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0C9E0" w14:textId="4796BD5B"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1B79EA">
        <w:rPr>
          <w:rFonts w:cs="Arial"/>
          <w:sz w:val="24"/>
          <w:lang w:eastAsia="ko-KR"/>
        </w:rPr>
        <w:t>10</w:t>
      </w:r>
      <w:r w:rsidR="00D54F57">
        <w:rPr>
          <w:rFonts w:cs="Arial"/>
          <w:sz w:val="24"/>
          <w:lang w:eastAsia="ko-KR"/>
        </w:rPr>
        <w:t>5</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w:t>
      </w:r>
      <w:bookmarkStart w:id="0" w:name="_GoBack"/>
      <w:bookmarkEnd w:id="0"/>
      <w:r w:rsidRPr="00902E98">
        <w:rPr>
          <w:rFonts w:cs="Arial"/>
          <w:sz w:val="24"/>
          <w:lang w:eastAsia="ko-KR"/>
        </w:rPr>
        <w:t>4-</w:t>
      </w:r>
      <w:r w:rsidR="008156D8" w:rsidRPr="008156D8">
        <w:rPr>
          <w:rFonts w:cs="Arial"/>
          <w:sz w:val="24"/>
          <w:lang w:eastAsia="ko-KR"/>
        </w:rPr>
        <w:t>2220051</w:t>
      </w:r>
    </w:p>
    <w:p w14:paraId="37FD5551" w14:textId="38E7B367" w:rsidR="00957848" w:rsidRPr="00B40311" w:rsidRDefault="009F098A"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Toulouse</w:t>
      </w:r>
      <w:r w:rsidRPr="00902E98">
        <w:rPr>
          <w:rFonts w:cs="Arial"/>
          <w:sz w:val="24"/>
          <w:lang w:eastAsia="ko-KR"/>
        </w:rPr>
        <w:t>,</w:t>
      </w:r>
      <w:r>
        <w:rPr>
          <w:rFonts w:cs="Arial"/>
          <w:sz w:val="24"/>
          <w:lang w:eastAsia="ko-KR"/>
        </w:rPr>
        <w:t xml:space="preserve"> France,</w:t>
      </w:r>
      <w:r w:rsidRPr="00902E98">
        <w:rPr>
          <w:rFonts w:cs="Arial"/>
          <w:sz w:val="24"/>
          <w:lang w:eastAsia="ko-KR"/>
        </w:rPr>
        <w:t xml:space="preserve"> </w:t>
      </w:r>
      <w:r>
        <w:rPr>
          <w:rFonts w:cs="Arial"/>
          <w:sz w:val="24"/>
          <w:lang w:eastAsia="ko-KR"/>
        </w:rPr>
        <w:t>14</w:t>
      </w:r>
      <w:r>
        <w:rPr>
          <w:rFonts w:cs="Arial"/>
          <w:sz w:val="24"/>
          <w:vertAlign w:val="superscript"/>
          <w:lang w:eastAsia="ko-KR"/>
        </w:rPr>
        <w:t>th</w:t>
      </w:r>
      <w:r w:rsidRPr="00902E98">
        <w:rPr>
          <w:rFonts w:cs="Arial"/>
          <w:sz w:val="24"/>
          <w:lang w:eastAsia="ko-KR"/>
        </w:rPr>
        <w:t xml:space="preserve"> </w:t>
      </w:r>
      <w:r>
        <w:rPr>
          <w:rFonts w:cs="Arial"/>
          <w:sz w:val="24"/>
          <w:lang w:eastAsia="ko-KR"/>
        </w:rPr>
        <w:t xml:space="preserve">Nov. </w:t>
      </w:r>
      <w:r w:rsidRPr="00902E98">
        <w:rPr>
          <w:rFonts w:cs="Arial"/>
          <w:sz w:val="24"/>
          <w:lang w:eastAsia="ko-KR"/>
        </w:rPr>
        <w:t xml:space="preserve">– </w:t>
      </w:r>
      <w:r>
        <w:rPr>
          <w:rFonts w:cs="Arial"/>
          <w:sz w:val="24"/>
          <w:lang w:eastAsia="ko-KR"/>
        </w:rPr>
        <w:t>18</w:t>
      </w:r>
      <w:r w:rsidRPr="00AA5CD6">
        <w:rPr>
          <w:rFonts w:cs="Arial"/>
          <w:sz w:val="24"/>
          <w:vertAlign w:val="superscript"/>
          <w:lang w:eastAsia="ko-KR"/>
        </w:rPr>
        <w:t>th</w:t>
      </w:r>
      <w:r>
        <w:rPr>
          <w:rFonts w:cs="Arial"/>
          <w:sz w:val="24"/>
          <w:vertAlign w:val="superscript"/>
          <w:lang w:eastAsia="ko-KR"/>
        </w:rPr>
        <w:t xml:space="preserve"> </w:t>
      </w:r>
      <w:r>
        <w:rPr>
          <w:rFonts w:cs="Arial"/>
          <w:sz w:val="24"/>
        </w:rPr>
        <w:t>Nov</w:t>
      </w:r>
      <w:r>
        <w:rPr>
          <w:rFonts w:cs="Arial" w:hint="eastAsia"/>
          <w:sz w:val="24"/>
        </w:rPr>
        <w:t>.</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p>
    <w:p w14:paraId="2637FD31" w14:textId="77777777" w:rsidR="001E0A28" w:rsidRPr="00957848" w:rsidRDefault="001E0A28" w:rsidP="001E0A28">
      <w:pPr>
        <w:spacing w:after="120"/>
        <w:ind w:left="1985" w:hanging="1985"/>
        <w:rPr>
          <w:rFonts w:ascii="Arial" w:eastAsia="MS Mincho" w:hAnsi="Arial" w:cs="Arial"/>
          <w:b/>
          <w:sz w:val="22"/>
        </w:rPr>
      </w:pPr>
    </w:p>
    <w:p w14:paraId="282755FA" w14:textId="58BF84E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384D">
        <w:rPr>
          <w:rFonts w:ascii="Arial" w:eastAsiaTheme="minorEastAsia" w:hAnsi="Arial" w:cs="Arial"/>
          <w:color w:val="000000"/>
          <w:sz w:val="22"/>
          <w:lang w:eastAsia="zh-CN"/>
        </w:rPr>
        <w:t>6</w:t>
      </w:r>
      <w:r w:rsidR="007605DE">
        <w:rPr>
          <w:rFonts w:ascii="Arial" w:eastAsiaTheme="minorEastAsia" w:hAnsi="Arial" w:cs="Arial"/>
          <w:color w:val="000000"/>
          <w:sz w:val="22"/>
          <w:lang w:eastAsia="zh-CN"/>
        </w:rPr>
        <w:t>.2.</w:t>
      </w:r>
      <w:r w:rsidR="00CB384D">
        <w:rPr>
          <w:rFonts w:ascii="Arial" w:eastAsiaTheme="minorEastAsia" w:hAnsi="Arial" w:cs="Arial"/>
          <w:color w:val="000000"/>
          <w:sz w:val="22"/>
          <w:lang w:eastAsia="zh-CN"/>
        </w:rPr>
        <w:t>7</w:t>
      </w:r>
    </w:p>
    <w:p w14:paraId="50D5329D" w14:textId="6038447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14:paraId="1E0389E7" w14:textId="4BB300B4"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CB384D">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CB384D">
        <w:rPr>
          <w:rFonts w:ascii="Arial" w:eastAsiaTheme="minorEastAsia" w:hAnsi="Arial" w:cs="Arial"/>
          <w:color w:val="000000"/>
          <w:sz w:val="22"/>
          <w:lang w:eastAsia="zh-CN"/>
        </w:rPr>
        <w:t>05</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916A11">
      <w:pPr>
        <w:pStyle w:val="1"/>
        <w:rPr>
          <w:rFonts w:eastAsiaTheme="minorEastAsia"/>
          <w:lang w:eastAsia="zh-CN"/>
        </w:rPr>
      </w:pPr>
      <w:r w:rsidRPr="005D7AF8">
        <w:rPr>
          <w:rFonts w:hint="eastAsia"/>
          <w:lang w:eastAsia="ja-JP"/>
        </w:rPr>
        <w:t>Introduction</w:t>
      </w:r>
    </w:p>
    <w:p w14:paraId="0EE06B6A" w14:textId="32CFC217"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NTN RRM performance requirements (</w:t>
      </w:r>
      <w:r w:rsidR="00B729E9">
        <w:rPr>
          <w:iCs/>
          <w:lang w:eastAsia="zh-CN"/>
        </w:rPr>
        <w:t>6.2.5</w:t>
      </w:r>
      <w:r w:rsidR="008703C6">
        <w:rPr>
          <w:iCs/>
          <w:lang w:eastAsia="zh-CN"/>
        </w:rPr>
        <w:t>)</w:t>
      </w:r>
      <w:r w:rsidRPr="001F31E8">
        <w:rPr>
          <w:iCs/>
          <w:lang w:eastAsia="zh-CN"/>
        </w:rPr>
        <w:t xml:space="preserve">. All the submitted TDocs in this agenda were reviewed and the relevant observations and proposals are included in this email discussion. </w:t>
      </w:r>
    </w:p>
    <w:p w14:paraId="0881D019" w14:textId="60A6FD93" w:rsidR="00DC78E1"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B729E9">
        <w:rPr>
          <w:b/>
          <w:bCs/>
          <w:iCs/>
          <w:lang w:eastAsia="zh-CN"/>
        </w:rPr>
        <w:t>5</w:t>
      </w:r>
      <w:r w:rsidR="00682C15" w:rsidRPr="00682C15">
        <w:rPr>
          <w:b/>
          <w:bCs/>
          <w:iCs/>
          <w:lang w:eastAsia="zh-CN"/>
        </w:rPr>
        <w:t xml:space="preserve"> E-meeting Arrangements and Guidelines</w:t>
      </w:r>
      <w:r w:rsidR="00682C15">
        <w:rPr>
          <w:iCs/>
          <w:lang w:eastAsia="zh-CN"/>
        </w:rPr>
        <w:t>”</w:t>
      </w:r>
    </w:p>
    <w:p w14:paraId="42F39F14" w14:textId="77777777" w:rsidR="00DC78E1" w:rsidRDefault="00DC78E1" w:rsidP="00DC78E1">
      <w:pPr>
        <w:rPr>
          <w:iCs/>
          <w:lang w:eastAsia="zh-CN"/>
        </w:rPr>
      </w:pPr>
      <w:r>
        <w:rPr>
          <w:iCs/>
          <w:lang w:eastAsia="zh-CN"/>
        </w:rPr>
        <w:t>In providing comments, companies are encouraged to:</w:t>
      </w:r>
    </w:p>
    <w:p w14:paraId="172AA300" w14:textId="77777777" w:rsidR="00DC78E1" w:rsidRDefault="00DC78E1" w:rsidP="00FB43CC">
      <w:pPr>
        <w:pStyle w:val="aff8"/>
        <w:numPr>
          <w:ilvl w:val="0"/>
          <w:numId w:val="5"/>
        </w:numPr>
        <w:ind w:firstLineChars="0"/>
        <w:rPr>
          <w:iCs/>
          <w:lang w:eastAsia="zh-CN"/>
        </w:rPr>
      </w:pPr>
      <w:r>
        <w:rPr>
          <w:iCs/>
          <w:lang w:eastAsia="zh-CN"/>
        </w:rPr>
        <w:t>Be concise</w:t>
      </w:r>
    </w:p>
    <w:p w14:paraId="59BBFD95" w14:textId="77777777" w:rsidR="00DC78E1" w:rsidRDefault="00DC78E1" w:rsidP="00FB43CC">
      <w:pPr>
        <w:pStyle w:val="aff8"/>
        <w:numPr>
          <w:ilvl w:val="0"/>
          <w:numId w:val="5"/>
        </w:numPr>
        <w:ind w:firstLineChars="0"/>
        <w:rPr>
          <w:iCs/>
          <w:lang w:eastAsia="zh-CN"/>
        </w:rPr>
      </w:pPr>
      <w:r>
        <w:rPr>
          <w:iCs/>
          <w:lang w:eastAsia="zh-CN"/>
        </w:rPr>
        <w:t>Provide comments on all topics/sub-topics of interest to them</w:t>
      </w:r>
    </w:p>
    <w:p w14:paraId="1BFC1B04" w14:textId="77777777" w:rsidR="00DC78E1" w:rsidRDefault="00DC78E1" w:rsidP="00FB43C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2DB93327" w14:textId="0FCA6FD8" w:rsidR="0063009F" w:rsidRDefault="00DC78E1" w:rsidP="00FB43CC">
      <w:pPr>
        <w:pStyle w:val="aff8"/>
        <w:numPr>
          <w:ilvl w:val="0"/>
          <w:numId w:val="5"/>
        </w:numPr>
        <w:ind w:firstLineChars="0"/>
        <w:rPr>
          <w:iCs/>
          <w:lang w:eastAsia="zh-CN"/>
        </w:rPr>
      </w:pPr>
      <w:r>
        <w:rPr>
          <w:iCs/>
          <w:lang w:eastAsia="zh-CN"/>
        </w:rPr>
        <w:t>Use “Track changes” to help identify added comments/changes</w:t>
      </w:r>
    </w:p>
    <w:p w14:paraId="788149F4" w14:textId="77777777" w:rsidR="003622D5" w:rsidRPr="00646775" w:rsidRDefault="003622D5" w:rsidP="003622D5">
      <w:pPr>
        <w:spacing w:before="240"/>
        <w:rPr>
          <w:iCs/>
          <w:lang w:eastAsia="zh-CN"/>
        </w:rPr>
      </w:pPr>
      <w:r w:rsidRPr="00646775">
        <w:rPr>
          <w:iCs/>
          <w:lang w:eastAsia="zh-CN"/>
        </w:rPr>
        <w:t>It is appreciated that the delegates for this topic put their contact information in the table below.</w:t>
      </w:r>
    </w:p>
    <w:p w14:paraId="12FF0151" w14:textId="77777777" w:rsidR="003622D5" w:rsidRPr="00646775" w:rsidRDefault="003622D5" w:rsidP="003622D5">
      <w:pPr>
        <w:jc w:val="center"/>
        <w:rPr>
          <w:iCs/>
          <w:lang w:eastAsia="zh-CN"/>
        </w:rPr>
      </w:pPr>
      <w:r w:rsidRPr="00646775">
        <w:rPr>
          <w:iCs/>
          <w:lang w:eastAsia="zh-CN"/>
        </w:rPr>
        <w:t>Contact information</w:t>
      </w:r>
    </w:p>
    <w:tbl>
      <w:tblPr>
        <w:tblStyle w:val="aff7"/>
        <w:tblW w:w="0" w:type="auto"/>
        <w:tblLook w:val="04A0" w:firstRow="1" w:lastRow="0" w:firstColumn="1" w:lastColumn="0" w:noHBand="0" w:noVBand="1"/>
      </w:tblPr>
      <w:tblGrid>
        <w:gridCol w:w="3210"/>
        <w:gridCol w:w="3210"/>
        <w:gridCol w:w="3211"/>
      </w:tblGrid>
      <w:tr w:rsidR="003622D5" w:rsidRPr="00646775" w14:paraId="1684D924" w14:textId="77777777" w:rsidTr="00981514">
        <w:tc>
          <w:tcPr>
            <w:tcW w:w="3210" w:type="dxa"/>
          </w:tcPr>
          <w:p w14:paraId="5BE234A6" w14:textId="77777777" w:rsidR="003622D5" w:rsidRPr="00646775" w:rsidRDefault="003622D5" w:rsidP="00981514">
            <w:pPr>
              <w:spacing w:after="120"/>
              <w:rPr>
                <w:rFonts w:eastAsia="宋体"/>
                <w:b/>
                <w:iCs/>
                <w:lang w:eastAsia="zh-CN"/>
              </w:rPr>
            </w:pPr>
            <w:r w:rsidRPr="00646775">
              <w:rPr>
                <w:rFonts w:eastAsia="宋体"/>
                <w:b/>
                <w:iCs/>
                <w:lang w:eastAsia="zh-CN"/>
              </w:rPr>
              <w:t>Company</w:t>
            </w:r>
          </w:p>
        </w:tc>
        <w:tc>
          <w:tcPr>
            <w:tcW w:w="3210" w:type="dxa"/>
          </w:tcPr>
          <w:p w14:paraId="100AB54D" w14:textId="77777777" w:rsidR="003622D5" w:rsidRPr="00646775" w:rsidRDefault="003622D5" w:rsidP="00981514">
            <w:pPr>
              <w:spacing w:after="120"/>
              <w:rPr>
                <w:rFonts w:eastAsia="宋体"/>
                <w:b/>
                <w:iCs/>
                <w:lang w:eastAsia="zh-CN"/>
              </w:rPr>
            </w:pPr>
            <w:r w:rsidRPr="00646775">
              <w:rPr>
                <w:rFonts w:eastAsia="宋体"/>
                <w:b/>
                <w:iCs/>
                <w:lang w:eastAsia="zh-CN"/>
              </w:rPr>
              <w:t>Name</w:t>
            </w:r>
          </w:p>
        </w:tc>
        <w:tc>
          <w:tcPr>
            <w:tcW w:w="3211" w:type="dxa"/>
          </w:tcPr>
          <w:p w14:paraId="05D9FB28" w14:textId="77777777" w:rsidR="003622D5" w:rsidRPr="00646775" w:rsidRDefault="003622D5" w:rsidP="00981514">
            <w:pPr>
              <w:spacing w:after="120"/>
              <w:rPr>
                <w:rFonts w:eastAsia="宋体"/>
                <w:b/>
                <w:iCs/>
                <w:lang w:eastAsia="zh-CN"/>
              </w:rPr>
            </w:pPr>
            <w:r w:rsidRPr="00646775">
              <w:rPr>
                <w:rFonts w:eastAsia="宋体"/>
                <w:b/>
                <w:iCs/>
                <w:lang w:eastAsia="zh-CN"/>
              </w:rPr>
              <w:t>Email address</w:t>
            </w:r>
          </w:p>
        </w:tc>
      </w:tr>
      <w:tr w:rsidR="003622D5" w:rsidRPr="00646775" w14:paraId="129F850E" w14:textId="77777777" w:rsidTr="00981514">
        <w:tc>
          <w:tcPr>
            <w:tcW w:w="3210" w:type="dxa"/>
          </w:tcPr>
          <w:p w14:paraId="018B08FB" w14:textId="77777777" w:rsidR="003622D5" w:rsidRPr="00646775" w:rsidRDefault="003622D5" w:rsidP="00981514">
            <w:pPr>
              <w:spacing w:after="120"/>
              <w:rPr>
                <w:rFonts w:eastAsia="宋体"/>
                <w:iCs/>
                <w:lang w:eastAsia="zh-CN"/>
              </w:rPr>
            </w:pPr>
          </w:p>
        </w:tc>
        <w:tc>
          <w:tcPr>
            <w:tcW w:w="3210" w:type="dxa"/>
          </w:tcPr>
          <w:p w14:paraId="4DE442ED" w14:textId="77777777" w:rsidR="003622D5" w:rsidRPr="00646775" w:rsidRDefault="003622D5" w:rsidP="00981514">
            <w:pPr>
              <w:spacing w:after="120"/>
              <w:rPr>
                <w:rFonts w:eastAsia="宋体"/>
                <w:iCs/>
                <w:lang w:eastAsia="zh-CN"/>
              </w:rPr>
            </w:pPr>
          </w:p>
        </w:tc>
        <w:tc>
          <w:tcPr>
            <w:tcW w:w="3211" w:type="dxa"/>
          </w:tcPr>
          <w:p w14:paraId="48E84B5A" w14:textId="77777777" w:rsidR="003622D5" w:rsidRPr="00646775" w:rsidRDefault="003622D5" w:rsidP="00981514">
            <w:pPr>
              <w:spacing w:after="120"/>
              <w:rPr>
                <w:rFonts w:eastAsia="宋体"/>
                <w:iCs/>
                <w:lang w:eastAsia="zh-CN"/>
              </w:rPr>
            </w:pPr>
          </w:p>
        </w:tc>
      </w:tr>
    </w:tbl>
    <w:p w14:paraId="0CC016E6" w14:textId="77777777" w:rsidR="003622D5" w:rsidRPr="00646775" w:rsidRDefault="003622D5" w:rsidP="003622D5">
      <w:pPr>
        <w:rPr>
          <w:iCs/>
          <w:lang w:eastAsia="zh-CN"/>
        </w:rPr>
      </w:pPr>
    </w:p>
    <w:p w14:paraId="403B1A7F" w14:textId="77777777" w:rsidR="003622D5" w:rsidRPr="00646775" w:rsidRDefault="003622D5" w:rsidP="003622D5">
      <w:pPr>
        <w:rPr>
          <w:iCs/>
          <w:lang w:eastAsia="zh-CN"/>
        </w:rPr>
      </w:pPr>
      <w:r w:rsidRPr="00646775">
        <w:rPr>
          <w:iCs/>
          <w:lang w:eastAsia="zh-CN"/>
        </w:rPr>
        <w:t>Note:</w:t>
      </w:r>
    </w:p>
    <w:p w14:paraId="367442AB" w14:textId="77777777"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 xml:space="preserve">Please add your contact information in above table once you make comments on this email thread. </w:t>
      </w:r>
    </w:p>
    <w:p w14:paraId="252E6D5E" w14:textId="77777777"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If multiple delegates from the same company make comments on single email thread, please add you name as suffix after company name when make comments i.e. Company A (XX, XX)</w:t>
      </w:r>
    </w:p>
    <w:p w14:paraId="0BBF2109" w14:textId="4C4AC431" w:rsidR="003622D5" w:rsidRPr="00916A11" w:rsidRDefault="003622D5" w:rsidP="00916A11">
      <w:pPr>
        <w:spacing w:after="0"/>
        <w:rPr>
          <w:iCs/>
          <w:lang w:eastAsia="zh-CN"/>
        </w:rPr>
      </w:pPr>
      <w:r>
        <w:rPr>
          <w:iCs/>
          <w:lang w:eastAsia="zh-CN"/>
        </w:rPr>
        <w:br w:type="page"/>
      </w:r>
    </w:p>
    <w:p w14:paraId="609286E5" w14:textId="547E0430"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w:t>
      </w:r>
      <w:r w:rsidR="00C808D6">
        <w:rPr>
          <w:lang w:eastAsia="ja-JP"/>
        </w:rPr>
        <w:t>1</w:t>
      </w:r>
      <w:r w:rsidR="00C649BD" w:rsidRPr="00805BE8">
        <w:rPr>
          <w:lang w:eastAsia="ja-JP"/>
        </w:rPr>
        <w:t xml:space="preserve">: </w:t>
      </w:r>
      <w:r w:rsidR="000C4F8D">
        <w:rPr>
          <w:lang w:eastAsia="ja-JP"/>
        </w:rPr>
        <w:t xml:space="preserve">Performance </w:t>
      </w:r>
      <w:r w:rsidR="00E119FE">
        <w:rPr>
          <w:rFonts w:hint="eastAsia"/>
          <w:lang w:eastAsia="zh-CN"/>
        </w:rPr>
        <w:t>part</w:t>
      </w:r>
      <w:r w:rsidR="00E119FE">
        <w:rPr>
          <w:lang w:eastAsia="ja-JP"/>
        </w:rPr>
        <w:t xml:space="preserve"> </w:t>
      </w:r>
      <w:r w:rsidR="000C4F8D">
        <w:rPr>
          <w:lang w:eastAsia="ja-JP"/>
        </w:rPr>
        <w:t>for NTN RMM</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14:paraId="0411894B" w14:textId="77777777" w:rsidTr="00F258A9">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0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258A9">
        <w:trPr>
          <w:trHeight w:val="468"/>
        </w:trPr>
        <w:tc>
          <w:tcPr>
            <w:tcW w:w="1277" w:type="dxa"/>
          </w:tcPr>
          <w:p w14:paraId="12FD4C09" w14:textId="7E19BA9B" w:rsidR="00F53FE2" w:rsidRPr="004A7544" w:rsidRDefault="00B729E9" w:rsidP="00B3058A">
            <w:pPr>
              <w:spacing w:before="120" w:after="120"/>
            </w:pPr>
            <w:r w:rsidRPr="00B729E9">
              <w:t>R4-2218407</w:t>
            </w:r>
          </w:p>
        </w:tc>
        <w:tc>
          <w:tcPr>
            <w:tcW w:w="1183" w:type="dxa"/>
          </w:tcPr>
          <w:p w14:paraId="1A5AAE84" w14:textId="42E62605" w:rsidR="00F53FE2" w:rsidRPr="004A7544" w:rsidRDefault="00B729E9" w:rsidP="00805BE8">
            <w:pPr>
              <w:spacing w:before="120" w:after="120"/>
            </w:pPr>
            <w:r w:rsidRPr="00B729E9">
              <w:t>Qualcomm Incorporated</w:t>
            </w:r>
          </w:p>
        </w:tc>
        <w:tc>
          <w:tcPr>
            <w:tcW w:w="8102" w:type="dxa"/>
          </w:tcPr>
          <w:p w14:paraId="1003C65F" w14:textId="77777777" w:rsidR="00B729E9" w:rsidRDefault="00B729E9" w:rsidP="00B729E9">
            <w:pPr>
              <w:jc w:val="both"/>
            </w:pPr>
            <w:r w:rsidRPr="00D50DD1">
              <w:t>We present</w:t>
            </w:r>
            <w:r>
              <w:t>ed</w:t>
            </w:r>
            <w:r w:rsidRPr="00D50DD1">
              <w:t xml:space="preserve"> our views </w:t>
            </w:r>
            <w:r>
              <w:t>on the following four open issues.</w:t>
            </w:r>
          </w:p>
          <w:p w14:paraId="7BDDDA63" w14:textId="77777777" w:rsidR="00B729E9" w:rsidRPr="00C91E55" w:rsidRDefault="00B729E9" w:rsidP="00B729E9">
            <w:pPr>
              <w:rPr>
                <w:lang w:val="en-US"/>
              </w:rPr>
            </w:pPr>
            <w:r>
              <w:rPr>
                <w:b/>
                <w:bCs/>
                <w:u w:val="single"/>
                <w:lang w:val="en-US"/>
              </w:rPr>
              <w:t xml:space="preserve">UE GNSS location change in test cases for location-based </w:t>
            </w:r>
            <w:r w:rsidRPr="00C91E55">
              <w:rPr>
                <w:b/>
                <w:bCs/>
                <w:u w:val="single"/>
                <w:lang w:val="en-US"/>
              </w:rPr>
              <w:t>intra/inter-frequency cell reselection</w:t>
            </w:r>
          </w:p>
          <w:p w14:paraId="09100ACB" w14:textId="77777777" w:rsidR="00B729E9" w:rsidRDefault="00B729E9" w:rsidP="00B729E9">
            <w:pPr>
              <w:jc w:val="both"/>
              <w:rPr>
                <w:b/>
                <w:bCs/>
                <w:lang w:val="en-US"/>
              </w:rPr>
            </w:pPr>
            <w:r w:rsidRPr="00D61486">
              <w:rPr>
                <w:b/>
                <w:bCs/>
                <w:lang w:val="en-US"/>
              </w:rPr>
              <w:t>Proposal</w:t>
            </w:r>
            <w:r>
              <w:rPr>
                <w:b/>
                <w:bCs/>
                <w:lang w:val="en-US"/>
              </w:rPr>
              <w:t xml:space="preserve"> 1</w:t>
            </w:r>
            <w:r w:rsidRPr="00D61486">
              <w:rPr>
                <w:b/>
                <w:bCs/>
                <w:lang w:val="en-US"/>
              </w:rPr>
              <w:t xml:space="preserve">: </w:t>
            </w:r>
            <w:r>
              <w:rPr>
                <w:b/>
                <w:bCs/>
                <w:lang w:val="en-US"/>
              </w:rPr>
              <w:t xml:space="preserve">For location-based cell reselection test cases, </w:t>
            </w:r>
            <w:r w:rsidRPr="00B37617">
              <w:rPr>
                <w:b/>
                <w:bCs/>
                <w:lang w:val="en-US"/>
              </w:rPr>
              <w:t>UE GNSS location</w:t>
            </w:r>
            <w:r>
              <w:rPr>
                <w:b/>
                <w:bCs/>
                <w:lang w:val="en-US"/>
              </w:rPr>
              <w:t xml:space="preserve"> change shall be no less than </w:t>
            </w:r>
            <w:r w:rsidRPr="00D75283">
              <w:rPr>
                <w:b/>
                <w:bCs/>
                <w:lang w:val="en-US"/>
              </w:rPr>
              <w:t>distanceThresh + 50m</w:t>
            </w:r>
            <w:r>
              <w:rPr>
                <w:b/>
                <w:bCs/>
                <w:lang w:val="en-US"/>
              </w:rPr>
              <w:t>.</w:t>
            </w:r>
          </w:p>
          <w:p w14:paraId="477AC6EB" w14:textId="77777777" w:rsidR="00B729E9" w:rsidRDefault="00B729E9" w:rsidP="00B729E9"/>
          <w:p w14:paraId="4C2DEF8D" w14:textId="77777777" w:rsidR="00B729E9" w:rsidRPr="000506A9" w:rsidRDefault="00B729E9" w:rsidP="00B729E9">
            <w:pPr>
              <w:rPr>
                <w:lang w:val="en-US"/>
              </w:rPr>
            </w:pPr>
            <w:r w:rsidRPr="000506A9">
              <w:rPr>
                <w:b/>
                <w:bCs/>
                <w:u w:val="single"/>
                <w:lang w:val="en-US"/>
              </w:rPr>
              <w:t xml:space="preserve">SIB19 </w:t>
            </w:r>
            <w:r>
              <w:rPr>
                <w:b/>
                <w:bCs/>
                <w:u w:val="single"/>
                <w:lang w:val="en-US"/>
              </w:rPr>
              <w:t>R</w:t>
            </w:r>
            <w:r w:rsidRPr="000506A9">
              <w:rPr>
                <w:b/>
                <w:bCs/>
                <w:u w:val="single"/>
                <w:lang w:val="en-US"/>
              </w:rPr>
              <w:t xml:space="preserve">eading </w:t>
            </w:r>
            <w:r>
              <w:rPr>
                <w:b/>
                <w:bCs/>
                <w:u w:val="single"/>
                <w:lang w:val="en-US"/>
              </w:rPr>
              <w:t>T</w:t>
            </w:r>
            <w:r w:rsidRPr="000506A9">
              <w:rPr>
                <w:b/>
                <w:bCs/>
                <w:u w:val="single"/>
                <w:lang w:val="en-US"/>
              </w:rPr>
              <w:t xml:space="preserve">ime in </w:t>
            </w:r>
            <w:r>
              <w:rPr>
                <w:b/>
                <w:bCs/>
                <w:u w:val="single"/>
                <w:lang w:val="en-US"/>
              </w:rPr>
              <w:t>Cell Reselection Test Cases</w:t>
            </w:r>
          </w:p>
          <w:p w14:paraId="194BC752" w14:textId="77777777" w:rsidR="00B729E9" w:rsidRDefault="00B729E9" w:rsidP="00B729E9">
            <w:pPr>
              <w:jc w:val="both"/>
              <w:rPr>
                <w:b/>
                <w:bCs/>
                <w:lang w:val="en-US"/>
              </w:rPr>
            </w:pPr>
            <w:r w:rsidRPr="00D61486">
              <w:rPr>
                <w:b/>
                <w:bCs/>
                <w:lang w:val="en-US"/>
              </w:rPr>
              <w:t>Proposal</w:t>
            </w:r>
            <w:r>
              <w:rPr>
                <w:b/>
                <w:bCs/>
                <w:lang w:val="en-US"/>
              </w:rPr>
              <w:t xml:space="preserve"> 2</w:t>
            </w:r>
            <w:r w:rsidRPr="00D61486">
              <w:rPr>
                <w:b/>
                <w:bCs/>
                <w:lang w:val="en-US"/>
              </w:rPr>
              <w:t xml:space="preserve">: </w:t>
            </w:r>
            <w:r>
              <w:rPr>
                <w:b/>
                <w:bCs/>
                <w:lang w:val="en-US"/>
              </w:rPr>
              <w:t>SIB19 scheduling period shall not be larger than 160ms.</w:t>
            </w:r>
          </w:p>
          <w:p w14:paraId="0B2A5921" w14:textId="77777777" w:rsidR="00B729E9" w:rsidRDefault="00B729E9" w:rsidP="00B729E9">
            <w:pPr>
              <w:rPr>
                <w:lang w:val="en-US"/>
              </w:rPr>
            </w:pPr>
          </w:p>
          <w:p w14:paraId="72A9ED46" w14:textId="77777777" w:rsidR="00B729E9" w:rsidRPr="00E91DDD" w:rsidRDefault="00B729E9" w:rsidP="00B729E9">
            <w:pPr>
              <w:rPr>
                <w:b/>
                <w:bCs/>
                <w:u w:val="single"/>
                <w:lang w:val="en-US"/>
              </w:rPr>
            </w:pPr>
            <w:r w:rsidRPr="00E91DDD">
              <w:rPr>
                <w:b/>
                <w:bCs/>
                <w:u w:val="single"/>
                <w:lang w:val="en-US"/>
              </w:rPr>
              <w:t>Satellite Configurations</w:t>
            </w:r>
          </w:p>
          <w:p w14:paraId="7C008FA9" w14:textId="77777777" w:rsidR="00B729E9" w:rsidRDefault="00B729E9" w:rsidP="00B729E9">
            <w:pPr>
              <w:jc w:val="both"/>
              <w:rPr>
                <w:b/>
                <w:bCs/>
                <w:lang w:val="en-US"/>
              </w:rPr>
            </w:pPr>
            <w:r w:rsidRPr="00D61486">
              <w:rPr>
                <w:b/>
                <w:bCs/>
                <w:lang w:val="en-US"/>
              </w:rPr>
              <w:t>Proposal</w:t>
            </w:r>
            <w:r>
              <w:rPr>
                <w:b/>
                <w:bCs/>
                <w:lang w:val="en-US"/>
              </w:rPr>
              <w:t xml:space="preserve"> 3</w:t>
            </w:r>
            <w:r w:rsidRPr="00D61486">
              <w:rPr>
                <w:b/>
                <w:bCs/>
                <w:lang w:val="en-US"/>
              </w:rPr>
              <w:t xml:space="preserve">: </w:t>
            </w:r>
            <w:r>
              <w:rPr>
                <w:b/>
                <w:bCs/>
                <w:lang w:val="en-US"/>
              </w:rPr>
              <w:t>Satellite trajectory to be used in RRM test cases shall meet the following characteristics.</w:t>
            </w:r>
          </w:p>
          <w:p w14:paraId="3C9442B3" w14:textId="77777777" w:rsidR="00B729E9" w:rsidRDefault="00B729E9" w:rsidP="00B729E9">
            <w:pPr>
              <w:pStyle w:val="aff8"/>
              <w:numPr>
                <w:ilvl w:val="0"/>
                <w:numId w:val="20"/>
              </w:numPr>
              <w:overflowPunct/>
              <w:autoSpaceDE/>
              <w:autoSpaceDN/>
              <w:adjustRightInd/>
              <w:ind w:firstLineChars="0"/>
              <w:contextualSpacing/>
              <w:jc w:val="both"/>
              <w:textAlignment w:val="auto"/>
              <w:rPr>
                <w:b/>
                <w:bCs/>
                <w:lang w:val="en-US"/>
              </w:rPr>
            </w:pPr>
            <w:r>
              <w:rPr>
                <w:b/>
                <w:bCs/>
                <w:lang w:val="en-US"/>
              </w:rPr>
              <w:t xml:space="preserve">For GEO at an altitude of </w:t>
            </w:r>
            <w:r w:rsidRPr="000624B0">
              <w:rPr>
                <w:b/>
                <w:bCs/>
                <w:lang w:val="en-US"/>
              </w:rPr>
              <w:t>35</w:t>
            </w:r>
            <w:r>
              <w:rPr>
                <w:b/>
                <w:bCs/>
                <w:lang w:val="en-US"/>
              </w:rPr>
              <w:t>,</w:t>
            </w:r>
            <w:r w:rsidRPr="000624B0">
              <w:rPr>
                <w:b/>
                <w:bCs/>
                <w:lang w:val="en-US"/>
              </w:rPr>
              <w:t>786</w:t>
            </w:r>
            <w:r>
              <w:rPr>
                <w:b/>
                <w:bCs/>
                <w:lang w:val="en-US"/>
              </w:rPr>
              <w:t>km, an elevation angle relative to a UE position shall not be smaller than 30 deg during entire test time</w:t>
            </w:r>
          </w:p>
          <w:p w14:paraId="1ECFB40E" w14:textId="77777777" w:rsidR="00B729E9" w:rsidRPr="000624B0" w:rsidRDefault="00B729E9" w:rsidP="00B729E9">
            <w:pPr>
              <w:pStyle w:val="aff8"/>
              <w:numPr>
                <w:ilvl w:val="0"/>
                <w:numId w:val="20"/>
              </w:numPr>
              <w:overflowPunct/>
              <w:autoSpaceDE/>
              <w:autoSpaceDN/>
              <w:adjustRightInd/>
              <w:ind w:firstLineChars="0"/>
              <w:contextualSpacing/>
              <w:jc w:val="both"/>
              <w:textAlignment w:val="auto"/>
              <w:rPr>
                <w:b/>
                <w:bCs/>
                <w:lang w:val="en-US"/>
              </w:rPr>
            </w:pPr>
            <w:r>
              <w:rPr>
                <w:b/>
                <w:bCs/>
                <w:lang w:val="en-US"/>
              </w:rPr>
              <w:t>For LEO at an altitude of 600km on a circular orbit, an elevation angle relative to a UE position shall not be smaller than 45 deg during entire test time</w:t>
            </w:r>
          </w:p>
          <w:p w14:paraId="213B4D90" w14:textId="77777777" w:rsidR="00B729E9" w:rsidRPr="0021217C" w:rsidRDefault="00B729E9" w:rsidP="00B729E9">
            <w:pPr>
              <w:rPr>
                <w:lang w:val="en-US"/>
              </w:rPr>
            </w:pPr>
          </w:p>
          <w:p w14:paraId="7B1B43EF" w14:textId="77777777" w:rsidR="00B729E9" w:rsidRPr="005916F4" w:rsidRDefault="00B729E9" w:rsidP="00B729E9">
            <w:pPr>
              <w:rPr>
                <w:lang w:val="en-US"/>
              </w:rPr>
            </w:pPr>
            <w:r w:rsidRPr="005916F4">
              <w:rPr>
                <w:b/>
                <w:bCs/>
                <w:u w:val="single"/>
                <w:lang w:val="en-US"/>
              </w:rPr>
              <w:t xml:space="preserve">Reference </w:t>
            </w:r>
            <w:r>
              <w:rPr>
                <w:b/>
                <w:bCs/>
                <w:u w:val="single"/>
                <w:lang w:val="en-US"/>
              </w:rPr>
              <w:t>P</w:t>
            </w:r>
            <w:r w:rsidRPr="005916F4">
              <w:rPr>
                <w:b/>
                <w:bCs/>
                <w:u w:val="single"/>
                <w:lang w:val="en-US"/>
              </w:rPr>
              <w:t xml:space="preserve">ropagator </w:t>
            </w:r>
            <w:r>
              <w:rPr>
                <w:b/>
                <w:bCs/>
                <w:u w:val="single"/>
                <w:lang w:val="en-US"/>
              </w:rPr>
              <w:t>M</w:t>
            </w:r>
            <w:r w:rsidRPr="005916F4">
              <w:rPr>
                <w:b/>
                <w:bCs/>
                <w:u w:val="single"/>
                <w:lang w:val="en-US"/>
              </w:rPr>
              <w:t>odel</w:t>
            </w:r>
          </w:p>
          <w:p w14:paraId="600A119F" w14:textId="77777777" w:rsidR="00B729E9" w:rsidRDefault="00B729E9" w:rsidP="00B729E9">
            <w:pPr>
              <w:jc w:val="both"/>
              <w:rPr>
                <w:b/>
                <w:bCs/>
                <w:lang w:val="en-US"/>
              </w:rPr>
            </w:pPr>
            <w:r>
              <w:rPr>
                <w:b/>
                <w:bCs/>
                <w:lang w:val="en-US"/>
              </w:rPr>
              <w:t>Observation 1</w:t>
            </w:r>
            <w:r w:rsidRPr="00D61486">
              <w:rPr>
                <w:b/>
                <w:bCs/>
                <w:lang w:val="en-US"/>
              </w:rPr>
              <w:t xml:space="preserve">: </w:t>
            </w:r>
            <w:r>
              <w:rPr>
                <w:b/>
                <w:bCs/>
                <w:lang w:val="en-US"/>
              </w:rPr>
              <w:t xml:space="preserve">A basic Kepler equation-based LEO satellite position estimation can achieve an accuracy of 6.7m error, which is 22.3% of the assumption considered for UE UL transmission timing requirements, when the satellite is on a circular orbit at 600km altitude, and a </w:t>
            </w:r>
            <w:r w:rsidRPr="001A180F">
              <w:rPr>
                <w:b/>
                <w:bCs/>
                <w:lang w:val="en-US"/>
              </w:rPr>
              <w:t>frequency of ephemeris information update is assumed once every 10.24s</w:t>
            </w:r>
            <w:r>
              <w:rPr>
                <w:b/>
                <w:bCs/>
                <w:lang w:val="en-US"/>
              </w:rPr>
              <w:t>. And the estimation error of the satellite velocity is insignificant.</w:t>
            </w:r>
          </w:p>
          <w:p w14:paraId="7D52ECE1" w14:textId="77777777" w:rsidR="00B729E9" w:rsidRPr="000E45BB" w:rsidRDefault="00B729E9" w:rsidP="00B729E9">
            <w:pPr>
              <w:rPr>
                <w:lang w:val="en-US"/>
              </w:rPr>
            </w:pPr>
          </w:p>
          <w:p w14:paraId="7156780F" w14:textId="77777777" w:rsidR="00B729E9" w:rsidRDefault="00B729E9" w:rsidP="00B729E9">
            <w:pPr>
              <w:jc w:val="both"/>
              <w:rPr>
                <w:b/>
                <w:bCs/>
                <w:lang w:val="en-US"/>
              </w:rPr>
            </w:pPr>
            <w:r w:rsidRPr="00D61486">
              <w:rPr>
                <w:b/>
                <w:bCs/>
                <w:lang w:val="en-US"/>
              </w:rPr>
              <w:t>Proposal</w:t>
            </w:r>
            <w:r>
              <w:rPr>
                <w:b/>
                <w:bCs/>
                <w:lang w:val="en-US"/>
              </w:rPr>
              <w:t xml:space="preserve"> 4</w:t>
            </w:r>
            <w:r w:rsidRPr="00D61486">
              <w:rPr>
                <w:b/>
                <w:bCs/>
                <w:lang w:val="en-US"/>
              </w:rPr>
              <w:t xml:space="preserve">: </w:t>
            </w:r>
            <w:r>
              <w:rPr>
                <w:b/>
                <w:bCs/>
                <w:lang w:val="en-US"/>
              </w:rPr>
              <w:t xml:space="preserve">RAN4 to adopt a </w:t>
            </w:r>
            <w:r w:rsidRPr="00654557">
              <w:rPr>
                <w:b/>
                <w:bCs/>
                <w:lang w:val="en-US"/>
              </w:rPr>
              <w:t xml:space="preserve">Keplerian </w:t>
            </w:r>
            <w:r>
              <w:rPr>
                <w:b/>
                <w:bCs/>
                <w:lang w:val="en-US"/>
              </w:rPr>
              <w:t>propagator model as a reference satellite positioning model and capture it in Annex B for RAN5 and TE vendors’ reference.</w:t>
            </w:r>
          </w:p>
          <w:p w14:paraId="1D48CF43" w14:textId="77777777" w:rsidR="00B729E9" w:rsidRDefault="00B729E9" w:rsidP="00B729E9">
            <w:pPr>
              <w:rPr>
                <w:lang w:val="en-US"/>
              </w:rPr>
            </w:pPr>
          </w:p>
          <w:p w14:paraId="0D4401E7" w14:textId="77777777" w:rsidR="00B729E9" w:rsidRPr="006C2FE0" w:rsidRDefault="00B729E9" w:rsidP="00B729E9">
            <w:pPr>
              <w:jc w:val="both"/>
              <w:rPr>
                <w:b/>
                <w:bCs/>
                <w:u w:val="single"/>
                <w:lang w:val="en-US"/>
              </w:rPr>
            </w:pPr>
            <w:r>
              <w:rPr>
                <w:b/>
                <w:bCs/>
                <w:u w:val="single"/>
                <w:lang w:val="en-US"/>
              </w:rPr>
              <w:t>Reference Time Instances for UL Timing Accuracy Requirements</w:t>
            </w:r>
          </w:p>
          <w:p w14:paraId="0509B61E" w14:textId="77777777" w:rsidR="00B729E9" w:rsidRPr="006927A9" w:rsidRDefault="00B729E9" w:rsidP="00B729E9">
            <w:pPr>
              <w:jc w:val="both"/>
              <w:rPr>
                <w:b/>
                <w:bCs/>
                <w:lang w:val="en-US"/>
              </w:rPr>
            </w:pPr>
            <w:r w:rsidRPr="006927A9">
              <w:rPr>
                <w:b/>
                <w:bCs/>
                <w:lang w:val="en-US"/>
              </w:rPr>
              <w:t>Proposal</w:t>
            </w:r>
            <w:r>
              <w:rPr>
                <w:b/>
                <w:bCs/>
                <w:lang w:val="en-US"/>
              </w:rPr>
              <w:t xml:space="preserve"> 5</w:t>
            </w:r>
            <w:r w:rsidRPr="006927A9">
              <w:rPr>
                <w:b/>
                <w:bCs/>
                <w:lang w:val="en-US"/>
              </w:rPr>
              <w:t>: 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r>
              <w:rPr>
                <w:b/>
                <w:bCs/>
                <w:lang w:val="en-US"/>
              </w:rPr>
              <w:t xml:space="preserve"> and captured in Annex B for RAN5 and TE vendors’ reference.</w:t>
            </w:r>
          </w:p>
          <w:p w14:paraId="609C3D0B" w14:textId="77777777" w:rsidR="00B729E9" w:rsidRDefault="00B729E9" w:rsidP="00B729E9">
            <w:pPr>
              <w:pStyle w:val="aff8"/>
              <w:numPr>
                <w:ilvl w:val="0"/>
                <w:numId w:val="17"/>
              </w:numPr>
              <w:overflowPunct/>
              <w:autoSpaceDE/>
              <w:autoSpaceDN/>
              <w:adjustRightInd/>
              <w:ind w:firstLineChars="0"/>
              <w:contextualSpacing/>
              <w:jc w:val="both"/>
              <w:textAlignment w:val="auto"/>
              <w:rPr>
                <w:b/>
                <w:bCs/>
                <w:lang w:val="en-US"/>
              </w:rPr>
            </w:pPr>
            <w:r>
              <w:rPr>
                <w:b/>
                <w:bCs/>
                <w:lang w:val="en-US"/>
              </w:rPr>
              <w:t xml:space="preserve">The </w:t>
            </w:r>
            <w:r w:rsidRPr="006927A9">
              <w:rPr>
                <w:b/>
                <w:bCs/>
                <w:lang w:val="en-US"/>
              </w:rPr>
              <w:t>S3</w:t>
            </w:r>
            <w:r>
              <w:rPr>
                <w:b/>
                <w:bCs/>
                <w:lang w:val="en-US"/>
              </w:rPr>
              <w:t xml:space="preserve"> represents a one-way propagation delay of a UE UL transmission over the service link from the UE to the satellite. The UL transmission arrives at the satellite at T3, which is </w:t>
            </w:r>
            <w:r w:rsidRPr="006927A9">
              <w:rPr>
                <w:b/>
                <w:bCs/>
                <w:lang w:val="en-US"/>
              </w:rPr>
              <w:t xml:space="preserve">the </w:t>
            </w:r>
            <w:r>
              <w:rPr>
                <w:b/>
                <w:bCs/>
                <w:lang w:val="en-US"/>
              </w:rPr>
              <w:t>time instance</w:t>
            </w:r>
            <w:r w:rsidRPr="006927A9">
              <w:rPr>
                <w:b/>
                <w:bCs/>
                <w:lang w:val="en-US"/>
              </w:rPr>
              <w:t xml:space="preserve"> when the UL transmission is supposed to arrive at </w:t>
            </w:r>
            <w:r w:rsidRPr="006927A9">
              <w:rPr>
                <w:b/>
                <w:bCs/>
                <w:lang w:val="en-US"/>
              </w:rPr>
              <w:lastRenderedPageBreak/>
              <w:t>the target satellite based on provided valid ephemeris information (no error in the provided ephemeris information will account for UE error) and a reference propagator model</w:t>
            </w:r>
            <w:r>
              <w:rPr>
                <w:b/>
                <w:bCs/>
                <w:lang w:val="en-US"/>
              </w:rPr>
              <w:t xml:space="preserve">. </w:t>
            </w:r>
          </w:p>
          <w:p w14:paraId="64DEA5E9" w14:textId="77777777" w:rsidR="00B729E9" w:rsidRDefault="00B729E9" w:rsidP="00B729E9">
            <w:pPr>
              <w:pStyle w:val="aff8"/>
              <w:numPr>
                <w:ilvl w:val="0"/>
                <w:numId w:val="17"/>
              </w:numPr>
              <w:overflowPunct/>
              <w:autoSpaceDE/>
              <w:autoSpaceDN/>
              <w:adjustRightInd/>
              <w:ind w:firstLineChars="0"/>
              <w:contextualSpacing/>
              <w:jc w:val="both"/>
              <w:textAlignment w:val="auto"/>
              <w:rPr>
                <w:b/>
                <w:bCs/>
                <w:lang w:val="en-US"/>
              </w:rPr>
            </w:pPr>
            <w:r w:rsidRPr="00FD1273">
              <w:rPr>
                <w:b/>
                <w:bCs/>
                <w:lang w:val="en-US"/>
              </w:rPr>
              <w:t xml:space="preserve">The S4 represents a one-way propagation delay of a DL transmission over the service link from the satellite to the UE. The satellite relays the DL transmission from the GW to UE at T4, which is the time instance when the DL transmission corresponding to </w:t>
            </w:r>
            <w:r>
              <w:rPr>
                <w:b/>
                <w:bCs/>
                <w:lang w:val="en-US"/>
              </w:rPr>
              <w:t xml:space="preserve">the same slot index as the UL transmission </w:t>
            </w:r>
            <w:r w:rsidRPr="00FD1273">
              <w:rPr>
                <w:b/>
                <w:bCs/>
                <w:lang w:val="en-US"/>
              </w:rPr>
              <w:t>is supposed to arrive at the target satellite based on provided valid ephemeris information (no error in the provided ephemeris information will account for UE error) and a reference propagator model</w:t>
            </w:r>
            <w:r>
              <w:rPr>
                <w:b/>
                <w:bCs/>
                <w:lang w:val="en-US"/>
              </w:rPr>
              <w:t>.</w:t>
            </w:r>
          </w:p>
          <w:p w14:paraId="4C8FD075" w14:textId="77777777" w:rsidR="00B729E9" w:rsidRDefault="00B729E9" w:rsidP="00B729E9">
            <w:pPr>
              <w:ind w:left="-1133" w:right="-1078"/>
              <w:jc w:val="center"/>
              <w:rPr>
                <w:noProof/>
                <w:lang w:val="en-US"/>
              </w:rPr>
            </w:pPr>
            <w:r>
              <w:rPr>
                <w:noProof/>
                <w:lang w:val="en-US" w:eastAsia="zh-CN"/>
              </w:rPr>
              <w:drawing>
                <wp:inline distT="0" distB="0" distL="0" distR="0" wp14:anchorId="722F7FDF" wp14:editId="23497005">
                  <wp:extent cx="7528069" cy="3441358"/>
                  <wp:effectExtent l="0" t="0" r="0" b="6985"/>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23E5CF1A" w14:textId="6DC41F1E" w:rsidR="005E366A" w:rsidRPr="00B729E9" w:rsidRDefault="00B729E9" w:rsidP="00B729E9">
            <w:pPr>
              <w:jc w:val="center"/>
              <w:rPr>
                <w:b/>
                <w:bCs/>
                <w:lang w:val="en-US"/>
              </w:rPr>
            </w:pPr>
            <w:r w:rsidRPr="00922F6D">
              <w:rPr>
                <w:b/>
                <w:bCs/>
                <w:lang w:val="en-US"/>
              </w:rPr>
              <w:t>Fig</w:t>
            </w:r>
            <w:r>
              <w:rPr>
                <w:b/>
                <w:bCs/>
                <w:lang w:val="en-US"/>
              </w:rPr>
              <w:t>ure</w:t>
            </w:r>
            <w:r w:rsidRPr="00922F6D">
              <w:rPr>
                <w:b/>
                <w:bCs/>
                <w:lang w:val="en-US"/>
              </w:rPr>
              <w:t xml:space="preserve"> 3. Timing Relation between UE DL Reception and UE UL Transmission</w:t>
            </w:r>
          </w:p>
        </w:tc>
      </w:tr>
      <w:tr w:rsidR="00FB5517" w14:paraId="7423C6E1" w14:textId="77777777" w:rsidTr="00F258A9">
        <w:trPr>
          <w:trHeight w:val="468"/>
        </w:trPr>
        <w:tc>
          <w:tcPr>
            <w:tcW w:w="1277" w:type="dxa"/>
          </w:tcPr>
          <w:p w14:paraId="4B41F11A" w14:textId="344E8E80" w:rsidR="00FB5517" w:rsidRPr="003D419C" w:rsidRDefault="00B729E9" w:rsidP="00025FFF">
            <w:pPr>
              <w:spacing w:before="120" w:after="120"/>
            </w:pPr>
            <w:r w:rsidRPr="00B729E9">
              <w:lastRenderedPageBreak/>
              <w:t>R4-2218428</w:t>
            </w:r>
          </w:p>
        </w:tc>
        <w:tc>
          <w:tcPr>
            <w:tcW w:w="1183" w:type="dxa"/>
          </w:tcPr>
          <w:p w14:paraId="3BCB51FB" w14:textId="6F79CCD8" w:rsidR="00FB5517" w:rsidRPr="00FB5517" w:rsidRDefault="00B729E9" w:rsidP="00805BE8">
            <w:pPr>
              <w:spacing w:before="120" w:after="120"/>
              <w:rPr>
                <w:rFonts w:eastAsiaTheme="minorEastAsia"/>
                <w:lang w:eastAsia="zh-CN"/>
              </w:rPr>
            </w:pPr>
            <w:r w:rsidRPr="00B729E9">
              <w:rPr>
                <w:rFonts w:eastAsiaTheme="minorEastAsia"/>
                <w:lang w:eastAsia="zh-CN"/>
              </w:rPr>
              <w:t>CATT</w:t>
            </w:r>
          </w:p>
        </w:tc>
        <w:tc>
          <w:tcPr>
            <w:tcW w:w="8102" w:type="dxa"/>
          </w:tcPr>
          <w:p w14:paraId="451D8979" w14:textId="77777777" w:rsidR="00B729E9" w:rsidRPr="00B030C1" w:rsidRDefault="00B729E9" w:rsidP="00B729E9">
            <w:pPr>
              <w:spacing w:after="120"/>
              <w:rPr>
                <w:b/>
              </w:rPr>
            </w:pPr>
            <w:r w:rsidRPr="00B030C1">
              <w:rPr>
                <w:rFonts w:hint="eastAsia"/>
                <w:b/>
              </w:rPr>
              <w:t xml:space="preserve">Proposal 1: </w:t>
            </w:r>
            <w:r w:rsidRPr="00B030C1">
              <w:rPr>
                <w:b/>
              </w:rPr>
              <w:t>No need to introduce the reference propagator model</w:t>
            </w:r>
            <w:r w:rsidRPr="00B030C1">
              <w:rPr>
                <w:rFonts w:hint="eastAsia"/>
                <w:b/>
              </w:rPr>
              <w:t xml:space="preserve"> in the NTN RRM test cases.</w:t>
            </w:r>
          </w:p>
          <w:p w14:paraId="192FBF4D" w14:textId="77777777" w:rsidR="00B729E9" w:rsidRPr="00A33BDC" w:rsidRDefault="00B729E9" w:rsidP="00B729E9">
            <w:pPr>
              <w:spacing w:after="120"/>
              <w:rPr>
                <w:b/>
              </w:rPr>
            </w:pPr>
            <w:r w:rsidRPr="00A33BDC">
              <w:rPr>
                <w:rFonts w:hint="eastAsia"/>
                <w:b/>
              </w:rPr>
              <w:t xml:space="preserve">Proposal 2: Update two test cases for inter-frequency time/distance based conditional handover with </w:t>
            </w:r>
            <w:r w:rsidRPr="00A33BDC">
              <w:rPr>
                <w:b/>
              </w:rPr>
              <w:t>fulfil</w:t>
            </w:r>
            <w:r>
              <w:rPr>
                <w:rFonts w:hint="eastAsia"/>
                <w:b/>
              </w:rPr>
              <w:t>ling</w:t>
            </w:r>
            <w:r w:rsidRPr="00A33BDC">
              <w:rPr>
                <w:b/>
              </w:rPr>
              <w:t xml:space="preserve"> power based events and time/location based events at different time instances</w:t>
            </w:r>
            <w:r w:rsidRPr="00A33BDC">
              <w:rPr>
                <w:rFonts w:hint="eastAsia"/>
                <w:b/>
              </w:rPr>
              <w:t xml:space="preserve">, and the test requirements will be updated as </w:t>
            </w:r>
            <w:r w:rsidRPr="00A33BDC">
              <w:rPr>
                <w:b/>
              </w:rPr>
              <w:t xml:space="preserve">“The UE shall start to transmit the PRACH to Cell 2 </w:t>
            </w:r>
            <w:r w:rsidRPr="00A33BDC">
              <w:rPr>
                <w:rFonts w:hint="eastAsia"/>
                <w:b/>
              </w:rPr>
              <w:t xml:space="preserve">later than [xxx] ms and </w:t>
            </w:r>
            <w:r w:rsidRPr="00A33BDC">
              <w:rPr>
                <w:b/>
              </w:rPr>
              <w:t>less than [</w:t>
            </w:r>
            <w:r w:rsidRPr="00A33BDC">
              <w:rPr>
                <w:rFonts w:hint="eastAsia"/>
                <w:b/>
              </w:rPr>
              <w:t>yyy</w:t>
            </w:r>
            <w:r w:rsidRPr="00A33BDC">
              <w:rPr>
                <w:b/>
              </w:rPr>
              <w:t>]  ms from the beginning of time period T2”</w:t>
            </w:r>
            <w:r w:rsidRPr="00A33BDC">
              <w:rPr>
                <w:rFonts w:hint="eastAsia"/>
                <w:b/>
              </w:rPr>
              <w:t>.</w:t>
            </w:r>
          </w:p>
          <w:p w14:paraId="57CAA65E" w14:textId="77777777" w:rsidR="00B729E9" w:rsidRPr="002306A8" w:rsidRDefault="00B729E9" w:rsidP="00B729E9">
            <w:pPr>
              <w:spacing w:beforeLines="50" w:before="120" w:after="120"/>
              <w:rPr>
                <w:b/>
              </w:rPr>
            </w:pPr>
            <w:r w:rsidRPr="002306A8">
              <w:rPr>
                <w:rFonts w:hint="eastAsia"/>
                <w:b/>
              </w:rPr>
              <w:t xml:space="preserve">Proposal 3: Agree option 1, i.e. </w:t>
            </w:r>
            <w:r w:rsidRPr="002306A8">
              <w:rPr>
                <w:b/>
              </w:rPr>
              <w:t>UE location is acquired by GNSS positioning, and the test parameter for GNSS signal power levels defined in B.4.1 is reused.</w:t>
            </w:r>
          </w:p>
          <w:p w14:paraId="145D433C" w14:textId="77777777" w:rsidR="00B729E9" w:rsidRPr="002306A8" w:rsidRDefault="00B729E9" w:rsidP="00B729E9">
            <w:pPr>
              <w:spacing w:beforeLines="50" w:before="120" w:after="120"/>
              <w:rPr>
                <w:b/>
              </w:rPr>
            </w:pPr>
            <w:r>
              <w:rPr>
                <w:rFonts w:hint="eastAsia"/>
                <w:b/>
              </w:rPr>
              <w:t>Proposal 4: If using</w:t>
            </w:r>
            <w:r w:rsidRPr="002306A8">
              <w:rPr>
                <w:rFonts w:hint="eastAsia"/>
                <w:b/>
              </w:rPr>
              <w:t xml:space="preserve"> AT command approach to acquire UE location, the </w:t>
            </w:r>
            <w:r>
              <w:rPr>
                <w:rFonts w:hint="eastAsia"/>
                <w:b/>
              </w:rPr>
              <w:t xml:space="preserve">timing </w:t>
            </w:r>
            <w:r w:rsidRPr="002306A8">
              <w:rPr>
                <w:rFonts w:hint="eastAsia"/>
                <w:b/>
              </w:rPr>
              <w:t>test requirements should be T</w:t>
            </w:r>
            <w:r w:rsidRPr="002306A8">
              <w:rPr>
                <w:rFonts w:hint="eastAsia"/>
                <w:b/>
                <w:vertAlign w:val="subscript"/>
              </w:rPr>
              <w:t>e_NTN</w:t>
            </w:r>
            <w:r w:rsidRPr="002306A8">
              <w:rPr>
                <w:rFonts w:hint="eastAsia"/>
                <w:b/>
              </w:rPr>
              <w:t xml:space="preserve"> </w:t>
            </w:r>
            <w:r w:rsidRPr="002306A8">
              <w:rPr>
                <w:b/>
              </w:rPr>
              <w:t>–</w:t>
            </w:r>
            <w:r w:rsidRPr="002306A8">
              <w:rPr>
                <w:rFonts w:hint="eastAsia"/>
                <w:b/>
              </w:rPr>
              <w:t xml:space="preserve"> 10</w:t>
            </w:r>
            <w:r>
              <w:rPr>
                <w:rFonts w:hint="eastAsia"/>
                <w:b/>
              </w:rPr>
              <w:t>.24</w:t>
            </w:r>
            <w:r w:rsidRPr="002306A8">
              <w:rPr>
                <w:rFonts w:hint="eastAsia"/>
                <w:b/>
              </w:rPr>
              <w:t>T</w:t>
            </w:r>
            <w:r w:rsidRPr="002306A8">
              <w:rPr>
                <w:rFonts w:hint="eastAsia"/>
                <w:b/>
                <w:vertAlign w:val="subscript"/>
              </w:rPr>
              <w:t>S</w:t>
            </w:r>
            <w:r w:rsidRPr="002306A8">
              <w:rPr>
                <w:b/>
              </w:rPr>
              <w:t>.</w:t>
            </w:r>
          </w:p>
          <w:p w14:paraId="58E91B87" w14:textId="77777777" w:rsidR="00B729E9" w:rsidRPr="00D72FDC" w:rsidRDefault="00B729E9" w:rsidP="00B729E9">
            <w:pPr>
              <w:spacing w:after="120"/>
              <w:rPr>
                <w:b/>
              </w:rPr>
            </w:pPr>
            <w:r w:rsidRPr="00D72FDC">
              <w:rPr>
                <w:rFonts w:hint="eastAsia"/>
                <w:b/>
              </w:rPr>
              <w:t xml:space="preserve">Proposal 5: The test requirement for UE initial transmit timing is </w:t>
            </w:r>
            <w:r w:rsidRPr="00D72FDC">
              <w:rPr>
                <w:b/>
              </w:rPr>
              <w:t>T</w:t>
            </w:r>
            <w:r w:rsidRPr="00D72FDC">
              <w:rPr>
                <w:b/>
                <w:vertAlign w:val="subscript"/>
              </w:rPr>
              <w:t>e_NTN</w:t>
            </w:r>
            <w:r w:rsidRPr="00D72FDC">
              <w:rPr>
                <w:rFonts w:hint="eastAsia"/>
                <w:b/>
              </w:rPr>
              <w:t xml:space="preserve">, and </w:t>
            </w:r>
            <w:r w:rsidRPr="00D72FDC">
              <w:rPr>
                <w:b/>
              </w:rPr>
              <w:t>Reference timing for uplink transmission in test cases</w:t>
            </w:r>
            <w:r w:rsidRPr="00D72FDC">
              <w:rPr>
                <w:rFonts w:hint="eastAsia"/>
                <w:b/>
              </w:rPr>
              <w:t xml:space="preserve"> is </w:t>
            </w:r>
            <w:r w:rsidRPr="00D72FDC">
              <w:rPr>
                <w:b/>
              </w:rPr>
              <w:t>(N</w:t>
            </w:r>
            <w:r w:rsidRPr="00D72FDC">
              <w:rPr>
                <w:b/>
                <w:vertAlign w:val="subscript"/>
              </w:rPr>
              <w:t>TA</w:t>
            </w:r>
            <w:r w:rsidRPr="00D72FDC">
              <w:rPr>
                <w:b/>
              </w:rPr>
              <w:t xml:space="preserve"> + N</w:t>
            </w:r>
            <w:r w:rsidRPr="00D72FDC">
              <w:rPr>
                <w:b/>
                <w:vertAlign w:val="subscript"/>
              </w:rPr>
              <w:t>TA_offset</w:t>
            </w:r>
            <w:r w:rsidRPr="00D72FDC">
              <w:rPr>
                <w:b/>
              </w:rPr>
              <w:t xml:space="preserve"> + N</w:t>
            </w:r>
            <w:r w:rsidRPr="00D72FDC">
              <w:rPr>
                <w:b/>
                <w:vertAlign w:val="subscript"/>
              </w:rPr>
              <w:t>TA,common</w:t>
            </w:r>
            <w:r w:rsidRPr="00D72FDC">
              <w:rPr>
                <w:b/>
              </w:rPr>
              <w:t xml:space="preserve"> + N</w:t>
            </w:r>
            <w:r w:rsidRPr="00D72FDC">
              <w:rPr>
                <w:b/>
                <w:vertAlign w:val="subscript"/>
              </w:rPr>
              <w:t>TA,UE-specific</w:t>
            </w:r>
            <w:r w:rsidRPr="00D72FDC">
              <w:rPr>
                <w:b/>
              </w:rPr>
              <w:t>) ×T</w:t>
            </w:r>
            <w:r w:rsidRPr="00D72FDC">
              <w:rPr>
                <w:b/>
                <w:vertAlign w:val="subscript"/>
              </w:rPr>
              <w:t>c</w:t>
            </w:r>
            <w:r w:rsidRPr="00D72FDC">
              <w:rPr>
                <w:rFonts w:hint="eastAsia"/>
                <w:b/>
              </w:rPr>
              <w:t>, here</w:t>
            </w:r>
          </w:p>
          <w:p w14:paraId="01D1F5DE" w14:textId="77777777" w:rsidR="00B729E9" w:rsidRDefault="00B729E9" w:rsidP="00B729E9">
            <w:pPr>
              <w:spacing w:after="120"/>
              <w:ind w:leftChars="100" w:left="200"/>
              <w:rPr>
                <w:b/>
              </w:rPr>
            </w:pPr>
            <w:r w:rsidRPr="00D72FDC">
              <w:rPr>
                <w:rFonts w:hint="eastAsia"/>
                <w:b/>
              </w:rPr>
              <w:t xml:space="preserve">-  </w:t>
            </w:r>
            <w:r>
              <w:rPr>
                <w:rFonts w:hint="eastAsia"/>
                <w:b/>
              </w:rPr>
              <w:t>T</w:t>
            </w:r>
            <w:r w:rsidRPr="000A580B">
              <w:rPr>
                <w:b/>
              </w:rPr>
              <w:t>he DL timing shall be adjusted according to the distance change between serving satellite and UE</w:t>
            </w:r>
            <w:r>
              <w:rPr>
                <w:rFonts w:hint="eastAsia"/>
                <w:b/>
              </w:rPr>
              <w:t xml:space="preserve"> based on </w:t>
            </w:r>
            <w:r w:rsidRPr="000A580B">
              <w:rPr>
                <w:b/>
              </w:rPr>
              <w:t>a reference orbit for the serving satellite</w:t>
            </w:r>
            <w:r>
              <w:rPr>
                <w:rFonts w:hint="eastAsia"/>
                <w:b/>
              </w:rPr>
              <w:t>.</w:t>
            </w:r>
          </w:p>
          <w:p w14:paraId="6ED207BC" w14:textId="77777777" w:rsidR="00B729E9" w:rsidRDefault="00B729E9" w:rsidP="00B729E9">
            <w:pPr>
              <w:spacing w:after="120"/>
              <w:ind w:leftChars="100" w:left="200"/>
              <w:rPr>
                <w:b/>
              </w:rPr>
            </w:pPr>
            <w:r>
              <w:rPr>
                <w:rFonts w:hint="eastAsia"/>
                <w:b/>
              </w:rPr>
              <w:t xml:space="preserve">-  </w:t>
            </w:r>
            <w:r w:rsidRPr="00D72FDC">
              <w:rPr>
                <w:b/>
              </w:rPr>
              <w:t>N</w:t>
            </w:r>
            <w:r w:rsidRPr="00D72FDC">
              <w:rPr>
                <w:b/>
                <w:vertAlign w:val="subscript"/>
              </w:rPr>
              <w:t>TA,common</w:t>
            </w:r>
            <w:r w:rsidRPr="00D72FDC">
              <w:rPr>
                <w:b/>
              </w:rPr>
              <w:t xml:space="preserve"> </w:t>
            </w:r>
            <w:r>
              <w:rPr>
                <w:rFonts w:hint="eastAsia"/>
                <w:b/>
              </w:rPr>
              <w:t>is t</w:t>
            </w:r>
            <w:r w:rsidRPr="000A580B">
              <w:rPr>
                <w:b/>
              </w:rPr>
              <w:t>he common TA for reference timing is calculated based on the definition in TS38.211.</w:t>
            </w:r>
          </w:p>
          <w:p w14:paraId="0A7F9916" w14:textId="77777777" w:rsidR="00B729E9" w:rsidRDefault="00B729E9" w:rsidP="00B729E9">
            <w:pPr>
              <w:spacing w:after="120"/>
              <w:ind w:leftChars="100" w:left="200"/>
              <w:rPr>
                <w:b/>
              </w:rPr>
            </w:pPr>
            <w:r>
              <w:rPr>
                <w:rFonts w:hint="eastAsia"/>
                <w:b/>
              </w:rPr>
              <w:t xml:space="preserve">-  </w:t>
            </w:r>
            <w:r w:rsidRPr="00D72FDC">
              <w:rPr>
                <w:b/>
              </w:rPr>
              <w:t>N</w:t>
            </w:r>
            <w:r w:rsidRPr="00D72FDC">
              <w:rPr>
                <w:b/>
                <w:vertAlign w:val="subscript"/>
              </w:rPr>
              <w:t>TA,UE-specific</w:t>
            </w:r>
            <w:r>
              <w:rPr>
                <w:rFonts w:hint="eastAsia"/>
                <w:b/>
              </w:rPr>
              <w:t xml:space="preserve"> is t</w:t>
            </w:r>
            <w:r w:rsidRPr="000A580B">
              <w:rPr>
                <w:b/>
              </w:rPr>
              <w:t>he UE specific TA for reference timing derived from the sat</w:t>
            </w:r>
            <w:r>
              <w:rPr>
                <w:b/>
              </w:rPr>
              <w:t>ellite location and UE location</w:t>
            </w:r>
            <w:r>
              <w:rPr>
                <w:rFonts w:hint="eastAsia"/>
                <w:b/>
              </w:rPr>
              <w:t>, and equal to (D1 + D2) / (c</w:t>
            </w:r>
            <w:r w:rsidRPr="00C62E30">
              <w:rPr>
                <w:rFonts w:hint="eastAsia"/>
                <w:b/>
              </w:rPr>
              <w:t>×</w:t>
            </w:r>
            <w:r w:rsidRPr="00C62E30">
              <w:rPr>
                <w:b/>
              </w:rPr>
              <w:t>T</w:t>
            </w:r>
            <w:r w:rsidRPr="00C62E30">
              <w:rPr>
                <w:b/>
                <w:vertAlign w:val="subscript"/>
              </w:rPr>
              <w:t>c</w:t>
            </w:r>
            <w:r>
              <w:rPr>
                <w:rFonts w:hint="eastAsia"/>
                <w:b/>
              </w:rPr>
              <w:t>) .</w:t>
            </w:r>
          </w:p>
          <w:p w14:paraId="5C2086AE" w14:textId="77777777" w:rsidR="00B729E9" w:rsidRDefault="00B729E9" w:rsidP="00B729E9">
            <w:pPr>
              <w:spacing w:after="120"/>
              <w:ind w:leftChars="200" w:left="400"/>
              <w:rPr>
                <w:b/>
              </w:rPr>
            </w:pPr>
            <w:r>
              <w:rPr>
                <w:rFonts w:hint="eastAsia"/>
                <w:b/>
              </w:rPr>
              <w:lastRenderedPageBreak/>
              <w:t xml:space="preserve">-  D1 is </w:t>
            </w:r>
            <w:r>
              <w:rPr>
                <w:b/>
              </w:rPr>
              <w:t>distance</w:t>
            </w:r>
            <w:r>
              <w:rPr>
                <w:rFonts w:hint="eastAsia"/>
                <w:b/>
              </w:rPr>
              <w:t xml:space="preserve"> between UE and satellite when receiving the UE transmit signal slot.</w:t>
            </w:r>
          </w:p>
          <w:p w14:paraId="66DBA90F" w14:textId="77777777" w:rsidR="00B729E9" w:rsidRDefault="00B729E9" w:rsidP="00B729E9">
            <w:pPr>
              <w:spacing w:after="120"/>
              <w:ind w:leftChars="200" w:left="400"/>
              <w:rPr>
                <w:b/>
              </w:rPr>
            </w:pPr>
            <w:r>
              <w:rPr>
                <w:rFonts w:hint="eastAsia"/>
                <w:b/>
              </w:rPr>
              <w:t xml:space="preserve">-  D2 is </w:t>
            </w:r>
            <w:r>
              <w:rPr>
                <w:b/>
              </w:rPr>
              <w:t>distance</w:t>
            </w:r>
            <w:r>
              <w:rPr>
                <w:rFonts w:hint="eastAsia"/>
                <w:b/>
              </w:rPr>
              <w:t xml:space="preserve"> between UE and satellite when at time of </w:t>
            </w:r>
            <w:r w:rsidRPr="00D72FDC">
              <w:rPr>
                <w:b/>
              </w:rPr>
              <w:t>N</w:t>
            </w:r>
            <w:r w:rsidRPr="00D72FDC">
              <w:rPr>
                <w:b/>
                <w:vertAlign w:val="subscript"/>
              </w:rPr>
              <w:t>TA,common</w:t>
            </w:r>
            <w:r w:rsidRPr="00C62E30">
              <w:rPr>
                <w:rFonts w:hint="eastAsia"/>
                <w:b/>
              </w:rPr>
              <w:t>×</w:t>
            </w:r>
            <w:r w:rsidRPr="00C62E30">
              <w:rPr>
                <w:b/>
              </w:rPr>
              <w:t>T</w:t>
            </w:r>
            <w:r w:rsidRPr="00C62E30">
              <w:rPr>
                <w:b/>
                <w:vertAlign w:val="subscript"/>
              </w:rPr>
              <w:t>c</w:t>
            </w:r>
            <w:r>
              <w:rPr>
                <w:rFonts w:hint="eastAsia"/>
                <w:b/>
              </w:rPr>
              <w:t xml:space="preserve"> after receiving the UE transmit signal slot.</w:t>
            </w:r>
          </w:p>
          <w:p w14:paraId="0214D45E" w14:textId="3A0F00C6" w:rsidR="00FB5517" w:rsidRPr="00B729E9" w:rsidRDefault="00B729E9" w:rsidP="00B729E9">
            <w:pPr>
              <w:spacing w:beforeLines="50" w:before="120" w:after="120"/>
              <w:rPr>
                <w:b/>
              </w:rPr>
            </w:pPr>
            <w:r w:rsidRPr="00264FA4">
              <w:rPr>
                <w:rFonts w:hint="eastAsia"/>
                <w:b/>
              </w:rPr>
              <w:t xml:space="preserve">Proposal 6: We have no strong view, and prefer not </w:t>
            </w:r>
            <w:r w:rsidRPr="00264FA4">
              <w:rPr>
                <w:b/>
              </w:rPr>
              <w:t>to define test case for FO gaps</w:t>
            </w:r>
            <w:r w:rsidRPr="00264FA4">
              <w:rPr>
                <w:rFonts w:hint="eastAsia"/>
                <w:b/>
              </w:rPr>
              <w:t>.</w:t>
            </w:r>
          </w:p>
        </w:tc>
      </w:tr>
      <w:tr w:rsidR="00FB5517" w14:paraId="14DA1FA3" w14:textId="77777777" w:rsidTr="00F258A9">
        <w:trPr>
          <w:trHeight w:val="468"/>
        </w:trPr>
        <w:tc>
          <w:tcPr>
            <w:tcW w:w="1277" w:type="dxa"/>
          </w:tcPr>
          <w:p w14:paraId="35763D70" w14:textId="2D66065D" w:rsidR="00FB5517" w:rsidRPr="003D419C" w:rsidRDefault="0075769C" w:rsidP="00A67214">
            <w:pPr>
              <w:spacing w:before="120" w:after="120"/>
            </w:pPr>
            <w:r w:rsidRPr="0075769C">
              <w:lastRenderedPageBreak/>
              <w:t>R4-2218660</w:t>
            </w:r>
          </w:p>
        </w:tc>
        <w:tc>
          <w:tcPr>
            <w:tcW w:w="1183" w:type="dxa"/>
          </w:tcPr>
          <w:p w14:paraId="141FCB01" w14:textId="04B5A8EA" w:rsidR="00FB5517" w:rsidRPr="00064714" w:rsidRDefault="00A67214" w:rsidP="00805BE8">
            <w:pPr>
              <w:spacing w:before="120" w:after="120"/>
              <w:rPr>
                <w:rFonts w:eastAsiaTheme="minorEastAsia"/>
                <w:lang w:eastAsia="zh-CN"/>
              </w:rPr>
            </w:pPr>
            <w:r>
              <w:rPr>
                <w:rFonts w:eastAsiaTheme="minorEastAsia"/>
                <w:lang w:eastAsia="zh-CN"/>
              </w:rPr>
              <w:t>CMCC</w:t>
            </w:r>
          </w:p>
        </w:tc>
        <w:tc>
          <w:tcPr>
            <w:tcW w:w="8102" w:type="dxa"/>
          </w:tcPr>
          <w:p w14:paraId="4841F2C3" w14:textId="77777777" w:rsidR="0075769C" w:rsidRDefault="0075769C" w:rsidP="0075769C">
            <w:pPr>
              <w:tabs>
                <w:tab w:val="left" w:pos="1134"/>
              </w:tabs>
              <w:spacing w:beforeLines="50" w:before="120"/>
              <w:jc w:val="both"/>
              <w:rPr>
                <w:rFonts w:eastAsia="宋体"/>
                <w:b/>
                <w:bCs/>
                <w:i/>
                <w:iCs/>
              </w:rPr>
            </w:pPr>
            <w:r>
              <w:rPr>
                <w:rFonts w:eastAsia="宋体" w:hint="eastAsia"/>
                <w:b/>
                <w:bCs/>
                <w:i/>
                <w:iCs/>
              </w:rPr>
              <w:t>P</w:t>
            </w:r>
            <w:r>
              <w:rPr>
                <w:rFonts w:eastAsia="宋体"/>
                <w:b/>
                <w:bCs/>
                <w:i/>
                <w:iCs/>
              </w:rPr>
              <w:t>roposal 1: Set SIB19 scheduling period smaller than 1280ms. For example, 20ms, which is same with SSB period in the test case.</w:t>
            </w:r>
          </w:p>
          <w:p w14:paraId="250AFE2E" w14:textId="77777777" w:rsidR="0075769C" w:rsidRPr="00462D5C" w:rsidRDefault="0075769C" w:rsidP="0075769C">
            <w:pPr>
              <w:tabs>
                <w:tab w:val="left" w:pos="1134"/>
              </w:tabs>
              <w:spacing w:beforeLines="50" w:before="120"/>
              <w:jc w:val="both"/>
              <w:rPr>
                <w:rFonts w:eastAsia="宋体"/>
                <w:b/>
                <w:bCs/>
                <w:i/>
                <w:iCs/>
              </w:rPr>
            </w:pPr>
            <w:r>
              <w:rPr>
                <w:rFonts w:eastAsia="宋体" w:hint="eastAsia"/>
                <w:b/>
                <w:bCs/>
                <w:i/>
                <w:iCs/>
              </w:rPr>
              <w:t>P</w:t>
            </w:r>
            <w:r>
              <w:rPr>
                <w:rFonts w:eastAsia="宋体"/>
                <w:b/>
                <w:bCs/>
                <w:i/>
                <w:iCs/>
              </w:rPr>
              <w:t>roposal 2: Choose test case 2-4 and 2-5 to apply the test configuration update, or test case 2-3 and 2-6 to apply the test configuration update.</w:t>
            </w:r>
          </w:p>
          <w:p w14:paraId="31C5EE4C" w14:textId="77777777" w:rsidR="0075769C" w:rsidRDefault="0075769C" w:rsidP="0075769C">
            <w:pPr>
              <w:tabs>
                <w:tab w:val="left" w:pos="1134"/>
              </w:tabs>
              <w:spacing w:beforeLines="50" w:before="120"/>
              <w:jc w:val="both"/>
              <w:rPr>
                <w:rFonts w:eastAsia="宋体"/>
                <w:b/>
                <w:bCs/>
                <w:i/>
                <w:iCs/>
              </w:rPr>
            </w:pPr>
            <w:r>
              <w:rPr>
                <w:rFonts w:eastAsia="宋体" w:hint="eastAsia"/>
                <w:b/>
                <w:bCs/>
                <w:i/>
                <w:iCs/>
              </w:rPr>
              <w:t>P</w:t>
            </w:r>
            <w:r>
              <w:rPr>
                <w:rFonts w:eastAsia="宋体"/>
                <w:b/>
                <w:bCs/>
                <w:i/>
                <w:iCs/>
              </w:rPr>
              <w:t xml:space="preserve">roposal 3: </w:t>
            </w:r>
          </w:p>
          <w:p w14:paraId="1153AD4F" w14:textId="77777777" w:rsidR="0075769C" w:rsidRPr="006E61AB" w:rsidRDefault="0075769C" w:rsidP="0075769C">
            <w:pPr>
              <w:pStyle w:val="aff8"/>
              <w:numPr>
                <w:ilvl w:val="0"/>
                <w:numId w:val="21"/>
              </w:numPr>
              <w:tabs>
                <w:tab w:val="left" w:pos="1134"/>
              </w:tabs>
              <w:overflowPunct/>
              <w:autoSpaceDE/>
              <w:autoSpaceDN/>
              <w:adjustRightInd/>
              <w:spacing w:after="0"/>
              <w:ind w:firstLineChars="0"/>
              <w:jc w:val="both"/>
              <w:textAlignment w:val="auto"/>
              <w:rPr>
                <w:rFonts w:eastAsia="宋体"/>
                <w:b/>
                <w:bCs/>
                <w:i/>
                <w:iCs/>
              </w:rPr>
            </w:pPr>
            <w:r>
              <w:rPr>
                <w:rFonts w:eastAsia="宋体"/>
                <w:b/>
                <w:bCs/>
                <w:i/>
                <w:iCs/>
              </w:rPr>
              <w:t>S</w:t>
            </w:r>
            <w:r w:rsidRPr="006E61AB">
              <w:rPr>
                <w:rFonts w:eastAsia="宋体"/>
                <w:b/>
                <w:bCs/>
                <w:i/>
                <w:iCs/>
              </w:rPr>
              <w:t xml:space="preserve">et the time instant fulfilling t1-Threshold-r17 at </w:t>
            </w:r>
            <w:r>
              <w:rPr>
                <w:rFonts w:eastAsia="宋体"/>
                <w:b/>
                <w:bCs/>
                <w:i/>
                <w:iCs/>
              </w:rPr>
              <w:t>(T2+</w:t>
            </w:r>
            <w:r w:rsidRPr="006E61AB">
              <w:rPr>
                <w:rFonts w:eastAsia="宋体"/>
                <w:b/>
                <w:bCs/>
                <w:i/>
                <w:iCs/>
              </w:rPr>
              <w:t>2*T</w:t>
            </w:r>
            <w:r w:rsidRPr="00FE0168">
              <w:rPr>
                <w:rFonts w:eastAsia="宋体"/>
                <w:b/>
                <w:bCs/>
                <w:i/>
                <w:iCs/>
                <w:vertAlign w:val="subscript"/>
              </w:rPr>
              <w:t>measure</w:t>
            </w:r>
            <w:r>
              <w:rPr>
                <w:rFonts w:eastAsia="宋体"/>
                <w:b/>
                <w:bCs/>
                <w:i/>
                <w:iCs/>
              </w:rPr>
              <w:t>)</w:t>
            </w:r>
            <w:r w:rsidRPr="006E61AB">
              <w:rPr>
                <w:rFonts w:eastAsia="宋体"/>
                <w:b/>
                <w:bCs/>
                <w:i/>
                <w:iCs/>
              </w:rPr>
              <w:t xml:space="preserve">, and set the time instant fulfilling duration-r17 at (T2+ </w:t>
            </w:r>
            <w:r>
              <w:rPr>
                <w:rFonts w:eastAsia="宋体"/>
                <w:b/>
                <w:bCs/>
                <w:i/>
                <w:iCs/>
              </w:rPr>
              <w:t>3*</w:t>
            </w:r>
            <w:r w:rsidRPr="006E61AB">
              <w:rPr>
                <w:rFonts w:eastAsia="宋体"/>
                <w:b/>
                <w:bCs/>
                <w:i/>
                <w:iCs/>
              </w:rPr>
              <w:t>T</w:t>
            </w:r>
            <w:r w:rsidRPr="00FE0168">
              <w:rPr>
                <w:rFonts w:eastAsia="宋体"/>
                <w:b/>
                <w:bCs/>
                <w:i/>
                <w:iCs/>
                <w:vertAlign w:val="subscript"/>
              </w:rPr>
              <w:t>measure</w:t>
            </w:r>
            <w:r w:rsidRPr="006E61AB">
              <w:rPr>
                <w:rFonts w:eastAsia="宋体"/>
                <w:b/>
                <w:bCs/>
                <w:i/>
                <w:iCs/>
              </w:rPr>
              <w:t xml:space="preserve">). </w:t>
            </w:r>
          </w:p>
          <w:p w14:paraId="522C5F0E" w14:textId="77777777" w:rsidR="0075769C" w:rsidRPr="003E1BDE" w:rsidRDefault="0075769C" w:rsidP="0075769C">
            <w:pPr>
              <w:pStyle w:val="aff8"/>
              <w:numPr>
                <w:ilvl w:val="0"/>
                <w:numId w:val="21"/>
              </w:numPr>
              <w:tabs>
                <w:tab w:val="left" w:pos="1134"/>
              </w:tabs>
              <w:overflowPunct/>
              <w:autoSpaceDE/>
              <w:autoSpaceDN/>
              <w:adjustRightInd/>
              <w:ind w:firstLineChars="0"/>
              <w:jc w:val="both"/>
              <w:textAlignment w:val="auto"/>
              <w:rPr>
                <w:rFonts w:eastAsia="宋体"/>
                <w:b/>
                <w:bCs/>
                <w:i/>
                <w:iCs/>
              </w:rPr>
            </w:pPr>
            <w:r>
              <w:rPr>
                <w:rFonts w:eastAsia="宋体"/>
                <w:b/>
                <w:bCs/>
                <w:i/>
                <w:iCs/>
              </w:rPr>
              <w:t>T</w:t>
            </w:r>
            <w:r w:rsidRPr="006E61AB">
              <w:rPr>
                <w:rFonts w:eastAsia="宋体"/>
                <w:b/>
                <w:bCs/>
                <w:i/>
                <w:iCs/>
              </w:rPr>
              <w:t>est requirement should be 2*T</w:t>
            </w:r>
            <w:r w:rsidRPr="00FE0168">
              <w:rPr>
                <w:rFonts w:eastAsia="宋体"/>
                <w:b/>
                <w:bCs/>
                <w:i/>
                <w:iCs/>
                <w:vertAlign w:val="subscript"/>
              </w:rPr>
              <w:t>measure</w:t>
            </w:r>
            <w:r w:rsidRPr="006E61AB">
              <w:rPr>
                <w:rFonts w:eastAsia="宋体"/>
                <w:b/>
                <w:bCs/>
                <w:i/>
                <w:iCs/>
              </w:rPr>
              <w:t xml:space="preserve"> + T</w:t>
            </w:r>
            <w:r w:rsidRPr="00FE0168">
              <w:rPr>
                <w:rFonts w:eastAsia="宋体"/>
                <w:b/>
                <w:bCs/>
                <w:i/>
                <w:iCs/>
                <w:vertAlign w:val="subscript"/>
              </w:rPr>
              <w:t>interrupt</w:t>
            </w:r>
            <w:r w:rsidRPr="006E61AB">
              <w:rPr>
                <w:rFonts w:eastAsia="宋体"/>
                <w:b/>
                <w:bCs/>
                <w:i/>
                <w:iCs/>
              </w:rPr>
              <w:t xml:space="preserve"> + T</w:t>
            </w:r>
            <w:r w:rsidRPr="00FE0168">
              <w:rPr>
                <w:rFonts w:eastAsia="宋体"/>
                <w:b/>
                <w:bCs/>
                <w:i/>
                <w:iCs/>
                <w:vertAlign w:val="subscript"/>
              </w:rPr>
              <w:t>CHO_execution</w:t>
            </w:r>
            <w:r w:rsidRPr="006E61AB">
              <w:rPr>
                <w:rFonts w:eastAsia="宋体"/>
                <w:b/>
                <w:bCs/>
                <w:i/>
                <w:iCs/>
              </w:rPr>
              <w:t xml:space="preserve"> from the start of T2, others shall follow </w:t>
            </w:r>
            <w:r>
              <w:rPr>
                <w:rFonts w:eastAsia="宋体"/>
                <w:b/>
                <w:bCs/>
                <w:i/>
                <w:iCs/>
              </w:rPr>
              <w:t>legacy</w:t>
            </w:r>
          </w:p>
          <w:p w14:paraId="0B476E23" w14:textId="77777777" w:rsidR="0075769C" w:rsidRPr="00890E97" w:rsidRDefault="0075769C" w:rsidP="0075769C">
            <w:pPr>
              <w:spacing w:beforeLines="50" w:before="120"/>
              <w:jc w:val="both"/>
              <w:rPr>
                <w:rFonts w:eastAsia="宋体"/>
                <w:b/>
                <w:bCs/>
                <w:i/>
                <w:iCs/>
              </w:rPr>
            </w:pPr>
            <w:r>
              <w:rPr>
                <w:rFonts w:eastAsia="宋体" w:hint="eastAsia"/>
                <w:b/>
                <w:bCs/>
                <w:i/>
                <w:iCs/>
              </w:rPr>
              <w:t>P</w:t>
            </w:r>
            <w:r>
              <w:rPr>
                <w:rFonts w:eastAsia="宋体"/>
                <w:b/>
                <w:bCs/>
                <w:i/>
                <w:iCs/>
              </w:rPr>
              <w:t xml:space="preserve">roposal 4: </w:t>
            </w:r>
            <w:r w:rsidRPr="006502CB">
              <w:rPr>
                <w:rFonts w:eastAsia="宋体"/>
                <w:b/>
                <w:bCs/>
                <w:i/>
                <w:iCs/>
              </w:rPr>
              <w:t>UE location is acquired by GNSS positioning, and the test parameter for GNSS signal power levels defined in B.4.1 is reused</w:t>
            </w:r>
            <w:r>
              <w:rPr>
                <w:rFonts w:eastAsia="宋体"/>
                <w:b/>
                <w:bCs/>
                <w:i/>
                <w:iCs/>
              </w:rPr>
              <w:t>.</w:t>
            </w:r>
          </w:p>
          <w:p w14:paraId="22BBAC9F" w14:textId="5A0A1C24" w:rsidR="00FB5517" w:rsidRPr="0075769C" w:rsidRDefault="0075769C" w:rsidP="0075769C">
            <w:pPr>
              <w:spacing w:beforeLines="50" w:before="120"/>
              <w:jc w:val="both"/>
              <w:rPr>
                <w:rFonts w:eastAsia="宋体"/>
                <w:b/>
                <w:bCs/>
                <w:i/>
                <w:iCs/>
              </w:rPr>
            </w:pPr>
            <w:r>
              <w:rPr>
                <w:rFonts w:eastAsia="宋体" w:hint="eastAsia"/>
                <w:b/>
                <w:bCs/>
                <w:i/>
                <w:iCs/>
              </w:rPr>
              <w:t>P</w:t>
            </w:r>
            <w:r>
              <w:rPr>
                <w:rFonts w:eastAsia="宋体"/>
                <w:b/>
                <w:bCs/>
                <w:i/>
                <w:iCs/>
              </w:rPr>
              <w:t>roposal 5: Either define FO test case or not define FO test case is fine for us.</w:t>
            </w:r>
          </w:p>
        </w:tc>
      </w:tr>
      <w:tr w:rsidR="00064714" w14:paraId="3716F9EB" w14:textId="77777777" w:rsidTr="00F258A9">
        <w:trPr>
          <w:trHeight w:val="468"/>
        </w:trPr>
        <w:tc>
          <w:tcPr>
            <w:tcW w:w="1277" w:type="dxa"/>
          </w:tcPr>
          <w:p w14:paraId="6BDD5758" w14:textId="75510C53" w:rsidR="00064714" w:rsidRPr="00064714" w:rsidRDefault="0075769C" w:rsidP="00C751B5">
            <w:pPr>
              <w:spacing w:before="120" w:after="120"/>
            </w:pPr>
            <w:r w:rsidRPr="0075769C">
              <w:t>R4-2219068</w:t>
            </w:r>
          </w:p>
        </w:tc>
        <w:tc>
          <w:tcPr>
            <w:tcW w:w="1183" w:type="dxa"/>
          </w:tcPr>
          <w:p w14:paraId="256CCE2C" w14:textId="54BE7767" w:rsidR="00064714" w:rsidRPr="00C808D6" w:rsidRDefault="0075769C" w:rsidP="00064714">
            <w:pPr>
              <w:spacing w:before="120" w:after="120"/>
            </w:pPr>
            <w:r w:rsidRPr="0075769C">
              <w:rPr>
                <w:rFonts w:eastAsiaTheme="minorEastAsia"/>
                <w:lang w:eastAsia="zh-CN"/>
              </w:rPr>
              <w:t>Ericsson</w:t>
            </w:r>
          </w:p>
        </w:tc>
        <w:tc>
          <w:tcPr>
            <w:tcW w:w="8102" w:type="dxa"/>
          </w:tcPr>
          <w:p w14:paraId="45656AB3" w14:textId="77777777" w:rsidR="0075769C" w:rsidRDefault="0075769C" w:rsidP="0075769C">
            <w:pPr>
              <w:rPr>
                <w:rFonts w:ascii="Arial" w:hAnsi="Arial" w:cs="Arial"/>
                <w:b/>
                <w:bCs/>
                <w:i/>
                <w:iCs/>
                <w:spacing w:val="2"/>
                <w:szCs w:val="22"/>
                <w:lang w:val="en-US"/>
              </w:rPr>
            </w:pPr>
            <w:r w:rsidRPr="00DB4202">
              <w:rPr>
                <w:rFonts w:ascii="Arial" w:hAnsi="Arial" w:cs="Arial"/>
                <w:b/>
                <w:bCs/>
                <w:i/>
                <w:iCs/>
                <w:spacing w:val="2"/>
                <w:szCs w:val="22"/>
                <w:lang w:val="en-US"/>
              </w:rPr>
              <w:t xml:space="preserve">Proposal 1: </w:t>
            </w:r>
            <w:r w:rsidRPr="0070523D">
              <w:rPr>
                <w:rFonts w:ascii="Arial" w:hAnsi="Arial" w:cs="Arial"/>
                <w:b/>
                <w:bCs/>
                <w:i/>
                <w:iCs/>
                <w:spacing w:val="2"/>
                <w:szCs w:val="22"/>
                <w:lang w:val="en-US"/>
              </w:rPr>
              <w:t>No need to introduce the reference propagator model</w:t>
            </w:r>
            <w:r>
              <w:rPr>
                <w:rFonts w:ascii="Arial" w:hAnsi="Arial" w:cs="Arial"/>
                <w:b/>
                <w:bCs/>
                <w:i/>
                <w:iCs/>
                <w:spacing w:val="2"/>
                <w:szCs w:val="22"/>
                <w:lang w:val="en-US"/>
              </w:rPr>
              <w:t>.</w:t>
            </w:r>
          </w:p>
          <w:p w14:paraId="5EBB2294" w14:textId="77777777" w:rsidR="0075769C" w:rsidRDefault="0075769C" w:rsidP="0075769C">
            <w:pPr>
              <w:rPr>
                <w:rFonts w:ascii="Arial" w:hAnsi="Arial" w:cs="Arial"/>
                <w:b/>
                <w:bCs/>
                <w:i/>
                <w:iCs/>
                <w:spacing w:val="2"/>
                <w:szCs w:val="22"/>
                <w:lang w:val="en-US"/>
              </w:rPr>
            </w:pPr>
            <w:r w:rsidRPr="00D153C0">
              <w:rPr>
                <w:rFonts w:ascii="Arial" w:hAnsi="Arial" w:cs="Arial"/>
                <w:b/>
                <w:bCs/>
                <w:i/>
                <w:iCs/>
                <w:spacing w:val="2"/>
                <w:szCs w:val="22"/>
                <w:lang w:val="en-US"/>
              </w:rPr>
              <w:t xml:space="preserve">Proposal </w:t>
            </w:r>
            <w:r>
              <w:rPr>
                <w:rFonts w:ascii="Arial" w:hAnsi="Arial" w:cs="Arial"/>
                <w:b/>
                <w:bCs/>
                <w:i/>
                <w:iCs/>
                <w:spacing w:val="2"/>
                <w:szCs w:val="22"/>
                <w:lang w:val="en-US"/>
              </w:rPr>
              <w:t>2</w:t>
            </w:r>
            <w:r w:rsidRPr="00D153C0">
              <w:rPr>
                <w:rFonts w:ascii="Arial" w:hAnsi="Arial" w:cs="Arial"/>
                <w:b/>
                <w:bCs/>
                <w:i/>
                <w:iCs/>
                <w:spacing w:val="2"/>
                <w:szCs w:val="22"/>
                <w:lang w:val="en-US"/>
              </w:rPr>
              <w:t xml:space="preserve">: </w:t>
            </w:r>
          </w:p>
          <w:p w14:paraId="5A2E238F" w14:textId="588934AE" w:rsidR="00064714" w:rsidRPr="0075769C" w:rsidRDefault="0075769C" w:rsidP="0075769C">
            <w:pPr>
              <w:rPr>
                <w:rFonts w:ascii="Arial" w:hAnsi="Arial" w:cs="Arial"/>
                <w:b/>
                <w:bCs/>
                <w:i/>
                <w:iCs/>
                <w:spacing w:val="2"/>
                <w:szCs w:val="22"/>
                <w:lang w:val="en-US"/>
              </w:rPr>
            </w:pPr>
            <w:r w:rsidRPr="007C0C29">
              <w:rPr>
                <w:rFonts w:ascii="Arial" w:hAnsi="Arial" w:cs="Arial"/>
                <w:b/>
                <w:bCs/>
                <w:i/>
                <w:iCs/>
                <w:spacing w:val="2"/>
                <w:szCs w:val="22"/>
                <w:lang w:val="en-US"/>
              </w:rPr>
              <w:t xml:space="preserve">Proposal </w:t>
            </w:r>
            <w:r>
              <w:rPr>
                <w:rFonts w:ascii="Arial" w:hAnsi="Arial" w:cs="Arial"/>
                <w:b/>
                <w:bCs/>
                <w:i/>
                <w:iCs/>
                <w:spacing w:val="2"/>
                <w:szCs w:val="22"/>
                <w:lang w:val="en-US"/>
              </w:rPr>
              <w:t>3</w:t>
            </w:r>
            <w:r w:rsidRPr="007C0C29">
              <w:rPr>
                <w:rFonts w:ascii="Arial" w:hAnsi="Arial" w:cs="Arial"/>
                <w:b/>
                <w:bCs/>
                <w:i/>
                <w:iCs/>
                <w:spacing w:val="2"/>
                <w:szCs w:val="22"/>
                <w:lang w:val="en-US"/>
              </w:rPr>
              <w:t xml:space="preserve">: Since </w:t>
            </w:r>
            <w:r>
              <w:rPr>
                <w:rFonts w:ascii="Arial" w:hAnsi="Arial" w:cs="Arial"/>
                <w:b/>
                <w:bCs/>
                <w:i/>
                <w:iCs/>
                <w:spacing w:val="2"/>
                <w:szCs w:val="22"/>
                <w:lang w:val="en-US"/>
              </w:rPr>
              <w:t xml:space="preserve">only </w:t>
            </w:r>
            <w:r w:rsidRPr="007C0C29">
              <w:rPr>
                <w:rFonts w:ascii="Arial" w:hAnsi="Arial" w:cs="Arial"/>
                <w:b/>
                <w:bCs/>
                <w:i/>
                <w:iCs/>
                <w:spacing w:val="2"/>
                <w:szCs w:val="22"/>
                <w:lang w:val="en-US"/>
              </w:rPr>
              <w:t>hi</w:t>
            </w:r>
            <w:r>
              <w:rPr>
                <w:rFonts w:ascii="Arial" w:hAnsi="Arial" w:cs="Arial"/>
                <w:b/>
                <w:bCs/>
                <w:i/>
                <w:iCs/>
                <w:spacing w:val="2"/>
                <w:szCs w:val="22"/>
                <w:lang w:val="en-US"/>
              </w:rPr>
              <w:t>gh-</w:t>
            </w:r>
            <w:r w:rsidRPr="007C0C29">
              <w:rPr>
                <w:rFonts w:ascii="Arial" w:hAnsi="Arial" w:cs="Arial"/>
                <w:b/>
                <w:bCs/>
                <w:i/>
                <w:iCs/>
                <w:spacing w:val="2"/>
                <w:szCs w:val="22"/>
                <w:lang w:val="en-US"/>
              </w:rPr>
              <w:t>level sharing rule is defined, we intend to no test case for FO gaps.</w:t>
            </w:r>
          </w:p>
        </w:tc>
      </w:tr>
      <w:tr w:rsidR="00064714" w14:paraId="2AEAFA46" w14:textId="77777777" w:rsidTr="00F258A9">
        <w:trPr>
          <w:trHeight w:val="468"/>
        </w:trPr>
        <w:tc>
          <w:tcPr>
            <w:tcW w:w="1277" w:type="dxa"/>
          </w:tcPr>
          <w:p w14:paraId="5A06E8A0" w14:textId="23EF0932" w:rsidR="00064714" w:rsidRPr="003D419C" w:rsidRDefault="0075769C" w:rsidP="00C751B5">
            <w:pPr>
              <w:spacing w:before="120" w:after="120"/>
            </w:pPr>
            <w:r w:rsidRPr="0075769C">
              <w:t>R4-2219243</w:t>
            </w:r>
          </w:p>
        </w:tc>
        <w:tc>
          <w:tcPr>
            <w:tcW w:w="1183" w:type="dxa"/>
          </w:tcPr>
          <w:p w14:paraId="56173118" w14:textId="1C5C58E9" w:rsidR="00064714" w:rsidRPr="00C808D6" w:rsidRDefault="0075769C" w:rsidP="00064714">
            <w:pPr>
              <w:spacing w:before="120" w:after="120"/>
            </w:pPr>
            <w:r w:rsidRPr="0075769C">
              <w:rPr>
                <w:rFonts w:eastAsiaTheme="minorEastAsia"/>
                <w:lang w:eastAsia="zh-CN"/>
              </w:rPr>
              <w:t>Huawei, HiSilicon</w:t>
            </w:r>
          </w:p>
        </w:tc>
        <w:tc>
          <w:tcPr>
            <w:tcW w:w="8102" w:type="dxa"/>
          </w:tcPr>
          <w:p w14:paraId="05A4689F" w14:textId="77777777" w:rsidR="0075769C" w:rsidRDefault="0075769C" w:rsidP="0075769C">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For NTN UE timing test cases, it is suggested to use AT command approach to acquire UE location in order to simplify the test configuration.</w:t>
            </w:r>
          </w:p>
          <w:p w14:paraId="0F4E60A0" w14:textId="77777777" w:rsidR="0075769C" w:rsidRDefault="0075769C" w:rsidP="0075769C">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 xml:space="preserve">For NTN UE timing testing, it is suggested to define a reference </w:t>
            </w:r>
            <w:r w:rsidRPr="003827A3">
              <w:rPr>
                <w:rFonts w:eastAsiaTheme="minorEastAsia"/>
                <w:b/>
                <w:i/>
                <w:sz w:val="22"/>
                <w:lang w:eastAsia="zh-CN"/>
              </w:rPr>
              <w:t xml:space="preserve">orbit </w:t>
            </w:r>
            <w:r>
              <w:rPr>
                <w:rFonts w:eastAsiaTheme="minorEastAsia"/>
                <w:b/>
                <w:i/>
                <w:sz w:val="22"/>
                <w:lang w:eastAsia="zh-CN"/>
              </w:rPr>
              <w:t>for the serving</w:t>
            </w:r>
            <w:r w:rsidRPr="003827A3">
              <w:t xml:space="preserve"> </w:t>
            </w:r>
            <w:r w:rsidRPr="003827A3">
              <w:rPr>
                <w:rFonts w:eastAsiaTheme="minorEastAsia"/>
                <w:b/>
                <w:i/>
                <w:sz w:val="22"/>
                <w:lang w:eastAsia="zh-CN"/>
              </w:rPr>
              <w:t>satellite</w:t>
            </w:r>
            <w:r>
              <w:rPr>
                <w:rFonts w:eastAsiaTheme="minorEastAsia"/>
                <w:b/>
                <w:i/>
                <w:sz w:val="22"/>
                <w:lang w:eastAsia="zh-CN"/>
              </w:rPr>
              <w:t xml:space="preserve">, and the </w:t>
            </w:r>
            <w:r w:rsidRPr="008B23DA">
              <w:rPr>
                <w:rFonts w:eastAsiaTheme="minorEastAsia"/>
                <w:b/>
                <w:i/>
                <w:sz w:val="22"/>
                <w:lang w:eastAsia="zh-CN"/>
              </w:rPr>
              <w:t>DL timing shall be adjusted according to the distance change between serving satellite and UE</w:t>
            </w:r>
            <w:r>
              <w:rPr>
                <w:rFonts w:eastAsiaTheme="minorEastAsia"/>
                <w:b/>
                <w:i/>
                <w:sz w:val="22"/>
                <w:lang w:eastAsia="zh-CN"/>
              </w:rPr>
              <w:t>.</w:t>
            </w:r>
          </w:p>
          <w:p w14:paraId="52C356EF" w14:textId="790C1ED5" w:rsidR="00064714" w:rsidRPr="0075769C" w:rsidRDefault="0075769C" w:rsidP="0075769C">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For NTN UE timing test cases, </w:t>
            </w:r>
            <w:r w:rsidRPr="00C92FBA">
              <w:rPr>
                <w:rFonts w:eastAsiaTheme="minorEastAsia"/>
                <w:b/>
                <w:i/>
                <w:sz w:val="22"/>
                <w:lang w:eastAsia="zh-CN"/>
              </w:rPr>
              <w:t>the additional timing error for the translation from reference orbit to ephemeris information can be considered</w:t>
            </w:r>
            <w:r>
              <w:rPr>
                <w:rFonts w:eastAsiaTheme="minorEastAsia"/>
                <w:b/>
                <w:i/>
                <w:sz w:val="22"/>
                <w:lang w:eastAsia="zh-CN"/>
              </w:rPr>
              <w:t>.</w:t>
            </w:r>
          </w:p>
        </w:tc>
      </w:tr>
      <w:tr w:rsidR="00064714" w14:paraId="1D9E5B34" w14:textId="77777777" w:rsidTr="00F258A9">
        <w:trPr>
          <w:trHeight w:val="468"/>
        </w:trPr>
        <w:tc>
          <w:tcPr>
            <w:tcW w:w="1277" w:type="dxa"/>
          </w:tcPr>
          <w:p w14:paraId="1390150B" w14:textId="6B7A63FE" w:rsidR="00064714" w:rsidRPr="003D419C" w:rsidRDefault="0075769C" w:rsidP="004D3E3C">
            <w:pPr>
              <w:spacing w:before="120" w:after="120"/>
            </w:pPr>
            <w:r w:rsidRPr="0075769C">
              <w:t>R4-2219481</w:t>
            </w:r>
          </w:p>
        </w:tc>
        <w:tc>
          <w:tcPr>
            <w:tcW w:w="1183" w:type="dxa"/>
          </w:tcPr>
          <w:p w14:paraId="1983F0A9" w14:textId="507163AF" w:rsidR="004D3E3C" w:rsidRPr="00064714" w:rsidRDefault="0075769C" w:rsidP="00064714">
            <w:pPr>
              <w:spacing w:before="120" w:after="120"/>
              <w:rPr>
                <w:rFonts w:eastAsiaTheme="minorEastAsia"/>
                <w:lang w:eastAsia="zh-CN"/>
              </w:rPr>
            </w:pPr>
            <w:r w:rsidRPr="0075769C">
              <w:rPr>
                <w:rFonts w:eastAsiaTheme="minorEastAsia"/>
                <w:lang w:eastAsia="zh-CN"/>
              </w:rPr>
              <w:t>Nokia, Nokia Shanghai Bell</w:t>
            </w:r>
          </w:p>
        </w:tc>
        <w:tc>
          <w:tcPr>
            <w:tcW w:w="8102" w:type="dxa"/>
          </w:tcPr>
          <w:p w14:paraId="25AACBFC" w14:textId="77777777" w:rsidR="006066BB" w:rsidRPr="006066BB" w:rsidRDefault="006066BB" w:rsidP="006066BB">
            <w:pPr>
              <w:jc w:val="both"/>
              <w:rPr>
                <w:b/>
                <w:bCs/>
                <w:i/>
                <w:iCs/>
              </w:rPr>
            </w:pPr>
            <w:r w:rsidRPr="006066BB">
              <w:rPr>
                <w:b/>
                <w:bCs/>
                <w:i/>
                <w:iCs/>
              </w:rPr>
              <w:t>Proposal 1: For the transmit timing test cases, the configuration of the reference motion trajectory to be chosen must be the one that provides the lowest elevation angle between UE and satellite, i.e., where timing advance varies faster.</w:t>
            </w:r>
          </w:p>
          <w:p w14:paraId="24605AE4" w14:textId="77777777" w:rsidR="006066BB" w:rsidRPr="006066BB" w:rsidRDefault="006066BB" w:rsidP="006066BB">
            <w:pPr>
              <w:jc w:val="both"/>
              <w:rPr>
                <w:b/>
                <w:bCs/>
                <w:i/>
                <w:iCs/>
              </w:rPr>
            </w:pPr>
            <w:r w:rsidRPr="006066BB">
              <w:rPr>
                <w:b/>
                <w:bCs/>
                <w:i/>
                <w:iCs/>
              </w:rPr>
              <w:t>Proposal 2: The reference motion trajectory configuration must cover the lowest angle where UEs might reasonably expect coverage from NTN cells, i.e., elevation angles &gt; [30] degrees.</w:t>
            </w:r>
          </w:p>
          <w:p w14:paraId="1F8B963A" w14:textId="77777777" w:rsidR="006066BB" w:rsidRPr="006066BB" w:rsidRDefault="006066BB" w:rsidP="006066BB">
            <w:pPr>
              <w:jc w:val="both"/>
              <w:rPr>
                <w:b/>
                <w:bCs/>
                <w:i/>
                <w:iCs/>
              </w:rPr>
            </w:pPr>
            <w:r w:rsidRPr="006066BB">
              <w:rPr>
                <w:b/>
                <w:bCs/>
                <w:i/>
                <w:iCs/>
              </w:rPr>
              <w:t>Proposal 3: Introduce a reference propagator model in specifications to define the reference values for N"N" _"TA,adj" ^"UE"  " "  and N_"TA,adj" ^"common"  . The propagator model at UE side is left for implementation, as long as the transmit timing accuracy requirements are observed.</w:t>
            </w:r>
          </w:p>
          <w:p w14:paraId="490EE7CA" w14:textId="77777777" w:rsidR="006066BB" w:rsidRPr="006066BB" w:rsidRDefault="006066BB" w:rsidP="006066BB">
            <w:pPr>
              <w:jc w:val="both"/>
              <w:rPr>
                <w:b/>
                <w:bCs/>
                <w:i/>
                <w:iCs/>
              </w:rPr>
            </w:pPr>
            <w:r w:rsidRPr="006066BB">
              <w:rPr>
                <w:b/>
                <w:bCs/>
                <w:i/>
                <w:iCs/>
              </w:rPr>
              <w:t>Proposal 4: The reference propagator model to be selected is Eckstein-Hechler and the duration of the prediction corresponds to the interval between consecutive epoch times, as the satellite assistance information is renewed at epoch time.</w:t>
            </w:r>
          </w:p>
          <w:p w14:paraId="75B43691" w14:textId="50C172BB" w:rsidR="00064714" w:rsidRPr="006066BB" w:rsidRDefault="006066BB" w:rsidP="006066BB">
            <w:pPr>
              <w:jc w:val="both"/>
              <w:rPr>
                <w:b/>
                <w:bCs/>
                <w:i/>
                <w:iCs/>
              </w:rPr>
            </w:pPr>
            <w:r w:rsidRPr="006066BB">
              <w:rPr>
                <w:b/>
                <w:bCs/>
                <w:i/>
                <w:iCs/>
              </w:rPr>
              <w:t xml:space="preserve">Proposal 5: The common delay parameters provided in SIB19 for the RRM test cases can be obtained as follows: for each satellite motion trajectory configuration vector, define one GNSS </w:t>
            </w:r>
            <w:r w:rsidRPr="006066BB">
              <w:rPr>
                <w:b/>
                <w:bCs/>
                <w:i/>
                <w:iCs/>
              </w:rPr>
              <w:lastRenderedPageBreak/>
              <w:t>location on Earth to represent the uplink time synchronization reference point. The common delay is then calculated from the distance between the satellite position defined by the satellite motion trajectory and the time synchronization reference point.</w:t>
            </w:r>
          </w:p>
        </w:tc>
      </w:tr>
      <w:tr w:rsidR="006066BB" w14:paraId="190F778D" w14:textId="77777777" w:rsidTr="00F258A9">
        <w:trPr>
          <w:trHeight w:val="468"/>
        </w:trPr>
        <w:tc>
          <w:tcPr>
            <w:tcW w:w="1277" w:type="dxa"/>
          </w:tcPr>
          <w:p w14:paraId="1B6E67A9" w14:textId="60E86059" w:rsidR="006066BB" w:rsidRPr="003D419C" w:rsidRDefault="006066BB" w:rsidP="006066BB">
            <w:pPr>
              <w:spacing w:before="120" w:after="120"/>
            </w:pPr>
            <w:r w:rsidRPr="0075769C">
              <w:lastRenderedPageBreak/>
              <w:t>R4-221948</w:t>
            </w:r>
            <w:r>
              <w:t>2</w:t>
            </w:r>
          </w:p>
        </w:tc>
        <w:tc>
          <w:tcPr>
            <w:tcW w:w="1183" w:type="dxa"/>
          </w:tcPr>
          <w:p w14:paraId="758B6CC6" w14:textId="445781D2" w:rsidR="006066BB" w:rsidRPr="00C808D6" w:rsidRDefault="006066BB" w:rsidP="006066BB">
            <w:pPr>
              <w:spacing w:before="120" w:after="120"/>
            </w:pPr>
            <w:r w:rsidRPr="0075769C">
              <w:rPr>
                <w:rFonts w:eastAsiaTheme="minorEastAsia"/>
                <w:lang w:eastAsia="zh-CN"/>
              </w:rPr>
              <w:t>Nokia, Nokia Shanghai Bell</w:t>
            </w:r>
          </w:p>
        </w:tc>
        <w:tc>
          <w:tcPr>
            <w:tcW w:w="8102" w:type="dxa"/>
          </w:tcPr>
          <w:p w14:paraId="17F2D982" w14:textId="77777777" w:rsidR="006066BB" w:rsidRPr="006066BB" w:rsidRDefault="006066BB" w:rsidP="006066BB">
            <w:pPr>
              <w:jc w:val="both"/>
              <w:rPr>
                <w:b/>
                <w:bCs/>
                <w:i/>
                <w:iCs/>
              </w:rPr>
            </w:pPr>
            <w:r w:rsidRPr="006066BB">
              <w:rPr>
                <w:b/>
                <w:bCs/>
                <w:i/>
                <w:iCs/>
              </w:rPr>
              <w:t>Proposal 1: Remove the sentence defining the SIB1 and SIB19 periodicity equal to 20ms in the following test cases: A.14.1.1, A.14.1.2, A.14.1.3, A.14.1.4, A.14.1.7, A.14.1.8</w:t>
            </w:r>
          </w:p>
          <w:p w14:paraId="5A8F025A" w14:textId="77777777" w:rsidR="006066BB" w:rsidRPr="006066BB" w:rsidRDefault="006066BB" w:rsidP="006066BB">
            <w:pPr>
              <w:jc w:val="both"/>
              <w:rPr>
                <w:b/>
                <w:bCs/>
                <w:i/>
                <w:iCs/>
              </w:rPr>
            </w:pPr>
            <w:r w:rsidRPr="006066BB">
              <w:rPr>
                <w:b/>
                <w:bCs/>
                <w:i/>
                <w:iCs/>
              </w:rPr>
              <w:t>Observation 1: After UE acquire SIB19, it must await until the epoch time is reached before performing timing alignment (application of timing advance)  before initiating a Random Access procedure toward the target cell.</w:t>
            </w:r>
          </w:p>
          <w:p w14:paraId="3B5A2464" w14:textId="77777777" w:rsidR="006066BB" w:rsidRPr="006066BB" w:rsidRDefault="006066BB" w:rsidP="006066BB">
            <w:pPr>
              <w:jc w:val="both"/>
              <w:rPr>
                <w:b/>
                <w:bCs/>
                <w:i/>
                <w:iCs/>
              </w:rPr>
            </w:pPr>
            <w:r w:rsidRPr="006066BB">
              <w:rPr>
                <w:b/>
                <w:bCs/>
                <w:i/>
                <w:iCs/>
              </w:rPr>
              <w:t>Observation 2: There is no consensus yet whether the UE is allowed to iniate T430 before the epoch time is reached in RAN 1.</w:t>
            </w:r>
          </w:p>
          <w:p w14:paraId="0C32E72C" w14:textId="77777777" w:rsidR="006066BB" w:rsidRPr="006066BB" w:rsidRDefault="006066BB" w:rsidP="006066BB">
            <w:pPr>
              <w:jc w:val="both"/>
              <w:rPr>
                <w:b/>
                <w:bCs/>
                <w:i/>
                <w:iCs/>
              </w:rPr>
            </w:pPr>
            <w:r w:rsidRPr="006066BB">
              <w:rPr>
                <w:b/>
                <w:bCs/>
                <w:i/>
                <w:iCs/>
              </w:rPr>
              <w:t>Proposal 2: For the cell reselection test-cases, consider to include in TSI-NR the time between the reception of SIB19 and the epoch time.</w:t>
            </w:r>
          </w:p>
          <w:p w14:paraId="00D8D27B" w14:textId="6C27D06A" w:rsidR="006066BB" w:rsidRPr="006066BB" w:rsidRDefault="006066BB" w:rsidP="006066BB">
            <w:pPr>
              <w:jc w:val="both"/>
              <w:rPr>
                <w:b/>
                <w:bCs/>
                <w:i/>
                <w:iCs/>
              </w:rPr>
            </w:pPr>
            <w:r w:rsidRPr="006066BB">
              <w:rPr>
                <w:b/>
                <w:bCs/>
                <w:i/>
                <w:iCs/>
              </w:rPr>
              <w:t>Proposal 3: Define a configuration for the SIB19 where the epoch-time is implicitly conveyed and the si-WindowLength is set to [s80].</w:t>
            </w:r>
          </w:p>
        </w:tc>
      </w:tr>
      <w:tr w:rsidR="006066BB" w14:paraId="4AC884FA" w14:textId="77777777" w:rsidTr="00F258A9">
        <w:trPr>
          <w:trHeight w:val="468"/>
        </w:trPr>
        <w:tc>
          <w:tcPr>
            <w:tcW w:w="1277" w:type="dxa"/>
          </w:tcPr>
          <w:p w14:paraId="016A1EEA" w14:textId="20A3F938" w:rsidR="006066BB" w:rsidRPr="003D419C" w:rsidRDefault="006066BB" w:rsidP="006066BB">
            <w:pPr>
              <w:spacing w:before="120" w:after="120"/>
            </w:pPr>
            <w:r w:rsidRPr="0075769C">
              <w:t>R4-221948</w:t>
            </w:r>
            <w:r>
              <w:t>3</w:t>
            </w:r>
          </w:p>
        </w:tc>
        <w:tc>
          <w:tcPr>
            <w:tcW w:w="1183" w:type="dxa"/>
          </w:tcPr>
          <w:p w14:paraId="5F30A8F2" w14:textId="1A3C9752" w:rsidR="006066BB" w:rsidRPr="00C808D6" w:rsidRDefault="006066BB" w:rsidP="006066BB">
            <w:pPr>
              <w:spacing w:before="120" w:after="120"/>
            </w:pPr>
            <w:r w:rsidRPr="0075769C">
              <w:rPr>
                <w:rFonts w:eastAsiaTheme="minorEastAsia"/>
                <w:lang w:eastAsia="zh-CN"/>
              </w:rPr>
              <w:t>Nokia, Nokia Shanghai Bell</w:t>
            </w:r>
          </w:p>
        </w:tc>
        <w:tc>
          <w:tcPr>
            <w:tcW w:w="8102" w:type="dxa"/>
          </w:tcPr>
          <w:p w14:paraId="7AFA2FCC" w14:textId="77777777" w:rsidR="006066BB" w:rsidRPr="006066BB" w:rsidRDefault="006066BB" w:rsidP="006066BB">
            <w:pPr>
              <w:jc w:val="both"/>
              <w:rPr>
                <w:b/>
                <w:bCs/>
                <w:i/>
                <w:iCs/>
              </w:rPr>
            </w:pPr>
            <w:r w:rsidRPr="006066BB">
              <w:rPr>
                <w:b/>
                <w:bCs/>
                <w:i/>
                <w:iCs/>
              </w:rPr>
              <w:t>Observation 1: For other RRM features, RAN4 has compromised developing test cases where the UE acquires its position from the test equipment.</w:t>
            </w:r>
          </w:p>
          <w:p w14:paraId="6B08A2C3" w14:textId="77777777" w:rsidR="006066BB" w:rsidRPr="006066BB" w:rsidRDefault="006066BB" w:rsidP="006066BB">
            <w:pPr>
              <w:jc w:val="both"/>
              <w:rPr>
                <w:b/>
                <w:bCs/>
                <w:i/>
                <w:iCs/>
              </w:rPr>
            </w:pPr>
            <w:r w:rsidRPr="006066BB">
              <w:rPr>
                <w:b/>
                <w:bCs/>
                <w:i/>
                <w:iCs/>
              </w:rPr>
              <w:t>Observation 2: For the transmit timing test, the usage of the AT command to convey UE position does not fully test the new functionality introduced in NTN.</w:t>
            </w:r>
          </w:p>
          <w:p w14:paraId="68CE3B5E" w14:textId="2D959908" w:rsidR="006066BB" w:rsidRPr="006066BB" w:rsidRDefault="006066BB" w:rsidP="006066BB">
            <w:pPr>
              <w:jc w:val="both"/>
              <w:rPr>
                <w:b/>
                <w:bCs/>
                <w:i/>
                <w:iCs/>
              </w:rPr>
            </w:pPr>
            <w:r w:rsidRPr="006066BB">
              <w:rPr>
                <w:b/>
                <w:bCs/>
                <w:i/>
                <w:iCs/>
              </w:rPr>
              <w:t>Proposal 1: For the acquisition of UE location in UE transmit timing test cases, we prefer Option 1: UE location is acquired by GNSS positioning, and the test parameter for GNSS signal power levels defined in B.4.1 is reused.</w:t>
            </w:r>
          </w:p>
        </w:tc>
      </w:tr>
      <w:tr w:rsidR="008B5D83" w14:paraId="02CC2E55" w14:textId="77777777" w:rsidTr="00F258A9">
        <w:trPr>
          <w:trHeight w:val="468"/>
        </w:trPr>
        <w:tc>
          <w:tcPr>
            <w:tcW w:w="1277" w:type="dxa"/>
          </w:tcPr>
          <w:p w14:paraId="09A24004" w14:textId="4E807514" w:rsidR="008B5D83" w:rsidRPr="003D419C" w:rsidRDefault="006066BB" w:rsidP="00AA5DEB">
            <w:pPr>
              <w:spacing w:before="120" w:after="120"/>
            </w:pPr>
            <w:r w:rsidRPr="006066BB">
              <w:t>R4-2219540</w:t>
            </w:r>
          </w:p>
        </w:tc>
        <w:tc>
          <w:tcPr>
            <w:tcW w:w="1183" w:type="dxa"/>
          </w:tcPr>
          <w:p w14:paraId="307EA116" w14:textId="3B013EF3" w:rsidR="008B5D83" w:rsidRPr="00C808D6" w:rsidRDefault="00AA5DEB" w:rsidP="008B5D83">
            <w:pPr>
              <w:spacing w:before="120" w:after="120"/>
            </w:pPr>
            <w:r w:rsidRPr="004D3E3C">
              <w:rPr>
                <w:rFonts w:eastAsiaTheme="minorEastAsia"/>
                <w:lang w:eastAsia="zh-CN"/>
              </w:rPr>
              <w:t>Huawei, HiSilicon</w:t>
            </w:r>
          </w:p>
        </w:tc>
        <w:tc>
          <w:tcPr>
            <w:tcW w:w="8102" w:type="dxa"/>
          </w:tcPr>
          <w:p w14:paraId="69EAE59B" w14:textId="77777777" w:rsidR="006066BB" w:rsidRPr="00E3576E" w:rsidRDefault="006066BB" w:rsidP="006066BB">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roposal 1: Adopt the following steps to define satellite RMC for NTN RRM tests.</w:t>
            </w:r>
          </w:p>
          <w:p w14:paraId="73775E52" w14:textId="77777777" w:rsidR="006066BB" w:rsidRPr="00E3576E" w:rsidRDefault="006066BB" w:rsidP="006066B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E3576E">
              <w:rPr>
                <w:rFonts w:eastAsiaTheme="minorEastAsia"/>
                <w:b/>
                <w:lang w:eastAsia="zh-CN"/>
              </w:rPr>
              <w:t>Step 1: Generate a detailed reference motion trajectory which describes the location of the satellite during an orbital period</w:t>
            </w:r>
          </w:p>
          <w:p w14:paraId="456A6906" w14:textId="77777777" w:rsidR="006066BB" w:rsidRPr="00E3576E" w:rsidRDefault="006066BB" w:rsidP="006066B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E3576E">
              <w:rPr>
                <w:rFonts w:eastAsiaTheme="minorEastAsia" w:hint="eastAsia"/>
                <w:b/>
                <w:lang w:eastAsia="zh-CN"/>
              </w:rPr>
              <w:t>S</w:t>
            </w:r>
            <w:r w:rsidRPr="00E3576E">
              <w:rPr>
                <w:rFonts w:eastAsiaTheme="minorEastAsia"/>
                <w:b/>
                <w:lang w:eastAsia="zh-CN"/>
              </w:rPr>
              <w:t>tep 2: Generate ephemeris information based on reference motion trajectory</w:t>
            </w:r>
          </w:p>
          <w:p w14:paraId="1E4BE120" w14:textId="77777777" w:rsidR="006066BB" w:rsidRPr="00E3576E" w:rsidRDefault="006066BB" w:rsidP="006066BB">
            <w:pPr>
              <w:spacing w:before="120" w:after="120"/>
              <w:rPr>
                <w:rFonts w:eastAsiaTheme="minorEastAsia"/>
                <w:b/>
                <w:lang w:eastAsia="zh-CN"/>
              </w:rPr>
            </w:pPr>
            <w:r w:rsidRPr="00E3576E">
              <w:rPr>
                <w:rFonts w:eastAsiaTheme="minorEastAsia" w:hint="eastAsia"/>
                <w:b/>
                <w:lang w:eastAsia="zh-CN"/>
              </w:rPr>
              <w:t>P</w:t>
            </w:r>
            <w:r w:rsidRPr="00E3576E">
              <w:rPr>
                <w:rFonts w:eastAsiaTheme="minorEastAsia"/>
                <w:b/>
                <w:lang w:eastAsia="zh-CN"/>
              </w:rPr>
              <w:t>roposal 2: RAN4 not to define reference propagator for NTN RRM test.</w:t>
            </w:r>
          </w:p>
          <w:p w14:paraId="60084936" w14:textId="77777777" w:rsidR="006066BB" w:rsidRPr="00A655BE" w:rsidRDefault="006066BB" w:rsidP="006066BB">
            <w:pPr>
              <w:spacing w:before="120" w:after="120"/>
              <w:rPr>
                <w:rFonts w:eastAsiaTheme="minorEastAsia"/>
                <w:b/>
                <w:lang w:eastAsia="zh-CN"/>
              </w:rPr>
            </w:pPr>
            <w:r w:rsidRPr="00A655BE">
              <w:rPr>
                <w:rFonts w:eastAsiaTheme="minorEastAsia" w:hint="eastAsia"/>
                <w:b/>
                <w:lang w:eastAsia="zh-CN"/>
              </w:rPr>
              <w:t>P</w:t>
            </w:r>
            <w:r w:rsidRPr="00A655BE">
              <w:rPr>
                <w:rFonts w:eastAsiaTheme="minorEastAsia"/>
                <w:b/>
                <w:lang w:eastAsia="zh-CN"/>
              </w:rPr>
              <w:t>roposal 3: As baseline, no location margin needs to be added in the test cases where “Update UE Location Information” procedure is used to set the GNSS location.</w:t>
            </w:r>
          </w:p>
          <w:p w14:paraId="38ED8C7C" w14:textId="77777777" w:rsidR="006066BB" w:rsidRPr="005969A1" w:rsidRDefault="006066BB" w:rsidP="006066BB">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roposal 4: SIB19 is scheduled with [80]ms period in RRM tests.</w:t>
            </w:r>
          </w:p>
          <w:p w14:paraId="04F69559" w14:textId="5F6F0F7F" w:rsidR="008B5D83" w:rsidRPr="006066BB" w:rsidRDefault="006066BB" w:rsidP="006066BB">
            <w:pPr>
              <w:spacing w:before="120" w:after="120"/>
              <w:rPr>
                <w:rFonts w:eastAsiaTheme="minorEastAsia"/>
                <w:b/>
                <w:lang w:eastAsia="zh-CN"/>
              </w:rPr>
            </w:pPr>
            <w:r w:rsidRPr="005969A1">
              <w:rPr>
                <w:rFonts w:eastAsiaTheme="minorEastAsia" w:hint="eastAsia"/>
                <w:b/>
                <w:lang w:eastAsia="zh-CN"/>
              </w:rPr>
              <w:t>P</w:t>
            </w:r>
            <w:r w:rsidRPr="005969A1">
              <w:rPr>
                <w:rFonts w:eastAsiaTheme="minorEastAsia"/>
                <w:b/>
                <w:lang w:eastAsia="zh-CN"/>
              </w:rPr>
              <w:t xml:space="preserve">roposal 5: RAN4 not to define test cases for </w:t>
            </w:r>
            <w:r w:rsidRPr="005969A1">
              <w:rPr>
                <w:b/>
                <w:lang w:eastAsia="zh-CN"/>
              </w:rPr>
              <w:t>fully overlapping MG.</w:t>
            </w:r>
          </w:p>
        </w:tc>
      </w:tr>
    </w:tbl>
    <w:p w14:paraId="3E29E2AF" w14:textId="6B91C4A6" w:rsidR="00484C5D" w:rsidRDefault="00484C5D" w:rsidP="005B4802"/>
    <w:p w14:paraId="4F379B98" w14:textId="2D72ECED" w:rsidR="00695B2C" w:rsidRPr="00BB490A" w:rsidRDefault="00C808D6" w:rsidP="005B4802">
      <w:pPr>
        <w:pStyle w:val="2"/>
      </w:pPr>
      <w:r w:rsidRPr="004A7544">
        <w:rPr>
          <w:rFonts w:hint="eastAsia"/>
        </w:rPr>
        <w:t>Open issues</w:t>
      </w:r>
      <w:r>
        <w:t xml:space="preserve"> summary and </w:t>
      </w:r>
      <w:r w:rsidRPr="00035C50">
        <w:t>Companies</w:t>
      </w:r>
      <w:r w:rsidRPr="00035C50">
        <w:rPr>
          <w:rFonts w:hint="eastAsia"/>
        </w:rPr>
        <w:t xml:space="preserve"> views</w:t>
      </w:r>
      <w:r w:rsidRPr="00035C50">
        <w:t>’</w:t>
      </w:r>
      <w:r w:rsidRPr="00035C50">
        <w:rPr>
          <w:rFonts w:hint="eastAsia"/>
        </w:rPr>
        <w:t xml:space="preserve"> collection for 1st round</w:t>
      </w:r>
    </w:p>
    <w:p w14:paraId="2CDDC2AF" w14:textId="5456DA10" w:rsidR="00B22577" w:rsidRPr="00A94165" w:rsidRDefault="004A71CA" w:rsidP="005B4802">
      <w:pPr>
        <w:pStyle w:val="3"/>
        <w:ind w:left="709"/>
        <w:rPr>
          <w:sz w:val="24"/>
          <w:szCs w:val="16"/>
        </w:rPr>
      </w:pPr>
      <w:r>
        <w:rPr>
          <w:sz w:val="24"/>
          <w:szCs w:val="16"/>
        </w:rPr>
        <w:t xml:space="preserve">Test case </w:t>
      </w:r>
      <w:r w:rsidR="00480A0E">
        <w:rPr>
          <w:sz w:val="24"/>
          <w:szCs w:val="16"/>
        </w:rPr>
        <w:t xml:space="preserve">coverage, </w:t>
      </w:r>
      <w:r w:rsidR="00CF24A6">
        <w:rPr>
          <w:sz w:val="24"/>
          <w:szCs w:val="16"/>
        </w:rPr>
        <w:t>design</w:t>
      </w:r>
      <w:r w:rsidR="00480A0E">
        <w:rPr>
          <w:sz w:val="24"/>
          <w:szCs w:val="16"/>
        </w:rPr>
        <w:t xml:space="preserve"> and configuration</w:t>
      </w:r>
    </w:p>
    <w:p w14:paraId="609102CE" w14:textId="23C16781" w:rsidR="00960CAD" w:rsidRDefault="00960CAD" w:rsidP="00960CAD">
      <w:pPr>
        <w:rPr>
          <w:b/>
          <w:color w:val="0070C0"/>
          <w:u w:val="single"/>
          <w:lang w:eastAsia="ko-KR"/>
        </w:rPr>
      </w:pPr>
      <w:r w:rsidRPr="00805BE8">
        <w:rPr>
          <w:b/>
          <w:color w:val="0070C0"/>
          <w:u w:val="single"/>
          <w:lang w:eastAsia="ko-KR"/>
        </w:rPr>
        <w:t xml:space="preserve">Issue </w:t>
      </w:r>
      <w:r w:rsidR="00A94165">
        <w:rPr>
          <w:b/>
          <w:color w:val="0070C0"/>
          <w:u w:val="single"/>
          <w:lang w:eastAsia="ko-KR"/>
        </w:rPr>
        <w:t>1</w:t>
      </w:r>
      <w:r w:rsidR="000A5C41">
        <w:rPr>
          <w:b/>
          <w:color w:val="0070C0"/>
          <w:u w:val="single"/>
          <w:lang w:eastAsia="ko-KR"/>
        </w:rPr>
        <w:t>-</w:t>
      </w:r>
      <w:r w:rsidR="00A94165">
        <w:rPr>
          <w:b/>
          <w:color w:val="0070C0"/>
          <w:u w:val="single"/>
          <w:lang w:eastAsia="ko-KR"/>
        </w:rPr>
        <w:t>1</w:t>
      </w:r>
      <w:r>
        <w:rPr>
          <w:b/>
          <w:color w:val="0070C0"/>
          <w:u w:val="single"/>
          <w:lang w:eastAsia="ko-KR"/>
        </w:rPr>
        <w:t xml:space="preserve">: </w:t>
      </w:r>
      <w:r w:rsidR="004D4A64" w:rsidRPr="005C614C">
        <w:rPr>
          <w:b/>
          <w:color w:val="0070C0"/>
          <w:u w:val="single"/>
          <w:lang w:eastAsia="ko-KR"/>
        </w:rPr>
        <w:t>Satell</w:t>
      </w:r>
      <w:r w:rsidR="006E2C3B">
        <w:rPr>
          <w:b/>
          <w:color w:val="0070C0"/>
          <w:u w:val="single"/>
          <w:lang w:eastAsia="ko-KR"/>
        </w:rPr>
        <w:t>ite configuration</w:t>
      </w:r>
      <w:r>
        <w:rPr>
          <w:b/>
          <w:color w:val="0070C0"/>
          <w:u w:val="single"/>
          <w:lang w:eastAsia="ko-KR"/>
        </w:rPr>
        <w:t>.</w:t>
      </w:r>
    </w:p>
    <w:p w14:paraId="36257573" w14:textId="701B5D2B"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F60316">
        <w:rPr>
          <w:rFonts w:eastAsia="宋体"/>
          <w:color w:val="0070C0"/>
          <w:szCs w:val="24"/>
          <w:lang w:eastAsia="zh-CN"/>
        </w:rPr>
        <w:t>QC</w:t>
      </w:r>
      <w:r>
        <w:rPr>
          <w:rFonts w:eastAsia="宋体"/>
          <w:color w:val="0070C0"/>
          <w:szCs w:val="24"/>
          <w:lang w:eastAsia="zh-CN"/>
        </w:rPr>
        <w:t>)</w:t>
      </w:r>
    </w:p>
    <w:p w14:paraId="108F6EE0" w14:textId="77777777" w:rsidR="00F60316" w:rsidRPr="00F60316" w:rsidRDefault="00F60316" w:rsidP="00F60316">
      <w:pPr>
        <w:pStyle w:val="aff8"/>
        <w:numPr>
          <w:ilvl w:val="1"/>
          <w:numId w:val="1"/>
        </w:numPr>
        <w:spacing w:after="120"/>
        <w:ind w:firstLineChars="0"/>
        <w:rPr>
          <w:rFonts w:eastAsia="宋体"/>
          <w:color w:val="0070C0"/>
          <w:szCs w:val="24"/>
          <w:lang w:eastAsia="zh-CN"/>
        </w:rPr>
      </w:pPr>
      <w:r w:rsidRPr="00F60316">
        <w:rPr>
          <w:rFonts w:eastAsia="宋体"/>
          <w:color w:val="0070C0"/>
          <w:szCs w:val="24"/>
          <w:lang w:eastAsia="zh-CN"/>
        </w:rPr>
        <w:t>Satellite trajectory to be used in RRM test cases shall meet the following characteristics.</w:t>
      </w:r>
    </w:p>
    <w:p w14:paraId="699D3B5F" w14:textId="77777777" w:rsidR="00F60316" w:rsidRPr="00F60316" w:rsidRDefault="00F60316" w:rsidP="00F60316">
      <w:pPr>
        <w:pStyle w:val="aff8"/>
        <w:numPr>
          <w:ilvl w:val="2"/>
          <w:numId w:val="1"/>
        </w:numPr>
        <w:spacing w:after="120"/>
        <w:ind w:firstLineChars="0"/>
        <w:rPr>
          <w:rFonts w:eastAsia="宋体"/>
          <w:color w:val="0070C0"/>
          <w:szCs w:val="24"/>
          <w:lang w:eastAsia="zh-CN"/>
        </w:rPr>
      </w:pPr>
      <w:r w:rsidRPr="00F60316">
        <w:rPr>
          <w:rFonts w:eastAsia="宋体"/>
          <w:color w:val="0070C0"/>
          <w:szCs w:val="24"/>
          <w:lang w:eastAsia="zh-CN"/>
        </w:rPr>
        <w:t>For GEO at an altitude of 35,786km, an elevation angle relative to a UE position shall not be smaller than 30 deg during entire test time</w:t>
      </w:r>
    </w:p>
    <w:p w14:paraId="4A131110" w14:textId="4FFBADF6" w:rsidR="00960CAD" w:rsidRDefault="00F60316" w:rsidP="00F60316">
      <w:pPr>
        <w:pStyle w:val="aff8"/>
        <w:numPr>
          <w:ilvl w:val="2"/>
          <w:numId w:val="1"/>
        </w:numPr>
        <w:spacing w:after="120"/>
        <w:ind w:firstLineChars="0"/>
        <w:rPr>
          <w:rFonts w:eastAsia="宋体"/>
          <w:color w:val="0070C0"/>
          <w:szCs w:val="24"/>
          <w:lang w:eastAsia="zh-CN"/>
        </w:rPr>
      </w:pPr>
      <w:r w:rsidRPr="00F60316">
        <w:rPr>
          <w:rFonts w:eastAsia="宋体"/>
          <w:color w:val="0070C0"/>
          <w:szCs w:val="24"/>
          <w:lang w:eastAsia="zh-CN"/>
        </w:rPr>
        <w:t>For LEO at an altitude of 600km on a circular orbit, an elevation angle relative to a UE position shall not be smaller than 45 deg during entire test time</w:t>
      </w:r>
    </w:p>
    <w:p w14:paraId="1C9C1A0D" w14:textId="10D49BA0" w:rsidR="00F60316" w:rsidRDefault="00F60316" w:rsidP="00F6031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p>
    <w:p w14:paraId="2BA01E6B" w14:textId="59F746F8" w:rsidR="00F60316" w:rsidRDefault="00F60316" w:rsidP="00F60316">
      <w:pPr>
        <w:pStyle w:val="aff8"/>
        <w:numPr>
          <w:ilvl w:val="1"/>
          <w:numId w:val="1"/>
        </w:numPr>
        <w:spacing w:after="120"/>
        <w:ind w:firstLineChars="0"/>
        <w:rPr>
          <w:rFonts w:eastAsia="宋体"/>
          <w:color w:val="0070C0"/>
          <w:szCs w:val="24"/>
          <w:lang w:eastAsia="zh-CN"/>
        </w:rPr>
      </w:pPr>
      <w:r w:rsidRPr="00F60316">
        <w:rPr>
          <w:rFonts w:eastAsia="宋体"/>
          <w:color w:val="0070C0"/>
          <w:szCs w:val="24"/>
          <w:lang w:eastAsia="zh-CN"/>
        </w:rPr>
        <w:t>For the transmit timing test cases, the configuration of the reference motion trajectory to be chosen must be the one that provides the lowest elevation angle between UE and satellite, i.e., where timing advance varies faster.</w:t>
      </w:r>
    </w:p>
    <w:p w14:paraId="7E6A6B7C" w14:textId="6498DA25" w:rsidR="00F60316" w:rsidRPr="00F60316" w:rsidRDefault="00F60316" w:rsidP="00F60316">
      <w:pPr>
        <w:pStyle w:val="aff8"/>
        <w:numPr>
          <w:ilvl w:val="1"/>
          <w:numId w:val="1"/>
        </w:numPr>
        <w:spacing w:after="120"/>
        <w:ind w:firstLineChars="0"/>
        <w:rPr>
          <w:rFonts w:eastAsia="宋体"/>
          <w:color w:val="0070C0"/>
          <w:szCs w:val="24"/>
          <w:lang w:eastAsia="zh-CN"/>
        </w:rPr>
      </w:pPr>
      <w:r w:rsidRPr="00F60316">
        <w:rPr>
          <w:rFonts w:eastAsia="宋体"/>
          <w:color w:val="0070C0"/>
          <w:szCs w:val="24"/>
          <w:lang w:eastAsia="zh-CN"/>
        </w:rPr>
        <w:t>The reference motion trajectory configuration must cover the lowest angle where UEs might reasonably expect coverage from NTN cells, i.e., elevation angles &gt; [30] degrees.</w:t>
      </w:r>
    </w:p>
    <w:p w14:paraId="4BDC3F79" w14:textId="3AB3FC27" w:rsidR="00405B7E" w:rsidRDefault="00405B7E" w:rsidP="00405B7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(Huawei)</w:t>
      </w:r>
    </w:p>
    <w:p w14:paraId="171F7974" w14:textId="77777777" w:rsidR="00405B7E" w:rsidRPr="00405B7E" w:rsidRDefault="00405B7E" w:rsidP="00405B7E">
      <w:pPr>
        <w:pStyle w:val="aff8"/>
        <w:numPr>
          <w:ilvl w:val="1"/>
          <w:numId w:val="1"/>
        </w:numPr>
        <w:spacing w:after="120"/>
        <w:ind w:firstLineChars="0"/>
        <w:rPr>
          <w:rFonts w:eastAsia="宋体"/>
          <w:color w:val="0070C0"/>
          <w:szCs w:val="24"/>
          <w:lang w:eastAsia="zh-CN"/>
        </w:rPr>
      </w:pPr>
      <w:r w:rsidRPr="00405B7E">
        <w:rPr>
          <w:rFonts w:eastAsia="宋体"/>
          <w:color w:val="0070C0"/>
          <w:szCs w:val="24"/>
          <w:lang w:eastAsia="zh-CN"/>
        </w:rPr>
        <w:t>Adopt the following steps to define satellite RMC for NTN RRM tests.</w:t>
      </w:r>
    </w:p>
    <w:p w14:paraId="2D8324D8" w14:textId="77777777" w:rsidR="00405B7E" w:rsidRPr="00405B7E" w:rsidRDefault="00405B7E" w:rsidP="00405B7E">
      <w:pPr>
        <w:pStyle w:val="aff8"/>
        <w:numPr>
          <w:ilvl w:val="2"/>
          <w:numId w:val="1"/>
        </w:numPr>
        <w:spacing w:after="120"/>
        <w:ind w:firstLineChars="0"/>
        <w:rPr>
          <w:rFonts w:eastAsia="宋体"/>
          <w:color w:val="0070C0"/>
          <w:szCs w:val="24"/>
          <w:lang w:eastAsia="zh-CN"/>
        </w:rPr>
      </w:pPr>
      <w:r w:rsidRPr="00405B7E">
        <w:rPr>
          <w:rFonts w:eastAsia="宋体"/>
          <w:color w:val="0070C0"/>
          <w:szCs w:val="24"/>
          <w:lang w:eastAsia="zh-CN"/>
        </w:rPr>
        <w:t>Step 1: Generate a detailed reference motion trajectory which describes the location of the satellite during an orbital period</w:t>
      </w:r>
    </w:p>
    <w:p w14:paraId="09B68507" w14:textId="2F0C415B" w:rsidR="004D4A64" w:rsidRPr="001C7F09" w:rsidRDefault="00405B7E" w:rsidP="001C7F09">
      <w:pPr>
        <w:pStyle w:val="aff8"/>
        <w:numPr>
          <w:ilvl w:val="2"/>
          <w:numId w:val="1"/>
        </w:numPr>
        <w:spacing w:after="120"/>
        <w:ind w:firstLineChars="0"/>
        <w:rPr>
          <w:rFonts w:eastAsia="宋体"/>
          <w:color w:val="0070C0"/>
          <w:szCs w:val="24"/>
          <w:lang w:eastAsia="zh-CN"/>
        </w:rPr>
      </w:pPr>
      <w:r w:rsidRPr="00405B7E">
        <w:rPr>
          <w:rFonts w:eastAsia="宋体"/>
          <w:color w:val="0070C0"/>
          <w:szCs w:val="24"/>
          <w:lang w:eastAsia="zh-CN"/>
        </w:rPr>
        <w:t>Step 2: Generate ephemeris information based on reference motion trajectory</w:t>
      </w:r>
    </w:p>
    <w:p w14:paraId="7D7198BC" w14:textId="77777777" w:rsidR="00960CAD" w:rsidRPr="00805BE8" w:rsidRDefault="00960CAD" w:rsidP="00960CA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141B71" w14:textId="77777777" w:rsidR="000A5C41" w:rsidRPr="002249E6" w:rsidRDefault="000A5C41" w:rsidP="000A5C4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960CAD" w14:paraId="1B8D6263" w14:textId="77777777" w:rsidTr="00E9472F">
        <w:tc>
          <w:tcPr>
            <w:tcW w:w="1236" w:type="dxa"/>
          </w:tcPr>
          <w:p w14:paraId="60B9A5B9" w14:textId="77777777" w:rsidR="00960CAD" w:rsidRPr="00805BE8" w:rsidRDefault="00960CA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178D1D" w14:textId="77777777" w:rsidR="00960CAD" w:rsidRPr="00805BE8" w:rsidRDefault="00960CA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60CAD" w14:paraId="502DBC24" w14:textId="77777777" w:rsidTr="00E9472F">
        <w:tc>
          <w:tcPr>
            <w:tcW w:w="1236" w:type="dxa"/>
          </w:tcPr>
          <w:p w14:paraId="1A042312" w14:textId="77777777" w:rsidR="00960CAD" w:rsidRPr="003418CB" w:rsidRDefault="00960CAD" w:rsidP="00E947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BC2185F" w14:textId="77777777" w:rsidR="00960CAD" w:rsidRPr="003418CB" w:rsidRDefault="00960CAD" w:rsidP="00E9472F">
            <w:pPr>
              <w:spacing w:after="120"/>
              <w:rPr>
                <w:rFonts w:eastAsiaTheme="minorEastAsia"/>
                <w:color w:val="0070C0"/>
                <w:lang w:val="en-US" w:eastAsia="zh-CN"/>
              </w:rPr>
            </w:pPr>
          </w:p>
        </w:tc>
      </w:tr>
    </w:tbl>
    <w:p w14:paraId="769D81DF" w14:textId="0F37501B" w:rsidR="000A5C41" w:rsidRDefault="000A5C41" w:rsidP="005B4802">
      <w:pPr>
        <w:rPr>
          <w:lang w:val="sv-SE"/>
        </w:rPr>
      </w:pPr>
    </w:p>
    <w:p w14:paraId="36655F6B" w14:textId="5D1A2D97" w:rsidR="005C614C" w:rsidRDefault="005C614C" w:rsidP="005C614C">
      <w:pPr>
        <w:rPr>
          <w:b/>
          <w:color w:val="0070C0"/>
          <w:u w:val="single"/>
          <w:lang w:eastAsia="ko-KR"/>
        </w:rPr>
      </w:pPr>
      <w:r w:rsidRPr="00805BE8">
        <w:rPr>
          <w:b/>
          <w:color w:val="0070C0"/>
          <w:u w:val="single"/>
          <w:lang w:eastAsia="ko-KR"/>
        </w:rPr>
        <w:t xml:space="preserve">Issue </w:t>
      </w:r>
      <w:r w:rsidR="00A94165">
        <w:rPr>
          <w:b/>
          <w:color w:val="0070C0"/>
          <w:u w:val="single"/>
          <w:lang w:eastAsia="ko-KR"/>
        </w:rPr>
        <w:t>1</w:t>
      </w:r>
      <w:r>
        <w:rPr>
          <w:b/>
          <w:color w:val="0070C0"/>
          <w:u w:val="single"/>
          <w:lang w:eastAsia="ko-KR"/>
        </w:rPr>
        <w:t>-</w:t>
      </w:r>
      <w:r w:rsidR="00A94165">
        <w:rPr>
          <w:b/>
          <w:color w:val="0070C0"/>
          <w:u w:val="single"/>
          <w:lang w:eastAsia="ko-KR"/>
        </w:rPr>
        <w:t>2</w:t>
      </w:r>
      <w:r>
        <w:rPr>
          <w:b/>
          <w:color w:val="0070C0"/>
          <w:u w:val="single"/>
          <w:lang w:eastAsia="ko-KR"/>
        </w:rPr>
        <w:t xml:space="preserve">: </w:t>
      </w:r>
      <w:r w:rsidR="00FB09F6">
        <w:rPr>
          <w:b/>
          <w:color w:val="0070C0"/>
          <w:u w:val="single"/>
          <w:lang w:eastAsia="ko-KR"/>
        </w:rPr>
        <w:t>R</w:t>
      </w:r>
      <w:r w:rsidR="00FB09F6" w:rsidRPr="00FB09F6">
        <w:rPr>
          <w:b/>
          <w:color w:val="0070C0"/>
          <w:u w:val="single"/>
          <w:lang w:eastAsia="ko-KR"/>
        </w:rPr>
        <w:t>eference propagator model</w:t>
      </w:r>
      <w:r>
        <w:rPr>
          <w:b/>
          <w:color w:val="0070C0"/>
          <w:u w:val="single"/>
          <w:lang w:eastAsia="ko-KR"/>
        </w:rPr>
        <w:t>.</w:t>
      </w:r>
    </w:p>
    <w:p w14:paraId="6A0A66C2" w14:textId="5533E238" w:rsidR="005C614C" w:rsidRDefault="005C614C" w:rsidP="005C6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A94165">
        <w:rPr>
          <w:rFonts w:eastAsia="宋体"/>
          <w:color w:val="0070C0"/>
          <w:szCs w:val="24"/>
          <w:lang w:eastAsia="zh-CN"/>
        </w:rPr>
        <w:t>CATT</w:t>
      </w:r>
      <w:r w:rsidR="00F60316">
        <w:rPr>
          <w:rFonts w:eastAsia="宋体"/>
          <w:color w:val="0070C0"/>
          <w:szCs w:val="24"/>
          <w:lang w:eastAsia="zh-CN"/>
        </w:rPr>
        <w:t>, Ericsson</w:t>
      </w:r>
      <w:r w:rsidR="00405B7E">
        <w:rPr>
          <w:rFonts w:eastAsia="宋体"/>
          <w:color w:val="0070C0"/>
          <w:szCs w:val="24"/>
          <w:lang w:eastAsia="zh-CN"/>
        </w:rPr>
        <w:t>, Huawei</w:t>
      </w:r>
      <w:r>
        <w:rPr>
          <w:rFonts w:eastAsia="宋体"/>
          <w:color w:val="0070C0"/>
          <w:szCs w:val="24"/>
          <w:lang w:eastAsia="zh-CN"/>
        </w:rPr>
        <w:t>)</w:t>
      </w:r>
    </w:p>
    <w:p w14:paraId="1B355ADE" w14:textId="01C49FFD" w:rsidR="005C614C" w:rsidRPr="005C614C" w:rsidRDefault="00A94165" w:rsidP="00A94165">
      <w:pPr>
        <w:pStyle w:val="aff8"/>
        <w:numPr>
          <w:ilvl w:val="1"/>
          <w:numId w:val="1"/>
        </w:numPr>
        <w:spacing w:after="120"/>
        <w:ind w:firstLineChars="0"/>
        <w:rPr>
          <w:rFonts w:eastAsia="宋体"/>
          <w:color w:val="0070C0"/>
          <w:szCs w:val="24"/>
          <w:lang w:eastAsia="zh-CN"/>
        </w:rPr>
      </w:pPr>
      <w:r w:rsidRPr="00A94165">
        <w:rPr>
          <w:rFonts w:eastAsia="宋体"/>
          <w:color w:val="0070C0"/>
          <w:szCs w:val="24"/>
          <w:lang w:eastAsia="zh-CN"/>
        </w:rPr>
        <w:t>No need to introduce the reference propagator model in the NTN RRM test cases.</w:t>
      </w:r>
    </w:p>
    <w:p w14:paraId="27128807" w14:textId="47477396" w:rsidR="003C5CAD" w:rsidRDefault="003C5CAD" w:rsidP="003C5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FB09F6">
        <w:rPr>
          <w:rFonts w:eastAsia="宋体"/>
          <w:color w:val="0070C0"/>
          <w:szCs w:val="24"/>
          <w:lang w:eastAsia="zh-CN"/>
        </w:rPr>
        <w:t>QC</w:t>
      </w:r>
      <w:r>
        <w:rPr>
          <w:rFonts w:eastAsia="宋体"/>
          <w:color w:val="0070C0"/>
          <w:szCs w:val="24"/>
          <w:lang w:eastAsia="zh-CN"/>
        </w:rPr>
        <w:t>)</w:t>
      </w:r>
    </w:p>
    <w:p w14:paraId="1D3663BE" w14:textId="533C831A" w:rsidR="00FB09F6" w:rsidRDefault="00F60316" w:rsidP="00F60316">
      <w:pPr>
        <w:pStyle w:val="aff8"/>
        <w:numPr>
          <w:ilvl w:val="1"/>
          <w:numId w:val="1"/>
        </w:numPr>
        <w:spacing w:after="120"/>
        <w:ind w:firstLineChars="0"/>
        <w:rPr>
          <w:rFonts w:eastAsia="宋体"/>
          <w:color w:val="0070C0"/>
          <w:szCs w:val="24"/>
          <w:lang w:eastAsia="zh-CN"/>
        </w:rPr>
      </w:pPr>
      <w:r w:rsidRPr="00F60316">
        <w:rPr>
          <w:rFonts w:eastAsia="宋体"/>
          <w:color w:val="0070C0"/>
          <w:szCs w:val="24"/>
          <w:lang w:eastAsia="zh-CN"/>
        </w:rPr>
        <w:t>RAN4 to adopt a Keplerian propagator model as a reference satellite positioning model and capture it in Annex B for RAN5 and TE vendors’ reference.</w:t>
      </w:r>
    </w:p>
    <w:p w14:paraId="2F3A11C8" w14:textId="354EE6D0" w:rsidR="00F60316" w:rsidRDefault="00F60316" w:rsidP="00F6031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471EF9">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(Nokia)</w:t>
      </w:r>
    </w:p>
    <w:p w14:paraId="61C8F00F" w14:textId="18FE9213" w:rsidR="00F60316" w:rsidRPr="00FB09F6" w:rsidRDefault="00F60316" w:rsidP="00F60316">
      <w:pPr>
        <w:pStyle w:val="aff8"/>
        <w:numPr>
          <w:ilvl w:val="1"/>
          <w:numId w:val="1"/>
        </w:numPr>
        <w:spacing w:after="120"/>
        <w:ind w:firstLineChars="0"/>
        <w:rPr>
          <w:rFonts w:eastAsia="宋体"/>
          <w:color w:val="0070C0"/>
          <w:szCs w:val="24"/>
          <w:lang w:eastAsia="zh-CN"/>
        </w:rPr>
      </w:pPr>
      <w:r w:rsidRPr="00F60316">
        <w:rPr>
          <w:rFonts w:eastAsia="宋体"/>
          <w:color w:val="0070C0"/>
          <w:szCs w:val="24"/>
          <w:lang w:eastAsia="zh-CN"/>
        </w:rPr>
        <w:t>Introduce a reference propagator model in specifications to define the reference values for N"N" _"TA,adj" ^"UE"  " "  and N_"TA,adj" ^"common"  . The propagator model at UE side is left for implementation, as long as the transmit timing accuracy requirements are observed.</w:t>
      </w:r>
    </w:p>
    <w:p w14:paraId="537E4C18" w14:textId="3678C28E" w:rsidR="00F60316" w:rsidRPr="00FB09F6" w:rsidRDefault="00471EF9" w:rsidP="00471EF9">
      <w:pPr>
        <w:pStyle w:val="aff8"/>
        <w:numPr>
          <w:ilvl w:val="1"/>
          <w:numId w:val="1"/>
        </w:numPr>
        <w:spacing w:after="120"/>
        <w:ind w:firstLineChars="0"/>
        <w:rPr>
          <w:rFonts w:eastAsia="宋体"/>
          <w:color w:val="0070C0"/>
          <w:szCs w:val="24"/>
          <w:lang w:eastAsia="zh-CN"/>
        </w:rPr>
      </w:pPr>
      <w:r w:rsidRPr="00471EF9">
        <w:rPr>
          <w:rFonts w:eastAsia="宋体"/>
          <w:color w:val="0070C0"/>
          <w:szCs w:val="24"/>
          <w:lang w:eastAsia="zh-CN"/>
        </w:rPr>
        <w:t>The reference propagator model to be selected is Eckstein-Hechler and the duration of the prediction corresponds to the interval between consecutive epoch times, as the satellite assistance information is renewed at epoch time.</w:t>
      </w:r>
    </w:p>
    <w:p w14:paraId="3DB9913E" w14:textId="77777777" w:rsidR="005C614C" w:rsidRPr="00805BE8" w:rsidRDefault="005C614C" w:rsidP="005C6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05CAFF" w14:textId="77777777"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5C614C" w14:paraId="142B592F" w14:textId="77777777" w:rsidTr="00E9472F">
        <w:tc>
          <w:tcPr>
            <w:tcW w:w="1236" w:type="dxa"/>
          </w:tcPr>
          <w:p w14:paraId="60495973" w14:textId="77777777" w:rsidR="005C614C" w:rsidRPr="00805BE8" w:rsidRDefault="005C614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F96F2F" w14:textId="77777777" w:rsidR="005C614C" w:rsidRPr="00805BE8" w:rsidRDefault="005C614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C614C" w14:paraId="3333A717" w14:textId="77777777" w:rsidTr="00E9472F">
        <w:tc>
          <w:tcPr>
            <w:tcW w:w="1236" w:type="dxa"/>
          </w:tcPr>
          <w:p w14:paraId="5E092455" w14:textId="77777777" w:rsidR="005C614C" w:rsidRPr="003418CB" w:rsidRDefault="005C614C" w:rsidP="00E947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C3BCEE" w14:textId="77777777" w:rsidR="005C614C" w:rsidRPr="003418CB" w:rsidRDefault="005C614C" w:rsidP="00E9472F">
            <w:pPr>
              <w:spacing w:after="120"/>
              <w:rPr>
                <w:rFonts w:eastAsiaTheme="minorEastAsia"/>
                <w:color w:val="0070C0"/>
                <w:lang w:val="en-US" w:eastAsia="zh-CN"/>
              </w:rPr>
            </w:pPr>
          </w:p>
        </w:tc>
      </w:tr>
    </w:tbl>
    <w:p w14:paraId="121CCFFD" w14:textId="0647F06A" w:rsidR="00423BE6" w:rsidRDefault="00423BE6" w:rsidP="005B4802">
      <w:pPr>
        <w:rPr>
          <w:lang w:val="sv-SE"/>
        </w:rPr>
      </w:pPr>
    </w:p>
    <w:p w14:paraId="4EEDB43E" w14:textId="634E6438" w:rsidR="00EC718F" w:rsidRDefault="00EC718F" w:rsidP="00EC718F">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1-3: </w:t>
      </w:r>
      <w:r w:rsidRPr="00EC718F">
        <w:rPr>
          <w:b/>
          <w:color w:val="0070C0"/>
          <w:u w:val="single"/>
          <w:lang w:eastAsia="ko-KR"/>
        </w:rPr>
        <w:t>The configuration of the common delay parameters</w:t>
      </w:r>
      <w:r>
        <w:rPr>
          <w:b/>
          <w:color w:val="0070C0"/>
          <w:u w:val="single"/>
          <w:lang w:eastAsia="ko-KR"/>
        </w:rPr>
        <w:t>.</w:t>
      </w:r>
    </w:p>
    <w:p w14:paraId="52A73324" w14:textId="1AFB15D6" w:rsidR="00EC718F" w:rsidRDefault="00EC718F" w:rsidP="00EC718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092097FA" w14:textId="0EEC04ED" w:rsidR="00EC718F" w:rsidRPr="00FE30E3" w:rsidRDefault="00EC718F" w:rsidP="00FE30E3">
      <w:pPr>
        <w:pStyle w:val="aff8"/>
        <w:numPr>
          <w:ilvl w:val="1"/>
          <w:numId w:val="1"/>
        </w:numPr>
        <w:spacing w:after="120"/>
        <w:ind w:firstLineChars="0"/>
        <w:rPr>
          <w:rFonts w:eastAsia="宋体"/>
          <w:color w:val="0070C0"/>
          <w:szCs w:val="24"/>
          <w:lang w:eastAsia="zh-CN"/>
        </w:rPr>
      </w:pPr>
      <w:r w:rsidRPr="00EC718F">
        <w:rPr>
          <w:rFonts w:eastAsia="宋体"/>
          <w:color w:val="0070C0"/>
          <w:szCs w:val="24"/>
          <w:lang w:eastAsia="zh-CN"/>
        </w:rPr>
        <w:t>The common delay parameters provided in SIB19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p>
    <w:p w14:paraId="42730FC9" w14:textId="77777777" w:rsidR="00EC718F" w:rsidRPr="00805BE8" w:rsidRDefault="00EC718F" w:rsidP="00EC718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31742D" w14:textId="77777777" w:rsidR="00EC718F" w:rsidRPr="002249E6" w:rsidRDefault="00EC718F" w:rsidP="00EC718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EC718F" w14:paraId="36D2FD68" w14:textId="77777777" w:rsidTr="00D843BF">
        <w:tc>
          <w:tcPr>
            <w:tcW w:w="1236" w:type="dxa"/>
          </w:tcPr>
          <w:p w14:paraId="2B42BA3D" w14:textId="77777777" w:rsidR="00EC718F" w:rsidRPr="00805BE8" w:rsidRDefault="00EC718F" w:rsidP="00D843B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EF9279" w14:textId="77777777" w:rsidR="00EC718F" w:rsidRPr="00805BE8" w:rsidRDefault="00EC718F" w:rsidP="00D843BF">
            <w:pPr>
              <w:spacing w:after="120"/>
              <w:rPr>
                <w:rFonts w:eastAsiaTheme="minorEastAsia"/>
                <w:b/>
                <w:bCs/>
                <w:color w:val="0070C0"/>
                <w:lang w:val="en-US" w:eastAsia="zh-CN"/>
              </w:rPr>
            </w:pPr>
            <w:r>
              <w:rPr>
                <w:rFonts w:eastAsiaTheme="minorEastAsia"/>
                <w:b/>
                <w:bCs/>
                <w:color w:val="0070C0"/>
                <w:lang w:val="en-US" w:eastAsia="zh-CN"/>
              </w:rPr>
              <w:t>Comments</w:t>
            </w:r>
          </w:p>
        </w:tc>
      </w:tr>
      <w:tr w:rsidR="00EC718F" w14:paraId="2A94A1E0" w14:textId="77777777" w:rsidTr="00D843BF">
        <w:tc>
          <w:tcPr>
            <w:tcW w:w="1236" w:type="dxa"/>
          </w:tcPr>
          <w:p w14:paraId="57504344" w14:textId="77777777" w:rsidR="00EC718F" w:rsidRPr="003418CB" w:rsidRDefault="00EC718F" w:rsidP="00D843BF">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D31624B" w14:textId="77777777" w:rsidR="00EC718F" w:rsidRPr="003418CB" w:rsidRDefault="00EC718F" w:rsidP="00D843BF">
            <w:pPr>
              <w:spacing w:after="120"/>
              <w:rPr>
                <w:rFonts w:eastAsiaTheme="minorEastAsia"/>
                <w:color w:val="0070C0"/>
                <w:lang w:val="en-US" w:eastAsia="zh-CN"/>
              </w:rPr>
            </w:pPr>
          </w:p>
        </w:tc>
      </w:tr>
    </w:tbl>
    <w:p w14:paraId="10DED067" w14:textId="77777777" w:rsidR="00EC718F" w:rsidRDefault="00EC718F" w:rsidP="005B4802">
      <w:pPr>
        <w:rPr>
          <w:lang w:val="sv-SE"/>
        </w:rPr>
      </w:pPr>
    </w:p>
    <w:p w14:paraId="7403C131" w14:textId="63B55FF6" w:rsidR="009A5245" w:rsidRPr="009A5245" w:rsidRDefault="009A5245" w:rsidP="001A6B85">
      <w:pPr>
        <w:pStyle w:val="3"/>
        <w:ind w:left="709"/>
        <w:rPr>
          <w:sz w:val="24"/>
          <w:szCs w:val="16"/>
        </w:rPr>
      </w:pPr>
      <w:r>
        <w:rPr>
          <w:sz w:val="24"/>
          <w:szCs w:val="16"/>
        </w:rPr>
        <w:t>Test case design for Cell reselection</w:t>
      </w:r>
    </w:p>
    <w:p w14:paraId="068299CD" w14:textId="7C9AF4A8" w:rsidR="00481E6E" w:rsidRDefault="00481E6E" w:rsidP="00481E6E">
      <w:pPr>
        <w:rPr>
          <w:b/>
          <w:color w:val="0070C0"/>
          <w:u w:val="single"/>
          <w:lang w:eastAsia="ko-KR"/>
        </w:rPr>
      </w:pPr>
      <w:r w:rsidRPr="00805BE8">
        <w:rPr>
          <w:b/>
          <w:color w:val="0070C0"/>
          <w:u w:val="single"/>
          <w:lang w:eastAsia="ko-KR"/>
        </w:rPr>
        <w:t xml:space="preserve">Issue </w:t>
      </w:r>
      <w:r w:rsidR="00BB490A">
        <w:rPr>
          <w:b/>
          <w:color w:val="0070C0"/>
          <w:u w:val="single"/>
          <w:lang w:eastAsia="ko-KR"/>
        </w:rPr>
        <w:t>2</w:t>
      </w:r>
      <w:r>
        <w:rPr>
          <w:b/>
          <w:color w:val="0070C0"/>
          <w:u w:val="single"/>
          <w:lang w:eastAsia="ko-KR"/>
        </w:rPr>
        <w:t xml:space="preserve">-1: </w:t>
      </w:r>
      <w:r w:rsidR="00BB490A">
        <w:rPr>
          <w:b/>
          <w:color w:val="0070C0"/>
          <w:u w:val="single"/>
          <w:lang w:eastAsia="zh-CN"/>
        </w:rPr>
        <w:t>UE GNSS location change in location-based intra/inter-frequency cell reselection test</w:t>
      </w:r>
      <w:r>
        <w:rPr>
          <w:b/>
          <w:color w:val="0070C0"/>
          <w:u w:val="single"/>
          <w:lang w:eastAsia="ko-KR"/>
        </w:rPr>
        <w:t>.</w:t>
      </w:r>
    </w:p>
    <w:p w14:paraId="28B19D03" w14:textId="525F8FA4" w:rsidR="00E75F03" w:rsidRDefault="00E75F03" w:rsidP="00E75F0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BB490A">
        <w:rPr>
          <w:rFonts w:eastAsia="宋体"/>
          <w:color w:val="0070C0"/>
          <w:szCs w:val="24"/>
          <w:lang w:eastAsia="zh-CN"/>
        </w:rPr>
        <w:t>QC</w:t>
      </w:r>
      <w:r>
        <w:rPr>
          <w:rFonts w:eastAsia="宋体"/>
          <w:color w:val="0070C0"/>
          <w:szCs w:val="24"/>
          <w:lang w:eastAsia="zh-CN"/>
        </w:rPr>
        <w:t>)</w:t>
      </w:r>
    </w:p>
    <w:p w14:paraId="4CD3F741" w14:textId="129F4A8A" w:rsidR="00C46760" w:rsidRPr="00C46760" w:rsidRDefault="00BB490A" w:rsidP="00BB490A">
      <w:pPr>
        <w:pStyle w:val="aff8"/>
        <w:numPr>
          <w:ilvl w:val="1"/>
          <w:numId w:val="1"/>
        </w:numPr>
        <w:spacing w:after="120"/>
        <w:ind w:firstLineChars="0"/>
        <w:rPr>
          <w:rFonts w:eastAsia="宋体"/>
          <w:color w:val="0070C0"/>
          <w:szCs w:val="24"/>
          <w:lang w:eastAsia="zh-CN"/>
        </w:rPr>
      </w:pPr>
      <w:r w:rsidRPr="00BB490A">
        <w:rPr>
          <w:rFonts w:eastAsia="宋体"/>
          <w:color w:val="0070C0"/>
          <w:szCs w:val="24"/>
          <w:lang w:eastAsia="zh-CN"/>
        </w:rPr>
        <w:t>For location-based cell reselection test cases, UE GNSS location change shall be no less than distanceThresh + 50m.</w:t>
      </w:r>
    </w:p>
    <w:p w14:paraId="74038B77" w14:textId="7107EC67" w:rsidR="00E31F80" w:rsidRDefault="00E31F80" w:rsidP="00E31F8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481E6E">
        <w:rPr>
          <w:rFonts w:eastAsia="宋体"/>
          <w:color w:val="0070C0"/>
          <w:szCs w:val="24"/>
          <w:lang w:eastAsia="zh-CN"/>
        </w:rPr>
        <w:t>Huawei</w:t>
      </w:r>
      <w:r>
        <w:rPr>
          <w:rFonts w:eastAsia="宋体"/>
          <w:color w:val="0070C0"/>
          <w:szCs w:val="24"/>
          <w:lang w:eastAsia="zh-CN"/>
        </w:rPr>
        <w:t>)</w:t>
      </w:r>
    </w:p>
    <w:p w14:paraId="0E01325D" w14:textId="38B84F60" w:rsidR="00481E6E" w:rsidRPr="00481E6E" w:rsidRDefault="00405B7E" w:rsidP="00405B7E">
      <w:pPr>
        <w:pStyle w:val="aff8"/>
        <w:numPr>
          <w:ilvl w:val="1"/>
          <w:numId w:val="1"/>
        </w:numPr>
        <w:spacing w:after="120"/>
        <w:ind w:firstLineChars="0"/>
        <w:rPr>
          <w:rFonts w:eastAsia="宋体"/>
          <w:color w:val="0070C0"/>
          <w:szCs w:val="24"/>
          <w:lang w:eastAsia="zh-CN"/>
        </w:rPr>
      </w:pPr>
      <w:r w:rsidRPr="00405B7E">
        <w:rPr>
          <w:rFonts w:eastAsia="宋体"/>
          <w:color w:val="0070C0"/>
          <w:szCs w:val="24"/>
          <w:lang w:eastAsia="zh-CN"/>
        </w:rPr>
        <w:t>As baseline, no location margin needs to be added in the test cases where “Update UE Location Information” procedure is used to set the GNSS location.</w:t>
      </w:r>
    </w:p>
    <w:p w14:paraId="674A68D7" w14:textId="77777777" w:rsidR="00E31F80" w:rsidRPr="00805BE8" w:rsidRDefault="00E31F80" w:rsidP="00E31F8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A4E0EA" w14:textId="77777777" w:rsidR="00E31F80" w:rsidRPr="002249E6" w:rsidRDefault="00E31F80" w:rsidP="00E31F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E31F80" w14:paraId="2CD9B02F" w14:textId="77777777" w:rsidTr="00E9472F">
        <w:tc>
          <w:tcPr>
            <w:tcW w:w="1236" w:type="dxa"/>
          </w:tcPr>
          <w:p w14:paraId="4C553E8F" w14:textId="77777777" w:rsidR="00E31F80" w:rsidRPr="00805BE8" w:rsidRDefault="00E31F80"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D4DCDB6" w14:textId="77777777" w:rsidR="00E31F80" w:rsidRPr="00805BE8" w:rsidRDefault="00E31F80"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31F80" w14:paraId="308B2923" w14:textId="77777777" w:rsidTr="00E9472F">
        <w:tc>
          <w:tcPr>
            <w:tcW w:w="1236" w:type="dxa"/>
          </w:tcPr>
          <w:p w14:paraId="3648D8A9" w14:textId="77777777" w:rsidR="00E31F80" w:rsidRPr="003418CB" w:rsidRDefault="00E31F80" w:rsidP="00E947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ACA037" w14:textId="77777777" w:rsidR="00E31F80" w:rsidRPr="003418CB" w:rsidRDefault="00E31F80" w:rsidP="00E9472F">
            <w:pPr>
              <w:spacing w:after="120"/>
              <w:rPr>
                <w:rFonts w:eastAsiaTheme="minorEastAsia"/>
                <w:color w:val="0070C0"/>
                <w:lang w:val="en-US" w:eastAsia="zh-CN"/>
              </w:rPr>
            </w:pPr>
          </w:p>
        </w:tc>
      </w:tr>
    </w:tbl>
    <w:p w14:paraId="56522078" w14:textId="46C645B2" w:rsidR="007B1599" w:rsidRDefault="007B1599" w:rsidP="005B4802">
      <w:pPr>
        <w:rPr>
          <w:lang w:val="sv-SE"/>
        </w:rPr>
      </w:pPr>
    </w:p>
    <w:p w14:paraId="1FA7C7BA" w14:textId="36AABDDA" w:rsidR="004F4EBD" w:rsidRDefault="004F4EBD" w:rsidP="004F4EB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2-2: </w:t>
      </w:r>
      <w:r w:rsidRPr="004F4EBD">
        <w:rPr>
          <w:b/>
          <w:color w:val="0070C0"/>
          <w:u w:val="single"/>
          <w:lang w:eastAsia="ko-KR"/>
        </w:rPr>
        <w:t>T</w:t>
      </w:r>
      <w:r w:rsidRPr="004F4EBD">
        <w:rPr>
          <w:b/>
          <w:color w:val="0070C0"/>
          <w:u w:val="single"/>
          <w:vertAlign w:val="subscript"/>
          <w:lang w:eastAsia="ko-KR"/>
        </w:rPr>
        <w:t>SI-NR</w:t>
      </w:r>
      <w:r w:rsidRPr="009751EB">
        <w:rPr>
          <w:b/>
          <w:color w:val="0070C0"/>
          <w:u w:val="single"/>
          <w:lang w:eastAsia="ko-KR"/>
        </w:rPr>
        <w:t xml:space="preserve"> </w:t>
      </w:r>
      <w:r>
        <w:rPr>
          <w:b/>
          <w:color w:val="0070C0"/>
          <w:u w:val="single"/>
          <w:lang w:eastAsia="ko-KR"/>
        </w:rPr>
        <w:t>in test requirement.</w:t>
      </w:r>
    </w:p>
    <w:p w14:paraId="59FC6BCA" w14:textId="3BA467FC" w:rsidR="004F4EBD" w:rsidRPr="00A94165" w:rsidRDefault="004F4EBD" w:rsidP="004F4EB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43C009C3" w14:textId="77EF6EB7" w:rsidR="004F4EBD" w:rsidRDefault="004F4EBD" w:rsidP="004F4EBD">
      <w:pPr>
        <w:pStyle w:val="aff8"/>
        <w:numPr>
          <w:ilvl w:val="1"/>
          <w:numId w:val="1"/>
        </w:numPr>
        <w:spacing w:after="120"/>
        <w:ind w:firstLineChars="0"/>
        <w:rPr>
          <w:rFonts w:eastAsia="宋体"/>
          <w:color w:val="0070C0"/>
          <w:szCs w:val="24"/>
          <w:lang w:eastAsia="zh-CN"/>
        </w:rPr>
      </w:pPr>
      <w:r w:rsidRPr="004F4EBD">
        <w:rPr>
          <w:rFonts w:eastAsia="宋体"/>
          <w:color w:val="0070C0"/>
          <w:szCs w:val="24"/>
          <w:lang w:eastAsia="zh-CN"/>
        </w:rPr>
        <w:t>For the cell reselection test-cases, consider to include in TSI-NR the time between the reception of SIB19 and the epoch time.</w:t>
      </w:r>
      <w:r>
        <w:rPr>
          <w:rFonts w:eastAsia="宋体"/>
          <w:color w:val="0070C0"/>
          <w:szCs w:val="24"/>
          <w:lang w:eastAsia="zh-CN"/>
        </w:rPr>
        <w:t>.</w:t>
      </w:r>
    </w:p>
    <w:p w14:paraId="6625EFCA" w14:textId="77777777" w:rsidR="004F4EBD" w:rsidRPr="00805BE8" w:rsidRDefault="004F4EBD" w:rsidP="004F4EB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586CF9F0" w14:textId="77777777" w:rsidR="004F4EBD" w:rsidRPr="002249E6" w:rsidRDefault="004F4EBD" w:rsidP="004F4EB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4F4EBD" w14:paraId="5239C399" w14:textId="77777777" w:rsidTr="00D843BF">
        <w:tc>
          <w:tcPr>
            <w:tcW w:w="1236" w:type="dxa"/>
          </w:tcPr>
          <w:p w14:paraId="67BD590E" w14:textId="77777777" w:rsidR="004F4EBD" w:rsidRPr="00805BE8" w:rsidRDefault="004F4EBD" w:rsidP="00D843B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0E6B5D" w14:textId="77777777" w:rsidR="004F4EBD" w:rsidRPr="00805BE8" w:rsidRDefault="004F4EBD" w:rsidP="00D843BF">
            <w:pPr>
              <w:spacing w:after="120"/>
              <w:rPr>
                <w:rFonts w:eastAsiaTheme="minorEastAsia"/>
                <w:b/>
                <w:bCs/>
                <w:color w:val="0070C0"/>
                <w:lang w:val="en-US" w:eastAsia="zh-CN"/>
              </w:rPr>
            </w:pPr>
            <w:r>
              <w:rPr>
                <w:rFonts w:eastAsiaTheme="minorEastAsia"/>
                <w:b/>
                <w:bCs/>
                <w:color w:val="0070C0"/>
                <w:lang w:val="en-US" w:eastAsia="zh-CN"/>
              </w:rPr>
              <w:t>Comments</w:t>
            </w:r>
          </w:p>
        </w:tc>
      </w:tr>
      <w:tr w:rsidR="004F4EBD" w14:paraId="1C3B4FB9" w14:textId="77777777" w:rsidTr="00D843BF">
        <w:tc>
          <w:tcPr>
            <w:tcW w:w="1236" w:type="dxa"/>
          </w:tcPr>
          <w:p w14:paraId="0D11A53E" w14:textId="77777777" w:rsidR="004F4EBD" w:rsidRPr="003418CB" w:rsidRDefault="004F4EBD" w:rsidP="00D843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FCFB22" w14:textId="77777777" w:rsidR="004F4EBD" w:rsidRPr="003418CB" w:rsidRDefault="004F4EBD" w:rsidP="00D843BF">
            <w:pPr>
              <w:spacing w:after="120"/>
              <w:rPr>
                <w:rFonts w:eastAsiaTheme="minorEastAsia"/>
                <w:color w:val="0070C0"/>
                <w:lang w:val="en-US" w:eastAsia="zh-CN"/>
              </w:rPr>
            </w:pPr>
          </w:p>
        </w:tc>
      </w:tr>
    </w:tbl>
    <w:p w14:paraId="5680A0DB" w14:textId="77777777" w:rsidR="004F4EBD" w:rsidRDefault="004F4EBD" w:rsidP="007B1599">
      <w:pPr>
        <w:rPr>
          <w:b/>
          <w:color w:val="0070C0"/>
          <w:u w:val="single"/>
          <w:lang w:eastAsia="ko-KR"/>
        </w:rPr>
      </w:pPr>
    </w:p>
    <w:p w14:paraId="6C109DFB" w14:textId="3CC4B77A" w:rsidR="007B1599" w:rsidRDefault="007B1599" w:rsidP="007B1599">
      <w:pPr>
        <w:rPr>
          <w:b/>
          <w:color w:val="0070C0"/>
          <w:u w:val="single"/>
          <w:lang w:eastAsia="ko-KR"/>
        </w:rPr>
      </w:pPr>
      <w:r w:rsidRPr="00805BE8">
        <w:rPr>
          <w:b/>
          <w:color w:val="0070C0"/>
          <w:u w:val="single"/>
          <w:lang w:eastAsia="ko-KR"/>
        </w:rPr>
        <w:t xml:space="preserve">Issue </w:t>
      </w:r>
      <w:r w:rsidR="00784B7F">
        <w:rPr>
          <w:b/>
          <w:color w:val="0070C0"/>
          <w:u w:val="single"/>
          <w:lang w:eastAsia="ko-KR"/>
        </w:rPr>
        <w:t>2</w:t>
      </w:r>
      <w:r>
        <w:rPr>
          <w:b/>
          <w:color w:val="0070C0"/>
          <w:u w:val="single"/>
          <w:lang w:eastAsia="ko-KR"/>
        </w:rPr>
        <w:t>-</w:t>
      </w:r>
      <w:r w:rsidR="004F4EBD">
        <w:rPr>
          <w:b/>
          <w:color w:val="0070C0"/>
          <w:u w:val="single"/>
          <w:lang w:eastAsia="ko-KR"/>
        </w:rPr>
        <w:t>3</w:t>
      </w:r>
      <w:r>
        <w:rPr>
          <w:b/>
          <w:color w:val="0070C0"/>
          <w:u w:val="single"/>
          <w:lang w:eastAsia="ko-KR"/>
        </w:rPr>
        <w:t xml:space="preserve">: </w:t>
      </w:r>
      <w:r w:rsidR="009751EB" w:rsidRPr="009751EB">
        <w:rPr>
          <w:b/>
          <w:color w:val="0070C0"/>
          <w:u w:val="single"/>
          <w:lang w:eastAsia="ko-KR"/>
        </w:rPr>
        <w:t xml:space="preserve">SIB19 </w:t>
      </w:r>
      <w:r w:rsidR="00784B7F">
        <w:rPr>
          <w:b/>
          <w:color w:val="0070C0"/>
          <w:u w:val="single"/>
          <w:lang w:eastAsia="ko-KR"/>
        </w:rPr>
        <w:t>scheduling</w:t>
      </w:r>
      <w:r w:rsidR="009751EB" w:rsidRPr="009751EB">
        <w:rPr>
          <w:b/>
          <w:color w:val="0070C0"/>
          <w:u w:val="single"/>
          <w:lang w:eastAsia="ko-KR"/>
        </w:rPr>
        <w:t xml:space="preserve"> time</w:t>
      </w:r>
      <w:r w:rsidR="009751EB">
        <w:rPr>
          <w:b/>
          <w:color w:val="0070C0"/>
          <w:u w:val="single"/>
          <w:lang w:eastAsia="ko-KR"/>
        </w:rPr>
        <w:t xml:space="preserve"> in</w:t>
      </w:r>
      <w:r>
        <w:rPr>
          <w:b/>
          <w:color w:val="0070C0"/>
          <w:u w:val="single"/>
          <w:lang w:eastAsia="ko-KR"/>
        </w:rPr>
        <w:t xml:space="preserve"> </w:t>
      </w:r>
      <w:r w:rsidR="009751EB">
        <w:rPr>
          <w:b/>
          <w:color w:val="0070C0"/>
          <w:u w:val="single"/>
          <w:lang w:eastAsia="ko-KR"/>
        </w:rPr>
        <w:t>test requirement</w:t>
      </w:r>
      <w:r>
        <w:rPr>
          <w:b/>
          <w:color w:val="0070C0"/>
          <w:u w:val="single"/>
          <w:lang w:eastAsia="ko-KR"/>
        </w:rPr>
        <w:t>.</w:t>
      </w:r>
    </w:p>
    <w:p w14:paraId="54899C58" w14:textId="75B2FE8E"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784B7F">
        <w:rPr>
          <w:rFonts w:eastAsia="宋体"/>
          <w:color w:val="0070C0"/>
          <w:szCs w:val="24"/>
          <w:lang w:eastAsia="zh-CN"/>
        </w:rPr>
        <w:t>QC</w:t>
      </w:r>
      <w:r>
        <w:rPr>
          <w:rFonts w:eastAsia="宋体"/>
          <w:color w:val="0070C0"/>
          <w:szCs w:val="24"/>
          <w:lang w:eastAsia="zh-CN"/>
        </w:rPr>
        <w:t>)</w:t>
      </w:r>
    </w:p>
    <w:p w14:paraId="3E3FC70B" w14:textId="2B5842F9" w:rsidR="007B1599" w:rsidRDefault="00784B7F" w:rsidP="00784B7F">
      <w:pPr>
        <w:pStyle w:val="aff8"/>
        <w:numPr>
          <w:ilvl w:val="1"/>
          <w:numId w:val="1"/>
        </w:numPr>
        <w:spacing w:after="120"/>
        <w:ind w:firstLineChars="0"/>
        <w:rPr>
          <w:rFonts w:eastAsia="宋体"/>
          <w:color w:val="0070C0"/>
          <w:szCs w:val="24"/>
          <w:lang w:eastAsia="zh-CN"/>
        </w:rPr>
      </w:pPr>
      <w:r w:rsidRPr="00784B7F">
        <w:rPr>
          <w:rFonts w:eastAsia="宋体"/>
          <w:color w:val="0070C0"/>
          <w:szCs w:val="24"/>
          <w:lang w:eastAsia="zh-CN"/>
        </w:rPr>
        <w:t>SIB19 scheduling period shall not be larger than 160ms.</w:t>
      </w:r>
    </w:p>
    <w:p w14:paraId="0D1BE920" w14:textId="426269DA" w:rsidR="00784B7F" w:rsidRDefault="00784B7F" w:rsidP="00784B7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A94165">
        <w:rPr>
          <w:rFonts w:eastAsia="宋体"/>
          <w:color w:val="0070C0"/>
          <w:szCs w:val="24"/>
          <w:lang w:eastAsia="zh-CN"/>
        </w:rPr>
        <w:t>CMCC</w:t>
      </w:r>
      <w:r>
        <w:rPr>
          <w:rFonts w:eastAsia="宋体"/>
          <w:color w:val="0070C0"/>
          <w:szCs w:val="24"/>
          <w:lang w:eastAsia="zh-CN"/>
        </w:rPr>
        <w:t>)</w:t>
      </w:r>
    </w:p>
    <w:p w14:paraId="740E03ED" w14:textId="55039229" w:rsidR="00784B7F" w:rsidRDefault="00A94165" w:rsidP="00A94165">
      <w:pPr>
        <w:pStyle w:val="aff8"/>
        <w:numPr>
          <w:ilvl w:val="1"/>
          <w:numId w:val="1"/>
        </w:numPr>
        <w:spacing w:after="120"/>
        <w:ind w:firstLineChars="0"/>
        <w:rPr>
          <w:rFonts w:eastAsia="宋体"/>
          <w:color w:val="0070C0"/>
          <w:szCs w:val="24"/>
          <w:lang w:eastAsia="zh-CN"/>
        </w:rPr>
      </w:pPr>
      <w:r w:rsidRPr="00A94165">
        <w:rPr>
          <w:rFonts w:eastAsia="宋体"/>
          <w:color w:val="0070C0"/>
          <w:szCs w:val="24"/>
          <w:lang w:eastAsia="zh-CN"/>
        </w:rPr>
        <w:t>Set SIB19 scheduling period smaller than 1280ms. For example, 20ms, which is same w</w:t>
      </w:r>
      <w:r>
        <w:rPr>
          <w:rFonts w:eastAsia="宋体"/>
          <w:color w:val="0070C0"/>
          <w:szCs w:val="24"/>
          <w:lang w:eastAsia="zh-CN"/>
        </w:rPr>
        <w:t>ith SSB period in the test case</w:t>
      </w:r>
      <w:r w:rsidR="00784B7F" w:rsidRPr="00784B7F">
        <w:rPr>
          <w:rFonts w:eastAsia="宋体"/>
          <w:color w:val="0070C0"/>
          <w:szCs w:val="24"/>
          <w:lang w:eastAsia="zh-CN"/>
        </w:rPr>
        <w:t>.</w:t>
      </w:r>
    </w:p>
    <w:p w14:paraId="5EB3038F" w14:textId="1375C90A" w:rsidR="00A94165" w:rsidRPr="00A94165" w:rsidRDefault="00A94165" w:rsidP="00A94165">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(Huawei)</w:t>
      </w:r>
    </w:p>
    <w:p w14:paraId="050B060A" w14:textId="2D0FBB12" w:rsidR="00A94165" w:rsidRDefault="00A94165" w:rsidP="00A94165">
      <w:pPr>
        <w:pStyle w:val="aff8"/>
        <w:numPr>
          <w:ilvl w:val="1"/>
          <w:numId w:val="1"/>
        </w:numPr>
        <w:spacing w:after="120"/>
        <w:ind w:firstLineChars="0"/>
        <w:rPr>
          <w:rFonts w:eastAsia="宋体"/>
          <w:color w:val="0070C0"/>
          <w:szCs w:val="24"/>
          <w:lang w:eastAsia="zh-CN"/>
        </w:rPr>
      </w:pPr>
      <w:r w:rsidRPr="00A94165">
        <w:rPr>
          <w:rFonts w:eastAsia="宋体"/>
          <w:color w:val="0070C0"/>
          <w:szCs w:val="24"/>
          <w:lang w:eastAsia="zh-CN"/>
        </w:rPr>
        <w:t>SIB19 is scheduled with [80]ms period in RRM tests.</w:t>
      </w:r>
    </w:p>
    <w:p w14:paraId="3EAAAFAC" w14:textId="31ECBDAA" w:rsidR="004F4EBD" w:rsidRPr="00A94165" w:rsidRDefault="004F4EBD" w:rsidP="004F4EB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w:t>
      </w:r>
      <w:r w:rsidRPr="002219DE">
        <w:rPr>
          <w:rFonts w:eastAsia="宋体"/>
          <w:color w:val="0070C0"/>
          <w:szCs w:val="24"/>
          <w:lang w:eastAsia="zh-CN"/>
        </w:rPr>
        <w:t xml:space="preserve"> </w:t>
      </w:r>
      <w:r>
        <w:rPr>
          <w:rFonts w:eastAsia="宋体"/>
          <w:color w:val="0070C0"/>
          <w:szCs w:val="24"/>
          <w:lang w:eastAsia="zh-CN"/>
        </w:rPr>
        <w:t>(Nokia)</w:t>
      </w:r>
    </w:p>
    <w:p w14:paraId="4F886580" w14:textId="7FE09F68" w:rsidR="004F4EBD" w:rsidRDefault="004F4EBD" w:rsidP="004F4EBD">
      <w:pPr>
        <w:pStyle w:val="aff8"/>
        <w:numPr>
          <w:ilvl w:val="1"/>
          <w:numId w:val="1"/>
        </w:numPr>
        <w:spacing w:after="120"/>
        <w:ind w:firstLineChars="0"/>
        <w:rPr>
          <w:rFonts w:eastAsia="宋体"/>
          <w:color w:val="0070C0"/>
          <w:szCs w:val="24"/>
          <w:lang w:eastAsia="zh-CN"/>
        </w:rPr>
      </w:pPr>
      <w:r w:rsidRPr="004F4EBD">
        <w:rPr>
          <w:rFonts w:eastAsia="宋体"/>
          <w:color w:val="0070C0"/>
          <w:szCs w:val="24"/>
          <w:lang w:eastAsia="zh-CN"/>
        </w:rPr>
        <w:t>Remove the sentence defining the SIB1 and SIB19 periodicity equal to 20ms in the following test cases: A.14.1.1, A.14.1.2, A.14.1.3, A.14.1.4, A.14.1.7, A.14.1.8</w:t>
      </w:r>
      <w:r>
        <w:rPr>
          <w:rFonts w:eastAsia="宋体"/>
          <w:color w:val="0070C0"/>
          <w:szCs w:val="24"/>
          <w:lang w:eastAsia="zh-CN"/>
        </w:rPr>
        <w:t>.</w:t>
      </w:r>
    </w:p>
    <w:p w14:paraId="67505217" w14:textId="3B3D77F0" w:rsidR="004F4EBD" w:rsidRPr="004F4EBD" w:rsidRDefault="004F4EBD" w:rsidP="004F4EBD">
      <w:pPr>
        <w:pStyle w:val="aff8"/>
        <w:numPr>
          <w:ilvl w:val="1"/>
          <w:numId w:val="1"/>
        </w:numPr>
        <w:spacing w:after="120"/>
        <w:ind w:firstLineChars="0"/>
        <w:rPr>
          <w:rFonts w:eastAsia="宋体"/>
          <w:color w:val="0070C0"/>
          <w:szCs w:val="24"/>
          <w:lang w:eastAsia="zh-CN"/>
        </w:rPr>
      </w:pPr>
      <w:r w:rsidRPr="004F4EBD">
        <w:rPr>
          <w:rFonts w:eastAsia="宋体"/>
          <w:color w:val="0070C0"/>
          <w:szCs w:val="24"/>
          <w:lang w:eastAsia="zh-CN"/>
        </w:rPr>
        <w:t>Define the SIB19 configuration where the epoch-time is implicitly conveyed and the si-WindowLength is set to [s80].</w:t>
      </w:r>
    </w:p>
    <w:p w14:paraId="125F8492" w14:textId="77777777"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756D7D1F" w14:textId="77777777"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7B1599" w14:paraId="737A2719" w14:textId="77777777" w:rsidTr="00E9472F">
        <w:tc>
          <w:tcPr>
            <w:tcW w:w="1236" w:type="dxa"/>
          </w:tcPr>
          <w:p w14:paraId="04661549" w14:textId="77777777"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4B5148" w14:textId="77777777"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14:paraId="37F71445" w14:textId="77777777" w:rsidTr="00E9472F">
        <w:tc>
          <w:tcPr>
            <w:tcW w:w="1236" w:type="dxa"/>
          </w:tcPr>
          <w:p w14:paraId="303AD229" w14:textId="77777777" w:rsidR="007B1599" w:rsidRPr="003418CB" w:rsidRDefault="007B1599" w:rsidP="00E9472F">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B9D2DE8" w14:textId="77777777" w:rsidR="007B1599" w:rsidRPr="003418CB" w:rsidRDefault="007B1599" w:rsidP="00E9472F">
            <w:pPr>
              <w:spacing w:after="120"/>
              <w:rPr>
                <w:rFonts w:eastAsiaTheme="minorEastAsia"/>
                <w:color w:val="0070C0"/>
                <w:lang w:val="en-US" w:eastAsia="zh-CN"/>
              </w:rPr>
            </w:pPr>
          </w:p>
        </w:tc>
      </w:tr>
    </w:tbl>
    <w:p w14:paraId="6017C74F" w14:textId="701AF3B0" w:rsidR="00D85D61" w:rsidRDefault="00D85D61" w:rsidP="005B4802">
      <w:pPr>
        <w:rPr>
          <w:lang w:val="sv-SE"/>
        </w:rPr>
      </w:pPr>
    </w:p>
    <w:p w14:paraId="73DFEBDC" w14:textId="46E2C9DA" w:rsidR="0038777C" w:rsidRPr="00A94165" w:rsidRDefault="00692CFA" w:rsidP="005B4802">
      <w:pPr>
        <w:pStyle w:val="3"/>
        <w:ind w:left="709"/>
        <w:rPr>
          <w:sz w:val="24"/>
          <w:szCs w:val="16"/>
        </w:rPr>
      </w:pPr>
      <w:r>
        <w:rPr>
          <w:sz w:val="24"/>
          <w:szCs w:val="16"/>
        </w:rPr>
        <w:t>Test case design for handover</w:t>
      </w:r>
    </w:p>
    <w:p w14:paraId="0E6879E9" w14:textId="394B0E3C" w:rsidR="004C6C6E" w:rsidRDefault="004C6C6E" w:rsidP="004C6C6E">
      <w:pPr>
        <w:rPr>
          <w:b/>
          <w:color w:val="0070C0"/>
          <w:u w:val="single"/>
          <w:lang w:eastAsia="ko-KR"/>
        </w:rPr>
      </w:pPr>
      <w:r w:rsidRPr="00805BE8">
        <w:rPr>
          <w:b/>
          <w:color w:val="0070C0"/>
          <w:u w:val="single"/>
          <w:lang w:eastAsia="ko-KR"/>
        </w:rPr>
        <w:t xml:space="preserve">Issue </w:t>
      </w:r>
      <w:r w:rsidR="00D56EE7">
        <w:rPr>
          <w:b/>
          <w:color w:val="0070C0"/>
          <w:u w:val="single"/>
          <w:lang w:eastAsia="ko-KR"/>
        </w:rPr>
        <w:t>3-1</w:t>
      </w:r>
      <w:r>
        <w:rPr>
          <w:b/>
          <w:color w:val="0070C0"/>
          <w:u w:val="single"/>
          <w:lang w:eastAsia="ko-KR"/>
        </w:rPr>
        <w:t>: Test</w:t>
      </w:r>
      <w:r w:rsidR="008E6135">
        <w:rPr>
          <w:b/>
          <w:color w:val="0070C0"/>
          <w:u w:val="single"/>
          <w:lang w:eastAsia="ko-KR"/>
        </w:rPr>
        <w:t xml:space="preserve"> </w:t>
      </w:r>
      <w:r w:rsidR="00A94165">
        <w:rPr>
          <w:b/>
          <w:color w:val="0070C0"/>
          <w:u w:val="single"/>
          <w:lang w:eastAsia="ko-KR"/>
        </w:rPr>
        <w:t>configuration</w:t>
      </w:r>
      <w:r w:rsidR="008E6135">
        <w:rPr>
          <w:b/>
          <w:color w:val="0070C0"/>
          <w:u w:val="single"/>
          <w:lang w:eastAsia="ko-KR"/>
        </w:rPr>
        <w:t xml:space="preserve"> </w:t>
      </w:r>
      <w:r w:rsidR="00A94165" w:rsidRPr="00A94165">
        <w:rPr>
          <w:b/>
          <w:color w:val="0070C0"/>
          <w:u w:val="single"/>
          <w:lang w:eastAsia="ko-KR"/>
        </w:rPr>
        <w:t xml:space="preserve">for inter-frequency time/distance based conditional handover </w:t>
      </w:r>
      <w:r w:rsidR="00A94165">
        <w:rPr>
          <w:b/>
          <w:color w:val="0070C0"/>
          <w:u w:val="single"/>
          <w:lang w:eastAsia="ko-KR"/>
        </w:rPr>
        <w:t xml:space="preserve">test </w:t>
      </w:r>
      <w:r w:rsidR="00A94165" w:rsidRPr="00A94165">
        <w:rPr>
          <w:b/>
          <w:color w:val="0070C0"/>
          <w:u w:val="single"/>
          <w:lang w:eastAsia="ko-KR"/>
        </w:rPr>
        <w:t>with fulfilling power based events and time/location based events at different time instances</w:t>
      </w:r>
      <w:r>
        <w:rPr>
          <w:b/>
          <w:color w:val="0070C0"/>
          <w:u w:val="single"/>
          <w:lang w:eastAsia="ko-KR"/>
        </w:rPr>
        <w:t>.</w:t>
      </w:r>
    </w:p>
    <w:p w14:paraId="5919AA1F" w14:textId="3E624C26"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8E6135">
        <w:rPr>
          <w:rFonts w:eastAsia="宋体"/>
          <w:color w:val="0070C0"/>
          <w:szCs w:val="24"/>
          <w:lang w:eastAsia="zh-CN"/>
        </w:rPr>
        <w:t>CATT</w:t>
      </w:r>
      <w:r>
        <w:rPr>
          <w:rFonts w:eastAsia="宋体"/>
          <w:color w:val="0070C0"/>
          <w:szCs w:val="24"/>
          <w:lang w:eastAsia="zh-CN"/>
        </w:rPr>
        <w:t>)</w:t>
      </w:r>
    </w:p>
    <w:p w14:paraId="6CFE23A6" w14:textId="5869D0D7" w:rsidR="004C6C6E" w:rsidRDefault="00A94165" w:rsidP="00A94165">
      <w:pPr>
        <w:pStyle w:val="aff8"/>
        <w:numPr>
          <w:ilvl w:val="1"/>
          <w:numId w:val="1"/>
        </w:numPr>
        <w:spacing w:after="120"/>
        <w:ind w:firstLineChars="0"/>
        <w:rPr>
          <w:rFonts w:eastAsia="宋体"/>
          <w:color w:val="0070C0"/>
          <w:szCs w:val="24"/>
          <w:lang w:eastAsia="zh-CN"/>
        </w:rPr>
      </w:pPr>
      <w:r w:rsidRPr="00A94165">
        <w:rPr>
          <w:rFonts w:eastAsia="宋体"/>
          <w:color w:val="0070C0"/>
          <w:szCs w:val="24"/>
          <w:lang w:eastAsia="zh-CN"/>
        </w:rPr>
        <w:t>Update two test cases for inter-frequency time/distance based conditional handover with fulfilling power based events and time/location based events at different time instances, and the test requirements will be updated as “The UE shall start to transmit the PRACH to Cell 2 later than [xxx] ms and less than [yyy]  ms from t</w:t>
      </w:r>
      <w:r>
        <w:rPr>
          <w:rFonts w:eastAsia="宋体"/>
          <w:color w:val="0070C0"/>
          <w:szCs w:val="24"/>
          <w:lang w:eastAsia="zh-CN"/>
        </w:rPr>
        <w:t>he beginning of time period T2”</w:t>
      </w:r>
      <w:r w:rsidR="008E6135" w:rsidRPr="008E6135">
        <w:rPr>
          <w:rFonts w:eastAsia="宋体"/>
          <w:color w:val="0070C0"/>
          <w:szCs w:val="24"/>
          <w:lang w:eastAsia="zh-CN"/>
        </w:rPr>
        <w:t>.</w:t>
      </w:r>
    </w:p>
    <w:p w14:paraId="6E1791CC" w14:textId="555A4683" w:rsidR="008E6135" w:rsidRDefault="008E6135" w:rsidP="008E6135">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CMCC</w:t>
      </w:r>
      <w:r>
        <w:rPr>
          <w:rFonts w:eastAsia="宋体"/>
          <w:color w:val="0070C0"/>
          <w:szCs w:val="24"/>
          <w:lang w:eastAsia="zh-CN"/>
        </w:rPr>
        <w:t>)</w:t>
      </w:r>
    </w:p>
    <w:p w14:paraId="72C23721" w14:textId="32C6EC89" w:rsidR="008E6135" w:rsidRDefault="00A94165" w:rsidP="00A94165">
      <w:pPr>
        <w:pStyle w:val="aff8"/>
        <w:numPr>
          <w:ilvl w:val="1"/>
          <w:numId w:val="1"/>
        </w:numPr>
        <w:spacing w:after="120"/>
        <w:ind w:firstLineChars="0"/>
        <w:rPr>
          <w:rFonts w:eastAsia="宋体"/>
          <w:color w:val="0070C0"/>
          <w:szCs w:val="24"/>
          <w:lang w:eastAsia="zh-CN"/>
        </w:rPr>
      </w:pPr>
      <w:r w:rsidRPr="00A94165">
        <w:rPr>
          <w:rFonts w:eastAsia="宋体"/>
          <w:color w:val="0070C0"/>
          <w:szCs w:val="24"/>
          <w:lang w:eastAsia="zh-CN"/>
        </w:rPr>
        <w:t>Choose test case 2-4 and 2-5 to apply the test configuration update, or test case 2-3 and 2-6 to apply the test configuration update.</w:t>
      </w:r>
    </w:p>
    <w:p w14:paraId="34E86B74" w14:textId="77777777" w:rsidR="001D50C5" w:rsidRPr="00507567" w:rsidRDefault="001D50C5" w:rsidP="001D50C5">
      <w:pPr>
        <w:pStyle w:val="aff8"/>
        <w:numPr>
          <w:ilvl w:val="1"/>
          <w:numId w:val="1"/>
        </w:numPr>
        <w:spacing w:after="120"/>
        <w:ind w:firstLineChars="0"/>
        <w:rPr>
          <w:rFonts w:eastAsia="宋体"/>
          <w:color w:val="0070C0"/>
          <w:szCs w:val="24"/>
          <w:lang w:eastAsia="zh-CN"/>
        </w:rPr>
      </w:pPr>
      <w:r w:rsidRPr="00507567">
        <w:rPr>
          <w:rFonts w:eastAsia="宋体"/>
          <w:color w:val="0070C0"/>
          <w:szCs w:val="24"/>
          <w:lang w:eastAsia="zh-CN"/>
        </w:rPr>
        <w:t xml:space="preserve">Set the time instant fulfilling t1-Threshold-r17 at (T2+2*Tmeasure), and set the time instant fulfilling duration-r17 at (T2+ 3*Tmeasure). </w:t>
      </w:r>
    </w:p>
    <w:p w14:paraId="146D01BD" w14:textId="35D163A5" w:rsidR="001D50C5" w:rsidRPr="001D50C5" w:rsidRDefault="001D50C5" w:rsidP="001D50C5">
      <w:pPr>
        <w:pStyle w:val="aff8"/>
        <w:numPr>
          <w:ilvl w:val="1"/>
          <w:numId w:val="1"/>
        </w:numPr>
        <w:spacing w:after="120"/>
        <w:ind w:firstLineChars="0"/>
        <w:rPr>
          <w:rFonts w:eastAsia="宋体"/>
          <w:color w:val="0070C0"/>
          <w:szCs w:val="24"/>
          <w:lang w:eastAsia="zh-CN"/>
        </w:rPr>
      </w:pPr>
      <w:r w:rsidRPr="00507567">
        <w:rPr>
          <w:rFonts w:eastAsia="宋体"/>
          <w:color w:val="0070C0"/>
          <w:szCs w:val="24"/>
          <w:lang w:eastAsia="zh-CN"/>
        </w:rPr>
        <w:t>Test requirement should be 2*Tmeasure + Tinterrupt + TCHO_execution from the start of T2, others shall follow legacy</w:t>
      </w:r>
    </w:p>
    <w:p w14:paraId="4A18EFA6" w14:textId="77777777"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AE8175" w14:textId="77777777"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4C6C6E" w14:paraId="63D905C4" w14:textId="77777777" w:rsidTr="00E9472F">
        <w:tc>
          <w:tcPr>
            <w:tcW w:w="1236" w:type="dxa"/>
          </w:tcPr>
          <w:p w14:paraId="76A92A49" w14:textId="77777777"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C828FB" w14:textId="77777777"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14:paraId="736D18F7" w14:textId="77777777" w:rsidTr="00E9472F">
        <w:tc>
          <w:tcPr>
            <w:tcW w:w="1236" w:type="dxa"/>
          </w:tcPr>
          <w:p w14:paraId="17BF0F37" w14:textId="77777777" w:rsidR="004C6C6E" w:rsidRPr="003418CB" w:rsidRDefault="004C6C6E" w:rsidP="00E947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B770BF" w14:textId="77777777" w:rsidR="004C6C6E" w:rsidRPr="003418CB" w:rsidRDefault="004C6C6E" w:rsidP="00E9472F">
            <w:pPr>
              <w:spacing w:after="120"/>
              <w:rPr>
                <w:rFonts w:eastAsiaTheme="minorEastAsia"/>
                <w:color w:val="0070C0"/>
                <w:lang w:val="en-US" w:eastAsia="zh-CN"/>
              </w:rPr>
            </w:pPr>
          </w:p>
        </w:tc>
      </w:tr>
    </w:tbl>
    <w:p w14:paraId="0BED41D1" w14:textId="3CE89259" w:rsidR="00507567" w:rsidRDefault="00507567" w:rsidP="005B4802">
      <w:pPr>
        <w:rPr>
          <w:lang w:val="sv-SE"/>
        </w:rPr>
      </w:pPr>
    </w:p>
    <w:p w14:paraId="1E9C272F" w14:textId="3183C88D" w:rsidR="0038777C" w:rsidRPr="00F60316" w:rsidRDefault="004C6C6E" w:rsidP="005B4802">
      <w:pPr>
        <w:pStyle w:val="3"/>
        <w:ind w:left="709"/>
        <w:rPr>
          <w:sz w:val="24"/>
          <w:szCs w:val="16"/>
        </w:rPr>
      </w:pPr>
      <w:r>
        <w:rPr>
          <w:sz w:val="24"/>
          <w:szCs w:val="16"/>
        </w:rPr>
        <w:t>Test case design for UE timing requirements</w:t>
      </w:r>
    </w:p>
    <w:p w14:paraId="3ADD2FEB" w14:textId="28495C85" w:rsidR="00C45B84" w:rsidRDefault="00C45B84" w:rsidP="00C45B84">
      <w:pPr>
        <w:rPr>
          <w:b/>
          <w:color w:val="0070C0"/>
          <w:u w:val="single"/>
          <w:lang w:eastAsia="ko-KR"/>
        </w:rPr>
      </w:pPr>
      <w:r w:rsidRPr="00805BE8">
        <w:rPr>
          <w:b/>
          <w:color w:val="0070C0"/>
          <w:u w:val="single"/>
          <w:lang w:eastAsia="ko-KR"/>
        </w:rPr>
        <w:t xml:space="preserve">Issue </w:t>
      </w:r>
      <w:r w:rsidR="00F60316">
        <w:rPr>
          <w:b/>
          <w:color w:val="0070C0"/>
          <w:u w:val="single"/>
          <w:lang w:eastAsia="ko-KR"/>
        </w:rPr>
        <w:t>4-1</w:t>
      </w:r>
      <w:r>
        <w:rPr>
          <w:b/>
          <w:color w:val="0070C0"/>
          <w:u w:val="single"/>
          <w:lang w:eastAsia="ko-KR"/>
        </w:rPr>
        <w:t xml:space="preserve">: </w:t>
      </w:r>
      <w:r w:rsidR="004C0980">
        <w:rPr>
          <w:b/>
          <w:color w:val="0070C0"/>
          <w:u w:val="single"/>
          <w:lang w:eastAsia="ko-KR"/>
        </w:rPr>
        <w:t xml:space="preserve">Acquisition of </w:t>
      </w:r>
      <w:r w:rsidR="00A45986">
        <w:rPr>
          <w:b/>
          <w:color w:val="0070C0"/>
          <w:u w:val="single"/>
          <w:lang w:eastAsia="ko-KR"/>
        </w:rPr>
        <w:t>UE location in</w:t>
      </w:r>
      <w:r>
        <w:rPr>
          <w:b/>
          <w:color w:val="0070C0"/>
          <w:u w:val="single"/>
          <w:lang w:eastAsia="ko-KR"/>
        </w:rPr>
        <w:t xml:space="preserve"> UE timing test cases.</w:t>
      </w:r>
    </w:p>
    <w:p w14:paraId="5284264F" w14:textId="33F8D8A9"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F60316">
        <w:rPr>
          <w:rFonts w:eastAsia="宋体"/>
          <w:color w:val="0070C0"/>
          <w:szCs w:val="24"/>
          <w:lang w:eastAsia="zh-CN"/>
        </w:rPr>
        <w:t>CATT, CMCC</w:t>
      </w:r>
      <w:r w:rsidR="00436AE1">
        <w:rPr>
          <w:rFonts w:eastAsia="宋体"/>
          <w:color w:val="0070C0"/>
          <w:szCs w:val="24"/>
          <w:lang w:eastAsia="zh-CN"/>
        </w:rPr>
        <w:t>, Nokia</w:t>
      </w:r>
      <w:r>
        <w:rPr>
          <w:rFonts w:eastAsia="宋体"/>
          <w:color w:val="0070C0"/>
          <w:szCs w:val="24"/>
          <w:lang w:eastAsia="zh-CN"/>
        </w:rPr>
        <w:t>)</w:t>
      </w:r>
    </w:p>
    <w:p w14:paraId="4C473947" w14:textId="7627F0C1" w:rsidR="00570554" w:rsidRDefault="00A45986" w:rsidP="00570554">
      <w:pPr>
        <w:pStyle w:val="aff8"/>
        <w:numPr>
          <w:ilvl w:val="1"/>
          <w:numId w:val="1"/>
        </w:numPr>
        <w:ind w:firstLineChars="0"/>
        <w:rPr>
          <w:rFonts w:eastAsia="宋体"/>
          <w:color w:val="0070C0"/>
          <w:szCs w:val="24"/>
          <w:lang w:eastAsia="zh-CN"/>
        </w:rPr>
      </w:pPr>
      <w:r>
        <w:rPr>
          <w:rFonts w:eastAsia="宋体"/>
          <w:color w:val="0070C0"/>
          <w:szCs w:val="24"/>
          <w:lang w:eastAsia="zh-CN"/>
        </w:rPr>
        <w:t>UE location is acquired by GNSS positioning, and t</w:t>
      </w:r>
      <w:r w:rsidR="00911716" w:rsidRPr="00570554">
        <w:rPr>
          <w:rFonts w:eastAsia="宋体"/>
          <w:color w:val="0070C0"/>
          <w:szCs w:val="24"/>
          <w:lang w:eastAsia="zh-CN"/>
        </w:rPr>
        <w:t>he</w:t>
      </w:r>
      <w:r w:rsidR="00570554" w:rsidRPr="00570554">
        <w:rPr>
          <w:rFonts w:eastAsia="宋体"/>
          <w:color w:val="0070C0"/>
          <w:szCs w:val="24"/>
          <w:lang w:eastAsia="zh-CN"/>
        </w:rPr>
        <w:t xml:space="preserve"> test parameter for GNSS signal power levels defined in B.4.1 is reused.</w:t>
      </w:r>
    </w:p>
    <w:p w14:paraId="4A3A43DD" w14:textId="77777777" w:rsidR="00F60316" w:rsidRDefault="00F60316" w:rsidP="00F6031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p>
    <w:p w14:paraId="6062F1EA" w14:textId="6FEB76C2" w:rsidR="00F60316" w:rsidRDefault="00F60316" w:rsidP="00F6031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F60316">
        <w:rPr>
          <w:rFonts w:eastAsia="宋体"/>
          <w:color w:val="0070C0"/>
          <w:szCs w:val="24"/>
          <w:lang w:eastAsia="zh-CN"/>
        </w:rPr>
        <w:t>For NTN UE timing test cases, it is suggested to use AT command approach to acquire UE location in order to simplify the test configuration.</w:t>
      </w:r>
    </w:p>
    <w:p w14:paraId="09EAB74E" w14:textId="602CD855" w:rsidR="00436AE1" w:rsidRPr="00436AE1" w:rsidRDefault="00436AE1" w:rsidP="00436AE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w:t>
      </w:r>
      <w:r w:rsidRPr="002219DE">
        <w:rPr>
          <w:rFonts w:eastAsia="宋体"/>
          <w:color w:val="0070C0"/>
          <w:szCs w:val="24"/>
          <w:lang w:eastAsia="zh-CN"/>
        </w:rPr>
        <w:t xml:space="preserve"> </w:t>
      </w:r>
      <w:r>
        <w:rPr>
          <w:rFonts w:eastAsia="宋体"/>
          <w:color w:val="0070C0"/>
          <w:szCs w:val="24"/>
          <w:lang w:eastAsia="zh-CN"/>
        </w:rPr>
        <w:t>(CATT)</w:t>
      </w:r>
    </w:p>
    <w:p w14:paraId="3737DC39" w14:textId="5B22415A" w:rsidR="00436AE1" w:rsidRPr="00436AE1" w:rsidRDefault="00436AE1" w:rsidP="00436AE1">
      <w:pPr>
        <w:pStyle w:val="aff8"/>
        <w:numPr>
          <w:ilvl w:val="1"/>
          <w:numId w:val="1"/>
        </w:numPr>
        <w:ind w:firstLineChars="0"/>
        <w:rPr>
          <w:rFonts w:eastAsia="宋体"/>
          <w:color w:val="0070C0"/>
          <w:szCs w:val="24"/>
          <w:lang w:eastAsia="zh-CN"/>
        </w:rPr>
      </w:pPr>
      <w:r w:rsidRPr="00F60316">
        <w:rPr>
          <w:rFonts w:eastAsia="宋体"/>
          <w:color w:val="0070C0"/>
          <w:szCs w:val="24"/>
          <w:lang w:eastAsia="zh-CN"/>
        </w:rPr>
        <w:t>If using AT command approach to acquire UE location, the timing test require</w:t>
      </w:r>
      <w:r>
        <w:rPr>
          <w:rFonts w:eastAsia="宋体"/>
          <w:color w:val="0070C0"/>
          <w:szCs w:val="24"/>
          <w:lang w:eastAsia="zh-CN"/>
        </w:rPr>
        <w:t>ments should be Te_NTN – 10.24Ts</w:t>
      </w:r>
      <w:r w:rsidRPr="00F60316">
        <w:rPr>
          <w:rFonts w:eastAsia="宋体"/>
          <w:color w:val="0070C0"/>
          <w:szCs w:val="24"/>
          <w:lang w:eastAsia="zh-CN"/>
        </w:rPr>
        <w:t>.</w:t>
      </w:r>
    </w:p>
    <w:p w14:paraId="141F271E" w14:textId="77777777"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2C7475" w14:textId="77777777"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C45B84" w14:paraId="1FEE8CEE" w14:textId="77777777" w:rsidTr="00E9472F">
        <w:tc>
          <w:tcPr>
            <w:tcW w:w="1236" w:type="dxa"/>
          </w:tcPr>
          <w:p w14:paraId="667C55B6" w14:textId="77777777"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F12393" w14:textId="77777777"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14:paraId="4DDD5631" w14:textId="77777777" w:rsidTr="00E9472F">
        <w:tc>
          <w:tcPr>
            <w:tcW w:w="1236" w:type="dxa"/>
          </w:tcPr>
          <w:p w14:paraId="1DA147BA" w14:textId="77777777" w:rsidR="00C45B84" w:rsidRPr="003418CB" w:rsidRDefault="00C45B84" w:rsidP="00E947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F496610" w14:textId="77777777" w:rsidR="00C45B84" w:rsidRPr="003418CB" w:rsidRDefault="00C45B84" w:rsidP="00E9472F">
            <w:pPr>
              <w:spacing w:after="120"/>
              <w:rPr>
                <w:rFonts w:eastAsiaTheme="minorEastAsia"/>
                <w:color w:val="0070C0"/>
                <w:lang w:val="en-US" w:eastAsia="zh-CN"/>
              </w:rPr>
            </w:pPr>
          </w:p>
        </w:tc>
      </w:tr>
    </w:tbl>
    <w:p w14:paraId="4BC4D626" w14:textId="3D29A665" w:rsidR="005840B6" w:rsidRDefault="005840B6" w:rsidP="005B4802">
      <w:pPr>
        <w:rPr>
          <w:lang w:val="sv-SE"/>
        </w:rPr>
      </w:pPr>
    </w:p>
    <w:p w14:paraId="3AE6B5BA" w14:textId="77777777" w:rsidR="00D56EE7" w:rsidRDefault="00D56EE7" w:rsidP="00D56EE7">
      <w:pPr>
        <w:rPr>
          <w:b/>
          <w:color w:val="0070C0"/>
          <w:u w:val="single"/>
          <w:lang w:eastAsia="ko-KR"/>
        </w:rPr>
      </w:pPr>
      <w:r w:rsidRPr="00805BE8">
        <w:rPr>
          <w:b/>
          <w:color w:val="0070C0"/>
          <w:u w:val="single"/>
          <w:lang w:eastAsia="ko-KR"/>
        </w:rPr>
        <w:t xml:space="preserve">Issue </w:t>
      </w:r>
      <w:r>
        <w:rPr>
          <w:b/>
          <w:color w:val="0070C0"/>
          <w:u w:val="single"/>
          <w:lang w:eastAsia="ko-KR"/>
        </w:rPr>
        <w:t xml:space="preserve">4-2: </w:t>
      </w:r>
      <w:r w:rsidRPr="001C7F09">
        <w:rPr>
          <w:b/>
          <w:color w:val="0070C0"/>
          <w:u w:val="single"/>
          <w:lang w:eastAsia="ko-KR"/>
        </w:rPr>
        <w:t>Reference Time Instances for UL Timing Accuracy Requirements</w:t>
      </w:r>
      <w:r>
        <w:rPr>
          <w:b/>
          <w:color w:val="0070C0"/>
          <w:u w:val="single"/>
          <w:lang w:eastAsia="ko-KR"/>
        </w:rPr>
        <w:t>.</w:t>
      </w:r>
    </w:p>
    <w:p w14:paraId="3FD66834" w14:textId="77777777" w:rsidR="00D56EE7" w:rsidRDefault="00D56EE7" w:rsidP="00D56EE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(QC)</w:t>
      </w:r>
    </w:p>
    <w:p w14:paraId="1F68763F" w14:textId="77777777" w:rsidR="00D56EE7" w:rsidRPr="001C7F09" w:rsidRDefault="00D56EE7" w:rsidP="00D56EE7">
      <w:pPr>
        <w:pStyle w:val="aff8"/>
        <w:numPr>
          <w:ilvl w:val="1"/>
          <w:numId w:val="1"/>
        </w:numPr>
        <w:spacing w:after="120"/>
        <w:ind w:firstLineChars="0"/>
        <w:rPr>
          <w:rFonts w:eastAsia="宋体"/>
          <w:color w:val="0070C0"/>
          <w:szCs w:val="24"/>
          <w:lang w:eastAsia="zh-CN"/>
        </w:rPr>
      </w:pPr>
      <w:r w:rsidRPr="001C7F09">
        <w:rPr>
          <w:rFonts w:eastAsia="宋体"/>
          <w:color w:val="0070C0"/>
          <w:szCs w:val="24"/>
          <w:lang w:eastAsia="zh-CN"/>
        </w:rPr>
        <w:lastRenderedPageBreak/>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 and captured in Annex B for RAN5 and TE vendors’ reference.</w:t>
      </w:r>
    </w:p>
    <w:p w14:paraId="058D232F" w14:textId="77777777" w:rsidR="00D56EE7" w:rsidRPr="001C7F09"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provided valid ephemeris information (no error in the provided ephemeris information will account for UE error) and a reference propagator model. </w:t>
      </w:r>
    </w:p>
    <w:p w14:paraId="128B82D1" w14:textId="77777777" w:rsidR="00D56EE7"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The S4 represents a one-way propagation delay of a DL transmission over the service link from the satellite to the UE. The satellite relays the DL transmission from the GW to 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14:paraId="0D263D02" w14:textId="77777777" w:rsidR="00D56EE7" w:rsidRPr="001C7F09" w:rsidRDefault="00D56EE7" w:rsidP="00D56EE7">
      <w:pPr>
        <w:ind w:right="2"/>
        <w:jc w:val="center"/>
        <w:rPr>
          <w:rFonts w:eastAsia="MS Mincho"/>
          <w:noProof/>
          <w:lang w:val="en-US"/>
        </w:rPr>
      </w:pPr>
      <w:r>
        <w:rPr>
          <w:noProof/>
          <w:lang w:val="en-US" w:eastAsia="zh-CN"/>
        </w:rPr>
        <w:drawing>
          <wp:inline distT="0" distB="0" distL="0" distR="0" wp14:anchorId="146DF908" wp14:editId="59F760B3">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1C7F09">
        <w:rPr>
          <w:color w:val="0070C0"/>
          <w:szCs w:val="24"/>
          <w:lang w:eastAsia="zh-CN"/>
        </w:rPr>
        <w:t>Figure 3. Timing Relation between UE DL Reception and UE UL Transmission</w:t>
      </w:r>
    </w:p>
    <w:p w14:paraId="0EFF283B" w14:textId="77777777" w:rsidR="00D56EE7" w:rsidRDefault="00D56EE7" w:rsidP="00D56EE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(CATT)</w:t>
      </w:r>
    </w:p>
    <w:p w14:paraId="6DB7233E" w14:textId="77777777" w:rsidR="00D56EE7" w:rsidRPr="001C7F09" w:rsidRDefault="00D56EE7" w:rsidP="00D56EE7">
      <w:pPr>
        <w:pStyle w:val="aff8"/>
        <w:numPr>
          <w:ilvl w:val="1"/>
          <w:numId w:val="1"/>
        </w:numPr>
        <w:spacing w:after="120"/>
        <w:ind w:firstLineChars="0"/>
        <w:rPr>
          <w:rFonts w:eastAsia="宋体"/>
          <w:color w:val="0070C0"/>
          <w:szCs w:val="24"/>
          <w:lang w:eastAsia="zh-CN"/>
        </w:rPr>
      </w:pPr>
      <w:r w:rsidRPr="001C7F09">
        <w:rPr>
          <w:rFonts w:eastAsia="宋体"/>
          <w:color w:val="0070C0"/>
          <w:szCs w:val="24"/>
          <w:lang w:eastAsia="zh-CN"/>
        </w:rPr>
        <w:t>The test requirement for UE initial transmit timing is Te_NTN, and Reference timing for uplink transmission in test cases is (NTA + NTA_offset + NTA,common + NTA,UE-specific) ×Tc, here</w:t>
      </w:r>
    </w:p>
    <w:p w14:paraId="25CFEA20" w14:textId="77777777" w:rsidR="00D56EE7" w:rsidRPr="001C7F09"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The DL timing shall be adjusted according to the distance change between serving satellite and UE based on a reference orbit for the serving satellite.</w:t>
      </w:r>
    </w:p>
    <w:p w14:paraId="345596FB" w14:textId="77777777" w:rsidR="00D56EE7" w:rsidRPr="001C7F09"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NTA,common is the common TA for reference timing is calculated based on the definition in TS38.211.</w:t>
      </w:r>
    </w:p>
    <w:p w14:paraId="528DEE5A" w14:textId="77777777" w:rsidR="00D56EE7" w:rsidRPr="001C7F09"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NTA,UE-specific is the UE specific TA for reference timing derived from the satellite location and UE location, and equal to (D1 + D2) / (c×Tc) .</w:t>
      </w:r>
    </w:p>
    <w:p w14:paraId="29FDE45D" w14:textId="77777777" w:rsidR="00D56EE7" w:rsidRPr="001C7F09"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D1 is distance between UE and satellite when receiving the UE transmit signal slot.</w:t>
      </w:r>
    </w:p>
    <w:p w14:paraId="0C2E8C52" w14:textId="7B31A16A" w:rsidR="00D56EE7" w:rsidRDefault="00D56EE7" w:rsidP="00D56EE7">
      <w:pPr>
        <w:pStyle w:val="aff8"/>
        <w:numPr>
          <w:ilvl w:val="2"/>
          <w:numId w:val="1"/>
        </w:numPr>
        <w:spacing w:after="120"/>
        <w:ind w:firstLineChars="0"/>
        <w:rPr>
          <w:rFonts w:eastAsia="宋体"/>
          <w:color w:val="0070C0"/>
          <w:szCs w:val="24"/>
          <w:lang w:eastAsia="zh-CN"/>
        </w:rPr>
      </w:pPr>
      <w:r w:rsidRPr="001C7F09">
        <w:rPr>
          <w:rFonts w:eastAsia="宋体"/>
          <w:color w:val="0070C0"/>
          <w:szCs w:val="24"/>
          <w:lang w:eastAsia="zh-CN"/>
        </w:rPr>
        <w:t>D2 is distance between UE and satellite when at time of NTA,common×Tc after receiving the UE transmit signal slot.</w:t>
      </w:r>
    </w:p>
    <w:p w14:paraId="29437274" w14:textId="062E70F5" w:rsidR="009D3552" w:rsidRDefault="009D3552" w:rsidP="009D355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(Huawei)</w:t>
      </w:r>
    </w:p>
    <w:p w14:paraId="3A0A61F5" w14:textId="2D9219B6" w:rsidR="009D3552" w:rsidRDefault="009D3552" w:rsidP="009D3552">
      <w:pPr>
        <w:pStyle w:val="aff8"/>
        <w:numPr>
          <w:ilvl w:val="1"/>
          <w:numId w:val="1"/>
        </w:numPr>
        <w:spacing w:after="120"/>
        <w:ind w:firstLineChars="0"/>
        <w:rPr>
          <w:rFonts w:eastAsia="宋体"/>
          <w:color w:val="0070C0"/>
          <w:szCs w:val="24"/>
          <w:lang w:eastAsia="zh-CN"/>
        </w:rPr>
      </w:pPr>
      <w:r w:rsidRPr="009D3552">
        <w:rPr>
          <w:rFonts w:eastAsia="宋体"/>
          <w:color w:val="0070C0"/>
          <w:szCs w:val="24"/>
          <w:lang w:eastAsia="zh-CN"/>
        </w:rPr>
        <w:t>For NTN UE timing testing, it is suggested to define a reference orbit for the serving satellite, and the DL timing shall be adjusted according to the distance change between serving satellite and UE.</w:t>
      </w:r>
    </w:p>
    <w:p w14:paraId="58F126CB" w14:textId="2DAF4640" w:rsidR="009D3552" w:rsidRPr="009D3552" w:rsidRDefault="009D3552" w:rsidP="009D3552">
      <w:pPr>
        <w:pStyle w:val="aff8"/>
        <w:numPr>
          <w:ilvl w:val="1"/>
          <w:numId w:val="1"/>
        </w:numPr>
        <w:spacing w:after="120"/>
        <w:ind w:firstLineChars="0"/>
        <w:rPr>
          <w:rFonts w:eastAsia="宋体"/>
          <w:color w:val="0070C0"/>
          <w:szCs w:val="24"/>
          <w:lang w:eastAsia="zh-CN"/>
        </w:rPr>
      </w:pPr>
      <w:r w:rsidRPr="009D3552">
        <w:rPr>
          <w:rFonts w:eastAsia="宋体"/>
          <w:color w:val="0070C0"/>
          <w:szCs w:val="24"/>
          <w:lang w:eastAsia="zh-CN"/>
        </w:rPr>
        <w:t>For NTN UE timing test cases, the additional timing error for the translation from reference orbit to ephemeris information can be considered.</w:t>
      </w:r>
    </w:p>
    <w:p w14:paraId="70C9D2AB" w14:textId="77777777" w:rsidR="00D56EE7" w:rsidRPr="00805BE8" w:rsidRDefault="00D56EE7" w:rsidP="00D56EE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9A3E2C2" w14:textId="77777777" w:rsidR="00D56EE7" w:rsidRPr="002249E6" w:rsidRDefault="00D56EE7" w:rsidP="00D56EE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f7"/>
        <w:tblW w:w="0" w:type="auto"/>
        <w:tblLook w:val="04A0" w:firstRow="1" w:lastRow="0" w:firstColumn="1" w:lastColumn="0" w:noHBand="0" w:noVBand="1"/>
      </w:tblPr>
      <w:tblGrid>
        <w:gridCol w:w="1236"/>
        <w:gridCol w:w="8395"/>
      </w:tblGrid>
      <w:tr w:rsidR="00D56EE7" w14:paraId="2B4BD6AD" w14:textId="77777777" w:rsidTr="00D843BF">
        <w:tc>
          <w:tcPr>
            <w:tcW w:w="1236" w:type="dxa"/>
          </w:tcPr>
          <w:p w14:paraId="6F3EF109" w14:textId="77777777" w:rsidR="00D56EE7" w:rsidRPr="00805BE8" w:rsidRDefault="00D56EE7" w:rsidP="00D843B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B1C7D3" w14:textId="77777777" w:rsidR="00D56EE7" w:rsidRPr="00805BE8" w:rsidRDefault="00D56EE7" w:rsidP="00D843BF">
            <w:pPr>
              <w:spacing w:after="120"/>
              <w:rPr>
                <w:rFonts w:eastAsiaTheme="minorEastAsia"/>
                <w:b/>
                <w:bCs/>
                <w:color w:val="0070C0"/>
                <w:lang w:val="en-US" w:eastAsia="zh-CN"/>
              </w:rPr>
            </w:pPr>
            <w:r>
              <w:rPr>
                <w:rFonts w:eastAsiaTheme="minorEastAsia"/>
                <w:b/>
                <w:bCs/>
                <w:color w:val="0070C0"/>
                <w:lang w:val="en-US" w:eastAsia="zh-CN"/>
              </w:rPr>
              <w:t>Comments</w:t>
            </w:r>
          </w:p>
        </w:tc>
      </w:tr>
      <w:tr w:rsidR="00D56EE7" w14:paraId="348CB0F8" w14:textId="77777777" w:rsidTr="00D843BF">
        <w:tc>
          <w:tcPr>
            <w:tcW w:w="1236" w:type="dxa"/>
          </w:tcPr>
          <w:p w14:paraId="17776957" w14:textId="77777777" w:rsidR="00D56EE7" w:rsidRPr="003418CB" w:rsidRDefault="00D56EE7" w:rsidP="00D843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10F4D0" w14:textId="77777777" w:rsidR="00D56EE7" w:rsidRPr="003418CB" w:rsidRDefault="00D56EE7" w:rsidP="00D843BF">
            <w:pPr>
              <w:spacing w:after="120"/>
              <w:rPr>
                <w:rFonts w:eastAsiaTheme="minorEastAsia"/>
                <w:color w:val="0070C0"/>
                <w:lang w:val="en-US" w:eastAsia="zh-CN"/>
              </w:rPr>
            </w:pPr>
          </w:p>
        </w:tc>
      </w:tr>
    </w:tbl>
    <w:p w14:paraId="01E14A29" w14:textId="77777777" w:rsidR="00D56EE7" w:rsidRDefault="00D56EE7" w:rsidP="005B4802">
      <w:pPr>
        <w:rPr>
          <w:lang w:val="sv-SE"/>
        </w:rPr>
      </w:pPr>
    </w:p>
    <w:p w14:paraId="4F3EC76B" w14:textId="40E67168" w:rsidR="0075327F" w:rsidRPr="00405B7E" w:rsidRDefault="005840B6" w:rsidP="005B4802">
      <w:pPr>
        <w:pStyle w:val="3"/>
        <w:ind w:left="709"/>
        <w:rPr>
          <w:sz w:val="24"/>
          <w:szCs w:val="16"/>
        </w:rPr>
      </w:pPr>
      <w:r>
        <w:rPr>
          <w:sz w:val="24"/>
          <w:szCs w:val="16"/>
        </w:rPr>
        <w:t>Test case design for measurement requirements</w:t>
      </w:r>
    </w:p>
    <w:p w14:paraId="19A8AB4B" w14:textId="3873E7D4" w:rsidR="00003DB0" w:rsidRDefault="00003DB0" w:rsidP="00003DB0">
      <w:pPr>
        <w:rPr>
          <w:b/>
          <w:color w:val="0070C0"/>
          <w:u w:val="single"/>
          <w:lang w:eastAsia="ko-KR"/>
        </w:rPr>
      </w:pPr>
      <w:r w:rsidRPr="00805BE8">
        <w:rPr>
          <w:b/>
          <w:color w:val="0070C0"/>
          <w:u w:val="single"/>
          <w:lang w:eastAsia="ko-KR"/>
        </w:rPr>
        <w:t xml:space="preserve">Issue </w:t>
      </w:r>
      <w:r>
        <w:rPr>
          <w:b/>
          <w:color w:val="0070C0"/>
          <w:u w:val="single"/>
          <w:lang w:eastAsia="ko-KR"/>
        </w:rPr>
        <w:t>5-1: T</w:t>
      </w:r>
      <w:r w:rsidRPr="00003DB0">
        <w:rPr>
          <w:b/>
          <w:color w:val="0070C0"/>
          <w:u w:val="single"/>
          <w:lang w:eastAsia="ko-KR"/>
        </w:rPr>
        <w:t xml:space="preserve">est case for FO </w:t>
      </w:r>
      <w:r>
        <w:rPr>
          <w:b/>
          <w:color w:val="0070C0"/>
          <w:u w:val="single"/>
          <w:lang w:eastAsia="ko-KR"/>
        </w:rPr>
        <w:t>MGs.</w:t>
      </w:r>
    </w:p>
    <w:p w14:paraId="6ADF1AC5" w14:textId="141D6ECD" w:rsidR="00003DB0" w:rsidRDefault="00003DB0" w:rsidP="00003DB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(CATT, Ericsson, Huawei)</w:t>
      </w:r>
    </w:p>
    <w:p w14:paraId="7D4F20D6" w14:textId="5E7576B4" w:rsidR="00003DB0" w:rsidRDefault="00003DB0" w:rsidP="00003DB0">
      <w:pPr>
        <w:pStyle w:val="aff8"/>
        <w:numPr>
          <w:ilvl w:val="1"/>
          <w:numId w:val="1"/>
        </w:numPr>
        <w:ind w:firstLineChars="0"/>
        <w:rPr>
          <w:rFonts w:eastAsia="宋体"/>
          <w:color w:val="0070C0"/>
          <w:szCs w:val="24"/>
          <w:lang w:eastAsia="zh-CN"/>
        </w:rPr>
      </w:pPr>
      <w:r w:rsidRPr="00003DB0">
        <w:rPr>
          <w:rFonts w:eastAsia="宋体"/>
          <w:color w:val="0070C0"/>
          <w:szCs w:val="24"/>
          <w:lang w:eastAsia="zh-CN"/>
        </w:rPr>
        <w:t>RAN4 not to define test cases for fully overlapping MG</w:t>
      </w:r>
      <w:r>
        <w:rPr>
          <w:rFonts w:eastAsia="宋体"/>
          <w:color w:val="0070C0"/>
          <w:szCs w:val="24"/>
          <w:lang w:eastAsia="zh-CN"/>
        </w:rPr>
        <w:t>.</w:t>
      </w:r>
    </w:p>
    <w:p w14:paraId="0C12D681" w14:textId="30136ED9" w:rsidR="00003DB0" w:rsidRDefault="00003DB0" w:rsidP="00003DB0">
      <w:pPr>
        <w:pStyle w:val="aff8"/>
        <w:numPr>
          <w:ilvl w:val="2"/>
          <w:numId w:val="1"/>
        </w:numPr>
        <w:ind w:firstLineChars="0"/>
        <w:rPr>
          <w:rFonts w:eastAsia="宋体"/>
          <w:color w:val="0070C0"/>
          <w:szCs w:val="24"/>
          <w:lang w:eastAsia="zh-CN"/>
        </w:rPr>
      </w:pPr>
      <w:r w:rsidRPr="00003DB0">
        <w:rPr>
          <w:rFonts w:eastAsia="宋体"/>
          <w:color w:val="0070C0"/>
          <w:szCs w:val="24"/>
          <w:lang w:eastAsia="zh-CN"/>
        </w:rPr>
        <w:t>We have no strong view, and prefer not to define test case for FO gaps.</w:t>
      </w:r>
      <w:r>
        <w:rPr>
          <w:rFonts w:eastAsia="宋体"/>
          <w:color w:val="0070C0"/>
          <w:szCs w:val="24"/>
          <w:lang w:eastAsia="zh-CN"/>
        </w:rPr>
        <w:t xml:space="preserve"> (CATT)</w:t>
      </w:r>
    </w:p>
    <w:p w14:paraId="50957AD1" w14:textId="15764AAC" w:rsidR="00003DB0" w:rsidRPr="00003DB0" w:rsidRDefault="00003DB0" w:rsidP="00003DB0">
      <w:pPr>
        <w:pStyle w:val="aff8"/>
        <w:numPr>
          <w:ilvl w:val="2"/>
          <w:numId w:val="1"/>
        </w:numPr>
        <w:ind w:firstLineChars="0"/>
        <w:rPr>
          <w:rFonts w:eastAsia="宋体"/>
          <w:color w:val="0070C0"/>
          <w:szCs w:val="24"/>
          <w:lang w:eastAsia="zh-CN"/>
        </w:rPr>
      </w:pPr>
      <w:r w:rsidRPr="00003DB0">
        <w:rPr>
          <w:rFonts w:eastAsia="宋体"/>
          <w:color w:val="0070C0"/>
          <w:szCs w:val="24"/>
          <w:lang w:eastAsia="zh-CN"/>
        </w:rPr>
        <w:t>Since only high-level sharing rule is defined, we intend to no test case for FO gaps.</w:t>
      </w:r>
      <w:r>
        <w:rPr>
          <w:rFonts w:eastAsia="宋体"/>
          <w:color w:val="0070C0"/>
          <w:szCs w:val="24"/>
          <w:lang w:eastAsia="zh-CN"/>
        </w:rPr>
        <w:t xml:space="preserve"> (Ericsson)</w:t>
      </w:r>
    </w:p>
    <w:p w14:paraId="2DFE027A" w14:textId="0F974817" w:rsidR="00003DB0" w:rsidRDefault="00003DB0" w:rsidP="00003DB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w:t>
      </w:r>
    </w:p>
    <w:p w14:paraId="385EF587" w14:textId="3682C8E3" w:rsidR="00003DB0" w:rsidRPr="00003DB0" w:rsidRDefault="00003DB0" w:rsidP="00003DB0">
      <w:pPr>
        <w:pStyle w:val="aff8"/>
        <w:numPr>
          <w:ilvl w:val="1"/>
          <w:numId w:val="1"/>
        </w:numPr>
        <w:ind w:firstLineChars="0"/>
        <w:rPr>
          <w:rFonts w:eastAsia="宋体"/>
          <w:color w:val="0070C0"/>
          <w:szCs w:val="24"/>
          <w:lang w:eastAsia="zh-CN"/>
        </w:rPr>
      </w:pPr>
      <w:r w:rsidRPr="00003DB0">
        <w:rPr>
          <w:rFonts w:eastAsia="宋体"/>
          <w:color w:val="0070C0"/>
          <w:szCs w:val="24"/>
          <w:lang w:eastAsia="zh-CN"/>
        </w:rPr>
        <w:t>Either define FO test case or not define FO t</w:t>
      </w:r>
      <w:r>
        <w:rPr>
          <w:rFonts w:eastAsia="宋体"/>
          <w:color w:val="0070C0"/>
          <w:szCs w:val="24"/>
          <w:lang w:eastAsia="zh-CN"/>
        </w:rPr>
        <w:t>est case is fine for us</w:t>
      </w:r>
      <w:r w:rsidRPr="00003DB0">
        <w:rPr>
          <w:rFonts w:eastAsia="宋体"/>
          <w:color w:val="0070C0"/>
          <w:szCs w:val="24"/>
          <w:lang w:eastAsia="zh-CN"/>
        </w:rPr>
        <w:t>.</w:t>
      </w:r>
    </w:p>
    <w:p w14:paraId="49BBCBBC" w14:textId="77777777" w:rsidR="00003DB0" w:rsidRPr="00805BE8" w:rsidRDefault="00003DB0" w:rsidP="00003DB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83BFF7" w14:textId="2F7E160C" w:rsidR="00003DB0" w:rsidRPr="002249E6" w:rsidRDefault="00F33934" w:rsidP="00003DB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r w:rsidR="00003DB0">
        <w:rPr>
          <w:rFonts w:eastAsia="宋体"/>
          <w:color w:val="0070C0"/>
          <w:szCs w:val="24"/>
          <w:lang w:eastAsia="zh-CN"/>
        </w:rPr>
        <w:t>.</w:t>
      </w:r>
    </w:p>
    <w:tbl>
      <w:tblPr>
        <w:tblStyle w:val="aff7"/>
        <w:tblW w:w="0" w:type="auto"/>
        <w:tblLook w:val="04A0" w:firstRow="1" w:lastRow="0" w:firstColumn="1" w:lastColumn="0" w:noHBand="0" w:noVBand="1"/>
      </w:tblPr>
      <w:tblGrid>
        <w:gridCol w:w="1236"/>
        <w:gridCol w:w="8395"/>
      </w:tblGrid>
      <w:tr w:rsidR="00003DB0" w14:paraId="5B0ACF4B" w14:textId="77777777" w:rsidTr="00D843BF">
        <w:tc>
          <w:tcPr>
            <w:tcW w:w="1236" w:type="dxa"/>
          </w:tcPr>
          <w:p w14:paraId="0D684A50" w14:textId="77777777" w:rsidR="00003DB0" w:rsidRPr="00805BE8" w:rsidRDefault="00003DB0" w:rsidP="00D843B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F7A1E5" w14:textId="77777777" w:rsidR="00003DB0" w:rsidRPr="00805BE8" w:rsidRDefault="00003DB0" w:rsidP="00D843BF">
            <w:pPr>
              <w:spacing w:after="120"/>
              <w:rPr>
                <w:rFonts w:eastAsiaTheme="minorEastAsia"/>
                <w:b/>
                <w:bCs/>
                <w:color w:val="0070C0"/>
                <w:lang w:val="en-US" w:eastAsia="zh-CN"/>
              </w:rPr>
            </w:pPr>
            <w:r>
              <w:rPr>
                <w:rFonts w:eastAsiaTheme="minorEastAsia"/>
                <w:b/>
                <w:bCs/>
                <w:color w:val="0070C0"/>
                <w:lang w:val="en-US" w:eastAsia="zh-CN"/>
              </w:rPr>
              <w:t>Comments</w:t>
            </w:r>
          </w:p>
        </w:tc>
      </w:tr>
      <w:tr w:rsidR="00003DB0" w14:paraId="7DBB57E5" w14:textId="77777777" w:rsidTr="00D843BF">
        <w:tc>
          <w:tcPr>
            <w:tcW w:w="1236" w:type="dxa"/>
          </w:tcPr>
          <w:p w14:paraId="48BF48E3" w14:textId="77777777" w:rsidR="00003DB0" w:rsidRPr="003418CB" w:rsidRDefault="00003DB0" w:rsidP="00D843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5C01BB" w14:textId="77777777" w:rsidR="00003DB0" w:rsidRPr="003418CB" w:rsidRDefault="00003DB0" w:rsidP="00D843BF">
            <w:pPr>
              <w:spacing w:after="120"/>
              <w:rPr>
                <w:rFonts w:eastAsiaTheme="minorEastAsia"/>
                <w:color w:val="0070C0"/>
                <w:lang w:val="en-US" w:eastAsia="zh-CN"/>
              </w:rPr>
            </w:pPr>
          </w:p>
        </w:tc>
      </w:tr>
    </w:tbl>
    <w:p w14:paraId="653CC7B9" w14:textId="71F8A636" w:rsidR="00731033" w:rsidRPr="00E9472F" w:rsidRDefault="00731033" w:rsidP="005B4802"/>
    <w:p w14:paraId="7310D90D" w14:textId="77777777" w:rsidR="001A4241" w:rsidRPr="00035C50" w:rsidRDefault="001A4241" w:rsidP="001A4241">
      <w:pPr>
        <w:pStyle w:val="2"/>
      </w:pPr>
      <w:r w:rsidRPr="00E72DE1">
        <w:t>CRs comments collection</w:t>
      </w:r>
      <w:r w:rsidRPr="00035C50">
        <w:rPr>
          <w:rFonts w:hint="eastAsia"/>
        </w:rPr>
        <w:t xml:space="preserve"> for 1st round </w:t>
      </w:r>
    </w:p>
    <w:tbl>
      <w:tblPr>
        <w:tblStyle w:val="aff7"/>
        <w:tblW w:w="0" w:type="auto"/>
        <w:tblLook w:val="04A0" w:firstRow="1" w:lastRow="0" w:firstColumn="1" w:lastColumn="0" w:noHBand="0" w:noVBand="1"/>
      </w:tblPr>
      <w:tblGrid>
        <w:gridCol w:w="1426"/>
        <w:gridCol w:w="2113"/>
        <w:gridCol w:w="6092"/>
      </w:tblGrid>
      <w:tr w:rsidR="005072D0" w:rsidRPr="00571777" w14:paraId="0B080CBD" w14:textId="77777777" w:rsidTr="005072D0">
        <w:tc>
          <w:tcPr>
            <w:tcW w:w="1426" w:type="dxa"/>
          </w:tcPr>
          <w:p w14:paraId="6863B1F8" w14:textId="5B0E2C22" w:rsidR="005072D0" w:rsidRPr="00045592" w:rsidRDefault="005072D0" w:rsidP="008E2206">
            <w:pPr>
              <w:spacing w:after="120"/>
              <w:rPr>
                <w:rFonts w:eastAsiaTheme="minorEastAsia"/>
                <w:b/>
                <w:bCs/>
                <w:color w:val="0070C0"/>
                <w:lang w:val="en-US" w:eastAsia="zh-CN"/>
              </w:rPr>
            </w:pPr>
            <w:r w:rsidRPr="00045592">
              <w:rPr>
                <w:rFonts w:eastAsiaTheme="minorEastAsia"/>
                <w:b/>
                <w:bCs/>
                <w:color w:val="0070C0"/>
                <w:lang w:val="en-US" w:eastAsia="zh-CN"/>
              </w:rPr>
              <w:t>CR</w:t>
            </w:r>
            <w:r w:rsidR="008E2206">
              <w:rPr>
                <w:rFonts w:eastAsiaTheme="minorEastAsia"/>
                <w:b/>
                <w:bCs/>
                <w:color w:val="0070C0"/>
                <w:lang w:val="en-US" w:eastAsia="zh-CN"/>
              </w:rPr>
              <w:t>s</w:t>
            </w:r>
          </w:p>
        </w:tc>
        <w:tc>
          <w:tcPr>
            <w:tcW w:w="2113" w:type="dxa"/>
          </w:tcPr>
          <w:p w14:paraId="58D3CCB8" w14:textId="6BE1E614" w:rsidR="005072D0" w:rsidRPr="00045592" w:rsidRDefault="005072D0" w:rsidP="008E71D4">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ompany</w:t>
            </w:r>
          </w:p>
        </w:tc>
        <w:tc>
          <w:tcPr>
            <w:tcW w:w="6092" w:type="dxa"/>
          </w:tcPr>
          <w:p w14:paraId="53AF66D0" w14:textId="4565434D" w:rsidR="005072D0" w:rsidRPr="00045592" w:rsidRDefault="005072D0" w:rsidP="008E71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072D0" w:rsidRPr="00571777" w14:paraId="2D8A4CB0" w14:textId="77777777" w:rsidTr="005072D0">
        <w:tc>
          <w:tcPr>
            <w:tcW w:w="1426" w:type="dxa"/>
            <w:vMerge w:val="restart"/>
          </w:tcPr>
          <w:p w14:paraId="08DB3292" w14:textId="4E88DE41" w:rsidR="005072D0" w:rsidRPr="00E5329C" w:rsidRDefault="008C6F06" w:rsidP="008E71D4">
            <w:pPr>
              <w:spacing w:after="120"/>
              <w:rPr>
                <w:rFonts w:eastAsiaTheme="minorEastAsia"/>
                <w:color w:val="000000" w:themeColor="text1"/>
                <w:lang w:val="en-US" w:eastAsia="zh-CN"/>
              </w:rPr>
            </w:pPr>
            <w:r w:rsidRPr="008C6F06">
              <w:rPr>
                <w:rFonts w:eastAsiaTheme="minorEastAsia"/>
                <w:color w:val="000000" w:themeColor="text1"/>
                <w:lang w:val="en-US" w:eastAsia="zh-CN"/>
              </w:rPr>
              <w:t>R4-2218227</w:t>
            </w:r>
          </w:p>
        </w:tc>
        <w:tc>
          <w:tcPr>
            <w:tcW w:w="2113" w:type="dxa"/>
            <w:vMerge w:val="restart"/>
          </w:tcPr>
          <w:p w14:paraId="49EAA60E" w14:textId="5E3C3EDA" w:rsidR="005072D0" w:rsidRDefault="008C6F06" w:rsidP="008E71D4">
            <w:pPr>
              <w:spacing w:after="120"/>
              <w:rPr>
                <w:rFonts w:eastAsiaTheme="minorEastAsia"/>
                <w:color w:val="0070C0"/>
                <w:lang w:val="en-US" w:eastAsia="zh-CN"/>
              </w:rPr>
            </w:pPr>
            <w:r w:rsidRPr="008C6F06">
              <w:rPr>
                <w:rFonts w:eastAsiaTheme="minorEastAsia"/>
                <w:color w:val="000000" w:themeColor="text1"/>
                <w:lang w:val="en-US" w:eastAsia="zh-CN"/>
              </w:rPr>
              <w:t>MediaTek inc.</w:t>
            </w:r>
          </w:p>
        </w:tc>
        <w:tc>
          <w:tcPr>
            <w:tcW w:w="6092" w:type="dxa"/>
          </w:tcPr>
          <w:p w14:paraId="5C2FB6F2" w14:textId="50619053" w:rsidR="005072D0" w:rsidRPr="003418CB" w:rsidRDefault="005072D0" w:rsidP="008E71D4">
            <w:pPr>
              <w:spacing w:after="120"/>
              <w:rPr>
                <w:rFonts w:eastAsiaTheme="minorEastAsia"/>
                <w:color w:val="0070C0"/>
                <w:lang w:val="en-US" w:eastAsia="zh-CN"/>
              </w:rPr>
            </w:pPr>
            <w:r>
              <w:rPr>
                <w:rFonts w:eastAsiaTheme="minorEastAsia" w:hint="eastAsia"/>
                <w:color w:val="0070C0"/>
                <w:lang w:val="en-US" w:eastAsia="zh-CN"/>
              </w:rPr>
              <w:t>Company A</w:t>
            </w:r>
          </w:p>
        </w:tc>
      </w:tr>
      <w:tr w:rsidR="005072D0" w:rsidRPr="00571777" w14:paraId="6E00FC31" w14:textId="77777777" w:rsidTr="005072D0">
        <w:tc>
          <w:tcPr>
            <w:tcW w:w="1426" w:type="dxa"/>
            <w:vMerge/>
          </w:tcPr>
          <w:p w14:paraId="2DACCF8F" w14:textId="77777777" w:rsidR="005072D0" w:rsidRPr="00E5329C" w:rsidRDefault="005072D0" w:rsidP="008E71D4">
            <w:pPr>
              <w:spacing w:after="120"/>
              <w:rPr>
                <w:rFonts w:eastAsiaTheme="minorEastAsia"/>
                <w:color w:val="000000" w:themeColor="text1"/>
                <w:lang w:val="en-US" w:eastAsia="zh-CN"/>
              </w:rPr>
            </w:pPr>
          </w:p>
        </w:tc>
        <w:tc>
          <w:tcPr>
            <w:tcW w:w="2113" w:type="dxa"/>
            <w:vMerge/>
          </w:tcPr>
          <w:p w14:paraId="478293B3" w14:textId="77777777" w:rsidR="005072D0" w:rsidRDefault="005072D0" w:rsidP="008E71D4">
            <w:pPr>
              <w:spacing w:after="120"/>
              <w:rPr>
                <w:rFonts w:eastAsiaTheme="minorEastAsia"/>
                <w:color w:val="0070C0"/>
                <w:lang w:val="en-US" w:eastAsia="zh-CN"/>
              </w:rPr>
            </w:pPr>
          </w:p>
        </w:tc>
        <w:tc>
          <w:tcPr>
            <w:tcW w:w="6092" w:type="dxa"/>
          </w:tcPr>
          <w:p w14:paraId="59A36FB3" w14:textId="4152C307" w:rsidR="005072D0" w:rsidRDefault="005072D0" w:rsidP="008E71D4">
            <w:pPr>
              <w:spacing w:after="120"/>
              <w:rPr>
                <w:rFonts w:eastAsiaTheme="minorEastAsia"/>
                <w:color w:val="0070C0"/>
                <w:lang w:val="en-US" w:eastAsia="zh-CN"/>
              </w:rPr>
            </w:pPr>
          </w:p>
        </w:tc>
      </w:tr>
      <w:tr w:rsidR="005072D0" w:rsidRPr="003418CB" w14:paraId="5106C8B1" w14:textId="77777777" w:rsidTr="005072D0">
        <w:tc>
          <w:tcPr>
            <w:tcW w:w="1426" w:type="dxa"/>
            <w:vMerge w:val="restart"/>
          </w:tcPr>
          <w:p w14:paraId="4B1CE419" w14:textId="536FF8B5" w:rsidR="005072D0" w:rsidRPr="00A65340" w:rsidRDefault="008C6F06" w:rsidP="008E71D4">
            <w:pPr>
              <w:spacing w:after="120"/>
              <w:rPr>
                <w:rFonts w:eastAsia="PMingLiU"/>
                <w:color w:val="000000" w:themeColor="text1"/>
                <w:lang w:eastAsia="zh-TW"/>
              </w:rPr>
            </w:pPr>
            <w:r w:rsidRPr="008C6F06">
              <w:rPr>
                <w:rFonts w:eastAsia="PMingLiU"/>
                <w:color w:val="000000" w:themeColor="text1"/>
                <w:lang w:eastAsia="zh-TW"/>
              </w:rPr>
              <w:t>R4-2218228</w:t>
            </w:r>
          </w:p>
        </w:tc>
        <w:tc>
          <w:tcPr>
            <w:tcW w:w="2113" w:type="dxa"/>
            <w:vMerge w:val="restart"/>
          </w:tcPr>
          <w:p w14:paraId="06238815" w14:textId="6DCBEAAA" w:rsidR="005072D0" w:rsidRDefault="008C6F06" w:rsidP="008E71D4">
            <w:pPr>
              <w:spacing w:after="120"/>
              <w:rPr>
                <w:rFonts w:eastAsiaTheme="minorEastAsia"/>
                <w:color w:val="0070C0"/>
                <w:lang w:val="en-US" w:eastAsia="zh-CN"/>
              </w:rPr>
            </w:pPr>
            <w:r w:rsidRPr="008C6F06">
              <w:rPr>
                <w:rFonts w:eastAsiaTheme="minorEastAsia"/>
                <w:color w:val="000000" w:themeColor="text1"/>
                <w:lang w:val="en-US" w:eastAsia="zh-CN"/>
              </w:rPr>
              <w:t>MediaTek inc.</w:t>
            </w:r>
          </w:p>
        </w:tc>
        <w:tc>
          <w:tcPr>
            <w:tcW w:w="6092" w:type="dxa"/>
          </w:tcPr>
          <w:p w14:paraId="2E676E7F" w14:textId="48BFEE3D" w:rsidR="005072D0" w:rsidRPr="003418CB" w:rsidRDefault="005072D0" w:rsidP="008E71D4">
            <w:pPr>
              <w:spacing w:after="120"/>
              <w:rPr>
                <w:rFonts w:eastAsiaTheme="minorEastAsia"/>
                <w:color w:val="0070C0"/>
                <w:lang w:val="en-US" w:eastAsia="zh-CN"/>
              </w:rPr>
            </w:pPr>
            <w:r>
              <w:rPr>
                <w:rFonts w:eastAsiaTheme="minorEastAsia" w:hint="eastAsia"/>
                <w:color w:val="0070C0"/>
                <w:lang w:val="en-US" w:eastAsia="zh-CN"/>
              </w:rPr>
              <w:t>Company A</w:t>
            </w:r>
          </w:p>
        </w:tc>
      </w:tr>
      <w:tr w:rsidR="005072D0" w14:paraId="5E48DA1E" w14:textId="77777777" w:rsidTr="005072D0">
        <w:tc>
          <w:tcPr>
            <w:tcW w:w="1426" w:type="dxa"/>
            <w:vMerge/>
          </w:tcPr>
          <w:p w14:paraId="0C4DFDE1" w14:textId="77777777" w:rsidR="005072D0" w:rsidRPr="00E5329C" w:rsidRDefault="005072D0" w:rsidP="008E71D4">
            <w:pPr>
              <w:spacing w:after="120"/>
              <w:rPr>
                <w:rFonts w:eastAsiaTheme="minorEastAsia"/>
                <w:color w:val="000000" w:themeColor="text1"/>
                <w:lang w:val="en-US" w:eastAsia="zh-CN"/>
              </w:rPr>
            </w:pPr>
          </w:p>
        </w:tc>
        <w:tc>
          <w:tcPr>
            <w:tcW w:w="2113" w:type="dxa"/>
            <w:vMerge/>
          </w:tcPr>
          <w:p w14:paraId="52057B92" w14:textId="77777777" w:rsidR="005072D0" w:rsidRDefault="005072D0" w:rsidP="008E71D4">
            <w:pPr>
              <w:spacing w:after="120"/>
              <w:rPr>
                <w:rFonts w:eastAsiaTheme="minorEastAsia"/>
                <w:color w:val="0070C0"/>
                <w:lang w:val="en-US" w:eastAsia="zh-CN"/>
              </w:rPr>
            </w:pPr>
          </w:p>
        </w:tc>
        <w:tc>
          <w:tcPr>
            <w:tcW w:w="6092" w:type="dxa"/>
          </w:tcPr>
          <w:p w14:paraId="27115078" w14:textId="1F10CCF8" w:rsidR="005072D0" w:rsidRDefault="005072D0" w:rsidP="008E71D4">
            <w:pPr>
              <w:spacing w:after="120"/>
              <w:rPr>
                <w:rFonts w:eastAsiaTheme="minorEastAsia"/>
                <w:color w:val="0070C0"/>
                <w:lang w:val="en-US" w:eastAsia="zh-CN"/>
              </w:rPr>
            </w:pPr>
          </w:p>
        </w:tc>
      </w:tr>
      <w:tr w:rsidR="00D869D5" w14:paraId="39175697" w14:textId="77777777" w:rsidTr="005072D0">
        <w:tc>
          <w:tcPr>
            <w:tcW w:w="1426" w:type="dxa"/>
            <w:vMerge w:val="restart"/>
          </w:tcPr>
          <w:p w14:paraId="6D3A1CD7" w14:textId="53B33672"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R4-2218429</w:t>
            </w:r>
          </w:p>
        </w:tc>
        <w:tc>
          <w:tcPr>
            <w:tcW w:w="2113" w:type="dxa"/>
            <w:vMerge w:val="restart"/>
          </w:tcPr>
          <w:p w14:paraId="09774A3F" w14:textId="7E61374C"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CATT</w:t>
            </w:r>
          </w:p>
        </w:tc>
        <w:tc>
          <w:tcPr>
            <w:tcW w:w="6092" w:type="dxa"/>
          </w:tcPr>
          <w:p w14:paraId="697142AA" w14:textId="600DB8CC"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E71646" w14:paraId="5521DFEB" w14:textId="77777777" w:rsidTr="005072D0">
        <w:tc>
          <w:tcPr>
            <w:tcW w:w="1426" w:type="dxa"/>
            <w:vMerge/>
          </w:tcPr>
          <w:p w14:paraId="4F61A8BC" w14:textId="77777777" w:rsidR="00E71646" w:rsidRPr="00E5329C" w:rsidRDefault="00E71646" w:rsidP="008E71D4">
            <w:pPr>
              <w:spacing w:after="120"/>
              <w:rPr>
                <w:rFonts w:eastAsiaTheme="minorEastAsia"/>
                <w:color w:val="000000" w:themeColor="text1"/>
                <w:lang w:val="en-US" w:eastAsia="zh-CN"/>
              </w:rPr>
            </w:pPr>
          </w:p>
        </w:tc>
        <w:tc>
          <w:tcPr>
            <w:tcW w:w="2113" w:type="dxa"/>
            <w:vMerge/>
          </w:tcPr>
          <w:p w14:paraId="720B0C7B" w14:textId="77777777" w:rsidR="00E71646" w:rsidRDefault="00E71646" w:rsidP="008E71D4">
            <w:pPr>
              <w:spacing w:after="120"/>
              <w:rPr>
                <w:rFonts w:eastAsiaTheme="minorEastAsia"/>
                <w:color w:val="0070C0"/>
                <w:lang w:val="en-US" w:eastAsia="zh-CN"/>
              </w:rPr>
            </w:pPr>
          </w:p>
        </w:tc>
        <w:tc>
          <w:tcPr>
            <w:tcW w:w="6092" w:type="dxa"/>
          </w:tcPr>
          <w:p w14:paraId="709311E1" w14:textId="62940F5F" w:rsidR="00E71646" w:rsidRDefault="00E71646" w:rsidP="008E71D4">
            <w:pPr>
              <w:spacing w:after="120"/>
              <w:rPr>
                <w:rFonts w:eastAsiaTheme="minorEastAsia"/>
                <w:color w:val="0070C0"/>
                <w:lang w:val="en-US" w:eastAsia="zh-CN"/>
              </w:rPr>
            </w:pPr>
          </w:p>
        </w:tc>
      </w:tr>
      <w:tr w:rsidR="00D869D5" w14:paraId="50E34E4B" w14:textId="77777777" w:rsidTr="005072D0">
        <w:tc>
          <w:tcPr>
            <w:tcW w:w="1426" w:type="dxa"/>
            <w:vMerge w:val="restart"/>
          </w:tcPr>
          <w:p w14:paraId="3AD0B11E" w14:textId="0E5E06C6"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R4-2218661</w:t>
            </w:r>
          </w:p>
        </w:tc>
        <w:tc>
          <w:tcPr>
            <w:tcW w:w="2113" w:type="dxa"/>
            <w:vMerge w:val="restart"/>
          </w:tcPr>
          <w:p w14:paraId="5E31E6E4" w14:textId="3C89AB84"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CMCC</w:t>
            </w:r>
          </w:p>
        </w:tc>
        <w:tc>
          <w:tcPr>
            <w:tcW w:w="6092" w:type="dxa"/>
          </w:tcPr>
          <w:p w14:paraId="73279746" w14:textId="5E82E256"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5485B4AC" w14:textId="77777777" w:rsidTr="005072D0">
        <w:tc>
          <w:tcPr>
            <w:tcW w:w="1426" w:type="dxa"/>
            <w:vMerge/>
          </w:tcPr>
          <w:p w14:paraId="3B3F6272"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5C75344A" w14:textId="77777777" w:rsidR="00D869D5" w:rsidRDefault="00D869D5" w:rsidP="00D869D5">
            <w:pPr>
              <w:spacing w:after="120"/>
              <w:rPr>
                <w:rFonts w:eastAsiaTheme="minorEastAsia"/>
                <w:color w:val="0070C0"/>
                <w:lang w:val="en-US" w:eastAsia="zh-CN"/>
              </w:rPr>
            </w:pPr>
          </w:p>
        </w:tc>
        <w:tc>
          <w:tcPr>
            <w:tcW w:w="6092" w:type="dxa"/>
          </w:tcPr>
          <w:p w14:paraId="09B08908" w14:textId="651EA213" w:rsidR="00D869D5" w:rsidRDefault="00D869D5" w:rsidP="00D869D5">
            <w:pPr>
              <w:spacing w:after="120"/>
              <w:rPr>
                <w:rFonts w:eastAsiaTheme="minorEastAsia"/>
                <w:color w:val="0070C0"/>
                <w:lang w:val="en-US" w:eastAsia="zh-CN"/>
              </w:rPr>
            </w:pPr>
          </w:p>
        </w:tc>
      </w:tr>
      <w:tr w:rsidR="00D869D5" w14:paraId="2D1CF1AB" w14:textId="77777777" w:rsidTr="005072D0">
        <w:trPr>
          <w:trHeight w:val="502"/>
        </w:trPr>
        <w:tc>
          <w:tcPr>
            <w:tcW w:w="1426" w:type="dxa"/>
            <w:vMerge w:val="restart"/>
          </w:tcPr>
          <w:p w14:paraId="54FA6CA3" w14:textId="57DC876B" w:rsidR="00D869D5"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R4-2218662</w:t>
            </w:r>
          </w:p>
        </w:tc>
        <w:tc>
          <w:tcPr>
            <w:tcW w:w="2113" w:type="dxa"/>
            <w:vMerge w:val="restart"/>
          </w:tcPr>
          <w:p w14:paraId="5BA8A51D" w14:textId="26173B37"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CMCC</w:t>
            </w:r>
          </w:p>
        </w:tc>
        <w:tc>
          <w:tcPr>
            <w:tcW w:w="6092" w:type="dxa"/>
          </w:tcPr>
          <w:p w14:paraId="262679D7" w14:textId="1045AA73"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32E831DB" w14:textId="77777777" w:rsidTr="005072D0">
        <w:trPr>
          <w:trHeight w:val="501"/>
        </w:trPr>
        <w:tc>
          <w:tcPr>
            <w:tcW w:w="1426" w:type="dxa"/>
            <w:vMerge/>
          </w:tcPr>
          <w:p w14:paraId="3AA5F4BD" w14:textId="77777777" w:rsidR="00D869D5" w:rsidRDefault="00D869D5" w:rsidP="00D869D5">
            <w:pPr>
              <w:spacing w:after="120"/>
              <w:rPr>
                <w:rFonts w:eastAsiaTheme="minorEastAsia"/>
                <w:color w:val="000000" w:themeColor="text1"/>
                <w:lang w:val="en-US" w:eastAsia="zh-CN"/>
              </w:rPr>
            </w:pPr>
          </w:p>
        </w:tc>
        <w:tc>
          <w:tcPr>
            <w:tcW w:w="2113" w:type="dxa"/>
            <w:vMerge/>
          </w:tcPr>
          <w:p w14:paraId="1414B3A0" w14:textId="77777777" w:rsidR="00D869D5" w:rsidRDefault="00D869D5" w:rsidP="00D869D5">
            <w:pPr>
              <w:spacing w:after="120"/>
              <w:rPr>
                <w:rFonts w:eastAsiaTheme="minorEastAsia"/>
                <w:color w:val="0070C0"/>
                <w:lang w:val="en-US" w:eastAsia="zh-CN"/>
              </w:rPr>
            </w:pPr>
          </w:p>
        </w:tc>
        <w:tc>
          <w:tcPr>
            <w:tcW w:w="6092" w:type="dxa"/>
          </w:tcPr>
          <w:p w14:paraId="0BAACF87" w14:textId="633CA8B0" w:rsidR="00D869D5" w:rsidRDefault="00D869D5" w:rsidP="00D869D5">
            <w:pPr>
              <w:spacing w:after="120"/>
              <w:rPr>
                <w:rFonts w:eastAsiaTheme="minorEastAsia"/>
                <w:color w:val="0070C0"/>
                <w:lang w:val="en-US" w:eastAsia="zh-CN"/>
              </w:rPr>
            </w:pPr>
          </w:p>
        </w:tc>
      </w:tr>
      <w:tr w:rsidR="00D869D5" w14:paraId="16E3C845" w14:textId="77777777" w:rsidTr="005072D0">
        <w:tc>
          <w:tcPr>
            <w:tcW w:w="1426" w:type="dxa"/>
            <w:vMerge w:val="restart"/>
          </w:tcPr>
          <w:p w14:paraId="119A52C1" w14:textId="0A8A3E55"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R4-2218912</w:t>
            </w:r>
          </w:p>
        </w:tc>
        <w:tc>
          <w:tcPr>
            <w:tcW w:w="2113" w:type="dxa"/>
            <w:vMerge w:val="restart"/>
          </w:tcPr>
          <w:p w14:paraId="4EF206AA" w14:textId="0301CBAE"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LG Electronics UK</w:t>
            </w:r>
          </w:p>
        </w:tc>
        <w:tc>
          <w:tcPr>
            <w:tcW w:w="6092" w:type="dxa"/>
          </w:tcPr>
          <w:p w14:paraId="6865726E" w14:textId="5A3C1B59"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5D1E8984" w14:textId="77777777" w:rsidTr="005072D0">
        <w:tc>
          <w:tcPr>
            <w:tcW w:w="1426" w:type="dxa"/>
            <w:vMerge/>
          </w:tcPr>
          <w:p w14:paraId="3B86BE88"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4C8EBF7D" w14:textId="77777777" w:rsidR="00D869D5" w:rsidRDefault="00D869D5" w:rsidP="00D869D5">
            <w:pPr>
              <w:spacing w:after="120"/>
              <w:rPr>
                <w:rFonts w:eastAsiaTheme="minorEastAsia"/>
                <w:color w:val="0070C0"/>
                <w:lang w:val="en-US" w:eastAsia="zh-CN"/>
              </w:rPr>
            </w:pPr>
          </w:p>
        </w:tc>
        <w:tc>
          <w:tcPr>
            <w:tcW w:w="6092" w:type="dxa"/>
          </w:tcPr>
          <w:p w14:paraId="3B483B7A" w14:textId="336E9F19" w:rsidR="00D869D5" w:rsidRDefault="00D869D5" w:rsidP="00D869D5">
            <w:pPr>
              <w:spacing w:after="120"/>
              <w:rPr>
                <w:rFonts w:eastAsiaTheme="minorEastAsia"/>
                <w:color w:val="0070C0"/>
                <w:lang w:val="en-US" w:eastAsia="zh-CN"/>
              </w:rPr>
            </w:pPr>
          </w:p>
        </w:tc>
      </w:tr>
      <w:tr w:rsidR="00D869D5" w14:paraId="1BFD98DB" w14:textId="77777777" w:rsidTr="005072D0">
        <w:tc>
          <w:tcPr>
            <w:tcW w:w="1426" w:type="dxa"/>
            <w:vMerge w:val="restart"/>
          </w:tcPr>
          <w:p w14:paraId="286289B7" w14:textId="1D53A2E7"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R4-2219069</w:t>
            </w:r>
          </w:p>
        </w:tc>
        <w:tc>
          <w:tcPr>
            <w:tcW w:w="2113" w:type="dxa"/>
            <w:vMerge w:val="restart"/>
          </w:tcPr>
          <w:p w14:paraId="521F22E1" w14:textId="4641A192"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Ericsson</w:t>
            </w:r>
          </w:p>
        </w:tc>
        <w:tc>
          <w:tcPr>
            <w:tcW w:w="6092" w:type="dxa"/>
          </w:tcPr>
          <w:p w14:paraId="6749F9B6" w14:textId="75A83C53"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6BEFD700" w14:textId="77777777" w:rsidTr="005072D0">
        <w:tc>
          <w:tcPr>
            <w:tcW w:w="1426" w:type="dxa"/>
            <w:vMerge/>
          </w:tcPr>
          <w:p w14:paraId="6ADDC5F3"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394D5C5E" w14:textId="77777777" w:rsidR="00D869D5" w:rsidRDefault="00D869D5" w:rsidP="00D869D5">
            <w:pPr>
              <w:spacing w:after="120"/>
              <w:rPr>
                <w:rFonts w:eastAsiaTheme="minorEastAsia"/>
                <w:color w:val="0070C0"/>
                <w:lang w:val="en-US" w:eastAsia="zh-CN"/>
              </w:rPr>
            </w:pPr>
          </w:p>
        </w:tc>
        <w:tc>
          <w:tcPr>
            <w:tcW w:w="6092" w:type="dxa"/>
          </w:tcPr>
          <w:p w14:paraId="58FFE48D" w14:textId="35DA607E" w:rsidR="00D869D5" w:rsidRDefault="00D869D5" w:rsidP="00D869D5">
            <w:pPr>
              <w:spacing w:after="120"/>
              <w:rPr>
                <w:rFonts w:eastAsiaTheme="minorEastAsia"/>
                <w:color w:val="0070C0"/>
                <w:lang w:val="en-US" w:eastAsia="zh-CN"/>
              </w:rPr>
            </w:pPr>
          </w:p>
        </w:tc>
      </w:tr>
      <w:tr w:rsidR="00D869D5" w14:paraId="0D7991E7" w14:textId="77777777" w:rsidTr="005072D0">
        <w:tc>
          <w:tcPr>
            <w:tcW w:w="1426" w:type="dxa"/>
            <w:vMerge w:val="restart"/>
          </w:tcPr>
          <w:p w14:paraId="78129718" w14:textId="303D77B5"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t>R4-2219244</w:t>
            </w:r>
          </w:p>
        </w:tc>
        <w:tc>
          <w:tcPr>
            <w:tcW w:w="2113" w:type="dxa"/>
            <w:vMerge w:val="restart"/>
          </w:tcPr>
          <w:p w14:paraId="5EEDFB51" w14:textId="38CA97B7"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Huawei, HiSilicon</w:t>
            </w:r>
          </w:p>
        </w:tc>
        <w:tc>
          <w:tcPr>
            <w:tcW w:w="6092" w:type="dxa"/>
          </w:tcPr>
          <w:p w14:paraId="7C3B6408" w14:textId="44E34C2C"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40166184" w14:textId="77777777" w:rsidTr="005072D0">
        <w:tc>
          <w:tcPr>
            <w:tcW w:w="1426" w:type="dxa"/>
            <w:vMerge/>
          </w:tcPr>
          <w:p w14:paraId="552D55E5"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286F038D" w14:textId="77777777" w:rsidR="00D869D5" w:rsidRDefault="00D869D5" w:rsidP="00D869D5">
            <w:pPr>
              <w:spacing w:after="120"/>
              <w:rPr>
                <w:rFonts w:eastAsiaTheme="minorEastAsia"/>
                <w:color w:val="0070C0"/>
                <w:lang w:val="en-US" w:eastAsia="zh-CN"/>
              </w:rPr>
            </w:pPr>
          </w:p>
        </w:tc>
        <w:tc>
          <w:tcPr>
            <w:tcW w:w="6092" w:type="dxa"/>
          </w:tcPr>
          <w:p w14:paraId="474513D3" w14:textId="15B49685" w:rsidR="00D869D5" w:rsidRDefault="00D869D5" w:rsidP="00D869D5">
            <w:pPr>
              <w:spacing w:after="120"/>
              <w:rPr>
                <w:rFonts w:eastAsiaTheme="minorEastAsia"/>
                <w:color w:val="0070C0"/>
                <w:lang w:val="en-US" w:eastAsia="zh-CN"/>
              </w:rPr>
            </w:pPr>
          </w:p>
        </w:tc>
      </w:tr>
      <w:tr w:rsidR="00D869D5" w14:paraId="26513F5C" w14:textId="77777777" w:rsidTr="005072D0">
        <w:tc>
          <w:tcPr>
            <w:tcW w:w="1426" w:type="dxa"/>
            <w:vMerge w:val="restart"/>
          </w:tcPr>
          <w:p w14:paraId="07CC7384" w14:textId="5940B19C" w:rsidR="00D869D5" w:rsidRPr="00E5329C" w:rsidRDefault="008C6F06" w:rsidP="00D869D5">
            <w:pPr>
              <w:spacing w:after="120"/>
              <w:rPr>
                <w:rFonts w:eastAsiaTheme="minorEastAsia"/>
                <w:color w:val="000000" w:themeColor="text1"/>
                <w:lang w:val="en-US" w:eastAsia="zh-CN"/>
              </w:rPr>
            </w:pPr>
            <w:r w:rsidRPr="008C6F06">
              <w:rPr>
                <w:rFonts w:eastAsiaTheme="minorEastAsia"/>
                <w:color w:val="000000" w:themeColor="text1"/>
                <w:lang w:val="en-US" w:eastAsia="zh-CN"/>
              </w:rPr>
              <w:lastRenderedPageBreak/>
              <w:t>R4-2219541</w:t>
            </w:r>
          </w:p>
        </w:tc>
        <w:tc>
          <w:tcPr>
            <w:tcW w:w="2113" w:type="dxa"/>
            <w:vMerge w:val="restart"/>
          </w:tcPr>
          <w:p w14:paraId="5637B5C3" w14:textId="4F0449A6" w:rsidR="00D869D5" w:rsidRDefault="008C6F06" w:rsidP="00D869D5">
            <w:pPr>
              <w:spacing w:after="120"/>
              <w:rPr>
                <w:rFonts w:eastAsiaTheme="minorEastAsia"/>
                <w:color w:val="0070C0"/>
                <w:lang w:val="en-US" w:eastAsia="zh-CN"/>
              </w:rPr>
            </w:pPr>
            <w:r w:rsidRPr="008C6F06">
              <w:rPr>
                <w:rFonts w:eastAsiaTheme="minorEastAsia"/>
                <w:color w:val="000000" w:themeColor="text1"/>
                <w:lang w:val="en-US" w:eastAsia="zh-CN"/>
              </w:rPr>
              <w:t>Huawei, HiSilicon</w:t>
            </w:r>
          </w:p>
        </w:tc>
        <w:tc>
          <w:tcPr>
            <w:tcW w:w="6092" w:type="dxa"/>
          </w:tcPr>
          <w:p w14:paraId="49784739" w14:textId="6F602350"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7B32A41D" w14:textId="77777777" w:rsidTr="005072D0">
        <w:tc>
          <w:tcPr>
            <w:tcW w:w="1426" w:type="dxa"/>
            <w:vMerge/>
          </w:tcPr>
          <w:p w14:paraId="15F8643F"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17E66FF3" w14:textId="77777777" w:rsidR="00D869D5" w:rsidRDefault="00D869D5" w:rsidP="00D869D5">
            <w:pPr>
              <w:spacing w:after="120"/>
              <w:rPr>
                <w:rFonts w:eastAsiaTheme="minorEastAsia"/>
                <w:color w:val="0070C0"/>
                <w:lang w:val="en-US" w:eastAsia="zh-CN"/>
              </w:rPr>
            </w:pPr>
          </w:p>
        </w:tc>
        <w:tc>
          <w:tcPr>
            <w:tcW w:w="6092" w:type="dxa"/>
          </w:tcPr>
          <w:p w14:paraId="752A84B9" w14:textId="4BFF3080" w:rsidR="00D869D5" w:rsidRDefault="00D869D5" w:rsidP="00D869D5">
            <w:pPr>
              <w:spacing w:after="120"/>
              <w:rPr>
                <w:rFonts w:eastAsiaTheme="minorEastAsia"/>
                <w:color w:val="0070C0"/>
                <w:lang w:val="en-US" w:eastAsia="zh-CN"/>
              </w:rPr>
            </w:pPr>
          </w:p>
        </w:tc>
      </w:tr>
    </w:tbl>
    <w:p w14:paraId="43756788" w14:textId="77777777" w:rsidR="001A4241" w:rsidRPr="00E72DE1" w:rsidRDefault="001A4241" w:rsidP="001A4241">
      <w:pPr>
        <w:spacing w:after="120"/>
        <w:rPr>
          <w:color w:val="0070C0"/>
          <w:szCs w:val="24"/>
          <w:lang w:val="sv-SE" w:eastAsia="zh-CN"/>
        </w:rPr>
      </w:pPr>
    </w:p>
    <w:p w14:paraId="5661D1B3" w14:textId="77777777" w:rsidR="005840B6" w:rsidRPr="005840B6" w:rsidRDefault="005840B6" w:rsidP="005B4802">
      <w:pPr>
        <w:rPr>
          <w:lang w:val="sv-SE"/>
        </w:rPr>
      </w:pPr>
    </w:p>
    <w:p w14:paraId="1CB558AD" w14:textId="77777777" w:rsidR="00695B2C" w:rsidRPr="00035C50" w:rsidRDefault="00695B2C" w:rsidP="00695B2C">
      <w:pPr>
        <w:pStyle w:val="2"/>
      </w:pPr>
      <w:r w:rsidRPr="00035C50">
        <w:t>Summary</w:t>
      </w:r>
      <w:r w:rsidRPr="00035C50">
        <w:rPr>
          <w:rFonts w:hint="eastAsia"/>
        </w:rPr>
        <w:t xml:space="preserve"> for 1st round </w:t>
      </w:r>
    </w:p>
    <w:p w14:paraId="7417A4FC" w14:textId="77777777" w:rsidR="00695B2C" w:rsidRPr="00805BE8" w:rsidRDefault="00695B2C" w:rsidP="00FB1072">
      <w:pPr>
        <w:pStyle w:val="3"/>
        <w:ind w:left="709"/>
        <w:rPr>
          <w:sz w:val="24"/>
          <w:szCs w:val="16"/>
        </w:rPr>
      </w:pPr>
      <w:r w:rsidRPr="00805BE8">
        <w:rPr>
          <w:sz w:val="24"/>
          <w:szCs w:val="16"/>
        </w:rPr>
        <w:t xml:space="preserve">Open issues </w:t>
      </w:r>
    </w:p>
    <w:p w14:paraId="4A2143F8" w14:textId="77777777"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14:paraId="3035A6DD" w14:textId="77777777" w:rsidTr="00FA31C4">
        <w:tc>
          <w:tcPr>
            <w:tcW w:w="1242" w:type="dxa"/>
          </w:tcPr>
          <w:p w14:paraId="793954A3" w14:textId="77777777" w:rsidR="00695B2C" w:rsidRPr="00805BE8" w:rsidRDefault="00695B2C" w:rsidP="00FA31C4">
            <w:pPr>
              <w:rPr>
                <w:rFonts w:eastAsiaTheme="minorEastAsia"/>
                <w:b/>
                <w:bCs/>
                <w:color w:val="0070C0"/>
                <w:lang w:val="en-US" w:eastAsia="zh-CN"/>
              </w:rPr>
            </w:pPr>
          </w:p>
        </w:tc>
        <w:tc>
          <w:tcPr>
            <w:tcW w:w="8615" w:type="dxa"/>
          </w:tcPr>
          <w:p w14:paraId="2770DF5C" w14:textId="77777777"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14:paraId="2CDC2C5C" w14:textId="77777777" w:rsidTr="00FA31C4">
        <w:tc>
          <w:tcPr>
            <w:tcW w:w="1242" w:type="dxa"/>
          </w:tcPr>
          <w:p w14:paraId="154F28FB" w14:textId="77777777"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8E3DD9B" w14:textId="77777777"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B95487" w14:textId="77777777"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14:paraId="78ECBB59" w14:textId="77777777"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7E6EB23" w14:textId="60D76D10" w:rsidR="00695B2C" w:rsidRPr="00695B2C" w:rsidRDefault="00695B2C" w:rsidP="005B4802"/>
    <w:p w14:paraId="7FEC2F0B" w14:textId="77777777" w:rsidR="00695B2C" w:rsidRDefault="00695B2C" w:rsidP="00695B2C">
      <w:pPr>
        <w:pStyle w:val="2"/>
      </w:pPr>
      <w:r>
        <w:rPr>
          <w:rFonts w:hint="eastAsia"/>
        </w:rPr>
        <w:t>Discussion on 2nd round</w:t>
      </w:r>
      <w:r>
        <w:t xml:space="preserve"> (if applicable)</w:t>
      </w:r>
    </w:p>
    <w:p w14:paraId="437FE65D" w14:textId="77777777" w:rsidR="00695B2C" w:rsidRPr="00695B2C" w:rsidRDefault="00695B2C" w:rsidP="005B4802">
      <w:pPr>
        <w:rPr>
          <w:lang w:val="sv-SE"/>
        </w:rPr>
      </w:pPr>
    </w:p>
    <w:p w14:paraId="458B4749" w14:textId="4B718102" w:rsidR="00307E51" w:rsidRDefault="00307E51" w:rsidP="00307E51">
      <w:pPr>
        <w:rPr>
          <w:lang w:val="sv-SE" w:eastAsia="zh-CN"/>
        </w:rPr>
      </w:pPr>
    </w:p>
    <w:p w14:paraId="5C6F01D7" w14:textId="77777777" w:rsidR="005C242A" w:rsidRPr="005C242A" w:rsidRDefault="005C242A"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8748A">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8748A">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8748A">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8748A">
        <w:tc>
          <w:tcPr>
            <w:tcW w:w="1424" w:type="dxa"/>
          </w:tcPr>
          <w:p w14:paraId="7C907B32" w14:textId="77777777"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8748A">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8748A">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8748A">
            <w:pPr>
              <w:spacing w:after="120"/>
              <w:rPr>
                <w:b/>
                <w:bCs/>
                <w:color w:val="0070C0"/>
                <w:lang w:val="en-US" w:eastAsia="zh-CN"/>
              </w:rPr>
            </w:pPr>
            <w:r>
              <w:rPr>
                <w:b/>
                <w:bCs/>
                <w:color w:val="0070C0"/>
                <w:lang w:val="en-US" w:eastAsia="zh-CN"/>
              </w:rPr>
              <w:t>Comments</w:t>
            </w:r>
          </w:p>
        </w:tc>
      </w:tr>
      <w:tr w:rsidR="00DC4F72" w:rsidRPr="00B04195" w14:paraId="6A0B0BBE" w14:textId="77777777" w:rsidTr="0048748A">
        <w:tc>
          <w:tcPr>
            <w:tcW w:w="1424" w:type="dxa"/>
          </w:tcPr>
          <w:p w14:paraId="24D717C9" w14:textId="77777777"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8748A">
            <w:pPr>
              <w:spacing w:after="120"/>
              <w:rPr>
                <w:rFonts w:eastAsiaTheme="minorEastAsia"/>
                <w:color w:val="0070C0"/>
                <w:lang w:val="en-US" w:eastAsia="zh-CN"/>
              </w:rPr>
            </w:pPr>
          </w:p>
        </w:tc>
      </w:tr>
      <w:tr w:rsidR="00DC4F72" w:rsidRPr="00B04195" w14:paraId="452D471D" w14:textId="77777777" w:rsidTr="0048748A">
        <w:tc>
          <w:tcPr>
            <w:tcW w:w="1424" w:type="dxa"/>
          </w:tcPr>
          <w:p w14:paraId="44CE6246" w14:textId="68B47050" w:rsidR="00DC4F72" w:rsidRPr="00B04195" w:rsidRDefault="00DC4F72" w:rsidP="0048748A">
            <w:pPr>
              <w:spacing w:after="120"/>
              <w:rPr>
                <w:rFonts w:eastAsiaTheme="minorEastAsia"/>
                <w:color w:val="0070C0"/>
                <w:lang w:val="en-US" w:eastAsia="zh-CN"/>
              </w:rPr>
            </w:pPr>
          </w:p>
        </w:tc>
        <w:tc>
          <w:tcPr>
            <w:tcW w:w="2682" w:type="dxa"/>
          </w:tcPr>
          <w:p w14:paraId="3C9CE0A3" w14:textId="64722817" w:rsidR="00DC4F72" w:rsidRPr="00B04195" w:rsidRDefault="00DC4F72" w:rsidP="0048748A">
            <w:pPr>
              <w:spacing w:after="120"/>
              <w:rPr>
                <w:rFonts w:eastAsiaTheme="minorEastAsia"/>
                <w:color w:val="0070C0"/>
                <w:lang w:val="en-US" w:eastAsia="zh-CN"/>
              </w:rPr>
            </w:pPr>
          </w:p>
        </w:tc>
        <w:tc>
          <w:tcPr>
            <w:tcW w:w="1418" w:type="dxa"/>
          </w:tcPr>
          <w:p w14:paraId="69629272" w14:textId="2A4998A8" w:rsidR="00DC4F72" w:rsidRPr="00B04195" w:rsidRDefault="00DC4F72" w:rsidP="0048748A">
            <w:pPr>
              <w:spacing w:after="120"/>
              <w:rPr>
                <w:rFonts w:eastAsiaTheme="minorEastAsia"/>
                <w:color w:val="0070C0"/>
                <w:lang w:val="en-US" w:eastAsia="zh-CN"/>
              </w:rPr>
            </w:pPr>
          </w:p>
        </w:tc>
        <w:tc>
          <w:tcPr>
            <w:tcW w:w="2409" w:type="dxa"/>
          </w:tcPr>
          <w:p w14:paraId="05991954" w14:textId="359B84FC" w:rsidR="00DC4F72" w:rsidRPr="00D0036C" w:rsidRDefault="00DC4F72" w:rsidP="0048748A">
            <w:pPr>
              <w:spacing w:after="120"/>
              <w:rPr>
                <w:rFonts w:eastAsiaTheme="minorEastAsia"/>
                <w:color w:val="0070C0"/>
                <w:lang w:val="en-US" w:eastAsia="zh-CN"/>
              </w:rPr>
            </w:pPr>
          </w:p>
        </w:tc>
        <w:tc>
          <w:tcPr>
            <w:tcW w:w="1698" w:type="dxa"/>
          </w:tcPr>
          <w:p w14:paraId="5D6D4CEF" w14:textId="77777777" w:rsidR="00DC4F72" w:rsidRPr="00B04195" w:rsidRDefault="00DC4F72" w:rsidP="0048748A">
            <w:pPr>
              <w:spacing w:after="120"/>
              <w:rPr>
                <w:rFonts w:eastAsiaTheme="minorEastAsia"/>
                <w:color w:val="0070C0"/>
                <w:lang w:val="en-US" w:eastAsia="zh-CN"/>
              </w:rPr>
            </w:pPr>
          </w:p>
        </w:tc>
      </w:tr>
      <w:tr w:rsidR="00DC4F72" w:rsidRPr="00B04195" w14:paraId="4AC3DFFA" w14:textId="77777777" w:rsidTr="0048748A">
        <w:tc>
          <w:tcPr>
            <w:tcW w:w="1424" w:type="dxa"/>
          </w:tcPr>
          <w:p w14:paraId="750DF8A7" w14:textId="02A65673" w:rsidR="00DC4F72" w:rsidRPr="0093133D" w:rsidRDefault="00DC4F72" w:rsidP="0048748A">
            <w:pPr>
              <w:spacing w:after="120"/>
              <w:rPr>
                <w:rFonts w:eastAsiaTheme="minorEastAsia"/>
                <w:color w:val="0070C0"/>
                <w:lang w:val="en-US" w:eastAsia="zh-CN"/>
              </w:rPr>
            </w:pPr>
          </w:p>
        </w:tc>
        <w:tc>
          <w:tcPr>
            <w:tcW w:w="2682" w:type="dxa"/>
          </w:tcPr>
          <w:p w14:paraId="340905B2" w14:textId="03472D39" w:rsidR="00DC4F72" w:rsidRPr="00B04195" w:rsidRDefault="00DC4F72" w:rsidP="0048748A">
            <w:pPr>
              <w:spacing w:after="120"/>
              <w:rPr>
                <w:rFonts w:eastAsiaTheme="minorEastAsia"/>
                <w:color w:val="0070C0"/>
                <w:lang w:val="en-US" w:eastAsia="zh-CN"/>
              </w:rPr>
            </w:pPr>
          </w:p>
        </w:tc>
        <w:tc>
          <w:tcPr>
            <w:tcW w:w="1418" w:type="dxa"/>
          </w:tcPr>
          <w:p w14:paraId="592C4E36" w14:textId="226E79E6" w:rsidR="00DC4F72" w:rsidRPr="00B04195" w:rsidRDefault="00DC4F72" w:rsidP="0048748A">
            <w:pPr>
              <w:spacing w:after="120"/>
              <w:rPr>
                <w:rFonts w:eastAsiaTheme="minorEastAsia"/>
                <w:color w:val="0070C0"/>
                <w:lang w:val="en-US" w:eastAsia="zh-CN"/>
              </w:rPr>
            </w:pPr>
          </w:p>
        </w:tc>
        <w:tc>
          <w:tcPr>
            <w:tcW w:w="2409" w:type="dxa"/>
          </w:tcPr>
          <w:p w14:paraId="13C15193" w14:textId="6D459B94" w:rsidR="00DC4F72" w:rsidRPr="00D0036C" w:rsidRDefault="00DC4F72" w:rsidP="0048748A">
            <w:pPr>
              <w:spacing w:after="120"/>
              <w:rPr>
                <w:rFonts w:eastAsiaTheme="minorEastAsia"/>
                <w:color w:val="0070C0"/>
                <w:lang w:val="en-US" w:eastAsia="zh-CN"/>
              </w:rPr>
            </w:pPr>
          </w:p>
        </w:tc>
        <w:tc>
          <w:tcPr>
            <w:tcW w:w="1698" w:type="dxa"/>
          </w:tcPr>
          <w:p w14:paraId="7A6333B7" w14:textId="77777777" w:rsidR="00DC4F72" w:rsidRPr="00B04195" w:rsidRDefault="00DC4F72" w:rsidP="0048748A">
            <w:pPr>
              <w:spacing w:after="120"/>
              <w:rPr>
                <w:rFonts w:eastAsiaTheme="minorEastAsia"/>
                <w:color w:val="0070C0"/>
                <w:lang w:val="en-US" w:eastAsia="zh-CN"/>
              </w:rPr>
            </w:pPr>
          </w:p>
        </w:tc>
      </w:tr>
      <w:tr w:rsidR="00DC4F72" w14:paraId="4A8D9BB6" w14:textId="77777777" w:rsidTr="0048748A">
        <w:tc>
          <w:tcPr>
            <w:tcW w:w="1424" w:type="dxa"/>
          </w:tcPr>
          <w:p w14:paraId="57745442" w14:textId="77777777" w:rsidR="00DC4F72" w:rsidRPr="00B04195" w:rsidRDefault="00DC4F72" w:rsidP="0048748A">
            <w:pPr>
              <w:spacing w:after="120"/>
              <w:rPr>
                <w:rFonts w:eastAsiaTheme="minorEastAsia"/>
                <w:color w:val="0070C0"/>
                <w:lang w:eastAsia="zh-CN"/>
              </w:rPr>
            </w:pPr>
          </w:p>
        </w:tc>
        <w:tc>
          <w:tcPr>
            <w:tcW w:w="2682" w:type="dxa"/>
          </w:tcPr>
          <w:p w14:paraId="24D14B09" w14:textId="77777777" w:rsidR="00DC4F72" w:rsidRPr="00404831" w:rsidRDefault="00DC4F72" w:rsidP="0048748A">
            <w:pPr>
              <w:spacing w:after="120"/>
              <w:rPr>
                <w:rFonts w:eastAsiaTheme="minorEastAsia"/>
                <w:i/>
                <w:color w:val="0070C0"/>
                <w:lang w:val="en-US" w:eastAsia="zh-CN"/>
              </w:rPr>
            </w:pPr>
          </w:p>
        </w:tc>
        <w:tc>
          <w:tcPr>
            <w:tcW w:w="1418" w:type="dxa"/>
          </w:tcPr>
          <w:p w14:paraId="0C3850B2" w14:textId="77777777" w:rsidR="00DC4F72" w:rsidRPr="00404831" w:rsidRDefault="00DC4F72" w:rsidP="0048748A">
            <w:pPr>
              <w:spacing w:after="120"/>
              <w:rPr>
                <w:rFonts w:eastAsiaTheme="minorEastAsia"/>
                <w:i/>
                <w:color w:val="0070C0"/>
                <w:lang w:val="en-US" w:eastAsia="zh-CN"/>
              </w:rPr>
            </w:pPr>
          </w:p>
        </w:tc>
        <w:tc>
          <w:tcPr>
            <w:tcW w:w="2409" w:type="dxa"/>
          </w:tcPr>
          <w:p w14:paraId="677C6785" w14:textId="77777777" w:rsidR="00DC4F72" w:rsidRPr="003418CB" w:rsidRDefault="00DC4F72" w:rsidP="0048748A">
            <w:pPr>
              <w:spacing w:after="120"/>
              <w:rPr>
                <w:rFonts w:eastAsiaTheme="minorEastAsia"/>
                <w:color w:val="0070C0"/>
                <w:lang w:val="en-US" w:eastAsia="zh-CN"/>
              </w:rPr>
            </w:pPr>
          </w:p>
        </w:tc>
        <w:tc>
          <w:tcPr>
            <w:tcW w:w="1698" w:type="dxa"/>
          </w:tcPr>
          <w:p w14:paraId="2A9C55A0" w14:textId="77777777" w:rsidR="00DC4F72" w:rsidRPr="00404831" w:rsidRDefault="00DC4F72" w:rsidP="0048748A">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8748A">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8748A">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8748A">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8748A">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8748A">
            <w:pPr>
              <w:spacing w:after="120"/>
              <w:rPr>
                <w:rFonts w:eastAsiaTheme="minorEastAsia"/>
                <w:color w:val="0070C0"/>
                <w:lang w:eastAsia="zh-CN"/>
              </w:rPr>
            </w:pPr>
          </w:p>
        </w:tc>
        <w:tc>
          <w:tcPr>
            <w:tcW w:w="2682" w:type="dxa"/>
          </w:tcPr>
          <w:p w14:paraId="1D988A8B" w14:textId="77777777" w:rsidR="00C63557" w:rsidRPr="00404831" w:rsidRDefault="00C63557" w:rsidP="0048748A">
            <w:pPr>
              <w:spacing w:after="120"/>
              <w:rPr>
                <w:rFonts w:eastAsiaTheme="minorEastAsia"/>
                <w:i/>
                <w:color w:val="0070C0"/>
                <w:lang w:val="en-US" w:eastAsia="zh-CN"/>
              </w:rPr>
            </w:pPr>
          </w:p>
        </w:tc>
        <w:tc>
          <w:tcPr>
            <w:tcW w:w="1418" w:type="dxa"/>
          </w:tcPr>
          <w:p w14:paraId="0007A721" w14:textId="77777777" w:rsidR="00C63557" w:rsidRPr="00404831" w:rsidRDefault="00C63557" w:rsidP="0048748A">
            <w:pPr>
              <w:spacing w:after="120"/>
              <w:rPr>
                <w:rFonts w:eastAsiaTheme="minorEastAsia"/>
                <w:i/>
                <w:color w:val="0070C0"/>
                <w:lang w:val="en-US" w:eastAsia="zh-CN"/>
              </w:rPr>
            </w:pPr>
          </w:p>
        </w:tc>
        <w:tc>
          <w:tcPr>
            <w:tcW w:w="2409" w:type="dxa"/>
          </w:tcPr>
          <w:p w14:paraId="40A34C0B" w14:textId="77777777" w:rsidR="00C63557" w:rsidRPr="003418CB" w:rsidRDefault="00C63557" w:rsidP="0048748A">
            <w:pPr>
              <w:spacing w:after="120"/>
              <w:rPr>
                <w:rFonts w:eastAsiaTheme="minorEastAsia"/>
                <w:color w:val="0070C0"/>
                <w:lang w:val="en-US" w:eastAsia="zh-CN"/>
              </w:rPr>
            </w:pPr>
          </w:p>
        </w:tc>
        <w:tc>
          <w:tcPr>
            <w:tcW w:w="1698" w:type="dxa"/>
          </w:tcPr>
          <w:p w14:paraId="53A91E88" w14:textId="77777777" w:rsidR="00C63557" w:rsidRPr="00404831" w:rsidRDefault="00C63557" w:rsidP="0048748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03865DEF"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C9D00" w14:textId="77777777" w:rsidR="00C06DFC" w:rsidRDefault="00C06DFC">
      <w:r>
        <w:separator/>
      </w:r>
    </w:p>
  </w:endnote>
  <w:endnote w:type="continuationSeparator" w:id="0">
    <w:p w14:paraId="185E3016" w14:textId="77777777" w:rsidR="00C06DFC" w:rsidRDefault="00C0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73A04" w14:textId="77777777" w:rsidR="00C06DFC" w:rsidRDefault="00C06DFC">
      <w:r>
        <w:separator/>
      </w:r>
    </w:p>
  </w:footnote>
  <w:footnote w:type="continuationSeparator" w:id="0">
    <w:p w14:paraId="3693BF37" w14:textId="77777777" w:rsidR="00C06DFC" w:rsidRDefault="00C06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15pt;height:75pt" o:bullet="t">
        <v:imagedata r:id="rId1" o:title="art2390"/>
      </v:shape>
    </w:pict>
  </w:numPicBullet>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F10C9"/>
    <w:multiLevelType w:val="hybridMultilevel"/>
    <w:tmpl w:val="5D389BE4"/>
    <w:lvl w:ilvl="0" w:tplc="08090001">
      <w:start w:val="1"/>
      <w:numFmt w:val="bullet"/>
      <w:lvlText w:val=""/>
      <w:lvlJc w:val="left"/>
      <w:pPr>
        <w:ind w:left="1492" w:hanging="360"/>
      </w:pPr>
      <w:rPr>
        <w:rFonts w:ascii="Symbol" w:hAnsi="Symbo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3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504D88"/>
    <w:multiLevelType w:val="hybridMultilevel"/>
    <w:tmpl w:val="6594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hybridMultilevel"/>
    <w:tmpl w:val="0C6E525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5"/>
  </w:num>
  <w:num w:numId="4">
    <w:abstractNumId w:val="3"/>
  </w:num>
  <w:num w:numId="5">
    <w:abstractNumId w:val="11"/>
  </w:num>
  <w:num w:numId="6">
    <w:abstractNumId w:val="14"/>
  </w:num>
  <w:num w:numId="7">
    <w:abstractNumId w:val="20"/>
  </w:num>
  <w:num w:numId="8">
    <w:abstractNumId w:val="0"/>
  </w:num>
  <w:num w:numId="9">
    <w:abstractNumId w:val="8"/>
  </w:num>
  <w:num w:numId="10">
    <w:abstractNumId w:val="12"/>
  </w:num>
  <w:num w:numId="11">
    <w:abstractNumId w:val="17"/>
  </w:num>
  <w:num w:numId="12">
    <w:abstractNumId w:val="1"/>
  </w:num>
  <w:num w:numId="13">
    <w:abstractNumId w:val="19"/>
  </w:num>
  <w:num w:numId="14">
    <w:abstractNumId w:val="6"/>
  </w:num>
  <w:num w:numId="15">
    <w:abstractNumId w:val="7"/>
  </w:num>
  <w:num w:numId="16">
    <w:abstractNumId w:val="4"/>
  </w:num>
  <w:num w:numId="17">
    <w:abstractNumId w:val="16"/>
  </w:num>
  <w:num w:numId="18">
    <w:abstractNumId w:val="2"/>
  </w:num>
  <w:num w:numId="19">
    <w:abstractNumId w:val="18"/>
  </w:num>
  <w:num w:numId="20">
    <w:abstractNumId w:val="10"/>
  </w:num>
  <w:num w:numId="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3DB0"/>
    <w:rsid w:val="00003F7F"/>
    <w:rsid w:val="00004165"/>
    <w:rsid w:val="00010CF8"/>
    <w:rsid w:val="00012A3E"/>
    <w:rsid w:val="00013215"/>
    <w:rsid w:val="00020C56"/>
    <w:rsid w:val="00025CAB"/>
    <w:rsid w:val="00025FFF"/>
    <w:rsid w:val="00026ACC"/>
    <w:rsid w:val="0003171D"/>
    <w:rsid w:val="00031C1D"/>
    <w:rsid w:val="000343CB"/>
    <w:rsid w:val="00035C50"/>
    <w:rsid w:val="00041F9F"/>
    <w:rsid w:val="00042BBF"/>
    <w:rsid w:val="00044F28"/>
    <w:rsid w:val="000457A1"/>
    <w:rsid w:val="00050001"/>
    <w:rsid w:val="0005174C"/>
    <w:rsid w:val="00052041"/>
    <w:rsid w:val="0005326A"/>
    <w:rsid w:val="00061768"/>
    <w:rsid w:val="00061DD2"/>
    <w:rsid w:val="0006266D"/>
    <w:rsid w:val="00064714"/>
    <w:rsid w:val="00065506"/>
    <w:rsid w:val="00067679"/>
    <w:rsid w:val="0007382E"/>
    <w:rsid w:val="000766E1"/>
    <w:rsid w:val="00077FF6"/>
    <w:rsid w:val="00080D82"/>
    <w:rsid w:val="00081377"/>
    <w:rsid w:val="00081692"/>
    <w:rsid w:val="00082AB9"/>
    <w:rsid w:val="00082C46"/>
    <w:rsid w:val="00085A0E"/>
    <w:rsid w:val="00086ED2"/>
    <w:rsid w:val="00087548"/>
    <w:rsid w:val="00091A1B"/>
    <w:rsid w:val="0009372D"/>
    <w:rsid w:val="00093E7E"/>
    <w:rsid w:val="000970E0"/>
    <w:rsid w:val="000A0249"/>
    <w:rsid w:val="000A1830"/>
    <w:rsid w:val="000A21EA"/>
    <w:rsid w:val="000A31B7"/>
    <w:rsid w:val="000A4121"/>
    <w:rsid w:val="000A49EE"/>
    <w:rsid w:val="000A4AA3"/>
    <w:rsid w:val="000A550E"/>
    <w:rsid w:val="000A5C41"/>
    <w:rsid w:val="000A7367"/>
    <w:rsid w:val="000A7AD1"/>
    <w:rsid w:val="000B0960"/>
    <w:rsid w:val="000B0A99"/>
    <w:rsid w:val="000B1891"/>
    <w:rsid w:val="000B1A55"/>
    <w:rsid w:val="000B20BB"/>
    <w:rsid w:val="000B2163"/>
    <w:rsid w:val="000B2B1D"/>
    <w:rsid w:val="000B2EF6"/>
    <w:rsid w:val="000B2FA6"/>
    <w:rsid w:val="000B3062"/>
    <w:rsid w:val="000B309A"/>
    <w:rsid w:val="000B33F9"/>
    <w:rsid w:val="000B4AA0"/>
    <w:rsid w:val="000B4B7C"/>
    <w:rsid w:val="000B6F8C"/>
    <w:rsid w:val="000B7127"/>
    <w:rsid w:val="000C2553"/>
    <w:rsid w:val="000C38C3"/>
    <w:rsid w:val="000C4F8D"/>
    <w:rsid w:val="000C7773"/>
    <w:rsid w:val="000D0868"/>
    <w:rsid w:val="000D09FD"/>
    <w:rsid w:val="000D1AA2"/>
    <w:rsid w:val="000D213F"/>
    <w:rsid w:val="000D44FB"/>
    <w:rsid w:val="000D574B"/>
    <w:rsid w:val="000D6318"/>
    <w:rsid w:val="000D6CFC"/>
    <w:rsid w:val="000D77DB"/>
    <w:rsid w:val="000E1AA2"/>
    <w:rsid w:val="000E537B"/>
    <w:rsid w:val="000E57D0"/>
    <w:rsid w:val="000E7858"/>
    <w:rsid w:val="000F39CA"/>
    <w:rsid w:val="000F651E"/>
    <w:rsid w:val="000F6522"/>
    <w:rsid w:val="000F6971"/>
    <w:rsid w:val="001033DD"/>
    <w:rsid w:val="00104B18"/>
    <w:rsid w:val="00105A15"/>
    <w:rsid w:val="00106DC6"/>
    <w:rsid w:val="00107927"/>
    <w:rsid w:val="00110E26"/>
    <w:rsid w:val="001111F6"/>
    <w:rsid w:val="00111321"/>
    <w:rsid w:val="0011159E"/>
    <w:rsid w:val="00117BD6"/>
    <w:rsid w:val="001206C2"/>
    <w:rsid w:val="00121978"/>
    <w:rsid w:val="001228DD"/>
    <w:rsid w:val="00123422"/>
    <w:rsid w:val="00124B6A"/>
    <w:rsid w:val="00125451"/>
    <w:rsid w:val="00136D4C"/>
    <w:rsid w:val="00142538"/>
    <w:rsid w:val="00142BB9"/>
    <w:rsid w:val="00144F96"/>
    <w:rsid w:val="00151EAC"/>
    <w:rsid w:val="00153528"/>
    <w:rsid w:val="00154E68"/>
    <w:rsid w:val="00157687"/>
    <w:rsid w:val="001621D0"/>
    <w:rsid w:val="0016251A"/>
    <w:rsid w:val="00162548"/>
    <w:rsid w:val="00165EBE"/>
    <w:rsid w:val="00166122"/>
    <w:rsid w:val="00172183"/>
    <w:rsid w:val="00174024"/>
    <w:rsid w:val="001751AB"/>
    <w:rsid w:val="00175A3F"/>
    <w:rsid w:val="00180E09"/>
    <w:rsid w:val="00181CA9"/>
    <w:rsid w:val="001828B5"/>
    <w:rsid w:val="00183D4C"/>
    <w:rsid w:val="00183F6D"/>
    <w:rsid w:val="0018607B"/>
    <w:rsid w:val="0018670E"/>
    <w:rsid w:val="0019219A"/>
    <w:rsid w:val="00195077"/>
    <w:rsid w:val="0019718C"/>
    <w:rsid w:val="001A033F"/>
    <w:rsid w:val="001A08AA"/>
    <w:rsid w:val="001A1ADC"/>
    <w:rsid w:val="001A4241"/>
    <w:rsid w:val="001A59CB"/>
    <w:rsid w:val="001A6013"/>
    <w:rsid w:val="001A6B85"/>
    <w:rsid w:val="001A757A"/>
    <w:rsid w:val="001B7991"/>
    <w:rsid w:val="001B79EA"/>
    <w:rsid w:val="001C1409"/>
    <w:rsid w:val="001C2AE6"/>
    <w:rsid w:val="001C4A89"/>
    <w:rsid w:val="001C6177"/>
    <w:rsid w:val="001C6373"/>
    <w:rsid w:val="001C7F09"/>
    <w:rsid w:val="001D0363"/>
    <w:rsid w:val="001D0422"/>
    <w:rsid w:val="001D12B4"/>
    <w:rsid w:val="001D50C5"/>
    <w:rsid w:val="001D7D94"/>
    <w:rsid w:val="001E0A28"/>
    <w:rsid w:val="001E258C"/>
    <w:rsid w:val="001E4218"/>
    <w:rsid w:val="001E72A7"/>
    <w:rsid w:val="001F0B20"/>
    <w:rsid w:val="001F31E8"/>
    <w:rsid w:val="001F50A7"/>
    <w:rsid w:val="001F5F85"/>
    <w:rsid w:val="001F695B"/>
    <w:rsid w:val="00200A62"/>
    <w:rsid w:val="00201FF9"/>
    <w:rsid w:val="00203740"/>
    <w:rsid w:val="00205022"/>
    <w:rsid w:val="00206BB3"/>
    <w:rsid w:val="002138EA"/>
    <w:rsid w:val="00213F84"/>
    <w:rsid w:val="00214FBD"/>
    <w:rsid w:val="00216186"/>
    <w:rsid w:val="00217FFB"/>
    <w:rsid w:val="002219DE"/>
    <w:rsid w:val="00222897"/>
    <w:rsid w:val="00222B0C"/>
    <w:rsid w:val="002249E6"/>
    <w:rsid w:val="00226CB0"/>
    <w:rsid w:val="00233A3E"/>
    <w:rsid w:val="002340BC"/>
    <w:rsid w:val="00235394"/>
    <w:rsid w:val="00235577"/>
    <w:rsid w:val="002371B2"/>
    <w:rsid w:val="002400BC"/>
    <w:rsid w:val="00240665"/>
    <w:rsid w:val="002435CA"/>
    <w:rsid w:val="0024469F"/>
    <w:rsid w:val="0024787D"/>
    <w:rsid w:val="00250B5B"/>
    <w:rsid w:val="0025109F"/>
    <w:rsid w:val="00252DB8"/>
    <w:rsid w:val="002537BC"/>
    <w:rsid w:val="00255C58"/>
    <w:rsid w:val="002572B9"/>
    <w:rsid w:val="00260DBD"/>
    <w:rsid w:val="00260EC7"/>
    <w:rsid w:val="00261539"/>
    <w:rsid w:val="0026179F"/>
    <w:rsid w:val="00261894"/>
    <w:rsid w:val="002666AE"/>
    <w:rsid w:val="002717D2"/>
    <w:rsid w:val="00272DCC"/>
    <w:rsid w:val="00274E1A"/>
    <w:rsid w:val="0027652F"/>
    <w:rsid w:val="002775B1"/>
    <w:rsid w:val="002775B9"/>
    <w:rsid w:val="002811C4"/>
    <w:rsid w:val="00281E10"/>
    <w:rsid w:val="00282213"/>
    <w:rsid w:val="00284016"/>
    <w:rsid w:val="002858BF"/>
    <w:rsid w:val="002939AF"/>
    <w:rsid w:val="00294491"/>
    <w:rsid w:val="00294BDE"/>
    <w:rsid w:val="00297659"/>
    <w:rsid w:val="002A0CED"/>
    <w:rsid w:val="002A4CD0"/>
    <w:rsid w:val="002A7DA6"/>
    <w:rsid w:val="002B0F18"/>
    <w:rsid w:val="002B516C"/>
    <w:rsid w:val="002B529A"/>
    <w:rsid w:val="002B5E1D"/>
    <w:rsid w:val="002B60C1"/>
    <w:rsid w:val="002C2498"/>
    <w:rsid w:val="002C3B42"/>
    <w:rsid w:val="002C4B52"/>
    <w:rsid w:val="002D03E5"/>
    <w:rsid w:val="002D1400"/>
    <w:rsid w:val="002D2472"/>
    <w:rsid w:val="002D36EB"/>
    <w:rsid w:val="002D6BDF"/>
    <w:rsid w:val="002E0182"/>
    <w:rsid w:val="002E2CE9"/>
    <w:rsid w:val="002E3BF7"/>
    <w:rsid w:val="002E403E"/>
    <w:rsid w:val="002E4C74"/>
    <w:rsid w:val="002F158C"/>
    <w:rsid w:val="002F1921"/>
    <w:rsid w:val="002F1B7D"/>
    <w:rsid w:val="002F3F57"/>
    <w:rsid w:val="002F4093"/>
    <w:rsid w:val="002F5636"/>
    <w:rsid w:val="0030127D"/>
    <w:rsid w:val="00301C3B"/>
    <w:rsid w:val="003022A5"/>
    <w:rsid w:val="003045CA"/>
    <w:rsid w:val="003048D3"/>
    <w:rsid w:val="00307D93"/>
    <w:rsid w:val="00307E51"/>
    <w:rsid w:val="00311363"/>
    <w:rsid w:val="00314EEC"/>
    <w:rsid w:val="00315867"/>
    <w:rsid w:val="00317BB5"/>
    <w:rsid w:val="00317E32"/>
    <w:rsid w:val="0032091A"/>
    <w:rsid w:val="00321150"/>
    <w:rsid w:val="00322FB5"/>
    <w:rsid w:val="00323FBF"/>
    <w:rsid w:val="003260D7"/>
    <w:rsid w:val="0033304C"/>
    <w:rsid w:val="00336697"/>
    <w:rsid w:val="0034081C"/>
    <w:rsid w:val="003418CB"/>
    <w:rsid w:val="00342351"/>
    <w:rsid w:val="00344E4B"/>
    <w:rsid w:val="0035134A"/>
    <w:rsid w:val="00355873"/>
    <w:rsid w:val="0035660F"/>
    <w:rsid w:val="00356784"/>
    <w:rsid w:val="003622D5"/>
    <w:rsid w:val="003628B9"/>
    <w:rsid w:val="00362D8F"/>
    <w:rsid w:val="00366D6C"/>
    <w:rsid w:val="00367724"/>
    <w:rsid w:val="003710BA"/>
    <w:rsid w:val="003770F6"/>
    <w:rsid w:val="00377A33"/>
    <w:rsid w:val="00381F79"/>
    <w:rsid w:val="0038320B"/>
    <w:rsid w:val="00383E37"/>
    <w:rsid w:val="003852A0"/>
    <w:rsid w:val="0038777C"/>
    <w:rsid w:val="00393042"/>
    <w:rsid w:val="00394AD5"/>
    <w:rsid w:val="00396019"/>
    <w:rsid w:val="0039642D"/>
    <w:rsid w:val="00396941"/>
    <w:rsid w:val="003A2E40"/>
    <w:rsid w:val="003A4C5D"/>
    <w:rsid w:val="003B0158"/>
    <w:rsid w:val="003B31DC"/>
    <w:rsid w:val="003B40B6"/>
    <w:rsid w:val="003B49A8"/>
    <w:rsid w:val="003B56DB"/>
    <w:rsid w:val="003B755E"/>
    <w:rsid w:val="003B793F"/>
    <w:rsid w:val="003C0FF6"/>
    <w:rsid w:val="003C228E"/>
    <w:rsid w:val="003C305D"/>
    <w:rsid w:val="003C3C8E"/>
    <w:rsid w:val="003C51E7"/>
    <w:rsid w:val="003C5CAD"/>
    <w:rsid w:val="003C644A"/>
    <w:rsid w:val="003C6786"/>
    <w:rsid w:val="003C6893"/>
    <w:rsid w:val="003C6DE2"/>
    <w:rsid w:val="003D1EFD"/>
    <w:rsid w:val="003D28BF"/>
    <w:rsid w:val="003D419C"/>
    <w:rsid w:val="003D4215"/>
    <w:rsid w:val="003D4C47"/>
    <w:rsid w:val="003D52CE"/>
    <w:rsid w:val="003D7719"/>
    <w:rsid w:val="003E33BA"/>
    <w:rsid w:val="003E40EE"/>
    <w:rsid w:val="003F1C1B"/>
    <w:rsid w:val="003F3A2F"/>
    <w:rsid w:val="003F7467"/>
    <w:rsid w:val="003F7D31"/>
    <w:rsid w:val="00401144"/>
    <w:rsid w:val="00404831"/>
    <w:rsid w:val="004058BD"/>
    <w:rsid w:val="00405B7E"/>
    <w:rsid w:val="00407661"/>
    <w:rsid w:val="00410314"/>
    <w:rsid w:val="00412063"/>
    <w:rsid w:val="00412EB1"/>
    <w:rsid w:val="0041303B"/>
    <w:rsid w:val="00413DDE"/>
    <w:rsid w:val="00414118"/>
    <w:rsid w:val="00416084"/>
    <w:rsid w:val="004203F3"/>
    <w:rsid w:val="00423086"/>
    <w:rsid w:val="00423BE6"/>
    <w:rsid w:val="00424F8C"/>
    <w:rsid w:val="004271BA"/>
    <w:rsid w:val="00430497"/>
    <w:rsid w:val="00430EA5"/>
    <w:rsid w:val="00434DC1"/>
    <w:rsid w:val="004350F4"/>
    <w:rsid w:val="0043627C"/>
    <w:rsid w:val="00436AE1"/>
    <w:rsid w:val="00437260"/>
    <w:rsid w:val="00437C9E"/>
    <w:rsid w:val="004412A0"/>
    <w:rsid w:val="00442337"/>
    <w:rsid w:val="004460CB"/>
    <w:rsid w:val="00446408"/>
    <w:rsid w:val="004503C1"/>
    <w:rsid w:val="00450F27"/>
    <w:rsid w:val="004510E5"/>
    <w:rsid w:val="004512D7"/>
    <w:rsid w:val="00453B45"/>
    <w:rsid w:val="0045546A"/>
    <w:rsid w:val="00456A75"/>
    <w:rsid w:val="00460085"/>
    <w:rsid w:val="00460166"/>
    <w:rsid w:val="00461E39"/>
    <w:rsid w:val="00462D3A"/>
    <w:rsid w:val="00463521"/>
    <w:rsid w:val="00471125"/>
    <w:rsid w:val="00471EF9"/>
    <w:rsid w:val="004726B2"/>
    <w:rsid w:val="00473666"/>
    <w:rsid w:val="0047437A"/>
    <w:rsid w:val="00480A0E"/>
    <w:rsid w:val="00480E42"/>
    <w:rsid w:val="00481E6E"/>
    <w:rsid w:val="00483384"/>
    <w:rsid w:val="004842A8"/>
    <w:rsid w:val="00484C5D"/>
    <w:rsid w:val="0048543E"/>
    <w:rsid w:val="004868C1"/>
    <w:rsid w:val="004870D9"/>
    <w:rsid w:val="004873E9"/>
    <w:rsid w:val="0048748A"/>
    <w:rsid w:val="0048750F"/>
    <w:rsid w:val="00491AB1"/>
    <w:rsid w:val="004A0165"/>
    <w:rsid w:val="004A22A0"/>
    <w:rsid w:val="004A3588"/>
    <w:rsid w:val="004A495F"/>
    <w:rsid w:val="004A71CA"/>
    <w:rsid w:val="004A7544"/>
    <w:rsid w:val="004A7AB3"/>
    <w:rsid w:val="004A7E77"/>
    <w:rsid w:val="004B002B"/>
    <w:rsid w:val="004B3407"/>
    <w:rsid w:val="004B4F99"/>
    <w:rsid w:val="004B6B0F"/>
    <w:rsid w:val="004B74B7"/>
    <w:rsid w:val="004C0980"/>
    <w:rsid w:val="004C2F8E"/>
    <w:rsid w:val="004C54E5"/>
    <w:rsid w:val="004C63AD"/>
    <w:rsid w:val="004C6C6E"/>
    <w:rsid w:val="004C7593"/>
    <w:rsid w:val="004C7DC8"/>
    <w:rsid w:val="004D21B0"/>
    <w:rsid w:val="004D2352"/>
    <w:rsid w:val="004D3E3C"/>
    <w:rsid w:val="004D4A64"/>
    <w:rsid w:val="004D737D"/>
    <w:rsid w:val="004E0962"/>
    <w:rsid w:val="004E2659"/>
    <w:rsid w:val="004E3162"/>
    <w:rsid w:val="004E3731"/>
    <w:rsid w:val="004E39EE"/>
    <w:rsid w:val="004E475C"/>
    <w:rsid w:val="004E48BD"/>
    <w:rsid w:val="004E56E0"/>
    <w:rsid w:val="004E5FE1"/>
    <w:rsid w:val="004E64A9"/>
    <w:rsid w:val="004E6631"/>
    <w:rsid w:val="004E7329"/>
    <w:rsid w:val="004F2CB0"/>
    <w:rsid w:val="004F4EBD"/>
    <w:rsid w:val="004F527E"/>
    <w:rsid w:val="00500C32"/>
    <w:rsid w:val="005017F7"/>
    <w:rsid w:val="00501FA7"/>
    <w:rsid w:val="005034DC"/>
    <w:rsid w:val="00505BFA"/>
    <w:rsid w:val="005071B4"/>
    <w:rsid w:val="005072D0"/>
    <w:rsid w:val="00507567"/>
    <w:rsid w:val="00507687"/>
    <w:rsid w:val="005117A9"/>
    <w:rsid w:val="00511F57"/>
    <w:rsid w:val="00515CBE"/>
    <w:rsid w:val="00515E2B"/>
    <w:rsid w:val="00522A7E"/>
    <w:rsid w:val="00522F20"/>
    <w:rsid w:val="00523872"/>
    <w:rsid w:val="0052514C"/>
    <w:rsid w:val="0052616C"/>
    <w:rsid w:val="005308DB"/>
    <w:rsid w:val="00530A2E"/>
    <w:rsid w:val="00530FBE"/>
    <w:rsid w:val="00533159"/>
    <w:rsid w:val="005339DB"/>
    <w:rsid w:val="00534C89"/>
    <w:rsid w:val="005366B5"/>
    <w:rsid w:val="00536C0B"/>
    <w:rsid w:val="00537053"/>
    <w:rsid w:val="00537A60"/>
    <w:rsid w:val="00540F2C"/>
    <w:rsid w:val="00541573"/>
    <w:rsid w:val="005426B5"/>
    <w:rsid w:val="0054348A"/>
    <w:rsid w:val="00553206"/>
    <w:rsid w:val="00556C89"/>
    <w:rsid w:val="005642F3"/>
    <w:rsid w:val="00564F84"/>
    <w:rsid w:val="0057016D"/>
    <w:rsid w:val="00570554"/>
    <w:rsid w:val="00570EE6"/>
    <w:rsid w:val="00571777"/>
    <w:rsid w:val="00573836"/>
    <w:rsid w:val="005746D9"/>
    <w:rsid w:val="00574AC7"/>
    <w:rsid w:val="00580FF5"/>
    <w:rsid w:val="005840B6"/>
    <w:rsid w:val="0058519C"/>
    <w:rsid w:val="00585491"/>
    <w:rsid w:val="00590A0B"/>
    <w:rsid w:val="0059149A"/>
    <w:rsid w:val="005924FE"/>
    <w:rsid w:val="0059335E"/>
    <w:rsid w:val="005956EE"/>
    <w:rsid w:val="00595C86"/>
    <w:rsid w:val="005A083E"/>
    <w:rsid w:val="005A162C"/>
    <w:rsid w:val="005B328E"/>
    <w:rsid w:val="005B4802"/>
    <w:rsid w:val="005B6B76"/>
    <w:rsid w:val="005C1EA6"/>
    <w:rsid w:val="005C242A"/>
    <w:rsid w:val="005C614C"/>
    <w:rsid w:val="005D0B99"/>
    <w:rsid w:val="005D308E"/>
    <w:rsid w:val="005D35C3"/>
    <w:rsid w:val="005D3A48"/>
    <w:rsid w:val="005D6C60"/>
    <w:rsid w:val="005D7AF8"/>
    <w:rsid w:val="005E17BF"/>
    <w:rsid w:val="005E2CFA"/>
    <w:rsid w:val="005E2EE4"/>
    <w:rsid w:val="005E366A"/>
    <w:rsid w:val="005E3B4F"/>
    <w:rsid w:val="005F05BA"/>
    <w:rsid w:val="005F2145"/>
    <w:rsid w:val="005F406D"/>
    <w:rsid w:val="005F5D9B"/>
    <w:rsid w:val="005F6ED7"/>
    <w:rsid w:val="006016E1"/>
    <w:rsid w:val="00602D27"/>
    <w:rsid w:val="0060387E"/>
    <w:rsid w:val="006052F9"/>
    <w:rsid w:val="006066BB"/>
    <w:rsid w:val="006144A1"/>
    <w:rsid w:val="00615EBB"/>
    <w:rsid w:val="00616096"/>
    <w:rsid w:val="006160A2"/>
    <w:rsid w:val="00625E37"/>
    <w:rsid w:val="0063009F"/>
    <w:rsid w:val="006302AA"/>
    <w:rsid w:val="00634252"/>
    <w:rsid w:val="006363BD"/>
    <w:rsid w:val="006412DC"/>
    <w:rsid w:val="00642BC6"/>
    <w:rsid w:val="00643F40"/>
    <w:rsid w:val="00644790"/>
    <w:rsid w:val="00646F59"/>
    <w:rsid w:val="006501AF"/>
    <w:rsid w:val="00650742"/>
    <w:rsid w:val="00650DDE"/>
    <w:rsid w:val="0065505B"/>
    <w:rsid w:val="006552B0"/>
    <w:rsid w:val="00655B15"/>
    <w:rsid w:val="00657B59"/>
    <w:rsid w:val="00665F4B"/>
    <w:rsid w:val="006670AC"/>
    <w:rsid w:val="00670B46"/>
    <w:rsid w:val="0067210F"/>
    <w:rsid w:val="00672307"/>
    <w:rsid w:val="00676CB5"/>
    <w:rsid w:val="00676E74"/>
    <w:rsid w:val="006808C6"/>
    <w:rsid w:val="00682668"/>
    <w:rsid w:val="00682C15"/>
    <w:rsid w:val="00692A68"/>
    <w:rsid w:val="00692CFA"/>
    <w:rsid w:val="0069495C"/>
    <w:rsid w:val="00695B2C"/>
    <w:rsid w:val="00695D85"/>
    <w:rsid w:val="00695DE4"/>
    <w:rsid w:val="00696984"/>
    <w:rsid w:val="006A0BF6"/>
    <w:rsid w:val="006A26BF"/>
    <w:rsid w:val="006A30A2"/>
    <w:rsid w:val="006A6D23"/>
    <w:rsid w:val="006B25DE"/>
    <w:rsid w:val="006B4FDD"/>
    <w:rsid w:val="006C0E87"/>
    <w:rsid w:val="006C1C3B"/>
    <w:rsid w:val="006C2234"/>
    <w:rsid w:val="006C4E43"/>
    <w:rsid w:val="006C503A"/>
    <w:rsid w:val="006C542D"/>
    <w:rsid w:val="006C643E"/>
    <w:rsid w:val="006D2932"/>
    <w:rsid w:val="006D3671"/>
    <w:rsid w:val="006D4176"/>
    <w:rsid w:val="006E0A73"/>
    <w:rsid w:val="006E0FEE"/>
    <w:rsid w:val="006E2C3B"/>
    <w:rsid w:val="006E6C11"/>
    <w:rsid w:val="006F4BFC"/>
    <w:rsid w:val="006F7C0C"/>
    <w:rsid w:val="00700755"/>
    <w:rsid w:val="00700F7B"/>
    <w:rsid w:val="007054CE"/>
    <w:rsid w:val="0070646B"/>
    <w:rsid w:val="00710396"/>
    <w:rsid w:val="00711690"/>
    <w:rsid w:val="00711D0E"/>
    <w:rsid w:val="007130A2"/>
    <w:rsid w:val="00715463"/>
    <w:rsid w:val="00720915"/>
    <w:rsid w:val="00730655"/>
    <w:rsid w:val="00731033"/>
    <w:rsid w:val="00731D77"/>
    <w:rsid w:val="00732360"/>
    <w:rsid w:val="0073390A"/>
    <w:rsid w:val="00734E64"/>
    <w:rsid w:val="007353A0"/>
    <w:rsid w:val="00736B37"/>
    <w:rsid w:val="0073706F"/>
    <w:rsid w:val="00740A35"/>
    <w:rsid w:val="00745682"/>
    <w:rsid w:val="007463F1"/>
    <w:rsid w:val="00750F09"/>
    <w:rsid w:val="007520B4"/>
    <w:rsid w:val="0075327F"/>
    <w:rsid w:val="0075769C"/>
    <w:rsid w:val="007605DE"/>
    <w:rsid w:val="00760A34"/>
    <w:rsid w:val="00761781"/>
    <w:rsid w:val="0076306C"/>
    <w:rsid w:val="00763A26"/>
    <w:rsid w:val="007655D5"/>
    <w:rsid w:val="0077495E"/>
    <w:rsid w:val="00774E8C"/>
    <w:rsid w:val="00775281"/>
    <w:rsid w:val="007763C1"/>
    <w:rsid w:val="00777E82"/>
    <w:rsid w:val="00781359"/>
    <w:rsid w:val="00784B7F"/>
    <w:rsid w:val="00785124"/>
    <w:rsid w:val="0078640B"/>
    <w:rsid w:val="00786921"/>
    <w:rsid w:val="00790690"/>
    <w:rsid w:val="00795416"/>
    <w:rsid w:val="00796DE0"/>
    <w:rsid w:val="007A076C"/>
    <w:rsid w:val="007A136B"/>
    <w:rsid w:val="007A1EAA"/>
    <w:rsid w:val="007A3D56"/>
    <w:rsid w:val="007A3E5E"/>
    <w:rsid w:val="007A6023"/>
    <w:rsid w:val="007A79FD"/>
    <w:rsid w:val="007B0B9D"/>
    <w:rsid w:val="007B1599"/>
    <w:rsid w:val="007B26E3"/>
    <w:rsid w:val="007B54F2"/>
    <w:rsid w:val="007B58E0"/>
    <w:rsid w:val="007B5A43"/>
    <w:rsid w:val="007B60D2"/>
    <w:rsid w:val="007B709B"/>
    <w:rsid w:val="007C1343"/>
    <w:rsid w:val="007C5EF1"/>
    <w:rsid w:val="007C7BF5"/>
    <w:rsid w:val="007D06B3"/>
    <w:rsid w:val="007D19B7"/>
    <w:rsid w:val="007D2AEB"/>
    <w:rsid w:val="007D5548"/>
    <w:rsid w:val="007D75E5"/>
    <w:rsid w:val="007D773E"/>
    <w:rsid w:val="007E066E"/>
    <w:rsid w:val="007E0985"/>
    <w:rsid w:val="007E1356"/>
    <w:rsid w:val="007E20FC"/>
    <w:rsid w:val="007E7062"/>
    <w:rsid w:val="007F0A1E"/>
    <w:rsid w:val="007F0E1E"/>
    <w:rsid w:val="007F1EDD"/>
    <w:rsid w:val="007F263C"/>
    <w:rsid w:val="007F29A7"/>
    <w:rsid w:val="007F5DDD"/>
    <w:rsid w:val="008004B4"/>
    <w:rsid w:val="008052A1"/>
    <w:rsid w:val="00805BE8"/>
    <w:rsid w:val="00805CE1"/>
    <w:rsid w:val="008156D8"/>
    <w:rsid w:val="00816078"/>
    <w:rsid w:val="008177E3"/>
    <w:rsid w:val="00822B36"/>
    <w:rsid w:val="00823AA9"/>
    <w:rsid w:val="008255B9"/>
    <w:rsid w:val="00825CD8"/>
    <w:rsid w:val="00827324"/>
    <w:rsid w:val="00830C49"/>
    <w:rsid w:val="00835808"/>
    <w:rsid w:val="00837458"/>
    <w:rsid w:val="00837AAE"/>
    <w:rsid w:val="008429AD"/>
    <w:rsid w:val="008429DB"/>
    <w:rsid w:val="00842A3A"/>
    <w:rsid w:val="00847F9D"/>
    <w:rsid w:val="00850C75"/>
    <w:rsid w:val="00850E39"/>
    <w:rsid w:val="0085477A"/>
    <w:rsid w:val="00855107"/>
    <w:rsid w:val="00855173"/>
    <w:rsid w:val="008557D9"/>
    <w:rsid w:val="00855BF7"/>
    <w:rsid w:val="00856214"/>
    <w:rsid w:val="00856B27"/>
    <w:rsid w:val="00862089"/>
    <w:rsid w:val="00863B3D"/>
    <w:rsid w:val="00866683"/>
    <w:rsid w:val="00866D5B"/>
    <w:rsid w:val="00866FF5"/>
    <w:rsid w:val="00867A37"/>
    <w:rsid w:val="008703C6"/>
    <w:rsid w:val="0087332D"/>
    <w:rsid w:val="00873E1F"/>
    <w:rsid w:val="00874980"/>
    <w:rsid w:val="00874C16"/>
    <w:rsid w:val="00875F62"/>
    <w:rsid w:val="00876228"/>
    <w:rsid w:val="00877AFD"/>
    <w:rsid w:val="00882C23"/>
    <w:rsid w:val="008859A3"/>
    <w:rsid w:val="00886ABE"/>
    <w:rsid w:val="00886D1F"/>
    <w:rsid w:val="0089075E"/>
    <w:rsid w:val="00891032"/>
    <w:rsid w:val="00891EE1"/>
    <w:rsid w:val="00893987"/>
    <w:rsid w:val="008963EF"/>
    <w:rsid w:val="0089688E"/>
    <w:rsid w:val="008A1FBE"/>
    <w:rsid w:val="008B3194"/>
    <w:rsid w:val="008B5AE7"/>
    <w:rsid w:val="008B5D83"/>
    <w:rsid w:val="008B5DBB"/>
    <w:rsid w:val="008B6482"/>
    <w:rsid w:val="008B7328"/>
    <w:rsid w:val="008B7792"/>
    <w:rsid w:val="008C0796"/>
    <w:rsid w:val="008C20D0"/>
    <w:rsid w:val="008C60E9"/>
    <w:rsid w:val="008C6F06"/>
    <w:rsid w:val="008D1B7C"/>
    <w:rsid w:val="008D662F"/>
    <w:rsid w:val="008D6657"/>
    <w:rsid w:val="008E02C3"/>
    <w:rsid w:val="008E165D"/>
    <w:rsid w:val="008E1F60"/>
    <w:rsid w:val="008E2206"/>
    <w:rsid w:val="008E307E"/>
    <w:rsid w:val="008E5131"/>
    <w:rsid w:val="008E6135"/>
    <w:rsid w:val="008E6A50"/>
    <w:rsid w:val="008E6DC5"/>
    <w:rsid w:val="008E71D4"/>
    <w:rsid w:val="008E7AF6"/>
    <w:rsid w:val="008F1A7B"/>
    <w:rsid w:val="008F2450"/>
    <w:rsid w:val="008F27F6"/>
    <w:rsid w:val="008F4DD1"/>
    <w:rsid w:val="008F6056"/>
    <w:rsid w:val="00902C07"/>
    <w:rsid w:val="00905804"/>
    <w:rsid w:val="009101E2"/>
    <w:rsid w:val="00911716"/>
    <w:rsid w:val="009141B0"/>
    <w:rsid w:val="00915D73"/>
    <w:rsid w:val="00916077"/>
    <w:rsid w:val="00916A11"/>
    <w:rsid w:val="009170A2"/>
    <w:rsid w:val="009208A6"/>
    <w:rsid w:val="00924514"/>
    <w:rsid w:val="00927316"/>
    <w:rsid w:val="0093133D"/>
    <w:rsid w:val="0093276D"/>
    <w:rsid w:val="00933D12"/>
    <w:rsid w:val="00937065"/>
    <w:rsid w:val="00940285"/>
    <w:rsid w:val="009415B0"/>
    <w:rsid w:val="00942537"/>
    <w:rsid w:val="00943701"/>
    <w:rsid w:val="009455F0"/>
    <w:rsid w:val="00947E7E"/>
    <w:rsid w:val="0095139A"/>
    <w:rsid w:val="00953D40"/>
    <w:rsid w:val="00953E16"/>
    <w:rsid w:val="009542AC"/>
    <w:rsid w:val="009573B0"/>
    <w:rsid w:val="00957848"/>
    <w:rsid w:val="00960CAD"/>
    <w:rsid w:val="00961BB2"/>
    <w:rsid w:val="00962108"/>
    <w:rsid w:val="009638D6"/>
    <w:rsid w:val="00965378"/>
    <w:rsid w:val="00967521"/>
    <w:rsid w:val="00967571"/>
    <w:rsid w:val="00971B4B"/>
    <w:rsid w:val="00973438"/>
    <w:rsid w:val="0097408E"/>
    <w:rsid w:val="009747AC"/>
    <w:rsid w:val="00974BB2"/>
    <w:rsid w:val="00974FA7"/>
    <w:rsid w:val="009751EB"/>
    <w:rsid w:val="009756E5"/>
    <w:rsid w:val="00977A8C"/>
    <w:rsid w:val="00981514"/>
    <w:rsid w:val="00983910"/>
    <w:rsid w:val="0098408E"/>
    <w:rsid w:val="0098653B"/>
    <w:rsid w:val="009903AC"/>
    <w:rsid w:val="00991ED5"/>
    <w:rsid w:val="009932AC"/>
    <w:rsid w:val="00993764"/>
    <w:rsid w:val="00994351"/>
    <w:rsid w:val="009943F2"/>
    <w:rsid w:val="00996A8F"/>
    <w:rsid w:val="009A1DBF"/>
    <w:rsid w:val="009A2458"/>
    <w:rsid w:val="009A5245"/>
    <w:rsid w:val="009A5CF3"/>
    <w:rsid w:val="009A6498"/>
    <w:rsid w:val="009A68E6"/>
    <w:rsid w:val="009A7598"/>
    <w:rsid w:val="009B1DF8"/>
    <w:rsid w:val="009B3D20"/>
    <w:rsid w:val="009B5418"/>
    <w:rsid w:val="009B5B5B"/>
    <w:rsid w:val="009B6B86"/>
    <w:rsid w:val="009C02F2"/>
    <w:rsid w:val="009C0727"/>
    <w:rsid w:val="009C3C80"/>
    <w:rsid w:val="009C492F"/>
    <w:rsid w:val="009C4B00"/>
    <w:rsid w:val="009C5AFD"/>
    <w:rsid w:val="009D0643"/>
    <w:rsid w:val="009D1123"/>
    <w:rsid w:val="009D2FF2"/>
    <w:rsid w:val="009D3226"/>
    <w:rsid w:val="009D3385"/>
    <w:rsid w:val="009D3552"/>
    <w:rsid w:val="009D37A0"/>
    <w:rsid w:val="009D4D60"/>
    <w:rsid w:val="009D76DC"/>
    <w:rsid w:val="009D793C"/>
    <w:rsid w:val="009E16A9"/>
    <w:rsid w:val="009E375F"/>
    <w:rsid w:val="009E39D4"/>
    <w:rsid w:val="009E433B"/>
    <w:rsid w:val="009E4D7A"/>
    <w:rsid w:val="009E5401"/>
    <w:rsid w:val="009E5BEC"/>
    <w:rsid w:val="009E744B"/>
    <w:rsid w:val="009F098A"/>
    <w:rsid w:val="009F2144"/>
    <w:rsid w:val="009F2F65"/>
    <w:rsid w:val="009F5727"/>
    <w:rsid w:val="00A0758F"/>
    <w:rsid w:val="00A1570A"/>
    <w:rsid w:val="00A15B6B"/>
    <w:rsid w:val="00A211B4"/>
    <w:rsid w:val="00A321D0"/>
    <w:rsid w:val="00A33DDF"/>
    <w:rsid w:val="00A34547"/>
    <w:rsid w:val="00A3626C"/>
    <w:rsid w:val="00A37579"/>
    <w:rsid w:val="00A376B7"/>
    <w:rsid w:val="00A41429"/>
    <w:rsid w:val="00A41BF5"/>
    <w:rsid w:val="00A43581"/>
    <w:rsid w:val="00A43E1C"/>
    <w:rsid w:val="00A44778"/>
    <w:rsid w:val="00A44D7F"/>
    <w:rsid w:val="00A45986"/>
    <w:rsid w:val="00A469E7"/>
    <w:rsid w:val="00A46D44"/>
    <w:rsid w:val="00A51E54"/>
    <w:rsid w:val="00A5472D"/>
    <w:rsid w:val="00A604A4"/>
    <w:rsid w:val="00A61B7D"/>
    <w:rsid w:val="00A620FF"/>
    <w:rsid w:val="00A634B6"/>
    <w:rsid w:val="00A65340"/>
    <w:rsid w:val="00A6605B"/>
    <w:rsid w:val="00A66ADC"/>
    <w:rsid w:val="00A67214"/>
    <w:rsid w:val="00A706D6"/>
    <w:rsid w:val="00A7147D"/>
    <w:rsid w:val="00A72495"/>
    <w:rsid w:val="00A75084"/>
    <w:rsid w:val="00A76C1E"/>
    <w:rsid w:val="00A81B15"/>
    <w:rsid w:val="00A837FF"/>
    <w:rsid w:val="00A84DC8"/>
    <w:rsid w:val="00A85C4A"/>
    <w:rsid w:val="00A85DBC"/>
    <w:rsid w:val="00A87FEB"/>
    <w:rsid w:val="00A900AE"/>
    <w:rsid w:val="00A91439"/>
    <w:rsid w:val="00A916DA"/>
    <w:rsid w:val="00A91F86"/>
    <w:rsid w:val="00A93F9F"/>
    <w:rsid w:val="00A94165"/>
    <w:rsid w:val="00A9420E"/>
    <w:rsid w:val="00A951E1"/>
    <w:rsid w:val="00A97648"/>
    <w:rsid w:val="00AA141B"/>
    <w:rsid w:val="00AA1CFD"/>
    <w:rsid w:val="00AA2239"/>
    <w:rsid w:val="00AA33D2"/>
    <w:rsid w:val="00AA5DEB"/>
    <w:rsid w:val="00AA6184"/>
    <w:rsid w:val="00AB0C57"/>
    <w:rsid w:val="00AB1195"/>
    <w:rsid w:val="00AB3590"/>
    <w:rsid w:val="00AB4182"/>
    <w:rsid w:val="00AC27DB"/>
    <w:rsid w:val="00AC48B9"/>
    <w:rsid w:val="00AC553D"/>
    <w:rsid w:val="00AC6D6B"/>
    <w:rsid w:val="00AD047E"/>
    <w:rsid w:val="00AD0990"/>
    <w:rsid w:val="00AD4380"/>
    <w:rsid w:val="00AD7736"/>
    <w:rsid w:val="00AE0EF7"/>
    <w:rsid w:val="00AE10CE"/>
    <w:rsid w:val="00AE70D4"/>
    <w:rsid w:val="00AE7868"/>
    <w:rsid w:val="00AE7BD6"/>
    <w:rsid w:val="00AF0407"/>
    <w:rsid w:val="00AF12EE"/>
    <w:rsid w:val="00AF490A"/>
    <w:rsid w:val="00AF4D8B"/>
    <w:rsid w:val="00B016BE"/>
    <w:rsid w:val="00B050C2"/>
    <w:rsid w:val="00B067CA"/>
    <w:rsid w:val="00B109BA"/>
    <w:rsid w:val="00B12B26"/>
    <w:rsid w:val="00B1478C"/>
    <w:rsid w:val="00B163F8"/>
    <w:rsid w:val="00B22577"/>
    <w:rsid w:val="00B2472D"/>
    <w:rsid w:val="00B24CA0"/>
    <w:rsid w:val="00B2549F"/>
    <w:rsid w:val="00B2670B"/>
    <w:rsid w:val="00B26FD1"/>
    <w:rsid w:val="00B3058A"/>
    <w:rsid w:val="00B3278A"/>
    <w:rsid w:val="00B3321A"/>
    <w:rsid w:val="00B35549"/>
    <w:rsid w:val="00B366C1"/>
    <w:rsid w:val="00B36D5F"/>
    <w:rsid w:val="00B4108D"/>
    <w:rsid w:val="00B43141"/>
    <w:rsid w:val="00B453EE"/>
    <w:rsid w:val="00B50932"/>
    <w:rsid w:val="00B5174D"/>
    <w:rsid w:val="00B53B46"/>
    <w:rsid w:val="00B57265"/>
    <w:rsid w:val="00B576B5"/>
    <w:rsid w:val="00B633AE"/>
    <w:rsid w:val="00B6378D"/>
    <w:rsid w:val="00B64B00"/>
    <w:rsid w:val="00B665D2"/>
    <w:rsid w:val="00B6737C"/>
    <w:rsid w:val="00B7214D"/>
    <w:rsid w:val="00B725D7"/>
    <w:rsid w:val="00B7265D"/>
    <w:rsid w:val="00B729E9"/>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95B4B"/>
    <w:rsid w:val="00BA259A"/>
    <w:rsid w:val="00BA259C"/>
    <w:rsid w:val="00BA29D3"/>
    <w:rsid w:val="00BA2C56"/>
    <w:rsid w:val="00BA307F"/>
    <w:rsid w:val="00BA5280"/>
    <w:rsid w:val="00BB14F1"/>
    <w:rsid w:val="00BB1545"/>
    <w:rsid w:val="00BB490A"/>
    <w:rsid w:val="00BB5119"/>
    <w:rsid w:val="00BB572E"/>
    <w:rsid w:val="00BB74FD"/>
    <w:rsid w:val="00BB7952"/>
    <w:rsid w:val="00BC2994"/>
    <w:rsid w:val="00BC5982"/>
    <w:rsid w:val="00BC60BF"/>
    <w:rsid w:val="00BC6288"/>
    <w:rsid w:val="00BD0609"/>
    <w:rsid w:val="00BD205E"/>
    <w:rsid w:val="00BD28BF"/>
    <w:rsid w:val="00BD3520"/>
    <w:rsid w:val="00BD4760"/>
    <w:rsid w:val="00BD51E4"/>
    <w:rsid w:val="00BD53BB"/>
    <w:rsid w:val="00BD6404"/>
    <w:rsid w:val="00BE33AE"/>
    <w:rsid w:val="00BE42EA"/>
    <w:rsid w:val="00BE44C3"/>
    <w:rsid w:val="00BE4E3E"/>
    <w:rsid w:val="00BE545B"/>
    <w:rsid w:val="00BE7CF9"/>
    <w:rsid w:val="00BF046F"/>
    <w:rsid w:val="00C01D50"/>
    <w:rsid w:val="00C01E41"/>
    <w:rsid w:val="00C056DC"/>
    <w:rsid w:val="00C06DFC"/>
    <w:rsid w:val="00C113B9"/>
    <w:rsid w:val="00C11472"/>
    <w:rsid w:val="00C119B2"/>
    <w:rsid w:val="00C1329B"/>
    <w:rsid w:val="00C14482"/>
    <w:rsid w:val="00C1572F"/>
    <w:rsid w:val="00C217C5"/>
    <w:rsid w:val="00C24C05"/>
    <w:rsid w:val="00C24D2F"/>
    <w:rsid w:val="00C26222"/>
    <w:rsid w:val="00C31283"/>
    <w:rsid w:val="00C319FA"/>
    <w:rsid w:val="00C31C31"/>
    <w:rsid w:val="00C33C48"/>
    <w:rsid w:val="00C340E5"/>
    <w:rsid w:val="00C35AA7"/>
    <w:rsid w:val="00C43BA1"/>
    <w:rsid w:val="00C43DAB"/>
    <w:rsid w:val="00C45B84"/>
    <w:rsid w:val="00C4629A"/>
    <w:rsid w:val="00C462B2"/>
    <w:rsid w:val="00C46760"/>
    <w:rsid w:val="00C47854"/>
    <w:rsid w:val="00C47F08"/>
    <w:rsid w:val="00C513BD"/>
    <w:rsid w:val="00C514A6"/>
    <w:rsid w:val="00C555ED"/>
    <w:rsid w:val="00C56588"/>
    <w:rsid w:val="00C569ED"/>
    <w:rsid w:val="00C5739F"/>
    <w:rsid w:val="00C57CF0"/>
    <w:rsid w:val="00C63557"/>
    <w:rsid w:val="00C643D8"/>
    <w:rsid w:val="00C649BD"/>
    <w:rsid w:val="00C650F3"/>
    <w:rsid w:val="00C65891"/>
    <w:rsid w:val="00C66AC9"/>
    <w:rsid w:val="00C724D3"/>
    <w:rsid w:val="00C751B5"/>
    <w:rsid w:val="00C77DD9"/>
    <w:rsid w:val="00C808D6"/>
    <w:rsid w:val="00C83BE6"/>
    <w:rsid w:val="00C83CA7"/>
    <w:rsid w:val="00C85354"/>
    <w:rsid w:val="00C86ABA"/>
    <w:rsid w:val="00C906D2"/>
    <w:rsid w:val="00C909DB"/>
    <w:rsid w:val="00C92E1F"/>
    <w:rsid w:val="00C93478"/>
    <w:rsid w:val="00C943F3"/>
    <w:rsid w:val="00C952F3"/>
    <w:rsid w:val="00CA08C6"/>
    <w:rsid w:val="00CA0A77"/>
    <w:rsid w:val="00CA2729"/>
    <w:rsid w:val="00CA3057"/>
    <w:rsid w:val="00CA45F8"/>
    <w:rsid w:val="00CA583E"/>
    <w:rsid w:val="00CA64BD"/>
    <w:rsid w:val="00CB0305"/>
    <w:rsid w:val="00CB0897"/>
    <w:rsid w:val="00CB33C7"/>
    <w:rsid w:val="00CB384D"/>
    <w:rsid w:val="00CB6DA7"/>
    <w:rsid w:val="00CB7E4C"/>
    <w:rsid w:val="00CC23FB"/>
    <w:rsid w:val="00CC25B4"/>
    <w:rsid w:val="00CC5F88"/>
    <w:rsid w:val="00CC69C8"/>
    <w:rsid w:val="00CC71BD"/>
    <w:rsid w:val="00CC77A2"/>
    <w:rsid w:val="00CD307E"/>
    <w:rsid w:val="00CD629F"/>
    <w:rsid w:val="00CD6A1B"/>
    <w:rsid w:val="00CE0A7F"/>
    <w:rsid w:val="00CE1718"/>
    <w:rsid w:val="00CE4AB5"/>
    <w:rsid w:val="00CF24A6"/>
    <w:rsid w:val="00CF2D70"/>
    <w:rsid w:val="00CF4156"/>
    <w:rsid w:val="00D001D2"/>
    <w:rsid w:val="00D0036C"/>
    <w:rsid w:val="00D0226A"/>
    <w:rsid w:val="00D02553"/>
    <w:rsid w:val="00D03D00"/>
    <w:rsid w:val="00D055B4"/>
    <w:rsid w:val="00D05C30"/>
    <w:rsid w:val="00D05FE8"/>
    <w:rsid w:val="00D0770B"/>
    <w:rsid w:val="00D07C02"/>
    <w:rsid w:val="00D10052"/>
    <w:rsid w:val="00D11359"/>
    <w:rsid w:val="00D11914"/>
    <w:rsid w:val="00D16CCF"/>
    <w:rsid w:val="00D17546"/>
    <w:rsid w:val="00D21C1E"/>
    <w:rsid w:val="00D243D4"/>
    <w:rsid w:val="00D279E2"/>
    <w:rsid w:val="00D30F70"/>
    <w:rsid w:val="00D3188C"/>
    <w:rsid w:val="00D35F9B"/>
    <w:rsid w:val="00D36B69"/>
    <w:rsid w:val="00D408DD"/>
    <w:rsid w:val="00D42454"/>
    <w:rsid w:val="00D45D72"/>
    <w:rsid w:val="00D502B2"/>
    <w:rsid w:val="00D520E4"/>
    <w:rsid w:val="00D53A38"/>
    <w:rsid w:val="00D54F57"/>
    <w:rsid w:val="00D563A7"/>
    <w:rsid w:val="00D56D80"/>
    <w:rsid w:val="00D56E3E"/>
    <w:rsid w:val="00D56E48"/>
    <w:rsid w:val="00D56EE7"/>
    <w:rsid w:val="00D575DD"/>
    <w:rsid w:val="00D57DFA"/>
    <w:rsid w:val="00D605F1"/>
    <w:rsid w:val="00D67FB2"/>
    <w:rsid w:val="00D67FCF"/>
    <w:rsid w:val="00D709CE"/>
    <w:rsid w:val="00D70B24"/>
    <w:rsid w:val="00D71F73"/>
    <w:rsid w:val="00D72077"/>
    <w:rsid w:val="00D748CD"/>
    <w:rsid w:val="00D75587"/>
    <w:rsid w:val="00D80786"/>
    <w:rsid w:val="00D80A91"/>
    <w:rsid w:val="00D81CAB"/>
    <w:rsid w:val="00D8576F"/>
    <w:rsid w:val="00D85D61"/>
    <w:rsid w:val="00D8677F"/>
    <w:rsid w:val="00D869D5"/>
    <w:rsid w:val="00D91B59"/>
    <w:rsid w:val="00D927D8"/>
    <w:rsid w:val="00D97F0C"/>
    <w:rsid w:val="00DA3A86"/>
    <w:rsid w:val="00DA5D07"/>
    <w:rsid w:val="00DB0E0C"/>
    <w:rsid w:val="00DB36A9"/>
    <w:rsid w:val="00DB50CA"/>
    <w:rsid w:val="00DB7630"/>
    <w:rsid w:val="00DB7A38"/>
    <w:rsid w:val="00DC0FEF"/>
    <w:rsid w:val="00DC2500"/>
    <w:rsid w:val="00DC4F72"/>
    <w:rsid w:val="00DC655C"/>
    <w:rsid w:val="00DC6ADD"/>
    <w:rsid w:val="00DC77DC"/>
    <w:rsid w:val="00DC78E1"/>
    <w:rsid w:val="00DD0453"/>
    <w:rsid w:val="00DD0C2C"/>
    <w:rsid w:val="00DD19DE"/>
    <w:rsid w:val="00DD28BC"/>
    <w:rsid w:val="00DD51B6"/>
    <w:rsid w:val="00DD6B0A"/>
    <w:rsid w:val="00DE1F16"/>
    <w:rsid w:val="00DE31F0"/>
    <w:rsid w:val="00DE3D1C"/>
    <w:rsid w:val="00DE474E"/>
    <w:rsid w:val="00DF32EC"/>
    <w:rsid w:val="00E01317"/>
    <w:rsid w:val="00E0227D"/>
    <w:rsid w:val="00E02DB0"/>
    <w:rsid w:val="00E04B84"/>
    <w:rsid w:val="00E0578B"/>
    <w:rsid w:val="00E06466"/>
    <w:rsid w:val="00E06835"/>
    <w:rsid w:val="00E06FDA"/>
    <w:rsid w:val="00E119FE"/>
    <w:rsid w:val="00E13436"/>
    <w:rsid w:val="00E13C03"/>
    <w:rsid w:val="00E14859"/>
    <w:rsid w:val="00E160A5"/>
    <w:rsid w:val="00E1713D"/>
    <w:rsid w:val="00E20A43"/>
    <w:rsid w:val="00E21F68"/>
    <w:rsid w:val="00E23898"/>
    <w:rsid w:val="00E2508F"/>
    <w:rsid w:val="00E255FF"/>
    <w:rsid w:val="00E27804"/>
    <w:rsid w:val="00E27BF3"/>
    <w:rsid w:val="00E3124C"/>
    <w:rsid w:val="00E319F1"/>
    <w:rsid w:val="00E31F80"/>
    <w:rsid w:val="00E33CD2"/>
    <w:rsid w:val="00E36896"/>
    <w:rsid w:val="00E37A1C"/>
    <w:rsid w:val="00E40E90"/>
    <w:rsid w:val="00E45C7E"/>
    <w:rsid w:val="00E531EB"/>
    <w:rsid w:val="00E54874"/>
    <w:rsid w:val="00E54B6F"/>
    <w:rsid w:val="00E55ACA"/>
    <w:rsid w:val="00E569FA"/>
    <w:rsid w:val="00E57B74"/>
    <w:rsid w:val="00E60F6E"/>
    <w:rsid w:val="00E62828"/>
    <w:rsid w:val="00E646BD"/>
    <w:rsid w:val="00E65BC6"/>
    <w:rsid w:val="00E661FF"/>
    <w:rsid w:val="00E66526"/>
    <w:rsid w:val="00E70D18"/>
    <w:rsid w:val="00E71646"/>
    <w:rsid w:val="00E726EB"/>
    <w:rsid w:val="00E72CF1"/>
    <w:rsid w:val="00E72DE1"/>
    <w:rsid w:val="00E739B6"/>
    <w:rsid w:val="00E75F03"/>
    <w:rsid w:val="00E77447"/>
    <w:rsid w:val="00E80B52"/>
    <w:rsid w:val="00E818DE"/>
    <w:rsid w:val="00E824C3"/>
    <w:rsid w:val="00E840B3"/>
    <w:rsid w:val="00E8484D"/>
    <w:rsid w:val="00E84D10"/>
    <w:rsid w:val="00E85C66"/>
    <w:rsid w:val="00E8629F"/>
    <w:rsid w:val="00E877C2"/>
    <w:rsid w:val="00E91008"/>
    <w:rsid w:val="00E9374E"/>
    <w:rsid w:val="00E9472F"/>
    <w:rsid w:val="00E94F54"/>
    <w:rsid w:val="00E97AD5"/>
    <w:rsid w:val="00EA1111"/>
    <w:rsid w:val="00EA2DE8"/>
    <w:rsid w:val="00EA3B4F"/>
    <w:rsid w:val="00EA3C24"/>
    <w:rsid w:val="00EA73DF"/>
    <w:rsid w:val="00EB06AA"/>
    <w:rsid w:val="00EB61AE"/>
    <w:rsid w:val="00EC21A5"/>
    <w:rsid w:val="00EC322D"/>
    <w:rsid w:val="00EC453E"/>
    <w:rsid w:val="00EC718F"/>
    <w:rsid w:val="00ED383A"/>
    <w:rsid w:val="00ED5EA2"/>
    <w:rsid w:val="00EE1080"/>
    <w:rsid w:val="00EE2CBD"/>
    <w:rsid w:val="00EE45AD"/>
    <w:rsid w:val="00EE7982"/>
    <w:rsid w:val="00EF1EC5"/>
    <w:rsid w:val="00EF24D2"/>
    <w:rsid w:val="00EF4C88"/>
    <w:rsid w:val="00EF55EB"/>
    <w:rsid w:val="00F00DCC"/>
    <w:rsid w:val="00F0156F"/>
    <w:rsid w:val="00F05AC8"/>
    <w:rsid w:val="00F07167"/>
    <w:rsid w:val="00F072D8"/>
    <w:rsid w:val="00F07CE0"/>
    <w:rsid w:val="00F10BDB"/>
    <w:rsid w:val="00F115F5"/>
    <w:rsid w:val="00F13D05"/>
    <w:rsid w:val="00F1679D"/>
    <w:rsid w:val="00F1682C"/>
    <w:rsid w:val="00F20B91"/>
    <w:rsid w:val="00F21139"/>
    <w:rsid w:val="00F22025"/>
    <w:rsid w:val="00F24B8B"/>
    <w:rsid w:val="00F2502F"/>
    <w:rsid w:val="00F258A9"/>
    <w:rsid w:val="00F26D69"/>
    <w:rsid w:val="00F30D2E"/>
    <w:rsid w:val="00F33934"/>
    <w:rsid w:val="00F33BEF"/>
    <w:rsid w:val="00F35516"/>
    <w:rsid w:val="00F35790"/>
    <w:rsid w:val="00F37E51"/>
    <w:rsid w:val="00F4136D"/>
    <w:rsid w:val="00F4212E"/>
    <w:rsid w:val="00F42C20"/>
    <w:rsid w:val="00F43E34"/>
    <w:rsid w:val="00F477C4"/>
    <w:rsid w:val="00F50ED9"/>
    <w:rsid w:val="00F53053"/>
    <w:rsid w:val="00F53B44"/>
    <w:rsid w:val="00F53FE2"/>
    <w:rsid w:val="00F567CC"/>
    <w:rsid w:val="00F5753D"/>
    <w:rsid w:val="00F575FF"/>
    <w:rsid w:val="00F60316"/>
    <w:rsid w:val="00F608A4"/>
    <w:rsid w:val="00F618EF"/>
    <w:rsid w:val="00F6509F"/>
    <w:rsid w:val="00F65582"/>
    <w:rsid w:val="00F66E75"/>
    <w:rsid w:val="00F73FCB"/>
    <w:rsid w:val="00F74543"/>
    <w:rsid w:val="00F74A37"/>
    <w:rsid w:val="00F757A8"/>
    <w:rsid w:val="00F77EB0"/>
    <w:rsid w:val="00F82AA9"/>
    <w:rsid w:val="00F85730"/>
    <w:rsid w:val="00F87CDD"/>
    <w:rsid w:val="00F913F6"/>
    <w:rsid w:val="00F92386"/>
    <w:rsid w:val="00F933F0"/>
    <w:rsid w:val="00F936C6"/>
    <w:rsid w:val="00F937A3"/>
    <w:rsid w:val="00F93929"/>
    <w:rsid w:val="00F94715"/>
    <w:rsid w:val="00F96A3D"/>
    <w:rsid w:val="00F97B16"/>
    <w:rsid w:val="00FA0012"/>
    <w:rsid w:val="00FA1A6A"/>
    <w:rsid w:val="00FA31C4"/>
    <w:rsid w:val="00FA4718"/>
    <w:rsid w:val="00FA5848"/>
    <w:rsid w:val="00FA5DB0"/>
    <w:rsid w:val="00FA6899"/>
    <w:rsid w:val="00FA7F3D"/>
    <w:rsid w:val="00FB09F6"/>
    <w:rsid w:val="00FB1072"/>
    <w:rsid w:val="00FB3854"/>
    <w:rsid w:val="00FB38D8"/>
    <w:rsid w:val="00FB43CC"/>
    <w:rsid w:val="00FB5517"/>
    <w:rsid w:val="00FC051F"/>
    <w:rsid w:val="00FC06FF"/>
    <w:rsid w:val="00FC2BBB"/>
    <w:rsid w:val="00FC69B4"/>
    <w:rsid w:val="00FD008C"/>
    <w:rsid w:val="00FD0694"/>
    <w:rsid w:val="00FD1032"/>
    <w:rsid w:val="00FD1376"/>
    <w:rsid w:val="00FD25BE"/>
    <w:rsid w:val="00FD2E70"/>
    <w:rsid w:val="00FD743E"/>
    <w:rsid w:val="00FD7AA7"/>
    <w:rsid w:val="00FE1AB3"/>
    <w:rsid w:val="00FE1FB5"/>
    <w:rsid w:val="00FE30E3"/>
    <w:rsid w:val="00FE4F95"/>
    <w:rsid w:val="00FE7EB6"/>
    <w:rsid w:val="00FF1FCB"/>
    <w:rsid w:val="00FF3A7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1"/>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1"/>
      </w:numPr>
      <w:spacing w:after="160" w:line="259" w:lineRule="auto"/>
      <w:ind w:left="505" w:hanging="505"/>
    </w:pPr>
    <w:rPr>
      <w:rFonts w:ascii="Arial" w:eastAsiaTheme="minorEastAsia" w:hAnsi="Arial" w:cs="Arial"/>
      <w:sz w:val="24"/>
      <w:szCs w:val="22"/>
      <w:lang w:val="en-US"/>
    </w:rPr>
  </w:style>
  <w:style w:type="paragraph" w:customStyle="1" w:styleId="IvDbodytext">
    <w:name w:val="IvD bodytext"/>
    <w:basedOn w:val="af5"/>
    <w:link w:val="IvDbodytextChar"/>
    <w:qFormat/>
    <w:rsid w:val="0024066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0"/>
    <w:link w:val="IvDbodytext"/>
    <w:rsid w:val="00240665"/>
    <w:rPr>
      <w:rFonts w:ascii="Arial" w:eastAsia="Times New Roman" w:hAnsi="Arial"/>
      <w:spacing w:val="2"/>
      <w:lang w:val="en-US" w:eastAsia="en-US"/>
    </w:rPr>
  </w:style>
  <w:style w:type="paragraph" w:customStyle="1" w:styleId="paragraph">
    <w:name w:val="paragraph"/>
    <w:basedOn w:val="a"/>
    <w:rsid w:val="007B54F2"/>
    <w:pPr>
      <w:spacing w:before="100" w:beforeAutospacing="1" w:after="100" w:afterAutospacing="1"/>
    </w:pPr>
    <w:rPr>
      <w:rFonts w:eastAsia="Times New Roman"/>
      <w:sz w:val="24"/>
      <w:szCs w:val="24"/>
      <w:lang w:eastAsia="en-GB"/>
    </w:rPr>
  </w:style>
  <w:style w:type="character" w:customStyle="1" w:styleId="normaltextrun">
    <w:name w:val="normaltextrun"/>
    <w:basedOn w:val="a0"/>
    <w:qFormat/>
    <w:rsid w:val="007B5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009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74901">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61662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761740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4115C-0D03-47B1-9110-C2E74FB9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12</Pages>
  <Words>3394</Words>
  <Characters>19348</Characters>
  <Application>Microsoft Office Word</Application>
  <DocSecurity>0</DocSecurity>
  <Lines>161</Lines>
  <Paragraphs>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70</cp:revision>
  <cp:lastPrinted>2019-04-25T01:09:00Z</cp:lastPrinted>
  <dcterms:created xsi:type="dcterms:W3CDTF">2022-10-02T15:15:00Z</dcterms:created>
  <dcterms:modified xsi:type="dcterms:W3CDTF">2022-11-11T06:36:00Z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ies>
</file>