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9FAB8" w14:textId="0BC2A81E" w:rsidR="00D05AC7" w:rsidRPr="00124CD6" w:rsidRDefault="00D05AC7" w:rsidP="00D05AC7">
      <w:pPr>
        <w:pStyle w:val="Header"/>
        <w:tabs>
          <w:tab w:val="right" w:pos="9072"/>
        </w:tabs>
        <w:rPr>
          <w:rFonts w:asciiTheme="minorHAnsi" w:hAnsiTheme="minorHAnsi" w:cstheme="minorHAnsi"/>
          <w:b/>
          <w:bCs/>
          <w:sz w:val="24"/>
          <w:szCs w:val="28"/>
          <w:lang w:val="en-CA"/>
        </w:rPr>
      </w:pPr>
      <w:bookmarkStart w:id="0" w:name="_Hlk67474238"/>
      <w:bookmarkEnd w:id="0"/>
      <w:r w:rsidRPr="00124CD6">
        <w:rPr>
          <w:rFonts w:asciiTheme="minorHAnsi" w:hAnsiTheme="minorHAnsi" w:cstheme="minorHAnsi"/>
          <w:b/>
          <w:bCs/>
          <w:sz w:val="24"/>
          <w:szCs w:val="28"/>
          <w:lang w:val="en-CA"/>
        </w:rPr>
        <w:t>3GPP TSG RAN WG4 Meeting #105-e</w:t>
      </w:r>
      <w:r w:rsidRPr="00124CD6">
        <w:rPr>
          <w:rFonts w:asciiTheme="minorHAnsi" w:hAnsiTheme="minorHAnsi" w:cstheme="minorHAnsi"/>
          <w:b/>
          <w:bCs/>
          <w:sz w:val="24"/>
          <w:szCs w:val="28"/>
          <w:lang w:val="en-CA"/>
        </w:rPr>
        <w:tab/>
        <w:t>R4-22</w:t>
      </w:r>
      <w:r w:rsidR="007512BA">
        <w:rPr>
          <w:rFonts w:asciiTheme="minorHAnsi" w:hAnsiTheme="minorHAnsi" w:cstheme="minorHAnsi"/>
          <w:b/>
          <w:bCs/>
          <w:sz w:val="24"/>
          <w:szCs w:val="28"/>
          <w:lang w:val="en-CA"/>
        </w:rPr>
        <w:t>19956</w:t>
      </w:r>
    </w:p>
    <w:p w14:paraId="48D43218" w14:textId="056CEE2F" w:rsidR="00D05AC7" w:rsidRPr="00124CD6" w:rsidRDefault="00684BBD" w:rsidP="00D05AC7">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Toulouse, France</w:t>
      </w:r>
      <w:r w:rsidR="00D05AC7" w:rsidRPr="00124CD6">
        <w:rPr>
          <w:rFonts w:asciiTheme="minorHAnsi" w:hAnsiTheme="minorHAnsi" w:cstheme="minorHAnsi"/>
          <w:b/>
          <w:bCs/>
          <w:sz w:val="24"/>
          <w:szCs w:val="28"/>
          <w:lang w:val="en-CA"/>
        </w:rPr>
        <w:t>, 14 Nov. 2022 – 18 Nov. 2022</w:t>
      </w:r>
    </w:p>
    <w:p w14:paraId="6227D248" w14:textId="4B3C7C52" w:rsidR="00D24F68" w:rsidRPr="00124CD6" w:rsidRDefault="00D24F68" w:rsidP="00D24F68">
      <w:pPr>
        <w:tabs>
          <w:tab w:val="left" w:pos="1985"/>
        </w:tabs>
        <w:spacing w:before="240" w:after="0"/>
        <w:jc w:val="both"/>
        <w:rPr>
          <w:rFonts w:asciiTheme="minorHAnsi" w:hAnsiTheme="minorHAnsi" w:cstheme="minorHAnsi"/>
          <w:bCs/>
          <w:sz w:val="22"/>
          <w:szCs w:val="22"/>
          <w:lang w:val="en-US"/>
        </w:rPr>
      </w:pPr>
      <w:r w:rsidRPr="00124CD6">
        <w:rPr>
          <w:rFonts w:asciiTheme="minorHAnsi" w:hAnsiTheme="minorHAnsi" w:cstheme="minorHAnsi"/>
          <w:b/>
          <w:sz w:val="22"/>
          <w:szCs w:val="22"/>
          <w:lang w:val="en-US"/>
        </w:rPr>
        <w:t>Agenda Item:</w:t>
      </w:r>
      <w:r w:rsidRPr="00124CD6">
        <w:rPr>
          <w:rFonts w:asciiTheme="minorHAnsi" w:hAnsiTheme="minorHAnsi" w:cstheme="minorHAnsi"/>
          <w:b/>
          <w:sz w:val="22"/>
          <w:szCs w:val="22"/>
          <w:lang w:val="en-US"/>
        </w:rPr>
        <w:tab/>
      </w:r>
      <w:r w:rsidR="00D05AC7" w:rsidRPr="00124CD6">
        <w:rPr>
          <w:rFonts w:asciiTheme="minorHAnsi" w:hAnsiTheme="minorHAnsi" w:cstheme="minorHAnsi"/>
          <w:bCs/>
          <w:sz w:val="22"/>
          <w:szCs w:val="22"/>
          <w:lang w:val="en-US"/>
        </w:rPr>
        <w:t>8</w:t>
      </w:r>
      <w:r w:rsidR="003D5025" w:rsidRPr="00124CD6">
        <w:rPr>
          <w:rFonts w:asciiTheme="minorHAnsi" w:hAnsiTheme="minorHAnsi" w:cstheme="minorHAnsi"/>
          <w:bCs/>
          <w:sz w:val="22"/>
          <w:szCs w:val="22"/>
          <w:lang w:val="en-US"/>
        </w:rPr>
        <w:t>.2</w:t>
      </w:r>
      <w:r w:rsidR="00D05AC7" w:rsidRPr="00124CD6">
        <w:rPr>
          <w:rFonts w:asciiTheme="minorHAnsi" w:hAnsiTheme="minorHAnsi" w:cstheme="minorHAnsi"/>
          <w:bCs/>
          <w:sz w:val="22"/>
          <w:szCs w:val="22"/>
          <w:lang w:val="en-US"/>
        </w:rPr>
        <w:t>1</w:t>
      </w:r>
      <w:r w:rsidR="003D5025" w:rsidRPr="00124CD6">
        <w:rPr>
          <w:rFonts w:asciiTheme="minorHAnsi" w:hAnsiTheme="minorHAnsi" w:cstheme="minorHAnsi"/>
          <w:bCs/>
          <w:sz w:val="22"/>
          <w:szCs w:val="22"/>
          <w:lang w:val="en-US"/>
        </w:rPr>
        <w:t>.3</w:t>
      </w:r>
      <w:r w:rsidR="00D05AC7" w:rsidRPr="00124CD6">
        <w:rPr>
          <w:rFonts w:asciiTheme="minorHAnsi" w:hAnsiTheme="minorHAnsi" w:cstheme="minorHAnsi"/>
          <w:bCs/>
          <w:sz w:val="22"/>
          <w:szCs w:val="22"/>
          <w:lang w:val="en-US"/>
        </w:rPr>
        <w:t>.2</w:t>
      </w:r>
    </w:p>
    <w:p w14:paraId="2CBB05F9" w14:textId="77777777" w:rsidR="00D24F68" w:rsidRPr="00124CD6" w:rsidRDefault="00D24F68" w:rsidP="00D24F68">
      <w:pPr>
        <w:tabs>
          <w:tab w:val="left" w:pos="1985"/>
        </w:tabs>
        <w:spacing w:after="0"/>
        <w:jc w:val="both"/>
        <w:rPr>
          <w:rFonts w:asciiTheme="minorHAnsi" w:hAnsiTheme="minorHAnsi" w:cstheme="minorHAnsi"/>
          <w:b/>
          <w:sz w:val="22"/>
          <w:szCs w:val="22"/>
          <w:lang w:val="en-CA"/>
        </w:rPr>
      </w:pPr>
      <w:r w:rsidRPr="00124CD6">
        <w:rPr>
          <w:rFonts w:asciiTheme="minorHAnsi" w:hAnsiTheme="minorHAnsi" w:cstheme="minorHAnsi"/>
          <w:b/>
          <w:sz w:val="22"/>
          <w:szCs w:val="22"/>
          <w:lang w:val="en-CA"/>
        </w:rPr>
        <w:t xml:space="preserve">Source: </w:t>
      </w:r>
      <w:r w:rsidRPr="00124CD6">
        <w:rPr>
          <w:rFonts w:asciiTheme="minorHAnsi" w:hAnsiTheme="minorHAnsi" w:cstheme="minorHAnsi"/>
          <w:b/>
          <w:sz w:val="22"/>
          <w:szCs w:val="22"/>
          <w:lang w:val="en-CA"/>
        </w:rPr>
        <w:tab/>
      </w:r>
      <w:r w:rsidRPr="00124CD6">
        <w:rPr>
          <w:rFonts w:asciiTheme="minorHAnsi" w:hAnsiTheme="minorHAnsi" w:cstheme="minorHAnsi"/>
          <w:bCs/>
          <w:sz w:val="22"/>
          <w:szCs w:val="22"/>
          <w:lang w:val="en-CA"/>
        </w:rPr>
        <w:t>Ericsson</w:t>
      </w:r>
    </w:p>
    <w:p w14:paraId="1DE0F7ED" w14:textId="345BBA89" w:rsidR="00D24F68" w:rsidRPr="00124CD6" w:rsidRDefault="00D24F68" w:rsidP="00D24F68">
      <w:pPr>
        <w:tabs>
          <w:tab w:val="left" w:pos="1985"/>
        </w:tabs>
        <w:spacing w:after="0"/>
        <w:jc w:val="both"/>
        <w:rPr>
          <w:rFonts w:asciiTheme="minorHAnsi" w:hAnsiTheme="minorHAnsi" w:cstheme="minorHAnsi"/>
          <w:sz w:val="22"/>
          <w:szCs w:val="22"/>
          <w:lang w:val="en-CA"/>
        </w:rPr>
      </w:pPr>
      <w:r w:rsidRPr="00124CD6">
        <w:rPr>
          <w:rFonts w:asciiTheme="minorHAnsi" w:hAnsiTheme="minorHAnsi" w:cstheme="minorHAnsi"/>
          <w:b/>
          <w:sz w:val="22"/>
          <w:szCs w:val="22"/>
          <w:lang w:val="en-CA"/>
        </w:rPr>
        <w:t>Title:</w:t>
      </w:r>
      <w:r w:rsidRPr="00124CD6">
        <w:rPr>
          <w:rFonts w:asciiTheme="minorHAnsi" w:hAnsiTheme="minorHAnsi" w:cstheme="minorHAnsi"/>
          <w:sz w:val="22"/>
          <w:szCs w:val="22"/>
          <w:lang w:val="en-CA"/>
        </w:rPr>
        <w:tab/>
      </w:r>
      <w:r w:rsidR="00914F4D" w:rsidRPr="00124CD6">
        <w:rPr>
          <w:rFonts w:asciiTheme="minorHAnsi" w:hAnsiTheme="minorHAnsi" w:cstheme="minorHAnsi"/>
          <w:sz w:val="22"/>
          <w:szCs w:val="22"/>
          <w:lang w:val="en-CA"/>
        </w:rPr>
        <w:t>On L1 measurement requirements of LTM</w:t>
      </w:r>
      <w:r w:rsidR="00FB019B" w:rsidRPr="00124CD6">
        <w:rPr>
          <w:rFonts w:asciiTheme="minorHAnsi" w:hAnsiTheme="minorHAnsi" w:cstheme="minorHAnsi"/>
          <w:sz w:val="22"/>
          <w:szCs w:val="22"/>
          <w:lang w:val="en-CA"/>
        </w:rPr>
        <w:t xml:space="preserve"> </w:t>
      </w:r>
    </w:p>
    <w:p w14:paraId="5A940A19" w14:textId="77777777" w:rsidR="00D24F68" w:rsidRPr="00124CD6" w:rsidRDefault="00D24F68" w:rsidP="00D24F68">
      <w:pPr>
        <w:tabs>
          <w:tab w:val="left" w:pos="1985"/>
        </w:tabs>
        <w:spacing w:after="0"/>
        <w:jc w:val="both"/>
        <w:rPr>
          <w:rFonts w:asciiTheme="minorHAnsi" w:hAnsiTheme="minorHAnsi" w:cstheme="minorHAnsi"/>
          <w:sz w:val="22"/>
          <w:szCs w:val="22"/>
          <w:lang w:val="en-CA"/>
        </w:rPr>
      </w:pPr>
      <w:r w:rsidRPr="00124CD6">
        <w:rPr>
          <w:rFonts w:asciiTheme="minorHAnsi" w:hAnsiTheme="minorHAnsi" w:cstheme="minorHAnsi"/>
          <w:b/>
          <w:sz w:val="22"/>
          <w:szCs w:val="22"/>
          <w:lang w:val="en-CA"/>
        </w:rPr>
        <w:t>Document for:</w:t>
      </w:r>
      <w:r w:rsidRPr="00124CD6">
        <w:rPr>
          <w:rFonts w:asciiTheme="minorHAnsi" w:hAnsiTheme="minorHAnsi" w:cstheme="minorHAnsi"/>
          <w:sz w:val="22"/>
          <w:szCs w:val="22"/>
          <w:lang w:val="en-CA"/>
        </w:rPr>
        <w:tab/>
        <w:t>Discussion</w:t>
      </w:r>
    </w:p>
    <w:p w14:paraId="7C545A76" w14:textId="77777777" w:rsidR="00D24F68" w:rsidRPr="00124CD6" w:rsidRDefault="00D24F68" w:rsidP="00D24F68">
      <w:pPr>
        <w:pStyle w:val="Heading1"/>
        <w:ind w:left="431" w:hanging="431"/>
        <w:rPr>
          <w:rFonts w:asciiTheme="minorHAnsi" w:hAnsiTheme="minorHAnsi" w:cstheme="minorHAnsi"/>
          <w:sz w:val="40"/>
          <w:szCs w:val="40"/>
          <w:lang w:val="en-CA"/>
        </w:rPr>
      </w:pPr>
      <w:r w:rsidRPr="00124CD6">
        <w:rPr>
          <w:rFonts w:asciiTheme="minorHAnsi" w:hAnsiTheme="minorHAnsi" w:cstheme="minorHAnsi"/>
          <w:sz w:val="40"/>
          <w:szCs w:val="40"/>
          <w:lang w:val="en-CA"/>
        </w:rPr>
        <w:t>Introduction</w:t>
      </w:r>
      <w:bookmarkStart w:id="2" w:name="OLE_LINK13"/>
      <w:bookmarkStart w:id="3" w:name="OLE_LINK14"/>
    </w:p>
    <w:p w14:paraId="71B0A483" w14:textId="709162E6" w:rsidR="00E11A4D" w:rsidRPr="00124CD6" w:rsidRDefault="00E11A4D" w:rsidP="00D24F68">
      <w:pPr>
        <w:rPr>
          <w:rFonts w:asciiTheme="minorHAnsi" w:hAnsiTheme="minorHAnsi" w:cstheme="minorHAnsi"/>
          <w:sz w:val="22"/>
          <w:lang w:val="en-CA"/>
        </w:rPr>
      </w:pPr>
      <w:r w:rsidRPr="00124CD6">
        <w:rPr>
          <w:rFonts w:asciiTheme="minorHAnsi" w:hAnsiTheme="minorHAnsi" w:cstheme="minorHAnsi"/>
          <w:sz w:val="22"/>
          <w:lang w:val="en-CA"/>
        </w:rPr>
        <w:t xml:space="preserve">In this contribution, we provide our views on </w:t>
      </w:r>
      <w:r w:rsidR="00626E60" w:rsidRPr="00124CD6">
        <w:rPr>
          <w:rFonts w:asciiTheme="minorHAnsi" w:hAnsiTheme="minorHAnsi" w:cstheme="minorHAnsi"/>
          <w:sz w:val="22"/>
          <w:lang w:val="en-CA"/>
        </w:rPr>
        <w:t xml:space="preserve">L1 measurement requirements for the </w:t>
      </w:r>
      <w:r w:rsidR="002F2BD3" w:rsidRPr="00124CD6">
        <w:rPr>
          <w:rFonts w:asciiTheme="minorHAnsi" w:hAnsiTheme="minorHAnsi" w:cstheme="minorHAnsi"/>
          <w:sz w:val="22"/>
          <w:lang w:val="en-CA"/>
        </w:rPr>
        <w:t>LTM.</w:t>
      </w:r>
      <w:r w:rsidRPr="00124CD6">
        <w:rPr>
          <w:rFonts w:asciiTheme="minorHAnsi" w:hAnsiTheme="minorHAnsi" w:cstheme="minorHAnsi"/>
          <w:sz w:val="22"/>
          <w:lang w:val="en-CA"/>
        </w:rPr>
        <w:t xml:space="preserve"> </w:t>
      </w:r>
    </w:p>
    <w:p w14:paraId="0F573038" w14:textId="77777777" w:rsidR="00D24F68" w:rsidRPr="00124CD6" w:rsidRDefault="00D24F68" w:rsidP="00D24F68">
      <w:pPr>
        <w:pStyle w:val="Heading1"/>
        <w:ind w:left="431" w:hanging="431"/>
        <w:rPr>
          <w:rFonts w:asciiTheme="minorHAnsi" w:hAnsiTheme="minorHAnsi" w:cstheme="minorHAnsi"/>
          <w:sz w:val="40"/>
          <w:szCs w:val="40"/>
          <w:lang w:val="en-CA"/>
        </w:rPr>
      </w:pPr>
      <w:r w:rsidRPr="00124CD6">
        <w:rPr>
          <w:rFonts w:asciiTheme="minorHAnsi" w:hAnsiTheme="minorHAnsi" w:cstheme="minorHAnsi"/>
          <w:sz w:val="40"/>
          <w:szCs w:val="40"/>
          <w:lang w:val="en-CA"/>
        </w:rPr>
        <w:t>Discussion</w:t>
      </w:r>
    </w:p>
    <w:p w14:paraId="0AFC8F66" w14:textId="77777777" w:rsidR="00862C5D" w:rsidRPr="00124CD6" w:rsidRDefault="00862C5D" w:rsidP="00E34488">
      <w:pPr>
        <w:pStyle w:val="Heading2"/>
        <w:rPr>
          <w:rFonts w:asciiTheme="minorHAnsi" w:hAnsiTheme="minorHAnsi" w:cstheme="minorHAnsi"/>
          <w:sz w:val="28"/>
          <w:szCs w:val="18"/>
        </w:rPr>
      </w:pPr>
      <w:bookmarkStart w:id="4" w:name="_Toc5952573"/>
      <w:r w:rsidRPr="00124CD6">
        <w:rPr>
          <w:rFonts w:asciiTheme="minorHAnsi" w:hAnsiTheme="minorHAnsi" w:cstheme="minorHAnsi"/>
          <w:sz w:val="28"/>
          <w:szCs w:val="18"/>
        </w:rPr>
        <w:t>Relation of L1 measurement and L3 measurement</w:t>
      </w:r>
    </w:p>
    <w:p w14:paraId="77242F05" w14:textId="47B6AB01" w:rsidR="00F2624A" w:rsidRPr="00124CD6" w:rsidRDefault="00F2624A" w:rsidP="00F2624A">
      <w:pPr>
        <w:rPr>
          <w:rFonts w:asciiTheme="minorHAnsi" w:hAnsiTheme="minorHAnsi" w:cstheme="minorHAnsi"/>
          <w:sz w:val="22"/>
          <w:szCs w:val="22"/>
        </w:rPr>
      </w:pPr>
      <w:r w:rsidRPr="00124CD6">
        <w:rPr>
          <w:rFonts w:asciiTheme="minorHAnsi" w:hAnsiTheme="minorHAnsi" w:cstheme="minorHAnsi"/>
          <w:sz w:val="22"/>
          <w:szCs w:val="22"/>
        </w:rPr>
        <w:t>In last meeting it was discussed whether Network shall configure L1 measurement on a neighbour cell after receiving L3 measurement report on that cell.</w:t>
      </w:r>
      <w:r w:rsidR="00573A1E" w:rsidRPr="00124CD6">
        <w:rPr>
          <w:rFonts w:asciiTheme="minorHAnsi" w:hAnsiTheme="minorHAnsi" w:cstheme="minorHAnsi"/>
          <w:sz w:val="22"/>
          <w:szCs w:val="22"/>
        </w:rPr>
        <w:t xml:space="preserve"> </w:t>
      </w:r>
      <w:r w:rsidR="001C4B39" w:rsidRPr="00124CD6">
        <w:rPr>
          <w:rFonts w:asciiTheme="minorHAnsi" w:hAnsiTheme="minorHAnsi" w:cstheme="minorHAnsi"/>
          <w:sz w:val="22"/>
          <w:szCs w:val="22"/>
        </w:rPr>
        <w:t xml:space="preserve">If the L3 measurement is reported, the cell can be called as a known cell, and if not, it can be called as unknown cell. </w:t>
      </w:r>
      <w:r w:rsidR="00573A1E" w:rsidRPr="00124CD6">
        <w:rPr>
          <w:rFonts w:asciiTheme="minorHAnsi" w:hAnsiTheme="minorHAnsi" w:cstheme="minorHAnsi"/>
          <w:sz w:val="22"/>
          <w:szCs w:val="22"/>
        </w:rPr>
        <w:t xml:space="preserve">We think L3 measurement </w:t>
      </w:r>
      <w:r w:rsidR="004877CF" w:rsidRPr="00124CD6">
        <w:rPr>
          <w:rFonts w:asciiTheme="minorHAnsi" w:hAnsiTheme="minorHAnsi" w:cstheme="minorHAnsi"/>
          <w:sz w:val="22"/>
          <w:szCs w:val="22"/>
        </w:rPr>
        <w:t xml:space="preserve">report </w:t>
      </w:r>
      <w:r w:rsidR="00573A1E" w:rsidRPr="00124CD6">
        <w:rPr>
          <w:rFonts w:asciiTheme="minorHAnsi" w:hAnsiTheme="minorHAnsi" w:cstheme="minorHAnsi"/>
          <w:sz w:val="22"/>
          <w:szCs w:val="22"/>
        </w:rPr>
        <w:t>should not be a prerequisite</w:t>
      </w:r>
      <w:r w:rsidR="00A04C13" w:rsidRPr="00124CD6">
        <w:rPr>
          <w:rFonts w:asciiTheme="minorHAnsi" w:hAnsiTheme="minorHAnsi" w:cstheme="minorHAnsi"/>
          <w:sz w:val="22"/>
          <w:szCs w:val="22"/>
        </w:rPr>
        <w:t xml:space="preserve"> for </w:t>
      </w:r>
      <w:r w:rsidR="004877CF" w:rsidRPr="00124CD6">
        <w:rPr>
          <w:rFonts w:asciiTheme="minorHAnsi" w:hAnsiTheme="minorHAnsi" w:cstheme="minorHAnsi"/>
          <w:sz w:val="22"/>
          <w:szCs w:val="22"/>
        </w:rPr>
        <w:t>configuring the candidate cells for L1 measurement</w:t>
      </w:r>
      <w:r w:rsidR="00717236" w:rsidRPr="00124CD6">
        <w:rPr>
          <w:rFonts w:asciiTheme="minorHAnsi" w:hAnsiTheme="minorHAnsi" w:cstheme="minorHAnsi"/>
          <w:sz w:val="22"/>
          <w:szCs w:val="22"/>
        </w:rPr>
        <w:t xml:space="preserve"> for </w:t>
      </w:r>
      <w:r w:rsidR="00A04C13" w:rsidRPr="00124CD6">
        <w:rPr>
          <w:rFonts w:asciiTheme="minorHAnsi" w:hAnsiTheme="minorHAnsi" w:cstheme="minorHAnsi"/>
          <w:sz w:val="22"/>
          <w:szCs w:val="22"/>
        </w:rPr>
        <w:t>the following reasons.</w:t>
      </w:r>
    </w:p>
    <w:p w14:paraId="3E17C397" w14:textId="6507454C" w:rsidR="00E64B96" w:rsidRPr="00124CD6" w:rsidRDefault="002D747F" w:rsidP="00A04C13">
      <w:pPr>
        <w:pStyle w:val="ListParagraph"/>
        <w:numPr>
          <w:ilvl w:val="0"/>
          <w:numId w:val="30"/>
        </w:numPr>
        <w:rPr>
          <w:rFonts w:asciiTheme="minorHAnsi" w:hAnsiTheme="minorHAnsi" w:cstheme="minorHAnsi"/>
          <w:sz w:val="22"/>
          <w:szCs w:val="22"/>
        </w:rPr>
      </w:pPr>
      <w:r w:rsidRPr="00124CD6">
        <w:rPr>
          <w:rFonts w:asciiTheme="minorHAnsi" w:hAnsiTheme="minorHAnsi" w:cstheme="minorHAnsi"/>
          <w:sz w:val="22"/>
          <w:szCs w:val="22"/>
        </w:rPr>
        <w:t>In</w:t>
      </w:r>
      <w:r w:rsidR="00812FE9" w:rsidRPr="00124CD6">
        <w:rPr>
          <w:rFonts w:asciiTheme="minorHAnsi" w:hAnsiTheme="minorHAnsi" w:cstheme="minorHAnsi"/>
          <w:sz w:val="22"/>
          <w:szCs w:val="22"/>
        </w:rPr>
        <w:t xml:space="preserve"> ICBM</w:t>
      </w:r>
      <w:r w:rsidRPr="00124CD6">
        <w:rPr>
          <w:rFonts w:asciiTheme="minorHAnsi" w:hAnsiTheme="minorHAnsi" w:cstheme="minorHAnsi"/>
          <w:sz w:val="22"/>
          <w:szCs w:val="22"/>
        </w:rPr>
        <w:t xml:space="preserve"> </w:t>
      </w:r>
      <w:r w:rsidR="004137B1" w:rsidRPr="00124CD6">
        <w:rPr>
          <w:rFonts w:asciiTheme="minorHAnsi" w:hAnsiTheme="minorHAnsi" w:cstheme="minorHAnsi"/>
          <w:sz w:val="22"/>
          <w:szCs w:val="22"/>
        </w:rPr>
        <w:t xml:space="preserve">UE need to measure L1-RSRP measurements for BM purpose and configuring a </w:t>
      </w:r>
      <w:r w:rsidR="00E64B96" w:rsidRPr="00124CD6">
        <w:rPr>
          <w:rFonts w:asciiTheme="minorHAnsi" w:hAnsiTheme="minorHAnsi" w:cstheme="minorHAnsi"/>
          <w:sz w:val="22"/>
          <w:szCs w:val="22"/>
        </w:rPr>
        <w:t xml:space="preserve">PCI </w:t>
      </w:r>
      <w:r w:rsidRPr="00124CD6">
        <w:rPr>
          <w:rFonts w:asciiTheme="minorHAnsi" w:hAnsiTheme="minorHAnsi" w:cstheme="minorHAnsi"/>
          <w:sz w:val="22"/>
          <w:szCs w:val="22"/>
        </w:rPr>
        <w:t xml:space="preserve">which </w:t>
      </w:r>
      <w:r w:rsidR="00E64B96" w:rsidRPr="00124CD6">
        <w:rPr>
          <w:rFonts w:asciiTheme="minorHAnsi" w:hAnsiTheme="minorHAnsi" w:cstheme="minorHAnsi"/>
          <w:sz w:val="22"/>
          <w:szCs w:val="22"/>
        </w:rPr>
        <w:t>is already reported using L3-RSRP enables faster L1-RSRP measurement and faster BM decisions.</w:t>
      </w:r>
    </w:p>
    <w:p w14:paraId="62A6A6B7" w14:textId="05D23C0E" w:rsidR="001C4B39" w:rsidRPr="00124CD6" w:rsidRDefault="00CF67EA" w:rsidP="00A04C13">
      <w:pPr>
        <w:pStyle w:val="ListParagraph"/>
        <w:numPr>
          <w:ilvl w:val="0"/>
          <w:numId w:val="30"/>
        </w:numPr>
        <w:rPr>
          <w:rFonts w:asciiTheme="minorHAnsi" w:hAnsiTheme="minorHAnsi" w:cstheme="minorHAnsi"/>
          <w:sz w:val="22"/>
          <w:szCs w:val="22"/>
        </w:rPr>
      </w:pPr>
      <w:r w:rsidRPr="00124CD6">
        <w:rPr>
          <w:rFonts w:asciiTheme="minorHAnsi" w:hAnsiTheme="minorHAnsi" w:cstheme="minorHAnsi"/>
          <w:sz w:val="22"/>
          <w:szCs w:val="22"/>
        </w:rPr>
        <w:t>However,</w:t>
      </w:r>
      <w:r w:rsidR="002D747F" w:rsidRPr="00124CD6">
        <w:rPr>
          <w:rFonts w:asciiTheme="minorHAnsi" w:hAnsiTheme="minorHAnsi" w:cstheme="minorHAnsi"/>
          <w:sz w:val="22"/>
          <w:szCs w:val="22"/>
        </w:rPr>
        <w:t xml:space="preserve"> </w:t>
      </w:r>
      <w:r w:rsidR="006732C1" w:rsidRPr="00124CD6">
        <w:rPr>
          <w:rFonts w:asciiTheme="minorHAnsi" w:hAnsiTheme="minorHAnsi" w:cstheme="minorHAnsi"/>
          <w:sz w:val="22"/>
          <w:szCs w:val="22"/>
        </w:rPr>
        <w:t xml:space="preserve">for </w:t>
      </w:r>
      <w:r w:rsidR="00E64B96" w:rsidRPr="00124CD6">
        <w:rPr>
          <w:rFonts w:asciiTheme="minorHAnsi" w:hAnsiTheme="minorHAnsi" w:cstheme="minorHAnsi"/>
          <w:sz w:val="22"/>
          <w:szCs w:val="22"/>
        </w:rPr>
        <w:t>LTM</w:t>
      </w:r>
      <w:r w:rsidR="00092F33" w:rsidRPr="00124CD6">
        <w:rPr>
          <w:rFonts w:asciiTheme="minorHAnsi" w:hAnsiTheme="minorHAnsi" w:cstheme="minorHAnsi"/>
          <w:sz w:val="22"/>
          <w:szCs w:val="22"/>
        </w:rPr>
        <w:t xml:space="preserve">, L1 measurements are configured for </w:t>
      </w:r>
      <w:r w:rsidR="006732C1" w:rsidRPr="00124CD6">
        <w:rPr>
          <w:rFonts w:asciiTheme="minorHAnsi" w:hAnsiTheme="minorHAnsi" w:cstheme="minorHAnsi"/>
          <w:sz w:val="22"/>
          <w:szCs w:val="22"/>
        </w:rPr>
        <w:t xml:space="preserve">mobility </w:t>
      </w:r>
      <w:r w:rsidR="0092292D" w:rsidRPr="00124CD6">
        <w:rPr>
          <w:rFonts w:asciiTheme="minorHAnsi" w:hAnsiTheme="minorHAnsi" w:cstheme="minorHAnsi"/>
          <w:sz w:val="22"/>
          <w:szCs w:val="22"/>
        </w:rPr>
        <w:t>decisions</w:t>
      </w:r>
      <w:r w:rsidR="00615275" w:rsidRPr="00124CD6">
        <w:rPr>
          <w:rFonts w:asciiTheme="minorHAnsi" w:hAnsiTheme="minorHAnsi" w:cstheme="minorHAnsi"/>
          <w:sz w:val="22"/>
          <w:szCs w:val="22"/>
        </w:rPr>
        <w:t xml:space="preserve">. </w:t>
      </w:r>
      <w:r w:rsidRPr="00124CD6">
        <w:rPr>
          <w:rFonts w:asciiTheme="minorHAnsi" w:hAnsiTheme="minorHAnsi" w:cstheme="minorHAnsi"/>
          <w:sz w:val="22"/>
          <w:szCs w:val="22"/>
        </w:rPr>
        <w:t xml:space="preserve">The mobility </w:t>
      </w:r>
      <w:r w:rsidR="00615275" w:rsidRPr="00124CD6">
        <w:rPr>
          <w:rFonts w:asciiTheme="minorHAnsi" w:hAnsiTheme="minorHAnsi" w:cstheme="minorHAnsi"/>
          <w:sz w:val="22"/>
          <w:szCs w:val="22"/>
        </w:rPr>
        <w:t>decision</w:t>
      </w:r>
      <w:r w:rsidR="00C35A22" w:rsidRPr="00124CD6">
        <w:rPr>
          <w:rFonts w:asciiTheme="minorHAnsi" w:hAnsiTheme="minorHAnsi" w:cstheme="minorHAnsi"/>
          <w:sz w:val="22"/>
          <w:szCs w:val="22"/>
        </w:rPr>
        <w:t xml:space="preserve">s </w:t>
      </w:r>
      <w:r w:rsidR="00194A7D">
        <w:rPr>
          <w:rFonts w:asciiTheme="minorHAnsi" w:hAnsiTheme="minorHAnsi" w:cstheme="minorHAnsi"/>
          <w:sz w:val="22"/>
          <w:szCs w:val="22"/>
        </w:rPr>
        <w:t>are</w:t>
      </w:r>
      <w:r w:rsidR="00C25026" w:rsidRPr="00124CD6">
        <w:rPr>
          <w:rFonts w:asciiTheme="minorHAnsi" w:hAnsiTheme="minorHAnsi" w:cstheme="minorHAnsi"/>
          <w:sz w:val="22"/>
          <w:szCs w:val="22"/>
        </w:rPr>
        <w:t xml:space="preserve"> not</w:t>
      </w:r>
      <w:r w:rsidR="00C35A22" w:rsidRPr="00124CD6">
        <w:rPr>
          <w:rFonts w:asciiTheme="minorHAnsi" w:hAnsiTheme="minorHAnsi" w:cstheme="minorHAnsi"/>
          <w:sz w:val="22"/>
          <w:szCs w:val="22"/>
        </w:rPr>
        <w:t xml:space="preserve"> </w:t>
      </w:r>
      <w:r w:rsidR="001C4B39" w:rsidRPr="00124CD6">
        <w:rPr>
          <w:rFonts w:asciiTheme="minorHAnsi" w:hAnsiTheme="minorHAnsi" w:cstheme="minorHAnsi"/>
          <w:sz w:val="22"/>
          <w:szCs w:val="22"/>
        </w:rPr>
        <w:t>as frequent as the</w:t>
      </w:r>
      <w:r w:rsidR="009B5E57" w:rsidRPr="00124CD6">
        <w:rPr>
          <w:rFonts w:asciiTheme="minorHAnsi" w:hAnsiTheme="minorHAnsi" w:cstheme="minorHAnsi"/>
          <w:sz w:val="22"/>
          <w:szCs w:val="22"/>
        </w:rPr>
        <w:t xml:space="preserve"> beam management decisions and configuring </w:t>
      </w:r>
      <w:r w:rsidR="00EB22AB" w:rsidRPr="00124CD6">
        <w:rPr>
          <w:rFonts w:asciiTheme="minorHAnsi" w:hAnsiTheme="minorHAnsi" w:cstheme="minorHAnsi"/>
          <w:sz w:val="22"/>
          <w:szCs w:val="22"/>
        </w:rPr>
        <w:t>an</w:t>
      </w:r>
      <w:r w:rsidR="009B5E57" w:rsidRPr="00124CD6">
        <w:rPr>
          <w:rFonts w:asciiTheme="minorHAnsi" w:hAnsiTheme="minorHAnsi" w:cstheme="minorHAnsi"/>
          <w:sz w:val="22"/>
          <w:szCs w:val="22"/>
        </w:rPr>
        <w:t xml:space="preserve"> unknown cell may not </w:t>
      </w:r>
      <w:r w:rsidR="00EB22AB" w:rsidRPr="00124CD6">
        <w:rPr>
          <w:rFonts w:asciiTheme="minorHAnsi" w:hAnsiTheme="minorHAnsi" w:cstheme="minorHAnsi"/>
          <w:sz w:val="22"/>
          <w:szCs w:val="22"/>
        </w:rPr>
        <w:t>impact</w:t>
      </w:r>
      <w:r w:rsidR="009B5E57" w:rsidRPr="00124CD6">
        <w:rPr>
          <w:rFonts w:asciiTheme="minorHAnsi" w:hAnsiTheme="minorHAnsi" w:cstheme="minorHAnsi"/>
          <w:sz w:val="22"/>
          <w:szCs w:val="22"/>
        </w:rPr>
        <w:t xml:space="preserve"> mobility </w:t>
      </w:r>
      <w:r w:rsidR="005213E9" w:rsidRPr="00124CD6">
        <w:rPr>
          <w:rFonts w:asciiTheme="minorHAnsi" w:hAnsiTheme="minorHAnsi" w:cstheme="minorHAnsi"/>
          <w:sz w:val="22"/>
          <w:szCs w:val="22"/>
        </w:rPr>
        <w:t xml:space="preserve">performance. </w:t>
      </w:r>
      <w:r w:rsidR="00615275" w:rsidRPr="00124CD6">
        <w:rPr>
          <w:rFonts w:asciiTheme="minorHAnsi" w:hAnsiTheme="minorHAnsi" w:cstheme="minorHAnsi"/>
          <w:sz w:val="22"/>
          <w:szCs w:val="22"/>
        </w:rPr>
        <w:t xml:space="preserve"> </w:t>
      </w:r>
    </w:p>
    <w:p w14:paraId="27E8191E" w14:textId="4EA64BB8" w:rsidR="000C2899" w:rsidRPr="00124CD6" w:rsidRDefault="001C4B39" w:rsidP="00A04C13">
      <w:pPr>
        <w:pStyle w:val="ListParagraph"/>
        <w:numPr>
          <w:ilvl w:val="0"/>
          <w:numId w:val="30"/>
        </w:numPr>
        <w:rPr>
          <w:rFonts w:asciiTheme="minorHAnsi" w:hAnsiTheme="minorHAnsi" w:cstheme="minorHAnsi"/>
          <w:sz w:val="22"/>
          <w:szCs w:val="22"/>
        </w:rPr>
      </w:pPr>
      <w:r w:rsidRPr="00124CD6">
        <w:rPr>
          <w:rFonts w:asciiTheme="minorHAnsi" w:hAnsiTheme="minorHAnsi" w:cstheme="minorHAnsi"/>
          <w:sz w:val="22"/>
          <w:szCs w:val="22"/>
        </w:rPr>
        <w:t xml:space="preserve">Moreover, the number cells UE can measure for mobility may be higher than the number of PCI UE may have to measure for BM. </w:t>
      </w:r>
    </w:p>
    <w:p w14:paraId="3A65456E" w14:textId="77777777" w:rsidR="006E0FBD" w:rsidRPr="00124CD6" w:rsidRDefault="00733601" w:rsidP="00717236">
      <w:pPr>
        <w:pStyle w:val="ListParagraph"/>
        <w:numPr>
          <w:ilvl w:val="0"/>
          <w:numId w:val="30"/>
        </w:numPr>
        <w:rPr>
          <w:rFonts w:asciiTheme="minorHAnsi" w:hAnsiTheme="minorHAnsi" w:cstheme="minorHAnsi"/>
          <w:sz w:val="22"/>
          <w:szCs w:val="22"/>
        </w:rPr>
      </w:pPr>
      <w:r w:rsidRPr="00124CD6">
        <w:rPr>
          <w:rFonts w:asciiTheme="minorHAnsi" w:hAnsiTheme="minorHAnsi" w:cstheme="minorHAnsi"/>
          <w:sz w:val="22"/>
          <w:szCs w:val="22"/>
        </w:rPr>
        <w:t xml:space="preserve">In real </w:t>
      </w:r>
      <w:r w:rsidR="009D751C" w:rsidRPr="00124CD6">
        <w:rPr>
          <w:rFonts w:asciiTheme="minorHAnsi" w:hAnsiTheme="minorHAnsi" w:cstheme="minorHAnsi"/>
          <w:sz w:val="22"/>
          <w:szCs w:val="22"/>
        </w:rPr>
        <w:t>deployment</w:t>
      </w:r>
      <w:r w:rsidRPr="00124CD6">
        <w:rPr>
          <w:rFonts w:asciiTheme="minorHAnsi" w:hAnsiTheme="minorHAnsi" w:cstheme="minorHAnsi"/>
          <w:sz w:val="22"/>
          <w:szCs w:val="22"/>
        </w:rPr>
        <w:t xml:space="preserve">, </w:t>
      </w:r>
      <w:r w:rsidR="009D751C" w:rsidRPr="00124CD6">
        <w:rPr>
          <w:rFonts w:asciiTheme="minorHAnsi" w:hAnsiTheme="minorHAnsi" w:cstheme="minorHAnsi"/>
          <w:sz w:val="22"/>
          <w:szCs w:val="22"/>
        </w:rPr>
        <w:t xml:space="preserve">we are not sure the reason for UE not reporting a particular cell. If the cell needs to be configured as a candidate cell for LTM, NW should be able to do that. </w:t>
      </w:r>
      <w:r w:rsidR="00332D91" w:rsidRPr="00124CD6">
        <w:rPr>
          <w:rFonts w:asciiTheme="minorHAnsi" w:hAnsiTheme="minorHAnsi" w:cstheme="minorHAnsi"/>
          <w:sz w:val="22"/>
          <w:szCs w:val="22"/>
        </w:rPr>
        <w:t xml:space="preserve">Restricting configuring the LTM candidates to </w:t>
      </w:r>
      <w:r w:rsidR="009C3ECB" w:rsidRPr="00124CD6">
        <w:rPr>
          <w:rFonts w:asciiTheme="minorHAnsi" w:hAnsiTheme="minorHAnsi" w:cstheme="minorHAnsi"/>
          <w:sz w:val="22"/>
          <w:szCs w:val="22"/>
        </w:rPr>
        <w:t xml:space="preserve">known cells may introduce </w:t>
      </w:r>
      <w:r w:rsidR="006E0FBD" w:rsidRPr="00124CD6">
        <w:rPr>
          <w:rFonts w:asciiTheme="minorHAnsi" w:hAnsiTheme="minorHAnsi" w:cstheme="minorHAnsi"/>
          <w:sz w:val="22"/>
          <w:szCs w:val="22"/>
        </w:rPr>
        <w:t xml:space="preserve">unnecessary restriction. </w:t>
      </w:r>
    </w:p>
    <w:p w14:paraId="640E845F" w14:textId="66B6ED0A" w:rsidR="006E0FBD" w:rsidRPr="00124CD6" w:rsidRDefault="006E0FBD" w:rsidP="006E0FBD">
      <w:pPr>
        <w:rPr>
          <w:rFonts w:asciiTheme="minorHAnsi" w:hAnsiTheme="minorHAnsi" w:cstheme="minorHAnsi"/>
          <w:sz w:val="22"/>
          <w:szCs w:val="22"/>
        </w:rPr>
      </w:pPr>
      <w:r w:rsidRPr="00124CD6">
        <w:rPr>
          <w:rFonts w:asciiTheme="minorHAnsi" w:hAnsiTheme="minorHAnsi" w:cstheme="minorHAnsi"/>
          <w:sz w:val="22"/>
          <w:szCs w:val="22"/>
        </w:rPr>
        <w:t xml:space="preserve">Due to the </w:t>
      </w:r>
      <w:r w:rsidR="00E672F3" w:rsidRPr="00124CD6">
        <w:rPr>
          <w:rFonts w:asciiTheme="minorHAnsi" w:hAnsiTheme="minorHAnsi" w:cstheme="minorHAnsi"/>
          <w:sz w:val="22"/>
          <w:szCs w:val="22"/>
        </w:rPr>
        <w:t>above-mentioned</w:t>
      </w:r>
      <w:r w:rsidRPr="00124CD6">
        <w:rPr>
          <w:rFonts w:asciiTheme="minorHAnsi" w:hAnsiTheme="minorHAnsi" w:cstheme="minorHAnsi"/>
          <w:sz w:val="22"/>
          <w:szCs w:val="22"/>
        </w:rPr>
        <w:t xml:space="preserve"> reasons, we think </w:t>
      </w:r>
      <w:r w:rsidR="00E672F3" w:rsidRPr="00124CD6">
        <w:rPr>
          <w:rFonts w:asciiTheme="minorHAnsi" w:hAnsiTheme="minorHAnsi" w:cstheme="minorHAnsi"/>
          <w:sz w:val="22"/>
          <w:szCs w:val="22"/>
        </w:rPr>
        <w:t>L1 measurement can be configured for known and unknown cells unless it is restricted by RAN1/RAN2.</w:t>
      </w:r>
    </w:p>
    <w:p w14:paraId="09240AEA" w14:textId="24887E5C" w:rsidR="00E672F3" w:rsidRPr="00124CD6" w:rsidRDefault="00E672F3" w:rsidP="006E0FBD">
      <w:pPr>
        <w:rPr>
          <w:rFonts w:asciiTheme="minorHAnsi" w:hAnsiTheme="minorHAnsi" w:cstheme="minorHAnsi"/>
          <w:sz w:val="22"/>
          <w:szCs w:val="22"/>
        </w:rPr>
      </w:pPr>
      <w:r w:rsidRPr="00124CD6">
        <w:rPr>
          <w:rFonts w:asciiTheme="minorHAnsi" w:hAnsiTheme="minorHAnsi" w:cstheme="minorHAnsi"/>
          <w:sz w:val="22"/>
          <w:szCs w:val="22"/>
        </w:rPr>
        <w:t>In RAN4, we should define the requirements for both the cases.</w:t>
      </w:r>
    </w:p>
    <w:p w14:paraId="4843ADCC" w14:textId="77777777" w:rsidR="00F948E3" w:rsidRPr="00124CD6" w:rsidRDefault="00F948E3" w:rsidP="00E672F3">
      <w:pPr>
        <w:pStyle w:val="ListParagraph"/>
        <w:numPr>
          <w:ilvl w:val="0"/>
          <w:numId w:val="32"/>
        </w:numPr>
        <w:rPr>
          <w:rFonts w:asciiTheme="minorHAnsi" w:hAnsiTheme="minorHAnsi" w:cstheme="minorHAnsi"/>
          <w:sz w:val="22"/>
          <w:szCs w:val="22"/>
        </w:rPr>
      </w:pPr>
      <w:r w:rsidRPr="00124CD6">
        <w:rPr>
          <w:rFonts w:asciiTheme="minorHAnsi" w:hAnsiTheme="minorHAnsi" w:cstheme="minorHAnsi"/>
          <w:sz w:val="22"/>
          <w:szCs w:val="22"/>
        </w:rPr>
        <w:t xml:space="preserve">If a cell is reported L3 measurement report in last X seconds, it is considered as known cell, otherwise unknown cell for LTM requirements purpose </w:t>
      </w:r>
    </w:p>
    <w:p w14:paraId="5A27AF0D" w14:textId="56AD0FCA" w:rsidR="00E672F3" w:rsidRPr="00124CD6" w:rsidRDefault="00E672F3" w:rsidP="00E672F3">
      <w:pPr>
        <w:pStyle w:val="ListParagraph"/>
        <w:numPr>
          <w:ilvl w:val="0"/>
          <w:numId w:val="32"/>
        </w:numPr>
        <w:rPr>
          <w:rFonts w:asciiTheme="minorHAnsi" w:hAnsiTheme="minorHAnsi" w:cstheme="minorHAnsi"/>
          <w:sz w:val="22"/>
          <w:szCs w:val="22"/>
        </w:rPr>
      </w:pPr>
      <w:r w:rsidRPr="00124CD6">
        <w:rPr>
          <w:rFonts w:asciiTheme="minorHAnsi" w:hAnsiTheme="minorHAnsi" w:cstheme="minorHAnsi"/>
          <w:sz w:val="22"/>
          <w:szCs w:val="22"/>
        </w:rPr>
        <w:t>RAN4 shall agree that L3 measurement report is not the prerequisite of L1 measurement configuration on a neighbour cell.</w:t>
      </w:r>
    </w:p>
    <w:p w14:paraId="442D3DA1" w14:textId="23F33643" w:rsidR="00E672F3" w:rsidRPr="00124CD6" w:rsidRDefault="00E672F3" w:rsidP="00E672F3">
      <w:pPr>
        <w:pStyle w:val="ListParagraph"/>
        <w:numPr>
          <w:ilvl w:val="0"/>
          <w:numId w:val="32"/>
        </w:numPr>
        <w:rPr>
          <w:rFonts w:asciiTheme="minorHAnsi" w:hAnsiTheme="minorHAnsi" w:cstheme="minorHAnsi"/>
          <w:sz w:val="22"/>
          <w:szCs w:val="22"/>
        </w:rPr>
      </w:pPr>
      <w:r w:rsidRPr="00124CD6">
        <w:rPr>
          <w:rFonts w:asciiTheme="minorHAnsi" w:hAnsiTheme="minorHAnsi" w:cstheme="minorHAnsi"/>
          <w:sz w:val="22"/>
          <w:szCs w:val="22"/>
        </w:rPr>
        <w:t xml:space="preserve">RAN4 to define L1 measurement requirements for </w:t>
      </w:r>
      <w:r w:rsidR="00F948E3" w:rsidRPr="00124CD6">
        <w:rPr>
          <w:rFonts w:asciiTheme="minorHAnsi" w:hAnsiTheme="minorHAnsi" w:cstheme="minorHAnsi"/>
          <w:sz w:val="22"/>
          <w:szCs w:val="22"/>
        </w:rPr>
        <w:t xml:space="preserve">both known and unknown </w:t>
      </w:r>
      <w:r w:rsidR="00194A7D">
        <w:rPr>
          <w:rFonts w:asciiTheme="minorHAnsi" w:hAnsiTheme="minorHAnsi" w:cstheme="minorHAnsi"/>
          <w:sz w:val="22"/>
          <w:szCs w:val="22"/>
        </w:rPr>
        <w:t>cells</w:t>
      </w:r>
      <w:r w:rsidR="00F948E3" w:rsidRPr="00124CD6">
        <w:rPr>
          <w:rFonts w:asciiTheme="minorHAnsi" w:hAnsiTheme="minorHAnsi" w:cstheme="minorHAnsi"/>
          <w:sz w:val="22"/>
          <w:szCs w:val="22"/>
        </w:rPr>
        <w:t>.</w:t>
      </w:r>
    </w:p>
    <w:p w14:paraId="13DAE106" w14:textId="647530FB" w:rsidR="00862C5D" w:rsidRPr="00124CD6" w:rsidRDefault="00862C5D" w:rsidP="00862C5D">
      <w:pPr>
        <w:spacing w:afterLines="50" w:after="120"/>
        <w:rPr>
          <w:rFonts w:asciiTheme="minorHAnsi" w:hAnsiTheme="minorHAnsi" w:cstheme="minorHAnsi"/>
          <w:lang w:eastAsia="zh-CN"/>
        </w:rPr>
      </w:pPr>
    </w:p>
    <w:p w14:paraId="4EF75382" w14:textId="368FB431" w:rsidR="00862C5D" w:rsidRDefault="00E942D7" w:rsidP="00E34488">
      <w:pPr>
        <w:pStyle w:val="Heading2"/>
        <w:rPr>
          <w:rFonts w:asciiTheme="minorHAnsi" w:hAnsiTheme="minorHAnsi" w:cstheme="minorHAnsi"/>
          <w:sz w:val="28"/>
          <w:szCs w:val="22"/>
        </w:rPr>
      </w:pPr>
      <w:r>
        <w:rPr>
          <w:rFonts w:asciiTheme="minorHAnsi" w:hAnsiTheme="minorHAnsi" w:cstheme="minorHAnsi"/>
          <w:sz w:val="28"/>
          <w:szCs w:val="22"/>
        </w:rPr>
        <w:t xml:space="preserve">Measurement framework </w:t>
      </w:r>
      <w:r w:rsidR="00C7440A" w:rsidRPr="00124CD6">
        <w:rPr>
          <w:rFonts w:asciiTheme="minorHAnsi" w:hAnsiTheme="minorHAnsi" w:cstheme="minorHAnsi"/>
          <w:sz w:val="28"/>
          <w:szCs w:val="22"/>
        </w:rPr>
        <w:t xml:space="preserve"> </w:t>
      </w:r>
    </w:p>
    <w:p w14:paraId="3A75A16A" w14:textId="63D8F801" w:rsidR="004B7B00" w:rsidRDefault="00927E4B" w:rsidP="00927E4B">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Before </w:t>
      </w:r>
      <w:r w:rsidR="002D510B">
        <w:rPr>
          <w:rFonts w:asciiTheme="minorHAnsi" w:hAnsiTheme="minorHAnsi" w:cstheme="minorHAnsi"/>
          <w:iCs/>
          <w:sz w:val="22"/>
          <w:szCs w:val="22"/>
          <w:lang w:val="en-US" w:eastAsia="zh-CN"/>
        </w:rPr>
        <w:t>discussing</w:t>
      </w:r>
      <w:r>
        <w:rPr>
          <w:rFonts w:asciiTheme="minorHAnsi" w:hAnsiTheme="minorHAnsi" w:cstheme="minorHAnsi"/>
          <w:iCs/>
          <w:sz w:val="22"/>
          <w:szCs w:val="22"/>
          <w:lang w:val="en-US" w:eastAsia="zh-CN"/>
        </w:rPr>
        <w:t xml:space="preserve"> the details of measurement </w:t>
      </w:r>
      <w:r w:rsidR="00047865">
        <w:rPr>
          <w:rFonts w:asciiTheme="minorHAnsi" w:hAnsiTheme="minorHAnsi" w:cstheme="minorHAnsi"/>
          <w:iCs/>
          <w:sz w:val="22"/>
          <w:szCs w:val="22"/>
          <w:lang w:val="en-US" w:eastAsia="zh-CN"/>
        </w:rPr>
        <w:t>requirements,</w:t>
      </w:r>
      <w:r>
        <w:rPr>
          <w:rFonts w:asciiTheme="minorHAnsi" w:hAnsiTheme="minorHAnsi" w:cstheme="minorHAnsi"/>
          <w:iCs/>
          <w:sz w:val="22"/>
          <w:szCs w:val="22"/>
          <w:lang w:val="en-US" w:eastAsia="zh-CN"/>
        </w:rPr>
        <w:t xml:space="preserve"> we think RAN4 should agree on the principle for </w:t>
      </w:r>
      <w:r w:rsidR="002D510B">
        <w:rPr>
          <w:rFonts w:asciiTheme="minorHAnsi" w:hAnsiTheme="minorHAnsi" w:cstheme="minorHAnsi"/>
          <w:iCs/>
          <w:sz w:val="22"/>
          <w:szCs w:val="22"/>
          <w:lang w:val="en-US" w:eastAsia="zh-CN"/>
        </w:rPr>
        <w:t xml:space="preserve">defining the requirements. </w:t>
      </w:r>
      <w:r w:rsidRPr="00F60754">
        <w:rPr>
          <w:rFonts w:asciiTheme="minorHAnsi" w:hAnsiTheme="minorHAnsi" w:cstheme="minorHAnsi"/>
          <w:iCs/>
          <w:sz w:val="22"/>
          <w:szCs w:val="22"/>
          <w:lang w:val="en-US" w:eastAsia="zh-CN"/>
        </w:rPr>
        <w:t xml:space="preserve">We think LTM </w:t>
      </w:r>
      <w:r w:rsidR="00047865">
        <w:rPr>
          <w:rFonts w:asciiTheme="minorHAnsi" w:hAnsiTheme="minorHAnsi" w:cstheme="minorHAnsi"/>
          <w:iCs/>
          <w:sz w:val="22"/>
          <w:szCs w:val="22"/>
          <w:lang w:val="en-US" w:eastAsia="zh-CN"/>
        </w:rPr>
        <w:t xml:space="preserve">is a special </w:t>
      </w:r>
      <w:r w:rsidR="0081451F">
        <w:rPr>
          <w:rFonts w:asciiTheme="minorHAnsi" w:hAnsiTheme="minorHAnsi" w:cstheme="minorHAnsi"/>
          <w:iCs/>
          <w:sz w:val="22"/>
          <w:szCs w:val="22"/>
          <w:lang w:val="en-US" w:eastAsia="zh-CN"/>
        </w:rPr>
        <w:t>case</w:t>
      </w:r>
      <w:r w:rsidR="009119A0">
        <w:rPr>
          <w:rFonts w:asciiTheme="minorHAnsi" w:hAnsiTheme="minorHAnsi" w:cstheme="minorHAnsi"/>
          <w:iCs/>
          <w:sz w:val="22"/>
          <w:szCs w:val="22"/>
          <w:lang w:val="en-US" w:eastAsia="zh-CN"/>
        </w:rPr>
        <w:t xml:space="preserve"> as it is in-between ICBM and mobility.</w:t>
      </w:r>
      <w:r w:rsidR="00047865">
        <w:rPr>
          <w:rFonts w:asciiTheme="minorHAnsi" w:hAnsiTheme="minorHAnsi" w:cstheme="minorHAnsi"/>
          <w:iCs/>
          <w:sz w:val="22"/>
          <w:szCs w:val="22"/>
          <w:lang w:val="en-US" w:eastAsia="zh-CN"/>
        </w:rPr>
        <w:t xml:space="preserve"> </w:t>
      </w:r>
      <w:r w:rsidR="009119A0">
        <w:rPr>
          <w:rFonts w:asciiTheme="minorHAnsi" w:hAnsiTheme="minorHAnsi" w:cstheme="minorHAnsi"/>
          <w:iCs/>
          <w:sz w:val="22"/>
          <w:szCs w:val="22"/>
          <w:lang w:val="en-US" w:eastAsia="zh-CN"/>
        </w:rPr>
        <w:t xml:space="preserve">LTM </w:t>
      </w:r>
      <w:r w:rsidR="0081451F">
        <w:rPr>
          <w:rFonts w:asciiTheme="minorHAnsi" w:hAnsiTheme="minorHAnsi" w:cstheme="minorHAnsi"/>
          <w:iCs/>
          <w:sz w:val="22"/>
          <w:szCs w:val="22"/>
          <w:lang w:val="en-US" w:eastAsia="zh-CN"/>
        </w:rPr>
        <w:t xml:space="preserve">uses L1 measurements to make decision on handover. </w:t>
      </w:r>
      <w:r w:rsidR="004E035A">
        <w:rPr>
          <w:rFonts w:asciiTheme="minorHAnsi" w:hAnsiTheme="minorHAnsi" w:cstheme="minorHAnsi"/>
          <w:iCs/>
          <w:sz w:val="22"/>
          <w:szCs w:val="22"/>
          <w:lang w:val="en-US" w:eastAsia="zh-CN"/>
        </w:rPr>
        <w:t xml:space="preserve">In this scenario first we have to agree on which framework to adapt for defining the requirements. </w:t>
      </w:r>
    </w:p>
    <w:p w14:paraId="19499006" w14:textId="36365D1D" w:rsidR="00927E4B" w:rsidRDefault="004B7B00" w:rsidP="00927E4B">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We think LTM may be a substitu</w:t>
      </w:r>
      <w:r w:rsidR="00B3479B">
        <w:rPr>
          <w:rFonts w:asciiTheme="minorHAnsi" w:hAnsiTheme="minorHAnsi" w:cstheme="minorHAnsi"/>
          <w:iCs/>
          <w:sz w:val="22"/>
          <w:szCs w:val="22"/>
          <w:lang w:val="en-US" w:eastAsia="zh-CN"/>
        </w:rPr>
        <w:t xml:space="preserve">te for L3 mobility in some scenarios. </w:t>
      </w:r>
      <w:r w:rsidR="00927E4B" w:rsidRPr="00F60754">
        <w:rPr>
          <w:rFonts w:asciiTheme="minorHAnsi" w:hAnsiTheme="minorHAnsi" w:cstheme="minorHAnsi"/>
          <w:iCs/>
          <w:sz w:val="22"/>
          <w:szCs w:val="22"/>
          <w:lang w:val="en-US" w:eastAsia="zh-CN"/>
        </w:rPr>
        <w:t xml:space="preserve">If we want to achieve similar mobility performance for LTM as L3 mobility, UE should be able to measure as many cells as </w:t>
      </w:r>
      <w:r w:rsidR="00194A7D">
        <w:rPr>
          <w:rFonts w:asciiTheme="minorHAnsi" w:hAnsiTheme="minorHAnsi" w:cstheme="minorHAnsi"/>
          <w:iCs/>
          <w:sz w:val="22"/>
          <w:szCs w:val="22"/>
          <w:lang w:val="en-US" w:eastAsia="zh-CN"/>
        </w:rPr>
        <w:t xml:space="preserve">for </w:t>
      </w:r>
      <w:r w:rsidR="00927E4B" w:rsidRPr="00F60754">
        <w:rPr>
          <w:rFonts w:asciiTheme="minorHAnsi" w:hAnsiTheme="minorHAnsi" w:cstheme="minorHAnsi"/>
          <w:iCs/>
          <w:sz w:val="22"/>
          <w:szCs w:val="22"/>
          <w:lang w:val="en-US" w:eastAsia="zh-CN"/>
        </w:rPr>
        <w:t xml:space="preserve">L3 mobility. Having </w:t>
      </w:r>
      <w:r w:rsidR="00927E4B" w:rsidRPr="00F60754">
        <w:rPr>
          <w:rFonts w:asciiTheme="minorHAnsi" w:hAnsiTheme="minorHAnsi" w:cstheme="minorHAnsi"/>
          <w:iCs/>
          <w:sz w:val="22"/>
          <w:szCs w:val="22"/>
          <w:lang w:val="en-US" w:eastAsia="zh-CN"/>
        </w:rPr>
        <w:lastRenderedPageBreak/>
        <w:t xml:space="preserve">said that, we understand that L1-RSRP is for fine beams and measuring as many cells as L3 mobility </w:t>
      </w:r>
      <w:r w:rsidR="0052161A">
        <w:rPr>
          <w:rFonts w:asciiTheme="minorHAnsi" w:hAnsiTheme="minorHAnsi" w:cstheme="minorHAnsi"/>
          <w:iCs/>
          <w:sz w:val="22"/>
          <w:szCs w:val="22"/>
          <w:lang w:val="en-US" w:eastAsia="zh-CN"/>
        </w:rPr>
        <w:t>using</w:t>
      </w:r>
      <w:r w:rsidR="00927E4B" w:rsidRPr="00F60754">
        <w:rPr>
          <w:rFonts w:asciiTheme="minorHAnsi" w:hAnsiTheme="minorHAnsi" w:cstheme="minorHAnsi"/>
          <w:iCs/>
          <w:sz w:val="22"/>
          <w:szCs w:val="22"/>
          <w:lang w:val="en-US" w:eastAsia="zh-CN"/>
        </w:rPr>
        <w:t xml:space="preserve"> finer beams is extremely difficult for UE. Due to this we think we should design a new measurement framework for L1 measurements of LTM. </w:t>
      </w:r>
      <w:r w:rsidR="0052161A" w:rsidRPr="00F60754">
        <w:rPr>
          <w:rFonts w:asciiTheme="minorHAnsi" w:hAnsiTheme="minorHAnsi" w:cstheme="minorHAnsi"/>
          <w:iCs/>
          <w:sz w:val="22"/>
          <w:szCs w:val="22"/>
          <w:lang w:val="en-US" w:eastAsia="zh-CN"/>
        </w:rPr>
        <w:t xml:space="preserve">Further we have to keep in mind that unlike ICBM, </w:t>
      </w:r>
      <w:r w:rsidR="0052161A">
        <w:rPr>
          <w:rFonts w:asciiTheme="minorHAnsi" w:hAnsiTheme="minorHAnsi" w:cstheme="minorHAnsi"/>
          <w:iCs/>
          <w:sz w:val="22"/>
          <w:szCs w:val="22"/>
          <w:lang w:val="en-US" w:eastAsia="zh-CN"/>
        </w:rPr>
        <w:t xml:space="preserve">LTM </w:t>
      </w:r>
      <w:r w:rsidR="0052161A" w:rsidRPr="00F60754">
        <w:rPr>
          <w:rFonts w:asciiTheme="minorHAnsi" w:hAnsiTheme="minorHAnsi" w:cstheme="minorHAnsi"/>
          <w:iCs/>
          <w:sz w:val="22"/>
          <w:szCs w:val="22"/>
          <w:lang w:val="en-US" w:eastAsia="zh-CN"/>
        </w:rPr>
        <w:t xml:space="preserve">HO do not need to use fine beam immediately after HO. </w:t>
      </w:r>
      <w:r w:rsidR="007263ED">
        <w:rPr>
          <w:rFonts w:asciiTheme="minorHAnsi" w:hAnsiTheme="minorHAnsi" w:cstheme="minorHAnsi"/>
          <w:iCs/>
          <w:sz w:val="22"/>
          <w:szCs w:val="22"/>
          <w:lang w:val="en-US" w:eastAsia="zh-CN"/>
        </w:rPr>
        <w:t xml:space="preserve">If we look at the objective of </w:t>
      </w:r>
      <w:r w:rsidR="0052161A" w:rsidRPr="00F60754">
        <w:rPr>
          <w:rFonts w:asciiTheme="minorHAnsi" w:hAnsiTheme="minorHAnsi" w:cstheme="minorHAnsi"/>
          <w:iCs/>
          <w:sz w:val="22"/>
          <w:szCs w:val="22"/>
          <w:lang w:val="en-US" w:eastAsia="zh-CN"/>
        </w:rPr>
        <w:t>LTM</w:t>
      </w:r>
      <w:r w:rsidR="007263ED">
        <w:rPr>
          <w:rFonts w:asciiTheme="minorHAnsi" w:hAnsiTheme="minorHAnsi" w:cstheme="minorHAnsi"/>
          <w:iCs/>
          <w:sz w:val="22"/>
          <w:szCs w:val="22"/>
          <w:lang w:val="en-US" w:eastAsia="zh-CN"/>
        </w:rPr>
        <w:t>, it</w:t>
      </w:r>
      <w:r w:rsidR="0052161A" w:rsidRPr="00F60754">
        <w:rPr>
          <w:rFonts w:asciiTheme="minorHAnsi" w:hAnsiTheme="minorHAnsi" w:cstheme="minorHAnsi"/>
          <w:iCs/>
          <w:sz w:val="22"/>
          <w:szCs w:val="22"/>
          <w:lang w:val="en-US" w:eastAsia="zh-CN"/>
        </w:rPr>
        <w:t xml:space="preserve"> is not supposed to improve the time required for obtaining fine beam after HO</w:t>
      </w:r>
      <w:r w:rsidR="0052161A">
        <w:rPr>
          <w:rFonts w:asciiTheme="minorHAnsi" w:hAnsiTheme="minorHAnsi" w:cstheme="minorHAnsi"/>
          <w:iCs/>
          <w:sz w:val="22"/>
          <w:szCs w:val="22"/>
          <w:lang w:val="en-US" w:eastAsia="zh-CN"/>
        </w:rPr>
        <w:t xml:space="preserve"> rather improve the interruption requirements</w:t>
      </w:r>
      <w:r w:rsidR="00B143D3">
        <w:rPr>
          <w:rFonts w:asciiTheme="minorHAnsi" w:hAnsiTheme="minorHAnsi" w:cstheme="minorHAnsi"/>
          <w:iCs/>
          <w:sz w:val="22"/>
          <w:szCs w:val="22"/>
          <w:lang w:val="en-US" w:eastAsia="zh-CN"/>
        </w:rPr>
        <w:t xml:space="preserve"> in the HO</w:t>
      </w:r>
      <w:r w:rsidR="0052161A">
        <w:rPr>
          <w:rFonts w:asciiTheme="minorHAnsi" w:hAnsiTheme="minorHAnsi" w:cstheme="minorHAnsi"/>
          <w:iCs/>
          <w:sz w:val="22"/>
          <w:szCs w:val="22"/>
          <w:lang w:val="en-US" w:eastAsia="zh-CN"/>
        </w:rPr>
        <w:t>.</w:t>
      </w:r>
      <w:r w:rsidR="007263ED">
        <w:rPr>
          <w:rFonts w:asciiTheme="minorHAnsi" w:hAnsiTheme="minorHAnsi" w:cstheme="minorHAnsi"/>
          <w:iCs/>
          <w:sz w:val="22"/>
          <w:szCs w:val="22"/>
          <w:lang w:val="en-US" w:eastAsia="zh-CN"/>
        </w:rPr>
        <w:t xml:space="preserve"> </w:t>
      </w:r>
    </w:p>
    <w:p w14:paraId="4B23C168" w14:textId="21BA5BC3" w:rsidR="007263ED" w:rsidRPr="00F60754" w:rsidRDefault="007263ED" w:rsidP="00927E4B">
      <w:pPr>
        <w:rPr>
          <w:rFonts w:asciiTheme="minorHAnsi" w:hAnsiTheme="minorHAnsi" w:cstheme="minorHAnsi"/>
          <w:iCs/>
          <w:sz w:val="22"/>
          <w:szCs w:val="22"/>
          <w:lang w:val="en-US" w:eastAsia="zh-CN"/>
        </w:rPr>
      </w:pPr>
      <w:r w:rsidRPr="005C51D4">
        <w:rPr>
          <w:rFonts w:asciiTheme="minorHAnsi" w:hAnsiTheme="minorHAnsi" w:cstheme="minorHAnsi"/>
          <w:b/>
          <w:bCs/>
          <w:iCs/>
          <w:sz w:val="22"/>
          <w:szCs w:val="22"/>
          <w:lang w:val="en-US" w:eastAsia="zh-CN"/>
        </w:rPr>
        <w:t>Observation 1</w:t>
      </w:r>
      <w:r>
        <w:rPr>
          <w:rFonts w:asciiTheme="minorHAnsi" w:hAnsiTheme="minorHAnsi" w:cstheme="minorHAnsi"/>
          <w:iCs/>
          <w:sz w:val="22"/>
          <w:szCs w:val="22"/>
          <w:lang w:val="en-US" w:eastAsia="zh-CN"/>
        </w:rPr>
        <w:t>: LTM is a HO and not a beam management</w:t>
      </w:r>
      <w:r w:rsidR="00A54D40">
        <w:rPr>
          <w:rFonts w:asciiTheme="minorHAnsi" w:hAnsiTheme="minorHAnsi" w:cstheme="minorHAnsi"/>
          <w:iCs/>
          <w:sz w:val="22"/>
          <w:szCs w:val="22"/>
          <w:lang w:val="en-US" w:eastAsia="zh-CN"/>
        </w:rPr>
        <w:t>.</w:t>
      </w:r>
      <w:r>
        <w:rPr>
          <w:rFonts w:asciiTheme="minorHAnsi" w:hAnsiTheme="minorHAnsi" w:cstheme="minorHAnsi"/>
          <w:iCs/>
          <w:sz w:val="22"/>
          <w:szCs w:val="22"/>
          <w:lang w:val="en-US" w:eastAsia="zh-CN"/>
        </w:rPr>
        <w:t xml:space="preserve"> </w:t>
      </w:r>
      <w:r w:rsidR="00A54D40">
        <w:rPr>
          <w:rFonts w:asciiTheme="minorHAnsi" w:hAnsiTheme="minorHAnsi" w:cstheme="minorHAnsi"/>
          <w:iCs/>
          <w:sz w:val="22"/>
          <w:szCs w:val="22"/>
          <w:lang w:val="en-US" w:eastAsia="zh-CN"/>
        </w:rPr>
        <w:t>I</w:t>
      </w:r>
      <w:r>
        <w:rPr>
          <w:rFonts w:asciiTheme="minorHAnsi" w:hAnsiTheme="minorHAnsi" w:cstheme="minorHAnsi"/>
          <w:iCs/>
          <w:sz w:val="22"/>
          <w:szCs w:val="22"/>
          <w:lang w:val="en-US" w:eastAsia="zh-CN"/>
        </w:rPr>
        <w:t>n HO, UE do not need to use fine beams immediately after HO.</w:t>
      </w:r>
    </w:p>
    <w:p w14:paraId="740FB2C1" w14:textId="45CB6A35" w:rsidR="00927E4B" w:rsidRDefault="00927E4B" w:rsidP="00927E4B">
      <w:pPr>
        <w:rPr>
          <w:rFonts w:asciiTheme="minorHAnsi" w:hAnsiTheme="minorHAnsi" w:cstheme="minorHAnsi"/>
          <w:iCs/>
          <w:sz w:val="22"/>
          <w:szCs w:val="22"/>
          <w:lang w:val="en-US" w:eastAsia="zh-CN"/>
        </w:rPr>
      </w:pPr>
      <w:r w:rsidRPr="00F60754">
        <w:rPr>
          <w:rFonts w:asciiTheme="minorHAnsi" w:hAnsiTheme="minorHAnsi" w:cstheme="minorHAnsi"/>
          <w:iCs/>
          <w:sz w:val="22"/>
          <w:szCs w:val="22"/>
          <w:lang w:val="en-US" w:eastAsia="zh-CN"/>
        </w:rPr>
        <w:t xml:space="preserve">If we want to achieve similar </w:t>
      </w:r>
      <w:r w:rsidR="00A54D40">
        <w:rPr>
          <w:rFonts w:asciiTheme="minorHAnsi" w:hAnsiTheme="minorHAnsi" w:cstheme="minorHAnsi"/>
          <w:iCs/>
          <w:sz w:val="22"/>
          <w:szCs w:val="22"/>
          <w:lang w:val="en-US" w:eastAsia="zh-CN"/>
        </w:rPr>
        <w:t xml:space="preserve">mobility performance of </w:t>
      </w:r>
      <w:r w:rsidRPr="00F60754">
        <w:rPr>
          <w:rFonts w:asciiTheme="minorHAnsi" w:hAnsiTheme="minorHAnsi" w:cstheme="minorHAnsi"/>
          <w:iCs/>
          <w:sz w:val="22"/>
          <w:szCs w:val="22"/>
          <w:lang w:val="en-US" w:eastAsia="zh-CN"/>
        </w:rPr>
        <w:t xml:space="preserve">L3 </w:t>
      </w:r>
      <w:r w:rsidR="00A54D40">
        <w:rPr>
          <w:rFonts w:asciiTheme="minorHAnsi" w:hAnsiTheme="minorHAnsi" w:cstheme="minorHAnsi"/>
          <w:iCs/>
          <w:sz w:val="22"/>
          <w:szCs w:val="22"/>
          <w:lang w:val="en-US" w:eastAsia="zh-CN"/>
        </w:rPr>
        <w:t xml:space="preserve">HO for LTM, </w:t>
      </w:r>
      <w:r w:rsidRPr="00F60754">
        <w:rPr>
          <w:rFonts w:asciiTheme="minorHAnsi" w:hAnsiTheme="minorHAnsi" w:cstheme="minorHAnsi"/>
          <w:iCs/>
          <w:sz w:val="22"/>
          <w:szCs w:val="22"/>
          <w:lang w:val="en-US" w:eastAsia="zh-CN"/>
        </w:rPr>
        <w:t>we should utilize or reuse L3 measurement framework as far as possible.</w:t>
      </w:r>
      <w:r w:rsidR="00CD550B">
        <w:rPr>
          <w:rFonts w:asciiTheme="minorHAnsi" w:hAnsiTheme="minorHAnsi" w:cstheme="minorHAnsi"/>
          <w:iCs/>
          <w:sz w:val="22"/>
          <w:szCs w:val="22"/>
          <w:lang w:val="en-US" w:eastAsia="zh-CN"/>
        </w:rPr>
        <w:t xml:space="preserve"> If we want to achieve similar mobility performance as L3 mobility, one can also wonder why we can’t use the L3 measurements itself instead of L1 measurements for making LTM HO decisions. As per our understanding, L3 measurements are terminated at Central Unit (CU) and the LTM HO decisions are taken at distributed unit (DU). If CU need to send DU every time a measurement report is sent by</w:t>
      </w:r>
      <w:r w:rsidR="0075240D">
        <w:rPr>
          <w:rFonts w:asciiTheme="minorHAnsi" w:hAnsiTheme="minorHAnsi" w:cstheme="minorHAnsi"/>
          <w:iCs/>
          <w:sz w:val="22"/>
          <w:szCs w:val="22"/>
          <w:lang w:val="en-US" w:eastAsia="zh-CN"/>
        </w:rPr>
        <w:t xml:space="preserve"> a</w:t>
      </w:r>
      <w:r w:rsidR="00CD550B">
        <w:rPr>
          <w:rFonts w:asciiTheme="minorHAnsi" w:hAnsiTheme="minorHAnsi" w:cstheme="minorHAnsi"/>
          <w:iCs/>
          <w:sz w:val="22"/>
          <w:szCs w:val="22"/>
          <w:lang w:val="en-US" w:eastAsia="zh-CN"/>
        </w:rPr>
        <w:t xml:space="preserve"> UE, it causes unnecessary delay. To avoid this delay, we think L1 measurements are agreed to be used in RAN2.  With reusing L3 measurement framework and with proper configuration of channel measurement restriction, CSI measurements (L1 measurements) can offer sufficient averaging to make HO decisions.</w:t>
      </w:r>
    </w:p>
    <w:p w14:paraId="136D44BF" w14:textId="77777777" w:rsidR="005A1B48" w:rsidRDefault="005A1B48" w:rsidP="00927E4B">
      <w:pPr>
        <w:rPr>
          <w:rFonts w:asciiTheme="minorHAnsi" w:hAnsiTheme="minorHAnsi" w:cstheme="minorHAnsi"/>
          <w:iCs/>
          <w:sz w:val="22"/>
          <w:szCs w:val="22"/>
          <w:lang w:val="en-US" w:eastAsia="zh-CN"/>
        </w:rPr>
      </w:pPr>
    </w:p>
    <w:p w14:paraId="0F1DC85C" w14:textId="2A4F2602" w:rsidR="00E32080" w:rsidRPr="0000184F" w:rsidRDefault="00E32080" w:rsidP="00254756">
      <w:pPr>
        <w:pStyle w:val="ListParagraph"/>
        <w:numPr>
          <w:ilvl w:val="0"/>
          <w:numId w:val="32"/>
        </w:numPr>
      </w:pPr>
      <w:r>
        <w:rPr>
          <w:rFonts w:asciiTheme="minorHAnsi" w:hAnsiTheme="minorHAnsi" w:cstheme="minorHAnsi"/>
          <w:iCs/>
          <w:sz w:val="22"/>
          <w:szCs w:val="22"/>
          <w:lang w:val="en-US" w:eastAsia="zh-CN"/>
        </w:rPr>
        <w:t>R</w:t>
      </w:r>
      <w:r w:rsidR="00C541E8">
        <w:rPr>
          <w:rFonts w:asciiTheme="minorHAnsi" w:hAnsiTheme="minorHAnsi" w:cstheme="minorHAnsi"/>
          <w:iCs/>
          <w:sz w:val="22"/>
          <w:szCs w:val="22"/>
          <w:lang w:val="en-US" w:eastAsia="zh-CN"/>
        </w:rPr>
        <w:t>AN</w:t>
      </w:r>
      <w:r>
        <w:rPr>
          <w:rFonts w:asciiTheme="minorHAnsi" w:hAnsiTheme="minorHAnsi" w:cstheme="minorHAnsi"/>
          <w:iCs/>
          <w:sz w:val="22"/>
          <w:szCs w:val="22"/>
          <w:lang w:val="en-US" w:eastAsia="zh-CN"/>
        </w:rPr>
        <w:t xml:space="preserve">4 to </w:t>
      </w:r>
      <w:r w:rsidR="00C541E8">
        <w:rPr>
          <w:rFonts w:asciiTheme="minorHAnsi" w:hAnsiTheme="minorHAnsi" w:cstheme="minorHAnsi"/>
          <w:iCs/>
          <w:sz w:val="22"/>
          <w:szCs w:val="22"/>
          <w:lang w:val="en-US" w:eastAsia="zh-CN"/>
        </w:rPr>
        <w:t>assume L3 measurement framework as baseline for LTM measurement framework</w:t>
      </w:r>
      <w:r w:rsidR="00301540">
        <w:rPr>
          <w:rFonts w:asciiTheme="minorHAnsi" w:hAnsiTheme="minorHAnsi" w:cstheme="minorHAnsi"/>
          <w:iCs/>
          <w:sz w:val="22"/>
          <w:szCs w:val="22"/>
          <w:lang w:val="en-US" w:eastAsia="zh-CN"/>
        </w:rPr>
        <w:t xml:space="preserve"> (and not ICBM framework)</w:t>
      </w:r>
    </w:p>
    <w:p w14:paraId="7119DBD6" w14:textId="38DAAF1F" w:rsidR="00244633" w:rsidRDefault="0000184F" w:rsidP="0000184F">
      <w:pPr>
        <w:rPr>
          <w:rFonts w:asciiTheme="minorHAnsi" w:hAnsiTheme="minorHAnsi" w:cstheme="minorHAnsi"/>
          <w:iCs/>
          <w:sz w:val="22"/>
          <w:szCs w:val="22"/>
          <w:lang w:val="en-US" w:eastAsia="zh-CN"/>
        </w:rPr>
      </w:pPr>
      <w:r w:rsidRPr="00F60754">
        <w:rPr>
          <w:rFonts w:asciiTheme="minorHAnsi" w:hAnsiTheme="minorHAnsi" w:cstheme="minorHAnsi"/>
          <w:iCs/>
          <w:sz w:val="22"/>
          <w:szCs w:val="22"/>
          <w:lang w:val="en-US" w:eastAsia="zh-CN"/>
        </w:rPr>
        <w:t xml:space="preserve">This brings us to the discussion of whether same RX beam should be assumed or different RX beam should be assumed for L1 measurement and L3 measurement. In previous releases we discussed </w:t>
      </w:r>
      <w:r>
        <w:rPr>
          <w:rFonts w:asciiTheme="minorHAnsi" w:hAnsiTheme="minorHAnsi" w:cstheme="minorHAnsi"/>
          <w:iCs/>
          <w:sz w:val="22"/>
          <w:szCs w:val="22"/>
          <w:lang w:val="en-US" w:eastAsia="zh-CN"/>
        </w:rPr>
        <w:t xml:space="preserve">the </w:t>
      </w:r>
      <w:r w:rsidRPr="00F60754">
        <w:rPr>
          <w:rFonts w:asciiTheme="minorHAnsi" w:hAnsiTheme="minorHAnsi" w:cstheme="minorHAnsi"/>
          <w:iCs/>
          <w:sz w:val="22"/>
          <w:szCs w:val="22"/>
          <w:lang w:val="en-US" w:eastAsia="zh-CN"/>
        </w:rPr>
        <w:t xml:space="preserve">same in RAN4 extensively and companies expressed concern that L3-RSRP is for HO and uses wider beam and L1-RSRP is for beam management, and it </w:t>
      </w:r>
      <w:r w:rsidR="00E52020">
        <w:rPr>
          <w:rFonts w:asciiTheme="minorHAnsi" w:hAnsiTheme="minorHAnsi" w:cstheme="minorHAnsi"/>
          <w:iCs/>
          <w:sz w:val="22"/>
          <w:szCs w:val="22"/>
          <w:lang w:val="en-US" w:eastAsia="zh-CN"/>
        </w:rPr>
        <w:t xml:space="preserve">uses </w:t>
      </w:r>
      <w:r w:rsidRPr="00F60754">
        <w:rPr>
          <w:rFonts w:asciiTheme="minorHAnsi" w:hAnsiTheme="minorHAnsi" w:cstheme="minorHAnsi"/>
          <w:iCs/>
          <w:sz w:val="22"/>
          <w:szCs w:val="22"/>
          <w:lang w:val="en-US" w:eastAsia="zh-CN"/>
        </w:rPr>
        <w:t xml:space="preserve">narrow </w:t>
      </w:r>
      <w:r w:rsidR="00E52020" w:rsidRPr="00F60754">
        <w:rPr>
          <w:rFonts w:asciiTheme="minorHAnsi" w:hAnsiTheme="minorHAnsi" w:cstheme="minorHAnsi"/>
          <w:iCs/>
          <w:sz w:val="22"/>
          <w:szCs w:val="22"/>
          <w:lang w:val="en-US" w:eastAsia="zh-CN"/>
        </w:rPr>
        <w:t>beam,</w:t>
      </w:r>
      <w:r w:rsidRPr="00F60754">
        <w:rPr>
          <w:rFonts w:asciiTheme="minorHAnsi" w:hAnsiTheme="minorHAnsi" w:cstheme="minorHAnsi"/>
          <w:iCs/>
          <w:sz w:val="22"/>
          <w:szCs w:val="22"/>
          <w:lang w:val="en-US" w:eastAsia="zh-CN"/>
        </w:rPr>
        <w:t xml:space="preserve"> and we cannot assume same RX beam</w:t>
      </w:r>
      <w:r w:rsidR="00E52020">
        <w:rPr>
          <w:rFonts w:asciiTheme="minorHAnsi" w:hAnsiTheme="minorHAnsi" w:cstheme="minorHAnsi"/>
          <w:iCs/>
          <w:sz w:val="22"/>
          <w:szCs w:val="22"/>
          <w:lang w:val="en-US" w:eastAsia="zh-CN"/>
        </w:rPr>
        <w:t xml:space="preserve"> for L3 and L1 measurements</w:t>
      </w:r>
      <w:r w:rsidRPr="00F60754">
        <w:rPr>
          <w:rFonts w:asciiTheme="minorHAnsi" w:hAnsiTheme="minorHAnsi" w:cstheme="minorHAnsi"/>
          <w:iCs/>
          <w:sz w:val="22"/>
          <w:szCs w:val="22"/>
          <w:lang w:val="en-US" w:eastAsia="zh-CN"/>
        </w:rPr>
        <w:t xml:space="preserve">. </w:t>
      </w:r>
      <w:r w:rsidR="00E52020">
        <w:rPr>
          <w:rFonts w:asciiTheme="minorHAnsi" w:hAnsiTheme="minorHAnsi" w:cstheme="minorHAnsi"/>
          <w:iCs/>
          <w:sz w:val="22"/>
          <w:szCs w:val="22"/>
          <w:lang w:val="en-US" w:eastAsia="zh-CN"/>
        </w:rPr>
        <w:t>However, we do not think same concern hold</w:t>
      </w:r>
      <w:r w:rsidR="00244633">
        <w:rPr>
          <w:rFonts w:asciiTheme="minorHAnsi" w:hAnsiTheme="minorHAnsi" w:cstheme="minorHAnsi"/>
          <w:iCs/>
          <w:sz w:val="22"/>
          <w:szCs w:val="22"/>
          <w:lang w:val="en-US" w:eastAsia="zh-CN"/>
        </w:rPr>
        <w:t xml:space="preserve">s for LTM measurements. </w:t>
      </w:r>
    </w:p>
    <w:p w14:paraId="1E2093DD" w14:textId="506279AA" w:rsidR="0000184F" w:rsidRPr="00F60754" w:rsidRDefault="00244633" w:rsidP="0000184F">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We </w:t>
      </w:r>
      <w:r w:rsidR="00310F64">
        <w:rPr>
          <w:rFonts w:asciiTheme="minorHAnsi" w:hAnsiTheme="minorHAnsi" w:cstheme="minorHAnsi"/>
          <w:iCs/>
          <w:sz w:val="22"/>
          <w:szCs w:val="22"/>
          <w:lang w:val="en-US" w:eastAsia="zh-CN"/>
        </w:rPr>
        <w:t xml:space="preserve">understand </w:t>
      </w:r>
      <w:r>
        <w:rPr>
          <w:rFonts w:asciiTheme="minorHAnsi" w:hAnsiTheme="minorHAnsi" w:cstheme="minorHAnsi"/>
          <w:iCs/>
          <w:sz w:val="22"/>
          <w:szCs w:val="22"/>
          <w:lang w:val="en-US" w:eastAsia="zh-CN"/>
        </w:rPr>
        <w:t xml:space="preserve">that </w:t>
      </w:r>
      <w:r w:rsidR="0000184F" w:rsidRPr="00F60754">
        <w:rPr>
          <w:rFonts w:asciiTheme="minorHAnsi" w:hAnsiTheme="minorHAnsi" w:cstheme="minorHAnsi"/>
          <w:iCs/>
          <w:sz w:val="22"/>
          <w:szCs w:val="22"/>
          <w:lang w:val="en-US" w:eastAsia="zh-CN"/>
        </w:rPr>
        <w:t>L1-RSRP for LTM and L3-RSRP for L3 mobility are for same purpose</w:t>
      </w:r>
      <w:r w:rsidR="00332657">
        <w:rPr>
          <w:rFonts w:asciiTheme="minorHAnsi" w:hAnsiTheme="minorHAnsi" w:cstheme="minorHAnsi"/>
          <w:iCs/>
          <w:sz w:val="22"/>
          <w:szCs w:val="22"/>
          <w:lang w:val="en-US" w:eastAsia="zh-CN"/>
        </w:rPr>
        <w:t>, and they are for</w:t>
      </w:r>
      <w:r w:rsidR="0000184F" w:rsidRPr="00F60754">
        <w:rPr>
          <w:rFonts w:asciiTheme="minorHAnsi" w:hAnsiTheme="minorHAnsi" w:cstheme="minorHAnsi"/>
          <w:iCs/>
          <w:sz w:val="22"/>
          <w:szCs w:val="22"/>
          <w:lang w:val="en-US" w:eastAsia="zh-CN"/>
        </w:rPr>
        <w:t xml:space="preserve"> HO decisions</w:t>
      </w:r>
      <w:r w:rsidR="00332657">
        <w:rPr>
          <w:rFonts w:asciiTheme="minorHAnsi" w:hAnsiTheme="minorHAnsi" w:cstheme="minorHAnsi"/>
          <w:iCs/>
          <w:sz w:val="22"/>
          <w:szCs w:val="22"/>
          <w:lang w:val="en-US" w:eastAsia="zh-CN"/>
        </w:rPr>
        <w:t>. Since both of them are for HO decisions w</w:t>
      </w:r>
      <w:r w:rsidR="0000184F" w:rsidRPr="00F60754">
        <w:rPr>
          <w:rFonts w:asciiTheme="minorHAnsi" w:hAnsiTheme="minorHAnsi" w:cstheme="minorHAnsi"/>
          <w:iCs/>
          <w:sz w:val="22"/>
          <w:szCs w:val="22"/>
          <w:lang w:val="en-US" w:eastAsia="zh-CN"/>
        </w:rPr>
        <w:t xml:space="preserve">e think L3 and L1 measurement can use the same RX beam. In this way UE do not need to spend extra efforts to measure the L1-RSRP on the neighbor cells if we reuse the L3 measurement framework.  </w:t>
      </w:r>
    </w:p>
    <w:p w14:paraId="62D53623" w14:textId="25A44256" w:rsidR="0000184F" w:rsidRPr="00F60754" w:rsidRDefault="0000184F" w:rsidP="0000184F">
      <w:pPr>
        <w:rPr>
          <w:rFonts w:asciiTheme="minorHAnsi" w:hAnsiTheme="minorHAnsi" w:cstheme="minorHAnsi"/>
          <w:iCs/>
          <w:sz w:val="22"/>
          <w:szCs w:val="22"/>
          <w:lang w:val="en-US" w:eastAsia="zh-CN"/>
        </w:rPr>
      </w:pPr>
      <w:r w:rsidRPr="00596588">
        <w:rPr>
          <w:rFonts w:asciiTheme="minorHAnsi" w:hAnsiTheme="minorHAnsi" w:cstheme="minorHAnsi"/>
          <w:b/>
          <w:bCs/>
          <w:iCs/>
          <w:sz w:val="22"/>
          <w:szCs w:val="22"/>
          <w:lang w:val="en-US" w:eastAsia="zh-CN"/>
        </w:rPr>
        <w:t xml:space="preserve">Observation </w:t>
      </w:r>
      <w:r w:rsidR="00B24180" w:rsidRPr="00596588">
        <w:rPr>
          <w:rFonts w:asciiTheme="minorHAnsi" w:hAnsiTheme="minorHAnsi" w:cstheme="minorHAnsi"/>
          <w:b/>
          <w:bCs/>
          <w:iCs/>
          <w:sz w:val="22"/>
          <w:szCs w:val="22"/>
          <w:lang w:val="en-US" w:eastAsia="zh-CN"/>
        </w:rPr>
        <w:t>2</w:t>
      </w:r>
      <w:r w:rsidRPr="00F60754">
        <w:rPr>
          <w:rFonts w:asciiTheme="minorHAnsi" w:hAnsiTheme="minorHAnsi" w:cstheme="minorHAnsi"/>
          <w:iCs/>
          <w:sz w:val="22"/>
          <w:szCs w:val="22"/>
          <w:lang w:val="en-US" w:eastAsia="zh-CN"/>
        </w:rPr>
        <w:t xml:space="preserve">: </w:t>
      </w:r>
      <w:r w:rsidRPr="00B24180">
        <w:rPr>
          <w:rFonts w:asciiTheme="minorHAnsi" w:hAnsiTheme="minorHAnsi" w:cstheme="minorHAnsi"/>
          <w:iCs/>
          <w:sz w:val="22"/>
          <w:szCs w:val="22"/>
          <w:highlight w:val="yellow"/>
          <w:lang w:val="en-US" w:eastAsia="zh-CN"/>
        </w:rPr>
        <w:t xml:space="preserve">L1-RSRP </w:t>
      </w:r>
      <w:r w:rsidR="00177C5B">
        <w:rPr>
          <w:rFonts w:asciiTheme="minorHAnsi" w:hAnsiTheme="minorHAnsi" w:cstheme="minorHAnsi"/>
          <w:iCs/>
          <w:sz w:val="22"/>
          <w:szCs w:val="22"/>
          <w:highlight w:val="yellow"/>
          <w:lang w:val="en-US" w:eastAsia="zh-CN"/>
        </w:rPr>
        <w:t xml:space="preserve">that is </w:t>
      </w:r>
      <w:r w:rsidRPr="00B24180">
        <w:rPr>
          <w:rFonts w:asciiTheme="minorHAnsi" w:hAnsiTheme="minorHAnsi" w:cstheme="minorHAnsi"/>
          <w:iCs/>
          <w:sz w:val="22"/>
          <w:szCs w:val="22"/>
          <w:highlight w:val="yellow"/>
          <w:lang w:val="en-US" w:eastAsia="zh-CN"/>
        </w:rPr>
        <w:t>to be specified in this WI is for making mobility decisions and not for beam management</w:t>
      </w:r>
      <w:r w:rsidR="00177C5B">
        <w:rPr>
          <w:rFonts w:asciiTheme="minorHAnsi" w:hAnsiTheme="minorHAnsi" w:cstheme="minorHAnsi"/>
          <w:iCs/>
          <w:sz w:val="22"/>
          <w:szCs w:val="22"/>
          <w:lang w:val="en-US" w:eastAsia="zh-CN"/>
        </w:rPr>
        <w:t>.</w:t>
      </w:r>
    </w:p>
    <w:p w14:paraId="288AC70A" w14:textId="2CD60AC2" w:rsidR="0000184F" w:rsidRDefault="0000184F" w:rsidP="00C32FF0">
      <w:pPr>
        <w:pStyle w:val="ListParagraph"/>
        <w:numPr>
          <w:ilvl w:val="0"/>
          <w:numId w:val="32"/>
        </w:numPr>
        <w:rPr>
          <w:rFonts w:asciiTheme="minorHAnsi" w:hAnsiTheme="minorHAnsi" w:cstheme="minorHAnsi"/>
          <w:iCs/>
          <w:sz w:val="22"/>
          <w:szCs w:val="22"/>
          <w:lang w:val="en-US" w:eastAsia="zh-CN"/>
        </w:rPr>
      </w:pPr>
      <w:r w:rsidRPr="00F60754">
        <w:rPr>
          <w:rFonts w:asciiTheme="minorHAnsi" w:hAnsiTheme="minorHAnsi" w:cstheme="minorHAnsi"/>
          <w:iCs/>
          <w:sz w:val="22"/>
          <w:szCs w:val="22"/>
          <w:lang w:val="en-US" w:eastAsia="zh-CN"/>
        </w:rPr>
        <w:t>RAN4 to assume same RX beam for L3 measurement and L1 measurement as both of them are for handover.</w:t>
      </w:r>
      <w:r w:rsidR="00C32FF0">
        <w:rPr>
          <w:rFonts w:asciiTheme="minorHAnsi" w:hAnsiTheme="minorHAnsi" w:cstheme="minorHAnsi"/>
          <w:iCs/>
          <w:sz w:val="22"/>
          <w:szCs w:val="22"/>
          <w:lang w:val="en-US" w:eastAsia="zh-CN"/>
        </w:rPr>
        <w:t xml:space="preserve"> </w:t>
      </w:r>
    </w:p>
    <w:p w14:paraId="5601D8A5" w14:textId="5EBAC009" w:rsidR="00972F42" w:rsidRPr="00F60754" w:rsidRDefault="00972F42" w:rsidP="00C32FF0">
      <w:pPr>
        <w:pStyle w:val="ListParagraph"/>
        <w:numPr>
          <w:ilvl w:val="0"/>
          <w:numId w:val="32"/>
        </w:num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RAN4 to reuse intermediate results of L3 measurement for L1</w:t>
      </w:r>
      <w:r w:rsidR="0010275A">
        <w:rPr>
          <w:rFonts w:asciiTheme="minorHAnsi" w:hAnsiTheme="minorHAnsi" w:cstheme="minorHAnsi"/>
          <w:iCs/>
          <w:sz w:val="22"/>
          <w:szCs w:val="22"/>
          <w:lang w:val="en-US" w:eastAsia="zh-CN"/>
        </w:rPr>
        <w:t xml:space="preserve"> measurement.</w:t>
      </w:r>
    </w:p>
    <w:p w14:paraId="2813B84C" w14:textId="77777777" w:rsidR="0000184F" w:rsidRPr="00927E4B" w:rsidRDefault="0000184F" w:rsidP="0000184F"/>
    <w:p w14:paraId="3E5E08DE" w14:textId="607D6051" w:rsidR="00E34488" w:rsidRPr="003A304E" w:rsidRDefault="00C95DAE" w:rsidP="003A304E">
      <w:pPr>
        <w:pStyle w:val="Heading2"/>
        <w:rPr>
          <w:rFonts w:cs="Arial"/>
          <w:sz w:val="28"/>
        </w:rPr>
      </w:pPr>
      <w:r w:rsidRPr="003A304E">
        <w:rPr>
          <w:rFonts w:cs="Arial"/>
          <w:sz w:val="28"/>
        </w:rPr>
        <w:t>Intra-frequency measurement</w:t>
      </w:r>
    </w:p>
    <w:p w14:paraId="06BBABED" w14:textId="5698898C" w:rsidR="00266F04" w:rsidRPr="00124CD6" w:rsidRDefault="00266F04" w:rsidP="00E71292">
      <w:pPr>
        <w:pStyle w:val="Heading4"/>
        <w:rPr>
          <w:rFonts w:asciiTheme="minorHAnsi" w:hAnsiTheme="minorHAnsi" w:cstheme="minorHAnsi"/>
        </w:rPr>
      </w:pPr>
      <w:r w:rsidRPr="00124CD6">
        <w:rPr>
          <w:rFonts w:asciiTheme="minorHAnsi" w:hAnsiTheme="minorHAnsi" w:cstheme="minorHAnsi"/>
        </w:rPr>
        <w:t>Number of layers to be measured</w:t>
      </w:r>
    </w:p>
    <w:p w14:paraId="5960B27F" w14:textId="67DC92EE" w:rsidR="006853F4" w:rsidRPr="006C35EA" w:rsidRDefault="006853F4" w:rsidP="00862C5D">
      <w:pPr>
        <w:spacing w:afterLines="50" w:after="120"/>
        <w:rPr>
          <w:rFonts w:asciiTheme="minorHAnsi" w:hAnsiTheme="minorHAnsi" w:cstheme="minorHAnsi"/>
          <w:bCs/>
          <w:sz w:val="22"/>
          <w:szCs w:val="22"/>
          <w:lang w:eastAsia="zh-CN"/>
        </w:rPr>
      </w:pPr>
      <w:r w:rsidRPr="006C35EA">
        <w:rPr>
          <w:rFonts w:asciiTheme="minorHAnsi" w:hAnsiTheme="minorHAnsi" w:cstheme="minorHAnsi"/>
          <w:bCs/>
          <w:sz w:val="22"/>
          <w:szCs w:val="22"/>
          <w:lang w:eastAsia="zh-CN"/>
        </w:rPr>
        <w:t xml:space="preserve">In last meeting following issue was discussed. </w:t>
      </w:r>
    </w:p>
    <w:p w14:paraId="014B8224" w14:textId="3DEF908E" w:rsidR="00862C5D" w:rsidRPr="006C35EA" w:rsidRDefault="00862C5D" w:rsidP="00862C5D">
      <w:pPr>
        <w:spacing w:afterLines="50" w:after="120"/>
        <w:rPr>
          <w:rFonts w:asciiTheme="minorHAnsi" w:hAnsiTheme="minorHAnsi" w:cstheme="minorHAnsi"/>
          <w:bCs/>
          <w:i/>
          <w:iCs/>
          <w:sz w:val="22"/>
          <w:szCs w:val="22"/>
          <w:lang w:eastAsia="zh-CN"/>
        </w:rPr>
      </w:pPr>
      <w:r w:rsidRPr="006C35EA">
        <w:rPr>
          <w:rFonts w:asciiTheme="minorHAnsi" w:hAnsiTheme="minorHAnsi" w:cstheme="minorHAnsi"/>
          <w:bCs/>
          <w:i/>
          <w:iCs/>
          <w:sz w:val="22"/>
          <w:szCs w:val="22"/>
          <w:lang w:eastAsia="zh-CN"/>
        </w:rPr>
        <w:t>Number of intra-frequency layers to measure per band</w:t>
      </w:r>
    </w:p>
    <w:p w14:paraId="5EA8045D" w14:textId="77777777" w:rsidR="00862C5D" w:rsidRPr="006C35EA" w:rsidRDefault="00862C5D" w:rsidP="002C0CAF">
      <w:pPr>
        <w:pStyle w:val="ListParagraph"/>
        <w:numPr>
          <w:ilvl w:val="1"/>
          <w:numId w:val="15"/>
        </w:numPr>
        <w:spacing w:after="120"/>
        <w:ind w:left="360"/>
        <w:contextualSpacing w:val="0"/>
        <w:rPr>
          <w:rFonts w:asciiTheme="minorHAnsi" w:hAnsiTheme="minorHAnsi" w:cstheme="minorHAnsi"/>
          <w:i/>
          <w:iCs/>
          <w:sz w:val="22"/>
          <w:szCs w:val="28"/>
          <w:lang w:eastAsia="zh-CN"/>
        </w:rPr>
      </w:pPr>
      <w:r w:rsidRPr="006C35EA">
        <w:rPr>
          <w:rFonts w:asciiTheme="minorHAnsi" w:hAnsiTheme="minorHAnsi" w:cstheme="minorHAnsi"/>
          <w:i/>
          <w:iCs/>
          <w:sz w:val="22"/>
          <w:szCs w:val="28"/>
          <w:lang w:eastAsia="zh-CN"/>
        </w:rPr>
        <w:t>Option 1 (MTK, Apple, OPPO): For L1-RSRP measurement on neighbour cell, UE measures only one intra-frequency layer on each FR2-1 band in FR2-1 CA</w:t>
      </w:r>
    </w:p>
    <w:p w14:paraId="15EE0E21" w14:textId="77777777" w:rsidR="00D93E50" w:rsidRPr="006C35EA" w:rsidRDefault="00D93E50" w:rsidP="002C0CAF">
      <w:pPr>
        <w:pStyle w:val="ListParagraph"/>
        <w:spacing w:after="120"/>
        <w:ind w:left="-720"/>
        <w:contextualSpacing w:val="0"/>
        <w:rPr>
          <w:rFonts w:asciiTheme="minorHAnsi" w:hAnsiTheme="minorHAnsi" w:cstheme="minorHAnsi"/>
          <w:i/>
          <w:iCs/>
          <w:sz w:val="22"/>
          <w:szCs w:val="28"/>
          <w:lang w:eastAsia="zh-CN"/>
        </w:rPr>
      </w:pPr>
    </w:p>
    <w:p w14:paraId="6EBC5BD1" w14:textId="77777777" w:rsidR="00862C5D" w:rsidRPr="006C35EA" w:rsidRDefault="00862C5D" w:rsidP="002C0CAF">
      <w:pPr>
        <w:pStyle w:val="ListParagraph"/>
        <w:numPr>
          <w:ilvl w:val="1"/>
          <w:numId w:val="15"/>
        </w:numPr>
        <w:spacing w:after="120"/>
        <w:ind w:left="360"/>
        <w:contextualSpacing w:val="0"/>
        <w:rPr>
          <w:rFonts w:asciiTheme="minorHAnsi" w:hAnsiTheme="minorHAnsi" w:cstheme="minorHAnsi"/>
          <w:i/>
          <w:iCs/>
          <w:sz w:val="22"/>
          <w:szCs w:val="28"/>
          <w:lang w:eastAsia="zh-CN"/>
        </w:rPr>
      </w:pPr>
      <w:r w:rsidRPr="006C35EA">
        <w:rPr>
          <w:rFonts w:asciiTheme="minorHAnsi" w:hAnsiTheme="minorHAnsi" w:cstheme="minorHAnsi"/>
          <w:i/>
          <w:iCs/>
          <w:sz w:val="22"/>
          <w:szCs w:val="28"/>
          <w:lang w:eastAsia="zh-CN"/>
        </w:rPr>
        <w:t>Option 2 (QC, Huawei, Xiaomi, Ericsson, Nokia): Premature to discuss</w:t>
      </w:r>
    </w:p>
    <w:p w14:paraId="4B1B60AE" w14:textId="77777777" w:rsidR="00862C5D" w:rsidRPr="006C35EA" w:rsidRDefault="00862C5D" w:rsidP="002C0CAF">
      <w:pPr>
        <w:pStyle w:val="ListParagraph"/>
        <w:numPr>
          <w:ilvl w:val="1"/>
          <w:numId w:val="15"/>
        </w:numPr>
        <w:spacing w:after="120"/>
        <w:ind w:left="360"/>
        <w:contextualSpacing w:val="0"/>
        <w:rPr>
          <w:rFonts w:asciiTheme="minorHAnsi" w:hAnsiTheme="minorHAnsi" w:cstheme="minorHAnsi"/>
          <w:i/>
          <w:iCs/>
          <w:sz w:val="22"/>
          <w:szCs w:val="28"/>
          <w:lang w:eastAsia="zh-CN"/>
        </w:rPr>
      </w:pPr>
      <w:r w:rsidRPr="006C35EA">
        <w:rPr>
          <w:rFonts w:asciiTheme="minorHAnsi" w:hAnsiTheme="minorHAnsi" w:cstheme="minorHAnsi"/>
          <w:i/>
          <w:iCs/>
          <w:sz w:val="22"/>
          <w:szCs w:val="28"/>
          <w:lang w:eastAsia="zh-CN"/>
        </w:rPr>
        <w:lastRenderedPageBreak/>
        <w:t>Option 3 (vivo): discuss after concluding in issue 1-1-4 (definition of SSB L1-RSRP intra-frequency)</w:t>
      </w:r>
    </w:p>
    <w:p w14:paraId="7DC8E294" w14:textId="15EB83E5" w:rsidR="004A4EC9" w:rsidRPr="00124CD6" w:rsidRDefault="00153A68" w:rsidP="00862C5D">
      <w:pPr>
        <w:rPr>
          <w:rFonts w:asciiTheme="minorHAnsi" w:hAnsiTheme="minorHAnsi" w:cstheme="minorHAnsi"/>
          <w:bCs/>
          <w:sz w:val="22"/>
          <w:szCs w:val="22"/>
          <w:lang w:eastAsia="zh-CN"/>
        </w:rPr>
      </w:pPr>
      <w:r w:rsidRPr="00124CD6">
        <w:rPr>
          <w:rFonts w:asciiTheme="minorHAnsi" w:hAnsiTheme="minorHAnsi" w:cstheme="minorHAnsi"/>
          <w:bCs/>
          <w:sz w:val="22"/>
          <w:szCs w:val="22"/>
          <w:lang w:eastAsia="zh-CN"/>
        </w:rPr>
        <w:t>We think the motivation for the abov</w:t>
      </w:r>
      <w:r w:rsidR="00A758FA" w:rsidRPr="00124CD6">
        <w:rPr>
          <w:rFonts w:asciiTheme="minorHAnsi" w:hAnsiTheme="minorHAnsi" w:cstheme="minorHAnsi"/>
          <w:bCs/>
          <w:sz w:val="22"/>
          <w:szCs w:val="22"/>
          <w:lang w:eastAsia="zh-CN"/>
        </w:rPr>
        <w:t xml:space="preserve">e proposal is </w:t>
      </w:r>
      <w:r w:rsidR="007044BA" w:rsidRPr="00124CD6">
        <w:rPr>
          <w:rFonts w:asciiTheme="minorHAnsi" w:hAnsiTheme="minorHAnsi" w:cstheme="minorHAnsi"/>
          <w:bCs/>
          <w:sz w:val="22"/>
          <w:szCs w:val="22"/>
          <w:lang w:eastAsia="zh-CN"/>
        </w:rPr>
        <w:t xml:space="preserve">the existing UE behaviour for </w:t>
      </w:r>
      <w:r w:rsidR="00A758FA" w:rsidRPr="00124CD6">
        <w:rPr>
          <w:rFonts w:asciiTheme="minorHAnsi" w:hAnsiTheme="minorHAnsi" w:cstheme="minorHAnsi"/>
          <w:bCs/>
          <w:sz w:val="22"/>
          <w:szCs w:val="22"/>
          <w:lang w:eastAsia="zh-CN"/>
        </w:rPr>
        <w:t xml:space="preserve">L3 measurement. </w:t>
      </w:r>
      <w:r w:rsidR="007044BA" w:rsidRPr="00124CD6">
        <w:rPr>
          <w:rFonts w:asciiTheme="minorHAnsi" w:hAnsiTheme="minorHAnsi" w:cstheme="minorHAnsi"/>
          <w:bCs/>
          <w:sz w:val="22"/>
          <w:szCs w:val="22"/>
          <w:lang w:eastAsia="zh-CN"/>
        </w:rPr>
        <w:t xml:space="preserve">Existing </w:t>
      </w:r>
      <w:r w:rsidR="00A758FA" w:rsidRPr="00124CD6">
        <w:rPr>
          <w:rFonts w:asciiTheme="minorHAnsi" w:hAnsiTheme="minorHAnsi" w:cstheme="minorHAnsi"/>
          <w:bCs/>
          <w:sz w:val="22"/>
          <w:szCs w:val="22"/>
          <w:lang w:eastAsia="zh-CN"/>
        </w:rPr>
        <w:t xml:space="preserve">L3 measurement behaviour is </w:t>
      </w:r>
      <w:r w:rsidR="004A4EC9" w:rsidRPr="00124CD6">
        <w:rPr>
          <w:rFonts w:asciiTheme="minorHAnsi" w:hAnsiTheme="minorHAnsi" w:cstheme="minorHAnsi"/>
          <w:bCs/>
          <w:sz w:val="22"/>
          <w:szCs w:val="22"/>
          <w:lang w:eastAsia="zh-CN"/>
        </w:rPr>
        <w:t>copied</w:t>
      </w:r>
      <w:r w:rsidR="00A758FA" w:rsidRPr="00124CD6">
        <w:rPr>
          <w:rFonts w:asciiTheme="minorHAnsi" w:hAnsiTheme="minorHAnsi" w:cstheme="minorHAnsi"/>
          <w:bCs/>
          <w:sz w:val="22"/>
          <w:szCs w:val="22"/>
          <w:lang w:eastAsia="zh-CN"/>
        </w:rPr>
        <w:t xml:space="preserve"> below for reference. </w:t>
      </w:r>
    </w:p>
    <w:tbl>
      <w:tblPr>
        <w:tblW w:w="9822" w:type="dxa"/>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2"/>
      </w:tblGrid>
      <w:tr w:rsidR="004A4EC9" w:rsidRPr="00124CD6" w14:paraId="52527158" w14:textId="77777777" w:rsidTr="004A4EC9">
        <w:trPr>
          <w:trHeight w:val="5491"/>
        </w:trPr>
        <w:tc>
          <w:tcPr>
            <w:tcW w:w="9822" w:type="dxa"/>
          </w:tcPr>
          <w:p w14:paraId="3FD32F16" w14:textId="77777777" w:rsidR="004A4EC9" w:rsidRPr="004A4EC9" w:rsidRDefault="004A4EC9" w:rsidP="004A4EC9">
            <w:pPr>
              <w:numPr>
                <w:ilvl w:val="0"/>
                <w:numId w:val="11"/>
              </w:numPr>
              <w:ind w:left="893"/>
              <w:rPr>
                <w:rFonts w:asciiTheme="minorHAnsi" w:hAnsiTheme="minorHAnsi" w:cstheme="minorHAnsi"/>
                <w:bCs/>
                <w:i/>
                <w:iCs/>
                <w:lang w:eastAsia="zh-CN"/>
              </w:rPr>
            </w:pPr>
            <w:r w:rsidRPr="004A4EC9">
              <w:rPr>
                <w:rFonts w:asciiTheme="minorHAnsi" w:hAnsiTheme="minorHAnsi" w:cstheme="minorHAnsi"/>
                <w:bCs/>
                <w:i/>
                <w:iCs/>
                <w:lang w:eastAsia="zh-CN"/>
              </w:rPr>
              <w:t>9.2.3.2</w:t>
            </w:r>
            <w:r w:rsidRPr="004A4EC9">
              <w:rPr>
                <w:rFonts w:asciiTheme="minorHAnsi" w:hAnsiTheme="minorHAnsi" w:cstheme="minorHAnsi"/>
                <w:bCs/>
                <w:i/>
                <w:iCs/>
                <w:lang w:eastAsia="zh-CN"/>
              </w:rPr>
              <w:tab/>
              <w:t>Requirements for FR2</w:t>
            </w:r>
          </w:p>
          <w:p w14:paraId="23C22AF9" w14:textId="77777777" w:rsidR="004A4EC9" w:rsidRPr="004A4EC9" w:rsidRDefault="004A4EC9" w:rsidP="004A4EC9">
            <w:pPr>
              <w:ind w:left="156"/>
              <w:rPr>
                <w:rFonts w:asciiTheme="minorHAnsi" w:hAnsiTheme="minorHAnsi" w:cstheme="minorHAnsi"/>
                <w:bCs/>
                <w:i/>
                <w:iCs/>
                <w:lang w:eastAsia="zh-CN"/>
              </w:rPr>
            </w:pPr>
            <w:r w:rsidRPr="004A4EC9">
              <w:rPr>
                <w:rFonts w:asciiTheme="minorHAnsi" w:hAnsiTheme="minorHAnsi" w:cstheme="minorHAnsi"/>
                <w:bCs/>
                <w:i/>
                <w:iCs/>
                <w:lang w:eastAsia="zh-CN"/>
              </w:rPr>
              <w:t>For one single intra-frequency layer in a band, during each layer 1 measurement period, the UE shall be capable of performing SS-RSRP, SS-RSRQ, and SS-SINR measurements for at least:</w:t>
            </w:r>
          </w:p>
          <w:p w14:paraId="6AF74CF9" w14:textId="77777777" w:rsidR="004A4EC9" w:rsidRPr="004A4EC9" w:rsidRDefault="004A4EC9" w:rsidP="004A4EC9">
            <w:pPr>
              <w:ind w:left="156"/>
              <w:rPr>
                <w:rFonts w:asciiTheme="minorHAnsi" w:hAnsiTheme="minorHAnsi" w:cstheme="minorHAnsi"/>
                <w:bCs/>
                <w:i/>
                <w:iCs/>
                <w:lang w:eastAsia="zh-CN"/>
              </w:rPr>
            </w:pPr>
            <w:r w:rsidRPr="004A4EC9">
              <w:rPr>
                <w:rFonts w:asciiTheme="minorHAnsi" w:hAnsiTheme="minorHAnsi" w:cstheme="minorHAnsi"/>
                <w:bCs/>
                <w:i/>
                <w:iCs/>
                <w:lang w:eastAsia="zh-CN"/>
              </w:rPr>
              <w:t>-</w:t>
            </w:r>
            <w:r w:rsidRPr="004A4EC9">
              <w:rPr>
                <w:rFonts w:asciiTheme="minorHAnsi" w:hAnsiTheme="minorHAnsi" w:cstheme="minorHAnsi"/>
                <w:bCs/>
                <w:i/>
                <w:iCs/>
                <w:lang w:eastAsia="zh-CN"/>
              </w:rPr>
              <w:tab/>
              <w:t>6 identified cells, and</w:t>
            </w:r>
          </w:p>
          <w:p w14:paraId="2C50E757" w14:textId="77777777" w:rsidR="004A4EC9" w:rsidRPr="004A4EC9" w:rsidRDefault="004A4EC9" w:rsidP="004A4EC9">
            <w:pPr>
              <w:ind w:left="156"/>
              <w:rPr>
                <w:rFonts w:asciiTheme="minorHAnsi" w:hAnsiTheme="minorHAnsi" w:cstheme="minorHAnsi"/>
                <w:bCs/>
                <w:i/>
                <w:iCs/>
                <w:lang w:eastAsia="zh-CN"/>
              </w:rPr>
            </w:pPr>
            <w:r w:rsidRPr="004A4EC9">
              <w:rPr>
                <w:rFonts w:asciiTheme="minorHAnsi" w:hAnsiTheme="minorHAnsi" w:cstheme="minorHAnsi"/>
                <w:bCs/>
                <w:i/>
                <w:iCs/>
                <w:lang w:eastAsia="zh-CN"/>
              </w:rPr>
              <w:t>-</w:t>
            </w:r>
            <w:r w:rsidRPr="004A4EC9">
              <w:rPr>
                <w:rFonts w:asciiTheme="minorHAnsi" w:hAnsiTheme="minorHAnsi" w:cstheme="minorHAnsi"/>
                <w:bCs/>
                <w:i/>
                <w:iCs/>
                <w:lang w:eastAsia="zh-CN"/>
              </w:rPr>
              <w:tab/>
              <w:t>24 SSBs with different SSB index and/or PCI,</w:t>
            </w:r>
          </w:p>
          <w:p w14:paraId="36C7CA40" w14:textId="77777777" w:rsidR="004A4EC9" w:rsidRPr="004A4EC9" w:rsidRDefault="004A4EC9" w:rsidP="004A4EC9">
            <w:pPr>
              <w:ind w:left="156"/>
              <w:rPr>
                <w:rFonts w:asciiTheme="minorHAnsi" w:hAnsiTheme="minorHAnsi" w:cstheme="minorHAnsi"/>
                <w:bCs/>
                <w:i/>
                <w:iCs/>
                <w:lang w:eastAsia="zh-CN"/>
              </w:rPr>
            </w:pPr>
            <w:r w:rsidRPr="004A4EC9">
              <w:rPr>
                <w:rFonts w:asciiTheme="minorHAnsi" w:hAnsiTheme="minorHAnsi" w:cstheme="minorHAnsi"/>
                <w:bCs/>
                <w:i/>
                <w:iCs/>
                <w:lang w:eastAsia="zh-CN"/>
              </w:rPr>
              <w:t>where this single intra-frequency layer shall be:</w:t>
            </w:r>
          </w:p>
          <w:p w14:paraId="29A6C454" w14:textId="77777777" w:rsidR="004A4EC9" w:rsidRPr="004A4EC9" w:rsidRDefault="004A4EC9" w:rsidP="004A4EC9">
            <w:pPr>
              <w:ind w:left="156"/>
              <w:rPr>
                <w:rFonts w:asciiTheme="minorHAnsi" w:hAnsiTheme="minorHAnsi" w:cstheme="minorHAnsi"/>
                <w:bCs/>
                <w:i/>
                <w:iCs/>
                <w:lang w:eastAsia="zh-CN"/>
              </w:rPr>
            </w:pPr>
            <w:r w:rsidRPr="004A4EC9">
              <w:rPr>
                <w:rFonts w:asciiTheme="minorHAnsi" w:hAnsiTheme="minorHAnsi" w:cstheme="minorHAnsi"/>
                <w:bCs/>
                <w:i/>
                <w:iCs/>
                <w:lang w:eastAsia="zh-CN"/>
              </w:rPr>
              <w:t>-</w:t>
            </w:r>
            <w:r w:rsidRPr="004A4EC9">
              <w:rPr>
                <w:rFonts w:asciiTheme="minorHAnsi" w:hAnsiTheme="minorHAnsi" w:cstheme="minorHAnsi"/>
                <w:bCs/>
                <w:i/>
                <w:iCs/>
                <w:lang w:eastAsia="zh-CN"/>
              </w:rPr>
              <w:tab/>
              <w:t>PCC when UE is configured with SA NR operation mode with PCC in the band; or</w:t>
            </w:r>
          </w:p>
          <w:p w14:paraId="7DC6A480" w14:textId="77777777" w:rsidR="004A4EC9" w:rsidRPr="004A4EC9" w:rsidRDefault="004A4EC9" w:rsidP="004A4EC9">
            <w:pPr>
              <w:ind w:left="156"/>
              <w:rPr>
                <w:rFonts w:asciiTheme="minorHAnsi" w:hAnsiTheme="minorHAnsi" w:cstheme="minorHAnsi"/>
                <w:bCs/>
                <w:i/>
                <w:iCs/>
                <w:lang w:eastAsia="zh-CN"/>
              </w:rPr>
            </w:pPr>
            <w:r w:rsidRPr="004A4EC9">
              <w:rPr>
                <w:rFonts w:asciiTheme="minorHAnsi" w:hAnsiTheme="minorHAnsi" w:cstheme="minorHAnsi"/>
                <w:bCs/>
                <w:i/>
                <w:iCs/>
                <w:lang w:eastAsia="zh-CN"/>
              </w:rPr>
              <w:t>-</w:t>
            </w:r>
            <w:r w:rsidRPr="004A4EC9">
              <w:rPr>
                <w:rFonts w:asciiTheme="minorHAnsi" w:hAnsiTheme="minorHAnsi" w:cstheme="minorHAnsi"/>
                <w:bCs/>
                <w:i/>
                <w:iCs/>
                <w:lang w:eastAsia="zh-CN"/>
              </w:rPr>
              <w:tab/>
              <w:t>PSCC when UE is configured with EN-DC with PSCC in the band; or</w:t>
            </w:r>
          </w:p>
          <w:p w14:paraId="48A1C879" w14:textId="77777777" w:rsidR="004A4EC9" w:rsidRPr="004A4EC9" w:rsidRDefault="004A4EC9" w:rsidP="004A4EC9">
            <w:pPr>
              <w:ind w:left="156"/>
              <w:rPr>
                <w:rFonts w:asciiTheme="minorHAnsi" w:hAnsiTheme="minorHAnsi" w:cstheme="minorHAnsi"/>
                <w:bCs/>
                <w:i/>
                <w:iCs/>
                <w:lang w:eastAsia="zh-CN"/>
              </w:rPr>
            </w:pPr>
            <w:r w:rsidRPr="004A4EC9">
              <w:rPr>
                <w:rFonts w:asciiTheme="minorHAnsi" w:hAnsiTheme="minorHAnsi" w:cstheme="minorHAnsi"/>
                <w:bCs/>
                <w:i/>
                <w:iCs/>
                <w:lang w:eastAsia="zh-CN"/>
              </w:rPr>
              <w:t>-</w:t>
            </w:r>
            <w:r w:rsidRPr="004A4EC9">
              <w:rPr>
                <w:rFonts w:asciiTheme="minorHAnsi" w:hAnsiTheme="minorHAnsi" w:cstheme="minorHAnsi"/>
                <w:bCs/>
                <w:i/>
                <w:iCs/>
                <w:lang w:eastAsia="zh-CN"/>
              </w:rPr>
              <w:tab/>
              <w:t>PSCC when UE is configured with NR-DC with PSCC in the band; or</w:t>
            </w:r>
          </w:p>
          <w:p w14:paraId="01949B1C" w14:textId="77777777" w:rsidR="004A4EC9" w:rsidRPr="004A4EC9" w:rsidRDefault="004A4EC9" w:rsidP="004A4EC9">
            <w:pPr>
              <w:ind w:left="156"/>
              <w:rPr>
                <w:rFonts w:asciiTheme="minorHAnsi" w:hAnsiTheme="minorHAnsi" w:cstheme="minorHAnsi"/>
                <w:bCs/>
                <w:i/>
                <w:iCs/>
                <w:lang w:eastAsia="zh-CN"/>
              </w:rPr>
            </w:pPr>
            <w:r w:rsidRPr="004A4EC9">
              <w:rPr>
                <w:rFonts w:asciiTheme="minorHAnsi" w:hAnsiTheme="minorHAnsi" w:cstheme="minorHAnsi"/>
                <w:bCs/>
                <w:i/>
                <w:iCs/>
                <w:lang w:eastAsia="zh-CN"/>
              </w:rPr>
              <w:t>-</w:t>
            </w:r>
            <w:r w:rsidRPr="004A4EC9">
              <w:rPr>
                <w:rFonts w:asciiTheme="minorHAnsi" w:hAnsiTheme="minorHAnsi" w:cstheme="minorHAnsi"/>
                <w:bCs/>
                <w:i/>
                <w:iCs/>
                <w:lang w:eastAsia="zh-CN"/>
              </w:rP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6EB5DFAA" w14:textId="7105A3B3" w:rsidR="004A4EC9" w:rsidRPr="00124CD6" w:rsidRDefault="004A4EC9" w:rsidP="004A4EC9">
            <w:pPr>
              <w:numPr>
                <w:ilvl w:val="0"/>
                <w:numId w:val="11"/>
              </w:numPr>
              <w:ind w:left="893"/>
              <w:rPr>
                <w:rFonts w:asciiTheme="minorHAnsi" w:hAnsiTheme="minorHAnsi" w:cstheme="minorHAnsi"/>
                <w:bCs/>
                <w:lang w:eastAsia="zh-CN"/>
              </w:rPr>
            </w:pPr>
            <w:r w:rsidRPr="004A4EC9">
              <w:rPr>
                <w:rFonts w:asciiTheme="minorHAnsi" w:hAnsiTheme="minorHAnsi" w:cstheme="minorHAnsi"/>
                <w:bCs/>
                <w:i/>
                <w:iCs/>
                <w:lang w:eastAsia="zh-CN"/>
              </w:rPr>
              <w:t>The UE shall also be capable of performing SS-RSRP, SS-RSRQ, and SS-SINR measurements for at least 2 SSBs on serving cell for each of the other intra-frequency layer(s) in the same band.</w:t>
            </w:r>
          </w:p>
        </w:tc>
      </w:tr>
    </w:tbl>
    <w:p w14:paraId="278D0858" w14:textId="77777777" w:rsidR="004A4EC9" w:rsidRPr="00124CD6" w:rsidRDefault="004A4EC9" w:rsidP="00862C5D">
      <w:pPr>
        <w:rPr>
          <w:rFonts w:asciiTheme="minorHAnsi" w:hAnsiTheme="minorHAnsi" w:cstheme="minorHAnsi"/>
          <w:bCs/>
          <w:sz w:val="22"/>
          <w:szCs w:val="22"/>
          <w:lang w:eastAsia="zh-CN"/>
        </w:rPr>
      </w:pPr>
    </w:p>
    <w:p w14:paraId="561C37A0" w14:textId="493C31BA" w:rsidR="00063463" w:rsidRPr="00124CD6" w:rsidRDefault="00063463" w:rsidP="00862C5D">
      <w:pPr>
        <w:rPr>
          <w:rFonts w:asciiTheme="minorHAnsi" w:hAnsiTheme="minorHAnsi" w:cstheme="minorHAnsi"/>
          <w:bCs/>
          <w:sz w:val="22"/>
          <w:szCs w:val="22"/>
          <w:lang w:eastAsia="zh-CN"/>
        </w:rPr>
      </w:pPr>
      <w:r w:rsidRPr="00124CD6">
        <w:rPr>
          <w:rFonts w:asciiTheme="minorHAnsi" w:hAnsiTheme="minorHAnsi" w:cstheme="minorHAnsi"/>
          <w:bCs/>
          <w:sz w:val="22"/>
          <w:szCs w:val="22"/>
          <w:lang w:eastAsia="zh-CN"/>
        </w:rPr>
        <w:t>Main reason for such behaviour is</w:t>
      </w:r>
      <w:r w:rsidR="00D63F14" w:rsidRPr="00124CD6">
        <w:rPr>
          <w:rFonts w:asciiTheme="minorHAnsi" w:hAnsiTheme="minorHAnsi" w:cstheme="minorHAnsi"/>
          <w:bCs/>
          <w:sz w:val="22"/>
          <w:szCs w:val="22"/>
          <w:lang w:eastAsia="zh-CN"/>
        </w:rPr>
        <w:t>,</w:t>
      </w:r>
      <w:r w:rsidRPr="00124CD6">
        <w:rPr>
          <w:rFonts w:asciiTheme="minorHAnsi" w:hAnsiTheme="minorHAnsi" w:cstheme="minorHAnsi"/>
          <w:bCs/>
          <w:sz w:val="22"/>
          <w:szCs w:val="22"/>
          <w:lang w:eastAsia="zh-CN"/>
        </w:rPr>
        <w:t xml:space="preserve"> UE is configured with number of </w:t>
      </w:r>
      <w:r w:rsidR="00CA5B12" w:rsidRPr="00124CD6">
        <w:rPr>
          <w:rFonts w:asciiTheme="minorHAnsi" w:hAnsiTheme="minorHAnsi" w:cstheme="minorHAnsi"/>
          <w:bCs/>
          <w:sz w:val="22"/>
          <w:szCs w:val="22"/>
          <w:lang w:eastAsia="zh-CN"/>
        </w:rPr>
        <w:t xml:space="preserve">frequency layers for L3 measurement and not the individual cells. </w:t>
      </w:r>
      <w:r w:rsidRPr="00124CD6">
        <w:rPr>
          <w:rFonts w:asciiTheme="minorHAnsi" w:hAnsiTheme="minorHAnsi" w:cstheme="minorHAnsi"/>
          <w:bCs/>
          <w:sz w:val="22"/>
          <w:szCs w:val="22"/>
          <w:lang w:eastAsia="zh-CN"/>
        </w:rPr>
        <w:t xml:space="preserve">However, we are not sure </w:t>
      </w:r>
      <w:r w:rsidR="000C6728" w:rsidRPr="00124CD6">
        <w:rPr>
          <w:rFonts w:asciiTheme="minorHAnsi" w:hAnsiTheme="minorHAnsi" w:cstheme="minorHAnsi"/>
          <w:bCs/>
          <w:sz w:val="22"/>
          <w:szCs w:val="22"/>
          <w:lang w:eastAsia="zh-CN"/>
        </w:rPr>
        <w:t>yet</w:t>
      </w:r>
      <w:r w:rsidRPr="00124CD6">
        <w:rPr>
          <w:rFonts w:asciiTheme="minorHAnsi" w:hAnsiTheme="minorHAnsi" w:cstheme="minorHAnsi"/>
          <w:bCs/>
          <w:sz w:val="22"/>
          <w:szCs w:val="22"/>
          <w:lang w:eastAsia="zh-CN"/>
        </w:rPr>
        <w:t xml:space="preserve"> how the L1 measurements for LTM is configured.</w:t>
      </w:r>
      <w:r w:rsidR="000C6728" w:rsidRPr="00124CD6">
        <w:rPr>
          <w:rFonts w:asciiTheme="minorHAnsi" w:hAnsiTheme="minorHAnsi" w:cstheme="minorHAnsi"/>
          <w:bCs/>
          <w:sz w:val="22"/>
          <w:szCs w:val="22"/>
          <w:lang w:eastAsia="zh-CN"/>
        </w:rPr>
        <w:t xml:space="preserve"> </w:t>
      </w:r>
      <w:r w:rsidR="00515C87" w:rsidRPr="00124CD6">
        <w:rPr>
          <w:rFonts w:asciiTheme="minorHAnsi" w:hAnsiTheme="minorHAnsi" w:cstheme="minorHAnsi"/>
          <w:bCs/>
          <w:sz w:val="22"/>
          <w:szCs w:val="22"/>
          <w:lang w:eastAsia="zh-CN"/>
        </w:rPr>
        <w:t xml:space="preserve">Unless the configuration from RAN2 is clear, we do not think we can discuss the UE capabilities for number </w:t>
      </w:r>
      <w:r w:rsidR="004A7A8B" w:rsidRPr="00124CD6">
        <w:rPr>
          <w:rFonts w:asciiTheme="minorHAnsi" w:hAnsiTheme="minorHAnsi" w:cstheme="minorHAnsi"/>
          <w:bCs/>
          <w:sz w:val="22"/>
          <w:szCs w:val="22"/>
          <w:lang w:eastAsia="zh-CN"/>
        </w:rPr>
        <w:t xml:space="preserve">of frequency layers UE can measure. If the measurements are configured </w:t>
      </w:r>
      <w:r w:rsidR="00724100">
        <w:rPr>
          <w:rFonts w:asciiTheme="minorHAnsi" w:hAnsiTheme="minorHAnsi" w:cstheme="minorHAnsi"/>
          <w:bCs/>
          <w:sz w:val="22"/>
          <w:szCs w:val="22"/>
          <w:lang w:eastAsia="zh-CN"/>
        </w:rPr>
        <w:t xml:space="preserve">by explicit mention of cells to be measured, </w:t>
      </w:r>
      <w:r w:rsidR="004A7A8B" w:rsidRPr="00124CD6">
        <w:rPr>
          <w:rFonts w:asciiTheme="minorHAnsi" w:hAnsiTheme="minorHAnsi" w:cstheme="minorHAnsi"/>
          <w:bCs/>
          <w:sz w:val="22"/>
          <w:szCs w:val="22"/>
          <w:lang w:eastAsia="zh-CN"/>
        </w:rPr>
        <w:t xml:space="preserve">we may not need to discuss </w:t>
      </w:r>
      <w:r w:rsidR="00970113" w:rsidRPr="00124CD6">
        <w:rPr>
          <w:rFonts w:asciiTheme="minorHAnsi" w:hAnsiTheme="minorHAnsi" w:cstheme="minorHAnsi"/>
          <w:bCs/>
          <w:sz w:val="22"/>
          <w:szCs w:val="22"/>
          <w:lang w:eastAsia="zh-CN"/>
        </w:rPr>
        <w:t xml:space="preserve">this issue as the cells and RS to measure for L1 measurements are </w:t>
      </w:r>
      <w:r w:rsidR="00772066" w:rsidRPr="00124CD6">
        <w:rPr>
          <w:rFonts w:asciiTheme="minorHAnsi" w:hAnsiTheme="minorHAnsi" w:cstheme="minorHAnsi"/>
          <w:bCs/>
          <w:sz w:val="22"/>
          <w:szCs w:val="22"/>
          <w:lang w:eastAsia="zh-CN"/>
        </w:rPr>
        <w:t>already configured and UE should measure them.</w:t>
      </w:r>
      <w:r w:rsidR="00685648" w:rsidRPr="00124CD6">
        <w:rPr>
          <w:rFonts w:asciiTheme="minorHAnsi" w:hAnsiTheme="minorHAnsi" w:cstheme="minorHAnsi"/>
          <w:bCs/>
          <w:sz w:val="22"/>
          <w:szCs w:val="22"/>
          <w:lang w:eastAsia="zh-CN"/>
        </w:rPr>
        <w:t xml:space="preserve"> </w:t>
      </w:r>
    </w:p>
    <w:p w14:paraId="40ADFF22" w14:textId="55762825" w:rsidR="00685648" w:rsidRDefault="00685648" w:rsidP="00862C5D">
      <w:pPr>
        <w:rPr>
          <w:rFonts w:asciiTheme="minorHAnsi" w:hAnsiTheme="minorHAnsi" w:cstheme="minorHAnsi"/>
          <w:bCs/>
          <w:sz w:val="22"/>
          <w:szCs w:val="22"/>
          <w:lang w:eastAsia="zh-CN"/>
        </w:rPr>
      </w:pPr>
      <w:r w:rsidRPr="00124CD6">
        <w:rPr>
          <w:rFonts w:asciiTheme="minorHAnsi" w:hAnsiTheme="minorHAnsi" w:cstheme="minorHAnsi"/>
          <w:bCs/>
          <w:sz w:val="22"/>
          <w:szCs w:val="22"/>
          <w:lang w:eastAsia="zh-CN"/>
        </w:rPr>
        <w:t xml:space="preserve">By agreeing to this proposal means that NW has to configure only particular set of cells for L1 measurements, </w:t>
      </w:r>
      <w:r w:rsidR="005D6FF8" w:rsidRPr="00124CD6">
        <w:rPr>
          <w:rFonts w:asciiTheme="minorHAnsi" w:hAnsiTheme="minorHAnsi" w:cstheme="minorHAnsi"/>
          <w:bCs/>
          <w:sz w:val="22"/>
          <w:szCs w:val="22"/>
          <w:lang w:eastAsia="zh-CN"/>
        </w:rPr>
        <w:t xml:space="preserve">which we think is </w:t>
      </w:r>
      <w:r w:rsidR="0062489E" w:rsidRPr="00124CD6">
        <w:rPr>
          <w:rFonts w:asciiTheme="minorHAnsi" w:hAnsiTheme="minorHAnsi" w:cstheme="minorHAnsi"/>
          <w:bCs/>
          <w:sz w:val="22"/>
          <w:szCs w:val="22"/>
          <w:lang w:eastAsia="zh-CN"/>
        </w:rPr>
        <w:t xml:space="preserve">unnecessary restriction. </w:t>
      </w:r>
    </w:p>
    <w:p w14:paraId="5906DFB1" w14:textId="46CD7BAC" w:rsidR="009560BE" w:rsidRPr="00124CD6" w:rsidRDefault="000A3B5A" w:rsidP="00254756">
      <w:pPr>
        <w:pStyle w:val="ListParagraph"/>
        <w:numPr>
          <w:ilvl w:val="0"/>
          <w:numId w:val="32"/>
        </w:numPr>
        <w:rPr>
          <w:rFonts w:asciiTheme="minorHAnsi" w:hAnsiTheme="minorHAnsi" w:cstheme="minorHAnsi"/>
          <w:bCs/>
          <w:sz w:val="22"/>
          <w:szCs w:val="22"/>
          <w:lang w:eastAsia="zh-CN"/>
        </w:rPr>
      </w:pPr>
      <w:r>
        <w:rPr>
          <w:rFonts w:asciiTheme="minorHAnsi" w:hAnsiTheme="minorHAnsi" w:cstheme="minorHAnsi"/>
          <w:bCs/>
          <w:sz w:val="22"/>
          <w:szCs w:val="22"/>
          <w:lang w:eastAsia="zh-CN"/>
        </w:rPr>
        <w:t xml:space="preserve">RAN4 to discuss number of frequency layers supported for intra-frequency measurements after RAN2 framework is </w:t>
      </w:r>
      <w:r w:rsidR="00CE2386">
        <w:rPr>
          <w:rFonts w:asciiTheme="minorHAnsi" w:hAnsiTheme="minorHAnsi" w:cstheme="minorHAnsi"/>
          <w:bCs/>
          <w:sz w:val="22"/>
          <w:szCs w:val="22"/>
          <w:lang w:eastAsia="zh-CN"/>
        </w:rPr>
        <w:t>clear.</w:t>
      </w:r>
    </w:p>
    <w:p w14:paraId="7458C182" w14:textId="1F78D5EB" w:rsidR="00862C5D" w:rsidRPr="00124CD6" w:rsidRDefault="00862C5D" w:rsidP="00E71292">
      <w:pPr>
        <w:pStyle w:val="Heading4"/>
        <w:rPr>
          <w:rFonts w:asciiTheme="minorHAnsi" w:hAnsiTheme="minorHAnsi" w:cstheme="minorHAnsi"/>
        </w:rPr>
      </w:pPr>
      <w:r w:rsidRPr="00124CD6">
        <w:rPr>
          <w:rFonts w:asciiTheme="minorHAnsi" w:hAnsiTheme="minorHAnsi" w:cstheme="minorHAnsi"/>
          <w:lang w:eastAsia="zh-CN"/>
        </w:rPr>
        <w:t>Number of cells to measure per intra-frequency layer</w:t>
      </w:r>
    </w:p>
    <w:p w14:paraId="4BFEA870" w14:textId="30D26F8E" w:rsidR="009A7312" w:rsidRDefault="00BA0C55" w:rsidP="009A7312">
      <w:pPr>
        <w:rPr>
          <w:rFonts w:asciiTheme="minorHAnsi" w:hAnsiTheme="minorHAnsi" w:cstheme="minorHAnsi"/>
          <w:iCs/>
          <w:sz w:val="22"/>
          <w:szCs w:val="22"/>
          <w:lang w:val="en-US" w:eastAsia="zh-CN"/>
        </w:rPr>
      </w:pPr>
      <w:r w:rsidRPr="00F60754">
        <w:rPr>
          <w:rFonts w:asciiTheme="minorHAnsi" w:hAnsiTheme="minorHAnsi" w:cstheme="minorHAnsi"/>
          <w:iCs/>
          <w:sz w:val="22"/>
          <w:szCs w:val="22"/>
          <w:lang w:val="en-US" w:eastAsia="zh-CN"/>
        </w:rPr>
        <w:t xml:space="preserve">By assuming </w:t>
      </w:r>
      <w:r w:rsidR="000A1B37">
        <w:rPr>
          <w:rFonts w:asciiTheme="minorHAnsi" w:hAnsiTheme="minorHAnsi" w:cstheme="minorHAnsi"/>
          <w:iCs/>
          <w:sz w:val="22"/>
          <w:szCs w:val="22"/>
          <w:lang w:val="en-US" w:eastAsia="zh-CN"/>
        </w:rPr>
        <w:t xml:space="preserve">UE can reuse L3 measurement </w:t>
      </w:r>
      <w:r w:rsidR="00E821F6">
        <w:rPr>
          <w:rFonts w:asciiTheme="minorHAnsi" w:hAnsiTheme="minorHAnsi" w:cstheme="minorHAnsi"/>
          <w:iCs/>
          <w:sz w:val="22"/>
          <w:szCs w:val="22"/>
          <w:lang w:val="en-US" w:eastAsia="zh-CN"/>
        </w:rPr>
        <w:t>framework</w:t>
      </w:r>
      <w:r w:rsidR="00A37746" w:rsidRPr="00F60754">
        <w:rPr>
          <w:rFonts w:asciiTheme="minorHAnsi" w:hAnsiTheme="minorHAnsi" w:cstheme="minorHAnsi"/>
          <w:iCs/>
          <w:sz w:val="22"/>
          <w:szCs w:val="22"/>
          <w:lang w:val="en-US" w:eastAsia="zh-CN"/>
        </w:rPr>
        <w:t xml:space="preserve">, number </w:t>
      </w:r>
      <w:r w:rsidR="00DE0298" w:rsidRPr="00F60754">
        <w:rPr>
          <w:rFonts w:asciiTheme="minorHAnsi" w:hAnsiTheme="minorHAnsi" w:cstheme="minorHAnsi"/>
          <w:iCs/>
          <w:sz w:val="22"/>
          <w:szCs w:val="22"/>
          <w:lang w:val="en-US" w:eastAsia="zh-CN"/>
        </w:rPr>
        <w:t xml:space="preserve">of cells and frequency layers to be measured </w:t>
      </w:r>
      <w:r w:rsidR="00320067" w:rsidRPr="00F60754">
        <w:rPr>
          <w:rFonts w:asciiTheme="minorHAnsi" w:hAnsiTheme="minorHAnsi" w:cstheme="minorHAnsi"/>
          <w:iCs/>
          <w:sz w:val="22"/>
          <w:szCs w:val="22"/>
          <w:lang w:val="en-US" w:eastAsia="zh-CN"/>
        </w:rPr>
        <w:t xml:space="preserve">are same as L3 measurements. </w:t>
      </w:r>
    </w:p>
    <w:p w14:paraId="10A52DCF" w14:textId="202A0EB3" w:rsidR="00E6289A" w:rsidRDefault="00E6289A" w:rsidP="00E6289A">
      <w:pPr>
        <w:pStyle w:val="ListParagraph"/>
        <w:numPr>
          <w:ilvl w:val="0"/>
          <w:numId w:val="32"/>
        </w:numPr>
        <w:rPr>
          <w:rFonts w:asciiTheme="minorHAnsi" w:hAnsiTheme="minorHAnsi" w:cstheme="minorHAnsi"/>
          <w:iCs/>
          <w:sz w:val="22"/>
          <w:szCs w:val="22"/>
          <w:lang w:val="en-US" w:eastAsia="zh-CN"/>
        </w:rPr>
      </w:pPr>
      <w:r w:rsidRPr="00124CD6">
        <w:rPr>
          <w:rFonts w:asciiTheme="minorHAnsi" w:hAnsiTheme="minorHAnsi" w:cstheme="minorHAnsi"/>
          <w:iCs/>
          <w:sz w:val="22"/>
          <w:szCs w:val="22"/>
          <w:lang w:val="en-US" w:eastAsia="zh-CN"/>
        </w:rPr>
        <w:t>RAN4 to assume L3 measurement framework as baseline for intr</w:t>
      </w:r>
      <w:r>
        <w:rPr>
          <w:rFonts w:asciiTheme="minorHAnsi" w:hAnsiTheme="minorHAnsi" w:cstheme="minorHAnsi"/>
          <w:iCs/>
          <w:sz w:val="22"/>
          <w:szCs w:val="22"/>
          <w:lang w:val="en-US" w:eastAsia="zh-CN"/>
        </w:rPr>
        <w:t>a</w:t>
      </w:r>
      <w:r w:rsidRPr="00124CD6">
        <w:rPr>
          <w:rFonts w:asciiTheme="minorHAnsi" w:hAnsiTheme="minorHAnsi" w:cstheme="minorHAnsi"/>
          <w:iCs/>
          <w:sz w:val="22"/>
          <w:szCs w:val="22"/>
          <w:lang w:val="en-US" w:eastAsia="zh-CN"/>
        </w:rPr>
        <w:t>-frequency L1 measurements for LTM HO</w:t>
      </w:r>
    </w:p>
    <w:p w14:paraId="1FA9E543" w14:textId="2B84AABE" w:rsidR="00047AB0" w:rsidRPr="00047AB0" w:rsidRDefault="00047AB0" w:rsidP="00047AB0">
      <w:pPr>
        <w:rPr>
          <w:rFonts w:asciiTheme="minorHAnsi" w:hAnsiTheme="minorHAnsi" w:cstheme="minorHAnsi"/>
          <w:iCs/>
          <w:sz w:val="22"/>
          <w:szCs w:val="22"/>
          <w:lang w:val="en-US" w:eastAsia="zh-CN"/>
        </w:rPr>
      </w:pPr>
      <w:r w:rsidRPr="00047AB0">
        <w:rPr>
          <w:rFonts w:asciiTheme="minorHAnsi" w:hAnsiTheme="minorHAnsi" w:cstheme="minorHAnsi"/>
          <w:iCs/>
          <w:sz w:val="22"/>
          <w:szCs w:val="22"/>
          <w:lang w:val="en-US" w:eastAsia="zh-CN"/>
        </w:rPr>
        <w:t>With same framework as L3 HO, L1 measurement requirement for LTM can be similar to L3 measurement requirements.</w:t>
      </w:r>
    </w:p>
    <w:p w14:paraId="06EF2FAE" w14:textId="028C85F5" w:rsidR="000013A0" w:rsidRPr="00C81707" w:rsidRDefault="000013A0" w:rsidP="00A22F63">
      <w:pPr>
        <w:pStyle w:val="Heading2"/>
        <w:rPr>
          <w:rFonts w:cs="Arial"/>
          <w:sz w:val="28"/>
        </w:rPr>
      </w:pPr>
      <w:r w:rsidRPr="00C81707">
        <w:rPr>
          <w:rFonts w:cs="Arial"/>
          <w:sz w:val="28"/>
        </w:rPr>
        <w:t>Inter-frequency measurement</w:t>
      </w:r>
    </w:p>
    <w:p w14:paraId="68791672" w14:textId="42256877" w:rsidR="00862C5D" w:rsidRPr="00124CD6" w:rsidRDefault="001303E4" w:rsidP="00862C5D">
      <w:pPr>
        <w:rPr>
          <w:rFonts w:asciiTheme="minorHAnsi" w:hAnsiTheme="minorHAnsi" w:cstheme="minorHAnsi"/>
          <w:iCs/>
          <w:sz w:val="22"/>
          <w:szCs w:val="22"/>
          <w:lang w:val="en-US" w:eastAsia="zh-CN"/>
        </w:rPr>
      </w:pPr>
      <w:r w:rsidRPr="00124CD6">
        <w:rPr>
          <w:rFonts w:asciiTheme="minorHAnsi" w:hAnsiTheme="minorHAnsi" w:cstheme="minorHAnsi"/>
          <w:iCs/>
          <w:sz w:val="22"/>
          <w:szCs w:val="22"/>
          <w:lang w:val="en-US" w:eastAsia="zh-CN"/>
        </w:rPr>
        <w:t xml:space="preserve">We think </w:t>
      </w:r>
      <w:r w:rsidR="005669A6" w:rsidRPr="00124CD6">
        <w:rPr>
          <w:rFonts w:asciiTheme="minorHAnsi" w:hAnsiTheme="minorHAnsi" w:cstheme="minorHAnsi"/>
          <w:iCs/>
          <w:sz w:val="22"/>
          <w:szCs w:val="22"/>
          <w:lang w:val="en-US" w:eastAsia="zh-CN"/>
        </w:rPr>
        <w:t xml:space="preserve">even for inter-frequency measurements same kind of framework as L3 measurements should be </w:t>
      </w:r>
      <w:r w:rsidR="007A3387" w:rsidRPr="00124CD6">
        <w:rPr>
          <w:rFonts w:asciiTheme="minorHAnsi" w:hAnsiTheme="minorHAnsi" w:cstheme="minorHAnsi"/>
          <w:iCs/>
          <w:sz w:val="22"/>
          <w:szCs w:val="22"/>
          <w:lang w:val="en-US" w:eastAsia="zh-CN"/>
        </w:rPr>
        <w:t xml:space="preserve">used. That means same RX beam as L3 measurements should be used for L1 measurements. </w:t>
      </w:r>
    </w:p>
    <w:p w14:paraId="2575E052" w14:textId="2FE0AB87" w:rsidR="00F9644F" w:rsidRPr="00124CD6" w:rsidRDefault="00F9644F" w:rsidP="00E6289A">
      <w:pPr>
        <w:pStyle w:val="ListParagraph"/>
        <w:numPr>
          <w:ilvl w:val="0"/>
          <w:numId w:val="32"/>
        </w:numPr>
        <w:rPr>
          <w:rFonts w:asciiTheme="minorHAnsi" w:hAnsiTheme="minorHAnsi" w:cstheme="minorHAnsi"/>
          <w:iCs/>
          <w:sz w:val="22"/>
          <w:szCs w:val="22"/>
          <w:lang w:val="en-US" w:eastAsia="zh-CN"/>
        </w:rPr>
      </w:pPr>
      <w:r w:rsidRPr="00124CD6">
        <w:rPr>
          <w:rFonts w:asciiTheme="minorHAnsi" w:hAnsiTheme="minorHAnsi" w:cstheme="minorHAnsi"/>
          <w:iCs/>
          <w:sz w:val="22"/>
          <w:szCs w:val="22"/>
          <w:lang w:val="en-US" w:eastAsia="zh-CN"/>
        </w:rPr>
        <w:lastRenderedPageBreak/>
        <w:t xml:space="preserve">RAN4 to assume L3 measurement framework as baseline for inter-frequency L1 measurements for LTM </w:t>
      </w:r>
      <w:r w:rsidR="00DF17FD" w:rsidRPr="00124CD6">
        <w:rPr>
          <w:rFonts w:asciiTheme="minorHAnsi" w:hAnsiTheme="minorHAnsi" w:cstheme="minorHAnsi"/>
          <w:iCs/>
          <w:sz w:val="22"/>
          <w:szCs w:val="22"/>
          <w:lang w:val="en-US" w:eastAsia="zh-CN"/>
        </w:rPr>
        <w:t>HO</w:t>
      </w:r>
    </w:p>
    <w:p w14:paraId="68FCF047" w14:textId="08AA5E64" w:rsidR="00DF17FD" w:rsidRPr="00124CD6" w:rsidRDefault="00DF17FD" w:rsidP="00DF17FD">
      <w:pPr>
        <w:rPr>
          <w:rFonts w:asciiTheme="minorHAnsi" w:hAnsiTheme="minorHAnsi" w:cstheme="minorHAnsi"/>
          <w:iCs/>
          <w:sz w:val="22"/>
          <w:szCs w:val="22"/>
          <w:lang w:val="en-US" w:eastAsia="zh-CN"/>
        </w:rPr>
      </w:pPr>
      <w:bookmarkStart w:id="5" w:name="_Hlk118404136"/>
      <w:r w:rsidRPr="00124CD6">
        <w:rPr>
          <w:rFonts w:asciiTheme="minorHAnsi" w:hAnsiTheme="minorHAnsi" w:cstheme="minorHAnsi"/>
          <w:iCs/>
          <w:sz w:val="22"/>
          <w:szCs w:val="22"/>
          <w:lang w:val="en-US" w:eastAsia="zh-CN"/>
        </w:rPr>
        <w:t>With same framework as L3 HO, L1 measurement</w:t>
      </w:r>
      <w:r w:rsidR="00992D46" w:rsidRPr="00124CD6">
        <w:rPr>
          <w:rFonts w:asciiTheme="minorHAnsi" w:hAnsiTheme="minorHAnsi" w:cstheme="minorHAnsi"/>
          <w:iCs/>
          <w:sz w:val="22"/>
          <w:szCs w:val="22"/>
          <w:lang w:val="en-US" w:eastAsia="zh-CN"/>
        </w:rPr>
        <w:t xml:space="preserve"> requirement </w:t>
      </w:r>
      <w:r w:rsidR="00C373E2" w:rsidRPr="00124CD6">
        <w:rPr>
          <w:rFonts w:asciiTheme="minorHAnsi" w:hAnsiTheme="minorHAnsi" w:cstheme="minorHAnsi"/>
          <w:iCs/>
          <w:sz w:val="22"/>
          <w:szCs w:val="22"/>
          <w:lang w:val="en-US" w:eastAsia="zh-CN"/>
        </w:rPr>
        <w:t xml:space="preserve">for LTM can </w:t>
      </w:r>
      <w:r w:rsidR="00992D46" w:rsidRPr="00124CD6">
        <w:rPr>
          <w:rFonts w:asciiTheme="minorHAnsi" w:hAnsiTheme="minorHAnsi" w:cstheme="minorHAnsi"/>
          <w:iCs/>
          <w:sz w:val="22"/>
          <w:szCs w:val="22"/>
          <w:lang w:val="en-US" w:eastAsia="zh-CN"/>
        </w:rPr>
        <w:t xml:space="preserve">be similar to </w:t>
      </w:r>
      <w:r w:rsidR="003C36CD" w:rsidRPr="00124CD6">
        <w:rPr>
          <w:rFonts w:asciiTheme="minorHAnsi" w:hAnsiTheme="minorHAnsi" w:cstheme="minorHAnsi"/>
          <w:iCs/>
          <w:sz w:val="22"/>
          <w:szCs w:val="22"/>
          <w:lang w:val="en-US" w:eastAsia="zh-CN"/>
        </w:rPr>
        <w:t>L3 measurement requirements.</w:t>
      </w:r>
    </w:p>
    <w:bookmarkEnd w:id="5"/>
    <w:p w14:paraId="085F06BC" w14:textId="2DD9C613" w:rsidR="00862C5D" w:rsidRPr="00124CD6" w:rsidRDefault="00862C5D" w:rsidP="00862C5D">
      <w:pPr>
        <w:pStyle w:val="Heading2"/>
        <w:rPr>
          <w:rFonts w:asciiTheme="minorHAnsi" w:hAnsiTheme="minorHAnsi" w:cstheme="minorHAnsi"/>
          <w:sz w:val="28"/>
          <w:szCs w:val="28"/>
        </w:rPr>
      </w:pPr>
      <w:r w:rsidRPr="00124CD6">
        <w:rPr>
          <w:rFonts w:asciiTheme="minorHAnsi" w:hAnsiTheme="minorHAnsi" w:cstheme="minorHAnsi"/>
          <w:sz w:val="28"/>
          <w:szCs w:val="28"/>
        </w:rPr>
        <w:t>L1-RSRP measurement requirements</w:t>
      </w:r>
    </w:p>
    <w:p w14:paraId="4091FC51" w14:textId="6826306D" w:rsidR="00862C5D" w:rsidRPr="00124CD6" w:rsidRDefault="00862C5D" w:rsidP="001C28F0">
      <w:pPr>
        <w:pStyle w:val="Heading3"/>
        <w:ind w:left="720"/>
        <w:rPr>
          <w:rFonts w:asciiTheme="minorHAnsi" w:hAnsiTheme="minorHAnsi" w:cstheme="minorHAnsi"/>
          <w:sz w:val="24"/>
          <w:szCs w:val="18"/>
          <w:lang w:eastAsia="zh-CN"/>
        </w:rPr>
      </w:pPr>
      <w:bookmarkStart w:id="6" w:name="_Hlk116572629"/>
      <w:r w:rsidRPr="00124CD6">
        <w:rPr>
          <w:rFonts w:asciiTheme="minorHAnsi" w:hAnsiTheme="minorHAnsi" w:cstheme="minorHAnsi"/>
          <w:sz w:val="24"/>
          <w:szCs w:val="18"/>
          <w:lang w:eastAsia="zh-CN"/>
        </w:rPr>
        <w:t>L1-RSRP measurement delay requirements</w:t>
      </w:r>
      <w:bookmarkEnd w:id="6"/>
    </w:p>
    <w:p w14:paraId="15C9F2C5" w14:textId="0C6CDE63" w:rsidR="00F4781C" w:rsidRPr="00124CD6" w:rsidRDefault="00F4781C" w:rsidP="00F4781C">
      <w:pPr>
        <w:spacing w:after="120"/>
        <w:rPr>
          <w:rFonts w:asciiTheme="minorHAnsi" w:hAnsiTheme="minorHAnsi" w:cstheme="minorHAnsi"/>
          <w:sz w:val="22"/>
          <w:szCs w:val="28"/>
          <w:lang w:eastAsia="zh-CN"/>
        </w:rPr>
      </w:pPr>
      <w:r w:rsidRPr="00124CD6">
        <w:rPr>
          <w:rFonts w:asciiTheme="minorHAnsi" w:hAnsiTheme="minorHAnsi" w:cstheme="minorHAnsi"/>
          <w:sz w:val="22"/>
          <w:szCs w:val="28"/>
          <w:lang w:eastAsia="zh-CN"/>
        </w:rPr>
        <w:t xml:space="preserve">In the last meeting following WF is agreed. </w:t>
      </w:r>
    </w:p>
    <w:p w14:paraId="3B8974BC" w14:textId="2484CD6F" w:rsidR="00862C5D" w:rsidRPr="00124CD6" w:rsidRDefault="00862C5D" w:rsidP="00862C5D">
      <w:pPr>
        <w:pStyle w:val="ListParagraph"/>
        <w:numPr>
          <w:ilvl w:val="1"/>
          <w:numId w:val="15"/>
        </w:numPr>
        <w:spacing w:after="120"/>
        <w:ind w:left="1440"/>
        <w:contextualSpacing w:val="0"/>
        <w:rPr>
          <w:rFonts w:asciiTheme="minorHAnsi" w:hAnsiTheme="minorHAnsi" w:cstheme="minorHAnsi"/>
          <w:sz w:val="22"/>
          <w:szCs w:val="28"/>
          <w:lang w:eastAsia="zh-CN"/>
        </w:rPr>
      </w:pPr>
      <w:r w:rsidRPr="00124CD6">
        <w:rPr>
          <w:rFonts w:asciiTheme="minorHAnsi" w:hAnsiTheme="minorHAnsi" w:cstheme="minorHAnsi"/>
          <w:color w:val="000000"/>
          <w:sz w:val="22"/>
          <w:szCs w:val="28"/>
          <w:lang w:eastAsia="zh-CN"/>
        </w:rPr>
        <w:t xml:space="preserve">Option 1 (MTK, Nokia): </w:t>
      </w:r>
      <w:r w:rsidRPr="00124CD6">
        <w:rPr>
          <w:rFonts w:asciiTheme="minorHAnsi" w:hAnsiTheme="minorHAnsi" w:cstheme="minorHAnsi"/>
          <w:sz w:val="22"/>
          <w:szCs w:val="22"/>
          <w:lang w:eastAsia="x-none"/>
        </w:rPr>
        <w:t>use the measurement delay requirements for L1 measurement on NSC in R17 as a baseline</w:t>
      </w:r>
      <w:r w:rsidRPr="00124CD6">
        <w:rPr>
          <w:rFonts w:asciiTheme="minorHAnsi" w:hAnsiTheme="minorHAnsi" w:cstheme="minorHAnsi"/>
          <w:sz w:val="22"/>
          <w:szCs w:val="28"/>
          <w:lang w:eastAsia="zh-CN"/>
        </w:rPr>
        <w:t xml:space="preserve"> </w:t>
      </w:r>
    </w:p>
    <w:p w14:paraId="23502AD0" w14:textId="77777777" w:rsidR="00862C5D" w:rsidRPr="00124CD6" w:rsidRDefault="00862C5D" w:rsidP="00862C5D">
      <w:pPr>
        <w:pStyle w:val="ListParagraph"/>
        <w:numPr>
          <w:ilvl w:val="1"/>
          <w:numId w:val="15"/>
        </w:numPr>
        <w:spacing w:after="120"/>
        <w:ind w:left="1440"/>
        <w:contextualSpacing w:val="0"/>
        <w:rPr>
          <w:rFonts w:asciiTheme="minorHAnsi" w:hAnsiTheme="minorHAnsi" w:cstheme="minorHAnsi"/>
          <w:sz w:val="22"/>
          <w:szCs w:val="28"/>
          <w:lang w:eastAsia="zh-CN"/>
        </w:rPr>
      </w:pPr>
      <w:r w:rsidRPr="00124CD6">
        <w:rPr>
          <w:rFonts w:asciiTheme="minorHAnsi" w:hAnsiTheme="minorHAnsi" w:cstheme="minorHAnsi"/>
          <w:sz w:val="22"/>
          <w:szCs w:val="28"/>
          <w:lang w:eastAsia="zh-CN"/>
        </w:rPr>
        <w:t>Option 2 (Intel, QC, Xiaomi, CATT, CTC, vivo, Nokia): Wait for RAN1/2 progress</w:t>
      </w:r>
    </w:p>
    <w:p w14:paraId="55873139" w14:textId="77777777" w:rsidR="00862C5D" w:rsidRPr="00124CD6" w:rsidRDefault="00862C5D" w:rsidP="00862C5D">
      <w:pPr>
        <w:pStyle w:val="ListParagraph"/>
        <w:numPr>
          <w:ilvl w:val="1"/>
          <w:numId w:val="15"/>
        </w:numPr>
        <w:spacing w:after="120"/>
        <w:ind w:left="1440"/>
        <w:contextualSpacing w:val="0"/>
        <w:rPr>
          <w:rFonts w:asciiTheme="minorHAnsi" w:hAnsiTheme="minorHAnsi" w:cstheme="minorHAnsi"/>
          <w:sz w:val="22"/>
          <w:szCs w:val="28"/>
          <w:lang w:eastAsia="zh-CN"/>
        </w:rPr>
      </w:pPr>
      <w:r w:rsidRPr="00124CD6">
        <w:rPr>
          <w:rFonts w:asciiTheme="minorHAnsi" w:hAnsiTheme="minorHAnsi" w:cstheme="minorHAnsi"/>
          <w:sz w:val="22"/>
          <w:szCs w:val="28"/>
          <w:lang w:eastAsia="zh-CN"/>
        </w:rPr>
        <w:t>Option 3 (MTK, Huawei, Ericsson, Apple, Xiaomi, CATT, vivo, OPPO, Nokia): FFS</w:t>
      </w:r>
    </w:p>
    <w:p w14:paraId="3E78325F" w14:textId="70C34BFA" w:rsidR="00862C5D" w:rsidRPr="00124CD6" w:rsidRDefault="004468DF" w:rsidP="00862C5D">
      <w:pPr>
        <w:spacing w:afterLines="50" w:after="120"/>
        <w:rPr>
          <w:rFonts w:asciiTheme="minorHAnsi" w:hAnsiTheme="minorHAnsi" w:cstheme="minorHAnsi"/>
          <w:sz w:val="22"/>
          <w:szCs w:val="22"/>
          <w:lang w:eastAsia="zh-CN"/>
        </w:rPr>
      </w:pPr>
      <w:r w:rsidRPr="00124CD6">
        <w:rPr>
          <w:rFonts w:asciiTheme="minorHAnsi" w:hAnsiTheme="minorHAnsi" w:cstheme="minorHAnsi"/>
          <w:sz w:val="22"/>
          <w:szCs w:val="22"/>
          <w:lang w:eastAsia="zh-CN"/>
        </w:rPr>
        <w:t>We think RA</w:t>
      </w:r>
      <w:r w:rsidR="00320F5F" w:rsidRPr="00124CD6">
        <w:rPr>
          <w:rFonts w:asciiTheme="minorHAnsi" w:hAnsiTheme="minorHAnsi" w:cstheme="minorHAnsi"/>
          <w:sz w:val="22"/>
          <w:szCs w:val="22"/>
          <w:lang w:eastAsia="zh-CN"/>
        </w:rPr>
        <w:t>N</w:t>
      </w:r>
      <w:r w:rsidRPr="00124CD6">
        <w:rPr>
          <w:rFonts w:asciiTheme="minorHAnsi" w:hAnsiTheme="minorHAnsi" w:cstheme="minorHAnsi"/>
          <w:sz w:val="22"/>
          <w:szCs w:val="22"/>
          <w:lang w:eastAsia="zh-CN"/>
        </w:rPr>
        <w:t xml:space="preserve">4 should first agree on the measurement framework </w:t>
      </w:r>
      <w:r w:rsidR="00320F5F" w:rsidRPr="00124CD6">
        <w:rPr>
          <w:rFonts w:asciiTheme="minorHAnsi" w:hAnsiTheme="minorHAnsi" w:cstheme="minorHAnsi"/>
          <w:sz w:val="22"/>
          <w:szCs w:val="22"/>
          <w:lang w:eastAsia="zh-CN"/>
        </w:rPr>
        <w:t>to be used for L1 measurements of LTM.</w:t>
      </w:r>
      <w:r w:rsidR="003E664E" w:rsidRPr="00124CD6">
        <w:rPr>
          <w:rFonts w:asciiTheme="minorHAnsi" w:hAnsiTheme="minorHAnsi" w:cstheme="minorHAnsi"/>
          <w:sz w:val="22"/>
          <w:szCs w:val="22"/>
          <w:lang w:eastAsia="zh-CN"/>
        </w:rPr>
        <w:t xml:space="preserve"> We do not think </w:t>
      </w:r>
      <w:r w:rsidR="009C5FCD" w:rsidRPr="00124CD6">
        <w:rPr>
          <w:rFonts w:asciiTheme="minorHAnsi" w:hAnsiTheme="minorHAnsi" w:cstheme="minorHAnsi"/>
          <w:sz w:val="22"/>
          <w:szCs w:val="22"/>
          <w:lang w:eastAsia="zh-CN"/>
        </w:rPr>
        <w:t xml:space="preserve">L1 measurement of NSC defined in Rel-17 for ICBM can be reused as those are developed keeping beam management in mind. </w:t>
      </w:r>
      <w:r w:rsidR="00643B4D" w:rsidRPr="00124CD6">
        <w:rPr>
          <w:rFonts w:asciiTheme="minorHAnsi" w:hAnsiTheme="minorHAnsi" w:cstheme="minorHAnsi"/>
          <w:sz w:val="22"/>
          <w:szCs w:val="22"/>
          <w:lang w:eastAsia="zh-CN"/>
        </w:rPr>
        <w:t xml:space="preserve">As we discussed in previous </w:t>
      </w:r>
      <w:r w:rsidR="00CB3112" w:rsidRPr="00124CD6">
        <w:rPr>
          <w:rFonts w:asciiTheme="minorHAnsi" w:hAnsiTheme="minorHAnsi" w:cstheme="minorHAnsi"/>
          <w:sz w:val="22"/>
          <w:szCs w:val="22"/>
          <w:lang w:eastAsia="zh-CN"/>
        </w:rPr>
        <w:t>sections,</w:t>
      </w:r>
      <w:r w:rsidR="00643B4D" w:rsidRPr="00124CD6">
        <w:rPr>
          <w:rFonts w:asciiTheme="minorHAnsi" w:hAnsiTheme="minorHAnsi" w:cstheme="minorHAnsi"/>
          <w:sz w:val="22"/>
          <w:szCs w:val="22"/>
          <w:lang w:eastAsia="zh-CN"/>
        </w:rPr>
        <w:t xml:space="preserve"> we should consider L3 measurement framework as baseline</w:t>
      </w:r>
      <w:r w:rsidR="00194A7D">
        <w:rPr>
          <w:rFonts w:asciiTheme="minorHAnsi" w:hAnsiTheme="minorHAnsi" w:cstheme="minorHAnsi"/>
          <w:sz w:val="22"/>
          <w:szCs w:val="22"/>
          <w:lang w:eastAsia="zh-CN"/>
        </w:rPr>
        <w:t>, but</w:t>
      </w:r>
      <w:r w:rsidR="00765085" w:rsidRPr="00124CD6">
        <w:rPr>
          <w:rFonts w:asciiTheme="minorHAnsi" w:hAnsiTheme="minorHAnsi" w:cstheme="minorHAnsi"/>
          <w:sz w:val="22"/>
          <w:szCs w:val="22"/>
          <w:lang w:eastAsia="zh-CN"/>
        </w:rPr>
        <w:t xml:space="preserve"> we cannot reuse the L3 measurement delay directly. </w:t>
      </w:r>
    </w:p>
    <w:p w14:paraId="5D46E763" w14:textId="523438DE" w:rsidR="00765085" w:rsidRPr="00124CD6" w:rsidRDefault="0008569C" w:rsidP="00E6289A">
      <w:pPr>
        <w:pStyle w:val="ListParagraph"/>
        <w:numPr>
          <w:ilvl w:val="0"/>
          <w:numId w:val="32"/>
        </w:numPr>
        <w:rPr>
          <w:rFonts w:asciiTheme="minorHAnsi" w:hAnsiTheme="minorHAnsi" w:cstheme="minorHAnsi"/>
          <w:sz w:val="22"/>
          <w:szCs w:val="22"/>
          <w:lang w:eastAsia="zh-CN"/>
        </w:rPr>
      </w:pPr>
      <w:r w:rsidRPr="00124CD6">
        <w:rPr>
          <w:rFonts w:asciiTheme="minorHAnsi" w:hAnsiTheme="minorHAnsi" w:cstheme="minorHAnsi"/>
          <w:sz w:val="22"/>
          <w:szCs w:val="22"/>
          <w:lang w:eastAsia="zh-CN"/>
        </w:rPr>
        <w:t>Measurement requirements</w:t>
      </w:r>
      <w:r w:rsidR="00D326ED" w:rsidRPr="00124CD6">
        <w:rPr>
          <w:rFonts w:asciiTheme="minorHAnsi" w:hAnsiTheme="minorHAnsi" w:cstheme="minorHAnsi"/>
          <w:sz w:val="22"/>
          <w:szCs w:val="22"/>
          <w:lang w:eastAsia="zh-CN"/>
        </w:rPr>
        <w:t xml:space="preserve"> of ICBM shall not be taken as baseline for L1 measurement </w:t>
      </w:r>
      <w:r w:rsidR="004D3AC1" w:rsidRPr="00124CD6">
        <w:rPr>
          <w:rFonts w:asciiTheme="minorHAnsi" w:hAnsiTheme="minorHAnsi" w:cstheme="minorHAnsi"/>
          <w:sz w:val="22"/>
          <w:szCs w:val="22"/>
          <w:lang w:eastAsia="zh-CN"/>
        </w:rPr>
        <w:t>requirements of LTM</w:t>
      </w:r>
      <w:r w:rsidRPr="00124CD6">
        <w:rPr>
          <w:rFonts w:asciiTheme="minorHAnsi" w:hAnsiTheme="minorHAnsi" w:cstheme="minorHAnsi"/>
          <w:sz w:val="22"/>
          <w:szCs w:val="22"/>
          <w:lang w:eastAsia="zh-CN"/>
        </w:rPr>
        <w:t xml:space="preserve"> </w:t>
      </w:r>
    </w:p>
    <w:p w14:paraId="33B7EA91" w14:textId="4AA7B124" w:rsidR="004D3AC1" w:rsidRPr="00124CD6" w:rsidRDefault="004D3AC1" w:rsidP="00E6289A">
      <w:pPr>
        <w:pStyle w:val="ListParagraph"/>
        <w:numPr>
          <w:ilvl w:val="0"/>
          <w:numId w:val="32"/>
        </w:numPr>
        <w:rPr>
          <w:rFonts w:asciiTheme="minorHAnsi" w:hAnsiTheme="minorHAnsi" w:cstheme="minorHAnsi"/>
          <w:lang w:eastAsia="zh-CN"/>
        </w:rPr>
      </w:pPr>
      <w:r w:rsidRPr="00124CD6">
        <w:rPr>
          <w:rFonts w:asciiTheme="minorHAnsi" w:hAnsiTheme="minorHAnsi" w:cstheme="minorHAnsi"/>
          <w:sz w:val="22"/>
          <w:szCs w:val="22"/>
          <w:lang w:eastAsia="zh-CN"/>
        </w:rPr>
        <w:t xml:space="preserve">RAN4 to discuss L1 measurement delay requirements </w:t>
      </w:r>
      <w:r w:rsidR="004539D2" w:rsidRPr="00124CD6">
        <w:rPr>
          <w:rFonts w:asciiTheme="minorHAnsi" w:hAnsiTheme="minorHAnsi" w:cstheme="minorHAnsi"/>
          <w:sz w:val="22"/>
          <w:szCs w:val="22"/>
          <w:lang w:eastAsia="zh-CN"/>
        </w:rPr>
        <w:t xml:space="preserve">considering same measurement occasion of L3 measurement can be used for L1 measurement. </w:t>
      </w:r>
    </w:p>
    <w:p w14:paraId="5253E581" w14:textId="77777777" w:rsidR="00CD0A72" w:rsidRPr="00124CD6" w:rsidRDefault="00CD0A72" w:rsidP="00CD0A72">
      <w:pPr>
        <w:pStyle w:val="Heading3"/>
        <w:ind w:left="720"/>
        <w:rPr>
          <w:rFonts w:asciiTheme="minorHAnsi" w:hAnsiTheme="minorHAnsi" w:cstheme="minorHAnsi"/>
          <w:bCs/>
          <w:sz w:val="24"/>
          <w:szCs w:val="24"/>
          <w:lang w:eastAsia="zh-CN"/>
        </w:rPr>
      </w:pPr>
      <w:r w:rsidRPr="00124CD6">
        <w:rPr>
          <w:rFonts w:asciiTheme="minorHAnsi" w:hAnsiTheme="minorHAnsi" w:cstheme="minorHAnsi"/>
          <w:bCs/>
          <w:sz w:val="24"/>
          <w:szCs w:val="24"/>
          <w:lang w:eastAsia="zh-CN"/>
        </w:rPr>
        <w:t>Intra-frequency L1-RSRP measurement accuracy requirements:</w:t>
      </w:r>
    </w:p>
    <w:p w14:paraId="779863AC" w14:textId="77777777" w:rsidR="00CD0A72" w:rsidRPr="009E5120" w:rsidRDefault="00CD0A72" w:rsidP="00CD0A72">
      <w:pPr>
        <w:spacing w:afterLines="50" w:after="120"/>
        <w:rPr>
          <w:rFonts w:asciiTheme="minorHAnsi" w:hAnsiTheme="minorHAnsi" w:cstheme="minorHAnsi"/>
          <w:bCs/>
          <w:sz w:val="22"/>
          <w:szCs w:val="22"/>
          <w:lang w:eastAsia="zh-CN"/>
        </w:rPr>
      </w:pPr>
      <w:r w:rsidRPr="009E5120">
        <w:rPr>
          <w:rFonts w:asciiTheme="minorHAnsi" w:hAnsiTheme="minorHAnsi" w:cstheme="minorHAnsi"/>
          <w:bCs/>
          <w:sz w:val="22"/>
          <w:szCs w:val="22"/>
          <w:lang w:eastAsia="zh-CN"/>
        </w:rPr>
        <w:t xml:space="preserve">In last meeting following options are discussed. </w:t>
      </w:r>
    </w:p>
    <w:p w14:paraId="2C34A736" w14:textId="77777777" w:rsidR="00CD0A72" w:rsidRPr="009E5120" w:rsidRDefault="00CD0A72" w:rsidP="00CD0A72">
      <w:pPr>
        <w:pStyle w:val="ListParagraph"/>
        <w:numPr>
          <w:ilvl w:val="0"/>
          <w:numId w:val="15"/>
        </w:numPr>
        <w:spacing w:after="120"/>
        <w:contextualSpacing w:val="0"/>
        <w:rPr>
          <w:rFonts w:asciiTheme="minorHAnsi" w:hAnsiTheme="minorHAnsi" w:cstheme="minorHAnsi"/>
          <w:color w:val="000000"/>
          <w:sz w:val="22"/>
          <w:szCs w:val="22"/>
          <w:lang w:eastAsia="zh-CN"/>
        </w:rPr>
      </w:pPr>
      <w:r w:rsidRPr="009E5120">
        <w:rPr>
          <w:rFonts w:asciiTheme="minorHAnsi" w:hAnsiTheme="minorHAnsi" w:cstheme="minorHAnsi"/>
          <w:color w:val="000000"/>
          <w:sz w:val="22"/>
          <w:szCs w:val="22"/>
          <w:lang w:eastAsia="zh-CN"/>
        </w:rPr>
        <w:t xml:space="preserve">Option 1: </w:t>
      </w:r>
      <w:r w:rsidRPr="009E5120">
        <w:rPr>
          <w:rFonts w:asciiTheme="minorHAnsi" w:hAnsiTheme="minorHAnsi" w:cstheme="minorHAnsi"/>
          <w:sz w:val="22"/>
          <w:szCs w:val="22"/>
        </w:rPr>
        <w:t>Discuss whether intra-frequency L1-RSRP measurement accuracy can be improved for L1/L2 mobility</w:t>
      </w:r>
    </w:p>
    <w:p w14:paraId="7AFF817B" w14:textId="77777777" w:rsidR="00CD0A72" w:rsidRPr="009E5120" w:rsidRDefault="00CD0A72" w:rsidP="00CD0A72">
      <w:pPr>
        <w:pStyle w:val="ListParagraph"/>
        <w:numPr>
          <w:ilvl w:val="0"/>
          <w:numId w:val="15"/>
        </w:numPr>
        <w:spacing w:after="120"/>
        <w:contextualSpacing w:val="0"/>
        <w:rPr>
          <w:rFonts w:asciiTheme="minorHAnsi" w:hAnsiTheme="minorHAnsi" w:cstheme="minorHAnsi"/>
          <w:color w:val="000000"/>
          <w:sz w:val="22"/>
          <w:szCs w:val="22"/>
          <w:lang w:eastAsia="zh-CN"/>
        </w:rPr>
      </w:pPr>
      <w:r w:rsidRPr="009E5120">
        <w:rPr>
          <w:rFonts w:asciiTheme="minorHAnsi" w:hAnsiTheme="minorHAnsi" w:cstheme="minorHAnsi"/>
          <w:color w:val="000000"/>
          <w:sz w:val="22"/>
          <w:szCs w:val="22"/>
          <w:lang w:eastAsia="zh-CN"/>
        </w:rPr>
        <w:t>Option 2: reuse the legacy intra-frequency L1-RSRP measurement accuracy for L1/L2 mobility.</w:t>
      </w:r>
    </w:p>
    <w:p w14:paraId="371734BC" w14:textId="77777777" w:rsidR="00CD0A72" w:rsidRPr="009E5120" w:rsidRDefault="00CD0A72" w:rsidP="00CD0A72">
      <w:pPr>
        <w:pStyle w:val="ListParagraph"/>
        <w:numPr>
          <w:ilvl w:val="0"/>
          <w:numId w:val="15"/>
        </w:numPr>
        <w:spacing w:after="120"/>
        <w:contextualSpacing w:val="0"/>
        <w:rPr>
          <w:rFonts w:asciiTheme="minorHAnsi" w:hAnsiTheme="minorHAnsi" w:cstheme="minorHAnsi"/>
          <w:color w:val="000000"/>
          <w:sz w:val="22"/>
          <w:szCs w:val="22"/>
          <w:lang w:eastAsia="zh-CN"/>
        </w:rPr>
      </w:pPr>
      <w:r w:rsidRPr="009E5120">
        <w:rPr>
          <w:rFonts w:asciiTheme="minorHAnsi" w:hAnsiTheme="minorHAnsi" w:cstheme="minorHAnsi"/>
          <w:color w:val="000000"/>
          <w:sz w:val="22"/>
          <w:szCs w:val="22"/>
          <w:lang w:eastAsia="zh-CN"/>
        </w:rPr>
        <w:t>Option 3: Discuss this issue later, e.g., in performance part</w:t>
      </w:r>
    </w:p>
    <w:p w14:paraId="104EDD40" w14:textId="32940BD6" w:rsidR="00CD0A72" w:rsidRPr="009E5120" w:rsidRDefault="00CD0A72" w:rsidP="00CD0A72">
      <w:pPr>
        <w:spacing w:afterLines="50" w:after="120"/>
        <w:rPr>
          <w:rFonts w:asciiTheme="minorHAnsi" w:hAnsiTheme="minorHAnsi" w:cstheme="minorHAnsi"/>
          <w:sz w:val="22"/>
          <w:szCs w:val="22"/>
          <w:lang w:eastAsia="zh-CN"/>
        </w:rPr>
      </w:pPr>
      <w:r w:rsidRPr="009E5120">
        <w:rPr>
          <w:rFonts w:asciiTheme="minorHAnsi" w:hAnsiTheme="minorHAnsi" w:cstheme="minorHAnsi"/>
          <w:sz w:val="22"/>
          <w:szCs w:val="22"/>
          <w:lang w:eastAsia="zh-CN"/>
        </w:rPr>
        <w:t>We think existing L1-RSRP accuracy requirements are quite relaxed (6.5 dB). Whereas L3 measurement accuracy requirements are bit better (4.0dB) than L1-RSRP accuracy. Since current HO decisions are based on L3-RSRP accuracy, if we make HO decision based on current L1-RSRP accuracy, it may result in pin</w:t>
      </w:r>
      <w:r w:rsidR="00194A7D">
        <w:rPr>
          <w:rFonts w:asciiTheme="minorHAnsi" w:hAnsiTheme="minorHAnsi" w:cstheme="minorHAnsi"/>
          <w:sz w:val="22"/>
          <w:szCs w:val="22"/>
          <w:lang w:eastAsia="zh-CN"/>
        </w:rPr>
        <w:t>g</w:t>
      </w:r>
      <w:r w:rsidRPr="009E5120">
        <w:rPr>
          <w:rFonts w:asciiTheme="minorHAnsi" w:hAnsiTheme="minorHAnsi" w:cstheme="minorHAnsi"/>
          <w:sz w:val="22"/>
          <w:szCs w:val="22"/>
          <w:lang w:eastAsia="zh-CN"/>
        </w:rPr>
        <w:t xml:space="preserve"> pongs or HO failures. Therefore, it is beneficial to consider improving L1-RSRP accuracy. </w:t>
      </w:r>
    </w:p>
    <w:p w14:paraId="3C8AA8A2" w14:textId="77777777" w:rsidR="00CD0A72" w:rsidRPr="00124CD6" w:rsidRDefault="00CD0A72" w:rsidP="00E6289A">
      <w:pPr>
        <w:pStyle w:val="ListParagraph"/>
        <w:numPr>
          <w:ilvl w:val="0"/>
          <w:numId w:val="32"/>
        </w:numPr>
        <w:rPr>
          <w:rFonts w:asciiTheme="minorHAnsi" w:hAnsiTheme="minorHAnsi" w:cstheme="minorHAnsi"/>
          <w:sz w:val="24"/>
          <w:szCs w:val="24"/>
          <w:lang w:eastAsia="zh-CN"/>
        </w:rPr>
      </w:pPr>
      <w:r w:rsidRPr="009E5120">
        <w:rPr>
          <w:rFonts w:asciiTheme="minorHAnsi" w:hAnsiTheme="minorHAnsi" w:cstheme="minorHAnsi"/>
          <w:sz w:val="22"/>
          <w:szCs w:val="22"/>
          <w:lang w:eastAsia="zh-CN"/>
        </w:rPr>
        <w:t xml:space="preserve">RAN4 to discuss the tightening of </w:t>
      </w:r>
      <w:r w:rsidRPr="009E5120">
        <w:rPr>
          <w:rFonts w:asciiTheme="minorHAnsi" w:hAnsiTheme="minorHAnsi" w:cstheme="minorHAnsi"/>
          <w:sz w:val="22"/>
          <w:szCs w:val="22"/>
        </w:rPr>
        <w:t>intra-frequency L1-RSRP measurement accuracy for L1/L2 mobility</w:t>
      </w:r>
    </w:p>
    <w:p w14:paraId="2431381C" w14:textId="48C036EA" w:rsidR="00862C5D" w:rsidRPr="00124CD6" w:rsidRDefault="00862C5D" w:rsidP="001B253B">
      <w:pPr>
        <w:pStyle w:val="Heading3"/>
        <w:ind w:left="720"/>
        <w:rPr>
          <w:rFonts w:asciiTheme="minorHAnsi" w:hAnsiTheme="minorHAnsi" w:cstheme="minorHAnsi"/>
          <w:bCs/>
          <w:sz w:val="24"/>
          <w:szCs w:val="18"/>
          <w:lang w:eastAsia="zh-CN"/>
        </w:rPr>
      </w:pPr>
      <w:r w:rsidRPr="00124CD6">
        <w:rPr>
          <w:rFonts w:asciiTheme="minorHAnsi" w:hAnsiTheme="minorHAnsi" w:cstheme="minorHAnsi"/>
          <w:bCs/>
          <w:sz w:val="24"/>
          <w:szCs w:val="18"/>
        </w:rPr>
        <w:t xml:space="preserve">Side condition in intra-frequency </w:t>
      </w:r>
      <w:r w:rsidRPr="00124CD6">
        <w:rPr>
          <w:rFonts w:asciiTheme="minorHAnsi" w:hAnsiTheme="minorHAnsi" w:cstheme="minorHAnsi"/>
          <w:bCs/>
          <w:sz w:val="24"/>
          <w:szCs w:val="18"/>
          <w:lang w:eastAsia="zh-CN"/>
        </w:rPr>
        <w:t>L1-RSRP measurement accuracy requirements</w:t>
      </w:r>
    </w:p>
    <w:p w14:paraId="5A951FAE" w14:textId="28E64520" w:rsidR="00714C38" w:rsidRPr="009E5120" w:rsidRDefault="00714C38" w:rsidP="00714C38">
      <w:pPr>
        <w:rPr>
          <w:rFonts w:asciiTheme="minorHAnsi" w:hAnsiTheme="minorHAnsi" w:cstheme="minorHAnsi"/>
          <w:sz w:val="22"/>
          <w:szCs w:val="22"/>
          <w:lang w:eastAsia="zh-CN"/>
        </w:rPr>
      </w:pPr>
      <w:r w:rsidRPr="009E5120">
        <w:rPr>
          <w:rFonts w:asciiTheme="minorHAnsi" w:hAnsiTheme="minorHAnsi" w:cstheme="minorHAnsi"/>
          <w:sz w:val="22"/>
          <w:szCs w:val="22"/>
          <w:lang w:eastAsia="zh-CN"/>
        </w:rPr>
        <w:t xml:space="preserve">Following way forward is agreed in last meeting. </w:t>
      </w:r>
    </w:p>
    <w:p w14:paraId="0F425C99" w14:textId="77777777" w:rsidR="00862C5D" w:rsidRPr="009E5120" w:rsidRDefault="00862C5D" w:rsidP="00862C5D">
      <w:pPr>
        <w:pStyle w:val="ListParagraph"/>
        <w:numPr>
          <w:ilvl w:val="1"/>
          <w:numId w:val="15"/>
        </w:numPr>
        <w:spacing w:after="120"/>
        <w:ind w:left="1440"/>
        <w:contextualSpacing w:val="0"/>
        <w:rPr>
          <w:rFonts w:asciiTheme="minorHAnsi" w:hAnsiTheme="minorHAnsi" w:cstheme="minorHAnsi"/>
          <w:sz w:val="22"/>
          <w:szCs w:val="28"/>
          <w:lang w:eastAsia="zh-CN"/>
        </w:rPr>
      </w:pPr>
      <w:r w:rsidRPr="009E5120">
        <w:rPr>
          <w:rFonts w:asciiTheme="minorHAnsi" w:hAnsiTheme="minorHAnsi" w:cstheme="minorHAnsi"/>
          <w:sz w:val="22"/>
          <w:szCs w:val="28"/>
          <w:lang w:eastAsia="zh-CN"/>
        </w:rPr>
        <w:t>Revised Option 1 (QC, Huawei, MTK, Apple, vivo): Reuse legacy value SNR=-3dB</w:t>
      </w:r>
    </w:p>
    <w:p w14:paraId="7FE70590" w14:textId="77777777" w:rsidR="00862C5D" w:rsidRPr="009E5120" w:rsidRDefault="00862C5D" w:rsidP="00862C5D">
      <w:pPr>
        <w:pStyle w:val="ListParagraph"/>
        <w:numPr>
          <w:ilvl w:val="1"/>
          <w:numId w:val="15"/>
        </w:numPr>
        <w:spacing w:after="120"/>
        <w:ind w:left="1440"/>
        <w:contextualSpacing w:val="0"/>
        <w:rPr>
          <w:rFonts w:asciiTheme="minorHAnsi" w:hAnsiTheme="minorHAnsi" w:cstheme="minorHAnsi"/>
          <w:sz w:val="22"/>
          <w:szCs w:val="28"/>
          <w:lang w:eastAsia="zh-CN"/>
        </w:rPr>
      </w:pPr>
      <w:r w:rsidRPr="009E5120">
        <w:rPr>
          <w:rFonts w:asciiTheme="minorHAnsi" w:hAnsiTheme="minorHAnsi" w:cstheme="minorHAnsi"/>
          <w:sz w:val="22"/>
          <w:szCs w:val="28"/>
          <w:lang w:eastAsia="zh-CN"/>
        </w:rPr>
        <w:t>Revised Option 2 (vivo): SNR =-6dB (same as L3 measurement)</w:t>
      </w:r>
    </w:p>
    <w:p w14:paraId="5CCD570D" w14:textId="77777777" w:rsidR="00862C5D" w:rsidRPr="009E5120" w:rsidRDefault="00862C5D" w:rsidP="00862C5D">
      <w:pPr>
        <w:pStyle w:val="ListParagraph"/>
        <w:numPr>
          <w:ilvl w:val="1"/>
          <w:numId w:val="15"/>
        </w:numPr>
        <w:spacing w:after="120"/>
        <w:ind w:left="1440"/>
        <w:contextualSpacing w:val="0"/>
        <w:rPr>
          <w:rFonts w:asciiTheme="minorHAnsi" w:hAnsiTheme="minorHAnsi" w:cstheme="minorHAnsi"/>
          <w:sz w:val="22"/>
          <w:szCs w:val="28"/>
          <w:lang w:eastAsia="zh-CN"/>
        </w:rPr>
      </w:pPr>
      <w:r w:rsidRPr="009E5120">
        <w:rPr>
          <w:rFonts w:asciiTheme="minorHAnsi" w:hAnsiTheme="minorHAnsi" w:cstheme="minorHAnsi"/>
          <w:sz w:val="22"/>
          <w:szCs w:val="28"/>
          <w:lang w:eastAsia="zh-CN"/>
        </w:rPr>
        <w:t>Revised Option 3 (Intel, QC, Ericsson, Xiaomi, vivo, OPPO, Nokia): FFS</w:t>
      </w:r>
    </w:p>
    <w:p w14:paraId="27B88873" w14:textId="7AB7E477" w:rsidR="00A363E1" w:rsidRPr="00124CD6" w:rsidRDefault="00714C38" w:rsidP="009C775F">
      <w:pPr>
        <w:spacing w:afterLines="50" w:after="120"/>
        <w:rPr>
          <w:rFonts w:asciiTheme="minorHAnsi" w:hAnsiTheme="minorHAnsi" w:cstheme="minorHAnsi"/>
          <w:bCs/>
          <w:sz w:val="24"/>
          <w:szCs w:val="24"/>
          <w:lang w:eastAsia="zh-CN"/>
        </w:rPr>
      </w:pPr>
      <w:r w:rsidRPr="00124CD6">
        <w:rPr>
          <w:rFonts w:asciiTheme="minorHAnsi" w:hAnsiTheme="minorHAnsi" w:cstheme="minorHAnsi"/>
          <w:bCs/>
          <w:sz w:val="24"/>
          <w:szCs w:val="24"/>
          <w:lang w:eastAsia="zh-CN"/>
        </w:rPr>
        <w:t>Even in this case</w:t>
      </w:r>
      <w:r w:rsidR="00DC2577" w:rsidRPr="00124CD6">
        <w:rPr>
          <w:rFonts w:asciiTheme="minorHAnsi" w:hAnsiTheme="minorHAnsi" w:cstheme="minorHAnsi"/>
          <w:bCs/>
          <w:sz w:val="24"/>
          <w:szCs w:val="24"/>
          <w:lang w:eastAsia="zh-CN"/>
        </w:rPr>
        <w:t>, we think L3 measurements requirement can be taken as baseline.</w:t>
      </w:r>
    </w:p>
    <w:p w14:paraId="4406693D" w14:textId="3E1D0420" w:rsidR="00DC2577" w:rsidRPr="00124CD6" w:rsidRDefault="00DC2577" w:rsidP="00E6289A">
      <w:pPr>
        <w:pStyle w:val="ListParagraph"/>
        <w:numPr>
          <w:ilvl w:val="0"/>
          <w:numId w:val="32"/>
        </w:numPr>
        <w:rPr>
          <w:rFonts w:asciiTheme="minorHAnsi" w:hAnsiTheme="minorHAnsi" w:cstheme="minorHAnsi"/>
          <w:bCs/>
          <w:sz w:val="24"/>
          <w:szCs w:val="24"/>
          <w:lang w:eastAsia="zh-CN"/>
        </w:rPr>
      </w:pPr>
      <w:r w:rsidRPr="00124CD6">
        <w:rPr>
          <w:rFonts w:asciiTheme="minorHAnsi" w:hAnsiTheme="minorHAnsi" w:cstheme="minorHAnsi"/>
          <w:bCs/>
          <w:sz w:val="24"/>
          <w:szCs w:val="24"/>
          <w:lang w:eastAsia="zh-CN"/>
        </w:rPr>
        <w:t xml:space="preserve">RAN4 to consider same side condition of L3 measurement as baseline. </w:t>
      </w:r>
    </w:p>
    <w:p w14:paraId="2C0ADE5F" w14:textId="77777777" w:rsidR="001437FB" w:rsidRPr="00124CD6" w:rsidRDefault="001437FB" w:rsidP="009C775F">
      <w:pPr>
        <w:spacing w:afterLines="50" w:after="120"/>
        <w:rPr>
          <w:rFonts w:asciiTheme="minorHAnsi" w:hAnsiTheme="minorHAnsi" w:cstheme="minorHAnsi"/>
          <w:b/>
          <w:sz w:val="24"/>
          <w:szCs w:val="24"/>
          <w:u w:val="single"/>
          <w:lang w:eastAsia="zh-CN"/>
        </w:rPr>
      </w:pPr>
    </w:p>
    <w:p w14:paraId="4A7C7167" w14:textId="49ADCFD4" w:rsidR="009C775F" w:rsidRPr="00124CD6" w:rsidRDefault="009C775F" w:rsidP="00A363E1">
      <w:pPr>
        <w:pStyle w:val="Heading3"/>
        <w:ind w:left="720"/>
        <w:rPr>
          <w:rFonts w:asciiTheme="minorHAnsi" w:hAnsiTheme="minorHAnsi" w:cstheme="minorHAnsi"/>
          <w:bCs/>
          <w:sz w:val="24"/>
          <w:szCs w:val="24"/>
          <w:lang w:eastAsia="zh-CN"/>
        </w:rPr>
      </w:pPr>
      <w:r w:rsidRPr="00124CD6">
        <w:rPr>
          <w:rFonts w:asciiTheme="minorHAnsi" w:hAnsiTheme="minorHAnsi" w:cstheme="minorHAnsi"/>
          <w:bCs/>
          <w:sz w:val="24"/>
          <w:szCs w:val="24"/>
          <w:lang w:eastAsia="zh-CN"/>
        </w:rPr>
        <w:lastRenderedPageBreak/>
        <w:t>Inter-frequency L1-RSRP measurement accuracy requirements</w:t>
      </w:r>
    </w:p>
    <w:p w14:paraId="231755A9" w14:textId="0D0E482F" w:rsidR="009C775F" w:rsidRPr="00D165BD" w:rsidRDefault="009C775F" w:rsidP="00E942A0">
      <w:pPr>
        <w:pStyle w:val="ListParagraph"/>
        <w:numPr>
          <w:ilvl w:val="0"/>
          <w:numId w:val="15"/>
        </w:numPr>
        <w:spacing w:after="120"/>
        <w:contextualSpacing w:val="0"/>
        <w:rPr>
          <w:rFonts w:asciiTheme="minorHAnsi" w:hAnsiTheme="minorHAnsi" w:cstheme="minorHAnsi"/>
          <w:color w:val="000000"/>
          <w:sz w:val="22"/>
          <w:szCs w:val="22"/>
          <w:lang w:eastAsia="zh-CN"/>
        </w:rPr>
      </w:pPr>
      <w:r w:rsidRPr="00D165BD">
        <w:rPr>
          <w:rFonts w:asciiTheme="minorHAnsi" w:hAnsiTheme="minorHAnsi" w:cstheme="minorHAnsi"/>
          <w:color w:val="000000"/>
          <w:sz w:val="22"/>
          <w:szCs w:val="22"/>
          <w:lang w:eastAsia="zh-CN"/>
        </w:rPr>
        <w:t xml:space="preserve">Option 1: </w:t>
      </w:r>
      <w:r w:rsidRPr="00D165BD">
        <w:rPr>
          <w:rFonts w:asciiTheme="minorHAnsi" w:hAnsiTheme="minorHAnsi" w:cstheme="minorHAnsi"/>
          <w:sz w:val="22"/>
          <w:szCs w:val="22"/>
          <w:lang w:eastAsia="zh-CN"/>
        </w:rPr>
        <w:t xml:space="preserve">Define </w:t>
      </w:r>
      <w:r w:rsidRPr="00D165BD">
        <w:rPr>
          <w:rFonts w:asciiTheme="minorHAnsi" w:hAnsiTheme="minorHAnsi" w:cstheme="minorHAnsi"/>
          <w:sz w:val="22"/>
          <w:szCs w:val="22"/>
          <w:lang w:val="en-US"/>
        </w:rPr>
        <w:t>inter-frequency L1-RSRP measurement accuracy requirements on non-serving cell</w:t>
      </w:r>
    </w:p>
    <w:p w14:paraId="513E0025" w14:textId="445CC6CB" w:rsidR="009C775F" w:rsidRPr="00D165BD" w:rsidRDefault="009C775F" w:rsidP="00E942A0">
      <w:pPr>
        <w:pStyle w:val="ListParagraph"/>
        <w:numPr>
          <w:ilvl w:val="0"/>
          <w:numId w:val="15"/>
        </w:numPr>
        <w:spacing w:after="120"/>
        <w:contextualSpacing w:val="0"/>
        <w:rPr>
          <w:rFonts w:asciiTheme="minorHAnsi" w:hAnsiTheme="minorHAnsi" w:cstheme="minorHAnsi"/>
          <w:color w:val="000000"/>
          <w:sz w:val="22"/>
          <w:szCs w:val="22"/>
          <w:lang w:eastAsia="zh-CN"/>
        </w:rPr>
      </w:pPr>
      <w:r w:rsidRPr="00D165BD">
        <w:rPr>
          <w:rFonts w:asciiTheme="minorHAnsi" w:hAnsiTheme="minorHAnsi" w:cstheme="minorHAnsi"/>
          <w:color w:val="000000"/>
          <w:sz w:val="22"/>
          <w:szCs w:val="22"/>
          <w:lang w:eastAsia="zh-CN"/>
        </w:rPr>
        <w:t xml:space="preserve">Option 2: Further discuss whether and how to define inter-frequency L1-RSRP measurement accuracy requirements on non-serving cell later, </w:t>
      </w:r>
      <w:r w:rsidR="001437FB" w:rsidRPr="00D165BD">
        <w:rPr>
          <w:rFonts w:asciiTheme="minorHAnsi" w:hAnsiTheme="minorHAnsi" w:cstheme="minorHAnsi"/>
          <w:color w:val="000000"/>
          <w:sz w:val="22"/>
          <w:szCs w:val="22"/>
          <w:lang w:eastAsia="zh-CN"/>
        </w:rPr>
        <w:t>e.g.,</w:t>
      </w:r>
      <w:r w:rsidRPr="00D165BD">
        <w:rPr>
          <w:rFonts w:asciiTheme="minorHAnsi" w:hAnsiTheme="minorHAnsi" w:cstheme="minorHAnsi"/>
          <w:color w:val="000000"/>
          <w:sz w:val="22"/>
          <w:szCs w:val="22"/>
          <w:lang w:eastAsia="zh-CN"/>
        </w:rPr>
        <w:t xml:space="preserve"> in performance part.</w:t>
      </w:r>
    </w:p>
    <w:p w14:paraId="62E62946" w14:textId="05C15CAD" w:rsidR="00974340" w:rsidRPr="00D165BD" w:rsidRDefault="008B7444" w:rsidP="00974340">
      <w:pPr>
        <w:spacing w:after="120"/>
        <w:rPr>
          <w:rFonts w:asciiTheme="minorHAnsi" w:hAnsiTheme="minorHAnsi" w:cstheme="minorHAnsi"/>
          <w:color w:val="000000"/>
          <w:sz w:val="22"/>
          <w:szCs w:val="22"/>
          <w:lang w:eastAsia="zh-CN"/>
        </w:rPr>
      </w:pPr>
      <w:r w:rsidRPr="00D165BD">
        <w:rPr>
          <w:rFonts w:asciiTheme="minorHAnsi" w:hAnsiTheme="minorHAnsi" w:cstheme="minorHAnsi"/>
          <w:color w:val="000000"/>
          <w:sz w:val="22"/>
          <w:szCs w:val="22"/>
          <w:lang w:eastAsia="zh-CN"/>
        </w:rPr>
        <w:t>For this issue</w:t>
      </w:r>
      <w:r w:rsidR="00696AC1" w:rsidRPr="00D165BD">
        <w:rPr>
          <w:rFonts w:asciiTheme="minorHAnsi" w:hAnsiTheme="minorHAnsi" w:cstheme="minorHAnsi"/>
          <w:color w:val="000000"/>
          <w:sz w:val="22"/>
          <w:szCs w:val="22"/>
          <w:lang w:eastAsia="zh-CN"/>
        </w:rPr>
        <w:t>,</w:t>
      </w:r>
      <w:r w:rsidRPr="00D165BD">
        <w:rPr>
          <w:rFonts w:asciiTheme="minorHAnsi" w:hAnsiTheme="minorHAnsi" w:cstheme="minorHAnsi"/>
          <w:color w:val="000000"/>
          <w:sz w:val="22"/>
          <w:szCs w:val="22"/>
          <w:lang w:eastAsia="zh-CN"/>
        </w:rPr>
        <w:t xml:space="preserve"> we support option 1 as L1/L2 HO </w:t>
      </w:r>
      <w:r w:rsidR="00696AC1" w:rsidRPr="00D165BD">
        <w:rPr>
          <w:rFonts w:asciiTheme="minorHAnsi" w:hAnsiTheme="minorHAnsi" w:cstheme="minorHAnsi"/>
          <w:color w:val="000000"/>
          <w:sz w:val="22"/>
          <w:szCs w:val="22"/>
          <w:lang w:eastAsia="zh-CN"/>
        </w:rPr>
        <w:t xml:space="preserve">is based on neighbour cell or candidate cells measurements, it is important to specify accuracy requirements for </w:t>
      </w:r>
      <w:r w:rsidR="000165C1" w:rsidRPr="00D165BD">
        <w:rPr>
          <w:rFonts w:asciiTheme="minorHAnsi" w:hAnsiTheme="minorHAnsi" w:cstheme="minorHAnsi"/>
          <w:color w:val="000000"/>
          <w:sz w:val="22"/>
          <w:szCs w:val="22"/>
          <w:lang w:eastAsia="zh-CN"/>
        </w:rPr>
        <w:t>candidate cells</w:t>
      </w:r>
      <w:r w:rsidR="003A3DC3" w:rsidRPr="00D165BD">
        <w:rPr>
          <w:rFonts w:asciiTheme="minorHAnsi" w:hAnsiTheme="minorHAnsi" w:cstheme="minorHAnsi"/>
          <w:color w:val="000000"/>
          <w:sz w:val="22"/>
          <w:szCs w:val="22"/>
          <w:lang w:eastAsia="zh-CN"/>
        </w:rPr>
        <w:t xml:space="preserve"> and neighbour cells can be on inter-frequency.</w:t>
      </w:r>
    </w:p>
    <w:p w14:paraId="4822C26D" w14:textId="5426E236" w:rsidR="00104D6C" w:rsidRPr="00D165BD" w:rsidRDefault="00104D6C" w:rsidP="00E6289A">
      <w:pPr>
        <w:pStyle w:val="ListParagraph"/>
        <w:numPr>
          <w:ilvl w:val="0"/>
          <w:numId w:val="32"/>
        </w:numPr>
        <w:rPr>
          <w:rFonts w:asciiTheme="minorHAnsi" w:hAnsiTheme="minorHAnsi" w:cstheme="minorHAnsi"/>
          <w:color w:val="000000"/>
          <w:sz w:val="22"/>
          <w:szCs w:val="22"/>
          <w:lang w:eastAsia="zh-CN"/>
        </w:rPr>
      </w:pPr>
      <w:r w:rsidRPr="00D165BD">
        <w:rPr>
          <w:rFonts w:asciiTheme="minorHAnsi" w:hAnsiTheme="minorHAnsi" w:cstheme="minorHAnsi"/>
          <w:color w:val="000000"/>
          <w:sz w:val="22"/>
          <w:szCs w:val="22"/>
          <w:lang w:eastAsia="zh-CN"/>
        </w:rPr>
        <w:t>RAN4 to d</w:t>
      </w:r>
      <w:r w:rsidRPr="00D165BD">
        <w:rPr>
          <w:rFonts w:asciiTheme="minorHAnsi" w:hAnsiTheme="minorHAnsi" w:cstheme="minorHAnsi"/>
          <w:sz w:val="22"/>
          <w:szCs w:val="22"/>
          <w:lang w:eastAsia="zh-CN"/>
        </w:rPr>
        <w:t xml:space="preserve">efine </w:t>
      </w:r>
      <w:r w:rsidRPr="00D165BD">
        <w:rPr>
          <w:rFonts w:asciiTheme="minorHAnsi" w:hAnsiTheme="minorHAnsi" w:cstheme="minorHAnsi"/>
          <w:sz w:val="22"/>
          <w:szCs w:val="22"/>
          <w:lang w:val="en-US"/>
        </w:rPr>
        <w:t>inter-frequency L1-RSRP measurement accuracy requirements on non-serving cell</w:t>
      </w:r>
    </w:p>
    <w:p w14:paraId="13705083" w14:textId="77777777" w:rsidR="00C162F4" w:rsidRPr="00D165BD" w:rsidRDefault="008405CD" w:rsidP="00F23ED8">
      <w:pPr>
        <w:rPr>
          <w:rFonts w:asciiTheme="minorHAnsi" w:hAnsiTheme="minorHAnsi" w:cstheme="minorHAnsi"/>
          <w:sz w:val="22"/>
          <w:szCs w:val="22"/>
        </w:rPr>
      </w:pPr>
      <w:r w:rsidRPr="00D165BD">
        <w:rPr>
          <w:rFonts w:asciiTheme="minorHAnsi" w:hAnsiTheme="minorHAnsi" w:cstheme="minorHAnsi"/>
          <w:sz w:val="22"/>
          <w:szCs w:val="22"/>
        </w:rPr>
        <w:t xml:space="preserve">In Rel-17, RAN4 agreed that </w:t>
      </w:r>
      <w:r w:rsidR="00340830" w:rsidRPr="00D165BD">
        <w:rPr>
          <w:rFonts w:asciiTheme="minorHAnsi" w:hAnsiTheme="minorHAnsi" w:cstheme="minorHAnsi"/>
          <w:sz w:val="22"/>
          <w:szCs w:val="22"/>
        </w:rPr>
        <w:t xml:space="preserve">L1-RSRP on cell with different PCI not to impact the L3 mobility. However, </w:t>
      </w:r>
      <w:r w:rsidR="00F379E9" w:rsidRPr="00D165BD">
        <w:rPr>
          <w:rFonts w:asciiTheme="minorHAnsi" w:hAnsiTheme="minorHAnsi" w:cstheme="minorHAnsi"/>
          <w:sz w:val="22"/>
          <w:szCs w:val="22"/>
        </w:rPr>
        <w:t xml:space="preserve">since L1-RSRP measurements on inter-cell L1-RSRP is </w:t>
      </w:r>
      <w:r w:rsidR="00135442" w:rsidRPr="00D165BD">
        <w:rPr>
          <w:rFonts w:asciiTheme="minorHAnsi" w:hAnsiTheme="minorHAnsi" w:cstheme="minorHAnsi"/>
          <w:sz w:val="22"/>
          <w:szCs w:val="22"/>
        </w:rPr>
        <w:t xml:space="preserve">for mobility purpose, </w:t>
      </w:r>
      <w:r w:rsidR="003357D8" w:rsidRPr="00D165BD">
        <w:rPr>
          <w:rFonts w:asciiTheme="minorHAnsi" w:hAnsiTheme="minorHAnsi" w:cstheme="minorHAnsi"/>
          <w:sz w:val="22"/>
          <w:szCs w:val="22"/>
        </w:rPr>
        <w:t xml:space="preserve">L1-RSRP for L1/L2 mobility can be measured </w:t>
      </w:r>
      <w:r w:rsidR="00C162F4" w:rsidRPr="00D165BD">
        <w:rPr>
          <w:rFonts w:asciiTheme="minorHAnsi" w:hAnsiTheme="minorHAnsi" w:cstheme="minorHAnsi"/>
          <w:sz w:val="22"/>
          <w:szCs w:val="22"/>
        </w:rPr>
        <w:t>within SMTC.</w:t>
      </w:r>
    </w:p>
    <w:p w14:paraId="00452DD1" w14:textId="2A88310E" w:rsidR="0048671B" w:rsidRPr="00124CD6" w:rsidRDefault="00C162F4" w:rsidP="00E6289A">
      <w:pPr>
        <w:pStyle w:val="ListParagraph"/>
        <w:numPr>
          <w:ilvl w:val="0"/>
          <w:numId w:val="32"/>
        </w:numPr>
        <w:rPr>
          <w:rFonts w:asciiTheme="minorHAnsi" w:hAnsiTheme="minorHAnsi" w:cstheme="minorHAnsi"/>
          <w:sz w:val="24"/>
          <w:szCs w:val="24"/>
        </w:rPr>
      </w:pPr>
      <w:r w:rsidRPr="00D165BD">
        <w:rPr>
          <w:rFonts w:asciiTheme="minorHAnsi" w:hAnsiTheme="minorHAnsi" w:cstheme="minorHAnsi"/>
          <w:sz w:val="22"/>
          <w:szCs w:val="22"/>
        </w:rPr>
        <w:t>Candidate cell L1-RSRP measurements can be measured within SMTC</w:t>
      </w:r>
      <w:r w:rsidR="00E246D1" w:rsidRPr="00D165BD">
        <w:rPr>
          <w:rFonts w:asciiTheme="minorHAnsi" w:hAnsiTheme="minorHAnsi" w:cstheme="minorHAnsi"/>
          <w:sz w:val="22"/>
          <w:szCs w:val="22"/>
        </w:rPr>
        <w:t>.</w:t>
      </w:r>
      <w:r w:rsidRPr="00D165BD">
        <w:rPr>
          <w:rFonts w:asciiTheme="minorHAnsi" w:hAnsiTheme="minorHAnsi" w:cstheme="minorHAnsi"/>
          <w:sz w:val="22"/>
          <w:szCs w:val="22"/>
        </w:rPr>
        <w:t xml:space="preserve"> </w:t>
      </w:r>
      <w:r w:rsidR="003357D8" w:rsidRPr="00124CD6">
        <w:rPr>
          <w:rFonts w:asciiTheme="minorHAnsi" w:hAnsiTheme="minorHAnsi" w:cstheme="minorHAnsi"/>
          <w:sz w:val="24"/>
          <w:szCs w:val="24"/>
        </w:rPr>
        <w:t xml:space="preserve"> </w:t>
      </w:r>
      <w:r w:rsidR="00F379E9" w:rsidRPr="00124CD6">
        <w:rPr>
          <w:rFonts w:asciiTheme="minorHAnsi" w:hAnsiTheme="minorHAnsi" w:cstheme="minorHAnsi"/>
          <w:sz w:val="24"/>
          <w:szCs w:val="24"/>
        </w:rPr>
        <w:t xml:space="preserve"> </w:t>
      </w:r>
    </w:p>
    <w:p w14:paraId="568E9502" w14:textId="753098FA" w:rsidR="00793EF3" w:rsidRPr="00124CD6" w:rsidRDefault="00793EF3" w:rsidP="00393C4E">
      <w:pPr>
        <w:rPr>
          <w:rFonts w:asciiTheme="minorHAnsi" w:hAnsiTheme="minorHAnsi" w:cstheme="minorHAnsi"/>
          <w:sz w:val="22"/>
          <w:szCs w:val="22"/>
        </w:rPr>
      </w:pPr>
    </w:p>
    <w:bookmarkEnd w:id="4"/>
    <w:p w14:paraId="704715B3" w14:textId="77777777" w:rsidR="00D24F68" w:rsidRPr="00124CD6" w:rsidRDefault="00D24F68" w:rsidP="00D24F68">
      <w:pPr>
        <w:pStyle w:val="Heading1"/>
        <w:ind w:left="431" w:hanging="431"/>
        <w:rPr>
          <w:rFonts w:asciiTheme="minorHAnsi" w:hAnsiTheme="minorHAnsi" w:cstheme="minorHAnsi"/>
          <w:szCs w:val="36"/>
          <w:lang w:val="en-CA"/>
        </w:rPr>
      </w:pPr>
      <w:r w:rsidRPr="00124CD6">
        <w:rPr>
          <w:rFonts w:asciiTheme="minorHAnsi" w:hAnsiTheme="minorHAnsi" w:cstheme="minorHAnsi"/>
          <w:szCs w:val="36"/>
          <w:lang w:val="en-CA"/>
        </w:rPr>
        <w:t>Summary and Conclusion</w:t>
      </w:r>
    </w:p>
    <w:p w14:paraId="7218585B" w14:textId="2213626B" w:rsidR="00D24F68" w:rsidRDefault="00D24F68" w:rsidP="00D24F68">
      <w:pPr>
        <w:rPr>
          <w:rFonts w:asciiTheme="minorHAnsi" w:hAnsiTheme="minorHAnsi" w:cstheme="minorHAnsi"/>
          <w:b/>
          <w:bCs/>
          <w:sz w:val="22"/>
          <w:szCs w:val="22"/>
        </w:rPr>
      </w:pPr>
      <w:r w:rsidRPr="00124CD6">
        <w:rPr>
          <w:rFonts w:asciiTheme="minorHAnsi" w:hAnsiTheme="minorHAnsi" w:cstheme="minorHAnsi"/>
          <w:sz w:val="24"/>
          <w:szCs w:val="22"/>
          <w:lang w:val="en-CA"/>
        </w:rPr>
        <w:t xml:space="preserve">In this contribution we have analysed </w:t>
      </w:r>
      <w:r w:rsidR="00985DA5" w:rsidRPr="00124CD6">
        <w:rPr>
          <w:rFonts w:asciiTheme="minorHAnsi" w:hAnsiTheme="minorHAnsi" w:cstheme="minorHAnsi"/>
          <w:sz w:val="24"/>
          <w:szCs w:val="22"/>
          <w:lang w:val="en-CA"/>
        </w:rPr>
        <w:t xml:space="preserve">RAN4 aspects for L1/L2 based inter-cell mobility </w:t>
      </w:r>
      <w:r w:rsidRPr="00124CD6">
        <w:rPr>
          <w:rFonts w:asciiTheme="minorHAnsi" w:hAnsiTheme="minorHAnsi" w:cstheme="minorHAnsi"/>
          <w:sz w:val="24"/>
          <w:szCs w:val="22"/>
          <w:lang w:val="en-CA"/>
        </w:rPr>
        <w:t>and made following proposals.</w:t>
      </w:r>
      <w:r w:rsidRPr="00124CD6">
        <w:rPr>
          <w:rFonts w:asciiTheme="minorHAnsi" w:hAnsiTheme="minorHAnsi" w:cstheme="minorHAnsi"/>
          <w:b/>
          <w:bCs/>
          <w:sz w:val="22"/>
          <w:szCs w:val="22"/>
        </w:rPr>
        <w:t xml:space="preserve"> </w:t>
      </w:r>
    </w:p>
    <w:p w14:paraId="572B1C2E" w14:textId="77777777" w:rsidR="00E575D2" w:rsidRPr="00124CD6" w:rsidRDefault="00E575D2" w:rsidP="00E423F6">
      <w:pPr>
        <w:pStyle w:val="ListParagraph"/>
        <w:numPr>
          <w:ilvl w:val="0"/>
          <w:numId w:val="45"/>
        </w:numPr>
        <w:rPr>
          <w:rFonts w:asciiTheme="minorHAnsi" w:hAnsiTheme="minorHAnsi" w:cstheme="minorHAnsi"/>
          <w:sz w:val="22"/>
          <w:szCs w:val="22"/>
        </w:rPr>
      </w:pPr>
      <w:r w:rsidRPr="00124CD6">
        <w:rPr>
          <w:rFonts w:asciiTheme="minorHAnsi" w:hAnsiTheme="minorHAnsi" w:cstheme="minorHAnsi"/>
          <w:sz w:val="22"/>
          <w:szCs w:val="22"/>
        </w:rPr>
        <w:t xml:space="preserve">If a cell is reported L3 measurement report in last X seconds, it is considered as known cell, otherwise unknown cell for LTM requirements purpose </w:t>
      </w:r>
    </w:p>
    <w:p w14:paraId="2BE4F065" w14:textId="77777777" w:rsidR="00E575D2" w:rsidRPr="00124CD6" w:rsidRDefault="00E575D2" w:rsidP="00E423F6">
      <w:pPr>
        <w:pStyle w:val="ListParagraph"/>
        <w:numPr>
          <w:ilvl w:val="0"/>
          <w:numId w:val="45"/>
        </w:numPr>
        <w:rPr>
          <w:rFonts w:asciiTheme="minorHAnsi" w:hAnsiTheme="minorHAnsi" w:cstheme="minorHAnsi"/>
          <w:sz w:val="22"/>
          <w:szCs w:val="22"/>
        </w:rPr>
      </w:pPr>
      <w:r w:rsidRPr="00124CD6">
        <w:rPr>
          <w:rFonts w:asciiTheme="minorHAnsi" w:hAnsiTheme="minorHAnsi" w:cstheme="minorHAnsi"/>
          <w:sz w:val="22"/>
          <w:szCs w:val="22"/>
        </w:rPr>
        <w:t>RAN4 shall agree that L3 measurement report is not the prerequisite of L1 measurement configuration on a neighbour cell.</w:t>
      </w:r>
    </w:p>
    <w:p w14:paraId="08E72AD0" w14:textId="77777777" w:rsidR="00E575D2" w:rsidRPr="00124CD6" w:rsidRDefault="00E575D2" w:rsidP="00E423F6">
      <w:pPr>
        <w:pStyle w:val="ListParagraph"/>
        <w:numPr>
          <w:ilvl w:val="0"/>
          <w:numId w:val="45"/>
        </w:numPr>
        <w:rPr>
          <w:rFonts w:asciiTheme="minorHAnsi" w:hAnsiTheme="minorHAnsi" w:cstheme="minorHAnsi"/>
          <w:sz w:val="22"/>
          <w:szCs w:val="22"/>
        </w:rPr>
      </w:pPr>
      <w:r w:rsidRPr="00124CD6">
        <w:rPr>
          <w:rFonts w:asciiTheme="minorHAnsi" w:hAnsiTheme="minorHAnsi" w:cstheme="minorHAnsi"/>
          <w:sz w:val="22"/>
          <w:szCs w:val="22"/>
        </w:rPr>
        <w:t xml:space="preserve">RAN4 to define L1 measurement requirements for both known and unknown </w:t>
      </w:r>
      <w:r>
        <w:rPr>
          <w:rFonts w:asciiTheme="minorHAnsi" w:hAnsiTheme="minorHAnsi" w:cstheme="minorHAnsi"/>
          <w:sz w:val="22"/>
          <w:szCs w:val="22"/>
        </w:rPr>
        <w:t>cells</w:t>
      </w:r>
      <w:r w:rsidRPr="00124CD6">
        <w:rPr>
          <w:rFonts w:asciiTheme="minorHAnsi" w:hAnsiTheme="minorHAnsi" w:cstheme="minorHAnsi"/>
          <w:sz w:val="22"/>
          <w:szCs w:val="22"/>
        </w:rPr>
        <w:t>.</w:t>
      </w:r>
    </w:p>
    <w:p w14:paraId="5B4F0D64" w14:textId="77777777" w:rsidR="00E575D2" w:rsidRPr="0000184F" w:rsidRDefault="00E575D2" w:rsidP="00E423F6">
      <w:pPr>
        <w:pStyle w:val="ListParagraph"/>
        <w:numPr>
          <w:ilvl w:val="0"/>
          <w:numId w:val="45"/>
        </w:numPr>
      </w:pPr>
      <w:r>
        <w:rPr>
          <w:rFonts w:asciiTheme="minorHAnsi" w:hAnsiTheme="minorHAnsi" w:cstheme="minorHAnsi"/>
          <w:iCs/>
          <w:sz w:val="22"/>
          <w:szCs w:val="22"/>
          <w:lang w:val="en-US" w:eastAsia="zh-CN"/>
        </w:rPr>
        <w:t>RAN4 to assume L3 measurement framework as baseline for LTM measurement framework (and not ICBM framework)</w:t>
      </w:r>
    </w:p>
    <w:p w14:paraId="01CD4CCB" w14:textId="77777777" w:rsidR="00E575D2" w:rsidRDefault="00E575D2" w:rsidP="00E423F6">
      <w:pPr>
        <w:pStyle w:val="ListParagraph"/>
        <w:numPr>
          <w:ilvl w:val="0"/>
          <w:numId w:val="45"/>
        </w:numPr>
        <w:rPr>
          <w:rFonts w:asciiTheme="minorHAnsi" w:hAnsiTheme="minorHAnsi" w:cstheme="minorHAnsi"/>
          <w:iCs/>
          <w:sz w:val="22"/>
          <w:szCs w:val="22"/>
          <w:lang w:val="en-US" w:eastAsia="zh-CN"/>
        </w:rPr>
      </w:pPr>
      <w:r w:rsidRPr="00F60754">
        <w:rPr>
          <w:rFonts w:asciiTheme="minorHAnsi" w:hAnsiTheme="minorHAnsi" w:cstheme="minorHAnsi"/>
          <w:iCs/>
          <w:sz w:val="22"/>
          <w:szCs w:val="22"/>
          <w:lang w:val="en-US" w:eastAsia="zh-CN"/>
        </w:rPr>
        <w:t>RAN4 to assume same RX beam for L3 measurement and L1 measurement as both of them are for handover.</w:t>
      </w:r>
      <w:r>
        <w:rPr>
          <w:rFonts w:asciiTheme="minorHAnsi" w:hAnsiTheme="minorHAnsi" w:cstheme="minorHAnsi"/>
          <w:iCs/>
          <w:sz w:val="22"/>
          <w:szCs w:val="22"/>
          <w:lang w:val="en-US" w:eastAsia="zh-CN"/>
        </w:rPr>
        <w:t xml:space="preserve"> </w:t>
      </w:r>
    </w:p>
    <w:p w14:paraId="3C07C20A" w14:textId="77777777" w:rsidR="00E575D2" w:rsidRPr="00F60754" w:rsidRDefault="00E575D2" w:rsidP="00E423F6">
      <w:pPr>
        <w:pStyle w:val="ListParagraph"/>
        <w:numPr>
          <w:ilvl w:val="0"/>
          <w:numId w:val="45"/>
        </w:num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RAN4 to reuse intermediate results of L3 measurement for L1 measurement.</w:t>
      </w:r>
    </w:p>
    <w:p w14:paraId="34923526" w14:textId="77777777" w:rsidR="00E575D2" w:rsidRPr="00124CD6" w:rsidRDefault="00E575D2" w:rsidP="00E423F6">
      <w:pPr>
        <w:pStyle w:val="ListParagraph"/>
        <w:numPr>
          <w:ilvl w:val="0"/>
          <w:numId w:val="45"/>
        </w:numPr>
        <w:rPr>
          <w:rFonts w:asciiTheme="minorHAnsi" w:hAnsiTheme="minorHAnsi" w:cstheme="minorHAnsi"/>
          <w:bCs/>
          <w:sz w:val="22"/>
          <w:szCs w:val="22"/>
          <w:lang w:eastAsia="zh-CN"/>
        </w:rPr>
      </w:pPr>
      <w:r>
        <w:rPr>
          <w:rFonts w:asciiTheme="minorHAnsi" w:hAnsiTheme="minorHAnsi" w:cstheme="minorHAnsi"/>
          <w:bCs/>
          <w:sz w:val="22"/>
          <w:szCs w:val="22"/>
          <w:lang w:eastAsia="zh-CN"/>
        </w:rPr>
        <w:t>RAN4 to discuss number of frequency layers supported for intra-frequency measurements after RAN2 framework is clear.</w:t>
      </w:r>
    </w:p>
    <w:p w14:paraId="7F2FA629" w14:textId="77777777" w:rsidR="00E575D2" w:rsidRDefault="00E575D2" w:rsidP="00E423F6">
      <w:pPr>
        <w:pStyle w:val="ListParagraph"/>
        <w:numPr>
          <w:ilvl w:val="0"/>
          <w:numId w:val="45"/>
        </w:numPr>
        <w:rPr>
          <w:rFonts w:asciiTheme="minorHAnsi" w:hAnsiTheme="minorHAnsi" w:cstheme="minorHAnsi"/>
          <w:iCs/>
          <w:sz w:val="22"/>
          <w:szCs w:val="22"/>
          <w:lang w:val="en-US" w:eastAsia="zh-CN"/>
        </w:rPr>
      </w:pPr>
      <w:r w:rsidRPr="00124CD6">
        <w:rPr>
          <w:rFonts w:asciiTheme="minorHAnsi" w:hAnsiTheme="minorHAnsi" w:cstheme="minorHAnsi"/>
          <w:iCs/>
          <w:sz w:val="22"/>
          <w:szCs w:val="22"/>
          <w:lang w:val="en-US" w:eastAsia="zh-CN"/>
        </w:rPr>
        <w:t>RAN4 to assume L3 measurement framework as baseline for intr</w:t>
      </w:r>
      <w:r>
        <w:rPr>
          <w:rFonts w:asciiTheme="minorHAnsi" w:hAnsiTheme="minorHAnsi" w:cstheme="minorHAnsi"/>
          <w:iCs/>
          <w:sz w:val="22"/>
          <w:szCs w:val="22"/>
          <w:lang w:val="en-US" w:eastAsia="zh-CN"/>
        </w:rPr>
        <w:t>a</w:t>
      </w:r>
      <w:r w:rsidRPr="00124CD6">
        <w:rPr>
          <w:rFonts w:asciiTheme="minorHAnsi" w:hAnsiTheme="minorHAnsi" w:cstheme="minorHAnsi"/>
          <w:iCs/>
          <w:sz w:val="22"/>
          <w:szCs w:val="22"/>
          <w:lang w:val="en-US" w:eastAsia="zh-CN"/>
        </w:rPr>
        <w:t>-frequency L1 measurements for LTM HO</w:t>
      </w:r>
    </w:p>
    <w:p w14:paraId="72B960FD" w14:textId="77777777" w:rsidR="00E575D2" w:rsidRPr="00124CD6" w:rsidRDefault="00E575D2" w:rsidP="00E423F6">
      <w:pPr>
        <w:pStyle w:val="ListParagraph"/>
        <w:numPr>
          <w:ilvl w:val="0"/>
          <w:numId w:val="45"/>
        </w:numPr>
        <w:rPr>
          <w:rFonts w:asciiTheme="minorHAnsi" w:hAnsiTheme="minorHAnsi" w:cstheme="minorHAnsi"/>
          <w:iCs/>
          <w:sz w:val="22"/>
          <w:szCs w:val="22"/>
          <w:lang w:val="en-US" w:eastAsia="zh-CN"/>
        </w:rPr>
      </w:pPr>
      <w:r w:rsidRPr="00124CD6">
        <w:rPr>
          <w:rFonts w:asciiTheme="minorHAnsi" w:hAnsiTheme="minorHAnsi" w:cstheme="minorHAnsi"/>
          <w:iCs/>
          <w:sz w:val="22"/>
          <w:szCs w:val="22"/>
          <w:lang w:val="en-US" w:eastAsia="zh-CN"/>
        </w:rPr>
        <w:t>RAN4 to assume L3 measurement framework as baseline for inter-frequency L1 measurements for LTM HO</w:t>
      </w:r>
    </w:p>
    <w:p w14:paraId="5C1116D5" w14:textId="77777777" w:rsidR="00E423F6" w:rsidRPr="00124CD6" w:rsidRDefault="00E423F6" w:rsidP="00E423F6">
      <w:pPr>
        <w:pStyle w:val="ListParagraph"/>
        <w:numPr>
          <w:ilvl w:val="0"/>
          <w:numId w:val="45"/>
        </w:numPr>
        <w:rPr>
          <w:rFonts w:asciiTheme="minorHAnsi" w:hAnsiTheme="minorHAnsi" w:cstheme="minorHAnsi"/>
          <w:sz w:val="22"/>
          <w:szCs w:val="22"/>
          <w:lang w:eastAsia="zh-CN"/>
        </w:rPr>
      </w:pPr>
      <w:r w:rsidRPr="00124CD6">
        <w:rPr>
          <w:rFonts w:asciiTheme="minorHAnsi" w:hAnsiTheme="minorHAnsi" w:cstheme="minorHAnsi"/>
          <w:sz w:val="22"/>
          <w:szCs w:val="22"/>
          <w:lang w:eastAsia="zh-CN"/>
        </w:rPr>
        <w:t xml:space="preserve">Measurement requirements of ICBM shall not be taken as baseline for L1 measurement requirements of LTM </w:t>
      </w:r>
    </w:p>
    <w:p w14:paraId="16A5D521" w14:textId="77777777" w:rsidR="00E423F6" w:rsidRPr="00124CD6" w:rsidRDefault="00E423F6" w:rsidP="00E423F6">
      <w:pPr>
        <w:pStyle w:val="ListParagraph"/>
        <w:numPr>
          <w:ilvl w:val="0"/>
          <w:numId w:val="45"/>
        </w:numPr>
        <w:rPr>
          <w:rFonts w:asciiTheme="minorHAnsi" w:hAnsiTheme="minorHAnsi" w:cstheme="minorHAnsi"/>
          <w:lang w:eastAsia="zh-CN"/>
        </w:rPr>
      </w:pPr>
      <w:r w:rsidRPr="00124CD6">
        <w:rPr>
          <w:rFonts w:asciiTheme="minorHAnsi" w:hAnsiTheme="minorHAnsi" w:cstheme="minorHAnsi"/>
          <w:sz w:val="22"/>
          <w:szCs w:val="22"/>
          <w:lang w:eastAsia="zh-CN"/>
        </w:rPr>
        <w:t xml:space="preserve">RAN4 to discuss L1 measurement delay requirements considering same measurement occasion of L3 measurement can be used for L1 measurement. </w:t>
      </w:r>
    </w:p>
    <w:p w14:paraId="0FB7467E" w14:textId="77777777" w:rsidR="00E423F6" w:rsidRPr="00124CD6" w:rsidRDefault="00E423F6" w:rsidP="00E423F6">
      <w:pPr>
        <w:pStyle w:val="ListParagraph"/>
        <w:numPr>
          <w:ilvl w:val="0"/>
          <w:numId w:val="45"/>
        </w:numPr>
        <w:rPr>
          <w:rFonts w:asciiTheme="minorHAnsi" w:hAnsiTheme="minorHAnsi" w:cstheme="minorHAnsi"/>
          <w:sz w:val="24"/>
          <w:szCs w:val="24"/>
          <w:lang w:eastAsia="zh-CN"/>
        </w:rPr>
      </w:pPr>
      <w:r w:rsidRPr="009E5120">
        <w:rPr>
          <w:rFonts w:asciiTheme="minorHAnsi" w:hAnsiTheme="minorHAnsi" w:cstheme="minorHAnsi"/>
          <w:sz w:val="22"/>
          <w:szCs w:val="22"/>
          <w:lang w:eastAsia="zh-CN"/>
        </w:rPr>
        <w:t xml:space="preserve">RAN4 to discuss the tightening of </w:t>
      </w:r>
      <w:r w:rsidRPr="009E5120">
        <w:rPr>
          <w:rFonts w:asciiTheme="minorHAnsi" w:hAnsiTheme="minorHAnsi" w:cstheme="minorHAnsi"/>
          <w:sz w:val="22"/>
          <w:szCs w:val="22"/>
        </w:rPr>
        <w:t>intra-frequency L1-RSRP measurement accuracy for L1/L2 mobility</w:t>
      </w:r>
    </w:p>
    <w:p w14:paraId="6E345452" w14:textId="77777777" w:rsidR="00E423F6" w:rsidRPr="00124CD6" w:rsidRDefault="00E423F6" w:rsidP="00E423F6">
      <w:pPr>
        <w:pStyle w:val="ListParagraph"/>
        <w:numPr>
          <w:ilvl w:val="0"/>
          <w:numId w:val="45"/>
        </w:numPr>
        <w:rPr>
          <w:rFonts w:asciiTheme="minorHAnsi" w:hAnsiTheme="minorHAnsi" w:cstheme="minorHAnsi"/>
          <w:bCs/>
          <w:sz w:val="24"/>
          <w:szCs w:val="24"/>
          <w:lang w:eastAsia="zh-CN"/>
        </w:rPr>
      </w:pPr>
      <w:r w:rsidRPr="00124CD6">
        <w:rPr>
          <w:rFonts w:asciiTheme="minorHAnsi" w:hAnsiTheme="minorHAnsi" w:cstheme="minorHAnsi"/>
          <w:bCs/>
          <w:sz w:val="24"/>
          <w:szCs w:val="24"/>
          <w:lang w:eastAsia="zh-CN"/>
        </w:rPr>
        <w:t xml:space="preserve">RAN4 to consider same side condition of L3 measurement as baseline. </w:t>
      </w:r>
    </w:p>
    <w:p w14:paraId="298F3414" w14:textId="2EA60B79" w:rsidR="00E423F6" w:rsidRPr="00E423F6" w:rsidRDefault="00E423F6" w:rsidP="00E423F6">
      <w:pPr>
        <w:pStyle w:val="ListParagraph"/>
        <w:numPr>
          <w:ilvl w:val="0"/>
          <w:numId w:val="45"/>
        </w:numPr>
        <w:rPr>
          <w:rFonts w:asciiTheme="minorHAnsi" w:hAnsiTheme="minorHAnsi" w:cstheme="minorHAnsi"/>
          <w:sz w:val="22"/>
          <w:szCs w:val="22"/>
        </w:rPr>
      </w:pPr>
      <w:r w:rsidRPr="00E423F6">
        <w:rPr>
          <w:rFonts w:asciiTheme="minorHAnsi" w:hAnsiTheme="minorHAnsi" w:cstheme="minorHAnsi"/>
          <w:color w:val="000000"/>
          <w:sz w:val="22"/>
          <w:szCs w:val="22"/>
          <w:lang w:eastAsia="zh-CN"/>
        </w:rPr>
        <w:t>RAN4 to d</w:t>
      </w:r>
      <w:r w:rsidRPr="00E423F6">
        <w:rPr>
          <w:rFonts w:asciiTheme="minorHAnsi" w:hAnsiTheme="minorHAnsi" w:cstheme="minorHAnsi"/>
          <w:sz w:val="22"/>
          <w:szCs w:val="22"/>
          <w:lang w:eastAsia="zh-CN"/>
        </w:rPr>
        <w:t xml:space="preserve">efine </w:t>
      </w:r>
      <w:r w:rsidRPr="00E423F6">
        <w:rPr>
          <w:rFonts w:asciiTheme="minorHAnsi" w:hAnsiTheme="minorHAnsi" w:cstheme="minorHAnsi"/>
          <w:sz w:val="22"/>
          <w:szCs w:val="22"/>
          <w:lang w:val="en-US"/>
        </w:rPr>
        <w:t>inter-frequency L1-RSRP measurement accuracy requirements on non-serving cell.</w:t>
      </w:r>
    </w:p>
    <w:p w14:paraId="10ABDF9E" w14:textId="75CDB010" w:rsidR="00E575D2" w:rsidRPr="00927E4B" w:rsidRDefault="00E423F6" w:rsidP="00E423F6">
      <w:pPr>
        <w:pStyle w:val="ListParagraph"/>
        <w:numPr>
          <w:ilvl w:val="0"/>
          <w:numId w:val="45"/>
        </w:numPr>
      </w:pPr>
      <w:r w:rsidRPr="00D165BD">
        <w:rPr>
          <w:rFonts w:asciiTheme="minorHAnsi" w:hAnsiTheme="minorHAnsi" w:cstheme="minorHAnsi"/>
          <w:sz w:val="22"/>
          <w:szCs w:val="22"/>
        </w:rPr>
        <w:t xml:space="preserve">Candidate cell L1-RSRP measurements can be measured within SMTC. </w:t>
      </w:r>
      <w:r w:rsidRPr="00124CD6">
        <w:rPr>
          <w:rFonts w:asciiTheme="minorHAnsi" w:hAnsiTheme="minorHAnsi" w:cstheme="minorHAnsi"/>
          <w:sz w:val="24"/>
          <w:szCs w:val="24"/>
        </w:rPr>
        <w:t xml:space="preserve"> </w:t>
      </w:r>
    </w:p>
    <w:p w14:paraId="508D647B" w14:textId="77777777" w:rsidR="00E575D2" w:rsidRPr="00124CD6" w:rsidRDefault="00E575D2" w:rsidP="00D24F68">
      <w:pPr>
        <w:rPr>
          <w:rFonts w:asciiTheme="minorHAnsi" w:hAnsiTheme="minorHAnsi" w:cstheme="minorHAnsi"/>
          <w:b/>
          <w:bCs/>
          <w:sz w:val="22"/>
          <w:szCs w:val="22"/>
        </w:rPr>
      </w:pPr>
    </w:p>
    <w:p w14:paraId="5764F038" w14:textId="4FB6D94F" w:rsidR="00E27B32" w:rsidRPr="00E423F6" w:rsidRDefault="00E27B32" w:rsidP="00E423F6">
      <w:pPr>
        <w:rPr>
          <w:rFonts w:asciiTheme="minorHAnsi" w:hAnsiTheme="minorHAnsi" w:cstheme="minorHAnsi"/>
          <w:b/>
          <w:bCs/>
          <w:sz w:val="22"/>
          <w:szCs w:val="22"/>
        </w:rPr>
      </w:pPr>
    </w:p>
    <w:p w14:paraId="198D5ED2" w14:textId="77777777" w:rsidR="00D24F68" w:rsidRPr="00124CD6" w:rsidRDefault="00D24F68" w:rsidP="00D24F68">
      <w:pPr>
        <w:pStyle w:val="Heading1"/>
        <w:pBdr>
          <w:top w:val="single" w:sz="12" w:space="2" w:color="auto"/>
        </w:pBdr>
        <w:rPr>
          <w:rFonts w:asciiTheme="minorHAnsi" w:hAnsiTheme="minorHAnsi" w:cstheme="minorHAnsi"/>
          <w:sz w:val="32"/>
          <w:lang w:val="en-CA"/>
        </w:rPr>
      </w:pPr>
      <w:r w:rsidRPr="00124CD6">
        <w:rPr>
          <w:rFonts w:asciiTheme="minorHAnsi" w:hAnsiTheme="minorHAnsi" w:cstheme="minorHAnsi"/>
          <w:sz w:val="32"/>
          <w:lang w:val="en-CA"/>
        </w:rPr>
        <w:t>References</w:t>
      </w:r>
      <w:bookmarkStart w:id="7" w:name="_Ref536781364"/>
      <w:bookmarkStart w:id="8" w:name="_Ref517094573"/>
      <w:bookmarkStart w:id="9" w:name="_Ref536781239"/>
      <w:bookmarkEnd w:id="2"/>
      <w:bookmarkEnd w:id="3"/>
    </w:p>
    <w:bookmarkEnd w:id="7"/>
    <w:bookmarkEnd w:id="8"/>
    <w:bookmarkEnd w:id="9"/>
    <w:p w14:paraId="31876CF8" w14:textId="45F67A1C" w:rsidR="000615DA" w:rsidRPr="00124CD6" w:rsidRDefault="000615DA" w:rsidP="000615DA">
      <w:pPr>
        <w:pStyle w:val="ListParagraph"/>
        <w:numPr>
          <w:ilvl w:val="0"/>
          <w:numId w:val="9"/>
        </w:numPr>
        <w:rPr>
          <w:rFonts w:asciiTheme="minorHAnsi" w:hAnsiTheme="minorHAnsi" w:cstheme="minorHAnsi"/>
          <w:sz w:val="22"/>
          <w:szCs w:val="22"/>
          <w:lang w:val="en-CA"/>
        </w:rPr>
      </w:pPr>
      <w:r w:rsidRPr="00124CD6">
        <w:rPr>
          <w:rFonts w:asciiTheme="minorHAnsi" w:hAnsiTheme="minorHAnsi" w:cstheme="minorHAnsi"/>
          <w:sz w:val="22"/>
          <w:szCs w:val="22"/>
          <w:lang w:val="en-CA"/>
        </w:rPr>
        <w:t xml:space="preserve">RP-221799 “WID on </w:t>
      </w:r>
      <w:r w:rsidR="003E20A0" w:rsidRPr="00124CD6">
        <w:rPr>
          <w:rFonts w:asciiTheme="minorHAnsi" w:hAnsiTheme="minorHAnsi" w:cstheme="minorHAnsi"/>
          <w:sz w:val="22"/>
          <w:szCs w:val="22"/>
          <w:lang w:val="en-CA"/>
        </w:rPr>
        <w:t>Mobility</w:t>
      </w:r>
      <w:r w:rsidRPr="00124CD6">
        <w:rPr>
          <w:rFonts w:asciiTheme="minorHAnsi" w:hAnsiTheme="minorHAnsi" w:cstheme="minorHAnsi"/>
          <w:sz w:val="22"/>
          <w:szCs w:val="22"/>
          <w:lang w:val="en-CA"/>
        </w:rPr>
        <w:t xml:space="preserve"> enhancements”, MediaTek</w:t>
      </w:r>
    </w:p>
    <w:p w14:paraId="73B5757D" w14:textId="136BA3E0" w:rsidR="006D19BC" w:rsidRPr="00124CD6" w:rsidRDefault="006D19BC" w:rsidP="000615DA">
      <w:pPr>
        <w:pStyle w:val="ListParagraph"/>
        <w:numPr>
          <w:ilvl w:val="0"/>
          <w:numId w:val="9"/>
        </w:numPr>
        <w:rPr>
          <w:rFonts w:asciiTheme="minorHAnsi" w:hAnsiTheme="minorHAnsi" w:cstheme="minorHAnsi"/>
          <w:sz w:val="22"/>
          <w:szCs w:val="22"/>
          <w:lang w:val="en-CA"/>
        </w:rPr>
      </w:pPr>
      <w:r w:rsidRPr="00124CD6">
        <w:rPr>
          <w:rFonts w:asciiTheme="minorHAnsi" w:hAnsiTheme="minorHAnsi" w:cstheme="minorHAnsi"/>
          <w:sz w:val="22"/>
          <w:szCs w:val="22"/>
          <w:lang w:val="en-CA"/>
        </w:rPr>
        <w:t>R2-220</w:t>
      </w:r>
      <w:r w:rsidR="009A5986" w:rsidRPr="00124CD6">
        <w:rPr>
          <w:rFonts w:asciiTheme="minorHAnsi" w:hAnsiTheme="minorHAnsi" w:cstheme="minorHAnsi"/>
          <w:sz w:val="22"/>
          <w:szCs w:val="22"/>
          <w:lang w:val="en-CA"/>
        </w:rPr>
        <w:t>9257</w:t>
      </w:r>
    </w:p>
    <w:p w14:paraId="5F7B5715" w14:textId="70D61062" w:rsidR="00D24F68" w:rsidRPr="00124CD6" w:rsidRDefault="00D24F68" w:rsidP="003E20A0">
      <w:pPr>
        <w:tabs>
          <w:tab w:val="left" w:pos="851"/>
        </w:tabs>
        <w:rPr>
          <w:rFonts w:asciiTheme="minorHAnsi" w:hAnsiTheme="minorHAnsi" w:cstheme="minorHAnsi"/>
          <w:sz w:val="22"/>
          <w:szCs w:val="22"/>
          <w:lang w:val="en-CA"/>
        </w:rPr>
      </w:pPr>
    </w:p>
    <w:sectPr w:rsidR="00D24F68" w:rsidRPr="00124CD6"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2F860" w14:textId="77777777" w:rsidR="00DB5F43" w:rsidRDefault="00DB5F43">
      <w:r>
        <w:separator/>
      </w:r>
    </w:p>
  </w:endnote>
  <w:endnote w:type="continuationSeparator" w:id="0">
    <w:p w14:paraId="73E23E87" w14:textId="77777777" w:rsidR="00DB5F43" w:rsidRDefault="00DB5F43">
      <w:r>
        <w:continuationSeparator/>
      </w:r>
    </w:p>
  </w:endnote>
  <w:endnote w:type="continuationNotice" w:id="1">
    <w:p w14:paraId="2B36A0EE" w14:textId="77777777" w:rsidR="00DB5F43" w:rsidRDefault="00DB5F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60DD7" w14:textId="77777777" w:rsidR="00DB5F43" w:rsidRDefault="00DB5F43">
      <w:r>
        <w:separator/>
      </w:r>
    </w:p>
  </w:footnote>
  <w:footnote w:type="continuationSeparator" w:id="0">
    <w:p w14:paraId="14C01513" w14:textId="77777777" w:rsidR="00DB5F43" w:rsidRDefault="00DB5F43">
      <w:r>
        <w:continuationSeparator/>
      </w:r>
    </w:p>
  </w:footnote>
  <w:footnote w:type="continuationNotice" w:id="1">
    <w:p w14:paraId="069DD41A" w14:textId="77777777" w:rsidR="00DB5F43" w:rsidRDefault="00DB5F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51015E7"/>
    <w:multiLevelType w:val="hybridMultilevel"/>
    <w:tmpl w:val="C4F2FA64"/>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6321665"/>
    <w:multiLevelType w:val="hybridMultilevel"/>
    <w:tmpl w:val="8B024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A1041"/>
    <w:multiLevelType w:val="hybridMultilevel"/>
    <w:tmpl w:val="B8C27384"/>
    <w:lvl w:ilvl="0" w:tplc="65E80930">
      <w:start w:val="1"/>
      <w:numFmt w:val="decimal"/>
      <w:lvlText w:val="Proposal %1: "/>
      <w:lvlJc w:val="left"/>
      <w:pPr>
        <w:ind w:left="720" w:hanging="360"/>
      </w:pPr>
      <w:rPr>
        <w:rFonts w:cs="Times New Roman" w:hint="default"/>
        <w:b/>
        <w:i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607B70"/>
    <w:multiLevelType w:val="hybridMultilevel"/>
    <w:tmpl w:val="83F48C7C"/>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02A05FD"/>
    <w:multiLevelType w:val="hybridMultilevel"/>
    <w:tmpl w:val="D368F7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274CFC"/>
    <w:multiLevelType w:val="hybridMultilevel"/>
    <w:tmpl w:val="B5088A9C"/>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58B4CF0"/>
    <w:multiLevelType w:val="hybridMultilevel"/>
    <w:tmpl w:val="984870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7B31DC3"/>
    <w:multiLevelType w:val="hybridMultilevel"/>
    <w:tmpl w:val="150230FC"/>
    <w:lvl w:ilvl="0" w:tplc="A8A0848E">
      <w:start w:val="1"/>
      <w:numFmt w:val="decimal"/>
      <w:lvlText w:val="Proposal %1: "/>
      <w:lvlJc w:val="left"/>
      <w:pPr>
        <w:ind w:left="360" w:hanging="360"/>
      </w:pPr>
      <w:rPr>
        <w:rFonts w:cs="Times New Roman" w:hint="default"/>
        <w:b/>
        <w:i w:val="0"/>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77464E6"/>
    <w:multiLevelType w:val="hybridMultilevel"/>
    <w:tmpl w:val="12F46A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754004B"/>
    <w:multiLevelType w:val="multilevel"/>
    <w:tmpl w:val="CF42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5C7B2D65"/>
    <w:multiLevelType w:val="hybridMultilevel"/>
    <w:tmpl w:val="61A2DEF6"/>
    <w:lvl w:ilvl="0" w:tplc="0419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F0151F9"/>
    <w:multiLevelType w:val="hybridMultilevel"/>
    <w:tmpl w:val="562427BA"/>
    <w:lvl w:ilvl="0" w:tplc="FFFFFFFF">
      <w:start w:val="1"/>
      <w:numFmt w:val="decimal"/>
      <w:lvlText w:val="Proposal %1: "/>
      <w:lvlJc w:val="left"/>
      <w:pPr>
        <w:ind w:left="72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C71936"/>
    <w:multiLevelType w:val="multilevel"/>
    <w:tmpl w:val="688E6B54"/>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16"/>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1" w15:restartNumberingAfterBreak="0">
    <w:nsid w:val="7BA829EA"/>
    <w:multiLevelType w:val="hybridMultilevel"/>
    <w:tmpl w:val="0DA856A8"/>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43C2F"/>
    <w:multiLevelType w:val="hybridMultilevel"/>
    <w:tmpl w:val="0DA856A8"/>
    <w:lvl w:ilvl="0" w:tplc="600E724E">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2"/>
  </w:num>
  <w:num w:numId="3">
    <w:abstractNumId w:val="30"/>
  </w:num>
  <w:num w:numId="4">
    <w:abstractNumId w:val="15"/>
  </w:num>
  <w:num w:numId="5">
    <w:abstractNumId w:val="17"/>
  </w:num>
  <w:num w:numId="6">
    <w:abstractNumId w:val="2"/>
  </w:num>
  <w:num w:numId="7">
    <w:abstractNumId w:val="1"/>
  </w:num>
  <w:num w:numId="8">
    <w:abstractNumId w:val="34"/>
  </w:num>
  <w:num w:numId="9">
    <w:abstractNumId w:val="22"/>
  </w:num>
  <w:num w:numId="10">
    <w:abstractNumId w:val="27"/>
  </w:num>
  <w:num w:numId="11">
    <w:abstractNumId w:val="7"/>
  </w:num>
  <w:num w:numId="12">
    <w:abstractNumId w:val="0"/>
  </w:num>
  <w:num w:numId="13">
    <w:abstractNumId w:val="16"/>
  </w:num>
  <w:num w:numId="14">
    <w:abstractNumId w:val="29"/>
  </w:num>
  <w:num w:numId="15">
    <w:abstractNumId w:val="21"/>
  </w:num>
  <w:num w:numId="16">
    <w:abstractNumId w:val="19"/>
  </w:num>
  <w:num w:numId="17">
    <w:abstractNumId w:val="3"/>
  </w:num>
  <w:num w:numId="18">
    <w:abstractNumId w:val="26"/>
  </w:num>
  <w:num w:numId="19">
    <w:abstractNumId w:val="4"/>
  </w:num>
  <w:num w:numId="20">
    <w:abstractNumId w:val="14"/>
  </w:num>
  <w:num w:numId="21">
    <w:abstractNumId w:val="10"/>
  </w:num>
  <w:num w:numId="22">
    <w:abstractNumId w:val="18"/>
  </w:num>
  <w:num w:numId="23">
    <w:abstractNumId w:val="25"/>
  </w:num>
  <w:num w:numId="24">
    <w:abstractNumId w:val="6"/>
  </w:num>
  <w:num w:numId="25">
    <w:abstractNumId w:val="24"/>
  </w:num>
  <w:num w:numId="26">
    <w:abstractNumId w:val="20"/>
  </w:num>
  <w:num w:numId="27">
    <w:abstractNumId w:val="30"/>
  </w:num>
  <w:num w:numId="28">
    <w:abstractNumId w:val="11"/>
  </w:num>
  <w:num w:numId="29">
    <w:abstractNumId w:val="13"/>
  </w:num>
  <w:num w:numId="30">
    <w:abstractNumId w:val="5"/>
  </w:num>
  <w:num w:numId="31">
    <w:abstractNumId w:val="12"/>
  </w:num>
  <w:num w:numId="32">
    <w:abstractNumId w:val="33"/>
  </w:num>
  <w:num w:numId="33">
    <w:abstractNumId w:val="30"/>
  </w:num>
  <w:num w:numId="34">
    <w:abstractNumId w:val="30"/>
  </w:num>
  <w:num w:numId="35">
    <w:abstractNumId w:val="9"/>
  </w:num>
  <w:num w:numId="36">
    <w:abstractNumId w:val="30"/>
  </w:num>
  <w:num w:numId="37">
    <w:abstractNumId w:val="30"/>
  </w:num>
  <w:num w:numId="38">
    <w:abstractNumId w:val="30"/>
  </w:num>
  <w:num w:numId="39">
    <w:abstractNumId w:val="30"/>
  </w:num>
  <w:num w:numId="40">
    <w:abstractNumId w:val="30"/>
  </w:num>
  <w:num w:numId="41">
    <w:abstractNumId w:val="28"/>
  </w:num>
  <w:num w:numId="42">
    <w:abstractNumId w:val="30"/>
  </w:num>
  <w:num w:numId="43">
    <w:abstractNumId w:val="30"/>
  </w:num>
  <w:num w:numId="44">
    <w:abstractNumId w:val="8"/>
  </w:num>
  <w:num w:numId="45">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3A0"/>
    <w:rsid w:val="00001556"/>
    <w:rsid w:val="0000184F"/>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F1F"/>
    <w:rsid w:val="0003395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A9"/>
    <w:rsid w:val="00046883"/>
    <w:rsid w:val="000470C5"/>
    <w:rsid w:val="00047819"/>
    <w:rsid w:val="00047865"/>
    <w:rsid w:val="00047AB0"/>
    <w:rsid w:val="00047B7C"/>
    <w:rsid w:val="00047C7B"/>
    <w:rsid w:val="00050AF6"/>
    <w:rsid w:val="00050EB2"/>
    <w:rsid w:val="000511C1"/>
    <w:rsid w:val="00051BC5"/>
    <w:rsid w:val="00052455"/>
    <w:rsid w:val="00052B1B"/>
    <w:rsid w:val="00052B9E"/>
    <w:rsid w:val="00052F10"/>
    <w:rsid w:val="00053B0F"/>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68B"/>
    <w:rsid w:val="00060EE6"/>
    <w:rsid w:val="0006105B"/>
    <w:rsid w:val="000610DF"/>
    <w:rsid w:val="000615DA"/>
    <w:rsid w:val="000618C0"/>
    <w:rsid w:val="00061F0F"/>
    <w:rsid w:val="0006226F"/>
    <w:rsid w:val="00062503"/>
    <w:rsid w:val="0006278C"/>
    <w:rsid w:val="00062A77"/>
    <w:rsid w:val="00062E44"/>
    <w:rsid w:val="00063463"/>
    <w:rsid w:val="0006418F"/>
    <w:rsid w:val="000641D6"/>
    <w:rsid w:val="0006469F"/>
    <w:rsid w:val="000648E1"/>
    <w:rsid w:val="00064959"/>
    <w:rsid w:val="00064C41"/>
    <w:rsid w:val="00064D55"/>
    <w:rsid w:val="00064EFD"/>
    <w:rsid w:val="00065240"/>
    <w:rsid w:val="000652C4"/>
    <w:rsid w:val="00065969"/>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69C"/>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2F33"/>
    <w:rsid w:val="0009346C"/>
    <w:rsid w:val="00093DD9"/>
    <w:rsid w:val="00094678"/>
    <w:rsid w:val="00094894"/>
    <w:rsid w:val="00094A33"/>
    <w:rsid w:val="00095E60"/>
    <w:rsid w:val="00096078"/>
    <w:rsid w:val="00096225"/>
    <w:rsid w:val="00096633"/>
    <w:rsid w:val="00096CC7"/>
    <w:rsid w:val="000972BA"/>
    <w:rsid w:val="0009782E"/>
    <w:rsid w:val="000A062F"/>
    <w:rsid w:val="000A1258"/>
    <w:rsid w:val="000A1B37"/>
    <w:rsid w:val="000A2BBA"/>
    <w:rsid w:val="000A2E40"/>
    <w:rsid w:val="000A33C1"/>
    <w:rsid w:val="000A3B5A"/>
    <w:rsid w:val="000A3C01"/>
    <w:rsid w:val="000A40A2"/>
    <w:rsid w:val="000A44CD"/>
    <w:rsid w:val="000A46A7"/>
    <w:rsid w:val="000A53F6"/>
    <w:rsid w:val="000A5885"/>
    <w:rsid w:val="000A5B15"/>
    <w:rsid w:val="000A5B9B"/>
    <w:rsid w:val="000A62BA"/>
    <w:rsid w:val="000A693A"/>
    <w:rsid w:val="000A6FE8"/>
    <w:rsid w:val="000A7522"/>
    <w:rsid w:val="000A76F2"/>
    <w:rsid w:val="000A7B48"/>
    <w:rsid w:val="000A7E02"/>
    <w:rsid w:val="000A7E62"/>
    <w:rsid w:val="000A7EBB"/>
    <w:rsid w:val="000B048D"/>
    <w:rsid w:val="000B06E1"/>
    <w:rsid w:val="000B09B6"/>
    <w:rsid w:val="000B16F8"/>
    <w:rsid w:val="000B1985"/>
    <w:rsid w:val="000B1D44"/>
    <w:rsid w:val="000B218D"/>
    <w:rsid w:val="000B21F0"/>
    <w:rsid w:val="000B2308"/>
    <w:rsid w:val="000B29D2"/>
    <w:rsid w:val="000B2B77"/>
    <w:rsid w:val="000B3D6F"/>
    <w:rsid w:val="000B3DDA"/>
    <w:rsid w:val="000B3F98"/>
    <w:rsid w:val="000B41D4"/>
    <w:rsid w:val="000B48AA"/>
    <w:rsid w:val="000B4E07"/>
    <w:rsid w:val="000B4F02"/>
    <w:rsid w:val="000B53EE"/>
    <w:rsid w:val="000B55FE"/>
    <w:rsid w:val="000B595E"/>
    <w:rsid w:val="000B621D"/>
    <w:rsid w:val="000B6513"/>
    <w:rsid w:val="000B7544"/>
    <w:rsid w:val="000B7586"/>
    <w:rsid w:val="000B7742"/>
    <w:rsid w:val="000C05D0"/>
    <w:rsid w:val="000C1298"/>
    <w:rsid w:val="000C14D5"/>
    <w:rsid w:val="000C2899"/>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6728"/>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275A"/>
    <w:rsid w:val="001030C3"/>
    <w:rsid w:val="00103538"/>
    <w:rsid w:val="00103EBA"/>
    <w:rsid w:val="001042EB"/>
    <w:rsid w:val="00104662"/>
    <w:rsid w:val="00104874"/>
    <w:rsid w:val="00104D6C"/>
    <w:rsid w:val="0010519E"/>
    <w:rsid w:val="00105300"/>
    <w:rsid w:val="00105512"/>
    <w:rsid w:val="00105D78"/>
    <w:rsid w:val="00105F4C"/>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3F6A"/>
    <w:rsid w:val="001243FE"/>
    <w:rsid w:val="00124441"/>
    <w:rsid w:val="00124B4E"/>
    <w:rsid w:val="00124CD6"/>
    <w:rsid w:val="00125D6F"/>
    <w:rsid w:val="00126EB9"/>
    <w:rsid w:val="00126FC2"/>
    <w:rsid w:val="001276CA"/>
    <w:rsid w:val="00127C88"/>
    <w:rsid w:val="00127F16"/>
    <w:rsid w:val="0013019C"/>
    <w:rsid w:val="001303E4"/>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7FB"/>
    <w:rsid w:val="001440C6"/>
    <w:rsid w:val="00144482"/>
    <w:rsid w:val="00145132"/>
    <w:rsid w:val="0014529C"/>
    <w:rsid w:val="001454A2"/>
    <w:rsid w:val="001458A4"/>
    <w:rsid w:val="00145DAA"/>
    <w:rsid w:val="0014702A"/>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68"/>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CFD"/>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C5B"/>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A7D"/>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A7E"/>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53B"/>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8F0"/>
    <w:rsid w:val="001C29A9"/>
    <w:rsid w:val="001C2A18"/>
    <w:rsid w:val="001C2BA8"/>
    <w:rsid w:val="001C30D6"/>
    <w:rsid w:val="001C37EB"/>
    <w:rsid w:val="001C3DB1"/>
    <w:rsid w:val="001C4417"/>
    <w:rsid w:val="001C4B39"/>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64E"/>
    <w:rsid w:val="002178E5"/>
    <w:rsid w:val="00217CE3"/>
    <w:rsid w:val="00217D0D"/>
    <w:rsid w:val="00220472"/>
    <w:rsid w:val="00220940"/>
    <w:rsid w:val="00221280"/>
    <w:rsid w:val="00221793"/>
    <w:rsid w:val="00221B57"/>
    <w:rsid w:val="00221EA8"/>
    <w:rsid w:val="002221B8"/>
    <w:rsid w:val="00222371"/>
    <w:rsid w:val="00222443"/>
    <w:rsid w:val="002239B0"/>
    <w:rsid w:val="00223A9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33"/>
    <w:rsid w:val="0024466A"/>
    <w:rsid w:val="00244C25"/>
    <w:rsid w:val="002450C2"/>
    <w:rsid w:val="00245157"/>
    <w:rsid w:val="00245A14"/>
    <w:rsid w:val="00245BC4"/>
    <w:rsid w:val="002468A6"/>
    <w:rsid w:val="00246AE0"/>
    <w:rsid w:val="00246BDE"/>
    <w:rsid w:val="00247109"/>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756"/>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6F04"/>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5546"/>
    <w:rsid w:val="002A5567"/>
    <w:rsid w:val="002A5593"/>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A2"/>
    <w:rsid w:val="002B50A7"/>
    <w:rsid w:val="002B5E51"/>
    <w:rsid w:val="002B5ED9"/>
    <w:rsid w:val="002B6418"/>
    <w:rsid w:val="002B6A47"/>
    <w:rsid w:val="002B70A4"/>
    <w:rsid w:val="002B726E"/>
    <w:rsid w:val="002B7B02"/>
    <w:rsid w:val="002B7BC3"/>
    <w:rsid w:val="002C07B8"/>
    <w:rsid w:val="002C0CAF"/>
    <w:rsid w:val="002C107A"/>
    <w:rsid w:val="002C129C"/>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8CA"/>
    <w:rsid w:val="002C7B3F"/>
    <w:rsid w:val="002C7CC6"/>
    <w:rsid w:val="002D0490"/>
    <w:rsid w:val="002D0E97"/>
    <w:rsid w:val="002D10E4"/>
    <w:rsid w:val="002D14BD"/>
    <w:rsid w:val="002D177B"/>
    <w:rsid w:val="002D177C"/>
    <w:rsid w:val="002D19B9"/>
    <w:rsid w:val="002D1C25"/>
    <w:rsid w:val="002D1E8C"/>
    <w:rsid w:val="002D235D"/>
    <w:rsid w:val="002D2989"/>
    <w:rsid w:val="002D2B7D"/>
    <w:rsid w:val="002D385F"/>
    <w:rsid w:val="002D3907"/>
    <w:rsid w:val="002D3ED2"/>
    <w:rsid w:val="002D3FB9"/>
    <w:rsid w:val="002D42DA"/>
    <w:rsid w:val="002D470F"/>
    <w:rsid w:val="002D4823"/>
    <w:rsid w:val="002D50FC"/>
    <w:rsid w:val="002D510B"/>
    <w:rsid w:val="002D529E"/>
    <w:rsid w:val="002D5485"/>
    <w:rsid w:val="002D54B6"/>
    <w:rsid w:val="002D5CA1"/>
    <w:rsid w:val="002D5CCC"/>
    <w:rsid w:val="002D677E"/>
    <w:rsid w:val="002D6B30"/>
    <w:rsid w:val="002D6D74"/>
    <w:rsid w:val="002D6EE7"/>
    <w:rsid w:val="002D728E"/>
    <w:rsid w:val="002D747F"/>
    <w:rsid w:val="002D74BB"/>
    <w:rsid w:val="002D7E11"/>
    <w:rsid w:val="002E0D59"/>
    <w:rsid w:val="002E11C1"/>
    <w:rsid w:val="002E129A"/>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82"/>
    <w:rsid w:val="002F230E"/>
    <w:rsid w:val="002F29CF"/>
    <w:rsid w:val="002F2BD3"/>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9DA"/>
    <w:rsid w:val="003009E1"/>
    <w:rsid w:val="0030102E"/>
    <w:rsid w:val="0030114D"/>
    <w:rsid w:val="00301540"/>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0F64"/>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AC2"/>
    <w:rsid w:val="00316BC4"/>
    <w:rsid w:val="00317C3D"/>
    <w:rsid w:val="00317CFC"/>
    <w:rsid w:val="00317EBA"/>
    <w:rsid w:val="00320067"/>
    <w:rsid w:val="0032080E"/>
    <w:rsid w:val="00320934"/>
    <w:rsid w:val="00320A15"/>
    <w:rsid w:val="00320BBB"/>
    <w:rsid w:val="00320F5F"/>
    <w:rsid w:val="0032102C"/>
    <w:rsid w:val="003212E5"/>
    <w:rsid w:val="0032226C"/>
    <w:rsid w:val="0032236C"/>
    <w:rsid w:val="00323216"/>
    <w:rsid w:val="00323BF8"/>
    <w:rsid w:val="00324371"/>
    <w:rsid w:val="003248D7"/>
    <w:rsid w:val="00324C49"/>
    <w:rsid w:val="003253E4"/>
    <w:rsid w:val="003253E9"/>
    <w:rsid w:val="003255FA"/>
    <w:rsid w:val="00325A32"/>
    <w:rsid w:val="00326592"/>
    <w:rsid w:val="00326D5F"/>
    <w:rsid w:val="00327CA3"/>
    <w:rsid w:val="00327FD5"/>
    <w:rsid w:val="00330196"/>
    <w:rsid w:val="00330492"/>
    <w:rsid w:val="003309CF"/>
    <w:rsid w:val="00331046"/>
    <w:rsid w:val="0033186E"/>
    <w:rsid w:val="00332002"/>
    <w:rsid w:val="0033200F"/>
    <w:rsid w:val="00332657"/>
    <w:rsid w:val="00332807"/>
    <w:rsid w:val="00332B8F"/>
    <w:rsid w:val="00332C6A"/>
    <w:rsid w:val="00332D91"/>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9D"/>
    <w:rsid w:val="00342C18"/>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216"/>
    <w:rsid w:val="00354378"/>
    <w:rsid w:val="00354883"/>
    <w:rsid w:val="00354D03"/>
    <w:rsid w:val="0035531E"/>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9C7"/>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12CA"/>
    <w:rsid w:val="00391441"/>
    <w:rsid w:val="003917D1"/>
    <w:rsid w:val="00391B2F"/>
    <w:rsid w:val="00391F66"/>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A04C3"/>
    <w:rsid w:val="003A05DC"/>
    <w:rsid w:val="003A0960"/>
    <w:rsid w:val="003A09AE"/>
    <w:rsid w:val="003A0AE2"/>
    <w:rsid w:val="003A0ECB"/>
    <w:rsid w:val="003A1309"/>
    <w:rsid w:val="003A1B0D"/>
    <w:rsid w:val="003A2274"/>
    <w:rsid w:val="003A2517"/>
    <w:rsid w:val="003A27F1"/>
    <w:rsid w:val="003A2976"/>
    <w:rsid w:val="003A304E"/>
    <w:rsid w:val="003A33DC"/>
    <w:rsid w:val="003A38AE"/>
    <w:rsid w:val="003A3C70"/>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92"/>
    <w:rsid w:val="003A7B45"/>
    <w:rsid w:val="003A7DD5"/>
    <w:rsid w:val="003B01ED"/>
    <w:rsid w:val="003B0864"/>
    <w:rsid w:val="003B0D83"/>
    <w:rsid w:val="003B1001"/>
    <w:rsid w:val="003B165F"/>
    <w:rsid w:val="003B19C6"/>
    <w:rsid w:val="003B1F68"/>
    <w:rsid w:val="003B235A"/>
    <w:rsid w:val="003B2678"/>
    <w:rsid w:val="003B323D"/>
    <w:rsid w:val="003B328F"/>
    <w:rsid w:val="003B32E4"/>
    <w:rsid w:val="003B3334"/>
    <w:rsid w:val="003B34D7"/>
    <w:rsid w:val="003B49F2"/>
    <w:rsid w:val="003B583F"/>
    <w:rsid w:val="003B5E71"/>
    <w:rsid w:val="003B65E5"/>
    <w:rsid w:val="003B66D2"/>
    <w:rsid w:val="003B693D"/>
    <w:rsid w:val="003B6E73"/>
    <w:rsid w:val="003B7763"/>
    <w:rsid w:val="003B77B7"/>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6CD"/>
    <w:rsid w:val="003C3ADE"/>
    <w:rsid w:val="003C3D9F"/>
    <w:rsid w:val="003C4370"/>
    <w:rsid w:val="003C43E9"/>
    <w:rsid w:val="003C4E18"/>
    <w:rsid w:val="003C50D9"/>
    <w:rsid w:val="003C5321"/>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0BC"/>
    <w:rsid w:val="003E61BB"/>
    <w:rsid w:val="003E664E"/>
    <w:rsid w:val="003E6677"/>
    <w:rsid w:val="003E670F"/>
    <w:rsid w:val="003E687B"/>
    <w:rsid w:val="003E68AF"/>
    <w:rsid w:val="003E6AED"/>
    <w:rsid w:val="003E6BCE"/>
    <w:rsid w:val="003E711B"/>
    <w:rsid w:val="003E7B41"/>
    <w:rsid w:val="003E7BB1"/>
    <w:rsid w:val="003F0284"/>
    <w:rsid w:val="003F0498"/>
    <w:rsid w:val="003F057E"/>
    <w:rsid w:val="003F0A59"/>
    <w:rsid w:val="003F2086"/>
    <w:rsid w:val="003F20F8"/>
    <w:rsid w:val="003F236B"/>
    <w:rsid w:val="003F2DDD"/>
    <w:rsid w:val="003F2F60"/>
    <w:rsid w:val="003F359F"/>
    <w:rsid w:val="003F364E"/>
    <w:rsid w:val="003F45B5"/>
    <w:rsid w:val="003F4B23"/>
    <w:rsid w:val="003F4BBC"/>
    <w:rsid w:val="003F4F61"/>
    <w:rsid w:val="003F4F9B"/>
    <w:rsid w:val="003F5686"/>
    <w:rsid w:val="003F65E1"/>
    <w:rsid w:val="003F67F4"/>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7B1"/>
    <w:rsid w:val="004138E6"/>
    <w:rsid w:val="00413C10"/>
    <w:rsid w:val="0041400B"/>
    <w:rsid w:val="004140E3"/>
    <w:rsid w:val="004140FA"/>
    <w:rsid w:val="004146C3"/>
    <w:rsid w:val="00414DCA"/>
    <w:rsid w:val="00414DDB"/>
    <w:rsid w:val="0041505F"/>
    <w:rsid w:val="004156F4"/>
    <w:rsid w:val="00415B6F"/>
    <w:rsid w:val="0041695C"/>
    <w:rsid w:val="004170FF"/>
    <w:rsid w:val="004176A0"/>
    <w:rsid w:val="00417822"/>
    <w:rsid w:val="00417B3D"/>
    <w:rsid w:val="00417C33"/>
    <w:rsid w:val="004200F8"/>
    <w:rsid w:val="004203D6"/>
    <w:rsid w:val="00420855"/>
    <w:rsid w:val="00420DD7"/>
    <w:rsid w:val="00420E42"/>
    <w:rsid w:val="00421196"/>
    <w:rsid w:val="00421472"/>
    <w:rsid w:val="004216DB"/>
    <w:rsid w:val="00421714"/>
    <w:rsid w:val="004228D1"/>
    <w:rsid w:val="00422CF4"/>
    <w:rsid w:val="00422EFD"/>
    <w:rsid w:val="0042338F"/>
    <w:rsid w:val="00423446"/>
    <w:rsid w:val="00423DD3"/>
    <w:rsid w:val="00424941"/>
    <w:rsid w:val="00424FB5"/>
    <w:rsid w:val="00425530"/>
    <w:rsid w:val="00425AC3"/>
    <w:rsid w:val="0042647F"/>
    <w:rsid w:val="004264F2"/>
    <w:rsid w:val="00426734"/>
    <w:rsid w:val="004267E6"/>
    <w:rsid w:val="00426C90"/>
    <w:rsid w:val="0042712C"/>
    <w:rsid w:val="00427BDE"/>
    <w:rsid w:val="004306E4"/>
    <w:rsid w:val="0043120D"/>
    <w:rsid w:val="004315C6"/>
    <w:rsid w:val="0043181E"/>
    <w:rsid w:val="004318C5"/>
    <w:rsid w:val="00431F1D"/>
    <w:rsid w:val="00431FC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C3A"/>
    <w:rsid w:val="00440101"/>
    <w:rsid w:val="00440239"/>
    <w:rsid w:val="004405E9"/>
    <w:rsid w:val="0044072F"/>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8DF"/>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9D2"/>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1487"/>
    <w:rsid w:val="0046182C"/>
    <w:rsid w:val="00461DF7"/>
    <w:rsid w:val="00462434"/>
    <w:rsid w:val="00462B0A"/>
    <w:rsid w:val="00462BD6"/>
    <w:rsid w:val="0046322B"/>
    <w:rsid w:val="00463C5B"/>
    <w:rsid w:val="004643A4"/>
    <w:rsid w:val="00464543"/>
    <w:rsid w:val="004646AB"/>
    <w:rsid w:val="004648FE"/>
    <w:rsid w:val="004652FA"/>
    <w:rsid w:val="004655F2"/>
    <w:rsid w:val="00465EF3"/>
    <w:rsid w:val="004663DD"/>
    <w:rsid w:val="00466FED"/>
    <w:rsid w:val="00467922"/>
    <w:rsid w:val="00467FEA"/>
    <w:rsid w:val="00470492"/>
    <w:rsid w:val="00470BF0"/>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5E7"/>
    <w:rsid w:val="004756E8"/>
    <w:rsid w:val="00475CA0"/>
    <w:rsid w:val="00476804"/>
    <w:rsid w:val="00476D19"/>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7CF"/>
    <w:rsid w:val="00487948"/>
    <w:rsid w:val="00487BA4"/>
    <w:rsid w:val="00490829"/>
    <w:rsid w:val="00490A25"/>
    <w:rsid w:val="00490FAD"/>
    <w:rsid w:val="00491B4B"/>
    <w:rsid w:val="00491CAE"/>
    <w:rsid w:val="004922AE"/>
    <w:rsid w:val="00492F51"/>
    <w:rsid w:val="00493295"/>
    <w:rsid w:val="00493BB4"/>
    <w:rsid w:val="004942DE"/>
    <w:rsid w:val="004948CD"/>
    <w:rsid w:val="00494D2C"/>
    <w:rsid w:val="00495745"/>
    <w:rsid w:val="00496337"/>
    <w:rsid w:val="00496D58"/>
    <w:rsid w:val="004970C2"/>
    <w:rsid w:val="004973EC"/>
    <w:rsid w:val="00497D0B"/>
    <w:rsid w:val="00497E7E"/>
    <w:rsid w:val="004A01CF"/>
    <w:rsid w:val="004A0280"/>
    <w:rsid w:val="004A03DE"/>
    <w:rsid w:val="004A0761"/>
    <w:rsid w:val="004A10C1"/>
    <w:rsid w:val="004A152D"/>
    <w:rsid w:val="004A24A0"/>
    <w:rsid w:val="004A25A6"/>
    <w:rsid w:val="004A2D43"/>
    <w:rsid w:val="004A2EBD"/>
    <w:rsid w:val="004A3033"/>
    <w:rsid w:val="004A3CDF"/>
    <w:rsid w:val="004A41EA"/>
    <w:rsid w:val="004A4493"/>
    <w:rsid w:val="004A4EC9"/>
    <w:rsid w:val="004A53B9"/>
    <w:rsid w:val="004A55CF"/>
    <w:rsid w:val="004A5793"/>
    <w:rsid w:val="004A5C0E"/>
    <w:rsid w:val="004A6415"/>
    <w:rsid w:val="004A67FB"/>
    <w:rsid w:val="004A6853"/>
    <w:rsid w:val="004A6978"/>
    <w:rsid w:val="004A6C7A"/>
    <w:rsid w:val="004A70A4"/>
    <w:rsid w:val="004A7742"/>
    <w:rsid w:val="004A7978"/>
    <w:rsid w:val="004A799B"/>
    <w:rsid w:val="004A7A8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65A8"/>
    <w:rsid w:val="004B666B"/>
    <w:rsid w:val="004B69D3"/>
    <w:rsid w:val="004B6B44"/>
    <w:rsid w:val="004B6C29"/>
    <w:rsid w:val="004B6D21"/>
    <w:rsid w:val="004B7B00"/>
    <w:rsid w:val="004C0328"/>
    <w:rsid w:val="004C040F"/>
    <w:rsid w:val="004C080B"/>
    <w:rsid w:val="004C105F"/>
    <w:rsid w:val="004C174C"/>
    <w:rsid w:val="004C1B33"/>
    <w:rsid w:val="004C1D59"/>
    <w:rsid w:val="004C25B1"/>
    <w:rsid w:val="004C37E8"/>
    <w:rsid w:val="004C38BE"/>
    <w:rsid w:val="004C4104"/>
    <w:rsid w:val="004C4317"/>
    <w:rsid w:val="004C4691"/>
    <w:rsid w:val="004C4DFD"/>
    <w:rsid w:val="004C578C"/>
    <w:rsid w:val="004C5AE1"/>
    <w:rsid w:val="004C5B38"/>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B61"/>
    <w:rsid w:val="004D34D1"/>
    <w:rsid w:val="004D3639"/>
    <w:rsid w:val="004D3AC1"/>
    <w:rsid w:val="004D3D2B"/>
    <w:rsid w:val="004D3FD4"/>
    <w:rsid w:val="004D425B"/>
    <w:rsid w:val="004D4543"/>
    <w:rsid w:val="004D4D71"/>
    <w:rsid w:val="004D58D3"/>
    <w:rsid w:val="004D5EE3"/>
    <w:rsid w:val="004D65A7"/>
    <w:rsid w:val="004D67C8"/>
    <w:rsid w:val="004D68C3"/>
    <w:rsid w:val="004D6D46"/>
    <w:rsid w:val="004D6F2E"/>
    <w:rsid w:val="004D7F2C"/>
    <w:rsid w:val="004E035A"/>
    <w:rsid w:val="004E03FB"/>
    <w:rsid w:val="004E04B8"/>
    <w:rsid w:val="004E0783"/>
    <w:rsid w:val="004E0A86"/>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6124"/>
    <w:rsid w:val="004F6D61"/>
    <w:rsid w:val="004F70BE"/>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C87"/>
    <w:rsid w:val="00515DF2"/>
    <w:rsid w:val="00516933"/>
    <w:rsid w:val="005171D4"/>
    <w:rsid w:val="00517910"/>
    <w:rsid w:val="00517A98"/>
    <w:rsid w:val="00520BE4"/>
    <w:rsid w:val="00520E90"/>
    <w:rsid w:val="00520F52"/>
    <w:rsid w:val="005213E9"/>
    <w:rsid w:val="0052161A"/>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C3C"/>
    <w:rsid w:val="0052688B"/>
    <w:rsid w:val="00527163"/>
    <w:rsid w:val="00527405"/>
    <w:rsid w:val="00527920"/>
    <w:rsid w:val="00527EFF"/>
    <w:rsid w:val="0053003B"/>
    <w:rsid w:val="00530D0A"/>
    <w:rsid w:val="005314B5"/>
    <w:rsid w:val="005316D2"/>
    <w:rsid w:val="00531C10"/>
    <w:rsid w:val="00532652"/>
    <w:rsid w:val="005332A0"/>
    <w:rsid w:val="005334B5"/>
    <w:rsid w:val="00534085"/>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A8B"/>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2BE2"/>
    <w:rsid w:val="00563026"/>
    <w:rsid w:val="0056368A"/>
    <w:rsid w:val="00563DCC"/>
    <w:rsid w:val="00564542"/>
    <w:rsid w:val="005645CF"/>
    <w:rsid w:val="00564BDF"/>
    <w:rsid w:val="00564CCE"/>
    <w:rsid w:val="00565071"/>
    <w:rsid w:val="00565EF2"/>
    <w:rsid w:val="00566584"/>
    <w:rsid w:val="0056670F"/>
    <w:rsid w:val="005669A6"/>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A1E"/>
    <w:rsid w:val="00573E55"/>
    <w:rsid w:val="0057402C"/>
    <w:rsid w:val="00574067"/>
    <w:rsid w:val="0057406A"/>
    <w:rsid w:val="00575B75"/>
    <w:rsid w:val="00575C6D"/>
    <w:rsid w:val="00576079"/>
    <w:rsid w:val="00576DA7"/>
    <w:rsid w:val="00577259"/>
    <w:rsid w:val="005774A5"/>
    <w:rsid w:val="005774C2"/>
    <w:rsid w:val="005779AC"/>
    <w:rsid w:val="00577F57"/>
    <w:rsid w:val="00580112"/>
    <w:rsid w:val="00580D97"/>
    <w:rsid w:val="00581B75"/>
    <w:rsid w:val="00581CAA"/>
    <w:rsid w:val="00582211"/>
    <w:rsid w:val="00582743"/>
    <w:rsid w:val="00582A6E"/>
    <w:rsid w:val="00582D96"/>
    <w:rsid w:val="00583599"/>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F34"/>
    <w:rsid w:val="0059515C"/>
    <w:rsid w:val="00595332"/>
    <w:rsid w:val="0059556D"/>
    <w:rsid w:val="0059569B"/>
    <w:rsid w:val="00595A80"/>
    <w:rsid w:val="005960DA"/>
    <w:rsid w:val="00596588"/>
    <w:rsid w:val="0059663C"/>
    <w:rsid w:val="00596AF7"/>
    <w:rsid w:val="005A01B9"/>
    <w:rsid w:val="005A0223"/>
    <w:rsid w:val="005A05AF"/>
    <w:rsid w:val="005A0810"/>
    <w:rsid w:val="005A11DB"/>
    <w:rsid w:val="005A14AA"/>
    <w:rsid w:val="005A1B48"/>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EEC"/>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1F6"/>
    <w:rsid w:val="005B62E4"/>
    <w:rsid w:val="005B6646"/>
    <w:rsid w:val="005B673E"/>
    <w:rsid w:val="005B68C1"/>
    <w:rsid w:val="005B6B43"/>
    <w:rsid w:val="005B6E03"/>
    <w:rsid w:val="005C0438"/>
    <w:rsid w:val="005C1856"/>
    <w:rsid w:val="005C2260"/>
    <w:rsid w:val="005C226B"/>
    <w:rsid w:val="005C2A12"/>
    <w:rsid w:val="005C30E8"/>
    <w:rsid w:val="005C3AB3"/>
    <w:rsid w:val="005C3BC1"/>
    <w:rsid w:val="005C402D"/>
    <w:rsid w:val="005C404D"/>
    <w:rsid w:val="005C41F0"/>
    <w:rsid w:val="005C4859"/>
    <w:rsid w:val="005C4CE0"/>
    <w:rsid w:val="005C4D36"/>
    <w:rsid w:val="005C4EAF"/>
    <w:rsid w:val="005C51D4"/>
    <w:rsid w:val="005C5576"/>
    <w:rsid w:val="005C557F"/>
    <w:rsid w:val="005C58BB"/>
    <w:rsid w:val="005C5AEB"/>
    <w:rsid w:val="005C5E45"/>
    <w:rsid w:val="005C64D7"/>
    <w:rsid w:val="005C6930"/>
    <w:rsid w:val="005C6DC3"/>
    <w:rsid w:val="005C7551"/>
    <w:rsid w:val="005C783C"/>
    <w:rsid w:val="005C7ADE"/>
    <w:rsid w:val="005D0578"/>
    <w:rsid w:val="005D115B"/>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6FF8"/>
    <w:rsid w:val="005D75F9"/>
    <w:rsid w:val="005D7B85"/>
    <w:rsid w:val="005E04DA"/>
    <w:rsid w:val="005E08BC"/>
    <w:rsid w:val="005E1065"/>
    <w:rsid w:val="005E1392"/>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6004E2"/>
    <w:rsid w:val="00600701"/>
    <w:rsid w:val="00601706"/>
    <w:rsid w:val="0060172F"/>
    <w:rsid w:val="006017E0"/>
    <w:rsid w:val="00601A8C"/>
    <w:rsid w:val="00601DE8"/>
    <w:rsid w:val="00601F4A"/>
    <w:rsid w:val="00602856"/>
    <w:rsid w:val="00602BC2"/>
    <w:rsid w:val="00602F52"/>
    <w:rsid w:val="006036EA"/>
    <w:rsid w:val="0060388C"/>
    <w:rsid w:val="00603D9B"/>
    <w:rsid w:val="00603EA5"/>
    <w:rsid w:val="00603F1F"/>
    <w:rsid w:val="00603FF3"/>
    <w:rsid w:val="0060442E"/>
    <w:rsid w:val="00604735"/>
    <w:rsid w:val="00604928"/>
    <w:rsid w:val="00605384"/>
    <w:rsid w:val="00605549"/>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849"/>
    <w:rsid w:val="00612999"/>
    <w:rsid w:val="00612DC4"/>
    <w:rsid w:val="0061350D"/>
    <w:rsid w:val="006135F7"/>
    <w:rsid w:val="006137DE"/>
    <w:rsid w:val="00613D1C"/>
    <w:rsid w:val="0061413E"/>
    <w:rsid w:val="0061499C"/>
    <w:rsid w:val="00615275"/>
    <w:rsid w:val="00615B41"/>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89E"/>
    <w:rsid w:val="00624E94"/>
    <w:rsid w:val="00624EAE"/>
    <w:rsid w:val="00624F27"/>
    <w:rsid w:val="00625297"/>
    <w:rsid w:val="00625FD7"/>
    <w:rsid w:val="006265EE"/>
    <w:rsid w:val="00626DE0"/>
    <w:rsid w:val="00626E60"/>
    <w:rsid w:val="00626EC6"/>
    <w:rsid w:val="00627275"/>
    <w:rsid w:val="0062753C"/>
    <w:rsid w:val="00627EDF"/>
    <w:rsid w:val="006300AC"/>
    <w:rsid w:val="00630A60"/>
    <w:rsid w:val="00630DB5"/>
    <w:rsid w:val="00630E0F"/>
    <w:rsid w:val="00630EDF"/>
    <w:rsid w:val="0063110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5BC"/>
    <w:rsid w:val="006425CD"/>
    <w:rsid w:val="0064268E"/>
    <w:rsid w:val="0064285E"/>
    <w:rsid w:val="00642A65"/>
    <w:rsid w:val="00642C96"/>
    <w:rsid w:val="00643300"/>
    <w:rsid w:val="006438D6"/>
    <w:rsid w:val="00643B4D"/>
    <w:rsid w:val="00643C79"/>
    <w:rsid w:val="00643E2B"/>
    <w:rsid w:val="0064425A"/>
    <w:rsid w:val="00644AF1"/>
    <w:rsid w:val="00644F4C"/>
    <w:rsid w:val="006450DC"/>
    <w:rsid w:val="0064559B"/>
    <w:rsid w:val="006455D1"/>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483"/>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2C1"/>
    <w:rsid w:val="006739AD"/>
    <w:rsid w:val="006747ED"/>
    <w:rsid w:val="0067499A"/>
    <w:rsid w:val="00675301"/>
    <w:rsid w:val="0067582A"/>
    <w:rsid w:val="006763E4"/>
    <w:rsid w:val="00676982"/>
    <w:rsid w:val="00676D7B"/>
    <w:rsid w:val="00676E39"/>
    <w:rsid w:val="00677193"/>
    <w:rsid w:val="00680B6D"/>
    <w:rsid w:val="00680DFB"/>
    <w:rsid w:val="006812C4"/>
    <w:rsid w:val="00681379"/>
    <w:rsid w:val="00681916"/>
    <w:rsid w:val="00681A7B"/>
    <w:rsid w:val="0068214F"/>
    <w:rsid w:val="006822F4"/>
    <w:rsid w:val="00682840"/>
    <w:rsid w:val="0068296C"/>
    <w:rsid w:val="00683942"/>
    <w:rsid w:val="00684088"/>
    <w:rsid w:val="00684247"/>
    <w:rsid w:val="0068431F"/>
    <w:rsid w:val="00684BBD"/>
    <w:rsid w:val="00684D41"/>
    <w:rsid w:val="006853F4"/>
    <w:rsid w:val="00685605"/>
    <w:rsid w:val="00685648"/>
    <w:rsid w:val="0068707C"/>
    <w:rsid w:val="0068732D"/>
    <w:rsid w:val="0068748F"/>
    <w:rsid w:val="006877CB"/>
    <w:rsid w:val="006878D8"/>
    <w:rsid w:val="00687FDC"/>
    <w:rsid w:val="006900D2"/>
    <w:rsid w:val="006901F4"/>
    <w:rsid w:val="00690AA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EB1"/>
    <w:rsid w:val="00695F90"/>
    <w:rsid w:val="00696002"/>
    <w:rsid w:val="00696455"/>
    <w:rsid w:val="00696AC1"/>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1B8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5EA"/>
    <w:rsid w:val="006C36D0"/>
    <w:rsid w:val="006C384C"/>
    <w:rsid w:val="006C4091"/>
    <w:rsid w:val="006C4211"/>
    <w:rsid w:val="006C4680"/>
    <w:rsid w:val="006C48C8"/>
    <w:rsid w:val="006C4A8E"/>
    <w:rsid w:val="006C57DF"/>
    <w:rsid w:val="006C588E"/>
    <w:rsid w:val="006C60E3"/>
    <w:rsid w:val="006C63A6"/>
    <w:rsid w:val="006C6622"/>
    <w:rsid w:val="006C6ABD"/>
    <w:rsid w:val="006C7816"/>
    <w:rsid w:val="006C796C"/>
    <w:rsid w:val="006C7B68"/>
    <w:rsid w:val="006D00B2"/>
    <w:rsid w:val="006D06AD"/>
    <w:rsid w:val="006D0DEB"/>
    <w:rsid w:val="006D11FE"/>
    <w:rsid w:val="006D12E6"/>
    <w:rsid w:val="006D1324"/>
    <w:rsid w:val="006D19BC"/>
    <w:rsid w:val="006D2BA5"/>
    <w:rsid w:val="006D2D1E"/>
    <w:rsid w:val="006D2FA1"/>
    <w:rsid w:val="006D3226"/>
    <w:rsid w:val="006D35DA"/>
    <w:rsid w:val="006D361B"/>
    <w:rsid w:val="006D3740"/>
    <w:rsid w:val="006D384A"/>
    <w:rsid w:val="006D40A3"/>
    <w:rsid w:val="006D45CF"/>
    <w:rsid w:val="006D4D31"/>
    <w:rsid w:val="006D5640"/>
    <w:rsid w:val="006D599E"/>
    <w:rsid w:val="006D5FE2"/>
    <w:rsid w:val="006D6833"/>
    <w:rsid w:val="006D6976"/>
    <w:rsid w:val="006D6B75"/>
    <w:rsid w:val="006D6EF4"/>
    <w:rsid w:val="006D78CD"/>
    <w:rsid w:val="006D7959"/>
    <w:rsid w:val="006D7BCC"/>
    <w:rsid w:val="006E0714"/>
    <w:rsid w:val="006E09E7"/>
    <w:rsid w:val="006E0C38"/>
    <w:rsid w:val="006E0F08"/>
    <w:rsid w:val="006E0FBD"/>
    <w:rsid w:val="006E175F"/>
    <w:rsid w:val="006E1AD4"/>
    <w:rsid w:val="006E1E00"/>
    <w:rsid w:val="006E21FB"/>
    <w:rsid w:val="006E2219"/>
    <w:rsid w:val="006E2341"/>
    <w:rsid w:val="006E2E28"/>
    <w:rsid w:val="006E2E90"/>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0C72"/>
    <w:rsid w:val="006F10D3"/>
    <w:rsid w:val="006F137A"/>
    <w:rsid w:val="006F21DC"/>
    <w:rsid w:val="006F2944"/>
    <w:rsid w:val="006F2C29"/>
    <w:rsid w:val="006F390D"/>
    <w:rsid w:val="006F3C12"/>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4BA"/>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C38"/>
    <w:rsid w:val="00714F68"/>
    <w:rsid w:val="00715A1A"/>
    <w:rsid w:val="0071688C"/>
    <w:rsid w:val="00716A89"/>
    <w:rsid w:val="00716B4E"/>
    <w:rsid w:val="00716FCB"/>
    <w:rsid w:val="00717236"/>
    <w:rsid w:val="00717B82"/>
    <w:rsid w:val="007204D2"/>
    <w:rsid w:val="00720AB9"/>
    <w:rsid w:val="0072116D"/>
    <w:rsid w:val="00721C14"/>
    <w:rsid w:val="00722575"/>
    <w:rsid w:val="007229EF"/>
    <w:rsid w:val="00722EAF"/>
    <w:rsid w:val="007230BC"/>
    <w:rsid w:val="00723FB3"/>
    <w:rsid w:val="007240E4"/>
    <w:rsid w:val="00724100"/>
    <w:rsid w:val="007242BC"/>
    <w:rsid w:val="0072479E"/>
    <w:rsid w:val="00724972"/>
    <w:rsid w:val="00724AEC"/>
    <w:rsid w:val="00724BEE"/>
    <w:rsid w:val="00724CCE"/>
    <w:rsid w:val="00724DB1"/>
    <w:rsid w:val="00725054"/>
    <w:rsid w:val="00725208"/>
    <w:rsid w:val="007253B0"/>
    <w:rsid w:val="007253DA"/>
    <w:rsid w:val="00726052"/>
    <w:rsid w:val="007263ED"/>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601"/>
    <w:rsid w:val="00733859"/>
    <w:rsid w:val="00733991"/>
    <w:rsid w:val="007345D0"/>
    <w:rsid w:val="00734BBB"/>
    <w:rsid w:val="00734E0F"/>
    <w:rsid w:val="00735BB4"/>
    <w:rsid w:val="007360B7"/>
    <w:rsid w:val="00736370"/>
    <w:rsid w:val="007363CF"/>
    <w:rsid w:val="00736ABB"/>
    <w:rsid w:val="00736DDE"/>
    <w:rsid w:val="00736E55"/>
    <w:rsid w:val="00737AEA"/>
    <w:rsid w:val="007407DC"/>
    <w:rsid w:val="00741CCA"/>
    <w:rsid w:val="007423AC"/>
    <w:rsid w:val="007424F5"/>
    <w:rsid w:val="00742894"/>
    <w:rsid w:val="00742908"/>
    <w:rsid w:val="00742C86"/>
    <w:rsid w:val="007432E6"/>
    <w:rsid w:val="007439A0"/>
    <w:rsid w:val="00744BB3"/>
    <w:rsid w:val="00744D87"/>
    <w:rsid w:val="00745036"/>
    <w:rsid w:val="007453F0"/>
    <w:rsid w:val="007458D8"/>
    <w:rsid w:val="007464AA"/>
    <w:rsid w:val="007465C3"/>
    <w:rsid w:val="00746FDC"/>
    <w:rsid w:val="00747298"/>
    <w:rsid w:val="0074732E"/>
    <w:rsid w:val="00747341"/>
    <w:rsid w:val="00747962"/>
    <w:rsid w:val="00747BF7"/>
    <w:rsid w:val="007509EA"/>
    <w:rsid w:val="00750BBF"/>
    <w:rsid w:val="00750F26"/>
    <w:rsid w:val="0075125B"/>
    <w:rsid w:val="007512BA"/>
    <w:rsid w:val="0075168C"/>
    <w:rsid w:val="00751ED9"/>
    <w:rsid w:val="00752187"/>
    <w:rsid w:val="00752398"/>
    <w:rsid w:val="0075240D"/>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2CF2"/>
    <w:rsid w:val="00762D51"/>
    <w:rsid w:val="00762D60"/>
    <w:rsid w:val="007630DD"/>
    <w:rsid w:val="007641C7"/>
    <w:rsid w:val="00764E05"/>
    <w:rsid w:val="00765085"/>
    <w:rsid w:val="007657CC"/>
    <w:rsid w:val="00765FCC"/>
    <w:rsid w:val="00766188"/>
    <w:rsid w:val="0076637B"/>
    <w:rsid w:val="00766A9A"/>
    <w:rsid w:val="00767236"/>
    <w:rsid w:val="0076767C"/>
    <w:rsid w:val="00767852"/>
    <w:rsid w:val="00767A6C"/>
    <w:rsid w:val="00767BA3"/>
    <w:rsid w:val="00770162"/>
    <w:rsid w:val="00770A9D"/>
    <w:rsid w:val="00770EA5"/>
    <w:rsid w:val="00771299"/>
    <w:rsid w:val="00771341"/>
    <w:rsid w:val="00771535"/>
    <w:rsid w:val="0077164E"/>
    <w:rsid w:val="00771722"/>
    <w:rsid w:val="00772066"/>
    <w:rsid w:val="007727F9"/>
    <w:rsid w:val="00772849"/>
    <w:rsid w:val="00772B81"/>
    <w:rsid w:val="00772BD2"/>
    <w:rsid w:val="00772EEB"/>
    <w:rsid w:val="00772F89"/>
    <w:rsid w:val="00773B10"/>
    <w:rsid w:val="00773F1C"/>
    <w:rsid w:val="00774B7C"/>
    <w:rsid w:val="00774C8B"/>
    <w:rsid w:val="00774E8D"/>
    <w:rsid w:val="0077503E"/>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99"/>
    <w:rsid w:val="00787DF8"/>
    <w:rsid w:val="00787FE9"/>
    <w:rsid w:val="00790189"/>
    <w:rsid w:val="00790D7E"/>
    <w:rsid w:val="0079122C"/>
    <w:rsid w:val="007916EF"/>
    <w:rsid w:val="00791AD4"/>
    <w:rsid w:val="00791C7D"/>
    <w:rsid w:val="00791CE5"/>
    <w:rsid w:val="00791D17"/>
    <w:rsid w:val="007923F8"/>
    <w:rsid w:val="0079373D"/>
    <w:rsid w:val="00793B92"/>
    <w:rsid w:val="00793EF3"/>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25FC"/>
    <w:rsid w:val="007A2A54"/>
    <w:rsid w:val="007A2ECC"/>
    <w:rsid w:val="007A30F8"/>
    <w:rsid w:val="007A3256"/>
    <w:rsid w:val="007A3387"/>
    <w:rsid w:val="007A38F0"/>
    <w:rsid w:val="007A3E37"/>
    <w:rsid w:val="007A3E39"/>
    <w:rsid w:val="007A3EDB"/>
    <w:rsid w:val="007A47CB"/>
    <w:rsid w:val="007A52EF"/>
    <w:rsid w:val="007A542F"/>
    <w:rsid w:val="007A56CB"/>
    <w:rsid w:val="007A5C1C"/>
    <w:rsid w:val="007A5DD7"/>
    <w:rsid w:val="007A61F9"/>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7271"/>
    <w:rsid w:val="007F7497"/>
    <w:rsid w:val="007F770B"/>
    <w:rsid w:val="007F77AE"/>
    <w:rsid w:val="007F799E"/>
    <w:rsid w:val="008001F0"/>
    <w:rsid w:val="0080074F"/>
    <w:rsid w:val="00800919"/>
    <w:rsid w:val="00800C60"/>
    <w:rsid w:val="00800D9B"/>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2FE9"/>
    <w:rsid w:val="00813840"/>
    <w:rsid w:val="00813A37"/>
    <w:rsid w:val="00813BB3"/>
    <w:rsid w:val="00813CD0"/>
    <w:rsid w:val="00813F40"/>
    <w:rsid w:val="0081451F"/>
    <w:rsid w:val="00814A1D"/>
    <w:rsid w:val="00814BFE"/>
    <w:rsid w:val="008150C3"/>
    <w:rsid w:val="00815347"/>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0"/>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26"/>
    <w:rsid w:val="008434CC"/>
    <w:rsid w:val="008437D1"/>
    <w:rsid w:val="00843ACF"/>
    <w:rsid w:val="00844372"/>
    <w:rsid w:val="008443E3"/>
    <w:rsid w:val="0084454E"/>
    <w:rsid w:val="00844A63"/>
    <w:rsid w:val="0084518A"/>
    <w:rsid w:val="00845591"/>
    <w:rsid w:val="00845AEA"/>
    <w:rsid w:val="0084606C"/>
    <w:rsid w:val="00846574"/>
    <w:rsid w:val="00846D9E"/>
    <w:rsid w:val="00846F38"/>
    <w:rsid w:val="00847085"/>
    <w:rsid w:val="00850454"/>
    <w:rsid w:val="008505F7"/>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71DC"/>
    <w:rsid w:val="00857287"/>
    <w:rsid w:val="00857899"/>
    <w:rsid w:val="00857F8A"/>
    <w:rsid w:val="008602EE"/>
    <w:rsid w:val="00860B5B"/>
    <w:rsid w:val="0086130F"/>
    <w:rsid w:val="00861758"/>
    <w:rsid w:val="008619CD"/>
    <w:rsid w:val="00861F2F"/>
    <w:rsid w:val="00862147"/>
    <w:rsid w:val="00862C5D"/>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3B5"/>
    <w:rsid w:val="0089174F"/>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98D"/>
    <w:rsid w:val="008A1CB3"/>
    <w:rsid w:val="008A241E"/>
    <w:rsid w:val="008A29E7"/>
    <w:rsid w:val="008A342C"/>
    <w:rsid w:val="008A354F"/>
    <w:rsid w:val="008A3FD2"/>
    <w:rsid w:val="008A40BC"/>
    <w:rsid w:val="008A554A"/>
    <w:rsid w:val="008A574A"/>
    <w:rsid w:val="008A57B3"/>
    <w:rsid w:val="008A5DC7"/>
    <w:rsid w:val="008A601C"/>
    <w:rsid w:val="008A61CF"/>
    <w:rsid w:val="008B1E20"/>
    <w:rsid w:val="008B1ED0"/>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C2112"/>
    <w:rsid w:val="008C2904"/>
    <w:rsid w:val="008C3173"/>
    <w:rsid w:val="008C399A"/>
    <w:rsid w:val="008C3A68"/>
    <w:rsid w:val="008C4180"/>
    <w:rsid w:val="008C41E3"/>
    <w:rsid w:val="008C491C"/>
    <w:rsid w:val="008C4B83"/>
    <w:rsid w:val="008C4DC9"/>
    <w:rsid w:val="008C4E84"/>
    <w:rsid w:val="008C50E6"/>
    <w:rsid w:val="008C5133"/>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98"/>
    <w:rsid w:val="008D0AF4"/>
    <w:rsid w:val="008D0C32"/>
    <w:rsid w:val="008D13EC"/>
    <w:rsid w:val="008D1853"/>
    <w:rsid w:val="008D1E22"/>
    <w:rsid w:val="008D23EE"/>
    <w:rsid w:val="008D2F1C"/>
    <w:rsid w:val="008D3343"/>
    <w:rsid w:val="008D407D"/>
    <w:rsid w:val="008D40E6"/>
    <w:rsid w:val="008D41DC"/>
    <w:rsid w:val="008D4224"/>
    <w:rsid w:val="008D47D9"/>
    <w:rsid w:val="008D4C6E"/>
    <w:rsid w:val="008D54A8"/>
    <w:rsid w:val="008D55B2"/>
    <w:rsid w:val="008D5827"/>
    <w:rsid w:val="008D5C48"/>
    <w:rsid w:val="008D66BA"/>
    <w:rsid w:val="008D7FFB"/>
    <w:rsid w:val="008E00D2"/>
    <w:rsid w:val="008E02E0"/>
    <w:rsid w:val="008E08FD"/>
    <w:rsid w:val="008E0AB5"/>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F0092"/>
    <w:rsid w:val="008F03B1"/>
    <w:rsid w:val="008F28EC"/>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8F7A33"/>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56F7"/>
    <w:rsid w:val="00906227"/>
    <w:rsid w:val="0090628F"/>
    <w:rsid w:val="00906342"/>
    <w:rsid w:val="0090658A"/>
    <w:rsid w:val="0090663D"/>
    <w:rsid w:val="00906DAF"/>
    <w:rsid w:val="009109FD"/>
    <w:rsid w:val="00910A71"/>
    <w:rsid w:val="00910D9B"/>
    <w:rsid w:val="0091135F"/>
    <w:rsid w:val="0091147C"/>
    <w:rsid w:val="009118BC"/>
    <w:rsid w:val="009119A0"/>
    <w:rsid w:val="00911BC7"/>
    <w:rsid w:val="009122B7"/>
    <w:rsid w:val="009125BC"/>
    <w:rsid w:val="00912637"/>
    <w:rsid w:val="00913130"/>
    <w:rsid w:val="0091364E"/>
    <w:rsid w:val="00913C50"/>
    <w:rsid w:val="00913DA0"/>
    <w:rsid w:val="009143FB"/>
    <w:rsid w:val="00914B45"/>
    <w:rsid w:val="00914D24"/>
    <w:rsid w:val="00914F4D"/>
    <w:rsid w:val="00915732"/>
    <w:rsid w:val="00915C16"/>
    <w:rsid w:val="009160D8"/>
    <w:rsid w:val="00916289"/>
    <w:rsid w:val="00916587"/>
    <w:rsid w:val="009200F8"/>
    <w:rsid w:val="00920520"/>
    <w:rsid w:val="009205D3"/>
    <w:rsid w:val="00920626"/>
    <w:rsid w:val="00920642"/>
    <w:rsid w:val="00920AC5"/>
    <w:rsid w:val="00920ECD"/>
    <w:rsid w:val="00921668"/>
    <w:rsid w:val="00921873"/>
    <w:rsid w:val="009219AA"/>
    <w:rsid w:val="00921EF5"/>
    <w:rsid w:val="009220DF"/>
    <w:rsid w:val="009226D8"/>
    <w:rsid w:val="00922834"/>
    <w:rsid w:val="0092292D"/>
    <w:rsid w:val="00922E52"/>
    <w:rsid w:val="00923143"/>
    <w:rsid w:val="009233CD"/>
    <w:rsid w:val="009234BB"/>
    <w:rsid w:val="00923AEA"/>
    <w:rsid w:val="00923BB9"/>
    <w:rsid w:val="00923C89"/>
    <w:rsid w:val="00923E38"/>
    <w:rsid w:val="009245A7"/>
    <w:rsid w:val="0092474C"/>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27E4B"/>
    <w:rsid w:val="00930445"/>
    <w:rsid w:val="0093067B"/>
    <w:rsid w:val="00930702"/>
    <w:rsid w:val="00930E36"/>
    <w:rsid w:val="00931567"/>
    <w:rsid w:val="00931A13"/>
    <w:rsid w:val="00932095"/>
    <w:rsid w:val="0093242F"/>
    <w:rsid w:val="00932831"/>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0BE"/>
    <w:rsid w:val="00956254"/>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607"/>
    <w:rsid w:val="00963A9D"/>
    <w:rsid w:val="0096472A"/>
    <w:rsid w:val="00964817"/>
    <w:rsid w:val="009650B4"/>
    <w:rsid w:val="0096549D"/>
    <w:rsid w:val="009656C2"/>
    <w:rsid w:val="00966D51"/>
    <w:rsid w:val="00967401"/>
    <w:rsid w:val="00967632"/>
    <w:rsid w:val="00967DB8"/>
    <w:rsid w:val="00970113"/>
    <w:rsid w:val="009701A2"/>
    <w:rsid w:val="00970487"/>
    <w:rsid w:val="0097076A"/>
    <w:rsid w:val="009708E8"/>
    <w:rsid w:val="009711F5"/>
    <w:rsid w:val="0097131A"/>
    <w:rsid w:val="009717EF"/>
    <w:rsid w:val="0097180E"/>
    <w:rsid w:val="00971E62"/>
    <w:rsid w:val="00972289"/>
    <w:rsid w:val="009729A5"/>
    <w:rsid w:val="009729E7"/>
    <w:rsid w:val="00972A82"/>
    <w:rsid w:val="00972F42"/>
    <w:rsid w:val="00973462"/>
    <w:rsid w:val="009735A6"/>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53F"/>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C04"/>
    <w:rsid w:val="00990DEE"/>
    <w:rsid w:val="0099176D"/>
    <w:rsid w:val="00991775"/>
    <w:rsid w:val="0099181B"/>
    <w:rsid w:val="009922A8"/>
    <w:rsid w:val="00992929"/>
    <w:rsid w:val="00992C1F"/>
    <w:rsid w:val="00992D46"/>
    <w:rsid w:val="00992F40"/>
    <w:rsid w:val="00993347"/>
    <w:rsid w:val="00993573"/>
    <w:rsid w:val="009939A8"/>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01C"/>
    <w:rsid w:val="009A0FA7"/>
    <w:rsid w:val="009A1ED0"/>
    <w:rsid w:val="009A2B27"/>
    <w:rsid w:val="009A2D5F"/>
    <w:rsid w:val="009A2E62"/>
    <w:rsid w:val="009A2FB8"/>
    <w:rsid w:val="009A36F0"/>
    <w:rsid w:val="009A37B3"/>
    <w:rsid w:val="009A3B6E"/>
    <w:rsid w:val="009A3B8A"/>
    <w:rsid w:val="009A40F9"/>
    <w:rsid w:val="009A413C"/>
    <w:rsid w:val="009A41B7"/>
    <w:rsid w:val="009A42BD"/>
    <w:rsid w:val="009A4515"/>
    <w:rsid w:val="009A45DA"/>
    <w:rsid w:val="009A534D"/>
    <w:rsid w:val="009A5466"/>
    <w:rsid w:val="009A5986"/>
    <w:rsid w:val="009A5A19"/>
    <w:rsid w:val="009A5E07"/>
    <w:rsid w:val="009A6082"/>
    <w:rsid w:val="009A715C"/>
    <w:rsid w:val="009A7312"/>
    <w:rsid w:val="009A7A47"/>
    <w:rsid w:val="009A7D00"/>
    <w:rsid w:val="009A7E04"/>
    <w:rsid w:val="009B0494"/>
    <w:rsid w:val="009B059E"/>
    <w:rsid w:val="009B0A88"/>
    <w:rsid w:val="009B1086"/>
    <w:rsid w:val="009B1215"/>
    <w:rsid w:val="009B15AE"/>
    <w:rsid w:val="009B1A53"/>
    <w:rsid w:val="009B1B41"/>
    <w:rsid w:val="009B1F36"/>
    <w:rsid w:val="009B2157"/>
    <w:rsid w:val="009B2560"/>
    <w:rsid w:val="009B262A"/>
    <w:rsid w:val="009B29D5"/>
    <w:rsid w:val="009B2AF7"/>
    <w:rsid w:val="009B2DF8"/>
    <w:rsid w:val="009B397F"/>
    <w:rsid w:val="009B3F2E"/>
    <w:rsid w:val="009B4359"/>
    <w:rsid w:val="009B445B"/>
    <w:rsid w:val="009B4E4E"/>
    <w:rsid w:val="009B4EA0"/>
    <w:rsid w:val="009B5DA8"/>
    <w:rsid w:val="009B5E57"/>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3ECB"/>
    <w:rsid w:val="009C4A98"/>
    <w:rsid w:val="009C50E8"/>
    <w:rsid w:val="009C56C6"/>
    <w:rsid w:val="009C570A"/>
    <w:rsid w:val="009C5FCD"/>
    <w:rsid w:val="009C6612"/>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33E5"/>
    <w:rsid w:val="009D36FD"/>
    <w:rsid w:val="009D3A89"/>
    <w:rsid w:val="009D446B"/>
    <w:rsid w:val="009D4634"/>
    <w:rsid w:val="009D52D3"/>
    <w:rsid w:val="009D5485"/>
    <w:rsid w:val="009D594F"/>
    <w:rsid w:val="009D5E1B"/>
    <w:rsid w:val="009D6042"/>
    <w:rsid w:val="009D6196"/>
    <w:rsid w:val="009D6249"/>
    <w:rsid w:val="009D6303"/>
    <w:rsid w:val="009D6532"/>
    <w:rsid w:val="009D65A9"/>
    <w:rsid w:val="009D6BAD"/>
    <w:rsid w:val="009D7070"/>
    <w:rsid w:val="009D751C"/>
    <w:rsid w:val="009D7BDD"/>
    <w:rsid w:val="009D7BF1"/>
    <w:rsid w:val="009E0159"/>
    <w:rsid w:val="009E0ADC"/>
    <w:rsid w:val="009E0D93"/>
    <w:rsid w:val="009E12D6"/>
    <w:rsid w:val="009E16EE"/>
    <w:rsid w:val="009E1DE1"/>
    <w:rsid w:val="009E234B"/>
    <w:rsid w:val="009E23D8"/>
    <w:rsid w:val="009E2CB3"/>
    <w:rsid w:val="009E34AE"/>
    <w:rsid w:val="009E3BB5"/>
    <w:rsid w:val="009E4743"/>
    <w:rsid w:val="009E4872"/>
    <w:rsid w:val="009E48B9"/>
    <w:rsid w:val="009E49A5"/>
    <w:rsid w:val="009E49D8"/>
    <w:rsid w:val="009E4F10"/>
    <w:rsid w:val="009E5120"/>
    <w:rsid w:val="009E5662"/>
    <w:rsid w:val="009E59CA"/>
    <w:rsid w:val="009E5A83"/>
    <w:rsid w:val="009E5B35"/>
    <w:rsid w:val="009E5B6E"/>
    <w:rsid w:val="009E5C01"/>
    <w:rsid w:val="009E5FEF"/>
    <w:rsid w:val="009E632C"/>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4C13"/>
    <w:rsid w:val="00A0513C"/>
    <w:rsid w:val="00A057BF"/>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2004"/>
    <w:rsid w:val="00A121E0"/>
    <w:rsid w:val="00A130C8"/>
    <w:rsid w:val="00A13188"/>
    <w:rsid w:val="00A13280"/>
    <w:rsid w:val="00A13AFB"/>
    <w:rsid w:val="00A14045"/>
    <w:rsid w:val="00A14415"/>
    <w:rsid w:val="00A14C3B"/>
    <w:rsid w:val="00A14CED"/>
    <w:rsid w:val="00A151C9"/>
    <w:rsid w:val="00A15332"/>
    <w:rsid w:val="00A154EE"/>
    <w:rsid w:val="00A15AEA"/>
    <w:rsid w:val="00A15BEC"/>
    <w:rsid w:val="00A162FA"/>
    <w:rsid w:val="00A16A8E"/>
    <w:rsid w:val="00A16F7A"/>
    <w:rsid w:val="00A17525"/>
    <w:rsid w:val="00A20B0F"/>
    <w:rsid w:val="00A211B5"/>
    <w:rsid w:val="00A219EB"/>
    <w:rsid w:val="00A21E21"/>
    <w:rsid w:val="00A21E9B"/>
    <w:rsid w:val="00A2201D"/>
    <w:rsid w:val="00A22046"/>
    <w:rsid w:val="00A2225E"/>
    <w:rsid w:val="00A2239F"/>
    <w:rsid w:val="00A225F7"/>
    <w:rsid w:val="00A228FC"/>
    <w:rsid w:val="00A22F63"/>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220E"/>
    <w:rsid w:val="00A32E7F"/>
    <w:rsid w:val="00A330E3"/>
    <w:rsid w:val="00A3314F"/>
    <w:rsid w:val="00A33B25"/>
    <w:rsid w:val="00A33C9F"/>
    <w:rsid w:val="00A34286"/>
    <w:rsid w:val="00A34534"/>
    <w:rsid w:val="00A34960"/>
    <w:rsid w:val="00A34CB5"/>
    <w:rsid w:val="00A34F9D"/>
    <w:rsid w:val="00A352D5"/>
    <w:rsid w:val="00A3542A"/>
    <w:rsid w:val="00A355EB"/>
    <w:rsid w:val="00A35A3C"/>
    <w:rsid w:val="00A35C6F"/>
    <w:rsid w:val="00A360C9"/>
    <w:rsid w:val="00A36166"/>
    <w:rsid w:val="00A363E1"/>
    <w:rsid w:val="00A36816"/>
    <w:rsid w:val="00A368CF"/>
    <w:rsid w:val="00A36A28"/>
    <w:rsid w:val="00A36B9A"/>
    <w:rsid w:val="00A37332"/>
    <w:rsid w:val="00A37381"/>
    <w:rsid w:val="00A3769E"/>
    <w:rsid w:val="00A37746"/>
    <w:rsid w:val="00A378A7"/>
    <w:rsid w:val="00A37CDC"/>
    <w:rsid w:val="00A4029D"/>
    <w:rsid w:val="00A4039D"/>
    <w:rsid w:val="00A408C5"/>
    <w:rsid w:val="00A40BAB"/>
    <w:rsid w:val="00A40F41"/>
    <w:rsid w:val="00A41109"/>
    <w:rsid w:val="00A41248"/>
    <w:rsid w:val="00A4127C"/>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350"/>
    <w:rsid w:val="00A466C2"/>
    <w:rsid w:val="00A4681B"/>
    <w:rsid w:val="00A46947"/>
    <w:rsid w:val="00A46C86"/>
    <w:rsid w:val="00A4722B"/>
    <w:rsid w:val="00A472D6"/>
    <w:rsid w:val="00A47CC4"/>
    <w:rsid w:val="00A47CEC"/>
    <w:rsid w:val="00A47E08"/>
    <w:rsid w:val="00A47E70"/>
    <w:rsid w:val="00A5012E"/>
    <w:rsid w:val="00A5047F"/>
    <w:rsid w:val="00A50A99"/>
    <w:rsid w:val="00A50EEB"/>
    <w:rsid w:val="00A51699"/>
    <w:rsid w:val="00A51DB5"/>
    <w:rsid w:val="00A51F1F"/>
    <w:rsid w:val="00A52F5E"/>
    <w:rsid w:val="00A533BD"/>
    <w:rsid w:val="00A53620"/>
    <w:rsid w:val="00A53B53"/>
    <w:rsid w:val="00A53BFA"/>
    <w:rsid w:val="00A5442F"/>
    <w:rsid w:val="00A5446B"/>
    <w:rsid w:val="00A5469D"/>
    <w:rsid w:val="00A54D40"/>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6AC"/>
    <w:rsid w:val="00A67960"/>
    <w:rsid w:val="00A7022C"/>
    <w:rsid w:val="00A70954"/>
    <w:rsid w:val="00A71708"/>
    <w:rsid w:val="00A7243B"/>
    <w:rsid w:val="00A7252D"/>
    <w:rsid w:val="00A728F6"/>
    <w:rsid w:val="00A729D2"/>
    <w:rsid w:val="00A72AA6"/>
    <w:rsid w:val="00A73D48"/>
    <w:rsid w:val="00A747B9"/>
    <w:rsid w:val="00A751C5"/>
    <w:rsid w:val="00A758FA"/>
    <w:rsid w:val="00A76342"/>
    <w:rsid w:val="00A76AC9"/>
    <w:rsid w:val="00A76DBA"/>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3EA0"/>
    <w:rsid w:val="00A84121"/>
    <w:rsid w:val="00A844D1"/>
    <w:rsid w:val="00A85312"/>
    <w:rsid w:val="00A8536A"/>
    <w:rsid w:val="00A85CBC"/>
    <w:rsid w:val="00A85DAB"/>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9DA"/>
    <w:rsid w:val="00AA6E5C"/>
    <w:rsid w:val="00AA6EE5"/>
    <w:rsid w:val="00AA7522"/>
    <w:rsid w:val="00AA7CD9"/>
    <w:rsid w:val="00AB0356"/>
    <w:rsid w:val="00AB06C9"/>
    <w:rsid w:val="00AB09B4"/>
    <w:rsid w:val="00AB0B0B"/>
    <w:rsid w:val="00AB0DA4"/>
    <w:rsid w:val="00AB116C"/>
    <w:rsid w:val="00AB15A9"/>
    <w:rsid w:val="00AB1A27"/>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D4"/>
    <w:rsid w:val="00AE16E8"/>
    <w:rsid w:val="00AE1ABE"/>
    <w:rsid w:val="00AE202D"/>
    <w:rsid w:val="00AE2077"/>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1D49"/>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3D3"/>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C4C"/>
    <w:rsid w:val="00B22F37"/>
    <w:rsid w:val="00B2312F"/>
    <w:rsid w:val="00B23A3F"/>
    <w:rsid w:val="00B24180"/>
    <w:rsid w:val="00B2478E"/>
    <w:rsid w:val="00B24A71"/>
    <w:rsid w:val="00B250A4"/>
    <w:rsid w:val="00B258BB"/>
    <w:rsid w:val="00B258FE"/>
    <w:rsid w:val="00B25B10"/>
    <w:rsid w:val="00B25C36"/>
    <w:rsid w:val="00B25F8E"/>
    <w:rsid w:val="00B2609E"/>
    <w:rsid w:val="00B266A0"/>
    <w:rsid w:val="00B266A5"/>
    <w:rsid w:val="00B267E4"/>
    <w:rsid w:val="00B27E21"/>
    <w:rsid w:val="00B27FA1"/>
    <w:rsid w:val="00B30150"/>
    <w:rsid w:val="00B301BD"/>
    <w:rsid w:val="00B31FFC"/>
    <w:rsid w:val="00B3301A"/>
    <w:rsid w:val="00B3372F"/>
    <w:rsid w:val="00B33C1C"/>
    <w:rsid w:val="00B33E76"/>
    <w:rsid w:val="00B33E8C"/>
    <w:rsid w:val="00B33EC9"/>
    <w:rsid w:val="00B343D1"/>
    <w:rsid w:val="00B3479B"/>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173C"/>
    <w:rsid w:val="00B41AF4"/>
    <w:rsid w:val="00B41D25"/>
    <w:rsid w:val="00B41E37"/>
    <w:rsid w:val="00B41F5F"/>
    <w:rsid w:val="00B421CB"/>
    <w:rsid w:val="00B42594"/>
    <w:rsid w:val="00B4298D"/>
    <w:rsid w:val="00B434EA"/>
    <w:rsid w:val="00B435B9"/>
    <w:rsid w:val="00B43705"/>
    <w:rsid w:val="00B44469"/>
    <w:rsid w:val="00B444CF"/>
    <w:rsid w:val="00B4479C"/>
    <w:rsid w:val="00B447E9"/>
    <w:rsid w:val="00B44E81"/>
    <w:rsid w:val="00B45052"/>
    <w:rsid w:val="00B452B6"/>
    <w:rsid w:val="00B4588E"/>
    <w:rsid w:val="00B4597E"/>
    <w:rsid w:val="00B45CFF"/>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3422"/>
    <w:rsid w:val="00B539B4"/>
    <w:rsid w:val="00B53C3F"/>
    <w:rsid w:val="00B53D6C"/>
    <w:rsid w:val="00B53D73"/>
    <w:rsid w:val="00B54CA6"/>
    <w:rsid w:val="00B550B1"/>
    <w:rsid w:val="00B554BE"/>
    <w:rsid w:val="00B555E0"/>
    <w:rsid w:val="00B55643"/>
    <w:rsid w:val="00B55DB9"/>
    <w:rsid w:val="00B55EAA"/>
    <w:rsid w:val="00B560FF"/>
    <w:rsid w:val="00B56ABC"/>
    <w:rsid w:val="00B56EB4"/>
    <w:rsid w:val="00B56F59"/>
    <w:rsid w:val="00B57AA2"/>
    <w:rsid w:val="00B57F75"/>
    <w:rsid w:val="00B600BC"/>
    <w:rsid w:val="00B6021B"/>
    <w:rsid w:val="00B610F7"/>
    <w:rsid w:val="00B616E4"/>
    <w:rsid w:val="00B61B86"/>
    <w:rsid w:val="00B62646"/>
    <w:rsid w:val="00B62816"/>
    <w:rsid w:val="00B62F96"/>
    <w:rsid w:val="00B62FBD"/>
    <w:rsid w:val="00B637B1"/>
    <w:rsid w:val="00B64049"/>
    <w:rsid w:val="00B64B08"/>
    <w:rsid w:val="00B64DB2"/>
    <w:rsid w:val="00B65457"/>
    <w:rsid w:val="00B660B7"/>
    <w:rsid w:val="00B663A9"/>
    <w:rsid w:val="00B666FC"/>
    <w:rsid w:val="00B66841"/>
    <w:rsid w:val="00B66CD3"/>
    <w:rsid w:val="00B66E98"/>
    <w:rsid w:val="00B6755E"/>
    <w:rsid w:val="00B67938"/>
    <w:rsid w:val="00B67B05"/>
    <w:rsid w:val="00B67EC5"/>
    <w:rsid w:val="00B70044"/>
    <w:rsid w:val="00B7006F"/>
    <w:rsid w:val="00B70AC2"/>
    <w:rsid w:val="00B70F1B"/>
    <w:rsid w:val="00B70F1E"/>
    <w:rsid w:val="00B71053"/>
    <w:rsid w:val="00B71139"/>
    <w:rsid w:val="00B7126B"/>
    <w:rsid w:val="00B71697"/>
    <w:rsid w:val="00B71886"/>
    <w:rsid w:val="00B718A2"/>
    <w:rsid w:val="00B71B74"/>
    <w:rsid w:val="00B71CA5"/>
    <w:rsid w:val="00B72018"/>
    <w:rsid w:val="00B73CCD"/>
    <w:rsid w:val="00B73D83"/>
    <w:rsid w:val="00B73EF3"/>
    <w:rsid w:val="00B749FB"/>
    <w:rsid w:val="00B74C7D"/>
    <w:rsid w:val="00B75021"/>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235"/>
    <w:rsid w:val="00B828FF"/>
    <w:rsid w:val="00B829D8"/>
    <w:rsid w:val="00B8384C"/>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C55"/>
    <w:rsid w:val="00BA0D0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F4E"/>
    <w:rsid w:val="00BB40FD"/>
    <w:rsid w:val="00BB4214"/>
    <w:rsid w:val="00BB4411"/>
    <w:rsid w:val="00BB4D66"/>
    <w:rsid w:val="00BB4F3B"/>
    <w:rsid w:val="00BB533D"/>
    <w:rsid w:val="00BB535C"/>
    <w:rsid w:val="00BB552C"/>
    <w:rsid w:val="00BB5DFC"/>
    <w:rsid w:val="00BB6303"/>
    <w:rsid w:val="00BB65D8"/>
    <w:rsid w:val="00BB6726"/>
    <w:rsid w:val="00BB67BA"/>
    <w:rsid w:val="00BB6920"/>
    <w:rsid w:val="00BB750C"/>
    <w:rsid w:val="00BB760E"/>
    <w:rsid w:val="00BB7EE8"/>
    <w:rsid w:val="00BC0209"/>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33BB"/>
    <w:rsid w:val="00C13B39"/>
    <w:rsid w:val="00C13C1D"/>
    <w:rsid w:val="00C13DCF"/>
    <w:rsid w:val="00C140CE"/>
    <w:rsid w:val="00C140F5"/>
    <w:rsid w:val="00C1411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026"/>
    <w:rsid w:val="00C25246"/>
    <w:rsid w:val="00C25745"/>
    <w:rsid w:val="00C25D07"/>
    <w:rsid w:val="00C25D78"/>
    <w:rsid w:val="00C267A4"/>
    <w:rsid w:val="00C268F2"/>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D49"/>
    <w:rsid w:val="00C32FF0"/>
    <w:rsid w:val="00C336E6"/>
    <w:rsid w:val="00C33828"/>
    <w:rsid w:val="00C3386C"/>
    <w:rsid w:val="00C33F82"/>
    <w:rsid w:val="00C34523"/>
    <w:rsid w:val="00C3550A"/>
    <w:rsid w:val="00C35A22"/>
    <w:rsid w:val="00C35E2F"/>
    <w:rsid w:val="00C35E93"/>
    <w:rsid w:val="00C35FCC"/>
    <w:rsid w:val="00C3620B"/>
    <w:rsid w:val="00C36B6D"/>
    <w:rsid w:val="00C36BF3"/>
    <w:rsid w:val="00C36DFD"/>
    <w:rsid w:val="00C3715F"/>
    <w:rsid w:val="00C373E2"/>
    <w:rsid w:val="00C37474"/>
    <w:rsid w:val="00C377F6"/>
    <w:rsid w:val="00C37976"/>
    <w:rsid w:val="00C40107"/>
    <w:rsid w:val="00C4042A"/>
    <w:rsid w:val="00C40606"/>
    <w:rsid w:val="00C40A7D"/>
    <w:rsid w:val="00C410F2"/>
    <w:rsid w:val="00C412E9"/>
    <w:rsid w:val="00C415B6"/>
    <w:rsid w:val="00C418F0"/>
    <w:rsid w:val="00C41909"/>
    <w:rsid w:val="00C41C1F"/>
    <w:rsid w:val="00C41D75"/>
    <w:rsid w:val="00C41E5F"/>
    <w:rsid w:val="00C41E7D"/>
    <w:rsid w:val="00C41FAA"/>
    <w:rsid w:val="00C4290A"/>
    <w:rsid w:val="00C42B80"/>
    <w:rsid w:val="00C42E3A"/>
    <w:rsid w:val="00C432CD"/>
    <w:rsid w:val="00C43625"/>
    <w:rsid w:val="00C43D50"/>
    <w:rsid w:val="00C43D84"/>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1E8"/>
    <w:rsid w:val="00C54740"/>
    <w:rsid w:val="00C55441"/>
    <w:rsid w:val="00C558C5"/>
    <w:rsid w:val="00C55C9C"/>
    <w:rsid w:val="00C5669B"/>
    <w:rsid w:val="00C57064"/>
    <w:rsid w:val="00C57284"/>
    <w:rsid w:val="00C572E6"/>
    <w:rsid w:val="00C57C4E"/>
    <w:rsid w:val="00C57ED4"/>
    <w:rsid w:val="00C60105"/>
    <w:rsid w:val="00C606EE"/>
    <w:rsid w:val="00C60ADE"/>
    <w:rsid w:val="00C60C1A"/>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6D4"/>
    <w:rsid w:val="00C7380B"/>
    <w:rsid w:val="00C738BA"/>
    <w:rsid w:val="00C73DB9"/>
    <w:rsid w:val="00C74269"/>
    <w:rsid w:val="00C743B6"/>
    <w:rsid w:val="00C7440A"/>
    <w:rsid w:val="00C74678"/>
    <w:rsid w:val="00C748C5"/>
    <w:rsid w:val="00C7509B"/>
    <w:rsid w:val="00C752DB"/>
    <w:rsid w:val="00C75C13"/>
    <w:rsid w:val="00C76024"/>
    <w:rsid w:val="00C76292"/>
    <w:rsid w:val="00C76B76"/>
    <w:rsid w:val="00C7720E"/>
    <w:rsid w:val="00C80303"/>
    <w:rsid w:val="00C804FF"/>
    <w:rsid w:val="00C8090C"/>
    <w:rsid w:val="00C80CB0"/>
    <w:rsid w:val="00C80DC3"/>
    <w:rsid w:val="00C80DD4"/>
    <w:rsid w:val="00C81528"/>
    <w:rsid w:val="00C81707"/>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9B5"/>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795"/>
    <w:rsid w:val="00C95985"/>
    <w:rsid w:val="00C959F6"/>
    <w:rsid w:val="00C95C13"/>
    <w:rsid w:val="00C95D31"/>
    <w:rsid w:val="00C95D80"/>
    <w:rsid w:val="00C95DAE"/>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58C"/>
    <w:rsid w:val="00CA398E"/>
    <w:rsid w:val="00CA42E3"/>
    <w:rsid w:val="00CA4950"/>
    <w:rsid w:val="00CA562B"/>
    <w:rsid w:val="00CA5B12"/>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3112"/>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45F"/>
    <w:rsid w:val="00CD05A4"/>
    <w:rsid w:val="00CD0632"/>
    <w:rsid w:val="00CD0838"/>
    <w:rsid w:val="00CD0A72"/>
    <w:rsid w:val="00CD109E"/>
    <w:rsid w:val="00CD1435"/>
    <w:rsid w:val="00CD16D4"/>
    <w:rsid w:val="00CD17A7"/>
    <w:rsid w:val="00CD19F7"/>
    <w:rsid w:val="00CD1B91"/>
    <w:rsid w:val="00CD1F0A"/>
    <w:rsid w:val="00CD215E"/>
    <w:rsid w:val="00CD246B"/>
    <w:rsid w:val="00CD267C"/>
    <w:rsid w:val="00CD28ED"/>
    <w:rsid w:val="00CD2D8E"/>
    <w:rsid w:val="00CD2E93"/>
    <w:rsid w:val="00CD3102"/>
    <w:rsid w:val="00CD31D2"/>
    <w:rsid w:val="00CD3464"/>
    <w:rsid w:val="00CD406B"/>
    <w:rsid w:val="00CD4797"/>
    <w:rsid w:val="00CD5430"/>
    <w:rsid w:val="00CD550B"/>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386"/>
    <w:rsid w:val="00CE269C"/>
    <w:rsid w:val="00CE2AE2"/>
    <w:rsid w:val="00CE2BC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835"/>
    <w:rsid w:val="00CF5918"/>
    <w:rsid w:val="00CF5C9A"/>
    <w:rsid w:val="00CF678B"/>
    <w:rsid w:val="00CF67EA"/>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3504"/>
    <w:rsid w:val="00D040BB"/>
    <w:rsid w:val="00D048C4"/>
    <w:rsid w:val="00D04AFA"/>
    <w:rsid w:val="00D0512B"/>
    <w:rsid w:val="00D055B0"/>
    <w:rsid w:val="00D05AC7"/>
    <w:rsid w:val="00D05AF5"/>
    <w:rsid w:val="00D05C88"/>
    <w:rsid w:val="00D06452"/>
    <w:rsid w:val="00D06496"/>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5BD"/>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BCE"/>
    <w:rsid w:val="00D2686D"/>
    <w:rsid w:val="00D269FC"/>
    <w:rsid w:val="00D26EAA"/>
    <w:rsid w:val="00D27105"/>
    <w:rsid w:val="00D2761B"/>
    <w:rsid w:val="00D27797"/>
    <w:rsid w:val="00D2780C"/>
    <w:rsid w:val="00D307DB"/>
    <w:rsid w:val="00D3081F"/>
    <w:rsid w:val="00D30BC4"/>
    <w:rsid w:val="00D31B73"/>
    <w:rsid w:val="00D31CD5"/>
    <w:rsid w:val="00D3243D"/>
    <w:rsid w:val="00D324EB"/>
    <w:rsid w:val="00D326ED"/>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49D"/>
    <w:rsid w:val="00D62895"/>
    <w:rsid w:val="00D62B9A"/>
    <w:rsid w:val="00D62E96"/>
    <w:rsid w:val="00D63051"/>
    <w:rsid w:val="00D63610"/>
    <w:rsid w:val="00D63811"/>
    <w:rsid w:val="00D638CD"/>
    <w:rsid w:val="00D638E2"/>
    <w:rsid w:val="00D63F14"/>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935"/>
    <w:rsid w:val="00D93E50"/>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6D9"/>
    <w:rsid w:val="00DA41F8"/>
    <w:rsid w:val="00DA43EA"/>
    <w:rsid w:val="00DA47B7"/>
    <w:rsid w:val="00DA48D6"/>
    <w:rsid w:val="00DA6058"/>
    <w:rsid w:val="00DA6E43"/>
    <w:rsid w:val="00DA7057"/>
    <w:rsid w:val="00DA732F"/>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5877"/>
    <w:rsid w:val="00DB5F43"/>
    <w:rsid w:val="00DB628A"/>
    <w:rsid w:val="00DB662B"/>
    <w:rsid w:val="00DB684C"/>
    <w:rsid w:val="00DB68E9"/>
    <w:rsid w:val="00DB6AFA"/>
    <w:rsid w:val="00DB761D"/>
    <w:rsid w:val="00DB76FF"/>
    <w:rsid w:val="00DB7D41"/>
    <w:rsid w:val="00DC0053"/>
    <w:rsid w:val="00DC0437"/>
    <w:rsid w:val="00DC070B"/>
    <w:rsid w:val="00DC1215"/>
    <w:rsid w:val="00DC14E2"/>
    <w:rsid w:val="00DC1529"/>
    <w:rsid w:val="00DC1CA5"/>
    <w:rsid w:val="00DC2577"/>
    <w:rsid w:val="00DC25CD"/>
    <w:rsid w:val="00DC29D3"/>
    <w:rsid w:val="00DC2A6B"/>
    <w:rsid w:val="00DC2E80"/>
    <w:rsid w:val="00DC3016"/>
    <w:rsid w:val="00DC34A0"/>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151"/>
    <w:rsid w:val="00DD1438"/>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298"/>
    <w:rsid w:val="00DE030E"/>
    <w:rsid w:val="00DE0AB4"/>
    <w:rsid w:val="00DE1D0D"/>
    <w:rsid w:val="00DE1EBA"/>
    <w:rsid w:val="00DE20F0"/>
    <w:rsid w:val="00DE24DF"/>
    <w:rsid w:val="00DE24E5"/>
    <w:rsid w:val="00DE31E4"/>
    <w:rsid w:val="00DE33A3"/>
    <w:rsid w:val="00DE35B3"/>
    <w:rsid w:val="00DE40E6"/>
    <w:rsid w:val="00DE4530"/>
    <w:rsid w:val="00DE4C10"/>
    <w:rsid w:val="00DE4F2C"/>
    <w:rsid w:val="00DE543C"/>
    <w:rsid w:val="00DE5AE8"/>
    <w:rsid w:val="00DE5D52"/>
    <w:rsid w:val="00DE5E27"/>
    <w:rsid w:val="00DE6519"/>
    <w:rsid w:val="00DE6E2D"/>
    <w:rsid w:val="00DE6E7B"/>
    <w:rsid w:val="00DE734C"/>
    <w:rsid w:val="00DE7A9D"/>
    <w:rsid w:val="00DE7B7A"/>
    <w:rsid w:val="00DF001C"/>
    <w:rsid w:val="00DF042C"/>
    <w:rsid w:val="00DF0640"/>
    <w:rsid w:val="00DF08A4"/>
    <w:rsid w:val="00DF13E7"/>
    <w:rsid w:val="00DF14E8"/>
    <w:rsid w:val="00DF15BF"/>
    <w:rsid w:val="00DF17FD"/>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67A"/>
    <w:rsid w:val="00E16A38"/>
    <w:rsid w:val="00E16CCA"/>
    <w:rsid w:val="00E174A5"/>
    <w:rsid w:val="00E17CDF"/>
    <w:rsid w:val="00E2014D"/>
    <w:rsid w:val="00E20589"/>
    <w:rsid w:val="00E20DE8"/>
    <w:rsid w:val="00E211D0"/>
    <w:rsid w:val="00E21325"/>
    <w:rsid w:val="00E21593"/>
    <w:rsid w:val="00E21F99"/>
    <w:rsid w:val="00E2222B"/>
    <w:rsid w:val="00E231E3"/>
    <w:rsid w:val="00E2451A"/>
    <w:rsid w:val="00E246D1"/>
    <w:rsid w:val="00E25B95"/>
    <w:rsid w:val="00E25C5F"/>
    <w:rsid w:val="00E25F5D"/>
    <w:rsid w:val="00E260F5"/>
    <w:rsid w:val="00E262DC"/>
    <w:rsid w:val="00E264CE"/>
    <w:rsid w:val="00E27B32"/>
    <w:rsid w:val="00E27CC0"/>
    <w:rsid w:val="00E302EB"/>
    <w:rsid w:val="00E30586"/>
    <w:rsid w:val="00E30C5B"/>
    <w:rsid w:val="00E30F0C"/>
    <w:rsid w:val="00E31230"/>
    <w:rsid w:val="00E31C41"/>
    <w:rsid w:val="00E31D3A"/>
    <w:rsid w:val="00E32080"/>
    <w:rsid w:val="00E328D2"/>
    <w:rsid w:val="00E328D7"/>
    <w:rsid w:val="00E32C71"/>
    <w:rsid w:val="00E33273"/>
    <w:rsid w:val="00E334F1"/>
    <w:rsid w:val="00E33C03"/>
    <w:rsid w:val="00E34488"/>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969"/>
    <w:rsid w:val="00E42115"/>
    <w:rsid w:val="00E423F6"/>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2F9"/>
    <w:rsid w:val="00E47979"/>
    <w:rsid w:val="00E479A9"/>
    <w:rsid w:val="00E47C3B"/>
    <w:rsid w:val="00E47FBE"/>
    <w:rsid w:val="00E5018C"/>
    <w:rsid w:val="00E50A54"/>
    <w:rsid w:val="00E50B70"/>
    <w:rsid w:val="00E50FF4"/>
    <w:rsid w:val="00E51225"/>
    <w:rsid w:val="00E51614"/>
    <w:rsid w:val="00E517A8"/>
    <w:rsid w:val="00E519F6"/>
    <w:rsid w:val="00E52020"/>
    <w:rsid w:val="00E52424"/>
    <w:rsid w:val="00E52926"/>
    <w:rsid w:val="00E53029"/>
    <w:rsid w:val="00E53061"/>
    <w:rsid w:val="00E532E1"/>
    <w:rsid w:val="00E53501"/>
    <w:rsid w:val="00E537E7"/>
    <w:rsid w:val="00E53802"/>
    <w:rsid w:val="00E548C6"/>
    <w:rsid w:val="00E55BD9"/>
    <w:rsid w:val="00E55D10"/>
    <w:rsid w:val="00E5618E"/>
    <w:rsid w:val="00E56312"/>
    <w:rsid w:val="00E566F2"/>
    <w:rsid w:val="00E567EE"/>
    <w:rsid w:val="00E56C2A"/>
    <w:rsid w:val="00E57384"/>
    <w:rsid w:val="00E575D2"/>
    <w:rsid w:val="00E57DE0"/>
    <w:rsid w:val="00E57E2A"/>
    <w:rsid w:val="00E601DD"/>
    <w:rsid w:val="00E603C7"/>
    <w:rsid w:val="00E60A3C"/>
    <w:rsid w:val="00E614F2"/>
    <w:rsid w:val="00E61817"/>
    <w:rsid w:val="00E61B54"/>
    <w:rsid w:val="00E62225"/>
    <w:rsid w:val="00E624CA"/>
    <w:rsid w:val="00E6289A"/>
    <w:rsid w:val="00E62A5A"/>
    <w:rsid w:val="00E62B29"/>
    <w:rsid w:val="00E643D5"/>
    <w:rsid w:val="00E645B2"/>
    <w:rsid w:val="00E64B96"/>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2F3"/>
    <w:rsid w:val="00E67499"/>
    <w:rsid w:val="00E67C71"/>
    <w:rsid w:val="00E67F7A"/>
    <w:rsid w:val="00E70DA1"/>
    <w:rsid w:val="00E71292"/>
    <w:rsid w:val="00E714A3"/>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3AE"/>
    <w:rsid w:val="00E80737"/>
    <w:rsid w:val="00E80F83"/>
    <w:rsid w:val="00E8136C"/>
    <w:rsid w:val="00E81394"/>
    <w:rsid w:val="00E81C62"/>
    <w:rsid w:val="00E82089"/>
    <w:rsid w:val="00E821F6"/>
    <w:rsid w:val="00E82D82"/>
    <w:rsid w:val="00E82E03"/>
    <w:rsid w:val="00E83352"/>
    <w:rsid w:val="00E84B38"/>
    <w:rsid w:val="00E84E3D"/>
    <w:rsid w:val="00E8562D"/>
    <w:rsid w:val="00E867BC"/>
    <w:rsid w:val="00E87827"/>
    <w:rsid w:val="00E878FF"/>
    <w:rsid w:val="00E90033"/>
    <w:rsid w:val="00E90AEF"/>
    <w:rsid w:val="00E90EB0"/>
    <w:rsid w:val="00E91BA1"/>
    <w:rsid w:val="00E922EC"/>
    <w:rsid w:val="00E92DF8"/>
    <w:rsid w:val="00E93FDF"/>
    <w:rsid w:val="00E942A0"/>
    <w:rsid w:val="00E942D7"/>
    <w:rsid w:val="00E94598"/>
    <w:rsid w:val="00E94ECF"/>
    <w:rsid w:val="00E95A74"/>
    <w:rsid w:val="00E95C51"/>
    <w:rsid w:val="00E95DE9"/>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BA2"/>
    <w:rsid w:val="00EA46D9"/>
    <w:rsid w:val="00EA47A8"/>
    <w:rsid w:val="00EA4AC1"/>
    <w:rsid w:val="00EA4C54"/>
    <w:rsid w:val="00EA4EB1"/>
    <w:rsid w:val="00EA4FEF"/>
    <w:rsid w:val="00EA56BA"/>
    <w:rsid w:val="00EA5717"/>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2AB"/>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7810"/>
    <w:rsid w:val="00EE7BA9"/>
    <w:rsid w:val="00EE7E66"/>
    <w:rsid w:val="00EF006A"/>
    <w:rsid w:val="00EF0070"/>
    <w:rsid w:val="00EF033F"/>
    <w:rsid w:val="00EF0BA8"/>
    <w:rsid w:val="00EF1DBE"/>
    <w:rsid w:val="00EF20B7"/>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67"/>
    <w:rsid w:val="00F20A95"/>
    <w:rsid w:val="00F21EE9"/>
    <w:rsid w:val="00F22A5C"/>
    <w:rsid w:val="00F22BB1"/>
    <w:rsid w:val="00F22D60"/>
    <w:rsid w:val="00F22D71"/>
    <w:rsid w:val="00F22E8F"/>
    <w:rsid w:val="00F23573"/>
    <w:rsid w:val="00F23C58"/>
    <w:rsid w:val="00F23ED8"/>
    <w:rsid w:val="00F2409D"/>
    <w:rsid w:val="00F249C7"/>
    <w:rsid w:val="00F25B38"/>
    <w:rsid w:val="00F25CA3"/>
    <w:rsid w:val="00F25D98"/>
    <w:rsid w:val="00F25F31"/>
    <w:rsid w:val="00F2624A"/>
    <w:rsid w:val="00F264BA"/>
    <w:rsid w:val="00F265BC"/>
    <w:rsid w:val="00F26D9D"/>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42"/>
    <w:rsid w:val="00F431BB"/>
    <w:rsid w:val="00F435D4"/>
    <w:rsid w:val="00F436AB"/>
    <w:rsid w:val="00F43B93"/>
    <w:rsid w:val="00F4420B"/>
    <w:rsid w:val="00F45882"/>
    <w:rsid w:val="00F45898"/>
    <w:rsid w:val="00F469DC"/>
    <w:rsid w:val="00F472EA"/>
    <w:rsid w:val="00F474F9"/>
    <w:rsid w:val="00F47561"/>
    <w:rsid w:val="00F47785"/>
    <w:rsid w:val="00F4781C"/>
    <w:rsid w:val="00F47C33"/>
    <w:rsid w:val="00F47DD5"/>
    <w:rsid w:val="00F47E44"/>
    <w:rsid w:val="00F504D0"/>
    <w:rsid w:val="00F50977"/>
    <w:rsid w:val="00F50F02"/>
    <w:rsid w:val="00F517EE"/>
    <w:rsid w:val="00F51BEC"/>
    <w:rsid w:val="00F52568"/>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0754"/>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35"/>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48E3"/>
    <w:rsid w:val="00F9571E"/>
    <w:rsid w:val="00F95999"/>
    <w:rsid w:val="00F95C43"/>
    <w:rsid w:val="00F95F33"/>
    <w:rsid w:val="00F960D0"/>
    <w:rsid w:val="00F9644F"/>
    <w:rsid w:val="00F9692F"/>
    <w:rsid w:val="00F96B94"/>
    <w:rsid w:val="00F973F2"/>
    <w:rsid w:val="00F9760D"/>
    <w:rsid w:val="00F97B5C"/>
    <w:rsid w:val="00F97BD6"/>
    <w:rsid w:val="00F97C05"/>
    <w:rsid w:val="00F97E96"/>
    <w:rsid w:val="00FA098A"/>
    <w:rsid w:val="00FA1510"/>
    <w:rsid w:val="00FA154E"/>
    <w:rsid w:val="00FA1587"/>
    <w:rsid w:val="00FA1623"/>
    <w:rsid w:val="00FA1695"/>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065B"/>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9B1"/>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18"/>
    <w:rsid w:val="00FE336E"/>
    <w:rsid w:val="00FE3394"/>
    <w:rsid w:val="00FE3671"/>
    <w:rsid w:val="00FE3A9C"/>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DE50922-EB12-4C12-BC88-EB6664658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D03B4EE7-9EEC-4EEF-A0C6-221A5FD12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6</Pages>
  <Words>2063</Words>
  <Characters>11760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622</cp:revision>
  <dcterms:created xsi:type="dcterms:W3CDTF">2022-08-09T20:39:00Z</dcterms:created>
  <dcterms:modified xsi:type="dcterms:W3CDTF">2022-11-07T20:58:00Z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