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41CEB980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ja-JP"/>
        </w:rPr>
      </w:pPr>
      <w:bookmarkStart w:id="0" w:name="_Int_HMVino6t"/>
      <w:bookmarkStart w:id="1" w:name="_Hlk514061252"/>
      <w:r w:rsidRPr="40DEC71E">
        <w:rPr>
          <w:b/>
          <w:sz w:val="24"/>
          <w:szCs w:val="24"/>
        </w:rPr>
        <w:t>3</w:t>
      </w:r>
      <w:r w:rsidR="00DC5180" w:rsidRPr="40DEC71E">
        <w:rPr>
          <w:b/>
          <w:sz w:val="24"/>
          <w:szCs w:val="24"/>
        </w:rPr>
        <w:t>GPP</w:t>
      </w:r>
      <w:bookmarkEnd w:id="0"/>
      <w:r w:rsidR="00DC5180" w:rsidRPr="40DEC71E">
        <w:rPr>
          <w:b/>
          <w:sz w:val="24"/>
          <w:szCs w:val="24"/>
        </w:rPr>
        <w:t xml:space="preserve"> TSG</w:t>
      </w:r>
      <w:r w:rsidR="00D81C65" w:rsidRPr="40DEC71E">
        <w:rPr>
          <w:b/>
          <w:sz w:val="24"/>
          <w:szCs w:val="24"/>
        </w:rPr>
        <w:t>-</w:t>
      </w:r>
      <w:r w:rsidR="00DC5180" w:rsidRPr="40DEC71E">
        <w:rPr>
          <w:b/>
          <w:sz w:val="24"/>
          <w:szCs w:val="24"/>
        </w:rPr>
        <w:t xml:space="preserve">RAN </w:t>
      </w:r>
      <w:r w:rsidR="0080320A" w:rsidRPr="40DEC71E">
        <w:rPr>
          <w:b/>
          <w:sz w:val="24"/>
          <w:szCs w:val="24"/>
        </w:rPr>
        <w:t xml:space="preserve">WG4 </w:t>
      </w:r>
      <w:r w:rsidR="00DC5180" w:rsidRPr="40DEC71E">
        <w:rPr>
          <w:b/>
          <w:sz w:val="24"/>
          <w:szCs w:val="24"/>
        </w:rPr>
        <w:t>Meeting</w:t>
      </w:r>
      <w:r w:rsidR="007B605F" w:rsidRPr="40DEC71E">
        <w:rPr>
          <w:b/>
          <w:sz w:val="24"/>
          <w:szCs w:val="24"/>
        </w:rPr>
        <w:t xml:space="preserve"> #</w:t>
      </w:r>
      <w:bookmarkEnd w:id="1"/>
      <w:r w:rsidR="00657AB4" w:rsidRPr="40DEC71E">
        <w:rPr>
          <w:b/>
          <w:sz w:val="24"/>
          <w:szCs w:val="24"/>
        </w:rPr>
        <w:t>10</w:t>
      </w:r>
      <w:r w:rsidR="00460DA0">
        <w:rPr>
          <w:b/>
          <w:sz w:val="24"/>
          <w:szCs w:val="24"/>
        </w:rPr>
        <w:t>5</w:t>
      </w:r>
      <w:r w:rsidR="6211EA72" w:rsidRPr="10DD31C0">
        <w:rPr>
          <w:b/>
          <w:bCs/>
          <w:sz w:val="24"/>
          <w:szCs w:val="24"/>
        </w:rPr>
        <w:t xml:space="preserve">                                                      </w:t>
      </w:r>
      <w:r w:rsidR="00A97251" w:rsidRPr="40DEC71E">
        <w:rPr>
          <w:b/>
          <w:sz w:val="24"/>
          <w:szCs w:val="24"/>
        </w:rPr>
        <w:t>R4-2</w:t>
      </w:r>
      <w:r w:rsidR="00826F7B" w:rsidRPr="40DEC71E">
        <w:rPr>
          <w:b/>
          <w:sz w:val="24"/>
          <w:szCs w:val="24"/>
        </w:rPr>
        <w:t>2</w:t>
      </w:r>
      <w:r w:rsidR="00EF1718">
        <w:rPr>
          <w:b/>
          <w:sz w:val="24"/>
          <w:szCs w:val="24"/>
        </w:rPr>
        <w:t>1</w:t>
      </w:r>
      <w:r w:rsidR="00C376AF">
        <w:rPr>
          <w:b/>
          <w:sz w:val="24"/>
          <w:szCs w:val="24"/>
        </w:rPr>
        <w:t>8194</w:t>
      </w:r>
    </w:p>
    <w:p w14:paraId="63C63B34" w14:textId="328A024C" w:rsidR="001512D7" w:rsidRPr="0010618D" w:rsidRDefault="00617C9F" w:rsidP="00DC5180">
      <w:pPr>
        <w:spacing w:after="60"/>
        <w:ind w:left="1985" w:hanging="1985"/>
        <w:rPr>
          <w:rFonts w:ascii="Arial" w:hAnsi="Arial" w:cs="Arial"/>
          <w:bCs/>
        </w:rPr>
      </w:pPr>
      <w:r w:rsidRPr="10DD31C0">
        <w:rPr>
          <w:rFonts w:ascii="Arial" w:hAnsi="Arial" w:cs="Arial"/>
          <w:b/>
          <w:sz w:val="24"/>
          <w:szCs w:val="24"/>
        </w:rPr>
        <w:t>1</w:t>
      </w:r>
      <w:r w:rsidR="00460DA0">
        <w:rPr>
          <w:rFonts w:ascii="Arial" w:hAnsi="Arial" w:cs="Arial"/>
          <w:b/>
          <w:sz w:val="24"/>
          <w:szCs w:val="24"/>
        </w:rPr>
        <w:t>4</w:t>
      </w:r>
      <w:r w:rsidR="000E2384" w:rsidRPr="10DD31C0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0E2384" w:rsidRPr="10DD31C0">
        <w:rPr>
          <w:rFonts w:ascii="Arial" w:hAnsi="Arial" w:cs="Arial"/>
          <w:b/>
          <w:sz w:val="24"/>
          <w:szCs w:val="24"/>
        </w:rPr>
        <w:t xml:space="preserve"> </w:t>
      </w:r>
      <w:r w:rsidR="00460DA0">
        <w:rPr>
          <w:rFonts w:ascii="Arial" w:hAnsi="Arial" w:cs="Arial"/>
          <w:b/>
          <w:sz w:val="24"/>
          <w:szCs w:val="24"/>
        </w:rPr>
        <w:t>Nov</w:t>
      </w:r>
      <w:r w:rsidR="007848CE" w:rsidRPr="10DD31C0">
        <w:rPr>
          <w:rFonts w:ascii="Arial" w:hAnsi="Arial" w:cs="Arial"/>
          <w:b/>
          <w:sz w:val="24"/>
          <w:szCs w:val="24"/>
        </w:rPr>
        <w:t xml:space="preserve"> </w:t>
      </w:r>
      <w:r w:rsidR="007F4012" w:rsidRPr="10DD31C0">
        <w:rPr>
          <w:rFonts w:ascii="Arial" w:hAnsi="Arial" w:cs="Arial"/>
          <w:b/>
          <w:sz w:val="24"/>
          <w:szCs w:val="24"/>
        </w:rPr>
        <w:t xml:space="preserve">– </w:t>
      </w:r>
      <w:r w:rsidR="002B1784" w:rsidRPr="10DD31C0">
        <w:rPr>
          <w:rFonts w:ascii="Arial" w:hAnsi="Arial" w:cs="Arial"/>
          <w:b/>
          <w:sz w:val="24"/>
          <w:szCs w:val="24"/>
        </w:rPr>
        <w:t>1</w:t>
      </w:r>
      <w:r w:rsidR="00460DA0">
        <w:rPr>
          <w:rFonts w:ascii="Arial" w:hAnsi="Arial" w:cs="Arial"/>
          <w:b/>
          <w:sz w:val="24"/>
          <w:szCs w:val="24"/>
        </w:rPr>
        <w:t>8</w:t>
      </w:r>
      <w:r w:rsidR="000E2384" w:rsidRPr="10DD31C0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0E2384" w:rsidRPr="10DD31C0">
        <w:rPr>
          <w:rFonts w:ascii="Arial" w:hAnsi="Arial" w:cs="Arial"/>
          <w:b/>
          <w:sz w:val="24"/>
          <w:szCs w:val="24"/>
        </w:rPr>
        <w:t xml:space="preserve"> </w:t>
      </w:r>
      <w:r w:rsidR="00460DA0">
        <w:rPr>
          <w:rFonts w:ascii="Arial" w:hAnsi="Arial" w:cs="Arial"/>
          <w:b/>
          <w:sz w:val="24"/>
          <w:szCs w:val="24"/>
        </w:rPr>
        <w:t>Nov</w:t>
      </w:r>
      <w:r w:rsidR="009C6146" w:rsidRPr="10DD31C0">
        <w:rPr>
          <w:rFonts w:ascii="Arial" w:hAnsi="Arial" w:cs="Arial"/>
          <w:b/>
          <w:sz w:val="24"/>
          <w:szCs w:val="24"/>
        </w:rPr>
        <w:t xml:space="preserve"> 202</w:t>
      </w:r>
      <w:r w:rsidR="007F4012" w:rsidRPr="10DD31C0">
        <w:rPr>
          <w:rFonts w:ascii="Arial" w:hAnsi="Arial" w:cs="Arial"/>
          <w:b/>
          <w:sz w:val="24"/>
          <w:szCs w:val="24"/>
        </w:rPr>
        <w:t>2</w:t>
      </w:r>
      <w:r w:rsidR="00766B19"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5810E04A" w:rsidR="005E0013" w:rsidRPr="005E446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tab/>
      </w:r>
      <w:r w:rsidR="00132CD9">
        <w:rPr>
          <w:rFonts w:ascii="Arial" w:hAnsi="Arial" w:cs="Arial"/>
          <w:b/>
        </w:rPr>
        <w:t xml:space="preserve">4 </w:t>
      </w:r>
      <w:bookmarkStart w:id="2" w:name="_Int_16Yf1rgb"/>
      <w:r w:rsidR="00132CD9">
        <w:rPr>
          <w:rFonts w:ascii="Arial" w:hAnsi="Arial" w:cs="Arial"/>
          <w:b/>
        </w:rPr>
        <w:t>TX</w:t>
      </w:r>
      <w:bookmarkEnd w:id="2"/>
      <w:r w:rsidR="00132CD9">
        <w:rPr>
          <w:rFonts w:ascii="Arial" w:hAnsi="Arial" w:cs="Arial"/>
          <w:b/>
        </w:rPr>
        <w:t xml:space="preserve"> </w:t>
      </w:r>
      <w:bookmarkStart w:id="3" w:name="_Int_8aI9cv04"/>
      <w:r w:rsidR="009040D3">
        <w:rPr>
          <w:rFonts w:ascii="Arial" w:hAnsi="Arial" w:cs="Arial"/>
          <w:b/>
        </w:rPr>
        <w:t>RF</w:t>
      </w:r>
      <w:bookmarkEnd w:id="3"/>
      <w:r w:rsidR="009040D3">
        <w:rPr>
          <w:rFonts w:ascii="Arial" w:hAnsi="Arial" w:cs="Arial"/>
          <w:b/>
        </w:rPr>
        <w:t xml:space="preserve"> </w:t>
      </w:r>
      <w:r w:rsidR="001F08A8">
        <w:rPr>
          <w:rFonts w:ascii="Arial" w:hAnsi="Arial" w:cs="Arial"/>
          <w:b/>
        </w:rPr>
        <w:t>issues</w:t>
      </w:r>
    </w:p>
    <w:p w14:paraId="73CE2741" w14:textId="14AE5603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13B98">
        <w:rPr>
          <w:rFonts w:ascii="Arial" w:hAnsi="Arial" w:cs="Arial"/>
          <w:b/>
        </w:rPr>
        <w:t>8.6.2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1F6A3C80" w:rsidR="00A35B3D" w:rsidRPr="00313B11" w:rsidRDefault="0026365F" w:rsidP="00313B11">
      <w:r>
        <w:t>In RAN4#104-</w:t>
      </w:r>
      <w:r w:rsidR="00AA608D">
        <w:t>bis-</w:t>
      </w:r>
      <w:r>
        <w:t xml:space="preserve">e </w:t>
      </w:r>
      <w:r w:rsidR="00AA608D">
        <w:t>issues relat</w:t>
      </w:r>
      <w:r w:rsidR="00B337B8">
        <w:t>ed</w:t>
      </w:r>
      <w:r w:rsidR="00AA608D">
        <w:t xml:space="preserve"> to 4 Tx w</w:t>
      </w:r>
      <w:r w:rsidR="00B337B8">
        <w:t>ere</w:t>
      </w:r>
      <w:r w:rsidR="00AA608D">
        <w:t xml:space="preserve"> discussed at great length. However, it was decided that several issues require further discussion</w:t>
      </w:r>
      <w:r w:rsidR="009135D0">
        <w:t xml:space="preserve"> in subsequent meetings</w:t>
      </w:r>
      <w:r w:rsidR="00AA608D">
        <w:t xml:space="preserve">. </w:t>
      </w:r>
      <w:r>
        <w:t xml:space="preserve"> In this paper we further</w:t>
      </w:r>
      <w:r w:rsidR="00AA608D">
        <w:t xml:space="preserve"> present our views on these unresolved </w:t>
      </w:r>
      <w:r w:rsidR="00915BC0">
        <w:t>topics</w:t>
      </w:r>
      <w:r w:rsidR="00AA608D">
        <w:t xml:space="preserve">. </w:t>
      </w:r>
      <w:r w:rsidR="00B2548C">
        <w:t xml:space="preserve"> 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05B3BFBE" w14:textId="6FE3D28C" w:rsidR="002240A8" w:rsidRDefault="007F4012" w:rsidP="0005283C">
      <w:r>
        <w:t>In</w:t>
      </w:r>
      <w:r w:rsidR="005307A5">
        <w:t xml:space="preserve"> W</w:t>
      </w:r>
      <w:r w:rsidR="003656D5">
        <w:t>F</w:t>
      </w:r>
      <w:r w:rsidR="005307A5">
        <w:t xml:space="preserve"> [1]</w:t>
      </w:r>
      <w:r w:rsidR="007B3B01">
        <w:t xml:space="preserve"> there were</w:t>
      </w:r>
      <w:r w:rsidR="005307A5">
        <w:t xml:space="preserve"> </w:t>
      </w:r>
      <w:r w:rsidR="003656D5">
        <w:t xml:space="preserve">several </w:t>
      </w:r>
      <w:r w:rsidR="007B3B01">
        <w:t xml:space="preserve">topics that required further discussion one of these </w:t>
      </w:r>
      <w:r w:rsidR="00B776FB">
        <w:t>being</w:t>
      </w:r>
      <w:r w:rsidR="007B3B01">
        <w:t xml:space="preserve"> whether there should be one set of requirements for CPE/FWA/Vehicular/Industrial devices. I</w:t>
      </w:r>
      <w:r w:rsidR="00B853E9">
        <w:t>n</w:t>
      </w:r>
      <w:r w:rsidR="007B3B01">
        <w:t xml:space="preserve"> our opinion </w:t>
      </w:r>
      <w:r w:rsidR="002240A8">
        <w:t>to</w:t>
      </w:r>
      <w:r w:rsidR="007B3B01">
        <w:t xml:space="preserve"> simplify specification development it is better for all </w:t>
      </w:r>
      <w:r w:rsidR="00B853E9">
        <w:t>the</w:t>
      </w:r>
      <w:r w:rsidR="002240A8">
        <w:t xml:space="preserve"> different types of </w:t>
      </w:r>
      <w:r w:rsidR="007B3B01">
        <w:t xml:space="preserve">devices to have the same set of requirements. </w:t>
      </w:r>
      <w:r w:rsidR="002240A8">
        <w:t xml:space="preserve">We think that having separate requirements for CPE/FWA, vehicular and industrial devices would mean having to develop 3 separate specifications </w:t>
      </w:r>
      <w:r w:rsidR="00B853E9">
        <w:t>that</w:t>
      </w:r>
      <w:r w:rsidR="002240A8">
        <w:t xml:space="preserve"> would unnecessarily complicate the development of the specifications</w:t>
      </w:r>
      <w:r w:rsidR="00B853E9">
        <w:t xml:space="preserve"> in the standard</w:t>
      </w:r>
      <w:r w:rsidR="002240A8">
        <w:t xml:space="preserve">. In our opinion unless </w:t>
      </w:r>
      <w:r w:rsidR="00C36EA6">
        <w:t xml:space="preserve">there is a </w:t>
      </w:r>
      <w:r w:rsidR="002240A8">
        <w:t>significant benefit i</w:t>
      </w:r>
      <w:r w:rsidR="00C36EA6">
        <w:t xml:space="preserve">n having </w:t>
      </w:r>
      <w:r w:rsidR="00B853E9">
        <w:t xml:space="preserve">separate specifications </w:t>
      </w:r>
      <w:r w:rsidR="002240A8">
        <w:t xml:space="preserve">a common set of </w:t>
      </w:r>
      <w:r w:rsidR="00F67DB3">
        <w:t>requirements</w:t>
      </w:r>
      <w:r w:rsidR="002240A8">
        <w:t xml:space="preserve"> should be adopted. </w:t>
      </w:r>
    </w:p>
    <w:p w14:paraId="41FAF31E" w14:textId="6F223D81" w:rsidR="002240A8" w:rsidRPr="002240A8" w:rsidRDefault="005712BD" w:rsidP="0005283C">
      <w:pPr>
        <w:rPr>
          <w:b/>
          <w:bCs/>
        </w:rPr>
      </w:pPr>
      <w:r>
        <w:rPr>
          <w:b/>
          <w:bCs/>
        </w:rPr>
        <w:t>Observation 1</w:t>
      </w:r>
      <w:r w:rsidR="002240A8" w:rsidRPr="005712BD">
        <w:rPr>
          <w:b/>
          <w:bCs/>
        </w:rPr>
        <w:t xml:space="preserve">: </w:t>
      </w:r>
      <w:r w:rsidRPr="005712BD">
        <w:rPr>
          <w:b/>
          <w:bCs/>
        </w:rPr>
        <w:t>H</w:t>
      </w:r>
      <w:r w:rsidRPr="005712BD">
        <w:rPr>
          <w:b/>
          <w:bCs/>
        </w:rPr>
        <w:t>aving separate requirements for CPE/FWA, vehicular and industrial devices would mean having to develop 3 separate specifications</w:t>
      </w:r>
      <w:r>
        <w:rPr>
          <w:b/>
          <w:bCs/>
        </w:rPr>
        <w:t>. Unless there is a significant benefit in having separate specification</w:t>
      </w:r>
      <w:r w:rsidR="00565F0B">
        <w:rPr>
          <w:b/>
          <w:bCs/>
        </w:rPr>
        <w:t>s</w:t>
      </w:r>
      <w:r>
        <w:rPr>
          <w:b/>
          <w:bCs/>
        </w:rPr>
        <w:t xml:space="preserve"> </w:t>
      </w:r>
      <w:r w:rsidRPr="002240A8">
        <w:rPr>
          <w:b/>
          <w:bCs/>
        </w:rPr>
        <w:t xml:space="preserve">a </w:t>
      </w:r>
      <w:r>
        <w:rPr>
          <w:b/>
          <w:bCs/>
        </w:rPr>
        <w:t>common</w:t>
      </w:r>
      <w:r w:rsidR="002240A8" w:rsidRPr="002240A8">
        <w:rPr>
          <w:b/>
          <w:bCs/>
        </w:rPr>
        <w:t xml:space="preserve"> set of requirements for CPE/FWA/Vehicular/Industrial devices</w:t>
      </w:r>
      <w:r>
        <w:rPr>
          <w:b/>
          <w:bCs/>
        </w:rPr>
        <w:t xml:space="preserve"> should be adopted</w:t>
      </w:r>
    </w:p>
    <w:p w14:paraId="02548099" w14:textId="523098C5" w:rsidR="001D40B5" w:rsidRDefault="001D40B5" w:rsidP="001D40B5">
      <w:r>
        <w:t xml:space="preserve">It seems logical that a 4-layer device </w:t>
      </w:r>
      <w:r w:rsidR="00D8674D">
        <w:t xml:space="preserve">should </w:t>
      </w:r>
      <w:r>
        <w:t xml:space="preserve">be capable of supporting 2-layer operation as well. Therefore, we think that fallback from 4-layer UL-MIMO to 2-layer UL-MIMO should be supported by allowing the device to transmit only 2 layers from 2 of the 4 PAs. It should be noted that in 2-layer UL-MIMO operation the output power will be PC2 as only 2X23dBm PAs will be operational. </w:t>
      </w:r>
    </w:p>
    <w:p w14:paraId="7ED61777" w14:textId="5E3150D7" w:rsidR="001D40B5" w:rsidRPr="005E6C08" w:rsidRDefault="001D40B5" w:rsidP="001D40B5">
      <w:pPr>
        <w:rPr>
          <w:b/>
          <w:bCs/>
        </w:rPr>
      </w:pPr>
      <w:r w:rsidRPr="005E6C08">
        <w:rPr>
          <w:b/>
          <w:bCs/>
        </w:rPr>
        <w:t xml:space="preserve">Proposal </w:t>
      </w:r>
      <w:r>
        <w:rPr>
          <w:b/>
          <w:bCs/>
        </w:rPr>
        <w:t>1</w:t>
      </w:r>
      <w:r w:rsidRPr="005E6C08">
        <w:rPr>
          <w:b/>
          <w:bCs/>
        </w:rPr>
        <w:t>: 2-layer UL-MIMO operation should be supported by transmitting 2 layers from 2 of the 4 PAs.</w:t>
      </w:r>
    </w:p>
    <w:p w14:paraId="640FFD3A" w14:textId="48CA3F94" w:rsidR="00166580" w:rsidRDefault="00111688" w:rsidP="0005283C">
      <w:r>
        <w:t>Based on our inspection of TS38.211 and TS 38.212 we a</w:t>
      </w:r>
      <w:r w:rsidR="00E91A68">
        <w:t xml:space="preserve">re of the opinion that </w:t>
      </w:r>
      <w:r>
        <w:t xml:space="preserve">for 2-layer </w:t>
      </w:r>
      <w:r w:rsidR="005455D8">
        <w:t>operation</w:t>
      </w:r>
      <w:r>
        <w:t xml:space="preserve"> with 4 antenna ports that </w:t>
      </w:r>
      <w:r w:rsidR="001D40B5">
        <w:t xml:space="preserve">any of the </w:t>
      </w:r>
      <w:r>
        <w:t>TP</w:t>
      </w:r>
      <w:r w:rsidR="00FB46BC">
        <w:t>M</w:t>
      </w:r>
      <w:r>
        <w:t>I</w:t>
      </w:r>
      <w:r w:rsidR="001D40B5">
        <w:t>s 0 to 5</w:t>
      </w:r>
      <w:r>
        <w:t xml:space="preserve"> </w:t>
      </w:r>
      <w:r w:rsidR="001D40B5">
        <w:t>can</w:t>
      </w:r>
      <w:r>
        <w:t xml:space="preserve"> be selecte</w:t>
      </w:r>
      <w:r w:rsidR="0090595E">
        <w:t>d</w:t>
      </w:r>
      <w:r w:rsidR="00F02DE4">
        <w:t xml:space="preserve"> from </w:t>
      </w:r>
      <w:r w:rsidR="00D55ED2">
        <w:t>table</w:t>
      </w:r>
      <w:r w:rsidR="00F02DE4">
        <w:t xml:space="preserve"> 1</w:t>
      </w:r>
      <w:r w:rsidR="0090595E">
        <w:t>.</w:t>
      </w:r>
      <w:r w:rsidR="00154D6F">
        <w:t xml:space="preserve"> </w:t>
      </w:r>
      <w:r w:rsidR="001D40B5">
        <w:t>These TPMIs</w:t>
      </w:r>
      <w:r w:rsidR="00F02DE4">
        <w:t xml:space="preserve"> for 2 layers using 4 antenna ports </w:t>
      </w:r>
      <w:r w:rsidR="001F5884">
        <w:t>are</w:t>
      </w:r>
      <w:r w:rsidR="00F02DE4">
        <w:t xml:space="preserve"> given in </w:t>
      </w:r>
      <w:r w:rsidR="00D55ED2">
        <w:t xml:space="preserve">Table </w:t>
      </w:r>
      <w:r w:rsidR="00F02DE4">
        <w:t>2.</w:t>
      </w:r>
      <w:r w:rsidR="0090595E">
        <w:t xml:space="preserve"> </w:t>
      </w:r>
    </w:p>
    <w:p w14:paraId="200F3DC8" w14:textId="78A25E92" w:rsidR="00166580" w:rsidRDefault="00166580" w:rsidP="00166580">
      <w:pPr>
        <w:jc w:val="center"/>
      </w:pPr>
      <w:r>
        <w:rPr>
          <w:noProof/>
        </w:rPr>
        <w:drawing>
          <wp:inline distT="0" distB="0" distL="0" distR="0" wp14:anchorId="08130B71" wp14:editId="00DBEB62">
            <wp:extent cx="4448175" cy="1819275"/>
            <wp:effectExtent l="0" t="0" r="9525" b="9525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3EE7B" w14:textId="1E538F99" w:rsidR="00E91A68" w:rsidRDefault="00D55ED2" w:rsidP="00166580">
      <w:pPr>
        <w:jc w:val="center"/>
      </w:pPr>
      <w:r>
        <w:t>Table</w:t>
      </w:r>
      <w:r w:rsidR="00166580">
        <w:t xml:space="preserve"> 1 – TS38.212 maxrank=2, and ul-FullPowerTansmission=fullpowerMode1</w:t>
      </w:r>
    </w:p>
    <w:p w14:paraId="20710308" w14:textId="6F6F2818" w:rsidR="00130EC1" w:rsidRPr="009D2B5C" w:rsidRDefault="001D40B5" w:rsidP="009D2B5C">
      <w:pPr>
        <w:jc w:val="center"/>
        <w:rPr>
          <w:bCs/>
          <w:lang w:val="en-US" w:eastAsia="zh-CN"/>
        </w:rPr>
      </w:pPr>
      <w:r>
        <w:rPr>
          <w:noProof/>
        </w:rPr>
        <w:lastRenderedPageBreak/>
        <w:drawing>
          <wp:inline distT="0" distB="0" distL="0" distR="0" wp14:anchorId="16621875" wp14:editId="50FF36F3">
            <wp:extent cx="4261402" cy="3783225"/>
            <wp:effectExtent l="0" t="0" r="6350" b="8255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abl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71961" cy="3792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A78C0" w14:textId="3F90E490" w:rsidR="00130EC1" w:rsidRDefault="00D55ED2" w:rsidP="00130EC1">
      <w:pPr>
        <w:jc w:val="center"/>
      </w:pPr>
      <w:r>
        <w:t>Table</w:t>
      </w:r>
      <w:r w:rsidR="00130EC1">
        <w:t xml:space="preserve"> </w:t>
      </w:r>
      <w:r w:rsidR="009D2B5C">
        <w:t>2</w:t>
      </w:r>
      <w:r w:rsidR="00130EC1">
        <w:t xml:space="preserve"> – </w:t>
      </w:r>
      <w:r w:rsidR="009D2B5C">
        <w:t>Coding matrix for 2-layer using 4 antenna ports</w:t>
      </w:r>
    </w:p>
    <w:p w14:paraId="277DB83A" w14:textId="23C7DA6F" w:rsidR="002569D9" w:rsidRPr="0047451E" w:rsidRDefault="0047451E" w:rsidP="00154D6F">
      <w:pPr>
        <w:rPr>
          <w:b/>
          <w:bCs/>
        </w:rPr>
      </w:pPr>
      <w:r w:rsidRPr="0047451E">
        <w:rPr>
          <w:b/>
          <w:bCs/>
        </w:rPr>
        <w:t xml:space="preserve">Proposal </w:t>
      </w:r>
      <w:r w:rsidR="001D40B5">
        <w:rPr>
          <w:b/>
          <w:bCs/>
        </w:rPr>
        <w:t>2</w:t>
      </w:r>
      <w:r w:rsidRPr="0047451E">
        <w:rPr>
          <w:b/>
          <w:bCs/>
        </w:rPr>
        <w:t xml:space="preserve">: </w:t>
      </w:r>
      <w:r w:rsidR="00B9679D">
        <w:rPr>
          <w:b/>
          <w:bCs/>
        </w:rPr>
        <w:t>F</w:t>
      </w:r>
      <w:r w:rsidRPr="0047451E">
        <w:rPr>
          <w:b/>
          <w:bCs/>
        </w:rPr>
        <w:t>or 2-layer operation with 4 antenna ports use TPMI=</w:t>
      </w:r>
      <w:r w:rsidR="001D40B5">
        <w:rPr>
          <w:b/>
          <w:bCs/>
        </w:rPr>
        <w:t>0 to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1812"/>
        <w:gridCol w:w="1813"/>
        <w:gridCol w:w="1813"/>
      </w:tblGrid>
      <w:tr w:rsidR="002569D9" w:rsidRPr="00EC5800" w14:paraId="52720F24" w14:textId="77777777" w:rsidTr="00772381">
        <w:trPr>
          <w:jc w:val="center"/>
        </w:trPr>
        <w:tc>
          <w:tcPr>
            <w:tcW w:w="1812" w:type="dxa"/>
            <w:shd w:val="clear" w:color="auto" w:fill="auto"/>
          </w:tcPr>
          <w:p w14:paraId="7CBC3620" w14:textId="77777777" w:rsidR="002569D9" w:rsidRPr="00EC5800" w:rsidRDefault="002569D9" w:rsidP="00772381">
            <w:pPr>
              <w:pStyle w:val="TAC"/>
              <w:rPr>
                <w:rFonts w:eastAsia="Batang"/>
              </w:rPr>
            </w:pPr>
            <w:r w:rsidRPr="00EC5800">
              <w:rPr>
                <w:rFonts w:eastAsia="Batang"/>
                <w:position w:val="-56"/>
              </w:rPr>
              <w:object w:dxaOrig="800" w:dyaOrig="1219" w14:anchorId="1D11475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6" type="#_x0000_t75" style="width:38.8pt;height:60.1pt" o:ole="">
                  <v:imagedata r:id="rId11" o:title=""/>
                </v:shape>
                <o:OLEObject Type="Embed" ProgID="Equation.3" ShapeID="_x0000_i1056" DrawAspect="Content" ObjectID="_1729344569" r:id="rId12"/>
              </w:object>
            </w:r>
          </w:p>
        </w:tc>
        <w:tc>
          <w:tcPr>
            <w:tcW w:w="1812" w:type="dxa"/>
            <w:shd w:val="clear" w:color="auto" w:fill="auto"/>
          </w:tcPr>
          <w:p w14:paraId="5B757524" w14:textId="77777777" w:rsidR="002569D9" w:rsidRPr="00EC5800" w:rsidRDefault="002569D9" w:rsidP="00772381">
            <w:pPr>
              <w:pStyle w:val="TAC"/>
              <w:rPr>
                <w:rFonts w:eastAsia="Batang"/>
              </w:rPr>
            </w:pPr>
            <w:r w:rsidRPr="00EC5800">
              <w:rPr>
                <w:rFonts w:eastAsia="Batang"/>
                <w:position w:val="-56"/>
              </w:rPr>
              <w:object w:dxaOrig="800" w:dyaOrig="1219" w14:anchorId="3AEA85E9">
                <v:shape id="_x0000_i1057" type="#_x0000_t75" style="width:38.8pt;height:60.1pt" o:ole="">
                  <v:imagedata r:id="rId13" o:title=""/>
                </v:shape>
                <o:OLEObject Type="Embed" ProgID="Equation.3" ShapeID="_x0000_i1057" DrawAspect="Content" ObjectID="_1729344570" r:id="rId14"/>
              </w:object>
            </w:r>
          </w:p>
        </w:tc>
        <w:tc>
          <w:tcPr>
            <w:tcW w:w="1813" w:type="dxa"/>
            <w:shd w:val="clear" w:color="auto" w:fill="auto"/>
          </w:tcPr>
          <w:p w14:paraId="441BC84F" w14:textId="77777777" w:rsidR="002569D9" w:rsidRPr="00EC5800" w:rsidRDefault="002569D9" w:rsidP="00772381">
            <w:pPr>
              <w:pStyle w:val="TAC"/>
              <w:rPr>
                <w:rFonts w:eastAsia="Batang"/>
              </w:rPr>
            </w:pPr>
            <w:r w:rsidRPr="00EC5800">
              <w:rPr>
                <w:rFonts w:eastAsia="Batang"/>
                <w:position w:val="-56"/>
              </w:rPr>
              <w:object w:dxaOrig="800" w:dyaOrig="1219" w14:anchorId="5220030D">
                <v:shape id="_x0000_i1058" type="#_x0000_t75" style="width:38.8pt;height:60.1pt" o:ole="">
                  <v:imagedata r:id="rId15" o:title=""/>
                </v:shape>
                <o:OLEObject Type="Embed" ProgID="Equation.3" ShapeID="_x0000_i1058" DrawAspect="Content" ObjectID="_1729344571" r:id="rId16"/>
              </w:object>
            </w:r>
          </w:p>
        </w:tc>
        <w:tc>
          <w:tcPr>
            <w:tcW w:w="1813" w:type="dxa"/>
            <w:shd w:val="clear" w:color="auto" w:fill="auto"/>
          </w:tcPr>
          <w:p w14:paraId="78E05D8E" w14:textId="77777777" w:rsidR="002569D9" w:rsidRPr="00EC5800" w:rsidRDefault="002569D9" w:rsidP="00772381">
            <w:pPr>
              <w:pStyle w:val="TAC"/>
              <w:rPr>
                <w:rFonts w:eastAsia="Batang"/>
              </w:rPr>
            </w:pPr>
            <w:r w:rsidRPr="00EC5800">
              <w:rPr>
                <w:rFonts w:eastAsia="Batang"/>
                <w:position w:val="-56"/>
              </w:rPr>
              <w:object w:dxaOrig="800" w:dyaOrig="1219" w14:anchorId="3121E789">
                <v:shape id="_x0000_i1059" type="#_x0000_t75" style="width:38.8pt;height:60.1pt" o:ole="">
                  <v:imagedata r:id="rId17" o:title=""/>
                </v:shape>
                <o:OLEObject Type="Embed" ProgID="Equation.3" ShapeID="_x0000_i1059" DrawAspect="Content" ObjectID="_1729344572" r:id="rId18"/>
              </w:object>
            </w:r>
          </w:p>
        </w:tc>
      </w:tr>
      <w:tr w:rsidR="002569D9" w:rsidRPr="00EC5800" w14:paraId="20FBEB3C" w14:textId="77777777" w:rsidTr="00772381">
        <w:trPr>
          <w:gridAfter w:val="2"/>
          <w:wAfter w:w="3626" w:type="dxa"/>
          <w:jc w:val="center"/>
        </w:trPr>
        <w:tc>
          <w:tcPr>
            <w:tcW w:w="1812" w:type="dxa"/>
            <w:shd w:val="clear" w:color="auto" w:fill="auto"/>
          </w:tcPr>
          <w:p w14:paraId="20708BB4" w14:textId="77777777" w:rsidR="002569D9" w:rsidRPr="00EC5800" w:rsidRDefault="002569D9" w:rsidP="00772381">
            <w:pPr>
              <w:pStyle w:val="TAC"/>
              <w:rPr>
                <w:rFonts w:eastAsia="Batang"/>
              </w:rPr>
            </w:pPr>
            <w:r w:rsidRPr="00EC5800">
              <w:rPr>
                <w:rFonts w:eastAsia="Batang"/>
                <w:position w:val="-56"/>
              </w:rPr>
              <w:object w:dxaOrig="800" w:dyaOrig="1219" w14:anchorId="2BAFB658">
                <v:shape id="_x0000_i1060" type="#_x0000_t75" style="width:38.8pt;height:60.1pt" o:ole="">
                  <v:imagedata r:id="rId19" o:title=""/>
                </v:shape>
                <o:OLEObject Type="Embed" ProgID="Equation.3" ShapeID="_x0000_i1060" DrawAspect="Content" ObjectID="_1729344573" r:id="rId20"/>
              </w:object>
            </w:r>
          </w:p>
        </w:tc>
        <w:tc>
          <w:tcPr>
            <w:tcW w:w="1812" w:type="dxa"/>
            <w:shd w:val="clear" w:color="auto" w:fill="auto"/>
          </w:tcPr>
          <w:p w14:paraId="18AC31B7" w14:textId="77777777" w:rsidR="002569D9" w:rsidRPr="00EC5800" w:rsidRDefault="002569D9" w:rsidP="00772381">
            <w:pPr>
              <w:pStyle w:val="TAC"/>
              <w:rPr>
                <w:rFonts w:eastAsia="Batang"/>
              </w:rPr>
            </w:pPr>
            <w:r w:rsidRPr="00EC5800">
              <w:rPr>
                <w:rFonts w:eastAsia="Batang"/>
                <w:position w:val="-56"/>
              </w:rPr>
              <w:object w:dxaOrig="800" w:dyaOrig="1219" w14:anchorId="0EF3221E">
                <v:shape id="_x0000_i1061" type="#_x0000_t75" style="width:38.8pt;height:60.1pt" o:ole="">
                  <v:imagedata r:id="rId21" o:title=""/>
                </v:shape>
                <o:OLEObject Type="Embed" ProgID="Equation.3" ShapeID="_x0000_i1061" DrawAspect="Content" ObjectID="_1729344574" r:id="rId22"/>
              </w:object>
            </w:r>
          </w:p>
        </w:tc>
      </w:tr>
    </w:tbl>
    <w:p w14:paraId="2D017344" w14:textId="77777777" w:rsidR="002569D9" w:rsidRDefault="002569D9" w:rsidP="00154D6F">
      <w:pPr>
        <w:rPr>
          <w:b/>
          <w:bCs/>
        </w:rPr>
      </w:pPr>
    </w:p>
    <w:p w14:paraId="273D73E7" w14:textId="6401B42D" w:rsidR="00154D6F" w:rsidRPr="0047451E" w:rsidRDefault="00154D6F" w:rsidP="00154D6F">
      <w:pPr>
        <w:rPr>
          <w:b/>
          <w:bCs/>
        </w:rPr>
      </w:pPr>
    </w:p>
    <w:p w14:paraId="6523384B" w14:textId="266854C0" w:rsidR="005E6C08" w:rsidRDefault="007A063B" w:rsidP="00154D6F">
      <w:r>
        <w:t>As the antennas are</w:t>
      </w:r>
      <w:r w:rsidR="002569D9">
        <w:t xml:space="preserve"> most likely</w:t>
      </w:r>
      <w:r>
        <w:t xml:space="preserve"> located on the edges of these </w:t>
      </w:r>
      <w:r w:rsidR="00410C77">
        <w:t>devices,</w:t>
      </w:r>
      <w:r>
        <w:t xml:space="preserve"> we do not think that for a 4 PA configuration that each </w:t>
      </w:r>
      <w:r w:rsidR="002569D9">
        <w:t xml:space="preserve">victim </w:t>
      </w:r>
      <w:r>
        <w:t>PA will have 3 other interferer</w:t>
      </w:r>
      <w:r w:rsidR="002569D9">
        <w:t xml:space="preserve"> PA</w:t>
      </w:r>
      <w:r>
        <w:t xml:space="preserve">s with the minimum antenna isolation </w:t>
      </w:r>
      <w:r w:rsidR="002569D9">
        <w:t>impacting</w:t>
      </w:r>
      <w:r>
        <w:t xml:space="preserve"> </w:t>
      </w:r>
      <w:r w:rsidR="002569D9">
        <w:t>it</w:t>
      </w:r>
      <w:r>
        <w:t>. It is likely that</w:t>
      </w:r>
      <w:r w:rsidR="00232F01">
        <w:t xml:space="preserve"> a given</w:t>
      </w:r>
      <w:r>
        <w:t xml:space="preserve"> </w:t>
      </w:r>
      <w:r w:rsidR="002569D9">
        <w:t xml:space="preserve">victim </w:t>
      </w:r>
      <w:r>
        <w:t>PA may see 2 PAs with the minimum antenna isolation however the 3</w:t>
      </w:r>
      <w:r w:rsidR="00410C77" w:rsidRPr="00006B1A">
        <w:rPr>
          <w:vertAlign w:val="superscript"/>
        </w:rPr>
        <w:t>rd</w:t>
      </w:r>
      <w:r w:rsidR="00410C77">
        <w:t xml:space="preserve"> interfering</w:t>
      </w:r>
      <w:r>
        <w:t xml:space="preserve"> PA will be much further away. </w:t>
      </w:r>
    </w:p>
    <w:p w14:paraId="41384B66" w14:textId="6C9974E5" w:rsidR="007A063B" w:rsidRDefault="007A063B" w:rsidP="00154D6F">
      <w:pPr>
        <w:rPr>
          <w:b/>
          <w:bCs/>
        </w:rPr>
      </w:pPr>
      <w:r w:rsidRPr="00006B1A">
        <w:rPr>
          <w:b/>
          <w:bCs/>
        </w:rPr>
        <w:t>Observation</w:t>
      </w:r>
      <w:r w:rsidR="005712BD">
        <w:rPr>
          <w:b/>
          <w:bCs/>
        </w:rPr>
        <w:t xml:space="preserve"> 2</w:t>
      </w:r>
      <w:r w:rsidRPr="00006B1A">
        <w:rPr>
          <w:b/>
          <w:bCs/>
        </w:rPr>
        <w:t xml:space="preserve">: In a 4 PA configuration each </w:t>
      </w:r>
      <w:r w:rsidR="002569D9">
        <w:rPr>
          <w:b/>
          <w:bCs/>
        </w:rPr>
        <w:t xml:space="preserve">victim </w:t>
      </w:r>
      <w:r w:rsidRPr="00006B1A">
        <w:rPr>
          <w:b/>
          <w:bCs/>
        </w:rPr>
        <w:t xml:space="preserve">PA will only </w:t>
      </w:r>
      <w:r w:rsidR="00232F01">
        <w:rPr>
          <w:b/>
          <w:bCs/>
        </w:rPr>
        <w:t xml:space="preserve">see at most </w:t>
      </w:r>
      <w:r w:rsidRPr="00006B1A">
        <w:rPr>
          <w:b/>
          <w:bCs/>
        </w:rPr>
        <w:t>2 PAs with the min</w:t>
      </w:r>
      <w:r w:rsidR="00006B1A" w:rsidRPr="00006B1A">
        <w:rPr>
          <w:b/>
          <w:bCs/>
        </w:rPr>
        <w:t>im</w:t>
      </w:r>
      <w:r w:rsidRPr="00006B1A">
        <w:rPr>
          <w:b/>
          <w:bCs/>
        </w:rPr>
        <w:t>um antenna isolation. The 3</w:t>
      </w:r>
      <w:r w:rsidR="00006B1A" w:rsidRPr="00006B1A">
        <w:rPr>
          <w:b/>
          <w:bCs/>
          <w:vertAlign w:val="superscript"/>
        </w:rPr>
        <w:t>rd</w:t>
      </w:r>
      <w:r w:rsidR="00006B1A" w:rsidRPr="00006B1A">
        <w:rPr>
          <w:b/>
          <w:bCs/>
        </w:rPr>
        <w:t xml:space="preserve"> interfering</w:t>
      </w:r>
      <w:r w:rsidRPr="00006B1A">
        <w:rPr>
          <w:b/>
          <w:bCs/>
        </w:rPr>
        <w:t xml:space="preserve"> PA will have a larger antenna isolation to the victim PA.</w:t>
      </w:r>
    </w:p>
    <w:p w14:paraId="3A1C3CEA" w14:textId="5393F9F3" w:rsidR="006E1C11" w:rsidRPr="006E1C11" w:rsidRDefault="00E83FEC" w:rsidP="00154D6F">
      <w:r>
        <w:t>T</w:t>
      </w:r>
      <w:r w:rsidR="006E1C11" w:rsidRPr="006E1C11">
        <w:t>he reverse IMD plays a pivotal role in determin</w:t>
      </w:r>
      <w:r w:rsidR="00232F01">
        <w:t xml:space="preserve">ing </w:t>
      </w:r>
      <w:r w:rsidR="006E1C11" w:rsidRPr="006E1C11">
        <w:t>the MPR</w:t>
      </w:r>
      <w:r w:rsidR="006E1C11">
        <w:t>s</w:t>
      </w:r>
      <w:r w:rsidR="00410C77">
        <w:t xml:space="preserve"> for multi-PA scenarios</w:t>
      </w:r>
      <w:r w:rsidR="006E1C11">
        <w:t>. It is important to determine how t</w:t>
      </w:r>
      <w:r w:rsidR="00410C77">
        <w:t>he reverse IMD</w:t>
      </w:r>
      <w:r w:rsidR="006E1C11">
        <w:t xml:space="preserve"> is modelled</w:t>
      </w:r>
      <w:r w:rsidR="00410C77">
        <w:t xml:space="preserve"> in </w:t>
      </w:r>
      <w:r>
        <w:t xml:space="preserve">order to </w:t>
      </w:r>
      <w:r w:rsidR="00410C77">
        <w:t>determin</w:t>
      </w:r>
      <w:r>
        <w:t xml:space="preserve">e </w:t>
      </w:r>
      <w:r w:rsidR="00410C77">
        <w:t>the accuracy of the simulations. A</w:t>
      </w:r>
      <w:r w:rsidR="006E1C11">
        <w:t xml:space="preserve">lso </w:t>
      </w:r>
      <w:r w:rsidR="00410C77">
        <w:t xml:space="preserve">due to the complex nature of the reverse IMD models it would be </w:t>
      </w:r>
      <w:r w:rsidR="00232F01">
        <w:t>essential</w:t>
      </w:r>
      <w:r w:rsidR="00410C77">
        <w:t xml:space="preserve"> to </w:t>
      </w:r>
      <w:r>
        <w:t>validate</w:t>
      </w:r>
      <w:r w:rsidR="00410C77">
        <w:t xml:space="preserve"> any simulation results with measurement</w:t>
      </w:r>
      <w:r w:rsidR="00232F01">
        <w:t xml:space="preserve"> data</w:t>
      </w:r>
      <w:r w:rsidR="00410C77">
        <w:t xml:space="preserve">. </w:t>
      </w:r>
      <w:r w:rsidR="006E1C11">
        <w:t xml:space="preserve"> </w:t>
      </w:r>
    </w:p>
    <w:p w14:paraId="3A896A83" w14:textId="287101C5" w:rsidR="005E6C08" w:rsidRPr="00E83FEC" w:rsidRDefault="00E83FEC" w:rsidP="00154D6F">
      <w:pPr>
        <w:rPr>
          <w:b/>
          <w:bCs/>
        </w:rPr>
      </w:pPr>
      <w:r w:rsidRPr="00E83FEC">
        <w:rPr>
          <w:b/>
          <w:bCs/>
        </w:rPr>
        <w:t>Observation</w:t>
      </w:r>
      <w:r w:rsidR="005712BD">
        <w:rPr>
          <w:b/>
          <w:bCs/>
        </w:rPr>
        <w:t>3</w:t>
      </w:r>
      <w:r w:rsidRPr="00E83FEC">
        <w:rPr>
          <w:b/>
          <w:bCs/>
        </w:rPr>
        <w:t>: It is important to determine how reverse IMD is modelled to determine the validity of the simulation results.</w:t>
      </w:r>
    </w:p>
    <w:p w14:paraId="25D7E5F2" w14:textId="2C0E7A6D" w:rsidR="00E83FEC" w:rsidRDefault="00E83FEC" w:rsidP="00154D6F">
      <w:pPr>
        <w:rPr>
          <w:b/>
          <w:bCs/>
        </w:rPr>
      </w:pPr>
      <w:r w:rsidRPr="00E83FEC">
        <w:rPr>
          <w:b/>
          <w:bCs/>
        </w:rPr>
        <w:t xml:space="preserve">Proposal </w:t>
      </w:r>
      <w:r w:rsidR="005712BD">
        <w:rPr>
          <w:b/>
          <w:bCs/>
        </w:rPr>
        <w:t>3</w:t>
      </w:r>
      <w:r w:rsidRPr="00E83FEC">
        <w:rPr>
          <w:b/>
          <w:bCs/>
        </w:rPr>
        <w:t xml:space="preserve">: </w:t>
      </w:r>
      <w:r w:rsidR="008067E7">
        <w:rPr>
          <w:b/>
          <w:bCs/>
        </w:rPr>
        <w:t xml:space="preserve">4 Tx </w:t>
      </w:r>
      <w:r w:rsidRPr="00E83FEC">
        <w:rPr>
          <w:b/>
          <w:bCs/>
        </w:rPr>
        <w:t>MPR simulation results should be validated using measurements</w:t>
      </w:r>
    </w:p>
    <w:p w14:paraId="0EA2FD80" w14:textId="233D8E31" w:rsidR="009E54DA" w:rsidRPr="001E4305" w:rsidRDefault="009E54DA" w:rsidP="009E54DA">
      <w:pPr>
        <w:pStyle w:val="Heading1"/>
      </w:pPr>
      <w:r>
        <w:lastRenderedPageBreak/>
        <w:t>Conclusion</w:t>
      </w:r>
    </w:p>
    <w:p w14:paraId="0A3FA560" w14:textId="468DAC6C" w:rsidR="006A4CD0" w:rsidRDefault="00C86D2B" w:rsidP="00DB0C45">
      <w:r>
        <w:t xml:space="preserve">Based on </w:t>
      </w:r>
      <w:r w:rsidR="00F00201">
        <w:t xml:space="preserve">[1] we present the following proposals and observations on the going work in this WI. </w:t>
      </w:r>
    </w:p>
    <w:p w14:paraId="12D73783" w14:textId="5AAF8B4D" w:rsidR="003F3BA4" w:rsidRPr="002240A8" w:rsidRDefault="003F3BA4" w:rsidP="003F3BA4">
      <w:pPr>
        <w:rPr>
          <w:b/>
          <w:bCs/>
        </w:rPr>
      </w:pPr>
      <w:r>
        <w:rPr>
          <w:b/>
          <w:bCs/>
        </w:rPr>
        <w:t>Observation 1</w:t>
      </w:r>
      <w:r w:rsidRPr="005712BD">
        <w:rPr>
          <w:b/>
          <w:bCs/>
        </w:rPr>
        <w:t>: Having separate requirements for CPE/FWA, vehicular and industrial devices would mean having to develop 3 separate specifications</w:t>
      </w:r>
      <w:r>
        <w:rPr>
          <w:b/>
          <w:bCs/>
        </w:rPr>
        <w:t>. Unless there is a significant benefit in having separate specification</w:t>
      </w:r>
      <w:r w:rsidR="004C610C">
        <w:rPr>
          <w:b/>
          <w:bCs/>
        </w:rPr>
        <w:t>s</w:t>
      </w:r>
      <w:r>
        <w:rPr>
          <w:b/>
          <w:bCs/>
        </w:rPr>
        <w:t xml:space="preserve"> </w:t>
      </w:r>
      <w:r w:rsidRPr="002240A8">
        <w:rPr>
          <w:b/>
          <w:bCs/>
        </w:rPr>
        <w:t xml:space="preserve">a </w:t>
      </w:r>
      <w:r>
        <w:rPr>
          <w:b/>
          <w:bCs/>
        </w:rPr>
        <w:t>common</w:t>
      </w:r>
      <w:r w:rsidRPr="002240A8">
        <w:rPr>
          <w:b/>
          <w:bCs/>
        </w:rPr>
        <w:t xml:space="preserve"> set of requirements for CPE/FWA/Vehicular/Industrial devices</w:t>
      </w:r>
      <w:r>
        <w:rPr>
          <w:b/>
          <w:bCs/>
        </w:rPr>
        <w:t xml:space="preserve"> should be adopted</w:t>
      </w:r>
    </w:p>
    <w:p w14:paraId="65796232" w14:textId="77777777" w:rsidR="003F3BA4" w:rsidRPr="005E6C08" w:rsidRDefault="003F3BA4" w:rsidP="003F3BA4">
      <w:pPr>
        <w:rPr>
          <w:b/>
          <w:bCs/>
        </w:rPr>
      </w:pPr>
      <w:r w:rsidRPr="005E6C08">
        <w:rPr>
          <w:b/>
          <w:bCs/>
        </w:rPr>
        <w:t xml:space="preserve">Proposal </w:t>
      </w:r>
      <w:r>
        <w:rPr>
          <w:b/>
          <w:bCs/>
        </w:rPr>
        <w:t>1</w:t>
      </w:r>
      <w:r w:rsidRPr="005E6C08">
        <w:rPr>
          <w:b/>
          <w:bCs/>
        </w:rPr>
        <w:t>: 2-layer UL-MIMO operation should be supported by transmitting 2 layers from 2 of the 4 PAs.</w:t>
      </w:r>
    </w:p>
    <w:p w14:paraId="7CB90E8C" w14:textId="45138900" w:rsidR="003F3BA4" w:rsidRPr="0047451E" w:rsidRDefault="003F3BA4" w:rsidP="003F3BA4">
      <w:pPr>
        <w:rPr>
          <w:b/>
          <w:bCs/>
        </w:rPr>
      </w:pPr>
      <w:r w:rsidRPr="0047451E">
        <w:rPr>
          <w:b/>
          <w:bCs/>
        </w:rPr>
        <w:t xml:space="preserve">Proposal </w:t>
      </w:r>
      <w:r>
        <w:rPr>
          <w:b/>
          <w:bCs/>
        </w:rPr>
        <w:t>2</w:t>
      </w:r>
      <w:r w:rsidRPr="0047451E">
        <w:rPr>
          <w:b/>
          <w:bCs/>
        </w:rPr>
        <w:t>: for 2-layer operation with 4 antenna ports use TPMI=</w:t>
      </w:r>
      <w:r>
        <w:rPr>
          <w:b/>
          <w:bCs/>
        </w:rPr>
        <w:t>0 to 5</w:t>
      </w:r>
      <w:r w:rsidRPr="0047451E">
        <w:rPr>
          <w:b/>
          <w:bCs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1812"/>
        <w:gridCol w:w="1813"/>
        <w:gridCol w:w="1813"/>
      </w:tblGrid>
      <w:tr w:rsidR="003F3BA4" w:rsidRPr="00EC5800" w14:paraId="2778ADE0" w14:textId="77777777" w:rsidTr="00772381">
        <w:trPr>
          <w:jc w:val="center"/>
        </w:trPr>
        <w:tc>
          <w:tcPr>
            <w:tcW w:w="1812" w:type="dxa"/>
            <w:shd w:val="clear" w:color="auto" w:fill="auto"/>
          </w:tcPr>
          <w:p w14:paraId="627010C3" w14:textId="77777777" w:rsidR="003F3BA4" w:rsidRPr="00EC5800" w:rsidRDefault="003F3BA4" w:rsidP="00772381">
            <w:pPr>
              <w:pStyle w:val="TAC"/>
              <w:rPr>
                <w:rFonts w:eastAsia="Batang"/>
              </w:rPr>
            </w:pPr>
            <w:r w:rsidRPr="00EC5800">
              <w:rPr>
                <w:rFonts w:eastAsia="Batang"/>
                <w:position w:val="-56"/>
              </w:rPr>
              <w:object w:dxaOrig="800" w:dyaOrig="1219" w14:anchorId="0AC12D6B">
                <v:shape id="_x0000_i1065" type="#_x0000_t75" style="width:38.8pt;height:60.1pt" o:ole="">
                  <v:imagedata r:id="rId11" o:title=""/>
                </v:shape>
                <o:OLEObject Type="Embed" ProgID="Equation.3" ShapeID="_x0000_i1065" DrawAspect="Content" ObjectID="_1729344575" r:id="rId23"/>
              </w:object>
            </w:r>
          </w:p>
        </w:tc>
        <w:tc>
          <w:tcPr>
            <w:tcW w:w="1812" w:type="dxa"/>
            <w:shd w:val="clear" w:color="auto" w:fill="auto"/>
          </w:tcPr>
          <w:p w14:paraId="003FE515" w14:textId="77777777" w:rsidR="003F3BA4" w:rsidRPr="00EC5800" w:rsidRDefault="003F3BA4" w:rsidP="00772381">
            <w:pPr>
              <w:pStyle w:val="TAC"/>
              <w:rPr>
                <w:rFonts w:eastAsia="Batang"/>
              </w:rPr>
            </w:pPr>
            <w:r w:rsidRPr="00EC5800">
              <w:rPr>
                <w:rFonts w:eastAsia="Batang"/>
                <w:position w:val="-56"/>
              </w:rPr>
              <w:object w:dxaOrig="800" w:dyaOrig="1219" w14:anchorId="2FF80FA7">
                <v:shape id="_x0000_i1066" type="#_x0000_t75" style="width:38.8pt;height:60.1pt" o:ole="">
                  <v:imagedata r:id="rId13" o:title=""/>
                </v:shape>
                <o:OLEObject Type="Embed" ProgID="Equation.3" ShapeID="_x0000_i1066" DrawAspect="Content" ObjectID="_1729344576" r:id="rId24"/>
              </w:object>
            </w:r>
          </w:p>
        </w:tc>
        <w:tc>
          <w:tcPr>
            <w:tcW w:w="1813" w:type="dxa"/>
            <w:shd w:val="clear" w:color="auto" w:fill="auto"/>
          </w:tcPr>
          <w:p w14:paraId="2E43FABF" w14:textId="77777777" w:rsidR="003F3BA4" w:rsidRPr="00EC5800" w:rsidRDefault="003F3BA4" w:rsidP="00772381">
            <w:pPr>
              <w:pStyle w:val="TAC"/>
              <w:rPr>
                <w:rFonts w:eastAsia="Batang"/>
              </w:rPr>
            </w:pPr>
            <w:r w:rsidRPr="00EC5800">
              <w:rPr>
                <w:rFonts w:eastAsia="Batang"/>
                <w:position w:val="-56"/>
              </w:rPr>
              <w:object w:dxaOrig="800" w:dyaOrig="1219" w14:anchorId="5A7D52D5">
                <v:shape id="_x0000_i1067" type="#_x0000_t75" style="width:38.8pt;height:60.1pt" o:ole="">
                  <v:imagedata r:id="rId15" o:title=""/>
                </v:shape>
                <o:OLEObject Type="Embed" ProgID="Equation.3" ShapeID="_x0000_i1067" DrawAspect="Content" ObjectID="_1729344577" r:id="rId25"/>
              </w:object>
            </w:r>
          </w:p>
        </w:tc>
        <w:tc>
          <w:tcPr>
            <w:tcW w:w="1813" w:type="dxa"/>
            <w:shd w:val="clear" w:color="auto" w:fill="auto"/>
          </w:tcPr>
          <w:p w14:paraId="00F739FF" w14:textId="77777777" w:rsidR="003F3BA4" w:rsidRPr="00EC5800" w:rsidRDefault="003F3BA4" w:rsidP="00772381">
            <w:pPr>
              <w:pStyle w:val="TAC"/>
              <w:rPr>
                <w:rFonts w:eastAsia="Batang"/>
              </w:rPr>
            </w:pPr>
            <w:r w:rsidRPr="00EC5800">
              <w:rPr>
                <w:rFonts w:eastAsia="Batang"/>
                <w:position w:val="-56"/>
              </w:rPr>
              <w:object w:dxaOrig="800" w:dyaOrig="1219" w14:anchorId="14DF9511">
                <v:shape id="_x0000_i1068" type="#_x0000_t75" style="width:38.8pt;height:60.1pt" o:ole="">
                  <v:imagedata r:id="rId17" o:title=""/>
                </v:shape>
                <o:OLEObject Type="Embed" ProgID="Equation.3" ShapeID="_x0000_i1068" DrawAspect="Content" ObjectID="_1729344578" r:id="rId26"/>
              </w:object>
            </w:r>
          </w:p>
        </w:tc>
      </w:tr>
      <w:tr w:rsidR="003F3BA4" w:rsidRPr="00EC5800" w14:paraId="6430F338" w14:textId="77777777" w:rsidTr="00772381">
        <w:trPr>
          <w:gridAfter w:val="2"/>
          <w:wAfter w:w="3626" w:type="dxa"/>
          <w:jc w:val="center"/>
        </w:trPr>
        <w:tc>
          <w:tcPr>
            <w:tcW w:w="1812" w:type="dxa"/>
            <w:shd w:val="clear" w:color="auto" w:fill="auto"/>
          </w:tcPr>
          <w:p w14:paraId="5BB333BB" w14:textId="77777777" w:rsidR="003F3BA4" w:rsidRPr="00EC5800" w:rsidRDefault="003F3BA4" w:rsidP="00772381">
            <w:pPr>
              <w:pStyle w:val="TAC"/>
              <w:rPr>
                <w:rFonts w:eastAsia="Batang"/>
              </w:rPr>
            </w:pPr>
            <w:r w:rsidRPr="00EC5800">
              <w:rPr>
                <w:rFonts w:eastAsia="Batang"/>
                <w:position w:val="-56"/>
              </w:rPr>
              <w:object w:dxaOrig="800" w:dyaOrig="1219" w14:anchorId="60665EED">
                <v:shape id="_x0000_i1069" type="#_x0000_t75" style="width:38.8pt;height:60.1pt" o:ole="">
                  <v:imagedata r:id="rId19" o:title=""/>
                </v:shape>
                <o:OLEObject Type="Embed" ProgID="Equation.3" ShapeID="_x0000_i1069" DrawAspect="Content" ObjectID="_1729344579" r:id="rId27"/>
              </w:object>
            </w:r>
          </w:p>
        </w:tc>
        <w:tc>
          <w:tcPr>
            <w:tcW w:w="1812" w:type="dxa"/>
            <w:shd w:val="clear" w:color="auto" w:fill="auto"/>
          </w:tcPr>
          <w:p w14:paraId="04D46B9C" w14:textId="77777777" w:rsidR="003F3BA4" w:rsidRPr="00EC5800" w:rsidRDefault="003F3BA4" w:rsidP="00772381">
            <w:pPr>
              <w:pStyle w:val="TAC"/>
              <w:rPr>
                <w:rFonts w:eastAsia="Batang"/>
              </w:rPr>
            </w:pPr>
            <w:r w:rsidRPr="00EC5800">
              <w:rPr>
                <w:rFonts w:eastAsia="Batang"/>
                <w:position w:val="-56"/>
              </w:rPr>
              <w:object w:dxaOrig="800" w:dyaOrig="1219" w14:anchorId="52549B50">
                <v:shape id="_x0000_i1070" type="#_x0000_t75" style="width:38.8pt;height:60.1pt" o:ole="">
                  <v:imagedata r:id="rId21" o:title=""/>
                </v:shape>
                <o:OLEObject Type="Embed" ProgID="Equation.3" ShapeID="_x0000_i1070" DrawAspect="Content" ObjectID="_1729344580" r:id="rId28"/>
              </w:object>
            </w:r>
          </w:p>
        </w:tc>
      </w:tr>
    </w:tbl>
    <w:p w14:paraId="44EFAA59" w14:textId="77777777" w:rsidR="003F3BA4" w:rsidRDefault="003F3BA4" w:rsidP="003F3BA4">
      <w:pPr>
        <w:rPr>
          <w:b/>
          <w:bCs/>
        </w:rPr>
      </w:pPr>
    </w:p>
    <w:p w14:paraId="3CB5FB8C" w14:textId="77777777" w:rsidR="003F3BA4" w:rsidRDefault="003F3BA4" w:rsidP="003F3BA4">
      <w:pPr>
        <w:rPr>
          <w:b/>
          <w:bCs/>
        </w:rPr>
      </w:pPr>
      <w:r w:rsidRPr="00006B1A">
        <w:rPr>
          <w:b/>
          <w:bCs/>
        </w:rPr>
        <w:t>Observation</w:t>
      </w:r>
      <w:r>
        <w:rPr>
          <w:b/>
          <w:bCs/>
        </w:rPr>
        <w:t xml:space="preserve"> 2</w:t>
      </w:r>
      <w:r w:rsidRPr="00006B1A">
        <w:rPr>
          <w:b/>
          <w:bCs/>
        </w:rPr>
        <w:t xml:space="preserve">: In a 4 PA configuration each </w:t>
      </w:r>
      <w:r>
        <w:rPr>
          <w:b/>
          <w:bCs/>
        </w:rPr>
        <w:t xml:space="preserve">victim </w:t>
      </w:r>
      <w:r w:rsidRPr="00006B1A">
        <w:rPr>
          <w:b/>
          <w:bCs/>
        </w:rPr>
        <w:t xml:space="preserve">PA will only </w:t>
      </w:r>
      <w:r>
        <w:rPr>
          <w:b/>
          <w:bCs/>
        </w:rPr>
        <w:t xml:space="preserve">see at most </w:t>
      </w:r>
      <w:r w:rsidRPr="00006B1A">
        <w:rPr>
          <w:b/>
          <w:bCs/>
        </w:rPr>
        <w:t>2 PAs with the minimum antenna isolation. The 3</w:t>
      </w:r>
      <w:r w:rsidRPr="00006B1A">
        <w:rPr>
          <w:b/>
          <w:bCs/>
          <w:vertAlign w:val="superscript"/>
        </w:rPr>
        <w:t>rd</w:t>
      </w:r>
      <w:r w:rsidRPr="00006B1A">
        <w:rPr>
          <w:b/>
          <w:bCs/>
        </w:rPr>
        <w:t xml:space="preserve"> interfering PA will have a larger antenna isolation to the victim PA.</w:t>
      </w:r>
    </w:p>
    <w:p w14:paraId="2C7FF217" w14:textId="77777777" w:rsidR="003F3BA4" w:rsidRPr="00E83FEC" w:rsidRDefault="003F3BA4" w:rsidP="003F3BA4">
      <w:pPr>
        <w:rPr>
          <w:b/>
          <w:bCs/>
        </w:rPr>
      </w:pPr>
      <w:r w:rsidRPr="00E83FEC">
        <w:rPr>
          <w:b/>
          <w:bCs/>
        </w:rPr>
        <w:t>Observation</w:t>
      </w:r>
      <w:r>
        <w:rPr>
          <w:b/>
          <w:bCs/>
        </w:rPr>
        <w:t>3</w:t>
      </w:r>
      <w:r w:rsidRPr="00E83FEC">
        <w:rPr>
          <w:b/>
          <w:bCs/>
        </w:rPr>
        <w:t>: It is important to determine how reverse IMD is modelled to determine the validity of the simulation results.</w:t>
      </w:r>
    </w:p>
    <w:p w14:paraId="43773A17" w14:textId="77777777" w:rsidR="003F3BA4" w:rsidRDefault="003F3BA4" w:rsidP="003F3BA4">
      <w:pPr>
        <w:rPr>
          <w:b/>
          <w:bCs/>
        </w:rPr>
      </w:pPr>
      <w:r w:rsidRPr="00E83FEC">
        <w:rPr>
          <w:b/>
          <w:bCs/>
        </w:rPr>
        <w:t xml:space="preserve">Proposal </w:t>
      </w:r>
      <w:r>
        <w:rPr>
          <w:b/>
          <w:bCs/>
        </w:rPr>
        <w:t>3</w:t>
      </w:r>
      <w:r w:rsidRPr="00E83FEC">
        <w:rPr>
          <w:b/>
          <w:bCs/>
        </w:rPr>
        <w:t xml:space="preserve">: </w:t>
      </w:r>
      <w:r>
        <w:rPr>
          <w:b/>
          <w:bCs/>
        </w:rPr>
        <w:t xml:space="preserve">4 Tx </w:t>
      </w:r>
      <w:r w:rsidRPr="00E83FEC">
        <w:rPr>
          <w:b/>
          <w:bCs/>
        </w:rPr>
        <w:t>MPR simulation results should be validated using measurements</w:t>
      </w:r>
    </w:p>
    <w:p w14:paraId="2B2472D1" w14:textId="6AC17010" w:rsidR="00011F96" w:rsidRDefault="00011F96" w:rsidP="00EC3F2A">
      <w:pPr>
        <w:pStyle w:val="Heading1"/>
        <w:ind w:left="0" w:firstLine="0"/>
      </w:pPr>
      <w:r>
        <w:t>References</w:t>
      </w:r>
    </w:p>
    <w:p w14:paraId="19F50C0D" w14:textId="31C25EC4" w:rsidR="00011F96" w:rsidRDefault="00011F96" w:rsidP="002E5CC4">
      <w:pPr>
        <w:spacing w:after="120"/>
        <w:ind w:left="1985" w:hanging="1985"/>
        <w:rPr>
          <w:lang w:eastAsia="ko-KR"/>
        </w:rPr>
      </w:pPr>
      <w:r>
        <w:rPr>
          <w:lang w:eastAsia="ko-KR"/>
        </w:rPr>
        <w:t xml:space="preserve">[1] </w:t>
      </w:r>
      <w:r w:rsidR="0026365F">
        <w:rPr>
          <w:lang w:eastAsia="ko-KR"/>
        </w:rPr>
        <w:t>R4-221</w:t>
      </w:r>
      <w:r w:rsidR="002E5CC4">
        <w:rPr>
          <w:lang w:eastAsia="ko-KR"/>
        </w:rPr>
        <w:t>7780</w:t>
      </w:r>
      <w:r>
        <w:rPr>
          <w:lang w:eastAsia="ko-KR"/>
        </w:rPr>
        <w:t xml:space="preserve">, </w:t>
      </w:r>
      <w:r w:rsidR="002E5CC4" w:rsidRPr="002E5CC4">
        <w:rPr>
          <w:lang w:eastAsia="ko-KR"/>
        </w:rPr>
        <w:t>Email discussion summary for [104-bis-e][128] FR1_enh2_part2</w:t>
      </w:r>
      <w:r w:rsidR="0026365F">
        <w:rPr>
          <w:lang w:eastAsia="ko-KR"/>
        </w:rPr>
        <w:t xml:space="preserve">, </w:t>
      </w:r>
      <w:r>
        <w:rPr>
          <w:lang w:eastAsia="ko-KR"/>
        </w:rPr>
        <w:t>RAN#</w:t>
      </w:r>
      <w:r w:rsidR="0026365F">
        <w:rPr>
          <w:lang w:eastAsia="ko-KR"/>
        </w:rPr>
        <w:t>104-</w:t>
      </w:r>
      <w:r w:rsidR="002E5CC4">
        <w:rPr>
          <w:lang w:eastAsia="ko-KR"/>
        </w:rPr>
        <w:t>bis-</w:t>
      </w:r>
      <w:r>
        <w:rPr>
          <w:lang w:eastAsia="ko-KR"/>
        </w:rPr>
        <w:t xml:space="preserve">e, </w:t>
      </w:r>
      <w:r w:rsidR="002E5CC4">
        <w:rPr>
          <w:lang w:eastAsia="ko-KR"/>
        </w:rPr>
        <w:t>Oct.</w:t>
      </w:r>
      <w:r>
        <w:rPr>
          <w:lang w:eastAsia="ko-KR"/>
        </w:rPr>
        <w:t xml:space="preserve"> </w:t>
      </w:r>
      <w:r w:rsidR="00B35D88">
        <w:rPr>
          <w:lang w:eastAsia="ko-KR"/>
        </w:rPr>
        <w:t>1</w:t>
      </w:r>
      <w:r w:rsidR="002E5CC4">
        <w:rPr>
          <w:lang w:eastAsia="ko-KR"/>
        </w:rPr>
        <w:t>0</w:t>
      </w:r>
      <w:r>
        <w:rPr>
          <w:lang w:eastAsia="ko-KR"/>
        </w:rPr>
        <w:t>-</w:t>
      </w:r>
      <w:r w:rsidR="002E5CC4">
        <w:rPr>
          <w:lang w:eastAsia="ko-KR"/>
        </w:rPr>
        <w:t>19</w:t>
      </w:r>
      <w:r>
        <w:rPr>
          <w:lang w:eastAsia="ko-KR"/>
        </w:rPr>
        <w:t>, 202</w:t>
      </w:r>
      <w:r w:rsidR="00B35D88">
        <w:rPr>
          <w:lang w:eastAsia="ko-KR"/>
        </w:rPr>
        <w:t>2</w:t>
      </w: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YeZB0xXNS2DJg" int2:id="58zZf6gf">
      <int2:state int2:value="Rejected" int2:type="LegacyProofing"/>
    </int2:textHash>
    <int2:textHash int2:hashCode="26mXIkAKwsye3W" int2:id="6ccSc9kh">
      <int2:state int2:value="Rejected" int2:type="LegacyProofing"/>
    </int2:textHash>
    <int2:textHash int2:hashCode="ZS7HzSdz2xpMnN" int2:id="8LggsAzv">
      <int2:state int2:value="Rejected" int2:type="LegacyProofing"/>
    </int2:textHash>
    <int2:textHash int2:hashCode="zvJWXf48qICm+G" int2:id="RWoDTAwa">
      <int2:state int2:value="Rejected" int2:type="LegacyProofing"/>
    </int2:textHash>
    <int2:bookmark int2:bookmarkName="_Int_gvkawMq0" int2:invalidationBookmarkName="" int2:hashCode="1KMH9tYap02y/S" int2:id="2GGozNC7">
      <int2:state int2:value="Rejected" int2:type="AugLoop_Acronyms_AcronymsCritique"/>
    </int2:bookmark>
    <int2:bookmark int2:bookmarkName="_Int_WtmPOsv5" int2:invalidationBookmarkName="" int2:hashCode="73vryJrUSauwvH" int2:id="5fF1iseo">
      <int2:state int2:value="Rejected" int2:type="AugLoop_Acronyms_AcronymsCritique"/>
    </int2:bookmark>
    <int2:bookmark int2:bookmarkName="_Int_yVrn3z4W" int2:invalidationBookmarkName="" int2:hashCode="OaDzGyp0RuAEHA" int2:id="5wIU8GfA">
      <int2:state int2:value="Rejected" int2:type="AugLoop_Acronyms_AcronymsCritique"/>
    </int2:bookmark>
    <int2:bookmark int2:bookmarkName="_Int_xzLDpvLu" int2:invalidationBookmarkName="" int2:hashCode="XryvH4BNgNzHLR" int2:id="ABYStR84">
      <int2:state int2:value="Rejected" int2:type="AugLoop_Acronyms_AcronymsCritique"/>
    </int2:bookmark>
    <int2:bookmark int2:bookmarkName="_Int_zVupGjiF" int2:invalidationBookmarkName="" int2:hashCode="OAJtQJ8czkBuSC" int2:id="ARApGmJW">
      <int2:state int2:value="Rejected" int2:type="AugLoop_Acronyms_AcronymsCritique"/>
    </int2:bookmark>
    <int2:bookmark int2:bookmarkName="_Int_IcGHyhOM" int2:invalidationBookmarkName="" int2:hashCode="Jr40HdMVJRzo1b" int2:id="CaNLNOMQ">
      <int2:state int2:value="Rejected" int2:type="AugLoop_Acronyms_AcronymsCritique"/>
    </int2:bookmark>
    <int2:bookmark int2:bookmarkName="_Int_L8GJNtxR" int2:invalidationBookmarkName="" int2:hashCode="EC0MMyO3jz6qEe" int2:id="Efypxrf6">
      <int2:state int2:value="Rejected" int2:type="AugLoop_Acronyms_AcronymsCritique"/>
    </int2:bookmark>
    <int2:bookmark int2:bookmarkName="_Int_cEy7Ud21" int2:invalidationBookmarkName="" int2:hashCode="A+sWGsaULFgMHj" int2:id="HAQPu2Ht">
      <int2:state int2:value="Rejected" int2:type="AugLoop_Acronyms_AcronymsCritique"/>
    </int2:bookmark>
    <int2:bookmark int2:bookmarkName="_Int_jTNp7II1" int2:invalidationBookmarkName="" int2:hashCode="wpeWSs7jYvfy26" int2:id="K3XcWcZ9">
      <int2:state int2:value="Rejected" int2:type="AugLoop_Acronyms_AcronymsCritique"/>
    </int2:bookmark>
    <int2:bookmark int2:bookmarkName="_Int_e9nuwWBd" int2:invalidationBookmarkName="" int2:hashCode="V8eUwPee2rDVFM" int2:id="NEQS7WSo">
      <int2:state int2:value="Rejected" int2:type="LegacyProofing"/>
    </int2:bookmark>
    <int2:bookmark int2:bookmarkName="_Int_rZA4zAVt" int2:invalidationBookmarkName="" int2:hashCode="vZAgQvqt0PDu3A" int2:id="NllgsX6x">
      <int2:state int2:value="Rejected" int2:type="AugLoop_Text_Critique"/>
    </int2:bookmark>
    <int2:bookmark int2:bookmarkName="_Int_gllkuEtt" int2:invalidationBookmarkName="" int2:hashCode="E1+Tt6RJBbZOzq" int2:id="P2PzIOCF">
      <int2:state int2:value="Rejected" int2:type="AugLoop_Text_Critique"/>
    </int2:bookmark>
    <int2:bookmark int2:bookmarkName="_Int_rAVBFAhF" int2:invalidationBookmarkName="" int2:hashCode="E1+Tt6RJBbZOzq" int2:id="PeWGXotx">
      <int2:state int2:value="Rejected" int2:type="AugLoop_Text_Critique"/>
    </int2:bookmark>
    <int2:bookmark int2:bookmarkName="_Int_N9cQQHzG" int2:invalidationBookmarkName="" int2:hashCode="RoHRJMxsS3O6q/" int2:id="PhwZHcTb">
      <int2:state int2:value="Rejected" int2:type="AugLoop_Text_Critique"/>
    </int2:bookmark>
    <int2:bookmark int2:bookmarkName="_Int_isrkRiE7" int2:invalidationBookmarkName="" int2:hashCode="NenEfTCBpvuh4G" int2:id="QcVwxGzv">
      <int2:state int2:value="Rejected" int2:type="AugLoop_Acronyms_AcronymsCritique"/>
    </int2:bookmark>
    <int2:bookmark int2:bookmarkName="_Int_DhehiAp4" int2:invalidationBookmarkName="" int2:hashCode="wMnja+kCFuVN5J" int2:id="T1bFyT2N">
      <int2:state int2:value="Rejected" int2:type="AugLoop_Text_Critique"/>
    </int2:bookmark>
    <int2:bookmark int2:bookmarkName="_Int_DJsUPC8t" int2:invalidationBookmarkName="" int2:hashCode="E1+Tt6RJBbZOzq" int2:id="TWBeKpKx">
      <int2:state int2:value="Rejected" int2:type="AugLoop_Text_Critique"/>
    </int2:bookmark>
    <int2:bookmark int2:bookmarkName="_Int_3EQ3tZFX" int2:invalidationBookmarkName="" int2:hashCode="ZUuI73j1m1Wllq" int2:id="UOyWZmSm">
      <int2:state int2:value="Rejected" int2:type="AugLoop_Acronyms_AcronymsCritique"/>
    </int2:bookmark>
    <int2:bookmark int2:bookmarkName="_Int_ZoVpd0Uj" int2:invalidationBookmarkName="" int2:hashCode="EJzn//YG8zwkpa" int2:id="ZCXN8wsk">
      <int2:state int2:value="Rejected" int2:type="AugLoop_Acronyms_AcronymsCritique"/>
    </int2:bookmark>
    <int2:bookmark int2:bookmarkName="_Int_5WqqLLmf" int2:invalidationBookmarkName="" int2:hashCode="43K/JlIt1QZTyM" int2:id="bNHtEr8M">
      <int2:state int2:value="Rejected" int2:type="AugLoop_Text_Critique"/>
    </int2:bookmark>
    <int2:bookmark int2:bookmarkName="_Int_92Pj2BUu" int2:invalidationBookmarkName="" int2:hashCode="cdUatdZrQR7jUx" int2:id="ckaM1CIy">
      <int2:state int2:value="Rejected" int2:type="AugLoop_Acronyms_AcronymsCritique"/>
    </int2:bookmark>
    <int2:bookmark int2:bookmarkName="_Int_NyjDeIar" int2:invalidationBookmarkName="" int2:hashCode="3aKsP3YcWmO9eC" int2:id="dByfuRoC"/>
    <int2:bookmark int2:bookmarkName="_Int_nwELzoOd" int2:invalidationBookmarkName="" int2:hashCode="2tnVu19RozVa1b" int2:id="dKTZycTa"/>
    <int2:bookmark int2:bookmarkName="_Int_wLBw8aRw" int2:invalidationBookmarkName="" int2:hashCode="KyTya/pNWNcRXd" int2:id="ffEP8ICo">
      <int2:state int2:value="Rejected" int2:type="AugLoop_Acronyms_AcronymsCritique"/>
    </int2:bookmark>
    <int2:bookmark int2:bookmarkName="_Int_UXE4btMe" int2:invalidationBookmarkName="" int2:hashCode="NktlPIK2i/nrk5" int2:id="fqkwX4bj">
      <int2:state int2:value="Rejected" int2:type="AugLoop_Acronyms_AcronymsCritique"/>
    </int2:bookmark>
    <int2:bookmark int2:bookmarkName="_Int_m4UzaKSy" int2:invalidationBookmarkName="" int2:hashCode="Dh2dJQuTiwxRAt" int2:id="g2AwHhrO">
      <int2:state int2:value="Rejected" int2:type="AugLoop_Acronyms_AcronymsCritique"/>
    </int2:bookmark>
    <int2:bookmark int2:bookmarkName="_Int_rzqVMbCK" int2:invalidationBookmarkName="" int2:hashCode="E1+Tt6RJBbZOzq" int2:id="injHAzQ1">
      <int2:state int2:value="Rejected" int2:type="AugLoop_Text_Critique"/>
    </int2:bookmark>
    <int2:bookmark int2:bookmarkName="_Int_M04RZlKh" int2:invalidationBookmarkName="" int2:hashCode="seeliCsW3uEiJ5" int2:id="lezxUnDU">
      <int2:state int2:value="Rejected" int2:type="AugLoop_Acronyms_AcronymsCritique"/>
    </int2:bookmark>
    <int2:bookmark int2:bookmarkName="_Int_aAcXMoHF" int2:invalidationBookmarkName="" int2:hashCode="BQEscJspC4BLYp" int2:id="nFjMJ1Ky">
      <int2:state int2:value="Rejected" int2:type="AugLoop_Acronyms_AcronymsCritique"/>
    </int2:bookmark>
    <int2:bookmark int2:bookmarkName="_Int_16Yf1rgb" int2:invalidationBookmarkName="" int2:hashCode="AL1NY4+fpVZAw4" int2:id="oido5Otg">
      <int2:state int2:value="Rejected" int2:type="AugLoop_Acronyms_AcronymsCritique"/>
    </int2:bookmark>
    <int2:bookmark int2:bookmarkName="_Int_NudcH2A6" int2:invalidationBookmarkName="" int2:hashCode="vJEwopssNjVDln" int2:id="poU4KyVi">
      <int2:state int2:value="Rejected" int2:type="AugLoop_Acronyms_AcronymsCritique"/>
    </int2:bookmark>
    <int2:bookmark int2:bookmarkName="_Int_HMVino6t" int2:invalidationBookmarkName="" int2:hashCode="HSVa4ku7C1UYMW" int2:id="vINZU474">
      <int2:state int2:value="Rejected" int2:type="AugLoop_Acronyms_AcronymsCritique"/>
    </int2:bookmark>
    <int2:bookmark int2:bookmarkName="_Int_8aI9cv04" int2:invalidationBookmarkName="" int2:hashCode="TENher4IZ3lmDv" int2:id="ywg00bMM">
      <int2:state int2:value="Rejected" int2:type="AugLoop_Acronyms_AcronymsCritique"/>
    </int2:bookmark>
  </int2:observations>
  <int2:intelligenceSettings>
    <int2:extLst>
      <oel:ext uri="74B372B9-2EFF-4315-9A3F-32BA87CA82B1">
        <int2:goals int2:version="1" int2:formality="1"/>
      </oel:ext>
    </int2:extLst>
  </int2:intelligenceSettings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3D7A01"/>
    <w:multiLevelType w:val="multilevel"/>
    <w:tmpl w:val="033D7A01"/>
    <w:lvl w:ilvl="0">
      <w:start w:val="10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"/>
      <w:lvlJc w:val="left"/>
      <w:pPr>
        <w:ind w:left="164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7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6600E1"/>
    <w:multiLevelType w:val="hybridMultilevel"/>
    <w:tmpl w:val="6DE68724"/>
    <w:lvl w:ilvl="0" w:tplc="04090003">
      <w:start w:val="1"/>
      <w:numFmt w:val="bullet"/>
      <w:lvlText w:val=""/>
      <w:lvlJc w:val="left"/>
      <w:pPr>
        <w:ind w:left="4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2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7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2"/>
  </w:num>
  <w:num w:numId="9" w16cid:durableId="2035765132">
    <w:abstractNumId w:val="23"/>
  </w:num>
  <w:num w:numId="10" w16cid:durableId="425879905">
    <w:abstractNumId w:val="21"/>
  </w:num>
  <w:num w:numId="11" w16cid:durableId="1010062573">
    <w:abstractNumId w:val="19"/>
  </w:num>
  <w:num w:numId="12" w16cid:durableId="172569551">
    <w:abstractNumId w:val="11"/>
  </w:num>
  <w:num w:numId="13" w16cid:durableId="1156913852">
    <w:abstractNumId w:val="31"/>
  </w:num>
  <w:num w:numId="14" w16cid:durableId="964040951">
    <w:abstractNumId w:val="18"/>
  </w:num>
  <w:num w:numId="15" w16cid:durableId="1897085865">
    <w:abstractNumId w:val="10"/>
  </w:num>
  <w:num w:numId="16" w16cid:durableId="1141189162">
    <w:abstractNumId w:val="37"/>
  </w:num>
  <w:num w:numId="17" w16cid:durableId="1148209945">
    <w:abstractNumId w:val="20"/>
  </w:num>
  <w:num w:numId="18" w16cid:durableId="1524131605">
    <w:abstractNumId w:val="35"/>
  </w:num>
  <w:num w:numId="19" w16cid:durableId="574045937">
    <w:abstractNumId w:val="39"/>
  </w:num>
  <w:num w:numId="20" w16cid:durableId="1789350105">
    <w:abstractNumId w:val="28"/>
  </w:num>
  <w:num w:numId="21" w16cid:durableId="639850205">
    <w:abstractNumId w:val="38"/>
  </w:num>
  <w:num w:numId="22" w16cid:durableId="490561259">
    <w:abstractNumId w:val="29"/>
  </w:num>
  <w:num w:numId="23" w16cid:durableId="1128477912">
    <w:abstractNumId w:val="25"/>
  </w:num>
  <w:num w:numId="24" w16cid:durableId="348916400">
    <w:abstractNumId w:val="22"/>
  </w:num>
  <w:num w:numId="25" w16cid:durableId="1055815140">
    <w:abstractNumId w:val="16"/>
  </w:num>
  <w:num w:numId="26" w16cid:durableId="1986354072">
    <w:abstractNumId w:val="15"/>
  </w:num>
  <w:num w:numId="27" w16cid:durableId="195698524">
    <w:abstractNumId w:val="34"/>
  </w:num>
  <w:num w:numId="28" w16cid:durableId="1909001404">
    <w:abstractNumId w:val="40"/>
  </w:num>
  <w:num w:numId="29" w16cid:durableId="1302274230">
    <w:abstractNumId w:val="26"/>
  </w:num>
  <w:num w:numId="30" w16cid:durableId="828862100">
    <w:abstractNumId w:val="9"/>
  </w:num>
  <w:num w:numId="31" w16cid:durableId="2097899638">
    <w:abstractNumId w:val="36"/>
  </w:num>
  <w:num w:numId="32" w16cid:durableId="1946419434">
    <w:abstractNumId w:val="17"/>
  </w:num>
  <w:num w:numId="33" w16cid:durableId="1619221480">
    <w:abstractNumId w:val="8"/>
  </w:num>
  <w:num w:numId="34" w16cid:durableId="638539426">
    <w:abstractNumId w:val="13"/>
  </w:num>
  <w:num w:numId="35" w16cid:durableId="1611816056">
    <w:abstractNumId w:val="27"/>
  </w:num>
  <w:num w:numId="36" w16cid:durableId="543447237">
    <w:abstractNumId w:val="14"/>
  </w:num>
  <w:num w:numId="37" w16cid:durableId="937061340">
    <w:abstractNumId w:val="30"/>
  </w:num>
  <w:num w:numId="38" w16cid:durableId="529731650">
    <w:abstractNumId w:val="33"/>
  </w:num>
  <w:num w:numId="39" w16cid:durableId="221209476">
    <w:abstractNumId w:val="12"/>
  </w:num>
  <w:num w:numId="40" w16cid:durableId="404642849">
    <w:abstractNumId w:val="7"/>
  </w:num>
  <w:num w:numId="41" w16cid:durableId="70795262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3F71"/>
    <w:rsid w:val="000042E1"/>
    <w:rsid w:val="000046A6"/>
    <w:rsid w:val="00006B1A"/>
    <w:rsid w:val="00006DCD"/>
    <w:rsid w:val="00010B50"/>
    <w:rsid w:val="00011F96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6030"/>
    <w:rsid w:val="0002618A"/>
    <w:rsid w:val="000262B9"/>
    <w:rsid w:val="000302DC"/>
    <w:rsid w:val="000318D6"/>
    <w:rsid w:val="00031D75"/>
    <w:rsid w:val="0003206A"/>
    <w:rsid w:val="00032669"/>
    <w:rsid w:val="000339AA"/>
    <w:rsid w:val="000355B5"/>
    <w:rsid w:val="00037A84"/>
    <w:rsid w:val="00040D07"/>
    <w:rsid w:val="0004332E"/>
    <w:rsid w:val="000442DB"/>
    <w:rsid w:val="00044E4C"/>
    <w:rsid w:val="000454A9"/>
    <w:rsid w:val="0004568E"/>
    <w:rsid w:val="000463AE"/>
    <w:rsid w:val="00046DDD"/>
    <w:rsid w:val="00047B65"/>
    <w:rsid w:val="000517DE"/>
    <w:rsid w:val="0005283C"/>
    <w:rsid w:val="0005452D"/>
    <w:rsid w:val="0006017F"/>
    <w:rsid w:val="00060ECE"/>
    <w:rsid w:val="0006136D"/>
    <w:rsid w:val="00062E39"/>
    <w:rsid w:val="000634C9"/>
    <w:rsid w:val="00064362"/>
    <w:rsid w:val="0006436E"/>
    <w:rsid w:val="00064C6C"/>
    <w:rsid w:val="00065FBC"/>
    <w:rsid w:val="00066E80"/>
    <w:rsid w:val="00070AD8"/>
    <w:rsid w:val="00072A56"/>
    <w:rsid w:val="00073894"/>
    <w:rsid w:val="00074F22"/>
    <w:rsid w:val="00077EB3"/>
    <w:rsid w:val="00084322"/>
    <w:rsid w:val="000872D5"/>
    <w:rsid w:val="000908D9"/>
    <w:rsid w:val="0009140F"/>
    <w:rsid w:val="00092AF8"/>
    <w:rsid w:val="0009467F"/>
    <w:rsid w:val="00095365"/>
    <w:rsid w:val="000954A5"/>
    <w:rsid w:val="00095704"/>
    <w:rsid w:val="00095874"/>
    <w:rsid w:val="00097642"/>
    <w:rsid w:val="0009EE82"/>
    <w:rsid w:val="000A24E2"/>
    <w:rsid w:val="000A3E2A"/>
    <w:rsid w:val="000A567D"/>
    <w:rsid w:val="000A643B"/>
    <w:rsid w:val="000A6859"/>
    <w:rsid w:val="000A6BC3"/>
    <w:rsid w:val="000A7694"/>
    <w:rsid w:val="000B0067"/>
    <w:rsid w:val="000B05DA"/>
    <w:rsid w:val="000B1232"/>
    <w:rsid w:val="000B3A0C"/>
    <w:rsid w:val="000B3FF4"/>
    <w:rsid w:val="000B4A88"/>
    <w:rsid w:val="000B4F74"/>
    <w:rsid w:val="000B6A7A"/>
    <w:rsid w:val="000B7218"/>
    <w:rsid w:val="000C0457"/>
    <w:rsid w:val="000C3323"/>
    <w:rsid w:val="000C34D1"/>
    <w:rsid w:val="000C39B0"/>
    <w:rsid w:val="000C4059"/>
    <w:rsid w:val="000C467D"/>
    <w:rsid w:val="000C54C4"/>
    <w:rsid w:val="000C60D1"/>
    <w:rsid w:val="000C62EC"/>
    <w:rsid w:val="000C650E"/>
    <w:rsid w:val="000C678D"/>
    <w:rsid w:val="000C6C14"/>
    <w:rsid w:val="000C6DF1"/>
    <w:rsid w:val="000D0626"/>
    <w:rsid w:val="000D0FE7"/>
    <w:rsid w:val="000D18EC"/>
    <w:rsid w:val="000D1E9D"/>
    <w:rsid w:val="000D2128"/>
    <w:rsid w:val="000D31EF"/>
    <w:rsid w:val="000D406F"/>
    <w:rsid w:val="000D5589"/>
    <w:rsid w:val="000E0A10"/>
    <w:rsid w:val="000E2384"/>
    <w:rsid w:val="000E26BD"/>
    <w:rsid w:val="000E401F"/>
    <w:rsid w:val="000E406C"/>
    <w:rsid w:val="000E4512"/>
    <w:rsid w:val="000E596C"/>
    <w:rsid w:val="000E62A6"/>
    <w:rsid w:val="000E6910"/>
    <w:rsid w:val="000E7126"/>
    <w:rsid w:val="000E7763"/>
    <w:rsid w:val="000E782B"/>
    <w:rsid w:val="000E7C89"/>
    <w:rsid w:val="000F1498"/>
    <w:rsid w:val="000F3816"/>
    <w:rsid w:val="000F4EC3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39"/>
    <w:rsid w:val="001029C9"/>
    <w:rsid w:val="00102C0E"/>
    <w:rsid w:val="00104902"/>
    <w:rsid w:val="0010511B"/>
    <w:rsid w:val="0010618D"/>
    <w:rsid w:val="00111688"/>
    <w:rsid w:val="001127A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5CF4"/>
    <w:rsid w:val="0012615B"/>
    <w:rsid w:val="00126540"/>
    <w:rsid w:val="00126E1A"/>
    <w:rsid w:val="00130EC1"/>
    <w:rsid w:val="00131AFF"/>
    <w:rsid w:val="00132CD9"/>
    <w:rsid w:val="0013367B"/>
    <w:rsid w:val="001351EB"/>
    <w:rsid w:val="00135A74"/>
    <w:rsid w:val="00135BA1"/>
    <w:rsid w:val="00137387"/>
    <w:rsid w:val="00140F10"/>
    <w:rsid w:val="0014180B"/>
    <w:rsid w:val="00144F7C"/>
    <w:rsid w:val="00144FDD"/>
    <w:rsid w:val="0014604E"/>
    <w:rsid w:val="00146857"/>
    <w:rsid w:val="001512D7"/>
    <w:rsid w:val="0015336A"/>
    <w:rsid w:val="00153DAC"/>
    <w:rsid w:val="0015406D"/>
    <w:rsid w:val="00154D6F"/>
    <w:rsid w:val="00156359"/>
    <w:rsid w:val="001573DA"/>
    <w:rsid w:val="001600C2"/>
    <w:rsid w:val="00161C73"/>
    <w:rsid w:val="00166494"/>
    <w:rsid w:val="00166503"/>
    <w:rsid w:val="00166580"/>
    <w:rsid w:val="00166E70"/>
    <w:rsid w:val="00170DB5"/>
    <w:rsid w:val="001710BF"/>
    <w:rsid w:val="00171914"/>
    <w:rsid w:val="001742C8"/>
    <w:rsid w:val="0018073A"/>
    <w:rsid w:val="00180BAA"/>
    <w:rsid w:val="00182ACA"/>
    <w:rsid w:val="0018383E"/>
    <w:rsid w:val="00184E1B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6F61"/>
    <w:rsid w:val="001A6F7A"/>
    <w:rsid w:val="001B13A4"/>
    <w:rsid w:val="001B1AE2"/>
    <w:rsid w:val="001B21BD"/>
    <w:rsid w:val="001B2DCA"/>
    <w:rsid w:val="001B3183"/>
    <w:rsid w:val="001B3A55"/>
    <w:rsid w:val="001B515F"/>
    <w:rsid w:val="001B70AB"/>
    <w:rsid w:val="001B7369"/>
    <w:rsid w:val="001B746E"/>
    <w:rsid w:val="001C54B6"/>
    <w:rsid w:val="001C6513"/>
    <w:rsid w:val="001D2C8E"/>
    <w:rsid w:val="001D40B5"/>
    <w:rsid w:val="001D4399"/>
    <w:rsid w:val="001D4948"/>
    <w:rsid w:val="001D50F8"/>
    <w:rsid w:val="001D6848"/>
    <w:rsid w:val="001D6ACD"/>
    <w:rsid w:val="001E21C9"/>
    <w:rsid w:val="001E300C"/>
    <w:rsid w:val="001E3B48"/>
    <w:rsid w:val="001E4305"/>
    <w:rsid w:val="001E58DA"/>
    <w:rsid w:val="001E5EAD"/>
    <w:rsid w:val="001E65C4"/>
    <w:rsid w:val="001F0314"/>
    <w:rsid w:val="001F08A8"/>
    <w:rsid w:val="001F0AC5"/>
    <w:rsid w:val="001F12F9"/>
    <w:rsid w:val="001F21BC"/>
    <w:rsid w:val="001F3A97"/>
    <w:rsid w:val="001F5884"/>
    <w:rsid w:val="001F5F7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0F4B"/>
    <w:rsid w:val="00211DCE"/>
    <w:rsid w:val="00212136"/>
    <w:rsid w:val="00213CB0"/>
    <w:rsid w:val="00214B13"/>
    <w:rsid w:val="00214DDD"/>
    <w:rsid w:val="002151EE"/>
    <w:rsid w:val="00215DB2"/>
    <w:rsid w:val="00216428"/>
    <w:rsid w:val="002167A7"/>
    <w:rsid w:val="002175EE"/>
    <w:rsid w:val="00221917"/>
    <w:rsid w:val="002224A8"/>
    <w:rsid w:val="002225E9"/>
    <w:rsid w:val="002229B8"/>
    <w:rsid w:val="00222D56"/>
    <w:rsid w:val="00222D66"/>
    <w:rsid w:val="00223C9F"/>
    <w:rsid w:val="002240A8"/>
    <w:rsid w:val="00225E53"/>
    <w:rsid w:val="002267B2"/>
    <w:rsid w:val="00227148"/>
    <w:rsid w:val="002311C9"/>
    <w:rsid w:val="002314BC"/>
    <w:rsid w:val="00231B41"/>
    <w:rsid w:val="00232503"/>
    <w:rsid w:val="002326CA"/>
    <w:rsid w:val="00232F01"/>
    <w:rsid w:val="00233F50"/>
    <w:rsid w:val="00236CB7"/>
    <w:rsid w:val="00236D9F"/>
    <w:rsid w:val="00237552"/>
    <w:rsid w:val="0023778F"/>
    <w:rsid w:val="002414AB"/>
    <w:rsid w:val="0024176F"/>
    <w:rsid w:val="00241773"/>
    <w:rsid w:val="002438F0"/>
    <w:rsid w:val="00244785"/>
    <w:rsid w:val="002476C8"/>
    <w:rsid w:val="00247F99"/>
    <w:rsid w:val="00250DAF"/>
    <w:rsid w:val="00251CFA"/>
    <w:rsid w:val="00253CE9"/>
    <w:rsid w:val="00254399"/>
    <w:rsid w:val="00254B50"/>
    <w:rsid w:val="00254C98"/>
    <w:rsid w:val="002553F6"/>
    <w:rsid w:val="002569D9"/>
    <w:rsid w:val="00256DDC"/>
    <w:rsid w:val="00256E91"/>
    <w:rsid w:val="0026064B"/>
    <w:rsid w:val="002611B2"/>
    <w:rsid w:val="00261E84"/>
    <w:rsid w:val="00262DA1"/>
    <w:rsid w:val="0026365F"/>
    <w:rsid w:val="002643E6"/>
    <w:rsid w:val="00266133"/>
    <w:rsid w:val="00266CCC"/>
    <w:rsid w:val="002702A8"/>
    <w:rsid w:val="002715F5"/>
    <w:rsid w:val="00271A13"/>
    <w:rsid w:val="00271A4B"/>
    <w:rsid w:val="00271E8B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1315"/>
    <w:rsid w:val="002820E8"/>
    <w:rsid w:val="00282643"/>
    <w:rsid w:val="00283688"/>
    <w:rsid w:val="002849C1"/>
    <w:rsid w:val="002850EC"/>
    <w:rsid w:val="00285326"/>
    <w:rsid w:val="00285BFF"/>
    <w:rsid w:val="00287F7B"/>
    <w:rsid w:val="002927A0"/>
    <w:rsid w:val="00292875"/>
    <w:rsid w:val="0029287E"/>
    <w:rsid w:val="00292FFA"/>
    <w:rsid w:val="0029312F"/>
    <w:rsid w:val="00293E95"/>
    <w:rsid w:val="002952A2"/>
    <w:rsid w:val="002960BC"/>
    <w:rsid w:val="0029616C"/>
    <w:rsid w:val="00296FE3"/>
    <w:rsid w:val="002A036B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1784"/>
    <w:rsid w:val="002B2358"/>
    <w:rsid w:val="002B3F06"/>
    <w:rsid w:val="002B448D"/>
    <w:rsid w:val="002B6886"/>
    <w:rsid w:val="002B76BD"/>
    <w:rsid w:val="002B771A"/>
    <w:rsid w:val="002C018D"/>
    <w:rsid w:val="002C0479"/>
    <w:rsid w:val="002C188C"/>
    <w:rsid w:val="002C26FA"/>
    <w:rsid w:val="002C3BFC"/>
    <w:rsid w:val="002C403A"/>
    <w:rsid w:val="002C41E7"/>
    <w:rsid w:val="002C49D2"/>
    <w:rsid w:val="002C65B6"/>
    <w:rsid w:val="002C6CD2"/>
    <w:rsid w:val="002D490B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5CC4"/>
    <w:rsid w:val="002E7011"/>
    <w:rsid w:val="002F0BA8"/>
    <w:rsid w:val="002F0E8E"/>
    <w:rsid w:val="002F1C8C"/>
    <w:rsid w:val="002F28ED"/>
    <w:rsid w:val="002F3968"/>
    <w:rsid w:val="002F59D6"/>
    <w:rsid w:val="002F756C"/>
    <w:rsid w:val="003000E0"/>
    <w:rsid w:val="00300502"/>
    <w:rsid w:val="00300B80"/>
    <w:rsid w:val="00301D5D"/>
    <w:rsid w:val="00301D8D"/>
    <w:rsid w:val="00302D1F"/>
    <w:rsid w:val="00302E72"/>
    <w:rsid w:val="003030FB"/>
    <w:rsid w:val="00305E21"/>
    <w:rsid w:val="0030648B"/>
    <w:rsid w:val="0030770F"/>
    <w:rsid w:val="00310763"/>
    <w:rsid w:val="003108D3"/>
    <w:rsid w:val="00311B66"/>
    <w:rsid w:val="00313B11"/>
    <w:rsid w:val="00313C0D"/>
    <w:rsid w:val="0031433F"/>
    <w:rsid w:val="00314F38"/>
    <w:rsid w:val="00315F6C"/>
    <w:rsid w:val="003165E3"/>
    <w:rsid w:val="00317D5E"/>
    <w:rsid w:val="00320B9A"/>
    <w:rsid w:val="00320BCA"/>
    <w:rsid w:val="00322CC1"/>
    <w:rsid w:val="00324990"/>
    <w:rsid w:val="00324D06"/>
    <w:rsid w:val="0033053A"/>
    <w:rsid w:val="0033127F"/>
    <w:rsid w:val="00331FD7"/>
    <w:rsid w:val="00333C34"/>
    <w:rsid w:val="00335CDC"/>
    <w:rsid w:val="00335E78"/>
    <w:rsid w:val="00336E49"/>
    <w:rsid w:val="00337D7B"/>
    <w:rsid w:val="00341516"/>
    <w:rsid w:val="00342C23"/>
    <w:rsid w:val="003430BD"/>
    <w:rsid w:val="003452D6"/>
    <w:rsid w:val="00346332"/>
    <w:rsid w:val="0034635A"/>
    <w:rsid w:val="003476B3"/>
    <w:rsid w:val="003476F9"/>
    <w:rsid w:val="00347CB5"/>
    <w:rsid w:val="00352BFA"/>
    <w:rsid w:val="00353E42"/>
    <w:rsid w:val="003562D7"/>
    <w:rsid w:val="0036030B"/>
    <w:rsid w:val="00360A8C"/>
    <w:rsid w:val="00360EAB"/>
    <w:rsid w:val="00361552"/>
    <w:rsid w:val="003646A2"/>
    <w:rsid w:val="00364765"/>
    <w:rsid w:val="003656D5"/>
    <w:rsid w:val="00365839"/>
    <w:rsid w:val="00365A0B"/>
    <w:rsid w:val="003665F7"/>
    <w:rsid w:val="003669DA"/>
    <w:rsid w:val="00367A62"/>
    <w:rsid w:val="00367DF1"/>
    <w:rsid w:val="003701E8"/>
    <w:rsid w:val="00371D6E"/>
    <w:rsid w:val="00373628"/>
    <w:rsid w:val="00375AA5"/>
    <w:rsid w:val="0037731B"/>
    <w:rsid w:val="00377E78"/>
    <w:rsid w:val="0038547C"/>
    <w:rsid w:val="003869CF"/>
    <w:rsid w:val="00386F69"/>
    <w:rsid w:val="003871A1"/>
    <w:rsid w:val="0038770D"/>
    <w:rsid w:val="003906EA"/>
    <w:rsid w:val="00391F26"/>
    <w:rsid w:val="00392B77"/>
    <w:rsid w:val="00393650"/>
    <w:rsid w:val="00393AAE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0D4A"/>
    <w:rsid w:val="003B2D77"/>
    <w:rsid w:val="003B31AF"/>
    <w:rsid w:val="003B3C8C"/>
    <w:rsid w:val="003B4BF2"/>
    <w:rsid w:val="003B6C0C"/>
    <w:rsid w:val="003B6F17"/>
    <w:rsid w:val="003C0288"/>
    <w:rsid w:val="003C276C"/>
    <w:rsid w:val="003C3383"/>
    <w:rsid w:val="003C693C"/>
    <w:rsid w:val="003D0400"/>
    <w:rsid w:val="003D2C20"/>
    <w:rsid w:val="003D2DA5"/>
    <w:rsid w:val="003D43F1"/>
    <w:rsid w:val="003D4594"/>
    <w:rsid w:val="003D47B2"/>
    <w:rsid w:val="003D518A"/>
    <w:rsid w:val="003D571A"/>
    <w:rsid w:val="003D5830"/>
    <w:rsid w:val="003D5A84"/>
    <w:rsid w:val="003D742E"/>
    <w:rsid w:val="003E244A"/>
    <w:rsid w:val="003E2ED8"/>
    <w:rsid w:val="003E30B4"/>
    <w:rsid w:val="003E4CBC"/>
    <w:rsid w:val="003E722B"/>
    <w:rsid w:val="003F01CB"/>
    <w:rsid w:val="003F1136"/>
    <w:rsid w:val="003F1156"/>
    <w:rsid w:val="003F15B1"/>
    <w:rsid w:val="003F1C99"/>
    <w:rsid w:val="003F30E0"/>
    <w:rsid w:val="003F3479"/>
    <w:rsid w:val="003F3BA4"/>
    <w:rsid w:val="003F6DA5"/>
    <w:rsid w:val="003F76B6"/>
    <w:rsid w:val="00403222"/>
    <w:rsid w:val="00404460"/>
    <w:rsid w:val="004062E5"/>
    <w:rsid w:val="00406AE9"/>
    <w:rsid w:val="00407CB8"/>
    <w:rsid w:val="004109FF"/>
    <w:rsid w:val="00410C77"/>
    <w:rsid w:val="004127B2"/>
    <w:rsid w:val="00413063"/>
    <w:rsid w:val="00413286"/>
    <w:rsid w:val="00414CE5"/>
    <w:rsid w:val="0041517D"/>
    <w:rsid w:val="00415732"/>
    <w:rsid w:val="0041593E"/>
    <w:rsid w:val="00415D3D"/>
    <w:rsid w:val="00415D96"/>
    <w:rsid w:val="004170D6"/>
    <w:rsid w:val="00417BF2"/>
    <w:rsid w:val="00420198"/>
    <w:rsid w:val="00421054"/>
    <w:rsid w:val="00422B50"/>
    <w:rsid w:val="00422BD9"/>
    <w:rsid w:val="00424223"/>
    <w:rsid w:val="00424D1C"/>
    <w:rsid w:val="00425A22"/>
    <w:rsid w:val="00425DF4"/>
    <w:rsid w:val="00426CF6"/>
    <w:rsid w:val="00432734"/>
    <w:rsid w:val="00432BD5"/>
    <w:rsid w:val="00432D09"/>
    <w:rsid w:val="004335DB"/>
    <w:rsid w:val="00433CDA"/>
    <w:rsid w:val="004346B4"/>
    <w:rsid w:val="00435B76"/>
    <w:rsid w:val="00437264"/>
    <w:rsid w:val="00443CB8"/>
    <w:rsid w:val="00444059"/>
    <w:rsid w:val="0044474F"/>
    <w:rsid w:val="00445E3F"/>
    <w:rsid w:val="004476E8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5DB7"/>
    <w:rsid w:val="0045605E"/>
    <w:rsid w:val="00457337"/>
    <w:rsid w:val="00457483"/>
    <w:rsid w:val="00457F94"/>
    <w:rsid w:val="004601B1"/>
    <w:rsid w:val="004609D7"/>
    <w:rsid w:val="00460DA0"/>
    <w:rsid w:val="00461469"/>
    <w:rsid w:val="00462017"/>
    <w:rsid w:val="0046229B"/>
    <w:rsid w:val="00462DD7"/>
    <w:rsid w:val="00463CE1"/>
    <w:rsid w:val="004651C7"/>
    <w:rsid w:val="0046633C"/>
    <w:rsid w:val="004673F2"/>
    <w:rsid w:val="0046754F"/>
    <w:rsid w:val="004707AF"/>
    <w:rsid w:val="004708F7"/>
    <w:rsid w:val="00470BB7"/>
    <w:rsid w:val="00471253"/>
    <w:rsid w:val="0047451E"/>
    <w:rsid w:val="00474E5B"/>
    <w:rsid w:val="00474FE5"/>
    <w:rsid w:val="00476DD5"/>
    <w:rsid w:val="00481250"/>
    <w:rsid w:val="00482C49"/>
    <w:rsid w:val="00483A7E"/>
    <w:rsid w:val="00484A20"/>
    <w:rsid w:val="00484C72"/>
    <w:rsid w:val="00485264"/>
    <w:rsid w:val="004861B3"/>
    <w:rsid w:val="0049043A"/>
    <w:rsid w:val="00490995"/>
    <w:rsid w:val="00490D80"/>
    <w:rsid w:val="00491420"/>
    <w:rsid w:val="00492EFE"/>
    <w:rsid w:val="00493943"/>
    <w:rsid w:val="004944E3"/>
    <w:rsid w:val="00494683"/>
    <w:rsid w:val="00495F5B"/>
    <w:rsid w:val="00496FBC"/>
    <w:rsid w:val="004971A7"/>
    <w:rsid w:val="004973DD"/>
    <w:rsid w:val="004A1E20"/>
    <w:rsid w:val="004A2CE9"/>
    <w:rsid w:val="004A3FA0"/>
    <w:rsid w:val="004A402E"/>
    <w:rsid w:val="004A42A0"/>
    <w:rsid w:val="004A5F9C"/>
    <w:rsid w:val="004A75DD"/>
    <w:rsid w:val="004A7972"/>
    <w:rsid w:val="004B19D4"/>
    <w:rsid w:val="004B22D1"/>
    <w:rsid w:val="004B31C3"/>
    <w:rsid w:val="004B37BC"/>
    <w:rsid w:val="004B3B08"/>
    <w:rsid w:val="004B46A0"/>
    <w:rsid w:val="004B5C38"/>
    <w:rsid w:val="004B6EA0"/>
    <w:rsid w:val="004B7001"/>
    <w:rsid w:val="004B77CD"/>
    <w:rsid w:val="004C06FE"/>
    <w:rsid w:val="004C0B02"/>
    <w:rsid w:val="004C0C4D"/>
    <w:rsid w:val="004C1484"/>
    <w:rsid w:val="004C18EA"/>
    <w:rsid w:val="004C2003"/>
    <w:rsid w:val="004C4B54"/>
    <w:rsid w:val="004C518C"/>
    <w:rsid w:val="004C610C"/>
    <w:rsid w:val="004C6A68"/>
    <w:rsid w:val="004C7E10"/>
    <w:rsid w:val="004D07E9"/>
    <w:rsid w:val="004D08C6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534F"/>
    <w:rsid w:val="004E78BC"/>
    <w:rsid w:val="004F1595"/>
    <w:rsid w:val="004F20FA"/>
    <w:rsid w:val="004F21C6"/>
    <w:rsid w:val="004F270B"/>
    <w:rsid w:val="004F2817"/>
    <w:rsid w:val="004F2958"/>
    <w:rsid w:val="004F424B"/>
    <w:rsid w:val="004F45AC"/>
    <w:rsid w:val="004F4D2D"/>
    <w:rsid w:val="004F571A"/>
    <w:rsid w:val="004F6C74"/>
    <w:rsid w:val="004F7BD5"/>
    <w:rsid w:val="00501A02"/>
    <w:rsid w:val="00505AFA"/>
    <w:rsid w:val="00505F2F"/>
    <w:rsid w:val="00507C4F"/>
    <w:rsid w:val="00510653"/>
    <w:rsid w:val="0051074B"/>
    <w:rsid w:val="00510C8D"/>
    <w:rsid w:val="00510EFE"/>
    <w:rsid w:val="005120D5"/>
    <w:rsid w:val="00512E9F"/>
    <w:rsid w:val="005144E8"/>
    <w:rsid w:val="0051649C"/>
    <w:rsid w:val="00521539"/>
    <w:rsid w:val="005217D2"/>
    <w:rsid w:val="00522EC7"/>
    <w:rsid w:val="0052325B"/>
    <w:rsid w:val="00524129"/>
    <w:rsid w:val="00524CE4"/>
    <w:rsid w:val="00525CF7"/>
    <w:rsid w:val="005260DB"/>
    <w:rsid w:val="00526254"/>
    <w:rsid w:val="00526470"/>
    <w:rsid w:val="005266F8"/>
    <w:rsid w:val="00530519"/>
    <w:rsid w:val="005307A5"/>
    <w:rsid w:val="00530CCA"/>
    <w:rsid w:val="00530F47"/>
    <w:rsid w:val="00531A15"/>
    <w:rsid w:val="005321E5"/>
    <w:rsid w:val="00532B62"/>
    <w:rsid w:val="00532DE4"/>
    <w:rsid w:val="00532EAA"/>
    <w:rsid w:val="00533F05"/>
    <w:rsid w:val="005341AC"/>
    <w:rsid w:val="00534509"/>
    <w:rsid w:val="00535EEF"/>
    <w:rsid w:val="005436E7"/>
    <w:rsid w:val="005453AB"/>
    <w:rsid w:val="005455D8"/>
    <w:rsid w:val="00545BAE"/>
    <w:rsid w:val="00551FA9"/>
    <w:rsid w:val="005520D7"/>
    <w:rsid w:val="00552FD7"/>
    <w:rsid w:val="005536D9"/>
    <w:rsid w:val="00553B30"/>
    <w:rsid w:val="00554CBF"/>
    <w:rsid w:val="00555FFE"/>
    <w:rsid w:val="00556F90"/>
    <w:rsid w:val="00560042"/>
    <w:rsid w:val="00560168"/>
    <w:rsid w:val="00560403"/>
    <w:rsid w:val="005610AD"/>
    <w:rsid w:val="00562289"/>
    <w:rsid w:val="00562430"/>
    <w:rsid w:val="00562DA2"/>
    <w:rsid w:val="005652E9"/>
    <w:rsid w:val="00565F0B"/>
    <w:rsid w:val="00566A3C"/>
    <w:rsid w:val="00566A51"/>
    <w:rsid w:val="00567ECD"/>
    <w:rsid w:val="00570432"/>
    <w:rsid w:val="00571120"/>
    <w:rsid w:val="005712BD"/>
    <w:rsid w:val="0057333A"/>
    <w:rsid w:val="00573B9F"/>
    <w:rsid w:val="0057452A"/>
    <w:rsid w:val="00581B2C"/>
    <w:rsid w:val="005839AE"/>
    <w:rsid w:val="00583E05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4CA3"/>
    <w:rsid w:val="005A5500"/>
    <w:rsid w:val="005A6867"/>
    <w:rsid w:val="005A72BD"/>
    <w:rsid w:val="005A7F5A"/>
    <w:rsid w:val="005B03DB"/>
    <w:rsid w:val="005B07E1"/>
    <w:rsid w:val="005B0FD1"/>
    <w:rsid w:val="005B16F2"/>
    <w:rsid w:val="005B191A"/>
    <w:rsid w:val="005B1D66"/>
    <w:rsid w:val="005B2826"/>
    <w:rsid w:val="005B4A28"/>
    <w:rsid w:val="005B6347"/>
    <w:rsid w:val="005B7B72"/>
    <w:rsid w:val="005C0D66"/>
    <w:rsid w:val="005C1194"/>
    <w:rsid w:val="005C11A1"/>
    <w:rsid w:val="005C2C3A"/>
    <w:rsid w:val="005C2EF5"/>
    <w:rsid w:val="005C40A7"/>
    <w:rsid w:val="005C54B2"/>
    <w:rsid w:val="005C5A10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D63D1"/>
    <w:rsid w:val="005D7726"/>
    <w:rsid w:val="005E0013"/>
    <w:rsid w:val="005E1DB3"/>
    <w:rsid w:val="005E2B0B"/>
    <w:rsid w:val="005E2F58"/>
    <w:rsid w:val="005E4163"/>
    <w:rsid w:val="005E4466"/>
    <w:rsid w:val="005E46A8"/>
    <w:rsid w:val="005E4D14"/>
    <w:rsid w:val="005E5DD0"/>
    <w:rsid w:val="005E61DE"/>
    <w:rsid w:val="005E6788"/>
    <w:rsid w:val="005E6C08"/>
    <w:rsid w:val="005E6E73"/>
    <w:rsid w:val="005E7040"/>
    <w:rsid w:val="005F051D"/>
    <w:rsid w:val="005F0A98"/>
    <w:rsid w:val="005F1C87"/>
    <w:rsid w:val="005F28D2"/>
    <w:rsid w:val="005F33D7"/>
    <w:rsid w:val="005F35A7"/>
    <w:rsid w:val="00600A82"/>
    <w:rsid w:val="00601449"/>
    <w:rsid w:val="00601997"/>
    <w:rsid w:val="0060357A"/>
    <w:rsid w:val="0060402D"/>
    <w:rsid w:val="00605A1C"/>
    <w:rsid w:val="00606A5C"/>
    <w:rsid w:val="00607AD0"/>
    <w:rsid w:val="006126E1"/>
    <w:rsid w:val="00613013"/>
    <w:rsid w:val="00613A36"/>
    <w:rsid w:val="006148AE"/>
    <w:rsid w:val="00614AF8"/>
    <w:rsid w:val="00614B5C"/>
    <w:rsid w:val="006156B5"/>
    <w:rsid w:val="00616337"/>
    <w:rsid w:val="006176DC"/>
    <w:rsid w:val="00617804"/>
    <w:rsid w:val="00617C9F"/>
    <w:rsid w:val="00620F8A"/>
    <w:rsid w:val="00621F32"/>
    <w:rsid w:val="0062588A"/>
    <w:rsid w:val="00625932"/>
    <w:rsid w:val="00627C79"/>
    <w:rsid w:val="00630683"/>
    <w:rsid w:val="006314E7"/>
    <w:rsid w:val="00633BDD"/>
    <w:rsid w:val="00634393"/>
    <w:rsid w:val="006360DE"/>
    <w:rsid w:val="00637FA9"/>
    <w:rsid w:val="00641EC1"/>
    <w:rsid w:val="006443D3"/>
    <w:rsid w:val="00644BF4"/>
    <w:rsid w:val="00644CC0"/>
    <w:rsid w:val="006465F2"/>
    <w:rsid w:val="00646D52"/>
    <w:rsid w:val="00647A95"/>
    <w:rsid w:val="00650408"/>
    <w:rsid w:val="006508A1"/>
    <w:rsid w:val="00652297"/>
    <w:rsid w:val="00652416"/>
    <w:rsid w:val="00656CE9"/>
    <w:rsid w:val="00657534"/>
    <w:rsid w:val="00657AB4"/>
    <w:rsid w:val="00660D4D"/>
    <w:rsid w:val="006614F9"/>
    <w:rsid w:val="00663B65"/>
    <w:rsid w:val="00664963"/>
    <w:rsid w:val="006655E8"/>
    <w:rsid w:val="006657B6"/>
    <w:rsid w:val="00665B0A"/>
    <w:rsid w:val="00667FC8"/>
    <w:rsid w:val="00670FCC"/>
    <w:rsid w:val="0067138B"/>
    <w:rsid w:val="00671BA3"/>
    <w:rsid w:val="00671F9A"/>
    <w:rsid w:val="00672E44"/>
    <w:rsid w:val="006738DE"/>
    <w:rsid w:val="00674D9B"/>
    <w:rsid w:val="00680908"/>
    <w:rsid w:val="00680992"/>
    <w:rsid w:val="0068118E"/>
    <w:rsid w:val="006815CF"/>
    <w:rsid w:val="006815F4"/>
    <w:rsid w:val="006834CE"/>
    <w:rsid w:val="00687058"/>
    <w:rsid w:val="00687DAF"/>
    <w:rsid w:val="0069060B"/>
    <w:rsid w:val="00691155"/>
    <w:rsid w:val="00691500"/>
    <w:rsid w:val="00693658"/>
    <w:rsid w:val="00693E88"/>
    <w:rsid w:val="00694771"/>
    <w:rsid w:val="0069492D"/>
    <w:rsid w:val="00695AC8"/>
    <w:rsid w:val="00695F3B"/>
    <w:rsid w:val="00696381"/>
    <w:rsid w:val="00697224"/>
    <w:rsid w:val="006A084D"/>
    <w:rsid w:val="006A21AA"/>
    <w:rsid w:val="006A3DD3"/>
    <w:rsid w:val="006A4CD0"/>
    <w:rsid w:val="006A5015"/>
    <w:rsid w:val="006A5070"/>
    <w:rsid w:val="006A52C0"/>
    <w:rsid w:val="006A5EA6"/>
    <w:rsid w:val="006A5FB0"/>
    <w:rsid w:val="006A6397"/>
    <w:rsid w:val="006A6D52"/>
    <w:rsid w:val="006A7B1D"/>
    <w:rsid w:val="006B00EC"/>
    <w:rsid w:val="006B17AA"/>
    <w:rsid w:val="006B1BAA"/>
    <w:rsid w:val="006B3E20"/>
    <w:rsid w:val="006B3F20"/>
    <w:rsid w:val="006B4134"/>
    <w:rsid w:val="006B4A0C"/>
    <w:rsid w:val="006B4F48"/>
    <w:rsid w:val="006B592B"/>
    <w:rsid w:val="006B5952"/>
    <w:rsid w:val="006B741C"/>
    <w:rsid w:val="006C0280"/>
    <w:rsid w:val="006C043F"/>
    <w:rsid w:val="006C0CB1"/>
    <w:rsid w:val="006C13BD"/>
    <w:rsid w:val="006C14EE"/>
    <w:rsid w:val="006C16CD"/>
    <w:rsid w:val="006C1B88"/>
    <w:rsid w:val="006C3160"/>
    <w:rsid w:val="006C410C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D6D04"/>
    <w:rsid w:val="006E06A3"/>
    <w:rsid w:val="006E159B"/>
    <w:rsid w:val="006E1C11"/>
    <w:rsid w:val="006E274D"/>
    <w:rsid w:val="006E3DF7"/>
    <w:rsid w:val="006E4ADA"/>
    <w:rsid w:val="006E5D2C"/>
    <w:rsid w:val="006E5EE2"/>
    <w:rsid w:val="006E6839"/>
    <w:rsid w:val="006E6B92"/>
    <w:rsid w:val="006E7458"/>
    <w:rsid w:val="006E7A0A"/>
    <w:rsid w:val="006F0C32"/>
    <w:rsid w:val="006F2300"/>
    <w:rsid w:val="006F278A"/>
    <w:rsid w:val="006F2AB7"/>
    <w:rsid w:val="006F35B4"/>
    <w:rsid w:val="006F3F1A"/>
    <w:rsid w:val="006F77A5"/>
    <w:rsid w:val="007001AE"/>
    <w:rsid w:val="007009E6"/>
    <w:rsid w:val="007018F3"/>
    <w:rsid w:val="0070377D"/>
    <w:rsid w:val="00703DCE"/>
    <w:rsid w:val="0070412E"/>
    <w:rsid w:val="00705065"/>
    <w:rsid w:val="00706B0F"/>
    <w:rsid w:val="007070AF"/>
    <w:rsid w:val="007077C3"/>
    <w:rsid w:val="00707C92"/>
    <w:rsid w:val="00710AC6"/>
    <w:rsid w:val="0071171F"/>
    <w:rsid w:val="00711AAA"/>
    <w:rsid w:val="00711CAC"/>
    <w:rsid w:val="00713A66"/>
    <w:rsid w:val="00713B09"/>
    <w:rsid w:val="00713B49"/>
    <w:rsid w:val="0071517B"/>
    <w:rsid w:val="00715433"/>
    <w:rsid w:val="00717BF0"/>
    <w:rsid w:val="007213F1"/>
    <w:rsid w:val="00721F34"/>
    <w:rsid w:val="00722314"/>
    <w:rsid w:val="007223CE"/>
    <w:rsid w:val="00722A7E"/>
    <w:rsid w:val="007244F1"/>
    <w:rsid w:val="007245E4"/>
    <w:rsid w:val="0072467C"/>
    <w:rsid w:val="007254B7"/>
    <w:rsid w:val="00725631"/>
    <w:rsid w:val="00726438"/>
    <w:rsid w:val="00726F56"/>
    <w:rsid w:val="00730268"/>
    <w:rsid w:val="00730F0C"/>
    <w:rsid w:val="007323E6"/>
    <w:rsid w:val="00733CD6"/>
    <w:rsid w:val="00733EFA"/>
    <w:rsid w:val="00735810"/>
    <w:rsid w:val="00737E10"/>
    <w:rsid w:val="007403D3"/>
    <w:rsid w:val="00741A5C"/>
    <w:rsid w:val="00741F57"/>
    <w:rsid w:val="00743670"/>
    <w:rsid w:val="00745A5A"/>
    <w:rsid w:val="00746CC5"/>
    <w:rsid w:val="007476F9"/>
    <w:rsid w:val="007477B0"/>
    <w:rsid w:val="00750F37"/>
    <w:rsid w:val="00752554"/>
    <w:rsid w:val="00753BFB"/>
    <w:rsid w:val="00753E14"/>
    <w:rsid w:val="00757789"/>
    <w:rsid w:val="00757E61"/>
    <w:rsid w:val="0076051B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0EAD"/>
    <w:rsid w:val="00771599"/>
    <w:rsid w:val="00771C16"/>
    <w:rsid w:val="00772202"/>
    <w:rsid w:val="00774F6F"/>
    <w:rsid w:val="007816A2"/>
    <w:rsid w:val="00783107"/>
    <w:rsid w:val="0078378F"/>
    <w:rsid w:val="00783D3A"/>
    <w:rsid w:val="007848CE"/>
    <w:rsid w:val="00785D58"/>
    <w:rsid w:val="00787482"/>
    <w:rsid w:val="00787532"/>
    <w:rsid w:val="00787B93"/>
    <w:rsid w:val="0079056A"/>
    <w:rsid w:val="00791CE3"/>
    <w:rsid w:val="00792165"/>
    <w:rsid w:val="00792256"/>
    <w:rsid w:val="00793CA7"/>
    <w:rsid w:val="00794F8C"/>
    <w:rsid w:val="00795AC4"/>
    <w:rsid w:val="007962A3"/>
    <w:rsid w:val="00796893"/>
    <w:rsid w:val="00796A4E"/>
    <w:rsid w:val="007975FD"/>
    <w:rsid w:val="007A063B"/>
    <w:rsid w:val="007A11EF"/>
    <w:rsid w:val="007A1844"/>
    <w:rsid w:val="007A1A88"/>
    <w:rsid w:val="007A1C3F"/>
    <w:rsid w:val="007A2130"/>
    <w:rsid w:val="007A2A93"/>
    <w:rsid w:val="007A2DB5"/>
    <w:rsid w:val="007A305C"/>
    <w:rsid w:val="007A336B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3B01"/>
    <w:rsid w:val="007B4728"/>
    <w:rsid w:val="007B487C"/>
    <w:rsid w:val="007B5BC0"/>
    <w:rsid w:val="007B605F"/>
    <w:rsid w:val="007B6C37"/>
    <w:rsid w:val="007B6C44"/>
    <w:rsid w:val="007B6FCF"/>
    <w:rsid w:val="007B75DD"/>
    <w:rsid w:val="007C0C45"/>
    <w:rsid w:val="007C0CAC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1AE"/>
    <w:rsid w:val="007F35D8"/>
    <w:rsid w:val="007F4012"/>
    <w:rsid w:val="007F4A61"/>
    <w:rsid w:val="007F53EB"/>
    <w:rsid w:val="007F5687"/>
    <w:rsid w:val="007F5A2D"/>
    <w:rsid w:val="008012C1"/>
    <w:rsid w:val="008013A1"/>
    <w:rsid w:val="0080320A"/>
    <w:rsid w:val="00804F41"/>
    <w:rsid w:val="00805A8B"/>
    <w:rsid w:val="008066AD"/>
    <w:rsid w:val="008067E7"/>
    <w:rsid w:val="008075AB"/>
    <w:rsid w:val="008076D6"/>
    <w:rsid w:val="0081468E"/>
    <w:rsid w:val="008148EA"/>
    <w:rsid w:val="008162FF"/>
    <w:rsid w:val="00816794"/>
    <w:rsid w:val="00817CA5"/>
    <w:rsid w:val="0082019F"/>
    <w:rsid w:val="00821CBE"/>
    <w:rsid w:val="00822D69"/>
    <w:rsid w:val="0082323B"/>
    <w:rsid w:val="008253FA"/>
    <w:rsid w:val="00825422"/>
    <w:rsid w:val="008260DD"/>
    <w:rsid w:val="00826F7B"/>
    <w:rsid w:val="00830C2E"/>
    <w:rsid w:val="008310A0"/>
    <w:rsid w:val="0083147D"/>
    <w:rsid w:val="008316D3"/>
    <w:rsid w:val="00831B5C"/>
    <w:rsid w:val="00832915"/>
    <w:rsid w:val="00835AEA"/>
    <w:rsid w:val="008360D5"/>
    <w:rsid w:val="0083657E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275C"/>
    <w:rsid w:val="00854CDE"/>
    <w:rsid w:val="008561B0"/>
    <w:rsid w:val="0085734E"/>
    <w:rsid w:val="00857B33"/>
    <w:rsid w:val="00857FB7"/>
    <w:rsid w:val="008615FB"/>
    <w:rsid w:val="00862D21"/>
    <w:rsid w:val="00863141"/>
    <w:rsid w:val="00863414"/>
    <w:rsid w:val="00864B3C"/>
    <w:rsid w:val="00876653"/>
    <w:rsid w:val="00876C63"/>
    <w:rsid w:val="008776AA"/>
    <w:rsid w:val="00877F04"/>
    <w:rsid w:val="008807AB"/>
    <w:rsid w:val="00880938"/>
    <w:rsid w:val="00881ABF"/>
    <w:rsid w:val="00881ADF"/>
    <w:rsid w:val="00881B6A"/>
    <w:rsid w:val="00883E37"/>
    <w:rsid w:val="00885A35"/>
    <w:rsid w:val="00885A60"/>
    <w:rsid w:val="00885E3A"/>
    <w:rsid w:val="00886969"/>
    <w:rsid w:val="00890321"/>
    <w:rsid w:val="0089195C"/>
    <w:rsid w:val="00895A92"/>
    <w:rsid w:val="00897EDA"/>
    <w:rsid w:val="008A03E2"/>
    <w:rsid w:val="008A242B"/>
    <w:rsid w:val="008A2685"/>
    <w:rsid w:val="008A3DF2"/>
    <w:rsid w:val="008A4ACD"/>
    <w:rsid w:val="008A4C1E"/>
    <w:rsid w:val="008A5B17"/>
    <w:rsid w:val="008A6DAF"/>
    <w:rsid w:val="008A7D5D"/>
    <w:rsid w:val="008B0FCF"/>
    <w:rsid w:val="008B3915"/>
    <w:rsid w:val="008B4863"/>
    <w:rsid w:val="008B4BC4"/>
    <w:rsid w:val="008B5B7D"/>
    <w:rsid w:val="008C3E8C"/>
    <w:rsid w:val="008C43EC"/>
    <w:rsid w:val="008C48DA"/>
    <w:rsid w:val="008D305A"/>
    <w:rsid w:val="008D3B13"/>
    <w:rsid w:val="008D43D4"/>
    <w:rsid w:val="008D5410"/>
    <w:rsid w:val="008D67CE"/>
    <w:rsid w:val="008D77C5"/>
    <w:rsid w:val="008E0715"/>
    <w:rsid w:val="008E128A"/>
    <w:rsid w:val="008E1A41"/>
    <w:rsid w:val="008E1ED5"/>
    <w:rsid w:val="008E2543"/>
    <w:rsid w:val="008E4057"/>
    <w:rsid w:val="008E4929"/>
    <w:rsid w:val="008E527F"/>
    <w:rsid w:val="008E5530"/>
    <w:rsid w:val="008E7241"/>
    <w:rsid w:val="008E725B"/>
    <w:rsid w:val="008F13B3"/>
    <w:rsid w:val="008F1537"/>
    <w:rsid w:val="008F302B"/>
    <w:rsid w:val="008F3089"/>
    <w:rsid w:val="008F3EA8"/>
    <w:rsid w:val="008F4392"/>
    <w:rsid w:val="008F5059"/>
    <w:rsid w:val="008F5180"/>
    <w:rsid w:val="008F5328"/>
    <w:rsid w:val="008F596C"/>
    <w:rsid w:val="008F63B0"/>
    <w:rsid w:val="008F78BE"/>
    <w:rsid w:val="008F7950"/>
    <w:rsid w:val="00900DB2"/>
    <w:rsid w:val="00901AF1"/>
    <w:rsid w:val="00901E58"/>
    <w:rsid w:val="0090240B"/>
    <w:rsid w:val="00902E77"/>
    <w:rsid w:val="009040D3"/>
    <w:rsid w:val="00904BAA"/>
    <w:rsid w:val="0090595E"/>
    <w:rsid w:val="00906CD4"/>
    <w:rsid w:val="00907AC9"/>
    <w:rsid w:val="009108B0"/>
    <w:rsid w:val="0091219A"/>
    <w:rsid w:val="0091262F"/>
    <w:rsid w:val="00912B0E"/>
    <w:rsid w:val="009135D0"/>
    <w:rsid w:val="00914F3D"/>
    <w:rsid w:val="00915BC0"/>
    <w:rsid w:val="00915ECD"/>
    <w:rsid w:val="009163BB"/>
    <w:rsid w:val="00916F8E"/>
    <w:rsid w:val="00916FF1"/>
    <w:rsid w:val="00920D15"/>
    <w:rsid w:val="00921764"/>
    <w:rsid w:val="00923DA7"/>
    <w:rsid w:val="00924FF7"/>
    <w:rsid w:val="0092542D"/>
    <w:rsid w:val="00927F42"/>
    <w:rsid w:val="00931425"/>
    <w:rsid w:val="00931B39"/>
    <w:rsid w:val="00932943"/>
    <w:rsid w:val="00933348"/>
    <w:rsid w:val="00934028"/>
    <w:rsid w:val="0093408A"/>
    <w:rsid w:val="00934DE1"/>
    <w:rsid w:val="00935808"/>
    <w:rsid w:val="00935813"/>
    <w:rsid w:val="00937614"/>
    <w:rsid w:val="00940662"/>
    <w:rsid w:val="0094130A"/>
    <w:rsid w:val="009420C8"/>
    <w:rsid w:val="00943B23"/>
    <w:rsid w:val="00943C8B"/>
    <w:rsid w:val="00946315"/>
    <w:rsid w:val="00950272"/>
    <w:rsid w:val="00950553"/>
    <w:rsid w:val="009505A7"/>
    <w:rsid w:val="00954B59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482A"/>
    <w:rsid w:val="00965744"/>
    <w:rsid w:val="00965BB0"/>
    <w:rsid w:val="00966853"/>
    <w:rsid w:val="009673C2"/>
    <w:rsid w:val="00970373"/>
    <w:rsid w:val="009718D1"/>
    <w:rsid w:val="00971D27"/>
    <w:rsid w:val="0097566C"/>
    <w:rsid w:val="00976615"/>
    <w:rsid w:val="00976793"/>
    <w:rsid w:val="00976DD6"/>
    <w:rsid w:val="00977122"/>
    <w:rsid w:val="00977586"/>
    <w:rsid w:val="0098447D"/>
    <w:rsid w:val="0098567F"/>
    <w:rsid w:val="00985A2B"/>
    <w:rsid w:val="00990F83"/>
    <w:rsid w:val="00991640"/>
    <w:rsid w:val="0099203C"/>
    <w:rsid w:val="0099259F"/>
    <w:rsid w:val="00992B54"/>
    <w:rsid w:val="009932A5"/>
    <w:rsid w:val="00993C18"/>
    <w:rsid w:val="00994B65"/>
    <w:rsid w:val="009A0380"/>
    <w:rsid w:val="009A0B42"/>
    <w:rsid w:val="009A2557"/>
    <w:rsid w:val="009A43B7"/>
    <w:rsid w:val="009A4753"/>
    <w:rsid w:val="009A5E26"/>
    <w:rsid w:val="009B0424"/>
    <w:rsid w:val="009B09B3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23D2"/>
    <w:rsid w:val="009C3985"/>
    <w:rsid w:val="009C39D8"/>
    <w:rsid w:val="009C4322"/>
    <w:rsid w:val="009C4692"/>
    <w:rsid w:val="009C479A"/>
    <w:rsid w:val="009C5788"/>
    <w:rsid w:val="009C6146"/>
    <w:rsid w:val="009C6EAA"/>
    <w:rsid w:val="009D21B1"/>
    <w:rsid w:val="009D2540"/>
    <w:rsid w:val="009D2B5C"/>
    <w:rsid w:val="009D4FA1"/>
    <w:rsid w:val="009D51F8"/>
    <w:rsid w:val="009D6219"/>
    <w:rsid w:val="009D63C9"/>
    <w:rsid w:val="009D6E1E"/>
    <w:rsid w:val="009D6F57"/>
    <w:rsid w:val="009E08C2"/>
    <w:rsid w:val="009E0CEB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A04F2A"/>
    <w:rsid w:val="00A1077B"/>
    <w:rsid w:val="00A10906"/>
    <w:rsid w:val="00A10C6E"/>
    <w:rsid w:val="00A10D42"/>
    <w:rsid w:val="00A116A0"/>
    <w:rsid w:val="00A11A45"/>
    <w:rsid w:val="00A13CC3"/>
    <w:rsid w:val="00A1423B"/>
    <w:rsid w:val="00A15C70"/>
    <w:rsid w:val="00A167BE"/>
    <w:rsid w:val="00A17D67"/>
    <w:rsid w:val="00A22D40"/>
    <w:rsid w:val="00A236D3"/>
    <w:rsid w:val="00A25128"/>
    <w:rsid w:val="00A307F8"/>
    <w:rsid w:val="00A30923"/>
    <w:rsid w:val="00A315E3"/>
    <w:rsid w:val="00A328A2"/>
    <w:rsid w:val="00A328DF"/>
    <w:rsid w:val="00A32D02"/>
    <w:rsid w:val="00A34971"/>
    <w:rsid w:val="00A353DD"/>
    <w:rsid w:val="00A35B3D"/>
    <w:rsid w:val="00A372B3"/>
    <w:rsid w:val="00A37501"/>
    <w:rsid w:val="00A422F3"/>
    <w:rsid w:val="00A45C69"/>
    <w:rsid w:val="00A46198"/>
    <w:rsid w:val="00A46AB5"/>
    <w:rsid w:val="00A47107"/>
    <w:rsid w:val="00A517EF"/>
    <w:rsid w:val="00A51DCB"/>
    <w:rsid w:val="00A521C9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1921"/>
    <w:rsid w:val="00A72325"/>
    <w:rsid w:val="00A73995"/>
    <w:rsid w:val="00A74695"/>
    <w:rsid w:val="00A770F1"/>
    <w:rsid w:val="00A77695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279"/>
    <w:rsid w:val="00A948A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08D"/>
    <w:rsid w:val="00AA62F9"/>
    <w:rsid w:val="00AA6676"/>
    <w:rsid w:val="00AA6C2D"/>
    <w:rsid w:val="00AA7329"/>
    <w:rsid w:val="00AB66DB"/>
    <w:rsid w:val="00AB6DDF"/>
    <w:rsid w:val="00AB7F33"/>
    <w:rsid w:val="00AC2AA6"/>
    <w:rsid w:val="00AC3983"/>
    <w:rsid w:val="00AC4015"/>
    <w:rsid w:val="00AC733E"/>
    <w:rsid w:val="00AD0060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4425"/>
    <w:rsid w:val="00AF4CA9"/>
    <w:rsid w:val="00AF5CA9"/>
    <w:rsid w:val="00AF5CBA"/>
    <w:rsid w:val="00AF5E77"/>
    <w:rsid w:val="00AF6689"/>
    <w:rsid w:val="00AF6AF2"/>
    <w:rsid w:val="00AF6F25"/>
    <w:rsid w:val="00AF73B3"/>
    <w:rsid w:val="00AF7861"/>
    <w:rsid w:val="00AF7A0F"/>
    <w:rsid w:val="00B00129"/>
    <w:rsid w:val="00B01685"/>
    <w:rsid w:val="00B03736"/>
    <w:rsid w:val="00B03988"/>
    <w:rsid w:val="00B03E3A"/>
    <w:rsid w:val="00B0541E"/>
    <w:rsid w:val="00B055D6"/>
    <w:rsid w:val="00B056E1"/>
    <w:rsid w:val="00B05C6B"/>
    <w:rsid w:val="00B06001"/>
    <w:rsid w:val="00B074EB"/>
    <w:rsid w:val="00B10065"/>
    <w:rsid w:val="00B100E5"/>
    <w:rsid w:val="00B10A08"/>
    <w:rsid w:val="00B113ED"/>
    <w:rsid w:val="00B124A8"/>
    <w:rsid w:val="00B13E33"/>
    <w:rsid w:val="00B1404F"/>
    <w:rsid w:val="00B1590F"/>
    <w:rsid w:val="00B16A7C"/>
    <w:rsid w:val="00B177DD"/>
    <w:rsid w:val="00B20443"/>
    <w:rsid w:val="00B224F2"/>
    <w:rsid w:val="00B23705"/>
    <w:rsid w:val="00B23BF2"/>
    <w:rsid w:val="00B24078"/>
    <w:rsid w:val="00B24513"/>
    <w:rsid w:val="00B2548C"/>
    <w:rsid w:val="00B25FE5"/>
    <w:rsid w:val="00B27114"/>
    <w:rsid w:val="00B2796A"/>
    <w:rsid w:val="00B31916"/>
    <w:rsid w:val="00B32706"/>
    <w:rsid w:val="00B328C8"/>
    <w:rsid w:val="00B33522"/>
    <w:rsid w:val="00B337B8"/>
    <w:rsid w:val="00B338C7"/>
    <w:rsid w:val="00B34509"/>
    <w:rsid w:val="00B35D88"/>
    <w:rsid w:val="00B3741F"/>
    <w:rsid w:val="00B379B1"/>
    <w:rsid w:val="00B40E28"/>
    <w:rsid w:val="00B40F99"/>
    <w:rsid w:val="00B413BC"/>
    <w:rsid w:val="00B41800"/>
    <w:rsid w:val="00B420A4"/>
    <w:rsid w:val="00B42867"/>
    <w:rsid w:val="00B4352E"/>
    <w:rsid w:val="00B43CC4"/>
    <w:rsid w:val="00B4457A"/>
    <w:rsid w:val="00B450C4"/>
    <w:rsid w:val="00B45164"/>
    <w:rsid w:val="00B45DF2"/>
    <w:rsid w:val="00B464B5"/>
    <w:rsid w:val="00B4686C"/>
    <w:rsid w:val="00B46B41"/>
    <w:rsid w:val="00B51CE5"/>
    <w:rsid w:val="00B51D56"/>
    <w:rsid w:val="00B51DCC"/>
    <w:rsid w:val="00B523D4"/>
    <w:rsid w:val="00B536A7"/>
    <w:rsid w:val="00B5499F"/>
    <w:rsid w:val="00B561C7"/>
    <w:rsid w:val="00B57815"/>
    <w:rsid w:val="00B57DFE"/>
    <w:rsid w:val="00B57E31"/>
    <w:rsid w:val="00B60568"/>
    <w:rsid w:val="00B60A1B"/>
    <w:rsid w:val="00B61AE2"/>
    <w:rsid w:val="00B61D44"/>
    <w:rsid w:val="00B6249D"/>
    <w:rsid w:val="00B64668"/>
    <w:rsid w:val="00B64D0A"/>
    <w:rsid w:val="00B65F80"/>
    <w:rsid w:val="00B70EC2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776FB"/>
    <w:rsid w:val="00B81F12"/>
    <w:rsid w:val="00B82192"/>
    <w:rsid w:val="00B831E3"/>
    <w:rsid w:val="00B853E9"/>
    <w:rsid w:val="00B8605A"/>
    <w:rsid w:val="00B86088"/>
    <w:rsid w:val="00B870A9"/>
    <w:rsid w:val="00B877CC"/>
    <w:rsid w:val="00B87EDF"/>
    <w:rsid w:val="00B9085C"/>
    <w:rsid w:val="00B90EDB"/>
    <w:rsid w:val="00B9250E"/>
    <w:rsid w:val="00B9288F"/>
    <w:rsid w:val="00B93BFB"/>
    <w:rsid w:val="00B93CEA"/>
    <w:rsid w:val="00B94B0F"/>
    <w:rsid w:val="00B9520B"/>
    <w:rsid w:val="00B95964"/>
    <w:rsid w:val="00B96235"/>
    <w:rsid w:val="00B9679D"/>
    <w:rsid w:val="00B96E71"/>
    <w:rsid w:val="00B97EB7"/>
    <w:rsid w:val="00BA06E9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0B8C"/>
    <w:rsid w:val="00BC1273"/>
    <w:rsid w:val="00BC277B"/>
    <w:rsid w:val="00BC2D2F"/>
    <w:rsid w:val="00BC4E8A"/>
    <w:rsid w:val="00BC5206"/>
    <w:rsid w:val="00BC5320"/>
    <w:rsid w:val="00BC560A"/>
    <w:rsid w:val="00BD13D3"/>
    <w:rsid w:val="00BD2ECE"/>
    <w:rsid w:val="00BD45FE"/>
    <w:rsid w:val="00BD5267"/>
    <w:rsid w:val="00BE0EF3"/>
    <w:rsid w:val="00BE1541"/>
    <w:rsid w:val="00BE1BA1"/>
    <w:rsid w:val="00BE21F6"/>
    <w:rsid w:val="00BE2335"/>
    <w:rsid w:val="00BE2F1D"/>
    <w:rsid w:val="00BE36C9"/>
    <w:rsid w:val="00BE3C14"/>
    <w:rsid w:val="00BE5215"/>
    <w:rsid w:val="00BE5C5C"/>
    <w:rsid w:val="00BF0874"/>
    <w:rsid w:val="00BF3C2F"/>
    <w:rsid w:val="00BF4421"/>
    <w:rsid w:val="00C00698"/>
    <w:rsid w:val="00C00824"/>
    <w:rsid w:val="00C01262"/>
    <w:rsid w:val="00C02544"/>
    <w:rsid w:val="00C03856"/>
    <w:rsid w:val="00C03FE3"/>
    <w:rsid w:val="00C050DA"/>
    <w:rsid w:val="00C06D5E"/>
    <w:rsid w:val="00C06F7E"/>
    <w:rsid w:val="00C07551"/>
    <w:rsid w:val="00C07AB7"/>
    <w:rsid w:val="00C07B43"/>
    <w:rsid w:val="00C07B70"/>
    <w:rsid w:val="00C10C51"/>
    <w:rsid w:val="00C10C7E"/>
    <w:rsid w:val="00C1219E"/>
    <w:rsid w:val="00C12F7C"/>
    <w:rsid w:val="00C13B98"/>
    <w:rsid w:val="00C13FFC"/>
    <w:rsid w:val="00C1532A"/>
    <w:rsid w:val="00C21D61"/>
    <w:rsid w:val="00C21F7E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35D73"/>
    <w:rsid w:val="00C36EA6"/>
    <w:rsid w:val="00C376AF"/>
    <w:rsid w:val="00C44D20"/>
    <w:rsid w:val="00C45431"/>
    <w:rsid w:val="00C45FFE"/>
    <w:rsid w:val="00C46379"/>
    <w:rsid w:val="00C46A5D"/>
    <w:rsid w:val="00C5003E"/>
    <w:rsid w:val="00C50486"/>
    <w:rsid w:val="00C51D0C"/>
    <w:rsid w:val="00C52C6A"/>
    <w:rsid w:val="00C5603A"/>
    <w:rsid w:val="00C56833"/>
    <w:rsid w:val="00C56E53"/>
    <w:rsid w:val="00C5749B"/>
    <w:rsid w:val="00C57A3C"/>
    <w:rsid w:val="00C6092B"/>
    <w:rsid w:val="00C60AC9"/>
    <w:rsid w:val="00C61BD1"/>
    <w:rsid w:val="00C62654"/>
    <w:rsid w:val="00C63B87"/>
    <w:rsid w:val="00C6430D"/>
    <w:rsid w:val="00C665E2"/>
    <w:rsid w:val="00C66F46"/>
    <w:rsid w:val="00C6783B"/>
    <w:rsid w:val="00C67F32"/>
    <w:rsid w:val="00C67F8A"/>
    <w:rsid w:val="00C73E1A"/>
    <w:rsid w:val="00C7403E"/>
    <w:rsid w:val="00C744F6"/>
    <w:rsid w:val="00C74AEF"/>
    <w:rsid w:val="00C74CF3"/>
    <w:rsid w:val="00C761C1"/>
    <w:rsid w:val="00C766A4"/>
    <w:rsid w:val="00C77F34"/>
    <w:rsid w:val="00C823A3"/>
    <w:rsid w:val="00C829AC"/>
    <w:rsid w:val="00C83458"/>
    <w:rsid w:val="00C83E56"/>
    <w:rsid w:val="00C8499C"/>
    <w:rsid w:val="00C85E65"/>
    <w:rsid w:val="00C86D2B"/>
    <w:rsid w:val="00C86FFF"/>
    <w:rsid w:val="00C87836"/>
    <w:rsid w:val="00C908CF"/>
    <w:rsid w:val="00C90948"/>
    <w:rsid w:val="00C90C6B"/>
    <w:rsid w:val="00C9169F"/>
    <w:rsid w:val="00C92AF9"/>
    <w:rsid w:val="00C94D44"/>
    <w:rsid w:val="00C9521B"/>
    <w:rsid w:val="00C96C10"/>
    <w:rsid w:val="00CA0553"/>
    <w:rsid w:val="00CA134D"/>
    <w:rsid w:val="00CA2963"/>
    <w:rsid w:val="00CA347B"/>
    <w:rsid w:val="00CA40E2"/>
    <w:rsid w:val="00CA4650"/>
    <w:rsid w:val="00CA4EA2"/>
    <w:rsid w:val="00CA6DFB"/>
    <w:rsid w:val="00CB171D"/>
    <w:rsid w:val="00CB1E67"/>
    <w:rsid w:val="00CB2071"/>
    <w:rsid w:val="00CB2838"/>
    <w:rsid w:val="00CB3280"/>
    <w:rsid w:val="00CB3F58"/>
    <w:rsid w:val="00CB4EA2"/>
    <w:rsid w:val="00CB57E9"/>
    <w:rsid w:val="00CB5C72"/>
    <w:rsid w:val="00CB6A85"/>
    <w:rsid w:val="00CB6B45"/>
    <w:rsid w:val="00CC1CFE"/>
    <w:rsid w:val="00CC26E7"/>
    <w:rsid w:val="00CC2E7E"/>
    <w:rsid w:val="00CC2E9A"/>
    <w:rsid w:val="00CC2FB1"/>
    <w:rsid w:val="00CC358C"/>
    <w:rsid w:val="00CC3F06"/>
    <w:rsid w:val="00CC72C1"/>
    <w:rsid w:val="00CC78E4"/>
    <w:rsid w:val="00CD0637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E270D"/>
    <w:rsid w:val="00CE300F"/>
    <w:rsid w:val="00CE3E8B"/>
    <w:rsid w:val="00CE5127"/>
    <w:rsid w:val="00CE5FA1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D00213"/>
    <w:rsid w:val="00D00FAA"/>
    <w:rsid w:val="00D02999"/>
    <w:rsid w:val="00D0369A"/>
    <w:rsid w:val="00D040EA"/>
    <w:rsid w:val="00D04858"/>
    <w:rsid w:val="00D05340"/>
    <w:rsid w:val="00D055A4"/>
    <w:rsid w:val="00D109E5"/>
    <w:rsid w:val="00D114F8"/>
    <w:rsid w:val="00D12225"/>
    <w:rsid w:val="00D12690"/>
    <w:rsid w:val="00D12C7E"/>
    <w:rsid w:val="00D1367A"/>
    <w:rsid w:val="00D13DBF"/>
    <w:rsid w:val="00D14528"/>
    <w:rsid w:val="00D20034"/>
    <w:rsid w:val="00D210A7"/>
    <w:rsid w:val="00D21391"/>
    <w:rsid w:val="00D22432"/>
    <w:rsid w:val="00D22E26"/>
    <w:rsid w:val="00D24861"/>
    <w:rsid w:val="00D2529E"/>
    <w:rsid w:val="00D2674E"/>
    <w:rsid w:val="00D26D93"/>
    <w:rsid w:val="00D2794C"/>
    <w:rsid w:val="00D3208D"/>
    <w:rsid w:val="00D323CC"/>
    <w:rsid w:val="00D3420A"/>
    <w:rsid w:val="00D35B3D"/>
    <w:rsid w:val="00D3699F"/>
    <w:rsid w:val="00D3759B"/>
    <w:rsid w:val="00D40FCB"/>
    <w:rsid w:val="00D415F0"/>
    <w:rsid w:val="00D42719"/>
    <w:rsid w:val="00D43454"/>
    <w:rsid w:val="00D45239"/>
    <w:rsid w:val="00D45657"/>
    <w:rsid w:val="00D479FB"/>
    <w:rsid w:val="00D5193D"/>
    <w:rsid w:val="00D51DDA"/>
    <w:rsid w:val="00D52E46"/>
    <w:rsid w:val="00D55ED2"/>
    <w:rsid w:val="00D57735"/>
    <w:rsid w:val="00D57E03"/>
    <w:rsid w:val="00D620BA"/>
    <w:rsid w:val="00D621BB"/>
    <w:rsid w:val="00D622E2"/>
    <w:rsid w:val="00D624C8"/>
    <w:rsid w:val="00D62530"/>
    <w:rsid w:val="00D6314E"/>
    <w:rsid w:val="00D65CEF"/>
    <w:rsid w:val="00D66097"/>
    <w:rsid w:val="00D709B7"/>
    <w:rsid w:val="00D75548"/>
    <w:rsid w:val="00D77B97"/>
    <w:rsid w:val="00D80F7E"/>
    <w:rsid w:val="00D81C65"/>
    <w:rsid w:val="00D82A70"/>
    <w:rsid w:val="00D8349A"/>
    <w:rsid w:val="00D834AB"/>
    <w:rsid w:val="00D84406"/>
    <w:rsid w:val="00D845C7"/>
    <w:rsid w:val="00D849E0"/>
    <w:rsid w:val="00D8674D"/>
    <w:rsid w:val="00D87D79"/>
    <w:rsid w:val="00D907C1"/>
    <w:rsid w:val="00D9127C"/>
    <w:rsid w:val="00D9149E"/>
    <w:rsid w:val="00D92533"/>
    <w:rsid w:val="00D92CB5"/>
    <w:rsid w:val="00D936CC"/>
    <w:rsid w:val="00D94F14"/>
    <w:rsid w:val="00D95234"/>
    <w:rsid w:val="00D97F49"/>
    <w:rsid w:val="00DA0213"/>
    <w:rsid w:val="00DA1D30"/>
    <w:rsid w:val="00DA3470"/>
    <w:rsid w:val="00DA40CF"/>
    <w:rsid w:val="00DA529C"/>
    <w:rsid w:val="00DA5D84"/>
    <w:rsid w:val="00DA75CE"/>
    <w:rsid w:val="00DA7B15"/>
    <w:rsid w:val="00DB0C45"/>
    <w:rsid w:val="00DB2F50"/>
    <w:rsid w:val="00DB6C32"/>
    <w:rsid w:val="00DB7002"/>
    <w:rsid w:val="00DB7CE9"/>
    <w:rsid w:val="00DC0DB6"/>
    <w:rsid w:val="00DC0E3F"/>
    <w:rsid w:val="00DC14C3"/>
    <w:rsid w:val="00DC278D"/>
    <w:rsid w:val="00DC3625"/>
    <w:rsid w:val="00DC3BDB"/>
    <w:rsid w:val="00DC44B8"/>
    <w:rsid w:val="00DC50B6"/>
    <w:rsid w:val="00DC5180"/>
    <w:rsid w:val="00DC5931"/>
    <w:rsid w:val="00DC6087"/>
    <w:rsid w:val="00DC6A2D"/>
    <w:rsid w:val="00DD050E"/>
    <w:rsid w:val="00DD1FE2"/>
    <w:rsid w:val="00DD32C5"/>
    <w:rsid w:val="00DD34BB"/>
    <w:rsid w:val="00DD38AE"/>
    <w:rsid w:val="00DD7023"/>
    <w:rsid w:val="00DD70EB"/>
    <w:rsid w:val="00DD7760"/>
    <w:rsid w:val="00DD7F56"/>
    <w:rsid w:val="00DE009A"/>
    <w:rsid w:val="00DE00E1"/>
    <w:rsid w:val="00DE073D"/>
    <w:rsid w:val="00DE0B4D"/>
    <w:rsid w:val="00DE1771"/>
    <w:rsid w:val="00DE1B53"/>
    <w:rsid w:val="00DE1D7C"/>
    <w:rsid w:val="00DE25E3"/>
    <w:rsid w:val="00DE3375"/>
    <w:rsid w:val="00DE6416"/>
    <w:rsid w:val="00DE6567"/>
    <w:rsid w:val="00DF0BF1"/>
    <w:rsid w:val="00DF161D"/>
    <w:rsid w:val="00DF20C1"/>
    <w:rsid w:val="00DF39DE"/>
    <w:rsid w:val="00DF46AC"/>
    <w:rsid w:val="00DF46FA"/>
    <w:rsid w:val="00DF6717"/>
    <w:rsid w:val="00E0003E"/>
    <w:rsid w:val="00E00A95"/>
    <w:rsid w:val="00E02157"/>
    <w:rsid w:val="00E033EA"/>
    <w:rsid w:val="00E04E38"/>
    <w:rsid w:val="00E06F3E"/>
    <w:rsid w:val="00E07822"/>
    <w:rsid w:val="00E07880"/>
    <w:rsid w:val="00E111C0"/>
    <w:rsid w:val="00E145B9"/>
    <w:rsid w:val="00E14F2F"/>
    <w:rsid w:val="00E166DD"/>
    <w:rsid w:val="00E175AA"/>
    <w:rsid w:val="00E2087E"/>
    <w:rsid w:val="00E20D1E"/>
    <w:rsid w:val="00E20DAE"/>
    <w:rsid w:val="00E20E2E"/>
    <w:rsid w:val="00E21827"/>
    <w:rsid w:val="00E24D6E"/>
    <w:rsid w:val="00E25B08"/>
    <w:rsid w:val="00E30BA1"/>
    <w:rsid w:val="00E319A8"/>
    <w:rsid w:val="00E31C62"/>
    <w:rsid w:val="00E32B32"/>
    <w:rsid w:val="00E32CAF"/>
    <w:rsid w:val="00E337FF"/>
    <w:rsid w:val="00E33B8C"/>
    <w:rsid w:val="00E3448D"/>
    <w:rsid w:val="00E35269"/>
    <w:rsid w:val="00E35657"/>
    <w:rsid w:val="00E35FB3"/>
    <w:rsid w:val="00E3638E"/>
    <w:rsid w:val="00E4016E"/>
    <w:rsid w:val="00E415B3"/>
    <w:rsid w:val="00E41AF3"/>
    <w:rsid w:val="00E42A18"/>
    <w:rsid w:val="00E44722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66006"/>
    <w:rsid w:val="00E716B6"/>
    <w:rsid w:val="00E72568"/>
    <w:rsid w:val="00E727F4"/>
    <w:rsid w:val="00E72CB3"/>
    <w:rsid w:val="00E72E20"/>
    <w:rsid w:val="00E733D3"/>
    <w:rsid w:val="00E734F8"/>
    <w:rsid w:val="00E7357E"/>
    <w:rsid w:val="00E73716"/>
    <w:rsid w:val="00E73A82"/>
    <w:rsid w:val="00E73F5D"/>
    <w:rsid w:val="00E765C9"/>
    <w:rsid w:val="00E76E27"/>
    <w:rsid w:val="00E7712B"/>
    <w:rsid w:val="00E772B8"/>
    <w:rsid w:val="00E82F3C"/>
    <w:rsid w:val="00E83FEC"/>
    <w:rsid w:val="00E85889"/>
    <w:rsid w:val="00E858E8"/>
    <w:rsid w:val="00E85F30"/>
    <w:rsid w:val="00E872A3"/>
    <w:rsid w:val="00E8767B"/>
    <w:rsid w:val="00E9012C"/>
    <w:rsid w:val="00E90AB3"/>
    <w:rsid w:val="00E90AFC"/>
    <w:rsid w:val="00E90EBC"/>
    <w:rsid w:val="00E91A68"/>
    <w:rsid w:val="00E92AF2"/>
    <w:rsid w:val="00E933F4"/>
    <w:rsid w:val="00E94F37"/>
    <w:rsid w:val="00E95206"/>
    <w:rsid w:val="00E954F6"/>
    <w:rsid w:val="00E96910"/>
    <w:rsid w:val="00E96CC5"/>
    <w:rsid w:val="00EA01B7"/>
    <w:rsid w:val="00EA0956"/>
    <w:rsid w:val="00EA176A"/>
    <w:rsid w:val="00EA17CA"/>
    <w:rsid w:val="00EA1DAB"/>
    <w:rsid w:val="00EA2A2D"/>
    <w:rsid w:val="00EA304A"/>
    <w:rsid w:val="00EA33CB"/>
    <w:rsid w:val="00EA438F"/>
    <w:rsid w:val="00EB018E"/>
    <w:rsid w:val="00EB1D55"/>
    <w:rsid w:val="00EB2720"/>
    <w:rsid w:val="00EB3CEC"/>
    <w:rsid w:val="00EB4A86"/>
    <w:rsid w:val="00EB5C37"/>
    <w:rsid w:val="00EB73E3"/>
    <w:rsid w:val="00EB750D"/>
    <w:rsid w:val="00EB7F7D"/>
    <w:rsid w:val="00EC019A"/>
    <w:rsid w:val="00EC0AE4"/>
    <w:rsid w:val="00EC3F2A"/>
    <w:rsid w:val="00EC4485"/>
    <w:rsid w:val="00EC56D8"/>
    <w:rsid w:val="00EC61AF"/>
    <w:rsid w:val="00ED18AF"/>
    <w:rsid w:val="00ED1DFF"/>
    <w:rsid w:val="00ED414A"/>
    <w:rsid w:val="00ED5D70"/>
    <w:rsid w:val="00ED60E7"/>
    <w:rsid w:val="00ED63B1"/>
    <w:rsid w:val="00EE076D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718"/>
    <w:rsid w:val="00EF1E99"/>
    <w:rsid w:val="00EF4DBE"/>
    <w:rsid w:val="00EF60CC"/>
    <w:rsid w:val="00EF7949"/>
    <w:rsid w:val="00EF7C4D"/>
    <w:rsid w:val="00F00201"/>
    <w:rsid w:val="00F00686"/>
    <w:rsid w:val="00F006B5"/>
    <w:rsid w:val="00F00927"/>
    <w:rsid w:val="00F00E9B"/>
    <w:rsid w:val="00F016D1"/>
    <w:rsid w:val="00F02B45"/>
    <w:rsid w:val="00F02DE4"/>
    <w:rsid w:val="00F033CC"/>
    <w:rsid w:val="00F03916"/>
    <w:rsid w:val="00F03A94"/>
    <w:rsid w:val="00F03E83"/>
    <w:rsid w:val="00F05C03"/>
    <w:rsid w:val="00F06E5E"/>
    <w:rsid w:val="00F0751D"/>
    <w:rsid w:val="00F07CA3"/>
    <w:rsid w:val="00F11123"/>
    <w:rsid w:val="00F1141F"/>
    <w:rsid w:val="00F11F4C"/>
    <w:rsid w:val="00F12D76"/>
    <w:rsid w:val="00F13034"/>
    <w:rsid w:val="00F2146C"/>
    <w:rsid w:val="00F225B1"/>
    <w:rsid w:val="00F22B0E"/>
    <w:rsid w:val="00F22DEF"/>
    <w:rsid w:val="00F2724A"/>
    <w:rsid w:val="00F27797"/>
    <w:rsid w:val="00F27C19"/>
    <w:rsid w:val="00F313FB"/>
    <w:rsid w:val="00F32110"/>
    <w:rsid w:val="00F3227F"/>
    <w:rsid w:val="00F322C2"/>
    <w:rsid w:val="00F33934"/>
    <w:rsid w:val="00F33BBD"/>
    <w:rsid w:val="00F344F2"/>
    <w:rsid w:val="00F345C6"/>
    <w:rsid w:val="00F34A13"/>
    <w:rsid w:val="00F35EC5"/>
    <w:rsid w:val="00F36BB8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498C"/>
    <w:rsid w:val="00F44D73"/>
    <w:rsid w:val="00F45B6C"/>
    <w:rsid w:val="00F470AF"/>
    <w:rsid w:val="00F47588"/>
    <w:rsid w:val="00F50C5C"/>
    <w:rsid w:val="00F5122F"/>
    <w:rsid w:val="00F515E6"/>
    <w:rsid w:val="00F51864"/>
    <w:rsid w:val="00F5224C"/>
    <w:rsid w:val="00F529E2"/>
    <w:rsid w:val="00F541BA"/>
    <w:rsid w:val="00F56263"/>
    <w:rsid w:val="00F56FF3"/>
    <w:rsid w:val="00F60E8E"/>
    <w:rsid w:val="00F62A38"/>
    <w:rsid w:val="00F62C32"/>
    <w:rsid w:val="00F63972"/>
    <w:rsid w:val="00F6481F"/>
    <w:rsid w:val="00F65598"/>
    <w:rsid w:val="00F66051"/>
    <w:rsid w:val="00F67DB3"/>
    <w:rsid w:val="00F70BAE"/>
    <w:rsid w:val="00F714A3"/>
    <w:rsid w:val="00F71D59"/>
    <w:rsid w:val="00F72902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4D51"/>
    <w:rsid w:val="00F850FB"/>
    <w:rsid w:val="00F85AA7"/>
    <w:rsid w:val="00F86AB5"/>
    <w:rsid w:val="00F90B64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0BE5"/>
    <w:rsid w:val="00FA15D3"/>
    <w:rsid w:val="00FA5152"/>
    <w:rsid w:val="00FA6FCA"/>
    <w:rsid w:val="00FA7161"/>
    <w:rsid w:val="00FB02D9"/>
    <w:rsid w:val="00FB09B5"/>
    <w:rsid w:val="00FB0D00"/>
    <w:rsid w:val="00FB12F1"/>
    <w:rsid w:val="00FB215B"/>
    <w:rsid w:val="00FB2922"/>
    <w:rsid w:val="00FB2EF3"/>
    <w:rsid w:val="00FB4615"/>
    <w:rsid w:val="00FB46BC"/>
    <w:rsid w:val="00FB54CE"/>
    <w:rsid w:val="00FB78E5"/>
    <w:rsid w:val="00FB7964"/>
    <w:rsid w:val="00FB7C75"/>
    <w:rsid w:val="00FC0BB9"/>
    <w:rsid w:val="00FC187E"/>
    <w:rsid w:val="00FC1A09"/>
    <w:rsid w:val="00FC25B9"/>
    <w:rsid w:val="00FC3E6D"/>
    <w:rsid w:val="00FC5989"/>
    <w:rsid w:val="00FC5DDC"/>
    <w:rsid w:val="00FC7A49"/>
    <w:rsid w:val="00FC7B97"/>
    <w:rsid w:val="00FC7C9C"/>
    <w:rsid w:val="00FD0949"/>
    <w:rsid w:val="00FD19D6"/>
    <w:rsid w:val="00FD2658"/>
    <w:rsid w:val="00FD38F0"/>
    <w:rsid w:val="00FD3E0D"/>
    <w:rsid w:val="00FD508D"/>
    <w:rsid w:val="00FD5E90"/>
    <w:rsid w:val="00FD6383"/>
    <w:rsid w:val="00FD7C6A"/>
    <w:rsid w:val="00FE023B"/>
    <w:rsid w:val="00FE0B4F"/>
    <w:rsid w:val="00FE1359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0D7"/>
    <w:rsid w:val="00FF12F0"/>
    <w:rsid w:val="00FF29A1"/>
    <w:rsid w:val="00FF2A0A"/>
    <w:rsid w:val="00FF2AF6"/>
    <w:rsid w:val="00FF3540"/>
    <w:rsid w:val="00FF39FF"/>
    <w:rsid w:val="00FF461E"/>
    <w:rsid w:val="00FF57C9"/>
    <w:rsid w:val="00FF62CA"/>
    <w:rsid w:val="00FF6628"/>
    <w:rsid w:val="00FF6F06"/>
    <w:rsid w:val="00FF7465"/>
    <w:rsid w:val="00FF789A"/>
    <w:rsid w:val="0340F7CC"/>
    <w:rsid w:val="0633A19F"/>
    <w:rsid w:val="08F8B67C"/>
    <w:rsid w:val="0BFC9030"/>
    <w:rsid w:val="0C980E36"/>
    <w:rsid w:val="0F035ADC"/>
    <w:rsid w:val="0FBA463C"/>
    <w:rsid w:val="10DD31C0"/>
    <w:rsid w:val="16F7F9F5"/>
    <w:rsid w:val="1D8CB117"/>
    <w:rsid w:val="1DD51AFA"/>
    <w:rsid w:val="24744000"/>
    <w:rsid w:val="264E16E4"/>
    <w:rsid w:val="2827EDC8"/>
    <w:rsid w:val="28FB3250"/>
    <w:rsid w:val="2940293F"/>
    <w:rsid w:val="2B6331ED"/>
    <w:rsid w:val="2ECB1D3A"/>
    <w:rsid w:val="2FA85577"/>
    <w:rsid w:val="30A45CA6"/>
    <w:rsid w:val="31BC981D"/>
    <w:rsid w:val="31E446F9"/>
    <w:rsid w:val="329A67D2"/>
    <w:rsid w:val="330C5C43"/>
    <w:rsid w:val="35DE12C5"/>
    <w:rsid w:val="3E08E90B"/>
    <w:rsid w:val="3EBFD46B"/>
    <w:rsid w:val="3F04F03A"/>
    <w:rsid w:val="40DEC71E"/>
    <w:rsid w:val="414DD445"/>
    <w:rsid w:val="4E724A3E"/>
    <w:rsid w:val="536C5FEF"/>
    <w:rsid w:val="550EAE24"/>
    <w:rsid w:val="5BB46E47"/>
    <w:rsid w:val="5CB7D87A"/>
    <w:rsid w:val="5D8BB47A"/>
    <w:rsid w:val="5E68ECB7"/>
    <w:rsid w:val="615AFF12"/>
    <w:rsid w:val="620D9CDD"/>
    <w:rsid w:val="6211EA72"/>
    <w:rsid w:val="6E0B15E1"/>
    <w:rsid w:val="75BB0BC3"/>
    <w:rsid w:val="7B9F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67CE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customStyle="1" w:styleId="xmsonormal">
    <w:name w:val="x_msonormal"/>
    <w:basedOn w:val="Normal"/>
    <w:rsid w:val="005E46A8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E933F4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0.bin"/><Relationship Id="rId3" Type="http://schemas.openxmlformats.org/officeDocument/2006/relationships/customXml" Target="../customXml/item3.xml"/><Relationship Id="rId21" Type="http://schemas.openxmlformats.org/officeDocument/2006/relationships/image" Target="media/image8.w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10" Type="http://schemas.openxmlformats.org/officeDocument/2006/relationships/image" Target="media/image2.png"/><Relationship Id="rId19" Type="http://schemas.openxmlformats.org/officeDocument/2006/relationships/image" Target="media/image7.wmf"/><Relationship Id="rId31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3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16</cp:revision>
  <dcterms:created xsi:type="dcterms:W3CDTF">2022-11-03T20:59:00Z</dcterms:created>
  <dcterms:modified xsi:type="dcterms:W3CDTF">2022-11-07T23:44:00Z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