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7F097088"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4749AB">
        <w:rPr>
          <w:rFonts w:asciiTheme="minorHAnsi" w:hAnsiTheme="minorHAnsi" w:cstheme="minorHAnsi"/>
          <w:b/>
          <w:bCs/>
          <w:sz w:val="24"/>
          <w:szCs w:val="28"/>
          <w:lang w:val="en-CA"/>
        </w:rPr>
        <w:t>4</w:t>
      </w:r>
      <w:r>
        <w:rPr>
          <w:rFonts w:asciiTheme="minorHAnsi" w:hAnsiTheme="minorHAnsi" w:cstheme="minorHAnsi"/>
          <w:b/>
          <w:bCs/>
          <w:sz w:val="24"/>
          <w:szCs w:val="28"/>
          <w:lang w:val="en-CA"/>
        </w:rPr>
        <w:t>-</w:t>
      </w:r>
      <w:r w:rsidR="001A146F">
        <w:rPr>
          <w:rFonts w:asciiTheme="minorHAnsi" w:hAnsiTheme="minorHAnsi" w:cstheme="minorHAnsi"/>
          <w:b/>
          <w:bCs/>
          <w:sz w:val="24"/>
          <w:szCs w:val="28"/>
          <w:lang w:val="en-CA"/>
        </w:rPr>
        <w:t>bis</w:t>
      </w:r>
      <w:r w:rsidR="003D5025">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r>
      <w:r w:rsidR="000F6DA4" w:rsidRPr="000F6DA4">
        <w:rPr>
          <w:rFonts w:asciiTheme="minorHAnsi" w:hAnsiTheme="minorHAnsi" w:cstheme="minorHAnsi"/>
          <w:b/>
          <w:bCs/>
          <w:sz w:val="24"/>
          <w:szCs w:val="28"/>
          <w:lang w:val="en-CA"/>
        </w:rPr>
        <w:t>R4-2216831</w:t>
      </w:r>
    </w:p>
    <w:p w14:paraId="40E3119F" w14:textId="3851FFC3"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sidR="003D5025">
        <w:rPr>
          <w:rFonts w:asciiTheme="minorHAnsi" w:hAnsiTheme="minorHAnsi" w:cstheme="minorHAnsi"/>
          <w:b/>
          <w:bCs/>
          <w:sz w:val="24"/>
          <w:szCs w:val="28"/>
          <w:lang w:val="en-CA"/>
        </w:rPr>
        <w:t>10</w:t>
      </w:r>
      <w:r w:rsidR="004749AB">
        <w:rPr>
          <w:rFonts w:asciiTheme="minorHAnsi" w:hAnsiTheme="minorHAnsi" w:cstheme="minorHAnsi"/>
          <w:b/>
          <w:bCs/>
          <w:sz w:val="24"/>
          <w:szCs w:val="28"/>
          <w:lang w:val="en-CA"/>
        </w:rPr>
        <w:t xml:space="preserve"> </w:t>
      </w:r>
      <w:r w:rsidR="003D5025">
        <w:rPr>
          <w:rFonts w:asciiTheme="minorHAnsi" w:hAnsiTheme="minorHAnsi" w:cstheme="minorHAnsi"/>
          <w:b/>
          <w:bCs/>
          <w:sz w:val="24"/>
          <w:szCs w:val="28"/>
          <w:lang w:val="en-CA"/>
        </w:rPr>
        <w:t>Oct</w:t>
      </w:r>
      <w:r w:rsidR="004749AB">
        <w:rPr>
          <w:rFonts w:asciiTheme="minorHAnsi" w:hAnsiTheme="minorHAnsi" w:cstheme="minorHAnsi"/>
          <w:b/>
          <w:bCs/>
          <w:sz w:val="24"/>
          <w:szCs w:val="28"/>
          <w:lang w:val="en-CA"/>
        </w:rPr>
        <w:t>.</w:t>
      </w:r>
      <w:r w:rsidR="004755E7">
        <w:rPr>
          <w:rFonts w:asciiTheme="minorHAnsi" w:hAnsiTheme="minorHAnsi" w:cstheme="minorHAnsi"/>
          <w:b/>
          <w:bCs/>
          <w:sz w:val="24"/>
          <w:szCs w:val="28"/>
          <w:lang w:val="en-CA"/>
        </w:rPr>
        <w:t xml:space="preserve">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sidR="003D5025">
        <w:rPr>
          <w:rFonts w:asciiTheme="minorHAnsi" w:hAnsiTheme="minorHAnsi" w:cstheme="minorHAnsi"/>
          <w:b/>
          <w:bCs/>
          <w:sz w:val="24"/>
          <w:szCs w:val="28"/>
          <w:lang w:val="en-CA"/>
        </w:rPr>
        <w:t>19</w:t>
      </w:r>
      <w:r w:rsidR="004755E7">
        <w:rPr>
          <w:rFonts w:asciiTheme="minorHAnsi" w:hAnsiTheme="minorHAnsi" w:cstheme="minorHAnsi"/>
          <w:b/>
          <w:bCs/>
          <w:sz w:val="24"/>
          <w:szCs w:val="28"/>
          <w:lang w:val="en-CA"/>
        </w:rPr>
        <w:t xml:space="preserve"> </w:t>
      </w:r>
      <w:r w:rsidR="003D5025">
        <w:rPr>
          <w:rFonts w:asciiTheme="minorHAnsi" w:hAnsiTheme="minorHAnsi" w:cstheme="minorHAnsi"/>
          <w:b/>
          <w:bCs/>
          <w:sz w:val="24"/>
          <w:szCs w:val="28"/>
          <w:lang w:val="en-CA"/>
        </w:rPr>
        <w:t>Oct</w:t>
      </w:r>
      <w:r w:rsidR="00F702D6">
        <w:rPr>
          <w:rFonts w:asciiTheme="minorHAnsi" w:hAnsiTheme="minorHAnsi" w:cstheme="minorHAnsi"/>
          <w:b/>
          <w:bCs/>
          <w:sz w:val="24"/>
          <w:szCs w:val="28"/>
          <w:lang w:val="en-CA"/>
        </w:rPr>
        <w:t xml:space="preserve">.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p>
    <w:p w14:paraId="6227D248" w14:textId="6B184B38"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3D5025" w:rsidRPr="003D5025">
        <w:rPr>
          <w:rFonts w:asciiTheme="minorHAnsi" w:hAnsiTheme="minorHAnsi" w:cstheme="minorHAnsi"/>
          <w:bCs/>
          <w:sz w:val="22"/>
          <w:szCs w:val="22"/>
          <w:lang w:val="en-US"/>
        </w:rPr>
        <w:t>6.20.3</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51D10A1"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Discussion on L1/L2 based inter-cell mobility</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1FBF0C6B"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the </w:t>
      </w:r>
      <w:r w:rsidR="00A422C5">
        <w:rPr>
          <w:rFonts w:asciiTheme="minorHAnsi" w:hAnsiTheme="minorHAnsi" w:cstheme="minorHAnsi"/>
          <w:sz w:val="22"/>
          <w:lang w:val="en-CA"/>
        </w:rPr>
        <w:t xml:space="preserve">RAN4 </w:t>
      </w:r>
      <w:r w:rsidR="00220472">
        <w:rPr>
          <w:rFonts w:asciiTheme="minorHAnsi" w:hAnsiTheme="minorHAnsi" w:cstheme="minorHAnsi"/>
          <w:sz w:val="22"/>
          <w:lang w:val="en-CA"/>
        </w:rPr>
        <w:t xml:space="preserve">aspects to support </w:t>
      </w:r>
      <w:bookmarkStart w:id="4" w:name="_Hlk110923768"/>
      <w:r w:rsidR="007A3EDB" w:rsidRPr="007A3EDB">
        <w:rPr>
          <w:rFonts w:asciiTheme="minorHAnsi" w:hAnsiTheme="minorHAnsi" w:cstheme="minorHAnsi"/>
          <w:sz w:val="22"/>
          <w:lang w:val="en-CA"/>
        </w:rPr>
        <w:t>L1/L2 based inter-cell mobility</w:t>
      </w:r>
      <w:bookmarkEnd w:id="4"/>
      <w:r w:rsidR="007A3EDB" w:rsidRPr="007A3EDB">
        <w:rPr>
          <w:rFonts w:asciiTheme="minorHAnsi" w:hAnsiTheme="minorHAnsi" w:cstheme="minorHAnsi"/>
          <w:sz w:val="22"/>
          <w:lang w:val="en-CA"/>
        </w:rPr>
        <w:t xml:space="preserve"> for mobility latency reduction</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074FB597" w14:textId="77777777" w:rsidR="002E11C1" w:rsidRDefault="002E11C1" w:rsidP="00586798">
      <w:pPr>
        <w:pStyle w:val="Heading2"/>
        <w:rPr>
          <w:rFonts w:asciiTheme="minorHAnsi" w:hAnsiTheme="minorHAnsi" w:cstheme="minorHAnsi"/>
          <w:lang w:eastAsia="ja-JP"/>
        </w:rPr>
      </w:pPr>
      <w:bookmarkStart w:id="5" w:name="_Toc5952573"/>
      <w:r>
        <w:rPr>
          <w:rFonts w:asciiTheme="minorHAnsi" w:hAnsiTheme="minorHAnsi" w:cstheme="minorHAnsi"/>
          <w:lang w:eastAsia="ja-JP"/>
        </w:rPr>
        <w:t xml:space="preserve">Scenarios </w:t>
      </w:r>
    </w:p>
    <w:p w14:paraId="6213AB75" w14:textId="3C223F83" w:rsidR="002E11C1" w:rsidRPr="00C87F43" w:rsidRDefault="002E11C1" w:rsidP="002E11C1">
      <w:pPr>
        <w:rPr>
          <w:rFonts w:asciiTheme="minorHAnsi" w:hAnsiTheme="minorHAnsi" w:cstheme="minorHAnsi"/>
          <w:b/>
          <w:sz w:val="24"/>
          <w:szCs w:val="24"/>
          <w:u w:val="single"/>
        </w:rPr>
      </w:pPr>
      <w:r w:rsidRPr="00C87F43">
        <w:rPr>
          <w:rFonts w:asciiTheme="minorHAnsi" w:hAnsiTheme="minorHAnsi" w:cstheme="minorHAnsi"/>
          <w:b/>
          <w:sz w:val="24"/>
          <w:szCs w:val="24"/>
          <w:u w:val="single"/>
        </w:rPr>
        <w:t>Whether to consider simultaneous Rx/Tx with both source cell and target cell</w:t>
      </w:r>
      <w:r w:rsidR="00747962" w:rsidRPr="00C87F43">
        <w:rPr>
          <w:rFonts w:asciiTheme="minorHAnsi" w:hAnsiTheme="minorHAnsi" w:cstheme="minorHAnsi"/>
          <w:b/>
          <w:sz w:val="24"/>
          <w:szCs w:val="24"/>
          <w:u w:val="single"/>
        </w:rPr>
        <w:t xml:space="preserve">: </w:t>
      </w:r>
    </w:p>
    <w:p w14:paraId="0ACC7C89" w14:textId="72585A3C" w:rsidR="002054A0" w:rsidRPr="00C87F43" w:rsidRDefault="002054A0" w:rsidP="002E11C1">
      <w:pPr>
        <w:rPr>
          <w:rFonts w:asciiTheme="minorHAnsi" w:hAnsiTheme="minorHAnsi" w:cstheme="minorHAnsi"/>
          <w:bCs/>
          <w:sz w:val="24"/>
          <w:szCs w:val="24"/>
        </w:rPr>
      </w:pPr>
      <w:r w:rsidRPr="00C87F43">
        <w:rPr>
          <w:rFonts w:asciiTheme="minorHAnsi" w:hAnsiTheme="minorHAnsi" w:cstheme="minorHAnsi"/>
          <w:bCs/>
          <w:sz w:val="24"/>
          <w:szCs w:val="24"/>
        </w:rPr>
        <w:t>In last meeting</w:t>
      </w:r>
      <w:r w:rsidR="00802F34" w:rsidRPr="00C87F43">
        <w:rPr>
          <w:rFonts w:asciiTheme="minorHAnsi" w:hAnsiTheme="minorHAnsi" w:cstheme="minorHAnsi"/>
          <w:bCs/>
          <w:sz w:val="24"/>
          <w:szCs w:val="24"/>
        </w:rPr>
        <w:t>, following WF was agreed.</w:t>
      </w:r>
    </w:p>
    <w:p w14:paraId="27A59F04" w14:textId="620A9825" w:rsidR="002E11C1" w:rsidRPr="00C87F43" w:rsidRDefault="002E11C1" w:rsidP="00802F34">
      <w:pPr>
        <w:pStyle w:val="ListParagraph"/>
        <w:numPr>
          <w:ilvl w:val="0"/>
          <w:numId w:val="15"/>
        </w:numPr>
        <w:spacing w:after="120"/>
        <w:contextualSpacing w:val="0"/>
        <w:rPr>
          <w:rFonts w:asciiTheme="minorHAnsi" w:hAnsiTheme="minorHAnsi" w:cstheme="minorHAnsi"/>
          <w:i/>
          <w:iCs/>
          <w:color w:val="000000"/>
          <w:sz w:val="24"/>
          <w:szCs w:val="24"/>
          <w:lang w:eastAsia="zh-CN"/>
        </w:rPr>
      </w:pPr>
      <w:r w:rsidRPr="00C87F43">
        <w:rPr>
          <w:rFonts w:asciiTheme="minorHAnsi" w:hAnsiTheme="minorHAnsi" w:cstheme="minorHAnsi"/>
          <w:i/>
          <w:iCs/>
          <w:color w:val="000000"/>
          <w:sz w:val="24"/>
          <w:szCs w:val="24"/>
          <w:lang w:eastAsia="zh-CN"/>
        </w:rPr>
        <w:t>Option 1: Not consider simultaneous Rx/Tx with both source cell and target cell.</w:t>
      </w:r>
    </w:p>
    <w:p w14:paraId="562C2B19" w14:textId="40241B52" w:rsidR="00802F34" w:rsidRPr="00C87F43" w:rsidRDefault="002E11C1" w:rsidP="00802F34">
      <w:pPr>
        <w:pStyle w:val="ListParagraph"/>
        <w:numPr>
          <w:ilvl w:val="0"/>
          <w:numId w:val="15"/>
        </w:numPr>
        <w:spacing w:after="120"/>
        <w:contextualSpacing w:val="0"/>
        <w:rPr>
          <w:rFonts w:asciiTheme="minorHAnsi" w:hAnsiTheme="minorHAnsi" w:cstheme="minorHAnsi"/>
          <w:i/>
          <w:iCs/>
          <w:color w:val="000000"/>
          <w:sz w:val="24"/>
          <w:szCs w:val="24"/>
          <w:lang w:eastAsia="zh-CN"/>
        </w:rPr>
      </w:pPr>
      <w:r w:rsidRPr="00C87F43">
        <w:rPr>
          <w:rFonts w:asciiTheme="minorHAnsi" w:hAnsiTheme="minorHAnsi" w:cstheme="minorHAnsi"/>
          <w:i/>
          <w:iCs/>
          <w:color w:val="000000"/>
          <w:sz w:val="24"/>
          <w:szCs w:val="24"/>
          <w:lang w:eastAsia="zh-CN"/>
        </w:rPr>
        <w:t>Option 2: FFS, need further clarification</w:t>
      </w:r>
    </w:p>
    <w:p w14:paraId="7ED3F891" w14:textId="77777777" w:rsidR="00802F34" w:rsidRPr="00C87F43" w:rsidRDefault="00802F34" w:rsidP="00802F34">
      <w:pPr>
        <w:rPr>
          <w:rFonts w:asciiTheme="minorHAnsi" w:hAnsiTheme="minorHAnsi" w:cstheme="minorHAnsi"/>
          <w:bCs/>
          <w:sz w:val="24"/>
          <w:szCs w:val="24"/>
        </w:rPr>
      </w:pPr>
      <w:r w:rsidRPr="00C87F43">
        <w:rPr>
          <w:rFonts w:asciiTheme="minorHAnsi" w:hAnsiTheme="minorHAnsi" w:cstheme="minorHAnsi"/>
          <w:bCs/>
          <w:sz w:val="24"/>
          <w:szCs w:val="24"/>
        </w:rPr>
        <w:t xml:space="preserve">We think DAPS plus L1L2 mobility is not part of WID and we don’t think we need to discuss this. </w:t>
      </w:r>
    </w:p>
    <w:p w14:paraId="2C5AC5F8" w14:textId="5FF0D4FC" w:rsidR="00434200" w:rsidRPr="00C87F43" w:rsidRDefault="00434200" w:rsidP="00B54CA6">
      <w:pPr>
        <w:pStyle w:val="ListParagraph"/>
        <w:numPr>
          <w:ilvl w:val="0"/>
          <w:numId w:val="28"/>
        </w:numPr>
        <w:rPr>
          <w:rFonts w:asciiTheme="minorHAnsi" w:hAnsiTheme="minorHAnsi" w:cstheme="minorHAnsi"/>
          <w:bCs/>
          <w:sz w:val="24"/>
          <w:szCs w:val="24"/>
        </w:rPr>
      </w:pPr>
      <w:r w:rsidRPr="00C87F43">
        <w:rPr>
          <w:rFonts w:asciiTheme="minorHAnsi" w:hAnsiTheme="minorHAnsi" w:cstheme="minorHAnsi"/>
          <w:bCs/>
          <w:sz w:val="24"/>
          <w:szCs w:val="24"/>
        </w:rPr>
        <w:t>RAN4 n</w:t>
      </w:r>
      <w:r w:rsidRPr="00C87F43">
        <w:rPr>
          <w:rFonts w:asciiTheme="minorHAnsi" w:hAnsiTheme="minorHAnsi" w:cstheme="minorHAnsi"/>
          <w:bCs/>
          <w:color w:val="000000"/>
          <w:sz w:val="24"/>
          <w:szCs w:val="24"/>
          <w:lang w:eastAsia="zh-CN"/>
        </w:rPr>
        <w:t xml:space="preserve">ot to </w:t>
      </w:r>
      <w:r w:rsidR="00393B92" w:rsidRPr="00C87F43">
        <w:rPr>
          <w:rFonts w:asciiTheme="minorHAnsi" w:hAnsiTheme="minorHAnsi" w:cstheme="minorHAnsi"/>
          <w:bCs/>
          <w:color w:val="000000"/>
          <w:sz w:val="24"/>
          <w:szCs w:val="24"/>
          <w:lang w:eastAsia="zh-CN"/>
        </w:rPr>
        <w:t xml:space="preserve">discuss </w:t>
      </w:r>
      <w:r w:rsidRPr="00C87F43">
        <w:rPr>
          <w:rFonts w:asciiTheme="minorHAnsi" w:hAnsiTheme="minorHAnsi" w:cstheme="minorHAnsi"/>
          <w:bCs/>
          <w:color w:val="000000"/>
          <w:sz w:val="24"/>
          <w:szCs w:val="24"/>
          <w:lang w:eastAsia="zh-CN"/>
        </w:rPr>
        <w:t>simultaneous Rx/Tx with both source cell and target cell</w:t>
      </w:r>
      <w:r w:rsidR="003411E4" w:rsidRPr="00C87F43">
        <w:rPr>
          <w:rFonts w:asciiTheme="minorHAnsi" w:hAnsiTheme="minorHAnsi" w:cstheme="minorHAnsi"/>
          <w:bCs/>
          <w:color w:val="000000"/>
          <w:sz w:val="24"/>
          <w:szCs w:val="24"/>
          <w:lang w:eastAsia="zh-CN"/>
        </w:rPr>
        <w:t xml:space="preserve"> in the context of L1L2 </w:t>
      </w:r>
      <w:r w:rsidR="00CA73E6" w:rsidRPr="00C87F43">
        <w:rPr>
          <w:rFonts w:asciiTheme="minorHAnsi" w:hAnsiTheme="minorHAnsi" w:cstheme="minorHAnsi"/>
          <w:bCs/>
          <w:color w:val="000000"/>
          <w:sz w:val="24"/>
          <w:szCs w:val="24"/>
          <w:lang w:eastAsia="zh-CN"/>
        </w:rPr>
        <w:t>m</w:t>
      </w:r>
      <w:r w:rsidR="003411E4" w:rsidRPr="00C87F43">
        <w:rPr>
          <w:rFonts w:asciiTheme="minorHAnsi" w:hAnsiTheme="minorHAnsi" w:cstheme="minorHAnsi"/>
          <w:bCs/>
          <w:color w:val="000000"/>
          <w:sz w:val="24"/>
          <w:szCs w:val="24"/>
          <w:lang w:eastAsia="zh-CN"/>
        </w:rPr>
        <w:t>obility</w:t>
      </w:r>
      <w:r w:rsidR="002A0728" w:rsidRPr="00C87F43">
        <w:rPr>
          <w:rFonts w:asciiTheme="minorHAnsi" w:hAnsiTheme="minorHAnsi" w:cstheme="minorHAnsi"/>
          <w:bCs/>
          <w:color w:val="000000"/>
          <w:sz w:val="24"/>
          <w:szCs w:val="24"/>
          <w:lang w:eastAsia="zh-CN"/>
        </w:rPr>
        <w:t>.</w:t>
      </w:r>
    </w:p>
    <w:p w14:paraId="3F09929D" w14:textId="2503FDC5" w:rsidR="002E11C1" w:rsidRPr="00C87F43" w:rsidRDefault="002E11C1" w:rsidP="002E11C1">
      <w:pPr>
        <w:spacing w:afterLines="50" w:after="120"/>
        <w:rPr>
          <w:rFonts w:asciiTheme="minorHAnsi" w:hAnsiTheme="minorHAnsi" w:cstheme="minorHAnsi"/>
          <w:b/>
          <w:sz w:val="24"/>
          <w:szCs w:val="24"/>
          <w:u w:val="single"/>
        </w:rPr>
      </w:pPr>
      <w:r w:rsidRPr="00C87F43">
        <w:rPr>
          <w:rFonts w:asciiTheme="minorHAnsi" w:hAnsiTheme="minorHAnsi" w:cstheme="minorHAnsi"/>
          <w:b/>
          <w:sz w:val="24"/>
          <w:szCs w:val="24"/>
          <w:u w:val="single"/>
        </w:rPr>
        <w:t>Whether to consider simultaneous multi-panel in FR2</w:t>
      </w:r>
      <w:r w:rsidR="00170E64" w:rsidRPr="00C87F43">
        <w:rPr>
          <w:rFonts w:asciiTheme="minorHAnsi" w:hAnsiTheme="minorHAnsi" w:cstheme="minorHAnsi"/>
          <w:b/>
          <w:sz w:val="24"/>
          <w:szCs w:val="24"/>
          <w:u w:val="single"/>
        </w:rPr>
        <w:t>:</w:t>
      </w:r>
    </w:p>
    <w:p w14:paraId="15B60BA9" w14:textId="77777777" w:rsidR="00BF4991" w:rsidRPr="00C87F43" w:rsidRDefault="00BF4991" w:rsidP="00BF4991">
      <w:pPr>
        <w:rPr>
          <w:rFonts w:asciiTheme="minorHAnsi" w:hAnsiTheme="minorHAnsi" w:cstheme="minorHAnsi"/>
          <w:bCs/>
          <w:sz w:val="24"/>
          <w:szCs w:val="24"/>
        </w:rPr>
      </w:pPr>
      <w:r w:rsidRPr="00C87F43">
        <w:rPr>
          <w:rFonts w:asciiTheme="minorHAnsi" w:hAnsiTheme="minorHAnsi" w:cstheme="minorHAnsi"/>
          <w:bCs/>
          <w:sz w:val="24"/>
          <w:szCs w:val="24"/>
        </w:rPr>
        <w:t>In last meeting, following WF was agreed.</w:t>
      </w:r>
    </w:p>
    <w:p w14:paraId="6D4A75A9" w14:textId="0369E5E2" w:rsidR="002E11C1" w:rsidRPr="00C87F43" w:rsidRDefault="002E11C1" w:rsidP="00BF4991">
      <w:pPr>
        <w:pStyle w:val="ListParagraph"/>
        <w:numPr>
          <w:ilvl w:val="0"/>
          <w:numId w:val="15"/>
        </w:numPr>
        <w:spacing w:after="120"/>
        <w:contextualSpacing w:val="0"/>
        <w:rPr>
          <w:rFonts w:asciiTheme="minorHAnsi" w:hAnsiTheme="minorHAnsi" w:cstheme="minorHAnsi"/>
          <w:i/>
          <w:iCs/>
          <w:color w:val="000000"/>
          <w:sz w:val="24"/>
          <w:szCs w:val="24"/>
          <w:lang w:eastAsia="zh-CN"/>
        </w:rPr>
      </w:pPr>
      <w:r w:rsidRPr="00C87F43">
        <w:rPr>
          <w:rFonts w:asciiTheme="minorHAnsi" w:hAnsiTheme="minorHAnsi" w:cstheme="minorHAnsi"/>
          <w:i/>
          <w:iCs/>
          <w:color w:val="000000"/>
          <w:sz w:val="24"/>
          <w:szCs w:val="24"/>
          <w:lang w:eastAsia="zh-CN"/>
        </w:rPr>
        <w:t>Option 1: Not consider simultaneous multi-panel in FR2</w:t>
      </w:r>
    </w:p>
    <w:p w14:paraId="5C90D26C" w14:textId="0872552E" w:rsidR="002E11C1" w:rsidRPr="00C87F43" w:rsidRDefault="002E11C1" w:rsidP="00BF4991">
      <w:pPr>
        <w:pStyle w:val="ListParagraph"/>
        <w:numPr>
          <w:ilvl w:val="0"/>
          <w:numId w:val="15"/>
        </w:numPr>
        <w:spacing w:after="120"/>
        <w:contextualSpacing w:val="0"/>
        <w:rPr>
          <w:rFonts w:asciiTheme="minorHAnsi" w:hAnsiTheme="minorHAnsi" w:cstheme="minorHAnsi"/>
          <w:color w:val="000000"/>
          <w:sz w:val="24"/>
          <w:szCs w:val="24"/>
          <w:lang w:eastAsia="zh-CN"/>
        </w:rPr>
      </w:pPr>
      <w:r w:rsidRPr="00C87F43">
        <w:rPr>
          <w:rFonts w:asciiTheme="minorHAnsi" w:hAnsiTheme="minorHAnsi" w:cstheme="minorHAnsi"/>
          <w:i/>
          <w:iCs/>
          <w:color w:val="000000"/>
          <w:sz w:val="24"/>
          <w:szCs w:val="24"/>
          <w:lang w:eastAsia="zh-CN"/>
        </w:rPr>
        <w:t>Option 2: Consider simultaneous multi-panel in FR2</w:t>
      </w:r>
    </w:p>
    <w:p w14:paraId="3E8F0F20" w14:textId="77777777" w:rsidR="004F0735" w:rsidRPr="00C87F43" w:rsidRDefault="00DB0C74" w:rsidP="000E6F0F">
      <w:pPr>
        <w:rPr>
          <w:rFonts w:asciiTheme="minorHAnsi" w:hAnsiTheme="minorHAnsi" w:cstheme="minorHAnsi"/>
          <w:sz w:val="24"/>
          <w:szCs w:val="24"/>
          <w:lang w:eastAsia="ja-JP"/>
        </w:rPr>
      </w:pPr>
      <w:r w:rsidRPr="00C87F43">
        <w:rPr>
          <w:rFonts w:asciiTheme="minorHAnsi" w:hAnsiTheme="minorHAnsi" w:cstheme="minorHAnsi"/>
          <w:sz w:val="24"/>
          <w:szCs w:val="24"/>
          <w:lang w:eastAsia="ja-JP"/>
        </w:rPr>
        <w:t xml:space="preserve">In our understanding UE supports </w:t>
      </w:r>
      <w:r w:rsidR="00B00789" w:rsidRPr="00C87F43">
        <w:rPr>
          <w:rFonts w:asciiTheme="minorHAnsi" w:hAnsiTheme="minorHAnsi" w:cstheme="minorHAnsi"/>
          <w:sz w:val="24"/>
          <w:szCs w:val="24"/>
          <w:lang w:eastAsia="ja-JP"/>
        </w:rPr>
        <w:t>multiple panels fr</w:t>
      </w:r>
      <w:r w:rsidR="00F56498" w:rsidRPr="00C87F43">
        <w:rPr>
          <w:rFonts w:asciiTheme="minorHAnsi" w:hAnsiTheme="minorHAnsi" w:cstheme="minorHAnsi"/>
          <w:sz w:val="24"/>
          <w:szCs w:val="24"/>
          <w:lang w:eastAsia="ja-JP"/>
        </w:rPr>
        <w:t>o</w:t>
      </w:r>
      <w:r w:rsidR="00B00789" w:rsidRPr="00C87F43">
        <w:rPr>
          <w:rFonts w:asciiTheme="minorHAnsi" w:hAnsiTheme="minorHAnsi" w:cstheme="minorHAnsi"/>
          <w:sz w:val="24"/>
          <w:szCs w:val="24"/>
          <w:lang w:eastAsia="ja-JP"/>
        </w:rPr>
        <w:t>m Rel-16 onwards for receiving PDSCH from different TRPs</w:t>
      </w:r>
      <w:r w:rsidR="00F56498" w:rsidRPr="00C87F43">
        <w:rPr>
          <w:rFonts w:asciiTheme="minorHAnsi" w:hAnsiTheme="minorHAnsi" w:cstheme="minorHAnsi"/>
          <w:sz w:val="24"/>
          <w:szCs w:val="24"/>
          <w:lang w:eastAsia="ja-JP"/>
        </w:rPr>
        <w:t xml:space="preserve"> with different QCL type-D</w:t>
      </w:r>
      <w:r w:rsidR="00B00789" w:rsidRPr="00C87F43">
        <w:rPr>
          <w:rFonts w:asciiTheme="minorHAnsi" w:hAnsiTheme="minorHAnsi" w:cstheme="minorHAnsi"/>
          <w:sz w:val="24"/>
          <w:szCs w:val="24"/>
          <w:lang w:eastAsia="ja-JP"/>
        </w:rPr>
        <w:t xml:space="preserve">. </w:t>
      </w:r>
      <w:r w:rsidR="00530D0A" w:rsidRPr="00C87F43">
        <w:rPr>
          <w:rFonts w:asciiTheme="minorHAnsi" w:hAnsiTheme="minorHAnsi" w:cstheme="minorHAnsi"/>
          <w:sz w:val="24"/>
          <w:szCs w:val="24"/>
          <w:lang w:eastAsia="ja-JP"/>
        </w:rPr>
        <w:t>However,</w:t>
      </w:r>
      <w:r w:rsidR="00B00789" w:rsidRPr="00C87F43">
        <w:rPr>
          <w:rFonts w:asciiTheme="minorHAnsi" w:hAnsiTheme="minorHAnsi" w:cstheme="minorHAnsi"/>
          <w:sz w:val="24"/>
          <w:szCs w:val="24"/>
          <w:lang w:eastAsia="ja-JP"/>
        </w:rPr>
        <w:t xml:space="preserve"> in RAN4 due to workload</w:t>
      </w:r>
      <w:r w:rsidR="007D1206" w:rsidRPr="00C87F43">
        <w:rPr>
          <w:rFonts w:asciiTheme="minorHAnsi" w:hAnsiTheme="minorHAnsi" w:cstheme="minorHAnsi"/>
          <w:sz w:val="24"/>
          <w:szCs w:val="24"/>
          <w:lang w:eastAsia="ja-JP"/>
        </w:rPr>
        <w:t>,</w:t>
      </w:r>
      <w:r w:rsidR="00B00789" w:rsidRPr="00C87F43">
        <w:rPr>
          <w:rFonts w:asciiTheme="minorHAnsi" w:hAnsiTheme="minorHAnsi" w:cstheme="minorHAnsi"/>
          <w:sz w:val="24"/>
          <w:szCs w:val="24"/>
          <w:lang w:eastAsia="ja-JP"/>
        </w:rPr>
        <w:t xml:space="preserve"> we </w:t>
      </w:r>
      <w:r w:rsidR="00D03504" w:rsidRPr="00C87F43">
        <w:rPr>
          <w:rFonts w:asciiTheme="minorHAnsi" w:hAnsiTheme="minorHAnsi" w:cstheme="minorHAnsi"/>
          <w:sz w:val="24"/>
          <w:szCs w:val="24"/>
          <w:lang w:eastAsia="ja-JP"/>
        </w:rPr>
        <w:t>did not</w:t>
      </w:r>
      <w:r w:rsidR="00B00789" w:rsidRPr="00C87F43">
        <w:rPr>
          <w:rFonts w:asciiTheme="minorHAnsi" w:hAnsiTheme="minorHAnsi" w:cstheme="minorHAnsi"/>
          <w:sz w:val="24"/>
          <w:szCs w:val="24"/>
          <w:lang w:eastAsia="ja-JP"/>
        </w:rPr>
        <w:t xml:space="preserve"> defin</w:t>
      </w:r>
      <w:r w:rsidR="000D1286" w:rsidRPr="00C87F43">
        <w:rPr>
          <w:rFonts w:asciiTheme="minorHAnsi" w:hAnsiTheme="minorHAnsi" w:cstheme="minorHAnsi"/>
          <w:sz w:val="24"/>
          <w:szCs w:val="24"/>
          <w:lang w:eastAsia="ja-JP"/>
        </w:rPr>
        <w:t xml:space="preserve">ed </w:t>
      </w:r>
      <w:r w:rsidR="00B00789" w:rsidRPr="00C87F43">
        <w:rPr>
          <w:rFonts w:asciiTheme="minorHAnsi" w:hAnsiTheme="minorHAnsi" w:cstheme="minorHAnsi"/>
          <w:sz w:val="24"/>
          <w:szCs w:val="24"/>
          <w:lang w:eastAsia="ja-JP"/>
        </w:rPr>
        <w:t>requirements</w:t>
      </w:r>
      <w:r w:rsidR="00F52568" w:rsidRPr="00C87F43">
        <w:rPr>
          <w:rFonts w:asciiTheme="minorHAnsi" w:hAnsiTheme="minorHAnsi" w:cstheme="minorHAnsi"/>
          <w:sz w:val="24"/>
          <w:szCs w:val="24"/>
          <w:lang w:eastAsia="ja-JP"/>
        </w:rPr>
        <w:t xml:space="preserve"> though it was being discussed In Rel-17</w:t>
      </w:r>
      <w:r w:rsidR="00AA56DF" w:rsidRPr="00C87F43">
        <w:rPr>
          <w:rFonts w:asciiTheme="minorHAnsi" w:hAnsiTheme="minorHAnsi" w:cstheme="minorHAnsi"/>
          <w:sz w:val="24"/>
          <w:szCs w:val="24"/>
          <w:lang w:eastAsia="ja-JP"/>
        </w:rPr>
        <w:t xml:space="preserve">. </w:t>
      </w:r>
      <w:r w:rsidR="000D1286" w:rsidRPr="00C87F43">
        <w:rPr>
          <w:rFonts w:asciiTheme="minorHAnsi" w:hAnsiTheme="minorHAnsi" w:cstheme="minorHAnsi"/>
          <w:sz w:val="24"/>
          <w:szCs w:val="24"/>
          <w:lang w:eastAsia="ja-JP"/>
        </w:rPr>
        <w:t xml:space="preserve">Since this is the start of Rel-18, we think RAN4 shall consider </w:t>
      </w:r>
      <w:r w:rsidR="004F0735" w:rsidRPr="00C87F43">
        <w:rPr>
          <w:rFonts w:asciiTheme="minorHAnsi" w:hAnsiTheme="minorHAnsi" w:cstheme="minorHAnsi"/>
          <w:sz w:val="24"/>
          <w:szCs w:val="24"/>
          <w:lang w:eastAsia="ja-JP"/>
        </w:rPr>
        <w:t xml:space="preserve">UE multi-panel capability while defining requirements. </w:t>
      </w:r>
    </w:p>
    <w:p w14:paraId="2B4728E8" w14:textId="48BE1095" w:rsidR="00CE70E0" w:rsidRPr="00C87F43" w:rsidRDefault="00AA56DF" w:rsidP="000E6F0F">
      <w:pPr>
        <w:rPr>
          <w:rFonts w:asciiTheme="minorHAnsi" w:hAnsiTheme="minorHAnsi" w:cstheme="minorHAnsi"/>
          <w:sz w:val="24"/>
          <w:szCs w:val="24"/>
          <w:lang w:eastAsia="ja-JP"/>
        </w:rPr>
      </w:pPr>
      <w:r w:rsidRPr="00C87F43">
        <w:rPr>
          <w:rFonts w:asciiTheme="minorHAnsi" w:hAnsiTheme="minorHAnsi" w:cstheme="minorHAnsi"/>
          <w:sz w:val="24"/>
          <w:szCs w:val="24"/>
          <w:lang w:eastAsia="ja-JP"/>
        </w:rPr>
        <w:t xml:space="preserve">When UE is capable of receiving from different TRP, following </w:t>
      </w:r>
      <w:r w:rsidR="00C415B6" w:rsidRPr="00C87F43">
        <w:rPr>
          <w:rFonts w:asciiTheme="minorHAnsi" w:hAnsiTheme="minorHAnsi" w:cstheme="minorHAnsi"/>
          <w:sz w:val="24"/>
          <w:szCs w:val="24"/>
          <w:lang w:eastAsia="ja-JP"/>
        </w:rPr>
        <w:t xml:space="preserve">scenarios may need to be considered. </w:t>
      </w:r>
    </w:p>
    <w:p w14:paraId="7EB992F1" w14:textId="7BD9C6ED" w:rsidR="00431F1D" w:rsidRPr="00C87F43" w:rsidRDefault="00451E1E" w:rsidP="00451E1E">
      <w:pPr>
        <w:pStyle w:val="ListParagraph"/>
        <w:numPr>
          <w:ilvl w:val="0"/>
          <w:numId w:val="24"/>
        </w:numPr>
        <w:rPr>
          <w:rFonts w:asciiTheme="minorHAnsi" w:hAnsiTheme="minorHAnsi" w:cstheme="minorHAnsi"/>
          <w:sz w:val="24"/>
          <w:szCs w:val="24"/>
          <w:lang w:eastAsia="ja-JP"/>
        </w:rPr>
      </w:pPr>
      <w:r w:rsidRPr="00C87F43">
        <w:rPr>
          <w:rFonts w:asciiTheme="minorHAnsi" w:hAnsiTheme="minorHAnsi" w:cstheme="minorHAnsi"/>
          <w:sz w:val="24"/>
          <w:szCs w:val="24"/>
          <w:lang w:eastAsia="ja-JP"/>
        </w:rPr>
        <w:t xml:space="preserve">Scenario 1: </w:t>
      </w:r>
      <w:r w:rsidR="00CE70E0" w:rsidRPr="00C87F43">
        <w:rPr>
          <w:rFonts w:asciiTheme="minorHAnsi" w:hAnsiTheme="minorHAnsi" w:cstheme="minorHAnsi"/>
          <w:sz w:val="24"/>
          <w:szCs w:val="24"/>
          <w:lang w:eastAsia="ja-JP"/>
        </w:rPr>
        <w:t>Receive data on TRP</w:t>
      </w:r>
      <w:r w:rsidR="00424941" w:rsidRPr="00C87F43">
        <w:rPr>
          <w:rFonts w:asciiTheme="minorHAnsi" w:hAnsiTheme="minorHAnsi" w:cstheme="minorHAnsi"/>
          <w:sz w:val="24"/>
          <w:szCs w:val="24"/>
          <w:lang w:eastAsia="ja-JP"/>
        </w:rPr>
        <w:t>1</w:t>
      </w:r>
      <w:r w:rsidR="00CE70E0" w:rsidRPr="00C87F43">
        <w:rPr>
          <w:rFonts w:asciiTheme="minorHAnsi" w:hAnsiTheme="minorHAnsi" w:cstheme="minorHAnsi"/>
          <w:sz w:val="24"/>
          <w:szCs w:val="24"/>
          <w:lang w:eastAsia="ja-JP"/>
        </w:rPr>
        <w:t xml:space="preserve"> + data on TRP</w:t>
      </w:r>
      <w:r w:rsidR="00424941" w:rsidRPr="00C87F43">
        <w:rPr>
          <w:rFonts w:asciiTheme="minorHAnsi" w:hAnsiTheme="minorHAnsi" w:cstheme="minorHAnsi"/>
          <w:sz w:val="24"/>
          <w:szCs w:val="24"/>
          <w:lang w:eastAsia="ja-JP"/>
        </w:rPr>
        <w:t xml:space="preserve">2 </w:t>
      </w:r>
    </w:p>
    <w:p w14:paraId="2C516F5D" w14:textId="05A86FF0" w:rsidR="00431F1D" w:rsidRPr="00C87F43" w:rsidRDefault="00451E1E" w:rsidP="00451E1E">
      <w:pPr>
        <w:pStyle w:val="ListParagraph"/>
        <w:numPr>
          <w:ilvl w:val="0"/>
          <w:numId w:val="24"/>
        </w:numPr>
        <w:rPr>
          <w:rFonts w:asciiTheme="minorHAnsi" w:hAnsiTheme="minorHAnsi" w:cstheme="minorHAnsi"/>
          <w:sz w:val="24"/>
          <w:szCs w:val="24"/>
          <w:lang w:eastAsia="ja-JP"/>
        </w:rPr>
      </w:pPr>
      <w:r w:rsidRPr="00C87F43">
        <w:rPr>
          <w:rFonts w:asciiTheme="minorHAnsi" w:hAnsiTheme="minorHAnsi" w:cstheme="minorHAnsi"/>
          <w:sz w:val="24"/>
          <w:szCs w:val="24"/>
          <w:lang w:eastAsia="ja-JP"/>
        </w:rPr>
        <w:t xml:space="preserve">Scenario 2: </w:t>
      </w:r>
      <w:r w:rsidR="00431F1D" w:rsidRPr="00C87F43">
        <w:rPr>
          <w:rFonts w:asciiTheme="minorHAnsi" w:hAnsiTheme="minorHAnsi" w:cstheme="minorHAnsi"/>
          <w:sz w:val="24"/>
          <w:szCs w:val="24"/>
          <w:lang w:eastAsia="ja-JP"/>
        </w:rPr>
        <w:t xml:space="preserve">Receiving data on TRP1 + </w:t>
      </w:r>
      <w:r w:rsidR="005B6B43" w:rsidRPr="00C87F43">
        <w:rPr>
          <w:rFonts w:asciiTheme="minorHAnsi" w:hAnsiTheme="minorHAnsi" w:cstheme="minorHAnsi"/>
          <w:sz w:val="24"/>
          <w:szCs w:val="24"/>
          <w:lang w:eastAsia="ja-JP"/>
        </w:rPr>
        <w:t xml:space="preserve">perform </w:t>
      </w:r>
      <w:r w:rsidR="00431F1D" w:rsidRPr="00C87F43">
        <w:rPr>
          <w:rFonts w:asciiTheme="minorHAnsi" w:hAnsiTheme="minorHAnsi" w:cstheme="minorHAnsi"/>
          <w:sz w:val="24"/>
          <w:szCs w:val="24"/>
          <w:lang w:eastAsia="ja-JP"/>
        </w:rPr>
        <w:t>measurements on TRP2</w:t>
      </w:r>
    </w:p>
    <w:p w14:paraId="760E85E3" w14:textId="3756464E" w:rsidR="00451E1E" w:rsidRPr="00C87F43" w:rsidRDefault="00451E1E" w:rsidP="00451E1E">
      <w:pPr>
        <w:pStyle w:val="ListParagraph"/>
        <w:numPr>
          <w:ilvl w:val="0"/>
          <w:numId w:val="24"/>
        </w:numPr>
        <w:rPr>
          <w:rFonts w:asciiTheme="minorHAnsi" w:hAnsiTheme="minorHAnsi" w:cstheme="minorHAnsi"/>
          <w:sz w:val="24"/>
          <w:szCs w:val="24"/>
          <w:lang w:eastAsia="ja-JP"/>
        </w:rPr>
      </w:pPr>
      <w:r w:rsidRPr="00C87F43">
        <w:rPr>
          <w:rFonts w:asciiTheme="minorHAnsi" w:hAnsiTheme="minorHAnsi" w:cstheme="minorHAnsi"/>
          <w:sz w:val="24"/>
          <w:szCs w:val="24"/>
          <w:lang w:eastAsia="ja-JP"/>
        </w:rPr>
        <w:t xml:space="preserve">Scenario 3: </w:t>
      </w:r>
      <w:r w:rsidR="005B6B43" w:rsidRPr="00C87F43">
        <w:rPr>
          <w:rFonts w:asciiTheme="minorHAnsi" w:hAnsiTheme="minorHAnsi" w:cstheme="minorHAnsi"/>
          <w:sz w:val="24"/>
          <w:szCs w:val="24"/>
          <w:lang w:eastAsia="ja-JP"/>
        </w:rPr>
        <w:t>Perform m</w:t>
      </w:r>
      <w:r w:rsidR="00431F1D" w:rsidRPr="00C87F43">
        <w:rPr>
          <w:rFonts w:asciiTheme="minorHAnsi" w:hAnsiTheme="minorHAnsi" w:cstheme="minorHAnsi"/>
          <w:sz w:val="24"/>
          <w:szCs w:val="24"/>
          <w:lang w:eastAsia="ja-JP"/>
        </w:rPr>
        <w:t xml:space="preserve">easurements on TRP1 + </w:t>
      </w:r>
      <w:r w:rsidR="005B6B43" w:rsidRPr="00C87F43">
        <w:rPr>
          <w:rFonts w:asciiTheme="minorHAnsi" w:hAnsiTheme="minorHAnsi" w:cstheme="minorHAnsi"/>
          <w:sz w:val="24"/>
          <w:szCs w:val="24"/>
          <w:lang w:eastAsia="ja-JP"/>
        </w:rPr>
        <w:t xml:space="preserve">Perform </w:t>
      </w:r>
      <w:r w:rsidR="00431F1D" w:rsidRPr="00C87F43">
        <w:rPr>
          <w:rFonts w:asciiTheme="minorHAnsi" w:hAnsiTheme="minorHAnsi" w:cstheme="minorHAnsi"/>
          <w:sz w:val="24"/>
          <w:szCs w:val="24"/>
          <w:lang w:eastAsia="ja-JP"/>
        </w:rPr>
        <w:t>measurement</w:t>
      </w:r>
      <w:r w:rsidRPr="00C87F43">
        <w:rPr>
          <w:rFonts w:asciiTheme="minorHAnsi" w:hAnsiTheme="minorHAnsi" w:cstheme="minorHAnsi"/>
          <w:sz w:val="24"/>
          <w:szCs w:val="24"/>
          <w:lang w:eastAsia="ja-JP"/>
        </w:rPr>
        <w:t xml:space="preserve"> on TRP2</w:t>
      </w:r>
    </w:p>
    <w:p w14:paraId="7B7C9B75" w14:textId="42267586" w:rsidR="007148B3" w:rsidRPr="00C87F43" w:rsidRDefault="00773F1C" w:rsidP="000E6F0F">
      <w:pPr>
        <w:rPr>
          <w:rFonts w:asciiTheme="minorHAnsi" w:hAnsiTheme="minorHAnsi" w:cstheme="minorHAnsi"/>
          <w:sz w:val="24"/>
          <w:szCs w:val="24"/>
          <w:lang w:eastAsia="ja-JP"/>
        </w:rPr>
      </w:pPr>
      <w:r w:rsidRPr="00C87F43">
        <w:rPr>
          <w:rFonts w:asciiTheme="minorHAnsi" w:hAnsiTheme="minorHAnsi" w:cstheme="minorHAnsi"/>
          <w:sz w:val="24"/>
          <w:szCs w:val="24"/>
          <w:lang w:eastAsia="ja-JP"/>
        </w:rPr>
        <w:t xml:space="preserve">We think all the scenarios </w:t>
      </w:r>
      <w:r w:rsidR="00A53620" w:rsidRPr="00C87F43">
        <w:rPr>
          <w:rFonts w:asciiTheme="minorHAnsi" w:hAnsiTheme="minorHAnsi" w:cstheme="minorHAnsi"/>
          <w:sz w:val="24"/>
          <w:szCs w:val="24"/>
          <w:lang w:eastAsia="ja-JP"/>
        </w:rPr>
        <w:t xml:space="preserve">mentioned above </w:t>
      </w:r>
      <w:r w:rsidRPr="00C87F43">
        <w:rPr>
          <w:rFonts w:asciiTheme="minorHAnsi" w:hAnsiTheme="minorHAnsi" w:cstheme="minorHAnsi"/>
          <w:sz w:val="24"/>
          <w:szCs w:val="24"/>
          <w:lang w:eastAsia="ja-JP"/>
        </w:rPr>
        <w:t>are supported from Rel-16</w:t>
      </w:r>
      <w:r w:rsidR="00A53620" w:rsidRPr="00C87F43">
        <w:rPr>
          <w:rFonts w:asciiTheme="minorHAnsi" w:hAnsiTheme="minorHAnsi" w:cstheme="minorHAnsi"/>
          <w:sz w:val="24"/>
          <w:szCs w:val="24"/>
          <w:lang w:eastAsia="ja-JP"/>
        </w:rPr>
        <w:t xml:space="preserve"> from RAN1 perspective</w:t>
      </w:r>
      <w:r w:rsidRPr="00C87F43">
        <w:rPr>
          <w:rFonts w:asciiTheme="minorHAnsi" w:hAnsiTheme="minorHAnsi" w:cstheme="minorHAnsi"/>
          <w:sz w:val="24"/>
          <w:szCs w:val="24"/>
          <w:lang w:eastAsia="ja-JP"/>
        </w:rPr>
        <w:t xml:space="preserve"> and we think RAN4 shall </w:t>
      </w:r>
      <w:r w:rsidR="00A53620" w:rsidRPr="00C87F43">
        <w:rPr>
          <w:rFonts w:asciiTheme="minorHAnsi" w:hAnsiTheme="minorHAnsi" w:cstheme="minorHAnsi"/>
          <w:sz w:val="24"/>
          <w:szCs w:val="24"/>
          <w:lang w:eastAsia="ja-JP"/>
        </w:rPr>
        <w:t>consider these scenarios</w:t>
      </w:r>
      <w:r w:rsidR="00912637" w:rsidRPr="00C87F43">
        <w:rPr>
          <w:rFonts w:asciiTheme="minorHAnsi" w:hAnsiTheme="minorHAnsi" w:cstheme="minorHAnsi"/>
          <w:sz w:val="24"/>
          <w:szCs w:val="24"/>
          <w:lang w:eastAsia="ja-JP"/>
        </w:rPr>
        <w:t xml:space="preserve"> while defining the </w:t>
      </w:r>
      <w:r w:rsidRPr="00C87F43">
        <w:rPr>
          <w:rFonts w:asciiTheme="minorHAnsi" w:hAnsiTheme="minorHAnsi" w:cstheme="minorHAnsi"/>
          <w:sz w:val="24"/>
          <w:szCs w:val="24"/>
          <w:lang w:eastAsia="ja-JP"/>
        </w:rPr>
        <w:t>requirements</w:t>
      </w:r>
      <w:r w:rsidR="007148B3" w:rsidRPr="00C87F43">
        <w:rPr>
          <w:rFonts w:asciiTheme="minorHAnsi" w:hAnsiTheme="minorHAnsi" w:cstheme="minorHAnsi"/>
          <w:sz w:val="24"/>
          <w:szCs w:val="24"/>
          <w:lang w:eastAsia="ja-JP"/>
        </w:rPr>
        <w:t xml:space="preserve">. </w:t>
      </w:r>
    </w:p>
    <w:p w14:paraId="1A69A3C9" w14:textId="2511548B" w:rsidR="00681A7B" w:rsidRPr="00C87F43" w:rsidRDefault="00491CAE" w:rsidP="000E6F0F">
      <w:pPr>
        <w:rPr>
          <w:rFonts w:asciiTheme="minorHAnsi" w:hAnsiTheme="minorHAnsi" w:cstheme="minorHAnsi"/>
          <w:sz w:val="24"/>
          <w:szCs w:val="24"/>
          <w:lang w:eastAsia="ja-JP"/>
        </w:rPr>
      </w:pPr>
      <w:r w:rsidRPr="00C87F43">
        <w:rPr>
          <w:rFonts w:asciiTheme="minorHAnsi" w:hAnsiTheme="minorHAnsi" w:cstheme="minorHAnsi"/>
          <w:sz w:val="24"/>
          <w:szCs w:val="24"/>
          <w:lang w:eastAsia="ja-JP"/>
        </w:rPr>
        <w:lastRenderedPageBreak/>
        <w:t>In the case of L1</w:t>
      </w:r>
      <w:r w:rsidR="00401A1F" w:rsidRPr="00C87F43">
        <w:rPr>
          <w:rFonts w:asciiTheme="minorHAnsi" w:hAnsiTheme="minorHAnsi" w:cstheme="minorHAnsi"/>
          <w:sz w:val="24"/>
          <w:szCs w:val="24"/>
          <w:lang w:eastAsia="ja-JP"/>
        </w:rPr>
        <w:t>/</w:t>
      </w:r>
      <w:r w:rsidRPr="00C87F43">
        <w:rPr>
          <w:rFonts w:asciiTheme="minorHAnsi" w:hAnsiTheme="minorHAnsi" w:cstheme="minorHAnsi"/>
          <w:sz w:val="24"/>
          <w:szCs w:val="24"/>
          <w:lang w:eastAsia="ja-JP"/>
        </w:rPr>
        <w:t>L2 mobility, we think th</w:t>
      </w:r>
      <w:r w:rsidR="007148B3" w:rsidRPr="00C87F43">
        <w:rPr>
          <w:rFonts w:asciiTheme="minorHAnsi" w:hAnsiTheme="minorHAnsi" w:cstheme="minorHAnsi"/>
          <w:sz w:val="24"/>
          <w:szCs w:val="24"/>
          <w:lang w:eastAsia="ja-JP"/>
        </w:rPr>
        <w:t>e TRP</w:t>
      </w:r>
      <w:r w:rsidR="000E7255" w:rsidRPr="00C87F43">
        <w:rPr>
          <w:rFonts w:asciiTheme="minorHAnsi" w:hAnsiTheme="minorHAnsi" w:cstheme="minorHAnsi"/>
          <w:sz w:val="24"/>
          <w:szCs w:val="24"/>
          <w:lang w:eastAsia="ja-JP"/>
        </w:rPr>
        <w:t xml:space="preserve"> in above scenarios </w:t>
      </w:r>
      <w:r w:rsidR="007148B3" w:rsidRPr="00C87F43">
        <w:rPr>
          <w:rFonts w:asciiTheme="minorHAnsi" w:hAnsiTheme="minorHAnsi" w:cstheme="minorHAnsi"/>
          <w:sz w:val="24"/>
          <w:szCs w:val="24"/>
          <w:lang w:eastAsia="ja-JP"/>
        </w:rPr>
        <w:t xml:space="preserve">can be replaced with </w:t>
      </w:r>
      <w:r w:rsidRPr="00C87F43">
        <w:rPr>
          <w:rFonts w:asciiTheme="minorHAnsi" w:hAnsiTheme="minorHAnsi" w:cstheme="minorHAnsi"/>
          <w:sz w:val="24"/>
          <w:szCs w:val="24"/>
          <w:lang w:eastAsia="ja-JP"/>
        </w:rPr>
        <w:t>neighbour cell or candidate cells</w:t>
      </w:r>
      <w:r w:rsidR="000E7255" w:rsidRPr="00C87F43">
        <w:rPr>
          <w:rFonts w:asciiTheme="minorHAnsi" w:hAnsiTheme="minorHAnsi" w:cstheme="minorHAnsi"/>
          <w:sz w:val="24"/>
          <w:szCs w:val="24"/>
          <w:lang w:eastAsia="ja-JP"/>
        </w:rPr>
        <w:t xml:space="preserve">. </w:t>
      </w:r>
      <w:r w:rsidR="009B2157" w:rsidRPr="00C87F43">
        <w:rPr>
          <w:rFonts w:asciiTheme="minorHAnsi" w:hAnsiTheme="minorHAnsi" w:cstheme="minorHAnsi"/>
          <w:sz w:val="24"/>
          <w:szCs w:val="24"/>
          <w:lang w:eastAsia="ja-JP"/>
        </w:rPr>
        <w:t xml:space="preserve">That means UE can </w:t>
      </w:r>
      <w:r w:rsidR="00706207" w:rsidRPr="00C87F43">
        <w:rPr>
          <w:rFonts w:asciiTheme="minorHAnsi" w:hAnsiTheme="minorHAnsi" w:cstheme="minorHAnsi"/>
          <w:sz w:val="24"/>
          <w:szCs w:val="24"/>
          <w:lang w:eastAsia="ja-JP"/>
        </w:rPr>
        <w:t xml:space="preserve">receive PDSCH from </w:t>
      </w:r>
      <w:r w:rsidR="00DE1D0D" w:rsidRPr="00C87F43">
        <w:rPr>
          <w:rFonts w:asciiTheme="minorHAnsi" w:hAnsiTheme="minorHAnsi" w:cstheme="minorHAnsi"/>
          <w:sz w:val="24"/>
          <w:szCs w:val="24"/>
          <w:lang w:eastAsia="ja-JP"/>
        </w:rPr>
        <w:t xml:space="preserve">one </w:t>
      </w:r>
      <w:r w:rsidR="00706207" w:rsidRPr="00C87F43">
        <w:rPr>
          <w:rFonts w:asciiTheme="minorHAnsi" w:hAnsiTheme="minorHAnsi" w:cstheme="minorHAnsi"/>
          <w:sz w:val="24"/>
          <w:szCs w:val="24"/>
          <w:lang w:eastAsia="ja-JP"/>
        </w:rPr>
        <w:t xml:space="preserve">TRP or receive </w:t>
      </w:r>
      <w:r w:rsidR="00DE1D0D" w:rsidRPr="00C87F43">
        <w:rPr>
          <w:rFonts w:asciiTheme="minorHAnsi" w:hAnsiTheme="minorHAnsi" w:cstheme="minorHAnsi"/>
          <w:sz w:val="24"/>
          <w:szCs w:val="24"/>
          <w:lang w:eastAsia="ja-JP"/>
        </w:rPr>
        <w:t>measurement RS from</w:t>
      </w:r>
      <w:r w:rsidR="007D0785" w:rsidRPr="00C87F43">
        <w:rPr>
          <w:rFonts w:asciiTheme="minorHAnsi" w:hAnsiTheme="minorHAnsi" w:cstheme="minorHAnsi"/>
          <w:sz w:val="24"/>
          <w:szCs w:val="24"/>
          <w:lang w:eastAsia="ja-JP"/>
        </w:rPr>
        <w:t xml:space="preserve"> other TRP of candidate cell for L1</w:t>
      </w:r>
      <w:r w:rsidR="0038015E" w:rsidRPr="00C87F43">
        <w:rPr>
          <w:rFonts w:asciiTheme="minorHAnsi" w:hAnsiTheme="minorHAnsi" w:cstheme="minorHAnsi"/>
          <w:sz w:val="24"/>
          <w:szCs w:val="24"/>
          <w:lang w:eastAsia="ja-JP"/>
        </w:rPr>
        <w:t>/</w:t>
      </w:r>
      <w:r w:rsidR="007D0785" w:rsidRPr="00C87F43">
        <w:rPr>
          <w:rFonts w:asciiTheme="minorHAnsi" w:hAnsiTheme="minorHAnsi" w:cstheme="minorHAnsi"/>
          <w:sz w:val="24"/>
          <w:szCs w:val="24"/>
          <w:lang w:eastAsia="ja-JP"/>
        </w:rPr>
        <w:t>lL2 mobili</w:t>
      </w:r>
      <w:r w:rsidR="002178E5" w:rsidRPr="00C87F43">
        <w:rPr>
          <w:rFonts w:asciiTheme="minorHAnsi" w:hAnsiTheme="minorHAnsi" w:cstheme="minorHAnsi"/>
          <w:sz w:val="24"/>
          <w:szCs w:val="24"/>
          <w:lang w:eastAsia="ja-JP"/>
        </w:rPr>
        <w:t>ty</w:t>
      </w:r>
      <w:r w:rsidR="00681A7B" w:rsidRPr="00C87F43">
        <w:rPr>
          <w:rFonts w:asciiTheme="minorHAnsi" w:hAnsiTheme="minorHAnsi" w:cstheme="minorHAnsi"/>
          <w:sz w:val="24"/>
          <w:szCs w:val="24"/>
          <w:lang w:eastAsia="ja-JP"/>
        </w:rPr>
        <w:t xml:space="preserve"> at least in some scenarios. </w:t>
      </w:r>
    </w:p>
    <w:p w14:paraId="7664BF50" w14:textId="4B272DEF" w:rsidR="00DB0C74" w:rsidRPr="00C87F43" w:rsidRDefault="00681A7B" w:rsidP="000E6F0F">
      <w:pPr>
        <w:rPr>
          <w:rFonts w:asciiTheme="minorHAnsi" w:hAnsiTheme="minorHAnsi" w:cstheme="minorHAnsi"/>
          <w:sz w:val="24"/>
          <w:szCs w:val="24"/>
          <w:lang w:eastAsia="ja-JP"/>
        </w:rPr>
      </w:pPr>
      <w:r w:rsidRPr="00C87F43">
        <w:rPr>
          <w:rFonts w:asciiTheme="minorHAnsi" w:hAnsiTheme="minorHAnsi" w:cstheme="minorHAnsi"/>
          <w:sz w:val="24"/>
          <w:szCs w:val="24"/>
          <w:lang w:eastAsia="ja-JP"/>
        </w:rPr>
        <w:t>Further, i</w:t>
      </w:r>
      <w:r w:rsidR="002E4EC7" w:rsidRPr="00C87F43">
        <w:rPr>
          <w:rFonts w:asciiTheme="minorHAnsi" w:hAnsiTheme="minorHAnsi" w:cstheme="minorHAnsi"/>
          <w:sz w:val="24"/>
          <w:szCs w:val="24"/>
          <w:lang w:eastAsia="ja-JP"/>
        </w:rPr>
        <w:t>n some scenarios L1</w:t>
      </w:r>
      <w:r w:rsidR="0038015E" w:rsidRPr="00C87F43">
        <w:rPr>
          <w:rFonts w:asciiTheme="minorHAnsi" w:hAnsiTheme="minorHAnsi" w:cstheme="minorHAnsi"/>
          <w:sz w:val="24"/>
          <w:szCs w:val="24"/>
          <w:lang w:eastAsia="ja-JP"/>
        </w:rPr>
        <w:t>/</w:t>
      </w:r>
      <w:r w:rsidR="002E4EC7" w:rsidRPr="00C87F43">
        <w:rPr>
          <w:rFonts w:asciiTheme="minorHAnsi" w:hAnsiTheme="minorHAnsi" w:cstheme="minorHAnsi"/>
          <w:sz w:val="24"/>
          <w:szCs w:val="24"/>
          <w:lang w:eastAsia="ja-JP"/>
        </w:rPr>
        <w:t xml:space="preserve">L2 mobility may be </w:t>
      </w:r>
      <w:r w:rsidR="007855CF" w:rsidRPr="00C87F43">
        <w:rPr>
          <w:rFonts w:asciiTheme="minorHAnsi" w:hAnsiTheme="minorHAnsi" w:cstheme="minorHAnsi"/>
          <w:sz w:val="24"/>
          <w:szCs w:val="24"/>
          <w:lang w:eastAsia="ja-JP"/>
        </w:rPr>
        <w:t xml:space="preserve">a solution configured </w:t>
      </w:r>
      <w:r w:rsidR="00A21E9B" w:rsidRPr="00C87F43">
        <w:rPr>
          <w:rFonts w:asciiTheme="minorHAnsi" w:hAnsiTheme="minorHAnsi" w:cstheme="minorHAnsi"/>
          <w:sz w:val="24"/>
          <w:szCs w:val="24"/>
          <w:lang w:eastAsia="ja-JP"/>
        </w:rPr>
        <w:t xml:space="preserve">instead of L3 mobility. </w:t>
      </w:r>
      <w:r w:rsidR="00BB2A3A" w:rsidRPr="00C87F43">
        <w:rPr>
          <w:rFonts w:asciiTheme="minorHAnsi" w:hAnsiTheme="minorHAnsi" w:cstheme="minorHAnsi"/>
          <w:sz w:val="24"/>
          <w:szCs w:val="24"/>
          <w:lang w:eastAsia="ja-JP"/>
        </w:rPr>
        <w:t xml:space="preserve">Hence, </w:t>
      </w:r>
      <w:r w:rsidR="00A21E9B" w:rsidRPr="00C87F43">
        <w:rPr>
          <w:rFonts w:asciiTheme="minorHAnsi" w:hAnsiTheme="minorHAnsi" w:cstheme="minorHAnsi"/>
          <w:sz w:val="24"/>
          <w:szCs w:val="24"/>
          <w:lang w:eastAsia="ja-JP"/>
        </w:rPr>
        <w:t xml:space="preserve">It is important </w:t>
      </w:r>
      <w:r w:rsidR="00BB2A3A" w:rsidRPr="00C87F43">
        <w:rPr>
          <w:rFonts w:asciiTheme="minorHAnsi" w:hAnsiTheme="minorHAnsi" w:cstheme="minorHAnsi"/>
          <w:sz w:val="24"/>
          <w:szCs w:val="24"/>
          <w:lang w:eastAsia="ja-JP"/>
        </w:rPr>
        <w:t xml:space="preserve">that </w:t>
      </w:r>
      <w:r w:rsidR="00A21E9B" w:rsidRPr="00C87F43">
        <w:rPr>
          <w:rFonts w:asciiTheme="minorHAnsi" w:hAnsiTheme="minorHAnsi" w:cstheme="minorHAnsi"/>
          <w:sz w:val="24"/>
          <w:szCs w:val="24"/>
          <w:lang w:eastAsia="ja-JP"/>
        </w:rPr>
        <w:t xml:space="preserve">UE supports or measures </w:t>
      </w:r>
      <w:r w:rsidR="004C77FC" w:rsidRPr="00C87F43">
        <w:rPr>
          <w:rFonts w:asciiTheme="minorHAnsi" w:hAnsiTheme="minorHAnsi" w:cstheme="minorHAnsi"/>
          <w:sz w:val="24"/>
          <w:szCs w:val="24"/>
          <w:lang w:eastAsia="ja-JP"/>
        </w:rPr>
        <w:t>as many cells as L3 mobility so that the</w:t>
      </w:r>
      <w:r w:rsidR="00F2737C" w:rsidRPr="00C87F43">
        <w:rPr>
          <w:rFonts w:asciiTheme="minorHAnsi" w:hAnsiTheme="minorHAnsi" w:cstheme="minorHAnsi"/>
          <w:sz w:val="24"/>
          <w:szCs w:val="24"/>
          <w:lang w:eastAsia="ja-JP"/>
        </w:rPr>
        <w:t xml:space="preserve"> benefit of the feature can be fully </w:t>
      </w:r>
      <w:r w:rsidR="008E5E35" w:rsidRPr="00C87F43">
        <w:rPr>
          <w:rFonts w:asciiTheme="minorHAnsi" w:hAnsiTheme="minorHAnsi" w:cstheme="minorHAnsi"/>
          <w:sz w:val="24"/>
          <w:szCs w:val="24"/>
          <w:lang w:eastAsia="ja-JP"/>
        </w:rPr>
        <w:t>utilised</w:t>
      </w:r>
      <w:r w:rsidR="004C77FC" w:rsidRPr="00C87F43">
        <w:rPr>
          <w:rFonts w:asciiTheme="minorHAnsi" w:hAnsiTheme="minorHAnsi" w:cstheme="minorHAnsi"/>
          <w:sz w:val="24"/>
          <w:szCs w:val="24"/>
          <w:lang w:eastAsia="ja-JP"/>
        </w:rPr>
        <w:t xml:space="preserve">. </w:t>
      </w:r>
      <w:r w:rsidR="00B73D83" w:rsidRPr="00C87F43">
        <w:rPr>
          <w:rFonts w:asciiTheme="minorHAnsi" w:hAnsiTheme="minorHAnsi" w:cstheme="minorHAnsi"/>
          <w:sz w:val="24"/>
          <w:szCs w:val="24"/>
          <w:lang w:eastAsia="ja-JP"/>
        </w:rPr>
        <w:t xml:space="preserve">Unless we consider </w:t>
      </w:r>
      <w:r w:rsidR="00CE39F6" w:rsidRPr="00C87F43">
        <w:rPr>
          <w:rFonts w:asciiTheme="minorHAnsi" w:hAnsiTheme="minorHAnsi" w:cstheme="minorHAnsi"/>
          <w:sz w:val="24"/>
          <w:szCs w:val="24"/>
          <w:lang w:eastAsia="ja-JP"/>
        </w:rPr>
        <w:t xml:space="preserve">the UE capability of </w:t>
      </w:r>
      <w:r w:rsidR="008E5E35" w:rsidRPr="00C87F43">
        <w:rPr>
          <w:rFonts w:asciiTheme="minorHAnsi" w:hAnsiTheme="minorHAnsi" w:cstheme="minorHAnsi"/>
          <w:sz w:val="24"/>
          <w:szCs w:val="24"/>
          <w:lang w:eastAsia="ja-JP"/>
        </w:rPr>
        <w:t>m</w:t>
      </w:r>
      <w:r w:rsidR="00913130" w:rsidRPr="00C87F43">
        <w:rPr>
          <w:rFonts w:asciiTheme="minorHAnsi" w:hAnsiTheme="minorHAnsi" w:cstheme="minorHAnsi"/>
          <w:sz w:val="24"/>
          <w:szCs w:val="24"/>
          <w:lang w:eastAsia="ja-JP"/>
        </w:rPr>
        <w:t>ulti-RX chain or simultaneous reception of measurement RS from two different TRP</w:t>
      </w:r>
      <w:r w:rsidR="00CE39F6" w:rsidRPr="00C87F43">
        <w:rPr>
          <w:rFonts w:asciiTheme="minorHAnsi" w:hAnsiTheme="minorHAnsi" w:cstheme="minorHAnsi"/>
          <w:sz w:val="24"/>
          <w:szCs w:val="24"/>
          <w:lang w:eastAsia="ja-JP"/>
        </w:rPr>
        <w:t>, the full potential of L1L2 mobility cannot be utilised</w:t>
      </w:r>
      <w:r w:rsidR="00913130" w:rsidRPr="00C87F43">
        <w:rPr>
          <w:rFonts w:asciiTheme="minorHAnsi" w:hAnsiTheme="minorHAnsi" w:cstheme="minorHAnsi"/>
          <w:sz w:val="24"/>
          <w:szCs w:val="24"/>
          <w:lang w:eastAsia="ja-JP"/>
        </w:rPr>
        <w:t>.</w:t>
      </w:r>
    </w:p>
    <w:p w14:paraId="05447E43" w14:textId="7E33563C" w:rsidR="000E6F0F" w:rsidRPr="00C87F43" w:rsidRDefault="000E6F0F" w:rsidP="0062438A">
      <w:pPr>
        <w:pStyle w:val="ListParagraph"/>
        <w:numPr>
          <w:ilvl w:val="0"/>
          <w:numId w:val="28"/>
        </w:numPr>
        <w:rPr>
          <w:rFonts w:asciiTheme="minorHAnsi" w:hAnsiTheme="minorHAnsi" w:cstheme="minorHAnsi"/>
          <w:sz w:val="24"/>
          <w:szCs w:val="24"/>
          <w:lang w:eastAsia="ja-JP"/>
        </w:rPr>
      </w:pPr>
      <w:r w:rsidRPr="00C87F43">
        <w:rPr>
          <w:rFonts w:asciiTheme="minorHAnsi" w:hAnsiTheme="minorHAnsi" w:cstheme="minorHAnsi"/>
          <w:sz w:val="24"/>
          <w:szCs w:val="24"/>
          <w:lang w:eastAsia="ja-JP"/>
        </w:rPr>
        <w:t xml:space="preserve">UE capability of supporting multi-RX chain and simultaneous RX from different QCL type-D should be considered in L1/L2 mobility. </w:t>
      </w:r>
    </w:p>
    <w:p w14:paraId="7EB93C7B" w14:textId="77777777" w:rsidR="007757EF" w:rsidRPr="00C87F43" w:rsidRDefault="007757EF" w:rsidP="007757EF">
      <w:pPr>
        <w:rPr>
          <w:rFonts w:asciiTheme="minorHAnsi" w:hAnsiTheme="minorHAnsi" w:cstheme="minorHAnsi"/>
          <w:sz w:val="24"/>
          <w:szCs w:val="24"/>
          <w:lang w:eastAsia="ja-JP"/>
        </w:rPr>
      </w:pPr>
      <w:r w:rsidRPr="00C87F43">
        <w:rPr>
          <w:rFonts w:asciiTheme="minorHAnsi" w:hAnsiTheme="minorHAnsi" w:cstheme="minorHAnsi"/>
          <w:sz w:val="24"/>
          <w:szCs w:val="24"/>
          <w:lang w:eastAsia="ja-JP"/>
        </w:rPr>
        <w:t xml:space="preserve">In Rel-17, inter-cell BM, target TRPs are considered as only intra-frequency carriers with same SCS and same active BWP. However, the L1/L2 mobility supports both </w:t>
      </w:r>
      <w:r w:rsidRPr="00C87F43">
        <w:rPr>
          <w:rFonts w:asciiTheme="minorHAnsi" w:hAnsiTheme="minorHAnsi" w:cstheme="minorHAnsi"/>
          <w:i/>
          <w:iCs/>
          <w:sz w:val="24"/>
          <w:szCs w:val="24"/>
          <w:lang w:eastAsia="ja-JP"/>
        </w:rPr>
        <w:t>intra-frequency and inter-frequency</w:t>
      </w:r>
      <w:r w:rsidRPr="00C87F43">
        <w:rPr>
          <w:rFonts w:asciiTheme="minorHAnsi" w:hAnsiTheme="minorHAnsi" w:cstheme="minorHAnsi"/>
          <w:sz w:val="24"/>
          <w:szCs w:val="24"/>
          <w:lang w:eastAsia="ja-JP"/>
        </w:rPr>
        <w:t xml:space="preserve"> measurements (please see highlighted text below) from the scope of the WID. </w:t>
      </w:r>
    </w:p>
    <w:p w14:paraId="23522F33" w14:textId="77777777" w:rsidR="007757EF" w:rsidRPr="00C87F43" w:rsidRDefault="007757EF" w:rsidP="007757EF">
      <w:pPr>
        <w:spacing w:after="0"/>
        <w:jc w:val="both"/>
        <w:rPr>
          <w:rFonts w:asciiTheme="minorHAnsi" w:hAnsiTheme="minorHAnsi" w:cstheme="minorHAnsi"/>
          <w:bCs/>
          <w:i/>
          <w:sz w:val="24"/>
          <w:szCs w:val="24"/>
          <w:lang w:val="en-US"/>
        </w:rPr>
      </w:pPr>
      <w:r w:rsidRPr="00C87F43">
        <w:rPr>
          <w:rFonts w:asciiTheme="minorHAnsi" w:hAnsiTheme="minorHAnsi" w:cstheme="minorHAnsi"/>
          <w:sz w:val="24"/>
          <w:szCs w:val="24"/>
          <w:lang w:eastAsia="ja-JP"/>
        </w:rPr>
        <w:t xml:space="preserve">  </w:t>
      </w:r>
      <w:r w:rsidRPr="00C87F43">
        <w:rPr>
          <w:rFonts w:asciiTheme="minorHAnsi" w:hAnsiTheme="minorHAnsi" w:cstheme="minorHAnsi"/>
          <w:bCs/>
          <w:i/>
          <w:sz w:val="24"/>
          <w:szCs w:val="24"/>
          <w:lang w:val="en-US"/>
        </w:rPr>
        <w:t>Note 3: The procedure of L1/L2 based inter-cell mobility are applicable to the following scenarios:</w:t>
      </w:r>
    </w:p>
    <w:p w14:paraId="22E97C63" w14:textId="77777777" w:rsidR="007757EF" w:rsidRPr="00C87F43" w:rsidRDefault="007757EF" w:rsidP="007757EF">
      <w:pPr>
        <w:numPr>
          <w:ilvl w:val="2"/>
          <w:numId w:val="18"/>
        </w:numPr>
        <w:overflowPunct w:val="0"/>
        <w:autoSpaceDE w:val="0"/>
        <w:autoSpaceDN w:val="0"/>
        <w:adjustRightInd w:val="0"/>
        <w:spacing w:after="0"/>
        <w:ind w:left="723"/>
        <w:jc w:val="both"/>
        <w:textAlignment w:val="baseline"/>
        <w:rPr>
          <w:rFonts w:asciiTheme="minorHAnsi" w:hAnsiTheme="minorHAnsi" w:cstheme="minorHAnsi"/>
          <w:bCs/>
          <w:i/>
          <w:sz w:val="24"/>
          <w:szCs w:val="24"/>
          <w:lang w:val="en-US"/>
        </w:rPr>
      </w:pPr>
      <w:r w:rsidRPr="00C87F43">
        <w:rPr>
          <w:rFonts w:asciiTheme="minorHAnsi" w:hAnsiTheme="minorHAnsi" w:cstheme="minorHAnsi"/>
          <w:bCs/>
          <w:i/>
          <w:sz w:val="24"/>
          <w:szCs w:val="24"/>
          <w:lang w:val="en-US"/>
        </w:rPr>
        <w:t>Standalone, CA and NR-DC case with serving cell change within one CG</w:t>
      </w:r>
    </w:p>
    <w:p w14:paraId="7255B907" w14:textId="77777777" w:rsidR="007757EF" w:rsidRPr="00C87F43" w:rsidRDefault="007757EF" w:rsidP="007757EF">
      <w:pPr>
        <w:numPr>
          <w:ilvl w:val="2"/>
          <w:numId w:val="18"/>
        </w:numPr>
        <w:overflowPunct w:val="0"/>
        <w:autoSpaceDE w:val="0"/>
        <w:autoSpaceDN w:val="0"/>
        <w:adjustRightInd w:val="0"/>
        <w:spacing w:after="0"/>
        <w:ind w:left="723"/>
        <w:jc w:val="both"/>
        <w:textAlignment w:val="baseline"/>
        <w:rPr>
          <w:rFonts w:asciiTheme="minorHAnsi" w:hAnsiTheme="minorHAnsi" w:cstheme="minorHAnsi"/>
          <w:bCs/>
          <w:i/>
          <w:sz w:val="24"/>
          <w:szCs w:val="24"/>
          <w:lang w:val="en-US"/>
        </w:rPr>
      </w:pPr>
      <w:r w:rsidRPr="00C87F43">
        <w:rPr>
          <w:rFonts w:asciiTheme="minorHAnsi" w:hAnsiTheme="minorHAnsi" w:cstheme="minorHAnsi"/>
          <w:bCs/>
          <w:i/>
          <w:sz w:val="24"/>
          <w:szCs w:val="24"/>
          <w:lang w:val="en-US"/>
        </w:rPr>
        <w:t>Intra-DU case and intra-CU inter-DU case (applicable for Standalone and CA: no new RAN interfaces are expected)</w:t>
      </w:r>
    </w:p>
    <w:p w14:paraId="5DA8444B" w14:textId="77777777" w:rsidR="007757EF" w:rsidRPr="00C87F43" w:rsidRDefault="007757EF" w:rsidP="007757EF">
      <w:pPr>
        <w:numPr>
          <w:ilvl w:val="2"/>
          <w:numId w:val="18"/>
        </w:numPr>
        <w:overflowPunct w:val="0"/>
        <w:autoSpaceDE w:val="0"/>
        <w:autoSpaceDN w:val="0"/>
        <w:adjustRightInd w:val="0"/>
        <w:spacing w:after="0"/>
        <w:ind w:left="723"/>
        <w:jc w:val="both"/>
        <w:textAlignment w:val="baseline"/>
        <w:rPr>
          <w:rFonts w:asciiTheme="minorHAnsi" w:hAnsiTheme="minorHAnsi" w:cstheme="minorHAnsi"/>
          <w:bCs/>
          <w:i/>
          <w:sz w:val="24"/>
          <w:szCs w:val="24"/>
          <w:highlight w:val="yellow"/>
          <w:lang w:val="en-US"/>
        </w:rPr>
      </w:pPr>
      <w:r w:rsidRPr="00C87F43">
        <w:rPr>
          <w:rFonts w:asciiTheme="minorHAnsi" w:hAnsiTheme="minorHAnsi" w:cstheme="minorHAnsi"/>
          <w:bCs/>
          <w:i/>
          <w:sz w:val="24"/>
          <w:szCs w:val="24"/>
          <w:highlight w:val="yellow"/>
          <w:lang w:val="en-US"/>
        </w:rPr>
        <w:t>Both intra-frequency and inter-frequency</w:t>
      </w:r>
    </w:p>
    <w:p w14:paraId="1B50C9BD" w14:textId="77777777" w:rsidR="007757EF" w:rsidRPr="00C87F43" w:rsidRDefault="007757EF" w:rsidP="007757EF">
      <w:pPr>
        <w:numPr>
          <w:ilvl w:val="2"/>
          <w:numId w:val="18"/>
        </w:numPr>
        <w:overflowPunct w:val="0"/>
        <w:autoSpaceDE w:val="0"/>
        <w:autoSpaceDN w:val="0"/>
        <w:adjustRightInd w:val="0"/>
        <w:spacing w:after="0"/>
        <w:ind w:left="723"/>
        <w:jc w:val="both"/>
        <w:textAlignment w:val="baseline"/>
        <w:rPr>
          <w:rFonts w:asciiTheme="minorHAnsi" w:hAnsiTheme="minorHAnsi" w:cstheme="minorHAnsi"/>
          <w:sz w:val="24"/>
          <w:szCs w:val="24"/>
          <w:lang w:eastAsia="ja-JP"/>
        </w:rPr>
      </w:pPr>
      <w:r w:rsidRPr="00C87F43">
        <w:rPr>
          <w:rFonts w:asciiTheme="minorHAnsi" w:hAnsiTheme="minorHAnsi" w:cstheme="minorHAnsi"/>
          <w:bCs/>
          <w:i/>
          <w:sz w:val="24"/>
          <w:szCs w:val="24"/>
          <w:lang w:val="en-US"/>
        </w:rPr>
        <w:t>Both FR1 and FR2</w:t>
      </w:r>
    </w:p>
    <w:p w14:paraId="05581EFF" w14:textId="77777777" w:rsidR="007757EF" w:rsidRPr="00C87F43" w:rsidRDefault="007757EF" w:rsidP="007757EF">
      <w:pPr>
        <w:numPr>
          <w:ilvl w:val="2"/>
          <w:numId w:val="18"/>
        </w:numPr>
        <w:overflowPunct w:val="0"/>
        <w:autoSpaceDE w:val="0"/>
        <w:autoSpaceDN w:val="0"/>
        <w:adjustRightInd w:val="0"/>
        <w:spacing w:after="0"/>
        <w:ind w:left="723"/>
        <w:jc w:val="both"/>
        <w:textAlignment w:val="baseline"/>
        <w:rPr>
          <w:rFonts w:asciiTheme="minorHAnsi" w:hAnsiTheme="minorHAnsi" w:cstheme="minorHAnsi"/>
          <w:sz w:val="24"/>
          <w:szCs w:val="24"/>
          <w:lang w:eastAsia="ja-JP"/>
        </w:rPr>
      </w:pPr>
      <w:r w:rsidRPr="00C87F43">
        <w:rPr>
          <w:rFonts w:asciiTheme="minorHAnsi" w:hAnsiTheme="minorHAnsi" w:cstheme="minorHAnsi"/>
          <w:bCs/>
          <w:i/>
          <w:sz w:val="24"/>
          <w:szCs w:val="24"/>
          <w:lang w:val="en-US"/>
        </w:rPr>
        <w:t>Source and target cells may be synchronized or non-synchronized</w:t>
      </w:r>
    </w:p>
    <w:p w14:paraId="2D2EBF62" w14:textId="613F91E1" w:rsidR="007757EF" w:rsidRPr="00C87F43" w:rsidRDefault="007757EF" w:rsidP="007757EF">
      <w:pPr>
        <w:jc w:val="both"/>
        <w:rPr>
          <w:rFonts w:asciiTheme="minorHAnsi" w:eastAsia="PMingLiU" w:hAnsiTheme="minorHAnsi" w:cstheme="minorHAnsi"/>
          <w:sz w:val="24"/>
          <w:szCs w:val="24"/>
        </w:rPr>
      </w:pPr>
      <w:r w:rsidRPr="00C87F43">
        <w:rPr>
          <w:rFonts w:asciiTheme="minorHAnsi" w:hAnsiTheme="minorHAnsi" w:cstheme="minorHAnsi"/>
          <w:sz w:val="24"/>
          <w:szCs w:val="24"/>
          <w:lang w:eastAsia="ja-JP"/>
        </w:rPr>
        <w:t>Since L1/L2 mobility is kind of alternative to L3 mobility (to achieve better interruption downtime) for some scenarios, we think HO to an inter-frequency cell is a highly possible scenario and shall be considered to define L1-RSRP measurement requirements for an inter-frequency candidate cell.</w:t>
      </w:r>
    </w:p>
    <w:p w14:paraId="72749D08" w14:textId="0DC67FEC" w:rsidR="007757EF" w:rsidRPr="00C87F43" w:rsidRDefault="007757EF" w:rsidP="0054157D">
      <w:pPr>
        <w:pStyle w:val="ListParagraph"/>
        <w:numPr>
          <w:ilvl w:val="0"/>
          <w:numId w:val="28"/>
        </w:numPr>
        <w:rPr>
          <w:rFonts w:asciiTheme="minorHAnsi" w:hAnsiTheme="minorHAnsi" w:cstheme="minorHAnsi"/>
          <w:b/>
          <w:bCs/>
          <w:sz w:val="24"/>
          <w:szCs w:val="24"/>
          <w:lang w:eastAsia="ja-JP"/>
        </w:rPr>
      </w:pPr>
      <w:r w:rsidRPr="00C87F43">
        <w:rPr>
          <w:rFonts w:asciiTheme="minorHAnsi" w:hAnsiTheme="minorHAnsi" w:cstheme="minorHAnsi"/>
          <w:sz w:val="24"/>
          <w:szCs w:val="24"/>
        </w:rPr>
        <w:t>RAN4 to consider both intra-frequency and inter-frequency candidate cells for defining the requirements for L1 measurements.</w:t>
      </w:r>
    </w:p>
    <w:p w14:paraId="0DB32EEB" w14:textId="56A9F2C2" w:rsidR="002E11C1" w:rsidRPr="00C87F43" w:rsidRDefault="002E11C1" w:rsidP="002E11C1">
      <w:pPr>
        <w:spacing w:afterLines="50" w:after="120"/>
        <w:rPr>
          <w:rFonts w:asciiTheme="minorHAnsi" w:hAnsiTheme="minorHAnsi" w:cstheme="minorHAnsi"/>
          <w:b/>
          <w:sz w:val="24"/>
          <w:szCs w:val="24"/>
          <w:lang w:eastAsia="zh-CN"/>
        </w:rPr>
      </w:pPr>
      <w:r w:rsidRPr="00C87F43">
        <w:rPr>
          <w:rFonts w:asciiTheme="minorHAnsi" w:hAnsiTheme="minorHAnsi" w:cstheme="minorHAnsi"/>
          <w:b/>
          <w:sz w:val="24"/>
          <w:szCs w:val="24"/>
          <w:u w:val="single"/>
          <w:lang w:eastAsia="zh-CN"/>
        </w:rPr>
        <w:t>Definition of intra-frequency/inter-frequency in inter-cell operation</w:t>
      </w:r>
      <w:r w:rsidR="007453F0" w:rsidRPr="00C87F43">
        <w:rPr>
          <w:rFonts w:asciiTheme="minorHAnsi" w:hAnsiTheme="minorHAnsi" w:cstheme="minorHAnsi"/>
          <w:b/>
          <w:sz w:val="24"/>
          <w:szCs w:val="24"/>
          <w:u w:val="single"/>
          <w:lang w:eastAsia="zh-CN"/>
        </w:rPr>
        <w:t>:</w:t>
      </w:r>
    </w:p>
    <w:p w14:paraId="2E1BA87E" w14:textId="77777777" w:rsidR="002E11C1" w:rsidRPr="00C87F43" w:rsidRDefault="002E11C1" w:rsidP="00646670">
      <w:pPr>
        <w:pStyle w:val="ListParagraph"/>
        <w:numPr>
          <w:ilvl w:val="0"/>
          <w:numId w:val="15"/>
        </w:numPr>
        <w:spacing w:after="120"/>
        <w:contextualSpacing w:val="0"/>
        <w:rPr>
          <w:rFonts w:asciiTheme="minorHAnsi" w:hAnsiTheme="minorHAnsi" w:cstheme="minorHAnsi"/>
          <w:color w:val="000000"/>
          <w:sz w:val="24"/>
          <w:szCs w:val="24"/>
          <w:lang w:eastAsia="zh-CN"/>
        </w:rPr>
      </w:pPr>
      <w:r w:rsidRPr="00C87F43">
        <w:rPr>
          <w:rFonts w:asciiTheme="minorHAnsi" w:hAnsiTheme="minorHAnsi" w:cstheme="minorHAnsi"/>
          <w:color w:val="000000"/>
          <w:sz w:val="24"/>
          <w:szCs w:val="24"/>
          <w:lang w:eastAsia="zh-CN"/>
        </w:rPr>
        <w:t xml:space="preserve">Option 1 (Apple, Ericsson, vivo, HW, Nokia): </w:t>
      </w:r>
      <w:r w:rsidRPr="00C87F43">
        <w:rPr>
          <w:rFonts w:asciiTheme="minorHAnsi" w:hAnsiTheme="minorHAnsi" w:cstheme="minorHAnsi"/>
          <w:sz w:val="24"/>
          <w:szCs w:val="24"/>
          <w:lang w:eastAsia="zh-CN"/>
        </w:rPr>
        <w:t>RAN4 to discuss the definition of intra-frequency/inter-frequency in inter-cell operation</w:t>
      </w:r>
    </w:p>
    <w:p w14:paraId="761BA94F" w14:textId="77777777" w:rsidR="002E11C1" w:rsidRPr="00C87F43" w:rsidRDefault="002E11C1" w:rsidP="00646670">
      <w:pPr>
        <w:pStyle w:val="ListParagraph"/>
        <w:numPr>
          <w:ilvl w:val="1"/>
          <w:numId w:val="15"/>
        </w:numPr>
        <w:spacing w:after="120"/>
        <w:contextualSpacing w:val="0"/>
        <w:rPr>
          <w:rFonts w:asciiTheme="minorHAnsi" w:hAnsiTheme="minorHAnsi" w:cstheme="minorHAnsi"/>
          <w:sz w:val="24"/>
          <w:szCs w:val="24"/>
          <w:lang w:eastAsia="zh-CN"/>
        </w:rPr>
      </w:pPr>
      <w:r w:rsidRPr="00C87F43">
        <w:rPr>
          <w:rFonts w:asciiTheme="minorHAnsi" w:hAnsiTheme="minorHAnsi" w:cstheme="minorHAnsi"/>
          <w:sz w:val="24"/>
          <w:szCs w:val="24"/>
          <w:lang w:eastAsia="zh-CN"/>
        </w:rPr>
        <w:t xml:space="preserve">Option 1a (MTK): For SSB L1-RSRP measurement, follow the definition of L3 measurement. </w:t>
      </w:r>
    </w:p>
    <w:p w14:paraId="1E3B3D1A" w14:textId="77777777" w:rsidR="002E11C1" w:rsidRPr="00C87F43" w:rsidRDefault="002E11C1" w:rsidP="00646670">
      <w:pPr>
        <w:pStyle w:val="ListParagraph"/>
        <w:numPr>
          <w:ilvl w:val="1"/>
          <w:numId w:val="15"/>
        </w:numPr>
        <w:spacing w:after="120"/>
        <w:contextualSpacing w:val="0"/>
        <w:rPr>
          <w:rFonts w:asciiTheme="minorHAnsi" w:hAnsiTheme="minorHAnsi" w:cstheme="minorHAnsi"/>
          <w:sz w:val="24"/>
          <w:szCs w:val="24"/>
          <w:lang w:eastAsia="zh-CN"/>
        </w:rPr>
      </w:pPr>
      <w:r w:rsidRPr="00C87F43">
        <w:rPr>
          <w:rFonts w:asciiTheme="minorHAnsi" w:hAnsiTheme="minorHAnsi" w:cstheme="minorHAnsi"/>
          <w:sz w:val="24"/>
          <w:szCs w:val="24"/>
          <w:lang w:eastAsia="zh-CN"/>
        </w:rPr>
        <w:t>Option 1b: For SSB L1-RSRP measurement, intra-frequency is defined as long as the SSB-based L1 measurement is performed within active BWP(s) of the UE.</w:t>
      </w:r>
    </w:p>
    <w:p w14:paraId="61A3DC98" w14:textId="77777777" w:rsidR="002E11C1" w:rsidRPr="00C87F43" w:rsidRDefault="002E11C1" w:rsidP="00646670">
      <w:pPr>
        <w:pStyle w:val="ListParagraph"/>
        <w:numPr>
          <w:ilvl w:val="0"/>
          <w:numId w:val="15"/>
        </w:numPr>
        <w:spacing w:after="120"/>
        <w:contextualSpacing w:val="0"/>
        <w:rPr>
          <w:rFonts w:asciiTheme="minorHAnsi" w:hAnsiTheme="minorHAnsi" w:cstheme="minorHAnsi"/>
          <w:color w:val="000000"/>
          <w:sz w:val="24"/>
          <w:szCs w:val="24"/>
          <w:lang w:eastAsia="zh-CN"/>
        </w:rPr>
      </w:pPr>
      <w:r w:rsidRPr="00C87F43">
        <w:rPr>
          <w:rFonts w:asciiTheme="minorHAnsi" w:hAnsiTheme="minorHAnsi" w:cstheme="minorHAnsi"/>
          <w:color w:val="000000"/>
          <w:sz w:val="24"/>
          <w:szCs w:val="24"/>
          <w:lang w:eastAsia="zh-CN"/>
        </w:rPr>
        <w:t>Option 2 (QC): discuss later</w:t>
      </w:r>
    </w:p>
    <w:p w14:paraId="45D435FB" w14:textId="63DD9959" w:rsidR="003C1953" w:rsidRPr="00C87F43" w:rsidRDefault="00FA7EAE" w:rsidP="00646670">
      <w:pPr>
        <w:spacing w:after="120"/>
        <w:rPr>
          <w:rFonts w:asciiTheme="minorHAnsi" w:hAnsiTheme="minorHAnsi" w:cstheme="minorHAnsi"/>
          <w:color w:val="000000"/>
          <w:sz w:val="24"/>
          <w:szCs w:val="24"/>
          <w:lang w:eastAsia="zh-CN"/>
        </w:rPr>
      </w:pPr>
      <w:r w:rsidRPr="00C87F43">
        <w:rPr>
          <w:rFonts w:asciiTheme="minorHAnsi" w:hAnsiTheme="minorHAnsi" w:cstheme="minorHAnsi"/>
          <w:color w:val="000000"/>
          <w:sz w:val="24"/>
          <w:szCs w:val="24"/>
          <w:lang w:eastAsia="zh-CN"/>
        </w:rPr>
        <w:t xml:space="preserve">We think definition of </w:t>
      </w:r>
      <w:r w:rsidR="00C90494" w:rsidRPr="00C87F43">
        <w:rPr>
          <w:rFonts w:asciiTheme="minorHAnsi" w:hAnsiTheme="minorHAnsi" w:cstheme="minorHAnsi"/>
          <w:color w:val="000000"/>
          <w:sz w:val="24"/>
          <w:szCs w:val="24"/>
          <w:lang w:eastAsia="zh-CN"/>
        </w:rPr>
        <w:t xml:space="preserve">intra-frequency or inter-frequency </w:t>
      </w:r>
      <w:r w:rsidR="003C1953" w:rsidRPr="00C87F43">
        <w:rPr>
          <w:rFonts w:asciiTheme="minorHAnsi" w:hAnsiTheme="minorHAnsi" w:cstheme="minorHAnsi"/>
          <w:color w:val="000000"/>
          <w:sz w:val="24"/>
          <w:szCs w:val="24"/>
          <w:lang w:eastAsia="zh-CN"/>
        </w:rPr>
        <w:t>measurement can follow the L3-measurement definition as baseline</w:t>
      </w:r>
      <w:r w:rsidR="00AB1E91" w:rsidRPr="00C87F43">
        <w:rPr>
          <w:rFonts w:asciiTheme="minorHAnsi" w:hAnsiTheme="minorHAnsi" w:cstheme="minorHAnsi"/>
          <w:color w:val="000000"/>
          <w:sz w:val="24"/>
          <w:szCs w:val="24"/>
          <w:lang w:eastAsia="zh-CN"/>
        </w:rPr>
        <w:t xml:space="preserve"> and further discuss if any change is required further.</w:t>
      </w:r>
    </w:p>
    <w:p w14:paraId="2848A256" w14:textId="35CCC324" w:rsidR="00FC58DF" w:rsidRPr="00C87F43" w:rsidRDefault="009B15AE" w:rsidP="0054157D">
      <w:pPr>
        <w:pStyle w:val="ListParagraph"/>
        <w:numPr>
          <w:ilvl w:val="0"/>
          <w:numId w:val="28"/>
        </w:numPr>
        <w:spacing w:after="120"/>
        <w:rPr>
          <w:rFonts w:asciiTheme="minorHAnsi" w:hAnsiTheme="minorHAnsi" w:cstheme="minorHAnsi"/>
          <w:color w:val="000000"/>
          <w:sz w:val="24"/>
          <w:szCs w:val="24"/>
          <w:lang w:eastAsia="zh-CN"/>
        </w:rPr>
      </w:pPr>
      <w:r w:rsidRPr="00C87F43">
        <w:rPr>
          <w:rFonts w:asciiTheme="minorHAnsi" w:hAnsiTheme="minorHAnsi" w:cstheme="minorHAnsi"/>
          <w:color w:val="000000"/>
          <w:sz w:val="24"/>
          <w:szCs w:val="24"/>
          <w:lang w:eastAsia="zh-CN"/>
        </w:rPr>
        <w:t xml:space="preserve">RAN4 to </w:t>
      </w:r>
      <w:r w:rsidR="00E55D10" w:rsidRPr="00C87F43">
        <w:rPr>
          <w:rFonts w:asciiTheme="minorHAnsi" w:hAnsiTheme="minorHAnsi" w:cstheme="minorHAnsi"/>
          <w:color w:val="000000"/>
          <w:sz w:val="24"/>
          <w:szCs w:val="24"/>
          <w:lang w:eastAsia="zh-CN"/>
        </w:rPr>
        <w:t xml:space="preserve">consider </w:t>
      </w:r>
      <w:r w:rsidRPr="00C87F43">
        <w:rPr>
          <w:rFonts w:asciiTheme="minorHAnsi" w:hAnsiTheme="minorHAnsi" w:cstheme="minorHAnsi"/>
          <w:color w:val="000000"/>
          <w:sz w:val="24"/>
          <w:szCs w:val="24"/>
          <w:lang w:eastAsia="zh-CN"/>
        </w:rPr>
        <w:t xml:space="preserve">the definition </w:t>
      </w:r>
      <w:r w:rsidR="002450C2" w:rsidRPr="00C87F43">
        <w:rPr>
          <w:rFonts w:asciiTheme="minorHAnsi" w:hAnsiTheme="minorHAnsi" w:cstheme="minorHAnsi"/>
          <w:color w:val="000000"/>
          <w:sz w:val="24"/>
          <w:szCs w:val="24"/>
          <w:lang w:eastAsia="zh-CN"/>
        </w:rPr>
        <w:t>intra and inter-freq</w:t>
      </w:r>
      <w:r w:rsidR="00AB1E91" w:rsidRPr="00C87F43">
        <w:rPr>
          <w:rFonts w:asciiTheme="minorHAnsi" w:hAnsiTheme="minorHAnsi" w:cstheme="minorHAnsi"/>
          <w:color w:val="000000"/>
          <w:sz w:val="24"/>
          <w:szCs w:val="24"/>
          <w:lang w:eastAsia="zh-CN"/>
        </w:rPr>
        <w:t>.</w:t>
      </w:r>
      <w:r w:rsidR="002450C2" w:rsidRPr="00C87F43">
        <w:rPr>
          <w:rFonts w:asciiTheme="minorHAnsi" w:hAnsiTheme="minorHAnsi" w:cstheme="minorHAnsi"/>
          <w:color w:val="000000"/>
          <w:sz w:val="24"/>
          <w:szCs w:val="24"/>
          <w:lang w:eastAsia="zh-CN"/>
        </w:rPr>
        <w:t xml:space="preserve"> of</w:t>
      </w:r>
      <w:r w:rsidRPr="00C87F43">
        <w:rPr>
          <w:rFonts w:asciiTheme="minorHAnsi" w:hAnsiTheme="minorHAnsi" w:cstheme="minorHAnsi"/>
          <w:color w:val="000000"/>
          <w:sz w:val="24"/>
          <w:szCs w:val="24"/>
          <w:lang w:eastAsia="zh-CN"/>
        </w:rPr>
        <w:t xml:space="preserve"> L3 measurement</w:t>
      </w:r>
      <w:r w:rsidR="00E55D10" w:rsidRPr="00C87F43">
        <w:rPr>
          <w:rFonts w:asciiTheme="minorHAnsi" w:hAnsiTheme="minorHAnsi" w:cstheme="minorHAnsi"/>
          <w:color w:val="000000"/>
          <w:sz w:val="24"/>
          <w:szCs w:val="24"/>
          <w:lang w:eastAsia="zh-CN"/>
        </w:rPr>
        <w:t xml:space="preserve"> as </w:t>
      </w:r>
      <w:r w:rsidR="004C6614" w:rsidRPr="00C87F43">
        <w:rPr>
          <w:rFonts w:asciiTheme="minorHAnsi" w:hAnsiTheme="minorHAnsi" w:cstheme="minorHAnsi"/>
          <w:color w:val="000000"/>
          <w:sz w:val="24"/>
          <w:szCs w:val="24"/>
          <w:lang w:eastAsia="zh-CN"/>
        </w:rPr>
        <w:t>ba</w:t>
      </w:r>
      <w:r w:rsidR="00E55D10" w:rsidRPr="00C87F43">
        <w:rPr>
          <w:rFonts w:asciiTheme="minorHAnsi" w:hAnsiTheme="minorHAnsi" w:cstheme="minorHAnsi"/>
          <w:color w:val="000000"/>
          <w:sz w:val="24"/>
          <w:szCs w:val="24"/>
          <w:lang w:eastAsia="zh-CN"/>
        </w:rPr>
        <w:t>seline</w:t>
      </w:r>
      <w:r w:rsidR="00826AEA" w:rsidRPr="00C87F43">
        <w:rPr>
          <w:rFonts w:asciiTheme="minorHAnsi" w:hAnsiTheme="minorHAnsi" w:cstheme="minorHAnsi"/>
          <w:color w:val="000000"/>
          <w:sz w:val="24"/>
          <w:szCs w:val="24"/>
          <w:lang w:eastAsia="zh-CN"/>
        </w:rPr>
        <w:t xml:space="preserve">.  </w:t>
      </w:r>
      <w:r w:rsidR="00C90494" w:rsidRPr="00C87F43">
        <w:rPr>
          <w:rFonts w:asciiTheme="minorHAnsi" w:hAnsiTheme="minorHAnsi" w:cstheme="minorHAnsi"/>
          <w:color w:val="000000"/>
          <w:sz w:val="24"/>
          <w:szCs w:val="24"/>
          <w:lang w:eastAsia="zh-CN"/>
        </w:rPr>
        <w:t xml:space="preserve"> </w:t>
      </w:r>
    </w:p>
    <w:p w14:paraId="720F206C" w14:textId="79D05142" w:rsidR="00E803AE" w:rsidRPr="00C87F43" w:rsidRDefault="00E803AE" w:rsidP="00E803AE">
      <w:pPr>
        <w:rPr>
          <w:rFonts w:asciiTheme="minorHAnsi" w:hAnsiTheme="minorHAnsi" w:cstheme="minorHAnsi"/>
          <w:b/>
          <w:bCs/>
          <w:sz w:val="24"/>
          <w:szCs w:val="24"/>
          <w:u w:val="single"/>
        </w:rPr>
      </w:pPr>
      <w:r w:rsidRPr="00C87F43">
        <w:rPr>
          <w:rFonts w:asciiTheme="minorHAnsi" w:hAnsiTheme="minorHAnsi" w:cstheme="minorHAnsi"/>
          <w:b/>
          <w:bCs/>
          <w:sz w:val="24"/>
          <w:szCs w:val="24"/>
          <w:u w:val="single"/>
        </w:rPr>
        <w:t>Inter-frequency measurements</w:t>
      </w:r>
      <w:r w:rsidR="00ED607E" w:rsidRPr="00C87F43">
        <w:rPr>
          <w:rFonts w:asciiTheme="minorHAnsi" w:hAnsiTheme="minorHAnsi" w:cstheme="minorHAnsi"/>
          <w:b/>
          <w:bCs/>
          <w:sz w:val="24"/>
          <w:szCs w:val="24"/>
          <w:u w:val="single"/>
        </w:rPr>
        <w:t>:</w:t>
      </w:r>
    </w:p>
    <w:p w14:paraId="6968091E" w14:textId="411BACD4" w:rsidR="002F67E0" w:rsidRPr="00C87F43" w:rsidRDefault="00E803AE" w:rsidP="00E803AE">
      <w:pPr>
        <w:rPr>
          <w:rFonts w:asciiTheme="minorHAnsi" w:hAnsiTheme="minorHAnsi" w:cstheme="minorHAnsi"/>
          <w:sz w:val="24"/>
          <w:szCs w:val="24"/>
        </w:rPr>
      </w:pPr>
      <w:r w:rsidRPr="00C87F43">
        <w:rPr>
          <w:rFonts w:asciiTheme="minorHAnsi" w:hAnsiTheme="minorHAnsi" w:cstheme="minorHAnsi"/>
          <w:sz w:val="24"/>
          <w:szCs w:val="24"/>
        </w:rPr>
        <w:t xml:space="preserve">Inter-frequency measurements for L3 mobility are defined with both with gap and without gap. </w:t>
      </w:r>
      <w:r w:rsidR="003309CF" w:rsidRPr="00C87F43">
        <w:rPr>
          <w:rFonts w:asciiTheme="minorHAnsi" w:hAnsiTheme="minorHAnsi" w:cstheme="minorHAnsi"/>
          <w:sz w:val="24"/>
          <w:szCs w:val="24"/>
        </w:rPr>
        <w:t xml:space="preserve">Just like L3 mobility measurements, we think </w:t>
      </w:r>
      <w:r w:rsidR="007E3C1C" w:rsidRPr="00C87F43">
        <w:rPr>
          <w:rFonts w:asciiTheme="minorHAnsi" w:hAnsiTheme="minorHAnsi" w:cstheme="minorHAnsi"/>
          <w:sz w:val="24"/>
          <w:szCs w:val="24"/>
        </w:rPr>
        <w:t xml:space="preserve">UE needs measurement gaps </w:t>
      </w:r>
      <w:r w:rsidR="003309CF" w:rsidRPr="00C87F43">
        <w:rPr>
          <w:rFonts w:asciiTheme="minorHAnsi" w:hAnsiTheme="minorHAnsi" w:cstheme="minorHAnsi"/>
          <w:sz w:val="24"/>
          <w:szCs w:val="24"/>
        </w:rPr>
        <w:t>to measure a</w:t>
      </w:r>
      <w:r w:rsidR="00C268F2" w:rsidRPr="00C87F43">
        <w:rPr>
          <w:rFonts w:asciiTheme="minorHAnsi" w:hAnsiTheme="minorHAnsi" w:cstheme="minorHAnsi"/>
          <w:sz w:val="24"/>
          <w:szCs w:val="24"/>
        </w:rPr>
        <w:t>n</w:t>
      </w:r>
      <w:r w:rsidR="003309CF" w:rsidRPr="00C87F43">
        <w:rPr>
          <w:rFonts w:asciiTheme="minorHAnsi" w:hAnsiTheme="minorHAnsi" w:cstheme="minorHAnsi"/>
          <w:sz w:val="24"/>
          <w:szCs w:val="24"/>
        </w:rPr>
        <w:t xml:space="preserve"> </w:t>
      </w:r>
      <w:r w:rsidR="007E3C1C" w:rsidRPr="00C87F43">
        <w:rPr>
          <w:rFonts w:asciiTheme="minorHAnsi" w:hAnsiTheme="minorHAnsi" w:cstheme="minorHAnsi"/>
          <w:sz w:val="24"/>
          <w:szCs w:val="24"/>
        </w:rPr>
        <w:t xml:space="preserve">inter-frequency L1-RSRP </w:t>
      </w:r>
      <w:r w:rsidR="00C268F2" w:rsidRPr="00C87F43">
        <w:rPr>
          <w:rFonts w:asciiTheme="minorHAnsi" w:hAnsiTheme="minorHAnsi" w:cstheme="minorHAnsi"/>
          <w:sz w:val="24"/>
          <w:szCs w:val="24"/>
        </w:rPr>
        <w:t>layer or cell</w:t>
      </w:r>
      <w:r w:rsidR="002F67E0" w:rsidRPr="00C87F43">
        <w:rPr>
          <w:rFonts w:asciiTheme="minorHAnsi" w:hAnsiTheme="minorHAnsi" w:cstheme="minorHAnsi"/>
          <w:sz w:val="24"/>
          <w:szCs w:val="24"/>
        </w:rPr>
        <w:t>.</w:t>
      </w:r>
      <w:r w:rsidR="007E3C1C" w:rsidRPr="00C87F43">
        <w:rPr>
          <w:rFonts w:asciiTheme="minorHAnsi" w:hAnsiTheme="minorHAnsi" w:cstheme="minorHAnsi"/>
          <w:sz w:val="24"/>
          <w:szCs w:val="24"/>
        </w:rPr>
        <w:t xml:space="preserve"> </w:t>
      </w:r>
    </w:p>
    <w:p w14:paraId="495BB822" w14:textId="75831E88" w:rsidR="00E803AE" w:rsidRPr="00C87F43" w:rsidRDefault="0089174F" w:rsidP="00E803AE">
      <w:pPr>
        <w:rPr>
          <w:rFonts w:asciiTheme="minorHAnsi" w:hAnsiTheme="minorHAnsi" w:cstheme="minorHAnsi"/>
          <w:sz w:val="24"/>
          <w:szCs w:val="24"/>
        </w:rPr>
      </w:pPr>
      <w:r w:rsidRPr="00C87F43">
        <w:rPr>
          <w:rFonts w:asciiTheme="minorHAnsi" w:hAnsiTheme="minorHAnsi" w:cstheme="minorHAnsi"/>
          <w:sz w:val="24"/>
          <w:szCs w:val="24"/>
        </w:rPr>
        <w:lastRenderedPageBreak/>
        <w:t>At the end of R</w:t>
      </w:r>
      <w:r w:rsidR="00E803AE" w:rsidRPr="00C87F43">
        <w:rPr>
          <w:rFonts w:asciiTheme="minorHAnsi" w:hAnsiTheme="minorHAnsi" w:cstheme="minorHAnsi"/>
          <w:sz w:val="24"/>
          <w:szCs w:val="24"/>
        </w:rPr>
        <w:t xml:space="preserve">el-17, RAN4 </w:t>
      </w:r>
      <w:r w:rsidRPr="00C87F43">
        <w:rPr>
          <w:rFonts w:asciiTheme="minorHAnsi" w:hAnsiTheme="minorHAnsi" w:cstheme="minorHAnsi"/>
          <w:sz w:val="24"/>
          <w:szCs w:val="24"/>
        </w:rPr>
        <w:t xml:space="preserve">spec consists of multiple flavours of </w:t>
      </w:r>
      <w:r w:rsidR="0038237F" w:rsidRPr="00C87F43">
        <w:rPr>
          <w:rFonts w:asciiTheme="minorHAnsi" w:hAnsiTheme="minorHAnsi" w:cstheme="minorHAnsi"/>
          <w:sz w:val="24"/>
          <w:szCs w:val="24"/>
        </w:rPr>
        <w:t>MG</w:t>
      </w:r>
      <w:r w:rsidR="00E803AE" w:rsidRPr="00C87F43">
        <w:rPr>
          <w:rFonts w:asciiTheme="minorHAnsi" w:hAnsiTheme="minorHAnsi" w:cstheme="minorHAnsi"/>
          <w:sz w:val="24"/>
          <w:szCs w:val="24"/>
        </w:rPr>
        <w:t xml:space="preserve">, such as </w:t>
      </w:r>
      <w:r w:rsidR="0038237F" w:rsidRPr="00C87F43">
        <w:rPr>
          <w:rFonts w:asciiTheme="minorHAnsi" w:hAnsiTheme="minorHAnsi" w:cstheme="minorHAnsi"/>
          <w:sz w:val="24"/>
          <w:szCs w:val="24"/>
        </w:rPr>
        <w:t xml:space="preserve">legacy MG, </w:t>
      </w:r>
      <w:r w:rsidR="00BD6196" w:rsidRPr="00C87F43">
        <w:rPr>
          <w:rFonts w:asciiTheme="minorHAnsi" w:hAnsiTheme="minorHAnsi" w:cstheme="minorHAnsi"/>
          <w:sz w:val="24"/>
          <w:szCs w:val="24"/>
        </w:rPr>
        <w:t xml:space="preserve">concurrent </w:t>
      </w:r>
      <w:r w:rsidR="006F0291" w:rsidRPr="00C87F43">
        <w:rPr>
          <w:rFonts w:asciiTheme="minorHAnsi" w:hAnsiTheme="minorHAnsi" w:cstheme="minorHAnsi"/>
          <w:sz w:val="24"/>
          <w:szCs w:val="24"/>
        </w:rPr>
        <w:t>MG, NCSG</w:t>
      </w:r>
      <w:r w:rsidR="00E803AE" w:rsidRPr="00C87F43">
        <w:rPr>
          <w:rFonts w:asciiTheme="minorHAnsi" w:hAnsiTheme="minorHAnsi" w:cstheme="minorHAnsi"/>
          <w:sz w:val="24"/>
          <w:szCs w:val="24"/>
        </w:rPr>
        <w:t>. RAN4 shall discuss the design principles to follow for L1 measurements in inter-frequency with all possible gap types.</w:t>
      </w:r>
    </w:p>
    <w:p w14:paraId="66529E5D" w14:textId="29AF7997" w:rsidR="002E11C1" w:rsidRPr="00C87F43" w:rsidRDefault="00E803AE" w:rsidP="0054157D">
      <w:pPr>
        <w:pStyle w:val="ListParagraph"/>
        <w:numPr>
          <w:ilvl w:val="0"/>
          <w:numId w:val="28"/>
        </w:numPr>
        <w:spacing w:after="120"/>
        <w:rPr>
          <w:rFonts w:asciiTheme="minorHAnsi" w:hAnsiTheme="minorHAnsi" w:cstheme="minorHAnsi"/>
          <w:b/>
          <w:bCs/>
          <w:sz w:val="24"/>
          <w:szCs w:val="24"/>
        </w:rPr>
      </w:pPr>
      <w:r w:rsidRPr="00C87F43">
        <w:rPr>
          <w:rFonts w:asciiTheme="minorHAnsi" w:hAnsiTheme="minorHAnsi" w:cstheme="minorHAnsi"/>
          <w:sz w:val="24"/>
          <w:szCs w:val="24"/>
        </w:rPr>
        <w:t xml:space="preserve">RAN4 to </w:t>
      </w:r>
      <w:r w:rsidR="003B323D" w:rsidRPr="00C87F43">
        <w:rPr>
          <w:rFonts w:asciiTheme="minorHAnsi" w:hAnsiTheme="minorHAnsi" w:cstheme="minorHAnsi"/>
          <w:sz w:val="24"/>
          <w:szCs w:val="24"/>
        </w:rPr>
        <w:t xml:space="preserve">agree that MG can be used for </w:t>
      </w:r>
      <w:r w:rsidRPr="00C87F43">
        <w:rPr>
          <w:rFonts w:asciiTheme="minorHAnsi" w:hAnsiTheme="minorHAnsi" w:cstheme="minorHAnsi"/>
          <w:sz w:val="24"/>
          <w:szCs w:val="24"/>
        </w:rPr>
        <w:t>inter-frequency L1 measurements.</w:t>
      </w:r>
    </w:p>
    <w:p w14:paraId="5A678403" w14:textId="77777777" w:rsidR="006F0291" w:rsidRDefault="006F0291" w:rsidP="00E803AE">
      <w:pPr>
        <w:spacing w:afterLines="50" w:after="120"/>
        <w:rPr>
          <w:lang w:eastAsia="zh-CN"/>
        </w:rPr>
      </w:pPr>
    </w:p>
    <w:p w14:paraId="115062F4" w14:textId="11D72FC1" w:rsidR="00586798" w:rsidRPr="00A84121" w:rsidRDefault="00586798" w:rsidP="00586798">
      <w:pPr>
        <w:pStyle w:val="Heading2"/>
        <w:rPr>
          <w:rFonts w:asciiTheme="minorHAnsi" w:hAnsiTheme="minorHAnsi" w:cstheme="minorHAnsi"/>
          <w:lang w:eastAsia="ja-JP"/>
        </w:rPr>
      </w:pPr>
      <w:r w:rsidRPr="00A84121">
        <w:rPr>
          <w:rFonts w:asciiTheme="minorHAnsi" w:hAnsiTheme="minorHAnsi" w:cstheme="minorHAnsi"/>
          <w:lang w:eastAsia="ja-JP"/>
        </w:rPr>
        <w:t xml:space="preserve">RRM requirements </w:t>
      </w:r>
    </w:p>
    <w:p w14:paraId="47B94DE8" w14:textId="2C97A666" w:rsidR="00AB2E95" w:rsidRPr="001E26C0" w:rsidRDefault="00AB2E95" w:rsidP="00AB2E95">
      <w:pPr>
        <w:rPr>
          <w:rFonts w:asciiTheme="minorHAnsi" w:hAnsiTheme="minorHAnsi" w:cstheme="minorHAnsi"/>
          <w:bCs/>
          <w:sz w:val="24"/>
          <w:szCs w:val="24"/>
          <w:lang w:eastAsia="zh-CN"/>
        </w:rPr>
      </w:pPr>
      <w:r w:rsidRPr="001E26C0">
        <w:rPr>
          <w:rFonts w:asciiTheme="minorHAnsi" w:hAnsiTheme="minorHAnsi" w:cstheme="minorHAnsi"/>
          <w:bCs/>
          <w:sz w:val="24"/>
          <w:szCs w:val="24"/>
          <w:lang w:eastAsia="zh-CN"/>
        </w:rPr>
        <w:t xml:space="preserve">In the last meeting following requirements are agreed to be defined. </w:t>
      </w:r>
    </w:p>
    <w:p w14:paraId="734FEE78" w14:textId="77777777" w:rsidR="00AB2E95" w:rsidRPr="001E26C0" w:rsidRDefault="00AB2E95" w:rsidP="00AB2E95">
      <w:pPr>
        <w:pStyle w:val="ListParagraph"/>
        <w:numPr>
          <w:ilvl w:val="0"/>
          <w:numId w:val="25"/>
        </w:numPr>
        <w:rPr>
          <w:rFonts w:asciiTheme="minorHAnsi" w:hAnsiTheme="minorHAnsi" w:cstheme="minorHAnsi"/>
          <w:bCs/>
          <w:sz w:val="24"/>
          <w:szCs w:val="24"/>
        </w:rPr>
      </w:pPr>
      <w:r w:rsidRPr="001E26C0">
        <w:rPr>
          <w:rFonts w:asciiTheme="minorHAnsi" w:hAnsiTheme="minorHAnsi" w:cstheme="minorHAnsi"/>
          <w:bCs/>
          <w:sz w:val="24"/>
          <w:szCs w:val="24"/>
        </w:rPr>
        <w:t>L1/L2 inter-cell mobility delay requirements</w:t>
      </w:r>
    </w:p>
    <w:p w14:paraId="037A1A80" w14:textId="07DAE355" w:rsidR="00AB2E95" w:rsidRPr="001E26C0" w:rsidRDefault="00AB2E95" w:rsidP="00AB2E95">
      <w:pPr>
        <w:pStyle w:val="ListParagraph"/>
        <w:numPr>
          <w:ilvl w:val="0"/>
          <w:numId w:val="25"/>
        </w:numPr>
        <w:rPr>
          <w:rFonts w:asciiTheme="minorHAnsi" w:hAnsiTheme="minorHAnsi" w:cstheme="minorHAnsi"/>
          <w:bCs/>
          <w:sz w:val="24"/>
          <w:szCs w:val="24"/>
          <w:lang w:eastAsia="zh-CN"/>
        </w:rPr>
      </w:pPr>
      <w:r w:rsidRPr="001E26C0">
        <w:rPr>
          <w:rFonts w:asciiTheme="minorHAnsi" w:hAnsiTheme="minorHAnsi" w:cstheme="minorHAnsi"/>
          <w:bCs/>
          <w:sz w:val="24"/>
          <w:szCs w:val="24"/>
        </w:rPr>
        <w:t>L1-RSRP measurement delay requirements</w:t>
      </w:r>
    </w:p>
    <w:p w14:paraId="4E039E9F" w14:textId="7A349373" w:rsidR="00AB2E95" w:rsidRPr="001E26C0" w:rsidRDefault="00AB2E95" w:rsidP="00AB2E95">
      <w:pPr>
        <w:pStyle w:val="ListParagraph"/>
        <w:numPr>
          <w:ilvl w:val="0"/>
          <w:numId w:val="25"/>
        </w:numPr>
        <w:spacing w:afterLines="50" w:after="120"/>
        <w:rPr>
          <w:rFonts w:asciiTheme="minorHAnsi" w:hAnsiTheme="minorHAnsi" w:cstheme="minorHAnsi"/>
          <w:bCs/>
          <w:sz w:val="24"/>
          <w:szCs w:val="24"/>
          <w:lang w:eastAsia="zh-CN"/>
        </w:rPr>
      </w:pPr>
      <w:r w:rsidRPr="001E26C0">
        <w:rPr>
          <w:rFonts w:asciiTheme="minorHAnsi" w:hAnsiTheme="minorHAnsi" w:cstheme="minorHAnsi"/>
          <w:bCs/>
          <w:sz w:val="24"/>
          <w:szCs w:val="24"/>
          <w:lang w:eastAsia="zh-CN"/>
        </w:rPr>
        <w:t>Timing management requirements</w:t>
      </w:r>
    </w:p>
    <w:p w14:paraId="7A4F7901" w14:textId="6A51218E" w:rsidR="00AB2E95" w:rsidRPr="001E26C0" w:rsidRDefault="00AB2E95" w:rsidP="00AB2E95">
      <w:pPr>
        <w:pStyle w:val="ListParagraph"/>
        <w:numPr>
          <w:ilvl w:val="0"/>
          <w:numId w:val="25"/>
        </w:numPr>
        <w:spacing w:afterLines="50" w:after="120"/>
        <w:rPr>
          <w:rFonts w:asciiTheme="minorHAnsi" w:hAnsiTheme="minorHAnsi" w:cstheme="minorHAnsi"/>
          <w:sz w:val="24"/>
          <w:szCs w:val="24"/>
          <w:lang w:eastAsia="zh-CN"/>
        </w:rPr>
      </w:pPr>
      <w:r w:rsidRPr="001E26C0">
        <w:rPr>
          <w:rFonts w:asciiTheme="minorHAnsi" w:hAnsiTheme="minorHAnsi" w:cstheme="minorHAnsi"/>
          <w:bCs/>
          <w:sz w:val="24"/>
          <w:szCs w:val="24"/>
        </w:rPr>
        <w:t>Timing requirements</w:t>
      </w:r>
    </w:p>
    <w:p w14:paraId="343BA778" w14:textId="77777777" w:rsidR="003B165F" w:rsidRPr="001E26C0" w:rsidRDefault="00096633" w:rsidP="00C736D4">
      <w:pPr>
        <w:rPr>
          <w:rFonts w:asciiTheme="minorHAnsi" w:hAnsiTheme="minorHAnsi" w:cstheme="minorHAnsi"/>
          <w:b/>
          <w:bCs/>
          <w:sz w:val="24"/>
          <w:szCs w:val="24"/>
          <w:u w:val="single"/>
          <w:lang w:eastAsia="ja-JP"/>
        </w:rPr>
      </w:pPr>
      <w:r w:rsidRPr="001E26C0">
        <w:rPr>
          <w:rFonts w:asciiTheme="minorHAnsi" w:hAnsiTheme="minorHAnsi" w:cstheme="minorHAnsi"/>
          <w:b/>
          <w:bCs/>
          <w:sz w:val="24"/>
          <w:szCs w:val="24"/>
          <w:u w:val="single"/>
          <w:lang w:eastAsia="ja-JP"/>
        </w:rPr>
        <w:t>L1</w:t>
      </w:r>
      <w:r w:rsidR="003B165F" w:rsidRPr="001E26C0">
        <w:rPr>
          <w:rFonts w:asciiTheme="minorHAnsi" w:hAnsiTheme="minorHAnsi" w:cstheme="minorHAnsi"/>
          <w:b/>
          <w:bCs/>
          <w:sz w:val="24"/>
          <w:szCs w:val="24"/>
          <w:u w:val="single"/>
          <w:lang w:eastAsia="ja-JP"/>
        </w:rPr>
        <w:t>/L2 inter-cell mobility delay requirements:</w:t>
      </w:r>
    </w:p>
    <w:p w14:paraId="41366467" w14:textId="3B338059" w:rsidR="00BE2D8E" w:rsidRPr="001E26C0" w:rsidRDefault="00F131EB" w:rsidP="00B361CE">
      <w:pPr>
        <w:rPr>
          <w:rFonts w:asciiTheme="minorHAnsi" w:hAnsiTheme="minorHAnsi" w:cstheme="minorHAnsi"/>
          <w:sz w:val="24"/>
          <w:szCs w:val="24"/>
          <w:u w:val="single"/>
        </w:rPr>
      </w:pPr>
      <w:r w:rsidRPr="001E26C0">
        <w:rPr>
          <w:rFonts w:asciiTheme="minorHAnsi" w:hAnsiTheme="minorHAnsi" w:cstheme="minorHAnsi"/>
          <w:sz w:val="24"/>
          <w:szCs w:val="24"/>
          <w:lang w:eastAsia="ja-JP"/>
        </w:rPr>
        <w:t xml:space="preserve">Unless </w:t>
      </w:r>
      <w:r w:rsidR="008045DD" w:rsidRPr="001E26C0">
        <w:rPr>
          <w:rFonts w:asciiTheme="minorHAnsi" w:hAnsiTheme="minorHAnsi" w:cstheme="minorHAnsi"/>
          <w:sz w:val="24"/>
          <w:szCs w:val="24"/>
          <w:lang w:eastAsia="ja-JP"/>
        </w:rPr>
        <w:t xml:space="preserve">RAN1/RAN2 has </w:t>
      </w:r>
      <w:r w:rsidRPr="001E26C0">
        <w:rPr>
          <w:rFonts w:asciiTheme="minorHAnsi" w:hAnsiTheme="minorHAnsi" w:cstheme="minorHAnsi"/>
          <w:sz w:val="24"/>
          <w:szCs w:val="24"/>
          <w:lang w:eastAsia="ja-JP"/>
        </w:rPr>
        <w:t xml:space="preserve">decent level of </w:t>
      </w:r>
      <w:r w:rsidR="008045DD" w:rsidRPr="001E26C0">
        <w:rPr>
          <w:rFonts w:asciiTheme="minorHAnsi" w:hAnsiTheme="minorHAnsi" w:cstheme="minorHAnsi"/>
          <w:sz w:val="24"/>
          <w:szCs w:val="24"/>
          <w:lang w:eastAsia="ja-JP"/>
        </w:rPr>
        <w:t>agree</w:t>
      </w:r>
      <w:r w:rsidRPr="001E26C0">
        <w:rPr>
          <w:rFonts w:asciiTheme="minorHAnsi" w:hAnsiTheme="minorHAnsi" w:cstheme="minorHAnsi"/>
          <w:sz w:val="24"/>
          <w:szCs w:val="24"/>
          <w:lang w:eastAsia="ja-JP"/>
        </w:rPr>
        <w:t xml:space="preserve">ments </w:t>
      </w:r>
      <w:r w:rsidR="008045DD" w:rsidRPr="001E26C0">
        <w:rPr>
          <w:rFonts w:asciiTheme="minorHAnsi" w:hAnsiTheme="minorHAnsi" w:cstheme="minorHAnsi"/>
          <w:sz w:val="24"/>
          <w:szCs w:val="24"/>
          <w:lang w:eastAsia="ja-JP"/>
        </w:rPr>
        <w:t>on the f</w:t>
      </w:r>
      <w:r w:rsidR="00A94476" w:rsidRPr="001E26C0">
        <w:rPr>
          <w:rFonts w:asciiTheme="minorHAnsi" w:hAnsiTheme="minorHAnsi" w:cstheme="minorHAnsi"/>
          <w:sz w:val="24"/>
          <w:szCs w:val="24"/>
          <w:lang w:eastAsia="ja-JP"/>
        </w:rPr>
        <w:t>ramework</w:t>
      </w:r>
      <w:r w:rsidR="008045DD" w:rsidRPr="001E26C0">
        <w:rPr>
          <w:rFonts w:asciiTheme="minorHAnsi" w:hAnsiTheme="minorHAnsi" w:cstheme="minorHAnsi"/>
          <w:sz w:val="24"/>
          <w:szCs w:val="24"/>
          <w:lang w:eastAsia="ja-JP"/>
        </w:rPr>
        <w:t xml:space="preserve"> of L1/L2 </w:t>
      </w:r>
      <w:r w:rsidR="008F4714" w:rsidRPr="001E26C0">
        <w:rPr>
          <w:rFonts w:asciiTheme="minorHAnsi" w:hAnsiTheme="minorHAnsi" w:cstheme="minorHAnsi"/>
          <w:sz w:val="24"/>
          <w:szCs w:val="24"/>
          <w:lang w:eastAsia="ja-JP"/>
        </w:rPr>
        <w:t>mobility</w:t>
      </w:r>
      <w:r w:rsidR="008045DD" w:rsidRPr="001E26C0">
        <w:rPr>
          <w:rFonts w:asciiTheme="minorHAnsi" w:hAnsiTheme="minorHAnsi" w:cstheme="minorHAnsi"/>
          <w:sz w:val="24"/>
          <w:szCs w:val="24"/>
          <w:lang w:eastAsia="ja-JP"/>
        </w:rPr>
        <w:t>, we think RAN4 can</w:t>
      </w:r>
      <w:r w:rsidRPr="001E26C0">
        <w:rPr>
          <w:rFonts w:asciiTheme="minorHAnsi" w:hAnsiTheme="minorHAnsi" w:cstheme="minorHAnsi"/>
          <w:sz w:val="24"/>
          <w:szCs w:val="24"/>
          <w:lang w:eastAsia="ja-JP"/>
        </w:rPr>
        <w:t>not</w:t>
      </w:r>
      <w:r w:rsidR="008045DD" w:rsidRPr="001E26C0">
        <w:rPr>
          <w:rFonts w:asciiTheme="minorHAnsi" w:hAnsiTheme="minorHAnsi" w:cstheme="minorHAnsi"/>
          <w:sz w:val="24"/>
          <w:szCs w:val="24"/>
          <w:lang w:eastAsia="ja-JP"/>
        </w:rPr>
        <w:t xml:space="preserve"> discuss the delay component</w:t>
      </w:r>
      <w:r w:rsidR="00590B5A" w:rsidRPr="001E26C0">
        <w:rPr>
          <w:rFonts w:asciiTheme="minorHAnsi" w:hAnsiTheme="minorHAnsi" w:cstheme="minorHAnsi"/>
          <w:sz w:val="24"/>
          <w:szCs w:val="24"/>
          <w:lang w:eastAsia="ja-JP"/>
        </w:rPr>
        <w:t xml:space="preserve"> details. </w:t>
      </w:r>
      <w:r w:rsidR="00A36B9A" w:rsidRPr="001E26C0">
        <w:rPr>
          <w:rFonts w:asciiTheme="minorHAnsi" w:hAnsiTheme="minorHAnsi" w:cstheme="minorHAnsi"/>
          <w:sz w:val="24"/>
          <w:szCs w:val="24"/>
          <w:lang w:eastAsia="ja-JP"/>
        </w:rPr>
        <w:t xml:space="preserve">In last meeting RAN2 sent a LS to RAN1 and RAN4 and the contents of the LS are copied below for reference. </w:t>
      </w:r>
    </w:p>
    <w:tbl>
      <w:tblPr>
        <w:tblpPr w:leftFromText="180" w:rightFromText="180" w:vertAnchor="text" w:tblpX="87" w:tblpY="388"/>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9"/>
      </w:tblGrid>
      <w:tr w:rsidR="00930E36" w:rsidRPr="001E26C0" w14:paraId="74432626" w14:textId="77777777" w:rsidTr="00930E36">
        <w:trPr>
          <w:trHeight w:val="2998"/>
        </w:trPr>
        <w:tc>
          <w:tcPr>
            <w:tcW w:w="9779" w:type="dxa"/>
          </w:tcPr>
          <w:p w14:paraId="4F1B7345" w14:textId="77777777" w:rsidR="00930E36" w:rsidRPr="001E26C0" w:rsidRDefault="00930E36" w:rsidP="00930E36">
            <w:pPr>
              <w:pStyle w:val="Agreement"/>
              <w:tabs>
                <w:tab w:val="clear" w:pos="1069"/>
                <w:tab w:val="clear" w:pos="4046"/>
                <w:tab w:val="num" w:pos="810"/>
              </w:tabs>
              <w:spacing w:after="0" w:line="240" w:lineRule="auto"/>
              <w:ind w:left="810" w:hanging="450"/>
              <w:rPr>
                <w:rFonts w:asciiTheme="minorHAnsi" w:hAnsiTheme="minorHAnsi" w:cstheme="minorHAnsi"/>
                <w:sz w:val="24"/>
                <w:szCs w:val="24"/>
              </w:rPr>
            </w:pPr>
            <w:r w:rsidRPr="001E26C0">
              <w:rPr>
                <w:rFonts w:asciiTheme="minorHAnsi" w:hAnsiTheme="minorHAnsi" w:cstheme="minorHAnsi"/>
                <w:sz w:val="24"/>
                <w:szCs w:val="24"/>
              </w:rPr>
              <w:t xml:space="preserve">Assumption: </w:t>
            </w:r>
            <w:r w:rsidRPr="001E26C0">
              <w:rPr>
                <w:rFonts w:asciiTheme="minorHAnsi" w:hAnsiTheme="minorHAnsi" w:cstheme="minorHAnsi"/>
                <w:sz w:val="24"/>
                <w:szCs w:val="24"/>
                <w:highlight w:val="yellow"/>
              </w:rPr>
              <w:t>HO interruption time for L1/L2-based inter-cell mobility is the time from UE receives the cell switch command to UE performs the first DL/UL reception/transmission on the indicated beam of the target cell</w:t>
            </w:r>
            <w:r w:rsidRPr="001E26C0">
              <w:rPr>
                <w:rFonts w:asciiTheme="minorHAnsi" w:hAnsiTheme="minorHAnsi" w:cstheme="minorHAnsi"/>
                <w:sz w:val="24"/>
                <w:szCs w:val="24"/>
              </w:rPr>
              <w:t>. FFS if TRS tracking after HO and CSI RS measurement should also be included, i.e. the time to use a high-performance beam (can be clarified further).</w:t>
            </w:r>
          </w:p>
          <w:p w14:paraId="6B21F475" w14:textId="77777777" w:rsidR="00930E36" w:rsidRPr="001E26C0" w:rsidRDefault="00930E36" w:rsidP="00930E36">
            <w:pPr>
              <w:pStyle w:val="Agreement"/>
              <w:tabs>
                <w:tab w:val="clear" w:pos="1069"/>
                <w:tab w:val="clear" w:pos="4046"/>
                <w:tab w:val="num" w:pos="810"/>
              </w:tabs>
              <w:spacing w:after="0" w:line="240" w:lineRule="auto"/>
              <w:ind w:left="810" w:hanging="450"/>
              <w:rPr>
                <w:rFonts w:asciiTheme="minorHAnsi" w:hAnsiTheme="minorHAnsi" w:cstheme="minorHAnsi"/>
                <w:sz w:val="24"/>
                <w:szCs w:val="24"/>
              </w:rPr>
            </w:pPr>
            <w:r w:rsidRPr="001E26C0">
              <w:rPr>
                <w:rFonts w:asciiTheme="minorHAnsi" w:hAnsiTheme="minorHAnsi" w:cstheme="minorHAnsi"/>
                <w:sz w:val="24"/>
                <w:szCs w:val="24"/>
              </w:rPr>
              <w:t>Assumption: To reduce HO interruption time, investigate e.g. solutions to reduce the time for UE reconfiguration (already in the WID), downlink and uplink synchronization after handover decision (other parts of dynamic switch not precluded).</w:t>
            </w:r>
          </w:p>
          <w:p w14:paraId="10AC16E8" w14:textId="77777777" w:rsidR="00930E36" w:rsidRPr="001E26C0" w:rsidRDefault="00930E36" w:rsidP="00930E36">
            <w:pPr>
              <w:pStyle w:val="Agreement"/>
              <w:tabs>
                <w:tab w:val="clear" w:pos="1069"/>
                <w:tab w:val="clear" w:pos="4046"/>
                <w:tab w:val="num" w:pos="810"/>
              </w:tabs>
              <w:spacing w:after="0" w:line="240" w:lineRule="auto"/>
              <w:ind w:left="810" w:hanging="450"/>
              <w:rPr>
                <w:rFonts w:asciiTheme="minorHAnsi" w:hAnsiTheme="minorHAnsi" w:cstheme="minorHAnsi"/>
                <w:sz w:val="24"/>
                <w:szCs w:val="24"/>
              </w:rPr>
            </w:pPr>
            <w:r w:rsidRPr="001E26C0">
              <w:rPr>
                <w:rFonts w:asciiTheme="minorHAnsi" w:hAnsiTheme="minorHAnsi" w:cstheme="minorHAnsi"/>
                <w:sz w:val="24"/>
                <w:szCs w:val="24"/>
              </w:rPr>
              <w:t xml:space="preserve">Confirm to Support L1/L2-based inter-cell mobility for inter-DU scenario (as well as intra-DU scenarios).  </w:t>
            </w:r>
          </w:p>
          <w:p w14:paraId="34F77310" w14:textId="77777777" w:rsidR="00930E36" w:rsidRPr="001E26C0" w:rsidRDefault="00930E36" w:rsidP="00930E36">
            <w:pPr>
              <w:pStyle w:val="Agreement"/>
              <w:tabs>
                <w:tab w:val="clear" w:pos="1069"/>
                <w:tab w:val="clear" w:pos="4046"/>
                <w:tab w:val="num" w:pos="810"/>
              </w:tabs>
              <w:spacing w:after="0" w:line="240" w:lineRule="auto"/>
              <w:ind w:left="810" w:hanging="450"/>
              <w:rPr>
                <w:rFonts w:asciiTheme="minorHAnsi" w:hAnsiTheme="minorHAnsi" w:cstheme="minorHAnsi"/>
                <w:sz w:val="24"/>
                <w:szCs w:val="24"/>
              </w:rPr>
            </w:pPr>
            <w:r w:rsidRPr="001E26C0">
              <w:rPr>
                <w:rFonts w:asciiTheme="minorHAnsi" w:hAnsiTheme="minorHAnsi" w:cstheme="minorHAnsi"/>
                <w:sz w:val="24"/>
                <w:szCs w:val="24"/>
              </w:rPr>
              <w:t>The design for intra-DU and inter-DU L1/L2-based mobility should share as much commonality as reasonable. FFS which aspects need to be different.</w:t>
            </w:r>
          </w:p>
          <w:p w14:paraId="1405E9CF" w14:textId="77777777" w:rsidR="00930E36" w:rsidRPr="001E26C0" w:rsidRDefault="00930E36" w:rsidP="00930E36">
            <w:pPr>
              <w:pStyle w:val="Agreement"/>
              <w:tabs>
                <w:tab w:val="clear" w:pos="1069"/>
                <w:tab w:val="clear" w:pos="4046"/>
                <w:tab w:val="num" w:pos="810"/>
              </w:tabs>
              <w:spacing w:after="0" w:line="240" w:lineRule="auto"/>
              <w:ind w:left="810" w:hanging="450"/>
              <w:rPr>
                <w:rFonts w:asciiTheme="minorHAnsi" w:hAnsiTheme="minorHAnsi" w:cstheme="minorHAnsi"/>
                <w:sz w:val="24"/>
                <w:szCs w:val="24"/>
              </w:rPr>
            </w:pPr>
            <w:r w:rsidRPr="001E26C0">
              <w:rPr>
                <w:rFonts w:asciiTheme="minorHAnsi" w:hAnsiTheme="minorHAnsi" w:cstheme="minorHAnsi"/>
                <w:sz w:val="24"/>
                <w:szCs w:val="24"/>
              </w:rPr>
              <w:t>R2 assumes that L2 is continued whenever possible (e.g. intra-DU), without Reset, with the target to avoid data loss, and the additional delay of data recovery.</w:t>
            </w:r>
          </w:p>
          <w:p w14:paraId="41E75821" w14:textId="77777777" w:rsidR="00930E36" w:rsidRPr="001E26C0" w:rsidRDefault="00930E36" w:rsidP="00930E36">
            <w:pPr>
              <w:pStyle w:val="Agreement"/>
              <w:tabs>
                <w:tab w:val="clear" w:pos="1069"/>
                <w:tab w:val="clear" w:pos="4046"/>
                <w:tab w:val="num" w:pos="810"/>
              </w:tabs>
              <w:spacing w:after="0" w:line="240" w:lineRule="auto"/>
              <w:ind w:left="810" w:hanging="450"/>
              <w:rPr>
                <w:rFonts w:asciiTheme="minorHAnsi" w:hAnsiTheme="minorHAnsi" w:cstheme="minorHAnsi"/>
                <w:sz w:val="24"/>
                <w:szCs w:val="24"/>
              </w:rPr>
            </w:pPr>
            <w:r w:rsidRPr="001E26C0">
              <w:rPr>
                <w:rFonts w:asciiTheme="minorHAnsi" w:hAnsiTheme="minorHAnsi" w:cstheme="minorHAnsi"/>
                <w:sz w:val="24"/>
                <w:szCs w:val="24"/>
              </w:rPr>
              <w:t>ICBM is one scenario considered for L1L2 mobility, but is not the only one, and is not a prerequisite for using L1L2 mobility.</w:t>
            </w:r>
          </w:p>
          <w:p w14:paraId="632CD116" w14:textId="77777777" w:rsidR="00930E36" w:rsidRPr="001E26C0" w:rsidRDefault="00930E36" w:rsidP="00930E36">
            <w:pPr>
              <w:pStyle w:val="Agreement"/>
              <w:tabs>
                <w:tab w:val="clear" w:pos="1069"/>
                <w:tab w:val="clear" w:pos="4046"/>
                <w:tab w:val="num" w:pos="810"/>
              </w:tabs>
              <w:spacing w:after="0" w:line="240" w:lineRule="auto"/>
              <w:ind w:left="810" w:hanging="450"/>
              <w:rPr>
                <w:rFonts w:asciiTheme="minorHAnsi" w:hAnsiTheme="minorHAnsi" w:cstheme="minorHAnsi"/>
                <w:sz w:val="24"/>
                <w:szCs w:val="24"/>
              </w:rPr>
            </w:pPr>
            <w:r w:rsidRPr="001E26C0">
              <w:rPr>
                <w:rFonts w:asciiTheme="minorHAnsi" w:hAnsiTheme="minorHAnsi" w:cstheme="minorHAnsi"/>
                <w:sz w:val="24"/>
                <w:szCs w:val="24"/>
              </w:rPr>
              <w:t>RAN2 to consider preparation of target cell configurations capable of dynamic switching without need for full configuration.</w:t>
            </w:r>
          </w:p>
          <w:p w14:paraId="495E36CC" w14:textId="77777777" w:rsidR="00930E36" w:rsidRPr="001E26C0" w:rsidRDefault="00930E36" w:rsidP="00930E36">
            <w:pPr>
              <w:pStyle w:val="Agreement"/>
              <w:tabs>
                <w:tab w:val="clear" w:pos="1069"/>
                <w:tab w:val="clear" w:pos="4046"/>
                <w:tab w:val="num" w:pos="810"/>
              </w:tabs>
              <w:spacing w:after="0" w:line="240" w:lineRule="auto"/>
              <w:ind w:left="810" w:hanging="450"/>
              <w:rPr>
                <w:rFonts w:asciiTheme="minorHAnsi" w:hAnsiTheme="minorHAnsi" w:cstheme="minorHAnsi"/>
                <w:sz w:val="24"/>
                <w:szCs w:val="24"/>
              </w:rPr>
            </w:pPr>
            <w:r w:rsidRPr="001E26C0">
              <w:rPr>
                <w:rFonts w:asciiTheme="minorHAnsi" w:hAnsiTheme="minorHAnsi" w:cstheme="minorHAnsi"/>
                <w:sz w:val="24"/>
                <w:szCs w:val="24"/>
              </w:rPr>
              <w:t>Measurement delay can/may be considered in this work</w:t>
            </w:r>
          </w:p>
          <w:p w14:paraId="3E6908FA" w14:textId="77777777" w:rsidR="00930E36" w:rsidRPr="001E26C0" w:rsidRDefault="00930E36" w:rsidP="00930E36">
            <w:pPr>
              <w:pStyle w:val="Agreement"/>
              <w:tabs>
                <w:tab w:val="clear" w:pos="1069"/>
                <w:tab w:val="clear" w:pos="4046"/>
                <w:tab w:val="num" w:pos="810"/>
              </w:tabs>
              <w:spacing w:after="0" w:line="240" w:lineRule="auto"/>
              <w:ind w:left="810" w:hanging="450"/>
              <w:rPr>
                <w:rFonts w:asciiTheme="minorHAnsi" w:hAnsiTheme="minorHAnsi" w:cstheme="minorHAnsi"/>
                <w:sz w:val="24"/>
                <w:szCs w:val="24"/>
              </w:rPr>
            </w:pPr>
            <w:r w:rsidRPr="001E26C0">
              <w:rPr>
                <w:rFonts w:asciiTheme="minorHAnsi" w:hAnsiTheme="minorHAnsi" w:cstheme="minorHAnsi"/>
                <w:sz w:val="24"/>
                <w:szCs w:val="24"/>
              </w:rPr>
              <w:t>Assume that we rely on L1 measurements to trigger L1L2 mobility (still measurement for preparation could be L3, FFS)</w:t>
            </w:r>
          </w:p>
          <w:p w14:paraId="5E8A22A1" w14:textId="77777777" w:rsidR="00930E36" w:rsidRPr="001E26C0" w:rsidRDefault="00930E36" w:rsidP="00930E36">
            <w:pPr>
              <w:pStyle w:val="Agreement"/>
              <w:tabs>
                <w:tab w:val="clear" w:pos="1069"/>
                <w:tab w:val="clear" w:pos="4046"/>
                <w:tab w:val="num" w:pos="810"/>
              </w:tabs>
              <w:spacing w:after="0" w:line="240" w:lineRule="auto"/>
              <w:ind w:left="810" w:hanging="450"/>
              <w:rPr>
                <w:rFonts w:asciiTheme="minorHAnsi" w:hAnsiTheme="minorHAnsi" w:cstheme="minorHAnsi"/>
                <w:sz w:val="24"/>
                <w:szCs w:val="24"/>
              </w:rPr>
            </w:pPr>
            <w:r w:rsidRPr="001E26C0">
              <w:rPr>
                <w:rFonts w:asciiTheme="minorHAnsi" w:hAnsiTheme="minorHAnsi" w:cstheme="minorHAnsi"/>
                <w:sz w:val="24"/>
                <w:szCs w:val="24"/>
              </w:rPr>
              <w:t xml:space="preserve">R2 will initially focus on PCell mobility. </w:t>
            </w:r>
          </w:p>
          <w:p w14:paraId="745F6316" w14:textId="77777777" w:rsidR="00930E36" w:rsidRPr="001E26C0" w:rsidRDefault="00930E36" w:rsidP="00930E36">
            <w:pPr>
              <w:pStyle w:val="Agreement"/>
              <w:tabs>
                <w:tab w:val="clear" w:pos="1069"/>
                <w:tab w:val="clear" w:pos="4046"/>
                <w:tab w:val="num" w:pos="810"/>
              </w:tabs>
              <w:spacing w:after="0" w:line="240" w:lineRule="auto"/>
              <w:ind w:left="810" w:hanging="450"/>
              <w:rPr>
                <w:rFonts w:asciiTheme="minorHAnsi" w:hAnsiTheme="minorHAnsi" w:cstheme="minorHAnsi"/>
                <w:sz w:val="24"/>
                <w:szCs w:val="24"/>
              </w:rPr>
            </w:pPr>
            <w:r w:rsidRPr="001E26C0">
              <w:rPr>
                <w:rFonts w:asciiTheme="minorHAnsi" w:hAnsiTheme="minorHAnsi" w:cstheme="minorHAnsi"/>
                <w:sz w:val="24"/>
                <w:szCs w:val="24"/>
              </w:rPr>
              <w:t>R2 assumption: Rel-18 L1/L2 mobility includes both non-CA (PCell only) and CA scenarios (PCell and SCell). This includes the following cases</w:t>
            </w:r>
          </w:p>
          <w:p w14:paraId="0A6932B7" w14:textId="77777777" w:rsidR="00930E36" w:rsidRPr="001E26C0" w:rsidRDefault="00930E36" w:rsidP="00930E36">
            <w:pPr>
              <w:pStyle w:val="Agreement"/>
              <w:numPr>
                <w:ilvl w:val="0"/>
                <w:numId w:val="0"/>
              </w:numPr>
              <w:ind w:left="810"/>
              <w:rPr>
                <w:rFonts w:asciiTheme="minorHAnsi" w:hAnsiTheme="minorHAnsi" w:cstheme="minorHAnsi"/>
                <w:sz w:val="24"/>
                <w:szCs w:val="24"/>
                <w:lang w:eastAsia="zh-CN"/>
              </w:rPr>
            </w:pPr>
            <w:r w:rsidRPr="001E26C0">
              <w:rPr>
                <w:rFonts w:asciiTheme="minorHAnsi" w:hAnsiTheme="minorHAnsi" w:cstheme="minorHAnsi"/>
                <w:sz w:val="24"/>
                <w:szCs w:val="24"/>
                <w:lang w:eastAsia="zh-CN"/>
              </w:rPr>
              <w:lastRenderedPageBreak/>
              <w:t xml:space="preserve">a) the target PCell/target SCell(s) is not a current serving cell (CA </w:t>
            </w:r>
            <w:r w:rsidRPr="001E26C0">
              <w:rPr>
                <w:rFonts w:asciiTheme="minorHAnsi" w:hAnsiTheme="minorHAnsi" w:cstheme="minorHAnsi"/>
                <w:sz w:val="24"/>
                <w:szCs w:val="24"/>
                <w:lang w:eastAsia="zh-CN"/>
              </w:rPr>
              <w:sym w:font="Wingdings" w:char="F0E0"/>
            </w:r>
            <w:r w:rsidRPr="001E26C0">
              <w:rPr>
                <w:rFonts w:asciiTheme="minorHAnsi" w:hAnsiTheme="minorHAnsi" w:cstheme="minorHAnsi"/>
                <w:sz w:val="24"/>
                <w:szCs w:val="24"/>
                <w:lang w:eastAsia="zh-CN"/>
              </w:rPr>
              <w:t xml:space="preserve"> CA scenario with PCell change)</w:t>
            </w:r>
          </w:p>
          <w:p w14:paraId="00CB435E" w14:textId="77777777" w:rsidR="00930E36" w:rsidRPr="001E26C0" w:rsidRDefault="00930E36" w:rsidP="00930E36">
            <w:pPr>
              <w:pStyle w:val="Agreement"/>
              <w:numPr>
                <w:ilvl w:val="0"/>
                <w:numId w:val="0"/>
              </w:numPr>
              <w:ind w:left="1080" w:hanging="270"/>
              <w:rPr>
                <w:rFonts w:asciiTheme="minorHAnsi" w:hAnsiTheme="minorHAnsi" w:cstheme="minorHAnsi"/>
                <w:sz w:val="24"/>
                <w:szCs w:val="24"/>
                <w:lang w:eastAsia="zh-CN"/>
              </w:rPr>
            </w:pPr>
            <w:r w:rsidRPr="001E26C0">
              <w:rPr>
                <w:rFonts w:asciiTheme="minorHAnsi" w:hAnsiTheme="minorHAnsi" w:cstheme="minorHAnsi"/>
                <w:sz w:val="24"/>
                <w:szCs w:val="24"/>
                <w:lang w:eastAsia="zh-CN"/>
              </w:rPr>
              <w:t>b) FFS the target PCell is a current SCell</w:t>
            </w:r>
          </w:p>
          <w:p w14:paraId="10E4190F" w14:textId="77777777" w:rsidR="00930E36" w:rsidRPr="001E26C0" w:rsidRDefault="00930E36" w:rsidP="00930E36">
            <w:pPr>
              <w:pStyle w:val="Agreement"/>
              <w:numPr>
                <w:ilvl w:val="0"/>
                <w:numId w:val="0"/>
              </w:numPr>
              <w:ind w:left="1080" w:hanging="270"/>
              <w:rPr>
                <w:rFonts w:asciiTheme="minorHAnsi" w:hAnsiTheme="minorHAnsi" w:cstheme="minorHAnsi"/>
                <w:sz w:val="24"/>
                <w:szCs w:val="24"/>
                <w:lang w:eastAsia="zh-CN"/>
              </w:rPr>
            </w:pPr>
            <w:r w:rsidRPr="001E26C0">
              <w:rPr>
                <w:rFonts w:asciiTheme="minorHAnsi" w:hAnsiTheme="minorHAnsi" w:cstheme="minorHAnsi"/>
                <w:sz w:val="24"/>
                <w:szCs w:val="24"/>
                <w:lang w:eastAsia="zh-CN"/>
              </w:rPr>
              <w:t>c) FFS the target SCell is the current PCell.</w:t>
            </w:r>
          </w:p>
          <w:p w14:paraId="19A218DD" w14:textId="77777777" w:rsidR="00930E36" w:rsidRPr="001E26C0" w:rsidRDefault="00930E36" w:rsidP="00930E36">
            <w:pPr>
              <w:pStyle w:val="Agreement"/>
              <w:tabs>
                <w:tab w:val="clear" w:pos="1069"/>
                <w:tab w:val="clear" w:pos="4046"/>
                <w:tab w:val="num" w:pos="810"/>
              </w:tabs>
              <w:spacing w:after="0" w:line="240" w:lineRule="auto"/>
              <w:ind w:left="810" w:hanging="450"/>
              <w:rPr>
                <w:rFonts w:asciiTheme="minorHAnsi" w:hAnsiTheme="minorHAnsi" w:cstheme="minorHAnsi"/>
                <w:sz w:val="24"/>
                <w:szCs w:val="24"/>
              </w:rPr>
            </w:pPr>
            <w:r w:rsidRPr="001E26C0">
              <w:rPr>
                <w:rFonts w:asciiTheme="minorHAnsi" w:hAnsiTheme="minorHAnsi" w:cstheme="minorHAnsi"/>
                <w:sz w:val="24"/>
                <w:szCs w:val="24"/>
              </w:rPr>
              <w:t xml:space="preserve">DC scenarios are FFS (e.g. PSCell mobility may be a low hanging fruit FFS). </w:t>
            </w:r>
          </w:p>
          <w:p w14:paraId="7AA08F0A" w14:textId="77777777" w:rsidR="00930E36" w:rsidRPr="001E26C0" w:rsidRDefault="00930E36" w:rsidP="00930E36">
            <w:pPr>
              <w:pStyle w:val="Agreement"/>
              <w:tabs>
                <w:tab w:val="clear" w:pos="1069"/>
                <w:tab w:val="clear" w:pos="4046"/>
                <w:tab w:val="num" w:pos="810"/>
              </w:tabs>
              <w:spacing w:after="0" w:line="240" w:lineRule="auto"/>
              <w:ind w:left="810" w:hanging="450"/>
              <w:rPr>
                <w:rFonts w:asciiTheme="minorHAnsi" w:hAnsiTheme="minorHAnsi" w:cstheme="minorHAnsi"/>
                <w:sz w:val="24"/>
                <w:szCs w:val="24"/>
              </w:rPr>
            </w:pPr>
            <w:r w:rsidRPr="001E26C0">
              <w:rPr>
                <w:rFonts w:asciiTheme="minorHAnsi" w:hAnsiTheme="minorHAnsi" w:cstheme="minorHAnsi"/>
                <w:sz w:val="24"/>
                <w:szCs w:val="24"/>
              </w:rPr>
              <w:t>Current options on the table: to configure a L1/L2 inter-cell mobility candidate cell:</w:t>
            </w:r>
          </w:p>
          <w:p w14:paraId="7C9C7664" w14:textId="77777777" w:rsidR="00930E36" w:rsidRPr="001E26C0" w:rsidRDefault="00930E36" w:rsidP="00930E36">
            <w:pPr>
              <w:pStyle w:val="Agreement"/>
              <w:numPr>
                <w:ilvl w:val="0"/>
                <w:numId w:val="0"/>
              </w:numPr>
              <w:ind w:left="1080" w:hanging="270"/>
              <w:rPr>
                <w:rFonts w:asciiTheme="minorHAnsi" w:hAnsiTheme="minorHAnsi" w:cstheme="minorHAnsi"/>
                <w:sz w:val="24"/>
                <w:szCs w:val="24"/>
                <w:lang w:eastAsia="zh-CN"/>
              </w:rPr>
            </w:pPr>
            <w:r w:rsidRPr="001E26C0">
              <w:rPr>
                <w:rFonts w:asciiTheme="minorHAnsi" w:hAnsiTheme="minorHAnsi" w:cstheme="minorHAnsi"/>
                <w:sz w:val="24"/>
                <w:szCs w:val="24"/>
                <w:lang w:val="en-US"/>
              </w:rPr>
              <w:t>a.</w:t>
            </w:r>
            <w:r w:rsidRPr="001E26C0">
              <w:rPr>
                <w:rFonts w:asciiTheme="minorHAnsi" w:hAnsiTheme="minorHAnsi" w:cstheme="minorHAnsi"/>
                <w:sz w:val="24"/>
                <w:szCs w:val="24"/>
                <w:lang w:val="en-US"/>
              </w:rPr>
              <w:tab/>
            </w:r>
            <w:r w:rsidRPr="001E26C0">
              <w:rPr>
                <w:rFonts w:asciiTheme="minorHAnsi" w:hAnsiTheme="minorHAnsi" w:cstheme="minorHAnsi"/>
                <w:sz w:val="24"/>
                <w:szCs w:val="24"/>
                <w:lang w:eastAsia="zh-CN"/>
              </w:rPr>
              <w:t>One RRCReconfiguration message for candidate target cell</w:t>
            </w:r>
          </w:p>
          <w:p w14:paraId="1976D763" w14:textId="77777777" w:rsidR="00930E36" w:rsidRPr="001E26C0" w:rsidRDefault="00930E36" w:rsidP="00930E36">
            <w:pPr>
              <w:pStyle w:val="Agreement"/>
              <w:numPr>
                <w:ilvl w:val="0"/>
                <w:numId w:val="0"/>
              </w:numPr>
              <w:ind w:left="1080" w:hanging="270"/>
              <w:rPr>
                <w:rFonts w:asciiTheme="minorHAnsi" w:hAnsiTheme="minorHAnsi" w:cstheme="minorHAnsi"/>
                <w:sz w:val="24"/>
                <w:szCs w:val="24"/>
                <w:lang w:eastAsia="zh-CN"/>
              </w:rPr>
            </w:pPr>
            <w:r w:rsidRPr="001E26C0">
              <w:rPr>
                <w:rFonts w:asciiTheme="minorHAnsi" w:hAnsiTheme="minorHAnsi" w:cstheme="minorHAnsi"/>
                <w:sz w:val="24"/>
                <w:szCs w:val="24"/>
                <w:lang w:eastAsia="zh-CN"/>
              </w:rPr>
              <w:t>b.</w:t>
            </w:r>
            <w:r w:rsidRPr="001E26C0">
              <w:rPr>
                <w:rFonts w:asciiTheme="minorHAnsi" w:hAnsiTheme="minorHAnsi" w:cstheme="minorHAnsi"/>
                <w:sz w:val="24"/>
                <w:szCs w:val="24"/>
                <w:lang w:eastAsia="zh-CN"/>
              </w:rPr>
              <w:tab/>
              <w:t>One CellGroupConfig IE for each candidate target cell</w:t>
            </w:r>
          </w:p>
          <w:p w14:paraId="7F31AA95" w14:textId="77777777" w:rsidR="00930E36" w:rsidRPr="001E26C0" w:rsidRDefault="00930E36" w:rsidP="00930E36">
            <w:pPr>
              <w:pStyle w:val="Agreement"/>
              <w:numPr>
                <w:ilvl w:val="0"/>
                <w:numId w:val="0"/>
              </w:numPr>
              <w:ind w:left="1080" w:hanging="270"/>
              <w:rPr>
                <w:rFonts w:asciiTheme="minorHAnsi" w:hAnsiTheme="minorHAnsi" w:cstheme="minorHAnsi"/>
                <w:sz w:val="24"/>
                <w:szCs w:val="24"/>
                <w:lang w:eastAsia="zh-CN"/>
              </w:rPr>
            </w:pPr>
            <w:r w:rsidRPr="001E26C0">
              <w:rPr>
                <w:rFonts w:asciiTheme="minorHAnsi" w:hAnsiTheme="minorHAnsi" w:cstheme="minorHAnsi"/>
                <w:sz w:val="24"/>
                <w:szCs w:val="24"/>
                <w:lang w:eastAsia="zh-CN"/>
              </w:rPr>
              <w:t>c.</w:t>
            </w:r>
            <w:r w:rsidRPr="001E26C0">
              <w:rPr>
                <w:rFonts w:asciiTheme="minorHAnsi" w:hAnsiTheme="minorHAnsi" w:cstheme="minorHAnsi"/>
                <w:sz w:val="24"/>
                <w:szCs w:val="24"/>
                <w:lang w:eastAsia="zh-CN"/>
              </w:rPr>
              <w:tab/>
              <w:t>One SpCellConfig IE for each candidate target cell</w:t>
            </w:r>
          </w:p>
          <w:p w14:paraId="2F6A0A1F" w14:textId="77777777" w:rsidR="00930E36" w:rsidRPr="001E26C0" w:rsidRDefault="00930E36" w:rsidP="00930E36">
            <w:pPr>
              <w:pStyle w:val="Agreement"/>
              <w:tabs>
                <w:tab w:val="clear" w:pos="1069"/>
                <w:tab w:val="clear" w:pos="4046"/>
                <w:tab w:val="num" w:pos="810"/>
              </w:tabs>
              <w:spacing w:after="0" w:line="240" w:lineRule="auto"/>
              <w:ind w:left="810" w:hanging="450"/>
              <w:rPr>
                <w:rFonts w:asciiTheme="minorHAnsi" w:hAnsiTheme="minorHAnsi" w:cstheme="minorHAnsi"/>
                <w:sz w:val="24"/>
                <w:szCs w:val="24"/>
                <w:lang w:val="en-US"/>
              </w:rPr>
            </w:pPr>
            <w:r w:rsidRPr="001E26C0">
              <w:rPr>
                <w:rFonts w:asciiTheme="minorHAnsi" w:hAnsiTheme="minorHAnsi" w:cstheme="minorHAnsi"/>
                <w:sz w:val="24"/>
                <w:szCs w:val="24"/>
                <w:lang w:val="en-US"/>
              </w:rPr>
              <w:t xml:space="preserve">Will send an LS to RAN1 and RAN3 on the progress of this </w:t>
            </w:r>
            <w:r w:rsidRPr="001E26C0">
              <w:rPr>
                <w:rFonts w:asciiTheme="minorHAnsi" w:hAnsiTheme="minorHAnsi" w:cstheme="minorHAnsi"/>
                <w:sz w:val="24"/>
                <w:szCs w:val="24"/>
              </w:rPr>
              <w:t>meeting</w:t>
            </w:r>
            <w:r w:rsidRPr="001E26C0">
              <w:rPr>
                <w:rFonts w:asciiTheme="minorHAnsi" w:hAnsiTheme="minorHAnsi" w:cstheme="minorHAnsi"/>
                <w:sz w:val="24"/>
                <w:szCs w:val="24"/>
                <w:lang w:val="en-US"/>
              </w:rPr>
              <w:t xml:space="preserve">. </w:t>
            </w:r>
          </w:p>
          <w:p w14:paraId="6229AF9E" w14:textId="77777777" w:rsidR="00930E36" w:rsidRPr="001E26C0" w:rsidRDefault="00930E36" w:rsidP="00930E36">
            <w:pPr>
              <w:rPr>
                <w:rFonts w:asciiTheme="minorHAnsi" w:hAnsiTheme="minorHAnsi" w:cstheme="minorHAnsi"/>
                <w:b/>
                <w:bCs/>
                <w:sz w:val="24"/>
                <w:szCs w:val="24"/>
              </w:rPr>
            </w:pPr>
          </w:p>
        </w:tc>
      </w:tr>
    </w:tbl>
    <w:p w14:paraId="2346F43E" w14:textId="77777777" w:rsidR="00930E36" w:rsidRPr="001E26C0" w:rsidRDefault="00930E36" w:rsidP="00B361CE">
      <w:pPr>
        <w:rPr>
          <w:rFonts w:asciiTheme="minorHAnsi" w:hAnsiTheme="minorHAnsi" w:cstheme="minorHAnsi"/>
          <w:b/>
          <w:bCs/>
          <w:sz w:val="24"/>
          <w:szCs w:val="24"/>
        </w:rPr>
      </w:pPr>
    </w:p>
    <w:p w14:paraId="43B929CB" w14:textId="77777777" w:rsidR="00A36B9A" w:rsidRPr="001E26C0" w:rsidRDefault="00A36B9A" w:rsidP="00A36B9A">
      <w:pPr>
        <w:rPr>
          <w:rFonts w:asciiTheme="minorHAnsi" w:hAnsiTheme="minorHAnsi" w:cstheme="minorHAnsi"/>
          <w:sz w:val="24"/>
          <w:szCs w:val="24"/>
          <w:lang w:eastAsia="ja-JP"/>
        </w:rPr>
      </w:pPr>
    </w:p>
    <w:p w14:paraId="63FEE1D0" w14:textId="6334BA9D" w:rsidR="00F65EE5" w:rsidRPr="001E26C0" w:rsidRDefault="00F65EE5" w:rsidP="00A36B9A">
      <w:pPr>
        <w:rPr>
          <w:rFonts w:asciiTheme="minorHAnsi" w:hAnsiTheme="minorHAnsi" w:cstheme="minorHAnsi"/>
          <w:sz w:val="24"/>
          <w:szCs w:val="24"/>
        </w:rPr>
      </w:pPr>
      <w:r w:rsidRPr="001E26C0">
        <w:rPr>
          <w:rFonts w:asciiTheme="minorHAnsi" w:hAnsiTheme="minorHAnsi" w:cstheme="minorHAnsi"/>
          <w:sz w:val="24"/>
          <w:szCs w:val="24"/>
        </w:rPr>
        <w:t>From the above highlighted text from current RAN2 assumption for HO interruption time, start point of HO</w:t>
      </w:r>
      <w:r w:rsidR="00C623C4" w:rsidRPr="001E26C0">
        <w:rPr>
          <w:rFonts w:asciiTheme="minorHAnsi" w:hAnsiTheme="minorHAnsi" w:cstheme="minorHAnsi"/>
          <w:sz w:val="24"/>
          <w:szCs w:val="24"/>
        </w:rPr>
        <w:t xml:space="preserve"> delay is </w:t>
      </w:r>
      <w:r w:rsidRPr="001E26C0">
        <w:rPr>
          <w:rFonts w:asciiTheme="minorHAnsi" w:hAnsiTheme="minorHAnsi" w:cstheme="minorHAnsi"/>
          <w:sz w:val="24"/>
          <w:szCs w:val="24"/>
        </w:rPr>
        <w:t>UE receives the cell switch command</w:t>
      </w:r>
      <w:r w:rsidR="00C623C4" w:rsidRPr="001E26C0">
        <w:rPr>
          <w:rFonts w:asciiTheme="minorHAnsi" w:hAnsiTheme="minorHAnsi" w:cstheme="minorHAnsi"/>
          <w:sz w:val="24"/>
          <w:szCs w:val="24"/>
        </w:rPr>
        <w:t>. Stop point of the HO is when</w:t>
      </w:r>
      <w:r w:rsidRPr="001E26C0">
        <w:rPr>
          <w:rFonts w:asciiTheme="minorHAnsi" w:hAnsiTheme="minorHAnsi" w:cstheme="minorHAnsi"/>
          <w:sz w:val="24"/>
          <w:szCs w:val="24"/>
        </w:rPr>
        <w:t xml:space="preserve"> UE performs the first DL/UL reception/transmission on the indicated beam of the target cell.</w:t>
      </w:r>
      <w:r w:rsidR="00094678" w:rsidRPr="001E26C0">
        <w:rPr>
          <w:rFonts w:asciiTheme="minorHAnsi" w:hAnsiTheme="minorHAnsi" w:cstheme="minorHAnsi"/>
          <w:sz w:val="24"/>
          <w:szCs w:val="24"/>
        </w:rPr>
        <w:t xml:space="preserve"> Unless RAN1/RAN2 design matures, first DL/UL transmission to </w:t>
      </w:r>
      <w:r w:rsidR="00B67938" w:rsidRPr="001E26C0">
        <w:rPr>
          <w:rFonts w:asciiTheme="minorHAnsi" w:hAnsiTheme="minorHAnsi" w:cstheme="minorHAnsi"/>
          <w:sz w:val="24"/>
          <w:szCs w:val="24"/>
        </w:rPr>
        <w:t>NW is not clear. Since RACH less HO or any other solution</w:t>
      </w:r>
      <w:r w:rsidR="009D7070" w:rsidRPr="001E26C0">
        <w:rPr>
          <w:rFonts w:asciiTheme="minorHAnsi" w:hAnsiTheme="minorHAnsi" w:cstheme="minorHAnsi"/>
          <w:sz w:val="24"/>
          <w:szCs w:val="24"/>
        </w:rPr>
        <w:t xml:space="preserve"> to skip RACH</w:t>
      </w:r>
      <w:r w:rsidR="00B67938" w:rsidRPr="001E26C0">
        <w:rPr>
          <w:rFonts w:asciiTheme="minorHAnsi" w:hAnsiTheme="minorHAnsi" w:cstheme="minorHAnsi"/>
          <w:sz w:val="24"/>
          <w:szCs w:val="24"/>
        </w:rPr>
        <w:t xml:space="preserve"> may be a possibility</w:t>
      </w:r>
      <w:r w:rsidR="009D7070" w:rsidRPr="001E26C0">
        <w:rPr>
          <w:rFonts w:asciiTheme="minorHAnsi" w:hAnsiTheme="minorHAnsi" w:cstheme="minorHAnsi"/>
          <w:sz w:val="24"/>
          <w:szCs w:val="24"/>
        </w:rPr>
        <w:t>,</w:t>
      </w:r>
      <w:r w:rsidR="00B67938" w:rsidRPr="001E26C0">
        <w:rPr>
          <w:rFonts w:asciiTheme="minorHAnsi" w:hAnsiTheme="minorHAnsi" w:cstheme="minorHAnsi"/>
          <w:sz w:val="24"/>
          <w:szCs w:val="24"/>
        </w:rPr>
        <w:t xml:space="preserve"> </w:t>
      </w:r>
      <w:r w:rsidR="00A87677" w:rsidRPr="001E26C0">
        <w:rPr>
          <w:rFonts w:asciiTheme="minorHAnsi" w:hAnsiTheme="minorHAnsi" w:cstheme="minorHAnsi"/>
          <w:sz w:val="24"/>
          <w:szCs w:val="24"/>
        </w:rPr>
        <w:t xml:space="preserve">RACH preamble transmission may </w:t>
      </w:r>
      <w:r w:rsidR="009D7070" w:rsidRPr="001E26C0">
        <w:rPr>
          <w:rFonts w:asciiTheme="minorHAnsi" w:hAnsiTheme="minorHAnsi" w:cstheme="minorHAnsi"/>
          <w:sz w:val="24"/>
          <w:szCs w:val="24"/>
        </w:rPr>
        <w:t xml:space="preserve">or may </w:t>
      </w:r>
      <w:r w:rsidR="00A87677" w:rsidRPr="001E26C0">
        <w:rPr>
          <w:rFonts w:asciiTheme="minorHAnsi" w:hAnsiTheme="minorHAnsi" w:cstheme="minorHAnsi"/>
          <w:sz w:val="24"/>
          <w:szCs w:val="24"/>
        </w:rPr>
        <w:t xml:space="preserve">not be stop point of the HO. </w:t>
      </w:r>
      <w:r w:rsidR="00EC7392" w:rsidRPr="001E26C0">
        <w:rPr>
          <w:rFonts w:asciiTheme="minorHAnsi" w:hAnsiTheme="minorHAnsi" w:cstheme="minorHAnsi"/>
          <w:sz w:val="24"/>
          <w:szCs w:val="24"/>
        </w:rPr>
        <w:t>Having said that, b</w:t>
      </w:r>
      <w:r w:rsidR="00B435B9" w:rsidRPr="001E26C0">
        <w:rPr>
          <w:rFonts w:asciiTheme="minorHAnsi" w:hAnsiTheme="minorHAnsi" w:cstheme="minorHAnsi"/>
          <w:sz w:val="24"/>
          <w:szCs w:val="24"/>
        </w:rPr>
        <w:t xml:space="preserve">y taking </w:t>
      </w:r>
      <w:r w:rsidR="00B435B9" w:rsidRPr="001E26C0">
        <w:rPr>
          <w:rFonts w:asciiTheme="minorHAnsi" w:hAnsiTheme="minorHAnsi" w:cstheme="minorHAnsi"/>
          <w:sz w:val="24"/>
          <w:szCs w:val="24"/>
          <w:lang w:eastAsia="ja-JP"/>
        </w:rPr>
        <w:t xml:space="preserve">L3 HO delay requirements </w:t>
      </w:r>
      <w:r w:rsidR="00EC7392" w:rsidRPr="001E26C0">
        <w:rPr>
          <w:rFonts w:asciiTheme="minorHAnsi" w:hAnsiTheme="minorHAnsi" w:cstheme="minorHAnsi"/>
          <w:sz w:val="24"/>
          <w:szCs w:val="24"/>
          <w:lang w:eastAsia="ja-JP"/>
        </w:rPr>
        <w:t xml:space="preserve">equation </w:t>
      </w:r>
      <w:r w:rsidR="00B435B9" w:rsidRPr="001E26C0">
        <w:rPr>
          <w:rFonts w:asciiTheme="minorHAnsi" w:hAnsiTheme="minorHAnsi" w:cstheme="minorHAnsi"/>
          <w:sz w:val="24"/>
          <w:szCs w:val="24"/>
          <w:lang w:eastAsia="ja-JP"/>
        </w:rPr>
        <w:t xml:space="preserve">as baseline, the L1/L2 Handover delay </w:t>
      </w:r>
      <w:r w:rsidR="000F7119" w:rsidRPr="001E26C0">
        <w:rPr>
          <w:rFonts w:asciiTheme="minorHAnsi" w:hAnsiTheme="minorHAnsi" w:cstheme="minorHAnsi"/>
          <w:sz w:val="24"/>
          <w:szCs w:val="24"/>
          <w:lang w:eastAsia="ja-JP"/>
        </w:rPr>
        <w:t xml:space="preserve">equation </w:t>
      </w:r>
      <w:r w:rsidR="00B435B9" w:rsidRPr="001E26C0">
        <w:rPr>
          <w:rFonts w:asciiTheme="minorHAnsi" w:hAnsiTheme="minorHAnsi" w:cstheme="minorHAnsi"/>
          <w:sz w:val="24"/>
          <w:szCs w:val="24"/>
          <w:lang w:eastAsia="ja-JP"/>
        </w:rPr>
        <w:t xml:space="preserve">can be sum of </w:t>
      </w:r>
      <w:r w:rsidR="00B435B9" w:rsidRPr="001E26C0">
        <w:rPr>
          <w:rFonts w:asciiTheme="minorHAnsi" w:hAnsiTheme="minorHAnsi" w:cstheme="minorHAnsi"/>
          <w:sz w:val="24"/>
          <w:szCs w:val="24"/>
        </w:rPr>
        <w:t>processing time of cell switch command plus interruption time.</w:t>
      </w:r>
    </w:p>
    <w:p w14:paraId="08B3AA74" w14:textId="56AD6D6C" w:rsidR="00A36B9A" w:rsidRPr="001E26C0" w:rsidRDefault="00A36B9A" w:rsidP="00A36B9A">
      <w:pPr>
        <w:rPr>
          <w:rFonts w:asciiTheme="minorHAnsi" w:hAnsiTheme="minorHAnsi" w:cstheme="minorHAnsi"/>
          <w:sz w:val="24"/>
          <w:szCs w:val="24"/>
        </w:rPr>
      </w:pPr>
      <w:r w:rsidRPr="001E26C0">
        <w:rPr>
          <w:rFonts w:asciiTheme="minorHAnsi" w:hAnsiTheme="minorHAnsi" w:cstheme="minorHAnsi"/>
          <w:sz w:val="24"/>
          <w:szCs w:val="24"/>
        </w:rPr>
        <w:t>Processing time of cell switch command</w:t>
      </w:r>
      <w:r w:rsidR="00381E9B" w:rsidRPr="001E26C0">
        <w:rPr>
          <w:rFonts w:asciiTheme="minorHAnsi" w:hAnsiTheme="minorHAnsi" w:cstheme="minorHAnsi"/>
          <w:sz w:val="24"/>
          <w:szCs w:val="24"/>
        </w:rPr>
        <w:t xml:space="preserve"> may a RAN1 or RAN2 decision based on the command used for </w:t>
      </w:r>
      <w:r w:rsidR="00A41CD5" w:rsidRPr="001E26C0">
        <w:rPr>
          <w:rFonts w:asciiTheme="minorHAnsi" w:hAnsiTheme="minorHAnsi" w:cstheme="minorHAnsi"/>
          <w:sz w:val="24"/>
          <w:szCs w:val="24"/>
        </w:rPr>
        <w:t>the L1/L2Mobility.</w:t>
      </w:r>
    </w:p>
    <w:p w14:paraId="3D7A6649" w14:textId="596970F5" w:rsidR="00A36B9A" w:rsidRPr="001E26C0" w:rsidRDefault="00A36B9A" w:rsidP="00A36B9A">
      <w:pPr>
        <w:rPr>
          <w:rStyle w:val="apple-converted-space"/>
          <w:rFonts w:asciiTheme="minorHAnsi" w:hAnsiTheme="minorHAnsi" w:cstheme="minorHAnsi"/>
          <w:sz w:val="24"/>
          <w:szCs w:val="24"/>
        </w:rPr>
      </w:pPr>
      <w:r w:rsidRPr="001E26C0">
        <w:rPr>
          <w:rStyle w:val="apple-converted-space"/>
          <w:rFonts w:asciiTheme="minorHAnsi" w:hAnsiTheme="minorHAnsi" w:cstheme="minorHAnsi"/>
          <w:sz w:val="24"/>
          <w:szCs w:val="24"/>
        </w:rPr>
        <w:t xml:space="preserve">Since RAN1 and RAN2 is discussing the details of the procedures it may be too early to discuss this in RAN4 now. </w:t>
      </w:r>
    </w:p>
    <w:p w14:paraId="1BB2C747" w14:textId="181A96C8" w:rsidR="00A36B9A" w:rsidRPr="001E26C0" w:rsidRDefault="00A36B9A" w:rsidP="0013093D">
      <w:pPr>
        <w:pStyle w:val="ListParagraph"/>
        <w:numPr>
          <w:ilvl w:val="0"/>
          <w:numId w:val="28"/>
        </w:numPr>
        <w:rPr>
          <w:rStyle w:val="apple-converted-space"/>
          <w:rFonts w:asciiTheme="minorHAnsi" w:hAnsiTheme="minorHAnsi" w:cstheme="minorHAnsi"/>
          <w:sz w:val="24"/>
          <w:szCs w:val="24"/>
        </w:rPr>
      </w:pPr>
      <w:r w:rsidRPr="001E26C0">
        <w:rPr>
          <w:rStyle w:val="apple-converted-space"/>
          <w:rFonts w:asciiTheme="minorHAnsi" w:hAnsiTheme="minorHAnsi" w:cstheme="minorHAnsi"/>
          <w:sz w:val="24"/>
          <w:szCs w:val="24"/>
        </w:rPr>
        <w:t>RAN4 to agree HO delay as processing time of cell switch command plus the interruption time.</w:t>
      </w:r>
    </w:p>
    <w:p w14:paraId="5E9694BF" w14:textId="03C93F38" w:rsidR="00930E36" w:rsidRDefault="004C1D59" w:rsidP="004C1D59">
      <w:pPr>
        <w:pStyle w:val="Heading2"/>
        <w:rPr>
          <w:rFonts w:asciiTheme="minorHAnsi" w:hAnsiTheme="minorHAnsi" w:cstheme="minorHAnsi"/>
          <w:szCs w:val="32"/>
        </w:rPr>
      </w:pPr>
      <w:r w:rsidRPr="002A47F6">
        <w:rPr>
          <w:rFonts w:asciiTheme="minorHAnsi" w:hAnsiTheme="minorHAnsi" w:cstheme="minorHAnsi"/>
          <w:szCs w:val="32"/>
        </w:rPr>
        <w:t>Measurement requirements</w:t>
      </w:r>
    </w:p>
    <w:p w14:paraId="794109A9" w14:textId="7E5CC329" w:rsidR="00D82788" w:rsidRPr="00183E4F" w:rsidRDefault="0061137E" w:rsidP="00B10C87">
      <w:pPr>
        <w:spacing w:after="120"/>
        <w:rPr>
          <w:rFonts w:asciiTheme="minorHAnsi" w:hAnsiTheme="minorHAnsi" w:cstheme="minorHAnsi"/>
          <w:color w:val="000000"/>
          <w:sz w:val="24"/>
          <w:szCs w:val="24"/>
          <w:lang w:eastAsia="zh-CN"/>
        </w:rPr>
      </w:pPr>
      <w:r w:rsidRPr="00183E4F">
        <w:rPr>
          <w:rFonts w:asciiTheme="minorHAnsi" w:hAnsiTheme="minorHAnsi" w:cstheme="minorHAnsi"/>
          <w:color w:val="000000"/>
          <w:sz w:val="24"/>
          <w:szCs w:val="24"/>
          <w:lang w:eastAsia="zh-CN"/>
        </w:rPr>
        <w:t xml:space="preserve">In L1/L2 mobility, </w:t>
      </w:r>
      <w:r w:rsidR="00177FA1" w:rsidRPr="00183E4F">
        <w:rPr>
          <w:rFonts w:asciiTheme="minorHAnsi" w:hAnsiTheme="minorHAnsi" w:cstheme="minorHAnsi"/>
          <w:color w:val="000000"/>
          <w:sz w:val="24"/>
          <w:szCs w:val="24"/>
          <w:lang w:eastAsia="zh-CN"/>
        </w:rPr>
        <w:t xml:space="preserve">UE can be configured with multiple candidate cells/TRPs, and they can be in same frequency or different frequency. </w:t>
      </w:r>
      <w:r w:rsidR="002D7E11" w:rsidRPr="00183E4F">
        <w:rPr>
          <w:rFonts w:asciiTheme="minorHAnsi" w:hAnsiTheme="minorHAnsi" w:cstheme="minorHAnsi"/>
          <w:color w:val="000000"/>
          <w:sz w:val="24"/>
          <w:szCs w:val="24"/>
          <w:lang w:eastAsia="zh-CN"/>
        </w:rPr>
        <w:t xml:space="preserve">We think these TRPs can be received within the CP or outside of the CP. </w:t>
      </w:r>
      <w:r w:rsidR="00736370" w:rsidRPr="00183E4F">
        <w:rPr>
          <w:rFonts w:asciiTheme="minorHAnsi" w:hAnsiTheme="minorHAnsi" w:cstheme="minorHAnsi"/>
          <w:color w:val="000000"/>
          <w:sz w:val="24"/>
          <w:szCs w:val="24"/>
          <w:lang w:eastAsia="zh-CN"/>
        </w:rPr>
        <w:t xml:space="preserve">Since L3 mobility do not consider </w:t>
      </w:r>
      <w:r w:rsidR="00A83EA0" w:rsidRPr="00183E4F">
        <w:rPr>
          <w:rFonts w:asciiTheme="minorHAnsi" w:hAnsiTheme="minorHAnsi" w:cstheme="minorHAnsi"/>
          <w:color w:val="000000"/>
          <w:sz w:val="24"/>
          <w:szCs w:val="24"/>
          <w:lang w:eastAsia="zh-CN"/>
        </w:rPr>
        <w:t>neighbouring cells</w:t>
      </w:r>
      <w:r w:rsidR="00933E97" w:rsidRPr="00183E4F">
        <w:rPr>
          <w:rFonts w:asciiTheme="minorHAnsi" w:hAnsiTheme="minorHAnsi" w:cstheme="minorHAnsi"/>
          <w:color w:val="000000"/>
          <w:sz w:val="24"/>
          <w:szCs w:val="24"/>
          <w:lang w:eastAsia="zh-CN"/>
        </w:rPr>
        <w:t xml:space="preserve"> or candidate cells</w:t>
      </w:r>
      <w:r w:rsidR="00A83EA0" w:rsidRPr="00183E4F">
        <w:rPr>
          <w:rFonts w:asciiTheme="minorHAnsi" w:hAnsiTheme="minorHAnsi" w:cstheme="minorHAnsi"/>
          <w:color w:val="000000"/>
          <w:sz w:val="24"/>
          <w:szCs w:val="24"/>
          <w:lang w:eastAsia="zh-CN"/>
        </w:rPr>
        <w:t xml:space="preserve"> </w:t>
      </w:r>
      <w:r w:rsidR="00933E97" w:rsidRPr="00183E4F">
        <w:rPr>
          <w:rFonts w:asciiTheme="minorHAnsi" w:hAnsiTheme="minorHAnsi" w:cstheme="minorHAnsi"/>
          <w:color w:val="000000"/>
          <w:sz w:val="24"/>
          <w:szCs w:val="24"/>
          <w:lang w:eastAsia="zh-CN"/>
        </w:rPr>
        <w:t xml:space="preserve">to </w:t>
      </w:r>
      <w:r w:rsidR="00A83EA0" w:rsidRPr="00183E4F">
        <w:rPr>
          <w:rFonts w:asciiTheme="minorHAnsi" w:hAnsiTheme="minorHAnsi" w:cstheme="minorHAnsi"/>
          <w:color w:val="000000"/>
          <w:sz w:val="24"/>
          <w:szCs w:val="24"/>
          <w:lang w:eastAsia="zh-CN"/>
        </w:rPr>
        <w:t xml:space="preserve">be </w:t>
      </w:r>
      <w:r w:rsidR="00736370" w:rsidRPr="00183E4F">
        <w:rPr>
          <w:rFonts w:asciiTheme="minorHAnsi" w:hAnsiTheme="minorHAnsi" w:cstheme="minorHAnsi"/>
          <w:color w:val="000000"/>
          <w:sz w:val="24"/>
          <w:szCs w:val="24"/>
          <w:lang w:eastAsia="zh-CN"/>
        </w:rPr>
        <w:t>within CP</w:t>
      </w:r>
      <w:r w:rsidR="00A83EA0" w:rsidRPr="00183E4F">
        <w:rPr>
          <w:rFonts w:asciiTheme="minorHAnsi" w:hAnsiTheme="minorHAnsi" w:cstheme="minorHAnsi"/>
          <w:color w:val="000000"/>
          <w:sz w:val="24"/>
          <w:szCs w:val="24"/>
          <w:lang w:eastAsia="zh-CN"/>
        </w:rPr>
        <w:t xml:space="preserve"> alone, we should consider </w:t>
      </w:r>
      <w:r w:rsidR="003B235A" w:rsidRPr="00183E4F">
        <w:rPr>
          <w:rFonts w:asciiTheme="minorHAnsi" w:hAnsiTheme="minorHAnsi" w:cstheme="minorHAnsi"/>
          <w:color w:val="000000"/>
          <w:sz w:val="24"/>
          <w:szCs w:val="24"/>
          <w:lang w:eastAsia="zh-CN"/>
        </w:rPr>
        <w:t xml:space="preserve">also </w:t>
      </w:r>
      <w:r w:rsidR="00A83EA0" w:rsidRPr="00183E4F">
        <w:rPr>
          <w:rFonts w:asciiTheme="minorHAnsi" w:hAnsiTheme="minorHAnsi" w:cstheme="minorHAnsi"/>
          <w:color w:val="000000"/>
          <w:sz w:val="24"/>
          <w:szCs w:val="24"/>
          <w:lang w:eastAsia="zh-CN"/>
        </w:rPr>
        <w:t>RTD</w:t>
      </w:r>
      <w:r w:rsidR="00956254" w:rsidRPr="00183E4F">
        <w:rPr>
          <w:rFonts w:asciiTheme="minorHAnsi" w:hAnsiTheme="minorHAnsi" w:cstheme="minorHAnsi"/>
          <w:color w:val="000000"/>
          <w:sz w:val="24"/>
          <w:szCs w:val="24"/>
          <w:lang w:eastAsia="zh-CN"/>
        </w:rPr>
        <w:t xml:space="preserve"> </w:t>
      </w:r>
      <w:r w:rsidR="00A83EA0" w:rsidRPr="00183E4F">
        <w:rPr>
          <w:rFonts w:asciiTheme="minorHAnsi" w:hAnsiTheme="minorHAnsi" w:cstheme="minorHAnsi"/>
          <w:color w:val="000000"/>
          <w:sz w:val="24"/>
          <w:szCs w:val="24"/>
          <w:lang w:eastAsia="zh-CN"/>
        </w:rPr>
        <w:t xml:space="preserve">between </w:t>
      </w:r>
      <w:r w:rsidR="00D07C83" w:rsidRPr="00183E4F">
        <w:rPr>
          <w:rFonts w:asciiTheme="minorHAnsi" w:hAnsiTheme="minorHAnsi" w:cstheme="minorHAnsi"/>
          <w:color w:val="000000"/>
          <w:sz w:val="24"/>
          <w:szCs w:val="24"/>
          <w:lang w:eastAsia="zh-CN"/>
        </w:rPr>
        <w:t>serving cell and neighbour cell</w:t>
      </w:r>
      <w:r w:rsidR="00956254" w:rsidRPr="00183E4F">
        <w:rPr>
          <w:rFonts w:asciiTheme="minorHAnsi" w:hAnsiTheme="minorHAnsi" w:cstheme="minorHAnsi"/>
          <w:color w:val="000000"/>
          <w:sz w:val="24"/>
          <w:szCs w:val="24"/>
          <w:lang w:eastAsia="zh-CN"/>
        </w:rPr>
        <w:t xml:space="preserve"> </w:t>
      </w:r>
      <w:r w:rsidR="003B235A" w:rsidRPr="00183E4F">
        <w:rPr>
          <w:rFonts w:asciiTheme="minorHAnsi" w:hAnsiTheme="minorHAnsi" w:cstheme="minorHAnsi"/>
          <w:color w:val="000000"/>
          <w:sz w:val="24"/>
          <w:szCs w:val="24"/>
          <w:lang w:eastAsia="zh-CN"/>
        </w:rPr>
        <w:t>more t</w:t>
      </w:r>
      <w:r w:rsidR="00956254" w:rsidRPr="00183E4F">
        <w:rPr>
          <w:rFonts w:asciiTheme="minorHAnsi" w:hAnsiTheme="minorHAnsi" w:cstheme="minorHAnsi"/>
          <w:color w:val="000000"/>
          <w:sz w:val="24"/>
          <w:szCs w:val="24"/>
          <w:lang w:eastAsia="zh-CN"/>
        </w:rPr>
        <w:t>han CP</w:t>
      </w:r>
      <w:r w:rsidR="00D07C83" w:rsidRPr="00183E4F">
        <w:rPr>
          <w:rFonts w:asciiTheme="minorHAnsi" w:hAnsiTheme="minorHAnsi" w:cstheme="minorHAnsi"/>
          <w:color w:val="000000"/>
          <w:sz w:val="24"/>
          <w:szCs w:val="24"/>
          <w:lang w:eastAsia="zh-CN"/>
        </w:rPr>
        <w:t xml:space="preserve">. </w:t>
      </w:r>
      <w:r w:rsidR="003B235A" w:rsidRPr="00183E4F">
        <w:rPr>
          <w:rFonts w:asciiTheme="minorHAnsi" w:hAnsiTheme="minorHAnsi" w:cstheme="minorHAnsi"/>
          <w:color w:val="000000"/>
          <w:sz w:val="24"/>
          <w:szCs w:val="24"/>
          <w:lang w:eastAsia="zh-CN"/>
        </w:rPr>
        <w:t xml:space="preserve">While defining measurement requirements we think RAN4 should </w:t>
      </w:r>
      <w:r w:rsidR="003C3ADE" w:rsidRPr="00183E4F">
        <w:rPr>
          <w:rFonts w:asciiTheme="minorHAnsi" w:hAnsiTheme="minorHAnsi" w:cstheme="minorHAnsi"/>
          <w:color w:val="000000"/>
          <w:sz w:val="24"/>
          <w:szCs w:val="24"/>
          <w:lang w:eastAsia="zh-CN"/>
        </w:rPr>
        <w:t xml:space="preserve">consider MRTD&gt;CP. </w:t>
      </w:r>
    </w:p>
    <w:p w14:paraId="78E775E5" w14:textId="136B0A8D" w:rsidR="003C3ADE" w:rsidRPr="00183E4F" w:rsidRDefault="003C3ADE" w:rsidP="00CE3FBF">
      <w:pPr>
        <w:pStyle w:val="ListParagraph"/>
        <w:numPr>
          <w:ilvl w:val="0"/>
          <w:numId w:val="28"/>
        </w:numPr>
        <w:spacing w:after="120"/>
        <w:rPr>
          <w:rFonts w:asciiTheme="minorHAnsi" w:hAnsiTheme="minorHAnsi" w:cstheme="minorHAnsi"/>
          <w:color w:val="000000"/>
          <w:sz w:val="24"/>
          <w:szCs w:val="24"/>
          <w:lang w:eastAsia="zh-CN"/>
        </w:rPr>
      </w:pPr>
      <w:r w:rsidRPr="00183E4F">
        <w:rPr>
          <w:rFonts w:asciiTheme="minorHAnsi" w:hAnsiTheme="minorHAnsi" w:cstheme="minorHAnsi"/>
          <w:color w:val="000000"/>
          <w:sz w:val="24"/>
          <w:szCs w:val="24"/>
          <w:lang w:eastAsia="zh-CN"/>
        </w:rPr>
        <w:t xml:space="preserve">RAN4 to </w:t>
      </w:r>
      <w:r w:rsidR="00982924" w:rsidRPr="00183E4F">
        <w:rPr>
          <w:rFonts w:asciiTheme="minorHAnsi" w:hAnsiTheme="minorHAnsi" w:cstheme="minorHAnsi"/>
          <w:color w:val="000000"/>
          <w:sz w:val="24"/>
          <w:szCs w:val="24"/>
          <w:lang w:eastAsia="zh-CN"/>
        </w:rPr>
        <w:t>consider</w:t>
      </w:r>
      <w:r w:rsidRPr="00183E4F">
        <w:rPr>
          <w:rFonts w:asciiTheme="minorHAnsi" w:hAnsiTheme="minorHAnsi" w:cstheme="minorHAnsi"/>
          <w:color w:val="000000"/>
          <w:sz w:val="24"/>
          <w:szCs w:val="24"/>
          <w:lang w:eastAsia="zh-CN"/>
        </w:rPr>
        <w:t xml:space="preserve"> RTD</w:t>
      </w:r>
      <w:r w:rsidR="00982924" w:rsidRPr="00183E4F">
        <w:rPr>
          <w:rFonts w:asciiTheme="minorHAnsi" w:hAnsiTheme="minorHAnsi" w:cstheme="minorHAnsi"/>
          <w:color w:val="000000"/>
          <w:sz w:val="24"/>
          <w:szCs w:val="24"/>
          <w:lang w:eastAsia="zh-CN"/>
        </w:rPr>
        <w:t xml:space="preserve">&gt;CP for </w:t>
      </w:r>
      <w:r w:rsidR="008215EE" w:rsidRPr="00183E4F">
        <w:rPr>
          <w:rFonts w:asciiTheme="minorHAnsi" w:hAnsiTheme="minorHAnsi" w:cstheme="minorHAnsi"/>
          <w:color w:val="000000"/>
          <w:sz w:val="24"/>
          <w:szCs w:val="24"/>
          <w:lang w:eastAsia="zh-CN"/>
        </w:rPr>
        <w:t xml:space="preserve">L1/L2 mobility </w:t>
      </w:r>
      <w:r w:rsidR="00EF34B9" w:rsidRPr="00183E4F">
        <w:rPr>
          <w:rFonts w:asciiTheme="minorHAnsi" w:hAnsiTheme="minorHAnsi" w:cstheme="minorHAnsi"/>
          <w:color w:val="000000"/>
          <w:sz w:val="24"/>
          <w:szCs w:val="24"/>
          <w:lang w:eastAsia="zh-CN"/>
        </w:rPr>
        <w:t xml:space="preserve">candidate cell measurements. </w:t>
      </w:r>
    </w:p>
    <w:p w14:paraId="0BF63436" w14:textId="16A89D86" w:rsidR="00E942A0" w:rsidRPr="00183E4F" w:rsidRDefault="00E942A0" w:rsidP="00E942A0">
      <w:pPr>
        <w:rPr>
          <w:sz w:val="24"/>
          <w:szCs w:val="24"/>
        </w:rPr>
      </w:pPr>
    </w:p>
    <w:p w14:paraId="1CE05811" w14:textId="4E1AC470" w:rsidR="009C775F" w:rsidRPr="00183E4F" w:rsidRDefault="009C775F" w:rsidP="009C775F">
      <w:pPr>
        <w:spacing w:afterLines="50" w:after="120"/>
        <w:rPr>
          <w:rFonts w:asciiTheme="minorHAnsi" w:hAnsiTheme="minorHAnsi" w:cstheme="minorHAnsi"/>
          <w:b/>
          <w:sz w:val="24"/>
          <w:szCs w:val="24"/>
          <w:u w:val="single"/>
          <w:lang w:eastAsia="zh-CN"/>
        </w:rPr>
      </w:pPr>
      <w:r w:rsidRPr="00183E4F">
        <w:rPr>
          <w:rFonts w:asciiTheme="minorHAnsi" w:hAnsiTheme="minorHAnsi" w:cstheme="minorHAnsi"/>
          <w:b/>
          <w:sz w:val="24"/>
          <w:szCs w:val="24"/>
          <w:u w:val="single"/>
          <w:lang w:eastAsia="zh-CN"/>
        </w:rPr>
        <w:t>Intra-frequency L1-RSRP measurement accuracy requirements</w:t>
      </w:r>
      <w:r w:rsidR="008C41E3" w:rsidRPr="00183E4F">
        <w:rPr>
          <w:rFonts w:asciiTheme="minorHAnsi" w:hAnsiTheme="minorHAnsi" w:cstheme="minorHAnsi"/>
          <w:b/>
          <w:sz w:val="24"/>
          <w:szCs w:val="24"/>
          <w:u w:val="single"/>
          <w:lang w:eastAsia="zh-CN"/>
        </w:rPr>
        <w:t>:</w:t>
      </w:r>
    </w:p>
    <w:p w14:paraId="2FF8C491" w14:textId="59E1C803" w:rsidR="008C41E3" w:rsidRPr="00183E4F" w:rsidRDefault="008C41E3" w:rsidP="009C775F">
      <w:pPr>
        <w:spacing w:afterLines="50" w:after="120"/>
        <w:rPr>
          <w:rFonts w:asciiTheme="minorHAnsi" w:hAnsiTheme="minorHAnsi" w:cstheme="minorHAnsi"/>
          <w:bCs/>
          <w:sz w:val="24"/>
          <w:szCs w:val="24"/>
          <w:lang w:eastAsia="zh-CN"/>
        </w:rPr>
      </w:pPr>
      <w:r w:rsidRPr="00183E4F">
        <w:rPr>
          <w:rFonts w:asciiTheme="minorHAnsi" w:hAnsiTheme="minorHAnsi" w:cstheme="minorHAnsi"/>
          <w:bCs/>
          <w:sz w:val="24"/>
          <w:szCs w:val="24"/>
          <w:lang w:eastAsia="zh-CN"/>
        </w:rPr>
        <w:t xml:space="preserve">In last meeting following options are discussed. </w:t>
      </w:r>
    </w:p>
    <w:p w14:paraId="659F3E05" w14:textId="12185F0D" w:rsidR="009C775F" w:rsidRPr="00183E4F" w:rsidRDefault="009C775F" w:rsidP="00E942A0">
      <w:pPr>
        <w:pStyle w:val="ListParagraph"/>
        <w:numPr>
          <w:ilvl w:val="0"/>
          <w:numId w:val="15"/>
        </w:numPr>
        <w:spacing w:after="120"/>
        <w:contextualSpacing w:val="0"/>
        <w:rPr>
          <w:rFonts w:asciiTheme="minorHAnsi" w:hAnsiTheme="minorHAnsi" w:cstheme="minorHAnsi"/>
          <w:color w:val="000000"/>
          <w:sz w:val="24"/>
          <w:szCs w:val="24"/>
          <w:lang w:eastAsia="zh-CN"/>
        </w:rPr>
      </w:pPr>
      <w:r w:rsidRPr="00183E4F">
        <w:rPr>
          <w:rFonts w:asciiTheme="minorHAnsi" w:hAnsiTheme="minorHAnsi" w:cstheme="minorHAnsi"/>
          <w:color w:val="000000"/>
          <w:sz w:val="24"/>
          <w:szCs w:val="24"/>
          <w:lang w:eastAsia="zh-CN"/>
        </w:rPr>
        <w:lastRenderedPageBreak/>
        <w:t xml:space="preserve">Option 1: </w:t>
      </w:r>
      <w:r w:rsidRPr="00183E4F">
        <w:rPr>
          <w:rFonts w:asciiTheme="minorHAnsi" w:hAnsiTheme="minorHAnsi" w:cstheme="minorHAnsi"/>
          <w:sz w:val="24"/>
          <w:szCs w:val="24"/>
        </w:rPr>
        <w:t>Discuss whether intra-frequency L1-RSRP measurement accuracy can be improved for L1/L2 mobility</w:t>
      </w:r>
    </w:p>
    <w:p w14:paraId="291B2859" w14:textId="4EAB0ED0" w:rsidR="009C775F" w:rsidRPr="00183E4F" w:rsidRDefault="009C775F" w:rsidP="00E942A0">
      <w:pPr>
        <w:pStyle w:val="ListParagraph"/>
        <w:numPr>
          <w:ilvl w:val="0"/>
          <w:numId w:val="15"/>
        </w:numPr>
        <w:spacing w:after="120"/>
        <w:contextualSpacing w:val="0"/>
        <w:rPr>
          <w:rFonts w:asciiTheme="minorHAnsi" w:hAnsiTheme="minorHAnsi" w:cstheme="minorHAnsi"/>
          <w:color w:val="000000"/>
          <w:sz w:val="24"/>
          <w:szCs w:val="24"/>
          <w:lang w:eastAsia="zh-CN"/>
        </w:rPr>
      </w:pPr>
      <w:r w:rsidRPr="00183E4F">
        <w:rPr>
          <w:rFonts w:asciiTheme="minorHAnsi" w:hAnsiTheme="minorHAnsi" w:cstheme="minorHAnsi"/>
          <w:color w:val="000000"/>
          <w:sz w:val="24"/>
          <w:szCs w:val="24"/>
          <w:lang w:eastAsia="zh-CN"/>
        </w:rPr>
        <w:t>Option 2: reuse the legacy intra-frequency L1-RSRP measurement accuracy for L1/L2 mobility.</w:t>
      </w:r>
    </w:p>
    <w:p w14:paraId="11E7B2B4" w14:textId="71C5047A" w:rsidR="009C775F" w:rsidRPr="00183E4F" w:rsidRDefault="009C775F" w:rsidP="00E942A0">
      <w:pPr>
        <w:pStyle w:val="ListParagraph"/>
        <w:numPr>
          <w:ilvl w:val="0"/>
          <w:numId w:val="15"/>
        </w:numPr>
        <w:spacing w:after="120"/>
        <w:contextualSpacing w:val="0"/>
        <w:rPr>
          <w:rFonts w:asciiTheme="minorHAnsi" w:hAnsiTheme="minorHAnsi" w:cstheme="minorHAnsi"/>
          <w:color w:val="000000"/>
          <w:sz w:val="24"/>
          <w:szCs w:val="24"/>
          <w:lang w:eastAsia="zh-CN"/>
        </w:rPr>
      </w:pPr>
      <w:r w:rsidRPr="00183E4F">
        <w:rPr>
          <w:rFonts w:asciiTheme="minorHAnsi" w:hAnsiTheme="minorHAnsi" w:cstheme="minorHAnsi"/>
          <w:color w:val="000000"/>
          <w:sz w:val="24"/>
          <w:szCs w:val="24"/>
          <w:lang w:eastAsia="zh-CN"/>
        </w:rPr>
        <w:t xml:space="preserve">Option 3: Discuss this issue later, </w:t>
      </w:r>
      <w:r w:rsidR="00AE2077" w:rsidRPr="00183E4F">
        <w:rPr>
          <w:rFonts w:asciiTheme="minorHAnsi" w:hAnsiTheme="minorHAnsi" w:cstheme="minorHAnsi"/>
          <w:color w:val="000000"/>
          <w:sz w:val="24"/>
          <w:szCs w:val="24"/>
          <w:lang w:eastAsia="zh-CN"/>
        </w:rPr>
        <w:t>e.g.,</w:t>
      </w:r>
      <w:r w:rsidRPr="00183E4F">
        <w:rPr>
          <w:rFonts w:asciiTheme="minorHAnsi" w:hAnsiTheme="minorHAnsi" w:cstheme="minorHAnsi"/>
          <w:color w:val="000000"/>
          <w:sz w:val="24"/>
          <w:szCs w:val="24"/>
          <w:lang w:eastAsia="zh-CN"/>
        </w:rPr>
        <w:t xml:space="preserve"> in performance part</w:t>
      </w:r>
    </w:p>
    <w:p w14:paraId="00BF6B1A" w14:textId="67836C9B" w:rsidR="009C775F" w:rsidRPr="00183E4F" w:rsidRDefault="00AE2077" w:rsidP="009C775F">
      <w:pPr>
        <w:spacing w:afterLines="50" w:after="120"/>
        <w:rPr>
          <w:rFonts w:asciiTheme="minorHAnsi" w:hAnsiTheme="minorHAnsi" w:cstheme="minorHAnsi"/>
          <w:sz w:val="24"/>
          <w:szCs w:val="24"/>
          <w:lang w:eastAsia="zh-CN"/>
        </w:rPr>
      </w:pPr>
      <w:r w:rsidRPr="00183E4F">
        <w:rPr>
          <w:rFonts w:asciiTheme="minorHAnsi" w:hAnsiTheme="minorHAnsi" w:cstheme="minorHAnsi"/>
          <w:sz w:val="24"/>
          <w:szCs w:val="24"/>
          <w:lang w:eastAsia="zh-CN"/>
        </w:rPr>
        <w:t>We think existing L1-RSRP accuracy requirements are quite relaxed (6.5 dB)</w:t>
      </w:r>
      <w:r w:rsidR="005F603C" w:rsidRPr="00183E4F">
        <w:rPr>
          <w:rFonts w:asciiTheme="minorHAnsi" w:hAnsiTheme="minorHAnsi" w:cstheme="minorHAnsi"/>
          <w:sz w:val="24"/>
          <w:szCs w:val="24"/>
          <w:lang w:eastAsia="zh-CN"/>
        </w:rPr>
        <w:t xml:space="preserve">. </w:t>
      </w:r>
      <w:r w:rsidR="002D14BD" w:rsidRPr="00183E4F">
        <w:rPr>
          <w:rFonts w:asciiTheme="minorHAnsi" w:hAnsiTheme="minorHAnsi" w:cstheme="minorHAnsi"/>
          <w:sz w:val="24"/>
          <w:szCs w:val="24"/>
          <w:lang w:eastAsia="zh-CN"/>
        </w:rPr>
        <w:t>Whereas</w:t>
      </w:r>
      <w:r w:rsidR="005F603C" w:rsidRPr="00183E4F">
        <w:rPr>
          <w:rFonts w:asciiTheme="minorHAnsi" w:hAnsiTheme="minorHAnsi" w:cstheme="minorHAnsi"/>
          <w:sz w:val="24"/>
          <w:szCs w:val="24"/>
          <w:lang w:eastAsia="zh-CN"/>
        </w:rPr>
        <w:t xml:space="preserve"> L3 measurement accuracy requirements are bit </w:t>
      </w:r>
      <w:r w:rsidR="002D14BD" w:rsidRPr="00183E4F">
        <w:rPr>
          <w:rFonts w:asciiTheme="minorHAnsi" w:hAnsiTheme="minorHAnsi" w:cstheme="minorHAnsi"/>
          <w:sz w:val="24"/>
          <w:szCs w:val="24"/>
          <w:lang w:eastAsia="zh-CN"/>
        </w:rPr>
        <w:t xml:space="preserve">better (4.0dB) than L1-RSRP accuracy. Since current HO </w:t>
      </w:r>
      <w:r w:rsidR="00CE7CF9" w:rsidRPr="00183E4F">
        <w:rPr>
          <w:rFonts w:asciiTheme="minorHAnsi" w:hAnsiTheme="minorHAnsi" w:cstheme="minorHAnsi"/>
          <w:sz w:val="24"/>
          <w:szCs w:val="24"/>
          <w:lang w:eastAsia="zh-CN"/>
        </w:rPr>
        <w:t xml:space="preserve">decisions are based on L3-RSRP accuracy, if we make HO decision based on current L1-RSRP accuracy, it may result in </w:t>
      </w:r>
      <w:r w:rsidR="007F7497" w:rsidRPr="00183E4F">
        <w:rPr>
          <w:rFonts w:asciiTheme="minorHAnsi" w:hAnsiTheme="minorHAnsi" w:cstheme="minorHAnsi"/>
          <w:sz w:val="24"/>
          <w:szCs w:val="24"/>
          <w:lang w:eastAsia="zh-CN"/>
        </w:rPr>
        <w:t xml:space="preserve">pin pongs or HO failures. </w:t>
      </w:r>
      <w:r w:rsidR="00832C96" w:rsidRPr="00183E4F">
        <w:rPr>
          <w:rFonts w:asciiTheme="minorHAnsi" w:hAnsiTheme="minorHAnsi" w:cstheme="minorHAnsi"/>
          <w:sz w:val="24"/>
          <w:szCs w:val="24"/>
          <w:lang w:eastAsia="zh-CN"/>
        </w:rPr>
        <w:t xml:space="preserve">Therefore, it is beneficial to consider improving L1-RSRP accuracy. </w:t>
      </w:r>
    </w:p>
    <w:p w14:paraId="1B021F33" w14:textId="44993259" w:rsidR="00065240" w:rsidRPr="00183E4F" w:rsidRDefault="00170A79" w:rsidP="00BE7884">
      <w:pPr>
        <w:pStyle w:val="ListParagraph"/>
        <w:numPr>
          <w:ilvl w:val="0"/>
          <w:numId w:val="28"/>
        </w:numPr>
        <w:spacing w:afterLines="50" w:after="120"/>
        <w:rPr>
          <w:rFonts w:asciiTheme="minorHAnsi" w:hAnsiTheme="minorHAnsi" w:cstheme="minorHAnsi"/>
          <w:sz w:val="24"/>
          <w:szCs w:val="24"/>
          <w:lang w:eastAsia="zh-CN"/>
        </w:rPr>
      </w:pPr>
      <w:r w:rsidRPr="00183E4F">
        <w:rPr>
          <w:rFonts w:asciiTheme="minorHAnsi" w:hAnsiTheme="minorHAnsi" w:cstheme="minorHAnsi"/>
          <w:sz w:val="24"/>
          <w:szCs w:val="24"/>
          <w:lang w:eastAsia="zh-CN"/>
        </w:rPr>
        <w:t xml:space="preserve">RAN4 </w:t>
      </w:r>
      <w:r w:rsidR="002F43BD" w:rsidRPr="00183E4F">
        <w:rPr>
          <w:rFonts w:asciiTheme="minorHAnsi" w:hAnsiTheme="minorHAnsi" w:cstheme="minorHAnsi"/>
          <w:sz w:val="24"/>
          <w:szCs w:val="24"/>
          <w:lang w:eastAsia="zh-CN"/>
        </w:rPr>
        <w:t xml:space="preserve">to </w:t>
      </w:r>
      <w:r w:rsidR="009B059E">
        <w:rPr>
          <w:rFonts w:asciiTheme="minorHAnsi" w:hAnsiTheme="minorHAnsi" w:cstheme="minorHAnsi"/>
          <w:sz w:val="24"/>
          <w:szCs w:val="24"/>
          <w:lang w:eastAsia="zh-CN"/>
        </w:rPr>
        <w:t xml:space="preserve">discuss the </w:t>
      </w:r>
      <w:r w:rsidR="002F43BD" w:rsidRPr="00183E4F">
        <w:rPr>
          <w:rFonts w:asciiTheme="minorHAnsi" w:hAnsiTheme="minorHAnsi" w:cstheme="minorHAnsi"/>
          <w:sz w:val="24"/>
          <w:szCs w:val="24"/>
          <w:lang w:eastAsia="zh-CN"/>
        </w:rPr>
        <w:t>tighten</w:t>
      </w:r>
      <w:r w:rsidR="009B059E">
        <w:rPr>
          <w:rFonts w:asciiTheme="minorHAnsi" w:hAnsiTheme="minorHAnsi" w:cstheme="minorHAnsi"/>
          <w:sz w:val="24"/>
          <w:szCs w:val="24"/>
          <w:lang w:eastAsia="zh-CN"/>
        </w:rPr>
        <w:t>ing of</w:t>
      </w:r>
      <w:r w:rsidR="002F43BD" w:rsidRPr="00183E4F">
        <w:rPr>
          <w:rFonts w:asciiTheme="minorHAnsi" w:hAnsiTheme="minorHAnsi" w:cstheme="minorHAnsi"/>
          <w:sz w:val="24"/>
          <w:szCs w:val="24"/>
          <w:lang w:eastAsia="zh-CN"/>
        </w:rPr>
        <w:t xml:space="preserve"> </w:t>
      </w:r>
      <w:r w:rsidR="00A012E8" w:rsidRPr="00183E4F">
        <w:rPr>
          <w:rFonts w:asciiTheme="minorHAnsi" w:hAnsiTheme="minorHAnsi" w:cstheme="minorHAnsi"/>
          <w:sz w:val="24"/>
          <w:szCs w:val="24"/>
        </w:rPr>
        <w:t>intra-frequency L1-RSRP measurement accuracy for L1/L2 mobility</w:t>
      </w:r>
    </w:p>
    <w:p w14:paraId="2C0ADE5F" w14:textId="77777777" w:rsidR="001437FB" w:rsidRPr="00183E4F" w:rsidRDefault="001437FB" w:rsidP="009C775F">
      <w:pPr>
        <w:spacing w:afterLines="50" w:after="120"/>
        <w:rPr>
          <w:b/>
          <w:sz w:val="24"/>
          <w:szCs w:val="24"/>
          <w:u w:val="single"/>
          <w:lang w:eastAsia="zh-CN"/>
        </w:rPr>
      </w:pPr>
    </w:p>
    <w:p w14:paraId="4A7C7167" w14:textId="49ADCFD4" w:rsidR="009C775F" w:rsidRPr="00183E4F" w:rsidRDefault="009C775F" w:rsidP="009C775F">
      <w:pPr>
        <w:spacing w:afterLines="50" w:after="120"/>
        <w:rPr>
          <w:rFonts w:asciiTheme="minorHAnsi" w:hAnsiTheme="minorHAnsi" w:cstheme="minorHAnsi"/>
          <w:sz w:val="24"/>
          <w:szCs w:val="24"/>
          <w:lang w:eastAsia="zh-CN"/>
        </w:rPr>
      </w:pPr>
      <w:r w:rsidRPr="00183E4F">
        <w:rPr>
          <w:rFonts w:asciiTheme="minorHAnsi" w:hAnsiTheme="minorHAnsi" w:cstheme="minorHAnsi"/>
          <w:b/>
          <w:sz w:val="24"/>
          <w:szCs w:val="24"/>
          <w:u w:val="single"/>
          <w:lang w:eastAsia="zh-CN"/>
        </w:rPr>
        <w:t>Inter-frequency L1-RSRP measurement accuracy requirements</w:t>
      </w:r>
    </w:p>
    <w:p w14:paraId="231755A9" w14:textId="0D0E482F" w:rsidR="009C775F" w:rsidRPr="00183E4F" w:rsidRDefault="009C775F" w:rsidP="00E942A0">
      <w:pPr>
        <w:pStyle w:val="ListParagraph"/>
        <w:numPr>
          <w:ilvl w:val="0"/>
          <w:numId w:val="15"/>
        </w:numPr>
        <w:spacing w:after="120"/>
        <w:contextualSpacing w:val="0"/>
        <w:rPr>
          <w:rFonts w:asciiTheme="minorHAnsi" w:hAnsiTheme="minorHAnsi" w:cstheme="minorHAnsi"/>
          <w:color w:val="000000"/>
          <w:sz w:val="24"/>
          <w:szCs w:val="24"/>
          <w:lang w:eastAsia="zh-CN"/>
        </w:rPr>
      </w:pPr>
      <w:r w:rsidRPr="00183E4F">
        <w:rPr>
          <w:rFonts w:asciiTheme="minorHAnsi" w:hAnsiTheme="minorHAnsi" w:cstheme="minorHAnsi"/>
          <w:color w:val="000000"/>
          <w:sz w:val="24"/>
          <w:szCs w:val="24"/>
          <w:lang w:eastAsia="zh-CN"/>
        </w:rPr>
        <w:t xml:space="preserve">Option 1: </w:t>
      </w:r>
      <w:r w:rsidRPr="00183E4F">
        <w:rPr>
          <w:rFonts w:asciiTheme="minorHAnsi" w:hAnsiTheme="minorHAnsi" w:cstheme="minorHAnsi"/>
          <w:sz w:val="24"/>
          <w:szCs w:val="24"/>
          <w:lang w:eastAsia="zh-CN"/>
        </w:rPr>
        <w:t xml:space="preserve">Define </w:t>
      </w:r>
      <w:r w:rsidRPr="00183E4F">
        <w:rPr>
          <w:rFonts w:asciiTheme="minorHAnsi" w:hAnsiTheme="minorHAnsi" w:cstheme="minorHAnsi"/>
          <w:sz w:val="24"/>
          <w:szCs w:val="24"/>
          <w:lang w:val="en-US"/>
        </w:rPr>
        <w:t>inter-frequency L1-RSRP measurement accuracy requirements on non-serving cell</w:t>
      </w:r>
    </w:p>
    <w:p w14:paraId="513E0025" w14:textId="445CC6CB" w:rsidR="009C775F" w:rsidRPr="00183E4F" w:rsidRDefault="009C775F" w:rsidP="00E942A0">
      <w:pPr>
        <w:pStyle w:val="ListParagraph"/>
        <w:numPr>
          <w:ilvl w:val="0"/>
          <w:numId w:val="15"/>
        </w:numPr>
        <w:spacing w:after="120"/>
        <w:contextualSpacing w:val="0"/>
        <w:rPr>
          <w:rFonts w:asciiTheme="minorHAnsi" w:hAnsiTheme="minorHAnsi" w:cstheme="minorHAnsi"/>
          <w:color w:val="000000"/>
          <w:sz w:val="24"/>
          <w:szCs w:val="24"/>
          <w:lang w:eastAsia="zh-CN"/>
        </w:rPr>
      </w:pPr>
      <w:r w:rsidRPr="00183E4F">
        <w:rPr>
          <w:rFonts w:asciiTheme="minorHAnsi" w:hAnsiTheme="minorHAnsi" w:cstheme="minorHAnsi"/>
          <w:color w:val="000000"/>
          <w:sz w:val="24"/>
          <w:szCs w:val="24"/>
          <w:lang w:eastAsia="zh-CN"/>
        </w:rPr>
        <w:t xml:space="preserve">Option 2: Further discuss whether and how to define inter-frequency L1-RSRP measurement accuracy requirements on non-serving cell later, </w:t>
      </w:r>
      <w:r w:rsidR="001437FB" w:rsidRPr="00183E4F">
        <w:rPr>
          <w:rFonts w:asciiTheme="minorHAnsi" w:hAnsiTheme="minorHAnsi" w:cstheme="minorHAnsi"/>
          <w:color w:val="000000"/>
          <w:sz w:val="24"/>
          <w:szCs w:val="24"/>
          <w:lang w:eastAsia="zh-CN"/>
        </w:rPr>
        <w:t>e.g.,</w:t>
      </w:r>
      <w:r w:rsidRPr="00183E4F">
        <w:rPr>
          <w:rFonts w:asciiTheme="minorHAnsi" w:hAnsiTheme="minorHAnsi" w:cstheme="minorHAnsi"/>
          <w:color w:val="000000"/>
          <w:sz w:val="24"/>
          <w:szCs w:val="24"/>
          <w:lang w:eastAsia="zh-CN"/>
        </w:rPr>
        <w:t xml:space="preserve"> in performance part.</w:t>
      </w:r>
    </w:p>
    <w:p w14:paraId="62E62946" w14:textId="05C15CAD" w:rsidR="00974340" w:rsidRPr="00183E4F" w:rsidRDefault="008B7444" w:rsidP="00974340">
      <w:pPr>
        <w:spacing w:after="120"/>
        <w:rPr>
          <w:rFonts w:asciiTheme="minorHAnsi" w:hAnsiTheme="minorHAnsi" w:cstheme="minorHAnsi"/>
          <w:color w:val="000000"/>
          <w:sz w:val="24"/>
          <w:szCs w:val="24"/>
          <w:lang w:eastAsia="zh-CN"/>
        </w:rPr>
      </w:pPr>
      <w:r w:rsidRPr="00183E4F">
        <w:rPr>
          <w:rFonts w:asciiTheme="minorHAnsi" w:hAnsiTheme="minorHAnsi" w:cstheme="minorHAnsi"/>
          <w:color w:val="000000"/>
          <w:sz w:val="24"/>
          <w:szCs w:val="24"/>
          <w:lang w:eastAsia="zh-CN"/>
        </w:rPr>
        <w:t>For this issue</w:t>
      </w:r>
      <w:r w:rsidR="00696AC1" w:rsidRPr="00183E4F">
        <w:rPr>
          <w:rFonts w:asciiTheme="minorHAnsi" w:hAnsiTheme="minorHAnsi" w:cstheme="minorHAnsi"/>
          <w:color w:val="000000"/>
          <w:sz w:val="24"/>
          <w:szCs w:val="24"/>
          <w:lang w:eastAsia="zh-CN"/>
        </w:rPr>
        <w:t>,</w:t>
      </w:r>
      <w:r w:rsidRPr="00183E4F">
        <w:rPr>
          <w:rFonts w:asciiTheme="minorHAnsi" w:hAnsiTheme="minorHAnsi" w:cstheme="minorHAnsi"/>
          <w:color w:val="000000"/>
          <w:sz w:val="24"/>
          <w:szCs w:val="24"/>
          <w:lang w:eastAsia="zh-CN"/>
        </w:rPr>
        <w:t xml:space="preserve"> we support option 1 as L1/L2 HO </w:t>
      </w:r>
      <w:r w:rsidR="00696AC1" w:rsidRPr="00183E4F">
        <w:rPr>
          <w:rFonts w:asciiTheme="minorHAnsi" w:hAnsiTheme="minorHAnsi" w:cstheme="minorHAnsi"/>
          <w:color w:val="000000"/>
          <w:sz w:val="24"/>
          <w:szCs w:val="24"/>
          <w:lang w:eastAsia="zh-CN"/>
        </w:rPr>
        <w:t xml:space="preserve">is based on neighbour cell or candidate cells measurements, it is important to specify accuracy requirements for </w:t>
      </w:r>
      <w:r w:rsidR="000165C1" w:rsidRPr="00183E4F">
        <w:rPr>
          <w:rFonts w:asciiTheme="minorHAnsi" w:hAnsiTheme="minorHAnsi" w:cstheme="minorHAnsi"/>
          <w:color w:val="000000"/>
          <w:sz w:val="24"/>
          <w:szCs w:val="24"/>
          <w:lang w:eastAsia="zh-CN"/>
        </w:rPr>
        <w:t>candidate cells</w:t>
      </w:r>
      <w:r w:rsidR="003A3DC3" w:rsidRPr="00183E4F">
        <w:rPr>
          <w:rFonts w:asciiTheme="minorHAnsi" w:hAnsiTheme="minorHAnsi" w:cstheme="minorHAnsi"/>
          <w:color w:val="000000"/>
          <w:sz w:val="24"/>
          <w:szCs w:val="24"/>
          <w:lang w:eastAsia="zh-CN"/>
        </w:rPr>
        <w:t xml:space="preserve"> and neighbour cells can be on inter-frequency.</w:t>
      </w:r>
    </w:p>
    <w:p w14:paraId="4822C26D" w14:textId="5426E236" w:rsidR="00104D6C" w:rsidRPr="00183E4F" w:rsidRDefault="00104D6C" w:rsidP="009E0ADC">
      <w:pPr>
        <w:pStyle w:val="ListParagraph"/>
        <w:numPr>
          <w:ilvl w:val="0"/>
          <w:numId w:val="28"/>
        </w:numPr>
        <w:spacing w:after="120"/>
        <w:rPr>
          <w:rFonts w:asciiTheme="minorHAnsi" w:hAnsiTheme="minorHAnsi" w:cstheme="minorHAnsi"/>
          <w:color w:val="000000"/>
          <w:sz w:val="24"/>
          <w:szCs w:val="24"/>
          <w:lang w:eastAsia="zh-CN"/>
        </w:rPr>
      </w:pPr>
      <w:r w:rsidRPr="00183E4F">
        <w:rPr>
          <w:rFonts w:asciiTheme="minorHAnsi" w:hAnsiTheme="minorHAnsi" w:cstheme="minorHAnsi"/>
          <w:color w:val="000000"/>
          <w:sz w:val="24"/>
          <w:szCs w:val="24"/>
          <w:lang w:eastAsia="zh-CN"/>
        </w:rPr>
        <w:t>RAN4 to d</w:t>
      </w:r>
      <w:r w:rsidRPr="00183E4F">
        <w:rPr>
          <w:rFonts w:asciiTheme="minorHAnsi" w:hAnsiTheme="minorHAnsi" w:cstheme="minorHAnsi"/>
          <w:sz w:val="24"/>
          <w:szCs w:val="24"/>
          <w:lang w:eastAsia="zh-CN"/>
        </w:rPr>
        <w:t xml:space="preserve">efine </w:t>
      </w:r>
      <w:r w:rsidRPr="00183E4F">
        <w:rPr>
          <w:rFonts w:asciiTheme="minorHAnsi" w:hAnsiTheme="minorHAnsi" w:cstheme="minorHAnsi"/>
          <w:sz w:val="24"/>
          <w:szCs w:val="24"/>
          <w:lang w:val="en-US"/>
        </w:rPr>
        <w:t>inter-frequency L1-RSRP measurement accuracy requirements on non-serving cell</w:t>
      </w:r>
    </w:p>
    <w:p w14:paraId="13705083" w14:textId="77777777" w:rsidR="00C162F4" w:rsidRPr="00183E4F" w:rsidRDefault="008405CD" w:rsidP="00F23ED8">
      <w:pPr>
        <w:rPr>
          <w:rFonts w:asciiTheme="minorHAnsi" w:hAnsiTheme="minorHAnsi"/>
          <w:sz w:val="24"/>
          <w:szCs w:val="24"/>
        </w:rPr>
      </w:pPr>
      <w:r w:rsidRPr="00183E4F">
        <w:rPr>
          <w:rFonts w:asciiTheme="minorHAnsi" w:hAnsiTheme="minorHAnsi"/>
          <w:sz w:val="24"/>
          <w:szCs w:val="24"/>
        </w:rPr>
        <w:t xml:space="preserve">In Rel-17, RAN4 agreed that </w:t>
      </w:r>
      <w:r w:rsidR="00340830" w:rsidRPr="00183E4F">
        <w:rPr>
          <w:rFonts w:asciiTheme="minorHAnsi" w:hAnsiTheme="minorHAnsi"/>
          <w:sz w:val="24"/>
          <w:szCs w:val="24"/>
        </w:rPr>
        <w:t xml:space="preserve">L1-RSRP on cell with different PCI not to impact the L3 mobility. However, </w:t>
      </w:r>
      <w:r w:rsidR="00F379E9" w:rsidRPr="00183E4F">
        <w:rPr>
          <w:rFonts w:asciiTheme="minorHAnsi" w:hAnsiTheme="minorHAnsi"/>
          <w:sz w:val="24"/>
          <w:szCs w:val="24"/>
        </w:rPr>
        <w:t xml:space="preserve">since L1-RSRP measurements on inter-cell L1-RSRP is </w:t>
      </w:r>
      <w:r w:rsidR="00135442" w:rsidRPr="00183E4F">
        <w:rPr>
          <w:rFonts w:asciiTheme="minorHAnsi" w:hAnsiTheme="minorHAnsi"/>
          <w:sz w:val="24"/>
          <w:szCs w:val="24"/>
        </w:rPr>
        <w:t xml:space="preserve">for mobility purpose, </w:t>
      </w:r>
      <w:r w:rsidR="003357D8" w:rsidRPr="00183E4F">
        <w:rPr>
          <w:rFonts w:asciiTheme="minorHAnsi" w:hAnsiTheme="minorHAnsi"/>
          <w:sz w:val="24"/>
          <w:szCs w:val="24"/>
        </w:rPr>
        <w:t xml:space="preserve">L1-RSRP for L1/L2 mobility can be measured </w:t>
      </w:r>
      <w:r w:rsidR="00C162F4" w:rsidRPr="00183E4F">
        <w:rPr>
          <w:rFonts w:asciiTheme="minorHAnsi" w:hAnsiTheme="minorHAnsi"/>
          <w:sz w:val="24"/>
          <w:szCs w:val="24"/>
        </w:rPr>
        <w:t>within SMTC.</w:t>
      </w:r>
    </w:p>
    <w:p w14:paraId="00452DD1" w14:textId="2A88310E" w:rsidR="0048671B" w:rsidRPr="00183E4F" w:rsidRDefault="00C162F4" w:rsidP="00790D7E">
      <w:pPr>
        <w:pStyle w:val="ListParagraph"/>
        <w:numPr>
          <w:ilvl w:val="0"/>
          <w:numId w:val="28"/>
        </w:numPr>
        <w:rPr>
          <w:rFonts w:asciiTheme="minorHAnsi" w:hAnsiTheme="minorHAnsi"/>
          <w:sz w:val="24"/>
          <w:szCs w:val="24"/>
        </w:rPr>
      </w:pPr>
      <w:r w:rsidRPr="00183E4F">
        <w:rPr>
          <w:rFonts w:asciiTheme="minorHAnsi" w:hAnsiTheme="minorHAnsi"/>
          <w:sz w:val="24"/>
          <w:szCs w:val="24"/>
        </w:rPr>
        <w:t>Candidate cell L1-RSRP measurements can be measured within SMTC</w:t>
      </w:r>
      <w:r w:rsidR="00E246D1" w:rsidRPr="00183E4F">
        <w:rPr>
          <w:rFonts w:asciiTheme="minorHAnsi" w:hAnsiTheme="minorHAnsi"/>
          <w:sz w:val="24"/>
          <w:szCs w:val="24"/>
        </w:rPr>
        <w:t>.</w:t>
      </w:r>
      <w:r w:rsidRPr="00183E4F">
        <w:rPr>
          <w:rFonts w:asciiTheme="minorHAnsi" w:hAnsiTheme="minorHAnsi"/>
          <w:sz w:val="24"/>
          <w:szCs w:val="24"/>
        </w:rPr>
        <w:t xml:space="preserve"> </w:t>
      </w:r>
      <w:r w:rsidR="003357D8" w:rsidRPr="00183E4F">
        <w:rPr>
          <w:rFonts w:asciiTheme="minorHAnsi" w:hAnsiTheme="minorHAnsi"/>
          <w:sz w:val="24"/>
          <w:szCs w:val="24"/>
        </w:rPr>
        <w:t xml:space="preserve"> </w:t>
      </w:r>
      <w:r w:rsidR="00F379E9" w:rsidRPr="00183E4F">
        <w:rPr>
          <w:rFonts w:asciiTheme="minorHAnsi" w:hAnsiTheme="minorHAnsi"/>
          <w:sz w:val="24"/>
          <w:szCs w:val="24"/>
        </w:rPr>
        <w:t xml:space="preserve"> </w:t>
      </w:r>
    </w:p>
    <w:p w14:paraId="568E9502" w14:textId="753098FA" w:rsidR="00793EF3" w:rsidRPr="00793EF3" w:rsidRDefault="00793EF3" w:rsidP="00393C4E">
      <w:pPr>
        <w:rPr>
          <w:rFonts w:asciiTheme="minorHAnsi" w:hAnsiTheme="minorHAnsi"/>
          <w:sz w:val="22"/>
          <w:szCs w:val="22"/>
        </w:rPr>
      </w:pP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6A46DB"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6AFAEF1F" w14:textId="77777777" w:rsidR="00370E9B" w:rsidRPr="00C87F43" w:rsidRDefault="00370E9B" w:rsidP="00370E9B">
      <w:pPr>
        <w:pStyle w:val="ListParagraph"/>
        <w:numPr>
          <w:ilvl w:val="0"/>
          <w:numId w:val="29"/>
        </w:numPr>
        <w:rPr>
          <w:rFonts w:asciiTheme="minorHAnsi" w:hAnsiTheme="minorHAnsi" w:cstheme="minorHAnsi"/>
          <w:bCs/>
          <w:sz w:val="24"/>
          <w:szCs w:val="24"/>
        </w:rPr>
      </w:pPr>
      <w:r w:rsidRPr="00C87F43">
        <w:rPr>
          <w:rFonts w:asciiTheme="minorHAnsi" w:hAnsiTheme="minorHAnsi" w:cstheme="minorHAnsi"/>
          <w:bCs/>
          <w:sz w:val="24"/>
          <w:szCs w:val="24"/>
        </w:rPr>
        <w:t>RAN4 n</w:t>
      </w:r>
      <w:r w:rsidRPr="00C87F43">
        <w:rPr>
          <w:rFonts w:asciiTheme="minorHAnsi" w:hAnsiTheme="minorHAnsi" w:cstheme="minorHAnsi"/>
          <w:bCs/>
          <w:color w:val="000000"/>
          <w:sz w:val="24"/>
          <w:szCs w:val="24"/>
          <w:lang w:eastAsia="zh-CN"/>
        </w:rPr>
        <w:t>ot to discuss simultaneous Rx/Tx with both source cell and target cell in the context of L1L2 mobility.</w:t>
      </w:r>
    </w:p>
    <w:p w14:paraId="14378AA0" w14:textId="77777777" w:rsidR="00370E9B" w:rsidRPr="00C87F43" w:rsidRDefault="00370E9B" w:rsidP="00370E9B">
      <w:pPr>
        <w:pStyle w:val="ListParagraph"/>
        <w:numPr>
          <w:ilvl w:val="0"/>
          <w:numId w:val="29"/>
        </w:numPr>
        <w:rPr>
          <w:rFonts w:asciiTheme="minorHAnsi" w:hAnsiTheme="minorHAnsi" w:cstheme="minorHAnsi"/>
          <w:sz w:val="24"/>
          <w:szCs w:val="24"/>
          <w:lang w:eastAsia="ja-JP"/>
        </w:rPr>
      </w:pPr>
      <w:r w:rsidRPr="00C87F43">
        <w:rPr>
          <w:rFonts w:asciiTheme="minorHAnsi" w:hAnsiTheme="minorHAnsi" w:cstheme="minorHAnsi"/>
          <w:sz w:val="24"/>
          <w:szCs w:val="24"/>
          <w:lang w:eastAsia="ja-JP"/>
        </w:rPr>
        <w:t xml:space="preserve">UE capability of supporting multi-RX chain and simultaneous RX from different QCL type-D should be considered in L1/L2 mobility. </w:t>
      </w:r>
    </w:p>
    <w:p w14:paraId="7BBDFFF1" w14:textId="77777777" w:rsidR="00370E9B" w:rsidRPr="00C87F43" w:rsidRDefault="00370E9B" w:rsidP="00370E9B">
      <w:pPr>
        <w:pStyle w:val="ListParagraph"/>
        <w:numPr>
          <w:ilvl w:val="0"/>
          <w:numId w:val="29"/>
        </w:numPr>
        <w:rPr>
          <w:rFonts w:asciiTheme="minorHAnsi" w:hAnsiTheme="minorHAnsi" w:cstheme="minorHAnsi"/>
          <w:b/>
          <w:bCs/>
          <w:sz w:val="24"/>
          <w:szCs w:val="24"/>
          <w:lang w:eastAsia="ja-JP"/>
        </w:rPr>
      </w:pPr>
      <w:r w:rsidRPr="00C87F43">
        <w:rPr>
          <w:rFonts w:asciiTheme="minorHAnsi" w:hAnsiTheme="minorHAnsi" w:cstheme="minorHAnsi"/>
          <w:sz w:val="24"/>
          <w:szCs w:val="24"/>
        </w:rPr>
        <w:t>RAN4 to consider both intra-frequency and inter-frequency candidate cells for defining the requirements for L1 measurements.</w:t>
      </w:r>
    </w:p>
    <w:p w14:paraId="6CEFE409" w14:textId="2C6EC9E3" w:rsidR="00BA2B47" w:rsidRPr="001F3ED9" w:rsidRDefault="00370E9B" w:rsidP="00370E9B">
      <w:pPr>
        <w:pStyle w:val="ListParagraph"/>
        <w:numPr>
          <w:ilvl w:val="0"/>
          <w:numId w:val="29"/>
        </w:numPr>
        <w:rPr>
          <w:rFonts w:asciiTheme="minorHAnsi" w:hAnsiTheme="minorHAnsi"/>
          <w:b/>
          <w:bCs/>
          <w:sz w:val="22"/>
          <w:szCs w:val="22"/>
        </w:rPr>
      </w:pPr>
      <w:r w:rsidRPr="00C87F43">
        <w:rPr>
          <w:rFonts w:asciiTheme="minorHAnsi" w:hAnsiTheme="minorHAnsi" w:cstheme="minorHAnsi"/>
          <w:color w:val="000000"/>
          <w:sz w:val="24"/>
          <w:szCs w:val="24"/>
          <w:lang w:eastAsia="zh-CN"/>
        </w:rPr>
        <w:t>RAN4 to consider the definition intra and inter-freq. of L3 measurement as baseline.</w:t>
      </w:r>
    </w:p>
    <w:p w14:paraId="3D59F62B" w14:textId="58F37F26" w:rsidR="001F3ED9" w:rsidRPr="001F3ED9" w:rsidRDefault="001F3ED9" w:rsidP="00370E9B">
      <w:pPr>
        <w:pStyle w:val="ListParagraph"/>
        <w:numPr>
          <w:ilvl w:val="0"/>
          <w:numId w:val="29"/>
        </w:numPr>
        <w:rPr>
          <w:rFonts w:asciiTheme="minorHAnsi" w:hAnsiTheme="minorHAnsi"/>
          <w:b/>
          <w:bCs/>
          <w:sz w:val="22"/>
          <w:szCs w:val="22"/>
        </w:rPr>
      </w:pPr>
      <w:r>
        <w:rPr>
          <w:rFonts w:asciiTheme="minorHAnsi" w:hAnsiTheme="minorHAnsi" w:cstheme="minorHAnsi"/>
          <w:sz w:val="24"/>
          <w:szCs w:val="24"/>
        </w:rPr>
        <w:t>R</w:t>
      </w:r>
      <w:r w:rsidRPr="00C87F43">
        <w:rPr>
          <w:rFonts w:asciiTheme="minorHAnsi" w:hAnsiTheme="minorHAnsi" w:cstheme="minorHAnsi"/>
          <w:sz w:val="24"/>
          <w:szCs w:val="24"/>
        </w:rPr>
        <w:t>AN4 to agree that MG can be used for inter-frequency L1 measurements.</w:t>
      </w:r>
    </w:p>
    <w:p w14:paraId="0FFF8FE6" w14:textId="36C9B634" w:rsidR="001F3ED9" w:rsidRPr="00F61EAC" w:rsidRDefault="00F61EAC" w:rsidP="00370E9B">
      <w:pPr>
        <w:pStyle w:val="ListParagraph"/>
        <w:numPr>
          <w:ilvl w:val="0"/>
          <w:numId w:val="29"/>
        </w:numPr>
        <w:rPr>
          <w:rStyle w:val="apple-converted-space"/>
          <w:rFonts w:asciiTheme="minorHAnsi" w:hAnsiTheme="minorHAnsi"/>
          <w:b/>
          <w:bCs/>
          <w:sz w:val="22"/>
          <w:szCs w:val="22"/>
        </w:rPr>
      </w:pPr>
      <w:r w:rsidRPr="001E26C0">
        <w:rPr>
          <w:rStyle w:val="apple-converted-space"/>
          <w:rFonts w:asciiTheme="minorHAnsi" w:hAnsiTheme="minorHAnsi" w:cstheme="minorHAnsi"/>
          <w:sz w:val="24"/>
          <w:szCs w:val="24"/>
        </w:rPr>
        <w:lastRenderedPageBreak/>
        <w:t>RAN4 to agree HO delay as processing time of cell switch command plus the interruption time</w:t>
      </w:r>
      <w:r>
        <w:rPr>
          <w:rStyle w:val="apple-converted-space"/>
          <w:rFonts w:asciiTheme="minorHAnsi" w:hAnsiTheme="minorHAnsi" w:cstheme="minorHAnsi"/>
          <w:sz w:val="24"/>
          <w:szCs w:val="24"/>
        </w:rPr>
        <w:t>.</w:t>
      </w:r>
    </w:p>
    <w:p w14:paraId="558EFBFB" w14:textId="2626F56C" w:rsidR="00F61EAC" w:rsidRPr="00493BB4" w:rsidRDefault="00F61EAC" w:rsidP="00370E9B">
      <w:pPr>
        <w:pStyle w:val="ListParagraph"/>
        <w:numPr>
          <w:ilvl w:val="0"/>
          <w:numId w:val="29"/>
        </w:numPr>
        <w:rPr>
          <w:rFonts w:asciiTheme="minorHAnsi" w:hAnsiTheme="minorHAnsi"/>
          <w:b/>
          <w:bCs/>
          <w:sz w:val="22"/>
          <w:szCs w:val="22"/>
        </w:rPr>
      </w:pPr>
      <w:r w:rsidRPr="00183E4F">
        <w:rPr>
          <w:rFonts w:asciiTheme="minorHAnsi" w:hAnsiTheme="minorHAnsi" w:cstheme="minorHAnsi"/>
          <w:color w:val="000000"/>
          <w:sz w:val="24"/>
          <w:szCs w:val="24"/>
          <w:lang w:eastAsia="zh-CN"/>
        </w:rPr>
        <w:t>RAN4 to consider RTD&gt;CP for L1/L2 mobility candidate cell measurements</w:t>
      </w:r>
      <w:r>
        <w:rPr>
          <w:rFonts w:asciiTheme="minorHAnsi" w:hAnsiTheme="minorHAnsi" w:cstheme="minorHAnsi"/>
          <w:color w:val="000000"/>
          <w:sz w:val="24"/>
          <w:szCs w:val="24"/>
          <w:lang w:eastAsia="zh-CN"/>
        </w:rPr>
        <w:t>.</w:t>
      </w:r>
    </w:p>
    <w:p w14:paraId="7D66287A" w14:textId="7A3CF316" w:rsidR="00BA2B47" w:rsidRPr="00E27B32" w:rsidRDefault="009B059E" w:rsidP="009B059E">
      <w:pPr>
        <w:pStyle w:val="ListParagraph"/>
        <w:numPr>
          <w:ilvl w:val="0"/>
          <w:numId w:val="29"/>
        </w:numPr>
        <w:rPr>
          <w:rFonts w:asciiTheme="minorHAnsi" w:hAnsiTheme="minorHAnsi" w:cstheme="minorHAnsi"/>
          <w:b/>
          <w:bCs/>
          <w:sz w:val="22"/>
          <w:szCs w:val="22"/>
        </w:rPr>
      </w:pPr>
      <w:r w:rsidRPr="00183E4F">
        <w:rPr>
          <w:rFonts w:asciiTheme="minorHAnsi" w:hAnsiTheme="minorHAnsi" w:cstheme="minorHAnsi"/>
          <w:sz w:val="24"/>
          <w:szCs w:val="24"/>
          <w:lang w:eastAsia="zh-CN"/>
        </w:rPr>
        <w:t xml:space="preserve">RAN4 to </w:t>
      </w:r>
      <w:r>
        <w:rPr>
          <w:rFonts w:asciiTheme="minorHAnsi" w:hAnsiTheme="minorHAnsi" w:cstheme="minorHAnsi"/>
          <w:sz w:val="24"/>
          <w:szCs w:val="24"/>
          <w:lang w:eastAsia="zh-CN"/>
        </w:rPr>
        <w:t xml:space="preserve">discuss the </w:t>
      </w:r>
      <w:r w:rsidRPr="00183E4F">
        <w:rPr>
          <w:rFonts w:asciiTheme="minorHAnsi" w:hAnsiTheme="minorHAnsi" w:cstheme="minorHAnsi"/>
          <w:sz w:val="24"/>
          <w:szCs w:val="24"/>
          <w:lang w:eastAsia="zh-CN"/>
        </w:rPr>
        <w:t>tighten</w:t>
      </w:r>
      <w:r>
        <w:rPr>
          <w:rFonts w:asciiTheme="minorHAnsi" w:hAnsiTheme="minorHAnsi" w:cstheme="minorHAnsi"/>
          <w:sz w:val="24"/>
          <w:szCs w:val="24"/>
          <w:lang w:eastAsia="zh-CN"/>
        </w:rPr>
        <w:t>ing of</w:t>
      </w:r>
      <w:r w:rsidRPr="00183E4F">
        <w:rPr>
          <w:rFonts w:asciiTheme="minorHAnsi" w:hAnsiTheme="minorHAnsi" w:cstheme="minorHAnsi"/>
          <w:sz w:val="24"/>
          <w:szCs w:val="24"/>
          <w:lang w:eastAsia="zh-CN"/>
        </w:rPr>
        <w:t xml:space="preserve"> </w:t>
      </w:r>
      <w:r w:rsidRPr="00183E4F">
        <w:rPr>
          <w:rFonts w:asciiTheme="minorHAnsi" w:hAnsiTheme="minorHAnsi" w:cstheme="minorHAnsi"/>
          <w:sz w:val="24"/>
          <w:szCs w:val="24"/>
        </w:rPr>
        <w:t>intra-frequency L1-RSRP measurement accuracy for L1/L2 mobility</w:t>
      </w:r>
      <w:r w:rsidR="00E27B32">
        <w:rPr>
          <w:rFonts w:asciiTheme="minorHAnsi" w:hAnsiTheme="minorHAnsi" w:cstheme="minorHAnsi"/>
          <w:sz w:val="24"/>
          <w:szCs w:val="24"/>
        </w:rPr>
        <w:t>.</w:t>
      </w:r>
    </w:p>
    <w:p w14:paraId="1DDAE155" w14:textId="2442D2F6" w:rsidR="00E27B32" w:rsidRPr="00E27B32" w:rsidRDefault="00E27B32" w:rsidP="009B059E">
      <w:pPr>
        <w:pStyle w:val="ListParagraph"/>
        <w:numPr>
          <w:ilvl w:val="0"/>
          <w:numId w:val="29"/>
        </w:numPr>
        <w:rPr>
          <w:rFonts w:asciiTheme="minorHAnsi" w:hAnsiTheme="minorHAnsi" w:cstheme="minorHAnsi"/>
          <w:b/>
          <w:bCs/>
          <w:sz w:val="22"/>
          <w:szCs w:val="22"/>
        </w:rPr>
      </w:pPr>
      <w:r w:rsidRPr="00183E4F">
        <w:rPr>
          <w:rFonts w:asciiTheme="minorHAnsi" w:hAnsiTheme="minorHAnsi" w:cstheme="minorHAnsi"/>
          <w:sz w:val="24"/>
          <w:szCs w:val="24"/>
          <w:lang w:eastAsia="zh-CN"/>
        </w:rPr>
        <w:t xml:space="preserve">RAN4 to </w:t>
      </w:r>
      <w:r>
        <w:rPr>
          <w:rFonts w:asciiTheme="minorHAnsi" w:hAnsiTheme="minorHAnsi" w:cstheme="minorHAnsi"/>
          <w:sz w:val="24"/>
          <w:szCs w:val="24"/>
          <w:lang w:eastAsia="zh-CN"/>
        </w:rPr>
        <w:t xml:space="preserve">discuss the </w:t>
      </w:r>
      <w:r w:rsidRPr="00183E4F">
        <w:rPr>
          <w:rFonts w:asciiTheme="minorHAnsi" w:hAnsiTheme="minorHAnsi" w:cstheme="minorHAnsi"/>
          <w:sz w:val="24"/>
          <w:szCs w:val="24"/>
          <w:lang w:eastAsia="zh-CN"/>
        </w:rPr>
        <w:t>tighten</w:t>
      </w:r>
      <w:r>
        <w:rPr>
          <w:rFonts w:asciiTheme="minorHAnsi" w:hAnsiTheme="minorHAnsi" w:cstheme="minorHAnsi"/>
          <w:sz w:val="24"/>
          <w:szCs w:val="24"/>
          <w:lang w:eastAsia="zh-CN"/>
        </w:rPr>
        <w:t>ing of</w:t>
      </w:r>
      <w:r w:rsidRPr="00183E4F">
        <w:rPr>
          <w:rFonts w:asciiTheme="minorHAnsi" w:hAnsiTheme="minorHAnsi" w:cstheme="minorHAnsi"/>
          <w:sz w:val="24"/>
          <w:szCs w:val="24"/>
          <w:lang w:eastAsia="zh-CN"/>
        </w:rPr>
        <w:t xml:space="preserve"> </w:t>
      </w:r>
      <w:r w:rsidRPr="00183E4F">
        <w:rPr>
          <w:rFonts w:asciiTheme="minorHAnsi" w:hAnsiTheme="minorHAnsi" w:cstheme="minorHAnsi"/>
          <w:sz w:val="24"/>
          <w:szCs w:val="24"/>
        </w:rPr>
        <w:t>intra-frequency L1-RSRP measurement accuracy for L1/L2 mobility</w:t>
      </w:r>
      <w:r>
        <w:rPr>
          <w:rFonts w:asciiTheme="minorHAnsi" w:hAnsiTheme="minorHAnsi" w:cstheme="minorHAnsi"/>
          <w:sz w:val="24"/>
          <w:szCs w:val="24"/>
        </w:rPr>
        <w:t>.</w:t>
      </w:r>
    </w:p>
    <w:p w14:paraId="5764F038" w14:textId="54C510DC" w:rsidR="00E27B32" w:rsidRPr="00FD3074" w:rsidRDefault="00E27B32" w:rsidP="009B059E">
      <w:pPr>
        <w:pStyle w:val="ListParagraph"/>
        <w:numPr>
          <w:ilvl w:val="0"/>
          <w:numId w:val="29"/>
        </w:numPr>
        <w:rPr>
          <w:rFonts w:asciiTheme="minorHAnsi" w:hAnsiTheme="minorHAnsi" w:cstheme="minorHAnsi"/>
          <w:b/>
          <w:bCs/>
          <w:sz w:val="22"/>
          <w:szCs w:val="22"/>
        </w:rPr>
      </w:pPr>
      <w:r w:rsidRPr="00183E4F">
        <w:rPr>
          <w:rFonts w:asciiTheme="minorHAnsi" w:hAnsiTheme="minorHAnsi"/>
          <w:sz w:val="24"/>
          <w:szCs w:val="24"/>
        </w:rPr>
        <w:t>Candidate cell L1-RSRP measurements can be measured within SMTC</w:t>
      </w:r>
      <w:r>
        <w:rPr>
          <w:rFonts w:asciiTheme="minorHAnsi" w:hAnsiTheme="minorHAnsi"/>
          <w:sz w:val="24"/>
          <w:szCs w:val="24"/>
        </w:rPr>
        <w:t>.</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136BA3E0" w:rsidR="006D19BC" w:rsidRPr="000615DA"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R2-220</w:t>
      </w:r>
      <w:r w:rsidR="009A5986">
        <w:rPr>
          <w:rFonts w:asciiTheme="minorHAnsi" w:hAnsiTheme="minorHAnsi" w:cstheme="minorHAnsi"/>
          <w:sz w:val="22"/>
          <w:szCs w:val="22"/>
          <w:lang w:val="en-CA"/>
        </w:rPr>
        <w:t>9257</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DD960" w14:textId="77777777" w:rsidR="00A16F7A" w:rsidRDefault="00A16F7A">
      <w:r>
        <w:separator/>
      </w:r>
    </w:p>
  </w:endnote>
  <w:endnote w:type="continuationSeparator" w:id="0">
    <w:p w14:paraId="5DD665EC" w14:textId="77777777" w:rsidR="00A16F7A" w:rsidRDefault="00A16F7A">
      <w:r>
        <w:continuationSeparator/>
      </w:r>
    </w:p>
  </w:endnote>
  <w:endnote w:type="continuationNotice" w:id="1">
    <w:p w14:paraId="7601B233" w14:textId="77777777" w:rsidR="00A16F7A" w:rsidRDefault="00A16F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0C204" w14:textId="77777777" w:rsidR="00A16F7A" w:rsidRDefault="00A16F7A">
      <w:r>
        <w:separator/>
      </w:r>
    </w:p>
  </w:footnote>
  <w:footnote w:type="continuationSeparator" w:id="0">
    <w:p w14:paraId="739397F4" w14:textId="77777777" w:rsidR="00A16F7A" w:rsidRDefault="00A16F7A">
      <w:r>
        <w:continuationSeparator/>
      </w:r>
    </w:p>
  </w:footnote>
  <w:footnote w:type="continuationNotice" w:id="1">
    <w:p w14:paraId="350DB940" w14:textId="77777777" w:rsidR="00A16F7A" w:rsidRDefault="00A16F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5274CFC"/>
    <w:multiLevelType w:val="hybridMultilevel"/>
    <w:tmpl w:val="B5088A9C"/>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7B31DC3"/>
    <w:multiLevelType w:val="hybridMultilevel"/>
    <w:tmpl w:val="150230FC"/>
    <w:lvl w:ilvl="0" w:tplc="A8A0848E">
      <w:start w:val="1"/>
      <w:numFmt w:val="decimal"/>
      <w:lvlText w:val="Proposal %1: "/>
      <w:lvlJc w:val="left"/>
      <w:pPr>
        <w:ind w:left="720" w:hanging="360"/>
      </w:pPr>
      <w:rPr>
        <w:rFonts w:cs="Times New Roman" w:hint="default"/>
        <w:b/>
        <w:i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71936"/>
    <w:multiLevelType w:val="multilevel"/>
    <w:tmpl w:val="2266058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6"/>
  </w:num>
  <w:num w:numId="3">
    <w:abstractNumId w:val="25"/>
  </w:num>
  <w:num w:numId="4">
    <w:abstractNumId w:val="11"/>
  </w:num>
  <w:num w:numId="5">
    <w:abstractNumId w:val="13"/>
  </w:num>
  <w:num w:numId="6">
    <w:abstractNumId w:val="2"/>
  </w:num>
  <w:num w:numId="7">
    <w:abstractNumId w:val="1"/>
  </w:num>
  <w:num w:numId="8">
    <w:abstractNumId w:val="27"/>
  </w:num>
  <w:num w:numId="9">
    <w:abstractNumId w:val="18"/>
  </w:num>
  <w:num w:numId="10">
    <w:abstractNumId w:val="23"/>
  </w:num>
  <w:num w:numId="11">
    <w:abstractNumId w:val="6"/>
  </w:num>
  <w:num w:numId="12">
    <w:abstractNumId w:val="0"/>
  </w:num>
  <w:num w:numId="13">
    <w:abstractNumId w:val="12"/>
  </w:num>
  <w:num w:numId="14">
    <w:abstractNumId w:val="24"/>
  </w:num>
  <w:num w:numId="15">
    <w:abstractNumId w:val="17"/>
  </w:num>
  <w:num w:numId="16">
    <w:abstractNumId w:val="15"/>
  </w:num>
  <w:num w:numId="17">
    <w:abstractNumId w:val="3"/>
  </w:num>
  <w:num w:numId="18">
    <w:abstractNumId w:val="22"/>
  </w:num>
  <w:num w:numId="19">
    <w:abstractNumId w:val="4"/>
  </w:num>
  <w:num w:numId="20">
    <w:abstractNumId w:val="10"/>
  </w:num>
  <w:num w:numId="21">
    <w:abstractNumId w:val="7"/>
  </w:num>
  <w:num w:numId="22">
    <w:abstractNumId w:val="14"/>
  </w:num>
  <w:num w:numId="23">
    <w:abstractNumId w:val="21"/>
  </w:num>
  <w:num w:numId="24">
    <w:abstractNumId w:val="5"/>
  </w:num>
  <w:num w:numId="25">
    <w:abstractNumId w:val="20"/>
  </w:num>
  <w:num w:numId="26">
    <w:abstractNumId w:val="16"/>
  </w:num>
  <w:num w:numId="27">
    <w:abstractNumId w:val="25"/>
  </w:num>
  <w:num w:numId="28">
    <w:abstractNumId w:val="8"/>
  </w:num>
  <w:num w:numId="2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E44"/>
    <w:rsid w:val="0006418F"/>
    <w:rsid w:val="000641D6"/>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E60"/>
    <w:rsid w:val="00096078"/>
    <w:rsid w:val="00096225"/>
    <w:rsid w:val="00096633"/>
    <w:rsid w:val="00096CC7"/>
    <w:rsid w:val="000972BA"/>
    <w:rsid w:val="0009782E"/>
    <w:rsid w:val="000A062F"/>
    <w:rsid w:val="000A1258"/>
    <w:rsid w:val="000A2BBA"/>
    <w:rsid w:val="000A2E40"/>
    <w:rsid w:val="000A33C1"/>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B4E"/>
    <w:rsid w:val="00125D6F"/>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2274"/>
    <w:rsid w:val="003A2517"/>
    <w:rsid w:val="003A27F1"/>
    <w:rsid w:val="003A2976"/>
    <w:rsid w:val="003A33DC"/>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323D"/>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82C"/>
    <w:rsid w:val="00461DF7"/>
    <w:rsid w:val="00462434"/>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CA0"/>
    <w:rsid w:val="00476804"/>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405"/>
    <w:rsid w:val="00527920"/>
    <w:rsid w:val="00527EFF"/>
    <w:rsid w:val="0053003B"/>
    <w:rsid w:val="00530D0A"/>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C0438"/>
    <w:rsid w:val="005C1856"/>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859"/>
    <w:rsid w:val="00733991"/>
    <w:rsid w:val="007345D0"/>
    <w:rsid w:val="00734BBB"/>
    <w:rsid w:val="00735BB4"/>
    <w:rsid w:val="007360B7"/>
    <w:rsid w:val="00736370"/>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3F0"/>
    <w:rsid w:val="007458D8"/>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497"/>
    <w:rsid w:val="007F770B"/>
    <w:rsid w:val="007F77AE"/>
    <w:rsid w:val="007F799E"/>
    <w:rsid w:val="008001F0"/>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C2112"/>
    <w:rsid w:val="008C2904"/>
    <w:rsid w:val="008C3173"/>
    <w:rsid w:val="008C399A"/>
    <w:rsid w:val="008C3A68"/>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5C48"/>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47B9"/>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21CB"/>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CA6"/>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10F7"/>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81F"/>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30E"/>
    <w:rsid w:val="00DE0AB4"/>
    <w:rsid w:val="00DE1D0D"/>
    <w:rsid w:val="00DE1EBA"/>
    <w:rsid w:val="00DE20F0"/>
    <w:rsid w:val="00DE24DF"/>
    <w:rsid w:val="00DE24E5"/>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31E3"/>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8C6"/>
    <w:rsid w:val="00E55BD9"/>
    <w:rsid w:val="00E55D10"/>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B38"/>
    <w:rsid w:val="00E84E3D"/>
    <w:rsid w:val="00E8562D"/>
    <w:rsid w:val="00E867BC"/>
    <w:rsid w:val="00E87827"/>
    <w:rsid w:val="00E878FF"/>
    <w:rsid w:val="00E90033"/>
    <w:rsid w:val="00E90AEF"/>
    <w:rsid w:val="00E90EB0"/>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7810"/>
    <w:rsid w:val="00EE7BA9"/>
    <w:rsid w:val="00EE7E66"/>
    <w:rsid w:val="00EF006A"/>
    <w:rsid w:val="00EF0070"/>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5EDE61-7F94-44B5-91F6-3BE426384BC0}"/>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83149CC1-151F-4DC7-B46D-2736E30ED27B}">
  <ds:schemaRefs>
    <ds:schemaRef ds:uri="9b239327-9e80-40e4-b1b7-4394fed77a33"/>
    <ds:schemaRef ds:uri="http://schemas.microsoft.com/office/2006/metadata/properties"/>
    <ds:schemaRef ds:uri="http://schemas.microsoft.com/sharepoint/v3"/>
    <ds:schemaRef ds:uri="http://purl.org/dc/elements/1.1/"/>
    <ds:schemaRef ds:uri="http://schemas.openxmlformats.org/package/2006/metadata/core-properties"/>
    <ds:schemaRef ds:uri="http://schemas.microsoft.com/office/2006/documentManagement/types"/>
    <ds:schemaRef ds:uri="http://purl.org/dc/terms/"/>
    <ds:schemaRef ds:uri="d8762117-8292-4133-b1c7-eab5c6487cfd"/>
    <ds:schemaRef ds:uri="http://purl.org/dc/dcmitype/"/>
    <ds:schemaRef ds:uri="2f282d3b-eb4a-4b09-b61f-b9593442e286"/>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6</Pages>
  <Words>1959</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Venkat1</cp:lastModifiedBy>
  <cp:revision>389</cp:revision>
  <dcterms:created xsi:type="dcterms:W3CDTF">2022-08-09T20:39:00Z</dcterms:created>
  <dcterms:modified xsi:type="dcterms:W3CDTF">2022-09-30T21:11:00Z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