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251E6" w14:textId="2494EFD0" w:rsidR="00410463" w:rsidRPr="00410463" w:rsidRDefault="00410463" w:rsidP="006727F1">
      <w:pPr>
        <w:pStyle w:val="a5"/>
        <w:keepLines/>
        <w:tabs>
          <w:tab w:val="right" w:pos="10440"/>
          <w:tab w:val="right" w:pos="13323"/>
        </w:tabs>
        <w:rPr>
          <w:rFonts w:asciiTheme="minorHAnsi" w:eastAsiaTheme="minorEastAsia" w:hAnsiTheme="minorHAnsi" w:cstheme="minorHAnsi"/>
          <w:bCs/>
          <w:noProof w:val="0"/>
          <w:sz w:val="24"/>
          <w:szCs w:val="24"/>
          <w:lang w:eastAsia="zh-CN"/>
        </w:rPr>
      </w:pPr>
      <w:bookmarkStart w:id="0" w:name="Title"/>
      <w:bookmarkStart w:id="1" w:name="DocumentFor"/>
      <w:bookmarkEnd w:id="0"/>
      <w:bookmarkEnd w:id="1"/>
      <w:r w:rsidRPr="00410463">
        <w:rPr>
          <w:rFonts w:asciiTheme="minorHAnsi" w:eastAsiaTheme="minorEastAsia" w:hAnsiTheme="minorHAnsi" w:cstheme="minorHAnsi"/>
          <w:bCs/>
          <w:noProof w:val="0"/>
          <w:sz w:val="24"/>
          <w:szCs w:val="24"/>
          <w:lang w:eastAsia="zh-CN"/>
        </w:rPr>
        <w:t>3GPP TSG-RAN WG4 Meeting # 104bis-e</w:t>
      </w:r>
      <w:r w:rsidRPr="00410463">
        <w:rPr>
          <w:rFonts w:asciiTheme="minorHAnsi" w:eastAsiaTheme="minorEastAsia" w:hAnsiTheme="minorHAnsi" w:cstheme="minorHAnsi"/>
          <w:bCs/>
          <w:noProof w:val="0"/>
          <w:sz w:val="24"/>
          <w:szCs w:val="24"/>
          <w:lang w:eastAsia="zh-CN"/>
        </w:rPr>
        <w:tab/>
        <w:t>R4-22</w:t>
      </w:r>
      <w:r w:rsidR="006C552F" w:rsidRPr="006C552F">
        <w:rPr>
          <w:rFonts w:asciiTheme="minorHAnsi" w:eastAsiaTheme="minorEastAsia" w:hAnsiTheme="minorHAnsi" w:cstheme="minorHAnsi" w:hint="eastAsia"/>
          <w:bCs/>
          <w:noProof w:val="0"/>
          <w:sz w:val="24"/>
          <w:szCs w:val="24"/>
          <w:lang w:eastAsia="zh-CN"/>
        </w:rPr>
        <w:t>15761</w:t>
      </w:r>
    </w:p>
    <w:p w14:paraId="45ECCA28" w14:textId="77777777" w:rsidR="00410463" w:rsidRPr="00410463" w:rsidRDefault="00410463" w:rsidP="006727F1">
      <w:pPr>
        <w:pStyle w:val="a5"/>
        <w:tabs>
          <w:tab w:val="right" w:pos="9781"/>
          <w:tab w:val="right" w:pos="13323"/>
        </w:tabs>
        <w:outlineLvl w:val="0"/>
        <w:rPr>
          <w:rFonts w:asciiTheme="minorHAnsi" w:eastAsiaTheme="minorEastAsia" w:hAnsiTheme="minorHAnsi" w:cstheme="minorHAnsi"/>
          <w:bCs/>
          <w:noProof w:val="0"/>
          <w:sz w:val="24"/>
          <w:szCs w:val="24"/>
          <w:lang w:eastAsia="zh-CN"/>
        </w:rPr>
      </w:pPr>
      <w:r w:rsidRPr="00410463">
        <w:rPr>
          <w:rFonts w:asciiTheme="minorHAnsi" w:eastAsiaTheme="minorEastAsia" w:hAnsiTheme="minorHAnsi" w:cstheme="minorHAnsi"/>
          <w:bCs/>
          <w:noProof w:val="0"/>
          <w:sz w:val="24"/>
          <w:szCs w:val="24"/>
          <w:lang w:eastAsia="zh-CN"/>
        </w:rPr>
        <w:t>Electronic Meeting, October 10 – October 19, 2022</w:t>
      </w:r>
    </w:p>
    <w:p w14:paraId="169FBA1C" w14:textId="3B4A08F0" w:rsidR="003533F2" w:rsidRPr="0041046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sidR="007317FB">
        <w:rPr>
          <w:rFonts w:asciiTheme="minorHAnsi" w:eastAsiaTheme="minorEastAsia" w:hAnsiTheme="minorHAnsi" w:cstheme="minorHAnsi"/>
          <w:bCs/>
          <w:noProof w:val="0"/>
          <w:sz w:val="24"/>
          <w:szCs w:val="24"/>
          <w:lang w:eastAsia="zh-CN"/>
        </w:rPr>
        <w:t>6</w:t>
      </w:r>
      <w:r w:rsidR="00747957" w:rsidRPr="00410463">
        <w:rPr>
          <w:rFonts w:asciiTheme="minorHAnsi" w:eastAsiaTheme="minorEastAsia" w:hAnsiTheme="minorHAnsi" w:cstheme="minorHAnsi"/>
          <w:bCs/>
          <w:noProof w:val="0"/>
          <w:sz w:val="24"/>
          <w:szCs w:val="24"/>
          <w:lang w:eastAsia="zh-CN"/>
        </w:rPr>
        <w:t>.8.3</w:t>
      </w:r>
      <w:r w:rsidR="007317FB">
        <w:rPr>
          <w:rFonts w:asciiTheme="minorHAnsi" w:eastAsiaTheme="minorEastAsia" w:hAnsiTheme="minorHAnsi" w:cstheme="minorHAnsi"/>
          <w:bCs/>
          <w:noProof w:val="0"/>
          <w:sz w:val="24"/>
          <w:szCs w:val="24"/>
          <w:lang w:eastAsia="zh-CN"/>
        </w:rPr>
        <w:t>.</w:t>
      </w:r>
      <w:r w:rsidR="00FE5E52">
        <w:rPr>
          <w:rFonts w:asciiTheme="minorHAnsi" w:eastAsiaTheme="minorEastAsia" w:hAnsiTheme="minorHAnsi" w:cstheme="minorHAnsi"/>
          <w:bCs/>
          <w:noProof w:val="0"/>
          <w:sz w:val="24"/>
          <w:szCs w:val="24"/>
          <w:lang w:eastAsia="zh-CN"/>
        </w:rPr>
        <w:t>3</w:t>
      </w:r>
    </w:p>
    <w:p w14:paraId="08B3763A" w14:textId="77777777"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5A2B36B0"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EF7E7D" w:rsidRPr="00EF7E7D">
        <w:rPr>
          <w:rFonts w:asciiTheme="minorHAnsi" w:eastAsiaTheme="minorEastAsia" w:hAnsiTheme="minorHAnsi" w:cstheme="minorHAnsi"/>
          <w:bCs/>
          <w:noProof w:val="0"/>
          <w:sz w:val="24"/>
          <w:szCs w:val="24"/>
          <w:lang w:eastAsia="zh-CN"/>
        </w:rPr>
        <w:t>Discussion on simultaneous DL reception from different directions for L1 measurement</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1F47C209" w:rsidR="0028162D" w:rsidRPr="007317FB" w:rsidRDefault="007F43F1" w:rsidP="00683713">
      <w:pPr>
        <w:jc w:val="both"/>
        <w:rPr>
          <w:rFonts w:eastAsia="新細明體" w:cstheme="minorHAnsi"/>
          <w:szCs w:val="24"/>
        </w:rPr>
      </w:pPr>
      <w:r>
        <w:rPr>
          <w:rFonts w:eastAsia="新細明體" w:cstheme="minorHAnsi"/>
          <w:szCs w:val="24"/>
        </w:rPr>
        <w:t xml:space="preserve">In </w:t>
      </w:r>
      <w:r w:rsidR="007317FB">
        <w:rPr>
          <w:rFonts w:eastAsia="新細明體" w:cstheme="minorHAnsi"/>
          <w:szCs w:val="24"/>
        </w:rPr>
        <w:t xml:space="preserve">the last meeting, RAN4 has a preliminary discussion for FR2 multi-Rx and some open issues are identified in WF </w:t>
      </w:r>
      <w:r w:rsidR="007317FB">
        <w:rPr>
          <w:rFonts w:eastAsia="新細明體" w:cstheme="minorHAnsi"/>
          <w:szCs w:val="24"/>
        </w:rPr>
        <w:fldChar w:fldCharType="begin"/>
      </w:r>
      <w:r w:rsidR="007317FB">
        <w:rPr>
          <w:rFonts w:eastAsia="新細明體" w:cstheme="minorHAnsi"/>
          <w:szCs w:val="24"/>
        </w:rPr>
        <w:instrText xml:space="preserve"> REF _Ref94781619 \r \h </w:instrText>
      </w:r>
      <w:r w:rsidR="00683713">
        <w:rPr>
          <w:rFonts w:eastAsia="新細明體" w:cstheme="minorHAnsi"/>
          <w:szCs w:val="24"/>
        </w:rPr>
        <w:instrText xml:space="preserve"> \* MERGEFORMAT </w:instrText>
      </w:r>
      <w:r w:rsidR="007317FB">
        <w:rPr>
          <w:rFonts w:eastAsia="新細明體" w:cstheme="minorHAnsi"/>
          <w:szCs w:val="24"/>
        </w:rPr>
      </w:r>
      <w:r w:rsidR="007317FB">
        <w:rPr>
          <w:rFonts w:eastAsia="新細明體" w:cstheme="minorHAnsi"/>
          <w:szCs w:val="24"/>
        </w:rPr>
        <w:fldChar w:fldCharType="separate"/>
      </w:r>
      <w:r w:rsidR="00683713">
        <w:rPr>
          <w:rFonts w:eastAsia="新細明體" w:cstheme="minorHAnsi"/>
          <w:szCs w:val="24"/>
        </w:rPr>
        <w:t>[1]</w:t>
      </w:r>
      <w:r w:rsidR="007317FB">
        <w:rPr>
          <w:rFonts w:eastAsia="新細明體" w:cstheme="minorHAnsi"/>
          <w:szCs w:val="24"/>
        </w:rPr>
        <w:fldChar w:fldCharType="end"/>
      </w:r>
      <w:r w:rsidR="007317FB">
        <w:rPr>
          <w:rFonts w:eastAsia="新細明體" w:cstheme="minorHAnsi"/>
          <w:szCs w:val="24"/>
        </w:rPr>
        <w:t xml:space="preserve">. </w:t>
      </w:r>
      <w:r w:rsidR="00022B93">
        <w:rPr>
          <w:rFonts w:eastAsia="新細明體" w:cstheme="minorHAnsi"/>
          <w:szCs w:val="24"/>
        </w:rPr>
        <w:t>Besides</w:t>
      </w:r>
      <w:r w:rsidR="007317FB">
        <w:rPr>
          <w:rFonts w:eastAsia="新細明體" w:cstheme="minorHAnsi"/>
          <w:szCs w:val="24"/>
        </w:rPr>
        <w:t>, in this meeting, this WI is divided into four agenda items to be discussed: (1) general issues</w:t>
      </w:r>
      <w:r w:rsidR="00462920">
        <w:rPr>
          <w:rFonts w:eastAsia="新細明體" w:cstheme="minorHAnsi"/>
          <w:szCs w:val="24"/>
        </w:rPr>
        <w:t>,</w:t>
      </w:r>
      <w:r w:rsidR="007317FB">
        <w:rPr>
          <w:rFonts w:eastAsia="新細明體" w:cstheme="minorHAnsi"/>
          <w:szCs w:val="24"/>
        </w:rPr>
        <w:t xml:space="preserve"> (2) L3 measurement</w:t>
      </w:r>
      <w:r w:rsidR="00462920">
        <w:rPr>
          <w:rFonts w:eastAsia="新細明體" w:cstheme="minorHAnsi"/>
          <w:szCs w:val="24"/>
        </w:rPr>
        <w:t>,</w:t>
      </w:r>
      <w:r w:rsidR="007317FB">
        <w:rPr>
          <w:rFonts w:eastAsia="新細明體" w:cstheme="minorHAnsi"/>
          <w:szCs w:val="24"/>
        </w:rPr>
        <w:t xml:space="preserve"> (3) L1 measurement </w:t>
      </w:r>
      <w:r w:rsidR="00462920">
        <w:rPr>
          <w:rFonts w:eastAsia="新細明體" w:cstheme="minorHAnsi"/>
          <w:szCs w:val="24"/>
        </w:rPr>
        <w:t xml:space="preserve">and </w:t>
      </w:r>
      <w:r w:rsidR="007317FB">
        <w:rPr>
          <w:rFonts w:eastAsia="新細明體" w:cstheme="minorHAnsi"/>
          <w:szCs w:val="24"/>
        </w:rPr>
        <w:t xml:space="preserve">(4) TCI state switching. </w:t>
      </w:r>
      <w:r w:rsidR="003349DD">
        <w:rPr>
          <w:rFonts w:eastAsia="新細明體" w:cstheme="minorHAnsi" w:hint="eastAsia"/>
          <w:szCs w:val="24"/>
        </w:rPr>
        <w:t>O</w:t>
      </w:r>
      <w:r w:rsidR="007317FB">
        <w:rPr>
          <w:rFonts w:eastAsia="新細明體" w:cstheme="minorHAnsi"/>
          <w:szCs w:val="24"/>
        </w:rPr>
        <w:t xml:space="preserve">ur view on </w:t>
      </w:r>
      <w:r w:rsidR="00EC574A">
        <w:rPr>
          <w:rFonts w:eastAsia="新細明體" w:cstheme="minorHAnsi"/>
          <w:szCs w:val="24"/>
        </w:rPr>
        <w:t>third</w:t>
      </w:r>
      <w:r w:rsidR="009C66BA">
        <w:rPr>
          <w:rFonts w:eastAsia="新細明體" w:cstheme="minorHAnsi"/>
          <w:szCs w:val="24"/>
        </w:rPr>
        <w:t xml:space="preserve"> agenda item “</w:t>
      </w:r>
      <w:r w:rsidR="00EC574A">
        <w:rPr>
          <w:rFonts w:eastAsia="新細明體" w:cstheme="minorHAnsi"/>
          <w:szCs w:val="24"/>
        </w:rPr>
        <w:t>L1 measurement</w:t>
      </w:r>
      <w:r w:rsidR="009C66BA">
        <w:rPr>
          <w:rFonts w:eastAsia="新細明體" w:cstheme="minorHAnsi"/>
          <w:szCs w:val="24"/>
        </w:rPr>
        <w:t>”</w:t>
      </w:r>
      <w:r w:rsidR="007317FB">
        <w:rPr>
          <w:rFonts w:eastAsia="新細明體" w:cstheme="minorHAnsi"/>
          <w:szCs w:val="24"/>
        </w:rPr>
        <w:t xml:space="preserve"> is provided</w:t>
      </w:r>
      <w:r w:rsidR="003349DD">
        <w:rPr>
          <w:rFonts w:eastAsia="新細明體" w:cstheme="minorHAnsi" w:hint="eastAsia"/>
          <w:szCs w:val="24"/>
        </w:rPr>
        <w:t xml:space="preserve"> </w:t>
      </w:r>
      <w:r w:rsidR="003349DD">
        <w:rPr>
          <w:rFonts w:eastAsia="新細明體" w:cstheme="minorHAnsi"/>
          <w:szCs w:val="24"/>
        </w:rPr>
        <w:t xml:space="preserve">in this </w:t>
      </w:r>
      <w:r w:rsidR="00194136">
        <w:rPr>
          <w:rFonts w:eastAsia="新細明體" w:cstheme="minorHAnsi" w:hint="eastAsia"/>
          <w:szCs w:val="24"/>
        </w:rPr>
        <w:t>p</w:t>
      </w:r>
      <w:r w:rsidR="00194136">
        <w:rPr>
          <w:rFonts w:eastAsia="新細明體" w:cstheme="minorHAnsi"/>
          <w:szCs w:val="24"/>
        </w:rPr>
        <w:t>aper</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3713">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683713">
      <w:pPr>
        <w:spacing w:before="100" w:beforeAutospacing="1" w:after="100" w:afterAutospacing="1"/>
        <w:jc w:val="both"/>
        <w:rPr>
          <w:rFonts w:eastAsia="新細明體"/>
          <w:szCs w:val="24"/>
          <w:lang w:val="en-GB"/>
        </w:rPr>
      </w:pPr>
      <w:r w:rsidRPr="00263720">
        <w:rPr>
          <w:rFonts w:eastAsia="新細明體"/>
          <w:szCs w:val="24"/>
          <w:lang w:val="en-GB"/>
        </w:rPr>
        <w:t>In the following sections, below issues will be discussed sequentially.</w:t>
      </w:r>
    </w:p>
    <w:p w14:paraId="48C63859" w14:textId="09B9C697" w:rsidR="000B0F8D" w:rsidRDefault="007B6562" w:rsidP="00683713">
      <w:pPr>
        <w:pStyle w:val="af5"/>
        <w:numPr>
          <w:ilvl w:val="0"/>
          <w:numId w:val="22"/>
        </w:numPr>
        <w:spacing w:before="100" w:beforeAutospacing="1" w:after="100" w:afterAutospacing="1"/>
        <w:jc w:val="both"/>
        <w:rPr>
          <w:rFonts w:eastAsia="新細明體"/>
          <w:szCs w:val="24"/>
          <w:lang w:val="en-GB"/>
        </w:rPr>
      </w:pPr>
      <w:r>
        <w:rPr>
          <w:rFonts w:eastAsia="新細明體"/>
          <w:szCs w:val="24"/>
          <w:lang w:val="en-GB"/>
        </w:rPr>
        <w:t>Scope</w:t>
      </w:r>
    </w:p>
    <w:p w14:paraId="5408EB16" w14:textId="644C6951" w:rsidR="007B6562" w:rsidRPr="00263720" w:rsidRDefault="007B6562" w:rsidP="00683713">
      <w:pPr>
        <w:pStyle w:val="af5"/>
        <w:numPr>
          <w:ilvl w:val="0"/>
          <w:numId w:val="22"/>
        </w:numPr>
        <w:spacing w:before="100" w:beforeAutospacing="1" w:after="100" w:afterAutospacing="1"/>
        <w:jc w:val="both"/>
        <w:rPr>
          <w:rFonts w:eastAsia="新細明體"/>
          <w:szCs w:val="24"/>
          <w:lang w:val="en-GB"/>
        </w:rPr>
      </w:pPr>
      <w:r>
        <w:rPr>
          <w:rFonts w:eastAsia="新細明體" w:hint="eastAsia"/>
          <w:szCs w:val="24"/>
          <w:lang w:val="en-GB" w:eastAsia="zh-TW"/>
        </w:rPr>
        <w:t>L</w:t>
      </w:r>
      <w:r>
        <w:rPr>
          <w:rFonts w:eastAsia="新細明體"/>
          <w:szCs w:val="24"/>
          <w:lang w:val="en-GB" w:eastAsia="zh-TW"/>
        </w:rPr>
        <w:t>1 measurement (L1-RSRP/L1-SINR/RLM/BFD/CBD)</w:t>
      </w:r>
    </w:p>
    <w:p w14:paraId="4699F00A" w14:textId="77777777" w:rsidR="00263720" w:rsidRPr="005A2F6D" w:rsidRDefault="00263720" w:rsidP="00683713">
      <w:pPr>
        <w:pStyle w:val="af5"/>
        <w:spacing w:before="100" w:beforeAutospacing="1" w:after="100" w:afterAutospacing="1"/>
        <w:ind w:left="480"/>
        <w:jc w:val="both"/>
        <w:rPr>
          <w:rFonts w:eastAsia="新細明體"/>
          <w:lang w:val="en-GB"/>
        </w:rPr>
      </w:pPr>
    </w:p>
    <w:p w14:paraId="02BF738B" w14:textId="4228D619" w:rsidR="0028162D" w:rsidRPr="00923E98" w:rsidRDefault="000D71D7" w:rsidP="00683713">
      <w:pPr>
        <w:pStyle w:val="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 xml:space="preserve">2.1 </w:t>
      </w:r>
      <w:r w:rsidR="007B6562">
        <w:rPr>
          <w:rFonts w:asciiTheme="minorHAnsi" w:eastAsia="新細明體" w:hAnsiTheme="minorHAnsi" w:cstheme="minorHAnsi"/>
          <w:szCs w:val="32"/>
          <w:lang w:eastAsia="zh-TW"/>
        </w:rPr>
        <w:t>Scope</w:t>
      </w:r>
    </w:p>
    <w:p w14:paraId="6D3EECD5" w14:textId="4FADDBC1" w:rsidR="00BA1EAC" w:rsidRDefault="007B6562" w:rsidP="00683713">
      <w:pPr>
        <w:spacing w:before="100" w:beforeAutospacing="1" w:after="100" w:afterAutospacing="1"/>
        <w:jc w:val="both"/>
        <w:rPr>
          <w:rFonts w:eastAsia="新細明體"/>
          <w:lang w:val="en-GB"/>
        </w:rPr>
      </w:pPr>
      <w:r>
        <w:rPr>
          <w:rFonts w:eastAsia="新細明體"/>
          <w:lang w:val="en-GB"/>
        </w:rPr>
        <w:t xml:space="preserve">One open issue regarding joint requirement is triggered. The corresponding WF </w:t>
      </w:r>
      <w:r>
        <w:rPr>
          <w:rFonts w:eastAsia="新細明體" w:cstheme="minorHAnsi"/>
          <w:szCs w:val="24"/>
        </w:rPr>
        <w:fldChar w:fldCharType="begin"/>
      </w:r>
      <w:r>
        <w:rPr>
          <w:rFonts w:eastAsia="新細明體" w:cstheme="minorHAnsi"/>
          <w:szCs w:val="24"/>
        </w:rPr>
        <w:instrText xml:space="preserve"> REF _Ref94781619 \r \h </w:instrText>
      </w:r>
      <w:r w:rsidR="00683713">
        <w:rPr>
          <w:rFonts w:eastAsia="新細明體" w:cstheme="minorHAnsi"/>
          <w:szCs w:val="24"/>
        </w:rPr>
        <w:instrText xml:space="preserve"> \* MERGEFORMAT </w:instrText>
      </w:r>
      <w:r>
        <w:rPr>
          <w:rFonts w:eastAsia="新細明體" w:cstheme="minorHAnsi"/>
          <w:szCs w:val="24"/>
        </w:rPr>
      </w:r>
      <w:r>
        <w:rPr>
          <w:rFonts w:eastAsia="新細明體" w:cstheme="minorHAnsi"/>
          <w:szCs w:val="24"/>
        </w:rPr>
        <w:fldChar w:fldCharType="separate"/>
      </w:r>
      <w:r w:rsidR="00683713">
        <w:rPr>
          <w:rFonts w:eastAsia="新細明體" w:cstheme="minorHAnsi"/>
          <w:szCs w:val="24"/>
        </w:rPr>
        <w:t>[1]</w:t>
      </w:r>
      <w:r>
        <w:rPr>
          <w:rFonts w:eastAsia="新細明體" w:cstheme="minorHAnsi"/>
          <w:szCs w:val="24"/>
        </w:rPr>
        <w:fldChar w:fldCharType="end"/>
      </w:r>
      <w:r>
        <w:rPr>
          <w:rFonts w:eastAsia="新細明體" w:cstheme="minorHAnsi"/>
          <w:szCs w:val="24"/>
        </w:rPr>
        <w:t xml:space="preserve"> </w:t>
      </w:r>
      <w:r>
        <w:rPr>
          <w:rFonts w:eastAsia="新細明體"/>
          <w:lang w:val="en-GB"/>
        </w:rPr>
        <w:t xml:space="preserve">is provided as below. </w:t>
      </w:r>
    </w:p>
    <w:tbl>
      <w:tblPr>
        <w:tblStyle w:val="af7"/>
        <w:tblW w:w="0" w:type="auto"/>
        <w:tblLook w:val="04A0" w:firstRow="1" w:lastRow="0" w:firstColumn="1" w:lastColumn="0" w:noHBand="0" w:noVBand="1"/>
      </w:tblPr>
      <w:tblGrid>
        <w:gridCol w:w="9629"/>
      </w:tblGrid>
      <w:tr w:rsidR="007B6562" w14:paraId="7449FDE5" w14:textId="77777777" w:rsidTr="007B6562">
        <w:tc>
          <w:tcPr>
            <w:tcW w:w="9629" w:type="dxa"/>
          </w:tcPr>
          <w:p w14:paraId="559E1E38" w14:textId="77777777" w:rsidR="007B6562" w:rsidRPr="007B6562" w:rsidRDefault="007B6562" w:rsidP="00683713">
            <w:pPr>
              <w:jc w:val="both"/>
              <w:rPr>
                <w:b/>
                <w:sz w:val="20"/>
                <w:szCs w:val="18"/>
                <w:u w:val="single"/>
                <w:lang w:eastAsia="ko-KR"/>
              </w:rPr>
            </w:pPr>
            <w:r w:rsidRPr="007B6562">
              <w:rPr>
                <w:b/>
                <w:sz w:val="20"/>
                <w:szCs w:val="18"/>
                <w:u w:val="single"/>
                <w:lang w:eastAsia="ko-KR"/>
              </w:rPr>
              <w:t>Issue 1-2</w:t>
            </w:r>
            <w:r w:rsidRPr="007B6562">
              <w:rPr>
                <w:rFonts w:hint="eastAsia"/>
                <w:b/>
                <w:sz w:val="20"/>
                <w:szCs w:val="18"/>
                <w:u w:val="single"/>
              </w:rPr>
              <w:t>-</w:t>
            </w:r>
            <w:r w:rsidRPr="007B6562">
              <w:rPr>
                <w:b/>
                <w:sz w:val="20"/>
                <w:szCs w:val="18"/>
                <w:u w:val="single"/>
                <w:lang w:eastAsia="ko-KR"/>
              </w:rPr>
              <w:t xml:space="preserve">2-3: Features for </w:t>
            </w:r>
            <w:r w:rsidRPr="007B6562">
              <w:rPr>
                <w:b/>
                <w:color w:val="000000"/>
                <w:sz w:val="20"/>
                <w:szCs w:val="18"/>
                <w:u w:val="single"/>
                <w:lang w:eastAsia="ko-KR"/>
              </w:rPr>
              <w:t>L1 measurement requirements enhancement</w:t>
            </w:r>
          </w:p>
          <w:p w14:paraId="2DFA3711" w14:textId="77777777" w:rsidR="007B6562" w:rsidRPr="007B6562" w:rsidRDefault="007B6562" w:rsidP="00683713">
            <w:pPr>
              <w:pStyle w:val="af5"/>
              <w:numPr>
                <w:ilvl w:val="0"/>
                <w:numId w:val="5"/>
              </w:numPr>
              <w:spacing w:after="120"/>
              <w:ind w:left="720"/>
              <w:contextualSpacing w:val="0"/>
              <w:jc w:val="both"/>
              <w:rPr>
                <w:rFonts w:eastAsia="SimSun"/>
                <w:sz w:val="20"/>
                <w:szCs w:val="20"/>
                <w:lang w:eastAsia="zh-CN"/>
              </w:rPr>
            </w:pPr>
            <w:r w:rsidRPr="007B6562">
              <w:rPr>
                <w:rFonts w:eastAsia="SimSun"/>
                <w:sz w:val="20"/>
                <w:szCs w:val="20"/>
                <w:lang w:eastAsia="zh-CN"/>
              </w:rPr>
              <w:t>Proposals</w:t>
            </w:r>
          </w:p>
          <w:p w14:paraId="731F5027" w14:textId="77777777" w:rsidR="007B6562" w:rsidRPr="007B6562" w:rsidRDefault="007B6562" w:rsidP="00683713">
            <w:pPr>
              <w:pStyle w:val="af5"/>
              <w:numPr>
                <w:ilvl w:val="1"/>
                <w:numId w:val="5"/>
              </w:numPr>
              <w:spacing w:after="120"/>
              <w:ind w:left="1440"/>
              <w:contextualSpacing w:val="0"/>
              <w:jc w:val="both"/>
              <w:rPr>
                <w:rFonts w:eastAsia="SimSun"/>
                <w:sz w:val="20"/>
                <w:szCs w:val="20"/>
                <w:lang w:eastAsia="zh-CN"/>
              </w:rPr>
            </w:pPr>
            <w:r w:rsidRPr="007B6562">
              <w:rPr>
                <w:rFonts w:eastAsia="SimSun"/>
                <w:sz w:val="20"/>
                <w:szCs w:val="20"/>
                <w:lang w:eastAsia="zh-CN"/>
              </w:rPr>
              <w:t xml:space="preserve">Option 1: The study for L1-RSRP/RLM/BFD/CBD measurements for Reporting under CCA, for </w:t>
            </w:r>
            <w:proofErr w:type="spellStart"/>
            <w:r w:rsidRPr="007B6562">
              <w:rPr>
                <w:rFonts w:eastAsia="SimSun"/>
                <w:sz w:val="20"/>
                <w:szCs w:val="20"/>
                <w:lang w:eastAsia="zh-CN"/>
              </w:rPr>
              <w:t>RedCap</w:t>
            </w:r>
            <w:proofErr w:type="spellEnd"/>
            <w:r w:rsidRPr="007B6562">
              <w:rPr>
                <w:rFonts w:eastAsia="SimSun"/>
                <w:sz w:val="20"/>
                <w:szCs w:val="20"/>
                <w:lang w:eastAsia="zh-CN"/>
              </w:rPr>
              <w:t xml:space="preserve"> and for satellite access should be discussed later based on the normal case agreements.</w:t>
            </w:r>
          </w:p>
          <w:p w14:paraId="1352E53A" w14:textId="77777777" w:rsidR="007B6562" w:rsidRPr="007B6562" w:rsidRDefault="007B6562" w:rsidP="00683713">
            <w:pPr>
              <w:pStyle w:val="af5"/>
              <w:numPr>
                <w:ilvl w:val="1"/>
                <w:numId w:val="5"/>
              </w:numPr>
              <w:spacing w:after="120"/>
              <w:ind w:left="1440"/>
              <w:contextualSpacing w:val="0"/>
              <w:jc w:val="both"/>
              <w:rPr>
                <w:rFonts w:eastAsia="SimSun"/>
                <w:sz w:val="20"/>
                <w:szCs w:val="20"/>
                <w:lang w:eastAsia="zh-CN"/>
              </w:rPr>
            </w:pPr>
            <w:r w:rsidRPr="007B6562">
              <w:rPr>
                <w:rFonts w:eastAsia="SimSun"/>
                <w:sz w:val="20"/>
                <w:szCs w:val="20"/>
                <w:lang w:eastAsia="zh-CN"/>
              </w:rPr>
              <w:t xml:space="preserve">Option 2: The study for L1-RSRP/RLM/BFD/CBD measurements for Reporting under CCA, for </w:t>
            </w:r>
            <w:proofErr w:type="spellStart"/>
            <w:r w:rsidRPr="007B6562">
              <w:rPr>
                <w:rFonts w:eastAsia="SimSun"/>
                <w:sz w:val="20"/>
                <w:szCs w:val="20"/>
                <w:lang w:eastAsia="zh-CN"/>
              </w:rPr>
              <w:t>RedCap</w:t>
            </w:r>
            <w:proofErr w:type="spellEnd"/>
            <w:r w:rsidRPr="007B6562">
              <w:rPr>
                <w:rFonts w:eastAsia="SimSun"/>
                <w:sz w:val="20"/>
                <w:szCs w:val="20"/>
                <w:lang w:eastAsia="zh-CN"/>
              </w:rPr>
              <w:t>, for satellite access, and for a cell with different PCI from serving cell should be discussed later based on the normal case agreements.</w:t>
            </w:r>
          </w:p>
          <w:p w14:paraId="6DEB3B2C" w14:textId="78376CC3" w:rsidR="007B6562" w:rsidRPr="007B6562" w:rsidRDefault="007B6562" w:rsidP="00683713">
            <w:pPr>
              <w:pStyle w:val="af5"/>
              <w:numPr>
                <w:ilvl w:val="1"/>
                <w:numId w:val="5"/>
              </w:numPr>
              <w:spacing w:after="120"/>
              <w:ind w:left="1440"/>
              <w:contextualSpacing w:val="0"/>
              <w:jc w:val="both"/>
              <w:rPr>
                <w:rFonts w:eastAsia="SimSun"/>
                <w:szCs w:val="24"/>
                <w:lang w:eastAsia="zh-CN"/>
              </w:rPr>
            </w:pPr>
            <w:r w:rsidRPr="007B6562">
              <w:rPr>
                <w:rFonts w:eastAsia="SimSun" w:hint="eastAsia"/>
                <w:sz w:val="20"/>
                <w:szCs w:val="20"/>
                <w:lang w:eastAsia="zh-CN"/>
              </w:rPr>
              <w:t>O</w:t>
            </w:r>
            <w:r w:rsidRPr="007B6562">
              <w:rPr>
                <w:rFonts w:eastAsia="SimSun"/>
                <w:sz w:val="20"/>
                <w:szCs w:val="20"/>
                <w:lang w:eastAsia="zh-CN"/>
              </w:rPr>
              <w:t>ption 3: Deprioritize joint feature of multi-Rx chain DL reception and other features.</w:t>
            </w:r>
          </w:p>
        </w:tc>
      </w:tr>
    </w:tbl>
    <w:p w14:paraId="33D84CCE" w14:textId="0915B1B7" w:rsidR="00263720" w:rsidRDefault="007B6562" w:rsidP="00683713">
      <w:pPr>
        <w:spacing w:before="100" w:beforeAutospacing="1" w:after="100" w:afterAutospacing="1"/>
        <w:jc w:val="both"/>
        <w:rPr>
          <w:rFonts w:eastAsia="新細明體"/>
          <w:lang w:val="en-GB"/>
        </w:rPr>
      </w:pPr>
      <w:r>
        <w:rPr>
          <w:rFonts w:eastAsia="新細明體" w:hint="eastAsia"/>
          <w:lang w:val="en-GB"/>
        </w:rPr>
        <w:t>F</w:t>
      </w:r>
      <w:r>
        <w:rPr>
          <w:rFonts w:eastAsia="新細明體"/>
          <w:lang w:val="en-GB"/>
        </w:rPr>
        <w:t xml:space="preserve">or the topic of CCA, </w:t>
      </w:r>
      <w:proofErr w:type="spellStart"/>
      <w:r>
        <w:rPr>
          <w:rFonts w:eastAsia="新細明體"/>
          <w:lang w:val="en-GB"/>
        </w:rPr>
        <w:t>RedCap</w:t>
      </w:r>
      <w:proofErr w:type="spellEnd"/>
      <w:r>
        <w:rPr>
          <w:rFonts w:eastAsia="新細明體"/>
          <w:lang w:val="en-GB"/>
        </w:rPr>
        <w:t xml:space="preserve"> and satellite access, </w:t>
      </w:r>
      <w:r w:rsidR="00077941">
        <w:rPr>
          <w:rFonts w:eastAsia="新細明體" w:hint="eastAsia"/>
          <w:lang w:val="en-GB"/>
        </w:rPr>
        <w:t>t</w:t>
      </w:r>
      <w:r w:rsidR="00077941">
        <w:rPr>
          <w:rFonts w:eastAsia="新細明體"/>
          <w:lang w:val="en-GB"/>
        </w:rPr>
        <w:t>he use case of the</w:t>
      </w:r>
      <w:r w:rsidR="00A83BA0">
        <w:rPr>
          <w:rFonts w:eastAsia="新細明體"/>
          <w:lang w:val="en-GB"/>
        </w:rPr>
        <w:t>se</w:t>
      </w:r>
      <w:r w:rsidR="00077941">
        <w:rPr>
          <w:rFonts w:eastAsia="新細明體"/>
          <w:lang w:val="en-GB"/>
        </w:rPr>
        <w:t xml:space="preserve"> joint requirement is unclear to us</w:t>
      </w:r>
      <w:r>
        <w:rPr>
          <w:rFonts w:eastAsia="新細明體"/>
          <w:lang w:val="en-GB"/>
        </w:rPr>
        <w:t xml:space="preserve"> so far. </w:t>
      </w:r>
      <w:r w:rsidR="000A4DFF">
        <w:rPr>
          <w:rFonts w:eastAsia="新細明體"/>
          <w:lang w:val="en-GB"/>
        </w:rPr>
        <w:t>In addition</w:t>
      </w:r>
      <w:r>
        <w:rPr>
          <w:rFonts w:eastAsia="新細明體"/>
          <w:lang w:val="en-GB"/>
        </w:rPr>
        <w:t>, because it is first time to discuss multi-Rx in 3GPP, we suggest to</w:t>
      </w:r>
      <w:r w:rsidR="00077941">
        <w:rPr>
          <w:rFonts w:eastAsia="新細明體"/>
          <w:lang w:val="en-GB"/>
        </w:rPr>
        <w:t xml:space="preserve"> focus on basic case in R18</w:t>
      </w:r>
      <w:r>
        <w:rPr>
          <w:rFonts w:eastAsia="新細明體"/>
          <w:lang w:val="en-GB"/>
        </w:rPr>
        <w:t>.</w:t>
      </w:r>
    </w:p>
    <w:p w14:paraId="02317570" w14:textId="6EFFD684" w:rsidR="007B6562" w:rsidRDefault="007B6562" w:rsidP="00683713">
      <w:pPr>
        <w:spacing w:before="100" w:beforeAutospacing="1" w:after="100" w:afterAutospacing="1"/>
        <w:jc w:val="both"/>
        <w:rPr>
          <w:rFonts w:eastAsia="新細明體"/>
          <w:lang w:val="en-GB"/>
        </w:rPr>
      </w:pPr>
      <w:r>
        <w:rPr>
          <w:rFonts w:eastAsia="新細明體" w:hint="eastAsia"/>
          <w:lang w:val="en-GB"/>
        </w:rPr>
        <w:t>F</w:t>
      </w:r>
      <w:r>
        <w:rPr>
          <w:rFonts w:eastAsia="新細明體"/>
          <w:lang w:val="en-GB"/>
        </w:rPr>
        <w:t>or the topic of inter cell beam management/</w:t>
      </w:r>
      <w:proofErr w:type="spellStart"/>
      <w:r>
        <w:rPr>
          <w:rFonts w:eastAsia="新細明體"/>
          <w:lang w:val="en-GB"/>
        </w:rPr>
        <w:t>mTRP</w:t>
      </w:r>
      <w:proofErr w:type="spellEnd"/>
      <w:r>
        <w:rPr>
          <w:rFonts w:eastAsia="新細明體"/>
          <w:lang w:val="en-GB"/>
        </w:rPr>
        <w:t>, as our analysis in our paper (</w:t>
      </w:r>
      <w:r w:rsidR="006C552F" w:rsidRPr="006C552F">
        <w:rPr>
          <w:rFonts w:eastAsia="新細明體" w:hint="eastAsia"/>
          <w:lang w:val="en-GB"/>
        </w:rPr>
        <w:t>R4-2215759</w:t>
      </w:r>
      <w:r>
        <w:rPr>
          <w:rFonts w:eastAsia="新細明體"/>
          <w:lang w:val="en-GB"/>
        </w:rPr>
        <w:t>), we think multi</w:t>
      </w:r>
      <w:r w:rsidR="000A4DFF">
        <w:rPr>
          <w:rFonts w:eastAsia="新細明體"/>
          <w:lang w:val="en-GB"/>
        </w:rPr>
        <w:t xml:space="preserve">ple </w:t>
      </w:r>
      <w:r>
        <w:rPr>
          <w:rFonts w:eastAsia="新細明體"/>
          <w:lang w:val="en-GB"/>
        </w:rPr>
        <w:t>panels in inter cell scenario is unnecessary. The reason is because</w:t>
      </w:r>
      <w:r w:rsidR="00077941">
        <w:rPr>
          <w:rFonts w:eastAsia="新細明體"/>
          <w:lang w:val="en-GB"/>
        </w:rPr>
        <w:t xml:space="preserve"> </w:t>
      </w:r>
      <w:r w:rsidR="00077941" w:rsidRPr="00077941">
        <w:rPr>
          <w:rFonts w:eastAsia="新細明體"/>
          <w:lang w:val="en-GB"/>
        </w:rPr>
        <w:t xml:space="preserve">the intention of </w:t>
      </w:r>
      <w:r w:rsidR="000A4DFF">
        <w:rPr>
          <w:rFonts w:eastAsia="新細明體"/>
          <w:lang w:val="en-GB"/>
        </w:rPr>
        <w:t xml:space="preserve">multiple </w:t>
      </w:r>
      <w:r w:rsidR="00077941" w:rsidRPr="00077941">
        <w:rPr>
          <w:rFonts w:eastAsia="新細明體"/>
          <w:lang w:val="en-GB"/>
        </w:rPr>
        <w:t>panel is for 4 MIMO layers data transmission. Comparing with intra-cell operation, inter-cell operation is not a typical case. Because, for inter-cell operation, UE will use two panels to perform 4 MIMO layers data transmission from two different serving cell</w:t>
      </w:r>
      <w:r w:rsidR="000D6C3B">
        <w:rPr>
          <w:rFonts w:eastAsia="新細明體"/>
          <w:lang w:val="en-GB"/>
        </w:rPr>
        <w:t>s</w:t>
      </w:r>
      <w:r w:rsidR="00077941" w:rsidRPr="00077941">
        <w:rPr>
          <w:rFonts w:eastAsia="新細明體"/>
          <w:lang w:val="en-GB"/>
        </w:rPr>
        <w:t xml:space="preserve"> at a time. In that case, UE is located in the middle of two cells which means UE is </w:t>
      </w:r>
      <w:r w:rsidR="000D6C3B">
        <w:rPr>
          <w:rFonts w:eastAsia="新細明體"/>
          <w:lang w:val="en-GB"/>
        </w:rPr>
        <w:t>on</w:t>
      </w:r>
      <w:r w:rsidR="000D6C3B" w:rsidRPr="00077941">
        <w:rPr>
          <w:rFonts w:eastAsia="新細明體"/>
          <w:lang w:val="en-GB"/>
        </w:rPr>
        <w:t xml:space="preserve"> </w:t>
      </w:r>
      <w:r w:rsidR="00077941" w:rsidRPr="00077941">
        <w:rPr>
          <w:rFonts w:eastAsia="新細明體"/>
          <w:lang w:val="en-GB"/>
        </w:rPr>
        <w:t xml:space="preserve">the cell edge of both cells. It is high </w:t>
      </w:r>
      <w:r w:rsidR="003B1B9E">
        <w:rPr>
          <w:rFonts w:eastAsia="新細明體"/>
          <w:lang w:val="en-GB"/>
        </w:rPr>
        <w:t xml:space="preserve">probable </w:t>
      </w:r>
      <w:r w:rsidR="00077941" w:rsidRPr="00077941">
        <w:rPr>
          <w:rFonts w:eastAsia="新細明體"/>
          <w:lang w:val="en-GB"/>
        </w:rPr>
        <w:t>that both channel</w:t>
      </w:r>
      <w:r w:rsidR="003B1B9E">
        <w:rPr>
          <w:rFonts w:eastAsia="新細明體"/>
          <w:lang w:val="en-GB"/>
        </w:rPr>
        <w:t>s</w:t>
      </w:r>
      <w:r w:rsidR="00077941" w:rsidRPr="00077941">
        <w:rPr>
          <w:rFonts w:eastAsia="新細明體"/>
          <w:lang w:val="en-GB"/>
        </w:rPr>
        <w:t xml:space="preserve"> for two cell</w:t>
      </w:r>
      <w:r w:rsidR="000D6C3B">
        <w:rPr>
          <w:rFonts w:eastAsia="新細明體"/>
          <w:lang w:val="en-GB"/>
        </w:rPr>
        <w:t>s</w:t>
      </w:r>
      <w:r w:rsidR="00077941" w:rsidRPr="00077941">
        <w:rPr>
          <w:rFonts w:eastAsia="新細明體"/>
          <w:lang w:val="en-GB"/>
        </w:rPr>
        <w:t xml:space="preserve"> </w:t>
      </w:r>
      <w:r w:rsidR="003B1B9E">
        <w:rPr>
          <w:rFonts w:eastAsia="新細明體"/>
          <w:lang w:val="en-GB"/>
        </w:rPr>
        <w:t>are not</w:t>
      </w:r>
      <w:r w:rsidR="00077941" w:rsidRPr="00077941">
        <w:rPr>
          <w:rFonts w:eastAsia="新細明體"/>
          <w:lang w:val="en-GB"/>
        </w:rPr>
        <w:t xml:space="preserve"> good. So, the UE may perform handover rather </w:t>
      </w:r>
      <w:r w:rsidR="00077941" w:rsidRPr="00077941">
        <w:rPr>
          <w:rFonts w:eastAsia="新細明體"/>
          <w:lang w:val="en-GB"/>
        </w:rPr>
        <w:lastRenderedPageBreak/>
        <w:t>than 4 MIMO layer data transmission. Therefore, we do not see the necessity to introduce the multi-panels requirement for inter-cell operation.</w:t>
      </w:r>
      <w:r w:rsidR="00077941">
        <w:rPr>
          <w:rFonts w:eastAsia="新細明體" w:hint="eastAsia"/>
          <w:lang w:val="en-GB"/>
        </w:rPr>
        <w:t xml:space="preserve">                     </w:t>
      </w:r>
    </w:p>
    <w:p w14:paraId="351E45DD" w14:textId="3E3B514A" w:rsidR="00077941" w:rsidRDefault="00077941" w:rsidP="00683713">
      <w:pPr>
        <w:spacing w:before="100" w:beforeAutospacing="1" w:after="100" w:afterAutospacing="1"/>
        <w:jc w:val="both"/>
        <w:rPr>
          <w:b/>
          <w:szCs w:val="24"/>
        </w:rPr>
      </w:pPr>
      <w:bookmarkStart w:id="2" w:name="_Ref115353538"/>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83713">
        <w:rPr>
          <w:b/>
          <w:noProof/>
          <w:szCs w:val="24"/>
        </w:rPr>
        <w:t>1</w:t>
      </w:r>
      <w:r w:rsidRPr="004E4BCC">
        <w:rPr>
          <w:b/>
          <w:szCs w:val="24"/>
        </w:rPr>
        <w:fldChar w:fldCharType="end"/>
      </w:r>
      <w:r w:rsidRPr="004E4BCC">
        <w:rPr>
          <w:b/>
          <w:szCs w:val="24"/>
        </w:rPr>
        <w:t>:</w:t>
      </w:r>
      <w:r>
        <w:rPr>
          <w:b/>
          <w:szCs w:val="24"/>
        </w:rPr>
        <w:t xml:space="preserve"> In R18 multi-Rx, d</w:t>
      </w:r>
      <w:r w:rsidRPr="00077941">
        <w:rPr>
          <w:b/>
          <w:szCs w:val="24"/>
        </w:rPr>
        <w:t>eprioritize joint feature of multi-Rx chain DL reception and other features</w:t>
      </w:r>
      <w:r>
        <w:rPr>
          <w:b/>
          <w:szCs w:val="24"/>
        </w:rPr>
        <w:t>.</w:t>
      </w:r>
      <w:bookmarkEnd w:id="2"/>
    </w:p>
    <w:p w14:paraId="1FA51015" w14:textId="77777777" w:rsidR="007B6562" w:rsidRPr="00077941" w:rsidRDefault="007B6562" w:rsidP="00683713">
      <w:pPr>
        <w:spacing w:before="100" w:beforeAutospacing="1" w:after="100" w:afterAutospacing="1"/>
        <w:jc w:val="both"/>
        <w:rPr>
          <w:rFonts w:eastAsia="新細明體"/>
        </w:rPr>
      </w:pPr>
    </w:p>
    <w:p w14:paraId="0C0596AB" w14:textId="2083F83F" w:rsidR="00BA1EAC" w:rsidRPr="00077941" w:rsidRDefault="00BA1EAC" w:rsidP="00683713">
      <w:pPr>
        <w:pStyle w:val="2"/>
        <w:jc w:val="both"/>
        <w:rPr>
          <w:rFonts w:asciiTheme="minorHAnsi" w:eastAsia="新細明體" w:hAnsiTheme="minorHAnsi" w:cstheme="minorHAnsi"/>
          <w:szCs w:val="32"/>
        </w:rPr>
      </w:pPr>
      <w:r w:rsidRPr="00077941">
        <w:rPr>
          <w:rFonts w:asciiTheme="minorHAnsi" w:hAnsiTheme="minorHAnsi" w:cstheme="minorHAnsi"/>
          <w:szCs w:val="32"/>
        </w:rPr>
        <w:t>2.</w:t>
      </w:r>
      <w:r w:rsidR="00077941" w:rsidRPr="00077941">
        <w:rPr>
          <w:rFonts w:asciiTheme="minorHAnsi" w:hAnsiTheme="minorHAnsi" w:cstheme="minorHAnsi"/>
          <w:szCs w:val="32"/>
        </w:rPr>
        <w:t>2</w:t>
      </w:r>
      <w:r w:rsidRPr="00077941">
        <w:rPr>
          <w:rFonts w:asciiTheme="minorHAnsi" w:hAnsiTheme="minorHAnsi" w:cstheme="minorHAnsi"/>
          <w:szCs w:val="32"/>
        </w:rPr>
        <w:t xml:space="preserve"> </w:t>
      </w:r>
      <w:r w:rsidR="00077941" w:rsidRPr="00077941">
        <w:rPr>
          <w:rFonts w:asciiTheme="minorHAnsi" w:eastAsia="新細明體" w:hAnsiTheme="minorHAnsi" w:cstheme="minorHAnsi"/>
          <w:szCs w:val="32"/>
          <w:lang w:eastAsia="zh-TW"/>
        </w:rPr>
        <w:t>L1 measurement (L1-RSRP/L1-SINR/RLM/BFD/CBD)</w:t>
      </w:r>
    </w:p>
    <w:p w14:paraId="7C5890A3" w14:textId="562B444B" w:rsidR="00077941" w:rsidRDefault="00077941" w:rsidP="00683713">
      <w:pPr>
        <w:spacing w:before="100" w:beforeAutospacing="1" w:after="100" w:afterAutospacing="1"/>
        <w:jc w:val="both"/>
        <w:rPr>
          <w:rFonts w:eastAsia="新細明體"/>
        </w:rPr>
      </w:pPr>
      <w:r>
        <w:rPr>
          <w:rFonts w:eastAsia="新細明體" w:hint="eastAsia"/>
        </w:rPr>
        <w:t>I</w:t>
      </w:r>
      <w:r>
        <w:rPr>
          <w:rFonts w:eastAsia="新細明體"/>
        </w:rPr>
        <w:t>n this section, L1 measurement including L1-RSRP, L1-SINR, RLM, BFD and CBD will be discussed. The discussion will cover N factor, P factor</w:t>
      </w:r>
      <w:r w:rsidR="003C14CA">
        <w:rPr>
          <w:rFonts w:eastAsia="新細明體"/>
        </w:rPr>
        <w:t xml:space="preserve">, </w:t>
      </w:r>
      <w:r>
        <w:rPr>
          <w:rFonts w:eastAsia="新細明體"/>
        </w:rPr>
        <w:t>measurement</w:t>
      </w:r>
      <w:r w:rsidR="003C14CA">
        <w:rPr>
          <w:rFonts w:eastAsia="新細明體"/>
        </w:rPr>
        <w:t xml:space="preserve"> restriction and </w:t>
      </w:r>
      <w:r>
        <w:rPr>
          <w:rFonts w:eastAsia="新細明體"/>
        </w:rPr>
        <w:t>scheduling</w:t>
      </w:r>
      <w:r w:rsidR="003C14CA">
        <w:rPr>
          <w:rFonts w:eastAsia="新細明體"/>
        </w:rPr>
        <w:t xml:space="preserve"> availability</w:t>
      </w:r>
      <w:r>
        <w:rPr>
          <w:rFonts w:eastAsia="新細明體"/>
        </w:rPr>
        <w:t>.</w:t>
      </w:r>
    </w:p>
    <w:p w14:paraId="6A5F1206" w14:textId="1F599905" w:rsidR="00077941" w:rsidRPr="00B84F44" w:rsidRDefault="00077941" w:rsidP="00683713">
      <w:pPr>
        <w:pStyle w:val="3"/>
        <w:spacing w:before="100" w:beforeAutospacing="1" w:after="100" w:afterAutospacing="1"/>
        <w:jc w:val="both"/>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2.1</w:t>
      </w:r>
      <w:r w:rsidRPr="0028162D">
        <w:rPr>
          <w:rFonts w:asciiTheme="minorHAnsi" w:hAnsiTheme="minorHAnsi" w:cstheme="minorHAnsi"/>
          <w:szCs w:val="28"/>
        </w:rPr>
        <w:t xml:space="preserve"> </w:t>
      </w:r>
      <w:r>
        <w:rPr>
          <w:rFonts w:asciiTheme="minorHAnsi" w:hAnsiTheme="minorHAnsi" w:cstheme="minorHAnsi"/>
          <w:szCs w:val="28"/>
        </w:rPr>
        <w:t>N factor</w:t>
      </w:r>
    </w:p>
    <w:p w14:paraId="526780CA" w14:textId="6B31BDD6" w:rsidR="00943C93" w:rsidRDefault="00077941" w:rsidP="00683713">
      <w:pPr>
        <w:spacing w:before="100" w:beforeAutospacing="1" w:after="100" w:afterAutospacing="1"/>
        <w:jc w:val="both"/>
        <w:rPr>
          <w:rFonts w:eastAsia="新細明體"/>
        </w:rPr>
      </w:pPr>
      <w:r>
        <w:rPr>
          <w:rFonts w:eastAsia="新細明體" w:hint="eastAsia"/>
        </w:rPr>
        <w:t>B</w:t>
      </w:r>
      <w:r>
        <w:rPr>
          <w:rFonts w:eastAsia="新細明體"/>
        </w:rPr>
        <w:t xml:space="preserve">efore we discuss whether N factor can be reduced or not, we would like to </w:t>
      </w:r>
      <w:r w:rsidR="00731DBE">
        <w:rPr>
          <w:rFonts w:eastAsia="新細明體"/>
        </w:rPr>
        <w:t>share our understanding on</w:t>
      </w:r>
      <w:r>
        <w:rPr>
          <w:rFonts w:eastAsia="新細明體"/>
        </w:rPr>
        <w:t xml:space="preserve"> UE measurement behavior </w:t>
      </w:r>
      <w:r w:rsidR="00943C93">
        <w:rPr>
          <w:rFonts w:eastAsia="新細明體"/>
        </w:rPr>
        <w:t>first</w:t>
      </w:r>
      <w:r>
        <w:rPr>
          <w:rFonts w:eastAsia="新細明體"/>
        </w:rPr>
        <w:t xml:space="preserve">. </w:t>
      </w:r>
      <w:r w:rsidR="00943C93">
        <w:rPr>
          <w:rFonts w:eastAsia="新細明體"/>
        </w:rPr>
        <w:t>In the following, the legacy R15/R16 UE will be discussed first, and then R18 multi-Rx UE will be further studie</w:t>
      </w:r>
      <w:r w:rsidR="000D6C3B">
        <w:rPr>
          <w:rFonts w:eastAsia="新細明體"/>
        </w:rPr>
        <w:t>d</w:t>
      </w:r>
      <w:r w:rsidR="00943C93">
        <w:rPr>
          <w:rFonts w:eastAsia="新細明體"/>
        </w:rPr>
        <w:t>.</w:t>
      </w:r>
    </w:p>
    <w:p w14:paraId="2FCBB3F3" w14:textId="61195414" w:rsidR="00943C93" w:rsidRPr="00943C93" w:rsidRDefault="00943C93" w:rsidP="00683713">
      <w:pPr>
        <w:spacing w:before="100" w:beforeAutospacing="1" w:after="100" w:afterAutospacing="1"/>
        <w:jc w:val="both"/>
        <w:rPr>
          <w:rFonts w:eastAsia="新細明體"/>
          <w:b/>
          <w:bCs/>
          <w:u w:val="single"/>
        </w:rPr>
      </w:pPr>
      <w:r w:rsidRPr="00943C93">
        <w:rPr>
          <w:rFonts w:eastAsia="新細明體"/>
          <w:b/>
          <w:bCs/>
          <w:u w:val="single"/>
        </w:rPr>
        <w:t>R15/R16 UE</w:t>
      </w:r>
    </w:p>
    <w:p w14:paraId="2C0999B1" w14:textId="25BC4E3D" w:rsidR="00077941" w:rsidRDefault="00943C93" w:rsidP="00683713">
      <w:pPr>
        <w:spacing w:before="100" w:beforeAutospacing="1" w:after="100" w:afterAutospacing="1"/>
        <w:jc w:val="both"/>
        <w:rPr>
          <w:rFonts w:eastAsia="新細明體"/>
        </w:rPr>
      </w:pPr>
      <w:r w:rsidRPr="00943C93">
        <w:rPr>
          <w:rFonts w:eastAsia="新細明體"/>
        </w:rPr>
        <w:t>For a R15/R16 UE</w:t>
      </w:r>
      <w:r>
        <w:rPr>
          <w:rFonts w:eastAsia="新細明體"/>
        </w:rPr>
        <w:t xml:space="preserve">, </w:t>
      </w:r>
      <w:r w:rsidR="000A4DFF">
        <w:rPr>
          <w:rFonts w:eastAsia="新細明體"/>
        </w:rPr>
        <w:t xml:space="preserve">it is assumed that </w:t>
      </w:r>
      <w:r w:rsidRPr="00943C93">
        <w:rPr>
          <w:rFonts w:eastAsia="新細明體"/>
        </w:rPr>
        <w:t>more than one panel can be equipped but only one panel is active at a time</w:t>
      </w:r>
      <w:r>
        <w:rPr>
          <w:rFonts w:eastAsia="新細明體"/>
        </w:rPr>
        <w:t xml:space="preserve">. To meet the </w:t>
      </w:r>
      <w:r w:rsidR="000A4DFF">
        <w:rPr>
          <w:rFonts w:eastAsia="新細明體"/>
        </w:rPr>
        <w:t xml:space="preserve">measurement delay </w:t>
      </w:r>
      <w:r>
        <w:rPr>
          <w:rFonts w:eastAsia="新細明體"/>
        </w:rPr>
        <w:t>requirement (N=8), UE may or may not use L3 measurement result to down-select panel first</w:t>
      </w:r>
      <w:r w:rsidR="00077941">
        <w:rPr>
          <w:rFonts w:eastAsia="新細明體"/>
        </w:rPr>
        <w:t>.</w:t>
      </w:r>
      <w:r>
        <w:rPr>
          <w:rFonts w:eastAsia="新細明體"/>
        </w:rPr>
        <w:t xml:space="preserve"> So, there are two possible </w:t>
      </w:r>
      <w:r w:rsidR="00521380">
        <w:rPr>
          <w:rFonts w:eastAsia="新細明體"/>
        </w:rPr>
        <w:t>design</w:t>
      </w:r>
      <w:r w:rsidR="003E457A">
        <w:rPr>
          <w:rFonts w:eastAsia="新細明體"/>
        </w:rPr>
        <w:t>s</w:t>
      </w:r>
      <w:r>
        <w:rPr>
          <w:rFonts w:eastAsia="新細明體"/>
        </w:rPr>
        <w:t xml:space="preserve"> </w:t>
      </w:r>
      <w:r w:rsidR="00731DBE">
        <w:rPr>
          <w:rFonts w:eastAsia="新細明體"/>
        </w:rPr>
        <w:t xml:space="preserve">as </w:t>
      </w:r>
      <w:r>
        <w:rPr>
          <w:rFonts w:eastAsia="新細明體"/>
        </w:rPr>
        <w:t>below.</w:t>
      </w:r>
    </w:p>
    <w:p w14:paraId="64FC96C4" w14:textId="12ECFF3E" w:rsidR="00077941" w:rsidRPr="00077941" w:rsidRDefault="00521380" w:rsidP="00683713">
      <w:pPr>
        <w:pStyle w:val="af5"/>
        <w:numPr>
          <w:ilvl w:val="0"/>
          <w:numId w:val="32"/>
        </w:numPr>
        <w:spacing w:before="100" w:beforeAutospacing="1" w:after="100" w:afterAutospacing="1"/>
        <w:jc w:val="both"/>
        <w:rPr>
          <w:rFonts w:eastAsia="新細明體"/>
        </w:rPr>
      </w:pPr>
      <w:r>
        <w:rPr>
          <w:rFonts w:eastAsia="新細明體"/>
        </w:rPr>
        <w:t>Design</w:t>
      </w:r>
      <w:r w:rsidR="00077941" w:rsidRPr="00077941">
        <w:rPr>
          <w:rFonts w:eastAsia="新細明體"/>
        </w:rPr>
        <w:t xml:space="preserve"> 1: </w:t>
      </w:r>
      <w:r w:rsidR="00077941" w:rsidRPr="00755EC6">
        <w:rPr>
          <w:rFonts w:eastAsia="新細明體"/>
          <w:b/>
          <w:bCs/>
        </w:rPr>
        <w:t>use</w:t>
      </w:r>
      <w:r w:rsidR="00077941" w:rsidRPr="00077941">
        <w:rPr>
          <w:rFonts w:eastAsia="新細明體"/>
        </w:rPr>
        <w:t xml:space="preserve"> L3 </w:t>
      </w:r>
      <w:r w:rsidR="00ED1C17">
        <w:rPr>
          <w:rFonts w:eastAsia="新細明體"/>
        </w:rPr>
        <w:t>measurement</w:t>
      </w:r>
      <w:r w:rsidR="00077941" w:rsidRPr="00077941">
        <w:rPr>
          <w:rFonts w:eastAsia="新細明體"/>
        </w:rPr>
        <w:t xml:space="preserve"> to down select panels</w:t>
      </w:r>
    </w:p>
    <w:p w14:paraId="111F4EA0" w14:textId="5155DD54" w:rsidR="00077941" w:rsidRDefault="00521380" w:rsidP="00683713">
      <w:pPr>
        <w:pStyle w:val="af5"/>
        <w:numPr>
          <w:ilvl w:val="0"/>
          <w:numId w:val="32"/>
        </w:numPr>
        <w:spacing w:before="100" w:beforeAutospacing="1" w:after="100" w:afterAutospacing="1"/>
        <w:jc w:val="both"/>
        <w:rPr>
          <w:rFonts w:eastAsia="新細明體"/>
        </w:rPr>
      </w:pPr>
      <w:r>
        <w:rPr>
          <w:rFonts w:eastAsia="新細明體"/>
        </w:rPr>
        <w:t>Design</w:t>
      </w:r>
      <w:r w:rsidRPr="00077941">
        <w:rPr>
          <w:rFonts w:eastAsia="新細明體"/>
        </w:rPr>
        <w:t xml:space="preserve"> </w:t>
      </w:r>
      <w:r w:rsidR="00077941" w:rsidRPr="00077941">
        <w:rPr>
          <w:rFonts w:eastAsia="新細明體"/>
        </w:rPr>
        <w:t xml:space="preserve">2: </w:t>
      </w:r>
      <w:r w:rsidR="00077941" w:rsidRPr="00755EC6">
        <w:rPr>
          <w:rFonts w:eastAsia="新細明體"/>
          <w:b/>
          <w:bCs/>
        </w:rPr>
        <w:t>not use</w:t>
      </w:r>
      <w:r w:rsidR="00077941" w:rsidRPr="00077941">
        <w:rPr>
          <w:rFonts w:eastAsia="新細明體"/>
        </w:rPr>
        <w:t xml:space="preserve"> L3 </w:t>
      </w:r>
      <w:r w:rsidR="00ED1C17">
        <w:rPr>
          <w:rFonts w:eastAsia="新細明體"/>
        </w:rPr>
        <w:t>measurement</w:t>
      </w:r>
      <w:r w:rsidR="00ED1C17" w:rsidRPr="00077941">
        <w:rPr>
          <w:rFonts w:eastAsia="新細明體"/>
        </w:rPr>
        <w:t xml:space="preserve"> </w:t>
      </w:r>
      <w:r w:rsidR="00077941" w:rsidRPr="00077941">
        <w:rPr>
          <w:rFonts w:eastAsia="新細明體"/>
        </w:rPr>
        <w:t>to down select panels</w:t>
      </w:r>
    </w:p>
    <w:p w14:paraId="3217E41F" w14:textId="0098B053" w:rsidR="008503D3" w:rsidRDefault="008503D3" w:rsidP="00683713">
      <w:pPr>
        <w:spacing w:before="100" w:beforeAutospacing="1" w:after="100" w:afterAutospacing="1"/>
        <w:jc w:val="both"/>
        <w:rPr>
          <w:rFonts w:eastAsia="新細明體"/>
        </w:rPr>
      </w:pPr>
    </w:p>
    <w:p w14:paraId="7CB10E28" w14:textId="547FB401" w:rsidR="008503D3" w:rsidRPr="008503D3" w:rsidRDefault="008503D3"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 xml:space="preserve">1, </w:t>
      </w:r>
      <w:r w:rsidR="008B0094">
        <w:rPr>
          <w:rFonts w:eastAsia="新細明體"/>
        </w:rPr>
        <w:t xml:space="preserve">as step 1 in </w:t>
      </w:r>
      <w:r w:rsidR="008B0094">
        <w:rPr>
          <w:rFonts w:eastAsia="新細明體"/>
        </w:rPr>
        <w:fldChar w:fldCharType="begin"/>
      </w:r>
      <w:r w:rsidR="008B0094">
        <w:rPr>
          <w:rFonts w:eastAsia="新細明體"/>
        </w:rPr>
        <w:instrText xml:space="preserve"> REF _Ref115170548 \h </w:instrText>
      </w:r>
      <w:r w:rsidR="00683713">
        <w:rPr>
          <w:rFonts w:eastAsia="新細明體"/>
        </w:rPr>
        <w:instrText xml:space="preserve"> \* MERGEFORMAT </w:instrText>
      </w:r>
      <w:r w:rsidR="008B0094">
        <w:rPr>
          <w:rFonts w:eastAsia="新細明體"/>
        </w:rPr>
      </w:r>
      <w:r w:rsidR="008B0094">
        <w:rPr>
          <w:rFonts w:eastAsia="新細明體"/>
        </w:rPr>
        <w:fldChar w:fldCharType="separate"/>
      </w:r>
      <w:r w:rsidR="00683713">
        <w:t xml:space="preserve">Figure </w:t>
      </w:r>
      <w:r w:rsidR="00683713">
        <w:rPr>
          <w:noProof/>
        </w:rPr>
        <w:t>1</w:t>
      </w:r>
      <w:r w:rsidR="008B0094">
        <w:rPr>
          <w:rFonts w:eastAsia="新細明體"/>
        </w:rPr>
        <w:fldChar w:fldCharType="end"/>
      </w:r>
      <w:r w:rsidR="008B0094">
        <w:rPr>
          <w:rFonts w:eastAsia="新細明體"/>
        </w:rPr>
        <w:t xml:space="preserve">, </w:t>
      </w:r>
      <w:r>
        <w:rPr>
          <w:rFonts w:eastAsia="新細明體"/>
        </w:rPr>
        <w:t xml:space="preserve">UE </w:t>
      </w:r>
      <w:r w:rsidR="00F161C4">
        <w:rPr>
          <w:rFonts w:eastAsia="新細明體"/>
        </w:rPr>
        <w:t>take</w:t>
      </w:r>
      <w:r w:rsidR="00755EC6">
        <w:rPr>
          <w:rFonts w:eastAsia="新細明體"/>
        </w:rPr>
        <w:t>s</w:t>
      </w:r>
      <w:r w:rsidR="00F161C4">
        <w:rPr>
          <w:rFonts w:eastAsia="新細明體"/>
        </w:rPr>
        <w:t xml:space="preserve"> previous </w:t>
      </w:r>
      <w:r>
        <w:rPr>
          <w:rFonts w:eastAsia="新細明體"/>
        </w:rPr>
        <w:t xml:space="preserve">L3 </w:t>
      </w:r>
      <w:r w:rsidR="00F161C4">
        <w:rPr>
          <w:rFonts w:eastAsia="新細明體"/>
        </w:rPr>
        <w:t xml:space="preserve">measurement result into account. Therefore, </w:t>
      </w:r>
      <w:r w:rsidR="008B0094">
        <w:rPr>
          <w:rFonts w:eastAsia="新細明體"/>
        </w:rPr>
        <w:t>in step 2</w:t>
      </w:r>
      <w:r w:rsidR="00F161C4">
        <w:rPr>
          <w:rFonts w:eastAsia="新細明體"/>
        </w:rPr>
        <w:t xml:space="preserve">, UE can further </w:t>
      </w:r>
      <w:r w:rsidR="00B61EEF">
        <w:rPr>
          <w:rFonts w:eastAsia="新細明體"/>
        </w:rPr>
        <w:t>perform L1 measurement based on the panel which is down selected by L3 measurement. In this case, the number of fine beam</w:t>
      </w:r>
      <w:r w:rsidR="000D6C3B">
        <w:rPr>
          <w:rFonts w:eastAsia="新細明體"/>
        </w:rPr>
        <w:t>s</w:t>
      </w:r>
      <w:r w:rsidR="00B61EEF">
        <w:rPr>
          <w:rFonts w:eastAsia="新細明體"/>
        </w:rPr>
        <w:t xml:space="preserve"> on </w:t>
      </w:r>
      <w:r w:rsidR="00755EC6">
        <w:rPr>
          <w:rFonts w:eastAsia="新細明體"/>
        </w:rPr>
        <w:t>each</w:t>
      </w:r>
      <w:r w:rsidR="00B61EEF">
        <w:rPr>
          <w:rFonts w:eastAsia="新細明體"/>
        </w:rPr>
        <w:t xml:space="preserve"> panel </w:t>
      </w:r>
      <w:r w:rsidR="00226E93">
        <w:rPr>
          <w:rFonts w:eastAsia="新細明體"/>
        </w:rPr>
        <w:t xml:space="preserve">can be up to </w:t>
      </w:r>
      <w:r w:rsidR="00B61EEF">
        <w:rPr>
          <w:rFonts w:eastAsia="新細明體"/>
        </w:rPr>
        <w:t xml:space="preserve">8 to meet the L1 measurement </w:t>
      </w:r>
      <w:r w:rsidR="00AC3FE9">
        <w:rPr>
          <w:rFonts w:eastAsia="新細明體"/>
        </w:rPr>
        <w:t xml:space="preserve">delay </w:t>
      </w:r>
      <w:r w:rsidR="00B61EEF">
        <w:rPr>
          <w:rFonts w:eastAsia="新細明體"/>
        </w:rPr>
        <w:t>requirement</w:t>
      </w:r>
      <w:r w:rsidR="00BA7E02">
        <w:rPr>
          <w:rFonts w:eastAsia="新細明體"/>
        </w:rPr>
        <w:t xml:space="preserve"> (N=8)</w:t>
      </w:r>
      <w:r w:rsidR="00B61EEF">
        <w:rPr>
          <w:rFonts w:eastAsia="新細明體"/>
        </w:rPr>
        <w:t>.</w:t>
      </w:r>
    </w:p>
    <w:p w14:paraId="0CE653D4" w14:textId="05F93AB0" w:rsidR="00943C93" w:rsidRDefault="00E053AF" w:rsidP="00D20B3F">
      <w:pPr>
        <w:spacing w:before="100" w:beforeAutospacing="1" w:after="100" w:afterAutospacing="1"/>
        <w:jc w:val="center"/>
        <w:rPr>
          <w:rFonts w:eastAsia="新細明體"/>
        </w:rPr>
      </w:pPr>
      <w:r>
        <w:rPr>
          <w:rFonts w:eastAsia="新細明體"/>
          <w:noProof/>
        </w:rPr>
        <w:lastRenderedPageBreak/>
        <w:drawing>
          <wp:inline distT="0" distB="0" distL="0" distR="0" wp14:anchorId="50E730D7" wp14:editId="1B01672D">
            <wp:extent cx="5769356" cy="2690444"/>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0477" cy="2695630"/>
                    </a:xfrm>
                    <a:prstGeom prst="rect">
                      <a:avLst/>
                    </a:prstGeom>
                    <a:noFill/>
                  </pic:spPr>
                </pic:pic>
              </a:graphicData>
            </a:graphic>
          </wp:inline>
        </w:drawing>
      </w:r>
    </w:p>
    <w:p w14:paraId="03C79E32" w14:textId="3CFA95BA" w:rsidR="008503D3" w:rsidRPr="009A2DC4" w:rsidRDefault="008503D3" w:rsidP="00D20B3F">
      <w:pPr>
        <w:pStyle w:val="af1"/>
        <w:jc w:val="center"/>
        <w:rPr>
          <w:rFonts w:eastAsia="新細明體"/>
          <w:lang w:val="en-GB"/>
        </w:rPr>
      </w:pPr>
      <w:bookmarkStart w:id="3" w:name="_Ref115170548"/>
      <w:r>
        <w:t xml:space="preserve">Figure </w:t>
      </w:r>
      <w:r w:rsidR="00A44463">
        <w:fldChar w:fldCharType="begin"/>
      </w:r>
      <w:r w:rsidR="00A44463">
        <w:instrText xml:space="preserve"> SEQ Figure \* ARABIC </w:instrText>
      </w:r>
      <w:r w:rsidR="00A44463">
        <w:fldChar w:fldCharType="separate"/>
      </w:r>
      <w:r w:rsidR="00683713">
        <w:rPr>
          <w:noProof/>
        </w:rPr>
        <w:t>1</w:t>
      </w:r>
      <w:r w:rsidR="00A44463">
        <w:rPr>
          <w:noProof/>
        </w:rPr>
        <w:fldChar w:fldCharType="end"/>
      </w:r>
      <w:bookmarkEnd w:id="3"/>
      <w:r>
        <w:t>. one possible UE design</w:t>
      </w:r>
      <w:r w:rsidR="0042272F">
        <w:t>:</w:t>
      </w:r>
      <w:r>
        <w:t xml:space="preserve"> performing L1 measurement based on previous L3 measurement info</w:t>
      </w:r>
    </w:p>
    <w:p w14:paraId="783B4926" w14:textId="77777777" w:rsidR="00521380" w:rsidRDefault="00521380" w:rsidP="00683713">
      <w:pPr>
        <w:spacing w:before="100" w:beforeAutospacing="1" w:after="100" w:afterAutospacing="1"/>
        <w:jc w:val="both"/>
        <w:rPr>
          <w:rFonts w:eastAsia="新細明體"/>
        </w:rPr>
      </w:pPr>
    </w:p>
    <w:p w14:paraId="3B4247B6" w14:textId="2734F531" w:rsidR="00B61EEF" w:rsidRPr="008503D3" w:rsidRDefault="00B61EEF" w:rsidP="00683713">
      <w:pPr>
        <w:spacing w:before="100" w:beforeAutospacing="1" w:after="100" w:afterAutospacing="1"/>
        <w:jc w:val="both"/>
        <w:rPr>
          <w:rFonts w:eastAsia="新細明體"/>
        </w:rPr>
      </w:pPr>
      <w:r>
        <w:rPr>
          <w:rFonts w:eastAsia="新細明體" w:hint="eastAsia"/>
        </w:rPr>
        <w:t>F</w:t>
      </w:r>
      <w:r>
        <w:rPr>
          <w:rFonts w:eastAsia="新細明體"/>
        </w:rPr>
        <w:t xml:space="preserve">or </w:t>
      </w:r>
      <w:r w:rsidR="00521380">
        <w:rPr>
          <w:rFonts w:eastAsia="新細明體"/>
        </w:rPr>
        <w:t>design</w:t>
      </w:r>
      <w:r w:rsidR="00521380" w:rsidRPr="00077941">
        <w:rPr>
          <w:rFonts w:eastAsia="新細明體"/>
        </w:rPr>
        <w:t xml:space="preserve"> </w:t>
      </w:r>
      <w:r>
        <w:rPr>
          <w:rFonts w:eastAsia="新細明體"/>
        </w:rPr>
        <w:t>2</w:t>
      </w:r>
      <w:r w:rsidR="00EF75E9">
        <w:rPr>
          <w:rFonts w:eastAsia="新細明體"/>
        </w:rPr>
        <w:t xml:space="preserve">, as </w:t>
      </w:r>
      <w:r w:rsidR="00EF75E9">
        <w:rPr>
          <w:rFonts w:eastAsia="新細明體"/>
        </w:rPr>
        <w:fldChar w:fldCharType="begin"/>
      </w:r>
      <w:r w:rsidR="00EF75E9">
        <w:rPr>
          <w:rFonts w:eastAsia="新細明體"/>
        </w:rPr>
        <w:instrText xml:space="preserve"> REF _Ref115349097 \h </w:instrText>
      </w:r>
      <w:r w:rsidR="00683713">
        <w:rPr>
          <w:rFonts w:eastAsia="新細明體"/>
        </w:rPr>
        <w:instrText xml:space="preserve"> \* MERGEFORMAT </w:instrText>
      </w:r>
      <w:r w:rsidR="00EF75E9">
        <w:rPr>
          <w:rFonts w:eastAsia="新細明體"/>
        </w:rPr>
      </w:r>
      <w:r w:rsidR="00EF75E9">
        <w:rPr>
          <w:rFonts w:eastAsia="新細明體"/>
        </w:rPr>
        <w:fldChar w:fldCharType="separate"/>
      </w:r>
      <w:r w:rsidR="00683713">
        <w:t xml:space="preserve">Figure </w:t>
      </w:r>
      <w:r w:rsidR="00683713">
        <w:rPr>
          <w:noProof/>
        </w:rPr>
        <w:t>2</w:t>
      </w:r>
      <w:r w:rsidR="00EF75E9">
        <w:rPr>
          <w:rFonts w:eastAsia="新細明體"/>
        </w:rPr>
        <w:fldChar w:fldCharType="end"/>
      </w:r>
      <w:r>
        <w:rPr>
          <w:rFonts w:eastAsia="新細明體"/>
        </w:rPr>
        <w:t xml:space="preserve">, UE does not take previous L3 measurement result into account. </w:t>
      </w:r>
      <w:r w:rsidR="00525694">
        <w:rPr>
          <w:rFonts w:eastAsia="新細明體"/>
        </w:rPr>
        <w:t>So</w:t>
      </w:r>
      <w:r>
        <w:rPr>
          <w:rFonts w:eastAsia="新細明體"/>
        </w:rPr>
        <w:t xml:space="preserve">, UE </w:t>
      </w:r>
      <w:r w:rsidR="00AC3FE9">
        <w:rPr>
          <w:rFonts w:eastAsia="新細明體"/>
        </w:rPr>
        <w:t>uses fine beam to perform L1 measurement on two panels sequentially</w:t>
      </w:r>
      <w:r>
        <w:rPr>
          <w:rFonts w:eastAsia="新細明體"/>
        </w:rPr>
        <w:t>. In this case, the number of fine beam</w:t>
      </w:r>
      <w:r w:rsidR="00226E93">
        <w:rPr>
          <w:rFonts w:eastAsia="新細明體"/>
        </w:rPr>
        <w:t>s</w:t>
      </w:r>
      <w:r>
        <w:rPr>
          <w:rFonts w:eastAsia="新細明體"/>
        </w:rPr>
        <w:t xml:space="preserve"> on </w:t>
      </w:r>
      <w:r w:rsidR="00525694">
        <w:rPr>
          <w:rFonts w:eastAsia="新細明體"/>
        </w:rPr>
        <w:t>each</w:t>
      </w:r>
      <w:r>
        <w:rPr>
          <w:rFonts w:eastAsia="新細明體"/>
        </w:rPr>
        <w:t xml:space="preserve"> panel is </w:t>
      </w:r>
      <w:r w:rsidR="00AC3FE9">
        <w:rPr>
          <w:rFonts w:eastAsia="新細明體"/>
        </w:rPr>
        <w:t>4</w:t>
      </w:r>
      <w:r w:rsidR="00D307CF">
        <w:rPr>
          <w:rFonts w:eastAsia="新細明體"/>
        </w:rPr>
        <w:t xml:space="preserve"> </w:t>
      </w:r>
      <w:r w:rsidR="00AC3FE9">
        <w:rPr>
          <w:rFonts w:eastAsia="新細明體"/>
        </w:rPr>
        <w:t>and total number of beam</w:t>
      </w:r>
      <w:r w:rsidR="00226E93">
        <w:rPr>
          <w:rFonts w:eastAsia="新細明體"/>
        </w:rPr>
        <w:t>s</w:t>
      </w:r>
      <w:r w:rsidR="00027667">
        <w:rPr>
          <w:rFonts w:eastAsia="新細明體"/>
        </w:rPr>
        <w:t xml:space="preserve"> is 8</w:t>
      </w:r>
      <w:r>
        <w:rPr>
          <w:rFonts w:eastAsia="新細明體"/>
        </w:rPr>
        <w:t>.</w:t>
      </w:r>
      <w:r w:rsidR="00D307CF">
        <w:rPr>
          <w:rFonts w:eastAsia="新細明體"/>
        </w:rPr>
        <w:t xml:space="preserve"> The reason why 4 fine beam</w:t>
      </w:r>
      <w:r w:rsidR="000D6C3B">
        <w:rPr>
          <w:rFonts w:eastAsia="新細明體"/>
        </w:rPr>
        <w:t>s</w:t>
      </w:r>
      <w:r w:rsidR="00D307CF">
        <w:rPr>
          <w:rFonts w:eastAsia="新細明體"/>
        </w:rPr>
        <w:t xml:space="preserve"> </w:t>
      </w:r>
      <w:r w:rsidR="00AB46DC">
        <w:rPr>
          <w:rFonts w:eastAsia="新細明體"/>
        </w:rPr>
        <w:t xml:space="preserve">is assumed </w:t>
      </w:r>
      <w:r w:rsidR="00D307CF">
        <w:rPr>
          <w:rFonts w:eastAsia="新細明體"/>
        </w:rPr>
        <w:t xml:space="preserve">on each panel is </w:t>
      </w:r>
      <w:r w:rsidR="000D6C3B">
        <w:rPr>
          <w:rFonts w:eastAsia="新細明體"/>
        </w:rPr>
        <w:t xml:space="preserve">that </w:t>
      </w:r>
      <w:r w:rsidR="00D307CF">
        <w:rPr>
          <w:rFonts w:eastAsia="新細明體"/>
        </w:rPr>
        <w:t xml:space="preserve">UE should complete L1 measurement on both two panels </w:t>
      </w:r>
      <w:r w:rsidR="00AB46DC">
        <w:rPr>
          <w:rFonts w:eastAsia="新細明體"/>
        </w:rPr>
        <w:t xml:space="preserve">sequentially </w:t>
      </w:r>
      <w:r w:rsidR="00D307CF">
        <w:rPr>
          <w:rFonts w:eastAsia="新細明體"/>
        </w:rPr>
        <w:t>within a limited time (N=8).</w:t>
      </w:r>
    </w:p>
    <w:p w14:paraId="5681B6FF" w14:textId="02F33DAE" w:rsidR="00B61EEF" w:rsidRPr="00B61EEF" w:rsidRDefault="00B61EEF" w:rsidP="00D20B3F">
      <w:pPr>
        <w:spacing w:before="100" w:beforeAutospacing="1" w:after="100" w:afterAutospacing="1"/>
        <w:jc w:val="center"/>
        <w:rPr>
          <w:rFonts w:eastAsia="新細明體"/>
        </w:rPr>
      </w:pPr>
      <w:r>
        <w:rPr>
          <w:rFonts w:eastAsia="新細明體"/>
          <w:noProof/>
        </w:rPr>
        <w:drawing>
          <wp:inline distT="0" distB="0" distL="0" distR="0" wp14:anchorId="4AA75585" wp14:editId="70A803D5">
            <wp:extent cx="2651364" cy="2353479"/>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328" cy="2359660"/>
                    </a:xfrm>
                    <a:prstGeom prst="rect">
                      <a:avLst/>
                    </a:prstGeom>
                    <a:noFill/>
                  </pic:spPr>
                </pic:pic>
              </a:graphicData>
            </a:graphic>
          </wp:inline>
        </w:drawing>
      </w:r>
    </w:p>
    <w:p w14:paraId="5F63EC4A" w14:textId="65CA2F61" w:rsidR="00B61EEF" w:rsidRPr="009A2DC4" w:rsidRDefault="00B61EEF" w:rsidP="00D20B3F">
      <w:pPr>
        <w:pStyle w:val="af1"/>
        <w:jc w:val="center"/>
        <w:rPr>
          <w:rFonts w:eastAsia="新細明體"/>
          <w:lang w:val="en-GB"/>
        </w:rPr>
      </w:pPr>
      <w:bookmarkStart w:id="4" w:name="_Ref115349097"/>
      <w:r>
        <w:t xml:space="preserve">Figure </w:t>
      </w:r>
      <w:r w:rsidR="00A44463">
        <w:fldChar w:fldCharType="begin"/>
      </w:r>
      <w:r w:rsidR="00A44463">
        <w:instrText xml:space="preserve"> </w:instrText>
      </w:r>
      <w:r w:rsidR="00A44463">
        <w:instrText xml:space="preserve">SEQ Figure \* ARABIC </w:instrText>
      </w:r>
      <w:r w:rsidR="00A44463">
        <w:fldChar w:fldCharType="separate"/>
      </w:r>
      <w:r w:rsidR="00683713">
        <w:rPr>
          <w:noProof/>
        </w:rPr>
        <w:t>2</w:t>
      </w:r>
      <w:r w:rsidR="00A44463">
        <w:rPr>
          <w:noProof/>
        </w:rPr>
        <w:fldChar w:fldCharType="end"/>
      </w:r>
      <w:bookmarkEnd w:id="4"/>
      <w:r>
        <w:t>. one possible UE design: performing L1 measurement without previous L3 measurement info</w:t>
      </w:r>
    </w:p>
    <w:p w14:paraId="0A8F6C81" w14:textId="68C8C93E" w:rsidR="00B61EEF" w:rsidRDefault="00B61EEF" w:rsidP="00683713">
      <w:pPr>
        <w:spacing w:before="100" w:beforeAutospacing="1" w:after="100" w:afterAutospacing="1"/>
        <w:jc w:val="both"/>
        <w:rPr>
          <w:rFonts w:eastAsia="新細明體"/>
          <w:lang w:val="en-GB"/>
        </w:rPr>
      </w:pPr>
    </w:p>
    <w:p w14:paraId="7C903273" w14:textId="02CED766" w:rsidR="00521380" w:rsidRPr="00943C93" w:rsidRDefault="00521380" w:rsidP="00683713">
      <w:pPr>
        <w:spacing w:before="100" w:beforeAutospacing="1" w:after="100" w:afterAutospacing="1"/>
        <w:jc w:val="both"/>
        <w:rPr>
          <w:rFonts w:eastAsia="新細明體"/>
          <w:b/>
          <w:bCs/>
          <w:u w:val="single"/>
        </w:rPr>
      </w:pPr>
      <w:r w:rsidRPr="00943C93">
        <w:rPr>
          <w:rFonts w:eastAsia="新細明體"/>
          <w:b/>
          <w:bCs/>
          <w:u w:val="single"/>
        </w:rPr>
        <w:t>R1</w:t>
      </w:r>
      <w:r>
        <w:rPr>
          <w:rFonts w:eastAsia="新細明體"/>
          <w:b/>
          <w:bCs/>
          <w:u w:val="single"/>
        </w:rPr>
        <w:t>8</w:t>
      </w:r>
      <w:r w:rsidRPr="00943C93">
        <w:rPr>
          <w:rFonts w:eastAsia="新細明體"/>
          <w:b/>
          <w:bCs/>
          <w:u w:val="single"/>
        </w:rPr>
        <w:t xml:space="preserve"> UE</w:t>
      </w:r>
    </w:p>
    <w:p w14:paraId="79DD3533" w14:textId="6F8FC95D" w:rsidR="00521380" w:rsidRDefault="00521380" w:rsidP="00683713">
      <w:pPr>
        <w:spacing w:before="100" w:beforeAutospacing="1" w:after="100" w:afterAutospacing="1"/>
        <w:jc w:val="both"/>
        <w:rPr>
          <w:rFonts w:eastAsia="新細明體"/>
          <w:lang w:val="en-GB"/>
        </w:rPr>
      </w:pPr>
      <w:r>
        <w:rPr>
          <w:rFonts w:eastAsia="新細明體" w:hint="eastAsia"/>
          <w:lang w:val="en-GB"/>
        </w:rPr>
        <w:t>I</w:t>
      </w:r>
      <w:r>
        <w:rPr>
          <w:rFonts w:eastAsia="新細明體"/>
          <w:lang w:val="en-GB"/>
        </w:rPr>
        <w:t xml:space="preserve">n R18, two active panels at a time are allowed. So, we would like to further study what is the difference for the </w:t>
      </w:r>
      <w:r>
        <w:rPr>
          <w:rFonts w:eastAsia="新細明體"/>
        </w:rPr>
        <w:t>design</w:t>
      </w:r>
      <w:r w:rsidRPr="00077941">
        <w:rPr>
          <w:rFonts w:eastAsia="新細明體"/>
        </w:rPr>
        <w:t xml:space="preserve"> </w:t>
      </w:r>
      <w:r>
        <w:rPr>
          <w:rFonts w:eastAsia="新細明體"/>
          <w:lang w:val="en-GB"/>
        </w:rPr>
        <w:t xml:space="preserve">1 and </w:t>
      </w:r>
      <w:r>
        <w:rPr>
          <w:rFonts w:eastAsia="新細明體"/>
        </w:rPr>
        <w:t>design</w:t>
      </w:r>
      <w:r w:rsidRPr="00077941">
        <w:rPr>
          <w:rFonts w:eastAsia="新細明體"/>
        </w:rPr>
        <w:t xml:space="preserve"> </w:t>
      </w:r>
      <w:r>
        <w:rPr>
          <w:rFonts w:eastAsia="新細明體"/>
          <w:lang w:val="en-GB"/>
        </w:rPr>
        <w:t>2 in this R18 WI.</w:t>
      </w:r>
    </w:p>
    <w:p w14:paraId="7E560D11" w14:textId="79866E5C" w:rsidR="00EA3EB4" w:rsidRDefault="00521380"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1,</w:t>
      </w:r>
      <w:r w:rsidR="00FE7F3C">
        <w:rPr>
          <w:rFonts w:eastAsia="新細明體"/>
        </w:rPr>
        <w:t xml:space="preserve"> as step 1 in </w:t>
      </w:r>
      <w:r w:rsidR="00FE7F3C">
        <w:rPr>
          <w:rFonts w:eastAsia="新細明體"/>
        </w:rPr>
        <w:fldChar w:fldCharType="begin"/>
      </w:r>
      <w:r w:rsidR="00FE7F3C">
        <w:rPr>
          <w:rFonts w:eastAsia="新細明體"/>
        </w:rPr>
        <w:instrText xml:space="preserve"> REF _Ref115350607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683713">
        <w:t xml:space="preserve">Figure </w:t>
      </w:r>
      <w:r w:rsidR="00683713">
        <w:rPr>
          <w:noProof/>
        </w:rPr>
        <w:t>3</w:t>
      </w:r>
      <w:r w:rsidR="00FE7F3C">
        <w:rPr>
          <w:rFonts w:eastAsia="新細明體"/>
        </w:rPr>
        <w:fldChar w:fldCharType="end"/>
      </w:r>
      <w:r w:rsidR="00FE7F3C">
        <w:rPr>
          <w:rFonts w:eastAsia="新細明體"/>
        </w:rPr>
        <w:t>,</w:t>
      </w:r>
      <w:r>
        <w:rPr>
          <w:rFonts w:eastAsia="新細明體"/>
        </w:rPr>
        <w:t xml:space="preserve"> UE take</w:t>
      </w:r>
      <w:r w:rsidR="00FA0366">
        <w:rPr>
          <w:rFonts w:eastAsia="新細明體"/>
        </w:rPr>
        <w:t>s</w:t>
      </w:r>
      <w:r>
        <w:rPr>
          <w:rFonts w:eastAsia="新細明體"/>
        </w:rPr>
        <w:t xml:space="preserve"> previous L3 measurement result into account. </w:t>
      </w:r>
      <w:r w:rsidR="00FE7F3C">
        <w:rPr>
          <w:rFonts w:eastAsia="新細明體"/>
        </w:rPr>
        <w:t>In step 2</w:t>
      </w:r>
      <w:r>
        <w:rPr>
          <w:rFonts w:eastAsia="新細明體"/>
        </w:rPr>
        <w:t>,</w:t>
      </w:r>
      <w:r w:rsidR="00EA3EB4">
        <w:rPr>
          <w:rFonts w:eastAsia="新細明體"/>
        </w:rPr>
        <w:t xml:space="preserve"> </w:t>
      </w:r>
      <w:r>
        <w:rPr>
          <w:rFonts w:eastAsia="新細明體"/>
        </w:rPr>
        <w:lastRenderedPageBreak/>
        <w:t xml:space="preserve">UE may activate up to two panels at a time for L1 measurement. </w:t>
      </w:r>
      <w:r w:rsidR="00780E64">
        <w:rPr>
          <w:rFonts w:eastAsia="新細明體"/>
        </w:rPr>
        <w:t>To UE, the gain to activate two panels at a time is that the coverage of L1 measurement is extended. But, the key point here is that the number of beam</w:t>
      </w:r>
      <w:r w:rsidR="000D6C3B">
        <w:rPr>
          <w:rFonts w:eastAsia="新細明體"/>
        </w:rPr>
        <w:t>s</w:t>
      </w:r>
      <w:r w:rsidR="00780E64">
        <w:rPr>
          <w:rFonts w:eastAsia="新細明體"/>
        </w:rPr>
        <w:t xml:space="preserve"> on each panel is still 8 if UE </w:t>
      </w:r>
      <w:r w:rsidR="00226E93">
        <w:rPr>
          <w:rFonts w:eastAsia="新細明體"/>
        </w:rPr>
        <w:t>wants to maintain the same spherical coverage</w:t>
      </w:r>
      <w:r w:rsidR="00780E64">
        <w:rPr>
          <w:rFonts w:eastAsia="新細明體"/>
        </w:rPr>
        <w:t xml:space="preserve"> on each panel. Therefore, to our understanding, for design 1 UE, N should still be 8. Otherwise, the UE cannot complete the L1 measurement.</w:t>
      </w:r>
    </w:p>
    <w:p w14:paraId="5AD8F4EF" w14:textId="6B7B3706" w:rsidR="00EA3EB4" w:rsidRDefault="00A0257E" w:rsidP="00A44463">
      <w:pPr>
        <w:spacing w:before="100" w:beforeAutospacing="1" w:after="100" w:afterAutospacing="1"/>
        <w:jc w:val="center"/>
        <w:rPr>
          <w:rFonts w:eastAsia="新細明體"/>
        </w:rPr>
      </w:pPr>
      <w:r>
        <w:rPr>
          <w:rFonts w:eastAsia="新細明體"/>
          <w:noProof/>
        </w:rPr>
        <w:drawing>
          <wp:inline distT="0" distB="0" distL="0" distR="0" wp14:anchorId="2264FE96" wp14:editId="2143F87D">
            <wp:extent cx="6108708" cy="2433617"/>
            <wp:effectExtent l="0" t="0" r="635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0597" cy="2442337"/>
                    </a:xfrm>
                    <a:prstGeom prst="rect">
                      <a:avLst/>
                    </a:prstGeom>
                    <a:noFill/>
                  </pic:spPr>
                </pic:pic>
              </a:graphicData>
            </a:graphic>
          </wp:inline>
        </w:drawing>
      </w:r>
    </w:p>
    <w:p w14:paraId="1249556F" w14:textId="1AA1791A" w:rsidR="00271577" w:rsidRPr="00271577" w:rsidRDefault="00271577" w:rsidP="00A44463">
      <w:pPr>
        <w:pStyle w:val="af1"/>
        <w:jc w:val="center"/>
        <w:rPr>
          <w:rFonts w:eastAsia="新細明體"/>
          <w:lang w:val="en-GB"/>
        </w:rPr>
      </w:pPr>
      <w:bookmarkStart w:id="5" w:name="_Ref115350607"/>
      <w:r>
        <w:t xml:space="preserve">Figure </w:t>
      </w:r>
      <w:r w:rsidR="00A44463">
        <w:fldChar w:fldCharType="begin"/>
      </w:r>
      <w:r w:rsidR="00A44463">
        <w:instrText xml:space="preserve"> SEQ Figure \* ARABIC </w:instrText>
      </w:r>
      <w:r w:rsidR="00A44463">
        <w:fldChar w:fldCharType="separate"/>
      </w:r>
      <w:r w:rsidR="00683713">
        <w:rPr>
          <w:noProof/>
        </w:rPr>
        <w:t>3</w:t>
      </w:r>
      <w:r w:rsidR="00A44463">
        <w:rPr>
          <w:noProof/>
        </w:rPr>
        <w:fldChar w:fldCharType="end"/>
      </w:r>
      <w:bookmarkEnd w:id="5"/>
      <w:r>
        <w:t>. one possible UE design (two panels can be activated at a time) : performing L1 measurement based on previous L3 measurement info</w:t>
      </w:r>
    </w:p>
    <w:p w14:paraId="6483AE92" w14:textId="56852118" w:rsidR="00521380" w:rsidRDefault="00521380" w:rsidP="00683713">
      <w:pPr>
        <w:spacing w:before="100" w:beforeAutospacing="1" w:after="100" w:afterAutospacing="1"/>
        <w:jc w:val="both"/>
        <w:rPr>
          <w:rFonts w:eastAsia="新細明體"/>
        </w:rPr>
      </w:pPr>
    </w:p>
    <w:p w14:paraId="69B8D5B4" w14:textId="3BA322F0" w:rsidR="00284F43" w:rsidRPr="008503D3" w:rsidRDefault="00284F43" w:rsidP="00683713">
      <w:pPr>
        <w:spacing w:before="100" w:beforeAutospacing="1" w:after="100" w:afterAutospacing="1"/>
        <w:jc w:val="both"/>
        <w:rPr>
          <w:rFonts w:eastAsia="新細明體"/>
        </w:rPr>
      </w:pPr>
      <w:r>
        <w:rPr>
          <w:rFonts w:eastAsia="新細明體" w:hint="eastAsia"/>
        </w:rPr>
        <w:t>F</w:t>
      </w:r>
      <w:r>
        <w:rPr>
          <w:rFonts w:eastAsia="新細明體"/>
        </w:rPr>
        <w:t>or design</w:t>
      </w:r>
      <w:r w:rsidRPr="00077941">
        <w:rPr>
          <w:rFonts w:eastAsia="新細明體"/>
        </w:rPr>
        <w:t xml:space="preserve"> </w:t>
      </w:r>
      <w:r>
        <w:rPr>
          <w:rFonts w:eastAsia="新細明體"/>
        </w:rPr>
        <w:t>2</w:t>
      </w:r>
      <w:r w:rsidR="00FE7F3C">
        <w:rPr>
          <w:rFonts w:eastAsia="新細明體"/>
        </w:rPr>
        <w:t xml:space="preserve">, as </w:t>
      </w:r>
      <w:r w:rsidR="00FE7F3C">
        <w:rPr>
          <w:rFonts w:eastAsia="新細明體"/>
        </w:rPr>
        <w:fldChar w:fldCharType="begin"/>
      </w:r>
      <w:r w:rsidR="00FE7F3C">
        <w:rPr>
          <w:rFonts w:eastAsia="新細明體"/>
        </w:rPr>
        <w:instrText xml:space="preserve"> REF _Ref115351250 \h </w:instrText>
      </w:r>
      <w:r w:rsidR="00683713">
        <w:rPr>
          <w:rFonts w:eastAsia="新細明體"/>
        </w:rPr>
        <w:instrText xml:space="preserve"> \* MERGEFORMAT </w:instrText>
      </w:r>
      <w:r w:rsidR="00FE7F3C">
        <w:rPr>
          <w:rFonts w:eastAsia="新細明體"/>
        </w:rPr>
      </w:r>
      <w:r w:rsidR="00FE7F3C">
        <w:rPr>
          <w:rFonts w:eastAsia="新細明體"/>
        </w:rPr>
        <w:fldChar w:fldCharType="separate"/>
      </w:r>
      <w:r w:rsidR="00683713">
        <w:t xml:space="preserve">Figure </w:t>
      </w:r>
      <w:r w:rsidR="00683713">
        <w:rPr>
          <w:noProof/>
        </w:rPr>
        <w:t>4</w:t>
      </w:r>
      <w:r w:rsidR="00FE7F3C">
        <w:rPr>
          <w:rFonts w:eastAsia="新細明體"/>
        </w:rPr>
        <w:fldChar w:fldCharType="end"/>
      </w:r>
      <w:r>
        <w:rPr>
          <w:rFonts w:eastAsia="新細明體"/>
        </w:rPr>
        <w:t>, UE does not take previous L3 measurement result</w:t>
      </w:r>
      <w:r w:rsidR="00FE7F3C">
        <w:rPr>
          <w:rFonts w:eastAsia="新細明體"/>
        </w:rPr>
        <w:t>s</w:t>
      </w:r>
      <w:r>
        <w:rPr>
          <w:rFonts w:eastAsia="新細明體"/>
        </w:rPr>
        <w:t xml:space="preserve"> into account. </w:t>
      </w:r>
      <w:r w:rsidR="0066371D">
        <w:rPr>
          <w:rFonts w:eastAsia="新細明體"/>
        </w:rPr>
        <w:t>UE may activate up to two panels at a time for L1 measurement. In this case, UE can perform L1 measurement on both panels at a time</w:t>
      </w:r>
      <w:r>
        <w:rPr>
          <w:rFonts w:eastAsia="新細明體"/>
        </w:rPr>
        <w:t>.</w:t>
      </w:r>
      <w:r w:rsidR="0066371D">
        <w:rPr>
          <w:rFonts w:eastAsia="新細明體"/>
        </w:rPr>
        <w:t xml:space="preserve"> Therefore, N can be reduced.</w:t>
      </w:r>
    </w:p>
    <w:p w14:paraId="08DC0A9F" w14:textId="392F05AD" w:rsidR="00521380" w:rsidRPr="00284F43" w:rsidRDefault="00284F43" w:rsidP="00A44463">
      <w:pPr>
        <w:spacing w:before="100" w:beforeAutospacing="1" w:after="100" w:afterAutospacing="1"/>
        <w:jc w:val="center"/>
        <w:rPr>
          <w:rFonts w:eastAsia="新細明體"/>
        </w:rPr>
      </w:pPr>
      <w:r>
        <w:rPr>
          <w:rFonts w:eastAsia="新細明體"/>
          <w:noProof/>
        </w:rPr>
        <w:drawing>
          <wp:inline distT="0" distB="0" distL="0" distR="0" wp14:anchorId="2B4797E1" wp14:editId="779E4306">
            <wp:extent cx="2940111" cy="2518968"/>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603" cy="2529670"/>
                    </a:xfrm>
                    <a:prstGeom prst="rect">
                      <a:avLst/>
                    </a:prstGeom>
                    <a:noFill/>
                  </pic:spPr>
                </pic:pic>
              </a:graphicData>
            </a:graphic>
          </wp:inline>
        </w:drawing>
      </w:r>
    </w:p>
    <w:p w14:paraId="5F10E39D" w14:textId="4096F5A7" w:rsidR="00B44337" w:rsidRDefault="00B44337" w:rsidP="00A44463">
      <w:pPr>
        <w:pStyle w:val="af1"/>
        <w:jc w:val="center"/>
      </w:pPr>
      <w:bookmarkStart w:id="6" w:name="_Ref115351250"/>
      <w:r>
        <w:t xml:space="preserve">Figure </w:t>
      </w:r>
      <w:r w:rsidR="00A44463">
        <w:fldChar w:fldCharType="begin"/>
      </w:r>
      <w:r w:rsidR="00A44463">
        <w:instrText xml:space="preserve"> SEQ Figure \* ARABIC </w:instrText>
      </w:r>
      <w:r w:rsidR="00A44463">
        <w:fldChar w:fldCharType="separate"/>
      </w:r>
      <w:r w:rsidR="00683713">
        <w:rPr>
          <w:noProof/>
        </w:rPr>
        <w:t>4</w:t>
      </w:r>
      <w:r w:rsidR="00A44463">
        <w:rPr>
          <w:noProof/>
        </w:rPr>
        <w:fldChar w:fldCharType="end"/>
      </w:r>
      <w:bookmarkEnd w:id="6"/>
      <w:r>
        <w:t>. one possible UE design (two panels can be activated at a time) : performing L1 measurement without previous L3 measurement info</w:t>
      </w:r>
    </w:p>
    <w:p w14:paraId="32474DA7" w14:textId="77777777" w:rsidR="0066371D" w:rsidRDefault="0066371D" w:rsidP="00683713">
      <w:pPr>
        <w:jc w:val="both"/>
        <w:rPr>
          <w:rFonts w:eastAsia="新細明體"/>
          <w:lang w:val="en-GB"/>
        </w:rPr>
      </w:pPr>
    </w:p>
    <w:p w14:paraId="08BCB6D7" w14:textId="77777777" w:rsidR="00780E64" w:rsidRDefault="00780E64" w:rsidP="00683713">
      <w:pPr>
        <w:jc w:val="both"/>
        <w:rPr>
          <w:rFonts w:eastAsia="新細明體"/>
          <w:lang w:val="en-GB"/>
        </w:rPr>
      </w:pPr>
    </w:p>
    <w:p w14:paraId="214EBD9A" w14:textId="5E6CA32C" w:rsidR="0066371D" w:rsidRDefault="0066371D" w:rsidP="00683713">
      <w:pPr>
        <w:jc w:val="both"/>
        <w:rPr>
          <w:rFonts w:eastAsia="新細明體"/>
          <w:lang w:val="en-GB"/>
        </w:rPr>
      </w:pPr>
      <w:r>
        <w:rPr>
          <w:rFonts w:eastAsia="新細明體" w:hint="eastAsia"/>
          <w:lang w:val="en-GB"/>
        </w:rPr>
        <w:t>S</w:t>
      </w:r>
      <w:r>
        <w:rPr>
          <w:rFonts w:eastAsia="新細明體"/>
          <w:lang w:val="en-GB"/>
        </w:rPr>
        <w:t xml:space="preserve">o, based on above analysis, N cannot be reduced for </w:t>
      </w:r>
      <w:r w:rsidR="006966BF">
        <w:rPr>
          <w:rFonts w:eastAsia="新細明體"/>
          <w:lang w:val="en-GB"/>
        </w:rPr>
        <w:t>all</w:t>
      </w:r>
      <w:r>
        <w:rPr>
          <w:rFonts w:eastAsia="新細明體"/>
          <w:lang w:val="en-GB"/>
        </w:rPr>
        <w:t xml:space="preserve"> UE</w:t>
      </w:r>
      <w:r w:rsidR="006966BF">
        <w:rPr>
          <w:rFonts w:eastAsia="新細明體"/>
          <w:lang w:val="en-GB"/>
        </w:rPr>
        <w:t>s</w:t>
      </w:r>
      <w:r>
        <w:rPr>
          <w:rFonts w:eastAsia="新細明體"/>
          <w:lang w:val="en-GB"/>
        </w:rPr>
        <w:t xml:space="preserve"> because it depends on UE </w:t>
      </w:r>
      <w:r>
        <w:rPr>
          <w:rFonts w:eastAsia="新細明體"/>
          <w:lang w:val="en-GB"/>
        </w:rPr>
        <w:lastRenderedPageBreak/>
        <w:t>implementation.</w:t>
      </w:r>
    </w:p>
    <w:p w14:paraId="39EC7F45" w14:textId="69C7D5D5" w:rsidR="0066371D" w:rsidRPr="0066371D" w:rsidRDefault="0066371D" w:rsidP="00683713">
      <w:pPr>
        <w:pStyle w:val="af1"/>
        <w:spacing w:before="100" w:beforeAutospacing="1" w:after="100" w:afterAutospacing="1"/>
        <w:jc w:val="both"/>
        <w:rPr>
          <w:rFonts w:eastAsia="新細明體"/>
          <w:sz w:val="24"/>
          <w:szCs w:val="24"/>
        </w:rPr>
      </w:pPr>
      <w:bookmarkStart w:id="7" w:name="_Ref115168060"/>
      <w:bookmarkStart w:id="8" w:name="_Ref115353540"/>
      <w:r w:rsidRPr="00692822">
        <w:rPr>
          <w:sz w:val="24"/>
          <w:szCs w:val="24"/>
        </w:rPr>
        <w:t xml:space="preserve">Observation </w:t>
      </w:r>
      <w:r w:rsidRPr="00692822">
        <w:rPr>
          <w:sz w:val="24"/>
          <w:szCs w:val="24"/>
        </w:rPr>
        <w:fldChar w:fldCharType="begin"/>
      </w:r>
      <w:r w:rsidRPr="00692822">
        <w:rPr>
          <w:sz w:val="24"/>
          <w:szCs w:val="24"/>
        </w:rPr>
        <w:instrText xml:space="preserve"> SEQ Observation \* ARABIC </w:instrText>
      </w:r>
      <w:r w:rsidRPr="00692822">
        <w:rPr>
          <w:sz w:val="24"/>
          <w:szCs w:val="24"/>
        </w:rPr>
        <w:fldChar w:fldCharType="separate"/>
      </w:r>
      <w:r w:rsidR="00683713">
        <w:rPr>
          <w:noProof/>
          <w:sz w:val="24"/>
          <w:szCs w:val="24"/>
        </w:rPr>
        <w:t>1</w:t>
      </w:r>
      <w:r w:rsidRPr="00692822">
        <w:rPr>
          <w:sz w:val="24"/>
          <w:szCs w:val="24"/>
        </w:rPr>
        <w:fldChar w:fldCharType="end"/>
      </w:r>
      <w:bookmarkEnd w:id="7"/>
      <w:r w:rsidRPr="00692822">
        <w:rPr>
          <w:sz w:val="24"/>
          <w:szCs w:val="24"/>
        </w:rPr>
        <w:t xml:space="preserve">: </w:t>
      </w:r>
      <w:r w:rsidR="006966BF" w:rsidRPr="006966BF">
        <w:rPr>
          <w:sz w:val="24"/>
          <w:szCs w:val="24"/>
        </w:rPr>
        <w:t>N cannot be reduced for all UEs because it depends on UE implementation</w:t>
      </w:r>
      <w:r w:rsidRPr="003F1E1C">
        <w:rPr>
          <w:sz w:val="24"/>
          <w:szCs w:val="24"/>
        </w:rPr>
        <w:t>.</w:t>
      </w:r>
      <w:bookmarkEnd w:id="8"/>
    </w:p>
    <w:p w14:paraId="45E27067" w14:textId="3C75377D" w:rsidR="00695BFE" w:rsidRDefault="00695BFE" w:rsidP="00683713">
      <w:pPr>
        <w:spacing w:before="100" w:beforeAutospacing="1" w:after="100" w:afterAutospacing="1"/>
        <w:jc w:val="both"/>
        <w:rPr>
          <w:b/>
          <w:szCs w:val="24"/>
        </w:rPr>
      </w:pPr>
      <w:bookmarkStart w:id="9" w:name="_Ref115353543"/>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83713">
        <w:rPr>
          <w:b/>
          <w:noProof/>
          <w:szCs w:val="24"/>
        </w:rPr>
        <w:t>2</w:t>
      </w:r>
      <w:r w:rsidRPr="004E4BCC">
        <w:rPr>
          <w:b/>
          <w:szCs w:val="24"/>
        </w:rPr>
        <w:fldChar w:fldCharType="end"/>
      </w:r>
      <w:r w:rsidRPr="004E4BCC">
        <w:rPr>
          <w:b/>
          <w:szCs w:val="24"/>
        </w:rPr>
        <w:t>:</w:t>
      </w:r>
      <w:r>
        <w:rPr>
          <w:b/>
          <w:szCs w:val="24"/>
        </w:rPr>
        <w:t xml:space="preserve"> </w:t>
      </w:r>
      <w:r>
        <w:rPr>
          <w:rFonts w:eastAsia="新細明體"/>
          <w:b/>
          <w:szCs w:val="24"/>
        </w:rPr>
        <w:t xml:space="preserve">N </w:t>
      </w:r>
      <w:r w:rsidR="00590259">
        <w:rPr>
          <w:rFonts w:eastAsia="新細明體"/>
          <w:b/>
          <w:szCs w:val="24"/>
        </w:rPr>
        <w:t>is 8</w:t>
      </w:r>
      <w:r>
        <w:rPr>
          <w:rFonts w:eastAsia="新細明體"/>
          <w:b/>
          <w:szCs w:val="24"/>
        </w:rPr>
        <w:t xml:space="preserve"> in L1 measurement delay</w:t>
      </w:r>
      <w:r w:rsidR="00F02F96">
        <w:rPr>
          <w:rFonts w:eastAsia="新細明體"/>
          <w:b/>
          <w:szCs w:val="24"/>
        </w:rPr>
        <w:t xml:space="preserve"> (L1-RSRP/L1-SINR/BFD/CBD/RLM)</w:t>
      </w:r>
      <w:r>
        <w:rPr>
          <w:rFonts w:eastAsia="新細明體"/>
          <w:b/>
          <w:szCs w:val="24"/>
        </w:rPr>
        <w:t xml:space="preserve"> if UE already </w:t>
      </w:r>
      <w:r w:rsidR="00830CB6">
        <w:rPr>
          <w:rFonts w:eastAsia="新細明體"/>
          <w:b/>
          <w:szCs w:val="24"/>
        </w:rPr>
        <w:t>take</w:t>
      </w:r>
      <w:r w:rsidR="009408DB">
        <w:rPr>
          <w:rFonts w:eastAsia="新細明體"/>
          <w:b/>
          <w:szCs w:val="24"/>
        </w:rPr>
        <w:t>s</w:t>
      </w:r>
      <w:r>
        <w:rPr>
          <w:rFonts w:eastAsia="新細明體"/>
          <w:b/>
          <w:szCs w:val="24"/>
        </w:rPr>
        <w:t xml:space="preserve"> L3 measurement results </w:t>
      </w:r>
      <w:r w:rsidR="00830CB6">
        <w:rPr>
          <w:rFonts w:eastAsia="新細明體"/>
          <w:b/>
          <w:szCs w:val="24"/>
        </w:rPr>
        <w:t xml:space="preserve">into account </w:t>
      </w:r>
      <w:r>
        <w:rPr>
          <w:rFonts w:eastAsia="新細明體"/>
          <w:b/>
          <w:szCs w:val="24"/>
        </w:rPr>
        <w:t>to down select panel</w:t>
      </w:r>
      <w:r w:rsidRPr="00B82486">
        <w:rPr>
          <w:b/>
          <w:szCs w:val="24"/>
        </w:rPr>
        <w:t>.</w:t>
      </w:r>
      <w:bookmarkEnd w:id="9"/>
    </w:p>
    <w:p w14:paraId="2B7166C0" w14:textId="33A5EDFE" w:rsidR="00B82486" w:rsidRPr="00695BFE" w:rsidRDefault="00B82486" w:rsidP="00683713">
      <w:pPr>
        <w:spacing w:before="100" w:beforeAutospacing="1" w:after="100" w:afterAutospacing="1"/>
        <w:jc w:val="both"/>
        <w:rPr>
          <w:rFonts w:eastAsia="新細明體"/>
          <w:b/>
          <w:szCs w:val="24"/>
        </w:rPr>
      </w:pPr>
    </w:p>
    <w:p w14:paraId="3FA0DA40" w14:textId="30DF5BCF" w:rsidR="007B04CE" w:rsidRPr="00B84F44" w:rsidRDefault="007B04CE" w:rsidP="00683713">
      <w:pPr>
        <w:pStyle w:val="3"/>
        <w:spacing w:before="100" w:beforeAutospacing="1" w:after="100" w:afterAutospacing="1"/>
        <w:jc w:val="both"/>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2.2</w:t>
      </w:r>
      <w:r w:rsidRPr="0028162D">
        <w:rPr>
          <w:rFonts w:asciiTheme="minorHAnsi" w:hAnsiTheme="minorHAnsi" w:cstheme="minorHAnsi"/>
          <w:szCs w:val="28"/>
        </w:rPr>
        <w:t xml:space="preserve"> </w:t>
      </w:r>
      <w:r>
        <w:rPr>
          <w:rFonts w:asciiTheme="minorHAnsi" w:hAnsiTheme="minorHAnsi" w:cstheme="minorHAnsi"/>
          <w:szCs w:val="28"/>
        </w:rPr>
        <w:t>P factor</w:t>
      </w:r>
    </w:p>
    <w:p w14:paraId="24EA97DE" w14:textId="585ABD92" w:rsidR="00077941" w:rsidRDefault="007B04CE" w:rsidP="00683713">
      <w:pPr>
        <w:spacing w:before="100" w:beforeAutospacing="1" w:after="100" w:afterAutospacing="1"/>
        <w:jc w:val="both"/>
        <w:rPr>
          <w:rFonts w:eastAsia="新細明體"/>
          <w:lang w:val="en-GB"/>
        </w:rPr>
      </w:pPr>
      <w:r>
        <w:rPr>
          <w:rFonts w:eastAsia="新細明體" w:hint="eastAsia"/>
        </w:rPr>
        <w:t>I</w:t>
      </w:r>
      <w:r>
        <w:rPr>
          <w:rFonts w:eastAsia="新細明體"/>
        </w:rPr>
        <w:t xml:space="preserve">n the last meeting, some companies think both L1 and L3 measurement can be performed simultaneously. So, the </w:t>
      </w:r>
      <w:proofErr w:type="spellStart"/>
      <w:r>
        <w:rPr>
          <w:rFonts w:eastAsia="新細明體"/>
        </w:rPr>
        <w:t>P</w:t>
      </w:r>
      <w:r w:rsidRPr="007B04CE">
        <w:rPr>
          <w:rFonts w:eastAsia="新細明體"/>
          <w:vertAlign w:val="subscript"/>
        </w:rPr>
        <w:t>sharing_factor</w:t>
      </w:r>
      <w:proofErr w:type="spellEnd"/>
      <w:r>
        <w:rPr>
          <w:rFonts w:eastAsia="新細明體"/>
        </w:rPr>
        <w:t xml:space="preserve"> can be removed. However, according to our analysis in </w:t>
      </w:r>
      <w:r>
        <w:rPr>
          <w:rFonts w:eastAsia="新細明體"/>
          <w:lang w:val="en-GB"/>
        </w:rPr>
        <w:t>the clause 2.</w:t>
      </w:r>
      <w:r w:rsidR="00A72F23">
        <w:rPr>
          <w:rFonts w:eastAsia="新細明體"/>
          <w:lang w:val="en-GB"/>
        </w:rPr>
        <w:t>4</w:t>
      </w:r>
      <w:r>
        <w:rPr>
          <w:rFonts w:eastAsia="新細明體"/>
          <w:lang w:val="en-GB"/>
        </w:rPr>
        <w:t xml:space="preserve">.2 (proposal </w:t>
      </w:r>
      <w:r w:rsidR="00A72F23">
        <w:rPr>
          <w:rFonts w:eastAsia="新細明體"/>
          <w:lang w:val="en-GB"/>
        </w:rPr>
        <w:t>10</w:t>
      </w:r>
      <w:r>
        <w:rPr>
          <w:rFonts w:eastAsia="新細明體"/>
          <w:lang w:val="en-GB"/>
        </w:rPr>
        <w:t>) in our paper (</w:t>
      </w:r>
      <w:r w:rsidR="006C552F" w:rsidRPr="006C552F">
        <w:rPr>
          <w:rFonts w:eastAsia="新細明體" w:hint="eastAsia"/>
          <w:lang w:val="en-GB"/>
        </w:rPr>
        <w:t>R4-2215759</w:t>
      </w:r>
      <w:r>
        <w:rPr>
          <w:rFonts w:eastAsia="新細明體"/>
          <w:lang w:val="en-GB"/>
        </w:rPr>
        <w:t xml:space="preserve">), we </w:t>
      </w:r>
      <w:r w:rsidR="005376BC">
        <w:rPr>
          <w:rFonts w:eastAsia="新細明體"/>
          <w:lang w:val="en-GB"/>
        </w:rPr>
        <w:t xml:space="preserve">think L3 measurement enhancement is not needed. The reason is because the intention of this WI is to increase the MIMO layer up to 4 to improve data throughput. And L3 measurement is for mobility. So they are different. </w:t>
      </w:r>
      <w:r w:rsidR="005376BC">
        <w:rPr>
          <w:rFonts w:eastAsia="新細明體" w:hint="eastAsia"/>
          <w:lang w:val="en-GB"/>
        </w:rPr>
        <w:t>B</w:t>
      </w:r>
      <w:r w:rsidR="005376BC">
        <w:rPr>
          <w:rFonts w:eastAsia="新細明體"/>
          <w:lang w:val="en-GB"/>
        </w:rPr>
        <w:t>esides, in order to achieve simultaneous L3 and L1 measurement, joint consideration between L3 and L1 measurement in UE implementation is needed. It will hugely increase UE complexity because UE needs to control different measurements on different panels at a time</w:t>
      </w:r>
      <w:r>
        <w:rPr>
          <w:rFonts w:eastAsia="新細明體"/>
          <w:lang w:val="en-GB"/>
        </w:rPr>
        <w:t>. As a result, the following proposal is suggested.</w:t>
      </w:r>
    </w:p>
    <w:p w14:paraId="21C7E3CB" w14:textId="4B8F8314" w:rsidR="007B04CE" w:rsidRDefault="007B04CE" w:rsidP="00683713">
      <w:pPr>
        <w:spacing w:before="100" w:beforeAutospacing="1" w:after="100" w:afterAutospacing="1"/>
        <w:jc w:val="both"/>
        <w:rPr>
          <w:rFonts w:eastAsia="新細明體"/>
          <w:b/>
          <w:szCs w:val="24"/>
        </w:rPr>
      </w:pPr>
      <w:bookmarkStart w:id="10" w:name="_Ref115353544"/>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683713">
        <w:rPr>
          <w:b/>
          <w:noProof/>
          <w:szCs w:val="24"/>
        </w:rPr>
        <w:t>3</w:t>
      </w:r>
      <w:r w:rsidRPr="004E4BCC">
        <w:rPr>
          <w:b/>
          <w:szCs w:val="24"/>
        </w:rPr>
        <w:fldChar w:fldCharType="end"/>
      </w:r>
      <w:r w:rsidRPr="004E4BCC">
        <w:rPr>
          <w:b/>
          <w:szCs w:val="24"/>
        </w:rPr>
        <w:t xml:space="preserve">: </w:t>
      </w:r>
      <w:r>
        <w:rPr>
          <w:b/>
          <w:szCs w:val="24"/>
        </w:rPr>
        <w:t xml:space="preserve">In L1-RSRP/L1-SINR/BFD/CBD/RLM, </w:t>
      </w:r>
      <w:r w:rsidRPr="007B04CE">
        <w:rPr>
          <w:b/>
          <w:szCs w:val="24"/>
        </w:rPr>
        <w:t>P factor should not be enhanced due to collision between L1 and L3 measurement</w:t>
      </w:r>
      <w:r>
        <w:rPr>
          <w:rFonts w:eastAsia="新細明體" w:hint="eastAsia"/>
          <w:b/>
          <w:szCs w:val="24"/>
        </w:rPr>
        <w:t>.</w:t>
      </w:r>
      <w:bookmarkEnd w:id="10"/>
    </w:p>
    <w:p w14:paraId="202A9BB0" w14:textId="77777777" w:rsidR="007B04CE" w:rsidRPr="007B04CE" w:rsidRDefault="007B04CE" w:rsidP="00683713">
      <w:pPr>
        <w:spacing w:before="100" w:beforeAutospacing="1" w:after="100" w:afterAutospacing="1"/>
        <w:jc w:val="both"/>
        <w:rPr>
          <w:rFonts w:eastAsia="新細明體"/>
          <w:b/>
          <w:szCs w:val="24"/>
        </w:rPr>
      </w:pPr>
    </w:p>
    <w:p w14:paraId="5D20261A" w14:textId="382A433D" w:rsidR="007B04CE" w:rsidRPr="00B84F44" w:rsidRDefault="007B04CE" w:rsidP="00683713">
      <w:pPr>
        <w:pStyle w:val="3"/>
        <w:spacing w:before="100" w:beforeAutospacing="1" w:after="100" w:afterAutospacing="1"/>
        <w:jc w:val="both"/>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2.3</w:t>
      </w:r>
      <w:r w:rsidRPr="0028162D">
        <w:rPr>
          <w:rFonts w:asciiTheme="minorHAnsi" w:hAnsiTheme="minorHAnsi" w:cstheme="minorHAnsi"/>
          <w:szCs w:val="28"/>
        </w:rPr>
        <w:t xml:space="preserve"> </w:t>
      </w:r>
      <w:r>
        <w:rPr>
          <w:rFonts w:asciiTheme="minorHAnsi" w:hAnsiTheme="minorHAnsi" w:cstheme="minorHAnsi"/>
          <w:szCs w:val="28"/>
        </w:rPr>
        <w:t>measurement restriction</w:t>
      </w:r>
    </w:p>
    <w:p w14:paraId="1FF53BFC" w14:textId="468B9283" w:rsidR="004A19B3" w:rsidRDefault="007B04CE" w:rsidP="00683713">
      <w:pPr>
        <w:spacing w:before="100" w:beforeAutospacing="1" w:after="100" w:afterAutospacing="1"/>
        <w:ind w:leftChars="18" w:left="43"/>
        <w:jc w:val="both"/>
        <w:rPr>
          <w:rFonts w:eastAsia="新細明體"/>
        </w:rPr>
      </w:pPr>
      <w:r>
        <w:rPr>
          <w:rFonts w:eastAsia="新細明體"/>
        </w:rPr>
        <w:t xml:space="preserve">One open issue regarding scheduling restriction and measurement restriction is under discussion as below without conclusion yet. </w:t>
      </w:r>
    </w:p>
    <w:tbl>
      <w:tblPr>
        <w:tblStyle w:val="af7"/>
        <w:tblW w:w="0" w:type="auto"/>
        <w:tblInd w:w="43" w:type="dxa"/>
        <w:tblLook w:val="04A0" w:firstRow="1" w:lastRow="0" w:firstColumn="1" w:lastColumn="0" w:noHBand="0" w:noVBand="1"/>
      </w:tblPr>
      <w:tblGrid>
        <w:gridCol w:w="9586"/>
      </w:tblGrid>
      <w:tr w:rsidR="007B04CE" w14:paraId="4E5CDABB" w14:textId="77777777" w:rsidTr="007B04CE">
        <w:tc>
          <w:tcPr>
            <w:tcW w:w="9629" w:type="dxa"/>
          </w:tcPr>
          <w:p w14:paraId="46C2E1AA" w14:textId="77777777" w:rsidR="007B04CE" w:rsidRPr="007B04CE" w:rsidRDefault="007B04CE" w:rsidP="00683713">
            <w:pPr>
              <w:jc w:val="both"/>
              <w:rPr>
                <w:b/>
                <w:sz w:val="20"/>
                <w:szCs w:val="18"/>
                <w:u w:val="single"/>
              </w:rPr>
            </w:pPr>
            <w:r w:rsidRPr="007B04CE">
              <w:rPr>
                <w:b/>
                <w:sz w:val="20"/>
                <w:szCs w:val="18"/>
                <w:u w:val="single"/>
                <w:lang w:eastAsia="ko-KR"/>
              </w:rPr>
              <w:t>Issue 1-2</w:t>
            </w:r>
            <w:r w:rsidRPr="007B04CE">
              <w:rPr>
                <w:rFonts w:hint="eastAsia"/>
                <w:b/>
                <w:sz w:val="20"/>
                <w:szCs w:val="18"/>
                <w:u w:val="single"/>
              </w:rPr>
              <w:t>-</w:t>
            </w:r>
            <w:r w:rsidRPr="007B04CE">
              <w:rPr>
                <w:b/>
                <w:sz w:val="20"/>
                <w:szCs w:val="18"/>
                <w:u w:val="single"/>
                <w:lang w:eastAsia="ko-KR"/>
              </w:rPr>
              <w:t xml:space="preserve">2-1: Simultaneous reception of two </w:t>
            </w:r>
            <w:r w:rsidRPr="007B04CE">
              <w:rPr>
                <w:rFonts w:hint="eastAsia"/>
                <w:b/>
                <w:sz w:val="20"/>
                <w:szCs w:val="18"/>
                <w:u w:val="single"/>
              </w:rPr>
              <w:t>d</w:t>
            </w:r>
            <w:r w:rsidRPr="007B04CE">
              <w:rPr>
                <w:b/>
                <w:sz w:val="20"/>
                <w:szCs w:val="18"/>
                <w:u w:val="single"/>
              </w:rPr>
              <w:t>ifferent QCL-Type D RSs for L1 measurement</w:t>
            </w:r>
          </w:p>
          <w:p w14:paraId="3D58194A" w14:textId="77777777" w:rsidR="007B04CE" w:rsidRPr="007B04CE" w:rsidRDefault="007B04CE" w:rsidP="00683713">
            <w:pPr>
              <w:pStyle w:val="af5"/>
              <w:numPr>
                <w:ilvl w:val="0"/>
                <w:numId w:val="5"/>
              </w:numPr>
              <w:spacing w:after="120"/>
              <w:ind w:left="720"/>
              <w:contextualSpacing w:val="0"/>
              <w:jc w:val="both"/>
              <w:rPr>
                <w:rFonts w:eastAsia="SimSun"/>
                <w:sz w:val="20"/>
                <w:szCs w:val="20"/>
                <w:lang w:eastAsia="zh-CN"/>
              </w:rPr>
            </w:pPr>
            <w:r w:rsidRPr="007B04CE">
              <w:rPr>
                <w:rFonts w:eastAsia="SimSun"/>
                <w:sz w:val="20"/>
                <w:szCs w:val="20"/>
                <w:lang w:eastAsia="zh-CN"/>
              </w:rPr>
              <w:t>Proposals</w:t>
            </w:r>
          </w:p>
          <w:p w14:paraId="77CF0040" w14:textId="77777777" w:rsidR="007B04CE" w:rsidRPr="007B04CE" w:rsidRDefault="007B04CE" w:rsidP="00683713">
            <w:pPr>
              <w:pStyle w:val="af5"/>
              <w:numPr>
                <w:ilvl w:val="1"/>
                <w:numId w:val="5"/>
              </w:numPr>
              <w:spacing w:after="120"/>
              <w:ind w:left="1440"/>
              <w:contextualSpacing w:val="0"/>
              <w:jc w:val="both"/>
              <w:rPr>
                <w:rFonts w:eastAsia="SimSun"/>
                <w:sz w:val="20"/>
                <w:szCs w:val="20"/>
                <w:lang w:eastAsia="zh-CN"/>
              </w:rPr>
            </w:pPr>
            <w:r w:rsidRPr="007B04CE">
              <w:rPr>
                <w:rFonts w:eastAsia="SimSun"/>
                <w:sz w:val="20"/>
                <w:szCs w:val="20"/>
                <w:lang w:eastAsia="zh-CN"/>
              </w:rPr>
              <w:t>Option 1: For the case when both different QCL-Type D RSs are received by two different UE Rx panels at a time, no measurement restriction and scheduling availability are needed because of beamforming conflict.</w:t>
            </w:r>
          </w:p>
          <w:p w14:paraId="5B498551" w14:textId="77777777" w:rsidR="007B04CE" w:rsidRPr="007B04CE" w:rsidRDefault="007B04CE" w:rsidP="00683713">
            <w:pPr>
              <w:pStyle w:val="af5"/>
              <w:numPr>
                <w:ilvl w:val="1"/>
                <w:numId w:val="5"/>
              </w:numPr>
              <w:spacing w:after="120"/>
              <w:ind w:left="1440"/>
              <w:contextualSpacing w:val="0"/>
              <w:jc w:val="both"/>
              <w:rPr>
                <w:rFonts w:eastAsia="SimSun"/>
                <w:sz w:val="20"/>
                <w:szCs w:val="20"/>
                <w:lang w:eastAsia="zh-CN"/>
              </w:rPr>
            </w:pPr>
            <w:r w:rsidRPr="007B04CE">
              <w:rPr>
                <w:rFonts w:eastAsia="SimSun"/>
                <w:sz w:val="20"/>
                <w:szCs w:val="20"/>
                <w:lang w:eastAsia="zh-CN"/>
              </w:rPr>
              <w:t>Option 2: For the case when two different QCL-Type D RSs are received by same UE Rx panel at a time, the legacy R15/R16 requirement (e.g., measurement restriction and scheduling availability) should be reused.</w:t>
            </w:r>
          </w:p>
          <w:p w14:paraId="2E8C6E30" w14:textId="77777777" w:rsidR="007B04CE" w:rsidRPr="007B04CE" w:rsidRDefault="007B04CE" w:rsidP="00683713">
            <w:pPr>
              <w:pStyle w:val="af5"/>
              <w:numPr>
                <w:ilvl w:val="1"/>
                <w:numId w:val="5"/>
              </w:numPr>
              <w:spacing w:after="120"/>
              <w:ind w:left="1440"/>
              <w:contextualSpacing w:val="0"/>
              <w:jc w:val="both"/>
              <w:rPr>
                <w:rFonts w:eastAsia="SimSun"/>
                <w:sz w:val="20"/>
                <w:szCs w:val="20"/>
                <w:lang w:eastAsia="zh-CN"/>
              </w:rPr>
            </w:pPr>
            <w:r w:rsidRPr="007B04CE">
              <w:rPr>
                <w:rFonts w:eastAsia="SimSun"/>
                <w:sz w:val="20"/>
                <w:szCs w:val="20"/>
                <w:lang w:eastAsia="zh-CN"/>
              </w:rPr>
              <w:t>Option 3: UE is assumed to perform simultaneous data receptions with different beam directions or perform simultaneous L1 measurements with different beam directions.</w:t>
            </w:r>
          </w:p>
          <w:p w14:paraId="25552443" w14:textId="050D984C" w:rsidR="007B04CE" w:rsidRPr="007B04CE" w:rsidRDefault="007B04CE" w:rsidP="00683713">
            <w:pPr>
              <w:pStyle w:val="af5"/>
              <w:numPr>
                <w:ilvl w:val="1"/>
                <w:numId w:val="5"/>
              </w:numPr>
              <w:spacing w:after="120"/>
              <w:ind w:left="1440"/>
              <w:contextualSpacing w:val="0"/>
              <w:jc w:val="both"/>
              <w:rPr>
                <w:rFonts w:eastAsia="SimSun"/>
                <w:szCs w:val="24"/>
                <w:lang w:eastAsia="zh-CN"/>
              </w:rPr>
            </w:pPr>
            <w:r w:rsidRPr="007B04CE">
              <w:rPr>
                <w:rFonts w:eastAsia="SimSun"/>
                <w:sz w:val="20"/>
                <w:szCs w:val="20"/>
                <w:lang w:eastAsia="zh-CN"/>
              </w:rPr>
              <w:t>Option 4: Simultaneous DL reception of same or different type of RSs from different directions is supported for defining L1 measurement requirements to support multi-TRP operation.</w:t>
            </w:r>
          </w:p>
        </w:tc>
      </w:tr>
    </w:tbl>
    <w:p w14:paraId="7B3A707D" w14:textId="7EE1B863" w:rsidR="007B04CE" w:rsidRPr="00D72B64" w:rsidRDefault="00F2584C" w:rsidP="00683713">
      <w:pPr>
        <w:spacing w:before="100" w:beforeAutospacing="1" w:after="100" w:afterAutospacing="1"/>
        <w:ind w:leftChars="18" w:left="43"/>
        <w:jc w:val="both"/>
        <w:rPr>
          <w:rFonts w:eastAsia="新細明體"/>
        </w:rPr>
      </w:pPr>
      <w:r>
        <w:rPr>
          <w:rFonts w:eastAsia="新細明體" w:hint="eastAsia"/>
        </w:rPr>
        <w:t>A</w:t>
      </w:r>
      <w:r>
        <w:rPr>
          <w:rFonts w:eastAsia="新細明體"/>
        </w:rPr>
        <w:t>s our analysis in clause 2.</w:t>
      </w:r>
      <w:r w:rsidR="008D41F7">
        <w:rPr>
          <w:rFonts w:eastAsia="新細明體"/>
        </w:rPr>
        <w:t>4</w:t>
      </w:r>
      <w:r>
        <w:rPr>
          <w:rFonts w:eastAsia="新細明體"/>
        </w:rPr>
        <w:t>.1 in our paper (</w:t>
      </w:r>
      <w:r w:rsidR="006C552F" w:rsidRPr="006C552F">
        <w:rPr>
          <w:rFonts w:eastAsia="新細明體" w:hint="eastAsia"/>
          <w:lang w:val="en-GB"/>
        </w:rPr>
        <w:t>R4-2215759</w:t>
      </w:r>
      <w:r>
        <w:rPr>
          <w:rFonts w:eastAsia="新細明體"/>
        </w:rPr>
        <w:t>), the applicability condition for the R18 multi-Rx will be discussed in R</w:t>
      </w:r>
      <w:r w:rsidRPr="00D72B64">
        <w:rPr>
          <w:rFonts w:eastAsia="新細明體"/>
        </w:rPr>
        <w:t>F</w:t>
      </w:r>
      <w:r w:rsidR="00EF6FEB" w:rsidRPr="00D72B64">
        <w:rPr>
          <w:rFonts w:eastAsia="新細明體"/>
        </w:rPr>
        <w:t xml:space="preserve"> session</w:t>
      </w:r>
      <w:r w:rsidRPr="00D72B64">
        <w:rPr>
          <w:rFonts w:eastAsia="新細明體"/>
        </w:rPr>
        <w:t xml:space="preserve">. So, to our understanding, UE should be able to use two different panels to receive the two different QCL Type D RSs at a time as long as UE meet the applicability condition which </w:t>
      </w:r>
      <w:r w:rsidR="009408DB">
        <w:rPr>
          <w:rFonts w:eastAsia="新細明體"/>
        </w:rPr>
        <w:t xml:space="preserve">will be </w:t>
      </w:r>
      <w:r w:rsidRPr="00D72B64">
        <w:rPr>
          <w:rFonts w:eastAsia="新細明體"/>
        </w:rPr>
        <w:t xml:space="preserve">concluded in RF session. Therefore, for </w:t>
      </w:r>
      <w:r w:rsidR="00CD49EB" w:rsidRPr="00D72B64">
        <w:rPr>
          <w:rFonts w:eastAsia="新細明體"/>
        </w:rPr>
        <w:t xml:space="preserve">the measurement </w:t>
      </w:r>
      <w:r w:rsidR="00CD49EB" w:rsidRPr="00D72B64">
        <w:rPr>
          <w:rFonts w:eastAsia="新細明體"/>
        </w:rPr>
        <w:lastRenderedPageBreak/>
        <w:t>restriction and scheduling restriction, the following proposals are suggested.</w:t>
      </w:r>
    </w:p>
    <w:p w14:paraId="61A93AF7" w14:textId="57189C7F" w:rsidR="00CD49EB" w:rsidRPr="00D72B64" w:rsidRDefault="00CD49EB" w:rsidP="00683713">
      <w:pPr>
        <w:spacing w:before="100" w:beforeAutospacing="1" w:after="100" w:afterAutospacing="1"/>
        <w:jc w:val="both"/>
        <w:rPr>
          <w:rFonts w:eastAsia="新細明體"/>
          <w:b/>
          <w:szCs w:val="24"/>
        </w:rPr>
      </w:pPr>
      <w:bookmarkStart w:id="11" w:name="_Ref115353545"/>
      <w:r w:rsidRPr="00D72B64">
        <w:rPr>
          <w:b/>
          <w:szCs w:val="24"/>
        </w:rPr>
        <w:t xml:space="preserve">Proposal </w:t>
      </w:r>
      <w:r w:rsidRPr="00D72B64">
        <w:rPr>
          <w:b/>
          <w:szCs w:val="24"/>
        </w:rPr>
        <w:fldChar w:fldCharType="begin"/>
      </w:r>
      <w:r w:rsidRPr="00D72B64">
        <w:rPr>
          <w:b/>
          <w:szCs w:val="24"/>
        </w:rPr>
        <w:instrText xml:space="preserve"> SEQ Proposal \* ARABIC </w:instrText>
      </w:r>
      <w:r w:rsidRPr="00D72B64">
        <w:rPr>
          <w:b/>
          <w:szCs w:val="24"/>
        </w:rPr>
        <w:fldChar w:fldCharType="separate"/>
      </w:r>
      <w:r w:rsidR="00683713">
        <w:rPr>
          <w:b/>
          <w:noProof/>
          <w:szCs w:val="24"/>
        </w:rPr>
        <w:t>4</w:t>
      </w:r>
      <w:r w:rsidRPr="00D72B64">
        <w:rPr>
          <w:b/>
          <w:szCs w:val="24"/>
        </w:rPr>
        <w:fldChar w:fldCharType="end"/>
      </w:r>
      <w:r w:rsidRPr="00D72B64">
        <w:rPr>
          <w:b/>
          <w:szCs w:val="24"/>
        </w:rPr>
        <w:t xml:space="preserve">: For measurement restriction in L1-RSRP/L1-SINR/BFD/CBD/RLM, UE can receive two different QCL Type D RSs on two different UE Rx panels at a time only if the applicability condition (e.g. </w:t>
      </w:r>
      <w:proofErr w:type="spellStart"/>
      <w:r w:rsidRPr="00D72B64">
        <w:rPr>
          <w:b/>
          <w:szCs w:val="24"/>
        </w:rPr>
        <w:t>AoA</w:t>
      </w:r>
      <w:proofErr w:type="spellEnd"/>
      <w:r w:rsidRPr="00D72B64">
        <w:rPr>
          <w:b/>
          <w:szCs w:val="24"/>
        </w:rPr>
        <w:t xml:space="preserve"> difference which </w:t>
      </w:r>
      <w:r w:rsidR="009408DB">
        <w:rPr>
          <w:b/>
          <w:szCs w:val="24"/>
        </w:rPr>
        <w:t>will be</w:t>
      </w:r>
      <w:r w:rsidR="009408DB" w:rsidRPr="00D72B64">
        <w:rPr>
          <w:b/>
          <w:szCs w:val="24"/>
        </w:rPr>
        <w:t xml:space="preserve"> </w:t>
      </w:r>
      <w:r w:rsidRPr="00D72B64">
        <w:rPr>
          <w:b/>
          <w:szCs w:val="24"/>
        </w:rPr>
        <w:t>concluded in RF session</w:t>
      </w:r>
      <w:r w:rsidR="005A4F7F" w:rsidRPr="00D72B64">
        <w:rPr>
          <w:b/>
          <w:szCs w:val="24"/>
        </w:rPr>
        <w:t>)</w:t>
      </w:r>
      <w:r w:rsidRPr="00D72B64">
        <w:rPr>
          <w:b/>
          <w:szCs w:val="24"/>
        </w:rPr>
        <w:t xml:space="preserve"> is met</w:t>
      </w:r>
      <w:r w:rsidRPr="00D72B64">
        <w:rPr>
          <w:rFonts w:eastAsia="新細明體"/>
          <w:b/>
          <w:szCs w:val="24"/>
        </w:rPr>
        <w:t>.</w:t>
      </w:r>
      <w:bookmarkEnd w:id="11"/>
    </w:p>
    <w:p w14:paraId="25E937B4" w14:textId="77777777" w:rsidR="00D72B64" w:rsidRPr="00D72B64" w:rsidRDefault="00D72B64" w:rsidP="00683713">
      <w:pPr>
        <w:spacing w:before="100" w:beforeAutospacing="1" w:after="100" w:afterAutospacing="1"/>
        <w:jc w:val="both"/>
        <w:rPr>
          <w:rFonts w:eastAsia="新細明體"/>
          <w:b/>
          <w:szCs w:val="24"/>
          <w:shd w:val="pct15" w:color="auto" w:fill="FFFFFF"/>
        </w:rPr>
      </w:pPr>
    </w:p>
    <w:p w14:paraId="1BC7952F" w14:textId="439FFD36" w:rsidR="003C14CA" w:rsidRPr="00B84F44" w:rsidRDefault="003C14CA" w:rsidP="00683713">
      <w:pPr>
        <w:pStyle w:val="3"/>
        <w:spacing w:before="100" w:beforeAutospacing="1" w:after="100" w:afterAutospacing="1"/>
        <w:jc w:val="both"/>
        <w:rPr>
          <w:rFonts w:asciiTheme="minorHAnsi" w:hAnsiTheme="minorHAnsi" w:cstheme="minorHAnsi"/>
          <w:iCs/>
          <w:szCs w:val="28"/>
        </w:rPr>
      </w:pPr>
      <w:r w:rsidRPr="0028162D">
        <w:rPr>
          <w:rFonts w:asciiTheme="minorHAnsi" w:hAnsiTheme="minorHAnsi" w:cstheme="minorHAnsi"/>
          <w:szCs w:val="28"/>
        </w:rPr>
        <w:t>2.</w:t>
      </w:r>
      <w:r>
        <w:rPr>
          <w:rFonts w:asciiTheme="minorHAnsi" w:hAnsiTheme="minorHAnsi" w:cstheme="minorHAnsi"/>
          <w:szCs w:val="28"/>
        </w:rPr>
        <w:t>2.4</w:t>
      </w:r>
      <w:r w:rsidRPr="0028162D">
        <w:rPr>
          <w:rFonts w:asciiTheme="minorHAnsi" w:hAnsiTheme="minorHAnsi" w:cstheme="minorHAnsi"/>
          <w:szCs w:val="28"/>
        </w:rPr>
        <w:t xml:space="preserve"> </w:t>
      </w:r>
      <w:r>
        <w:rPr>
          <w:rFonts w:asciiTheme="minorHAnsi" w:hAnsiTheme="minorHAnsi" w:cstheme="minorHAnsi"/>
          <w:szCs w:val="28"/>
        </w:rPr>
        <w:t>Scheduling availability</w:t>
      </w:r>
    </w:p>
    <w:p w14:paraId="7117092A" w14:textId="2A10BC39" w:rsidR="003C14CA" w:rsidRDefault="00D72B64" w:rsidP="00683713">
      <w:pPr>
        <w:jc w:val="both"/>
        <w:rPr>
          <w:rFonts w:eastAsia="新細明體"/>
        </w:rPr>
      </w:pPr>
      <w:r w:rsidRPr="00D72B64">
        <w:rPr>
          <w:rFonts w:eastAsia="新細明體" w:hint="eastAsia"/>
        </w:rPr>
        <w:t>F</w:t>
      </w:r>
      <w:r w:rsidRPr="00D72B64">
        <w:rPr>
          <w:rFonts w:eastAsia="新細明體"/>
        </w:rPr>
        <w:t xml:space="preserve">or the scheduling </w:t>
      </w:r>
      <w:r w:rsidR="00966579" w:rsidRPr="00D72B64">
        <w:rPr>
          <w:rFonts w:eastAsia="新細明體"/>
        </w:rPr>
        <w:t>availability</w:t>
      </w:r>
      <w:r w:rsidRPr="00D72B64">
        <w:rPr>
          <w:rFonts w:eastAsia="新細明體"/>
        </w:rPr>
        <w:t xml:space="preserve"> in L1 measurement, </w:t>
      </w:r>
      <w:r w:rsidR="00966579">
        <w:rPr>
          <w:rFonts w:eastAsia="新細明體"/>
        </w:rPr>
        <w:t xml:space="preserve">it </w:t>
      </w:r>
      <w:r w:rsidR="00345D56">
        <w:rPr>
          <w:rFonts w:eastAsia="新細明體"/>
        </w:rPr>
        <w:t>is related to our discussion in clause 2.4.3</w:t>
      </w:r>
      <w:r w:rsidR="00542E55">
        <w:rPr>
          <w:rFonts w:eastAsia="新細明體"/>
        </w:rPr>
        <w:t xml:space="preserve"> (</w:t>
      </w:r>
      <w:r w:rsidR="00954C31">
        <w:rPr>
          <w:rFonts w:eastAsia="新細明體"/>
        </w:rPr>
        <w:t xml:space="preserve">Issue : </w:t>
      </w:r>
      <w:r w:rsidR="00542E55">
        <w:rPr>
          <w:rFonts w:eastAsia="新細明體"/>
        </w:rPr>
        <w:t>simultaneous reception of measured RS and data</w:t>
      </w:r>
      <w:r w:rsidR="00954C31">
        <w:rPr>
          <w:rFonts w:eastAsia="新細明體"/>
        </w:rPr>
        <w:t>)</w:t>
      </w:r>
      <w:r w:rsidR="00345D56">
        <w:rPr>
          <w:rFonts w:eastAsia="新細明體"/>
        </w:rPr>
        <w:t xml:space="preserve"> </w:t>
      </w:r>
      <w:r w:rsidR="00966579">
        <w:rPr>
          <w:rFonts w:eastAsia="新細明體"/>
        </w:rPr>
        <w:t>in</w:t>
      </w:r>
      <w:r w:rsidR="00954C31">
        <w:rPr>
          <w:rFonts w:eastAsia="新細明體"/>
        </w:rPr>
        <w:t xml:space="preserve"> our paper (</w:t>
      </w:r>
      <w:r w:rsidR="006C552F" w:rsidRPr="006C552F">
        <w:rPr>
          <w:rFonts w:eastAsia="新細明體" w:hint="eastAsia"/>
          <w:lang w:val="en-GB"/>
        </w:rPr>
        <w:t>R4-2215759</w:t>
      </w:r>
      <w:r w:rsidR="00954C31">
        <w:rPr>
          <w:rFonts w:eastAsia="新細明體"/>
        </w:rPr>
        <w:t>).</w:t>
      </w:r>
    </w:p>
    <w:p w14:paraId="0B3BD102" w14:textId="77777777" w:rsidR="00345D56" w:rsidRPr="00D72B64" w:rsidRDefault="00345D56" w:rsidP="00683713">
      <w:pPr>
        <w:jc w:val="both"/>
        <w:rPr>
          <w:rFonts w:eastAsia="新細明體"/>
        </w:rPr>
      </w:pPr>
    </w:p>
    <w:p w14:paraId="64091C13" w14:textId="008B7D3F" w:rsidR="00345D56" w:rsidRPr="00D72B64" w:rsidRDefault="00345D56" w:rsidP="00683713">
      <w:pPr>
        <w:spacing w:before="100" w:beforeAutospacing="1" w:after="100" w:afterAutospacing="1"/>
        <w:jc w:val="both"/>
        <w:rPr>
          <w:rFonts w:eastAsia="新細明體"/>
          <w:b/>
          <w:szCs w:val="24"/>
        </w:rPr>
      </w:pPr>
      <w:bookmarkStart w:id="12" w:name="_Ref115382400"/>
      <w:r w:rsidRPr="00D72B64">
        <w:rPr>
          <w:b/>
          <w:szCs w:val="24"/>
        </w:rPr>
        <w:t xml:space="preserve">Proposal </w:t>
      </w:r>
      <w:r w:rsidRPr="00D72B64">
        <w:rPr>
          <w:b/>
          <w:szCs w:val="24"/>
        </w:rPr>
        <w:fldChar w:fldCharType="begin"/>
      </w:r>
      <w:r w:rsidRPr="00D72B64">
        <w:rPr>
          <w:b/>
          <w:szCs w:val="24"/>
        </w:rPr>
        <w:instrText xml:space="preserve"> SEQ Proposal \* ARABIC </w:instrText>
      </w:r>
      <w:r w:rsidRPr="00D72B64">
        <w:rPr>
          <w:b/>
          <w:szCs w:val="24"/>
        </w:rPr>
        <w:fldChar w:fldCharType="separate"/>
      </w:r>
      <w:r w:rsidR="00683713">
        <w:rPr>
          <w:b/>
          <w:noProof/>
          <w:szCs w:val="24"/>
        </w:rPr>
        <w:t>5</w:t>
      </w:r>
      <w:r w:rsidRPr="00D72B64">
        <w:rPr>
          <w:b/>
          <w:szCs w:val="24"/>
        </w:rPr>
        <w:fldChar w:fldCharType="end"/>
      </w:r>
      <w:r w:rsidRPr="00D72B64">
        <w:rPr>
          <w:b/>
          <w:szCs w:val="24"/>
        </w:rPr>
        <w:t xml:space="preserve">: </w:t>
      </w:r>
      <w:r>
        <w:rPr>
          <w:b/>
          <w:szCs w:val="24"/>
        </w:rPr>
        <w:t>To discuss scheduling restriction</w:t>
      </w:r>
      <w:r w:rsidRPr="00D72B64">
        <w:rPr>
          <w:b/>
          <w:szCs w:val="24"/>
        </w:rPr>
        <w:t xml:space="preserve"> in L1-RSRP/L1-SINR/BFD/CBD/RLM</w:t>
      </w:r>
      <w:r>
        <w:rPr>
          <w:b/>
          <w:szCs w:val="24"/>
        </w:rPr>
        <w:t xml:space="preserve"> after “</w:t>
      </w:r>
      <w:r>
        <w:rPr>
          <w:rFonts w:eastAsia="新細明體" w:hint="eastAsia"/>
          <w:b/>
          <w:szCs w:val="24"/>
        </w:rPr>
        <w:t>R</w:t>
      </w:r>
      <w:r>
        <w:rPr>
          <w:rFonts w:eastAsia="新細明體"/>
          <w:b/>
          <w:szCs w:val="24"/>
        </w:rPr>
        <w:t xml:space="preserve">AN4 to further study </w:t>
      </w:r>
      <w:r w:rsidRPr="00197258">
        <w:rPr>
          <w:rFonts w:eastAsia="新細明體"/>
          <w:b/>
          <w:szCs w:val="24"/>
        </w:rPr>
        <w:t xml:space="preserve">how to guarantee </w:t>
      </w:r>
      <w:r w:rsidR="009408DB">
        <w:rPr>
          <w:rFonts w:eastAsia="新細明體"/>
          <w:b/>
          <w:szCs w:val="24"/>
        </w:rPr>
        <w:t xml:space="preserve">that </w:t>
      </w:r>
      <w:r w:rsidRPr="00197258">
        <w:rPr>
          <w:rFonts w:eastAsia="新細明體"/>
          <w:b/>
          <w:szCs w:val="24"/>
        </w:rPr>
        <w:t xml:space="preserve">network can know when to </w:t>
      </w:r>
      <w:r>
        <w:rPr>
          <w:rFonts w:eastAsia="新細明體"/>
          <w:b/>
          <w:szCs w:val="24"/>
        </w:rPr>
        <w:t>apply</w:t>
      </w:r>
      <w:r w:rsidRPr="00197258">
        <w:rPr>
          <w:rFonts w:eastAsia="新細明體"/>
          <w:b/>
          <w:szCs w:val="24"/>
        </w:rPr>
        <w:t xml:space="preserve"> schedule restriction or when not to</w:t>
      </w:r>
      <w:r w:rsidR="009408DB">
        <w:rPr>
          <w:rFonts w:eastAsia="新細明體"/>
          <w:b/>
          <w:szCs w:val="24"/>
        </w:rPr>
        <w:t>.</w:t>
      </w:r>
      <w:r>
        <w:rPr>
          <w:b/>
          <w:szCs w:val="24"/>
        </w:rPr>
        <w:t>” is concluded</w:t>
      </w:r>
      <w:r w:rsidRPr="00D72B64">
        <w:rPr>
          <w:rFonts w:eastAsia="新細明體"/>
          <w:b/>
          <w:szCs w:val="24"/>
        </w:rPr>
        <w:t>.</w:t>
      </w:r>
      <w:bookmarkEnd w:id="12"/>
    </w:p>
    <w:p w14:paraId="4E83AF86" w14:textId="77777777" w:rsidR="00D72B64" w:rsidRPr="00345D56" w:rsidRDefault="00D72B64" w:rsidP="00C86203">
      <w:pPr>
        <w:rPr>
          <w:rFonts w:eastAsia="新細明體" w:cstheme="minorHAnsi"/>
          <w:szCs w:val="24"/>
        </w:rPr>
      </w:pPr>
    </w:p>
    <w:p w14:paraId="6420F266" w14:textId="77777777" w:rsidR="00CE0D5E" w:rsidRPr="003533F2" w:rsidRDefault="00141644"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5CE6DEE6" w14:textId="256F6475" w:rsidR="00763567" w:rsidRDefault="006F7557" w:rsidP="00763567">
      <w:pPr>
        <w:adjustRightInd w:val="0"/>
        <w:snapToGrid w:val="0"/>
        <w:rPr>
          <w:rFonts w:eastAsia="新細明體" w:cstheme="minorHAnsi"/>
          <w:b/>
          <w:bCs/>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44C67">
        <w:rPr>
          <w:rFonts w:cstheme="minorHAnsi"/>
          <w:szCs w:val="24"/>
        </w:rPr>
        <w:t>FR2 multiple panels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13" w:name="_Hlk94866332"/>
    </w:p>
    <w:p w14:paraId="19BC98B2" w14:textId="77CD48FA"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_Ref115353538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683713" w:rsidRPr="004E4BCC">
        <w:rPr>
          <w:b/>
          <w:szCs w:val="24"/>
        </w:rPr>
        <w:t xml:space="preserve">Proposal </w:t>
      </w:r>
      <w:r w:rsidR="00683713">
        <w:rPr>
          <w:b/>
          <w:noProof/>
          <w:szCs w:val="24"/>
        </w:rPr>
        <w:t>1</w:t>
      </w:r>
      <w:r w:rsidR="00683713" w:rsidRPr="004E4BCC">
        <w:rPr>
          <w:b/>
          <w:szCs w:val="24"/>
        </w:rPr>
        <w:t>:</w:t>
      </w:r>
      <w:r w:rsidR="00683713">
        <w:rPr>
          <w:b/>
          <w:szCs w:val="24"/>
        </w:rPr>
        <w:t xml:space="preserve"> In R18 multi-Rx, d</w:t>
      </w:r>
      <w:r w:rsidR="00683713" w:rsidRPr="00077941">
        <w:rPr>
          <w:b/>
          <w:szCs w:val="24"/>
        </w:rPr>
        <w:t>eprioritize joint feature of multi-Rx chain DL reception and other features</w:t>
      </w:r>
      <w:r w:rsidR="00683713">
        <w:rPr>
          <w:b/>
          <w:szCs w:val="24"/>
        </w:rPr>
        <w:t>.</w:t>
      </w:r>
      <w:r>
        <w:rPr>
          <w:rFonts w:eastAsia="新細明體" w:cstheme="minorHAnsi"/>
          <w:b/>
          <w:bCs/>
          <w:szCs w:val="24"/>
        </w:rPr>
        <w:fldChar w:fldCharType="end"/>
      </w:r>
    </w:p>
    <w:p w14:paraId="2CF66BB4" w14:textId="50586F86" w:rsidR="00763567" w:rsidRPr="00763567" w:rsidRDefault="00763567" w:rsidP="00683713">
      <w:pPr>
        <w:adjustRightInd w:val="0"/>
        <w:snapToGrid w:val="0"/>
        <w:spacing w:before="100" w:beforeAutospacing="1" w:after="100" w:afterAutospacing="1"/>
        <w:jc w:val="both"/>
        <w:rPr>
          <w:b/>
          <w:szCs w:val="24"/>
        </w:rPr>
      </w:pPr>
      <w:r w:rsidRPr="00763567">
        <w:rPr>
          <w:b/>
          <w:szCs w:val="24"/>
        </w:rPr>
        <w:fldChar w:fldCharType="begin"/>
      </w:r>
      <w:r w:rsidRPr="00763567">
        <w:rPr>
          <w:b/>
          <w:szCs w:val="24"/>
        </w:rPr>
        <w:instrText xml:space="preserve"> REF _Ref115353540 \h </w:instrText>
      </w:r>
      <w:r>
        <w:rPr>
          <w:b/>
          <w:szCs w:val="24"/>
        </w:rPr>
        <w:instrText xml:space="preserve"> \* MERGEFORMAT </w:instrText>
      </w:r>
      <w:r w:rsidRPr="00763567">
        <w:rPr>
          <w:b/>
          <w:szCs w:val="24"/>
        </w:rPr>
      </w:r>
      <w:r w:rsidRPr="00763567">
        <w:rPr>
          <w:b/>
          <w:szCs w:val="24"/>
        </w:rPr>
        <w:fldChar w:fldCharType="separate"/>
      </w:r>
      <w:r w:rsidR="00683713" w:rsidRPr="00683713">
        <w:rPr>
          <w:b/>
          <w:szCs w:val="24"/>
        </w:rPr>
        <w:t>Observation 1: N cannot be reduced for all UEs because it depends on UE implementation.</w:t>
      </w:r>
      <w:r w:rsidRPr="00763567">
        <w:rPr>
          <w:b/>
          <w:szCs w:val="24"/>
        </w:rPr>
        <w:fldChar w:fldCharType="end"/>
      </w:r>
    </w:p>
    <w:p w14:paraId="70A61B1F" w14:textId="19758F37"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_Ref115353543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683713" w:rsidRPr="004E4BCC">
        <w:rPr>
          <w:b/>
          <w:szCs w:val="24"/>
        </w:rPr>
        <w:t xml:space="preserve">Proposal </w:t>
      </w:r>
      <w:r w:rsidR="00683713">
        <w:rPr>
          <w:b/>
          <w:noProof/>
          <w:szCs w:val="24"/>
        </w:rPr>
        <w:t>2</w:t>
      </w:r>
      <w:r w:rsidR="00683713" w:rsidRPr="004E4BCC">
        <w:rPr>
          <w:b/>
          <w:szCs w:val="24"/>
        </w:rPr>
        <w:t>:</w:t>
      </w:r>
      <w:r w:rsidR="00683713">
        <w:rPr>
          <w:b/>
          <w:szCs w:val="24"/>
        </w:rPr>
        <w:t xml:space="preserve"> </w:t>
      </w:r>
      <w:r w:rsidR="00683713">
        <w:rPr>
          <w:rFonts w:eastAsia="新細明體"/>
          <w:b/>
          <w:szCs w:val="24"/>
        </w:rPr>
        <w:t>N is 8 in L1 measurement delay (L1-RSRP/L1-SINR/BFD/CBD/RLM) if UE already takes L3 measurement results into account to down select panel</w:t>
      </w:r>
      <w:r w:rsidR="00683713" w:rsidRPr="00B82486">
        <w:rPr>
          <w:b/>
          <w:szCs w:val="24"/>
        </w:rPr>
        <w:t>.</w:t>
      </w:r>
      <w:r>
        <w:rPr>
          <w:rFonts w:eastAsia="新細明體" w:cstheme="minorHAnsi"/>
          <w:b/>
          <w:bCs/>
          <w:szCs w:val="24"/>
        </w:rPr>
        <w:fldChar w:fldCharType="end"/>
      </w:r>
    </w:p>
    <w:p w14:paraId="465A6241" w14:textId="4E03F624"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_Ref115353544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683713" w:rsidRPr="004E4BCC">
        <w:rPr>
          <w:b/>
          <w:szCs w:val="24"/>
        </w:rPr>
        <w:t xml:space="preserve">Proposal </w:t>
      </w:r>
      <w:r w:rsidR="00683713">
        <w:rPr>
          <w:b/>
          <w:noProof/>
          <w:szCs w:val="24"/>
        </w:rPr>
        <w:t>3</w:t>
      </w:r>
      <w:r w:rsidR="00683713" w:rsidRPr="004E4BCC">
        <w:rPr>
          <w:b/>
          <w:szCs w:val="24"/>
        </w:rPr>
        <w:t xml:space="preserve">: </w:t>
      </w:r>
      <w:r w:rsidR="00683713">
        <w:rPr>
          <w:b/>
          <w:szCs w:val="24"/>
        </w:rPr>
        <w:t xml:space="preserve">In L1-RSRP/L1-SINR/BFD/CBD/RLM, </w:t>
      </w:r>
      <w:r w:rsidR="00683713" w:rsidRPr="007B04CE">
        <w:rPr>
          <w:b/>
          <w:szCs w:val="24"/>
        </w:rPr>
        <w:t>P factor should not be enhanced due to collision between L1 and L3 measurement</w:t>
      </w:r>
      <w:r w:rsidR="00683713">
        <w:rPr>
          <w:rFonts w:eastAsia="新細明體" w:hint="eastAsia"/>
          <w:b/>
          <w:szCs w:val="24"/>
        </w:rPr>
        <w:t>.</w:t>
      </w:r>
      <w:r>
        <w:rPr>
          <w:rFonts w:eastAsia="新細明體" w:cstheme="minorHAnsi"/>
          <w:b/>
          <w:bCs/>
          <w:szCs w:val="24"/>
        </w:rPr>
        <w:fldChar w:fldCharType="end"/>
      </w:r>
    </w:p>
    <w:p w14:paraId="5CB1D5A5" w14:textId="09068FA9" w:rsidR="00763567" w:rsidRDefault="00763567"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_Ref115353545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683713" w:rsidRPr="00D72B64">
        <w:rPr>
          <w:b/>
          <w:szCs w:val="24"/>
        </w:rPr>
        <w:t xml:space="preserve">Proposal </w:t>
      </w:r>
      <w:r w:rsidR="00683713">
        <w:rPr>
          <w:b/>
          <w:noProof/>
          <w:szCs w:val="24"/>
        </w:rPr>
        <w:t>4</w:t>
      </w:r>
      <w:r w:rsidR="00683713" w:rsidRPr="00D72B64">
        <w:rPr>
          <w:b/>
          <w:szCs w:val="24"/>
        </w:rPr>
        <w:t xml:space="preserve">: For measurement restriction in L1-RSRP/L1-SINR/BFD/CBD/RLM, UE can receive two different QCL Type D RSs on two different UE Rx panels at a time only if the applicability condition (e.g. </w:t>
      </w:r>
      <w:proofErr w:type="spellStart"/>
      <w:r w:rsidR="00683713" w:rsidRPr="00D72B64">
        <w:rPr>
          <w:b/>
          <w:szCs w:val="24"/>
        </w:rPr>
        <w:t>AoA</w:t>
      </w:r>
      <w:proofErr w:type="spellEnd"/>
      <w:r w:rsidR="00683713" w:rsidRPr="00D72B64">
        <w:rPr>
          <w:b/>
          <w:szCs w:val="24"/>
        </w:rPr>
        <w:t xml:space="preserve"> difference which </w:t>
      </w:r>
      <w:r w:rsidR="00683713">
        <w:rPr>
          <w:b/>
          <w:szCs w:val="24"/>
        </w:rPr>
        <w:t>will be</w:t>
      </w:r>
      <w:r w:rsidR="00683713" w:rsidRPr="00D72B64">
        <w:rPr>
          <w:b/>
          <w:szCs w:val="24"/>
        </w:rPr>
        <w:t xml:space="preserve"> concluded in RF session) is met</w:t>
      </w:r>
      <w:r w:rsidR="00683713" w:rsidRPr="00D72B64">
        <w:rPr>
          <w:rFonts w:eastAsia="新細明體"/>
          <w:b/>
          <w:szCs w:val="24"/>
        </w:rPr>
        <w:t>.</w:t>
      </w:r>
      <w:r>
        <w:rPr>
          <w:rFonts w:eastAsia="新細明體" w:cstheme="minorHAnsi"/>
          <w:b/>
          <w:bCs/>
          <w:szCs w:val="24"/>
        </w:rPr>
        <w:fldChar w:fldCharType="end"/>
      </w:r>
    </w:p>
    <w:p w14:paraId="09EE9E09" w14:textId="5BC1EBEF" w:rsidR="00763567" w:rsidRDefault="00954C31" w:rsidP="00683713">
      <w:pPr>
        <w:adjustRightInd w:val="0"/>
        <w:snapToGrid w:val="0"/>
        <w:spacing w:before="100" w:beforeAutospacing="1" w:after="100" w:afterAutospacing="1"/>
        <w:jc w:val="both"/>
        <w:rPr>
          <w:rFonts w:eastAsia="新細明體" w:cstheme="minorHAnsi"/>
          <w:b/>
          <w:bCs/>
          <w:szCs w:val="24"/>
        </w:rPr>
      </w:pPr>
      <w:r>
        <w:rPr>
          <w:rFonts w:eastAsia="新細明體" w:cstheme="minorHAnsi"/>
          <w:b/>
          <w:bCs/>
          <w:szCs w:val="24"/>
        </w:rPr>
        <w:fldChar w:fldCharType="begin"/>
      </w:r>
      <w:r>
        <w:rPr>
          <w:rFonts w:eastAsia="新細明體" w:cstheme="minorHAnsi"/>
          <w:b/>
          <w:bCs/>
          <w:szCs w:val="24"/>
        </w:rPr>
        <w:instrText xml:space="preserve"> REF _Ref115382400 \h </w:instrText>
      </w:r>
      <w:r w:rsidR="00683713">
        <w:rPr>
          <w:rFonts w:eastAsia="新細明體" w:cstheme="minorHAnsi"/>
          <w:b/>
          <w:bCs/>
          <w:szCs w:val="24"/>
        </w:rPr>
        <w:instrText xml:space="preserve"> \* MERGEFORMAT </w:instrText>
      </w:r>
      <w:r>
        <w:rPr>
          <w:rFonts w:eastAsia="新細明體" w:cstheme="minorHAnsi"/>
          <w:b/>
          <w:bCs/>
          <w:szCs w:val="24"/>
        </w:rPr>
      </w:r>
      <w:r>
        <w:rPr>
          <w:rFonts w:eastAsia="新細明體" w:cstheme="minorHAnsi"/>
          <w:b/>
          <w:bCs/>
          <w:szCs w:val="24"/>
        </w:rPr>
        <w:fldChar w:fldCharType="separate"/>
      </w:r>
      <w:r w:rsidR="00683713" w:rsidRPr="00D72B64">
        <w:rPr>
          <w:b/>
          <w:szCs w:val="24"/>
        </w:rPr>
        <w:t xml:space="preserve">Proposal </w:t>
      </w:r>
      <w:r w:rsidR="00683713">
        <w:rPr>
          <w:b/>
          <w:noProof/>
          <w:szCs w:val="24"/>
        </w:rPr>
        <w:t>5</w:t>
      </w:r>
      <w:r w:rsidR="00683713" w:rsidRPr="00D72B64">
        <w:rPr>
          <w:b/>
          <w:szCs w:val="24"/>
        </w:rPr>
        <w:t xml:space="preserve">: </w:t>
      </w:r>
      <w:r w:rsidR="00683713">
        <w:rPr>
          <w:b/>
          <w:szCs w:val="24"/>
        </w:rPr>
        <w:t>To discuss scheduling restriction</w:t>
      </w:r>
      <w:r w:rsidR="00683713" w:rsidRPr="00D72B64">
        <w:rPr>
          <w:b/>
          <w:szCs w:val="24"/>
        </w:rPr>
        <w:t xml:space="preserve"> in L1-RSRP/L1-SINR/BFD/CBD/RLM</w:t>
      </w:r>
      <w:r w:rsidR="00683713">
        <w:rPr>
          <w:b/>
          <w:szCs w:val="24"/>
        </w:rPr>
        <w:t xml:space="preserve"> after “</w:t>
      </w:r>
      <w:r w:rsidR="00683713">
        <w:rPr>
          <w:rFonts w:eastAsia="新細明體" w:hint="eastAsia"/>
          <w:b/>
          <w:szCs w:val="24"/>
        </w:rPr>
        <w:t>R</w:t>
      </w:r>
      <w:r w:rsidR="00683713">
        <w:rPr>
          <w:rFonts w:eastAsia="新細明體"/>
          <w:b/>
          <w:szCs w:val="24"/>
        </w:rPr>
        <w:t xml:space="preserve">AN4 to further study </w:t>
      </w:r>
      <w:r w:rsidR="00683713" w:rsidRPr="00197258">
        <w:rPr>
          <w:rFonts w:eastAsia="新細明體"/>
          <w:b/>
          <w:szCs w:val="24"/>
        </w:rPr>
        <w:t xml:space="preserve">how to guarantee </w:t>
      </w:r>
      <w:r w:rsidR="00683713">
        <w:rPr>
          <w:rFonts w:eastAsia="新細明體"/>
          <w:b/>
          <w:szCs w:val="24"/>
        </w:rPr>
        <w:t xml:space="preserve">that </w:t>
      </w:r>
      <w:r w:rsidR="00683713" w:rsidRPr="00197258">
        <w:rPr>
          <w:rFonts w:eastAsia="新細明體"/>
          <w:b/>
          <w:szCs w:val="24"/>
        </w:rPr>
        <w:t xml:space="preserve">network can know when to </w:t>
      </w:r>
      <w:r w:rsidR="00683713">
        <w:rPr>
          <w:rFonts w:eastAsia="新細明體"/>
          <w:b/>
          <w:szCs w:val="24"/>
        </w:rPr>
        <w:t>apply</w:t>
      </w:r>
      <w:r w:rsidR="00683713" w:rsidRPr="00197258">
        <w:rPr>
          <w:rFonts w:eastAsia="新細明體"/>
          <w:b/>
          <w:szCs w:val="24"/>
        </w:rPr>
        <w:t xml:space="preserve"> schedule restriction or when not to</w:t>
      </w:r>
      <w:r w:rsidR="00683713">
        <w:rPr>
          <w:rFonts w:eastAsia="新細明體"/>
          <w:b/>
          <w:szCs w:val="24"/>
        </w:rPr>
        <w:t>.</w:t>
      </w:r>
      <w:r w:rsidR="00683713">
        <w:rPr>
          <w:b/>
          <w:szCs w:val="24"/>
        </w:rPr>
        <w:t>” is concluded</w:t>
      </w:r>
      <w:r w:rsidR="00683713" w:rsidRPr="00D72B64">
        <w:rPr>
          <w:rFonts w:eastAsia="新細明體"/>
          <w:b/>
          <w:szCs w:val="24"/>
        </w:rPr>
        <w:t>.</w:t>
      </w:r>
      <w:r>
        <w:rPr>
          <w:rFonts w:eastAsia="新細明體" w:cstheme="minorHAnsi"/>
          <w:b/>
          <w:bCs/>
          <w:szCs w:val="24"/>
        </w:rPr>
        <w:fldChar w:fldCharType="end"/>
      </w:r>
    </w:p>
    <w:p w14:paraId="1ECB9334" w14:textId="14CE16C6" w:rsidR="00707EC5" w:rsidRPr="00BE40C7"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Start w:id="14" w:name="_Ref94781619"/>
    <w:p w14:paraId="4DFD7DAD" w14:textId="30F58195" w:rsidR="00923E98" w:rsidRPr="00763567" w:rsidRDefault="008D311D" w:rsidP="00763567">
      <w:pPr>
        <w:pStyle w:val="af5"/>
        <w:numPr>
          <w:ilvl w:val="0"/>
          <w:numId w:val="6"/>
        </w:numPr>
        <w:rPr>
          <w:rFonts w:cstheme="minorHAnsi"/>
          <w:szCs w:val="24"/>
        </w:rPr>
      </w:pPr>
      <w:r w:rsidRPr="007317FB">
        <w:rPr>
          <w:rFonts w:cstheme="minorHAnsi"/>
          <w:szCs w:val="24"/>
        </w:rPr>
        <w:fldChar w:fldCharType="begin"/>
      </w:r>
      <w:r w:rsidRPr="007317FB">
        <w:rPr>
          <w:rFonts w:cstheme="minorHAnsi"/>
          <w:szCs w:val="24"/>
        </w:rPr>
        <w:instrText xml:space="preserve"> HYPERLINK "https://www.3gpp.org/ftp/tsg_ran/TSG_RAN/TSGR_96/Docs/RP-221753.zip" </w:instrText>
      </w:r>
      <w:r w:rsidRPr="007317FB">
        <w:rPr>
          <w:rFonts w:cstheme="minorHAnsi"/>
          <w:szCs w:val="24"/>
        </w:rPr>
        <w:fldChar w:fldCharType="separate"/>
      </w:r>
      <w:r w:rsidR="007317FB" w:rsidRPr="007317FB">
        <w:rPr>
          <w:rStyle w:val="af0"/>
          <w:rFonts w:cstheme="minorHAnsi"/>
          <w:color w:val="auto"/>
          <w:szCs w:val="24"/>
          <w:u w:val="none"/>
        </w:rPr>
        <w:t>R4-2214344</w:t>
      </w:r>
      <w:r w:rsidRPr="007317FB">
        <w:rPr>
          <w:rFonts w:cstheme="minorHAnsi"/>
          <w:szCs w:val="24"/>
          <w:lang w:val="en-GB"/>
        </w:rPr>
        <w:fldChar w:fldCharType="end"/>
      </w:r>
      <w:r w:rsidRPr="007317FB">
        <w:rPr>
          <w:rFonts w:cstheme="minorHAnsi"/>
          <w:szCs w:val="24"/>
          <w:lang w:val="en-GB"/>
        </w:rPr>
        <w:t xml:space="preserve">, </w:t>
      </w:r>
      <w:r w:rsidR="007317FB" w:rsidRPr="007317FB">
        <w:rPr>
          <w:rFonts w:cstheme="minorHAnsi"/>
          <w:szCs w:val="24"/>
          <w:lang w:val="en-GB"/>
        </w:rPr>
        <w:t>WF on FR2 multi-Rx RRM</w:t>
      </w:r>
      <w:r>
        <w:rPr>
          <w:rFonts w:cstheme="minorHAnsi"/>
          <w:szCs w:val="24"/>
          <w:lang w:val="en-GB"/>
        </w:rPr>
        <w:t xml:space="preserve">, </w:t>
      </w:r>
      <w:r w:rsidR="007317FB">
        <w:rPr>
          <w:rFonts w:cstheme="minorHAnsi"/>
          <w:szCs w:val="24"/>
          <w:lang w:val="en-GB"/>
        </w:rPr>
        <w:t>vivo</w:t>
      </w:r>
      <w:r>
        <w:rPr>
          <w:rFonts w:cstheme="minorHAnsi"/>
          <w:szCs w:val="24"/>
          <w:lang w:val="en-GB"/>
        </w:rPr>
        <w:t>, RAN</w:t>
      </w:r>
      <w:r w:rsidR="007317FB">
        <w:rPr>
          <w:rFonts w:cstheme="minorHAnsi"/>
          <w:szCs w:val="24"/>
          <w:lang w:val="en-GB"/>
        </w:rPr>
        <w:t xml:space="preserve">4 </w:t>
      </w:r>
      <w:r>
        <w:rPr>
          <w:rFonts w:cstheme="minorHAnsi"/>
          <w:szCs w:val="24"/>
          <w:lang w:val="en-GB"/>
        </w:rPr>
        <w:t>#</w:t>
      </w:r>
      <w:bookmarkEnd w:id="13"/>
      <w:bookmarkEnd w:id="14"/>
      <w:r w:rsidR="007317FB">
        <w:rPr>
          <w:rFonts w:cstheme="minorHAnsi"/>
          <w:szCs w:val="24"/>
          <w:lang w:val="en-GB"/>
        </w:rPr>
        <w:t>104-e</w:t>
      </w:r>
    </w:p>
    <w:sectPr w:rsidR="00923E98" w:rsidRPr="0076356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E25D" w14:textId="77777777" w:rsidR="006F48A7" w:rsidRDefault="006F48A7">
      <w:r>
        <w:separator/>
      </w:r>
    </w:p>
  </w:endnote>
  <w:endnote w:type="continuationSeparator" w:id="0">
    <w:p w14:paraId="2FEE6B34" w14:textId="77777777" w:rsidR="006F48A7" w:rsidRDefault="006F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9E3A1" w14:textId="77777777" w:rsidR="006F48A7" w:rsidRDefault="006F48A7">
      <w:r>
        <w:separator/>
      </w:r>
    </w:p>
  </w:footnote>
  <w:footnote w:type="continuationSeparator" w:id="0">
    <w:p w14:paraId="235D5FA7" w14:textId="77777777" w:rsidR="006F48A7" w:rsidRDefault="006F4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6FF427EE"/>
    <w:multiLevelType w:val="hybridMultilevel"/>
    <w:tmpl w:val="0B168BE8"/>
    <w:lvl w:ilvl="0" w:tplc="08090001">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1"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25"/>
  </w:num>
  <w:num w:numId="2">
    <w:abstractNumId w:val="15"/>
  </w:num>
  <w:num w:numId="3">
    <w:abstractNumId w:val="2"/>
  </w:num>
  <w:num w:numId="4">
    <w:abstractNumId w:val="0"/>
  </w:num>
  <w:num w:numId="5">
    <w:abstractNumId w:val="20"/>
  </w:num>
  <w:num w:numId="6">
    <w:abstractNumId w:val="5"/>
  </w:num>
  <w:num w:numId="7">
    <w:abstractNumId w:val="23"/>
  </w:num>
  <w:num w:numId="8">
    <w:abstractNumId w:val="31"/>
  </w:num>
  <w:num w:numId="9">
    <w:abstractNumId w:val="8"/>
  </w:num>
  <w:num w:numId="10">
    <w:abstractNumId w:val="18"/>
  </w:num>
  <w:num w:numId="11">
    <w:abstractNumId w:val="24"/>
  </w:num>
  <w:num w:numId="12">
    <w:abstractNumId w:val="19"/>
  </w:num>
  <w:num w:numId="13">
    <w:abstractNumId w:val="26"/>
  </w:num>
  <w:num w:numId="14">
    <w:abstractNumId w:val="3"/>
  </w:num>
  <w:num w:numId="15">
    <w:abstractNumId w:val="12"/>
  </w:num>
  <w:num w:numId="16">
    <w:abstractNumId w:val="30"/>
  </w:num>
  <w:num w:numId="17">
    <w:abstractNumId w:val="1"/>
  </w:num>
  <w:num w:numId="18">
    <w:abstractNumId w:val="4"/>
  </w:num>
  <w:num w:numId="19">
    <w:abstractNumId w:val="29"/>
  </w:num>
  <w:num w:numId="20">
    <w:abstractNumId w:val="16"/>
  </w:num>
  <w:num w:numId="21">
    <w:abstractNumId w:val="22"/>
  </w:num>
  <w:num w:numId="22">
    <w:abstractNumId w:val="6"/>
  </w:num>
  <w:num w:numId="23">
    <w:abstractNumId w:val="7"/>
  </w:num>
  <w:num w:numId="24">
    <w:abstractNumId w:val="17"/>
  </w:num>
  <w:num w:numId="25">
    <w:abstractNumId w:val="21"/>
  </w:num>
  <w:num w:numId="26">
    <w:abstractNumId w:val="10"/>
  </w:num>
  <w:num w:numId="27">
    <w:abstractNumId w:val="11"/>
  </w:num>
  <w:num w:numId="28">
    <w:abstractNumId w:val="14"/>
  </w:num>
  <w:num w:numId="29">
    <w:abstractNumId w:val="27"/>
  </w:num>
  <w:num w:numId="30">
    <w:abstractNumId w:val="20"/>
  </w:num>
  <w:num w:numId="31">
    <w:abstractNumId w:val="9"/>
  </w:num>
  <w:num w:numId="32">
    <w:abstractNumId w:val="13"/>
  </w:num>
  <w:num w:numId="33">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667"/>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DFF"/>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C3B"/>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56"/>
    <w:rsid w:val="0014619B"/>
    <w:rsid w:val="00146251"/>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136"/>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5F2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6E93"/>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577"/>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4F43"/>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D56"/>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C1C"/>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1B9E"/>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CA"/>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57A"/>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72F"/>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1084"/>
    <w:rsid w:val="00521380"/>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69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6BC"/>
    <w:rsid w:val="00537A94"/>
    <w:rsid w:val="00537CBB"/>
    <w:rsid w:val="00540B54"/>
    <w:rsid w:val="00540BBE"/>
    <w:rsid w:val="00540C35"/>
    <w:rsid w:val="00541403"/>
    <w:rsid w:val="0054246B"/>
    <w:rsid w:val="005424D2"/>
    <w:rsid w:val="00542DD9"/>
    <w:rsid w:val="00542E55"/>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259"/>
    <w:rsid w:val="005906E4"/>
    <w:rsid w:val="00590918"/>
    <w:rsid w:val="005918BF"/>
    <w:rsid w:val="005919B2"/>
    <w:rsid w:val="00591F58"/>
    <w:rsid w:val="00592244"/>
    <w:rsid w:val="005922B0"/>
    <w:rsid w:val="00592466"/>
    <w:rsid w:val="005927F5"/>
    <w:rsid w:val="00592805"/>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4F7F"/>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71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713"/>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BFE"/>
    <w:rsid w:val="00695DD6"/>
    <w:rsid w:val="00696363"/>
    <w:rsid w:val="006965BF"/>
    <w:rsid w:val="006966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905"/>
    <w:rsid w:val="006C4A5D"/>
    <w:rsid w:val="006C54DE"/>
    <w:rsid w:val="006C5522"/>
    <w:rsid w:val="006C552F"/>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8A7"/>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DBE"/>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5EC6"/>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567"/>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E64"/>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CB6"/>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3D3"/>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DE3"/>
    <w:rsid w:val="00865F81"/>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094"/>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1F7"/>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491"/>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63"/>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8DB"/>
    <w:rsid w:val="00940E2D"/>
    <w:rsid w:val="009412A4"/>
    <w:rsid w:val="00941435"/>
    <w:rsid w:val="00941720"/>
    <w:rsid w:val="00941D0D"/>
    <w:rsid w:val="009420A2"/>
    <w:rsid w:val="009421FD"/>
    <w:rsid w:val="00942696"/>
    <w:rsid w:val="009426A7"/>
    <w:rsid w:val="00942AB7"/>
    <w:rsid w:val="00942D3D"/>
    <w:rsid w:val="00943B5E"/>
    <w:rsid w:val="00943C93"/>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4C31"/>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579"/>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C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57E"/>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463"/>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23"/>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A0"/>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9B0"/>
    <w:rsid w:val="00AA6C91"/>
    <w:rsid w:val="00AA713E"/>
    <w:rsid w:val="00AA724D"/>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6DC"/>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3FE9"/>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37"/>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3FD5"/>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4A3"/>
    <w:rsid w:val="00B61DA8"/>
    <w:rsid w:val="00B61EEF"/>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486"/>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D32"/>
    <w:rsid w:val="00BA7E0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0C7"/>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B3F"/>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7CF"/>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6F99"/>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B64"/>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86"/>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2D20"/>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3AF"/>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0F36"/>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3EB4"/>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C17"/>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EF6FEB"/>
    <w:rsid w:val="00EF75E9"/>
    <w:rsid w:val="00EF7E7D"/>
    <w:rsid w:val="00F004A9"/>
    <w:rsid w:val="00F00766"/>
    <w:rsid w:val="00F00ABD"/>
    <w:rsid w:val="00F00BEB"/>
    <w:rsid w:val="00F00CE2"/>
    <w:rsid w:val="00F00D60"/>
    <w:rsid w:val="00F010EF"/>
    <w:rsid w:val="00F01450"/>
    <w:rsid w:val="00F01535"/>
    <w:rsid w:val="00F01910"/>
    <w:rsid w:val="00F02F96"/>
    <w:rsid w:val="00F02FBE"/>
    <w:rsid w:val="00F03143"/>
    <w:rsid w:val="00F031E3"/>
    <w:rsid w:val="00F033EF"/>
    <w:rsid w:val="00F03811"/>
    <w:rsid w:val="00F045A5"/>
    <w:rsid w:val="00F0469D"/>
    <w:rsid w:val="00F0526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D7C"/>
    <w:rsid w:val="00F15DB4"/>
    <w:rsid w:val="00F15EA7"/>
    <w:rsid w:val="00F15F33"/>
    <w:rsid w:val="00F161C4"/>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CC9"/>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366"/>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5E52"/>
    <w:rsid w:val="00FE631D"/>
    <w:rsid w:val="00FE6958"/>
    <w:rsid w:val="00FE6A1A"/>
    <w:rsid w:val="00FE72F2"/>
    <w:rsid w:val="00FE763F"/>
    <w:rsid w:val="00FE7F3C"/>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0B3F"/>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20B3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20B3F"/>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1"/>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清單段落1 字元,¥¡¡¡¡ì¬º¥¹¥È¶ÎÂä 字元,ÁÐ³ö¶ÎÂä 字元,列表段落1 字元,—ño’i—Ž 字元,¥ê¥¹¥È¶ÎÂä 字元,1st level - Bullet List Paragraph 字元,Lettre d'introduction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標題 1 字元"/>
    <w:aliases w:val="H1 字元,h1 字元,Heading 1 3GPP 字元"/>
    <w:link w:val="1"/>
    <w:rsid w:val="00BC1F81"/>
    <w:rPr>
      <w:rFonts w:ascii="Arial" w:hAnsi="Arial"/>
      <w:sz w:val="36"/>
      <w:lang w:val="en-GB" w:eastAsia="en-US"/>
    </w:rPr>
  </w:style>
  <w:style w:type="character" w:styleId="aff">
    <w:name w:val="Unresolved Mention"/>
    <w:basedOn w:val="a0"/>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1686</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2022-09-30T05:16:00Z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