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34D6ACC2" w:rsidR="009F52D7" w:rsidRPr="00831BAC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DE" w:eastAsia="zh-CN"/>
        </w:rPr>
      </w:pPr>
      <w:bookmarkStart w:id="0" w:name="Title"/>
      <w:bookmarkStart w:id="1" w:name="DocumentFor"/>
      <w:bookmarkEnd w:id="0"/>
      <w:bookmarkEnd w:id="1"/>
      <w:r w:rsidRPr="004A24CA">
        <w:rPr>
          <w:rFonts w:ascii="Arial" w:hAnsi="Arial" w:cs="Arial"/>
          <w:b/>
          <w:sz w:val="24"/>
          <w:szCs w:val="24"/>
        </w:rPr>
        <w:t>3GPP TSG-RAN WG4 Meeting #</w:t>
      </w:r>
      <w:r w:rsidRPr="004A24CA">
        <w:t xml:space="preserve"> </w:t>
      </w:r>
      <w:r w:rsidR="00932C93" w:rsidRPr="004A24CA">
        <w:rPr>
          <w:rFonts w:ascii="Arial" w:hAnsi="Arial" w:cs="Arial"/>
          <w:b/>
          <w:sz w:val="24"/>
          <w:szCs w:val="24"/>
        </w:rPr>
        <w:t>10</w:t>
      </w:r>
      <w:r w:rsidR="00996052" w:rsidRPr="004A24CA">
        <w:rPr>
          <w:rFonts w:ascii="Arial" w:hAnsi="Arial" w:cs="Arial"/>
          <w:b/>
          <w:sz w:val="24"/>
          <w:szCs w:val="24"/>
        </w:rPr>
        <w:t>4</w:t>
      </w:r>
      <w:r w:rsidR="00C94AC7" w:rsidRPr="004A24CA">
        <w:rPr>
          <w:rFonts w:ascii="Arial" w:hAnsi="Arial" w:cs="Arial"/>
          <w:b/>
          <w:sz w:val="24"/>
          <w:szCs w:val="24"/>
        </w:rPr>
        <w:t>-</w:t>
      </w:r>
      <w:r w:rsidR="00831BAC" w:rsidRPr="004A24CA">
        <w:rPr>
          <w:rFonts w:ascii="Arial" w:hAnsi="Arial" w:cs="Arial"/>
          <w:b/>
          <w:sz w:val="24"/>
          <w:szCs w:val="24"/>
        </w:rPr>
        <w:t>bis</w:t>
      </w:r>
      <w:r w:rsidR="004A24CA" w:rsidRPr="004A24CA">
        <w:rPr>
          <w:rFonts w:ascii="Arial" w:hAnsi="Arial" w:cs="Arial"/>
          <w:b/>
          <w:sz w:val="24"/>
          <w:szCs w:val="24"/>
        </w:rPr>
        <w:t>-e</w:t>
      </w:r>
      <w:r w:rsidRPr="004A24CA">
        <w:rPr>
          <w:rFonts w:ascii="Arial" w:hAnsi="Arial" w:cs="Arial"/>
          <w:b/>
          <w:sz w:val="24"/>
          <w:szCs w:val="24"/>
        </w:rPr>
        <w:tab/>
      </w:r>
      <w:r w:rsidR="0087401C" w:rsidRPr="004A24CA">
        <w:rPr>
          <w:rFonts w:ascii="Arial" w:hAnsi="Arial" w:cs="Arial"/>
          <w:b/>
          <w:sz w:val="24"/>
          <w:szCs w:val="24"/>
        </w:rPr>
        <w:t>R4-</w:t>
      </w:r>
      <w:r w:rsidR="004D7DFF" w:rsidRPr="004A24CA">
        <w:rPr>
          <w:rFonts w:ascii="Arial" w:hAnsi="Arial" w:cs="Arial"/>
          <w:b/>
          <w:sz w:val="24"/>
          <w:szCs w:val="24"/>
        </w:rPr>
        <w:t>221</w:t>
      </w:r>
      <w:r w:rsidR="00831BAC" w:rsidRPr="004A24CA">
        <w:rPr>
          <w:rFonts w:ascii="Arial" w:hAnsi="Arial" w:cs="Arial"/>
          <w:b/>
          <w:sz w:val="24"/>
          <w:szCs w:val="24"/>
        </w:rPr>
        <w:t>5625</w:t>
      </w:r>
    </w:p>
    <w:p w14:paraId="2C67BE8C" w14:textId="778227ED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A24CA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4A24CA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A24CA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 w:rsidR="004A24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2B021C3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4F6E80">
        <w:rPr>
          <w:sz w:val="24"/>
          <w:szCs w:val="24"/>
        </w:rPr>
        <w:t>5</w:t>
      </w:r>
      <w:r w:rsidR="0087401C" w:rsidRPr="0087401C">
        <w:rPr>
          <w:sz w:val="24"/>
          <w:szCs w:val="24"/>
        </w:rPr>
        <w:t>.</w:t>
      </w:r>
      <w:r w:rsidR="004F6E80">
        <w:rPr>
          <w:sz w:val="24"/>
          <w:szCs w:val="24"/>
        </w:rPr>
        <w:t>6</w:t>
      </w:r>
      <w:r w:rsidR="0087401C" w:rsidRPr="0087401C">
        <w:rPr>
          <w:sz w:val="24"/>
          <w:szCs w:val="24"/>
        </w:rPr>
        <w:t>.5.</w:t>
      </w:r>
      <w:r w:rsidR="00A832C7">
        <w:rPr>
          <w:sz w:val="24"/>
          <w:szCs w:val="24"/>
        </w:rPr>
        <w:t>1</w:t>
      </w:r>
      <w:r w:rsidR="0087401C" w:rsidRPr="0087401C">
        <w:rPr>
          <w:sz w:val="24"/>
          <w:szCs w:val="24"/>
        </w:rPr>
        <w:t>.</w:t>
      </w:r>
      <w:r w:rsidR="008F57EB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230E711" w:rsidR="009F52D7" w:rsidRPr="0099605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>On PDSCH</w:t>
      </w:r>
      <w:r w:rsidR="00EC2A97">
        <w:rPr>
          <w:sz w:val="24"/>
          <w:szCs w:val="24"/>
        </w:rPr>
        <w:t>/SDR</w:t>
      </w:r>
      <w:r w:rsidR="00626E68" w:rsidRPr="00626E68">
        <w:rPr>
          <w:sz w:val="24"/>
          <w:szCs w:val="24"/>
        </w:rPr>
        <w:t xml:space="preserve"> Demod</w:t>
      </w:r>
      <w:r w:rsidR="00EC2A97">
        <w:rPr>
          <w:sz w:val="24"/>
          <w:szCs w:val="24"/>
        </w:rPr>
        <w:t>ulation</w:t>
      </w:r>
      <w:r w:rsidR="00626E68" w:rsidRPr="00626E68">
        <w:rPr>
          <w:sz w:val="24"/>
          <w:szCs w:val="24"/>
        </w:rPr>
        <w:t xml:space="preserve">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3F14006B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916829">
        <w:rPr>
          <w:sz w:val="20"/>
          <w:szCs w:val="20"/>
        </w:rPr>
        <w:t>4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>w</w:t>
      </w:r>
      <w:r w:rsidR="00AC503C">
        <w:rPr>
          <w:sz w:val="20"/>
          <w:szCs w:val="20"/>
        </w:rPr>
        <w:t>ere</w:t>
      </w:r>
      <w:r w:rsidRPr="00CD22D1">
        <w:rPr>
          <w:sz w:val="20"/>
          <w:szCs w:val="20"/>
        </w:rPr>
        <w:t xml:space="preserve"> discussed and </w:t>
      </w:r>
      <w:r w:rsidR="00AC503C">
        <w:rPr>
          <w:sz w:val="20"/>
          <w:szCs w:val="20"/>
        </w:rPr>
        <w:t xml:space="preserve">a </w:t>
      </w:r>
      <w:r w:rsidRPr="00CD22D1">
        <w:rPr>
          <w:sz w:val="20"/>
          <w:szCs w:val="20"/>
        </w:rPr>
        <w:t>way forward [1] was agreed. In this contribution we present</w:t>
      </w:r>
      <w:r w:rsidR="00626E68">
        <w:rPr>
          <w:sz w:val="20"/>
          <w:szCs w:val="20"/>
        </w:rPr>
        <w:t xml:space="preserve"> our views on open issues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3B12A588" w14:textId="05A458EF" w:rsidR="009E6659" w:rsidRDefault="0091682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During RAN4#104-e</w:t>
      </w:r>
      <w:r w:rsidR="00CD22D1">
        <w:rPr>
          <w:rFonts w:eastAsia="SimSun"/>
          <w:sz w:val="20"/>
          <w:szCs w:val="20"/>
          <w:lang w:val="en-GB" w:eastAsia="en-GB"/>
        </w:rPr>
        <w:t xml:space="preserve"> </w:t>
      </w:r>
      <w:r>
        <w:rPr>
          <w:rFonts w:eastAsia="SimSun"/>
          <w:sz w:val="20"/>
          <w:szCs w:val="20"/>
          <w:lang w:val="en-GB" w:eastAsia="en-GB"/>
        </w:rPr>
        <w:t>it was discussed</w:t>
      </w:r>
    </w:p>
    <w:p w14:paraId="0CF484D8" w14:textId="77777777" w:rsidR="00E86CAD" w:rsidRDefault="00E86CA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8B2D1B9" w14:textId="1C1522DF" w:rsidR="00E86CAD" w:rsidRPr="00E86CAD" w:rsidRDefault="00976586" w:rsidP="00E86CA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Agreement:</w:t>
      </w:r>
      <w:r w:rsidR="00E86CAD" w:rsidRPr="00E86CAD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 </w:t>
      </w: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I</w:t>
      </w:r>
      <w:r w:rsidR="00E86CAD" w:rsidRPr="00E86CAD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ntroduce UE demodulation and CSI reporting for 2Rx </w:t>
      </w:r>
      <w:proofErr w:type="spellStart"/>
      <w:r w:rsidR="00E86CAD" w:rsidRPr="00E86CAD">
        <w:rPr>
          <w:rFonts w:eastAsia="SimSun"/>
          <w:b/>
          <w:bCs/>
          <w:sz w:val="20"/>
          <w:szCs w:val="20"/>
          <w:u w:val="single"/>
          <w:lang w:val="en-GB" w:eastAsia="en-GB"/>
        </w:rPr>
        <w:t>RedCap</w:t>
      </w:r>
      <w:proofErr w:type="spellEnd"/>
      <w:r w:rsidR="00E86CAD" w:rsidRPr="00E86CAD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 UE supporting HD-FDD in FDD bands as well as 1Rx UE</w:t>
      </w:r>
    </w:p>
    <w:p w14:paraId="4EF5D016" w14:textId="2F566A7F" w:rsidR="00E86CAD" w:rsidRDefault="00E86CA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the WF</w:t>
      </w:r>
      <w:r w:rsidR="00976586">
        <w:rPr>
          <w:rFonts w:eastAsia="SimSun"/>
          <w:sz w:val="20"/>
          <w:szCs w:val="20"/>
          <w:lang w:val="en-GB" w:eastAsia="en-GB"/>
        </w:rPr>
        <w:t xml:space="preserve"> [1</w:t>
      </w:r>
      <w:proofErr w:type="gramStart"/>
      <w:r w:rsidR="00976586">
        <w:rPr>
          <w:rFonts w:eastAsia="SimSun"/>
          <w:sz w:val="20"/>
          <w:szCs w:val="20"/>
          <w:lang w:val="en-GB" w:eastAsia="en-GB"/>
        </w:rPr>
        <w:t>]</w:t>
      </w:r>
      <w:r>
        <w:rPr>
          <w:rFonts w:eastAsia="SimSun"/>
          <w:sz w:val="20"/>
          <w:szCs w:val="20"/>
          <w:lang w:val="en-GB" w:eastAsia="en-GB"/>
        </w:rPr>
        <w:t xml:space="preserve"> ,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it was requested for i</w:t>
      </w:r>
      <w:r w:rsidRPr="00E86CAD">
        <w:rPr>
          <w:rFonts w:eastAsia="SimSun"/>
          <w:sz w:val="20"/>
          <w:szCs w:val="20"/>
          <w:lang w:val="en-GB" w:eastAsia="en-GB"/>
        </w:rPr>
        <w:t xml:space="preserve">nterested companies </w:t>
      </w:r>
      <w:r>
        <w:rPr>
          <w:rFonts w:eastAsia="SimSun"/>
          <w:sz w:val="20"/>
          <w:szCs w:val="20"/>
          <w:lang w:val="en-GB" w:eastAsia="en-GB"/>
        </w:rPr>
        <w:t>to</w:t>
      </w:r>
      <w:r w:rsidRPr="00E86CAD">
        <w:rPr>
          <w:rFonts w:eastAsia="SimSun"/>
          <w:sz w:val="20"/>
          <w:szCs w:val="20"/>
          <w:lang w:val="en-GB" w:eastAsia="en-GB"/>
        </w:rPr>
        <w:t xml:space="preserve"> evaluate if the same requirements can be applied for both 2Rx HD-FDD and 2Rx FD-FDD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214045DB" w14:textId="77777777" w:rsidR="00976586" w:rsidRDefault="0097658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F86D8AC" w14:textId="2E5AC1CD" w:rsidR="00976586" w:rsidRPr="00976586" w:rsidRDefault="00E86CAD" w:rsidP="0097658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976586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976586" w:rsidRPr="00976586">
        <w:rPr>
          <w:rFonts w:eastAsia="SimSun"/>
          <w:b/>
          <w:bCs/>
          <w:sz w:val="20"/>
          <w:szCs w:val="20"/>
          <w:lang w:eastAsia="en-GB"/>
        </w:rPr>
        <w:t>The requirements with HD-FDD are the same as the corresponding (full-duplex) FDD requirements</w:t>
      </w:r>
      <w:r w:rsidR="0040264F">
        <w:rPr>
          <w:rFonts w:eastAsia="SimSun"/>
          <w:b/>
          <w:bCs/>
          <w:sz w:val="20"/>
          <w:szCs w:val="20"/>
          <w:lang w:eastAsia="en-GB"/>
        </w:rPr>
        <w:t xml:space="preserve"> - </w:t>
      </w:r>
      <w:r w:rsidR="00976586" w:rsidRPr="00976586">
        <w:rPr>
          <w:rFonts w:eastAsia="SimSun"/>
          <w:b/>
          <w:bCs/>
          <w:sz w:val="20"/>
          <w:szCs w:val="20"/>
          <w:lang w:eastAsia="en-GB"/>
        </w:rPr>
        <w:t>can be applied for both 2Rx HD-FDD and 2Rx FD-FDD</w:t>
      </w:r>
    </w:p>
    <w:p w14:paraId="7D667193" w14:textId="73334D4B" w:rsidR="00E86CAD" w:rsidRPr="00976586" w:rsidRDefault="00E86CAD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10F6E24C" w14:textId="77777777" w:rsidR="00E86CAD" w:rsidRDefault="00E86CA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BAA1B34" w14:textId="6FB72870" w:rsidR="009E6659" w:rsidRPr="009E6659" w:rsidRDefault="0040264F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Agreement: D</w:t>
      </w:r>
      <w:r w:rsidR="004E36A1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efine 256QAM demodulation requirements for </w:t>
      </w:r>
      <w:r w:rsidRPr="0040264F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1Rx </w:t>
      </w:r>
      <w:proofErr w:type="spellStart"/>
      <w:r w:rsidRPr="0040264F">
        <w:rPr>
          <w:rFonts w:eastAsia="SimSun"/>
          <w:b/>
          <w:bCs/>
          <w:sz w:val="20"/>
          <w:szCs w:val="20"/>
          <w:u w:val="single"/>
          <w:lang w:val="en-GB" w:eastAsia="en-GB"/>
        </w:rPr>
        <w:t>RedCap</w:t>
      </w:r>
      <w:proofErr w:type="spellEnd"/>
      <w:r w:rsidRPr="0040264F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 UE in FR1 or not</w:t>
      </w:r>
    </w:p>
    <w:p w14:paraId="2B001932" w14:textId="77777777" w:rsidR="001E0DE1" w:rsidRDefault="001E0DE1" w:rsidP="001E0DE1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1: Define 256QAM demodulation requirements for 1Rx in FR1</w:t>
      </w:r>
    </w:p>
    <w:p w14:paraId="1E923EA1" w14:textId="77777777" w:rsidR="001E0DE1" w:rsidRDefault="001E0DE1" w:rsidP="001E0DE1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1a: MCS20</w:t>
      </w:r>
    </w:p>
    <w:p w14:paraId="3E6F8C92" w14:textId="6EBB32A1" w:rsidR="001E0DE1" w:rsidRDefault="001E0DE1" w:rsidP="001E0DE1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1b: MCS is based on the operating SNR</w:t>
      </w:r>
    </w:p>
    <w:p w14:paraId="5142D4E2" w14:textId="52BE6DD2" w:rsidR="001E0DE1" w:rsidRPr="00A35396" w:rsidRDefault="001E0DE1" w:rsidP="009E6659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2: Not to define 256QAM demodulation requirements for 1Rx in FR1</w:t>
      </w:r>
    </w:p>
    <w:p w14:paraId="781F019E" w14:textId="49C251CF" w:rsidR="00916829" w:rsidRDefault="004026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eastAsia="en-GB"/>
        </w:rPr>
        <w:t>Most</w:t>
      </w:r>
      <w:r w:rsidR="00916829">
        <w:rPr>
          <w:rFonts w:eastAsia="SimSun"/>
          <w:sz w:val="20"/>
          <w:szCs w:val="20"/>
          <w:lang w:eastAsia="en-GB"/>
        </w:rPr>
        <w:t xml:space="preserve"> companies supported the idea of defining this 256QAM demodulation requirement, </w:t>
      </w:r>
      <w:proofErr w:type="gramStart"/>
      <w:r w:rsidR="00916829">
        <w:rPr>
          <w:rFonts w:eastAsia="SimSun"/>
          <w:sz w:val="20"/>
          <w:szCs w:val="20"/>
          <w:lang w:eastAsia="en-GB"/>
        </w:rPr>
        <w:t>and also</w:t>
      </w:r>
      <w:proofErr w:type="gramEnd"/>
      <w:r w:rsidR="00916829">
        <w:rPr>
          <w:rFonts w:eastAsia="SimSun"/>
          <w:sz w:val="20"/>
          <w:szCs w:val="20"/>
          <w:lang w:eastAsia="en-GB"/>
        </w:rPr>
        <w:t xml:space="preserve"> supported to use MCS20 as the evaluation point. T</w:t>
      </w:r>
      <w:r w:rsidR="001E0DE1">
        <w:rPr>
          <w:rFonts w:eastAsia="SimSun"/>
          <w:sz w:val="20"/>
          <w:szCs w:val="20"/>
          <w:lang w:val="en-GB" w:eastAsia="en-GB"/>
        </w:rPr>
        <w:t xml:space="preserve">his requirement </w:t>
      </w:r>
      <w:r w:rsidR="00916829">
        <w:rPr>
          <w:rFonts w:eastAsia="SimSun"/>
          <w:sz w:val="20"/>
          <w:szCs w:val="20"/>
          <w:lang w:val="en-GB" w:eastAsia="en-GB"/>
        </w:rPr>
        <w:t xml:space="preserve">was conceded to </w:t>
      </w:r>
      <w:r w:rsidR="001E0DE1">
        <w:rPr>
          <w:rFonts w:eastAsia="SimSun"/>
          <w:sz w:val="20"/>
          <w:szCs w:val="20"/>
          <w:lang w:val="en-GB" w:eastAsia="en-GB"/>
        </w:rPr>
        <w:t xml:space="preserve">network operators </w:t>
      </w:r>
      <w:r w:rsidR="00916829">
        <w:rPr>
          <w:rFonts w:eastAsia="SimSun"/>
          <w:sz w:val="20"/>
          <w:szCs w:val="20"/>
          <w:lang w:val="en-GB" w:eastAsia="en-GB"/>
        </w:rPr>
        <w:t xml:space="preserve">for them to be able to evaluate the </w:t>
      </w:r>
      <w:r w:rsidR="002872FC">
        <w:rPr>
          <w:rFonts w:eastAsia="SimSun"/>
          <w:sz w:val="20"/>
          <w:szCs w:val="20"/>
          <w:lang w:val="en-GB" w:eastAsia="en-GB"/>
        </w:rPr>
        <w:t xml:space="preserve">actual </w:t>
      </w:r>
      <w:r w:rsidR="001E0DE1">
        <w:rPr>
          <w:rFonts w:eastAsia="SimSun"/>
          <w:sz w:val="20"/>
          <w:szCs w:val="20"/>
          <w:lang w:val="en-GB" w:eastAsia="en-GB"/>
        </w:rPr>
        <w:t xml:space="preserve">achievable </w:t>
      </w:r>
      <w:r w:rsidR="002872FC">
        <w:rPr>
          <w:rFonts w:eastAsia="SimSun"/>
          <w:sz w:val="20"/>
          <w:szCs w:val="20"/>
          <w:lang w:val="en-GB" w:eastAsia="en-GB"/>
        </w:rPr>
        <w:t xml:space="preserve">cell </w:t>
      </w:r>
      <w:r w:rsidR="001E0DE1">
        <w:rPr>
          <w:rFonts w:eastAsia="SimSun"/>
          <w:sz w:val="20"/>
          <w:szCs w:val="20"/>
          <w:lang w:val="en-GB" w:eastAsia="en-GB"/>
        </w:rPr>
        <w:t xml:space="preserve">spectral efficiency </w:t>
      </w:r>
      <w:r w:rsidR="002872FC">
        <w:rPr>
          <w:rFonts w:eastAsia="SimSun"/>
          <w:sz w:val="20"/>
          <w:szCs w:val="20"/>
          <w:lang w:val="en-GB" w:eastAsia="en-GB"/>
        </w:rPr>
        <w:t>with</w:t>
      </w:r>
      <w:r w:rsidR="001E0DE1">
        <w:rPr>
          <w:rFonts w:eastAsia="SimSun"/>
          <w:sz w:val="20"/>
          <w:szCs w:val="20"/>
          <w:lang w:val="en-GB" w:eastAsia="en-GB"/>
        </w:rPr>
        <w:t xml:space="preserve"> 256QAM </w:t>
      </w:r>
      <w:proofErr w:type="spellStart"/>
      <w:r w:rsidR="001E0DE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1E0DE1">
        <w:rPr>
          <w:rFonts w:eastAsia="SimSun"/>
          <w:sz w:val="20"/>
          <w:szCs w:val="20"/>
          <w:lang w:val="en-GB" w:eastAsia="en-GB"/>
        </w:rPr>
        <w:t xml:space="preserve"> UEs</w:t>
      </w:r>
      <w:r w:rsidR="00916829">
        <w:rPr>
          <w:rFonts w:eastAsia="SimSun"/>
          <w:sz w:val="20"/>
          <w:szCs w:val="20"/>
          <w:lang w:val="en-GB" w:eastAsia="en-GB"/>
        </w:rPr>
        <w:t>. T</w:t>
      </w:r>
      <w:r w:rsidR="002872FC">
        <w:rPr>
          <w:rFonts w:eastAsia="SimSun"/>
          <w:sz w:val="20"/>
          <w:szCs w:val="20"/>
          <w:lang w:val="en-GB" w:eastAsia="en-GB"/>
        </w:rPr>
        <w:t xml:space="preserve">he straightforward selection of MCS20 since it </w:t>
      </w:r>
      <w:r w:rsidR="00495384">
        <w:rPr>
          <w:rFonts w:eastAsia="SimSun"/>
          <w:sz w:val="20"/>
          <w:szCs w:val="20"/>
          <w:lang w:val="en-GB" w:eastAsia="en-GB"/>
        </w:rPr>
        <w:t>corresponds</w:t>
      </w:r>
      <w:r w:rsidR="002872FC">
        <w:rPr>
          <w:rFonts w:eastAsia="SimSun"/>
          <w:sz w:val="20"/>
          <w:szCs w:val="20"/>
          <w:lang w:val="en-GB" w:eastAsia="en-GB"/>
        </w:rPr>
        <w:t xml:space="preserve"> to the lowest </w:t>
      </w:r>
      <w:proofErr w:type="spellStart"/>
      <w:r w:rsidR="002872FC">
        <w:rPr>
          <w:rFonts w:eastAsia="SimSun"/>
          <w:sz w:val="20"/>
          <w:szCs w:val="20"/>
          <w:lang w:val="en-GB" w:eastAsia="en-GB"/>
        </w:rPr>
        <w:t>coderate</w:t>
      </w:r>
      <w:proofErr w:type="spellEnd"/>
      <w:r w:rsidR="002872FC">
        <w:rPr>
          <w:rFonts w:eastAsia="SimSun"/>
          <w:sz w:val="20"/>
          <w:szCs w:val="20"/>
          <w:lang w:val="en-GB" w:eastAsia="en-GB"/>
        </w:rPr>
        <w:t xml:space="preserve"> in the 256QAM MCS table.</w:t>
      </w:r>
    </w:p>
    <w:p w14:paraId="3EC95362" w14:textId="4C90A0A1" w:rsidR="0040264F" w:rsidRDefault="004026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36F2C02" w14:textId="3AF83BAB" w:rsidR="0040264F" w:rsidRDefault="004026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015DB06" w14:textId="41804F18" w:rsidR="0040264F" w:rsidRDefault="004026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267245B" w14:textId="79EAB2B0" w:rsidR="0040264F" w:rsidRDefault="004026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BD5FF0D" w14:textId="77777777" w:rsidR="0040264F" w:rsidRPr="00916829" w:rsidRDefault="004026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46C0B" w14:textId="53B41202" w:rsidR="0001052C" w:rsidRPr="0001052C" w:rsidRDefault="00F73981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lastRenderedPageBreak/>
        <w:t>Simulation Results</w:t>
      </w:r>
    </w:p>
    <w:p w14:paraId="23F474E2" w14:textId="0F960A99" w:rsidR="009658F3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agreed simulation </w:t>
      </w:r>
      <w:r w:rsidR="00495384">
        <w:rPr>
          <w:rFonts w:eastAsia="SimSun"/>
          <w:sz w:val="20"/>
          <w:szCs w:val="20"/>
          <w:lang w:val="en-GB" w:eastAsia="en-GB"/>
        </w:rPr>
        <w:t>parameters stated in</w:t>
      </w:r>
      <w:r w:rsidR="009F38B1">
        <w:rPr>
          <w:rFonts w:eastAsia="SimSun"/>
          <w:sz w:val="20"/>
          <w:szCs w:val="20"/>
          <w:lang w:val="en-GB" w:eastAsia="en-GB"/>
        </w:rPr>
        <w:t xml:space="preserve"> [1]</w:t>
      </w:r>
      <w:r>
        <w:rPr>
          <w:rFonts w:eastAsia="SimSun"/>
          <w:sz w:val="20"/>
          <w:szCs w:val="20"/>
          <w:lang w:val="en-GB" w:eastAsia="en-GB"/>
        </w:rPr>
        <w:t xml:space="preserve">, we </w:t>
      </w:r>
      <w:r w:rsidR="00495384">
        <w:rPr>
          <w:rFonts w:eastAsia="SimSun"/>
          <w:sz w:val="20"/>
          <w:szCs w:val="20"/>
          <w:lang w:val="en-GB" w:eastAsia="en-GB"/>
        </w:rPr>
        <w:t xml:space="preserve">contribute with our performance </w:t>
      </w:r>
      <w:r>
        <w:rPr>
          <w:rFonts w:eastAsia="SimSun"/>
          <w:sz w:val="20"/>
          <w:szCs w:val="20"/>
          <w:lang w:val="en-GB" w:eastAsia="en-GB"/>
        </w:rPr>
        <w:t xml:space="preserve">results for </w:t>
      </w:r>
      <w:r w:rsidR="00F73981">
        <w:rPr>
          <w:rFonts w:eastAsia="SimSun"/>
          <w:sz w:val="20"/>
          <w:szCs w:val="20"/>
          <w:lang w:val="en-GB" w:eastAsia="en-GB"/>
        </w:rPr>
        <w:t>PDSCH demod</w:t>
      </w:r>
      <w:r w:rsidR="00495384">
        <w:rPr>
          <w:rFonts w:eastAsia="SimSun"/>
          <w:sz w:val="20"/>
          <w:szCs w:val="20"/>
          <w:lang w:val="en-GB" w:eastAsia="en-GB"/>
        </w:rPr>
        <w:t>ulation</w:t>
      </w:r>
      <w:r>
        <w:rPr>
          <w:rFonts w:eastAsia="SimSun"/>
          <w:sz w:val="20"/>
          <w:szCs w:val="20"/>
          <w:lang w:val="en-GB" w:eastAsia="en-GB"/>
        </w:rPr>
        <w:t xml:space="preserve">. </w:t>
      </w:r>
      <w:r w:rsidR="00495384">
        <w:rPr>
          <w:rFonts w:eastAsia="SimSun"/>
          <w:sz w:val="20"/>
          <w:szCs w:val="20"/>
          <w:lang w:val="en-GB" w:eastAsia="en-GB"/>
        </w:rPr>
        <w:t>For clarity of exposition, we present the full table requested in [1</w:t>
      </w:r>
      <w:r w:rsidR="00C8694F">
        <w:rPr>
          <w:rFonts w:eastAsia="SimSun"/>
          <w:sz w:val="20"/>
          <w:szCs w:val="20"/>
          <w:lang w:val="en-GB" w:eastAsia="en-GB"/>
        </w:rPr>
        <w:t>] but</w:t>
      </w:r>
      <w:r w:rsidR="00495384">
        <w:rPr>
          <w:rFonts w:eastAsia="SimSun"/>
          <w:sz w:val="20"/>
          <w:szCs w:val="20"/>
          <w:lang w:val="en-GB" w:eastAsia="en-GB"/>
        </w:rPr>
        <w:t xml:space="preserve"> omit</w:t>
      </w:r>
      <w:r w:rsidR="009658F3">
        <w:rPr>
          <w:rFonts w:eastAsia="SimSun"/>
          <w:sz w:val="20"/>
          <w:szCs w:val="20"/>
          <w:lang w:val="en-GB" w:eastAsia="en-GB"/>
        </w:rPr>
        <w:t>ting</w:t>
      </w:r>
      <w:r w:rsidR="00495384">
        <w:rPr>
          <w:rFonts w:eastAsia="SimSun"/>
          <w:sz w:val="20"/>
          <w:szCs w:val="20"/>
          <w:lang w:val="en-GB" w:eastAsia="en-GB"/>
        </w:rPr>
        <w:t xml:space="preserve"> the results </w:t>
      </w:r>
      <w:r w:rsidR="00B60ADA">
        <w:rPr>
          <w:rFonts w:eastAsia="SimSun"/>
          <w:sz w:val="20"/>
          <w:szCs w:val="20"/>
          <w:lang w:val="en-GB" w:eastAsia="en-GB"/>
        </w:rPr>
        <w:t>of</w:t>
      </w:r>
      <w:r w:rsidR="00495384">
        <w:rPr>
          <w:rFonts w:eastAsia="SimSun"/>
          <w:sz w:val="20"/>
          <w:szCs w:val="20"/>
          <w:lang w:val="en-GB" w:eastAsia="en-GB"/>
        </w:rPr>
        <w:t xml:space="preserve"> those test cases that are reused from Rel.15.</w:t>
      </w:r>
    </w:p>
    <w:p w14:paraId="750DC54A" w14:textId="5CA99453" w:rsidR="009658F3" w:rsidRPr="009658F3" w:rsidRDefault="009658F3" w:rsidP="009658F3">
      <w:pPr>
        <w:spacing w:afterLines="50" w:after="120"/>
        <w:rPr>
          <w:b/>
          <w:bCs/>
          <w:sz w:val="18"/>
          <w:szCs w:val="18"/>
          <w:lang w:eastAsia="zh-CN"/>
        </w:rPr>
      </w:pPr>
      <w:r w:rsidRPr="009658F3">
        <w:rPr>
          <w:b/>
          <w:bCs/>
          <w:sz w:val="18"/>
          <w:szCs w:val="18"/>
          <w:lang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51"/>
        <w:gridCol w:w="1063"/>
        <w:gridCol w:w="1232"/>
        <w:gridCol w:w="1255"/>
        <w:gridCol w:w="1041"/>
        <w:gridCol w:w="850"/>
        <w:gridCol w:w="937"/>
      </w:tblGrid>
      <w:tr w:rsidR="00A35396" w:rsidRPr="009658F3" w14:paraId="1BA78574" w14:textId="02AFBE9A" w:rsidTr="00A3539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85CC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 or 2Rx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A45F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CBW / SCS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B25F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MCS and rank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A287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Propagation condition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01D6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Antenna configuration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650E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Metric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992F" w14:textId="35A78F1A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proofErr w:type="gramStart"/>
            <w:r w:rsidRPr="009658F3">
              <w:rPr>
                <w:sz w:val="15"/>
                <w:szCs w:val="15"/>
              </w:rPr>
              <w:t>SNR[</w:t>
            </w:r>
            <w:proofErr w:type="gramEnd"/>
            <w:r w:rsidRPr="009658F3">
              <w:rPr>
                <w:sz w:val="15"/>
                <w:szCs w:val="15"/>
              </w:rPr>
              <w:t>dB]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1E2" w14:textId="0FEAB166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Impair</w:t>
            </w:r>
            <w:r>
              <w:rPr>
                <w:sz w:val="15"/>
                <w:szCs w:val="15"/>
              </w:rPr>
              <w:br/>
              <w:t>Res. [dB]</w:t>
            </w:r>
          </w:p>
        </w:tc>
      </w:tr>
      <w:tr w:rsidR="00A35396" w:rsidRPr="009658F3" w14:paraId="191E9CC4" w14:textId="10427FBA" w:rsidTr="00A3539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DD6" w14:textId="6F3492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  <w:r w:rsidRPr="009658F3">
              <w:rPr>
                <w:sz w:val="15"/>
                <w:szCs w:val="15"/>
              </w:rPr>
              <w:t>Rx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7EDB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F4F" w14:textId="7DF7FDC1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256QAM 0.</w:t>
            </w:r>
            <w:r w:rsidR="00FB5939">
              <w:rPr>
                <w:sz w:val="15"/>
                <w:szCs w:val="15"/>
              </w:rPr>
              <w:t>67</w:t>
            </w:r>
          </w:p>
          <w:p w14:paraId="276A4292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AFB6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9655" w14:textId="011A3F88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</w:t>
            </w:r>
            <w:r>
              <w:rPr>
                <w:sz w:val="15"/>
                <w:szCs w:val="15"/>
              </w:rPr>
              <w:t>1</w:t>
            </w:r>
            <w:r w:rsidRPr="009658F3">
              <w:rPr>
                <w:sz w:val="15"/>
                <w:szCs w:val="15"/>
              </w:rPr>
              <w:t xml:space="preserve"> ULA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2415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74EE" w14:textId="73BA1288" w:rsidR="00A35396" w:rsidRPr="009658F3" w:rsidRDefault="00FB5939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23.8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D6C" w14:textId="489E04AD" w:rsidR="00A35396" w:rsidRPr="009658F3" w:rsidRDefault="00FB5939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25.8</w:t>
            </w:r>
          </w:p>
        </w:tc>
      </w:tr>
    </w:tbl>
    <w:p w14:paraId="1210F60A" w14:textId="77777777" w:rsidR="009658F3" w:rsidRDefault="009658F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D832B55" w14:textId="336029D4" w:rsidR="009735BB" w:rsidRPr="009658F3" w:rsidRDefault="009658F3" w:rsidP="009658F3">
      <w:pPr>
        <w:spacing w:afterLines="50" w:after="120"/>
        <w:rPr>
          <w:b/>
          <w:bCs/>
          <w:sz w:val="18"/>
          <w:szCs w:val="18"/>
          <w:lang w:eastAsia="zh-CN"/>
        </w:rPr>
      </w:pPr>
      <w:r w:rsidRPr="009658F3">
        <w:rPr>
          <w:b/>
          <w:bCs/>
          <w:sz w:val="18"/>
          <w:szCs w:val="18"/>
          <w:lang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33"/>
        <w:gridCol w:w="977"/>
        <w:gridCol w:w="922"/>
        <w:gridCol w:w="1172"/>
        <w:gridCol w:w="1213"/>
        <w:gridCol w:w="825"/>
        <w:gridCol w:w="833"/>
        <w:gridCol w:w="979"/>
      </w:tblGrid>
      <w:tr w:rsidR="00A35396" w:rsidRPr="009658F3" w14:paraId="76E8759D" w14:textId="53FD04D3" w:rsidTr="00A3539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F114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 or 2Rx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432F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CBW / SCS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67C0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MCS and rank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E607" w14:textId="5850A9E6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TDD pattern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53A4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Propagation condition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7DCA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Antenna configuration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8599" w14:textId="777777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Metric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1C75" w14:textId="3ADA0077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proofErr w:type="gramStart"/>
            <w:r w:rsidRPr="009658F3">
              <w:rPr>
                <w:sz w:val="15"/>
                <w:szCs w:val="15"/>
              </w:rPr>
              <w:t>SNR[</w:t>
            </w:r>
            <w:proofErr w:type="gramEnd"/>
            <w:r w:rsidRPr="009658F3">
              <w:rPr>
                <w:sz w:val="15"/>
                <w:szCs w:val="15"/>
              </w:rPr>
              <w:t>dB]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7C6" w14:textId="5A5CA252" w:rsidR="00A35396" w:rsidRPr="009658F3" w:rsidRDefault="00A35396" w:rsidP="00617034">
            <w:pPr>
              <w:pStyle w:val="TA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Impair Res. [dB]</w:t>
            </w:r>
          </w:p>
        </w:tc>
      </w:tr>
      <w:tr w:rsidR="00A35396" w:rsidRPr="009658F3" w14:paraId="000E3F3C" w14:textId="43C53E27" w:rsidTr="00A3539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2D82" w14:textId="174473F8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  <w:r w:rsidRPr="009658F3">
              <w:rPr>
                <w:sz w:val="15"/>
                <w:szCs w:val="15"/>
              </w:rPr>
              <w:t>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AE8C" w14:textId="2C16151C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E709" w14:textId="7BF70A18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256QAM 0.</w:t>
            </w:r>
            <w:r w:rsidR="00FB5939">
              <w:rPr>
                <w:sz w:val="15"/>
                <w:szCs w:val="15"/>
              </w:rPr>
              <w:t>67</w:t>
            </w:r>
            <w:r w:rsidRPr="009658F3">
              <w:rPr>
                <w:sz w:val="15"/>
                <w:szCs w:val="15"/>
              </w:rPr>
              <w:t xml:space="preserve"> </w:t>
            </w:r>
          </w:p>
          <w:p w14:paraId="136D0443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676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2895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9C32" w14:textId="1B106FE5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</w:t>
            </w:r>
            <w:r>
              <w:rPr>
                <w:sz w:val="15"/>
                <w:szCs w:val="15"/>
              </w:rPr>
              <w:t>1</w:t>
            </w:r>
            <w:r w:rsidRPr="009658F3">
              <w:rPr>
                <w:sz w:val="15"/>
                <w:szCs w:val="15"/>
              </w:rPr>
              <w:t xml:space="preserve"> ULA low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E940" w14:textId="77777777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C3B1" w14:textId="25F17C7F" w:rsidR="00A35396" w:rsidRPr="009658F3" w:rsidRDefault="00A35396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</w:t>
            </w:r>
            <w:r w:rsidR="00FB5939">
              <w:rPr>
                <w:sz w:val="15"/>
                <w:szCs w:val="15"/>
              </w:rPr>
              <w:t>4.2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217" w14:textId="1C872053" w:rsidR="00A35396" w:rsidRPr="009658F3" w:rsidRDefault="00FB5939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</w:t>
            </w:r>
            <w:r w:rsidR="00A35396"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2</w:t>
            </w:r>
          </w:p>
        </w:tc>
      </w:tr>
    </w:tbl>
    <w:p w14:paraId="2582E91E" w14:textId="77777777" w:rsidR="009658F3" w:rsidRDefault="009658F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4D52D1C" w14:textId="513051AE" w:rsidR="009658F3" w:rsidRDefault="009658F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1BA66BF8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</w:t>
      </w:r>
      <w:r w:rsidR="00996052"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provide </w:t>
      </w:r>
      <w:r w:rsidR="008B7390">
        <w:rPr>
          <w:sz w:val="20"/>
          <w:szCs w:val="20"/>
        </w:rPr>
        <w:t xml:space="preserve">our </w:t>
      </w:r>
      <w:r w:rsidR="00774586">
        <w:rPr>
          <w:sz w:val="20"/>
          <w:szCs w:val="20"/>
        </w:rPr>
        <w:t>position</w:t>
      </w:r>
      <w:r w:rsidR="008B7390">
        <w:rPr>
          <w:sz w:val="20"/>
          <w:szCs w:val="20"/>
        </w:rPr>
        <w:t xml:space="preserve"> on </w:t>
      </w:r>
      <w:r w:rsidR="00996052">
        <w:rPr>
          <w:sz w:val="20"/>
          <w:szCs w:val="20"/>
        </w:rPr>
        <w:t xml:space="preserve">the remaining </w:t>
      </w:r>
      <w:r w:rsidR="008B7390">
        <w:rPr>
          <w:sz w:val="20"/>
          <w:szCs w:val="20"/>
        </w:rPr>
        <w:t xml:space="preserve">open issue </w:t>
      </w:r>
      <w:r w:rsidR="00F265AC">
        <w:rPr>
          <w:sz w:val="20"/>
          <w:szCs w:val="20"/>
        </w:rPr>
        <w:t xml:space="preserve">and </w:t>
      </w:r>
      <w:r w:rsidR="00774586">
        <w:rPr>
          <w:sz w:val="20"/>
          <w:szCs w:val="20"/>
        </w:rPr>
        <w:t xml:space="preserve">we provide </w:t>
      </w:r>
      <w:r w:rsidR="00996052">
        <w:rPr>
          <w:sz w:val="20"/>
          <w:szCs w:val="20"/>
        </w:rPr>
        <w:t xml:space="preserve">the requested </w:t>
      </w:r>
      <w:r w:rsidR="008B7390" w:rsidRPr="00CD22D1">
        <w:rPr>
          <w:sz w:val="20"/>
          <w:szCs w:val="20"/>
        </w:rPr>
        <w:t xml:space="preserve">simulation results for </w:t>
      </w:r>
      <w:r w:rsidR="008B7390">
        <w:rPr>
          <w:sz w:val="20"/>
          <w:szCs w:val="20"/>
        </w:rPr>
        <w:t xml:space="preserve">PDSCH demodulation </w:t>
      </w:r>
      <w:r w:rsidR="008B7390" w:rsidRPr="00CD22D1">
        <w:rPr>
          <w:sz w:val="20"/>
          <w:szCs w:val="20"/>
        </w:rPr>
        <w:t xml:space="preserve">requirements for </w:t>
      </w:r>
      <w:proofErr w:type="spellStart"/>
      <w:r w:rsidR="008B7390" w:rsidRPr="00CD22D1">
        <w:rPr>
          <w:sz w:val="20"/>
          <w:szCs w:val="20"/>
        </w:rPr>
        <w:t>RedCap</w:t>
      </w:r>
      <w:proofErr w:type="spellEnd"/>
      <w:r w:rsidR="008B7390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5FFD0A37" w14:textId="342798C8" w:rsidR="00DF1ED2" w:rsidRPr="005B410D" w:rsidRDefault="0040264F" w:rsidP="005B410D">
      <w:pPr>
        <w:spacing w:after="120"/>
        <w:rPr>
          <w:sz w:val="20"/>
          <w:szCs w:val="20"/>
        </w:rPr>
      </w:pPr>
      <w:r w:rsidRPr="00976586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Pr="00976586">
        <w:rPr>
          <w:rFonts w:eastAsia="SimSun"/>
          <w:b/>
          <w:bCs/>
          <w:sz w:val="20"/>
          <w:szCs w:val="20"/>
          <w:lang w:eastAsia="en-GB"/>
        </w:rPr>
        <w:t>The requirements with HD-FDD are the same as the corresponding (full-duplex) FDD requirements</w:t>
      </w:r>
      <w:r>
        <w:rPr>
          <w:rFonts w:eastAsia="SimSun"/>
          <w:b/>
          <w:bCs/>
          <w:sz w:val="20"/>
          <w:szCs w:val="20"/>
          <w:lang w:eastAsia="en-GB"/>
        </w:rPr>
        <w:t xml:space="preserve"> - </w:t>
      </w:r>
      <w:r w:rsidRPr="00976586">
        <w:rPr>
          <w:rFonts w:eastAsia="SimSun"/>
          <w:b/>
          <w:bCs/>
          <w:sz w:val="20"/>
          <w:szCs w:val="20"/>
          <w:lang w:eastAsia="en-GB"/>
        </w:rPr>
        <w:t>can be applied for both 2Rx HD-FDD and 2Rx FD-FDD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19D10B65" w14:textId="688D1B31" w:rsidR="00831049" w:rsidRPr="00961A18" w:rsidRDefault="00961A18" w:rsidP="00961A18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831049">
        <w:rPr>
          <w:rFonts w:ascii="Times New Roman" w:hAnsi="Times New Roman" w:cs="Times New Roman"/>
          <w:sz w:val="20"/>
          <w:szCs w:val="20"/>
          <w:lang w:val="en-GB"/>
        </w:rPr>
        <w:t>R4-2214394</w:t>
      </w:r>
      <w:r w:rsidR="00C94AC7" w:rsidRPr="00831049">
        <w:rPr>
          <w:rFonts w:ascii="Times New Roman" w:hAnsi="Times New Roman" w:cs="Times New Roman"/>
          <w:sz w:val="20"/>
          <w:szCs w:val="20"/>
          <w:lang w:val="en-GB"/>
        </w:rPr>
        <w:t>, “</w:t>
      </w:r>
      <w:r w:rsidR="00C870BE" w:rsidRPr="00831049">
        <w:rPr>
          <w:rFonts w:ascii="Times New Roman" w:hAnsi="Times New Roman" w:cs="Times New Roman"/>
          <w:sz w:val="20"/>
          <w:szCs w:val="20"/>
          <w:lang w:val="en-GB"/>
        </w:rPr>
        <w:t xml:space="preserve">WF on </w:t>
      </w:r>
      <w:proofErr w:type="spellStart"/>
      <w:r w:rsidR="00C870BE" w:rsidRPr="00831049"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 w:rsidR="00C870BE" w:rsidRPr="00831049">
        <w:rPr>
          <w:rFonts w:ascii="Times New Roman" w:hAnsi="Times New Roman" w:cs="Times New Roman"/>
          <w:sz w:val="20"/>
          <w:szCs w:val="20"/>
          <w:lang w:val="en-GB"/>
        </w:rPr>
        <w:t xml:space="preserve"> demodulation and CQI reporting requirements</w:t>
      </w:r>
      <w:r w:rsidR="00C94AC7" w:rsidRPr="00831049">
        <w:rPr>
          <w:rFonts w:ascii="Times New Roman" w:hAnsi="Times New Roman" w:cs="Times New Roman"/>
          <w:sz w:val="20"/>
          <w:szCs w:val="20"/>
          <w:lang w:val="en-GB"/>
        </w:rPr>
        <w:t xml:space="preserve">”, </w:t>
      </w:r>
      <w:r w:rsidR="00C870BE" w:rsidRPr="00831049">
        <w:rPr>
          <w:rFonts w:ascii="Times New Roman" w:hAnsi="Times New Roman" w:cs="Times New Roman"/>
          <w:sz w:val="20"/>
          <w:szCs w:val="20"/>
          <w:lang w:val="en-GB"/>
        </w:rPr>
        <w:t>Ericsson</w:t>
      </w:r>
      <w:r w:rsidR="00C94AC7" w:rsidRPr="00831049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7796A25" w14:textId="0699AEC6" w:rsidR="00924CB2" w:rsidRPr="00B37E2B" w:rsidRDefault="00961A18" w:rsidP="00B37E2B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831049">
        <w:rPr>
          <w:rFonts w:ascii="Times New Roman" w:hAnsi="Times New Roman" w:cs="Times New Roman"/>
          <w:sz w:val="20"/>
          <w:szCs w:val="20"/>
          <w:lang w:val="en-GB"/>
        </w:rPr>
        <w:t>R4-2214317</w:t>
      </w:r>
      <w:r>
        <w:rPr>
          <w:rFonts w:ascii="Times New Roman" w:hAnsi="Times New Roman" w:cs="Times New Roman"/>
          <w:sz w:val="20"/>
          <w:szCs w:val="20"/>
          <w:lang w:val="en-GB"/>
        </w:rPr>
        <w:t>, “</w:t>
      </w:r>
      <w:r w:rsidRPr="00961A18">
        <w:rPr>
          <w:rFonts w:ascii="Times New Roman" w:hAnsi="Times New Roman" w:cs="Times New Roman"/>
          <w:sz w:val="20"/>
          <w:szCs w:val="20"/>
        </w:rPr>
        <w:t xml:space="preserve">Email discussion summary for [104-e][328] </w:t>
      </w:r>
      <w:proofErr w:type="spellStart"/>
      <w:r w:rsidRPr="00961A18">
        <w:rPr>
          <w:rFonts w:ascii="Times New Roman" w:hAnsi="Times New Roman" w:cs="Times New Roman"/>
          <w:sz w:val="20"/>
          <w:szCs w:val="20"/>
        </w:rPr>
        <w:t>NR_RedCap_Demod</w:t>
      </w:r>
      <w:proofErr w:type="spellEnd"/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  <w:lang w:val="en-GB"/>
        </w:rPr>
        <w:t>, Ericsson</w:t>
      </w:r>
    </w:p>
    <w:sectPr w:rsidR="00924CB2" w:rsidRPr="00B37E2B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161DFC"/>
    <w:multiLevelType w:val="hybridMultilevel"/>
    <w:tmpl w:val="EE7EEF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2"/>
  </w:num>
  <w:num w:numId="2" w16cid:durableId="1198423226">
    <w:abstractNumId w:val="4"/>
  </w:num>
  <w:num w:numId="3" w16cid:durableId="1390378014">
    <w:abstractNumId w:val="3"/>
  </w:num>
  <w:num w:numId="4" w16cid:durableId="1651591391">
    <w:abstractNumId w:val="5"/>
  </w:num>
  <w:num w:numId="5" w16cid:durableId="1890266662">
    <w:abstractNumId w:val="6"/>
  </w:num>
  <w:num w:numId="6" w16cid:durableId="1800804445">
    <w:abstractNumId w:val="0"/>
  </w:num>
  <w:num w:numId="7" w16cid:durableId="1438521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A0817"/>
    <w:rsid w:val="000F29D8"/>
    <w:rsid w:val="001136ED"/>
    <w:rsid w:val="00121828"/>
    <w:rsid w:val="001333E6"/>
    <w:rsid w:val="00177147"/>
    <w:rsid w:val="001A28CA"/>
    <w:rsid w:val="001B5D0A"/>
    <w:rsid w:val="001B64EF"/>
    <w:rsid w:val="001C663E"/>
    <w:rsid w:val="001C6BE1"/>
    <w:rsid w:val="001E0DE1"/>
    <w:rsid w:val="0021168F"/>
    <w:rsid w:val="0021754E"/>
    <w:rsid w:val="00281E49"/>
    <w:rsid w:val="002870EA"/>
    <w:rsid w:val="002872FC"/>
    <w:rsid w:val="002F4FA3"/>
    <w:rsid w:val="0039010A"/>
    <w:rsid w:val="003D6FDD"/>
    <w:rsid w:val="0040264F"/>
    <w:rsid w:val="00473122"/>
    <w:rsid w:val="00495384"/>
    <w:rsid w:val="004A24CA"/>
    <w:rsid w:val="004B5813"/>
    <w:rsid w:val="004D1584"/>
    <w:rsid w:val="004D7DFF"/>
    <w:rsid w:val="004E36A1"/>
    <w:rsid w:val="004F6E80"/>
    <w:rsid w:val="0057184D"/>
    <w:rsid w:val="005B410D"/>
    <w:rsid w:val="005B6F4C"/>
    <w:rsid w:val="005D1B1F"/>
    <w:rsid w:val="005D390D"/>
    <w:rsid w:val="00626BDE"/>
    <w:rsid w:val="00626E68"/>
    <w:rsid w:val="006B1579"/>
    <w:rsid w:val="006D368D"/>
    <w:rsid w:val="00774586"/>
    <w:rsid w:val="00775238"/>
    <w:rsid w:val="007A3BE1"/>
    <w:rsid w:val="007B6FFB"/>
    <w:rsid w:val="007C626C"/>
    <w:rsid w:val="00825DC0"/>
    <w:rsid w:val="00831049"/>
    <w:rsid w:val="00831BAC"/>
    <w:rsid w:val="0087401C"/>
    <w:rsid w:val="008A1A32"/>
    <w:rsid w:val="008B7390"/>
    <w:rsid w:val="008F57EB"/>
    <w:rsid w:val="00916829"/>
    <w:rsid w:val="00924CB2"/>
    <w:rsid w:val="00932C93"/>
    <w:rsid w:val="00951300"/>
    <w:rsid w:val="00961A18"/>
    <w:rsid w:val="009658F3"/>
    <w:rsid w:val="00970536"/>
    <w:rsid w:val="009735BB"/>
    <w:rsid w:val="00976586"/>
    <w:rsid w:val="00976E0B"/>
    <w:rsid w:val="00996052"/>
    <w:rsid w:val="009D596C"/>
    <w:rsid w:val="009E6659"/>
    <w:rsid w:val="009F38B1"/>
    <w:rsid w:val="009F52D7"/>
    <w:rsid w:val="00A211CC"/>
    <w:rsid w:val="00A341D6"/>
    <w:rsid w:val="00A35396"/>
    <w:rsid w:val="00A56D6E"/>
    <w:rsid w:val="00A832C7"/>
    <w:rsid w:val="00AC503C"/>
    <w:rsid w:val="00AD3B58"/>
    <w:rsid w:val="00B37E2B"/>
    <w:rsid w:val="00B60ADA"/>
    <w:rsid w:val="00B8567C"/>
    <w:rsid w:val="00C448B8"/>
    <w:rsid w:val="00C8694F"/>
    <w:rsid w:val="00C870BE"/>
    <w:rsid w:val="00C94AC7"/>
    <w:rsid w:val="00CD0F63"/>
    <w:rsid w:val="00CD22D1"/>
    <w:rsid w:val="00CF2DC7"/>
    <w:rsid w:val="00D03ABF"/>
    <w:rsid w:val="00D313D2"/>
    <w:rsid w:val="00D74E4B"/>
    <w:rsid w:val="00DB6943"/>
    <w:rsid w:val="00DD5725"/>
    <w:rsid w:val="00DF1ED2"/>
    <w:rsid w:val="00E04D98"/>
    <w:rsid w:val="00E42255"/>
    <w:rsid w:val="00E5586A"/>
    <w:rsid w:val="00E86CAD"/>
    <w:rsid w:val="00E9138B"/>
    <w:rsid w:val="00EC2A97"/>
    <w:rsid w:val="00EE26D3"/>
    <w:rsid w:val="00F265AC"/>
    <w:rsid w:val="00F441E8"/>
    <w:rsid w:val="00F73981"/>
    <w:rsid w:val="00FB5939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550</Words>
  <Characters>2397</Characters>
  <Application>Microsoft Office Word</Application>
  <DocSecurity>0</DocSecurity>
  <Lines>399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6</cp:revision>
  <dcterms:created xsi:type="dcterms:W3CDTF">2022-09-30T03:56:00Z</dcterms:created>
  <dcterms:modified xsi:type="dcterms:W3CDTF">2022-09-30T04:54:00Z</dcterms:modified>
</cp:coreProperties>
</file>