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712B" w14:textId="68F351C3" w:rsidR="00B23496" w:rsidRPr="00C7181F" w:rsidRDefault="00B23496" w:rsidP="00B23496">
      <w:pPr>
        <w:keepLines/>
        <w:tabs>
          <w:tab w:val="right" w:pos="10440"/>
          <w:tab w:val="right" w:pos="13323"/>
        </w:tabs>
        <w:spacing w:before="6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7181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7181F">
        <w:rPr>
          <w:rFonts w:ascii="Arial" w:eastAsia="MS Mincho" w:hAnsi="Arial" w:cs="Arial"/>
          <w:sz w:val="20"/>
          <w:szCs w:val="20"/>
        </w:rPr>
        <w:t xml:space="preserve"> </w:t>
      </w:r>
      <w:r w:rsidRPr="00C7181F">
        <w:rPr>
          <w:rFonts w:ascii="Arial" w:eastAsia="MS Mincho" w:hAnsi="Arial" w:cs="Arial"/>
          <w:b/>
          <w:sz w:val="24"/>
          <w:szCs w:val="24"/>
        </w:rPr>
        <w:t>104</w:t>
      </w:r>
      <w:r>
        <w:rPr>
          <w:rFonts w:ascii="Arial" w:eastAsia="MS Mincho" w:hAnsi="Arial" w:cs="Arial"/>
          <w:b/>
          <w:sz w:val="24"/>
          <w:szCs w:val="24"/>
        </w:rPr>
        <w:t>bis</w:t>
      </w:r>
      <w:r w:rsidRPr="00C7181F">
        <w:rPr>
          <w:rFonts w:ascii="Arial" w:eastAsia="MS Mincho" w:hAnsi="Arial" w:cs="Arial"/>
          <w:b/>
          <w:sz w:val="24"/>
          <w:szCs w:val="24"/>
        </w:rPr>
        <w:t>-e</w:t>
      </w:r>
      <w:r w:rsidRPr="00C7181F">
        <w:rPr>
          <w:rFonts w:ascii="Arial" w:eastAsia="MS Mincho" w:hAnsi="Arial" w:cs="Arial"/>
          <w:b/>
          <w:sz w:val="24"/>
          <w:szCs w:val="24"/>
        </w:rPr>
        <w:tab/>
      </w:r>
      <w:r w:rsidR="003D79E8" w:rsidRPr="003D79E8">
        <w:rPr>
          <w:rFonts w:ascii="Arial" w:eastAsia="MS Mincho" w:hAnsi="Arial" w:cs="Arial"/>
          <w:b/>
          <w:sz w:val="24"/>
          <w:szCs w:val="24"/>
        </w:rPr>
        <w:t>R4-2215595</w:t>
      </w:r>
    </w:p>
    <w:p w14:paraId="798D431A" w14:textId="77777777" w:rsidR="00B23496" w:rsidRPr="00C7181F" w:rsidRDefault="00B23496" w:rsidP="00B23496">
      <w:pPr>
        <w:tabs>
          <w:tab w:val="right" w:pos="9781"/>
          <w:tab w:val="right" w:pos="13323"/>
        </w:tabs>
        <w:spacing w:after="60"/>
        <w:jc w:val="left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7181F">
        <w:rPr>
          <w:rFonts w:ascii="Arial" w:eastAsia="SimSun" w:hAnsi="Arial" w:cs="Arial"/>
          <w:b/>
          <w:sz w:val="24"/>
          <w:szCs w:val="24"/>
          <w:lang w:eastAsia="zh-CN"/>
        </w:rPr>
        <w:t xml:space="preserve">Electronic Meeting, 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October 10 – October 19, 2022</w:t>
      </w:r>
    </w:p>
    <w:p w14:paraId="3B543D66" w14:textId="4719BEE0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Pr="00B23496">
        <w:rPr>
          <w:sz w:val="24"/>
          <w:szCs w:val="24"/>
        </w:rPr>
        <w:t>4.5.3.1.1</w:t>
      </w:r>
    </w:p>
    <w:p w14:paraId="29C43CC3" w14:textId="3BE9D3FA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685BBBFC" w14:textId="45FD599A" w:rsidR="00B23496" w:rsidRPr="00303915" w:rsidRDefault="00B23496" w:rsidP="00B23496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Pr="00B23496">
        <w:rPr>
          <w:sz w:val="24"/>
          <w:szCs w:val="24"/>
        </w:rPr>
        <w:t>On demod requirements for HST Scheme-A</w:t>
      </w:r>
    </w:p>
    <w:p w14:paraId="2247A6C3" w14:textId="77777777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7</w:t>
      </w:r>
    </w:p>
    <w:p w14:paraId="31D5561D" w14:textId="77777777" w:rsidR="00B23496" w:rsidRPr="00303915" w:rsidRDefault="00B23496" w:rsidP="00B23496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6055771E" w14:textId="77777777" w:rsidR="00B23496" w:rsidRPr="0008103A" w:rsidRDefault="00B23496" w:rsidP="00B23496">
      <w:pPr>
        <w:pStyle w:val="CH"/>
      </w:pPr>
    </w:p>
    <w:p w14:paraId="49C798E8" w14:textId="77777777" w:rsidR="00B23496" w:rsidRPr="00303915" w:rsidRDefault="00B23496" w:rsidP="00B23496">
      <w:pPr>
        <w:pStyle w:val="Heading1"/>
      </w:pPr>
      <w:r w:rsidRPr="00303915">
        <w:t xml:space="preserve">1. Introduction </w:t>
      </w:r>
    </w:p>
    <w:p w14:paraId="0941E26A" w14:textId="346B7C56" w:rsidR="00B23496" w:rsidRPr="00316E46" w:rsidRDefault="00B23496" w:rsidP="00B23496">
      <w:pPr>
        <w:spacing w:after="120"/>
        <w:rPr>
          <w:sz w:val="20"/>
          <w:szCs w:val="20"/>
        </w:rPr>
      </w:pPr>
      <w:r w:rsidRPr="00720BE7">
        <w:rPr>
          <w:sz w:val="20"/>
          <w:szCs w:val="20"/>
        </w:rPr>
        <w:t>In RAN4#10</w:t>
      </w:r>
      <w:r w:rsidR="00720BE7" w:rsidRPr="00720BE7">
        <w:rPr>
          <w:sz w:val="20"/>
          <w:szCs w:val="20"/>
        </w:rPr>
        <w:t>4</w:t>
      </w:r>
      <w:r w:rsidRPr="00720BE7">
        <w:rPr>
          <w:sz w:val="20"/>
          <w:szCs w:val="20"/>
        </w:rPr>
        <w:t xml:space="preserve">-e demodulation </w:t>
      </w:r>
      <w:r w:rsidR="00720BE7" w:rsidRPr="00720BE7">
        <w:rPr>
          <w:sz w:val="20"/>
          <w:szCs w:val="20"/>
        </w:rPr>
        <w:t xml:space="preserve">and CSI </w:t>
      </w:r>
      <w:r w:rsidRPr="00720BE7">
        <w:rPr>
          <w:sz w:val="20"/>
          <w:szCs w:val="20"/>
        </w:rPr>
        <w:t xml:space="preserve">requirements </w:t>
      </w:r>
      <w:r w:rsidR="00720BE7" w:rsidRPr="00720BE7">
        <w:rPr>
          <w:sz w:val="20"/>
          <w:szCs w:val="20"/>
        </w:rPr>
        <w:t>FeMIMO</w:t>
      </w:r>
      <w:r w:rsidRPr="00720BE7">
        <w:rPr>
          <w:sz w:val="20"/>
          <w:szCs w:val="20"/>
        </w:rPr>
        <w:t xml:space="preserve"> was discussed and way forward [1] was agreed. In this contribution we present our views on the open issues, and simulation results</w:t>
      </w:r>
      <w:r w:rsidR="00720BE7" w:rsidRPr="00720BE7">
        <w:rPr>
          <w:sz w:val="20"/>
          <w:szCs w:val="20"/>
        </w:rPr>
        <w:t xml:space="preserve"> for requirements with HST Scheme-A</w:t>
      </w:r>
    </w:p>
    <w:p w14:paraId="3F979FB9" w14:textId="77777777" w:rsidR="00B23496" w:rsidRDefault="00B23496" w:rsidP="00B23496">
      <w:pPr>
        <w:pStyle w:val="Heading1"/>
      </w:pPr>
      <w:r>
        <w:t>2. Discussion</w:t>
      </w:r>
    </w:p>
    <w:p w14:paraId="002F0377" w14:textId="5CFFBF99" w:rsidR="00B23496" w:rsidRDefault="00CB546C" w:rsidP="00B2349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agreed simulation assumptions</w:t>
      </w:r>
      <w:r w:rsidR="00D13ACB">
        <w:rPr>
          <w:rFonts w:eastAsia="SimSun"/>
          <w:sz w:val="20"/>
          <w:szCs w:val="20"/>
          <w:lang w:val="en-GB" w:eastAsia="en-GB"/>
        </w:rPr>
        <w:t xml:space="preserve"> captured in Table 1</w:t>
      </w:r>
      <w:r>
        <w:rPr>
          <w:rFonts w:eastAsia="SimSun"/>
          <w:sz w:val="20"/>
          <w:szCs w:val="20"/>
          <w:lang w:val="en-GB" w:eastAsia="en-GB"/>
        </w:rPr>
        <w:t>, we present simulation results for PDSCH demod for HST Scheme-A</w:t>
      </w:r>
      <w:r w:rsidR="006D4D39">
        <w:rPr>
          <w:rFonts w:eastAsia="SimSun"/>
          <w:sz w:val="20"/>
          <w:szCs w:val="20"/>
          <w:lang w:val="en-GB" w:eastAsia="en-GB"/>
        </w:rPr>
        <w:t>.</w:t>
      </w:r>
    </w:p>
    <w:p w14:paraId="14286DB5" w14:textId="6E05791D" w:rsidR="00D13ACB" w:rsidRDefault="00D13ACB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6C100B7" w14:textId="2C037A76" w:rsidR="00D13ACB" w:rsidRDefault="00D13ACB" w:rsidP="00D13ACB">
      <w:pPr>
        <w:pStyle w:val="Caption"/>
        <w:keepNext/>
        <w:jc w:val="center"/>
      </w:pPr>
      <w:r>
        <w:t xml:space="preserve">Table </w:t>
      </w:r>
      <w:fldSimple w:instr=" SEQ Table \* ARABIC ">
        <w:r w:rsidR="008743C0">
          <w:rPr>
            <w:noProof/>
          </w:rPr>
          <w:t>1</w:t>
        </w:r>
      </w:fldSimple>
      <w:r>
        <w:t>: Simulation Assumptions for HST Scheme-A</w:t>
      </w:r>
    </w:p>
    <w:tbl>
      <w:tblPr>
        <w:tblStyle w:val="GridTable4"/>
        <w:tblW w:w="0" w:type="auto"/>
        <w:jc w:val="center"/>
        <w:tblLook w:val="0600" w:firstRow="0" w:lastRow="0" w:firstColumn="0" w:lastColumn="0" w:noHBand="1" w:noVBand="1"/>
      </w:tblPr>
      <w:tblGrid>
        <w:gridCol w:w="2854"/>
        <w:gridCol w:w="2644"/>
        <w:gridCol w:w="19"/>
        <w:gridCol w:w="2663"/>
      </w:tblGrid>
      <w:tr w:rsidR="00D13ACB" w:rsidRPr="00D13ACB" w14:paraId="1ECAEF1E" w14:textId="77777777" w:rsidTr="00D13ACB">
        <w:trPr>
          <w:trHeight w:val="20"/>
          <w:jc w:val="center"/>
        </w:trPr>
        <w:tc>
          <w:tcPr>
            <w:tcW w:w="2854" w:type="dxa"/>
            <w:vMerge w:val="restart"/>
            <w:vAlign w:val="center"/>
            <w:hideMark/>
          </w:tcPr>
          <w:p w14:paraId="37523B8B" w14:textId="77777777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b/>
                <w:bCs/>
                <w:sz w:val="18"/>
                <w:szCs w:val="18"/>
                <w:lang w:eastAsia="ja-JP" w:bidi="hi-IN"/>
              </w:rPr>
              <w:t>Parameter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68C3135E" w14:textId="77777777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b/>
                <w:bCs/>
                <w:sz w:val="18"/>
                <w:szCs w:val="18"/>
                <w:lang w:eastAsia="ja-JP" w:bidi="hi-IN"/>
              </w:rPr>
              <w:t>Value</w:t>
            </w:r>
          </w:p>
        </w:tc>
      </w:tr>
      <w:tr w:rsidR="00D13ACB" w:rsidRPr="00D13ACB" w14:paraId="4CDC8311" w14:textId="77777777" w:rsidTr="00D13ACB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14:paraId="6A440FF0" w14:textId="77777777" w:rsidR="00D13ACB" w:rsidRPr="00D13ACB" w:rsidRDefault="00D13ACB" w:rsidP="00D13ACB">
            <w:pPr>
              <w:jc w:val="center"/>
              <w:rPr>
                <w:color w:val="FFFFFF" w:themeColor="background1"/>
                <w:sz w:val="18"/>
                <w:szCs w:val="18"/>
                <w:lang w:eastAsia="ja-JP" w:bidi="hi-IN"/>
              </w:rPr>
            </w:pPr>
          </w:p>
        </w:tc>
        <w:tc>
          <w:tcPr>
            <w:tcW w:w="2644" w:type="dxa"/>
            <w:vAlign w:val="center"/>
            <w:hideMark/>
          </w:tcPr>
          <w:p w14:paraId="50245350" w14:textId="383A0E5D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b/>
                <w:bCs/>
                <w:sz w:val="18"/>
                <w:szCs w:val="18"/>
                <w:lang w:eastAsia="ja-JP" w:bidi="hi-IN"/>
              </w:rPr>
              <w:t>FDD</w:t>
            </w:r>
          </w:p>
        </w:tc>
        <w:tc>
          <w:tcPr>
            <w:tcW w:w="2682" w:type="dxa"/>
            <w:gridSpan w:val="2"/>
            <w:vAlign w:val="center"/>
            <w:hideMark/>
          </w:tcPr>
          <w:p w14:paraId="1C9CF7D6" w14:textId="370E3CAA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b/>
                <w:bCs/>
                <w:sz w:val="18"/>
                <w:szCs w:val="18"/>
                <w:lang w:eastAsia="ja-JP" w:bidi="hi-IN"/>
              </w:rPr>
              <w:t>TDD</w:t>
            </w:r>
          </w:p>
        </w:tc>
      </w:tr>
      <w:tr w:rsidR="00D13ACB" w:rsidRPr="00D13ACB" w14:paraId="76CF7C6F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429CF11A" w14:textId="18C76689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SCS/CBW</w:t>
            </w:r>
          </w:p>
        </w:tc>
        <w:tc>
          <w:tcPr>
            <w:tcW w:w="2644" w:type="dxa"/>
            <w:vAlign w:val="center"/>
            <w:hideMark/>
          </w:tcPr>
          <w:p w14:paraId="19DA48B1" w14:textId="3853909B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15 kHz /10 MHz</w:t>
            </w:r>
          </w:p>
        </w:tc>
        <w:tc>
          <w:tcPr>
            <w:tcW w:w="2682" w:type="dxa"/>
            <w:gridSpan w:val="2"/>
            <w:vAlign w:val="center"/>
            <w:hideMark/>
          </w:tcPr>
          <w:p w14:paraId="66236466" w14:textId="2543D9FB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30 kHz /40 MHz</w:t>
            </w:r>
          </w:p>
        </w:tc>
      </w:tr>
      <w:tr w:rsidR="00D13ACB" w:rsidRPr="00D13ACB" w14:paraId="6BEBA513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10E5B74C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57B59395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2x2; 2x4</w:t>
            </w:r>
          </w:p>
        </w:tc>
      </w:tr>
      <w:tr w:rsidR="00D13ACB" w:rsidRPr="00D13ACB" w14:paraId="617D752B" w14:textId="77777777" w:rsidTr="00D13ACB">
        <w:trPr>
          <w:trHeight w:val="20"/>
          <w:jc w:val="center"/>
        </w:trPr>
        <w:tc>
          <w:tcPr>
            <w:tcW w:w="2854" w:type="dxa"/>
            <w:vAlign w:val="center"/>
          </w:tcPr>
          <w:p w14:paraId="188A52F4" w14:textId="1277F8E6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Max Doppler Shift</w:t>
            </w:r>
          </w:p>
        </w:tc>
        <w:tc>
          <w:tcPr>
            <w:tcW w:w="2663" w:type="dxa"/>
            <w:gridSpan w:val="2"/>
            <w:vAlign w:val="center"/>
          </w:tcPr>
          <w:p w14:paraId="0D344C7F" w14:textId="75657149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870 Hz</w:t>
            </w:r>
          </w:p>
        </w:tc>
        <w:tc>
          <w:tcPr>
            <w:tcW w:w="2663" w:type="dxa"/>
            <w:vAlign w:val="center"/>
          </w:tcPr>
          <w:p w14:paraId="0D9D2ABE" w14:textId="026665EE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1667 Hz</w:t>
            </w:r>
          </w:p>
        </w:tc>
      </w:tr>
      <w:tr w:rsidR="00D13ACB" w:rsidRPr="00D13ACB" w14:paraId="681D5EE2" w14:textId="77777777" w:rsidTr="00D13ACB">
        <w:trPr>
          <w:trHeight w:val="20"/>
          <w:jc w:val="center"/>
        </w:trPr>
        <w:tc>
          <w:tcPr>
            <w:tcW w:w="2854" w:type="dxa"/>
            <w:vAlign w:val="center"/>
          </w:tcPr>
          <w:p w14:paraId="31463838" w14:textId="2BCEC5FE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Rank</w:t>
            </w:r>
          </w:p>
        </w:tc>
        <w:tc>
          <w:tcPr>
            <w:tcW w:w="5326" w:type="dxa"/>
            <w:gridSpan w:val="3"/>
            <w:vAlign w:val="center"/>
          </w:tcPr>
          <w:p w14:paraId="6DE793C8" w14:textId="368E6C81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2</w:t>
            </w:r>
          </w:p>
        </w:tc>
      </w:tr>
      <w:tr w:rsidR="00D13ACB" w:rsidRPr="00D13ACB" w14:paraId="667E4418" w14:textId="77777777" w:rsidTr="00D13ACB">
        <w:trPr>
          <w:trHeight w:val="20"/>
          <w:jc w:val="center"/>
        </w:trPr>
        <w:tc>
          <w:tcPr>
            <w:tcW w:w="2854" w:type="dxa"/>
            <w:vAlign w:val="center"/>
          </w:tcPr>
          <w:p w14:paraId="08EA33A1" w14:textId="36D89F16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MCS</w:t>
            </w:r>
          </w:p>
        </w:tc>
        <w:tc>
          <w:tcPr>
            <w:tcW w:w="5326" w:type="dxa"/>
            <w:gridSpan w:val="3"/>
            <w:vAlign w:val="center"/>
          </w:tcPr>
          <w:p w14:paraId="1BCB6F6C" w14:textId="1A174396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13, 17</w:t>
            </w:r>
          </w:p>
        </w:tc>
      </w:tr>
      <w:tr w:rsidR="00D13ACB" w:rsidRPr="00D13ACB" w14:paraId="2BAB1FE9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4A28C3F6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18F28A2A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Type 1</w:t>
            </w:r>
          </w:p>
        </w:tc>
      </w:tr>
      <w:tr w:rsidR="00D13ACB" w:rsidRPr="00D13ACB" w14:paraId="08C44D0C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5EF3FF64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51997FAF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1+1+1</w:t>
            </w:r>
          </w:p>
        </w:tc>
      </w:tr>
      <w:tr w:rsidR="00D13ACB" w:rsidRPr="00D13ACB" w14:paraId="7E6A528A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6DCC6B1F" w14:textId="77777777" w:rsidR="00D13ACB" w:rsidRPr="00D13ACB" w:rsidRDefault="00D13ACB" w:rsidP="00D13ACB">
            <w:pPr>
              <w:jc w:val="center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TDD pattern</w:t>
            </w:r>
          </w:p>
        </w:tc>
        <w:tc>
          <w:tcPr>
            <w:tcW w:w="2644" w:type="dxa"/>
            <w:vAlign w:val="center"/>
          </w:tcPr>
          <w:p w14:paraId="56367314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</w:p>
        </w:tc>
        <w:tc>
          <w:tcPr>
            <w:tcW w:w="2682" w:type="dxa"/>
            <w:gridSpan w:val="2"/>
            <w:vAlign w:val="center"/>
            <w:hideMark/>
          </w:tcPr>
          <w:p w14:paraId="01E9B8FC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7D1S2U, S: 6D 4G 4U</w:t>
            </w:r>
          </w:p>
        </w:tc>
      </w:tr>
      <w:tr w:rsidR="00D13ACB" w:rsidRPr="00D13ACB" w14:paraId="6464A88B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4FED84C6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TRS configuration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660B8E72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10ms, 2 slot pattern</w:t>
            </w:r>
          </w:p>
        </w:tc>
      </w:tr>
      <w:tr w:rsidR="00D13ACB" w:rsidRPr="00D13ACB" w14:paraId="46392D5F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04A2C360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732DFC69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Type A, Start symbol 2, Duration 12</w:t>
            </w:r>
          </w:p>
        </w:tc>
      </w:tr>
      <w:tr w:rsidR="00D13ACB" w:rsidRPr="00D13ACB" w14:paraId="0E21CE3D" w14:textId="77777777" w:rsidTr="00D13ACB">
        <w:trPr>
          <w:trHeight w:val="20"/>
          <w:jc w:val="center"/>
        </w:trPr>
        <w:tc>
          <w:tcPr>
            <w:tcW w:w="2854" w:type="dxa"/>
            <w:vAlign w:val="center"/>
            <w:hideMark/>
          </w:tcPr>
          <w:p w14:paraId="1A8E7EA4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Ds and Dmin</w:t>
            </w:r>
          </w:p>
        </w:tc>
        <w:tc>
          <w:tcPr>
            <w:tcW w:w="5326" w:type="dxa"/>
            <w:gridSpan w:val="3"/>
            <w:vAlign w:val="center"/>
            <w:hideMark/>
          </w:tcPr>
          <w:p w14:paraId="679D06FC" w14:textId="77777777" w:rsidR="00D13ACB" w:rsidRPr="00D13ACB" w:rsidRDefault="00D13ACB" w:rsidP="00D13ACB">
            <w:pPr>
              <w:jc w:val="center"/>
              <w:rPr>
                <w:sz w:val="18"/>
                <w:szCs w:val="18"/>
                <w:lang w:eastAsia="ja-JP" w:bidi="hi-IN"/>
              </w:rPr>
            </w:pPr>
            <w:r w:rsidRPr="00D13ACB">
              <w:rPr>
                <w:sz w:val="18"/>
                <w:szCs w:val="18"/>
                <w:lang w:eastAsia="ja-JP" w:bidi="hi-IN"/>
              </w:rPr>
              <w:t>Ds =700m; Dmin=150m</w:t>
            </w:r>
          </w:p>
        </w:tc>
      </w:tr>
    </w:tbl>
    <w:p w14:paraId="63044EDC" w14:textId="7BD5EF16" w:rsidR="00D13ACB" w:rsidRDefault="00D13ACB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9420A37" w14:textId="5E0753BF" w:rsidR="00D13ACB" w:rsidRDefault="00D13ACB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AE8E998" w14:textId="65E7918A" w:rsidR="008743C0" w:rsidRDefault="008743C0" w:rsidP="008743C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Simulation results for HST Scheme-A</w:t>
      </w:r>
    </w:p>
    <w:tbl>
      <w:tblPr>
        <w:tblW w:w="920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6"/>
        <w:gridCol w:w="1761"/>
        <w:gridCol w:w="1466"/>
        <w:gridCol w:w="1685"/>
        <w:gridCol w:w="1466"/>
        <w:gridCol w:w="1698"/>
      </w:tblGrid>
      <w:tr w:rsidR="008743C0" w:rsidRPr="008743C0" w14:paraId="7D55C76D" w14:textId="77777777" w:rsidTr="008743C0">
        <w:trPr>
          <w:trHeight w:val="503"/>
        </w:trPr>
        <w:tc>
          <w:tcPr>
            <w:tcW w:w="1126" w:type="dxa"/>
            <w:vMerge w:val="restart"/>
            <w:tcBorders>
              <w:top w:val="single" w:sz="2" w:space="0" w:color="auto"/>
              <w:left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8F8AA" w14:textId="77777777" w:rsidR="008743C0" w:rsidRPr="008743C0" w:rsidRDefault="008743C0" w:rsidP="008743C0">
            <w:pPr>
              <w:jc w:val="center"/>
              <w:rPr>
                <w:rFonts w:ascii="Helvetica" w:eastAsia="Times New Roman" w:hAnsi="Helvetica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86381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3151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2C39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3164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350F7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MCS17</w:t>
            </w:r>
          </w:p>
        </w:tc>
      </w:tr>
      <w:tr w:rsidR="008743C0" w:rsidRPr="008743C0" w14:paraId="5EFD8198" w14:textId="77777777" w:rsidTr="008743C0">
        <w:trPr>
          <w:trHeight w:val="490"/>
        </w:trPr>
        <w:tc>
          <w:tcPr>
            <w:tcW w:w="1126" w:type="dxa"/>
            <w:vMerge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0AD89" w14:textId="77777777" w:rsidR="008743C0" w:rsidRPr="008743C0" w:rsidRDefault="008743C0" w:rsidP="008743C0">
            <w:pPr>
              <w:jc w:val="center"/>
              <w:rPr>
                <w:rFonts w:ascii="Helvetica" w:eastAsia="Times New Roman" w:hAnsi="Helvetica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6" w:space="0" w:color="auto"/>
              <w:bottom w:val="single" w:sz="6" w:space="0" w:color="353C41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E543D" w14:textId="77777777" w:rsidR="008743C0" w:rsidRPr="008743C0" w:rsidRDefault="008743C0" w:rsidP="008743C0">
            <w:pPr>
              <w:jc w:val="center"/>
              <w:rPr>
                <w:rFonts w:ascii="Helvetica" w:eastAsia="Times New Roman" w:hAnsi="Helvetica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auto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2581E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  <w:tc>
          <w:tcPr>
            <w:tcW w:w="168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B33F6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Is Max TP reached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565FF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6BB55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Is Max TP reached</w:t>
            </w:r>
          </w:p>
        </w:tc>
      </w:tr>
      <w:tr w:rsidR="008743C0" w:rsidRPr="008743C0" w14:paraId="14A1C6BB" w14:textId="77777777" w:rsidTr="008743C0">
        <w:trPr>
          <w:trHeight w:val="503"/>
        </w:trPr>
        <w:tc>
          <w:tcPr>
            <w:tcW w:w="1126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19CA1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761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2A25B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2x2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B5D0A" w14:textId="147E8EE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10.</w:t>
            </w:r>
            <w:r w:rsidR="0063237B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3CA0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B807F" w14:textId="0FD0B878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14.</w:t>
            </w:r>
            <w:r w:rsidR="0063237B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D4EB9" w14:textId="58E94A88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No</w:t>
            </w:r>
            <w:r w:rsidR="00E36918">
              <w:rPr>
                <w:rFonts w:eastAsia="Times New Roman"/>
                <w:color w:val="000000"/>
                <w:sz w:val="20"/>
                <w:szCs w:val="20"/>
              </w:rPr>
              <w:t xml:space="preserve"> (85%)</w:t>
            </w:r>
          </w:p>
        </w:tc>
      </w:tr>
      <w:tr w:rsidR="008743C0" w:rsidRPr="008743C0" w14:paraId="185E0A81" w14:textId="77777777" w:rsidTr="008743C0">
        <w:trPr>
          <w:trHeight w:val="503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51BE44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CF15F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2x4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4ABF7" w14:textId="2AA6D212" w:rsidR="008743C0" w:rsidRPr="008743C0" w:rsidRDefault="0063237B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8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61680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9D20A" w14:textId="5781A208" w:rsidR="008743C0" w:rsidRPr="008743C0" w:rsidRDefault="0063237B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BA38C" w14:textId="05C1DDC5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No</w:t>
            </w:r>
            <w:r w:rsidR="00E36918">
              <w:rPr>
                <w:rFonts w:eastAsia="Times New Roman"/>
                <w:color w:val="000000"/>
                <w:sz w:val="20"/>
                <w:szCs w:val="20"/>
              </w:rPr>
              <w:t xml:space="preserve"> (83%)</w:t>
            </w:r>
          </w:p>
        </w:tc>
      </w:tr>
      <w:tr w:rsidR="008743C0" w:rsidRPr="008743C0" w14:paraId="396968B1" w14:textId="77777777" w:rsidTr="008743C0">
        <w:trPr>
          <w:trHeight w:val="490"/>
        </w:trPr>
        <w:tc>
          <w:tcPr>
            <w:tcW w:w="1126" w:type="dxa"/>
            <w:vMerge w:val="restar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5A5C4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761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5452B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2x2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B4AEE" w14:textId="7729F708" w:rsidR="008743C0" w:rsidRPr="008743C0" w:rsidRDefault="0063237B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685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64ACE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4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0791B" w14:textId="31633485" w:rsidR="008743C0" w:rsidRPr="008743C0" w:rsidRDefault="0063237B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2EA76" w14:textId="1CD23854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No</w:t>
            </w:r>
            <w:r w:rsidR="00E36918">
              <w:rPr>
                <w:rFonts w:eastAsia="Times New Roman"/>
                <w:color w:val="000000"/>
                <w:sz w:val="20"/>
                <w:szCs w:val="20"/>
              </w:rPr>
              <w:t xml:space="preserve"> (80%)</w:t>
            </w:r>
          </w:p>
        </w:tc>
      </w:tr>
      <w:tr w:rsidR="008743C0" w:rsidRPr="008743C0" w14:paraId="2037BADA" w14:textId="77777777" w:rsidTr="008743C0">
        <w:trPr>
          <w:trHeight w:val="515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E20E25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55717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2x4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AE94A" w14:textId="54DD38E1" w:rsidR="008743C0" w:rsidRPr="008743C0" w:rsidRDefault="0063237B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4B737" w14:textId="77777777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59212" w14:textId="4357CEB6" w:rsidR="008743C0" w:rsidRPr="008743C0" w:rsidRDefault="0063237B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19542" w14:textId="456D28C5" w:rsidR="008743C0" w:rsidRPr="008743C0" w:rsidRDefault="008743C0" w:rsidP="00874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743C0">
              <w:rPr>
                <w:rFonts w:eastAsia="Times New Roman"/>
                <w:color w:val="000000"/>
                <w:sz w:val="20"/>
                <w:szCs w:val="20"/>
              </w:rPr>
              <w:t>No</w:t>
            </w:r>
            <w:r w:rsidR="00E36918">
              <w:rPr>
                <w:rFonts w:eastAsia="Times New Roman"/>
                <w:color w:val="000000"/>
                <w:sz w:val="20"/>
                <w:szCs w:val="20"/>
              </w:rPr>
              <w:t xml:space="preserve"> (78%)</w:t>
            </w:r>
          </w:p>
        </w:tc>
      </w:tr>
    </w:tbl>
    <w:p w14:paraId="5A24B548" w14:textId="7FC7400F" w:rsidR="008743C0" w:rsidRDefault="008743C0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9F172FE" w14:textId="5ED53158" w:rsidR="008743C0" w:rsidRDefault="008743C0" w:rsidP="00B23496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3D2EA37" w14:textId="48F8121D" w:rsidR="008743C0" w:rsidRDefault="008743C0" w:rsidP="00B2349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simulation results we observe that with MCS 17 max TP is not achieved with HST Scheme-A for FDD or TDD</w:t>
      </w:r>
      <w:r w:rsidR="00E36918">
        <w:rPr>
          <w:rFonts w:eastAsia="SimSun"/>
          <w:sz w:val="20"/>
          <w:szCs w:val="20"/>
          <w:lang w:val="en-GB" w:eastAsia="en-GB"/>
        </w:rPr>
        <w:t>.</w:t>
      </w:r>
      <w:r>
        <w:rPr>
          <w:rFonts w:eastAsia="SimSun"/>
          <w:sz w:val="20"/>
          <w:szCs w:val="20"/>
          <w:lang w:val="en-GB" w:eastAsia="en-GB"/>
        </w:rPr>
        <w:t xml:space="preserve"> We don’t see that its feasible to define requirements with MCS17 given the performance limitation. Hence, we propose to define requirements with MCS13 for HST Scheme-A. </w:t>
      </w:r>
    </w:p>
    <w:p w14:paraId="6C33F3C2" w14:textId="5A622FA6" w:rsidR="008743C0" w:rsidRDefault="00906DFD" w:rsidP="00B2349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With MCS17 in HST Scheme-A max throughput is not achieved for FDD and TDD.</w:t>
      </w:r>
    </w:p>
    <w:p w14:paraId="03CAE75F" w14:textId="37165C2D" w:rsidR="00906DFD" w:rsidRPr="00906DFD" w:rsidRDefault="00906DFD" w:rsidP="00B2349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Define requirements with MCS13 for HST Scheme-A.</w:t>
      </w:r>
    </w:p>
    <w:p w14:paraId="26A48F86" w14:textId="77777777" w:rsidR="00B23496" w:rsidRPr="002F79EB" w:rsidRDefault="00B23496" w:rsidP="00B23496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40A11295" w14:textId="6ABD90D8" w:rsidR="00906DFD" w:rsidRDefault="00906DFD" w:rsidP="00906DFD">
      <w:pPr>
        <w:spacing w:after="120"/>
        <w:rPr>
          <w:sz w:val="20"/>
          <w:szCs w:val="20"/>
        </w:rPr>
      </w:pPr>
      <w:r w:rsidRPr="00DB72C9">
        <w:rPr>
          <w:sz w:val="20"/>
          <w:szCs w:val="20"/>
        </w:rPr>
        <w:t>In this paper, we provide simulation results</w:t>
      </w:r>
      <w:r>
        <w:rPr>
          <w:sz w:val="20"/>
          <w:szCs w:val="20"/>
        </w:rPr>
        <w:t xml:space="preserve"> for</w:t>
      </w:r>
      <w:r w:rsidRPr="00DB72C9">
        <w:rPr>
          <w:sz w:val="20"/>
          <w:szCs w:val="20"/>
        </w:rPr>
        <w:t xml:space="preserve"> requirements for PD</w:t>
      </w:r>
      <w:r>
        <w:rPr>
          <w:sz w:val="20"/>
          <w:szCs w:val="20"/>
        </w:rPr>
        <w:t>S</w:t>
      </w:r>
      <w:r w:rsidRPr="00DB72C9">
        <w:rPr>
          <w:sz w:val="20"/>
          <w:szCs w:val="20"/>
        </w:rPr>
        <w:t xml:space="preserve">CH </w:t>
      </w:r>
      <w:r>
        <w:rPr>
          <w:sz w:val="20"/>
          <w:szCs w:val="20"/>
        </w:rPr>
        <w:t>with HST Scheme-A</w:t>
      </w:r>
      <w:r w:rsidRPr="00DB72C9">
        <w:rPr>
          <w:sz w:val="20"/>
          <w:szCs w:val="20"/>
        </w:rPr>
        <w:t>. Our observations and proposals are captured below:</w:t>
      </w:r>
    </w:p>
    <w:p w14:paraId="19CA4C7F" w14:textId="77777777" w:rsidR="00906DFD" w:rsidRDefault="00906DFD" w:rsidP="00906DF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With MCS17 in HST Scheme-A max throughput is not achieved for FDD and TDD.</w:t>
      </w:r>
    </w:p>
    <w:p w14:paraId="00E5755D" w14:textId="77777777" w:rsidR="00906DFD" w:rsidRPr="00906DFD" w:rsidRDefault="00906DFD" w:rsidP="00906DF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Define requirements with MCS13 for HST Scheme-A.</w:t>
      </w:r>
    </w:p>
    <w:p w14:paraId="5CA048FD" w14:textId="77777777" w:rsidR="00B23496" w:rsidRPr="005B410D" w:rsidRDefault="00B23496" w:rsidP="00B23496">
      <w:pPr>
        <w:spacing w:after="120"/>
        <w:rPr>
          <w:sz w:val="20"/>
          <w:szCs w:val="20"/>
        </w:rPr>
      </w:pPr>
    </w:p>
    <w:p w14:paraId="0C1CFD83" w14:textId="77777777" w:rsidR="00B23496" w:rsidRPr="005B410D" w:rsidRDefault="00B23496" w:rsidP="00B23496">
      <w:pPr>
        <w:spacing w:after="120"/>
        <w:rPr>
          <w:sz w:val="20"/>
          <w:szCs w:val="20"/>
        </w:rPr>
      </w:pPr>
    </w:p>
    <w:p w14:paraId="4F3637C5" w14:textId="77777777" w:rsidR="00B23496" w:rsidRDefault="00B23496" w:rsidP="00B23496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6E066EB5" w14:textId="611FACBB" w:rsidR="00B23496" w:rsidRPr="00720BE7" w:rsidRDefault="00720BE7" w:rsidP="00B23496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720BE7">
        <w:rPr>
          <w:rFonts w:ascii="Times New Roman" w:hAnsi="Times New Roman" w:cs="Times New Roman"/>
          <w:sz w:val="20"/>
          <w:szCs w:val="20"/>
          <w:lang w:val="en-GB"/>
        </w:rPr>
        <w:t>R4-2214397</w:t>
      </w:r>
      <w:r w:rsidR="00B23496" w:rsidRPr="00720BE7">
        <w:rPr>
          <w:rFonts w:ascii="Times New Roman" w:hAnsi="Times New Roman" w:cs="Times New Roman"/>
          <w:sz w:val="20"/>
          <w:szCs w:val="20"/>
        </w:rPr>
        <w:t>, “</w:t>
      </w:r>
      <w:r w:rsidRPr="00720BE7">
        <w:rPr>
          <w:rFonts w:ascii="Times New Roman" w:hAnsi="Times New Roman" w:cs="Times New Roman"/>
          <w:sz w:val="20"/>
          <w:szCs w:val="20"/>
        </w:rPr>
        <w:t>WF on UE demodulation and CSI requirements for FeMIMO</w:t>
      </w:r>
      <w:r w:rsidR="00B23496" w:rsidRPr="00720BE7">
        <w:rPr>
          <w:rFonts w:ascii="Times New Roman" w:hAnsi="Times New Roman" w:cs="Times New Roman"/>
          <w:sz w:val="20"/>
          <w:szCs w:val="20"/>
        </w:rPr>
        <w:t xml:space="preserve">”, </w:t>
      </w:r>
      <w:r w:rsidRPr="00720BE7">
        <w:rPr>
          <w:rFonts w:ascii="Times New Roman" w:hAnsi="Times New Roman" w:cs="Times New Roman"/>
          <w:sz w:val="20"/>
          <w:szCs w:val="20"/>
        </w:rPr>
        <w:t>Samsung</w:t>
      </w:r>
      <w:r w:rsidR="00B23496" w:rsidRPr="00720BE7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7D21669" w14:textId="77777777" w:rsidR="00B23496" w:rsidRDefault="00B23496" w:rsidP="00B23496"/>
    <w:p w14:paraId="19CB2569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65335153">
    <w:abstractNumId w:val="0"/>
  </w:num>
  <w:num w:numId="2" w16cid:durableId="89636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1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496"/>
    <w:rsid w:val="003D79E8"/>
    <w:rsid w:val="00622CAE"/>
    <w:rsid w:val="0063237B"/>
    <w:rsid w:val="00657E5D"/>
    <w:rsid w:val="006D4D39"/>
    <w:rsid w:val="00720BE7"/>
    <w:rsid w:val="007961F7"/>
    <w:rsid w:val="008743C0"/>
    <w:rsid w:val="00906DFD"/>
    <w:rsid w:val="00924CB2"/>
    <w:rsid w:val="00A6319C"/>
    <w:rsid w:val="00B23496"/>
    <w:rsid w:val="00CB546C"/>
    <w:rsid w:val="00D13ACB"/>
    <w:rsid w:val="00E3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67355"/>
  <w15:chartTrackingRefBased/>
  <w15:docId w15:val="{E333AF02-3AFF-0D4F-9E73-B03B9FD3F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496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B234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3496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49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23496"/>
    <w:rPr>
      <w:rFonts w:ascii="Arial" w:eastAsia="SimSun" w:hAnsi="Arial" w:cs="Arial"/>
      <w:sz w:val="28"/>
      <w:szCs w:val="18"/>
      <w:lang w:val="en-GB"/>
    </w:rPr>
  </w:style>
  <w:style w:type="paragraph" w:customStyle="1" w:styleId="CH">
    <w:name w:val="CH"/>
    <w:basedOn w:val="Normal"/>
    <w:rsid w:val="00B23496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23496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B23496"/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D13ACB"/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D13AC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D13ACB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743C0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1827</Characters>
  <Application>Microsoft Office Word</Application>
  <DocSecurity>0</DocSecurity>
  <Lines>96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Apple (Manasa)</cp:lastModifiedBy>
  <cp:revision>3</cp:revision>
  <dcterms:created xsi:type="dcterms:W3CDTF">2022-09-30T04:56:00Z</dcterms:created>
  <dcterms:modified xsi:type="dcterms:W3CDTF">2022-09-30T16:57:00Z</dcterms:modified>
</cp:coreProperties>
</file>