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5ADE7A3D" w:rsidR="008B6975" w:rsidRPr="00E77857" w:rsidRDefault="008B6975" w:rsidP="008B697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104-bis-e</w:t>
      </w:r>
      <w:r w:rsidRPr="00E77857">
        <w:rPr>
          <w:rFonts w:ascii="Arial" w:hAnsi="Arial" w:cs="Arial"/>
          <w:sz w:val="28"/>
        </w:rPr>
        <w:tab/>
        <w:t>R4-</w:t>
      </w:r>
      <w:r>
        <w:rPr>
          <w:rFonts w:ascii="Arial" w:hAnsi="Arial" w:cs="Arial"/>
          <w:sz w:val="28"/>
        </w:rPr>
        <w:t>221</w:t>
      </w:r>
      <w:r w:rsidR="005D19B0">
        <w:rPr>
          <w:rFonts w:ascii="Arial" w:hAnsi="Arial" w:cs="Arial"/>
          <w:sz w:val="28"/>
        </w:rPr>
        <w:t>5577</w:t>
      </w:r>
    </w:p>
    <w:p w14:paraId="67662FDA" w14:textId="77777777" w:rsidR="008B6975" w:rsidRPr="00E77857" w:rsidRDefault="008B6975" w:rsidP="008B6975">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10</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19 October</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48D22A84"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34643">
        <w:rPr>
          <w:rFonts w:ascii="Arial" w:hAnsi="Arial"/>
          <w:b/>
          <w:lang w:val="en-GB"/>
        </w:rPr>
        <w:t>6</w:t>
      </w:r>
      <w:r>
        <w:rPr>
          <w:rFonts w:ascii="Arial" w:hAnsi="Arial"/>
          <w:b/>
          <w:lang w:val="en-GB"/>
        </w:rPr>
        <w:t>.</w:t>
      </w:r>
      <w:r w:rsidR="00372B7D">
        <w:rPr>
          <w:rFonts w:ascii="Arial" w:hAnsi="Arial"/>
          <w:b/>
          <w:lang w:val="en-GB"/>
        </w:rPr>
        <w:t>7</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F14A28D"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204153">
        <w:rPr>
          <w:rFonts w:ascii="Arial" w:hAnsi="Arial" w:cs="Arial"/>
          <w:b/>
        </w:rPr>
        <w:t>Link level</w:t>
      </w:r>
      <w:r w:rsidR="009C7F0F">
        <w:rPr>
          <w:rFonts w:ascii="Arial" w:hAnsi="Arial" w:cs="Arial"/>
          <w:b/>
        </w:rPr>
        <w:t xml:space="preserve"> </w:t>
      </w:r>
      <w:r w:rsidR="00372B7D">
        <w:rPr>
          <w:rFonts w:ascii="Arial" w:hAnsi="Arial" w:cs="Arial"/>
          <w:b/>
        </w:rPr>
        <w:t xml:space="preserve">simulation </w:t>
      </w:r>
      <w:r w:rsidR="00204153">
        <w:rPr>
          <w:rFonts w:ascii="Arial" w:hAnsi="Arial" w:cs="Arial"/>
          <w:b/>
        </w:rPr>
        <w:t>result</w:t>
      </w:r>
      <w:r w:rsidR="00372B7D">
        <w:rPr>
          <w:rFonts w:ascii="Arial" w:hAnsi="Arial" w:cs="Arial"/>
          <w:b/>
        </w:rPr>
        <w:t>s 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0D7520C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4930F1">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06D14742" w:rsidR="00DC28D5" w:rsidRDefault="006265C6" w:rsidP="00DC28D5">
      <w:pPr>
        <w:pStyle w:val="BodyText"/>
        <w:snapToGrid w:val="0"/>
        <w:rPr>
          <w:rFonts w:eastAsia="SimSun"/>
          <w:szCs w:val="20"/>
          <w:lang w:val="en-GB" w:eastAsia="zh-CN"/>
        </w:rPr>
      </w:pPr>
      <w:r>
        <w:rPr>
          <w:color w:val="000000"/>
          <w:szCs w:val="20"/>
        </w:rPr>
        <w:t xml:space="preserve">One of the main tasks to investigate and enable UL 256QAM for FR2-1 is </w:t>
      </w:r>
      <w:r w:rsidR="00204153">
        <w:rPr>
          <w:color w:val="000000"/>
          <w:szCs w:val="20"/>
        </w:rPr>
        <w:t>to s</w:t>
      </w:r>
      <w:r w:rsidR="00204153">
        <w:t>tudy the gain, operating SNR, phase noise model and implementation aspects</w:t>
      </w:r>
      <w:r w:rsidR="008310D2">
        <w:rPr>
          <w:color w:val="000000"/>
          <w:szCs w:val="20"/>
        </w:rPr>
        <w:t>.</w:t>
      </w:r>
      <w:r>
        <w:rPr>
          <w:color w:val="000000"/>
          <w:szCs w:val="20"/>
        </w:rPr>
        <w:t xml:space="preserve"> </w:t>
      </w:r>
      <w:r w:rsidR="00291344" w:rsidRPr="00DC28D5">
        <w:rPr>
          <w:color w:val="000000"/>
          <w:szCs w:val="20"/>
        </w:rPr>
        <w:t xml:space="preserve">This </w:t>
      </w:r>
      <w:r w:rsidR="00204153">
        <w:rPr>
          <w:color w:val="000000"/>
          <w:szCs w:val="20"/>
        </w:rPr>
        <w:t xml:space="preserve">topic was discussed at TSG RAN4#104-e and the link level </w:t>
      </w:r>
      <w:r w:rsidR="006B7719" w:rsidRPr="006B7719">
        <w:t xml:space="preserve">simulation assumptions </w:t>
      </w:r>
      <w:r w:rsidR="00204153">
        <w:t>were included in the agreed WF [2]</w:t>
      </w:r>
      <w:r w:rsidR="00855BBA">
        <w:t>.</w:t>
      </w:r>
      <w:r w:rsidR="00204153">
        <w:t xml:space="preserve"> This contribution</w:t>
      </w:r>
      <w:r w:rsidR="004930F1">
        <w:t xml:space="preserve"> provides link level simulation results for FR2-1 UL 256QAM according to the agreed simulation assumptions.</w:t>
      </w:r>
    </w:p>
    <w:p w14:paraId="7729BDFE" w14:textId="77777777" w:rsidR="00291344" w:rsidRPr="00440EC2" w:rsidRDefault="00291344" w:rsidP="00DC28D5">
      <w:pPr>
        <w:pStyle w:val="BodyText"/>
        <w:snapToGrid w:val="0"/>
        <w:rPr>
          <w:rFonts w:eastAsia="SimSun"/>
          <w:szCs w:val="20"/>
          <w:lang w:val="en-GB" w:eastAsia="zh-CN"/>
        </w:rPr>
      </w:pPr>
    </w:p>
    <w:p w14:paraId="1E62D3E9" w14:textId="67AAB573"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994E19" w:rsidRPr="00994E19">
        <w:rPr>
          <w:rFonts w:ascii="Arial" w:hAnsi="Arial"/>
          <w:b/>
          <w:sz w:val="24"/>
        </w:rPr>
        <w:t>Simulator assumptions</w:t>
      </w:r>
    </w:p>
    <w:p w14:paraId="6B12A7C9" w14:textId="1619333F" w:rsidR="0099336B" w:rsidRDefault="004930F1" w:rsidP="003061C1">
      <w:pPr>
        <w:spacing w:after="120"/>
      </w:pPr>
      <w:r>
        <w:t xml:space="preserve">The simulation results in this contribution </w:t>
      </w:r>
      <w:r w:rsidR="009900F5">
        <w:t>a</w:t>
      </w:r>
      <w:r>
        <w:t xml:space="preserve">re obtained with a subset of the agreed simulation </w:t>
      </w:r>
      <w:r w:rsidR="003061C1">
        <w:t>case</w:t>
      </w:r>
      <w:r>
        <w:t xml:space="preserve">s in [2], because </w:t>
      </w:r>
      <w:r w:rsidR="003061C1">
        <w:t xml:space="preserve">of the time constraint to obtain the simulation results with </w:t>
      </w:r>
      <w:r>
        <w:t xml:space="preserve">the whole set </w:t>
      </w:r>
      <w:r w:rsidR="003061C1">
        <w:t xml:space="preserve">of cases. The selected subset of cases is </w:t>
      </w:r>
      <w:r w:rsidR="00464800">
        <w:t>yellow-</w:t>
      </w:r>
      <w:r w:rsidR="003061C1">
        <w:t>highlighted in table 1, which is a copy of the simulation assumptions agreed in [2].</w:t>
      </w:r>
    </w:p>
    <w:p w14:paraId="3123B9D3" w14:textId="6008E8C9" w:rsidR="003061C1" w:rsidRDefault="003061C1" w:rsidP="003061C1">
      <w:pPr>
        <w:pStyle w:val="Caption"/>
        <w:keepNext/>
        <w:spacing w:after="120"/>
        <w:jc w:val="center"/>
      </w:pPr>
      <w:r>
        <w:t>Table</w:t>
      </w:r>
      <w:r w:rsidR="009900F5">
        <w:t xml:space="preserve"> 1</w:t>
      </w:r>
      <w:r>
        <w:t>. Simulation assumptions</w:t>
      </w:r>
    </w:p>
    <w:tbl>
      <w:tblPr>
        <w:tblW w:w="8891" w:type="dxa"/>
        <w:tblCellMar>
          <w:left w:w="0" w:type="dxa"/>
          <w:right w:w="0" w:type="dxa"/>
        </w:tblCellMar>
        <w:tblLook w:val="04A0" w:firstRow="1" w:lastRow="0" w:firstColumn="1" w:lastColumn="0" w:noHBand="0" w:noVBand="1"/>
      </w:tblPr>
      <w:tblGrid>
        <w:gridCol w:w="2833"/>
        <w:gridCol w:w="6058"/>
      </w:tblGrid>
      <w:tr w:rsidR="003061C1" w14:paraId="2134ED9F" w14:textId="77777777" w:rsidTr="003061C1">
        <w:trPr>
          <w:trHeight w:val="240"/>
        </w:trPr>
        <w:tc>
          <w:tcPr>
            <w:tcW w:w="283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8081482" w14:textId="77777777" w:rsidR="003061C1" w:rsidRDefault="003061C1">
            <w:pPr>
              <w:spacing w:after="60" w:line="278" w:lineRule="atLeast"/>
              <w:rPr>
                <w:rFonts w:ascii="Arial" w:hAnsi="Arial" w:cs="Arial"/>
                <w:sz w:val="16"/>
                <w:szCs w:val="16"/>
                <w:lang w:eastAsia="zh-CN"/>
              </w:rPr>
            </w:pPr>
            <w:r>
              <w:rPr>
                <w:rFonts w:ascii="Arial" w:hAnsi="Arial" w:cs="Arial"/>
                <w:b/>
                <w:bCs/>
                <w:color w:val="000000"/>
                <w:sz w:val="16"/>
                <w:szCs w:val="16"/>
                <w:lang w:eastAsia="zh-CN"/>
              </w:rPr>
              <w:t>Parameter</w:t>
            </w:r>
          </w:p>
        </w:tc>
        <w:tc>
          <w:tcPr>
            <w:tcW w:w="6058" w:type="dxa"/>
            <w:tcBorders>
              <w:top w:val="single" w:sz="8" w:space="0" w:color="000000"/>
              <w:left w:val="nil"/>
              <w:bottom w:val="single" w:sz="8" w:space="0" w:color="000000"/>
              <w:right w:val="single" w:sz="8" w:space="0" w:color="000000"/>
            </w:tcBorders>
            <w:tcMar>
              <w:top w:w="15" w:type="dxa"/>
              <w:left w:w="88" w:type="dxa"/>
              <w:bottom w:w="0" w:type="dxa"/>
              <w:right w:w="88" w:type="dxa"/>
            </w:tcMar>
            <w:vAlign w:val="center"/>
            <w:hideMark/>
          </w:tcPr>
          <w:p w14:paraId="2907898F" w14:textId="77777777" w:rsidR="003061C1" w:rsidRDefault="003061C1">
            <w:pPr>
              <w:spacing w:after="60" w:line="278" w:lineRule="atLeast"/>
              <w:rPr>
                <w:rFonts w:ascii="Arial" w:hAnsi="Arial" w:cs="Arial"/>
                <w:sz w:val="16"/>
                <w:szCs w:val="16"/>
                <w:lang w:eastAsia="zh-CN"/>
              </w:rPr>
            </w:pPr>
            <w:r>
              <w:rPr>
                <w:rFonts w:ascii="Arial" w:hAnsi="Arial" w:cs="Arial"/>
                <w:b/>
                <w:bCs/>
                <w:color w:val="000000"/>
                <w:sz w:val="16"/>
                <w:szCs w:val="16"/>
                <w:lang w:eastAsia="zh-CN"/>
              </w:rPr>
              <w:t xml:space="preserve">Value </w:t>
            </w:r>
          </w:p>
        </w:tc>
      </w:tr>
      <w:tr w:rsidR="003061C1" w14:paraId="14AFF733"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68CA8DC" w14:textId="77777777" w:rsidR="003061C1" w:rsidRDefault="003061C1">
            <w:pPr>
              <w:spacing w:line="278" w:lineRule="atLeast"/>
              <w:rPr>
                <w:rFonts w:ascii="Arial" w:hAnsi="Arial" w:cs="Arial"/>
                <w:color w:val="000000"/>
                <w:sz w:val="16"/>
                <w:szCs w:val="16"/>
                <w:lang w:val="en-GB" w:eastAsia="zh-CN"/>
              </w:rPr>
            </w:pPr>
            <w:r>
              <w:rPr>
                <w:rFonts w:ascii="Arial" w:hAnsi="Arial" w:cs="Arial"/>
                <w:color w:val="000000"/>
                <w:sz w:val="16"/>
                <w:szCs w:val="16"/>
                <w:lang w:eastAsia="zh-CN"/>
              </w:rPr>
              <w:t>Carrier frequency</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5D36A6F5" w14:textId="77777777" w:rsidR="003061C1" w:rsidRDefault="003061C1">
            <w:pPr>
              <w:spacing w:line="278" w:lineRule="atLeast"/>
              <w:rPr>
                <w:rFonts w:ascii="Arial" w:hAnsi="Arial" w:cs="Arial"/>
                <w:color w:val="000000"/>
                <w:sz w:val="16"/>
                <w:szCs w:val="16"/>
                <w:lang w:eastAsia="zh-CN"/>
              </w:rPr>
            </w:pPr>
            <w:bookmarkStart w:id="4" w:name="_Hlk114771648"/>
            <w:r>
              <w:rPr>
                <w:rFonts w:ascii="Arial" w:hAnsi="Arial" w:cs="Arial"/>
                <w:color w:val="000000"/>
                <w:sz w:val="16"/>
                <w:szCs w:val="16"/>
                <w:highlight w:val="yellow"/>
                <w:lang w:eastAsia="zh-CN"/>
              </w:rPr>
              <w:t>29 GHz (n257</w:t>
            </w:r>
            <w:r w:rsidRPr="003061C1">
              <w:rPr>
                <w:rFonts w:ascii="Arial" w:hAnsi="Arial" w:cs="Arial"/>
                <w:color w:val="000000"/>
                <w:sz w:val="16"/>
                <w:szCs w:val="16"/>
                <w:highlight w:val="yellow"/>
                <w:lang w:eastAsia="zh-CN"/>
              </w:rPr>
              <w:t>), 39 GHz (n260)</w:t>
            </w:r>
            <w:bookmarkEnd w:id="4"/>
            <w:r>
              <w:rPr>
                <w:rFonts w:ascii="Arial" w:hAnsi="Arial" w:cs="Arial"/>
                <w:color w:val="000000"/>
                <w:sz w:val="16"/>
                <w:szCs w:val="16"/>
                <w:lang w:eastAsia="zh-CN"/>
              </w:rPr>
              <w:t xml:space="preserve"> and 48GHz (n262)</w:t>
            </w:r>
          </w:p>
        </w:tc>
      </w:tr>
      <w:tr w:rsidR="003061C1" w14:paraId="1F9F27B8"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DAB0C1C"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CBW</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65FC6AEE"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highlight w:val="yellow"/>
                <w:lang w:eastAsia="zh-CN"/>
              </w:rPr>
              <w:t>50 MHz</w:t>
            </w:r>
            <w:r>
              <w:rPr>
                <w:rFonts w:ascii="Arial" w:hAnsi="Arial" w:cs="Arial"/>
                <w:color w:val="000000"/>
                <w:sz w:val="16"/>
                <w:szCs w:val="16"/>
                <w:lang w:eastAsia="zh-CN"/>
              </w:rPr>
              <w:t>, 100MHz</w:t>
            </w:r>
          </w:p>
        </w:tc>
      </w:tr>
      <w:tr w:rsidR="003061C1" w14:paraId="3D9F3D8A"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7C38FF7"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SCS</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6476D391"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highlight w:val="yellow"/>
                <w:lang w:eastAsia="zh-CN"/>
              </w:rPr>
              <w:t>120 kHz</w:t>
            </w:r>
          </w:p>
        </w:tc>
      </w:tr>
      <w:tr w:rsidR="003061C1" w14:paraId="07A0FAA8"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108A523"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Allocated RBs</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63B3E68F"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highlight w:val="yellow"/>
                <w:lang w:eastAsia="zh-CN"/>
              </w:rPr>
              <w:t>Full allocation</w:t>
            </w:r>
          </w:p>
        </w:tc>
      </w:tr>
      <w:tr w:rsidR="003061C1" w14:paraId="4816CEFB" w14:textId="77777777" w:rsidTr="003061C1">
        <w:trPr>
          <w:trHeight w:val="719"/>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5BCB86D" w14:textId="77777777" w:rsidR="003061C1" w:rsidRDefault="003061C1">
            <w:pPr>
              <w:rPr>
                <w:rFonts w:ascii="Arial" w:hAnsi="Arial" w:cs="Arial"/>
                <w:sz w:val="16"/>
                <w:szCs w:val="16"/>
                <w:lang w:eastAsia="zh-CN"/>
              </w:rPr>
            </w:pPr>
            <w:r>
              <w:rPr>
                <w:rFonts w:ascii="Arial" w:hAnsi="Arial" w:cs="Arial"/>
                <w:color w:val="000000"/>
                <w:sz w:val="16"/>
                <w:szCs w:val="16"/>
                <w:lang w:eastAsia="zh-CN"/>
              </w:rPr>
              <w:t>Propagation</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73FC0CAE" w14:textId="77777777" w:rsidR="003061C1" w:rsidRDefault="003061C1">
            <w:pPr>
              <w:rPr>
                <w:rFonts w:ascii="Arial" w:hAnsi="Arial" w:cs="Arial"/>
                <w:color w:val="000000"/>
                <w:sz w:val="16"/>
                <w:szCs w:val="16"/>
                <w:lang w:val="en-GB" w:eastAsia="zh-CN"/>
              </w:rPr>
            </w:pPr>
            <w:r>
              <w:rPr>
                <w:rFonts w:ascii="Arial" w:hAnsi="Arial" w:cs="Arial"/>
                <w:color w:val="000000"/>
                <w:sz w:val="16"/>
                <w:szCs w:val="16"/>
                <w:lang w:eastAsia="zh-CN"/>
              </w:rPr>
              <w:t>TDL-A  30ns delay spread, 35Hz Doppler frequency</w:t>
            </w:r>
          </w:p>
          <w:p w14:paraId="277F5C4F" w14:textId="77777777" w:rsidR="003061C1" w:rsidRDefault="003061C1">
            <w:pPr>
              <w:rPr>
                <w:rFonts w:ascii="Arial" w:hAnsi="Arial" w:cs="Arial"/>
                <w:color w:val="000000"/>
                <w:sz w:val="16"/>
                <w:szCs w:val="16"/>
                <w:lang w:eastAsia="zh-CN"/>
              </w:rPr>
            </w:pPr>
            <w:r>
              <w:rPr>
                <w:rFonts w:ascii="Arial" w:hAnsi="Arial" w:cs="Arial"/>
                <w:color w:val="000000"/>
                <w:sz w:val="16"/>
                <w:szCs w:val="16"/>
                <w:highlight w:val="yellow"/>
                <w:lang w:eastAsia="zh-CN"/>
              </w:rPr>
              <w:t>TDL-D 30ns delay spread, 35Hz Doppler frequency</w:t>
            </w:r>
          </w:p>
          <w:p w14:paraId="5C050828" w14:textId="77777777" w:rsidR="003061C1" w:rsidRDefault="003061C1">
            <w:pPr>
              <w:rPr>
                <w:rFonts w:ascii="Arial" w:hAnsi="Arial" w:cs="Arial"/>
                <w:color w:val="000000"/>
                <w:sz w:val="16"/>
                <w:szCs w:val="16"/>
                <w:lang w:eastAsia="zh-CN"/>
              </w:rPr>
            </w:pPr>
            <w:r>
              <w:rPr>
                <w:rFonts w:ascii="Arial" w:hAnsi="Arial" w:cs="Arial"/>
                <w:color w:val="000000"/>
                <w:sz w:val="16"/>
                <w:szCs w:val="16"/>
                <w:lang w:eastAsia="zh-CN"/>
              </w:rPr>
              <w:t>Static (AWGN)</w:t>
            </w:r>
          </w:p>
        </w:tc>
      </w:tr>
      <w:tr w:rsidR="003061C1" w14:paraId="6773F2BF" w14:textId="77777777" w:rsidTr="003061C1">
        <w:trPr>
          <w:trHeight w:val="719"/>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E0F54F7" w14:textId="77777777" w:rsidR="003061C1" w:rsidRDefault="003061C1">
            <w:pPr>
              <w:rPr>
                <w:rFonts w:ascii="Arial" w:hAnsi="Arial" w:cs="Arial"/>
                <w:sz w:val="16"/>
                <w:szCs w:val="16"/>
                <w:lang w:eastAsia="zh-CN"/>
              </w:rPr>
            </w:pPr>
            <w:r>
              <w:rPr>
                <w:rFonts w:ascii="Arial" w:hAnsi="Arial" w:cs="Arial"/>
                <w:color w:val="000000"/>
                <w:sz w:val="16"/>
                <w:szCs w:val="16"/>
                <w:lang w:eastAsia="zh-CN"/>
              </w:rPr>
              <w:t>MCS</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1D3B6325" w14:textId="77777777" w:rsidR="003061C1" w:rsidRDefault="003061C1">
            <w:pPr>
              <w:rPr>
                <w:rFonts w:ascii="Arial" w:hAnsi="Arial" w:cs="Arial"/>
                <w:color w:val="000000"/>
                <w:sz w:val="16"/>
                <w:szCs w:val="16"/>
                <w:highlight w:val="yellow"/>
                <w:lang w:eastAsia="zh-CN"/>
              </w:rPr>
            </w:pPr>
            <w:r>
              <w:rPr>
                <w:rFonts w:ascii="Arial" w:hAnsi="Arial" w:cs="Arial"/>
                <w:color w:val="000000"/>
                <w:sz w:val="16"/>
                <w:szCs w:val="16"/>
                <w:highlight w:val="yellow"/>
                <w:lang w:eastAsia="zh-CN"/>
              </w:rPr>
              <w:t xml:space="preserve">64QAM: </w:t>
            </w:r>
          </w:p>
          <w:p w14:paraId="0A574D00" w14:textId="77777777" w:rsidR="003061C1" w:rsidRDefault="003061C1">
            <w:pPr>
              <w:rPr>
                <w:rFonts w:ascii="Arial" w:hAnsi="Arial" w:cs="Arial"/>
                <w:color w:val="000000"/>
                <w:sz w:val="16"/>
                <w:szCs w:val="16"/>
                <w:lang w:eastAsia="zh-CN"/>
              </w:rPr>
            </w:pPr>
            <w:r>
              <w:rPr>
                <w:rFonts w:ascii="Arial" w:hAnsi="Arial" w:cs="Arial"/>
                <w:color w:val="000000"/>
                <w:sz w:val="16"/>
                <w:szCs w:val="16"/>
                <w:highlight w:val="yellow"/>
                <w:lang w:eastAsia="zh-CN"/>
              </w:rPr>
              <w:t>CP-OFDM: MCS 23, 24 in TS 38.214 Table 5.1.3.1-1</w:t>
            </w:r>
            <w:r>
              <w:rPr>
                <w:rFonts w:ascii="Arial" w:hAnsi="Arial" w:cs="Arial"/>
                <w:color w:val="000000"/>
                <w:sz w:val="16"/>
                <w:szCs w:val="16"/>
                <w:lang w:eastAsia="zh-CN"/>
              </w:rPr>
              <w:t>, other MCSs are not precluded.</w:t>
            </w:r>
          </w:p>
          <w:p w14:paraId="5231A236" w14:textId="77777777" w:rsidR="003061C1" w:rsidRDefault="003061C1">
            <w:pPr>
              <w:rPr>
                <w:rFonts w:ascii="Arial" w:hAnsi="Arial" w:cs="Arial"/>
                <w:sz w:val="16"/>
                <w:szCs w:val="16"/>
                <w:lang w:eastAsia="zh-CN"/>
              </w:rPr>
            </w:pPr>
            <w:r>
              <w:rPr>
                <w:rFonts w:ascii="Arial" w:hAnsi="Arial" w:cs="Arial"/>
                <w:color w:val="000000"/>
                <w:sz w:val="16"/>
                <w:szCs w:val="16"/>
                <w:lang w:eastAsia="zh-CN"/>
              </w:rPr>
              <w:t>DFT-s-OFDM: MCS 22, 23 in TS 38.214 Table 6.1.4.1-1, other MCSs are not precluded.</w:t>
            </w:r>
          </w:p>
          <w:p w14:paraId="5528C7B5" w14:textId="77777777" w:rsidR="003061C1" w:rsidRDefault="003061C1">
            <w:pPr>
              <w:rPr>
                <w:rFonts w:ascii="Arial" w:hAnsi="Arial" w:cs="Arial"/>
                <w:color w:val="000000"/>
                <w:sz w:val="16"/>
                <w:szCs w:val="16"/>
                <w:highlight w:val="yellow"/>
                <w:lang w:eastAsia="zh-CN"/>
              </w:rPr>
            </w:pPr>
            <w:r>
              <w:rPr>
                <w:rFonts w:ascii="Arial" w:hAnsi="Arial" w:cs="Arial"/>
                <w:color w:val="000000"/>
                <w:sz w:val="16"/>
                <w:szCs w:val="16"/>
                <w:highlight w:val="yellow"/>
                <w:lang w:eastAsia="zh-CN"/>
              </w:rPr>
              <w:t xml:space="preserve">256QAM: </w:t>
            </w:r>
          </w:p>
          <w:p w14:paraId="18825FA5" w14:textId="77777777" w:rsidR="003061C1" w:rsidRDefault="003061C1">
            <w:pPr>
              <w:rPr>
                <w:rFonts w:ascii="Arial" w:hAnsi="Arial" w:cs="Arial"/>
                <w:sz w:val="16"/>
                <w:szCs w:val="16"/>
                <w:lang w:eastAsia="zh-CN"/>
              </w:rPr>
            </w:pPr>
            <w:r>
              <w:rPr>
                <w:rFonts w:ascii="Arial" w:hAnsi="Arial" w:cs="Arial"/>
                <w:color w:val="000000"/>
                <w:sz w:val="16"/>
                <w:szCs w:val="16"/>
                <w:highlight w:val="yellow"/>
                <w:lang w:eastAsia="zh-CN"/>
              </w:rPr>
              <w:t>CP-OFDM/DFT-s-OFDM: MCS 21, 23 in TS 38.214 Table 5.1.3.1-2</w:t>
            </w:r>
            <w:r>
              <w:rPr>
                <w:rFonts w:ascii="Arial" w:hAnsi="Arial" w:cs="Arial"/>
                <w:color w:val="000000"/>
                <w:sz w:val="16"/>
                <w:szCs w:val="16"/>
                <w:lang w:eastAsia="zh-CN"/>
              </w:rPr>
              <w:t>, other MCSs are not precluded.</w:t>
            </w:r>
          </w:p>
          <w:p w14:paraId="5C9BFE34" w14:textId="77777777" w:rsidR="003061C1" w:rsidRDefault="003061C1">
            <w:pPr>
              <w:rPr>
                <w:rFonts w:ascii="Arial" w:hAnsi="Arial" w:cs="Arial"/>
                <w:sz w:val="16"/>
                <w:szCs w:val="16"/>
                <w:lang w:eastAsia="zh-CN"/>
              </w:rPr>
            </w:pPr>
            <w:r>
              <w:rPr>
                <w:rFonts w:ascii="Arial" w:hAnsi="Arial" w:cs="Arial"/>
                <w:color w:val="000000"/>
                <w:sz w:val="16"/>
                <w:szCs w:val="16"/>
                <w:highlight w:val="yellow"/>
                <w:lang w:eastAsia="zh-CN"/>
              </w:rPr>
              <w:t>Baseline: fixed MCSs</w:t>
            </w:r>
          </w:p>
        </w:tc>
      </w:tr>
      <w:tr w:rsidR="003061C1" w14:paraId="07D96EF4"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6346BC4"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 xml:space="preserve">Symbol type </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04172B01"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highlight w:val="yellow"/>
                <w:lang w:eastAsia="zh-CN"/>
              </w:rPr>
              <w:t>CP-OFDM</w:t>
            </w:r>
            <w:r>
              <w:rPr>
                <w:rFonts w:ascii="Arial" w:hAnsi="Arial" w:cs="Arial"/>
                <w:color w:val="000000"/>
                <w:sz w:val="16"/>
                <w:szCs w:val="16"/>
                <w:lang w:eastAsia="zh-CN"/>
              </w:rPr>
              <w:t>; DFT-s-OFDM</w:t>
            </w:r>
          </w:p>
        </w:tc>
      </w:tr>
      <w:tr w:rsidR="003061C1" w14:paraId="5DB03508"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8232D9"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 xml:space="preserve">HARQ </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0CE58F1E"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 xml:space="preserve">8, </w:t>
            </w:r>
            <w:r>
              <w:rPr>
                <w:rFonts w:ascii="Arial" w:hAnsi="Arial" w:cs="Arial"/>
                <w:color w:val="000000"/>
                <w:sz w:val="16"/>
                <w:szCs w:val="16"/>
                <w:highlight w:val="yellow"/>
                <w:lang w:eastAsia="zh-CN"/>
              </w:rPr>
              <w:t>None</w:t>
            </w:r>
            <w:r>
              <w:rPr>
                <w:rFonts w:ascii="Arial" w:hAnsi="Arial" w:cs="Arial"/>
                <w:color w:val="000000"/>
                <w:sz w:val="16"/>
                <w:szCs w:val="16"/>
                <w:lang w:eastAsia="zh-CN"/>
              </w:rPr>
              <w:t xml:space="preserve"> </w:t>
            </w:r>
          </w:p>
        </w:tc>
      </w:tr>
      <w:tr w:rsidR="003061C1" w14:paraId="417C4631" w14:textId="77777777" w:rsidTr="003061C1">
        <w:trPr>
          <w:trHeight w:val="465"/>
        </w:trPr>
        <w:tc>
          <w:tcPr>
            <w:tcW w:w="2833"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F6A84" w14:textId="77777777" w:rsidR="003061C1" w:rsidRDefault="003061C1">
            <w:pPr>
              <w:spacing w:line="280" w:lineRule="exact"/>
              <w:rPr>
                <w:rFonts w:ascii="Arial" w:hAnsi="Arial" w:cs="Arial"/>
                <w:sz w:val="16"/>
                <w:szCs w:val="16"/>
                <w:lang w:eastAsia="zh-CN"/>
              </w:rPr>
            </w:pPr>
            <w:r>
              <w:rPr>
                <w:rFonts w:ascii="Arial" w:hAnsi="Arial" w:cs="Arial"/>
                <w:color w:val="000000"/>
                <w:sz w:val="16"/>
                <w:szCs w:val="16"/>
                <w:lang w:eastAsia="zh-CN"/>
              </w:rPr>
              <w:t>Antenna configuration</w:t>
            </w:r>
          </w:p>
        </w:tc>
        <w:tc>
          <w:tcPr>
            <w:tcW w:w="605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D63866" w14:textId="77777777" w:rsidR="003061C1" w:rsidRDefault="003061C1">
            <w:pPr>
              <w:spacing w:line="280" w:lineRule="exact"/>
              <w:rPr>
                <w:rFonts w:ascii="Arial" w:hAnsi="Arial" w:cs="Arial"/>
                <w:sz w:val="16"/>
                <w:szCs w:val="16"/>
                <w:lang w:eastAsia="zh-CN"/>
              </w:rPr>
            </w:pPr>
            <w:r>
              <w:rPr>
                <w:rFonts w:ascii="Arial" w:hAnsi="Arial" w:cs="Arial"/>
                <w:color w:val="000000"/>
                <w:sz w:val="16"/>
                <w:szCs w:val="16"/>
                <w:highlight w:val="yellow"/>
                <w:lang w:eastAsia="zh-CN"/>
              </w:rPr>
              <w:t>Fading channel: 2x2 for Rank1 and Rank2, Low correlation</w:t>
            </w:r>
          </w:p>
          <w:p w14:paraId="473E70DA" w14:textId="77777777" w:rsidR="003061C1" w:rsidRDefault="003061C1">
            <w:pPr>
              <w:spacing w:line="280" w:lineRule="exact"/>
              <w:rPr>
                <w:rFonts w:ascii="Arial" w:hAnsi="Arial" w:cs="Arial"/>
                <w:sz w:val="16"/>
                <w:szCs w:val="16"/>
                <w:lang w:eastAsia="zh-CN"/>
              </w:rPr>
            </w:pPr>
            <w:r>
              <w:rPr>
                <w:rFonts w:ascii="Arial" w:hAnsi="Arial" w:cs="Arial"/>
                <w:color w:val="000000"/>
                <w:sz w:val="16"/>
                <w:szCs w:val="16"/>
                <w:lang w:eastAsia="zh-CN"/>
              </w:rPr>
              <w:t>Static channel: 1x2 for Rank1, 2x2 for Rank2 (using the diagonal matrix)</w:t>
            </w:r>
          </w:p>
        </w:tc>
      </w:tr>
      <w:tr w:rsidR="003061C1" w14:paraId="3CB80B36"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79DAE53"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 xml:space="preserve">Channel estimation </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57358EE7" w14:textId="77777777" w:rsidR="003061C1" w:rsidRDefault="003061C1">
            <w:pPr>
              <w:spacing w:line="278" w:lineRule="atLeast"/>
              <w:rPr>
                <w:rFonts w:ascii="Arial" w:hAnsi="Arial" w:cs="Arial"/>
                <w:sz w:val="16"/>
                <w:szCs w:val="16"/>
                <w:highlight w:val="yellow"/>
                <w:lang w:eastAsia="zh-CN"/>
              </w:rPr>
            </w:pPr>
            <w:r>
              <w:rPr>
                <w:rFonts w:ascii="Arial" w:hAnsi="Arial" w:cs="Arial"/>
                <w:color w:val="000000"/>
                <w:sz w:val="16"/>
                <w:szCs w:val="16"/>
                <w:highlight w:val="yellow"/>
                <w:lang w:eastAsia="zh-CN"/>
              </w:rPr>
              <w:t xml:space="preserve">Practical </w:t>
            </w:r>
          </w:p>
        </w:tc>
      </w:tr>
      <w:tr w:rsidR="003061C1" w14:paraId="4F486992"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B92E18B"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Receiver type</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4CE383E9" w14:textId="77777777" w:rsidR="003061C1" w:rsidRDefault="003061C1">
            <w:pPr>
              <w:spacing w:line="278" w:lineRule="atLeast"/>
              <w:rPr>
                <w:rFonts w:ascii="Arial" w:hAnsi="Arial" w:cs="Arial"/>
                <w:sz w:val="16"/>
                <w:szCs w:val="16"/>
                <w:highlight w:val="yellow"/>
                <w:lang w:eastAsia="zh-CN"/>
              </w:rPr>
            </w:pPr>
            <w:r>
              <w:rPr>
                <w:rFonts w:ascii="Arial" w:hAnsi="Arial" w:cs="Arial"/>
                <w:color w:val="000000"/>
                <w:sz w:val="16"/>
                <w:szCs w:val="16"/>
                <w:highlight w:val="yellow"/>
                <w:lang w:eastAsia="zh-CN"/>
              </w:rPr>
              <w:t>MMSE</w:t>
            </w:r>
          </w:p>
        </w:tc>
      </w:tr>
      <w:tr w:rsidR="003061C1" w14:paraId="0D4ECB25" w14:textId="77777777" w:rsidTr="003061C1">
        <w:trPr>
          <w:trHeight w:val="233"/>
        </w:trPr>
        <w:tc>
          <w:tcPr>
            <w:tcW w:w="2833"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06DD68" w14:textId="77777777" w:rsidR="003061C1" w:rsidRDefault="003061C1">
            <w:pPr>
              <w:spacing w:line="270" w:lineRule="atLeast"/>
              <w:rPr>
                <w:rFonts w:ascii="Arial" w:hAnsi="Arial" w:cs="Arial"/>
                <w:sz w:val="16"/>
                <w:szCs w:val="16"/>
                <w:lang w:eastAsia="zh-CN"/>
              </w:rPr>
            </w:pPr>
            <w:r>
              <w:rPr>
                <w:rFonts w:ascii="Arial" w:hAnsi="Arial" w:cs="Arial"/>
                <w:color w:val="000000"/>
                <w:sz w:val="16"/>
                <w:szCs w:val="16"/>
                <w:lang w:eastAsia="zh-CN"/>
              </w:rPr>
              <w:t>PUSCH configuration</w:t>
            </w:r>
          </w:p>
        </w:tc>
        <w:tc>
          <w:tcPr>
            <w:tcW w:w="605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68B0AE" w14:textId="77777777" w:rsidR="003061C1" w:rsidRDefault="003061C1">
            <w:pPr>
              <w:spacing w:line="270" w:lineRule="atLeast"/>
              <w:rPr>
                <w:rFonts w:ascii="Arial" w:hAnsi="Arial" w:cs="Arial"/>
                <w:sz w:val="16"/>
                <w:szCs w:val="16"/>
                <w:highlight w:val="yellow"/>
                <w:lang w:eastAsia="zh-CN"/>
              </w:rPr>
            </w:pPr>
            <w:r>
              <w:rPr>
                <w:rFonts w:ascii="Arial" w:hAnsi="Arial" w:cs="Arial"/>
                <w:color w:val="000000"/>
                <w:sz w:val="16"/>
                <w:szCs w:val="16"/>
                <w:highlight w:val="yellow"/>
                <w:lang w:eastAsia="zh-CN"/>
              </w:rPr>
              <w:t xml:space="preserve">Type A mapping, Start symbol 0, Duration 14 </w:t>
            </w:r>
          </w:p>
        </w:tc>
      </w:tr>
      <w:tr w:rsidR="003061C1" w14:paraId="6EE1D464" w14:textId="77777777" w:rsidTr="003061C1">
        <w:trPr>
          <w:trHeight w:val="233"/>
        </w:trPr>
        <w:tc>
          <w:tcPr>
            <w:tcW w:w="2833"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40C4E" w14:textId="77777777" w:rsidR="003061C1" w:rsidRDefault="003061C1">
            <w:pPr>
              <w:spacing w:line="270" w:lineRule="atLeast"/>
              <w:rPr>
                <w:rFonts w:ascii="Arial" w:hAnsi="Arial" w:cs="Arial"/>
                <w:sz w:val="16"/>
                <w:szCs w:val="16"/>
                <w:lang w:eastAsia="zh-CN"/>
              </w:rPr>
            </w:pPr>
            <w:r>
              <w:rPr>
                <w:rFonts w:ascii="Arial" w:hAnsi="Arial" w:cs="Arial"/>
                <w:color w:val="000000"/>
                <w:sz w:val="16"/>
                <w:szCs w:val="16"/>
                <w:lang w:eastAsia="zh-CN"/>
              </w:rPr>
              <w:t>DMRS configuration</w:t>
            </w:r>
          </w:p>
        </w:tc>
        <w:tc>
          <w:tcPr>
            <w:tcW w:w="605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BE8D937" w14:textId="77777777" w:rsidR="003061C1" w:rsidRDefault="003061C1">
            <w:pPr>
              <w:spacing w:line="270" w:lineRule="atLeast"/>
              <w:rPr>
                <w:rFonts w:ascii="Arial" w:hAnsi="Arial" w:cs="Arial"/>
                <w:sz w:val="16"/>
                <w:szCs w:val="16"/>
                <w:highlight w:val="yellow"/>
                <w:lang w:eastAsia="zh-CN"/>
              </w:rPr>
            </w:pPr>
            <w:r>
              <w:rPr>
                <w:rFonts w:ascii="Arial" w:hAnsi="Arial" w:cs="Arial"/>
                <w:color w:val="000000"/>
                <w:sz w:val="16"/>
                <w:szCs w:val="16"/>
                <w:highlight w:val="yellow"/>
                <w:lang w:eastAsia="zh-CN"/>
              </w:rPr>
              <w:t>Type 1, Single symbol, 1 additional DMRS</w:t>
            </w:r>
          </w:p>
        </w:tc>
      </w:tr>
      <w:tr w:rsidR="003061C1" w14:paraId="4F7CE1DA" w14:textId="77777777" w:rsidTr="003061C1">
        <w:trPr>
          <w:trHeight w:val="288"/>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89DF01E" w14:textId="77777777" w:rsidR="003061C1" w:rsidRDefault="003061C1">
            <w:pPr>
              <w:spacing w:line="334" w:lineRule="atLeast"/>
              <w:rPr>
                <w:rFonts w:ascii="Arial" w:hAnsi="Arial" w:cs="Arial"/>
                <w:sz w:val="16"/>
                <w:szCs w:val="16"/>
                <w:lang w:eastAsia="zh-CN"/>
              </w:rPr>
            </w:pPr>
            <w:r>
              <w:rPr>
                <w:rFonts w:ascii="Arial" w:hAnsi="Arial" w:cs="Arial"/>
                <w:color w:val="000000"/>
                <w:sz w:val="16"/>
                <w:szCs w:val="16"/>
                <w:lang w:eastAsia="zh-CN"/>
              </w:rPr>
              <w:t>PTRS configuration</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0E11AF67" w14:textId="77777777" w:rsidR="003061C1" w:rsidRDefault="003061C1">
            <w:pPr>
              <w:spacing w:line="334" w:lineRule="atLeast"/>
              <w:rPr>
                <w:rFonts w:ascii="Arial" w:hAnsi="Arial" w:cs="Arial"/>
                <w:color w:val="000000"/>
                <w:sz w:val="16"/>
                <w:szCs w:val="16"/>
                <w:lang w:val="en-GB" w:eastAsia="zh-CN"/>
              </w:rPr>
            </w:pPr>
            <w:r>
              <w:rPr>
                <w:rFonts w:ascii="Arial" w:hAnsi="Arial" w:cs="Arial"/>
                <w:color w:val="000000"/>
                <w:sz w:val="16"/>
                <w:szCs w:val="16"/>
                <w:highlight w:val="yellow"/>
                <w:lang w:eastAsia="zh-CN"/>
              </w:rPr>
              <w:t>CP-OFDM: KPTRS : 2 (every 2 RBs), LPTRS : 1 (every 1 symbol)</w:t>
            </w:r>
          </w:p>
          <w:p w14:paraId="5782C999" w14:textId="7797BA4D" w:rsidR="003061C1" w:rsidRDefault="003061C1">
            <w:pPr>
              <w:spacing w:line="334" w:lineRule="atLeast"/>
              <w:rPr>
                <w:rFonts w:ascii="Arial" w:hAnsi="Arial" w:cs="Arial"/>
                <w:sz w:val="16"/>
                <w:szCs w:val="16"/>
                <w:lang w:eastAsia="zh-CN"/>
              </w:rPr>
            </w:pPr>
            <w:r>
              <w:rPr>
                <w:rFonts w:ascii="Arial" w:hAnsi="Arial" w:cs="Arial"/>
                <w:color w:val="000000"/>
                <w:sz w:val="16"/>
                <w:szCs w:val="16"/>
                <w:lang w:eastAsia="zh-CN"/>
              </w:rPr>
              <w:t>DFT-s-OFDM</w:t>
            </w:r>
            <w:r>
              <w:rPr>
                <w:rFonts w:ascii="Arial" w:hAnsi="Arial" w:cs="Arial"/>
                <w:sz w:val="16"/>
                <w:szCs w:val="16"/>
                <w:lang w:eastAsia="zh-CN"/>
              </w:rPr>
              <w:t xml:space="preserve">: </w:t>
            </w:r>
            <w:r>
              <w:rPr>
                <w:lang w:eastAsia="zh-CN"/>
              </w:rPr>
              <w:t>(</w:t>
            </w:r>
            <w:r>
              <w:rPr>
                <w:noProof/>
                <w:szCs w:val="20"/>
                <w:lang w:eastAsia="zh-CN"/>
              </w:rPr>
              <w:drawing>
                <wp:inline distT="0" distB="0" distL="0" distR="0" wp14:anchorId="136C402C" wp14:editId="6D37251D">
                  <wp:extent cx="285750" cy="133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Pr>
                <w:lang w:eastAsia="zh-CN"/>
              </w:rPr>
              <w:t>,</w:t>
            </w:r>
            <w:r>
              <w:rPr>
                <w:noProof/>
                <w:szCs w:val="20"/>
                <w:lang w:eastAsia="zh-CN"/>
              </w:rPr>
              <w:drawing>
                <wp:inline distT="0" distB="0" distL="0" distR="0" wp14:anchorId="3AE681A3" wp14:editId="2AC93B6B">
                  <wp:extent cx="200025" cy="152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0025" cy="152400"/>
                          </a:xfrm>
                          <a:prstGeom prst="rect">
                            <a:avLst/>
                          </a:prstGeom>
                          <a:noFill/>
                          <a:ln>
                            <a:noFill/>
                          </a:ln>
                        </pic:spPr>
                      </pic:pic>
                    </a:graphicData>
                  </a:graphic>
                </wp:inline>
              </w:drawing>
            </w:r>
            <w:r>
              <w:rPr>
                <w:lang w:eastAsia="zh-CN"/>
              </w:rPr>
              <w:t>)=(4, 4),</w:t>
            </w:r>
            <w:r>
              <w:rPr>
                <w:rFonts w:ascii="Arial" w:hAnsi="Arial" w:cs="Arial"/>
                <w:sz w:val="16"/>
                <w:szCs w:val="16"/>
                <w:lang w:eastAsia="zh-CN"/>
              </w:rPr>
              <w:t xml:space="preserve"> </w:t>
            </w:r>
            <w:r>
              <w:rPr>
                <w:rFonts w:ascii="Arial" w:hAnsi="Arial" w:cs="Arial"/>
                <w:color w:val="000000"/>
                <w:sz w:val="16"/>
                <w:szCs w:val="16"/>
                <w:lang w:eastAsia="zh-CN"/>
              </w:rPr>
              <w:t>LPTRS : 1 (every 1 symbol)</w:t>
            </w:r>
          </w:p>
        </w:tc>
      </w:tr>
      <w:tr w:rsidR="003061C1" w14:paraId="1F9733B4" w14:textId="77777777" w:rsidTr="003061C1">
        <w:trPr>
          <w:trHeight w:val="240"/>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4F137EC"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lang w:eastAsia="zh-CN"/>
              </w:rPr>
              <w:t>Phase noise compensation</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34FB1667" w14:textId="77777777" w:rsidR="003061C1" w:rsidRDefault="003061C1">
            <w:pPr>
              <w:spacing w:line="278" w:lineRule="atLeast"/>
              <w:rPr>
                <w:rFonts w:ascii="Arial" w:hAnsi="Arial" w:cs="Arial"/>
                <w:sz w:val="16"/>
                <w:szCs w:val="16"/>
                <w:lang w:eastAsia="zh-CN"/>
              </w:rPr>
            </w:pPr>
            <w:r>
              <w:rPr>
                <w:rFonts w:ascii="Arial" w:hAnsi="Arial" w:cs="Arial"/>
                <w:color w:val="000000"/>
                <w:sz w:val="16"/>
                <w:szCs w:val="16"/>
                <w:highlight w:val="yellow"/>
                <w:lang w:eastAsia="zh-CN"/>
              </w:rPr>
              <w:t>Practical based on PTRS</w:t>
            </w:r>
          </w:p>
        </w:tc>
      </w:tr>
      <w:tr w:rsidR="003061C1" w14:paraId="4C5B16E4" w14:textId="77777777" w:rsidTr="003061C1">
        <w:trPr>
          <w:trHeight w:val="1918"/>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6A74268" w14:textId="77777777" w:rsidR="003061C1" w:rsidRDefault="003061C1">
            <w:pPr>
              <w:rPr>
                <w:rFonts w:ascii="Arial" w:hAnsi="Arial" w:cs="Arial"/>
                <w:sz w:val="16"/>
                <w:szCs w:val="16"/>
                <w:lang w:eastAsia="zh-CN"/>
              </w:rPr>
            </w:pPr>
            <w:r>
              <w:rPr>
                <w:rFonts w:ascii="Arial" w:hAnsi="Arial" w:cs="Arial"/>
                <w:color w:val="000000"/>
                <w:sz w:val="16"/>
                <w:szCs w:val="16"/>
                <w:lang w:eastAsia="zh-CN"/>
              </w:rPr>
              <w:lastRenderedPageBreak/>
              <w:t>Phase noise model</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59AB443B" w14:textId="77777777" w:rsidR="003061C1" w:rsidRDefault="003061C1">
            <w:pPr>
              <w:rPr>
                <w:rFonts w:ascii="Arial" w:hAnsi="Arial" w:cs="Arial"/>
                <w:sz w:val="16"/>
                <w:szCs w:val="16"/>
                <w:lang w:eastAsia="zh-CN"/>
              </w:rPr>
            </w:pPr>
            <w:r>
              <w:rPr>
                <w:rFonts w:ascii="Arial" w:hAnsi="Arial" w:cs="Arial"/>
                <w:color w:val="000000"/>
                <w:sz w:val="16"/>
                <w:szCs w:val="16"/>
                <w:lang w:eastAsia="zh-CN"/>
              </w:rPr>
              <w:t>TR 38.803 model (in section 6.1.10 and section 6.1.11)</w:t>
            </w:r>
          </w:p>
          <w:p w14:paraId="1A656AF8" w14:textId="77777777" w:rsidR="003061C1" w:rsidRDefault="003061C1">
            <w:pPr>
              <w:rPr>
                <w:rFonts w:ascii="Arial" w:hAnsi="Arial" w:cs="Arial"/>
                <w:sz w:val="16"/>
                <w:szCs w:val="16"/>
                <w:lang w:eastAsia="zh-CN"/>
              </w:rPr>
            </w:pPr>
            <w:r>
              <w:rPr>
                <w:rFonts w:ascii="Arial" w:hAnsi="Arial" w:cs="Arial"/>
                <w:color w:val="000000"/>
                <w:sz w:val="16"/>
                <w:szCs w:val="16"/>
                <w:lang w:eastAsia="zh-CN"/>
              </w:rPr>
              <w:t>modelled Phase noise for TX and RX</w:t>
            </w:r>
          </w:p>
          <w:p w14:paraId="3FC57646" w14:textId="77777777" w:rsidR="003061C1" w:rsidRDefault="003061C1">
            <w:pPr>
              <w:spacing w:line="240" w:lineRule="atLeast"/>
              <w:jc w:val="both"/>
              <w:rPr>
                <w:rFonts w:ascii="Arial" w:hAnsi="Arial" w:cs="Arial"/>
                <w:color w:val="000000"/>
                <w:sz w:val="16"/>
                <w:szCs w:val="16"/>
                <w:lang w:eastAsia="zh-CN"/>
              </w:rPr>
            </w:pPr>
            <w:r>
              <w:rPr>
                <w:rFonts w:ascii="Arial" w:hAnsi="Arial" w:cs="Arial"/>
                <w:color w:val="000000"/>
                <w:sz w:val="16"/>
                <w:szCs w:val="16"/>
                <w:highlight w:val="yellow"/>
                <w:lang w:eastAsia="zh-CN"/>
              </w:rPr>
              <w:t>Option a): example1 (UE)  + example1(BS)</w:t>
            </w:r>
          </w:p>
          <w:p w14:paraId="15572E87" w14:textId="77777777" w:rsidR="003061C1" w:rsidRDefault="003061C1">
            <w:pPr>
              <w:rPr>
                <w:rFonts w:ascii="Arial" w:hAnsi="Arial" w:cs="Arial"/>
                <w:sz w:val="16"/>
                <w:szCs w:val="16"/>
                <w:lang w:eastAsia="zh-CN"/>
              </w:rPr>
            </w:pPr>
            <w:r>
              <w:rPr>
                <w:rFonts w:ascii="Arial" w:hAnsi="Arial" w:cs="Arial"/>
                <w:color w:val="000000"/>
                <w:sz w:val="16"/>
                <w:szCs w:val="16"/>
                <w:lang w:eastAsia="zh-CN"/>
              </w:rPr>
              <w:t>Option b): example2 (UE) + example2(BS)</w:t>
            </w:r>
          </w:p>
          <w:p w14:paraId="4CA0B561" w14:textId="77777777" w:rsidR="003061C1" w:rsidRDefault="003061C1">
            <w:pPr>
              <w:rPr>
                <w:rFonts w:ascii="Arial" w:hAnsi="Arial" w:cs="Arial"/>
                <w:color w:val="000000"/>
                <w:sz w:val="16"/>
                <w:szCs w:val="16"/>
                <w:lang w:val="en-GB" w:eastAsia="zh-CN"/>
              </w:rPr>
            </w:pPr>
            <w:r>
              <w:rPr>
                <w:rFonts w:ascii="Arial" w:hAnsi="Arial" w:cs="Arial"/>
                <w:color w:val="000000"/>
                <w:sz w:val="16"/>
                <w:szCs w:val="16"/>
                <w:lang w:eastAsia="zh-CN"/>
              </w:rPr>
              <w:t>Option d): example1 (UE) + example2(BS)</w:t>
            </w:r>
          </w:p>
        </w:tc>
      </w:tr>
      <w:tr w:rsidR="003061C1" w14:paraId="002CBE16" w14:textId="77777777" w:rsidTr="003061C1">
        <w:trPr>
          <w:trHeight w:val="497"/>
        </w:trPr>
        <w:tc>
          <w:tcPr>
            <w:tcW w:w="2833" w:type="dxa"/>
            <w:tcBorders>
              <w:top w:val="nil"/>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D89FBB3" w14:textId="77777777" w:rsidR="003061C1" w:rsidRDefault="003061C1">
            <w:pPr>
              <w:rPr>
                <w:rFonts w:ascii="Arial" w:hAnsi="Arial" w:cs="Arial"/>
                <w:sz w:val="16"/>
                <w:szCs w:val="16"/>
                <w:lang w:eastAsia="zh-CN"/>
              </w:rPr>
            </w:pPr>
            <w:r>
              <w:rPr>
                <w:rFonts w:ascii="Arial" w:hAnsi="Arial" w:cs="Arial"/>
                <w:color w:val="000000"/>
                <w:sz w:val="16"/>
                <w:szCs w:val="16"/>
                <w:lang w:eastAsia="zh-CN"/>
              </w:rPr>
              <w:t>txEVM + rxEVM excluding phase noise for 256QAM</w:t>
            </w:r>
          </w:p>
        </w:tc>
        <w:tc>
          <w:tcPr>
            <w:tcW w:w="6058" w:type="dxa"/>
            <w:tcBorders>
              <w:top w:val="nil"/>
              <w:left w:val="nil"/>
              <w:bottom w:val="single" w:sz="8" w:space="0" w:color="000000"/>
              <w:right w:val="single" w:sz="8" w:space="0" w:color="000000"/>
            </w:tcBorders>
            <w:tcMar>
              <w:top w:w="15" w:type="dxa"/>
              <w:left w:w="88" w:type="dxa"/>
              <w:bottom w:w="0" w:type="dxa"/>
              <w:right w:w="88" w:type="dxa"/>
            </w:tcMar>
            <w:vAlign w:val="center"/>
            <w:hideMark/>
          </w:tcPr>
          <w:p w14:paraId="1189D7D3" w14:textId="77777777" w:rsidR="003061C1" w:rsidRDefault="003061C1">
            <w:pPr>
              <w:rPr>
                <w:rFonts w:ascii="Arial" w:hAnsi="Arial" w:cs="Arial"/>
                <w:sz w:val="16"/>
                <w:szCs w:val="16"/>
                <w:lang w:eastAsia="zh-CN"/>
              </w:rPr>
            </w:pPr>
            <w:r>
              <w:rPr>
                <w:rFonts w:ascii="Arial" w:hAnsi="Arial" w:cs="Arial"/>
                <w:color w:val="000000"/>
                <w:sz w:val="16"/>
                <w:szCs w:val="16"/>
                <w:highlight w:val="yellow"/>
                <w:lang w:eastAsia="zh-CN"/>
              </w:rPr>
              <w:t>txEVM: 3%, 3.5%, 4%, rxEVM: 3%, 3.5%, 4%</w:t>
            </w:r>
          </w:p>
          <w:p w14:paraId="70296C4D" w14:textId="77777777" w:rsidR="003061C1" w:rsidRDefault="003061C1">
            <w:pPr>
              <w:rPr>
                <w:rFonts w:ascii="Arial" w:hAnsi="Arial" w:cs="Arial"/>
                <w:sz w:val="16"/>
                <w:szCs w:val="16"/>
                <w:lang w:eastAsia="zh-CN"/>
              </w:rPr>
            </w:pPr>
            <w:r>
              <w:rPr>
                <w:rFonts w:ascii="Arial" w:hAnsi="Arial" w:cs="Arial"/>
                <w:color w:val="000000"/>
                <w:sz w:val="16"/>
                <w:szCs w:val="16"/>
                <w:lang w:eastAsia="zh-CN"/>
              </w:rPr>
              <w:t xml:space="preserve">Option 1: txEVM &gt;= rxEVM; </w:t>
            </w:r>
          </w:p>
        </w:tc>
      </w:tr>
      <w:tr w:rsidR="003061C1" w14:paraId="4F0BE4DB" w14:textId="77777777" w:rsidTr="003061C1">
        <w:trPr>
          <w:trHeight w:val="28"/>
        </w:trPr>
        <w:tc>
          <w:tcPr>
            <w:tcW w:w="2833"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850C10" w14:textId="77777777" w:rsidR="003061C1" w:rsidRDefault="003061C1">
            <w:pPr>
              <w:spacing w:line="254" w:lineRule="atLeast"/>
              <w:jc w:val="both"/>
              <w:rPr>
                <w:rFonts w:ascii="Arial" w:hAnsi="Arial" w:cs="Arial"/>
                <w:sz w:val="16"/>
                <w:szCs w:val="16"/>
                <w:lang w:eastAsia="zh-CN"/>
              </w:rPr>
            </w:pPr>
            <w:r>
              <w:rPr>
                <w:rFonts w:ascii="Arial" w:hAnsi="Arial" w:cs="Arial"/>
                <w:color w:val="000000"/>
                <w:sz w:val="16"/>
                <w:szCs w:val="16"/>
                <w:lang w:eastAsia="zh-CN"/>
              </w:rPr>
              <w:t>Other parameters</w:t>
            </w:r>
          </w:p>
        </w:tc>
        <w:tc>
          <w:tcPr>
            <w:tcW w:w="6058" w:type="dxa"/>
            <w:tcBorders>
              <w:top w:val="nil"/>
              <w:left w:val="nil"/>
              <w:bottom w:val="single" w:sz="8" w:space="0" w:color="000000"/>
              <w:right w:val="single" w:sz="8" w:space="0" w:color="000000"/>
            </w:tcBorders>
            <w:tcMar>
              <w:top w:w="15" w:type="dxa"/>
              <w:left w:w="108" w:type="dxa"/>
              <w:bottom w:w="0" w:type="dxa"/>
              <w:right w:w="108" w:type="dxa"/>
            </w:tcMar>
            <w:hideMark/>
          </w:tcPr>
          <w:p w14:paraId="3E2C92E3" w14:textId="77777777" w:rsidR="003061C1" w:rsidRDefault="003061C1">
            <w:pPr>
              <w:spacing w:line="254" w:lineRule="atLeast"/>
              <w:jc w:val="both"/>
              <w:rPr>
                <w:rFonts w:ascii="Arial" w:hAnsi="Arial" w:cs="Arial"/>
                <w:sz w:val="16"/>
                <w:szCs w:val="16"/>
                <w:lang w:eastAsia="zh-CN"/>
              </w:rPr>
            </w:pPr>
            <w:r>
              <w:rPr>
                <w:rFonts w:ascii="Arial" w:hAnsi="Arial" w:cs="Arial"/>
                <w:color w:val="000000"/>
                <w:sz w:val="16"/>
                <w:szCs w:val="16"/>
                <w:highlight w:val="yellow"/>
                <w:lang w:eastAsia="zh-CN"/>
              </w:rPr>
              <w:t>follow assumptions in TS38.104 Section 11.2.2 .</w:t>
            </w:r>
          </w:p>
        </w:tc>
      </w:tr>
    </w:tbl>
    <w:p w14:paraId="1857FC30" w14:textId="77777777" w:rsidR="00946C7A" w:rsidRPr="00440EC2" w:rsidRDefault="00946C7A" w:rsidP="00946C7A">
      <w:pPr>
        <w:pStyle w:val="BodyText"/>
        <w:snapToGrid w:val="0"/>
        <w:rPr>
          <w:rFonts w:eastAsia="SimSun"/>
          <w:szCs w:val="20"/>
          <w:lang w:val="en-GB" w:eastAsia="zh-CN"/>
        </w:rPr>
      </w:pPr>
    </w:p>
    <w:p w14:paraId="7F089BB8" w14:textId="4CAB529E" w:rsidR="00B328B8" w:rsidRPr="00E00A26" w:rsidRDefault="00E739B0" w:rsidP="00B328B8">
      <w:pPr>
        <w:keepNext/>
        <w:spacing w:after="240"/>
        <w:ind w:right="284"/>
        <w:outlineLvl w:val="0"/>
        <w:rPr>
          <w:rFonts w:ascii="Arial" w:hAnsi="Arial"/>
          <w:b/>
          <w:sz w:val="24"/>
        </w:rPr>
      </w:pPr>
      <w:r>
        <w:rPr>
          <w:rFonts w:ascii="Arial" w:hAnsi="Arial"/>
          <w:b/>
          <w:sz w:val="24"/>
        </w:rPr>
        <w:t>3</w:t>
      </w:r>
      <w:r w:rsidR="00B328B8" w:rsidRPr="00E00A26">
        <w:rPr>
          <w:rFonts w:ascii="Arial" w:hAnsi="Arial"/>
          <w:b/>
          <w:sz w:val="24"/>
        </w:rPr>
        <w:t>.</w:t>
      </w:r>
      <w:r w:rsidR="00B328B8" w:rsidRPr="00E00A26">
        <w:rPr>
          <w:rFonts w:ascii="Arial" w:hAnsi="Arial"/>
          <w:b/>
          <w:sz w:val="24"/>
        </w:rPr>
        <w:tab/>
      </w:r>
      <w:r w:rsidR="00994E19">
        <w:rPr>
          <w:rFonts w:ascii="Arial" w:hAnsi="Arial"/>
          <w:b/>
          <w:sz w:val="24"/>
        </w:rPr>
        <w:t>S</w:t>
      </w:r>
      <w:r w:rsidR="00B328B8">
        <w:rPr>
          <w:rFonts w:ascii="Arial" w:hAnsi="Arial"/>
          <w:b/>
          <w:sz w:val="24"/>
        </w:rPr>
        <w:t>imulation results</w:t>
      </w:r>
      <w:r w:rsidR="00994E19">
        <w:rPr>
          <w:rFonts w:ascii="Arial" w:hAnsi="Arial"/>
          <w:b/>
          <w:sz w:val="24"/>
        </w:rPr>
        <w:t xml:space="preserve"> and observations</w:t>
      </w:r>
    </w:p>
    <w:p w14:paraId="52214C75" w14:textId="656DA155" w:rsidR="00E739B0" w:rsidRDefault="009900F5" w:rsidP="00E739B0">
      <w:pPr>
        <w:pStyle w:val="BodyText"/>
        <w:snapToGrid w:val="0"/>
      </w:pPr>
      <w:r>
        <w:t xml:space="preserve">The link level simulation results at </w:t>
      </w:r>
      <w:r w:rsidRPr="009900F5">
        <w:t>29 GHz (n257)</w:t>
      </w:r>
      <w:r>
        <w:t xml:space="preserve"> and</w:t>
      </w:r>
      <w:r w:rsidRPr="009900F5">
        <w:t xml:space="preserve"> 39 GHz (n260)</w:t>
      </w:r>
      <w:r>
        <w:t xml:space="preserve"> using the highlighted parameters in table 1 are shown in figures 1 and 2, respectively.</w:t>
      </w:r>
    </w:p>
    <w:p w14:paraId="39D32062" w14:textId="7400D957" w:rsidR="009900F5" w:rsidRDefault="009900F5" w:rsidP="00E739B0">
      <w:pPr>
        <w:pStyle w:val="BodyText"/>
        <w:snapToGrid w:val="0"/>
      </w:pPr>
      <w:r>
        <w:rPr>
          <w:noProof/>
        </w:rPr>
        <w:drawing>
          <wp:inline distT="0" distB="0" distL="0" distR="0" wp14:anchorId="3F450B97" wp14:editId="4B897957">
            <wp:extent cx="5753100" cy="45434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4543425"/>
                    </a:xfrm>
                    <a:prstGeom prst="rect">
                      <a:avLst/>
                    </a:prstGeom>
                    <a:noFill/>
                    <a:ln>
                      <a:noFill/>
                    </a:ln>
                  </pic:spPr>
                </pic:pic>
              </a:graphicData>
            </a:graphic>
          </wp:inline>
        </w:drawing>
      </w:r>
    </w:p>
    <w:p w14:paraId="500B7E49" w14:textId="1A20551B" w:rsidR="009900F5" w:rsidRDefault="009900F5" w:rsidP="009900F5">
      <w:pPr>
        <w:pStyle w:val="Caption"/>
        <w:keepNext/>
        <w:spacing w:after="120"/>
        <w:jc w:val="center"/>
      </w:pPr>
      <w:r>
        <w:t>Figure 1. Simulation results at 29 GHz (n257)</w:t>
      </w:r>
    </w:p>
    <w:p w14:paraId="0392728F" w14:textId="63F8A2CA" w:rsidR="009900F5" w:rsidRPr="00E739B0" w:rsidRDefault="009900F5" w:rsidP="00E739B0">
      <w:pPr>
        <w:pStyle w:val="BodyText"/>
        <w:snapToGrid w:val="0"/>
        <w:rPr>
          <w:rFonts w:eastAsia="SimSun"/>
          <w:b/>
          <w:bCs/>
          <w:szCs w:val="20"/>
          <w:lang w:val="en-GB" w:eastAsia="zh-CN"/>
        </w:rPr>
      </w:pPr>
    </w:p>
    <w:p w14:paraId="37EE5E0E" w14:textId="5908DD39" w:rsidR="009900F5" w:rsidRDefault="009900F5" w:rsidP="009900F5">
      <w:pPr>
        <w:pStyle w:val="BodyText"/>
        <w:snapToGrid w:val="0"/>
      </w:pPr>
      <w:r>
        <w:rPr>
          <w:noProof/>
        </w:rPr>
        <w:lastRenderedPageBreak/>
        <w:drawing>
          <wp:inline distT="0" distB="0" distL="0" distR="0" wp14:anchorId="1AEDEB69" wp14:editId="244DD59E">
            <wp:extent cx="5753100" cy="4638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4638675"/>
                    </a:xfrm>
                    <a:prstGeom prst="rect">
                      <a:avLst/>
                    </a:prstGeom>
                    <a:noFill/>
                    <a:ln>
                      <a:noFill/>
                    </a:ln>
                  </pic:spPr>
                </pic:pic>
              </a:graphicData>
            </a:graphic>
          </wp:inline>
        </w:drawing>
      </w:r>
    </w:p>
    <w:p w14:paraId="4E9B08BD" w14:textId="15079827" w:rsidR="009900F5" w:rsidRDefault="009900F5" w:rsidP="009900F5">
      <w:pPr>
        <w:pStyle w:val="Caption"/>
        <w:keepNext/>
        <w:spacing w:after="120"/>
        <w:jc w:val="center"/>
      </w:pPr>
      <w:r>
        <w:t>Figure 2. Simulation results at 39 GHz (n260)</w:t>
      </w:r>
    </w:p>
    <w:p w14:paraId="2CAB29B5" w14:textId="77777777" w:rsidR="009900F5" w:rsidRPr="00E739B0" w:rsidRDefault="009900F5" w:rsidP="009900F5">
      <w:pPr>
        <w:pStyle w:val="BodyText"/>
        <w:snapToGrid w:val="0"/>
        <w:rPr>
          <w:rFonts w:eastAsia="SimSun"/>
          <w:b/>
          <w:bCs/>
          <w:szCs w:val="20"/>
          <w:lang w:val="en-GB" w:eastAsia="zh-CN"/>
        </w:rPr>
      </w:pPr>
    </w:p>
    <w:p w14:paraId="3D723303" w14:textId="4ECBEFD0" w:rsidR="00E739B0" w:rsidRDefault="009900F5" w:rsidP="00E739B0">
      <w:pPr>
        <w:pStyle w:val="BodyText"/>
        <w:snapToGrid w:val="0"/>
        <w:rPr>
          <w:rFonts w:eastAsia="SimSun"/>
          <w:szCs w:val="20"/>
          <w:lang w:val="en-GB" w:eastAsia="zh-CN"/>
        </w:rPr>
      </w:pPr>
      <w:r>
        <w:rPr>
          <w:rFonts w:eastAsia="SimSun"/>
          <w:szCs w:val="20"/>
          <w:lang w:val="en-GB" w:eastAsia="zh-CN"/>
        </w:rPr>
        <w:t>It can be observed from figure 1 that</w:t>
      </w:r>
      <w:r w:rsidR="0036704D">
        <w:rPr>
          <w:rFonts w:eastAsia="SimSun"/>
          <w:szCs w:val="20"/>
          <w:lang w:val="en-GB" w:eastAsia="zh-CN"/>
        </w:rPr>
        <w:t xml:space="preserve"> at 29 GHz (n257)</w:t>
      </w:r>
      <w:r>
        <w:rPr>
          <w:rFonts w:eastAsia="SimSun"/>
          <w:szCs w:val="20"/>
          <w:lang w:val="en-GB" w:eastAsia="zh-CN"/>
        </w:rPr>
        <w:t>:</w:t>
      </w:r>
    </w:p>
    <w:p w14:paraId="34A2D6C7" w14:textId="647A26F3" w:rsidR="009900F5" w:rsidRPr="009900F5" w:rsidRDefault="0036704D" w:rsidP="009900F5">
      <w:pPr>
        <w:pStyle w:val="BodyText"/>
        <w:snapToGrid w:val="0"/>
        <w:rPr>
          <w:rFonts w:eastAsia="SimSun"/>
          <w:szCs w:val="20"/>
          <w:lang w:val="en-GB" w:eastAsia="zh-CN"/>
        </w:rPr>
      </w:pPr>
      <w:r>
        <w:rPr>
          <w:rFonts w:eastAsia="SimSun"/>
          <w:szCs w:val="20"/>
          <w:lang w:val="en-GB" w:eastAsia="zh-CN"/>
        </w:rPr>
        <w:t>-</w:t>
      </w:r>
      <w:r w:rsidR="009900F5" w:rsidRPr="009900F5">
        <w:rPr>
          <w:rFonts w:eastAsia="SimSun"/>
          <w:szCs w:val="20"/>
          <w:lang w:val="en-GB" w:eastAsia="zh-CN"/>
        </w:rPr>
        <w:tab/>
      </w:r>
      <w:r w:rsidR="009900F5">
        <w:rPr>
          <w:rFonts w:eastAsia="SimSun"/>
          <w:szCs w:val="20"/>
          <w:lang w:val="en-GB" w:eastAsia="zh-CN"/>
        </w:rPr>
        <w:t>I</w:t>
      </w:r>
      <w:r w:rsidR="009900F5" w:rsidRPr="009900F5">
        <w:rPr>
          <w:rFonts w:eastAsia="SimSun"/>
          <w:szCs w:val="20"/>
          <w:lang w:val="en-GB" w:eastAsia="zh-CN"/>
        </w:rPr>
        <w:t xml:space="preserve">f MCS </w:t>
      </w:r>
      <w:r>
        <w:rPr>
          <w:rFonts w:eastAsia="SimSun"/>
          <w:szCs w:val="20"/>
          <w:lang w:val="en-GB" w:eastAsia="zh-CN"/>
        </w:rPr>
        <w:t xml:space="preserve">index </w:t>
      </w:r>
      <w:r w:rsidR="009900F5" w:rsidRPr="009900F5">
        <w:rPr>
          <w:rFonts w:eastAsia="SimSun"/>
          <w:szCs w:val="20"/>
          <w:lang w:val="en-GB" w:eastAsia="zh-CN"/>
        </w:rPr>
        <w:t>is 21, 256QAM goes over 64QAM in around 24-25</w:t>
      </w:r>
      <w:r>
        <w:rPr>
          <w:rFonts w:eastAsia="SimSun"/>
          <w:szCs w:val="20"/>
          <w:lang w:val="en-GB" w:eastAsia="zh-CN"/>
        </w:rPr>
        <w:t xml:space="preserve"> </w:t>
      </w:r>
      <w:r w:rsidR="009900F5" w:rsidRPr="009900F5">
        <w:rPr>
          <w:rFonts w:eastAsia="SimSun"/>
          <w:szCs w:val="20"/>
          <w:lang w:val="en-GB" w:eastAsia="zh-CN"/>
        </w:rPr>
        <w:t xml:space="preserve">dB for all </w:t>
      </w:r>
      <w:r w:rsidR="009900F5">
        <w:rPr>
          <w:rFonts w:eastAsia="SimSun"/>
          <w:szCs w:val="20"/>
          <w:lang w:val="en-GB" w:eastAsia="zh-CN"/>
        </w:rPr>
        <w:t xml:space="preserve">simulated </w:t>
      </w:r>
      <w:r w:rsidR="009900F5" w:rsidRPr="009900F5">
        <w:rPr>
          <w:rFonts w:eastAsia="SimSun"/>
          <w:szCs w:val="20"/>
          <w:lang w:val="en-GB" w:eastAsia="zh-CN"/>
        </w:rPr>
        <w:t>EVMs</w:t>
      </w:r>
      <w:r w:rsidR="009900F5">
        <w:rPr>
          <w:rFonts w:eastAsia="SimSun"/>
          <w:szCs w:val="20"/>
          <w:lang w:val="en-GB" w:eastAsia="zh-CN"/>
        </w:rPr>
        <w:t>.</w:t>
      </w:r>
    </w:p>
    <w:p w14:paraId="3D04D37B" w14:textId="5FCFBED8" w:rsidR="009900F5" w:rsidRDefault="0036704D" w:rsidP="009900F5">
      <w:pPr>
        <w:pStyle w:val="BodyText"/>
        <w:snapToGrid w:val="0"/>
        <w:ind w:left="426" w:hanging="426"/>
        <w:rPr>
          <w:rFonts w:eastAsia="SimSun"/>
          <w:szCs w:val="20"/>
          <w:lang w:val="en-GB" w:eastAsia="zh-CN"/>
        </w:rPr>
      </w:pPr>
      <w:r>
        <w:rPr>
          <w:rFonts w:eastAsia="SimSun"/>
          <w:szCs w:val="20"/>
          <w:lang w:val="en-GB" w:eastAsia="zh-CN"/>
        </w:rPr>
        <w:t>-</w:t>
      </w:r>
      <w:r w:rsidR="009900F5" w:rsidRPr="009900F5">
        <w:rPr>
          <w:rFonts w:eastAsia="SimSun"/>
          <w:szCs w:val="20"/>
          <w:lang w:val="en-GB" w:eastAsia="zh-CN"/>
        </w:rPr>
        <w:tab/>
      </w:r>
      <w:r w:rsidR="009900F5">
        <w:rPr>
          <w:rFonts w:eastAsia="SimSun"/>
          <w:szCs w:val="20"/>
          <w:lang w:val="en-GB" w:eastAsia="zh-CN"/>
        </w:rPr>
        <w:t>I</w:t>
      </w:r>
      <w:r w:rsidR="009900F5" w:rsidRPr="009900F5">
        <w:rPr>
          <w:rFonts w:eastAsia="SimSun"/>
          <w:szCs w:val="20"/>
          <w:lang w:val="en-GB" w:eastAsia="zh-CN"/>
        </w:rPr>
        <w:t xml:space="preserve">f MCS </w:t>
      </w:r>
      <w:r>
        <w:rPr>
          <w:rFonts w:eastAsia="SimSun"/>
          <w:szCs w:val="20"/>
          <w:lang w:val="en-GB" w:eastAsia="zh-CN"/>
        </w:rPr>
        <w:t xml:space="preserve">index </w:t>
      </w:r>
      <w:r w:rsidR="009900F5" w:rsidRPr="009900F5">
        <w:rPr>
          <w:rFonts w:eastAsia="SimSun"/>
          <w:szCs w:val="20"/>
          <w:lang w:val="en-GB" w:eastAsia="zh-CN"/>
        </w:rPr>
        <w:t>is 23, 256QAM goes over 64QAM in around 28</w:t>
      </w:r>
      <w:r>
        <w:rPr>
          <w:rFonts w:eastAsia="SimSun"/>
          <w:szCs w:val="20"/>
          <w:lang w:val="en-GB" w:eastAsia="zh-CN"/>
        </w:rPr>
        <w:t xml:space="preserve"> </w:t>
      </w:r>
      <w:r w:rsidR="009900F5" w:rsidRPr="009900F5">
        <w:rPr>
          <w:rFonts w:eastAsia="SimSun"/>
          <w:szCs w:val="20"/>
          <w:lang w:val="en-GB" w:eastAsia="zh-CN"/>
        </w:rPr>
        <w:t xml:space="preserve">dB for </w:t>
      </w:r>
      <w:r>
        <w:rPr>
          <w:rFonts w:eastAsia="SimSun"/>
          <w:szCs w:val="20"/>
          <w:lang w:val="en-GB" w:eastAsia="zh-CN"/>
        </w:rPr>
        <w:t xml:space="preserve">(transmit and receive) </w:t>
      </w:r>
      <w:r w:rsidR="009900F5" w:rsidRPr="009900F5">
        <w:rPr>
          <w:rFonts w:eastAsia="SimSun"/>
          <w:szCs w:val="20"/>
          <w:lang w:val="en-GB" w:eastAsia="zh-CN"/>
        </w:rPr>
        <w:t>EVM</w:t>
      </w:r>
      <w:r w:rsidR="009900F5">
        <w:rPr>
          <w:rFonts w:eastAsia="SimSun"/>
          <w:szCs w:val="20"/>
          <w:lang w:val="en-GB" w:eastAsia="zh-CN"/>
        </w:rPr>
        <w:t xml:space="preserve"> </w:t>
      </w:r>
      <w:r>
        <w:rPr>
          <w:rFonts w:eastAsia="SimSun"/>
          <w:szCs w:val="20"/>
          <w:lang w:val="en-GB" w:eastAsia="zh-CN"/>
        </w:rPr>
        <w:t xml:space="preserve">of </w:t>
      </w:r>
      <w:r w:rsidR="009900F5" w:rsidRPr="009900F5">
        <w:rPr>
          <w:rFonts w:eastAsia="SimSun"/>
          <w:szCs w:val="20"/>
          <w:lang w:val="en-GB" w:eastAsia="zh-CN"/>
        </w:rPr>
        <w:t>3</w:t>
      </w:r>
      <w:r>
        <w:rPr>
          <w:rFonts w:eastAsia="SimSun"/>
          <w:szCs w:val="20"/>
          <w:lang w:val="en-GB" w:eastAsia="zh-CN"/>
        </w:rPr>
        <w:t>%</w:t>
      </w:r>
      <w:r w:rsidR="009900F5" w:rsidRPr="009900F5">
        <w:rPr>
          <w:rFonts w:eastAsia="SimSun"/>
          <w:szCs w:val="20"/>
          <w:lang w:val="en-GB" w:eastAsia="zh-CN"/>
        </w:rPr>
        <w:t>, around 32</w:t>
      </w:r>
      <w:r>
        <w:rPr>
          <w:rFonts w:eastAsia="SimSun"/>
          <w:szCs w:val="20"/>
          <w:lang w:val="en-GB" w:eastAsia="zh-CN"/>
        </w:rPr>
        <w:t xml:space="preserve"> </w:t>
      </w:r>
      <w:r w:rsidR="009900F5" w:rsidRPr="009900F5">
        <w:rPr>
          <w:rFonts w:eastAsia="SimSun"/>
          <w:szCs w:val="20"/>
          <w:lang w:val="en-GB" w:eastAsia="zh-CN"/>
        </w:rPr>
        <w:t xml:space="preserve">dB for </w:t>
      </w:r>
      <w:r>
        <w:rPr>
          <w:rFonts w:eastAsia="SimSun"/>
          <w:szCs w:val="20"/>
          <w:lang w:val="en-GB" w:eastAsia="zh-CN"/>
        </w:rPr>
        <w:t xml:space="preserve">(transmit and receive) </w:t>
      </w:r>
      <w:r w:rsidR="009900F5" w:rsidRPr="009900F5">
        <w:rPr>
          <w:rFonts w:eastAsia="SimSun"/>
          <w:szCs w:val="20"/>
          <w:lang w:val="en-GB" w:eastAsia="zh-CN"/>
        </w:rPr>
        <w:t>EVM</w:t>
      </w:r>
      <w:r>
        <w:rPr>
          <w:rFonts w:eastAsia="SimSun"/>
          <w:szCs w:val="20"/>
          <w:lang w:val="en-GB" w:eastAsia="zh-CN"/>
        </w:rPr>
        <w:t xml:space="preserve"> of </w:t>
      </w:r>
      <w:r w:rsidR="009900F5" w:rsidRPr="009900F5">
        <w:rPr>
          <w:rFonts w:eastAsia="SimSun"/>
          <w:szCs w:val="20"/>
          <w:lang w:val="en-GB" w:eastAsia="zh-CN"/>
        </w:rPr>
        <w:t>3.5</w:t>
      </w:r>
      <w:r>
        <w:rPr>
          <w:rFonts w:eastAsia="SimSun"/>
          <w:szCs w:val="20"/>
          <w:lang w:val="en-GB" w:eastAsia="zh-CN"/>
        </w:rPr>
        <w:t>%</w:t>
      </w:r>
      <w:r w:rsidR="00464800">
        <w:rPr>
          <w:rFonts w:eastAsia="SimSun"/>
          <w:szCs w:val="20"/>
          <w:lang w:val="en-GB" w:eastAsia="zh-CN"/>
        </w:rPr>
        <w:t>,</w:t>
      </w:r>
      <w:r w:rsidR="009900F5" w:rsidRPr="009900F5">
        <w:rPr>
          <w:rFonts w:eastAsia="SimSun"/>
          <w:szCs w:val="20"/>
          <w:lang w:val="en-GB" w:eastAsia="zh-CN"/>
        </w:rPr>
        <w:t xml:space="preserve"> and loses </w:t>
      </w:r>
      <w:r>
        <w:rPr>
          <w:rFonts w:eastAsia="SimSun"/>
          <w:szCs w:val="20"/>
          <w:lang w:val="en-GB" w:eastAsia="zh-CN"/>
        </w:rPr>
        <w:t>for</w:t>
      </w:r>
      <w:r w:rsidR="009900F5" w:rsidRPr="009900F5">
        <w:rPr>
          <w:rFonts w:eastAsia="SimSun"/>
          <w:szCs w:val="20"/>
          <w:lang w:val="en-GB" w:eastAsia="zh-CN"/>
        </w:rPr>
        <w:t xml:space="preserve"> </w:t>
      </w:r>
      <w:r>
        <w:rPr>
          <w:rFonts w:eastAsia="SimSun"/>
          <w:szCs w:val="20"/>
          <w:lang w:val="en-GB" w:eastAsia="zh-CN"/>
        </w:rPr>
        <w:t xml:space="preserve">(transmit and receive) </w:t>
      </w:r>
      <w:r w:rsidR="009900F5" w:rsidRPr="009900F5">
        <w:rPr>
          <w:rFonts w:eastAsia="SimSun"/>
          <w:szCs w:val="20"/>
          <w:lang w:val="en-GB" w:eastAsia="zh-CN"/>
        </w:rPr>
        <w:t>EVM</w:t>
      </w:r>
      <w:r>
        <w:rPr>
          <w:rFonts w:eastAsia="SimSun"/>
          <w:szCs w:val="20"/>
          <w:lang w:val="en-GB" w:eastAsia="zh-CN"/>
        </w:rPr>
        <w:t xml:space="preserve"> of </w:t>
      </w:r>
      <w:r w:rsidR="009900F5" w:rsidRPr="009900F5">
        <w:rPr>
          <w:rFonts w:eastAsia="SimSun"/>
          <w:szCs w:val="20"/>
          <w:lang w:val="en-GB" w:eastAsia="zh-CN"/>
        </w:rPr>
        <w:t>4</w:t>
      </w:r>
      <w:r>
        <w:rPr>
          <w:rFonts w:eastAsia="SimSun"/>
          <w:szCs w:val="20"/>
          <w:lang w:val="en-GB" w:eastAsia="zh-CN"/>
        </w:rPr>
        <w:t>%</w:t>
      </w:r>
      <w:r w:rsidR="009900F5">
        <w:rPr>
          <w:rFonts w:eastAsia="SimSun"/>
          <w:szCs w:val="20"/>
          <w:lang w:val="en-GB" w:eastAsia="zh-CN"/>
        </w:rPr>
        <w:t>.</w:t>
      </w:r>
    </w:p>
    <w:p w14:paraId="4D424BA8" w14:textId="1739BF5D" w:rsidR="0036704D" w:rsidRDefault="0036704D" w:rsidP="0036704D">
      <w:pPr>
        <w:pStyle w:val="BodyText"/>
        <w:snapToGrid w:val="0"/>
        <w:rPr>
          <w:rFonts w:eastAsia="SimSun"/>
          <w:szCs w:val="20"/>
          <w:lang w:val="en-GB" w:eastAsia="zh-CN"/>
        </w:rPr>
      </w:pPr>
      <w:r>
        <w:rPr>
          <w:rFonts w:eastAsia="SimSun"/>
          <w:szCs w:val="20"/>
          <w:lang w:val="en-GB" w:eastAsia="zh-CN"/>
        </w:rPr>
        <w:t>On the other hand, it can be observed from figure 2 that at 39 GHz (n260):</w:t>
      </w:r>
    </w:p>
    <w:p w14:paraId="4375BC0A" w14:textId="136B88B7" w:rsidR="0036704D" w:rsidRPr="0036704D" w:rsidRDefault="0036704D" w:rsidP="0036704D">
      <w:pPr>
        <w:pStyle w:val="BodyText"/>
        <w:snapToGrid w:val="0"/>
        <w:ind w:left="426" w:hanging="426"/>
        <w:rPr>
          <w:rFonts w:eastAsia="SimSun"/>
          <w:szCs w:val="20"/>
          <w:lang w:val="en-GB" w:eastAsia="zh-CN"/>
        </w:rPr>
      </w:pPr>
      <w:bookmarkStart w:id="5" w:name="_Hlk114772899"/>
      <w:r>
        <w:rPr>
          <w:rFonts w:eastAsia="SimSun"/>
          <w:szCs w:val="20"/>
          <w:lang w:val="en-GB" w:eastAsia="zh-CN"/>
        </w:rPr>
        <w:t>-</w:t>
      </w:r>
      <w:r w:rsidRPr="0036704D">
        <w:rPr>
          <w:rFonts w:eastAsia="SimSun"/>
          <w:szCs w:val="20"/>
          <w:lang w:val="en-GB" w:eastAsia="zh-CN"/>
        </w:rPr>
        <w:tab/>
        <w:t xml:space="preserve">Only with </w:t>
      </w:r>
      <w:r>
        <w:rPr>
          <w:rFonts w:eastAsia="SimSun"/>
          <w:szCs w:val="20"/>
          <w:lang w:val="en-GB" w:eastAsia="zh-CN"/>
        </w:rPr>
        <w:t xml:space="preserve">(transmit and receive) </w:t>
      </w:r>
      <w:r w:rsidRPr="0036704D">
        <w:rPr>
          <w:rFonts w:eastAsia="SimSun"/>
          <w:szCs w:val="20"/>
          <w:lang w:val="en-GB" w:eastAsia="zh-CN"/>
        </w:rPr>
        <w:t>EVM</w:t>
      </w:r>
      <w:r>
        <w:rPr>
          <w:rFonts w:eastAsia="SimSun"/>
          <w:szCs w:val="20"/>
          <w:lang w:val="en-GB" w:eastAsia="zh-CN"/>
        </w:rPr>
        <w:t xml:space="preserve"> of </w:t>
      </w:r>
      <w:r w:rsidRPr="0036704D">
        <w:rPr>
          <w:rFonts w:eastAsia="SimSun"/>
          <w:szCs w:val="20"/>
          <w:lang w:val="en-GB" w:eastAsia="zh-CN"/>
        </w:rPr>
        <w:t>0%</w:t>
      </w:r>
      <w:r>
        <w:rPr>
          <w:rFonts w:eastAsia="SimSun"/>
          <w:szCs w:val="20"/>
          <w:lang w:val="en-GB" w:eastAsia="zh-CN"/>
        </w:rPr>
        <w:t>,</w:t>
      </w:r>
      <w:r w:rsidRPr="0036704D">
        <w:rPr>
          <w:rFonts w:eastAsia="SimSun"/>
          <w:szCs w:val="20"/>
          <w:lang w:val="en-GB" w:eastAsia="zh-CN"/>
        </w:rPr>
        <w:t xml:space="preserve"> MCS21 for 256QAM seems to win 64QAM in around 36</w:t>
      </w:r>
      <w:r>
        <w:rPr>
          <w:rFonts w:eastAsia="SimSun"/>
          <w:szCs w:val="20"/>
          <w:lang w:val="en-GB" w:eastAsia="zh-CN"/>
        </w:rPr>
        <w:t xml:space="preserve"> </w:t>
      </w:r>
      <w:r w:rsidRPr="0036704D">
        <w:rPr>
          <w:rFonts w:eastAsia="SimSun"/>
          <w:szCs w:val="20"/>
          <w:lang w:val="en-GB" w:eastAsia="zh-CN"/>
        </w:rPr>
        <w:t>dB</w:t>
      </w:r>
      <w:r>
        <w:rPr>
          <w:rFonts w:eastAsia="SimSun"/>
          <w:szCs w:val="20"/>
          <w:lang w:val="en-GB" w:eastAsia="zh-CN"/>
        </w:rPr>
        <w:t>.</w:t>
      </w:r>
    </w:p>
    <w:bookmarkEnd w:id="5"/>
    <w:p w14:paraId="57EA8F6C" w14:textId="0A16CFA8" w:rsidR="0036704D" w:rsidRDefault="0036704D" w:rsidP="0036704D">
      <w:pPr>
        <w:pStyle w:val="BodyText"/>
        <w:snapToGrid w:val="0"/>
        <w:rPr>
          <w:rFonts w:eastAsia="SimSun"/>
          <w:szCs w:val="20"/>
          <w:lang w:val="en-GB" w:eastAsia="zh-CN"/>
        </w:rPr>
      </w:pPr>
      <w:r>
        <w:rPr>
          <w:rFonts w:eastAsia="SimSun"/>
          <w:szCs w:val="20"/>
          <w:lang w:val="en-GB" w:eastAsia="zh-CN"/>
        </w:rPr>
        <w:t>Note that</w:t>
      </w:r>
      <w:r w:rsidRPr="0036704D">
        <w:rPr>
          <w:rFonts w:eastAsia="SimSun"/>
          <w:szCs w:val="20"/>
          <w:lang w:val="en-GB" w:eastAsia="zh-CN"/>
        </w:rPr>
        <w:t xml:space="preserve"> the PN is challenging case </w:t>
      </w:r>
      <w:r>
        <w:rPr>
          <w:rFonts w:eastAsia="SimSun"/>
          <w:szCs w:val="20"/>
          <w:lang w:val="en-GB" w:eastAsia="zh-CN"/>
        </w:rPr>
        <w:t>at 39 GHz (n260)</w:t>
      </w:r>
      <w:r w:rsidRPr="0036704D">
        <w:rPr>
          <w:rFonts w:eastAsia="SimSun"/>
          <w:szCs w:val="20"/>
          <w:lang w:val="en-GB" w:eastAsia="zh-CN"/>
        </w:rPr>
        <w:t>, and due to small allocation, the number of PTRS symbols is quite low</w:t>
      </w:r>
      <w:r>
        <w:rPr>
          <w:rFonts w:eastAsia="SimSun"/>
          <w:szCs w:val="20"/>
          <w:lang w:val="en-GB" w:eastAsia="zh-CN"/>
        </w:rPr>
        <w:t xml:space="preserve"> </w:t>
      </w:r>
      <w:r w:rsidRPr="0036704D">
        <w:rPr>
          <w:rFonts w:eastAsia="SimSun"/>
          <w:szCs w:val="20"/>
          <w:lang w:val="en-GB" w:eastAsia="zh-CN"/>
        </w:rPr>
        <w:t>so even higher complexity ICI compensation would not really help here</w:t>
      </w:r>
      <w:r>
        <w:rPr>
          <w:rFonts w:eastAsia="SimSun"/>
          <w:szCs w:val="20"/>
          <w:lang w:val="en-GB" w:eastAsia="zh-CN"/>
        </w:rPr>
        <w:t>.</w:t>
      </w:r>
    </w:p>
    <w:p w14:paraId="6DFF2DDA" w14:textId="77777777" w:rsidR="009900F5" w:rsidRPr="009900F5" w:rsidRDefault="009900F5" w:rsidP="009900F5">
      <w:pPr>
        <w:pStyle w:val="BodyText"/>
        <w:snapToGrid w:val="0"/>
        <w:rPr>
          <w:rFonts w:eastAsia="SimSun"/>
          <w:szCs w:val="20"/>
          <w:lang w:val="en-GB" w:eastAsia="zh-CN"/>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6C1563BB" w14:textId="1A2A2C7C"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36704D">
        <w:t>link level simulation results for FR2-1 UL 256QAM according to the agreed simulation assumptions, with the observations summarized as follows:</w:t>
      </w:r>
    </w:p>
    <w:p w14:paraId="332EC978" w14:textId="0D71B957" w:rsidR="0036704D" w:rsidRPr="0036704D" w:rsidRDefault="0036704D" w:rsidP="0036704D">
      <w:pPr>
        <w:pStyle w:val="BodyText"/>
        <w:snapToGrid w:val="0"/>
        <w:rPr>
          <w:b/>
          <w:bCs/>
        </w:rPr>
      </w:pPr>
      <w:r>
        <w:rPr>
          <w:b/>
          <w:bCs/>
        </w:rPr>
        <w:t>Observation</w:t>
      </w:r>
      <w:r w:rsidR="006B369F" w:rsidRPr="00417D72">
        <w:rPr>
          <w:b/>
          <w:bCs/>
        </w:rPr>
        <w:t xml:space="preserve"> </w:t>
      </w:r>
      <w:r w:rsidR="006B369F">
        <w:rPr>
          <w:b/>
          <w:bCs/>
        </w:rPr>
        <w:t>1</w:t>
      </w:r>
      <w:r w:rsidR="006B369F" w:rsidRPr="00417D72">
        <w:rPr>
          <w:b/>
          <w:bCs/>
        </w:rPr>
        <w:t xml:space="preserve">: </w:t>
      </w:r>
      <w:r>
        <w:rPr>
          <w:b/>
          <w:bCs/>
        </w:rPr>
        <w:t>For the simulation results a</w:t>
      </w:r>
      <w:r w:rsidRPr="0036704D">
        <w:rPr>
          <w:b/>
          <w:bCs/>
        </w:rPr>
        <w:t>t 29 GHz (n257):</w:t>
      </w:r>
    </w:p>
    <w:p w14:paraId="24F3D2DE" w14:textId="77777777" w:rsidR="0036704D" w:rsidRPr="0036704D" w:rsidRDefault="0036704D" w:rsidP="0036704D">
      <w:pPr>
        <w:pStyle w:val="BodyText"/>
        <w:snapToGrid w:val="0"/>
        <w:rPr>
          <w:b/>
          <w:bCs/>
        </w:rPr>
      </w:pPr>
      <w:r w:rsidRPr="0036704D">
        <w:rPr>
          <w:b/>
          <w:bCs/>
        </w:rPr>
        <w:t>-</w:t>
      </w:r>
      <w:r w:rsidRPr="0036704D">
        <w:rPr>
          <w:b/>
          <w:bCs/>
        </w:rPr>
        <w:tab/>
        <w:t>If MCS index is 21, 256QAM goes over 64QAM in around 24-25 dB for all simulated EVMs.</w:t>
      </w:r>
    </w:p>
    <w:p w14:paraId="4C761EBE" w14:textId="3FD93ED5" w:rsidR="0090661D" w:rsidRPr="00440EC2" w:rsidRDefault="0036704D" w:rsidP="0036704D">
      <w:pPr>
        <w:pStyle w:val="BodyText"/>
        <w:snapToGrid w:val="0"/>
        <w:ind w:left="426" w:hanging="426"/>
        <w:rPr>
          <w:rFonts w:eastAsia="SimSun"/>
          <w:szCs w:val="20"/>
          <w:lang w:val="en-GB" w:eastAsia="zh-CN"/>
        </w:rPr>
      </w:pPr>
      <w:r w:rsidRPr="0036704D">
        <w:rPr>
          <w:b/>
          <w:bCs/>
        </w:rPr>
        <w:t>-</w:t>
      </w:r>
      <w:r w:rsidRPr="0036704D">
        <w:rPr>
          <w:b/>
          <w:bCs/>
        </w:rPr>
        <w:tab/>
        <w:t>If MCS index is 23, 256QAM goes over 64QAM in around 28 dB for (transmit and receive) EVM of 3%, around 32 dB for (transmit and receive) EVM of 3.5%</w:t>
      </w:r>
      <w:r w:rsidR="00464800">
        <w:rPr>
          <w:b/>
          <w:bCs/>
        </w:rPr>
        <w:t>,</w:t>
      </w:r>
      <w:r w:rsidRPr="0036704D">
        <w:rPr>
          <w:b/>
          <w:bCs/>
        </w:rPr>
        <w:t xml:space="preserve"> and loses for (transmit and receive) EVM of 4%.</w:t>
      </w:r>
    </w:p>
    <w:p w14:paraId="28D12559" w14:textId="4DA8F7A4" w:rsidR="0036704D" w:rsidRPr="0036704D" w:rsidRDefault="0036704D" w:rsidP="0036704D">
      <w:pPr>
        <w:pStyle w:val="BodyText"/>
        <w:snapToGrid w:val="0"/>
        <w:rPr>
          <w:b/>
          <w:bCs/>
        </w:rPr>
      </w:pPr>
      <w:r>
        <w:rPr>
          <w:b/>
          <w:bCs/>
        </w:rPr>
        <w:t>Observation</w:t>
      </w:r>
      <w:r w:rsidRPr="00417D72">
        <w:rPr>
          <w:b/>
          <w:bCs/>
        </w:rPr>
        <w:t xml:space="preserve"> </w:t>
      </w:r>
      <w:r>
        <w:rPr>
          <w:b/>
          <w:bCs/>
        </w:rPr>
        <w:t>2</w:t>
      </w:r>
      <w:r w:rsidRPr="00417D72">
        <w:rPr>
          <w:b/>
          <w:bCs/>
        </w:rPr>
        <w:t xml:space="preserve">: </w:t>
      </w:r>
      <w:r>
        <w:rPr>
          <w:b/>
          <w:bCs/>
        </w:rPr>
        <w:t>For the simulation results a</w:t>
      </w:r>
      <w:r w:rsidRPr="0036704D">
        <w:rPr>
          <w:b/>
          <w:bCs/>
        </w:rPr>
        <w:t xml:space="preserve">t </w:t>
      </w:r>
      <w:r>
        <w:rPr>
          <w:b/>
          <w:bCs/>
        </w:rPr>
        <w:t>3</w:t>
      </w:r>
      <w:r w:rsidRPr="0036704D">
        <w:rPr>
          <w:b/>
          <w:bCs/>
        </w:rPr>
        <w:t>9 GHz (n2</w:t>
      </w:r>
      <w:r>
        <w:rPr>
          <w:b/>
          <w:bCs/>
        </w:rPr>
        <w:t>60</w:t>
      </w:r>
      <w:r w:rsidRPr="0036704D">
        <w:rPr>
          <w:b/>
          <w:bCs/>
        </w:rPr>
        <w:t>):</w:t>
      </w:r>
    </w:p>
    <w:p w14:paraId="54BCFECD" w14:textId="77777777" w:rsidR="0036704D" w:rsidRPr="0036704D" w:rsidRDefault="0036704D" w:rsidP="0036704D">
      <w:pPr>
        <w:snapToGrid w:val="0"/>
        <w:spacing w:after="120"/>
        <w:ind w:left="426" w:hanging="426"/>
        <w:jc w:val="both"/>
        <w:rPr>
          <w:rFonts w:eastAsia="SimSun"/>
          <w:b/>
          <w:bCs/>
          <w:szCs w:val="20"/>
          <w:lang w:val="en-GB" w:eastAsia="zh-CN"/>
        </w:rPr>
      </w:pPr>
      <w:r w:rsidRPr="0036704D">
        <w:rPr>
          <w:rFonts w:eastAsia="SimSun"/>
          <w:b/>
          <w:bCs/>
          <w:szCs w:val="20"/>
          <w:lang w:val="en-GB" w:eastAsia="zh-CN"/>
        </w:rPr>
        <w:lastRenderedPageBreak/>
        <w:t>-</w:t>
      </w:r>
      <w:r w:rsidRPr="0036704D">
        <w:rPr>
          <w:rFonts w:eastAsia="SimSun"/>
          <w:b/>
          <w:bCs/>
          <w:szCs w:val="20"/>
          <w:lang w:val="en-GB" w:eastAsia="zh-CN"/>
        </w:rPr>
        <w:tab/>
        <w:t>Only with (transmit and receive) EVM of 0%, MCS21 for 256QAM seems to win 64QAM in around 36 dB.</w:t>
      </w:r>
    </w:p>
    <w:p w14:paraId="7FDBE00A" w14:textId="77777777" w:rsidR="002C0B46" w:rsidRPr="009900F5" w:rsidRDefault="002C0B46" w:rsidP="002C0B46">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1F79C6C1" w14:textId="365C497A" w:rsidR="00895F95" w:rsidRDefault="00895F95" w:rsidP="00030788">
      <w:pPr>
        <w:tabs>
          <w:tab w:val="center" w:pos="4153"/>
          <w:tab w:val="right" w:pos="8306"/>
        </w:tabs>
        <w:ind w:left="567" w:hanging="567"/>
        <w:rPr>
          <w:szCs w:val="20"/>
        </w:rPr>
      </w:pPr>
      <w:r>
        <w:rPr>
          <w:szCs w:val="20"/>
        </w:rPr>
        <w:t>[2]</w:t>
      </w:r>
      <w:r>
        <w:rPr>
          <w:szCs w:val="20"/>
        </w:rPr>
        <w:tab/>
        <w:t>R4-</w:t>
      </w:r>
      <w:r w:rsidR="00204153">
        <w:rPr>
          <w:szCs w:val="20"/>
        </w:rPr>
        <w:t>2214453</w:t>
      </w:r>
      <w:r>
        <w:rPr>
          <w:szCs w:val="20"/>
        </w:rPr>
        <w:t>,</w:t>
      </w:r>
      <w:r w:rsidRPr="00895F95">
        <w:rPr>
          <w:szCs w:val="20"/>
        </w:rPr>
        <w:t xml:space="preserve"> </w:t>
      </w:r>
      <w:r w:rsidRPr="00030788">
        <w:rPr>
          <w:szCs w:val="20"/>
        </w:rPr>
        <w:t>“</w:t>
      </w:r>
      <w:r w:rsidR="00204153" w:rsidRPr="00204153">
        <w:rPr>
          <w:szCs w:val="20"/>
        </w:rPr>
        <w:t>WF on UL 256QAM</w:t>
      </w:r>
      <w:r w:rsidRPr="00030788">
        <w:rPr>
          <w:szCs w:val="20"/>
        </w:rPr>
        <w:t xml:space="preserve">”, </w:t>
      </w:r>
      <w:r w:rsidR="00204153" w:rsidRPr="00204153">
        <w:rPr>
          <w:szCs w:val="20"/>
        </w:rPr>
        <w:t>Xiaomi</w:t>
      </w:r>
      <w:r>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8367A" w14:textId="77777777" w:rsidR="00F00BBE" w:rsidRPr="004E3B67" w:rsidRDefault="00F00BBE" w:rsidP="00DA44AD">
      <w:pPr>
        <w:rPr>
          <w:rFonts w:eastAsia="SimSun" w:cs="Arial"/>
          <w:color w:val="0000FF"/>
          <w:kern w:val="2"/>
          <w:lang w:eastAsia="zh-CN"/>
        </w:rPr>
      </w:pPr>
      <w:r>
        <w:separator/>
      </w:r>
    </w:p>
  </w:endnote>
  <w:endnote w:type="continuationSeparator" w:id="0">
    <w:p w14:paraId="686A8D11" w14:textId="77777777" w:rsidR="00F00BBE" w:rsidRPr="004E3B67" w:rsidRDefault="00F00BBE"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FE655" w14:textId="77777777" w:rsidR="00F00BBE" w:rsidRPr="004E3B67" w:rsidRDefault="00F00BBE" w:rsidP="00DA44AD">
      <w:pPr>
        <w:rPr>
          <w:rFonts w:eastAsia="SimSun" w:cs="Arial"/>
          <w:color w:val="0000FF"/>
          <w:kern w:val="2"/>
          <w:lang w:eastAsia="zh-CN"/>
        </w:rPr>
      </w:pPr>
      <w:r>
        <w:separator/>
      </w:r>
    </w:p>
  </w:footnote>
  <w:footnote w:type="continuationSeparator" w:id="0">
    <w:p w14:paraId="56A5A203" w14:textId="77777777" w:rsidR="00F00BBE" w:rsidRPr="004E3B67" w:rsidRDefault="00F00BBE"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9"/>
  </w:num>
  <w:num w:numId="4">
    <w:abstractNumId w:val="0"/>
  </w:num>
  <w:num w:numId="5">
    <w:abstractNumId w:val="6"/>
  </w:num>
  <w:num w:numId="6">
    <w:abstractNumId w:val="5"/>
  </w:num>
  <w:num w:numId="7">
    <w:abstractNumId w:val="8"/>
  </w:num>
  <w:num w:numId="8">
    <w:abstractNumId w:val="2"/>
  </w:num>
  <w:num w:numId="9">
    <w:abstractNumId w:val="4"/>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7"/>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5953"/>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9B0"/>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B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368"/>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BBE"/>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643"/>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C9BF.2735716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C9BF.2735716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9</cp:revision>
  <dcterms:created xsi:type="dcterms:W3CDTF">2022-09-22T19:07:00Z</dcterms:created>
  <dcterms:modified xsi:type="dcterms:W3CDTF">2022-09-30T17:36:00Z</dcterms:modified>
</cp:coreProperties>
</file>