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4B798E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3727B5">
        <w:rPr>
          <w:rFonts w:ascii="Arial" w:hAnsi="Arial" w:cs="Arial"/>
          <w:b/>
          <w:sz w:val="24"/>
          <w:szCs w:val="24"/>
        </w:rPr>
        <w:t>4</w:t>
      </w:r>
      <w:r w:rsidR="00283E4A">
        <w:rPr>
          <w:rFonts w:ascii="Arial" w:hAnsi="Arial" w:cs="Arial"/>
          <w:b/>
          <w:sz w:val="24"/>
          <w:szCs w:val="24"/>
        </w:rPr>
        <w:t>-</w:t>
      </w:r>
      <w:r w:rsidR="00A43149" w:rsidRPr="00277FAB">
        <w:rPr>
          <w:rFonts w:ascii="Arial" w:hAnsi="Arial" w:cs="Arial"/>
          <w:b/>
          <w:sz w:val="24"/>
          <w:szCs w:val="24"/>
        </w:rPr>
        <w:t>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732165" w:rsidRPr="00732165">
        <w:rPr>
          <w:rFonts w:ascii="Arial" w:hAnsi="Arial" w:cs="Arial"/>
          <w:b/>
          <w:sz w:val="24"/>
          <w:szCs w:val="24"/>
        </w:rPr>
        <w:t>2212190</w:t>
      </w:r>
    </w:p>
    <w:p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3727B5"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3727B5">
        <w:rPr>
          <w:rFonts w:ascii="Arial" w:eastAsia="SimSun" w:hAnsi="Arial" w:cs="Arial"/>
          <w:b/>
          <w:sz w:val="24"/>
          <w:szCs w:val="24"/>
          <w:lang w:eastAsia="zh-CN"/>
        </w:rPr>
        <w:t>15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C56063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 w:rsidR="003727B5">
        <w:rPr>
          <w:rFonts w:ascii="Arial" w:eastAsia="SimSun" w:hAnsi="Arial" w:cs="Arial"/>
          <w:b/>
          <w:sz w:val="24"/>
          <w:szCs w:val="24"/>
          <w:lang w:eastAsia="zh-CN"/>
        </w:rPr>
        <w:t>6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5661B">
        <w:rPr>
          <w:rFonts w:ascii="Arial" w:hAnsi="Arial" w:cs="Arial"/>
          <w:lang w:val="en-US"/>
        </w:rPr>
        <w:t xml:space="preserve">Clarification on </w:t>
      </w:r>
      <w:r w:rsidR="00F457B2">
        <w:rPr>
          <w:rFonts w:ascii="Arial" w:hAnsi="Arial" w:cs="Arial"/>
          <w:lang w:val="en-US" w:eastAsia="ko-KR"/>
        </w:rPr>
        <w:t xml:space="preserve">RSRP measurement reference for </w:t>
      </w:r>
      <w:r w:rsidR="00C51F68">
        <w:rPr>
          <w:rFonts w:ascii="Arial" w:hAnsi="Arial" w:cs="Arial"/>
          <w:lang w:val="en-US" w:eastAsia="ko-KR"/>
        </w:rPr>
        <w:t>TA validation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F457B2">
        <w:rPr>
          <w:rFonts w:ascii="Arial" w:hAnsi="Arial" w:cs="Arial"/>
          <w:lang w:val="en-US" w:eastAsia="ko-KR"/>
        </w:rPr>
        <w:t>9.2</w:t>
      </w:r>
      <w:r w:rsidR="0025661B">
        <w:rPr>
          <w:rFonts w:ascii="Arial" w:hAnsi="Arial" w:cs="Arial"/>
          <w:lang w:val="en-US" w:eastAsia="ko-KR"/>
        </w:rPr>
        <w:t>3</w:t>
      </w:r>
      <w:r w:rsidR="00F457B2">
        <w:rPr>
          <w:rFonts w:ascii="Arial" w:hAnsi="Arial" w:cs="Arial"/>
          <w:lang w:val="en-US" w:eastAsia="ko-KR"/>
        </w:rPr>
        <w:t>.1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</w:t>
      </w:r>
      <w:r w:rsidR="009B22E3">
        <w:rPr>
          <w:lang w:val="en-US" w:eastAsia="ko-KR"/>
        </w:rPr>
        <w:t xml:space="preserve">further clarification of </w:t>
      </w:r>
      <w:r>
        <w:rPr>
          <w:lang w:val="en-US" w:eastAsia="ko-KR"/>
        </w:rPr>
        <w:t xml:space="preserve">the </w:t>
      </w:r>
      <w:r w:rsidR="00C51F68">
        <w:rPr>
          <w:lang w:val="en-US" w:eastAsia="ko-KR"/>
        </w:rPr>
        <w:t xml:space="preserve">RSRP measurement reference for TA validation for CG-SDT based on RAN2 </w:t>
      </w:r>
      <w:r w:rsidR="0025661B">
        <w:rPr>
          <w:lang w:val="en-US" w:eastAsia="ko-KR"/>
        </w:rPr>
        <w:t>specification</w:t>
      </w:r>
      <w:r>
        <w:rPr>
          <w:lang w:val="en-US" w:eastAsia="ko-KR"/>
        </w:rPr>
        <w:t>.</w:t>
      </w:r>
    </w:p>
    <w:p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:rsidR="003727B5" w:rsidRDefault="003727B5" w:rsidP="00C51F68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the last RAN4 meeting, </w:t>
      </w:r>
      <w:r w:rsidR="00732165">
        <w:rPr>
          <w:lang w:val="en-US" w:eastAsia="ko-KR"/>
        </w:rPr>
        <w:t xml:space="preserve">the </w:t>
      </w:r>
      <w:r>
        <w:rPr>
          <w:lang w:val="en-US" w:eastAsia="ko-KR"/>
        </w:rPr>
        <w:t xml:space="preserve">T1 definition to resolve </w:t>
      </w:r>
      <w:r w:rsidR="00732165">
        <w:rPr>
          <w:lang w:val="en-US" w:eastAsia="ko-KR"/>
        </w:rPr>
        <w:t xml:space="preserve">the </w:t>
      </w:r>
      <w:r>
        <w:rPr>
          <w:lang w:val="en-US" w:eastAsia="ko-KR"/>
        </w:rPr>
        <w:t>inconsistency between RAN2 and RAN4 has been clarified and implemented in TS38.133 as follow</w:t>
      </w:r>
      <w:r w:rsidR="00732165">
        <w:rPr>
          <w:lang w:val="en-US" w:eastAsia="ko-KR"/>
        </w:rPr>
        <w:t>s</w:t>
      </w:r>
      <w:r>
        <w:rPr>
          <w:lang w:val="en-US" w:eastAsia="ko-KR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727B5" w:rsidTr="003727B5">
        <w:tc>
          <w:tcPr>
            <w:tcW w:w="9855" w:type="dxa"/>
          </w:tcPr>
          <w:p w:rsidR="003727B5" w:rsidRPr="003727B5" w:rsidRDefault="003727B5" w:rsidP="003727B5">
            <w:pPr>
              <w:pStyle w:val="a0"/>
              <w:rPr>
                <w:lang w:val="en-US" w:eastAsia="ko-KR"/>
              </w:rPr>
            </w:pPr>
            <w:r w:rsidRPr="003727B5">
              <w:rPr>
                <w:lang w:val="en-US" w:eastAsia="ko-KR"/>
              </w:rPr>
              <w:t>Agree</w:t>
            </w:r>
            <w:r>
              <w:rPr>
                <w:lang w:val="en-US" w:eastAsia="ko-KR"/>
              </w:rPr>
              <w:t>ment in the WF [1].</w:t>
            </w:r>
          </w:p>
          <w:p w:rsidR="003727B5" w:rsidRPr="003727B5" w:rsidRDefault="003727B5" w:rsidP="003727B5">
            <w:pPr>
              <w:pStyle w:val="a0"/>
              <w:numPr>
                <w:ilvl w:val="0"/>
                <w:numId w:val="9"/>
              </w:numPr>
              <w:rPr>
                <w:lang w:val="en-US" w:eastAsia="ko-KR"/>
              </w:rPr>
            </w:pPr>
            <w:r w:rsidRPr="003727B5">
              <w:rPr>
                <w:lang w:val="en-US" w:eastAsia="ko-KR"/>
              </w:rPr>
              <w:t>When changing from RRC Connected to RRC Innactive, T1 whould be the time when RRCRelease with CG-SDT configuration suspendConfig is received</w:t>
            </w:r>
          </w:p>
          <w:p w:rsidR="003727B5" w:rsidRPr="003727B5" w:rsidRDefault="003727B5" w:rsidP="003727B5">
            <w:pPr>
              <w:pStyle w:val="a0"/>
              <w:numPr>
                <w:ilvl w:val="0"/>
                <w:numId w:val="9"/>
              </w:numPr>
              <w:rPr>
                <w:lang w:val="en-US" w:eastAsia="ko-KR"/>
              </w:rPr>
            </w:pPr>
            <w:r w:rsidRPr="003727B5">
              <w:rPr>
                <w:lang w:val="en-US" w:eastAsia="ko-KR"/>
              </w:rPr>
              <w:t>If TAC command is received while in RRC Innactive, T1 is the time when the latest MAC CE TA command is received</w:t>
            </w:r>
          </w:p>
          <w:p w:rsidR="003727B5" w:rsidRPr="003727B5" w:rsidRDefault="003727B5" w:rsidP="003727B5">
            <w:pPr>
              <w:pStyle w:val="a0"/>
              <w:numPr>
                <w:ilvl w:val="0"/>
                <w:numId w:val="9"/>
              </w:numPr>
              <w:rPr>
                <w:lang w:val="en-US" w:eastAsia="ko-KR"/>
              </w:rPr>
            </w:pPr>
            <w:r w:rsidRPr="003727B5">
              <w:rPr>
                <w:lang w:val="en-US" w:eastAsia="ko-KR"/>
              </w:rPr>
              <w:t>Further discuss below:</w:t>
            </w:r>
          </w:p>
          <w:p w:rsidR="003727B5" w:rsidRDefault="003727B5" w:rsidP="003727B5">
            <w:pPr>
              <w:pStyle w:val="a0"/>
              <w:numPr>
                <w:ilvl w:val="0"/>
                <w:numId w:val="10"/>
              </w:numPr>
              <w:ind w:left="1021" w:hanging="345"/>
              <w:rPr>
                <w:lang w:val="en-US" w:eastAsia="ko-KR"/>
              </w:rPr>
            </w:pPr>
            <w:r w:rsidRPr="003727B5">
              <w:rPr>
                <w:lang w:val="en-US" w:eastAsia="ko-KR"/>
              </w:rPr>
              <w:t>[If TAC command is not received while in RRC Innactive, T1 is the time when the latest RRCRelease is received]</w:t>
            </w:r>
          </w:p>
        </w:tc>
      </w:tr>
      <w:tr w:rsidR="003727B5" w:rsidTr="003727B5">
        <w:tc>
          <w:tcPr>
            <w:tcW w:w="9855" w:type="dxa"/>
          </w:tcPr>
          <w:p w:rsidR="003727B5" w:rsidRDefault="00FD2FD9" w:rsidP="00C51F68">
            <w:pPr>
              <w:pStyle w:val="a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[TS38.133]</w:t>
            </w:r>
          </w:p>
          <w:p w:rsidR="00FD2FD9" w:rsidRPr="00FD2FD9" w:rsidRDefault="00FD2FD9" w:rsidP="00FD2FD9">
            <w:pPr>
              <w:pStyle w:val="a0"/>
              <w:numPr>
                <w:ilvl w:val="0"/>
                <w:numId w:val="11"/>
              </w:numPr>
              <w:ind w:left="596" w:hanging="283"/>
              <w:rPr>
                <w:lang w:val="en-US" w:eastAsia="ko-KR"/>
              </w:rPr>
            </w:pPr>
            <w:r w:rsidRPr="00FD2FD9">
              <w:rPr>
                <w:lang w:val="en-US" w:eastAsia="ko-KR"/>
              </w:rPr>
              <w:t>T1 is the time when</w:t>
            </w:r>
          </w:p>
          <w:p w:rsidR="00FD2FD9" w:rsidRPr="00FD2FD9" w:rsidRDefault="00FD2FD9" w:rsidP="00FD2FD9">
            <w:pPr>
              <w:pStyle w:val="a0"/>
              <w:numPr>
                <w:ilvl w:val="0"/>
                <w:numId w:val="11"/>
              </w:numPr>
              <w:ind w:left="880" w:hanging="284"/>
              <w:rPr>
                <w:lang w:val="en-US" w:eastAsia="ko-KR"/>
              </w:rPr>
            </w:pPr>
            <w:r w:rsidRPr="00FD2FD9">
              <w:rPr>
                <w:i/>
                <w:lang w:val="en-US" w:eastAsia="ko-KR"/>
              </w:rPr>
              <w:t>RRCRelease</w:t>
            </w:r>
            <w:r w:rsidRPr="00FD2FD9">
              <w:rPr>
                <w:lang w:val="en-US" w:eastAsia="ko-KR"/>
              </w:rPr>
              <w:t xml:space="preserve"> with CG-SDT configuration (TS 38.331 [2]) is received when changing from RRC_CONNECTED to RRC_INACTIVE state </w:t>
            </w:r>
          </w:p>
          <w:p w:rsidR="00FD2FD9" w:rsidRDefault="00FD2FD9" w:rsidP="00FD2FD9">
            <w:pPr>
              <w:pStyle w:val="a0"/>
              <w:numPr>
                <w:ilvl w:val="0"/>
                <w:numId w:val="11"/>
              </w:numPr>
              <w:ind w:left="880" w:hanging="284"/>
              <w:rPr>
                <w:lang w:val="en-US" w:eastAsia="ko-KR"/>
              </w:rPr>
            </w:pPr>
            <w:r w:rsidRPr="00FD2FD9">
              <w:rPr>
                <w:lang w:val="en-US" w:eastAsia="ko-KR"/>
              </w:rPr>
              <w:t>the latest MAC CE TA command is received if TA command is received while in RRC_INACITVE state.</w:t>
            </w:r>
          </w:p>
        </w:tc>
      </w:tr>
    </w:tbl>
    <w:p w:rsidR="003727B5" w:rsidRDefault="003727B5" w:rsidP="00C51F68">
      <w:pPr>
        <w:pStyle w:val="a0"/>
        <w:rPr>
          <w:lang w:val="en-US" w:eastAsia="ko-KR"/>
        </w:rPr>
      </w:pPr>
    </w:p>
    <w:p w:rsidR="003727B5" w:rsidRDefault="00EF1C2D" w:rsidP="00EF1C2D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However, </w:t>
      </w:r>
      <w:r w:rsidR="00732165">
        <w:rPr>
          <w:lang w:val="en-US" w:eastAsia="ko-KR"/>
        </w:rPr>
        <w:t xml:space="preserve">the </w:t>
      </w:r>
      <w:r>
        <w:rPr>
          <w:lang w:val="en-US" w:eastAsia="ko-KR"/>
        </w:rPr>
        <w:t xml:space="preserve">T1 definition is still unclear while in RRC_INANCTIVE state since T1 is </w:t>
      </w:r>
      <w:r w:rsidR="009B5077">
        <w:rPr>
          <w:lang w:val="en-US" w:eastAsia="ko-KR"/>
        </w:rPr>
        <w:t xml:space="preserve">only </w:t>
      </w:r>
      <w:r>
        <w:rPr>
          <w:lang w:val="en-US" w:eastAsia="ko-KR"/>
        </w:rPr>
        <w:t xml:space="preserve">defined in case </w:t>
      </w:r>
      <w:r w:rsidR="00732165">
        <w:rPr>
          <w:lang w:val="en-US" w:eastAsia="ko-KR"/>
        </w:rPr>
        <w:t xml:space="preserve">the </w:t>
      </w:r>
      <w:r>
        <w:rPr>
          <w:lang w:val="en-US" w:eastAsia="ko-KR"/>
        </w:rPr>
        <w:t xml:space="preserve">TA command is received. Based on RAN2 specification, </w:t>
      </w:r>
      <w:r w:rsidR="00EC1CE7">
        <w:rPr>
          <w:lang w:val="en-US" w:eastAsia="ko-KR"/>
        </w:rPr>
        <w:t xml:space="preserve">reference RSRP (T1) for TA validation is upon the reception of </w:t>
      </w:r>
      <w:r w:rsidR="00EC1CE7" w:rsidRPr="00EC1CE7">
        <w:rPr>
          <w:i/>
          <w:lang w:val="en-US" w:eastAsia="ko-KR"/>
        </w:rPr>
        <w:t>RRCRelease</w:t>
      </w:r>
      <w:r w:rsidR="00EC1CE7">
        <w:rPr>
          <w:lang w:val="en-US" w:eastAsia="ko-KR"/>
        </w:rPr>
        <w:t xml:space="preserve"> with CG-SDT configuration regardless of RRC state transition, i.e., from RRC_CONNECTED to RRC_INACTIVE or from RRC_INACTIVE to RRC_INACTIVE as shown in Fig 1. </w:t>
      </w:r>
      <w:r w:rsidR="009B5077">
        <w:rPr>
          <w:lang w:val="en-US" w:eastAsia="ko-KR"/>
        </w:rPr>
        <w:t xml:space="preserve">Therefore, </w:t>
      </w:r>
      <w:r w:rsidR="00F82683">
        <w:rPr>
          <w:lang w:val="en-US" w:eastAsia="ko-KR"/>
        </w:rPr>
        <w:t>the constrained condition of T1 defined only when changing from RRC_CONNECTED to RRC_INACTIVE s</w:t>
      </w:r>
      <w:r w:rsidR="00732165">
        <w:rPr>
          <w:rFonts w:hint="eastAsia"/>
          <w:lang w:val="en-US" w:eastAsia="ko-KR"/>
        </w:rPr>
        <w:t>t</w:t>
      </w:r>
      <w:r w:rsidR="00F82683">
        <w:rPr>
          <w:lang w:val="en-US" w:eastAsia="ko-KR"/>
        </w:rPr>
        <w:t>ate</w:t>
      </w:r>
      <w:r w:rsidR="009B5077">
        <w:rPr>
          <w:lang w:val="en-US" w:eastAsia="ko-KR"/>
        </w:rPr>
        <w:t xml:space="preserve"> should </w:t>
      </w:r>
      <w:r w:rsidR="00F82683">
        <w:rPr>
          <w:lang w:val="en-US" w:eastAsia="ko-KR"/>
        </w:rPr>
        <w:t>be removed.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C1CE7" w:rsidTr="00EC1CE7">
        <w:tc>
          <w:tcPr>
            <w:tcW w:w="9855" w:type="dxa"/>
          </w:tcPr>
          <w:p w:rsidR="00EC1CE7" w:rsidRDefault="00EC1CE7" w:rsidP="00EC1CE7">
            <w:pPr>
              <w:pStyle w:val="a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[TS38.321]</w:t>
            </w:r>
          </w:p>
          <w:p w:rsidR="00EC1CE7" w:rsidRPr="00EC1CE7" w:rsidRDefault="00EC1CE7" w:rsidP="00EC1CE7">
            <w:pPr>
              <w:pStyle w:val="a0"/>
              <w:rPr>
                <w:lang w:val="en-US" w:eastAsia="ko-KR"/>
              </w:rPr>
            </w:pPr>
            <w:r w:rsidRPr="00EC1CE7">
              <w:rPr>
                <w:lang w:val="en-US" w:eastAsia="ko-KR"/>
              </w:rPr>
              <w:t>5.27.2</w:t>
            </w:r>
            <w:r w:rsidRPr="00EC1CE7">
              <w:rPr>
                <w:lang w:val="en-US" w:eastAsia="ko-KR"/>
              </w:rPr>
              <w:tab/>
              <w:t>TA Validation for CG-SDT</w:t>
            </w:r>
          </w:p>
          <w:p w:rsidR="00EC1CE7" w:rsidRPr="00EC1CE7" w:rsidRDefault="00EC1CE7" w:rsidP="00EC1CE7">
            <w:pPr>
              <w:pStyle w:val="a0"/>
              <w:rPr>
                <w:lang w:val="en-US" w:eastAsia="ko-KR"/>
              </w:rPr>
            </w:pPr>
            <w:r w:rsidRPr="00EC1CE7">
              <w:rPr>
                <w:lang w:val="en-US" w:eastAsia="ko-KR"/>
              </w:rPr>
              <w:t>RRC configures the following parameters for validation for CG-SDT:</w:t>
            </w:r>
          </w:p>
          <w:p w:rsidR="00EC1CE7" w:rsidRPr="00EC1CE7" w:rsidRDefault="00EC1CE7" w:rsidP="00EC1CE7">
            <w:pPr>
              <w:pStyle w:val="a0"/>
              <w:numPr>
                <w:ilvl w:val="0"/>
                <w:numId w:val="12"/>
              </w:numPr>
              <w:ind w:left="596" w:hanging="283"/>
              <w:rPr>
                <w:lang w:val="en-US" w:eastAsia="ko-KR"/>
              </w:rPr>
            </w:pPr>
            <w:r w:rsidRPr="00EC1CE7">
              <w:rPr>
                <w:i/>
                <w:lang w:val="en-US" w:eastAsia="ko-KR"/>
              </w:rPr>
              <w:t>cg-SDT-RSRP-ChangeThreshold</w:t>
            </w:r>
            <w:r w:rsidRPr="00EC1CE7">
              <w:rPr>
                <w:lang w:val="en-US" w:eastAsia="ko-KR"/>
              </w:rPr>
              <w:t>: RSRP threshold for the increase/decrease of RSRP for time alignment validation.</w:t>
            </w:r>
          </w:p>
          <w:p w:rsidR="00EC1CE7" w:rsidRPr="00EC1CE7" w:rsidRDefault="00EC1CE7" w:rsidP="00EC1CE7">
            <w:pPr>
              <w:pStyle w:val="a0"/>
              <w:rPr>
                <w:lang w:val="en-US" w:eastAsia="ko-KR"/>
              </w:rPr>
            </w:pPr>
            <w:r w:rsidRPr="00EC1CE7">
              <w:rPr>
                <w:lang w:val="en-US" w:eastAsia="ko-KR"/>
              </w:rPr>
              <w:t>The MAC entity shall, upon the reception of CG-SDT configuration:</w:t>
            </w:r>
          </w:p>
          <w:p w:rsidR="00EC1CE7" w:rsidRPr="00EC1CE7" w:rsidRDefault="00EC1CE7" w:rsidP="00EC1CE7">
            <w:pPr>
              <w:pStyle w:val="a0"/>
              <w:ind w:leftChars="156" w:left="738" w:hangingChars="213" w:hanging="426"/>
              <w:rPr>
                <w:lang w:val="en-US" w:eastAsia="ko-KR"/>
              </w:rPr>
            </w:pPr>
            <w:r w:rsidRPr="00EC1CE7">
              <w:rPr>
                <w:lang w:val="en-US" w:eastAsia="ko-KR"/>
              </w:rPr>
              <w:t>1&gt;</w:t>
            </w:r>
            <w:r w:rsidRPr="00EC1CE7">
              <w:rPr>
                <w:lang w:val="en-US" w:eastAsia="ko-KR"/>
              </w:rPr>
              <w:tab/>
              <w:t xml:space="preserve">store the RSRP of the downlink pathloss reference derived based on the </w:t>
            </w:r>
            <w:r w:rsidRPr="00EC1CE7">
              <w:rPr>
                <w:i/>
                <w:lang w:val="en-US" w:eastAsia="ko-KR"/>
              </w:rPr>
              <w:t>measObject</w:t>
            </w:r>
            <w:r w:rsidRPr="00EC1CE7">
              <w:rPr>
                <w:lang w:val="en-US" w:eastAsia="ko-KR"/>
              </w:rPr>
              <w:t xml:space="preserve"> configured for the Serving Cell as in TS 38.331 [5].</w:t>
            </w:r>
          </w:p>
          <w:p w:rsidR="00EC1CE7" w:rsidRPr="00EC1CE7" w:rsidRDefault="00EC1CE7" w:rsidP="00EC1CE7">
            <w:pPr>
              <w:pStyle w:val="a0"/>
              <w:rPr>
                <w:lang w:val="en-US" w:eastAsia="ko-KR"/>
              </w:rPr>
            </w:pPr>
            <w:r w:rsidRPr="00EC1CE7">
              <w:rPr>
                <w:lang w:val="en-US" w:eastAsia="ko-KR"/>
              </w:rPr>
              <w:t>The MAC entity shall consider the TA of the initial CG-SDT transmission with CCCH message to be valid when the following conditions are fulfilled:</w:t>
            </w:r>
          </w:p>
          <w:p w:rsidR="00EC1CE7" w:rsidRPr="00EC1CE7" w:rsidRDefault="00EC1CE7" w:rsidP="00EC1CE7">
            <w:pPr>
              <w:pStyle w:val="a0"/>
              <w:ind w:leftChars="156" w:left="738" w:hangingChars="213" w:hanging="426"/>
              <w:rPr>
                <w:lang w:val="en-US" w:eastAsia="ko-KR"/>
              </w:rPr>
            </w:pPr>
            <w:r w:rsidRPr="00EC1CE7">
              <w:rPr>
                <w:lang w:val="en-US" w:eastAsia="ko-KR"/>
              </w:rPr>
              <w:lastRenderedPageBreak/>
              <w:t>1&gt;</w:t>
            </w:r>
            <w:r w:rsidRPr="00EC1CE7">
              <w:rPr>
                <w:lang w:val="en-US" w:eastAsia="ko-KR"/>
              </w:rPr>
              <w:tab/>
              <w:t>The RSRP values for the stored downlink pathloss reference and the current downlink pathloss reference are valid according to TS 38.133 [11];</w:t>
            </w:r>
          </w:p>
          <w:p w:rsidR="00EC1CE7" w:rsidRPr="00EC1CE7" w:rsidRDefault="00EC1CE7" w:rsidP="00EC1CE7">
            <w:pPr>
              <w:pStyle w:val="a0"/>
              <w:ind w:leftChars="156" w:left="738" w:hangingChars="213" w:hanging="426"/>
              <w:rPr>
                <w:lang w:val="en-US" w:eastAsia="ko-KR"/>
              </w:rPr>
            </w:pPr>
            <w:r w:rsidRPr="00EC1CE7">
              <w:rPr>
                <w:lang w:val="en-US" w:eastAsia="ko-KR"/>
              </w:rPr>
              <w:t>1&gt;</w:t>
            </w:r>
            <w:r w:rsidRPr="00EC1CE7">
              <w:rPr>
                <w:lang w:val="en-US" w:eastAsia="ko-KR"/>
              </w:rPr>
              <w:tab/>
              <w:t xml:space="preserve">compared to the stored downlink pathloss reference RSRP value, the current RSRP value of the downlink pathloss reference calculated as specified in TS 38.133 [11] has not increased/decreased by more than </w:t>
            </w:r>
            <w:r w:rsidRPr="00EC1CE7">
              <w:rPr>
                <w:i/>
                <w:lang w:val="en-US" w:eastAsia="ko-KR"/>
              </w:rPr>
              <w:t>cg-SDT-RSRP-ChangeThreshold</w:t>
            </w:r>
            <w:r w:rsidRPr="00EC1CE7">
              <w:rPr>
                <w:lang w:val="en-US" w:eastAsia="ko-KR"/>
              </w:rPr>
              <w:t>, if configured;</w:t>
            </w:r>
          </w:p>
          <w:p w:rsidR="00EC1CE7" w:rsidRDefault="00EC1CE7" w:rsidP="00EC1CE7">
            <w:pPr>
              <w:pStyle w:val="a0"/>
              <w:ind w:leftChars="156" w:left="738" w:hangingChars="213" w:hanging="426"/>
              <w:rPr>
                <w:lang w:val="en-US" w:eastAsia="ko-KR"/>
              </w:rPr>
            </w:pPr>
            <w:r w:rsidRPr="00EC1CE7">
              <w:rPr>
                <w:lang w:val="en-US" w:eastAsia="ko-KR"/>
              </w:rPr>
              <w:t>1&gt;</w:t>
            </w:r>
            <w:r w:rsidRPr="00EC1CE7">
              <w:rPr>
                <w:lang w:val="en-US" w:eastAsia="ko-KR"/>
              </w:rPr>
              <w:tab/>
            </w:r>
            <w:r w:rsidRPr="00EC1CE7">
              <w:rPr>
                <w:i/>
                <w:lang w:val="en-US" w:eastAsia="ko-KR"/>
              </w:rPr>
              <w:t>cg-SDT-TimeAlignmentTimer</w:t>
            </w:r>
            <w:r w:rsidRPr="00EC1CE7">
              <w:rPr>
                <w:lang w:val="en-US" w:eastAsia="ko-KR"/>
              </w:rPr>
              <w:t xml:space="preserve"> is running.</w:t>
            </w:r>
          </w:p>
        </w:tc>
      </w:tr>
    </w:tbl>
    <w:bookmarkStart w:id="0" w:name="_GoBack"/>
    <w:p w:rsidR="00EC1CE7" w:rsidRDefault="00935F93" w:rsidP="00EC1CE7">
      <w:pPr>
        <w:pStyle w:val="a0"/>
        <w:keepNext/>
      </w:pPr>
      <w:r>
        <w:object w:dxaOrig="14326" w:dyaOrig="38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95pt;height:133.85pt" o:ole="">
            <v:imagedata r:id="rId8" o:title=""/>
          </v:shape>
          <o:OLEObject Type="Embed" ProgID="Visio.Drawing.15" ShapeID="_x0000_i1025" DrawAspect="Content" ObjectID="_1721644927" r:id="rId9"/>
        </w:object>
      </w:r>
    </w:p>
    <w:bookmarkEnd w:id="0"/>
    <w:p w:rsidR="003727B5" w:rsidRPr="00EC1CE7" w:rsidRDefault="00EC1CE7" w:rsidP="00EC1CE7">
      <w:pPr>
        <w:pStyle w:val="a7"/>
        <w:jc w:val="center"/>
        <w:rPr>
          <w:b w:val="0"/>
          <w:lang w:val="en-US" w:eastAsia="ko-KR"/>
        </w:rPr>
      </w:pPr>
      <w:r w:rsidRPr="00EC1CE7">
        <w:rPr>
          <w:b w:val="0"/>
        </w:rPr>
        <w:t xml:space="preserve">Figure </w:t>
      </w:r>
      <w:r w:rsidRPr="00EC1CE7">
        <w:rPr>
          <w:b w:val="0"/>
        </w:rPr>
        <w:fldChar w:fldCharType="begin"/>
      </w:r>
      <w:r w:rsidRPr="00EC1CE7">
        <w:rPr>
          <w:b w:val="0"/>
        </w:rPr>
        <w:instrText xml:space="preserve"> SEQ Figure \* ARABIC </w:instrText>
      </w:r>
      <w:r w:rsidRPr="00EC1CE7">
        <w:rPr>
          <w:b w:val="0"/>
        </w:rPr>
        <w:fldChar w:fldCharType="separate"/>
      </w:r>
      <w:r w:rsidRPr="00EC1CE7">
        <w:rPr>
          <w:b w:val="0"/>
          <w:noProof/>
        </w:rPr>
        <w:t>1</w:t>
      </w:r>
      <w:r w:rsidRPr="00EC1CE7">
        <w:rPr>
          <w:b w:val="0"/>
        </w:rPr>
        <w:fldChar w:fldCharType="end"/>
      </w:r>
      <w:r w:rsidRPr="00EC1CE7">
        <w:rPr>
          <w:b w:val="0"/>
        </w:rPr>
        <w:t xml:space="preserve"> Example of T1 timing for TA validation</w:t>
      </w:r>
    </w:p>
    <w:p w:rsidR="00EC1CE7" w:rsidRDefault="00EC1CE7" w:rsidP="00C51F68">
      <w:pPr>
        <w:pStyle w:val="a0"/>
        <w:rPr>
          <w:lang w:val="en-US" w:eastAsia="ko-KR"/>
        </w:rPr>
      </w:pPr>
    </w:p>
    <w:p w:rsidR="00EC1CE7" w:rsidRDefault="009B5077" w:rsidP="00C51F68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To resolve this unclear point, </w:t>
      </w:r>
      <w:r w:rsidR="00732165"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T1 definition should be revised </w:t>
      </w:r>
      <w:r>
        <w:rPr>
          <w:lang w:val="en-US" w:eastAsia="ko-KR"/>
        </w:rPr>
        <w:t>by</w:t>
      </w:r>
      <w:r>
        <w:rPr>
          <w:rFonts w:hint="eastAsia"/>
          <w:lang w:val="en-US" w:eastAsia="ko-KR"/>
        </w:rPr>
        <w:t xml:space="preserve"> </w:t>
      </w:r>
      <w:r w:rsidR="00732165"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following </w:t>
      </w:r>
      <w:r w:rsidR="00732165"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>proposal</w:t>
      </w:r>
    </w:p>
    <w:p w:rsidR="009B5077" w:rsidRDefault="009B5077" w:rsidP="009B5077">
      <w:pPr>
        <w:pStyle w:val="a0"/>
        <w:numPr>
          <w:ilvl w:val="0"/>
          <w:numId w:val="12"/>
        </w:numPr>
        <w:rPr>
          <w:lang w:val="en-US" w:eastAsia="ko-KR"/>
        </w:rPr>
      </w:pPr>
      <w:r w:rsidRPr="009B5077">
        <w:rPr>
          <w:b/>
          <w:i/>
          <w:lang w:val="en-US" w:eastAsia="ko-KR"/>
        </w:rPr>
        <w:t>Proposal</w:t>
      </w:r>
      <w:r>
        <w:rPr>
          <w:lang w:val="en-US" w:eastAsia="ko-KR"/>
        </w:rPr>
        <w:t xml:space="preserve">: Remove the </w:t>
      </w:r>
      <w:r w:rsidR="003516B2">
        <w:rPr>
          <w:lang w:val="en-US" w:eastAsia="ko-KR"/>
        </w:rPr>
        <w:t xml:space="preserve">constrained </w:t>
      </w:r>
      <w:r>
        <w:rPr>
          <w:lang w:val="en-US" w:eastAsia="ko-KR"/>
        </w:rPr>
        <w:t>condition ‘</w:t>
      </w:r>
      <w:r w:rsidRPr="00FD2FD9">
        <w:rPr>
          <w:lang w:val="en-US" w:eastAsia="ko-KR"/>
        </w:rPr>
        <w:t>when changing from RRC_CONNECTED to RRC_INACTIVE state</w:t>
      </w:r>
      <w:r>
        <w:rPr>
          <w:lang w:val="en-US" w:eastAsia="ko-KR"/>
        </w:rPr>
        <w:t>’</w:t>
      </w:r>
    </w:p>
    <w:p w:rsidR="009B5077" w:rsidRPr="00FD2FD9" w:rsidRDefault="009B5077" w:rsidP="009B5077">
      <w:pPr>
        <w:pStyle w:val="a0"/>
        <w:numPr>
          <w:ilvl w:val="0"/>
          <w:numId w:val="12"/>
        </w:numPr>
        <w:ind w:leftChars="779" w:left="1840" w:hangingChars="141" w:hanging="282"/>
        <w:rPr>
          <w:lang w:val="en-US" w:eastAsia="ko-KR"/>
        </w:rPr>
      </w:pPr>
      <w:r w:rsidRPr="00FD2FD9">
        <w:rPr>
          <w:lang w:val="en-US" w:eastAsia="ko-KR"/>
        </w:rPr>
        <w:t>T1 is the time when</w:t>
      </w:r>
    </w:p>
    <w:p w:rsidR="009B5077" w:rsidRPr="00FD2FD9" w:rsidRDefault="009B5077" w:rsidP="009B5077">
      <w:pPr>
        <w:pStyle w:val="a0"/>
        <w:numPr>
          <w:ilvl w:val="0"/>
          <w:numId w:val="12"/>
        </w:numPr>
        <w:ind w:leftChars="922" w:left="2126" w:hangingChars="141" w:hanging="282"/>
        <w:rPr>
          <w:lang w:val="en-US" w:eastAsia="ko-KR"/>
        </w:rPr>
      </w:pPr>
      <w:r w:rsidRPr="00FD2FD9">
        <w:rPr>
          <w:i/>
          <w:lang w:val="en-US" w:eastAsia="ko-KR"/>
        </w:rPr>
        <w:t>RRCRelease</w:t>
      </w:r>
      <w:r w:rsidRPr="00FD2FD9">
        <w:rPr>
          <w:lang w:val="en-US" w:eastAsia="ko-KR"/>
        </w:rPr>
        <w:t xml:space="preserve"> with CG-SDT configuration is received </w:t>
      </w:r>
      <w:r w:rsidRPr="009B5077">
        <w:rPr>
          <w:strike/>
          <w:lang w:val="en-US" w:eastAsia="ko-KR"/>
        </w:rPr>
        <w:t>when changing from RRC_CONNECTED to RRC_INACTIVE state</w:t>
      </w:r>
      <w:r w:rsidRPr="00FD2FD9">
        <w:rPr>
          <w:lang w:val="en-US" w:eastAsia="ko-KR"/>
        </w:rPr>
        <w:t xml:space="preserve"> </w:t>
      </w:r>
    </w:p>
    <w:p w:rsidR="00EC1CE7" w:rsidRDefault="009B5077" w:rsidP="009B5077">
      <w:pPr>
        <w:pStyle w:val="a0"/>
        <w:numPr>
          <w:ilvl w:val="0"/>
          <w:numId w:val="12"/>
        </w:numPr>
        <w:ind w:leftChars="922" w:left="2126" w:hangingChars="141" w:hanging="282"/>
        <w:rPr>
          <w:lang w:val="en-US" w:eastAsia="ko-KR"/>
        </w:rPr>
      </w:pPr>
      <w:r w:rsidRPr="00FD2FD9">
        <w:rPr>
          <w:lang w:val="en-US" w:eastAsia="ko-KR"/>
        </w:rPr>
        <w:t xml:space="preserve">the </w:t>
      </w:r>
      <w:r w:rsidRPr="009B5077">
        <w:rPr>
          <w:i/>
          <w:lang w:val="en-US" w:eastAsia="ko-KR"/>
        </w:rPr>
        <w:t>latest</w:t>
      </w:r>
      <w:r w:rsidRPr="00FD2FD9">
        <w:rPr>
          <w:lang w:val="en-US" w:eastAsia="ko-KR"/>
        </w:rPr>
        <w:t xml:space="preserve"> MAC CE TA command is received if TA command is received while in RRC_INACITVE state.</w:t>
      </w:r>
    </w:p>
    <w:p w:rsidR="00EC1CE7" w:rsidRDefault="00EC1CE7" w:rsidP="00C51F68">
      <w:pPr>
        <w:pStyle w:val="a0"/>
        <w:rPr>
          <w:lang w:val="en-US" w:eastAsia="ko-KR"/>
        </w:rPr>
      </w:pPr>
    </w:p>
    <w:p w:rsidR="003516B2" w:rsidRDefault="003516B2" w:rsidP="00C51F68">
      <w:pPr>
        <w:pStyle w:val="a0"/>
        <w:rPr>
          <w:lang w:val="en-US" w:eastAsia="ko-KR"/>
        </w:rPr>
      </w:pPr>
      <w:r>
        <w:rPr>
          <w:lang w:val="en-US" w:eastAsia="ko-KR"/>
        </w:rPr>
        <w:t>B</w:t>
      </w:r>
      <w:r>
        <w:rPr>
          <w:rFonts w:hint="eastAsia"/>
          <w:lang w:val="en-US" w:eastAsia="ko-KR"/>
        </w:rPr>
        <w:t xml:space="preserve">ased </w:t>
      </w:r>
      <w:r>
        <w:rPr>
          <w:lang w:val="en-US" w:eastAsia="ko-KR"/>
        </w:rPr>
        <w:t>on the proposal, the</w:t>
      </w:r>
      <w:r w:rsidR="00732165">
        <w:rPr>
          <w:lang w:val="en-US" w:eastAsia="ko-KR"/>
        </w:rPr>
        <w:t xml:space="preserve"> companion</w:t>
      </w:r>
      <w:r>
        <w:rPr>
          <w:lang w:val="en-US" w:eastAsia="ko-KR"/>
        </w:rPr>
        <w:t xml:space="preserve"> CR [2] is submitted.</w:t>
      </w:r>
    </w:p>
    <w:p w:rsidR="003516B2" w:rsidRDefault="003516B2" w:rsidP="00C51F68">
      <w:pPr>
        <w:pStyle w:val="a0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 xml:space="preserve">our views on </w:t>
      </w:r>
      <w:r w:rsidR="003516B2">
        <w:rPr>
          <w:lang w:val="en-US" w:eastAsia="ko-KR"/>
        </w:rPr>
        <w:t xml:space="preserve">further clarification of </w:t>
      </w:r>
      <w:r w:rsidR="00055630">
        <w:rPr>
          <w:lang w:val="en-US" w:eastAsia="ko-KR"/>
        </w:rPr>
        <w:t>RSRP measurement reference for TA validation for CG-SDT</w:t>
      </w:r>
      <w:r w:rsidR="00563CAF">
        <w:rPr>
          <w:lang w:val="en-US" w:eastAsia="ko-KR"/>
        </w:rPr>
        <w:t xml:space="preserve">, and we </w:t>
      </w:r>
      <w:r w:rsidR="00B21AC0">
        <w:rPr>
          <w:lang w:val="en-US" w:eastAsia="ko-KR"/>
        </w:rPr>
        <w:t>propose</w:t>
      </w:r>
      <w:r w:rsidR="00563CAF">
        <w:rPr>
          <w:lang w:val="en-US" w:eastAsia="ko-KR"/>
        </w:rPr>
        <w:t xml:space="preserve"> </w:t>
      </w:r>
    </w:p>
    <w:p w:rsidR="003516B2" w:rsidRDefault="00055630" w:rsidP="003516B2">
      <w:pPr>
        <w:pStyle w:val="a0"/>
        <w:numPr>
          <w:ilvl w:val="0"/>
          <w:numId w:val="12"/>
        </w:numPr>
        <w:rPr>
          <w:lang w:val="en-US" w:eastAsia="ko-KR"/>
        </w:rPr>
      </w:pPr>
      <w:r w:rsidRPr="00FB2828">
        <w:rPr>
          <w:b/>
          <w:i/>
          <w:lang w:val="en-US" w:eastAsia="ko-KR"/>
        </w:rPr>
        <w:t>Proposal</w:t>
      </w:r>
      <w:r>
        <w:rPr>
          <w:lang w:val="en-US" w:eastAsia="ko-KR"/>
        </w:rPr>
        <w:t xml:space="preserve">: </w:t>
      </w:r>
      <w:r w:rsidR="003516B2">
        <w:rPr>
          <w:lang w:val="en-US" w:eastAsia="ko-KR"/>
        </w:rPr>
        <w:t>Remove the constrained condition ‘</w:t>
      </w:r>
      <w:r w:rsidR="003516B2" w:rsidRPr="00FD2FD9">
        <w:rPr>
          <w:lang w:val="en-US" w:eastAsia="ko-KR"/>
        </w:rPr>
        <w:t>when changing from RRC_CONNECTED to RRC_INACTIVE state</w:t>
      </w:r>
      <w:r w:rsidR="003516B2">
        <w:rPr>
          <w:lang w:val="en-US" w:eastAsia="ko-KR"/>
        </w:rPr>
        <w:t>’</w:t>
      </w:r>
    </w:p>
    <w:p w:rsidR="003516B2" w:rsidRPr="00FD2FD9" w:rsidRDefault="003516B2" w:rsidP="003516B2">
      <w:pPr>
        <w:pStyle w:val="a0"/>
        <w:numPr>
          <w:ilvl w:val="0"/>
          <w:numId w:val="12"/>
        </w:numPr>
        <w:ind w:leftChars="779" w:left="1840" w:hangingChars="141" w:hanging="282"/>
        <w:rPr>
          <w:lang w:val="en-US" w:eastAsia="ko-KR"/>
        </w:rPr>
      </w:pPr>
      <w:r w:rsidRPr="00FD2FD9">
        <w:rPr>
          <w:lang w:val="en-US" w:eastAsia="ko-KR"/>
        </w:rPr>
        <w:t>T1 is the time when</w:t>
      </w:r>
    </w:p>
    <w:p w:rsidR="003516B2" w:rsidRPr="00FD2FD9" w:rsidRDefault="003516B2" w:rsidP="003516B2">
      <w:pPr>
        <w:pStyle w:val="a0"/>
        <w:numPr>
          <w:ilvl w:val="0"/>
          <w:numId w:val="12"/>
        </w:numPr>
        <w:ind w:leftChars="922" w:left="2126" w:hangingChars="141" w:hanging="282"/>
        <w:rPr>
          <w:lang w:val="en-US" w:eastAsia="ko-KR"/>
        </w:rPr>
      </w:pPr>
      <w:r w:rsidRPr="00FD2FD9">
        <w:rPr>
          <w:i/>
          <w:lang w:val="en-US" w:eastAsia="ko-KR"/>
        </w:rPr>
        <w:t>RRCRelease</w:t>
      </w:r>
      <w:r w:rsidRPr="00FD2FD9">
        <w:rPr>
          <w:lang w:val="en-US" w:eastAsia="ko-KR"/>
        </w:rPr>
        <w:t xml:space="preserve"> with CG-SDT configuration is received </w:t>
      </w:r>
      <w:r w:rsidRPr="009B5077">
        <w:rPr>
          <w:strike/>
          <w:lang w:val="en-US" w:eastAsia="ko-KR"/>
        </w:rPr>
        <w:t>when changing from RRC_CONNECTED to RRC_INACTIVE state</w:t>
      </w:r>
      <w:r w:rsidRPr="00FD2FD9">
        <w:rPr>
          <w:lang w:val="en-US" w:eastAsia="ko-KR"/>
        </w:rPr>
        <w:t xml:space="preserve"> </w:t>
      </w:r>
    </w:p>
    <w:p w:rsidR="003516B2" w:rsidRDefault="003516B2" w:rsidP="003516B2">
      <w:pPr>
        <w:pStyle w:val="a0"/>
        <w:numPr>
          <w:ilvl w:val="0"/>
          <w:numId w:val="12"/>
        </w:numPr>
        <w:ind w:leftChars="922" w:left="2126" w:hangingChars="141" w:hanging="282"/>
        <w:rPr>
          <w:lang w:val="en-US" w:eastAsia="ko-KR"/>
        </w:rPr>
      </w:pPr>
      <w:r w:rsidRPr="00FD2FD9">
        <w:rPr>
          <w:lang w:val="en-US" w:eastAsia="ko-KR"/>
        </w:rPr>
        <w:t xml:space="preserve">the </w:t>
      </w:r>
      <w:r w:rsidRPr="009B5077">
        <w:rPr>
          <w:i/>
          <w:lang w:val="en-US" w:eastAsia="ko-KR"/>
        </w:rPr>
        <w:t>latest</w:t>
      </w:r>
      <w:r w:rsidRPr="00FD2FD9">
        <w:rPr>
          <w:lang w:val="en-US" w:eastAsia="ko-KR"/>
        </w:rPr>
        <w:t xml:space="preserve"> MAC CE TA command is received if TA command is received while in RRC_INACITVE state.</w:t>
      </w:r>
    </w:p>
    <w:p w:rsidR="00C51F68" w:rsidRPr="00055630" w:rsidRDefault="00C51F68" w:rsidP="003516B2">
      <w:pPr>
        <w:pStyle w:val="a0"/>
        <w:numPr>
          <w:ilvl w:val="0"/>
          <w:numId w:val="7"/>
        </w:numPr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</w:t>
      </w:r>
      <w:r w:rsidR="003516B2">
        <w:rPr>
          <w:lang w:val="en-US" w:eastAsia="ko-KR"/>
        </w:rPr>
        <w:t>4</w:t>
      </w:r>
      <w:r w:rsidR="00CD0965">
        <w:rPr>
          <w:lang w:val="en-US" w:eastAsia="ko-KR"/>
        </w:rPr>
        <w:t>-2</w:t>
      </w:r>
      <w:r w:rsidR="00D96BC1">
        <w:rPr>
          <w:lang w:val="en-US" w:eastAsia="ko-KR"/>
        </w:rPr>
        <w:t>2</w:t>
      </w:r>
      <w:r w:rsidR="00FD2FD9">
        <w:rPr>
          <w:lang w:val="en-US" w:eastAsia="ko-KR"/>
        </w:rPr>
        <w:t>10622</w:t>
      </w:r>
      <w:r w:rsidR="00CD0965">
        <w:rPr>
          <w:lang w:val="en-US" w:eastAsia="ko-KR"/>
        </w:rPr>
        <w:t>, “</w:t>
      </w:r>
      <w:r w:rsidR="00FD2FD9" w:rsidRPr="00FD2FD9">
        <w:rPr>
          <w:lang w:val="en-US" w:eastAsia="ko-KR"/>
        </w:rPr>
        <w:t>Way forward on RRM requirements for NR SDT</w:t>
      </w:r>
      <w:r w:rsidR="00CD0965">
        <w:rPr>
          <w:lang w:val="en-US" w:eastAsia="ko-KR"/>
        </w:rPr>
        <w:t xml:space="preserve">,” </w:t>
      </w:r>
      <w:r w:rsidR="00FD2FD9" w:rsidRPr="00FD2FD9">
        <w:rPr>
          <w:lang w:val="en-US" w:eastAsia="ko-KR"/>
        </w:rPr>
        <w:t>ZTE Corporation, Sanechips</w:t>
      </w:r>
      <w:r w:rsidR="00CD0965">
        <w:rPr>
          <w:lang w:val="en-US" w:eastAsia="ko-KR"/>
        </w:rPr>
        <w:t>.</w:t>
      </w:r>
    </w:p>
    <w:p w:rsidR="003516B2" w:rsidRDefault="003516B2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[2] R4</w:t>
      </w:r>
      <w:r w:rsidR="00732165" w:rsidRPr="00732165">
        <w:rPr>
          <w:lang w:val="en-US" w:eastAsia="ko-KR"/>
        </w:rPr>
        <w:t>-2212192</w:t>
      </w:r>
      <w:r>
        <w:rPr>
          <w:lang w:val="en-US" w:eastAsia="ko-KR"/>
        </w:rPr>
        <w:t>, “</w:t>
      </w:r>
      <w:r w:rsidR="00732165" w:rsidRPr="00732165">
        <w:rPr>
          <w:lang w:val="en-US" w:eastAsia="ko-KR"/>
        </w:rPr>
        <w:t>CR on T1 definition of TA validation for Rel-17 NR SDT in INACTIVE sate</w:t>
      </w:r>
      <w:r w:rsidR="00732165">
        <w:rPr>
          <w:lang w:val="en-US" w:eastAsia="ko-KR"/>
        </w:rPr>
        <w:t>,” LG Electronics</w:t>
      </w:r>
    </w:p>
    <w:sectPr w:rsidR="003516B2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A63" w:rsidRDefault="00D46A63" w:rsidP="00D306DF">
      <w:r>
        <w:separator/>
      </w:r>
    </w:p>
  </w:endnote>
  <w:endnote w:type="continuationSeparator" w:id="0">
    <w:p w:rsidR="00D46A63" w:rsidRDefault="00D46A63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A63" w:rsidRDefault="00D46A63" w:rsidP="00D306DF">
      <w:r>
        <w:separator/>
      </w:r>
    </w:p>
  </w:footnote>
  <w:footnote w:type="continuationSeparator" w:id="0">
    <w:p w:rsidR="00D46A63" w:rsidRDefault="00D46A63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5"/>
  </w:num>
  <w:num w:numId="5">
    <w:abstractNumId w:val="3"/>
  </w:num>
  <w:num w:numId="6">
    <w:abstractNumId w:val="8"/>
  </w:num>
  <w:num w:numId="7">
    <w:abstractNumId w:val="6"/>
  </w:num>
  <w:num w:numId="8">
    <w:abstractNumId w:val="0"/>
  </w:num>
  <w:num w:numId="9">
    <w:abstractNumId w:val="11"/>
  </w:num>
  <w:num w:numId="10">
    <w:abstractNumId w:val="2"/>
  </w:num>
  <w:num w:numId="11">
    <w:abstractNumId w:val="9"/>
  </w:num>
  <w:num w:numId="1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8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qwUAMCvgpCwAAAA="/>
  </w:docVars>
  <w:rsids>
    <w:rsidRoot w:val="001171FA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55B1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DB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0FAC"/>
    <w:rsid w:val="001A1300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20DB"/>
    <w:rsid w:val="001F2F4F"/>
    <w:rsid w:val="001F304D"/>
    <w:rsid w:val="001F3ECB"/>
    <w:rsid w:val="001F456C"/>
    <w:rsid w:val="001F522B"/>
    <w:rsid w:val="001F5510"/>
    <w:rsid w:val="001F5828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59B"/>
    <w:rsid w:val="00230E58"/>
    <w:rsid w:val="00233D0E"/>
    <w:rsid w:val="002341AB"/>
    <w:rsid w:val="00234BF9"/>
    <w:rsid w:val="00234DFB"/>
    <w:rsid w:val="00236A2A"/>
    <w:rsid w:val="00237561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3068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2149"/>
    <w:rsid w:val="002D2EC5"/>
    <w:rsid w:val="002D3290"/>
    <w:rsid w:val="002D32BD"/>
    <w:rsid w:val="002D4249"/>
    <w:rsid w:val="002D46F5"/>
    <w:rsid w:val="002D58FC"/>
    <w:rsid w:val="002D5FB2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AC0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C3E"/>
    <w:rsid w:val="00426639"/>
    <w:rsid w:val="00426854"/>
    <w:rsid w:val="004273EB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51619"/>
    <w:rsid w:val="00453429"/>
    <w:rsid w:val="0045468A"/>
    <w:rsid w:val="004568E4"/>
    <w:rsid w:val="00456DBA"/>
    <w:rsid w:val="004600CD"/>
    <w:rsid w:val="00460F5B"/>
    <w:rsid w:val="00461888"/>
    <w:rsid w:val="00462205"/>
    <w:rsid w:val="00463473"/>
    <w:rsid w:val="0046362F"/>
    <w:rsid w:val="00463FBC"/>
    <w:rsid w:val="004644F8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B77"/>
    <w:rsid w:val="004D5368"/>
    <w:rsid w:val="004D5B43"/>
    <w:rsid w:val="004D5CF9"/>
    <w:rsid w:val="004D633B"/>
    <w:rsid w:val="004D7D4B"/>
    <w:rsid w:val="004E1E39"/>
    <w:rsid w:val="004E2B0A"/>
    <w:rsid w:val="004E2DA8"/>
    <w:rsid w:val="004E38E8"/>
    <w:rsid w:val="004E393E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66DA"/>
    <w:rsid w:val="0051003B"/>
    <w:rsid w:val="0051064E"/>
    <w:rsid w:val="00512355"/>
    <w:rsid w:val="00512A44"/>
    <w:rsid w:val="00512F06"/>
    <w:rsid w:val="00513470"/>
    <w:rsid w:val="00514232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C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5052"/>
    <w:rsid w:val="00585859"/>
    <w:rsid w:val="00585F9D"/>
    <w:rsid w:val="0058657D"/>
    <w:rsid w:val="00587FFD"/>
    <w:rsid w:val="005914D9"/>
    <w:rsid w:val="00591650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FD0"/>
    <w:rsid w:val="00612FCC"/>
    <w:rsid w:val="00615CAC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33AA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1583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1095"/>
    <w:rsid w:val="0071117C"/>
    <w:rsid w:val="00713847"/>
    <w:rsid w:val="00713C04"/>
    <w:rsid w:val="00714238"/>
    <w:rsid w:val="00714555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16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731E"/>
    <w:rsid w:val="00927C82"/>
    <w:rsid w:val="00930767"/>
    <w:rsid w:val="009315C8"/>
    <w:rsid w:val="00931AEF"/>
    <w:rsid w:val="009340AE"/>
    <w:rsid w:val="00934323"/>
    <w:rsid w:val="00935843"/>
    <w:rsid w:val="00935F93"/>
    <w:rsid w:val="00936170"/>
    <w:rsid w:val="00936446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FF4"/>
    <w:rsid w:val="00A65F88"/>
    <w:rsid w:val="00A660C5"/>
    <w:rsid w:val="00A668EA"/>
    <w:rsid w:val="00A675BA"/>
    <w:rsid w:val="00A7016B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40FB"/>
    <w:rsid w:val="00C34707"/>
    <w:rsid w:val="00C3516A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50721"/>
    <w:rsid w:val="00C508A8"/>
    <w:rsid w:val="00C5092B"/>
    <w:rsid w:val="00C50942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365D"/>
    <w:rsid w:val="00C9602F"/>
    <w:rsid w:val="00C96DED"/>
    <w:rsid w:val="00CA0134"/>
    <w:rsid w:val="00CA0390"/>
    <w:rsid w:val="00CA233A"/>
    <w:rsid w:val="00CA26E8"/>
    <w:rsid w:val="00CA280F"/>
    <w:rsid w:val="00CA340A"/>
    <w:rsid w:val="00CA3FB3"/>
    <w:rsid w:val="00CA452C"/>
    <w:rsid w:val="00CA54CC"/>
    <w:rsid w:val="00CA5508"/>
    <w:rsid w:val="00CA5895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A63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A042B"/>
    <w:rsid w:val="00DA0F66"/>
    <w:rsid w:val="00DA1D4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DE8"/>
    <w:rsid w:val="00DC044E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E2AD3"/>
    <w:rsid w:val="00DE308B"/>
    <w:rsid w:val="00DE362A"/>
    <w:rsid w:val="00DE44F4"/>
    <w:rsid w:val="00DE55A0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500F"/>
    <w:rsid w:val="00DF5AEE"/>
    <w:rsid w:val="00DF662A"/>
    <w:rsid w:val="00DF6F77"/>
    <w:rsid w:val="00DF7945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707F1"/>
    <w:rsid w:val="00F722AD"/>
    <w:rsid w:val="00F72C97"/>
    <w:rsid w:val="00F737DC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956C2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F0BB9"/>
    <w:rsid w:val="00FF1505"/>
    <w:rsid w:val="00FF1DD8"/>
    <w:rsid w:val="00FF2795"/>
    <w:rsid w:val="00FF3129"/>
    <w:rsid w:val="00FF3BCC"/>
    <w:rsid w:val="00FF47E2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C3E29-448C-450C-AB27-AAC502E61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</cp:lastModifiedBy>
  <cp:revision>3</cp:revision>
  <dcterms:created xsi:type="dcterms:W3CDTF">2022-08-10T04:49:00Z</dcterms:created>
  <dcterms:modified xsi:type="dcterms:W3CDTF">2022-08-10T04:56:00Z</dcterms:modified>
</cp:coreProperties>
</file>