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081AF46F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522930">
        <w:rPr>
          <w:rFonts w:ascii="Arial" w:hAnsi="Arial" w:cs="Arial"/>
          <w:b/>
          <w:sz w:val="24"/>
          <w:lang w:val="en-US" w:eastAsia="zh-CN"/>
        </w:rPr>
        <w:t>3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B70A72" w:rsidRPr="00B70A72">
        <w:rPr>
          <w:rFonts w:ascii="Arial" w:eastAsia="宋体" w:hAnsi="Arial" w:cs="Arial"/>
          <w:b/>
          <w:sz w:val="24"/>
          <w:lang w:val="en-US" w:eastAsia="zh-CN"/>
        </w:rPr>
        <w:t>R4-2209011</w:t>
      </w:r>
      <w:bookmarkStart w:id="2" w:name="_GoBack"/>
      <w:bookmarkEnd w:id="2"/>
    </w:p>
    <w:p w14:paraId="70D7D7B2" w14:textId="4EEC2E31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522930">
        <w:rPr>
          <w:rFonts w:ascii="Arial" w:hAnsi="Arial" w:cs="Arial"/>
          <w:b/>
          <w:noProof/>
          <w:sz w:val="24"/>
          <w:szCs w:val="24"/>
          <w:lang w:val="en-US" w:eastAsia="zh-CN"/>
        </w:rPr>
        <w:t>May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456872">
        <w:rPr>
          <w:rFonts w:ascii="Arial" w:hAnsi="Arial" w:cs="Arial"/>
          <w:b/>
          <w:noProof/>
          <w:sz w:val="24"/>
          <w:szCs w:val="24"/>
          <w:lang w:val="en-US" w:eastAsia="zh-CN"/>
        </w:rPr>
        <w:t>09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456872">
        <w:rPr>
          <w:rFonts w:ascii="Arial" w:hAnsi="Arial" w:cs="Arial"/>
          <w:b/>
          <w:noProof/>
          <w:sz w:val="24"/>
          <w:szCs w:val="24"/>
          <w:lang w:val="en-US" w:eastAsia="zh-CN"/>
        </w:rPr>
        <w:t>20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503566CA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56872" w:rsidRPr="00456872">
        <w:rPr>
          <w:rFonts w:ascii="Arial" w:eastAsia="宋体" w:hAnsi="Arial"/>
          <w:b/>
          <w:sz w:val="24"/>
          <w:lang w:val="en-US" w:eastAsia="zh-CN"/>
        </w:rPr>
        <w:t>Discussion on RRM test cases for R17 NR FeMIMO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015C9DD2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456872">
        <w:rPr>
          <w:rFonts w:ascii="Arial" w:eastAsia="宋体" w:hAnsi="Arial"/>
          <w:b/>
          <w:sz w:val="24"/>
          <w:lang w:val="en-US" w:eastAsia="zh-CN"/>
        </w:rPr>
        <w:t>9</w:t>
      </w:r>
      <w:r w:rsidR="007D748D" w:rsidRPr="00DA5F37">
        <w:rPr>
          <w:rFonts w:ascii="Arial" w:eastAsia="宋体" w:hAnsi="Arial"/>
          <w:b/>
          <w:sz w:val="24"/>
          <w:lang w:val="en-US" w:eastAsia="zh-CN"/>
        </w:rPr>
        <w:t>.1</w:t>
      </w:r>
      <w:r w:rsidR="00456872">
        <w:rPr>
          <w:rFonts w:ascii="Arial" w:eastAsia="宋体" w:hAnsi="Arial"/>
          <w:b/>
          <w:sz w:val="24"/>
          <w:lang w:val="en-US" w:eastAsia="zh-CN"/>
        </w:rPr>
        <w:t>8</w:t>
      </w:r>
      <w:r w:rsidR="007D748D" w:rsidRPr="00DA5F37">
        <w:rPr>
          <w:rFonts w:ascii="Arial" w:eastAsia="宋体" w:hAnsi="Arial"/>
          <w:b/>
          <w:sz w:val="24"/>
          <w:lang w:val="en-US" w:eastAsia="zh-CN"/>
        </w:rPr>
        <w:t>.3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1D5EF5D6" w14:textId="350FE066" w:rsidR="00A6792F" w:rsidRDefault="00A6792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>
        <w:rPr>
          <w:rFonts w:eastAsia="宋体" w:hint="eastAsia"/>
          <w:sz w:val="22"/>
          <w:lang w:eastAsia="zh-CN"/>
        </w:rPr>
        <w:t>following</w:t>
      </w:r>
      <w:r>
        <w:rPr>
          <w:rFonts w:eastAsia="宋体"/>
          <w:sz w:val="22"/>
          <w:lang w:eastAsia="zh-CN"/>
        </w:rPr>
        <w:t xml:space="preserve"> RRM core requirements </w:t>
      </w:r>
      <w:r>
        <w:rPr>
          <w:rFonts w:eastAsia="宋体" w:hint="eastAsia"/>
          <w:sz w:val="22"/>
          <w:lang w:eastAsia="zh-CN"/>
        </w:rPr>
        <w:t>have</w:t>
      </w:r>
      <w:r>
        <w:rPr>
          <w:rFonts w:eastAsia="宋体"/>
          <w:sz w:val="22"/>
          <w:lang w:eastAsia="zh-CN"/>
        </w:rPr>
        <w:t xml:space="preserve"> been introduced into TS 38.133 for NR FeMIMO.</w:t>
      </w:r>
    </w:p>
    <w:p w14:paraId="3D20709D" w14:textId="405B99CF" w:rsidR="00A6792F" w:rsidRPr="00540E75" w:rsidRDefault="00540E75" w:rsidP="00540E75">
      <w:pPr>
        <w:pStyle w:val="af8"/>
        <w:numPr>
          <w:ilvl w:val="0"/>
          <w:numId w:val="40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540E75">
        <w:rPr>
          <w:rFonts w:eastAsia="宋体"/>
          <w:sz w:val="22"/>
          <w:lang w:eastAsia="zh-CN"/>
        </w:rPr>
        <w:t xml:space="preserve">Active </w:t>
      </w:r>
      <w:r w:rsidR="00A6792F" w:rsidRPr="00540E75">
        <w:rPr>
          <w:rFonts w:eastAsia="宋体"/>
          <w:sz w:val="22"/>
          <w:lang w:eastAsia="zh-CN"/>
        </w:rPr>
        <w:t xml:space="preserve">DL/UL </w:t>
      </w:r>
      <w:r w:rsidRPr="00540E75">
        <w:rPr>
          <w:rFonts w:eastAsia="宋体"/>
          <w:sz w:val="22"/>
          <w:lang w:eastAsia="zh-CN"/>
        </w:rPr>
        <w:t>TCI state switch delay</w:t>
      </w:r>
    </w:p>
    <w:p w14:paraId="4DF9826A" w14:textId="5032B6E7" w:rsidR="00565D62" w:rsidRPr="00540E75" w:rsidRDefault="00565D62" w:rsidP="00540E75">
      <w:pPr>
        <w:pStyle w:val="af8"/>
        <w:numPr>
          <w:ilvl w:val="0"/>
          <w:numId w:val="40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540E75">
        <w:rPr>
          <w:rFonts w:eastAsia="宋体"/>
          <w:sz w:val="22"/>
          <w:lang w:eastAsia="zh-CN"/>
        </w:rPr>
        <w:t>L1-RSRP measurements for cell with different PCI</w:t>
      </w:r>
    </w:p>
    <w:p w14:paraId="449FA0D9" w14:textId="5DDC3E83" w:rsidR="00565D62" w:rsidRPr="00540E75" w:rsidRDefault="00565D62" w:rsidP="00540E75">
      <w:pPr>
        <w:pStyle w:val="af8"/>
        <w:numPr>
          <w:ilvl w:val="0"/>
          <w:numId w:val="40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540E75">
        <w:rPr>
          <w:rFonts w:eastAsia="宋体"/>
          <w:sz w:val="22"/>
          <w:lang w:eastAsia="zh-CN"/>
        </w:rPr>
        <w:t>TRP specific link recovery procedure</w:t>
      </w:r>
    </w:p>
    <w:p w14:paraId="433DFE83" w14:textId="36C5F08B" w:rsidR="00A6792F" w:rsidRDefault="00A6792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paper we provide a list of test cases to verify the </w:t>
      </w:r>
      <w:r w:rsidR="00540E75">
        <w:rPr>
          <w:rFonts w:eastAsia="宋体"/>
          <w:sz w:val="22"/>
          <w:lang w:eastAsia="zh-CN"/>
        </w:rPr>
        <w:t xml:space="preserve">above </w:t>
      </w:r>
      <w:r>
        <w:rPr>
          <w:rFonts w:eastAsia="宋体"/>
          <w:sz w:val="22"/>
          <w:lang w:eastAsia="zh-CN"/>
        </w:rPr>
        <w:t xml:space="preserve">RRM core requirements for NR </w:t>
      </w:r>
      <w:r w:rsidR="00540E75">
        <w:rPr>
          <w:rFonts w:eastAsia="宋体"/>
          <w:sz w:val="22"/>
          <w:lang w:eastAsia="zh-CN"/>
        </w:rPr>
        <w:t>FeMIMO</w:t>
      </w:r>
      <w:r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51E2E75C" w14:textId="5EFD51CC" w:rsidR="009479B3" w:rsidRDefault="009479B3" w:rsidP="00540E75">
      <w:pPr>
        <w:spacing w:beforeLines="50" w:before="120" w:after="120"/>
        <w:rPr>
          <w:rFonts w:eastAsia="宋体"/>
          <w:sz w:val="22"/>
          <w:lang w:eastAsia="zh-CN"/>
        </w:rPr>
      </w:pPr>
      <w:r w:rsidRPr="009479B3">
        <w:rPr>
          <w:rFonts w:eastAsia="宋体"/>
          <w:sz w:val="22"/>
          <w:lang w:eastAsia="zh-CN"/>
        </w:rPr>
        <w:t xml:space="preserve">The impacted RRM core requirements for </w:t>
      </w:r>
      <w:r>
        <w:rPr>
          <w:rFonts w:eastAsia="宋体"/>
          <w:sz w:val="22"/>
          <w:lang w:val="en-US" w:eastAsia="zh-CN"/>
        </w:rPr>
        <w:t>NR FeMIMO in [1]</w:t>
      </w:r>
      <w:r w:rsidRPr="009479B3">
        <w:rPr>
          <w:rFonts w:eastAsia="宋体"/>
          <w:sz w:val="22"/>
          <w:lang w:eastAsia="zh-CN"/>
        </w:rPr>
        <w:t xml:space="preserve"> can be summarized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479B3" w14:paraId="51AF75E2" w14:textId="77777777" w:rsidTr="009479B3">
        <w:tc>
          <w:tcPr>
            <w:tcW w:w="9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A026" w14:textId="68ED3206" w:rsidR="009479B3" w:rsidRDefault="009479B3" w:rsidP="009479B3">
            <w:pPr>
              <w:widowControl w:val="0"/>
              <w:numPr>
                <w:ilvl w:val="2"/>
                <w:numId w:val="42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bookmarkStart w:id="4" w:name="OLE_LINK2"/>
            <w:r w:rsidRPr="00540E75">
              <w:rPr>
                <w:rFonts w:eastAsia="宋体"/>
                <w:sz w:val="22"/>
                <w:lang w:eastAsia="zh-CN"/>
              </w:rPr>
              <w:t>Active DL TCI state switch delay</w:t>
            </w:r>
            <w:r w:rsidR="00E50714">
              <w:rPr>
                <w:rFonts w:eastAsia="宋体"/>
                <w:sz w:val="22"/>
                <w:lang w:eastAsia="zh-CN"/>
              </w:rPr>
              <w:t xml:space="preserve"> for unified TCI</w:t>
            </w:r>
          </w:p>
          <w:p w14:paraId="19BBE610" w14:textId="501EDE2E" w:rsidR="009479B3" w:rsidRDefault="009479B3" w:rsidP="009479B3">
            <w:pPr>
              <w:widowControl w:val="0"/>
              <w:numPr>
                <w:ilvl w:val="3"/>
                <w:numId w:val="44"/>
              </w:numPr>
              <w:tabs>
                <w:tab w:val="clear" w:pos="2880"/>
                <w:tab w:val="left" w:pos="738"/>
              </w:tabs>
              <w:adjustRightInd w:val="0"/>
              <w:snapToGrid w:val="0"/>
              <w:spacing w:afterLines="50" w:after="120"/>
              <w:ind w:left="738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RRC based</w:t>
            </w:r>
            <w:r w:rsidRPr="00540E75">
              <w:rPr>
                <w:rFonts w:eastAsia="宋体"/>
                <w:sz w:val="22"/>
                <w:lang w:eastAsia="zh-CN"/>
              </w:rPr>
              <w:t xml:space="preserve"> DL TCI state switch delay</w:t>
            </w:r>
          </w:p>
          <w:p w14:paraId="57ACB060" w14:textId="2397D91D" w:rsidR="009479B3" w:rsidRDefault="009479B3" w:rsidP="009479B3">
            <w:pPr>
              <w:widowControl w:val="0"/>
              <w:numPr>
                <w:ilvl w:val="3"/>
                <w:numId w:val="44"/>
              </w:numPr>
              <w:tabs>
                <w:tab w:val="clear" w:pos="2880"/>
                <w:tab w:val="left" w:pos="738"/>
              </w:tabs>
              <w:adjustRightInd w:val="0"/>
              <w:snapToGrid w:val="0"/>
              <w:spacing w:afterLines="50" w:after="120"/>
              <w:ind w:left="738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MAC-CE based</w:t>
            </w:r>
            <w:r w:rsidRPr="00540E75">
              <w:rPr>
                <w:rFonts w:eastAsia="宋体"/>
                <w:sz w:val="22"/>
                <w:lang w:eastAsia="zh-CN"/>
              </w:rPr>
              <w:t xml:space="preserve"> DL TCI state switch delay</w:t>
            </w:r>
          </w:p>
          <w:p w14:paraId="1370EE47" w14:textId="60C4AF9E" w:rsidR="009479B3" w:rsidRDefault="009479B3" w:rsidP="009479B3">
            <w:pPr>
              <w:widowControl w:val="0"/>
              <w:numPr>
                <w:ilvl w:val="3"/>
                <w:numId w:val="44"/>
              </w:numPr>
              <w:tabs>
                <w:tab w:val="clear" w:pos="2880"/>
                <w:tab w:val="left" w:pos="738"/>
              </w:tabs>
              <w:adjustRightInd w:val="0"/>
              <w:snapToGrid w:val="0"/>
              <w:spacing w:afterLines="50" w:after="120"/>
              <w:ind w:left="738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 xml:space="preserve">DCI-based </w:t>
            </w:r>
            <w:r w:rsidRPr="00540E75">
              <w:rPr>
                <w:rFonts w:eastAsia="宋体"/>
                <w:sz w:val="22"/>
                <w:lang w:eastAsia="zh-CN"/>
              </w:rPr>
              <w:t>DL TCI state switch delay</w:t>
            </w:r>
          </w:p>
          <w:p w14:paraId="799AA5DF" w14:textId="343A5455" w:rsidR="009479B3" w:rsidRDefault="009479B3" w:rsidP="009479B3">
            <w:pPr>
              <w:widowControl w:val="0"/>
              <w:numPr>
                <w:ilvl w:val="2"/>
                <w:numId w:val="42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r w:rsidRPr="00540E75">
              <w:rPr>
                <w:rFonts w:eastAsia="宋体"/>
                <w:sz w:val="22"/>
                <w:lang w:eastAsia="zh-CN"/>
              </w:rPr>
              <w:t xml:space="preserve">Active </w:t>
            </w:r>
            <w:r>
              <w:rPr>
                <w:rFonts w:eastAsia="宋体"/>
                <w:sz w:val="22"/>
                <w:lang w:eastAsia="zh-CN"/>
              </w:rPr>
              <w:t>U</w:t>
            </w:r>
            <w:r w:rsidRPr="00540E75">
              <w:rPr>
                <w:rFonts w:eastAsia="宋体"/>
                <w:sz w:val="22"/>
                <w:lang w:eastAsia="zh-CN"/>
              </w:rPr>
              <w:t>L TCI state switch delay</w:t>
            </w:r>
            <w:r w:rsidR="00E50714">
              <w:rPr>
                <w:rFonts w:eastAsia="宋体"/>
                <w:sz w:val="22"/>
                <w:lang w:eastAsia="zh-CN"/>
              </w:rPr>
              <w:t xml:space="preserve"> for unified TCI</w:t>
            </w:r>
          </w:p>
          <w:p w14:paraId="6B71086D" w14:textId="77777777" w:rsidR="009479B3" w:rsidRDefault="009479B3" w:rsidP="009479B3">
            <w:pPr>
              <w:widowControl w:val="0"/>
              <w:numPr>
                <w:ilvl w:val="3"/>
                <w:numId w:val="44"/>
              </w:numPr>
              <w:tabs>
                <w:tab w:val="clear" w:pos="2880"/>
                <w:tab w:val="left" w:pos="738"/>
              </w:tabs>
              <w:adjustRightInd w:val="0"/>
              <w:snapToGrid w:val="0"/>
              <w:spacing w:afterLines="50" w:after="120"/>
              <w:ind w:left="738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RRC based</w:t>
            </w:r>
            <w:r w:rsidRPr="00540E75">
              <w:rPr>
                <w:rFonts w:eastAsia="宋体"/>
                <w:sz w:val="22"/>
                <w:lang w:eastAsia="zh-CN"/>
              </w:rPr>
              <w:t xml:space="preserve"> DL TCI state switch delay</w:t>
            </w:r>
          </w:p>
          <w:p w14:paraId="6A5D3448" w14:textId="77777777" w:rsidR="009479B3" w:rsidRDefault="009479B3" w:rsidP="009479B3">
            <w:pPr>
              <w:widowControl w:val="0"/>
              <w:numPr>
                <w:ilvl w:val="3"/>
                <w:numId w:val="44"/>
              </w:numPr>
              <w:tabs>
                <w:tab w:val="clear" w:pos="2880"/>
                <w:tab w:val="left" w:pos="738"/>
              </w:tabs>
              <w:adjustRightInd w:val="0"/>
              <w:snapToGrid w:val="0"/>
              <w:spacing w:afterLines="50" w:after="120"/>
              <w:ind w:left="738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MAC-CE based</w:t>
            </w:r>
            <w:r w:rsidRPr="00540E75">
              <w:rPr>
                <w:rFonts w:eastAsia="宋体"/>
                <w:sz w:val="22"/>
                <w:lang w:eastAsia="zh-CN"/>
              </w:rPr>
              <w:t xml:space="preserve"> DL TCI state switch delay</w:t>
            </w:r>
          </w:p>
          <w:p w14:paraId="14ABA392" w14:textId="77777777" w:rsidR="009479B3" w:rsidRDefault="009479B3" w:rsidP="009479B3">
            <w:pPr>
              <w:widowControl w:val="0"/>
              <w:numPr>
                <w:ilvl w:val="3"/>
                <w:numId w:val="44"/>
              </w:numPr>
              <w:tabs>
                <w:tab w:val="clear" w:pos="2880"/>
                <w:tab w:val="left" w:pos="738"/>
              </w:tabs>
              <w:adjustRightInd w:val="0"/>
              <w:snapToGrid w:val="0"/>
              <w:spacing w:afterLines="50" w:after="120"/>
              <w:ind w:left="738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 xml:space="preserve">DCI-based </w:t>
            </w:r>
            <w:r w:rsidRPr="00540E75">
              <w:rPr>
                <w:rFonts w:eastAsia="宋体"/>
                <w:sz w:val="22"/>
                <w:lang w:eastAsia="zh-CN"/>
              </w:rPr>
              <w:t>DL TCI state switch delay</w:t>
            </w:r>
          </w:p>
          <w:p w14:paraId="3CDA5492" w14:textId="126874BA" w:rsidR="009479B3" w:rsidRDefault="009479B3" w:rsidP="009479B3">
            <w:pPr>
              <w:widowControl w:val="0"/>
              <w:numPr>
                <w:ilvl w:val="2"/>
                <w:numId w:val="42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r w:rsidRPr="00540E75">
              <w:rPr>
                <w:rFonts w:eastAsia="宋体"/>
                <w:sz w:val="22"/>
                <w:lang w:eastAsia="zh-CN"/>
              </w:rPr>
              <w:t>L1-RSRP measurements for cell with different PCI</w:t>
            </w:r>
          </w:p>
          <w:p w14:paraId="3125ACCC" w14:textId="43967ECC" w:rsidR="009479B3" w:rsidRDefault="009479B3" w:rsidP="009479B3">
            <w:pPr>
              <w:widowControl w:val="0"/>
              <w:numPr>
                <w:ilvl w:val="3"/>
                <w:numId w:val="44"/>
              </w:numPr>
              <w:tabs>
                <w:tab w:val="clear" w:pos="2880"/>
                <w:tab w:val="left" w:pos="738"/>
              </w:tabs>
              <w:adjustRightInd w:val="0"/>
              <w:snapToGrid w:val="0"/>
              <w:spacing w:afterLines="50" w:after="120"/>
              <w:ind w:left="738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 based</w:t>
            </w:r>
            <w:r w:rsidRPr="00540E75">
              <w:rPr>
                <w:rFonts w:eastAsia="宋体"/>
                <w:sz w:val="22"/>
                <w:lang w:eastAsia="zh-CN"/>
              </w:rPr>
              <w:t xml:space="preserve"> L1-RSRP measurements</w:t>
            </w:r>
          </w:p>
          <w:p w14:paraId="1EEB48EC" w14:textId="64723F4F" w:rsidR="009479B3" w:rsidRDefault="009479B3" w:rsidP="009479B3">
            <w:pPr>
              <w:widowControl w:val="0"/>
              <w:numPr>
                <w:ilvl w:val="2"/>
                <w:numId w:val="42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r w:rsidRPr="00540E75">
              <w:rPr>
                <w:rFonts w:eastAsia="宋体"/>
                <w:sz w:val="22"/>
                <w:lang w:eastAsia="zh-CN"/>
              </w:rPr>
              <w:t>TRP specific link recovery procedure</w:t>
            </w:r>
          </w:p>
          <w:p w14:paraId="6548ADE9" w14:textId="77777777" w:rsidR="009479B3" w:rsidRDefault="00E50714" w:rsidP="009479B3">
            <w:pPr>
              <w:widowControl w:val="0"/>
              <w:numPr>
                <w:ilvl w:val="3"/>
                <w:numId w:val="44"/>
              </w:numPr>
              <w:tabs>
                <w:tab w:val="clear" w:pos="2880"/>
                <w:tab w:val="left" w:pos="738"/>
              </w:tabs>
              <w:adjustRightInd w:val="0"/>
              <w:snapToGrid w:val="0"/>
              <w:spacing w:afterLines="50" w:after="120"/>
              <w:ind w:left="738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 xml:space="preserve">SSB based </w:t>
            </w:r>
            <w:r w:rsidRPr="00540E75">
              <w:rPr>
                <w:rFonts w:eastAsia="宋体"/>
                <w:sz w:val="22"/>
                <w:lang w:eastAsia="zh-CN"/>
              </w:rPr>
              <w:t>TRP specific link recovery</w:t>
            </w:r>
          </w:p>
          <w:p w14:paraId="43593E15" w14:textId="03D74768" w:rsidR="00E50714" w:rsidRDefault="00E50714" w:rsidP="009479B3">
            <w:pPr>
              <w:widowControl w:val="0"/>
              <w:numPr>
                <w:ilvl w:val="3"/>
                <w:numId w:val="44"/>
              </w:numPr>
              <w:tabs>
                <w:tab w:val="clear" w:pos="2880"/>
                <w:tab w:val="left" w:pos="738"/>
              </w:tabs>
              <w:adjustRightInd w:val="0"/>
              <w:snapToGrid w:val="0"/>
              <w:spacing w:afterLines="50" w:after="120"/>
              <w:ind w:left="738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 xml:space="preserve">CSI-RS based </w:t>
            </w:r>
            <w:r w:rsidRPr="00540E75">
              <w:rPr>
                <w:rFonts w:eastAsia="宋体"/>
                <w:sz w:val="22"/>
                <w:lang w:eastAsia="zh-CN"/>
              </w:rPr>
              <w:t>TRP specific link recovery</w:t>
            </w:r>
          </w:p>
        </w:tc>
      </w:tr>
    </w:tbl>
    <w:bookmarkEnd w:id="4"/>
    <w:p w14:paraId="534A392A" w14:textId="2A8ED6F9" w:rsidR="009479B3" w:rsidRDefault="00FB516B" w:rsidP="009479B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R17, the</w:t>
      </w:r>
      <w:r w:rsidR="00E50714">
        <w:rPr>
          <w:rFonts w:eastAsia="宋体"/>
          <w:sz w:val="22"/>
          <w:lang w:eastAsia="zh-CN"/>
        </w:rPr>
        <w:t xml:space="preserve"> active DL TCI state switch delay</w:t>
      </w:r>
      <w:r w:rsidRPr="00FB516B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requirements for unified TCI are</w:t>
      </w:r>
      <w:r w:rsidR="002931E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derived from the active </w:t>
      </w:r>
      <w:r w:rsidR="002931ED">
        <w:rPr>
          <w:rFonts w:eastAsia="宋体"/>
          <w:sz w:val="22"/>
          <w:lang w:eastAsia="zh-CN"/>
        </w:rPr>
        <w:t>TCI state</w:t>
      </w:r>
      <w:r w:rsidRPr="00FB516B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switch</w:t>
      </w:r>
      <w:r w:rsidR="002931ED">
        <w:rPr>
          <w:rFonts w:eastAsia="宋体"/>
          <w:sz w:val="22"/>
          <w:lang w:eastAsia="zh-CN"/>
        </w:rPr>
        <w:t xml:space="preserve"> </w:t>
      </w:r>
      <w:r w:rsidR="00E50714">
        <w:rPr>
          <w:rFonts w:eastAsia="宋体"/>
          <w:sz w:val="22"/>
          <w:lang w:eastAsia="zh-CN"/>
        </w:rPr>
        <w:t>delay requirements in R16</w:t>
      </w:r>
      <w:r>
        <w:rPr>
          <w:rFonts w:eastAsia="宋体"/>
          <w:sz w:val="22"/>
          <w:lang w:eastAsia="zh-CN"/>
        </w:rPr>
        <w:t>, and the active UL TCI state switch delay requirements for unified TCI are derived from UL spatial relation switch delay requirements in R16</w:t>
      </w:r>
      <w:r w:rsidR="002931ED">
        <w:rPr>
          <w:rFonts w:eastAsia="宋体"/>
          <w:sz w:val="22"/>
          <w:lang w:eastAsia="zh-CN"/>
        </w:rPr>
        <w:t>.</w:t>
      </w:r>
      <w:r w:rsidR="00657870">
        <w:rPr>
          <w:rFonts w:eastAsia="宋体"/>
          <w:sz w:val="22"/>
          <w:lang w:eastAsia="zh-CN"/>
        </w:rPr>
        <w:t xml:space="preserve"> In R16,</w:t>
      </w:r>
      <w:r w:rsidRPr="00FB516B">
        <w:rPr>
          <w:rFonts w:eastAsia="宋体"/>
          <w:sz w:val="22"/>
          <w:lang w:eastAsia="zh-CN"/>
        </w:rPr>
        <w:t xml:space="preserve"> </w:t>
      </w:r>
      <w:r w:rsidR="00657870">
        <w:rPr>
          <w:rFonts w:eastAsia="宋体"/>
          <w:sz w:val="22"/>
          <w:lang w:eastAsia="zh-CN"/>
        </w:rPr>
        <w:t xml:space="preserve">only RRC based </w:t>
      </w:r>
      <w:r>
        <w:rPr>
          <w:rFonts w:eastAsia="宋体"/>
          <w:sz w:val="22"/>
          <w:lang w:eastAsia="zh-CN"/>
        </w:rPr>
        <w:t>and MAC-CE based cases are test for both TCI state</w:t>
      </w:r>
      <w:r w:rsidRPr="00FB516B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switch delay and UL spatial relation switch delay. Similarly, we suggest also to define active DL/UL TCI state switch delay tests for only RRC based and MAC-CE based cases in FR2.</w:t>
      </w:r>
      <w:r w:rsidR="001F2CF6">
        <w:rPr>
          <w:rFonts w:eastAsia="宋体"/>
          <w:sz w:val="22"/>
          <w:lang w:eastAsia="zh-CN"/>
        </w:rPr>
        <w:t xml:space="preserve"> For all the DL/UL TCI state switch delay tests, known TCI can be assumed.</w:t>
      </w:r>
    </w:p>
    <w:p w14:paraId="71FBF756" w14:textId="77777777" w:rsidR="001F2CF6" w:rsidRDefault="000566AF" w:rsidP="00BD0B2C">
      <w:pPr>
        <w:spacing w:beforeLines="50"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>or inter-cell beam management, only SSB based L1-RSRP</w:t>
      </w:r>
      <w:r w:rsidR="006A73E2">
        <w:rPr>
          <w:rFonts w:eastAsia="宋体"/>
          <w:sz w:val="22"/>
          <w:lang w:eastAsia="zh-CN"/>
        </w:rPr>
        <w:t xml:space="preserve"> measurement requirements are defined. The current test cases of L1-RSRP measurements based on serving cell SSB can be used as baseline for</w:t>
      </w:r>
      <w:r w:rsidR="0053195A" w:rsidRPr="0053195A">
        <w:rPr>
          <w:rFonts w:eastAsia="宋体"/>
          <w:sz w:val="22"/>
          <w:lang w:eastAsia="zh-CN"/>
        </w:rPr>
        <w:t xml:space="preserve"> </w:t>
      </w:r>
      <w:r w:rsidR="0053195A">
        <w:rPr>
          <w:rFonts w:eastAsia="宋体"/>
          <w:sz w:val="22"/>
          <w:lang w:eastAsia="zh-CN"/>
        </w:rPr>
        <w:t>L1-RSRP measurements based on SSB with different PCI</w:t>
      </w:r>
      <w:r w:rsidR="00E120FC">
        <w:rPr>
          <w:rFonts w:eastAsia="宋体"/>
          <w:sz w:val="22"/>
          <w:lang w:eastAsia="zh-CN"/>
        </w:rPr>
        <w:t>.</w:t>
      </w:r>
    </w:p>
    <w:p w14:paraId="21B46054" w14:textId="5D8CFF19" w:rsidR="00BD0B2C" w:rsidRPr="009479B3" w:rsidRDefault="00BD0B2C" w:rsidP="00BD0B2C">
      <w:pPr>
        <w:spacing w:beforeLines="50"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lastRenderedPageBreak/>
        <w:t>F</w:t>
      </w:r>
      <w:r>
        <w:rPr>
          <w:rFonts w:eastAsia="宋体"/>
          <w:sz w:val="22"/>
          <w:lang w:eastAsia="zh-CN"/>
        </w:rPr>
        <w:t xml:space="preserve">or TRP specific link </w:t>
      </w:r>
      <w:r w:rsidR="00B00E71">
        <w:rPr>
          <w:rFonts w:eastAsia="宋体"/>
          <w:sz w:val="22"/>
          <w:lang w:eastAsia="zh-CN"/>
        </w:rPr>
        <w:t>recovery</w:t>
      </w:r>
      <w:r>
        <w:rPr>
          <w:rFonts w:eastAsia="宋体"/>
          <w:sz w:val="22"/>
          <w:lang w:eastAsia="zh-CN"/>
        </w:rPr>
        <w:t xml:space="preserve">, </w:t>
      </w:r>
      <w:r w:rsidR="00B00E71">
        <w:rPr>
          <w:rFonts w:eastAsia="宋体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 xml:space="preserve">he current test cases of </w:t>
      </w:r>
      <w:r w:rsidR="00B00E71">
        <w:rPr>
          <w:rFonts w:eastAsia="宋体"/>
          <w:sz w:val="22"/>
          <w:lang w:eastAsia="zh-CN"/>
        </w:rPr>
        <w:t>legacy</w:t>
      </w:r>
      <w:r>
        <w:rPr>
          <w:rFonts w:eastAsia="宋体"/>
          <w:sz w:val="22"/>
          <w:lang w:eastAsia="zh-CN"/>
        </w:rPr>
        <w:t xml:space="preserve"> </w:t>
      </w:r>
      <w:r w:rsidR="00B00E71">
        <w:rPr>
          <w:rFonts w:eastAsia="宋体"/>
          <w:sz w:val="22"/>
          <w:lang w:eastAsia="zh-CN"/>
        </w:rPr>
        <w:t xml:space="preserve">link recovery </w:t>
      </w:r>
      <w:r>
        <w:rPr>
          <w:rFonts w:eastAsia="宋体"/>
          <w:sz w:val="22"/>
          <w:lang w:eastAsia="zh-CN"/>
        </w:rPr>
        <w:t>can be used as baseline.</w:t>
      </w:r>
      <w:r w:rsidR="001F2CF6">
        <w:rPr>
          <w:rFonts w:eastAsia="宋体"/>
          <w:sz w:val="22"/>
          <w:lang w:eastAsia="zh-CN"/>
        </w:rPr>
        <w:t xml:space="preserve"> If all the test cases for legacy link recovery are reused, 16 test cases need to be defined for TRP specific link recovery. In order to simplifying the test cases, non-DRX and DRX </w:t>
      </w:r>
      <w:r w:rsidR="00462AC2">
        <w:rPr>
          <w:rFonts w:eastAsia="宋体"/>
          <w:sz w:val="22"/>
          <w:lang w:eastAsia="zh-CN"/>
        </w:rPr>
        <w:t xml:space="preserve">can be used </w:t>
      </w:r>
      <w:r w:rsidR="001F2CF6">
        <w:rPr>
          <w:rFonts w:eastAsia="宋体"/>
          <w:sz w:val="22"/>
          <w:lang w:eastAsia="zh-CN"/>
        </w:rPr>
        <w:t xml:space="preserve">in EN-DC mode and NR-SA </w:t>
      </w:r>
      <w:r w:rsidR="00462AC2">
        <w:rPr>
          <w:rFonts w:eastAsia="宋体"/>
          <w:sz w:val="22"/>
          <w:lang w:eastAsia="zh-CN"/>
        </w:rPr>
        <w:t>separately.</w:t>
      </w:r>
    </w:p>
    <w:p w14:paraId="6FE1252C" w14:textId="44D5AA3B" w:rsidR="00540E75" w:rsidRDefault="000566AF" w:rsidP="00540E75">
      <w:pPr>
        <w:spacing w:beforeLines="50" w:before="12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Based on the </w:t>
      </w:r>
      <w:r w:rsidR="00BD0B2C">
        <w:rPr>
          <w:rFonts w:eastAsia="宋体"/>
          <w:sz w:val="22"/>
          <w:lang w:val="en-US" w:eastAsia="zh-CN"/>
        </w:rPr>
        <w:t>above discussion, t</w:t>
      </w:r>
      <w:r w:rsidR="00540E75">
        <w:rPr>
          <w:rFonts w:eastAsia="宋体"/>
          <w:sz w:val="22"/>
          <w:lang w:eastAsia="zh-CN"/>
        </w:rPr>
        <w:t xml:space="preserve">he proposed test cases to verify RRM core requirements for </w:t>
      </w:r>
      <w:r w:rsidR="00410DAC">
        <w:rPr>
          <w:rFonts w:eastAsia="宋体"/>
          <w:sz w:val="22"/>
          <w:lang w:val="en-US" w:eastAsia="zh-CN"/>
        </w:rPr>
        <w:t>NR FeMIMO</w:t>
      </w:r>
      <w:r w:rsidR="00540E75">
        <w:rPr>
          <w:rFonts w:eastAsia="宋体"/>
          <w:sz w:val="22"/>
          <w:lang w:eastAsia="zh-CN"/>
        </w:rPr>
        <w:t xml:space="preserve"> are listed </w:t>
      </w:r>
      <w:r w:rsidR="001F2CF6">
        <w:rPr>
          <w:rFonts w:eastAsia="宋体"/>
          <w:sz w:val="22"/>
          <w:lang w:eastAsia="zh-CN"/>
        </w:rPr>
        <w:t>as follows:</w:t>
      </w:r>
    </w:p>
    <w:p w14:paraId="490157F6" w14:textId="359F5E06" w:rsidR="001F2CF6" w:rsidRPr="001F2CF6" w:rsidRDefault="001F2CF6" w:rsidP="001F2CF6">
      <w:pPr>
        <w:widowControl w:val="0"/>
        <w:numPr>
          <w:ilvl w:val="2"/>
          <w:numId w:val="42"/>
        </w:numPr>
        <w:adjustRightInd w:val="0"/>
        <w:snapToGrid w:val="0"/>
        <w:spacing w:afterLines="50" w:after="120"/>
        <w:ind w:leftChars="-8" w:left="344"/>
        <w:rPr>
          <w:rFonts w:eastAsia="宋体"/>
          <w:sz w:val="22"/>
          <w:lang w:eastAsia="zh-CN"/>
        </w:rPr>
      </w:pPr>
      <w:r w:rsidRPr="001F2CF6">
        <w:rPr>
          <w:rFonts w:eastAsia="宋体" w:hint="eastAsia"/>
          <w:sz w:val="22"/>
          <w:lang w:eastAsia="zh-CN"/>
        </w:rPr>
        <w:t>F</w:t>
      </w:r>
      <w:r w:rsidRPr="001F2CF6">
        <w:rPr>
          <w:rFonts w:eastAsia="宋体"/>
          <w:sz w:val="22"/>
          <w:lang w:eastAsia="zh-CN"/>
        </w:rPr>
        <w:t>or EN-DC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35"/>
        <w:gridCol w:w="3261"/>
        <w:gridCol w:w="2126"/>
      </w:tblGrid>
      <w:tr w:rsidR="000566AF" w14:paraId="0568120D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EB03" w14:textId="77777777" w:rsidR="000566AF" w:rsidRPr="00657870" w:rsidRDefault="000566AF">
            <w:pPr>
              <w:spacing w:after="0"/>
              <w:rPr>
                <w:szCs w:val="16"/>
              </w:rPr>
            </w:pPr>
            <w:r w:rsidRPr="00657870">
              <w:rPr>
                <w:b/>
                <w:bCs/>
                <w:szCs w:val="16"/>
              </w:rPr>
              <w:t>No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7B01" w14:textId="77777777" w:rsidR="000566AF" w:rsidRPr="00657870" w:rsidRDefault="000566AF">
            <w:pPr>
              <w:spacing w:after="0"/>
              <w:rPr>
                <w:b/>
                <w:bCs/>
                <w:szCs w:val="16"/>
              </w:rPr>
            </w:pPr>
            <w:r w:rsidRPr="00657870">
              <w:rPr>
                <w:b/>
                <w:bCs/>
                <w:szCs w:val="16"/>
              </w:rPr>
              <w:t>Feature/requirements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8F95" w14:textId="485D4D1B" w:rsidR="000566AF" w:rsidRPr="00657870" w:rsidRDefault="000566AF">
            <w:pPr>
              <w:spacing w:after="0"/>
              <w:rPr>
                <w:szCs w:val="16"/>
              </w:rPr>
            </w:pPr>
            <w:r>
              <w:rPr>
                <w:b/>
                <w:bCs/>
                <w:color w:val="000000"/>
                <w:szCs w:val="16"/>
              </w:rPr>
              <w:t>Test case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F2D8" w14:textId="6EC9E929" w:rsidR="000566AF" w:rsidRPr="00657870" w:rsidRDefault="000566AF">
            <w:pPr>
              <w:spacing w:after="0"/>
              <w:rPr>
                <w:szCs w:val="16"/>
              </w:rPr>
            </w:pPr>
            <w:r w:rsidRPr="00657870">
              <w:rPr>
                <w:b/>
                <w:bCs/>
                <w:color w:val="000000"/>
                <w:szCs w:val="16"/>
              </w:rPr>
              <w:t>Comments</w:t>
            </w:r>
          </w:p>
        </w:tc>
      </w:tr>
      <w:tr w:rsidR="00BD0B2C" w14:paraId="773090B6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6492" w14:textId="44F5A599" w:rsidR="00BD0B2C" w:rsidRPr="00657870" w:rsidRDefault="00BD0B2C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1</w:t>
            </w:r>
            <w:r w:rsidRPr="00657870">
              <w:rPr>
                <w:rFonts w:eastAsiaTheme="minorEastAsia"/>
                <w:szCs w:val="16"/>
                <w:lang w:eastAsia="zh-CN"/>
              </w:rPr>
              <w:t>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FFB3F" w14:textId="6E16B53C" w:rsidR="00BD0B2C" w:rsidRPr="00657870" w:rsidRDefault="00BD0B2C" w:rsidP="00BF5F48">
            <w:pPr>
              <w:spacing w:after="0"/>
              <w:rPr>
                <w:szCs w:val="16"/>
              </w:rPr>
            </w:pPr>
            <w:r w:rsidRPr="00657870">
              <w:rPr>
                <w:szCs w:val="16"/>
              </w:rPr>
              <w:t>Active DL TCI state switch delay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814C" w14:textId="3E63D43C" w:rsidR="00BD0B2C" w:rsidRPr="00657870" w:rsidRDefault="00BD0B2C" w:rsidP="00657870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RRC based case in FR2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638DE" w14:textId="131E394D" w:rsidR="00BD0B2C" w:rsidRPr="006A73E2" w:rsidRDefault="00BD0B2C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Known TCI is used</w:t>
            </w:r>
          </w:p>
        </w:tc>
      </w:tr>
      <w:tr w:rsidR="00BD0B2C" w14:paraId="1BD92834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74BE" w14:textId="2DEAF0D3" w:rsidR="00BD0B2C" w:rsidRPr="00657870" w:rsidRDefault="00BD0B2C" w:rsidP="00657870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1</w:t>
            </w:r>
            <w:r w:rsidRPr="00657870">
              <w:rPr>
                <w:rFonts w:eastAsiaTheme="minorEastAsia"/>
                <w:szCs w:val="16"/>
                <w:lang w:eastAsia="zh-CN"/>
              </w:rPr>
              <w:t>-</w:t>
            </w:r>
            <w:r>
              <w:rPr>
                <w:rFonts w:eastAsiaTheme="minorEastAsia"/>
                <w:szCs w:val="16"/>
                <w:lang w:eastAsia="zh-CN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80D4" w14:textId="77777777" w:rsidR="00BD0B2C" w:rsidRPr="00657870" w:rsidRDefault="00BD0B2C" w:rsidP="00BF5F48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CC2" w14:textId="56A9F5F0" w:rsidR="00BD0B2C" w:rsidRDefault="00BD0B2C" w:rsidP="00657870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MAC-CE based case in FR2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DE0E3" w14:textId="471233FE" w:rsidR="00BD0B2C" w:rsidRPr="006A73E2" w:rsidRDefault="00BD0B2C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BD0B2C" w14:paraId="3C264D4D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DAA8" w14:textId="6E3A173F" w:rsidR="00BD0B2C" w:rsidRPr="00657870" w:rsidRDefault="00BD0B2C" w:rsidP="00837B5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2</w:t>
            </w:r>
            <w:r w:rsidRPr="00657870">
              <w:rPr>
                <w:rFonts w:eastAsiaTheme="minorEastAsia"/>
                <w:szCs w:val="16"/>
                <w:lang w:eastAsia="zh-CN"/>
              </w:rPr>
              <w:t>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A50B3" w14:textId="1338C643" w:rsidR="00BD0B2C" w:rsidRPr="00657870" w:rsidRDefault="00BD0B2C" w:rsidP="00837B52">
            <w:pPr>
              <w:spacing w:after="0"/>
              <w:rPr>
                <w:szCs w:val="16"/>
              </w:rPr>
            </w:pPr>
            <w:r w:rsidRPr="00657870">
              <w:rPr>
                <w:szCs w:val="16"/>
              </w:rPr>
              <w:t>Active DL TCI state switch delay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BA2" w14:textId="093D6C69" w:rsidR="00BD0B2C" w:rsidRPr="00657870" w:rsidRDefault="00BD0B2C" w:rsidP="00837B52">
            <w:pPr>
              <w:spacing w:after="0"/>
              <w:rPr>
                <w:szCs w:val="16"/>
              </w:rPr>
            </w:pPr>
            <w:r>
              <w:rPr>
                <w:rFonts w:eastAsiaTheme="minorEastAsia"/>
                <w:szCs w:val="16"/>
                <w:lang w:eastAsia="zh-CN"/>
              </w:rPr>
              <w:t>RRC based case in FR2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9A55" w14:textId="2061801A" w:rsidR="00BD0B2C" w:rsidRPr="006A73E2" w:rsidRDefault="00BD0B2C" w:rsidP="00837B5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BD0B2C" w14:paraId="3F1BD480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2E94" w14:textId="5A3ED205" w:rsidR="00BD0B2C" w:rsidRPr="00657870" w:rsidRDefault="00BD0B2C" w:rsidP="00837B5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2</w:t>
            </w:r>
            <w:r w:rsidRPr="00657870">
              <w:rPr>
                <w:rFonts w:eastAsiaTheme="minorEastAsia"/>
                <w:szCs w:val="16"/>
                <w:lang w:eastAsia="zh-CN"/>
              </w:rPr>
              <w:t>-</w:t>
            </w:r>
            <w:r>
              <w:rPr>
                <w:rFonts w:eastAsiaTheme="minorEastAsia"/>
                <w:szCs w:val="16"/>
                <w:lang w:eastAsia="zh-CN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B284" w14:textId="77777777" w:rsidR="00BD0B2C" w:rsidRPr="00657870" w:rsidRDefault="00BD0B2C" w:rsidP="00837B52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481E" w14:textId="1474B8A9" w:rsidR="00BD0B2C" w:rsidRPr="00657870" w:rsidRDefault="00BD0B2C" w:rsidP="00837B52">
            <w:pPr>
              <w:spacing w:after="0"/>
              <w:rPr>
                <w:szCs w:val="16"/>
              </w:rPr>
            </w:pPr>
            <w:r>
              <w:rPr>
                <w:rFonts w:eastAsiaTheme="minorEastAsia"/>
                <w:szCs w:val="16"/>
                <w:lang w:eastAsia="zh-CN"/>
              </w:rPr>
              <w:t>MAC-CE based case in FR2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A9B2" w14:textId="577C1D57" w:rsidR="00BD0B2C" w:rsidRPr="006A73E2" w:rsidRDefault="00BD0B2C" w:rsidP="00837B5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7E8981BC" w14:textId="77777777" w:rsidTr="004C70E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330D" w14:textId="24CD9DFD" w:rsidR="00462AC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 w:hint="eastAsia"/>
                <w:szCs w:val="16"/>
                <w:lang w:eastAsia="zh-CN"/>
              </w:rPr>
              <w:t>3</w:t>
            </w:r>
            <w:r>
              <w:rPr>
                <w:rFonts w:eastAsiaTheme="minorEastAsia"/>
                <w:szCs w:val="16"/>
                <w:lang w:eastAsia="zh-CN"/>
              </w:rPr>
              <w:t>-1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874FC" w14:textId="7A732733" w:rsidR="00462AC2" w:rsidRPr="00657870" w:rsidRDefault="00462AC2" w:rsidP="00462AC2">
            <w:pPr>
              <w:spacing w:after="0"/>
              <w:rPr>
                <w:szCs w:val="16"/>
              </w:rPr>
            </w:pPr>
            <w:r>
              <w:rPr>
                <w:rFonts w:eastAsiaTheme="minorEastAsia" w:hint="eastAsia"/>
                <w:szCs w:val="16"/>
                <w:lang w:eastAsia="zh-CN"/>
              </w:rPr>
              <w:t>L</w:t>
            </w:r>
            <w:r>
              <w:rPr>
                <w:rFonts w:eastAsiaTheme="minorEastAsia"/>
                <w:szCs w:val="16"/>
                <w:lang w:eastAsia="zh-CN"/>
              </w:rPr>
              <w:t>1-RSRP measurement based SSB with different PCI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361" w14:textId="7834A16D" w:rsidR="00462AC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szCs w:val="16"/>
              </w:rPr>
              <w:t>SSB based case</w:t>
            </w:r>
            <w:r>
              <w:rPr>
                <w:rFonts w:eastAsiaTheme="minorEastAsia"/>
                <w:szCs w:val="16"/>
                <w:lang w:eastAsia="zh-CN"/>
              </w:rPr>
              <w:t xml:space="preserve"> in FR1</w:t>
            </w:r>
            <w:r>
              <w:rPr>
                <w:szCs w:val="16"/>
              </w:rPr>
              <w:t xml:space="preserve"> with non-DRX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2ED40A" w14:textId="77777777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2E2EB334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6A34" w14:textId="7F32CA6C" w:rsidR="00462AC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 w:hint="eastAsia"/>
                <w:szCs w:val="16"/>
                <w:lang w:eastAsia="zh-CN"/>
              </w:rPr>
              <w:t>3</w:t>
            </w:r>
            <w:r>
              <w:rPr>
                <w:rFonts w:eastAsiaTheme="minorEastAsia"/>
                <w:szCs w:val="16"/>
                <w:lang w:eastAsia="zh-CN"/>
              </w:rPr>
              <w:t>-2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39EA" w14:textId="77777777" w:rsidR="00462AC2" w:rsidRPr="00657870" w:rsidRDefault="00462AC2" w:rsidP="00462AC2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8492" w14:textId="115B2F1A" w:rsidR="00462AC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szCs w:val="16"/>
              </w:rPr>
              <w:t xml:space="preserve">SSB based </w:t>
            </w:r>
            <w:r>
              <w:rPr>
                <w:rFonts w:eastAsiaTheme="minorEastAsia"/>
                <w:szCs w:val="16"/>
                <w:lang w:eastAsia="zh-CN"/>
              </w:rPr>
              <w:t>case in FR2 with DRX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C893" w14:textId="77777777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4868F48C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1FC" w14:textId="11A67E81" w:rsidR="00462AC2" w:rsidRPr="00657870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4-1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22358" w14:textId="423794FC" w:rsidR="00462AC2" w:rsidRPr="00657870" w:rsidRDefault="00462AC2" w:rsidP="00462AC2">
            <w:pPr>
              <w:spacing w:after="0"/>
              <w:rPr>
                <w:szCs w:val="16"/>
              </w:rPr>
            </w:pPr>
            <w:r w:rsidRPr="00E120FC">
              <w:rPr>
                <w:szCs w:val="16"/>
              </w:rPr>
              <w:t>TRP specific link recovery procedure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B5CA" w14:textId="4CFE3D70" w:rsidR="00462AC2" w:rsidRPr="00E120FC" w:rsidRDefault="00462AC2" w:rsidP="00462AC2">
            <w:pPr>
              <w:spacing w:after="0"/>
              <w:rPr>
                <w:szCs w:val="16"/>
              </w:rPr>
            </w:pPr>
            <w:r>
              <w:rPr>
                <w:szCs w:val="16"/>
              </w:rPr>
              <w:t>SSB based in FR1 with non-DRX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509E2" w14:textId="3C5AD971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5C5D37A4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D035" w14:textId="017A7C76" w:rsidR="00462AC2" w:rsidRPr="00657870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4-2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7278B" w14:textId="77777777" w:rsidR="00462AC2" w:rsidRPr="00657870" w:rsidRDefault="00462AC2" w:rsidP="00462AC2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25D" w14:textId="1EA28F79" w:rsidR="00462AC2" w:rsidRPr="00657870" w:rsidRDefault="00462AC2" w:rsidP="00462AC2">
            <w:pPr>
              <w:spacing w:after="0"/>
              <w:rPr>
                <w:szCs w:val="16"/>
              </w:rPr>
            </w:pPr>
            <w:r>
              <w:rPr>
                <w:szCs w:val="16"/>
              </w:rPr>
              <w:t>CSI-RS based in FR1 with DRX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735F1" w14:textId="77777777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4AF316A5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7519" w14:textId="10A3ABF3" w:rsidR="00462AC2" w:rsidRPr="00657870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4-3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5FFD9" w14:textId="77777777" w:rsidR="00462AC2" w:rsidRPr="00657870" w:rsidRDefault="00462AC2" w:rsidP="00462AC2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F16A" w14:textId="364F533E" w:rsidR="00462AC2" w:rsidRPr="00657870" w:rsidRDefault="00462AC2" w:rsidP="00462AC2">
            <w:pPr>
              <w:spacing w:after="0"/>
              <w:rPr>
                <w:szCs w:val="16"/>
              </w:rPr>
            </w:pPr>
            <w:r>
              <w:rPr>
                <w:szCs w:val="16"/>
              </w:rPr>
              <w:t>SSB based in FR2 with DRX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E3138" w14:textId="77777777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1A2633B3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16FA" w14:textId="41EFBFB3" w:rsidR="00462AC2" w:rsidRPr="00657870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4-4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D7CD1" w14:textId="77777777" w:rsidR="00462AC2" w:rsidRPr="00657870" w:rsidRDefault="00462AC2" w:rsidP="00462AC2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2B7A" w14:textId="5DF0163D" w:rsidR="00462AC2" w:rsidRPr="00657870" w:rsidRDefault="00462AC2" w:rsidP="00462AC2">
            <w:pPr>
              <w:spacing w:after="0"/>
              <w:rPr>
                <w:szCs w:val="16"/>
              </w:rPr>
            </w:pPr>
            <w:r>
              <w:rPr>
                <w:szCs w:val="16"/>
              </w:rPr>
              <w:t>CSI-RS based in FR2 with non-DRX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2C116" w14:textId="77777777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</w:tbl>
    <w:p w14:paraId="580499C9" w14:textId="3C106AF0" w:rsidR="001F2CF6" w:rsidRPr="001F2CF6" w:rsidRDefault="001F2CF6" w:rsidP="00462AC2">
      <w:pPr>
        <w:widowControl w:val="0"/>
        <w:numPr>
          <w:ilvl w:val="2"/>
          <w:numId w:val="42"/>
        </w:numPr>
        <w:adjustRightInd w:val="0"/>
        <w:snapToGrid w:val="0"/>
        <w:spacing w:beforeLines="50" w:before="120" w:afterLines="50" w:after="120"/>
        <w:ind w:leftChars="-8" w:left="341" w:hanging="357"/>
        <w:rPr>
          <w:rFonts w:eastAsia="宋体"/>
          <w:sz w:val="22"/>
          <w:lang w:eastAsia="zh-CN"/>
        </w:rPr>
      </w:pPr>
      <w:r w:rsidRPr="001F2CF6">
        <w:rPr>
          <w:rFonts w:eastAsia="宋体" w:hint="eastAsia"/>
          <w:sz w:val="22"/>
          <w:lang w:eastAsia="zh-CN"/>
        </w:rPr>
        <w:t>F</w:t>
      </w:r>
      <w:r w:rsidRPr="001F2CF6">
        <w:rPr>
          <w:rFonts w:eastAsia="宋体"/>
          <w:sz w:val="22"/>
          <w:lang w:eastAsia="zh-CN"/>
        </w:rPr>
        <w:t xml:space="preserve">or </w:t>
      </w:r>
      <w:r>
        <w:rPr>
          <w:rFonts w:eastAsia="宋体"/>
          <w:sz w:val="22"/>
          <w:lang w:eastAsia="zh-CN"/>
        </w:rPr>
        <w:t>NR SA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35"/>
        <w:gridCol w:w="3261"/>
        <w:gridCol w:w="2126"/>
      </w:tblGrid>
      <w:tr w:rsidR="00462AC2" w14:paraId="1B7D7B75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CAA2" w14:textId="77777777" w:rsidR="00462AC2" w:rsidRPr="00657870" w:rsidRDefault="00462AC2" w:rsidP="00F727AE">
            <w:pPr>
              <w:spacing w:after="0"/>
              <w:rPr>
                <w:szCs w:val="16"/>
              </w:rPr>
            </w:pPr>
            <w:r w:rsidRPr="00657870">
              <w:rPr>
                <w:b/>
                <w:bCs/>
                <w:szCs w:val="16"/>
              </w:rPr>
              <w:t>No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68FD" w14:textId="77777777" w:rsidR="00462AC2" w:rsidRPr="00657870" w:rsidRDefault="00462AC2" w:rsidP="00F727AE">
            <w:pPr>
              <w:spacing w:after="0"/>
              <w:rPr>
                <w:b/>
                <w:bCs/>
                <w:szCs w:val="16"/>
              </w:rPr>
            </w:pPr>
            <w:r w:rsidRPr="00657870">
              <w:rPr>
                <w:b/>
                <w:bCs/>
                <w:szCs w:val="16"/>
              </w:rPr>
              <w:t>Feature/requirements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9E54" w14:textId="77777777" w:rsidR="00462AC2" w:rsidRPr="00657870" w:rsidRDefault="00462AC2" w:rsidP="00F727AE">
            <w:pPr>
              <w:spacing w:after="0"/>
              <w:rPr>
                <w:szCs w:val="16"/>
              </w:rPr>
            </w:pPr>
            <w:r>
              <w:rPr>
                <w:b/>
                <w:bCs/>
                <w:color w:val="000000"/>
                <w:szCs w:val="16"/>
              </w:rPr>
              <w:t>Test case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F66D" w14:textId="77777777" w:rsidR="00462AC2" w:rsidRPr="00657870" w:rsidRDefault="00462AC2" w:rsidP="00F727AE">
            <w:pPr>
              <w:spacing w:after="0"/>
              <w:rPr>
                <w:szCs w:val="16"/>
              </w:rPr>
            </w:pPr>
            <w:r w:rsidRPr="00657870">
              <w:rPr>
                <w:b/>
                <w:bCs/>
                <w:color w:val="000000"/>
                <w:szCs w:val="16"/>
              </w:rPr>
              <w:t>Comments</w:t>
            </w:r>
          </w:p>
        </w:tc>
      </w:tr>
      <w:tr w:rsidR="00462AC2" w14:paraId="36B76C26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F266" w14:textId="77777777" w:rsidR="00462AC2" w:rsidRPr="00657870" w:rsidRDefault="00462AC2" w:rsidP="00F727AE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1</w:t>
            </w:r>
            <w:r w:rsidRPr="00657870">
              <w:rPr>
                <w:rFonts w:eastAsiaTheme="minorEastAsia"/>
                <w:szCs w:val="16"/>
                <w:lang w:eastAsia="zh-CN"/>
              </w:rPr>
              <w:t>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1040D" w14:textId="77777777" w:rsidR="00462AC2" w:rsidRPr="00657870" w:rsidRDefault="00462AC2" w:rsidP="00F727AE">
            <w:pPr>
              <w:spacing w:after="0"/>
              <w:rPr>
                <w:szCs w:val="16"/>
              </w:rPr>
            </w:pPr>
            <w:r w:rsidRPr="00657870">
              <w:rPr>
                <w:szCs w:val="16"/>
              </w:rPr>
              <w:t>Active DL TCI state switch delay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4E20" w14:textId="77777777" w:rsidR="00462AC2" w:rsidRPr="00657870" w:rsidRDefault="00462AC2" w:rsidP="00F727AE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RRC based case in FR2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2EE94" w14:textId="77777777" w:rsidR="00462AC2" w:rsidRPr="006A73E2" w:rsidRDefault="00462AC2" w:rsidP="00F727AE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Known TCI is used</w:t>
            </w:r>
          </w:p>
        </w:tc>
      </w:tr>
      <w:tr w:rsidR="00462AC2" w14:paraId="1AC02C4D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31D" w14:textId="77777777" w:rsidR="00462AC2" w:rsidRPr="00657870" w:rsidRDefault="00462AC2" w:rsidP="00F727AE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1</w:t>
            </w:r>
            <w:r w:rsidRPr="00657870">
              <w:rPr>
                <w:rFonts w:eastAsiaTheme="minorEastAsia"/>
                <w:szCs w:val="16"/>
                <w:lang w:eastAsia="zh-CN"/>
              </w:rPr>
              <w:t>-</w:t>
            </w:r>
            <w:r>
              <w:rPr>
                <w:rFonts w:eastAsiaTheme="minorEastAsia"/>
                <w:szCs w:val="16"/>
                <w:lang w:eastAsia="zh-CN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3A0D" w14:textId="77777777" w:rsidR="00462AC2" w:rsidRPr="00657870" w:rsidRDefault="00462AC2" w:rsidP="00F727AE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C863" w14:textId="77777777" w:rsidR="00462AC2" w:rsidRDefault="00462AC2" w:rsidP="00F727AE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MAC-CE based case in FR2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73244" w14:textId="77777777" w:rsidR="00462AC2" w:rsidRPr="006A73E2" w:rsidRDefault="00462AC2" w:rsidP="00F727AE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2D6BEE0E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5864" w14:textId="77777777" w:rsidR="00462AC2" w:rsidRPr="00657870" w:rsidRDefault="00462AC2" w:rsidP="00F727AE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2</w:t>
            </w:r>
            <w:r w:rsidRPr="00657870">
              <w:rPr>
                <w:rFonts w:eastAsiaTheme="minorEastAsia"/>
                <w:szCs w:val="16"/>
                <w:lang w:eastAsia="zh-CN"/>
              </w:rPr>
              <w:t>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BED0A" w14:textId="77777777" w:rsidR="00462AC2" w:rsidRPr="00657870" w:rsidRDefault="00462AC2" w:rsidP="00F727AE">
            <w:pPr>
              <w:spacing w:after="0"/>
              <w:rPr>
                <w:szCs w:val="16"/>
              </w:rPr>
            </w:pPr>
            <w:r w:rsidRPr="00657870">
              <w:rPr>
                <w:szCs w:val="16"/>
              </w:rPr>
              <w:t>Active DL TCI state switch delay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6402" w14:textId="77777777" w:rsidR="00462AC2" w:rsidRPr="00657870" w:rsidRDefault="00462AC2" w:rsidP="00F727AE">
            <w:pPr>
              <w:spacing w:after="0"/>
              <w:rPr>
                <w:szCs w:val="16"/>
              </w:rPr>
            </w:pPr>
            <w:r>
              <w:rPr>
                <w:rFonts w:eastAsiaTheme="minorEastAsia"/>
                <w:szCs w:val="16"/>
                <w:lang w:eastAsia="zh-CN"/>
              </w:rPr>
              <w:t>RRC based case in FR2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69697" w14:textId="77777777" w:rsidR="00462AC2" w:rsidRPr="006A73E2" w:rsidRDefault="00462AC2" w:rsidP="00F727AE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4736CD14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68B4" w14:textId="77777777" w:rsidR="00462AC2" w:rsidRPr="00657870" w:rsidRDefault="00462AC2" w:rsidP="00F727AE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2</w:t>
            </w:r>
            <w:r w:rsidRPr="00657870">
              <w:rPr>
                <w:rFonts w:eastAsiaTheme="minorEastAsia"/>
                <w:szCs w:val="16"/>
                <w:lang w:eastAsia="zh-CN"/>
              </w:rPr>
              <w:t>-</w:t>
            </w:r>
            <w:r>
              <w:rPr>
                <w:rFonts w:eastAsiaTheme="minorEastAsia"/>
                <w:szCs w:val="16"/>
                <w:lang w:eastAsia="zh-CN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7E29" w14:textId="77777777" w:rsidR="00462AC2" w:rsidRPr="00657870" w:rsidRDefault="00462AC2" w:rsidP="00F727AE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A49" w14:textId="77777777" w:rsidR="00462AC2" w:rsidRPr="00657870" w:rsidRDefault="00462AC2" w:rsidP="00F727AE">
            <w:pPr>
              <w:spacing w:after="0"/>
              <w:rPr>
                <w:szCs w:val="16"/>
              </w:rPr>
            </w:pPr>
            <w:r>
              <w:rPr>
                <w:rFonts w:eastAsiaTheme="minorEastAsia"/>
                <w:szCs w:val="16"/>
                <w:lang w:eastAsia="zh-CN"/>
              </w:rPr>
              <w:t>MAC-CE based case in FR2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7FA0" w14:textId="77777777" w:rsidR="00462AC2" w:rsidRPr="006A73E2" w:rsidRDefault="00462AC2" w:rsidP="00F727AE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617FD5DF" w14:textId="77777777" w:rsidTr="00594B8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59C6" w14:textId="27D7DD5C" w:rsidR="00462AC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 w:hint="eastAsia"/>
                <w:szCs w:val="16"/>
                <w:lang w:eastAsia="zh-CN"/>
              </w:rPr>
              <w:t>3</w:t>
            </w:r>
            <w:r>
              <w:rPr>
                <w:rFonts w:eastAsiaTheme="minorEastAsia"/>
                <w:szCs w:val="16"/>
                <w:lang w:eastAsia="zh-CN"/>
              </w:rPr>
              <w:t>-1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0B00F" w14:textId="54600AD8" w:rsidR="00462AC2" w:rsidRPr="00657870" w:rsidRDefault="00462AC2" w:rsidP="00462AC2">
            <w:pPr>
              <w:spacing w:after="0"/>
              <w:rPr>
                <w:szCs w:val="16"/>
              </w:rPr>
            </w:pPr>
            <w:r>
              <w:rPr>
                <w:rFonts w:eastAsiaTheme="minorEastAsia" w:hint="eastAsia"/>
                <w:szCs w:val="16"/>
                <w:lang w:eastAsia="zh-CN"/>
              </w:rPr>
              <w:t>L</w:t>
            </w:r>
            <w:r>
              <w:rPr>
                <w:rFonts w:eastAsiaTheme="minorEastAsia"/>
                <w:szCs w:val="16"/>
                <w:lang w:eastAsia="zh-CN"/>
              </w:rPr>
              <w:t>1-RSRP measurement based SSB with different PCI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12F4" w14:textId="4EE9B9FF" w:rsidR="00462AC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szCs w:val="16"/>
              </w:rPr>
              <w:t xml:space="preserve">SSB based </w:t>
            </w:r>
            <w:r>
              <w:rPr>
                <w:rFonts w:eastAsiaTheme="minorEastAsia"/>
                <w:szCs w:val="16"/>
                <w:lang w:eastAsia="zh-CN"/>
              </w:rPr>
              <w:t>case in FR1 with DRX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E6FCDF" w14:textId="77777777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039F7104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D0BA" w14:textId="1F53D170" w:rsidR="00462AC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 w:hint="eastAsia"/>
                <w:szCs w:val="16"/>
                <w:lang w:eastAsia="zh-CN"/>
              </w:rPr>
              <w:t>3</w:t>
            </w:r>
            <w:r>
              <w:rPr>
                <w:rFonts w:eastAsiaTheme="minorEastAsia"/>
                <w:szCs w:val="16"/>
                <w:lang w:eastAsia="zh-CN"/>
              </w:rPr>
              <w:t>-2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2E4" w14:textId="77777777" w:rsidR="00462AC2" w:rsidRPr="00657870" w:rsidRDefault="00462AC2" w:rsidP="00462AC2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E11" w14:textId="0FBAF4A5" w:rsidR="00462AC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szCs w:val="16"/>
              </w:rPr>
              <w:t xml:space="preserve">SSB based </w:t>
            </w:r>
            <w:r>
              <w:rPr>
                <w:rFonts w:eastAsiaTheme="minorEastAsia"/>
                <w:szCs w:val="16"/>
                <w:lang w:eastAsia="zh-CN"/>
              </w:rPr>
              <w:t>case in FR2</w:t>
            </w:r>
            <w:r>
              <w:rPr>
                <w:szCs w:val="16"/>
              </w:rPr>
              <w:t xml:space="preserve"> with non-DRX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B8D3" w14:textId="77777777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000F87AF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9820" w14:textId="77777777" w:rsidR="00462AC2" w:rsidRPr="00657870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4-1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5CC02" w14:textId="77777777" w:rsidR="00462AC2" w:rsidRPr="00657870" w:rsidRDefault="00462AC2" w:rsidP="00462AC2">
            <w:pPr>
              <w:spacing w:after="0"/>
              <w:rPr>
                <w:szCs w:val="16"/>
              </w:rPr>
            </w:pPr>
            <w:r w:rsidRPr="00E120FC">
              <w:rPr>
                <w:szCs w:val="16"/>
              </w:rPr>
              <w:t>TRP specific link recovery procedure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2E09" w14:textId="63ABE9FC" w:rsidR="00462AC2" w:rsidRPr="00E120FC" w:rsidRDefault="00462AC2" w:rsidP="00462AC2">
            <w:pPr>
              <w:spacing w:after="0"/>
              <w:rPr>
                <w:szCs w:val="16"/>
              </w:rPr>
            </w:pPr>
            <w:r>
              <w:rPr>
                <w:szCs w:val="16"/>
              </w:rPr>
              <w:t>SSB based in FR1 with DRX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2E9C8" w14:textId="77777777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1E49207E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F8F2" w14:textId="77777777" w:rsidR="00462AC2" w:rsidRPr="00657870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4-2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F5AD7" w14:textId="77777777" w:rsidR="00462AC2" w:rsidRPr="00657870" w:rsidRDefault="00462AC2" w:rsidP="00462AC2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EC8F" w14:textId="553C4289" w:rsidR="00462AC2" w:rsidRPr="00657870" w:rsidRDefault="00462AC2" w:rsidP="00462AC2">
            <w:pPr>
              <w:spacing w:after="0"/>
              <w:rPr>
                <w:szCs w:val="16"/>
              </w:rPr>
            </w:pPr>
            <w:r>
              <w:rPr>
                <w:szCs w:val="16"/>
              </w:rPr>
              <w:t>CSI-RS based in FR1 with non-DRX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BE692" w14:textId="77777777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4FE59E84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571D" w14:textId="77777777" w:rsidR="00462AC2" w:rsidRPr="00657870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4-3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EF77" w14:textId="77777777" w:rsidR="00462AC2" w:rsidRPr="00657870" w:rsidRDefault="00462AC2" w:rsidP="00462AC2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92DA" w14:textId="44299E6A" w:rsidR="00462AC2" w:rsidRPr="00657870" w:rsidRDefault="00462AC2" w:rsidP="00462AC2">
            <w:pPr>
              <w:spacing w:after="0"/>
              <w:rPr>
                <w:szCs w:val="16"/>
              </w:rPr>
            </w:pPr>
            <w:r>
              <w:rPr>
                <w:szCs w:val="16"/>
              </w:rPr>
              <w:t>SSB based in FR2 with non-DRX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BA13F" w14:textId="77777777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  <w:tr w:rsidR="00462AC2" w14:paraId="02807567" w14:textId="77777777" w:rsidTr="00462AC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035F" w14:textId="77777777" w:rsidR="00462AC2" w:rsidRPr="00657870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  <w:r>
              <w:rPr>
                <w:rFonts w:eastAsiaTheme="minorEastAsia"/>
                <w:szCs w:val="16"/>
                <w:lang w:eastAsia="zh-CN"/>
              </w:rPr>
              <w:t>4-4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1300C" w14:textId="77777777" w:rsidR="00462AC2" w:rsidRPr="00657870" w:rsidRDefault="00462AC2" w:rsidP="00462AC2">
            <w:pPr>
              <w:spacing w:after="0"/>
              <w:rPr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22B7" w14:textId="0BB54520" w:rsidR="00462AC2" w:rsidRPr="00657870" w:rsidRDefault="00462AC2" w:rsidP="00462AC2">
            <w:pPr>
              <w:spacing w:after="0"/>
              <w:rPr>
                <w:szCs w:val="16"/>
              </w:rPr>
            </w:pPr>
            <w:r>
              <w:rPr>
                <w:szCs w:val="16"/>
              </w:rPr>
              <w:t>CSI-RS based in FR2 with DRX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97EC0" w14:textId="77777777" w:rsidR="00462AC2" w:rsidRPr="006A73E2" w:rsidRDefault="00462AC2" w:rsidP="00462AC2">
            <w:pPr>
              <w:spacing w:after="0"/>
              <w:rPr>
                <w:rFonts w:eastAsiaTheme="minorEastAsia"/>
                <w:szCs w:val="16"/>
                <w:lang w:eastAsia="zh-CN"/>
              </w:rPr>
            </w:pPr>
          </w:p>
        </w:tc>
      </w:tr>
    </w:tbl>
    <w:p w14:paraId="4E9015B1" w14:textId="77777777" w:rsidR="00626483" w:rsidRPr="000F766C" w:rsidRDefault="00626483" w:rsidP="0062648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</w:p>
    <w:bookmarkEnd w:id="5"/>
    <w:bookmarkEnd w:id="6"/>
    <w:bookmarkEnd w:id="7"/>
    <w:bookmarkEnd w:id="8"/>
    <w:bookmarkEnd w:id="9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9FA4A5C" w14:textId="03CC8855" w:rsidR="00AB037F" w:rsidRPr="00F0306B" w:rsidRDefault="00F0306B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F0306B">
        <w:rPr>
          <w:rFonts w:eastAsia="宋体"/>
          <w:sz w:val="22"/>
          <w:lang w:eastAsia="zh-CN"/>
        </w:rPr>
        <w:t xml:space="preserve">In this contribution, we give the preliminary consideration on the list of RRM test cases for NR </w:t>
      </w:r>
      <w:r>
        <w:rPr>
          <w:rFonts w:eastAsia="宋体"/>
          <w:sz w:val="22"/>
          <w:lang w:eastAsia="zh-CN"/>
        </w:rPr>
        <w:t>FeMIMO</w:t>
      </w:r>
      <w:r w:rsidRPr="00F0306B">
        <w:rPr>
          <w:rFonts w:eastAsia="宋体"/>
          <w:sz w:val="22"/>
          <w:lang w:eastAsia="zh-CN"/>
        </w:rPr>
        <w:t xml:space="preserve"> to verify the RRM core requirements for NR </w:t>
      </w:r>
      <w:r>
        <w:rPr>
          <w:rFonts w:eastAsia="宋体"/>
          <w:sz w:val="22"/>
          <w:lang w:eastAsia="zh-CN"/>
        </w:rPr>
        <w:t>FeMIMO</w:t>
      </w:r>
      <w:r w:rsidRPr="00F0306B">
        <w:rPr>
          <w:rFonts w:eastAsia="宋体"/>
          <w:sz w:val="22"/>
          <w:lang w:eastAsia="zh-CN"/>
        </w:rPr>
        <w:t xml:space="preserve">. It is expected that this document can be the guidance for the RRM test cases works for NR </w:t>
      </w:r>
      <w:r w:rsidR="0036235B">
        <w:rPr>
          <w:rFonts w:eastAsia="宋体"/>
          <w:sz w:val="22"/>
          <w:lang w:eastAsia="zh-CN"/>
        </w:rPr>
        <w:t>FeMIMO</w:t>
      </w:r>
      <w:r w:rsidRPr="00F0306B">
        <w:rPr>
          <w:rFonts w:eastAsia="宋体"/>
          <w:sz w:val="22"/>
          <w:lang w:eastAsia="zh-CN"/>
        </w:rPr>
        <w:t>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966B1E" w14:textId="440EE054" w:rsidR="00867766" w:rsidRPr="00867766" w:rsidRDefault="00867766" w:rsidP="00410DA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867766">
        <w:rPr>
          <w:rFonts w:eastAsia="宋体"/>
          <w:sz w:val="22"/>
          <w:szCs w:val="22"/>
          <w:lang w:eastAsia="zh-CN"/>
        </w:rPr>
        <w:t>R4-220</w:t>
      </w:r>
      <w:r w:rsidR="00F0306B">
        <w:rPr>
          <w:rFonts w:eastAsia="宋体"/>
          <w:sz w:val="22"/>
          <w:szCs w:val="22"/>
          <w:lang w:eastAsia="zh-CN"/>
        </w:rPr>
        <w:t>7123</w:t>
      </w:r>
      <w:r w:rsidRPr="00867766">
        <w:rPr>
          <w:rFonts w:eastAsia="宋体"/>
          <w:sz w:val="22"/>
          <w:szCs w:val="22"/>
          <w:lang w:eastAsia="zh-CN"/>
        </w:rPr>
        <w:t>,  “</w:t>
      </w:r>
      <w:r w:rsidR="00410DAC" w:rsidRPr="00410DAC">
        <w:rPr>
          <w:rFonts w:eastAsia="宋体"/>
          <w:sz w:val="22"/>
          <w:szCs w:val="22"/>
          <w:lang w:eastAsia="zh-CN"/>
        </w:rPr>
        <w:t>Big CR: RRM requirements for Rel-17 NR feMIMO</w:t>
      </w:r>
      <w:r w:rsidRPr="00867766">
        <w:rPr>
          <w:rFonts w:eastAsia="宋体"/>
          <w:sz w:val="22"/>
          <w:szCs w:val="22"/>
          <w:lang w:eastAsia="zh-CN"/>
        </w:rPr>
        <w:t xml:space="preserve">”, </w:t>
      </w:r>
      <w:r w:rsidR="00410DAC" w:rsidRPr="00410DAC">
        <w:rPr>
          <w:rFonts w:eastAsia="宋体"/>
          <w:sz w:val="22"/>
          <w:szCs w:val="22"/>
          <w:lang w:eastAsia="zh-CN"/>
        </w:rPr>
        <w:t>Samsung</w:t>
      </w:r>
    </w:p>
    <w:sectPr w:rsidR="00867766" w:rsidRPr="0086776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DD4F4" w14:textId="77777777" w:rsidR="00A35154" w:rsidRDefault="00A35154">
      <w:r>
        <w:separator/>
      </w:r>
    </w:p>
  </w:endnote>
  <w:endnote w:type="continuationSeparator" w:id="0">
    <w:p w14:paraId="2CEB7DBF" w14:textId="77777777" w:rsidR="00A35154" w:rsidRDefault="00A3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837B52" w:rsidRDefault="00837B5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837B52" w:rsidRDefault="00837B5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837B52" w:rsidRDefault="00837B5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70A72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837B52" w:rsidRDefault="00837B5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662BE" w14:textId="77777777" w:rsidR="00A35154" w:rsidRDefault="00A35154">
      <w:r>
        <w:separator/>
      </w:r>
    </w:p>
  </w:footnote>
  <w:footnote w:type="continuationSeparator" w:id="0">
    <w:p w14:paraId="211B2119" w14:textId="77777777" w:rsidR="00A35154" w:rsidRDefault="00A35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260DF"/>
    <w:multiLevelType w:val="hybridMultilevel"/>
    <w:tmpl w:val="0EFC4AD6"/>
    <w:lvl w:ilvl="0" w:tplc="2D5A3E5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5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B733CF9"/>
    <w:multiLevelType w:val="hybridMultilevel"/>
    <w:tmpl w:val="B1FCB2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6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3F4564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BBC67BF"/>
    <w:multiLevelType w:val="multilevel"/>
    <w:tmpl w:val="9BD6046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8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7253A"/>
    <w:multiLevelType w:val="hybridMultilevel"/>
    <w:tmpl w:val="C7463AC8"/>
    <w:lvl w:ilvl="0" w:tplc="49D8732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36"/>
  </w:num>
  <w:num w:numId="3">
    <w:abstractNumId w:val="42"/>
  </w:num>
  <w:num w:numId="4">
    <w:abstractNumId w:val="13"/>
  </w:num>
  <w:num w:numId="5">
    <w:abstractNumId w:val="17"/>
  </w:num>
  <w:num w:numId="6">
    <w:abstractNumId w:val="3"/>
  </w:num>
  <w:num w:numId="7">
    <w:abstractNumId w:val="28"/>
  </w:num>
  <w:num w:numId="8">
    <w:abstractNumId w:val="18"/>
  </w:num>
  <w:num w:numId="9">
    <w:abstractNumId w:val="24"/>
  </w:num>
  <w:num w:numId="10">
    <w:abstractNumId w:val="31"/>
  </w:num>
  <w:num w:numId="11">
    <w:abstractNumId w:val="6"/>
  </w:num>
  <w:num w:numId="12">
    <w:abstractNumId w:val="37"/>
  </w:num>
  <w:num w:numId="13">
    <w:abstractNumId w:val="7"/>
  </w:num>
  <w:num w:numId="14">
    <w:abstractNumId w:val="11"/>
  </w:num>
  <w:num w:numId="15">
    <w:abstractNumId w:val="26"/>
  </w:num>
  <w:num w:numId="16">
    <w:abstractNumId w:val="21"/>
  </w:num>
  <w:num w:numId="17">
    <w:abstractNumId w:val="2"/>
  </w:num>
  <w:num w:numId="18">
    <w:abstractNumId w:val="4"/>
  </w:num>
  <w:num w:numId="19">
    <w:abstractNumId w:val="43"/>
  </w:num>
  <w:num w:numId="20">
    <w:abstractNumId w:val="1"/>
  </w:num>
  <w:num w:numId="21">
    <w:abstractNumId w:val="32"/>
  </w:num>
  <w:num w:numId="22">
    <w:abstractNumId w:val="29"/>
  </w:num>
  <w:num w:numId="23">
    <w:abstractNumId w:val="30"/>
  </w:num>
  <w:num w:numId="24">
    <w:abstractNumId w:val="5"/>
  </w:num>
  <w:num w:numId="25">
    <w:abstractNumId w:val="9"/>
  </w:num>
  <w:num w:numId="26">
    <w:abstractNumId w:val="39"/>
  </w:num>
  <w:num w:numId="27">
    <w:abstractNumId w:val="15"/>
  </w:num>
  <w:num w:numId="28">
    <w:abstractNumId w:val="8"/>
  </w:num>
  <w:num w:numId="29">
    <w:abstractNumId w:val="41"/>
  </w:num>
  <w:num w:numId="30">
    <w:abstractNumId w:val="23"/>
  </w:num>
  <w:num w:numId="31">
    <w:abstractNumId w:val="27"/>
  </w:num>
  <w:num w:numId="32">
    <w:abstractNumId w:val="0"/>
  </w:num>
  <w:num w:numId="33">
    <w:abstractNumId w:val="20"/>
  </w:num>
  <w:num w:numId="34">
    <w:abstractNumId w:val="25"/>
  </w:num>
  <w:num w:numId="35">
    <w:abstractNumId w:val="38"/>
  </w:num>
  <w:num w:numId="36">
    <w:abstractNumId w:val="12"/>
  </w:num>
  <w:num w:numId="37">
    <w:abstractNumId w:val="33"/>
  </w:num>
  <w:num w:numId="38">
    <w:abstractNumId w:val="16"/>
  </w:num>
  <w:num w:numId="39">
    <w:abstractNumId w:val="14"/>
  </w:num>
  <w:num w:numId="40">
    <w:abstractNumId w:val="40"/>
  </w:num>
  <w:num w:numId="41">
    <w:abstractNumId w:val="10"/>
  </w:num>
  <w:num w:numId="42">
    <w:abstractNumId w:val="34"/>
  </w:num>
  <w:num w:numId="43">
    <w:abstractNumId w:val="34"/>
  </w:num>
  <w:num w:numId="44">
    <w:abstractNumId w:val="35"/>
  </w:num>
  <w:num w:numId="4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6088"/>
    <w:rsid w:val="000463EF"/>
    <w:rsid w:val="000466A9"/>
    <w:rsid w:val="000468F6"/>
    <w:rsid w:val="00046B02"/>
    <w:rsid w:val="00046D6A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6AF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CF6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1E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5B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DAC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87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AC2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95A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E75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5D62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83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870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92D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3E2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8F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37B52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9B3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154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92F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D4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34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0E71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A72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0EC0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B2C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5E5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F48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0FC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693E"/>
    <w:rsid w:val="00E50220"/>
    <w:rsid w:val="00E50714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777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06B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758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04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6B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E59A42F-88CD-497E-8EB4-DEF7DDF72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D840755-728D-48B7-88F0-CFD39E612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2022-04-25T12:49:00Z</dcterms:created>
  <dcterms:modified xsi:type="dcterms:W3CDTF">2022-04-25T13:01:00Z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(3)0OKDK+c1jQIPzlZq3fFeTVuC0EkU+0qcislpql2cY9MfJGHhQgah8ACXrB1hvx2oRYBzLnSW
8ikXnW9MTB2p+sam4OHjto+uSI1vvAen221L7GPCno1j32v2SzgJDtD/AzhWQotePUxu3dC2
BqZTM/vk9f73jbPyVwON3GkJMatUjRfnHqNASHizX7sXI7VfUus0hgixvpNjfptCnV683MUj
pZNEP4hyVEHeMf0KbK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B2LclNStbPEVbfjAqap92VlV8trcsdstt3IkQIBsJfxh/Aynx4pnRA
wGOrFKvnrFRFfmI5oFdQ9bqdOmiKykqOo0tAKAvTY9AoIvVMR5X18FG+OQE8WJ4YI0ygRSxB
9tSdR+UJfXqenpZ6cxX+i2WcvsHJ4ZON4N3uipsiwG6eyvg2idbYFGs89nr160W/2lPFAJ4h
cUv7DI6QpKWY0EpEE05mWljW7c9XOicpKwC9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8t3tiLLeSp1DFdSS4BJY73SYqftNIvmZ7L89
O9wgqCx9UNmj7OeaMhqFyPZ5/NxnL2GCaCc5C/EuVZ/Owddb2Oo=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