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C24E94">
        <w:rPr>
          <w:rFonts w:ascii="Arial" w:hAnsi="Arial" w:cs="Arial"/>
          <w:b/>
          <w:sz w:val="24"/>
          <w:szCs w:val="24"/>
        </w:rPr>
        <w:t>3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15B20" w:rsidRPr="00015B20">
        <w:rPr>
          <w:rFonts w:ascii="Arial" w:hAnsi="Arial" w:cs="Arial"/>
          <w:b/>
          <w:sz w:val="24"/>
          <w:szCs w:val="24"/>
        </w:rPr>
        <w:t>2208313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24E94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C24E94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24E94"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4E5F5C">
        <w:rPr>
          <w:rFonts w:ascii="Arial" w:hAnsi="Arial" w:cs="Arial"/>
          <w:lang w:val="en-US" w:eastAsia="ko-KR"/>
        </w:rPr>
        <w:t>interruption due to SRS antenna port switching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24E94">
        <w:rPr>
          <w:rFonts w:ascii="Arial" w:hAnsi="Arial" w:cs="Arial"/>
          <w:lang w:val="en-US" w:eastAsia="ko-KR"/>
        </w:rPr>
        <w:t>9.9.1.1</w:t>
      </w:r>
      <w:bookmarkStart w:id="0" w:name="_GoBack"/>
      <w:bookmarkEnd w:id="0"/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</w:t>
      </w:r>
      <w:r w:rsidR="000C103A">
        <w:rPr>
          <w:lang w:val="en-US" w:eastAsia="ko-KR"/>
        </w:rPr>
        <w:t>additional interruption limitation condition for SRS antenna port switching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C22072" w:rsidRDefault="00A22757" w:rsidP="00C2207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>UE behaviors for transient between uplink and downlink depending on UE capability are defined in TS38.211 captured in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22072" w:rsidTr="00CB0B3D">
        <w:tc>
          <w:tcPr>
            <w:tcW w:w="9855" w:type="dxa"/>
          </w:tcPr>
          <w:p w:rsidR="00C22072" w:rsidRDefault="00C22072" w:rsidP="00CB0B3D">
            <w:pPr>
              <w:rPr>
                <w:b/>
                <w:sz w:val="22"/>
                <w:lang w:eastAsia="ko-KR"/>
              </w:rPr>
            </w:pPr>
            <w:r w:rsidRPr="00C22072">
              <w:rPr>
                <w:rFonts w:hint="eastAsia"/>
                <w:b/>
                <w:sz w:val="22"/>
                <w:lang w:eastAsia="ko-KR"/>
              </w:rPr>
              <w:t>4</w:t>
            </w:r>
            <w:r w:rsidRPr="00C22072">
              <w:rPr>
                <w:b/>
                <w:sz w:val="22"/>
                <w:lang w:eastAsia="ko-KR"/>
              </w:rPr>
              <w:t>.3.2 Slots</w:t>
            </w:r>
          </w:p>
          <w:p w:rsidR="00C22072" w:rsidRPr="00C22072" w:rsidRDefault="00C22072" w:rsidP="00CB0B3D">
            <w:pPr>
              <w:rPr>
                <w:sz w:val="22"/>
                <w:lang w:eastAsia="ko-KR"/>
              </w:rPr>
            </w:pPr>
            <w:r w:rsidRPr="00C22072">
              <w:rPr>
                <w:sz w:val="22"/>
                <w:lang w:eastAsia="ko-KR"/>
              </w:rPr>
              <w:t xml:space="preserve">…… </w:t>
            </w:r>
          </w:p>
          <w:p w:rsidR="00C22072" w:rsidRDefault="00C22072" w:rsidP="00CB0B3D">
            <w:r w:rsidRPr="00CF3704">
              <w:t xml:space="preserve">A UE not capable of full-duplex communication </w:t>
            </w:r>
            <w:r w:rsidRPr="00FE54FE">
              <w:t xml:space="preserve">and not supporting simultaneous transmission and reception as </w:t>
            </w:r>
            <w:r>
              <w:t>defined</w:t>
            </w:r>
            <w:r w:rsidRPr="00FE54FE">
              <w:t xml:space="preserve"> by </w:t>
            </w:r>
            <w:r>
              <w:t xml:space="preserve">parameter </w:t>
            </w:r>
            <w:r w:rsidRPr="00D81593">
              <w:rPr>
                <w:i/>
              </w:rPr>
              <w:t>simultaneousRxTxInterBandENDC</w:t>
            </w:r>
            <w:r>
              <w:rPr>
                <w:i/>
              </w:rPr>
              <w:t xml:space="preserve">, </w:t>
            </w:r>
            <w:r w:rsidRPr="00D81593">
              <w:rPr>
                <w:i/>
              </w:rPr>
              <w:t>simultaneousRxTxInterBandCA</w:t>
            </w:r>
            <w:r>
              <w:rPr>
                <w:i/>
              </w:rPr>
              <w:t xml:space="preserve"> or </w:t>
            </w:r>
            <w:r w:rsidRPr="00D81593">
              <w:rPr>
                <w:i/>
              </w:rPr>
              <w:t>simultaneousRxTx</w:t>
            </w:r>
            <w:r>
              <w:rPr>
                <w:i/>
              </w:rPr>
              <w:t>SUL</w:t>
            </w:r>
            <w:r w:rsidRPr="00FE54FE">
              <w:t xml:space="preserve"> [10, TS 38.306]</w:t>
            </w:r>
            <w:r>
              <w:t xml:space="preserve"> among all cells within a group of cells</w:t>
            </w:r>
            <w:r w:rsidRPr="00CF3704">
              <w:t xml:space="preserve"> is not expected to transmit in the uplink </w:t>
            </w:r>
            <w:r>
              <w:t>in one cell within the group of cells</w:t>
            </w:r>
            <w:r w:rsidRPr="00CF3704">
              <w:t xml:space="preserve">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CF3704">
              <w:t xml:space="preserve"> after the end of the last received downlink symbol in the same </w:t>
            </w:r>
            <w:r>
              <w:t xml:space="preserve">or different </w:t>
            </w:r>
            <w:r w:rsidRPr="00CF3704">
              <w:t xml:space="preserve">cell </w:t>
            </w:r>
            <w:r w:rsidRPr="0034743E">
              <w:t>within the group of cells</w:t>
            </w:r>
            <w:r w:rsidRPr="00CF3704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</m:oMath>
            <w:r w:rsidRPr="00CF3704">
              <w:t xml:space="preserve"> is given by </w:t>
            </w:r>
            <w:r w:rsidRPr="00336EE6">
              <w:t>Table 4.3.2-3</w:t>
            </w:r>
            <w:r w:rsidRPr="00CF3704">
              <w:t>.</w:t>
            </w:r>
            <w:r w:rsidRPr="0019164C">
              <w:t xml:space="preserve"> </w:t>
            </w:r>
          </w:p>
          <w:p w:rsidR="00C22072" w:rsidRPr="0019164C" w:rsidRDefault="00C22072" w:rsidP="00CB0B3D"/>
          <w:p w:rsidR="00C22072" w:rsidRDefault="00C22072" w:rsidP="00CB0B3D">
            <w:r w:rsidRPr="0019164C">
              <w:t>A UE not capable of full-duplex communication</w:t>
            </w:r>
            <w:r w:rsidRPr="00FE54FE">
              <w:t xml:space="preserve"> and not supporting simultaneous transmission and reception as </w:t>
            </w:r>
            <w:r>
              <w:t>defin</w:t>
            </w:r>
            <w:r w:rsidRPr="00FE54FE">
              <w:t>ed by</w:t>
            </w:r>
            <w:r>
              <w:t xml:space="preserve"> parameter</w:t>
            </w:r>
            <w:r w:rsidRPr="00FE54FE">
              <w:t xml:space="preserve"> </w:t>
            </w:r>
            <w:r w:rsidRPr="00FE54FE">
              <w:rPr>
                <w:i/>
              </w:rPr>
              <w:t>simultaneousRxTxInterBandENDC</w:t>
            </w:r>
            <w:r>
              <w:t>,</w:t>
            </w:r>
            <w:r w:rsidRPr="00FE54FE">
              <w:t xml:space="preserve"> </w:t>
            </w:r>
            <w:r w:rsidRPr="00FE54FE">
              <w:rPr>
                <w:i/>
              </w:rPr>
              <w:t>simultaneousRxTxInterBandCA</w:t>
            </w:r>
            <w:r w:rsidRPr="00FE54FE">
              <w:t xml:space="preserve"> </w:t>
            </w:r>
            <w:r>
              <w:rPr>
                <w:i/>
              </w:rPr>
              <w:t xml:space="preserve">or </w:t>
            </w:r>
            <w:r w:rsidRPr="00D81593">
              <w:rPr>
                <w:i/>
              </w:rPr>
              <w:t>simultaneousRxTx</w:t>
            </w:r>
            <w:r>
              <w:rPr>
                <w:i/>
              </w:rPr>
              <w:t>SUL</w:t>
            </w:r>
            <w:r w:rsidRPr="00FE54FE">
              <w:t xml:space="preserve"> [10, TS 38.306]</w:t>
            </w:r>
            <w:r w:rsidRPr="0019164C">
              <w:t xml:space="preserve"> </w:t>
            </w:r>
            <w:r>
              <w:t>among</w:t>
            </w:r>
            <w:r w:rsidRPr="00BB3C9F">
              <w:t xml:space="preserve"> </w:t>
            </w:r>
            <w:r>
              <w:t xml:space="preserve">all cells within a group </w:t>
            </w:r>
            <w:r w:rsidRPr="00B318F7">
              <w:t>of cells is not expected to receive</w:t>
            </w:r>
            <w:r w:rsidRPr="0019164C">
              <w:t xml:space="preserve"> in the downlink </w:t>
            </w:r>
            <w:r w:rsidRPr="0034743E">
              <w:t xml:space="preserve">in one cell within the group of cells </w:t>
            </w:r>
            <w:r w:rsidRPr="0019164C">
              <w:t xml:space="preserve">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19164C">
              <w:t xml:space="preserve"> after the end of the last transmitted uplink symbol in the same </w:t>
            </w:r>
            <w:r>
              <w:t xml:space="preserve">or different </w:t>
            </w:r>
            <w:r w:rsidRPr="0019164C">
              <w:t xml:space="preserve">cell </w:t>
            </w:r>
            <w:r w:rsidRPr="0034743E">
              <w:t>within the group of cells</w:t>
            </w:r>
            <w:r w:rsidRPr="0019164C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</m:oMath>
            <w:r w:rsidRPr="0019164C">
              <w:t xml:space="preserve"> is given by Table 4.3.2-3.</w:t>
            </w:r>
            <w:r w:rsidRPr="00BB3C9F">
              <w:t xml:space="preserve"> </w:t>
            </w:r>
          </w:p>
          <w:p w:rsidR="00C22072" w:rsidRPr="0019164C" w:rsidRDefault="00C22072" w:rsidP="00CB0B3D">
            <w:pPr>
              <w:pStyle w:val="TH"/>
            </w:pPr>
            <w:r w:rsidRPr="0019164C">
              <w:t xml:space="preserve">Table 4.3.2-3: Transition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</m:oMath>
            <w:r w:rsidRPr="0019164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</m:oMath>
          </w:p>
          <w:tbl>
            <w:tblPr>
              <w:tblStyle w:val="TableGrid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22"/>
              <w:gridCol w:w="1134"/>
              <w:gridCol w:w="992"/>
            </w:tblGrid>
            <w:tr w:rsidR="00C22072" w:rsidRPr="0019164C" w:rsidTr="00CB0B3D">
              <w:trPr>
                <w:jc w:val="center"/>
              </w:trPr>
              <w:tc>
                <w:tcPr>
                  <w:tcW w:w="2122" w:type="dxa"/>
                </w:tcPr>
                <w:p w:rsidR="00C22072" w:rsidRPr="0019164C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Transition time</w:t>
                  </w:r>
                </w:p>
              </w:tc>
              <w:tc>
                <w:tcPr>
                  <w:tcW w:w="1134" w:type="dxa"/>
                </w:tcPr>
                <w:p w:rsidR="00C22072" w:rsidRPr="0019164C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FR1</w:t>
                  </w:r>
                </w:p>
              </w:tc>
              <w:tc>
                <w:tcPr>
                  <w:tcW w:w="992" w:type="dxa"/>
                </w:tcPr>
                <w:p w:rsidR="00C22072" w:rsidRPr="0019164C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FR2</w:t>
                  </w:r>
                </w:p>
              </w:tc>
            </w:tr>
            <w:tr w:rsidR="00C22072" w:rsidRPr="0019164C" w:rsidTr="00CB0B3D">
              <w:trPr>
                <w:jc w:val="center"/>
              </w:trPr>
              <w:tc>
                <w:tcPr>
                  <w:tcW w:w="2122" w:type="dxa"/>
                </w:tcPr>
                <w:p w:rsidR="00C22072" w:rsidRPr="0019164C" w:rsidRDefault="00FF580F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Tx-Rx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C22072" w:rsidRPr="004249C8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C22072" w:rsidRPr="004249C8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  <w:tr w:rsidR="00C22072" w:rsidRPr="0019164C" w:rsidTr="00CB0B3D">
              <w:trPr>
                <w:jc w:val="center"/>
              </w:trPr>
              <w:tc>
                <w:tcPr>
                  <w:tcW w:w="2122" w:type="dxa"/>
                </w:tcPr>
                <w:p w:rsidR="00C22072" w:rsidRPr="0019164C" w:rsidRDefault="00FF580F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Rx-Tx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C22072" w:rsidRPr="00A96E72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C22072" w:rsidRPr="00A96E72" w:rsidRDefault="00C22072" w:rsidP="00CB0B3D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</w:tbl>
          <w:p w:rsidR="00C22072" w:rsidRPr="007F5E32" w:rsidRDefault="00C22072" w:rsidP="00CB0B3D">
            <w:pPr>
              <w:pStyle w:val="a0"/>
              <w:rPr>
                <w:lang w:eastAsia="ko-KR"/>
              </w:rPr>
            </w:pPr>
          </w:p>
        </w:tc>
      </w:tr>
    </w:tbl>
    <w:p w:rsidR="000C103A" w:rsidRDefault="00BD49E9" w:rsidP="00BD49E9">
      <w:pPr>
        <w:pStyle w:val="a0"/>
        <w:jc w:val="both"/>
        <w:rPr>
          <w:lang w:eastAsia="ko-KR"/>
        </w:rPr>
      </w:pPr>
      <w:r>
        <w:rPr>
          <w:lang w:val="en-US" w:eastAsia="ko-KR"/>
        </w:rPr>
        <w:t xml:space="preserve">Based on the TS38.211, RAN4 needs to consider the interruption limitation </w:t>
      </w:r>
      <w:r w:rsidR="000C103A">
        <w:rPr>
          <w:lang w:val="en-US" w:eastAsia="ko-KR"/>
        </w:rPr>
        <w:t xml:space="preserve">condition. Since a </w:t>
      </w:r>
      <w:r>
        <w:rPr>
          <w:lang w:eastAsia="ko-KR"/>
        </w:rPr>
        <w:t>UE is expected to transmit or receive the signal during transient time after the end of the last received or transmitted if a UE does not support simultaneous Rx and TX</w:t>
      </w:r>
      <w:r w:rsidR="000C103A">
        <w:rPr>
          <w:lang w:eastAsia="ko-KR"/>
        </w:rPr>
        <w:t xml:space="preserve">, there is no interruption on downlink symbols in the victim cell regardless of MTTD/MRTD, TA, or antenna switching </w:t>
      </w:r>
      <w:r w:rsidR="000C103A">
        <w:rPr>
          <w:lang w:val="en-US" w:eastAsia="ko-KR"/>
        </w:rPr>
        <w:t>when the symbol before or after con</w:t>
      </w:r>
      <w:r w:rsidR="000C103A">
        <w:rPr>
          <w:lang w:eastAsia="ko-KR"/>
        </w:rPr>
        <w:t xml:space="preserve">figured SRS resource for antenna port switching is the downlink symbol in TDD synchronous case. </w:t>
      </w:r>
      <w:r>
        <w:rPr>
          <w:lang w:eastAsia="ko-KR"/>
        </w:rPr>
        <w:t xml:space="preserve">However, the interruption requirements for SRS atenna port switching does not consider these </w:t>
      </w:r>
      <w:r w:rsidR="000C103A">
        <w:rPr>
          <w:lang w:eastAsia="ko-KR"/>
        </w:rPr>
        <w:t xml:space="preserve">cases. Threrefore, no interruption condition needs to be captured in the specification as following: </w:t>
      </w:r>
    </w:p>
    <w:p w:rsidR="000C103A" w:rsidRPr="000C103A" w:rsidRDefault="000C103A" w:rsidP="000C103A">
      <w:pPr>
        <w:pStyle w:val="ad"/>
        <w:numPr>
          <w:ilvl w:val="0"/>
          <w:numId w:val="7"/>
        </w:numPr>
        <w:ind w:leftChars="0"/>
        <w:rPr>
          <w:rFonts w:eastAsia="SimSun"/>
          <w:lang w:eastAsia="zh-CN"/>
        </w:rPr>
      </w:pPr>
      <w:r w:rsidRPr="00895F77">
        <w:rPr>
          <w:lang w:eastAsia="zh-CN"/>
        </w:rPr>
        <w:t xml:space="preserve">For UE </w:t>
      </w:r>
      <w:r>
        <w:rPr>
          <w:lang w:eastAsia="zh-CN"/>
        </w:rPr>
        <w:t xml:space="preserve">not capable of full-duplex communication and </w:t>
      </w:r>
      <w:r w:rsidRPr="00895F77">
        <w:rPr>
          <w:lang w:eastAsia="zh-CN"/>
        </w:rPr>
        <w:t xml:space="preserve">not supporting simultaneous transmission and reception as defined by paramenter </w:t>
      </w:r>
      <w:r w:rsidRPr="000C103A">
        <w:rPr>
          <w:i/>
          <w:lang w:eastAsia="zh-CN"/>
        </w:rPr>
        <w:t xml:space="preserve">simultaneousRxTxInterBandENDC </w:t>
      </w:r>
      <w:r w:rsidRPr="000C103A">
        <w:rPr>
          <w:lang w:eastAsia="zh-CN"/>
        </w:rPr>
        <w:t>and</w:t>
      </w:r>
      <w:r w:rsidRPr="00895F77">
        <w:rPr>
          <w:lang w:eastAsia="zh-CN"/>
        </w:rPr>
        <w:t xml:space="preserve"> </w:t>
      </w:r>
      <w:r w:rsidRPr="000C103A">
        <w:rPr>
          <w:lang w:eastAsia="zh-CN"/>
        </w:rPr>
        <w:t>simultaneousRxTxInterBandCA</w:t>
      </w:r>
      <w:r w:rsidRPr="00895F77">
        <w:rPr>
          <w:lang w:eastAsia="zh-CN"/>
        </w:rPr>
        <w:t>, no interruption is applied to the downlink symbol/slot before or after configured SRS resource for antenna switching</w:t>
      </w:r>
      <w:r>
        <w:rPr>
          <w:lang w:eastAsia="zh-CN"/>
        </w:rPr>
        <w:t xml:space="preserve"> according to the UE behaviour for transition between uplink and downlink in TS38.211</w:t>
      </w:r>
      <w:r w:rsidRPr="00895F77">
        <w:rPr>
          <w:lang w:eastAsia="zh-CN"/>
        </w:rPr>
        <w:t>.</w:t>
      </w:r>
    </w:p>
    <w:p w:rsidR="00BD49E9" w:rsidRDefault="00BD49E9" w:rsidP="00BD49E9">
      <w:pPr>
        <w:pStyle w:val="a0"/>
        <w:jc w:val="both"/>
        <w:rPr>
          <w:lang w:eastAsia="ko-KR"/>
        </w:rPr>
      </w:pPr>
    </w:p>
    <w:p w:rsidR="00A22757" w:rsidRDefault="000C103A" w:rsidP="000C103A">
      <w:pPr>
        <w:pStyle w:val="a0"/>
        <w:numPr>
          <w:ilvl w:val="0"/>
          <w:numId w:val="8"/>
        </w:numPr>
        <w:jc w:val="both"/>
        <w:rPr>
          <w:lang w:eastAsia="ko-KR"/>
        </w:rPr>
      </w:pPr>
      <w:r w:rsidRPr="000C103A">
        <w:rPr>
          <w:b/>
          <w:i/>
          <w:lang w:eastAsia="ko-KR"/>
        </w:rPr>
        <w:t>Proposal</w:t>
      </w:r>
      <w:r>
        <w:rPr>
          <w:lang w:eastAsia="ko-KR"/>
        </w:rPr>
        <w:t>: Add no interruption condition in the specification according to UE behaviour for transient between uplink and downlink in TS38.211 as follow:</w:t>
      </w:r>
    </w:p>
    <w:p w:rsidR="000C103A" w:rsidRPr="000C103A" w:rsidRDefault="000C103A" w:rsidP="000C103A">
      <w:pPr>
        <w:pStyle w:val="a0"/>
        <w:numPr>
          <w:ilvl w:val="1"/>
          <w:numId w:val="8"/>
        </w:numPr>
        <w:jc w:val="both"/>
        <w:rPr>
          <w:lang w:eastAsia="ko-KR"/>
        </w:rPr>
      </w:pPr>
      <w:r w:rsidRPr="000C103A">
        <w:rPr>
          <w:lang w:eastAsia="ko-KR"/>
        </w:rPr>
        <w:t xml:space="preserve">For UE not capable of full-duplex communication and not supporting simultaneous transmission and reception as defined by paramenter </w:t>
      </w:r>
      <w:r w:rsidRPr="002B2EBE">
        <w:rPr>
          <w:i/>
          <w:lang w:eastAsia="ko-KR"/>
        </w:rPr>
        <w:t>simultaneousRxTxInterBandENDC</w:t>
      </w:r>
      <w:r w:rsidRPr="000C103A">
        <w:rPr>
          <w:lang w:eastAsia="ko-KR"/>
        </w:rPr>
        <w:t xml:space="preserve"> and </w:t>
      </w:r>
      <w:r w:rsidRPr="002B2EBE">
        <w:rPr>
          <w:i/>
          <w:lang w:eastAsia="ko-KR"/>
        </w:rPr>
        <w:t>simultaneousRxTxInterBandCA</w:t>
      </w:r>
      <w:r w:rsidRPr="000C103A">
        <w:rPr>
          <w:lang w:eastAsia="ko-KR"/>
        </w:rPr>
        <w:t>, no interruption is applied to the downlink symbol/slot before or after configured SRS resource for antenna switching according to the UE behaviour for transition between uplink and downlink in TS38.211.</w:t>
      </w:r>
    </w:p>
    <w:p w:rsidR="000C103A" w:rsidRPr="00A22757" w:rsidRDefault="000C103A" w:rsidP="00C22072">
      <w:pPr>
        <w:pStyle w:val="a0"/>
        <w:rPr>
          <w:lang w:eastAsia="ko-KR"/>
        </w:rPr>
      </w:pPr>
      <w:r>
        <w:rPr>
          <w:rFonts w:hint="eastAsia"/>
          <w:lang w:eastAsia="ko-KR"/>
        </w:rPr>
        <w:t>The CR</w:t>
      </w:r>
      <w:r>
        <w:rPr>
          <w:lang w:eastAsia="ko-KR"/>
        </w:rPr>
        <w:t xml:space="preserve"> [1]</w:t>
      </w:r>
      <w:r w:rsidR="00015B20">
        <w:rPr>
          <w:lang w:eastAsia="ko-KR"/>
        </w:rPr>
        <w:t xml:space="preserve"> based on the proposal </w:t>
      </w:r>
      <w:r>
        <w:rPr>
          <w:rFonts w:hint="eastAsia"/>
          <w:lang w:eastAsia="ko-KR"/>
        </w:rPr>
        <w:t>is submitted.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</w:t>
      </w:r>
      <w:r w:rsidR="000C103A">
        <w:rPr>
          <w:lang w:val="en-US" w:eastAsia="ko-KR"/>
        </w:rPr>
        <w:t>provide additional interruption limitation condition for SRS antenna port switching</w:t>
      </w:r>
      <w:r w:rsidR="00563CAF">
        <w:rPr>
          <w:lang w:val="en-US" w:eastAsia="ko-KR"/>
        </w:rPr>
        <w:t xml:space="preserve">, and we </w:t>
      </w:r>
      <w:r w:rsidR="00B21AC0">
        <w:rPr>
          <w:lang w:val="en-US" w:eastAsia="ko-KR"/>
        </w:rPr>
        <w:t>propose</w:t>
      </w:r>
      <w:r w:rsidR="00563CAF">
        <w:rPr>
          <w:lang w:val="en-US" w:eastAsia="ko-KR"/>
        </w:rPr>
        <w:t xml:space="preserve"> </w:t>
      </w:r>
    </w:p>
    <w:p w:rsidR="000C103A" w:rsidRDefault="000C103A" w:rsidP="000C103A">
      <w:pPr>
        <w:pStyle w:val="a0"/>
        <w:numPr>
          <w:ilvl w:val="0"/>
          <w:numId w:val="4"/>
        </w:numPr>
        <w:jc w:val="both"/>
        <w:rPr>
          <w:lang w:eastAsia="ko-KR"/>
        </w:rPr>
      </w:pPr>
      <w:r w:rsidRPr="000C103A">
        <w:rPr>
          <w:b/>
          <w:i/>
          <w:lang w:eastAsia="ko-KR"/>
        </w:rPr>
        <w:t>Proposal</w:t>
      </w:r>
      <w:r>
        <w:rPr>
          <w:lang w:eastAsia="ko-KR"/>
        </w:rPr>
        <w:t>: Add no interruption condition in the specification according to UE behaviour for transient between uplink and downlink in TS38.211 as follow:</w:t>
      </w:r>
    </w:p>
    <w:p w:rsidR="000C103A" w:rsidRDefault="000C103A" w:rsidP="000C103A">
      <w:pPr>
        <w:pStyle w:val="a0"/>
        <w:numPr>
          <w:ilvl w:val="1"/>
          <w:numId w:val="4"/>
        </w:numPr>
        <w:jc w:val="both"/>
        <w:rPr>
          <w:lang w:eastAsia="ko-KR"/>
        </w:rPr>
      </w:pPr>
      <w:r w:rsidRPr="000C103A">
        <w:rPr>
          <w:lang w:eastAsia="ko-KR"/>
        </w:rPr>
        <w:t xml:space="preserve">For UE not capable of full-duplex communication and not supporting simultaneous transmission and reception as defined by paramenter </w:t>
      </w:r>
      <w:r w:rsidRPr="002B2EBE">
        <w:rPr>
          <w:i/>
          <w:lang w:eastAsia="ko-KR"/>
        </w:rPr>
        <w:t>simultaneousRxTxInterBandENDC</w:t>
      </w:r>
      <w:r w:rsidRPr="000C103A">
        <w:rPr>
          <w:lang w:eastAsia="ko-KR"/>
        </w:rPr>
        <w:t xml:space="preserve"> and </w:t>
      </w:r>
      <w:r w:rsidRPr="002B2EBE">
        <w:rPr>
          <w:i/>
          <w:lang w:eastAsia="ko-KR"/>
        </w:rPr>
        <w:t>simultaneousRxTxInterBandCA</w:t>
      </w:r>
      <w:r w:rsidRPr="000C103A">
        <w:rPr>
          <w:lang w:eastAsia="ko-KR"/>
        </w:rPr>
        <w:t>, no interruption is applied to the downlink symbol/slot before or after configured SRS resource for antenna switching according to the UE behaviour for transition between uplink and downlink in TS38.211.</w:t>
      </w:r>
    </w:p>
    <w:p w:rsidR="000C103A" w:rsidRPr="000C103A" w:rsidRDefault="000C103A" w:rsidP="000C103A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R4</w:t>
      </w:r>
      <w:r w:rsidR="00CD0965">
        <w:rPr>
          <w:lang w:val="en-US" w:eastAsia="ko-KR"/>
        </w:rPr>
        <w:t>-</w:t>
      </w:r>
      <w:r w:rsidR="00015B20" w:rsidRPr="00015B20">
        <w:rPr>
          <w:lang w:val="en-US" w:eastAsia="ko-KR"/>
        </w:rPr>
        <w:t>2208316</w:t>
      </w:r>
      <w:r w:rsidR="00CD0965">
        <w:rPr>
          <w:lang w:val="en-US" w:eastAsia="ko-KR"/>
        </w:rPr>
        <w:t>, “</w:t>
      </w:r>
      <w:r w:rsidR="000C103A" w:rsidRPr="000C103A">
        <w:rPr>
          <w:lang w:val="en-US" w:eastAsia="ko-KR"/>
        </w:rPr>
        <w:t>CR on interruption limitati</w:t>
      </w:r>
      <w:r w:rsidR="003C0B1F">
        <w:rPr>
          <w:rFonts w:hint="eastAsia"/>
          <w:lang w:val="en-US" w:eastAsia="ko-KR"/>
        </w:rPr>
        <w:t>o</w:t>
      </w:r>
      <w:r w:rsidR="000C103A" w:rsidRPr="000C103A">
        <w:rPr>
          <w:lang w:val="en-US" w:eastAsia="ko-KR"/>
        </w:rPr>
        <w:t>n due to SRS antenna swit</w:t>
      </w:r>
      <w:r w:rsidR="003C0B1F">
        <w:rPr>
          <w:lang w:val="en-US" w:eastAsia="ko-KR"/>
        </w:rPr>
        <w:t>c</w:t>
      </w:r>
      <w:r w:rsidR="000C103A" w:rsidRPr="000C103A">
        <w:rPr>
          <w:lang w:val="en-US" w:eastAsia="ko-KR"/>
        </w:rPr>
        <w:t>hing</w:t>
      </w:r>
      <w:r w:rsidR="00CD0965">
        <w:rPr>
          <w:lang w:val="en-US" w:eastAsia="ko-KR"/>
        </w:rPr>
        <w:t xml:space="preserve">,” </w:t>
      </w:r>
      <w:r w:rsidR="000C103A">
        <w:rPr>
          <w:lang w:val="en-US" w:eastAsia="ko-KR"/>
        </w:rPr>
        <w:t>LG Electronics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0F" w:rsidRDefault="00FF580F" w:rsidP="00D306DF">
      <w:r>
        <w:separator/>
      </w:r>
    </w:p>
  </w:endnote>
  <w:endnote w:type="continuationSeparator" w:id="0">
    <w:p w:rsidR="00FF580F" w:rsidRDefault="00FF580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0F" w:rsidRDefault="00FF580F" w:rsidP="00D306DF">
      <w:r>
        <w:separator/>
      </w:r>
    </w:p>
  </w:footnote>
  <w:footnote w:type="continuationSeparator" w:id="0">
    <w:p w:rsidR="00FF580F" w:rsidRDefault="00FF580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E3342"/>
    <w:multiLevelType w:val="hybridMultilevel"/>
    <w:tmpl w:val="CFEC3270"/>
    <w:lvl w:ilvl="0" w:tplc="040B001B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808719B"/>
    <w:multiLevelType w:val="hybridMultilevel"/>
    <w:tmpl w:val="D59C699A"/>
    <w:lvl w:ilvl="0" w:tplc="8B70EAB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QUA83jNjywAAAA="/>
  </w:docVars>
  <w:rsids>
    <w:rsidRoot w:val="001171FA"/>
    <w:rsid w:val="0000173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B20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5F60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79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03A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E1"/>
    <w:rsid w:val="000E0CE9"/>
    <w:rsid w:val="000E126C"/>
    <w:rsid w:val="000E142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2EBE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0B1F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4CC6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C17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5589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3F1C"/>
    <w:rsid w:val="008446B1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1B15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5D2"/>
    <w:rsid w:val="009D5ABF"/>
    <w:rsid w:val="009D742C"/>
    <w:rsid w:val="009E185F"/>
    <w:rsid w:val="009E2E5E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757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00DD"/>
    <w:rsid w:val="00A91745"/>
    <w:rsid w:val="00A9225C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8F7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9E9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72"/>
    <w:rsid w:val="00C220B7"/>
    <w:rsid w:val="00C22C32"/>
    <w:rsid w:val="00C237BA"/>
    <w:rsid w:val="00C23F9A"/>
    <w:rsid w:val="00C24E94"/>
    <w:rsid w:val="00C25924"/>
    <w:rsid w:val="00C25F9F"/>
    <w:rsid w:val="00C25FAB"/>
    <w:rsid w:val="00C2631B"/>
    <w:rsid w:val="00C26C48"/>
    <w:rsid w:val="00C275AC"/>
    <w:rsid w:val="00C31CF6"/>
    <w:rsid w:val="00C32B44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012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B57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F81"/>
    <w:rsid w:val="00EF298C"/>
    <w:rsid w:val="00EF32AF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277A7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80F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28EB-B6EC-47F1-ACB9-5E0ECD40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2022-04-25T03:13:00Z</dcterms:created>
  <dcterms:modified xsi:type="dcterms:W3CDTF">2022-04-25T08:57:00Z</dcterms:modified>
</cp:coreProperties>
</file>