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79082E">
        <w:rPr>
          <w:rFonts w:ascii="Arial" w:hAnsi="Arial" w:cs="Arial"/>
          <w:b/>
          <w:sz w:val="24"/>
          <w:lang w:val="en-US" w:eastAsia="zh-CN"/>
        </w:rPr>
        <w:t>1</w:t>
      </w:r>
      <w:r w:rsidR="00046F36">
        <w:rPr>
          <w:rFonts w:ascii="Arial" w:hAnsi="Arial" w:cs="Arial"/>
          <w:b/>
          <w:sz w:val="24"/>
          <w:lang w:val="en-US" w:eastAsia="zh-CN"/>
        </w:rPr>
        <w:t>-e</w:t>
      </w:r>
      <w:r w:rsidRPr="005E5BB3">
        <w:rPr>
          <w:rFonts w:ascii="Arial" w:hAnsi="Arial" w:cs="Arial"/>
          <w:b/>
          <w:i/>
          <w:sz w:val="24"/>
          <w:lang w:eastAsia="zh-CN"/>
        </w:rPr>
        <w:tab/>
      </w:r>
      <w:r w:rsidR="00020F8E" w:rsidRPr="00020F8E">
        <w:rPr>
          <w:rFonts w:ascii="Arial" w:hAnsi="Arial" w:cs="Arial"/>
          <w:b/>
          <w:sz w:val="24"/>
          <w:lang w:val="en-US" w:eastAsia="zh-CN"/>
        </w:rPr>
        <w:t>R4-2119357</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C325E8">
        <w:rPr>
          <w:rFonts w:cs="Arial"/>
          <w:noProof w:val="0"/>
          <w:sz w:val="24"/>
          <w:lang w:val="en-GB"/>
        </w:rPr>
        <w:t>1</w:t>
      </w:r>
      <w:r w:rsidR="005C73D4">
        <w:rPr>
          <w:rFonts w:cs="Arial"/>
          <w:noProof w:val="0"/>
          <w:sz w:val="24"/>
          <w:lang w:val="en-GB"/>
        </w:rPr>
        <w:t xml:space="preserve"> – </w:t>
      </w:r>
      <w:r w:rsidR="00C325E8">
        <w:rPr>
          <w:rFonts w:cs="Arial"/>
          <w:noProof w:val="0"/>
          <w:sz w:val="24"/>
          <w:lang w:val="en-GB"/>
        </w:rPr>
        <w:t>12</w:t>
      </w:r>
      <w:r w:rsidR="003876DB">
        <w:rPr>
          <w:rFonts w:cs="Arial"/>
          <w:noProof w:val="0"/>
          <w:sz w:val="24"/>
          <w:lang w:val="en-GB"/>
        </w:rPr>
        <w:t xml:space="preserve"> </w:t>
      </w:r>
      <w:r w:rsidR="00C325E8">
        <w:rPr>
          <w:rFonts w:cs="Arial"/>
          <w:noProof w:val="0"/>
          <w:sz w:val="24"/>
          <w:lang w:val="en-GB"/>
        </w:rPr>
        <w:t>November</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330E5">
        <w:rPr>
          <w:rFonts w:ascii="Arial" w:eastAsia="宋体" w:hAnsi="Arial"/>
          <w:b/>
          <w:sz w:val="24"/>
          <w:lang w:val="en-US" w:eastAsia="zh-CN"/>
        </w:rPr>
        <w:t>Simulation results for reduced sample number for PRS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330E5">
        <w:rPr>
          <w:rFonts w:ascii="Arial" w:eastAsia="宋体" w:hAnsi="Arial"/>
          <w:b/>
          <w:sz w:val="24"/>
          <w:lang w:val="en-US" w:eastAsia="zh-CN"/>
        </w:rPr>
        <w:t>8.21.2.2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8330E5">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6A2173" w:rsidRDefault="0079082E" w:rsidP="000B7D4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the RAN1 incoming LS [1], RAN4#100-e discussed the </w:t>
      </w:r>
      <w:r w:rsidRPr="0079082E">
        <w:rPr>
          <w:rFonts w:eastAsia="宋体"/>
          <w:lang w:eastAsia="zh-CN"/>
        </w:rPr>
        <w:t>reduced number of samples for positioning measurement</w:t>
      </w:r>
      <w:r>
        <w:rPr>
          <w:rFonts w:eastAsia="宋体"/>
          <w:lang w:eastAsia="zh-CN"/>
        </w:rPr>
        <w:t xml:space="preserve"> for positioning latency reduction. </w:t>
      </w:r>
      <w:r w:rsidR="00AA15C7">
        <w:rPr>
          <w:rFonts w:eastAsia="宋体"/>
          <w:lang w:eastAsia="zh-CN"/>
        </w:rPr>
        <w:t>The outcome of the discussions are captured in WF [2]</w:t>
      </w:r>
      <w:r w:rsidR="006A2173">
        <w:rPr>
          <w:rFonts w:eastAsia="宋体"/>
          <w:lang w:eastAsia="zh-CN"/>
        </w:rPr>
        <w:t xml:space="preserve">. </w:t>
      </w:r>
    </w:p>
    <w:p w:rsidR="000B7D42" w:rsidRDefault="006A2173" w:rsidP="000B7D4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w:t>
      </w:r>
      <w:r w:rsidR="008330E5">
        <w:rPr>
          <w:rFonts w:eastAsia="宋体"/>
          <w:lang w:eastAsia="zh-CN"/>
        </w:rPr>
        <w:t>the following agreement in [1], RAN4 is supposed to conduct performance evaluation for PRS measurement with reduced number of samples, in order to obtain the conclusion on the exact sample number, the impact on the accuracy and the related side conditions.</w:t>
      </w:r>
    </w:p>
    <w:tbl>
      <w:tblPr>
        <w:tblStyle w:val="af4"/>
        <w:tblW w:w="0" w:type="auto"/>
        <w:tblLook w:val="04A0" w:firstRow="1" w:lastRow="0" w:firstColumn="1" w:lastColumn="0" w:noHBand="0" w:noVBand="1"/>
      </w:tblPr>
      <w:tblGrid>
        <w:gridCol w:w="9621"/>
      </w:tblGrid>
      <w:tr w:rsidR="008330E5" w:rsidTr="003D442E">
        <w:tc>
          <w:tcPr>
            <w:tcW w:w="9621" w:type="dxa"/>
          </w:tcPr>
          <w:p w:rsidR="008330E5" w:rsidRPr="006A2173" w:rsidRDefault="008330E5" w:rsidP="003D442E">
            <w:pPr>
              <w:numPr>
                <w:ilvl w:val="0"/>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Low latency enhancement</w:t>
            </w:r>
          </w:p>
          <w:p w:rsidR="008330E5" w:rsidRPr="006A2173" w:rsidRDefault="008330E5" w:rsidP="003D442E">
            <w:pPr>
              <w:numPr>
                <w:ilvl w:val="1"/>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It is RAN4 understanding that the reduction of the number of DL PRS processing samples is possible under certain conditions</w:t>
            </w:r>
          </w:p>
          <w:p w:rsidR="008330E5" w:rsidRPr="006A2173" w:rsidRDefault="008330E5" w:rsidP="003D442E">
            <w:pPr>
              <w:numPr>
                <w:ilvl w:val="2"/>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In some cases, the reduction of the number of DL PRS processing samples is feasible under assumption of relaxation of the Rel-16 NR positioning accuracy requirements for the existing side conditions (e.g. SINR, PRS configurations, channel models, etc.)</w:t>
            </w:r>
          </w:p>
          <w:p w:rsidR="008330E5" w:rsidRPr="006A2173" w:rsidRDefault="008330E5" w:rsidP="003D442E">
            <w:pPr>
              <w:numPr>
                <w:ilvl w:val="2"/>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In some cases, the reduction of the number of DL PRS processing samples is feasible under assumption of keeping Rel-16 NR positioning accuracy requirements and for the case of using different side conditions (e.g. SINR, PRS configurations, channel models, etc.)</w:t>
            </w:r>
          </w:p>
          <w:p w:rsidR="008330E5" w:rsidRPr="006A2173" w:rsidRDefault="008330E5" w:rsidP="003D442E">
            <w:pPr>
              <w:numPr>
                <w:ilvl w:val="1"/>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For Rel-17, low latency NR Positioning requirements definition the goal is to meet the existing Rel-16 NR positioning accuracy requirements</w:t>
            </w:r>
          </w:p>
          <w:p w:rsidR="008330E5" w:rsidRPr="006A2173" w:rsidRDefault="008330E5" w:rsidP="003D442E">
            <w:pPr>
              <w:numPr>
                <w:ilvl w:val="2"/>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FFS whether to consider limited relaxations of requirements for specific scenarios</w:t>
            </w:r>
          </w:p>
          <w:p w:rsidR="008330E5" w:rsidRPr="006A2173" w:rsidRDefault="008330E5" w:rsidP="003D442E">
            <w:pPr>
              <w:numPr>
                <w:ilvl w:val="0"/>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Further study the impact of reducing number of processing samples</w:t>
            </w:r>
          </w:p>
          <w:p w:rsidR="008330E5" w:rsidRPr="006A2173" w:rsidRDefault="008330E5" w:rsidP="003D442E">
            <w:pPr>
              <w:numPr>
                <w:ilvl w:val="1"/>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Number of processing PRS samples: 1, 2, 3, 4 (reference/R16 assumption)</w:t>
            </w:r>
          </w:p>
          <w:p w:rsidR="008330E5" w:rsidRPr="006A2173" w:rsidRDefault="008330E5" w:rsidP="003D442E">
            <w:pPr>
              <w:numPr>
                <w:ilvl w:val="1"/>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PRS BW: FFS</w:t>
            </w:r>
          </w:p>
          <w:p w:rsidR="008330E5" w:rsidRPr="006A2173" w:rsidRDefault="008330E5" w:rsidP="003D442E">
            <w:pPr>
              <w:numPr>
                <w:ilvl w:val="1"/>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SNR conditions:</w:t>
            </w:r>
          </w:p>
          <w:p w:rsidR="008330E5" w:rsidRPr="006A2173" w:rsidRDefault="008330E5" w:rsidP="003D442E">
            <w:pPr>
              <w:numPr>
                <w:ilvl w:val="2"/>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Option 1: Rel-16 side condition</w:t>
            </w:r>
          </w:p>
          <w:p w:rsidR="008330E5" w:rsidRPr="006A2173" w:rsidRDefault="008330E5" w:rsidP="003D442E">
            <w:pPr>
              <w:numPr>
                <w:ilvl w:val="2"/>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Option 2: Higher SNR side conditions than in Rel-16</w:t>
            </w:r>
          </w:p>
          <w:p w:rsidR="008330E5" w:rsidRPr="006A2173" w:rsidRDefault="008330E5" w:rsidP="003D442E">
            <w:pPr>
              <w:numPr>
                <w:ilvl w:val="1"/>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Channel models:</w:t>
            </w:r>
          </w:p>
          <w:p w:rsidR="008330E5" w:rsidRPr="006A2173" w:rsidRDefault="008330E5" w:rsidP="003D442E">
            <w:pPr>
              <w:numPr>
                <w:ilvl w:val="2"/>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en-US" w:eastAsia="zh-CN"/>
              </w:rPr>
            </w:pPr>
            <w:r w:rsidRPr="006A2173">
              <w:rPr>
                <w:rFonts w:eastAsia="等线"/>
                <w:color w:val="0070C0"/>
                <w:sz w:val="20"/>
                <w:highlight w:val="green"/>
                <w:lang w:val="en-US" w:eastAsia="zh-CN"/>
              </w:rPr>
              <w:t>Option 1: Rel-16 channel models</w:t>
            </w:r>
          </w:p>
          <w:p w:rsidR="008330E5" w:rsidRDefault="008330E5" w:rsidP="003D442E">
            <w:pPr>
              <w:numPr>
                <w:ilvl w:val="2"/>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de-DE" w:eastAsia="zh-CN"/>
              </w:rPr>
            </w:pPr>
            <w:r w:rsidRPr="006A2173">
              <w:rPr>
                <w:rFonts w:eastAsia="等线"/>
                <w:color w:val="0070C0"/>
                <w:sz w:val="20"/>
                <w:highlight w:val="green"/>
                <w:lang w:val="de-DE" w:eastAsia="zh-CN"/>
              </w:rPr>
              <w:t>Option 2: LOS channel models (e.g. TDL-D, TDL-E)</w:t>
            </w:r>
          </w:p>
          <w:p w:rsidR="008330E5" w:rsidRPr="00C71D16" w:rsidRDefault="008330E5" w:rsidP="003D442E">
            <w:pPr>
              <w:numPr>
                <w:ilvl w:val="1"/>
                <w:numId w:val="17"/>
              </w:numPr>
              <w:overflowPunct w:val="0"/>
              <w:autoSpaceDE w:val="0"/>
              <w:autoSpaceDN w:val="0"/>
              <w:adjustRightInd w:val="0"/>
              <w:spacing w:beforeLines="0" w:before="0" w:afterLines="0" w:after="120" w:line="259" w:lineRule="auto"/>
              <w:textAlignment w:val="baseline"/>
              <w:rPr>
                <w:rFonts w:eastAsia="等线"/>
                <w:color w:val="0070C0"/>
                <w:sz w:val="20"/>
                <w:highlight w:val="green"/>
                <w:lang w:val="de-DE" w:eastAsia="zh-CN"/>
              </w:rPr>
            </w:pPr>
            <w:r w:rsidRPr="00C71D16">
              <w:rPr>
                <w:rFonts w:eastAsia="等线"/>
                <w:color w:val="0070C0"/>
                <w:sz w:val="20"/>
                <w:highlight w:val="green"/>
                <w:lang w:val="en-US" w:eastAsia="zh-CN"/>
              </w:rPr>
              <w:t>Note: other parameters and options are not precluded</w:t>
            </w:r>
          </w:p>
        </w:tc>
      </w:tr>
    </w:tbl>
    <w:p w:rsidR="007E7A02" w:rsidRPr="00D12E24" w:rsidRDefault="00E67543" w:rsidP="000B7D42">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w:t>
      </w:r>
      <w:r w:rsidR="008330E5">
        <w:rPr>
          <w:rFonts w:eastAsia="宋体"/>
          <w:lang w:eastAsia="zh-CN"/>
        </w:rPr>
        <w:t xml:space="preserve">simulation results for </w:t>
      </w:r>
      <w:r w:rsidR="006A2173" w:rsidRPr="006A2173">
        <w:rPr>
          <w:rFonts w:eastAsia="宋体"/>
          <w:lang w:eastAsia="zh-CN"/>
        </w:rPr>
        <w:t>reduced number of samples for positioning measurement</w:t>
      </w:r>
      <w:r w:rsidRPr="00D12E24">
        <w:rPr>
          <w:rFonts w:eastAsia="宋体"/>
          <w:lang w:eastAsia="zh-CN"/>
        </w:rPr>
        <w:t>.</w:t>
      </w:r>
    </w:p>
    <w:p w:rsidR="00754DE9" w:rsidRDefault="00B06084" w:rsidP="00754DE9">
      <w:pPr>
        <w:pStyle w:val="1"/>
        <w:jc w:val="both"/>
        <w:rPr>
          <w:lang w:val="en-US"/>
        </w:rPr>
      </w:pPr>
      <w:r>
        <w:rPr>
          <w:lang w:val="en-US"/>
        </w:rPr>
        <w:lastRenderedPageBreak/>
        <w:t>Discussion</w:t>
      </w:r>
    </w:p>
    <w:p w:rsidR="006A2173" w:rsidRDefault="008330E5" w:rsidP="006A2173">
      <w:pPr>
        <w:pStyle w:val="2"/>
        <w:rPr>
          <w:lang w:eastAsia="zh-CN"/>
        </w:rPr>
      </w:pPr>
      <w:r>
        <w:rPr>
          <w:lang w:eastAsia="zh-CN"/>
        </w:rPr>
        <w:t>Simulation assumption</w:t>
      </w:r>
      <w:r w:rsidR="006A2173">
        <w:rPr>
          <w:lang w:eastAsia="zh-CN"/>
        </w:rPr>
        <w:t xml:space="preserve"> </w:t>
      </w:r>
    </w:p>
    <w:p w:rsidR="006A2173" w:rsidRDefault="00E14976" w:rsidP="006A2173">
      <w:pPr>
        <w:spacing w:before="120" w:after="120"/>
        <w:rPr>
          <w:rFonts w:eastAsiaTheme="minorEastAsia"/>
          <w:lang w:eastAsia="zh-CN"/>
        </w:rPr>
      </w:pPr>
      <w:r>
        <w:rPr>
          <w:rFonts w:eastAsiaTheme="minorEastAsia"/>
          <w:lang w:eastAsia="zh-CN"/>
        </w:rPr>
        <w:t xml:space="preserve">Some simulation parameters are listed in Table 1, and other </w:t>
      </w:r>
      <w:r w:rsidR="006A2173">
        <w:rPr>
          <w:rFonts w:eastAsiaTheme="minorEastAsia"/>
          <w:lang w:eastAsia="zh-CN"/>
        </w:rPr>
        <w:t>simulation assumption</w:t>
      </w:r>
      <w:r>
        <w:rPr>
          <w:rFonts w:eastAsiaTheme="minorEastAsia"/>
          <w:lang w:eastAsia="zh-CN"/>
        </w:rPr>
        <w:t>s are</w:t>
      </w:r>
      <w:r w:rsidR="006A2173">
        <w:rPr>
          <w:rFonts w:eastAsiaTheme="minorEastAsia"/>
          <w:lang w:eastAsia="zh-CN"/>
        </w:rPr>
        <w:t xml:space="preserve"> same as in [3, 4]</w:t>
      </w:r>
      <w:r>
        <w:rPr>
          <w:rFonts w:eastAsiaTheme="minorEastAsia"/>
          <w:lang w:eastAsia="zh-CN"/>
        </w:rPr>
        <w:t>. The parameters in Table 1 correspond to the cases for which accuracy requirements are defined in Rel-16.</w:t>
      </w:r>
    </w:p>
    <w:p w:rsidR="00483F30" w:rsidRPr="00AB59CA" w:rsidRDefault="00483F30" w:rsidP="00AB59CA">
      <w:pPr>
        <w:spacing w:before="120" w:after="120"/>
        <w:jc w:val="center"/>
        <w:rPr>
          <w:rFonts w:eastAsiaTheme="minorEastAsia"/>
          <w:b/>
          <w:lang w:eastAsia="zh-CN"/>
        </w:rPr>
      </w:pPr>
      <w:r w:rsidRPr="00AB59CA">
        <w:rPr>
          <w:rFonts w:eastAsiaTheme="minorEastAsia" w:hint="eastAsia"/>
          <w:b/>
          <w:lang w:eastAsia="zh-CN"/>
        </w:rPr>
        <w:t>Tab</w:t>
      </w:r>
      <w:r w:rsidRPr="00AB59CA">
        <w:rPr>
          <w:rFonts w:eastAsiaTheme="minorEastAsia"/>
          <w:b/>
          <w:lang w:eastAsia="zh-CN"/>
        </w:rPr>
        <w:t xml:space="preserve">le 1: </w:t>
      </w:r>
      <w:r w:rsidR="00AB59CA" w:rsidRPr="00AB59CA">
        <w:rPr>
          <w:rFonts w:eastAsiaTheme="minorEastAsia"/>
          <w:b/>
          <w:lang w:eastAsia="zh-CN"/>
        </w:rPr>
        <w:t>Simulation assumption for reduced PRS sample number</w:t>
      </w:r>
    </w:p>
    <w:tbl>
      <w:tblPr>
        <w:tblStyle w:val="af4"/>
        <w:tblW w:w="0" w:type="auto"/>
        <w:jc w:val="center"/>
        <w:tblLook w:val="04A0" w:firstRow="1" w:lastRow="0" w:firstColumn="1" w:lastColumn="0" w:noHBand="0" w:noVBand="1"/>
      </w:tblPr>
      <w:tblGrid>
        <w:gridCol w:w="1371"/>
        <w:gridCol w:w="1032"/>
        <w:gridCol w:w="862"/>
        <w:gridCol w:w="1541"/>
      </w:tblGrid>
      <w:tr w:rsidR="00483F30" w:rsidRPr="00483F30" w:rsidTr="00483F30">
        <w:trPr>
          <w:jc w:val="center"/>
        </w:trPr>
        <w:tc>
          <w:tcPr>
            <w:tcW w:w="0" w:type="auto"/>
          </w:tcPr>
          <w:p w:rsidR="00483F30" w:rsidRPr="005A7F3D" w:rsidRDefault="00483F30" w:rsidP="00483F30">
            <w:pPr>
              <w:spacing w:beforeLines="0" w:before="0" w:afterLines="0" w:after="0"/>
              <w:jc w:val="center"/>
              <w:rPr>
                <w:b/>
                <w:sz w:val="18"/>
                <w:szCs w:val="18"/>
              </w:rPr>
            </w:pPr>
            <w:r w:rsidRPr="005A7F3D">
              <w:rPr>
                <w:rFonts w:hint="eastAsia"/>
                <w:b/>
                <w:sz w:val="18"/>
                <w:szCs w:val="18"/>
              </w:rPr>
              <w:t>P</w:t>
            </w:r>
            <w:r w:rsidRPr="005A7F3D">
              <w:rPr>
                <w:b/>
                <w:sz w:val="18"/>
                <w:szCs w:val="18"/>
              </w:rPr>
              <w:t>arameter</w:t>
            </w:r>
          </w:p>
        </w:tc>
        <w:tc>
          <w:tcPr>
            <w:tcW w:w="0" w:type="auto"/>
            <w:gridSpan w:val="3"/>
          </w:tcPr>
          <w:p w:rsidR="00483F30" w:rsidRPr="005A7F3D" w:rsidRDefault="00483F30" w:rsidP="00483F30">
            <w:pPr>
              <w:spacing w:beforeLines="0" w:before="0" w:afterLines="0" w:after="0"/>
              <w:jc w:val="center"/>
              <w:rPr>
                <w:b/>
                <w:sz w:val="18"/>
                <w:szCs w:val="18"/>
              </w:rPr>
            </w:pPr>
            <w:r w:rsidRPr="005A7F3D">
              <w:rPr>
                <w:rFonts w:hint="eastAsia"/>
                <w:b/>
                <w:sz w:val="18"/>
                <w:szCs w:val="18"/>
              </w:rPr>
              <w:t>V</w:t>
            </w:r>
            <w:r w:rsidRPr="005A7F3D">
              <w:rPr>
                <w:b/>
                <w:sz w:val="18"/>
                <w:szCs w:val="18"/>
              </w:rPr>
              <w:t>alue</w:t>
            </w:r>
          </w:p>
        </w:tc>
      </w:tr>
      <w:tr w:rsidR="00483F30" w:rsidRPr="00483F30" w:rsidTr="00483F30">
        <w:trPr>
          <w:jc w:val="center"/>
        </w:trPr>
        <w:tc>
          <w:tcPr>
            <w:tcW w:w="0" w:type="auto"/>
            <w:vMerge w:val="restart"/>
          </w:tcPr>
          <w:p w:rsidR="00483F30" w:rsidRPr="00483F30" w:rsidRDefault="00483F30" w:rsidP="00483F30">
            <w:pPr>
              <w:spacing w:beforeLines="0" w:before="0" w:afterLines="0" w:after="0"/>
              <w:jc w:val="center"/>
              <w:rPr>
                <w:rFonts w:eastAsiaTheme="minorEastAsia"/>
                <w:sz w:val="18"/>
                <w:szCs w:val="18"/>
                <w:lang w:eastAsia="zh-CN"/>
              </w:rPr>
            </w:pPr>
            <w:r w:rsidRPr="00483F30">
              <w:rPr>
                <w:rFonts w:eastAsiaTheme="minorEastAsia"/>
                <w:sz w:val="18"/>
                <w:szCs w:val="18"/>
                <w:lang w:eastAsia="zh-CN"/>
              </w:rPr>
              <w:t>PRS</w:t>
            </w:r>
            <w:r>
              <w:rPr>
                <w:rFonts w:eastAsiaTheme="minorEastAsia"/>
                <w:sz w:val="18"/>
                <w:szCs w:val="18"/>
                <w:lang w:eastAsia="zh-CN"/>
              </w:rPr>
              <w:t xml:space="preserve"> parameters</w:t>
            </w:r>
          </w:p>
        </w:tc>
        <w:tc>
          <w:tcPr>
            <w:tcW w:w="0" w:type="auto"/>
          </w:tcPr>
          <w:p w:rsidR="00483F30" w:rsidRPr="00483F30" w:rsidRDefault="00483F30" w:rsidP="00483F30">
            <w:pPr>
              <w:spacing w:beforeLines="0" w:before="0" w:afterLines="0" w:after="0"/>
              <w:jc w:val="center"/>
              <w:rPr>
                <w:rFonts w:eastAsiaTheme="minorEastAsia"/>
                <w:sz w:val="18"/>
                <w:szCs w:val="18"/>
                <w:lang w:eastAsia="zh-CN"/>
              </w:rPr>
            </w:pPr>
            <w:r w:rsidRPr="005A7F3D">
              <w:rPr>
                <w:rFonts w:hint="eastAsia"/>
                <w:b/>
                <w:sz w:val="18"/>
                <w:szCs w:val="18"/>
              </w:rPr>
              <w:t>S</w:t>
            </w:r>
            <w:r w:rsidRPr="005A7F3D">
              <w:rPr>
                <w:b/>
                <w:sz w:val="18"/>
                <w:szCs w:val="18"/>
              </w:rPr>
              <w:t>CS (kHz)</w:t>
            </w:r>
          </w:p>
        </w:tc>
        <w:tc>
          <w:tcPr>
            <w:tcW w:w="0" w:type="auto"/>
          </w:tcPr>
          <w:p w:rsidR="00483F30" w:rsidRPr="005A7F3D" w:rsidRDefault="00483F30" w:rsidP="00483F30">
            <w:pPr>
              <w:spacing w:beforeLines="0" w:before="0" w:afterLines="0" w:after="0"/>
              <w:jc w:val="center"/>
              <w:rPr>
                <w:b/>
                <w:sz w:val="18"/>
                <w:szCs w:val="18"/>
              </w:rPr>
            </w:pPr>
            <w:r w:rsidRPr="005A7F3D">
              <w:rPr>
                <w:rFonts w:hint="eastAsia"/>
                <w:b/>
                <w:sz w:val="18"/>
                <w:szCs w:val="18"/>
              </w:rPr>
              <w:t>R</w:t>
            </w:r>
            <w:r w:rsidRPr="005A7F3D">
              <w:rPr>
                <w:b/>
                <w:sz w:val="18"/>
                <w:szCs w:val="18"/>
              </w:rPr>
              <w:t>B num</w:t>
            </w:r>
          </w:p>
        </w:tc>
        <w:tc>
          <w:tcPr>
            <w:tcW w:w="0" w:type="auto"/>
          </w:tcPr>
          <w:p w:rsidR="00483F30" w:rsidRPr="005A7F3D" w:rsidRDefault="00483F30" w:rsidP="00483F30">
            <w:pPr>
              <w:spacing w:beforeLines="0" w:before="0" w:afterLines="0" w:after="0"/>
              <w:jc w:val="center"/>
              <w:rPr>
                <w:b/>
                <w:sz w:val="18"/>
                <w:szCs w:val="18"/>
              </w:rPr>
            </w:pPr>
            <w:r w:rsidRPr="005A7F3D">
              <w:rPr>
                <w:b/>
                <w:sz w:val="18"/>
                <w:szCs w:val="18"/>
              </w:rPr>
              <w:t>R</w:t>
            </w:r>
            <w:r w:rsidRPr="005A7F3D">
              <w:rPr>
                <w:rFonts w:hint="eastAsia"/>
                <w:b/>
                <w:sz w:val="18"/>
                <w:szCs w:val="18"/>
              </w:rPr>
              <w:t>e</w:t>
            </w:r>
            <w:r w:rsidRPr="005A7F3D">
              <w:rPr>
                <w:b/>
                <w:sz w:val="18"/>
                <w:szCs w:val="18"/>
              </w:rPr>
              <w:t>petition (Note)</w:t>
            </w:r>
          </w:p>
        </w:tc>
      </w:tr>
      <w:tr w:rsidR="00483F30" w:rsidRPr="00483F30" w:rsidTr="00483F30">
        <w:trPr>
          <w:jc w:val="center"/>
        </w:trPr>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vMerge w:val="restart"/>
          </w:tcPr>
          <w:p w:rsidR="00483F30" w:rsidRPr="005A7F3D" w:rsidRDefault="00483F30" w:rsidP="00483F30">
            <w:pPr>
              <w:spacing w:beforeLines="0" w:before="0" w:afterLines="0" w:after="0"/>
              <w:jc w:val="center"/>
              <w:rPr>
                <w:sz w:val="18"/>
                <w:szCs w:val="18"/>
              </w:rPr>
            </w:pPr>
            <w:r w:rsidRPr="005A7F3D">
              <w:rPr>
                <w:rFonts w:hint="eastAsia"/>
                <w:sz w:val="18"/>
                <w:szCs w:val="18"/>
              </w:rPr>
              <w:t>1</w:t>
            </w:r>
            <w:r w:rsidRPr="005A7F3D">
              <w:rPr>
                <w:sz w:val="18"/>
                <w:szCs w:val="18"/>
              </w:rPr>
              <w:t>5</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2</w:t>
            </w:r>
            <w:r w:rsidRPr="005A7F3D">
              <w:rPr>
                <w:sz w:val="18"/>
                <w:szCs w:val="18"/>
              </w:rPr>
              <w:t>4</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4</w:t>
            </w:r>
          </w:p>
        </w:tc>
      </w:tr>
      <w:tr w:rsidR="00483F30" w:rsidRPr="00483F30" w:rsidTr="00483F30">
        <w:trPr>
          <w:jc w:val="center"/>
        </w:trPr>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tcPr>
          <w:p w:rsidR="00483F30" w:rsidRPr="005A7F3D" w:rsidRDefault="00483F30" w:rsidP="00483F30">
            <w:pPr>
              <w:spacing w:beforeLines="0" w:before="0" w:afterLines="0" w:after="0"/>
              <w:jc w:val="center"/>
              <w:rPr>
                <w:sz w:val="18"/>
                <w:szCs w:val="18"/>
              </w:rPr>
            </w:pPr>
            <w:r w:rsidRPr="005A7F3D">
              <w:rPr>
                <w:sz w:val="18"/>
                <w:szCs w:val="18"/>
              </w:rPr>
              <w:t>52</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1</w:t>
            </w:r>
          </w:p>
        </w:tc>
      </w:tr>
      <w:tr w:rsidR="00483F30" w:rsidRPr="00483F30" w:rsidTr="00483F30">
        <w:trPr>
          <w:jc w:val="center"/>
        </w:trPr>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1</w:t>
            </w:r>
            <w:r w:rsidRPr="005A7F3D">
              <w:rPr>
                <w:sz w:val="18"/>
                <w:szCs w:val="18"/>
              </w:rPr>
              <w:t>04</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1</w:t>
            </w:r>
          </w:p>
        </w:tc>
      </w:tr>
      <w:tr w:rsidR="00483F30" w:rsidRPr="00483F30" w:rsidTr="00483F30">
        <w:trPr>
          <w:jc w:val="center"/>
        </w:trPr>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vMerge w:val="restart"/>
          </w:tcPr>
          <w:p w:rsidR="00483F30" w:rsidRPr="005A7F3D" w:rsidRDefault="00483F30" w:rsidP="00483F30">
            <w:pPr>
              <w:spacing w:beforeLines="0" w:before="0" w:afterLines="0" w:after="0"/>
              <w:jc w:val="center"/>
              <w:rPr>
                <w:sz w:val="18"/>
                <w:szCs w:val="18"/>
              </w:rPr>
            </w:pPr>
            <w:r w:rsidRPr="005A7F3D">
              <w:rPr>
                <w:rFonts w:hint="eastAsia"/>
                <w:sz w:val="18"/>
                <w:szCs w:val="18"/>
              </w:rPr>
              <w:t>3</w:t>
            </w:r>
            <w:r w:rsidRPr="005A7F3D">
              <w:rPr>
                <w:sz w:val="18"/>
                <w:szCs w:val="18"/>
              </w:rPr>
              <w:t>0</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2</w:t>
            </w:r>
            <w:r w:rsidRPr="005A7F3D">
              <w:rPr>
                <w:sz w:val="18"/>
                <w:szCs w:val="18"/>
              </w:rPr>
              <w:t>4</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4</w:t>
            </w:r>
          </w:p>
        </w:tc>
      </w:tr>
      <w:tr w:rsidR="00483F30" w:rsidRPr="00483F30" w:rsidTr="00483F30">
        <w:trPr>
          <w:jc w:val="center"/>
        </w:trPr>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4</w:t>
            </w:r>
            <w:r w:rsidRPr="005A7F3D">
              <w:rPr>
                <w:sz w:val="18"/>
                <w:szCs w:val="18"/>
              </w:rPr>
              <w:t>8</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1</w:t>
            </w:r>
          </w:p>
        </w:tc>
      </w:tr>
      <w:tr w:rsidR="00483F30" w:rsidRPr="00483F30" w:rsidTr="00483F30">
        <w:trPr>
          <w:jc w:val="center"/>
        </w:trPr>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1</w:t>
            </w:r>
            <w:r w:rsidRPr="005A7F3D">
              <w:rPr>
                <w:sz w:val="18"/>
                <w:szCs w:val="18"/>
              </w:rPr>
              <w:t>32</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1</w:t>
            </w:r>
          </w:p>
        </w:tc>
      </w:tr>
      <w:tr w:rsidR="00483F30" w:rsidRPr="00483F30" w:rsidTr="00483F30">
        <w:trPr>
          <w:jc w:val="center"/>
        </w:trPr>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vMerge w:val="restart"/>
          </w:tcPr>
          <w:p w:rsidR="00483F30" w:rsidRPr="005A7F3D" w:rsidRDefault="00483F30" w:rsidP="00483F30">
            <w:pPr>
              <w:spacing w:beforeLines="0" w:before="0" w:afterLines="0" w:after="0"/>
              <w:jc w:val="center"/>
              <w:rPr>
                <w:sz w:val="18"/>
                <w:szCs w:val="18"/>
              </w:rPr>
            </w:pPr>
            <w:r w:rsidRPr="005A7F3D">
              <w:rPr>
                <w:rFonts w:hint="eastAsia"/>
                <w:sz w:val="18"/>
                <w:szCs w:val="18"/>
              </w:rPr>
              <w:t>6</w:t>
            </w:r>
            <w:r w:rsidRPr="005A7F3D">
              <w:rPr>
                <w:sz w:val="18"/>
                <w:szCs w:val="18"/>
              </w:rPr>
              <w:t>0, FR1</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2</w:t>
            </w:r>
            <w:r w:rsidRPr="005A7F3D">
              <w:rPr>
                <w:sz w:val="18"/>
                <w:szCs w:val="18"/>
              </w:rPr>
              <w:t>4</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4</w:t>
            </w:r>
          </w:p>
        </w:tc>
      </w:tr>
      <w:tr w:rsidR="00483F30" w:rsidRPr="00483F30" w:rsidTr="00483F30">
        <w:trPr>
          <w:jc w:val="center"/>
        </w:trPr>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6</w:t>
            </w:r>
            <w:r w:rsidRPr="005A7F3D">
              <w:rPr>
                <w:sz w:val="18"/>
                <w:szCs w:val="18"/>
              </w:rPr>
              <w:t>4</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1</w:t>
            </w:r>
          </w:p>
        </w:tc>
      </w:tr>
      <w:tr w:rsidR="00483F30" w:rsidRPr="00483F30" w:rsidTr="00483F30">
        <w:trPr>
          <w:jc w:val="center"/>
        </w:trPr>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1</w:t>
            </w:r>
            <w:r w:rsidRPr="005A7F3D">
              <w:rPr>
                <w:sz w:val="18"/>
                <w:szCs w:val="18"/>
              </w:rPr>
              <w:t>32</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1</w:t>
            </w:r>
          </w:p>
        </w:tc>
      </w:tr>
      <w:tr w:rsidR="00483F30" w:rsidRPr="00483F30" w:rsidTr="00483F30">
        <w:trPr>
          <w:jc w:val="center"/>
        </w:trPr>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vMerge w:val="restart"/>
          </w:tcPr>
          <w:p w:rsidR="00483F30" w:rsidRPr="005A7F3D" w:rsidRDefault="00483F30" w:rsidP="00483F30">
            <w:pPr>
              <w:spacing w:beforeLines="0" w:before="0" w:afterLines="0" w:after="0"/>
              <w:jc w:val="center"/>
              <w:rPr>
                <w:sz w:val="18"/>
                <w:szCs w:val="18"/>
              </w:rPr>
            </w:pPr>
            <w:r w:rsidRPr="005A7F3D">
              <w:rPr>
                <w:rFonts w:hint="eastAsia"/>
                <w:sz w:val="18"/>
                <w:szCs w:val="18"/>
              </w:rPr>
              <w:t>6</w:t>
            </w:r>
            <w:r w:rsidRPr="005A7F3D">
              <w:rPr>
                <w:sz w:val="18"/>
                <w:szCs w:val="18"/>
              </w:rPr>
              <w:t>0, FR2</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2</w:t>
            </w:r>
            <w:r w:rsidRPr="005A7F3D">
              <w:rPr>
                <w:sz w:val="18"/>
                <w:szCs w:val="18"/>
              </w:rPr>
              <w:t>4</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4</w:t>
            </w:r>
          </w:p>
        </w:tc>
      </w:tr>
      <w:tr w:rsidR="00483F30" w:rsidRPr="00483F30" w:rsidTr="00483F30">
        <w:trPr>
          <w:jc w:val="center"/>
        </w:trPr>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6</w:t>
            </w:r>
            <w:r w:rsidRPr="005A7F3D">
              <w:rPr>
                <w:sz w:val="18"/>
                <w:szCs w:val="18"/>
              </w:rPr>
              <w:t>4</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1</w:t>
            </w:r>
          </w:p>
        </w:tc>
      </w:tr>
      <w:tr w:rsidR="00483F30" w:rsidRPr="00483F30" w:rsidTr="00483F30">
        <w:trPr>
          <w:jc w:val="center"/>
        </w:trPr>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1</w:t>
            </w:r>
            <w:r w:rsidRPr="005A7F3D">
              <w:rPr>
                <w:sz w:val="18"/>
                <w:szCs w:val="18"/>
              </w:rPr>
              <w:t>32</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1</w:t>
            </w:r>
          </w:p>
        </w:tc>
      </w:tr>
      <w:tr w:rsidR="00483F30" w:rsidRPr="00483F30" w:rsidTr="00483F30">
        <w:trPr>
          <w:jc w:val="center"/>
        </w:trPr>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vMerge w:val="restart"/>
          </w:tcPr>
          <w:p w:rsidR="00483F30" w:rsidRPr="005A7F3D" w:rsidRDefault="00483F30" w:rsidP="00483F30">
            <w:pPr>
              <w:spacing w:beforeLines="0" w:before="0" w:afterLines="0" w:after="0"/>
              <w:jc w:val="center"/>
              <w:rPr>
                <w:sz w:val="18"/>
                <w:szCs w:val="18"/>
              </w:rPr>
            </w:pPr>
            <w:r w:rsidRPr="005A7F3D">
              <w:rPr>
                <w:rFonts w:hint="eastAsia"/>
                <w:sz w:val="18"/>
                <w:szCs w:val="18"/>
              </w:rPr>
              <w:t>1</w:t>
            </w:r>
            <w:r w:rsidRPr="005A7F3D">
              <w:rPr>
                <w:sz w:val="18"/>
                <w:szCs w:val="18"/>
              </w:rPr>
              <w:t>20</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3</w:t>
            </w:r>
            <w:r w:rsidRPr="005A7F3D">
              <w:rPr>
                <w:sz w:val="18"/>
                <w:szCs w:val="18"/>
              </w:rPr>
              <w:t>2</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4</w:t>
            </w:r>
          </w:p>
        </w:tc>
      </w:tr>
      <w:tr w:rsidR="00483F30" w:rsidRPr="00483F30" w:rsidTr="00483F30">
        <w:trPr>
          <w:jc w:val="center"/>
        </w:trPr>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6</w:t>
            </w:r>
            <w:r w:rsidRPr="005A7F3D">
              <w:rPr>
                <w:sz w:val="18"/>
                <w:szCs w:val="18"/>
              </w:rPr>
              <w:t>4</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1</w:t>
            </w:r>
          </w:p>
        </w:tc>
      </w:tr>
      <w:tr w:rsidR="00483F30" w:rsidRPr="00483F30" w:rsidTr="00483F30">
        <w:trPr>
          <w:jc w:val="center"/>
        </w:trPr>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vMerge/>
          </w:tcPr>
          <w:p w:rsidR="00483F30" w:rsidRPr="00483F30" w:rsidRDefault="00483F30" w:rsidP="00483F30">
            <w:pPr>
              <w:spacing w:beforeLines="0" w:before="0" w:afterLines="0" w:after="0"/>
              <w:jc w:val="center"/>
              <w:rPr>
                <w:rFonts w:eastAsiaTheme="minorEastAsia"/>
                <w:sz w:val="18"/>
                <w:szCs w:val="18"/>
                <w:lang w:eastAsia="zh-CN"/>
              </w:rPr>
            </w:pP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1</w:t>
            </w:r>
            <w:r w:rsidRPr="005A7F3D">
              <w:rPr>
                <w:sz w:val="18"/>
                <w:szCs w:val="18"/>
              </w:rPr>
              <w:t>28</w:t>
            </w:r>
          </w:p>
        </w:tc>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1</w:t>
            </w:r>
          </w:p>
        </w:tc>
      </w:tr>
      <w:tr w:rsidR="00483F30" w:rsidRPr="00483F30" w:rsidTr="00483F30">
        <w:trPr>
          <w:jc w:val="center"/>
        </w:trPr>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P</w:t>
            </w:r>
            <w:r w:rsidRPr="005A7F3D">
              <w:rPr>
                <w:sz w:val="18"/>
                <w:szCs w:val="18"/>
              </w:rPr>
              <w:t>RS comb size</w:t>
            </w:r>
          </w:p>
        </w:tc>
        <w:tc>
          <w:tcPr>
            <w:tcW w:w="0" w:type="auto"/>
            <w:gridSpan w:val="3"/>
          </w:tcPr>
          <w:p w:rsidR="00483F30" w:rsidRPr="005A7F3D" w:rsidRDefault="00483F30" w:rsidP="00483F30">
            <w:pPr>
              <w:spacing w:beforeLines="0" w:before="0" w:afterLines="0" w:after="0"/>
              <w:jc w:val="center"/>
              <w:rPr>
                <w:sz w:val="18"/>
                <w:szCs w:val="18"/>
              </w:rPr>
            </w:pPr>
            <w:r w:rsidRPr="005A7F3D">
              <w:rPr>
                <w:rFonts w:hint="eastAsia"/>
                <w:sz w:val="18"/>
                <w:szCs w:val="18"/>
              </w:rPr>
              <w:t>4</w:t>
            </w:r>
          </w:p>
        </w:tc>
      </w:tr>
      <w:tr w:rsidR="00483F30" w:rsidRPr="00483F30" w:rsidTr="00483F30">
        <w:trPr>
          <w:jc w:val="center"/>
        </w:trPr>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P</w:t>
            </w:r>
            <w:r w:rsidRPr="005A7F3D">
              <w:rPr>
                <w:sz w:val="18"/>
                <w:szCs w:val="18"/>
              </w:rPr>
              <w:t>RS symb size</w:t>
            </w:r>
          </w:p>
        </w:tc>
        <w:tc>
          <w:tcPr>
            <w:tcW w:w="0" w:type="auto"/>
            <w:gridSpan w:val="3"/>
          </w:tcPr>
          <w:p w:rsidR="00483F30" w:rsidRPr="005A7F3D" w:rsidRDefault="00483F30" w:rsidP="00483F30">
            <w:pPr>
              <w:spacing w:beforeLines="0" w:before="0" w:afterLines="0" w:after="0"/>
              <w:jc w:val="center"/>
              <w:rPr>
                <w:sz w:val="18"/>
                <w:szCs w:val="18"/>
              </w:rPr>
            </w:pPr>
            <w:r w:rsidRPr="005A7F3D">
              <w:rPr>
                <w:rFonts w:hint="eastAsia"/>
                <w:sz w:val="18"/>
                <w:szCs w:val="18"/>
              </w:rPr>
              <w:t>4</w:t>
            </w:r>
          </w:p>
        </w:tc>
      </w:tr>
      <w:tr w:rsidR="00483F30" w:rsidRPr="00483F30" w:rsidTr="00483F30">
        <w:trPr>
          <w:jc w:val="center"/>
        </w:trPr>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S</w:t>
            </w:r>
            <w:r w:rsidRPr="005A7F3D">
              <w:rPr>
                <w:sz w:val="18"/>
                <w:szCs w:val="18"/>
              </w:rPr>
              <w:t>NR</w:t>
            </w:r>
          </w:p>
        </w:tc>
        <w:tc>
          <w:tcPr>
            <w:tcW w:w="0" w:type="auto"/>
            <w:gridSpan w:val="3"/>
          </w:tcPr>
          <w:p w:rsidR="00483F30" w:rsidRPr="005A7F3D" w:rsidRDefault="00483F30" w:rsidP="00483F30">
            <w:pPr>
              <w:spacing w:beforeLines="0" w:before="0" w:afterLines="0" w:after="0"/>
              <w:jc w:val="center"/>
              <w:rPr>
                <w:sz w:val="18"/>
                <w:szCs w:val="18"/>
              </w:rPr>
            </w:pPr>
            <w:r w:rsidRPr="005A7F3D">
              <w:rPr>
                <w:rFonts w:hint="eastAsia"/>
                <w:sz w:val="18"/>
                <w:szCs w:val="18"/>
              </w:rPr>
              <w:t>-</w:t>
            </w:r>
            <w:r w:rsidRPr="005A7F3D">
              <w:rPr>
                <w:sz w:val="18"/>
                <w:szCs w:val="18"/>
              </w:rPr>
              <w:t>6dB for reference cell</w:t>
            </w:r>
          </w:p>
          <w:p w:rsidR="00483F30" w:rsidRPr="005A7F3D" w:rsidRDefault="00483F30" w:rsidP="00483F30">
            <w:pPr>
              <w:spacing w:beforeLines="0" w:before="0" w:afterLines="0" w:after="0"/>
              <w:jc w:val="center"/>
              <w:rPr>
                <w:sz w:val="18"/>
                <w:szCs w:val="18"/>
              </w:rPr>
            </w:pPr>
            <w:r w:rsidRPr="005A7F3D">
              <w:rPr>
                <w:sz w:val="18"/>
                <w:szCs w:val="18"/>
              </w:rPr>
              <w:t>{-6, -13}dB for neighbour cell</w:t>
            </w:r>
          </w:p>
        </w:tc>
      </w:tr>
      <w:tr w:rsidR="00483F30" w:rsidRPr="00483F30" w:rsidTr="00483F30">
        <w:trPr>
          <w:jc w:val="center"/>
        </w:trPr>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C</w:t>
            </w:r>
            <w:r w:rsidRPr="005A7F3D">
              <w:rPr>
                <w:sz w:val="18"/>
                <w:szCs w:val="18"/>
              </w:rPr>
              <w:t>hannel model</w:t>
            </w:r>
          </w:p>
        </w:tc>
        <w:tc>
          <w:tcPr>
            <w:tcW w:w="0" w:type="auto"/>
            <w:gridSpan w:val="3"/>
          </w:tcPr>
          <w:p w:rsidR="00483F30" w:rsidRPr="005A7F3D" w:rsidRDefault="00483F30" w:rsidP="00483F30">
            <w:pPr>
              <w:spacing w:beforeLines="0" w:before="0" w:afterLines="0" w:after="0"/>
              <w:jc w:val="center"/>
              <w:rPr>
                <w:sz w:val="18"/>
                <w:szCs w:val="18"/>
              </w:rPr>
            </w:pPr>
            <w:r w:rsidRPr="005A7F3D">
              <w:rPr>
                <w:rFonts w:hint="eastAsia"/>
                <w:sz w:val="18"/>
                <w:szCs w:val="18"/>
              </w:rPr>
              <w:t>A</w:t>
            </w:r>
            <w:r w:rsidRPr="005A7F3D">
              <w:rPr>
                <w:sz w:val="18"/>
                <w:szCs w:val="18"/>
              </w:rPr>
              <w:t>WGN, TDL-A, TDL-D for FR1</w:t>
            </w:r>
          </w:p>
          <w:p w:rsidR="00483F30" w:rsidRPr="005A7F3D" w:rsidRDefault="00483F30" w:rsidP="00483F30">
            <w:pPr>
              <w:spacing w:beforeLines="0" w:before="0" w:afterLines="0" w:after="0"/>
              <w:jc w:val="center"/>
              <w:rPr>
                <w:sz w:val="18"/>
                <w:szCs w:val="18"/>
              </w:rPr>
            </w:pPr>
            <w:r w:rsidRPr="005A7F3D">
              <w:rPr>
                <w:rFonts w:hint="eastAsia"/>
                <w:sz w:val="18"/>
                <w:szCs w:val="18"/>
              </w:rPr>
              <w:t>A</w:t>
            </w:r>
            <w:r w:rsidRPr="005A7F3D">
              <w:rPr>
                <w:sz w:val="18"/>
                <w:szCs w:val="18"/>
              </w:rPr>
              <w:t>WGN, TDL-C, TDL-D for FR2</w:t>
            </w:r>
          </w:p>
        </w:tc>
      </w:tr>
      <w:tr w:rsidR="00483F30" w:rsidRPr="00483F30" w:rsidTr="00483F30">
        <w:trPr>
          <w:jc w:val="center"/>
        </w:trPr>
        <w:tc>
          <w:tcPr>
            <w:tcW w:w="0" w:type="auto"/>
          </w:tcPr>
          <w:p w:rsidR="00483F30" w:rsidRPr="005A7F3D" w:rsidRDefault="00483F30" w:rsidP="00483F30">
            <w:pPr>
              <w:spacing w:beforeLines="0" w:before="0" w:afterLines="0" w:after="0"/>
              <w:jc w:val="center"/>
              <w:rPr>
                <w:sz w:val="18"/>
                <w:szCs w:val="18"/>
              </w:rPr>
            </w:pPr>
            <w:r w:rsidRPr="005A7F3D">
              <w:rPr>
                <w:rFonts w:hint="eastAsia"/>
                <w:sz w:val="18"/>
                <w:szCs w:val="18"/>
              </w:rPr>
              <w:t>S</w:t>
            </w:r>
            <w:r w:rsidRPr="005A7F3D">
              <w:rPr>
                <w:sz w:val="18"/>
                <w:szCs w:val="18"/>
              </w:rPr>
              <w:t>ample number</w:t>
            </w:r>
          </w:p>
        </w:tc>
        <w:tc>
          <w:tcPr>
            <w:tcW w:w="0" w:type="auto"/>
            <w:gridSpan w:val="3"/>
          </w:tcPr>
          <w:p w:rsidR="00483F30" w:rsidRPr="005A7F3D" w:rsidRDefault="00483F30" w:rsidP="00483F30">
            <w:pPr>
              <w:spacing w:beforeLines="0" w:before="0" w:afterLines="0" w:after="0"/>
              <w:jc w:val="center"/>
              <w:rPr>
                <w:sz w:val="18"/>
                <w:szCs w:val="18"/>
              </w:rPr>
            </w:pPr>
            <w:r w:rsidRPr="005A7F3D">
              <w:rPr>
                <w:rFonts w:hint="eastAsia"/>
                <w:sz w:val="18"/>
                <w:szCs w:val="18"/>
              </w:rPr>
              <w:t>1</w:t>
            </w:r>
            <w:r w:rsidRPr="005A7F3D">
              <w:rPr>
                <w:sz w:val="18"/>
                <w:szCs w:val="18"/>
              </w:rPr>
              <w:t>, 2, 4</w:t>
            </w:r>
          </w:p>
        </w:tc>
      </w:tr>
      <w:tr w:rsidR="00483F30" w:rsidRPr="00483F30" w:rsidTr="00483F30">
        <w:trPr>
          <w:jc w:val="center"/>
        </w:trPr>
        <w:tc>
          <w:tcPr>
            <w:tcW w:w="0" w:type="auto"/>
            <w:gridSpan w:val="4"/>
          </w:tcPr>
          <w:p w:rsidR="00483F30" w:rsidRPr="00483F30" w:rsidRDefault="00483F30" w:rsidP="00483F30">
            <w:pPr>
              <w:spacing w:beforeLines="0" w:before="0" w:afterLines="0" w:after="0"/>
              <w:rPr>
                <w:rFonts w:eastAsiaTheme="minorEastAsia"/>
                <w:sz w:val="18"/>
                <w:szCs w:val="18"/>
                <w:lang w:eastAsia="zh-CN"/>
              </w:rPr>
            </w:pPr>
            <w:r w:rsidRPr="005A7F3D">
              <w:rPr>
                <w:rFonts w:hint="eastAsia"/>
                <w:sz w:val="18"/>
                <w:szCs w:val="18"/>
              </w:rPr>
              <w:t>N</w:t>
            </w:r>
            <w:r w:rsidRPr="005A7F3D">
              <w:rPr>
                <w:sz w:val="18"/>
                <w:szCs w:val="18"/>
              </w:rPr>
              <w:t>ote: Repetition 4 is achieved by PRS in 4 consecutive slots.</w:t>
            </w:r>
          </w:p>
        </w:tc>
      </w:tr>
    </w:tbl>
    <w:p w:rsidR="00483F30" w:rsidRDefault="008330E5" w:rsidP="008330E5">
      <w:pPr>
        <w:pStyle w:val="2"/>
        <w:rPr>
          <w:lang w:eastAsia="zh-CN"/>
        </w:rPr>
      </w:pPr>
      <w:r>
        <w:rPr>
          <w:lang w:eastAsia="zh-CN"/>
        </w:rPr>
        <w:t>Simulation results for RSTD</w:t>
      </w:r>
    </w:p>
    <w:p w:rsidR="00483F30" w:rsidRDefault="005B36DA" w:rsidP="006A2173">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simulation results for RSTD are shown in Table 1-3, for AWGN, TDL-A/C and TDL-D channels. </w:t>
      </w:r>
      <w:r w:rsidR="003D442E">
        <w:rPr>
          <w:rFonts w:eastAsiaTheme="minorEastAsia"/>
          <w:lang w:eastAsia="zh-CN"/>
        </w:rPr>
        <w:t>Same as for Rel-16, TDL-A channel is used for FR1 and TDL-C is used for FR2. The results are for the maximum between 5% and 95% of RSTD error</w:t>
      </w:r>
      <w:r w:rsidR="004447B6">
        <w:rPr>
          <w:rFonts w:eastAsiaTheme="minorEastAsia"/>
          <w:lang w:eastAsia="zh-CN"/>
        </w:rPr>
        <w:t xml:space="preserve"> in absolute value</w:t>
      </w:r>
      <w:r w:rsidR="0036046F">
        <w:rPr>
          <w:rFonts w:eastAsiaTheme="minorEastAsia"/>
          <w:lang w:eastAsia="zh-CN"/>
        </w:rPr>
        <w:t>.</w:t>
      </w:r>
    </w:p>
    <w:p w:rsidR="004447B6" w:rsidRDefault="004447B6" w:rsidP="006A2173">
      <w:pPr>
        <w:spacing w:before="120" w:after="120"/>
        <w:rPr>
          <w:rFonts w:eastAsiaTheme="minorEastAsia"/>
          <w:lang w:eastAsia="zh-CN"/>
        </w:rPr>
      </w:pPr>
      <w:r>
        <w:rPr>
          <w:rFonts w:eastAsiaTheme="minorEastAsia"/>
          <w:lang w:eastAsia="zh-CN"/>
        </w:rPr>
        <w:t>Note: the results for 120kHz are currently missing, and we will add them when results are ready.</w:t>
      </w:r>
    </w:p>
    <w:p w:rsidR="008330E5" w:rsidRPr="003D442E" w:rsidRDefault="003D442E" w:rsidP="003D442E">
      <w:pPr>
        <w:spacing w:before="120" w:after="120"/>
        <w:jc w:val="center"/>
        <w:rPr>
          <w:rFonts w:eastAsiaTheme="minorEastAsia"/>
          <w:b/>
          <w:lang w:eastAsia="zh-CN"/>
        </w:rPr>
      </w:pPr>
      <w:r w:rsidRPr="003D442E">
        <w:rPr>
          <w:rFonts w:eastAsiaTheme="minorEastAsia" w:hint="eastAsia"/>
          <w:b/>
          <w:lang w:eastAsia="zh-CN"/>
        </w:rPr>
        <w:t>T</w:t>
      </w:r>
      <w:r w:rsidRPr="003D442E">
        <w:rPr>
          <w:rFonts w:eastAsiaTheme="minorEastAsia"/>
          <w:b/>
          <w:lang w:eastAsia="zh-CN"/>
        </w:rPr>
        <w:t>able 1: RSTD performance for AWGN channel</w:t>
      </w:r>
    </w:p>
    <w:tbl>
      <w:tblPr>
        <w:tblStyle w:val="af4"/>
        <w:tblW w:w="0" w:type="auto"/>
        <w:jc w:val="center"/>
        <w:tblLook w:val="04A0" w:firstRow="1" w:lastRow="0" w:firstColumn="1" w:lastColumn="0" w:noHBand="0" w:noVBand="1"/>
      </w:tblPr>
      <w:tblGrid>
        <w:gridCol w:w="1202"/>
        <w:gridCol w:w="1202"/>
        <w:gridCol w:w="1202"/>
        <w:gridCol w:w="1203"/>
        <w:gridCol w:w="1203"/>
        <w:gridCol w:w="1203"/>
        <w:gridCol w:w="1203"/>
        <w:gridCol w:w="1203"/>
      </w:tblGrid>
      <w:tr w:rsidR="005B36DA" w:rsidRPr="004447B6" w:rsidTr="004447B6">
        <w:trPr>
          <w:jc w:val="center"/>
        </w:trPr>
        <w:tc>
          <w:tcPr>
            <w:tcW w:w="1202" w:type="dxa"/>
            <w:vMerge w:val="restart"/>
            <w:shd w:val="clear" w:color="auto" w:fill="auto"/>
            <w:vAlign w:val="center"/>
          </w:tcPr>
          <w:p w:rsidR="005B36DA" w:rsidRPr="004447B6" w:rsidRDefault="005B36DA"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S</w:t>
            </w:r>
            <w:r w:rsidRPr="004447B6">
              <w:rPr>
                <w:rFonts w:eastAsiaTheme="minorEastAsia"/>
                <w:sz w:val="18"/>
                <w:szCs w:val="18"/>
                <w:lang w:eastAsia="zh-CN"/>
              </w:rPr>
              <w:t>CS (kHz)</w:t>
            </w:r>
          </w:p>
        </w:tc>
        <w:tc>
          <w:tcPr>
            <w:tcW w:w="1202" w:type="dxa"/>
            <w:vMerge w:val="restart"/>
            <w:shd w:val="clear" w:color="auto" w:fill="auto"/>
            <w:vAlign w:val="center"/>
          </w:tcPr>
          <w:p w:rsidR="005B36DA" w:rsidRPr="004447B6" w:rsidRDefault="005B36DA"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R</w:t>
            </w:r>
            <w:r w:rsidRPr="004447B6">
              <w:rPr>
                <w:rFonts w:eastAsiaTheme="minorEastAsia"/>
                <w:sz w:val="18"/>
                <w:szCs w:val="18"/>
                <w:lang w:eastAsia="zh-CN"/>
              </w:rPr>
              <w:t>B</w:t>
            </w:r>
          </w:p>
        </w:tc>
        <w:tc>
          <w:tcPr>
            <w:tcW w:w="7217" w:type="dxa"/>
            <w:gridSpan w:val="6"/>
            <w:shd w:val="clear" w:color="auto" w:fill="auto"/>
            <w:vAlign w:val="center"/>
          </w:tcPr>
          <w:p w:rsidR="005B36DA" w:rsidRPr="004447B6" w:rsidRDefault="005B36DA" w:rsidP="004447B6">
            <w:pPr>
              <w:spacing w:before="120" w:after="120"/>
              <w:jc w:val="center"/>
              <w:rPr>
                <w:rFonts w:eastAsiaTheme="minorEastAsia"/>
                <w:sz w:val="18"/>
                <w:szCs w:val="18"/>
                <w:lang w:eastAsia="zh-CN"/>
              </w:rPr>
            </w:pPr>
            <w:r w:rsidRPr="004447B6">
              <w:rPr>
                <w:rFonts w:eastAsiaTheme="minorEastAsia"/>
                <w:sz w:val="18"/>
                <w:szCs w:val="18"/>
                <w:lang w:eastAsia="zh-CN"/>
              </w:rPr>
              <w:t>Sample number</w:t>
            </w:r>
          </w:p>
        </w:tc>
      </w:tr>
      <w:tr w:rsidR="005B36DA" w:rsidRPr="004447B6" w:rsidTr="004447B6">
        <w:trPr>
          <w:jc w:val="center"/>
        </w:trPr>
        <w:tc>
          <w:tcPr>
            <w:tcW w:w="1202" w:type="dxa"/>
            <w:vMerge/>
            <w:shd w:val="clear" w:color="auto" w:fill="auto"/>
            <w:vAlign w:val="center"/>
          </w:tcPr>
          <w:p w:rsidR="005B36DA" w:rsidRPr="004447B6" w:rsidRDefault="005B36DA" w:rsidP="004447B6">
            <w:pPr>
              <w:spacing w:before="120" w:after="120"/>
              <w:jc w:val="center"/>
              <w:rPr>
                <w:rFonts w:eastAsiaTheme="minorEastAsia"/>
                <w:sz w:val="18"/>
                <w:szCs w:val="18"/>
                <w:lang w:eastAsia="zh-CN"/>
              </w:rPr>
            </w:pPr>
          </w:p>
        </w:tc>
        <w:tc>
          <w:tcPr>
            <w:tcW w:w="1202" w:type="dxa"/>
            <w:vMerge/>
            <w:shd w:val="clear" w:color="auto" w:fill="auto"/>
            <w:vAlign w:val="center"/>
          </w:tcPr>
          <w:p w:rsidR="005B36DA" w:rsidRPr="004447B6" w:rsidRDefault="005B36DA" w:rsidP="004447B6">
            <w:pPr>
              <w:spacing w:before="120" w:after="120"/>
              <w:jc w:val="center"/>
              <w:rPr>
                <w:rFonts w:eastAsiaTheme="minorEastAsia"/>
                <w:sz w:val="18"/>
                <w:szCs w:val="18"/>
                <w:lang w:eastAsia="zh-CN"/>
              </w:rPr>
            </w:pPr>
          </w:p>
        </w:tc>
        <w:tc>
          <w:tcPr>
            <w:tcW w:w="1202" w:type="dxa"/>
            <w:shd w:val="clear" w:color="auto" w:fill="auto"/>
            <w:vAlign w:val="center"/>
          </w:tcPr>
          <w:p w:rsidR="005B36DA" w:rsidRPr="004447B6" w:rsidRDefault="005B36DA"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203" w:type="dxa"/>
            <w:shd w:val="clear" w:color="auto" w:fill="auto"/>
            <w:vAlign w:val="center"/>
          </w:tcPr>
          <w:p w:rsidR="005B36DA" w:rsidRPr="004447B6" w:rsidRDefault="005B36DA"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203" w:type="dxa"/>
            <w:shd w:val="clear" w:color="auto" w:fill="auto"/>
            <w:vAlign w:val="center"/>
          </w:tcPr>
          <w:p w:rsidR="005B36DA" w:rsidRPr="004447B6" w:rsidRDefault="005B36DA"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c>
          <w:tcPr>
            <w:tcW w:w="1203" w:type="dxa"/>
            <w:shd w:val="clear" w:color="auto" w:fill="auto"/>
            <w:vAlign w:val="center"/>
          </w:tcPr>
          <w:p w:rsidR="005B36DA" w:rsidRPr="004447B6" w:rsidRDefault="005B36DA"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203" w:type="dxa"/>
            <w:shd w:val="clear" w:color="auto" w:fill="auto"/>
            <w:vAlign w:val="center"/>
          </w:tcPr>
          <w:p w:rsidR="005B36DA" w:rsidRPr="004447B6" w:rsidRDefault="005B36DA"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203" w:type="dxa"/>
            <w:shd w:val="clear" w:color="auto" w:fill="auto"/>
            <w:vAlign w:val="center"/>
          </w:tcPr>
          <w:p w:rsidR="005B36DA" w:rsidRPr="004447B6" w:rsidRDefault="005B36DA"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r>
      <w:tr w:rsidR="005B36DA" w:rsidRPr="004447B6" w:rsidTr="004447B6">
        <w:trPr>
          <w:jc w:val="center"/>
        </w:trPr>
        <w:tc>
          <w:tcPr>
            <w:tcW w:w="1202" w:type="dxa"/>
            <w:vMerge/>
            <w:shd w:val="clear" w:color="auto" w:fill="auto"/>
            <w:vAlign w:val="center"/>
          </w:tcPr>
          <w:p w:rsidR="005B36DA" w:rsidRPr="004447B6" w:rsidRDefault="005B36DA" w:rsidP="004447B6">
            <w:pPr>
              <w:spacing w:before="120" w:after="120"/>
              <w:jc w:val="center"/>
              <w:rPr>
                <w:rFonts w:eastAsiaTheme="minorEastAsia"/>
                <w:sz w:val="18"/>
                <w:szCs w:val="18"/>
                <w:lang w:eastAsia="zh-CN"/>
              </w:rPr>
            </w:pPr>
          </w:p>
        </w:tc>
        <w:tc>
          <w:tcPr>
            <w:tcW w:w="1202" w:type="dxa"/>
            <w:vMerge/>
            <w:shd w:val="clear" w:color="auto" w:fill="auto"/>
            <w:vAlign w:val="center"/>
          </w:tcPr>
          <w:p w:rsidR="005B36DA" w:rsidRPr="004447B6" w:rsidRDefault="005B36DA" w:rsidP="004447B6">
            <w:pPr>
              <w:spacing w:before="120" w:after="120"/>
              <w:jc w:val="center"/>
              <w:rPr>
                <w:rFonts w:eastAsiaTheme="minorEastAsia"/>
                <w:sz w:val="18"/>
                <w:szCs w:val="18"/>
                <w:lang w:eastAsia="zh-CN"/>
              </w:rPr>
            </w:pPr>
          </w:p>
        </w:tc>
        <w:tc>
          <w:tcPr>
            <w:tcW w:w="3608" w:type="dxa"/>
            <w:gridSpan w:val="3"/>
            <w:shd w:val="clear" w:color="auto" w:fill="auto"/>
            <w:vAlign w:val="center"/>
          </w:tcPr>
          <w:p w:rsidR="005B36DA" w:rsidRPr="004447B6" w:rsidRDefault="005B36DA" w:rsidP="004447B6">
            <w:pPr>
              <w:spacing w:before="120" w:after="120"/>
              <w:jc w:val="center"/>
              <w:rPr>
                <w:rFonts w:eastAsiaTheme="minorEastAsia"/>
                <w:sz w:val="18"/>
                <w:szCs w:val="18"/>
                <w:lang w:eastAsia="zh-CN"/>
              </w:rPr>
            </w:pPr>
            <w:r w:rsidRPr="004447B6">
              <w:rPr>
                <w:rFonts w:eastAsiaTheme="minorEastAsia"/>
                <w:sz w:val="18"/>
                <w:szCs w:val="18"/>
                <w:lang w:eastAsia="zh-CN"/>
              </w:rPr>
              <w:t xml:space="preserve">Es/Iot = </w:t>
            </w:r>
            <w:r w:rsidRPr="004447B6">
              <w:rPr>
                <w:rFonts w:eastAsiaTheme="minorEastAsia" w:hint="eastAsia"/>
                <w:sz w:val="18"/>
                <w:szCs w:val="18"/>
                <w:lang w:eastAsia="zh-CN"/>
              </w:rPr>
              <w:t>(</w:t>
            </w:r>
            <w:r w:rsidRPr="004447B6">
              <w:rPr>
                <w:rFonts w:eastAsiaTheme="minorEastAsia"/>
                <w:sz w:val="18"/>
                <w:szCs w:val="18"/>
                <w:lang w:eastAsia="zh-CN"/>
              </w:rPr>
              <w:t>-6, -13, -13) dB</w:t>
            </w:r>
          </w:p>
        </w:tc>
        <w:tc>
          <w:tcPr>
            <w:tcW w:w="3609" w:type="dxa"/>
            <w:gridSpan w:val="3"/>
            <w:shd w:val="clear" w:color="auto" w:fill="auto"/>
            <w:vAlign w:val="center"/>
          </w:tcPr>
          <w:p w:rsidR="005B36DA" w:rsidRPr="004447B6" w:rsidRDefault="005B36DA" w:rsidP="004447B6">
            <w:pPr>
              <w:spacing w:before="120" w:after="120"/>
              <w:jc w:val="center"/>
              <w:rPr>
                <w:rFonts w:eastAsiaTheme="minorEastAsia"/>
                <w:sz w:val="18"/>
                <w:szCs w:val="18"/>
                <w:lang w:eastAsia="zh-CN"/>
              </w:rPr>
            </w:pPr>
            <w:r w:rsidRPr="004447B6">
              <w:rPr>
                <w:rFonts w:eastAsiaTheme="minorEastAsia"/>
                <w:sz w:val="18"/>
                <w:szCs w:val="18"/>
                <w:lang w:eastAsia="zh-CN"/>
              </w:rPr>
              <w:t>Es/Iot =</w:t>
            </w:r>
            <w:r w:rsidRPr="004447B6">
              <w:rPr>
                <w:rFonts w:eastAsiaTheme="minorEastAsia" w:hint="eastAsia"/>
                <w:sz w:val="18"/>
                <w:szCs w:val="18"/>
                <w:lang w:eastAsia="zh-CN"/>
              </w:rPr>
              <w:t xml:space="preserve"> (</w:t>
            </w:r>
            <w:r w:rsidRPr="004447B6">
              <w:rPr>
                <w:rFonts w:eastAsiaTheme="minorEastAsia"/>
                <w:sz w:val="18"/>
                <w:szCs w:val="18"/>
                <w:lang w:eastAsia="zh-CN"/>
              </w:rPr>
              <w:t>-6, -6, -6) dB</w:t>
            </w:r>
          </w:p>
        </w:tc>
      </w:tr>
      <w:tr w:rsidR="004447B6" w:rsidRPr="004447B6" w:rsidTr="004447B6">
        <w:trPr>
          <w:jc w:val="center"/>
        </w:trPr>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5</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Lines="0" w:before="0" w:afterLines="0" w:after="0"/>
              <w:jc w:val="center"/>
              <w:rPr>
                <w:color w:val="000000"/>
                <w:sz w:val="18"/>
                <w:szCs w:val="18"/>
                <w:lang w:val="en-US" w:eastAsia="zh-CN"/>
              </w:rPr>
            </w:pPr>
            <w:r w:rsidRPr="004447B6">
              <w:rPr>
                <w:color w:val="000000"/>
                <w:sz w:val="18"/>
                <w:szCs w:val="18"/>
              </w:rPr>
              <w:t>76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40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36</w:t>
            </w:r>
          </w:p>
        </w:tc>
      </w:tr>
      <w:tr w:rsidR="004447B6" w:rsidRPr="004447B6" w:rsidTr="004447B6">
        <w:trPr>
          <w:jc w:val="center"/>
        </w:trPr>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sz w:val="18"/>
                <w:szCs w:val="18"/>
              </w:rPr>
              <w:t>52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r>
      <w:tr w:rsidR="004447B6" w:rsidRPr="004447B6" w:rsidTr="004447B6">
        <w:trPr>
          <w:jc w:val="center"/>
        </w:trPr>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04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22</w:t>
            </w:r>
          </w:p>
        </w:tc>
      </w:tr>
      <w:tr w:rsidR="004447B6" w:rsidRPr="004447B6" w:rsidTr="004447B6">
        <w:trPr>
          <w:jc w:val="center"/>
        </w:trPr>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3</w:t>
            </w:r>
            <w:r w:rsidRPr="004447B6">
              <w:rPr>
                <w:rFonts w:eastAsiaTheme="minorEastAsia"/>
                <w:sz w:val="18"/>
                <w:szCs w:val="18"/>
                <w:lang w:eastAsia="zh-CN"/>
              </w:rPr>
              <w:t>0</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r>
      <w:tr w:rsidR="004447B6" w:rsidRPr="004447B6" w:rsidTr="004447B6">
        <w:trPr>
          <w:jc w:val="center"/>
        </w:trPr>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4</w:t>
            </w:r>
            <w:r w:rsidRPr="004447B6">
              <w:rPr>
                <w:sz w:val="18"/>
                <w:szCs w:val="18"/>
              </w:rPr>
              <w:t>8</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23</w:t>
            </w:r>
          </w:p>
        </w:tc>
      </w:tr>
      <w:tr w:rsidR="004447B6" w:rsidRPr="004447B6" w:rsidTr="004447B6">
        <w:trPr>
          <w:jc w:val="center"/>
        </w:trPr>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r>
      <w:tr w:rsidR="004447B6" w:rsidRPr="004447B6" w:rsidTr="004447B6">
        <w:trPr>
          <w:jc w:val="center"/>
        </w:trPr>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lastRenderedPageBreak/>
              <w:t>6</w:t>
            </w:r>
            <w:r w:rsidRPr="004447B6">
              <w:rPr>
                <w:rFonts w:eastAsiaTheme="minorEastAsia"/>
                <w:sz w:val="18"/>
                <w:szCs w:val="18"/>
                <w:lang w:eastAsia="zh-CN"/>
              </w:rPr>
              <w:t>0, FR1</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25</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r>
      <w:tr w:rsidR="004447B6" w:rsidRPr="004447B6" w:rsidTr="004447B6">
        <w:trPr>
          <w:jc w:val="center"/>
        </w:trPr>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55</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r>
      <w:tr w:rsidR="004447B6" w:rsidRPr="004447B6" w:rsidTr="004447B6">
        <w:trPr>
          <w:jc w:val="center"/>
        </w:trPr>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r>
      <w:tr w:rsidR="004447B6" w:rsidRPr="004447B6" w:rsidTr="004447B6">
        <w:trPr>
          <w:jc w:val="center"/>
        </w:trPr>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FR2</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25</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r>
      <w:tr w:rsidR="004447B6" w:rsidRPr="004447B6" w:rsidTr="004447B6">
        <w:trPr>
          <w:jc w:val="center"/>
        </w:trPr>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91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r>
      <w:tr w:rsidR="004447B6" w:rsidRPr="004447B6" w:rsidTr="004447B6">
        <w:trPr>
          <w:jc w:val="center"/>
        </w:trPr>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r>
      <w:tr w:rsidR="004447B6" w:rsidRPr="004447B6" w:rsidTr="004447B6">
        <w:trPr>
          <w:jc w:val="center"/>
        </w:trPr>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20</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3</w:t>
            </w:r>
            <w:r w:rsidRPr="004447B6">
              <w:rPr>
                <w:sz w:val="18"/>
                <w:szCs w:val="18"/>
              </w:rPr>
              <w:t>2</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r w:rsidR="004447B6" w:rsidRPr="004447B6" w:rsidTr="004447B6">
        <w:trPr>
          <w:jc w:val="center"/>
        </w:trPr>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r w:rsidR="004447B6" w:rsidRPr="004447B6" w:rsidTr="004447B6">
        <w:trPr>
          <w:jc w:val="center"/>
        </w:trPr>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28</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bl>
    <w:p w:rsidR="00D36402" w:rsidRDefault="00D36402" w:rsidP="00F46D32">
      <w:pPr>
        <w:spacing w:before="120" w:after="120"/>
        <w:jc w:val="center"/>
        <w:rPr>
          <w:rFonts w:eastAsiaTheme="minorEastAsia"/>
          <w:b/>
          <w:lang w:eastAsia="zh-CN"/>
        </w:rPr>
      </w:pPr>
    </w:p>
    <w:p w:rsidR="00F46D32" w:rsidRPr="003D442E" w:rsidRDefault="00F46D32" w:rsidP="00F46D32">
      <w:pPr>
        <w:spacing w:before="120" w:after="120"/>
        <w:jc w:val="center"/>
        <w:rPr>
          <w:rFonts w:eastAsiaTheme="minorEastAsia"/>
          <w:b/>
          <w:lang w:eastAsia="zh-CN"/>
        </w:rPr>
      </w:pPr>
      <w:r w:rsidRPr="003D442E">
        <w:rPr>
          <w:rFonts w:eastAsiaTheme="minorEastAsia" w:hint="eastAsia"/>
          <w:b/>
          <w:lang w:eastAsia="zh-CN"/>
        </w:rPr>
        <w:t>T</w:t>
      </w:r>
      <w:r w:rsidRPr="003D442E">
        <w:rPr>
          <w:rFonts w:eastAsiaTheme="minorEastAsia"/>
          <w:b/>
          <w:lang w:eastAsia="zh-CN"/>
        </w:rPr>
        <w:t xml:space="preserve">able </w:t>
      </w:r>
      <w:r>
        <w:rPr>
          <w:rFonts w:eastAsiaTheme="minorEastAsia"/>
          <w:b/>
          <w:lang w:eastAsia="zh-CN"/>
        </w:rPr>
        <w:t>2</w:t>
      </w:r>
      <w:r w:rsidRPr="003D442E">
        <w:rPr>
          <w:rFonts w:eastAsiaTheme="minorEastAsia"/>
          <w:b/>
          <w:lang w:eastAsia="zh-CN"/>
        </w:rPr>
        <w:t xml:space="preserve">: RSTD performance for </w:t>
      </w:r>
      <w:r>
        <w:rPr>
          <w:rFonts w:eastAsiaTheme="minorEastAsia"/>
          <w:b/>
          <w:lang w:eastAsia="zh-CN"/>
        </w:rPr>
        <w:t>TDL-A/C</w:t>
      </w:r>
      <w:r w:rsidRPr="003D442E">
        <w:rPr>
          <w:rFonts w:eastAsiaTheme="minorEastAsia"/>
          <w:b/>
          <w:lang w:eastAsia="zh-CN"/>
        </w:rPr>
        <w:t xml:space="preserve"> channel</w:t>
      </w:r>
    </w:p>
    <w:tbl>
      <w:tblPr>
        <w:tblStyle w:val="af4"/>
        <w:tblW w:w="0" w:type="auto"/>
        <w:tblLook w:val="04A0" w:firstRow="1" w:lastRow="0" w:firstColumn="1" w:lastColumn="0" w:noHBand="0" w:noVBand="1"/>
      </w:tblPr>
      <w:tblGrid>
        <w:gridCol w:w="1202"/>
        <w:gridCol w:w="1202"/>
        <w:gridCol w:w="1202"/>
        <w:gridCol w:w="1203"/>
        <w:gridCol w:w="1203"/>
        <w:gridCol w:w="1203"/>
        <w:gridCol w:w="1203"/>
        <w:gridCol w:w="1203"/>
      </w:tblGrid>
      <w:tr w:rsidR="00F46D32" w:rsidRPr="004447B6" w:rsidTr="004447B6">
        <w:tc>
          <w:tcPr>
            <w:tcW w:w="1202" w:type="dxa"/>
            <w:vMerge w:val="restart"/>
            <w:shd w:val="clear" w:color="auto" w:fill="auto"/>
            <w:vAlign w:val="center"/>
          </w:tcPr>
          <w:p w:rsidR="00F46D32" w:rsidRPr="004447B6" w:rsidRDefault="00F46D32" w:rsidP="008C0067">
            <w:pPr>
              <w:spacing w:before="120" w:after="120"/>
              <w:jc w:val="center"/>
              <w:rPr>
                <w:rFonts w:eastAsiaTheme="minorEastAsia"/>
                <w:sz w:val="18"/>
                <w:szCs w:val="18"/>
                <w:lang w:eastAsia="zh-CN"/>
              </w:rPr>
            </w:pPr>
            <w:r w:rsidRPr="004447B6">
              <w:rPr>
                <w:rFonts w:eastAsiaTheme="minorEastAsia" w:hint="eastAsia"/>
                <w:sz w:val="18"/>
                <w:szCs w:val="18"/>
                <w:lang w:eastAsia="zh-CN"/>
              </w:rPr>
              <w:t>S</w:t>
            </w:r>
            <w:r w:rsidRPr="004447B6">
              <w:rPr>
                <w:rFonts w:eastAsiaTheme="minorEastAsia"/>
                <w:sz w:val="18"/>
                <w:szCs w:val="18"/>
                <w:lang w:eastAsia="zh-CN"/>
              </w:rPr>
              <w:t>CS (kHz)</w:t>
            </w:r>
          </w:p>
        </w:tc>
        <w:tc>
          <w:tcPr>
            <w:tcW w:w="1202" w:type="dxa"/>
            <w:vMerge w:val="restart"/>
            <w:shd w:val="clear" w:color="auto" w:fill="auto"/>
            <w:vAlign w:val="center"/>
          </w:tcPr>
          <w:p w:rsidR="00F46D32" w:rsidRPr="004447B6" w:rsidRDefault="00F46D32" w:rsidP="008C0067">
            <w:pPr>
              <w:spacing w:before="120" w:after="120"/>
              <w:jc w:val="center"/>
              <w:rPr>
                <w:rFonts w:eastAsiaTheme="minorEastAsia"/>
                <w:sz w:val="18"/>
                <w:szCs w:val="18"/>
                <w:lang w:eastAsia="zh-CN"/>
              </w:rPr>
            </w:pPr>
            <w:r w:rsidRPr="004447B6">
              <w:rPr>
                <w:rFonts w:eastAsiaTheme="minorEastAsia" w:hint="eastAsia"/>
                <w:sz w:val="18"/>
                <w:szCs w:val="18"/>
                <w:lang w:eastAsia="zh-CN"/>
              </w:rPr>
              <w:t>R</w:t>
            </w:r>
            <w:r w:rsidRPr="004447B6">
              <w:rPr>
                <w:rFonts w:eastAsiaTheme="minorEastAsia"/>
                <w:sz w:val="18"/>
                <w:szCs w:val="18"/>
                <w:lang w:eastAsia="zh-CN"/>
              </w:rPr>
              <w:t>B</w:t>
            </w:r>
          </w:p>
        </w:tc>
        <w:tc>
          <w:tcPr>
            <w:tcW w:w="7217" w:type="dxa"/>
            <w:gridSpan w:val="6"/>
            <w:shd w:val="clear" w:color="auto" w:fill="auto"/>
            <w:vAlign w:val="center"/>
          </w:tcPr>
          <w:p w:rsidR="00F46D32" w:rsidRPr="004447B6" w:rsidRDefault="00F46D32" w:rsidP="008C0067">
            <w:pPr>
              <w:spacing w:before="120" w:after="120"/>
              <w:jc w:val="center"/>
              <w:rPr>
                <w:rFonts w:eastAsiaTheme="minorEastAsia"/>
                <w:sz w:val="18"/>
                <w:szCs w:val="18"/>
                <w:lang w:eastAsia="zh-CN"/>
              </w:rPr>
            </w:pPr>
            <w:r w:rsidRPr="004447B6">
              <w:rPr>
                <w:rFonts w:eastAsiaTheme="minorEastAsia"/>
                <w:sz w:val="18"/>
                <w:szCs w:val="18"/>
                <w:lang w:eastAsia="zh-CN"/>
              </w:rPr>
              <w:t xml:space="preserve">Sample number </w:t>
            </w:r>
          </w:p>
        </w:tc>
      </w:tr>
      <w:tr w:rsidR="00F46D32" w:rsidRPr="004447B6" w:rsidTr="004447B6">
        <w:tc>
          <w:tcPr>
            <w:tcW w:w="1202" w:type="dxa"/>
            <w:vMerge/>
            <w:shd w:val="clear" w:color="auto" w:fill="auto"/>
            <w:vAlign w:val="center"/>
          </w:tcPr>
          <w:p w:rsidR="00F46D32" w:rsidRPr="004447B6" w:rsidRDefault="00F46D32" w:rsidP="008C0067">
            <w:pPr>
              <w:spacing w:before="120" w:after="120"/>
              <w:jc w:val="center"/>
              <w:rPr>
                <w:rFonts w:eastAsiaTheme="minorEastAsia"/>
                <w:sz w:val="18"/>
                <w:szCs w:val="18"/>
                <w:lang w:eastAsia="zh-CN"/>
              </w:rPr>
            </w:pPr>
          </w:p>
        </w:tc>
        <w:tc>
          <w:tcPr>
            <w:tcW w:w="1202" w:type="dxa"/>
            <w:vMerge/>
            <w:shd w:val="clear" w:color="auto" w:fill="auto"/>
            <w:vAlign w:val="center"/>
          </w:tcPr>
          <w:p w:rsidR="00F46D32" w:rsidRPr="004447B6" w:rsidRDefault="00F46D32" w:rsidP="008C0067">
            <w:pPr>
              <w:spacing w:before="120" w:after="120"/>
              <w:jc w:val="center"/>
              <w:rPr>
                <w:rFonts w:eastAsiaTheme="minorEastAsia"/>
                <w:sz w:val="18"/>
                <w:szCs w:val="18"/>
                <w:lang w:eastAsia="zh-CN"/>
              </w:rPr>
            </w:pPr>
          </w:p>
        </w:tc>
        <w:tc>
          <w:tcPr>
            <w:tcW w:w="1202" w:type="dxa"/>
            <w:shd w:val="clear" w:color="auto" w:fill="auto"/>
            <w:vAlign w:val="center"/>
          </w:tcPr>
          <w:p w:rsidR="00F46D32" w:rsidRPr="004447B6" w:rsidRDefault="00F46D32" w:rsidP="008C0067">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203" w:type="dxa"/>
            <w:shd w:val="clear" w:color="auto" w:fill="auto"/>
            <w:vAlign w:val="center"/>
          </w:tcPr>
          <w:p w:rsidR="00F46D32" w:rsidRPr="004447B6" w:rsidRDefault="00F46D32" w:rsidP="008C0067">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203" w:type="dxa"/>
            <w:shd w:val="clear" w:color="auto" w:fill="auto"/>
            <w:vAlign w:val="center"/>
          </w:tcPr>
          <w:p w:rsidR="00F46D32" w:rsidRPr="004447B6" w:rsidRDefault="00F46D32" w:rsidP="008C0067">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c>
          <w:tcPr>
            <w:tcW w:w="1203" w:type="dxa"/>
            <w:shd w:val="clear" w:color="auto" w:fill="auto"/>
            <w:vAlign w:val="center"/>
          </w:tcPr>
          <w:p w:rsidR="00F46D32" w:rsidRPr="004447B6" w:rsidRDefault="00F46D32" w:rsidP="008C0067">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203" w:type="dxa"/>
            <w:shd w:val="clear" w:color="auto" w:fill="auto"/>
            <w:vAlign w:val="center"/>
          </w:tcPr>
          <w:p w:rsidR="00F46D32" w:rsidRPr="004447B6" w:rsidRDefault="00F46D32" w:rsidP="008C0067">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203" w:type="dxa"/>
            <w:shd w:val="clear" w:color="auto" w:fill="auto"/>
            <w:vAlign w:val="center"/>
          </w:tcPr>
          <w:p w:rsidR="00F46D32" w:rsidRPr="004447B6" w:rsidRDefault="00F46D32" w:rsidP="008C0067">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r>
      <w:tr w:rsidR="00F46D32" w:rsidRPr="004447B6" w:rsidTr="004447B6">
        <w:tc>
          <w:tcPr>
            <w:tcW w:w="1202" w:type="dxa"/>
            <w:vMerge/>
            <w:shd w:val="clear" w:color="auto" w:fill="auto"/>
            <w:vAlign w:val="center"/>
          </w:tcPr>
          <w:p w:rsidR="00F46D32" w:rsidRPr="004447B6" w:rsidRDefault="00F46D32" w:rsidP="008C0067">
            <w:pPr>
              <w:spacing w:before="120" w:after="120"/>
              <w:jc w:val="center"/>
              <w:rPr>
                <w:rFonts w:eastAsiaTheme="minorEastAsia"/>
                <w:sz w:val="18"/>
                <w:szCs w:val="18"/>
                <w:lang w:eastAsia="zh-CN"/>
              </w:rPr>
            </w:pPr>
          </w:p>
        </w:tc>
        <w:tc>
          <w:tcPr>
            <w:tcW w:w="1202" w:type="dxa"/>
            <w:vMerge/>
            <w:shd w:val="clear" w:color="auto" w:fill="auto"/>
            <w:vAlign w:val="center"/>
          </w:tcPr>
          <w:p w:rsidR="00F46D32" w:rsidRPr="004447B6" w:rsidRDefault="00F46D32" w:rsidP="008C0067">
            <w:pPr>
              <w:spacing w:before="120" w:after="120"/>
              <w:jc w:val="center"/>
              <w:rPr>
                <w:rFonts w:eastAsiaTheme="minorEastAsia"/>
                <w:sz w:val="18"/>
                <w:szCs w:val="18"/>
                <w:lang w:eastAsia="zh-CN"/>
              </w:rPr>
            </w:pPr>
          </w:p>
        </w:tc>
        <w:tc>
          <w:tcPr>
            <w:tcW w:w="3608" w:type="dxa"/>
            <w:gridSpan w:val="3"/>
            <w:shd w:val="clear" w:color="auto" w:fill="auto"/>
            <w:vAlign w:val="center"/>
          </w:tcPr>
          <w:p w:rsidR="00F46D32" w:rsidRPr="004447B6" w:rsidRDefault="00F46D32" w:rsidP="008C0067">
            <w:pPr>
              <w:spacing w:before="120" w:after="120"/>
              <w:jc w:val="center"/>
              <w:rPr>
                <w:rFonts w:eastAsiaTheme="minorEastAsia"/>
                <w:sz w:val="18"/>
                <w:szCs w:val="18"/>
                <w:lang w:eastAsia="zh-CN"/>
              </w:rPr>
            </w:pPr>
            <w:r w:rsidRPr="004447B6">
              <w:rPr>
                <w:rFonts w:eastAsiaTheme="minorEastAsia"/>
                <w:sz w:val="18"/>
                <w:szCs w:val="18"/>
                <w:lang w:eastAsia="zh-CN"/>
              </w:rPr>
              <w:t xml:space="preserve">Es/Iot = </w:t>
            </w:r>
            <w:r w:rsidRPr="004447B6">
              <w:rPr>
                <w:rFonts w:eastAsiaTheme="minorEastAsia" w:hint="eastAsia"/>
                <w:sz w:val="18"/>
                <w:szCs w:val="18"/>
                <w:lang w:eastAsia="zh-CN"/>
              </w:rPr>
              <w:t>(</w:t>
            </w:r>
            <w:r w:rsidRPr="004447B6">
              <w:rPr>
                <w:rFonts w:eastAsiaTheme="minorEastAsia"/>
                <w:sz w:val="18"/>
                <w:szCs w:val="18"/>
                <w:lang w:eastAsia="zh-CN"/>
              </w:rPr>
              <w:t>-6, -13, -13) dB</w:t>
            </w:r>
          </w:p>
        </w:tc>
        <w:tc>
          <w:tcPr>
            <w:tcW w:w="3609" w:type="dxa"/>
            <w:gridSpan w:val="3"/>
            <w:shd w:val="clear" w:color="auto" w:fill="auto"/>
            <w:vAlign w:val="center"/>
          </w:tcPr>
          <w:p w:rsidR="00F46D32" w:rsidRPr="004447B6" w:rsidRDefault="00F46D32" w:rsidP="008C0067">
            <w:pPr>
              <w:spacing w:before="120" w:after="120"/>
              <w:jc w:val="center"/>
              <w:rPr>
                <w:rFonts w:eastAsiaTheme="minorEastAsia"/>
                <w:sz w:val="18"/>
                <w:szCs w:val="18"/>
                <w:lang w:eastAsia="zh-CN"/>
              </w:rPr>
            </w:pPr>
            <w:r w:rsidRPr="004447B6">
              <w:rPr>
                <w:rFonts w:eastAsiaTheme="minorEastAsia"/>
                <w:sz w:val="18"/>
                <w:szCs w:val="18"/>
                <w:lang w:eastAsia="zh-CN"/>
              </w:rPr>
              <w:t>Es/Iot =</w:t>
            </w:r>
            <w:r w:rsidRPr="004447B6">
              <w:rPr>
                <w:rFonts w:eastAsiaTheme="minorEastAsia" w:hint="eastAsia"/>
                <w:sz w:val="18"/>
                <w:szCs w:val="18"/>
                <w:lang w:eastAsia="zh-CN"/>
              </w:rPr>
              <w:t xml:space="preserve"> (</w:t>
            </w:r>
            <w:r w:rsidRPr="004447B6">
              <w:rPr>
                <w:rFonts w:eastAsiaTheme="minorEastAsia"/>
                <w:sz w:val="18"/>
                <w:szCs w:val="18"/>
                <w:lang w:eastAsia="zh-CN"/>
              </w:rPr>
              <w:t>-6, -6, -6) dB</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5</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Lines="0" w:before="0" w:afterLines="0" w:after="0"/>
              <w:jc w:val="center"/>
              <w:rPr>
                <w:color w:val="000000"/>
                <w:sz w:val="18"/>
                <w:szCs w:val="18"/>
                <w:lang w:val="en-US" w:eastAsia="zh-CN"/>
              </w:rPr>
            </w:pPr>
            <w:r w:rsidRPr="004447B6">
              <w:rPr>
                <w:color w:val="000000"/>
                <w:sz w:val="18"/>
                <w:szCs w:val="18"/>
              </w:rPr>
              <w:t>1225</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2916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116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100</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sz w:val="18"/>
                <w:szCs w:val="18"/>
              </w:rPr>
              <w:t>52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2637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1501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74</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04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2869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1263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63</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3</w:t>
            </w:r>
            <w:r w:rsidRPr="004447B6">
              <w:rPr>
                <w:rFonts w:eastAsiaTheme="minorEastAsia"/>
                <w:sz w:val="18"/>
                <w:szCs w:val="18"/>
                <w:lang w:eastAsia="zh-CN"/>
              </w:rPr>
              <w:t>0</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2649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1537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86</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4</w:t>
            </w:r>
            <w:r w:rsidRPr="004447B6">
              <w:rPr>
                <w:sz w:val="18"/>
                <w:szCs w:val="18"/>
              </w:rPr>
              <w:t>8</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1591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1834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58</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1265</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2753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47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40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43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45</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FR1</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1033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1516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66</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2665</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2581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30</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2412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1293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34</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FR2</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1687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1878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90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58</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1237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48</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1844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59</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20</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3</w:t>
            </w:r>
            <w:r w:rsidRPr="004447B6">
              <w:rPr>
                <w:sz w:val="18"/>
                <w:szCs w:val="18"/>
              </w:rPr>
              <w:t>2</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28</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bl>
    <w:p w:rsidR="00D36402" w:rsidRDefault="00D36402" w:rsidP="00F46D32">
      <w:pPr>
        <w:spacing w:before="120" w:after="120"/>
        <w:jc w:val="center"/>
        <w:rPr>
          <w:rFonts w:eastAsiaTheme="minorEastAsia"/>
          <w:b/>
          <w:lang w:eastAsia="zh-CN"/>
        </w:rPr>
      </w:pPr>
    </w:p>
    <w:p w:rsidR="00F46D32" w:rsidRPr="003D442E" w:rsidRDefault="00F46D32" w:rsidP="00F46D32">
      <w:pPr>
        <w:spacing w:before="120" w:after="120"/>
        <w:jc w:val="center"/>
        <w:rPr>
          <w:rFonts w:eastAsiaTheme="minorEastAsia"/>
          <w:b/>
          <w:lang w:eastAsia="zh-CN"/>
        </w:rPr>
      </w:pPr>
      <w:r w:rsidRPr="003D442E">
        <w:rPr>
          <w:rFonts w:eastAsiaTheme="minorEastAsia" w:hint="eastAsia"/>
          <w:b/>
          <w:lang w:eastAsia="zh-CN"/>
        </w:rPr>
        <w:t>T</w:t>
      </w:r>
      <w:r w:rsidRPr="003D442E">
        <w:rPr>
          <w:rFonts w:eastAsiaTheme="minorEastAsia"/>
          <w:b/>
          <w:lang w:eastAsia="zh-CN"/>
        </w:rPr>
        <w:t xml:space="preserve">able </w:t>
      </w:r>
      <w:r>
        <w:rPr>
          <w:rFonts w:eastAsiaTheme="minorEastAsia"/>
          <w:b/>
          <w:lang w:eastAsia="zh-CN"/>
        </w:rPr>
        <w:t>3</w:t>
      </w:r>
      <w:r w:rsidRPr="003D442E">
        <w:rPr>
          <w:rFonts w:eastAsiaTheme="minorEastAsia"/>
          <w:b/>
          <w:lang w:eastAsia="zh-CN"/>
        </w:rPr>
        <w:t xml:space="preserve">: RSTD performance for </w:t>
      </w:r>
      <w:r>
        <w:rPr>
          <w:rFonts w:eastAsiaTheme="minorEastAsia"/>
          <w:b/>
          <w:lang w:eastAsia="zh-CN"/>
        </w:rPr>
        <w:t>TDL-D</w:t>
      </w:r>
      <w:r w:rsidRPr="003D442E">
        <w:rPr>
          <w:rFonts w:eastAsiaTheme="minorEastAsia"/>
          <w:b/>
          <w:lang w:eastAsia="zh-CN"/>
        </w:rPr>
        <w:t xml:space="preserve"> channel</w:t>
      </w:r>
    </w:p>
    <w:tbl>
      <w:tblPr>
        <w:tblStyle w:val="af4"/>
        <w:tblW w:w="0" w:type="auto"/>
        <w:tblLook w:val="04A0" w:firstRow="1" w:lastRow="0" w:firstColumn="1" w:lastColumn="0" w:noHBand="0" w:noVBand="1"/>
      </w:tblPr>
      <w:tblGrid>
        <w:gridCol w:w="1202"/>
        <w:gridCol w:w="1202"/>
        <w:gridCol w:w="1202"/>
        <w:gridCol w:w="1203"/>
        <w:gridCol w:w="1203"/>
        <w:gridCol w:w="1203"/>
        <w:gridCol w:w="1203"/>
        <w:gridCol w:w="1203"/>
      </w:tblGrid>
      <w:tr w:rsidR="00F46D32" w:rsidRPr="004447B6" w:rsidTr="004447B6">
        <w:tc>
          <w:tcPr>
            <w:tcW w:w="1202" w:type="dxa"/>
            <w:vMerge w:val="restart"/>
            <w:shd w:val="clear" w:color="auto" w:fill="auto"/>
            <w:vAlign w:val="center"/>
          </w:tcPr>
          <w:p w:rsidR="00F46D32" w:rsidRPr="004447B6" w:rsidRDefault="00F46D3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lastRenderedPageBreak/>
              <w:t>S</w:t>
            </w:r>
            <w:r w:rsidRPr="004447B6">
              <w:rPr>
                <w:rFonts w:eastAsiaTheme="minorEastAsia"/>
                <w:sz w:val="18"/>
                <w:szCs w:val="18"/>
                <w:lang w:eastAsia="zh-CN"/>
              </w:rPr>
              <w:t>CS (kHz)</w:t>
            </w:r>
          </w:p>
        </w:tc>
        <w:tc>
          <w:tcPr>
            <w:tcW w:w="1202" w:type="dxa"/>
            <w:vMerge w:val="restart"/>
            <w:shd w:val="clear" w:color="auto" w:fill="auto"/>
            <w:vAlign w:val="center"/>
          </w:tcPr>
          <w:p w:rsidR="00F46D32" w:rsidRPr="004447B6" w:rsidRDefault="00F46D3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R</w:t>
            </w:r>
            <w:r w:rsidRPr="004447B6">
              <w:rPr>
                <w:rFonts w:eastAsiaTheme="minorEastAsia"/>
                <w:sz w:val="18"/>
                <w:szCs w:val="18"/>
                <w:lang w:eastAsia="zh-CN"/>
              </w:rPr>
              <w:t>B</w:t>
            </w:r>
          </w:p>
        </w:tc>
        <w:tc>
          <w:tcPr>
            <w:tcW w:w="7217" w:type="dxa"/>
            <w:gridSpan w:val="6"/>
            <w:shd w:val="clear" w:color="auto" w:fill="auto"/>
            <w:vAlign w:val="center"/>
          </w:tcPr>
          <w:p w:rsidR="00F46D32" w:rsidRPr="004447B6" w:rsidRDefault="00F46D32" w:rsidP="004447B6">
            <w:pPr>
              <w:spacing w:before="120" w:after="120"/>
              <w:jc w:val="center"/>
              <w:rPr>
                <w:rFonts w:eastAsiaTheme="minorEastAsia"/>
                <w:sz w:val="18"/>
                <w:szCs w:val="18"/>
                <w:lang w:eastAsia="zh-CN"/>
              </w:rPr>
            </w:pPr>
            <w:r w:rsidRPr="004447B6">
              <w:rPr>
                <w:rFonts w:eastAsiaTheme="minorEastAsia"/>
                <w:sz w:val="18"/>
                <w:szCs w:val="18"/>
                <w:lang w:eastAsia="zh-CN"/>
              </w:rPr>
              <w:t>Sample number</w:t>
            </w:r>
          </w:p>
        </w:tc>
      </w:tr>
      <w:tr w:rsidR="00F46D32" w:rsidRPr="004447B6" w:rsidTr="004447B6">
        <w:tc>
          <w:tcPr>
            <w:tcW w:w="1202" w:type="dxa"/>
            <w:vMerge/>
            <w:shd w:val="clear" w:color="auto" w:fill="auto"/>
            <w:vAlign w:val="center"/>
          </w:tcPr>
          <w:p w:rsidR="00F46D32" w:rsidRPr="004447B6" w:rsidRDefault="00F46D32" w:rsidP="004447B6">
            <w:pPr>
              <w:spacing w:before="120" w:after="120"/>
              <w:jc w:val="center"/>
              <w:rPr>
                <w:rFonts w:eastAsiaTheme="minorEastAsia"/>
                <w:sz w:val="18"/>
                <w:szCs w:val="18"/>
                <w:lang w:eastAsia="zh-CN"/>
              </w:rPr>
            </w:pPr>
          </w:p>
        </w:tc>
        <w:tc>
          <w:tcPr>
            <w:tcW w:w="1202" w:type="dxa"/>
            <w:vMerge/>
            <w:shd w:val="clear" w:color="auto" w:fill="auto"/>
            <w:vAlign w:val="center"/>
          </w:tcPr>
          <w:p w:rsidR="00F46D32" w:rsidRPr="004447B6" w:rsidRDefault="00F46D32" w:rsidP="004447B6">
            <w:pPr>
              <w:spacing w:before="120" w:after="120"/>
              <w:jc w:val="center"/>
              <w:rPr>
                <w:rFonts w:eastAsiaTheme="minorEastAsia"/>
                <w:sz w:val="18"/>
                <w:szCs w:val="18"/>
                <w:lang w:eastAsia="zh-CN"/>
              </w:rPr>
            </w:pPr>
          </w:p>
        </w:tc>
        <w:tc>
          <w:tcPr>
            <w:tcW w:w="1202" w:type="dxa"/>
            <w:shd w:val="clear" w:color="auto" w:fill="auto"/>
            <w:vAlign w:val="center"/>
          </w:tcPr>
          <w:p w:rsidR="00F46D32" w:rsidRPr="004447B6" w:rsidRDefault="00F46D3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203" w:type="dxa"/>
            <w:shd w:val="clear" w:color="auto" w:fill="auto"/>
            <w:vAlign w:val="center"/>
          </w:tcPr>
          <w:p w:rsidR="00F46D32" w:rsidRPr="004447B6" w:rsidRDefault="00F46D3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203" w:type="dxa"/>
            <w:shd w:val="clear" w:color="auto" w:fill="auto"/>
            <w:vAlign w:val="center"/>
          </w:tcPr>
          <w:p w:rsidR="00F46D32" w:rsidRPr="004447B6" w:rsidRDefault="00F46D3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c>
          <w:tcPr>
            <w:tcW w:w="1203" w:type="dxa"/>
            <w:shd w:val="clear" w:color="auto" w:fill="auto"/>
            <w:vAlign w:val="center"/>
          </w:tcPr>
          <w:p w:rsidR="00F46D32" w:rsidRPr="004447B6" w:rsidRDefault="00F46D3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203" w:type="dxa"/>
            <w:shd w:val="clear" w:color="auto" w:fill="auto"/>
            <w:vAlign w:val="center"/>
          </w:tcPr>
          <w:p w:rsidR="00F46D32" w:rsidRPr="004447B6" w:rsidRDefault="00F46D3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203" w:type="dxa"/>
            <w:shd w:val="clear" w:color="auto" w:fill="auto"/>
            <w:vAlign w:val="center"/>
          </w:tcPr>
          <w:p w:rsidR="00F46D32" w:rsidRPr="004447B6" w:rsidRDefault="00F46D3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r>
      <w:tr w:rsidR="00F46D32" w:rsidRPr="004447B6" w:rsidTr="004447B6">
        <w:tc>
          <w:tcPr>
            <w:tcW w:w="1202" w:type="dxa"/>
            <w:vMerge/>
            <w:shd w:val="clear" w:color="auto" w:fill="auto"/>
            <w:vAlign w:val="center"/>
          </w:tcPr>
          <w:p w:rsidR="00F46D32" w:rsidRPr="004447B6" w:rsidRDefault="00F46D32" w:rsidP="004447B6">
            <w:pPr>
              <w:spacing w:before="120" w:after="120"/>
              <w:jc w:val="center"/>
              <w:rPr>
                <w:rFonts w:eastAsiaTheme="minorEastAsia"/>
                <w:sz w:val="18"/>
                <w:szCs w:val="18"/>
                <w:lang w:eastAsia="zh-CN"/>
              </w:rPr>
            </w:pPr>
          </w:p>
        </w:tc>
        <w:tc>
          <w:tcPr>
            <w:tcW w:w="1202" w:type="dxa"/>
            <w:vMerge/>
            <w:shd w:val="clear" w:color="auto" w:fill="auto"/>
            <w:vAlign w:val="center"/>
          </w:tcPr>
          <w:p w:rsidR="00F46D32" w:rsidRPr="004447B6" w:rsidRDefault="00F46D32" w:rsidP="004447B6">
            <w:pPr>
              <w:spacing w:before="120" w:after="120"/>
              <w:jc w:val="center"/>
              <w:rPr>
                <w:rFonts w:eastAsiaTheme="minorEastAsia"/>
                <w:sz w:val="18"/>
                <w:szCs w:val="18"/>
                <w:lang w:eastAsia="zh-CN"/>
              </w:rPr>
            </w:pPr>
          </w:p>
        </w:tc>
        <w:tc>
          <w:tcPr>
            <w:tcW w:w="3608" w:type="dxa"/>
            <w:gridSpan w:val="3"/>
            <w:shd w:val="clear" w:color="auto" w:fill="auto"/>
            <w:vAlign w:val="center"/>
          </w:tcPr>
          <w:p w:rsidR="00F46D32" w:rsidRPr="004447B6" w:rsidRDefault="00F46D32" w:rsidP="004447B6">
            <w:pPr>
              <w:spacing w:before="120" w:after="120"/>
              <w:jc w:val="center"/>
              <w:rPr>
                <w:rFonts w:eastAsiaTheme="minorEastAsia"/>
                <w:sz w:val="18"/>
                <w:szCs w:val="18"/>
                <w:lang w:eastAsia="zh-CN"/>
              </w:rPr>
            </w:pPr>
            <w:r w:rsidRPr="004447B6">
              <w:rPr>
                <w:rFonts w:eastAsiaTheme="minorEastAsia"/>
                <w:sz w:val="18"/>
                <w:szCs w:val="18"/>
                <w:lang w:eastAsia="zh-CN"/>
              </w:rPr>
              <w:t xml:space="preserve">Es/Iot = </w:t>
            </w:r>
            <w:r w:rsidRPr="004447B6">
              <w:rPr>
                <w:rFonts w:eastAsiaTheme="minorEastAsia" w:hint="eastAsia"/>
                <w:sz w:val="18"/>
                <w:szCs w:val="18"/>
                <w:lang w:eastAsia="zh-CN"/>
              </w:rPr>
              <w:t>(</w:t>
            </w:r>
            <w:r w:rsidRPr="004447B6">
              <w:rPr>
                <w:rFonts w:eastAsiaTheme="minorEastAsia"/>
                <w:sz w:val="18"/>
                <w:szCs w:val="18"/>
                <w:lang w:eastAsia="zh-CN"/>
              </w:rPr>
              <w:t>-6, -13, -13) dB</w:t>
            </w:r>
          </w:p>
        </w:tc>
        <w:tc>
          <w:tcPr>
            <w:tcW w:w="3609" w:type="dxa"/>
            <w:gridSpan w:val="3"/>
            <w:shd w:val="clear" w:color="auto" w:fill="auto"/>
            <w:vAlign w:val="center"/>
          </w:tcPr>
          <w:p w:rsidR="00F46D32" w:rsidRPr="004447B6" w:rsidRDefault="00F46D32" w:rsidP="004447B6">
            <w:pPr>
              <w:spacing w:before="120" w:after="120"/>
              <w:jc w:val="center"/>
              <w:rPr>
                <w:rFonts w:eastAsiaTheme="minorEastAsia"/>
                <w:sz w:val="18"/>
                <w:szCs w:val="18"/>
                <w:lang w:eastAsia="zh-CN"/>
              </w:rPr>
            </w:pPr>
            <w:r w:rsidRPr="004447B6">
              <w:rPr>
                <w:rFonts w:eastAsiaTheme="minorEastAsia"/>
                <w:sz w:val="18"/>
                <w:szCs w:val="18"/>
                <w:lang w:eastAsia="zh-CN"/>
              </w:rPr>
              <w:t>Es/Iot =</w:t>
            </w:r>
            <w:r w:rsidRPr="004447B6">
              <w:rPr>
                <w:rFonts w:eastAsiaTheme="minorEastAsia" w:hint="eastAsia"/>
                <w:sz w:val="18"/>
                <w:szCs w:val="18"/>
                <w:lang w:eastAsia="zh-CN"/>
              </w:rPr>
              <w:t xml:space="preserve"> (</w:t>
            </w:r>
            <w:r w:rsidRPr="004447B6">
              <w:rPr>
                <w:rFonts w:eastAsiaTheme="minorEastAsia"/>
                <w:sz w:val="18"/>
                <w:szCs w:val="18"/>
                <w:lang w:eastAsia="zh-CN"/>
              </w:rPr>
              <w:t>-6, -6, -6) dB</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5</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Lines="0" w:before="0" w:afterLines="0" w:after="0"/>
              <w:jc w:val="center"/>
              <w:rPr>
                <w:color w:val="000000"/>
                <w:sz w:val="18"/>
                <w:szCs w:val="18"/>
                <w:lang w:val="en-US" w:eastAsia="zh-CN"/>
              </w:rPr>
            </w:pPr>
            <w:r w:rsidRPr="004447B6">
              <w:rPr>
                <w:color w:val="000000"/>
                <w:sz w:val="18"/>
                <w:szCs w:val="18"/>
              </w:rPr>
              <w:t>2876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46</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sz w:val="18"/>
                <w:szCs w:val="18"/>
              </w:rPr>
              <w:t>52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1003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04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1254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22</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3</w:t>
            </w:r>
            <w:r w:rsidRPr="004447B6">
              <w:rPr>
                <w:rFonts w:eastAsiaTheme="minorEastAsia"/>
                <w:sz w:val="18"/>
                <w:szCs w:val="18"/>
                <w:lang w:eastAsia="zh-CN"/>
              </w:rPr>
              <w:t>0</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2843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4</w:t>
            </w:r>
            <w:r w:rsidRPr="004447B6">
              <w:rPr>
                <w:sz w:val="18"/>
                <w:szCs w:val="18"/>
              </w:rPr>
              <w:t>8</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1587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25</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1156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FR1</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1195</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25</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2509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1919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FR2</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2106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25</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1685</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1563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20</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3</w:t>
            </w:r>
            <w:r w:rsidRPr="004447B6">
              <w:rPr>
                <w:sz w:val="18"/>
                <w:szCs w:val="18"/>
              </w:rPr>
              <w:t>2</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28</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bl>
    <w:p w:rsidR="004447B6" w:rsidRPr="00AA6B34" w:rsidRDefault="004447B6" w:rsidP="004447B6">
      <w:pPr>
        <w:spacing w:before="120" w:after="120"/>
        <w:rPr>
          <w:rFonts w:eastAsia="宋体"/>
          <w:b/>
          <w:lang w:eastAsia="zh-CN"/>
        </w:rPr>
      </w:pPr>
      <w:r w:rsidRPr="00AA6B34">
        <w:rPr>
          <w:rFonts w:eastAsia="宋体"/>
          <w:b/>
          <w:lang w:eastAsia="zh-CN"/>
        </w:rPr>
        <w:t>Observation 1:</w:t>
      </w:r>
      <w:r w:rsidRPr="00AA6B34">
        <w:rPr>
          <w:rFonts w:eastAsiaTheme="minorEastAsia"/>
          <w:b/>
          <w:lang w:eastAsia="zh-CN"/>
        </w:rPr>
        <w:t xml:space="preserve"> For RSTD accuracy,</w:t>
      </w:r>
      <w:r w:rsidR="00AA6B34" w:rsidRPr="00AA6B34">
        <w:rPr>
          <w:rFonts w:eastAsiaTheme="minorEastAsia"/>
          <w:b/>
          <w:lang w:eastAsia="zh-CN"/>
        </w:rPr>
        <w:t xml:space="preserve"> with 1-sample</w:t>
      </w:r>
    </w:p>
    <w:p w:rsidR="004447B6" w:rsidRPr="00AA6B34" w:rsidRDefault="004447B6" w:rsidP="004447B6">
      <w:pPr>
        <w:pStyle w:val="af8"/>
        <w:numPr>
          <w:ilvl w:val="0"/>
          <w:numId w:val="17"/>
        </w:numPr>
        <w:spacing w:before="120" w:after="120"/>
        <w:rPr>
          <w:rFonts w:eastAsiaTheme="minorEastAsia"/>
          <w:b/>
          <w:lang w:eastAsia="zh-CN"/>
        </w:rPr>
      </w:pPr>
      <w:r w:rsidRPr="00AA6B34">
        <w:rPr>
          <w:rFonts w:eastAsiaTheme="minorEastAsia"/>
          <w:b/>
          <w:lang w:eastAsia="zh-CN"/>
        </w:rPr>
        <w:t>i</w:t>
      </w:r>
      <w:r w:rsidRPr="00AA6B34">
        <w:rPr>
          <w:rFonts w:eastAsiaTheme="minorEastAsia" w:hint="eastAsia"/>
          <w:b/>
          <w:lang w:eastAsia="zh-CN"/>
        </w:rPr>
        <w:t>t</w:t>
      </w:r>
      <w:r w:rsidRPr="00AA6B34">
        <w:rPr>
          <w:rFonts w:eastAsiaTheme="minorEastAsia"/>
          <w:b/>
          <w:lang w:eastAsia="zh-CN"/>
        </w:rPr>
        <w:t xml:space="preserve"> is feasible to achieve similar accuracy as Rel-16 requirements at -6dB Es/Iot under all propagation conditions assumed in Rel-16</w:t>
      </w:r>
    </w:p>
    <w:p w:rsidR="004447B6" w:rsidRPr="00AA6B34" w:rsidRDefault="004447B6" w:rsidP="004447B6">
      <w:pPr>
        <w:pStyle w:val="af8"/>
        <w:numPr>
          <w:ilvl w:val="0"/>
          <w:numId w:val="17"/>
        </w:numPr>
        <w:spacing w:before="120" w:after="120"/>
        <w:rPr>
          <w:rFonts w:eastAsiaTheme="minorEastAsia"/>
          <w:b/>
          <w:lang w:eastAsia="zh-CN"/>
        </w:rPr>
      </w:pPr>
      <w:r w:rsidRPr="00AA6B34">
        <w:rPr>
          <w:rFonts w:eastAsiaTheme="minorEastAsia"/>
          <w:b/>
          <w:lang w:eastAsia="zh-CN"/>
        </w:rPr>
        <w:t>i</w:t>
      </w:r>
      <w:r w:rsidRPr="00AA6B34">
        <w:rPr>
          <w:rFonts w:eastAsiaTheme="minorEastAsia" w:hint="eastAsia"/>
          <w:b/>
          <w:lang w:eastAsia="zh-CN"/>
        </w:rPr>
        <w:t>t</w:t>
      </w:r>
      <w:r w:rsidRPr="00AA6B34">
        <w:rPr>
          <w:rFonts w:eastAsiaTheme="minorEastAsia"/>
          <w:b/>
          <w:lang w:eastAsia="zh-CN"/>
        </w:rPr>
        <w:t xml:space="preserve"> is feasible to achieve similar accuracy as Rel-16 requirements at -13dB Es/Iot </w:t>
      </w:r>
      <w:r w:rsidR="00AA6B34" w:rsidRPr="00AA6B34">
        <w:rPr>
          <w:rFonts w:eastAsiaTheme="minorEastAsia"/>
          <w:b/>
          <w:lang w:eastAsia="zh-CN"/>
        </w:rPr>
        <w:t xml:space="preserve">for some but not all cases </w:t>
      </w:r>
      <w:r w:rsidRPr="00AA6B34">
        <w:rPr>
          <w:rFonts w:eastAsiaTheme="minorEastAsia"/>
          <w:b/>
          <w:lang w:eastAsia="zh-CN"/>
        </w:rPr>
        <w:t>under AWGN channel</w:t>
      </w:r>
    </w:p>
    <w:p w:rsidR="004447B6" w:rsidRPr="00AA6B34" w:rsidRDefault="004447B6" w:rsidP="004447B6">
      <w:pPr>
        <w:pStyle w:val="af8"/>
        <w:numPr>
          <w:ilvl w:val="0"/>
          <w:numId w:val="17"/>
        </w:numPr>
        <w:spacing w:before="120" w:after="120"/>
        <w:rPr>
          <w:rFonts w:eastAsiaTheme="minorEastAsia"/>
          <w:b/>
          <w:lang w:eastAsia="zh-CN"/>
        </w:rPr>
      </w:pPr>
      <w:r w:rsidRPr="00AA6B34">
        <w:rPr>
          <w:rFonts w:eastAsiaTheme="minorEastAsia"/>
          <w:b/>
          <w:lang w:eastAsia="zh-CN"/>
        </w:rPr>
        <w:t>i</w:t>
      </w:r>
      <w:r w:rsidRPr="00AA6B34">
        <w:rPr>
          <w:rFonts w:eastAsiaTheme="minorEastAsia" w:hint="eastAsia"/>
          <w:b/>
          <w:lang w:eastAsia="zh-CN"/>
        </w:rPr>
        <w:t>t</w:t>
      </w:r>
      <w:r w:rsidRPr="00AA6B34">
        <w:rPr>
          <w:rFonts w:eastAsiaTheme="minorEastAsia"/>
          <w:b/>
          <w:lang w:eastAsia="zh-CN"/>
        </w:rPr>
        <w:t xml:space="preserve"> is </w:t>
      </w:r>
      <w:r w:rsidR="00AA6B34" w:rsidRPr="00AA6B34">
        <w:rPr>
          <w:rFonts w:eastAsiaTheme="minorEastAsia"/>
          <w:b/>
          <w:lang w:eastAsia="zh-CN"/>
        </w:rPr>
        <w:t xml:space="preserve">NOT </w:t>
      </w:r>
      <w:r w:rsidRPr="00AA6B34">
        <w:rPr>
          <w:rFonts w:eastAsiaTheme="minorEastAsia"/>
          <w:b/>
          <w:lang w:eastAsia="zh-CN"/>
        </w:rPr>
        <w:t xml:space="preserve">feasible to achieve similar accuracy as Rel-16 requirements for all cases at -13dB Es/Iot under </w:t>
      </w:r>
      <w:r w:rsidR="00AA6B34" w:rsidRPr="00AA6B34">
        <w:rPr>
          <w:rFonts w:eastAsiaTheme="minorEastAsia"/>
          <w:b/>
          <w:lang w:eastAsia="zh-CN"/>
        </w:rPr>
        <w:t xml:space="preserve">TDL-A/C or </w:t>
      </w:r>
      <w:r w:rsidRPr="00AA6B34">
        <w:rPr>
          <w:rFonts w:eastAsiaTheme="minorEastAsia"/>
          <w:b/>
          <w:lang w:eastAsia="zh-CN"/>
        </w:rPr>
        <w:t>TDL-D channel</w:t>
      </w:r>
    </w:p>
    <w:p w:rsidR="00AA6B34" w:rsidRPr="00AA6B34" w:rsidRDefault="00AA6B34" w:rsidP="00AA6B34">
      <w:pPr>
        <w:spacing w:before="120" w:after="120"/>
        <w:rPr>
          <w:rFonts w:eastAsia="宋体"/>
          <w:b/>
          <w:lang w:eastAsia="zh-CN"/>
        </w:rPr>
      </w:pPr>
      <w:r w:rsidRPr="00AA6B34">
        <w:rPr>
          <w:rFonts w:eastAsia="宋体"/>
          <w:b/>
          <w:lang w:eastAsia="zh-CN"/>
        </w:rPr>
        <w:t>Observation 2:</w:t>
      </w:r>
      <w:r w:rsidRPr="00AA6B34">
        <w:rPr>
          <w:rFonts w:eastAsiaTheme="minorEastAsia"/>
          <w:b/>
          <w:lang w:eastAsia="zh-CN"/>
        </w:rPr>
        <w:t xml:space="preserve"> For RSTD accuracy, with 2-sample</w:t>
      </w:r>
    </w:p>
    <w:p w:rsidR="00AA6B34" w:rsidRPr="00AA6B34" w:rsidRDefault="00AA6B34" w:rsidP="00AA6B34">
      <w:pPr>
        <w:pStyle w:val="af8"/>
        <w:numPr>
          <w:ilvl w:val="0"/>
          <w:numId w:val="17"/>
        </w:numPr>
        <w:spacing w:before="120" w:after="120"/>
        <w:rPr>
          <w:rFonts w:eastAsiaTheme="minorEastAsia"/>
          <w:b/>
          <w:lang w:eastAsia="zh-CN"/>
        </w:rPr>
      </w:pPr>
      <w:r w:rsidRPr="00AA6B34">
        <w:rPr>
          <w:rFonts w:eastAsiaTheme="minorEastAsia"/>
          <w:b/>
          <w:lang w:eastAsia="zh-CN"/>
        </w:rPr>
        <w:t>i</w:t>
      </w:r>
      <w:r w:rsidRPr="00AA6B34">
        <w:rPr>
          <w:rFonts w:eastAsiaTheme="minorEastAsia" w:hint="eastAsia"/>
          <w:b/>
          <w:lang w:eastAsia="zh-CN"/>
        </w:rPr>
        <w:t>t</w:t>
      </w:r>
      <w:r w:rsidRPr="00AA6B34">
        <w:rPr>
          <w:rFonts w:eastAsiaTheme="minorEastAsia"/>
          <w:b/>
          <w:lang w:eastAsia="zh-CN"/>
        </w:rPr>
        <w:t xml:space="preserve"> is feasible to achieve similar accuracy as Rel-16 requirements at -6dB Es/Iot under all propagation conditions assumed in Rel-16</w:t>
      </w:r>
    </w:p>
    <w:p w:rsidR="00AA6B34" w:rsidRPr="00AA6B34" w:rsidRDefault="00AA6B34" w:rsidP="00AA6B34">
      <w:pPr>
        <w:pStyle w:val="af8"/>
        <w:numPr>
          <w:ilvl w:val="0"/>
          <w:numId w:val="17"/>
        </w:numPr>
        <w:spacing w:before="120" w:after="120"/>
        <w:rPr>
          <w:rFonts w:eastAsiaTheme="minorEastAsia"/>
          <w:b/>
          <w:lang w:eastAsia="zh-CN"/>
        </w:rPr>
      </w:pPr>
      <w:r w:rsidRPr="00AA6B34">
        <w:rPr>
          <w:rFonts w:eastAsiaTheme="minorEastAsia"/>
          <w:b/>
          <w:lang w:eastAsia="zh-CN"/>
        </w:rPr>
        <w:t>i</w:t>
      </w:r>
      <w:r w:rsidRPr="00AA6B34">
        <w:rPr>
          <w:rFonts w:eastAsiaTheme="minorEastAsia" w:hint="eastAsia"/>
          <w:b/>
          <w:lang w:eastAsia="zh-CN"/>
        </w:rPr>
        <w:t>t</w:t>
      </w:r>
      <w:r w:rsidRPr="00AA6B34">
        <w:rPr>
          <w:rFonts w:eastAsiaTheme="minorEastAsia"/>
          <w:b/>
          <w:lang w:eastAsia="zh-CN"/>
        </w:rPr>
        <w:t xml:space="preserve"> is feasible to achieve similar accuracy as Rel-16 requirements at -13dB Es/Iot for all cases under AWGN and TDL-D channel</w:t>
      </w:r>
    </w:p>
    <w:p w:rsidR="00AA6B34" w:rsidRPr="00AA6B34" w:rsidRDefault="00AA6B34" w:rsidP="00AA6B34">
      <w:pPr>
        <w:pStyle w:val="af8"/>
        <w:numPr>
          <w:ilvl w:val="0"/>
          <w:numId w:val="17"/>
        </w:numPr>
        <w:spacing w:before="120" w:after="120"/>
        <w:rPr>
          <w:rFonts w:eastAsiaTheme="minorEastAsia"/>
          <w:b/>
          <w:lang w:eastAsia="zh-CN"/>
        </w:rPr>
      </w:pPr>
      <w:r w:rsidRPr="00AA6B34">
        <w:rPr>
          <w:rFonts w:eastAsiaTheme="minorEastAsia"/>
          <w:b/>
          <w:lang w:eastAsia="zh-CN"/>
        </w:rPr>
        <w:t>i</w:t>
      </w:r>
      <w:r w:rsidRPr="00AA6B34">
        <w:rPr>
          <w:rFonts w:eastAsiaTheme="minorEastAsia" w:hint="eastAsia"/>
          <w:b/>
          <w:lang w:eastAsia="zh-CN"/>
        </w:rPr>
        <w:t>t</w:t>
      </w:r>
      <w:r w:rsidRPr="00AA6B34">
        <w:rPr>
          <w:rFonts w:eastAsiaTheme="minorEastAsia"/>
          <w:b/>
          <w:lang w:eastAsia="zh-CN"/>
        </w:rPr>
        <w:t xml:space="preserve"> is NOT feasible to achieve similar accuracy as Rel-16 requirements for most cases at -13dB Es/Iot under TDL-A/C channel</w:t>
      </w:r>
    </w:p>
    <w:p w:rsidR="00D36402" w:rsidRDefault="00D36402" w:rsidP="00D36402">
      <w:pPr>
        <w:pStyle w:val="2"/>
        <w:rPr>
          <w:lang w:eastAsia="zh-CN"/>
        </w:rPr>
      </w:pPr>
      <w:r>
        <w:rPr>
          <w:lang w:eastAsia="zh-CN"/>
        </w:rPr>
        <w:t>Simulation results for PRS-RSRP</w:t>
      </w:r>
    </w:p>
    <w:p w:rsidR="00D36402" w:rsidRDefault="00D36402" w:rsidP="00D36402">
      <w:pPr>
        <w:spacing w:before="120" w:after="120"/>
        <w:rPr>
          <w:rFonts w:eastAsiaTheme="minorEastAsia"/>
          <w:lang w:eastAsia="zh-CN"/>
        </w:rPr>
      </w:pPr>
      <w:r>
        <w:rPr>
          <w:rFonts w:eastAsiaTheme="minorEastAsia" w:hint="eastAsia"/>
          <w:lang w:eastAsia="zh-CN"/>
        </w:rPr>
        <w:t>T</w:t>
      </w:r>
      <w:r>
        <w:rPr>
          <w:rFonts w:eastAsiaTheme="minorEastAsia"/>
          <w:lang w:eastAsia="zh-CN"/>
        </w:rPr>
        <w:t>he simulation results for PRS-RSRP are shown in Table 4-6, for AWGN, TDL-A/C and TDL-D channels. Same as for Rel-16, TDL-A channel is used for FR1 and TDL-C is used for FR2. The results are for 5% and 95% of PRS-RSRP error</w:t>
      </w:r>
    </w:p>
    <w:p w:rsidR="00D36402" w:rsidRDefault="00D36402" w:rsidP="00D36402">
      <w:pPr>
        <w:spacing w:before="120" w:after="120"/>
        <w:jc w:val="center"/>
        <w:rPr>
          <w:rFonts w:eastAsiaTheme="minorEastAsia"/>
          <w:b/>
          <w:lang w:eastAsia="zh-CN"/>
        </w:rPr>
      </w:pPr>
      <w:r w:rsidRPr="003D442E">
        <w:rPr>
          <w:rFonts w:eastAsiaTheme="minorEastAsia" w:hint="eastAsia"/>
          <w:b/>
          <w:lang w:eastAsia="zh-CN"/>
        </w:rPr>
        <w:lastRenderedPageBreak/>
        <w:t>T</w:t>
      </w:r>
      <w:r w:rsidRPr="003D442E">
        <w:rPr>
          <w:rFonts w:eastAsiaTheme="minorEastAsia"/>
          <w:b/>
          <w:lang w:eastAsia="zh-CN"/>
        </w:rPr>
        <w:t xml:space="preserve">able </w:t>
      </w:r>
      <w:r>
        <w:rPr>
          <w:rFonts w:eastAsiaTheme="minorEastAsia"/>
          <w:b/>
          <w:lang w:eastAsia="zh-CN"/>
        </w:rPr>
        <w:t>4</w:t>
      </w:r>
      <w:r w:rsidRPr="003D442E">
        <w:rPr>
          <w:rFonts w:eastAsiaTheme="minorEastAsia"/>
          <w:b/>
          <w:lang w:eastAsia="zh-CN"/>
        </w:rPr>
        <w:t xml:space="preserve">: </w:t>
      </w:r>
      <w:r>
        <w:rPr>
          <w:rFonts w:eastAsiaTheme="minorEastAsia"/>
          <w:b/>
          <w:lang w:eastAsia="zh-CN"/>
        </w:rPr>
        <w:t xml:space="preserve">PRS-RSRP </w:t>
      </w:r>
      <w:r w:rsidRPr="003D442E">
        <w:rPr>
          <w:rFonts w:eastAsiaTheme="minorEastAsia"/>
          <w:b/>
          <w:lang w:eastAsia="zh-CN"/>
        </w:rPr>
        <w:t>performance for AWGN channel</w:t>
      </w:r>
    </w:p>
    <w:tbl>
      <w:tblPr>
        <w:tblStyle w:val="af4"/>
        <w:tblW w:w="0" w:type="auto"/>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8"/>
        <w:gridCol w:w="688"/>
        <w:gridCol w:w="688"/>
      </w:tblGrid>
      <w:tr w:rsidR="00D36402" w:rsidRPr="004447B6" w:rsidTr="008C0067">
        <w:tc>
          <w:tcPr>
            <w:tcW w:w="687" w:type="dxa"/>
            <w:vMerge w:val="restart"/>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S</w:t>
            </w:r>
            <w:r w:rsidRPr="004447B6">
              <w:rPr>
                <w:rFonts w:eastAsiaTheme="minorEastAsia"/>
                <w:sz w:val="18"/>
                <w:szCs w:val="18"/>
                <w:lang w:eastAsia="zh-CN"/>
              </w:rPr>
              <w:t>CS (kHz)</w:t>
            </w:r>
          </w:p>
        </w:tc>
        <w:tc>
          <w:tcPr>
            <w:tcW w:w="687" w:type="dxa"/>
            <w:vMerge w:val="restart"/>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R</w:t>
            </w:r>
            <w:r w:rsidRPr="004447B6">
              <w:rPr>
                <w:rFonts w:eastAsiaTheme="minorEastAsia"/>
                <w:sz w:val="18"/>
                <w:szCs w:val="18"/>
                <w:lang w:eastAsia="zh-CN"/>
              </w:rPr>
              <w:t>B</w:t>
            </w:r>
          </w:p>
        </w:tc>
        <w:tc>
          <w:tcPr>
            <w:tcW w:w="8247" w:type="dxa"/>
            <w:gridSpan w:val="12"/>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Sample number</w:t>
            </w:r>
          </w:p>
        </w:tc>
      </w:tr>
      <w:tr w:rsidR="00D36402" w:rsidRPr="004447B6" w:rsidTr="008C0067">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1374"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374"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374"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c>
          <w:tcPr>
            <w:tcW w:w="1374"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375"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376"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r>
      <w:tr w:rsidR="00D36402" w:rsidRPr="004447B6" w:rsidTr="008C0067">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4122" w:type="dxa"/>
            <w:gridSpan w:val="6"/>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sz w:val="18"/>
                <w:szCs w:val="18"/>
                <w:lang w:eastAsia="zh-CN"/>
              </w:rPr>
              <w:t>Es/Iot = -13 dB</w:t>
            </w:r>
          </w:p>
        </w:tc>
        <w:tc>
          <w:tcPr>
            <w:tcW w:w="4125" w:type="dxa"/>
            <w:gridSpan w:val="6"/>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sz w:val="18"/>
                <w:szCs w:val="18"/>
                <w:lang w:eastAsia="zh-CN"/>
              </w:rPr>
              <w:t>Es/Iot =</w:t>
            </w:r>
            <w:r w:rsidRPr="004447B6">
              <w:rPr>
                <w:rFonts w:eastAsiaTheme="minorEastAsia" w:hint="eastAsia"/>
                <w:sz w:val="18"/>
                <w:szCs w:val="18"/>
                <w:lang w:eastAsia="zh-CN"/>
              </w:rPr>
              <w:t xml:space="preserve"> </w:t>
            </w:r>
            <w:r w:rsidRPr="004447B6">
              <w:rPr>
                <w:rFonts w:eastAsiaTheme="minorEastAsia"/>
                <w:sz w:val="18"/>
                <w:szCs w:val="18"/>
                <w:lang w:eastAsia="zh-CN"/>
              </w:rPr>
              <w:t>-6 dB</w:t>
            </w:r>
          </w:p>
        </w:tc>
      </w:tr>
      <w:tr w:rsidR="00D36402" w:rsidRPr="004447B6" w:rsidTr="00D36402">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8"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c>
          <w:tcPr>
            <w:tcW w:w="688"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8"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r>
      <w:tr w:rsidR="004447B6" w:rsidRPr="004447B6" w:rsidTr="004447B6">
        <w:tc>
          <w:tcPr>
            <w:tcW w:w="687" w:type="dxa"/>
            <w:vMerge w:val="restart"/>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5</w:t>
            </w: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687" w:type="dxa"/>
            <w:vAlign w:val="bottom"/>
          </w:tcPr>
          <w:p w:rsidR="004447B6" w:rsidRPr="004447B6" w:rsidRDefault="004447B6" w:rsidP="004447B6">
            <w:pPr>
              <w:spacing w:beforeLines="0" w:before="0" w:afterLines="0" w:after="0"/>
              <w:jc w:val="center"/>
              <w:rPr>
                <w:color w:val="000000"/>
                <w:sz w:val="18"/>
                <w:szCs w:val="18"/>
                <w:lang w:val="en-US" w:eastAsia="zh-CN"/>
              </w:rPr>
            </w:pPr>
            <w:r w:rsidRPr="004447B6">
              <w:rPr>
                <w:rFonts w:hint="eastAsia"/>
                <w:color w:val="000000"/>
                <w:sz w:val="18"/>
                <w:szCs w:val="18"/>
              </w:rPr>
              <w:t>-4.6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r>
      <w:tr w:rsidR="004447B6" w:rsidRP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sz w:val="18"/>
                <w:szCs w:val="18"/>
              </w:rPr>
              <w:t>52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r>
      <w:tr w:rsidR="004447B6" w:rsidRP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04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r>
      <w:tr w:rsidR="004447B6" w:rsidRPr="004447B6" w:rsidTr="004447B6">
        <w:tc>
          <w:tcPr>
            <w:tcW w:w="687" w:type="dxa"/>
            <w:vMerge w:val="restart"/>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3</w:t>
            </w:r>
            <w:r w:rsidRPr="004447B6">
              <w:rPr>
                <w:rFonts w:eastAsiaTheme="minorEastAsia"/>
                <w:sz w:val="18"/>
                <w:szCs w:val="18"/>
                <w:lang w:eastAsia="zh-CN"/>
              </w:rPr>
              <w:t>0</w:t>
            </w: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4.1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3.2</w:t>
            </w:r>
          </w:p>
        </w:tc>
      </w:tr>
      <w:tr w:rsidR="004447B6" w:rsidRP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4</w:t>
            </w:r>
            <w:r w:rsidRPr="004447B6">
              <w:rPr>
                <w:sz w:val="18"/>
                <w:szCs w:val="18"/>
              </w:rPr>
              <w:t>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r>
      <w:tr w:rsidR="004447B6" w:rsidRP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0.5</w:t>
            </w:r>
          </w:p>
        </w:tc>
      </w:tr>
      <w:tr w:rsidR="004447B6" w:rsidRPr="004447B6" w:rsidTr="004447B6">
        <w:tc>
          <w:tcPr>
            <w:tcW w:w="687" w:type="dxa"/>
            <w:vMerge w:val="restart"/>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FR1</w:t>
            </w: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r>
      <w:tr w:rsidR="004447B6" w:rsidRP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r>
      <w:tr w:rsidR="004447B6" w:rsidRP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r>
      <w:tr w:rsidR="004447B6" w:rsidRPr="004447B6" w:rsidTr="004447B6">
        <w:tc>
          <w:tcPr>
            <w:tcW w:w="687" w:type="dxa"/>
            <w:vMerge w:val="restart"/>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FR2</w:t>
            </w: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r>
      <w:tr w:rsidR="004447B6" w:rsidRP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r>
      <w:tr w:rsidR="004447B6" w:rsidRP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r>
      <w:tr w:rsidR="004447B6" w:rsidRPr="004447B6" w:rsidTr="004447B6">
        <w:tc>
          <w:tcPr>
            <w:tcW w:w="687" w:type="dxa"/>
            <w:vMerge w:val="restart"/>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20</w:t>
            </w: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3</w:t>
            </w:r>
            <w:r w:rsidRPr="004447B6">
              <w:rPr>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3.1</w:t>
            </w:r>
          </w:p>
        </w:tc>
      </w:tr>
      <w:tr w:rsidR="004447B6" w:rsidRPr="004447B6" w:rsidTr="004447B6">
        <w:tc>
          <w:tcPr>
            <w:tcW w:w="687" w:type="dxa"/>
            <w:vMerge/>
            <w:vAlign w:val="center"/>
          </w:tcPr>
          <w:p w:rsidR="004447B6" w:rsidRPr="004447B6" w:rsidRDefault="004447B6" w:rsidP="004447B6">
            <w:pPr>
              <w:spacing w:before="120" w:after="120"/>
              <w:jc w:val="center"/>
              <w:rPr>
                <w:rFonts w:eastAsiaTheme="minorEastAsia"/>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r>
      <w:tr w:rsidR="004447B6" w:rsidRPr="004447B6" w:rsidTr="004447B6">
        <w:tc>
          <w:tcPr>
            <w:tcW w:w="687" w:type="dxa"/>
            <w:vMerge/>
            <w:vAlign w:val="center"/>
          </w:tcPr>
          <w:p w:rsidR="004447B6" w:rsidRPr="004447B6" w:rsidRDefault="004447B6" w:rsidP="004447B6">
            <w:pPr>
              <w:spacing w:before="120" w:after="120"/>
              <w:jc w:val="center"/>
              <w:rPr>
                <w:rFonts w:eastAsiaTheme="minorEastAsia"/>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28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r>
    </w:tbl>
    <w:p w:rsidR="00D36402" w:rsidRDefault="00D36402" w:rsidP="00D36402">
      <w:pPr>
        <w:spacing w:before="120" w:after="120"/>
        <w:jc w:val="center"/>
        <w:rPr>
          <w:rFonts w:eastAsiaTheme="minorEastAsia"/>
          <w:b/>
          <w:lang w:eastAsia="zh-CN"/>
        </w:rPr>
      </w:pPr>
    </w:p>
    <w:p w:rsidR="00D36402" w:rsidRDefault="00D36402" w:rsidP="00D36402">
      <w:pPr>
        <w:spacing w:before="120" w:after="120"/>
        <w:jc w:val="center"/>
        <w:rPr>
          <w:rFonts w:eastAsiaTheme="minorEastAsia"/>
          <w:b/>
          <w:lang w:eastAsia="zh-CN"/>
        </w:rPr>
      </w:pPr>
      <w:r w:rsidRPr="003D442E">
        <w:rPr>
          <w:rFonts w:eastAsiaTheme="minorEastAsia" w:hint="eastAsia"/>
          <w:b/>
          <w:lang w:eastAsia="zh-CN"/>
        </w:rPr>
        <w:t>T</w:t>
      </w:r>
      <w:r w:rsidRPr="003D442E">
        <w:rPr>
          <w:rFonts w:eastAsiaTheme="minorEastAsia"/>
          <w:b/>
          <w:lang w:eastAsia="zh-CN"/>
        </w:rPr>
        <w:t xml:space="preserve">able </w:t>
      </w:r>
      <w:r>
        <w:rPr>
          <w:rFonts w:eastAsiaTheme="minorEastAsia"/>
          <w:b/>
          <w:lang w:eastAsia="zh-CN"/>
        </w:rPr>
        <w:t>5:</w:t>
      </w:r>
      <w:r w:rsidRPr="00D36402">
        <w:rPr>
          <w:rFonts w:eastAsiaTheme="minorEastAsia"/>
          <w:b/>
          <w:lang w:eastAsia="zh-CN"/>
        </w:rPr>
        <w:t xml:space="preserve"> </w:t>
      </w:r>
      <w:r>
        <w:rPr>
          <w:rFonts w:eastAsiaTheme="minorEastAsia"/>
          <w:b/>
          <w:lang w:eastAsia="zh-CN"/>
        </w:rPr>
        <w:t>PRS-RSRP</w:t>
      </w:r>
      <w:r w:rsidRPr="003D442E">
        <w:rPr>
          <w:rFonts w:eastAsiaTheme="minorEastAsia"/>
          <w:b/>
          <w:lang w:eastAsia="zh-CN"/>
        </w:rPr>
        <w:t xml:space="preserve"> performance for </w:t>
      </w:r>
      <w:r>
        <w:rPr>
          <w:rFonts w:eastAsiaTheme="minorEastAsia"/>
          <w:b/>
          <w:lang w:eastAsia="zh-CN"/>
        </w:rPr>
        <w:t>TDL-A/C</w:t>
      </w:r>
      <w:r w:rsidRPr="003D442E">
        <w:rPr>
          <w:rFonts w:eastAsiaTheme="minorEastAsia"/>
          <w:b/>
          <w:lang w:eastAsia="zh-CN"/>
        </w:rPr>
        <w:t xml:space="preserve"> channel</w:t>
      </w:r>
    </w:p>
    <w:tbl>
      <w:tblPr>
        <w:tblStyle w:val="af4"/>
        <w:tblW w:w="0" w:type="auto"/>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8"/>
        <w:gridCol w:w="688"/>
        <w:gridCol w:w="688"/>
      </w:tblGrid>
      <w:tr w:rsidR="00D36402" w:rsidTr="008C0067">
        <w:tc>
          <w:tcPr>
            <w:tcW w:w="687" w:type="dxa"/>
            <w:vMerge w:val="restart"/>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S</w:t>
            </w:r>
            <w:r w:rsidRPr="004447B6">
              <w:rPr>
                <w:rFonts w:eastAsiaTheme="minorEastAsia"/>
                <w:sz w:val="18"/>
                <w:szCs w:val="18"/>
                <w:lang w:eastAsia="zh-CN"/>
              </w:rPr>
              <w:t>CS (kHz)</w:t>
            </w:r>
          </w:p>
        </w:tc>
        <w:tc>
          <w:tcPr>
            <w:tcW w:w="687" w:type="dxa"/>
            <w:vMerge w:val="restart"/>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R</w:t>
            </w:r>
            <w:r w:rsidRPr="004447B6">
              <w:rPr>
                <w:rFonts w:eastAsiaTheme="minorEastAsia"/>
                <w:sz w:val="18"/>
                <w:szCs w:val="18"/>
                <w:lang w:eastAsia="zh-CN"/>
              </w:rPr>
              <w:t>B</w:t>
            </w:r>
          </w:p>
        </w:tc>
        <w:tc>
          <w:tcPr>
            <w:tcW w:w="8247" w:type="dxa"/>
            <w:gridSpan w:val="12"/>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Sample number</w:t>
            </w:r>
          </w:p>
        </w:tc>
      </w:tr>
      <w:tr w:rsidR="00D36402" w:rsidTr="008C0067">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1374"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374"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374"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c>
          <w:tcPr>
            <w:tcW w:w="1374"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375"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376"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r>
      <w:tr w:rsidR="00D36402" w:rsidTr="008C0067">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4122" w:type="dxa"/>
            <w:gridSpan w:val="6"/>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sz w:val="18"/>
                <w:szCs w:val="18"/>
                <w:lang w:eastAsia="zh-CN"/>
              </w:rPr>
              <w:t>Es/Iot = -13 dB</w:t>
            </w:r>
          </w:p>
        </w:tc>
        <w:tc>
          <w:tcPr>
            <w:tcW w:w="4125" w:type="dxa"/>
            <w:gridSpan w:val="6"/>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sz w:val="18"/>
                <w:szCs w:val="18"/>
                <w:lang w:eastAsia="zh-CN"/>
              </w:rPr>
              <w:t>Es/Iot =</w:t>
            </w:r>
            <w:r w:rsidRPr="004447B6">
              <w:rPr>
                <w:rFonts w:eastAsiaTheme="minorEastAsia" w:hint="eastAsia"/>
                <w:sz w:val="18"/>
                <w:szCs w:val="18"/>
                <w:lang w:eastAsia="zh-CN"/>
              </w:rPr>
              <w:t xml:space="preserve"> </w:t>
            </w:r>
            <w:r w:rsidRPr="004447B6">
              <w:rPr>
                <w:rFonts w:eastAsiaTheme="minorEastAsia"/>
                <w:sz w:val="18"/>
                <w:szCs w:val="18"/>
                <w:lang w:eastAsia="zh-CN"/>
              </w:rPr>
              <w:t>-6 dB</w:t>
            </w:r>
          </w:p>
        </w:tc>
      </w:tr>
      <w:tr w:rsidR="00D36402" w:rsidTr="008C0067">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8"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c>
          <w:tcPr>
            <w:tcW w:w="688"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8"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r>
      <w:tr w:rsidR="004447B6" w:rsidTr="004447B6">
        <w:tc>
          <w:tcPr>
            <w:tcW w:w="687" w:type="dxa"/>
            <w:vMerge w:val="restart"/>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5</w:t>
            </w: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687" w:type="dxa"/>
            <w:vAlign w:val="bottom"/>
          </w:tcPr>
          <w:p w:rsidR="004447B6" w:rsidRPr="004447B6" w:rsidRDefault="004447B6" w:rsidP="004447B6">
            <w:pPr>
              <w:spacing w:beforeLines="0" w:before="0" w:afterLines="0" w:after="0"/>
              <w:jc w:val="center"/>
              <w:rPr>
                <w:color w:val="000000"/>
                <w:sz w:val="18"/>
                <w:szCs w:val="18"/>
                <w:lang w:val="en-US" w:eastAsia="zh-CN"/>
              </w:rPr>
            </w:pPr>
            <w:r w:rsidRPr="004447B6">
              <w:rPr>
                <w:rFonts w:hint="eastAsia"/>
                <w:color w:val="000000"/>
                <w:sz w:val="18"/>
                <w:szCs w:val="18"/>
              </w:rPr>
              <w:t>-3.5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6.9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6.7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5.9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2.6</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r>
      <w:tr w:rsid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sz w:val="18"/>
                <w:szCs w:val="18"/>
              </w:rPr>
              <w:t>52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4.4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r>
      <w:tr w:rsid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04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r>
      <w:tr w:rsidR="004447B6" w:rsidTr="004447B6">
        <w:tc>
          <w:tcPr>
            <w:tcW w:w="687" w:type="dxa"/>
            <w:vMerge w:val="restart"/>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3</w:t>
            </w:r>
            <w:r w:rsidRPr="004447B6">
              <w:rPr>
                <w:rFonts w:eastAsiaTheme="minorEastAsia"/>
                <w:sz w:val="18"/>
                <w:szCs w:val="18"/>
                <w:lang w:eastAsia="zh-CN"/>
              </w:rPr>
              <w:t>0</w:t>
            </w: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3.2</w:t>
            </w:r>
          </w:p>
        </w:tc>
      </w:tr>
      <w:tr w:rsid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4</w:t>
            </w:r>
            <w:r w:rsidRPr="004447B6">
              <w:rPr>
                <w:sz w:val="18"/>
                <w:szCs w:val="18"/>
              </w:rPr>
              <w:t>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r>
      <w:tr w:rsid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r>
      <w:tr w:rsidR="004447B6" w:rsidTr="004447B6">
        <w:tc>
          <w:tcPr>
            <w:tcW w:w="687" w:type="dxa"/>
            <w:vMerge w:val="restart"/>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FR1</w:t>
            </w: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-4.4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5.5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4.5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4.5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r>
      <w:tr w:rsid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r>
      <w:tr w:rsid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r>
      <w:tr w:rsidR="004447B6" w:rsidTr="004447B6">
        <w:tc>
          <w:tcPr>
            <w:tcW w:w="687" w:type="dxa"/>
            <w:vMerge w:val="restart"/>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FR2</w:t>
            </w: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-4.3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4.4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-4.1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4.1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-2.6</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r>
      <w:tr w:rsid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r>
      <w:tr w:rsid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0.5</w:t>
            </w:r>
          </w:p>
        </w:tc>
      </w:tr>
      <w:tr w:rsidR="004447B6" w:rsidTr="004447B6">
        <w:tc>
          <w:tcPr>
            <w:tcW w:w="687" w:type="dxa"/>
            <w:vMerge w:val="restart"/>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20</w:t>
            </w: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3</w:t>
            </w:r>
            <w:r w:rsidRPr="004447B6">
              <w:rPr>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2.9</w:t>
            </w:r>
          </w:p>
        </w:tc>
      </w:tr>
      <w:tr w:rsidR="004447B6" w:rsidTr="004447B6">
        <w:tc>
          <w:tcPr>
            <w:tcW w:w="687" w:type="dxa"/>
            <w:vMerge/>
            <w:vAlign w:val="center"/>
          </w:tcPr>
          <w:p w:rsidR="004447B6" w:rsidRPr="004447B6" w:rsidRDefault="004447B6" w:rsidP="004447B6">
            <w:pPr>
              <w:spacing w:before="120" w:after="120"/>
              <w:jc w:val="center"/>
              <w:rPr>
                <w:rFonts w:eastAsiaTheme="minorEastAsia"/>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-4.3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-0.5</w:t>
            </w:r>
          </w:p>
        </w:tc>
      </w:tr>
      <w:tr w:rsidR="004447B6" w:rsidTr="004447B6">
        <w:tc>
          <w:tcPr>
            <w:tcW w:w="687" w:type="dxa"/>
            <w:vMerge/>
            <w:vAlign w:val="center"/>
          </w:tcPr>
          <w:p w:rsidR="004447B6" w:rsidRPr="004447B6" w:rsidRDefault="004447B6" w:rsidP="004447B6">
            <w:pPr>
              <w:spacing w:before="120" w:after="120"/>
              <w:jc w:val="center"/>
              <w:rPr>
                <w:rFonts w:eastAsiaTheme="minorEastAsia"/>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28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-0.5</w:t>
            </w:r>
          </w:p>
        </w:tc>
      </w:tr>
    </w:tbl>
    <w:p w:rsidR="00D36402" w:rsidRDefault="00D36402" w:rsidP="00D36402">
      <w:pPr>
        <w:spacing w:before="120" w:after="120"/>
        <w:jc w:val="center"/>
        <w:rPr>
          <w:rFonts w:eastAsiaTheme="minorEastAsia"/>
          <w:b/>
          <w:lang w:eastAsia="zh-CN"/>
        </w:rPr>
      </w:pPr>
    </w:p>
    <w:p w:rsidR="00D36402" w:rsidRDefault="00D36402" w:rsidP="00D36402">
      <w:pPr>
        <w:spacing w:before="120" w:after="120"/>
        <w:jc w:val="center"/>
        <w:rPr>
          <w:rFonts w:eastAsiaTheme="minorEastAsia"/>
          <w:b/>
          <w:lang w:eastAsia="zh-CN"/>
        </w:rPr>
      </w:pPr>
      <w:r w:rsidRPr="003D442E">
        <w:rPr>
          <w:rFonts w:eastAsiaTheme="minorEastAsia" w:hint="eastAsia"/>
          <w:b/>
          <w:lang w:eastAsia="zh-CN"/>
        </w:rPr>
        <w:t>T</w:t>
      </w:r>
      <w:r w:rsidRPr="003D442E">
        <w:rPr>
          <w:rFonts w:eastAsiaTheme="minorEastAsia"/>
          <w:b/>
          <w:lang w:eastAsia="zh-CN"/>
        </w:rPr>
        <w:t xml:space="preserve">able </w:t>
      </w:r>
      <w:r>
        <w:rPr>
          <w:rFonts w:eastAsiaTheme="minorEastAsia"/>
          <w:b/>
          <w:lang w:eastAsia="zh-CN"/>
        </w:rPr>
        <w:t>6</w:t>
      </w:r>
      <w:r w:rsidRPr="003D442E">
        <w:rPr>
          <w:rFonts w:eastAsiaTheme="minorEastAsia"/>
          <w:b/>
          <w:lang w:eastAsia="zh-CN"/>
        </w:rPr>
        <w:t xml:space="preserve">: </w:t>
      </w:r>
      <w:r>
        <w:rPr>
          <w:rFonts w:eastAsiaTheme="minorEastAsia"/>
          <w:b/>
          <w:lang w:eastAsia="zh-CN"/>
        </w:rPr>
        <w:t>PRS-RSRP</w:t>
      </w:r>
      <w:r w:rsidRPr="003D442E">
        <w:rPr>
          <w:rFonts w:eastAsiaTheme="minorEastAsia"/>
          <w:b/>
          <w:lang w:eastAsia="zh-CN"/>
        </w:rPr>
        <w:t xml:space="preserve"> performance for </w:t>
      </w:r>
      <w:r>
        <w:rPr>
          <w:rFonts w:eastAsiaTheme="minorEastAsia"/>
          <w:b/>
          <w:lang w:eastAsia="zh-CN"/>
        </w:rPr>
        <w:t>TDL-D</w:t>
      </w:r>
      <w:r w:rsidRPr="003D442E">
        <w:rPr>
          <w:rFonts w:eastAsiaTheme="minorEastAsia"/>
          <w:b/>
          <w:lang w:eastAsia="zh-CN"/>
        </w:rPr>
        <w:t xml:space="preserve"> channel</w:t>
      </w:r>
    </w:p>
    <w:tbl>
      <w:tblPr>
        <w:tblStyle w:val="af4"/>
        <w:tblW w:w="0" w:type="auto"/>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8"/>
        <w:gridCol w:w="688"/>
        <w:gridCol w:w="688"/>
      </w:tblGrid>
      <w:tr w:rsidR="00D36402" w:rsidTr="008C0067">
        <w:tc>
          <w:tcPr>
            <w:tcW w:w="687" w:type="dxa"/>
            <w:vMerge w:val="restart"/>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S</w:t>
            </w:r>
            <w:r w:rsidRPr="004447B6">
              <w:rPr>
                <w:rFonts w:eastAsiaTheme="minorEastAsia"/>
                <w:sz w:val="18"/>
                <w:szCs w:val="18"/>
                <w:lang w:eastAsia="zh-CN"/>
              </w:rPr>
              <w:t>CS (kHz)</w:t>
            </w:r>
          </w:p>
        </w:tc>
        <w:tc>
          <w:tcPr>
            <w:tcW w:w="687" w:type="dxa"/>
            <w:vMerge w:val="restart"/>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R</w:t>
            </w:r>
            <w:r w:rsidRPr="004447B6">
              <w:rPr>
                <w:rFonts w:eastAsiaTheme="minorEastAsia"/>
                <w:sz w:val="18"/>
                <w:szCs w:val="18"/>
                <w:lang w:eastAsia="zh-CN"/>
              </w:rPr>
              <w:t>B</w:t>
            </w:r>
          </w:p>
        </w:tc>
        <w:tc>
          <w:tcPr>
            <w:tcW w:w="8247" w:type="dxa"/>
            <w:gridSpan w:val="12"/>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Sample number</w:t>
            </w:r>
          </w:p>
        </w:tc>
      </w:tr>
      <w:tr w:rsidR="00D36402" w:rsidTr="008C0067">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1374"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374"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374"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c>
          <w:tcPr>
            <w:tcW w:w="1374"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375"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376" w:type="dxa"/>
            <w:gridSpan w:val="2"/>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r>
      <w:tr w:rsidR="00D36402" w:rsidTr="008C0067">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4122" w:type="dxa"/>
            <w:gridSpan w:val="6"/>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sz w:val="18"/>
                <w:szCs w:val="18"/>
                <w:lang w:eastAsia="zh-CN"/>
              </w:rPr>
              <w:t>Es/Iot = -13 dB</w:t>
            </w:r>
          </w:p>
        </w:tc>
        <w:tc>
          <w:tcPr>
            <w:tcW w:w="4125" w:type="dxa"/>
            <w:gridSpan w:val="6"/>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sz w:val="18"/>
                <w:szCs w:val="18"/>
                <w:lang w:eastAsia="zh-CN"/>
              </w:rPr>
              <w:t>Es/Iot =</w:t>
            </w:r>
            <w:r w:rsidRPr="004447B6">
              <w:rPr>
                <w:rFonts w:eastAsiaTheme="minorEastAsia" w:hint="eastAsia"/>
                <w:sz w:val="18"/>
                <w:szCs w:val="18"/>
                <w:lang w:eastAsia="zh-CN"/>
              </w:rPr>
              <w:t xml:space="preserve"> </w:t>
            </w:r>
            <w:r w:rsidRPr="004447B6">
              <w:rPr>
                <w:rFonts w:eastAsiaTheme="minorEastAsia"/>
                <w:sz w:val="18"/>
                <w:szCs w:val="18"/>
                <w:lang w:eastAsia="zh-CN"/>
              </w:rPr>
              <w:t>-6 dB</w:t>
            </w:r>
          </w:p>
        </w:tc>
      </w:tr>
      <w:tr w:rsidR="00D36402" w:rsidTr="008C0067">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687" w:type="dxa"/>
            <w:vMerge/>
          </w:tcPr>
          <w:p w:rsidR="00D36402" w:rsidRPr="004447B6" w:rsidRDefault="00D36402" w:rsidP="004447B6">
            <w:pPr>
              <w:spacing w:before="120" w:after="120"/>
              <w:jc w:val="center"/>
              <w:rPr>
                <w:rFonts w:eastAsiaTheme="minorEastAsia"/>
                <w:b/>
                <w:sz w:val="18"/>
                <w:szCs w:val="18"/>
                <w:lang w:eastAsia="zh-CN"/>
              </w:rPr>
            </w:pP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c>
          <w:tcPr>
            <w:tcW w:w="687"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8"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c>
          <w:tcPr>
            <w:tcW w:w="688"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5%</w:t>
            </w:r>
          </w:p>
        </w:tc>
        <w:tc>
          <w:tcPr>
            <w:tcW w:w="688" w:type="dxa"/>
          </w:tcPr>
          <w:p w:rsidR="00D36402" w:rsidRPr="004447B6" w:rsidRDefault="00D36402" w:rsidP="004447B6">
            <w:pPr>
              <w:spacing w:before="120" w:after="120"/>
              <w:jc w:val="center"/>
              <w:rPr>
                <w:rFonts w:eastAsiaTheme="minorEastAsia"/>
                <w:b/>
                <w:sz w:val="18"/>
                <w:szCs w:val="18"/>
                <w:lang w:eastAsia="zh-CN"/>
              </w:rPr>
            </w:pPr>
            <w:r w:rsidRPr="004447B6">
              <w:rPr>
                <w:rFonts w:eastAsiaTheme="minorEastAsia"/>
                <w:sz w:val="18"/>
                <w:szCs w:val="18"/>
                <w:lang w:eastAsia="zh-CN"/>
              </w:rPr>
              <w:t>95%</w:t>
            </w:r>
          </w:p>
        </w:tc>
      </w:tr>
      <w:tr w:rsidR="004447B6" w:rsidTr="004447B6">
        <w:tc>
          <w:tcPr>
            <w:tcW w:w="687" w:type="dxa"/>
            <w:vMerge w:val="restart"/>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5</w:t>
            </w: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687" w:type="dxa"/>
            <w:vAlign w:val="bottom"/>
          </w:tcPr>
          <w:p w:rsidR="004447B6" w:rsidRPr="004447B6" w:rsidRDefault="004447B6" w:rsidP="004447B6">
            <w:pPr>
              <w:spacing w:beforeLines="0" w:before="0" w:afterLines="0" w:after="0"/>
              <w:jc w:val="center"/>
              <w:rPr>
                <w:color w:val="000000"/>
                <w:sz w:val="18"/>
                <w:szCs w:val="18"/>
                <w:lang w:val="en-US" w:eastAsia="zh-CN"/>
              </w:rPr>
            </w:pPr>
            <w:r w:rsidRPr="004447B6">
              <w:rPr>
                <w:rFonts w:hint="eastAsia"/>
                <w:color w:val="000000"/>
                <w:sz w:val="18"/>
                <w:szCs w:val="18"/>
              </w:rPr>
              <w:t>-5.5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-2.4</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r>
      <w:tr w:rsid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sz w:val="18"/>
                <w:szCs w:val="18"/>
              </w:rPr>
              <w:t>52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r>
      <w:tr w:rsid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04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r>
      <w:tr w:rsidR="004447B6" w:rsidTr="004447B6">
        <w:tc>
          <w:tcPr>
            <w:tcW w:w="687" w:type="dxa"/>
            <w:vMerge w:val="restart"/>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3</w:t>
            </w:r>
            <w:r w:rsidRPr="004447B6">
              <w:rPr>
                <w:rFonts w:eastAsiaTheme="minorEastAsia"/>
                <w:sz w:val="18"/>
                <w:szCs w:val="18"/>
                <w:lang w:eastAsia="zh-CN"/>
              </w:rPr>
              <w:t>0</w:t>
            </w: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3.2</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3.1</w:t>
            </w:r>
          </w:p>
        </w:tc>
      </w:tr>
      <w:tr w:rsid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4</w:t>
            </w:r>
            <w:r w:rsidRPr="004447B6">
              <w:rPr>
                <w:sz w:val="18"/>
                <w:szCs w:val="18"/>
              </w:rPr>
              <w:t>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r>
      <w:tr w:rsid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0.5</w:t>
            </w:r>
          </w:p>
        </w:tc>
      </w:tr>
      <w:tr w:rsidR="004447B6" w:rsidTr="004447B6">
        <w:tc>
          <w:tcPr>
            <w:tcW w:w="687" w:type="dxa"/>
            <w:vMerge w:val="restart"/>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FR1</w:t>
            </w: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-4.7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-1.9</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r>
      <w:tr w:rsid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r>
      <w:tr w:rsid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0.5</w:t>
            </w:r>
          </w:p>
        </w:tc>
      </w:tr>
      <w:tr w:rsidR="004447B6" w:rsidTr="004447B6">
        <w:tc>
          <w:tcPr>
            <w:tcW w:w="687" w:type="dxa"/>
            <w:vMerge w:val="restart"/>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FR2</w:t>
            </w: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-4.7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-1.9</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r>
      <w:tr w:rsid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r>
      <w:tr w:rsidR="004447B6" w:rsidTr="004447B6">
        <w:tc>
          <w:tcPr>
            <w:tcW w:w="687" w:type="dxa"/>
            <w:vMerge/>
            <w:vAlign w:val="center"/>
          </w:tcPr>
          <w:p w:rsidR="004447B6" w:rsidRPr="004447B6" w:rsidRDefault="004447B6" w:rsidP="004447B6">
            <w:pPr>
              <w:spacing w:before="120" w:after="120"/>
              <w:jc w:val="center"/>
              <w:rPr>
                <w:rFonts w:eastAsiaTheme="minorEastAsia"/>
                <w:b/>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0.5</w:t>
            </w:r>
          </w:p>
        </w:tc>
      </w:tr>
      <w:tr w:rsidR="004447B6" w:rsidTr="004447B6">
        <w:tc>
          <w:tcPr>
            <w:tcW w:w="687" w:type="dxa"/>
            <w:vMerge w:val="restart"/>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20</w:t>
            </w: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3</w:t>
            </w:r>
            <w:r w:rsidRPr="004447B6">
              <w:rPr>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1.5</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0.9</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2.9</w:t>
            </w:r>
          </w:p>
        </w:tc>
      </w:tr>
      <w:tr w:rsidR="004447B6" w:rsidTr="004447B6">
        <w:tc>
          <w:tcPr>
            <w:tcW w:w="687" w:type="dxa"/>
            <w:vMerge/>
            <w:vAlign w:val="center"/>
          </w:tcPr>
          <w:p w:rsidR="004447B6" w:rsidRPr="004447B6" w:rsidRDefault="004447B6" w:rsidP="004447B6">
            <w:pPr>
              <w:spacing w:before="120" w:after="120"/>
              <w:jc w:val="center"/>
              <w:rPr>
                <w:rFonts w:eastAsiaTheme="minorEastAsia"/>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-2.9</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-1.6</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0.7</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-1.3</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r>
      <w:tr w:rsidR="004447B6" w:rsidTr="004447B6">
        <w:tc>
          <w:tcPr>
            <w:tcW w:w="687" w:type="dxa"/>
            <w:vMerge/>
            <w:vAlign w:val="center"/>
          </w:tcPr>
          <w:p w:rsidR="004447B6" w:rsidRPr="004447B6" w:rsidRDefault="004447B6" w:rsidP="004447B6">
            <w:pPr>
              <w:spacing w:before="120" w:after="120"/>
              <w:jc w:val="center"/>
              <w:rPr>
                <w:rFonts w:eastAsiaTheme="minorEastAsia"/>
                <w:sz w:val="18"/>
                <w:szCs w:val="18"/>
                <w:lang w:eastAsia="zh-CN"/>
              </w:rPr>
            </w:pPr>
          </w:p>
        </w:tc>
        <w:tc>
          <w:tcPr>
            <w:tcW w:w="687" w:type="dxa"/>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28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2.1</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1.7</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-1.4</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0.8</w:t>
            </w:r>
          </w:p>
        </w:tc>
        <w:tc>
          <w:tcPr>
            <w:tcW w:w="687"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-1.2</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0.6</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-1.1</w:t>
            </w:r>
          </w:p>
        </w:tc>
        <w:tc>
          <w:tcPr>
            <w:tcW w:w="688" w:type="dxa"/>
            <w:vAlign w:val="bottom"/>
          </w:tcPr>
          <w:p w:rsidR="004447B6" w:rsidRPr="004447B6" w:rsidRDefault="004447B6" w:rsidP="004447B6">
            <w:pPr>
              <w:spacing w:before="120" w:after="120"/>
              <w:jc w:val="center"/>
              <w:rPr>
                <w:color w:val="000000"/>
                <w:sz w:val="18"/>
                <w:szCs w:val="18"/>
              </w:rPr>
            </w:pPr>
            <w:r w:rsidRPr="004447B6">
              <w:rPr>
                <w:rFonts w:hint="eastAsia"/>
                <w:color w:val="000000"/>
                <w:sz w:val="18"/>
                <w:szCs w:val="18"/>
              </w:rPr>
              <w:t>0.5</w:t>
            </w:r>
          </w:p>
        </w:tc>
      </w:tr>
    </w:tbl>
    <w:p w:rsidR="00AA6B34" w:rsidRPr="00AA6B34" w:rsidRDefault="00AA6B34" w:rsidP="00AA6B34">
      <w:pPr>
        <w:spacing w:before="120" w:after="120"/>
        <w:rPr>
          <w:rFonts w:eastAsia="宋体"/>
          <w:b/>
          <w:lang w:eastAsia="zh-CN"/>
        </w:rPr>
      </w:pPr>
      <w:r w:rsidRPr="00AA6B34">
        <w:rPr>
          <w:rFonts w:eastAsia="宋体"/>
          <w:b/>
          <w:lang w:eastAsia="zh-CN"/>
        </w:rPr>
        <w:lastRenderedPageBreak/>
        <w:t xml:space="preserve">Observation </w:t>
      </w:r>
      <w:r>
        <w:rPr>
          <w:rFonts w:eastAsia="宋体"/>
          <w:b/>
          <w:lang w:eastAsia="zh-CN"/>
        </w:rPr>
        <w:t>3</w:t>
      </w:r>
      <w:r w:rsidRPr="00AA6B34">
        <w:rPr>
          <w:rFonts w:eastAsia="宋体"/>
          <w:b/>
          <w:lang w:eastAsia="zh-CN"/>
        </w:rPr>
        <w:t>:</w:t>
      </w:r>
      <w:r w:rsidRPr="00AA6B34">
        <w:rPr>
          <w:rFonts w:eastAsiaTheme="minorEastAsia"/>
          <w:b/>
          <w:lang w:eastAsia="zh-CN"/>
        </w:rPr>
        <w:t xml:space="preserve"> For </w:t>
      </w:r>
      <w:r>
        <w:rPr>
          <w:rFonts w:eastAsiaTheme="minorEastAsia"/>
          <w:b/>
          <w:lang w:eastAsia="zh-CN"/>
        </w:rPr>
        <w:t>PRS-RSRP</w:t>
      </w:r>
      <w:r w:rsidRPr="00AA6B34">
        <w:rPr>
          <w:rFonts w:eastAsiaTheme="minorEastAsia"/>
          <w:b/>
          <w:lang w:eastAsia="zh-CN"/>
        </w:rPr>
        <w:t xml:space="preserve"> accuracy, </w:t>
      </w:r>
    </w:p>
    <w:p w:rsidR="00AA6B34" w:rsidRDefault="00AA6B34" w:rsidP="00AA6B34">
      <w:pPr>
        <w:pStyle w:val="af8"/>
        <w:numPr>
          <w:ilvl w:val="0"/>
          <w:numId w:val="17"/>
        </w:numPr>
        <w:spacing w:before="120" w:after="120"/>
        <w:rPr>
          <w:rFonts w:eastAsiaTheme="minorEastAsia"/>
          <w:b/>
          <w:lang w:eastAsia="zh-CN"/>
        </w:rPr>
      </w:pPr>
      <w:r>
        <w:rPr>
          <w:rFonts w:eastAsiaTheme="minorEastAsia"/>
          <w:b/>
          <w:lang w:eastAsia="zh-CN"/>
        </w:rPr>
        <w:t xml:space="preserve">there is </w:t>
      </w:r>
      <w:r w:rsidR="00785501">
        <w:rPr>
          <w:rFonts w:eastAsiaTheme="minorEastAsia"/>
          <w:b/>
          <w:lang w:eastAsia="zh-CN"/>
        </w:rPr>
        <w:t>non-negligible</w:t>
      </w:r>
      <w:r>
        <w:rPr>
          <w:rFonts w:eastAsiaTheme="minorEastAsia"/>
          <w:b/>
          <w:lang w:eastAsia="zh-CN"/>
        </w:rPr>
        <w:t xml:space="preserve"> performance degradation when going from 4-sample to</w:t>
      </w:r>
      <w:r w:rsidR="00785501">
        <w:rPr>
          <w:rFonts w:eastAsiaTheme="minorEastAsia"/>
          <w:b/>
          <w:lang w:eastAsia="zh-CN"/>
        </w:rPr>
        <w:t xml:space="preserve"> 2-sample and to 1-sample, under all </w:t>
      </w:r>
      <w:r w:rsidR="00785501" w:rsidRPr="00AA6B34">
        <w:rPr>
          <w:rFonts w:eastAsiaTheme="minorEastAsia"/>
          <w:b/>
          <w:lang w:eastAsia="zh-CN"/>
        </w:rPr>
        <w:t>propagation conditions</w:t>
      </w:r>
      <w:r w:rsidR="00785501">
        <w:rPr>
          <w:rFonts w:eastAsiaTheme="minorEastAsia"/>
          <w:b/>
          <w:lang w:eastAsia="zh-CN"/>
        </w:rPr>
        <w:t xml:space="preserve"> and at both </w:t>
      </w:r>
      <w:r w:rsidR="00785501" w:rsidRPr="00AA6B34">
        <w:rPr>
          <w:rFonts w:eastAsiaTheme="minorEastAsia"/>
          <w:b/>
          <w:lang w:eastAsia="zh-CN"/>
        </w:rPr>
        <w:t xml:space="preserve">-13dB </w:t>
      </w:r>
      <w:r w:rsidR="00785501">
        <w:rPr>
          <w:rFonts w:eastAsiaTheme="minorEastAsia"/>
          <w:b/>
          <w:lang w:eastAsia="zh-CN"/>
        </w:rPr>
        <w:t xml:space="preserve">and -6dB </w:t>
      </w:r>
      <w:r w:rsidR="00785501" w:rsidRPr="00AA6B34">
        <w:rPr>
          <w:rFonts w:eastAsiaTheme="minorEastAsia"/>
          <w:b/>
          <w:lang w:eastAsia="zh-CN"/>
        </w:rPr>
        <w:t>Es/Iot</w:t>
      </w:r>
      <w:r w:rsidR="00785501">
        <w:rPr>
          <w:rFonts w:eastAsiaTheme="minorEastAsia"/>
          <w:b/>
          <w:lang w:eastAsia="zh-CN"/>
        </w:rPr>
        <w:t>.</w:t>
      </w:r>
    </w:p>
    <w:p w:rsidR="00D36402" w:rsidRPr="00785501" w:rsidRDefault="00785501" w:rsidP="00785501">
      <w:pPr>
        <w:pStyle w:val="af8"/>
        <w:numPr>
          <w:ilvl w:val="0"/>
          <w:numId w:val="17"/>
        </w:numPr>
        <w:spacing w:before="120" w:after="120"/>
        <w:rPr>
          <w:rFonts w:eastAsiaTheme="minorEastAsia"/>
          <w:b/>
          <w:lang w:eastAsia="zh-CN"/>
        </w:rPr>
      </w:pPr>
      <w:r>
        <w:rPr>
          <w:rFonts w:eastAsiaTheme="minorEastAsia" w:hint="eastAsia"/>
          <w:b/>
          <w:lang w:eastAsia="zh-CN"/>
        </w:rPr>
        <w:t>t</w:t>
      </w:r>
      <w:r>
        <w:rPr>
          <w:rFonts w:eastAsiaTheme="minorEastAsia"/>
          <w:b/>
          <w:lang w:eastAsia="zh-CN"/>
        </w:rPr>
        <w:t xml:space="preserve">he performance degradation is smaller at -6dB </w:t>
      </w:r>
      <w:r w:rsidRPr="00AA6B34">
        <w:rPr>
          <w:rFonts w:eastAsiaTheme="minorEastAsia"/>
          <w:b/>
          <w:lang w:eastAsia="zh-CN"/>
        </w:rPr>
        <w:t>Es/Iot</w:t>
      </w:r>
      <w:r>
        <w:rPr>
          <w:rFonts w:eastAsiaTheme="minorEastAsia"/>
          <w:b/>
          <w:lang w:eastAsia="zh-CN"/>
        </w:rPr>
        <w:t xml:space="preserve"> compared to -13dB </w:t>
      </w:r>
      <w:r w:rsidRPr="00AA6B34">
        <w:rPr>
          <w:rFonts w:eastAsiaTheme="minorEastAsia"/>
          <w:b/>
          <w:lang w:eastAsia="zh-CN"/>
        </w:rPr>
        <w:t>Es/Iot</w:t>
      </w:r>
      <w:r>
        <w:rPr>
          <w:rFonts w:eastAsiaTheme="minorEastAsia"/>
          <w:b/>
          <w:lang w:eastAsia="zh-CN"/>
        </w:rPr>
        <w:t>.</w:t>
      </w:r>
    </w:p>
    <w:p w:rsidR="00D36402" w:rsidRPr="00D36402" w:rsidRDefault="00D36402" w:rsidP="00D36402">
      <w:pPr>
        <w:pStyle w:val="2"/>
        <w:rPr>
          <w:lang w:eastAsia="zh-CN"/>
        </w:rPr>
      </w:pPr>
      <w:r>
        <w:rPr>
          <w:lang w:eastAsia="zh-CN"/>
        </w:rPr>
        <w:t>Simulation results for UE Rx-Tx</w:t>
      </w:r>
    </w:p>
    <w:p w:rsidR="00D36402" w:rsidRDefault="00D36402" w:rsidP="00D36402">
      <w:pPr>
        <w:spacing w:before="120" w:after="120"/>
        <w:rPr>
          <w:rFonts w:eastAsiaTheme="minorEastAsia"/>
          <w:lang w:eastAsia="zh-CN"/>
        </w:rPr>
      </w:pPr>
      <w:r>
        <w:rPr>
          <w:rFonts w:eastAsiaTheme="minorEastAsia" w:hint="eastAsia"/>
          <w:lang w:eastAsia="zh-CN"/>
        </w:rPr>
        <w:t>T</w:t>
      </w:r>
      <w:r>
        <w:rPr>
          <w:rFonts w:eastAsiaTheme="minorEastAsia"/>
          <w:lang w:eastAsia="zh-CN"/>
        </w:rPr>
        <w:t>he simulation results for RSTD are shown in Table 7-9, for AWGN, TDL-A/C and TDL-D channels. Same as for Rel-16, TDL-A channel is used for FR1 and TDL-C is used for FR2. The results are for the 90% of Rx-Tx error.</w:t>
      </w:r>
    </w:p>
    <w:p w:rsidR="004447B6" w:rsidRPr="004447B6" w:rsidRDefault="004447B6" w:rsidP="00D36402">
      <w:pPr>
        <w:spacing w:before="120" w:after="120"/>
        <w:rPr>
          <w:rFonts w:eastAsiaTheme="minorEastAsia"/>
          <w:lang w:eastAsia="zh-CN"/>
        </w:rPr>
      </w:pPr>
      <w:r>
        <w:rPr>
          <w:rFonts w:eastAsiaTheme="minorEastAsia"/>
          <w:lang w:eastAsia="zh-CN"/>
        </w:rPr>
        <w:t>Note: the results for 120kHz are currently missing, and we will add them when results are ready.</w:t>
      </w:r>
    </w:p>
    <w:p w:rsidR="00D36402" w:rsidRPr="003D442E" w:rsidRDefault="00D36402" w:rsidP="00D36402">
      <w:pPr>
        <w:spacing w:before="120" w:after="120"/>
        <w:jc w:val="center"/>
        <w:rPr>
          <w:rFonts w:eastAsiaTheme="minorEastAsia"/>
          <w:b/>
          <w:lang w:eastAsia="zh-CN"/>
        </w:rPr>
      </w:pPr>
      <w:r w:rsidRPr="003D442E">
        <w:rPr>
          <w:rFonts w:eastAsiaTheme="minorEastAsia" w:hint="eastAsia"/>
          <w:b/>
          <w:lang w:eastAsia="zh-CN"/>
        </w:rPr>
        <w:t>T</w:t>
      </w:r>
      <w:r w:rsidRPr="003D442E">
        <w:rPr>
          <w:rFonts w:eastAsiaTheme="minorEastAsia"/>
          <w:b/>
          <w:lang w:eastAsia="zh-CN"/>
        </w:rPr>
        <w:t xml:space="preserve">able </w:t>
      </w:r>
      <w:r>
        <w:rPr>
          <w:rFonts w:eastAsiaTheme="minorEastAsia"/>
          <w:b/>
          <w:lang w:eastAsia="zh-CN"/>
        </w:rPr>
        <w:t>7</w:t>
      </w:r>
      <w:r w:rsidRPr="003D442E">
        <w:rPr>
          <w:rFonts w:eastAsiaTheme="minorEastAsia"/>
          <w:b/>
          <w:lang w:eastAsia="zh-CN"/>
        </w:rPr>
        <w:t xml:space="preserve">: </w:t>
      </w:r>
      <w:r w:rsidRPr="00D36402">
        <w:rPr>
          <w:rFonts w:eastAsiaTheme="minorEastAsia"/>
          <w:b/>
          <w:lang w:eastAsia="zh-CN"/>
        </w:rPr>
        <w:t>Rx-Tx</w:t>
      </w:r>
      <w:r w:rsidRPr="003D442E">
        <w:rPr>
          <w:rFonts w:eastAsiaTheme="minorEastAsia"/>
          <w:b/>
          <w:lang w:eastAsia="zh-CN"/>
        </w:rPr>
        <w:t xml:space="preserve"> performance for AWGN channel</w:t>
      </w:r>
    </w:p>
    <w:tbl>
      <w:tblPr>
        <w:tblStyle w:val="af4"/>
        <w:tblW w:w="0" w:type="auto"/>
        <w:tblLook w:val="04A0" w:firstRow="1" w:lastRow="0" w:firstColumn="1" w:lastColumn="0" w:noHBand="0" w:noVBand="1"/>
      </w:tblPr>
      <w:tblGrid>
        <w:gridCol w:w="1202"/>
        <w:gridCol w:w="1202"/>
        <w:gridCol w:w="1202"/>
        <w:gridCol w:w="1203"/>
        <w:gridCol w:w="1203"/>
        <w:gridCol w:w="1203"/>
        <w:gridCol w:w="1203"/>
        <w:gridCol w:w="1203"/>
      </w:tblGrid>
      <w:tr w:rsidR="00D36402" w:rsidRPr="004447B6" w:rsidTr="004447B6">
        <w:tc>
          <w:tcPr>
            <w:tcW w:w="1202" w:type="dxa"/>
            <w:vMerge w:val="restart"/>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S</w:t>
            </w:r>
            <w:r w:rsidRPr="004447B6">
              <w:rPr>
                <w:rFonts w:eastAsiaTheme="minorEastAsia"/>
                <w:sz w:val="18"/>
                <w:szCs w:val="18"/>
                <w:lang w:eastAsia="zh-CN"/>
              </w:rPr>
              <w:t>CS (kHz)</w:t>
            </w:r>
          </w:p>
        </w:tc>
        <w:tc>
          <w:tcPr>
            <w:tcW w:w="1202" w:type="dxa"/>
            <w:vMerge w:val="restart"/>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R</w:t>
            </w:r>
            <w:r w:rsidRPr="004447B6">
              <w:rPr>
                <w:rFonts w:eastAsiaTheme="minorEastAsia"/>
                <w:sz w:val="18"/>
                <w:szCs w:val="18"/>
                <w:lang w:eastAsia="zh-CN"/>
              </w:rPr>
              <w:t>B</w:t>
            </w:r>
          </w:p>
        </w:tc>
        <w:tc>
          <w:tcPr>
            <w:tcW w:w="7217" w:type="dxa"/>
            <w:gridSpan w:val="6"/>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sz w:val="18"/>
                <w:szCs w:val="18"/>
                <w:lang w:eastAsia="zh-CN"/>
              </w:rPr>
              <w:t>Sample number</w:t>
            </w:r>
          </w:p>
        </w:tc>
      </w:tr>
      <w:tr w:rsidR="00D36402" w:rsidRPr="004447B6" w:rsidTr="004447B6">
        <w:tc>
          <w:tcPr>
            <w:tcW w:w="1202" w:type="dxa"/>
            <w:vMerge/>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p>
        </w:tc>
        <w:tc>
          <w:tcPr>
            <w:tcW w:w="1202" w:type="dxa"/>
            <w:vMerge/>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p>
        </w:tc>
        <w:tc>
          <w:tcPr>
            <w:tcW w:w="1202" w:type="dxa"/>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203" w:type="dxa"/>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203" w:type="dxa"/>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c>
          <w:tcPr>
            <w:tcW w:w="1203" w:type="dxa"/>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203" w:type="dxa"/>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203" w:type="dxa"/>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r>
      <w:tr w:rsidR="00D36402" w:rsidRPr="004447B6" w:rsidTr="004447B6">
        <w:tc>
          <w:tcPr>
            <w:tcW w:w="1202" w:type="dxa"/>
            <w:vMerge/>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p>
        </w:tc>
        <w:tc>
          <w:tcPr>
            <w:tcW w:w="1202" w:type="dxa"/>
            <w:vMerge/>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p>
        </w:tc>
        <w:tc>
          <w:tcPr>
            <w:tcW w:w="3608" w:type="dxa"/>
            <w:gridSpan w:val="3"/>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sz w:val="18"/>
                <w:szCs w:val="18"/>
                <w:lang w:eastAsia="zh-CN"/>
              </w:rPr>
              <w:t xml:space="preserve">Es/Iot = </w:t>
            </w:r>
            <w:r w:rsidRPr="004447B6">
              <w:rPr>
                <w:rFonts w:eastAsiaTheme="minorEastAsia" w:hint="eastAsia"/>
                <w:sz w:val="18"/>
                <w:szCs w:val="18"/>
                <w:lang w:eastAsia="zh-CN"/>
              </w:rPr>
              <w:t>(</w:t>
            </w:r>
            <w:r w:rsidRPr="004447B6">
              <w:rPr>
                <w:rFonts w:eastAsiaTheme="minorEastAsia"/>
                <w:sz w:val="18"/>
                <w:szCs w:val="18"/>
                <w:lang w:eastAsia="zh-CN"/>
              </w:rPr>
              <w:t>-6, -13, -13) dB</w:t>
            </w:r>
          </w:p>
        </w:tc>
        <w:tc>
          <w:tcPr>
            <w:tcW w:w="3609" w:type="dxa"/>
            <w:gridSpan w:val="3"/>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sz w:val="18"/>
                <w:szCs w:val="18"/>
                <w:lang w:eastAsia="zh-CN"/>
              </w:rPr>
              <w:t>Es/Iot =</w:t>
            </w:r>
            <w:r w:rsidRPr="004447B6">
              <w:rPr>
                <w:rFonts w:eastAsiaTheme="minorEastAsia" w:hint="eastAsia"/>
                <w:sz w:val="18"/>
                <w:szCs w:val="18"/>
                <w:lang w:eastAsia="zh-CN"/>
              </w:rPr>
              <w:t xml:space="preserve"> (</w:t>
            </w:r>
            <w:r w:rsidRPr="004447B6">
              <w:rPr>
                <w:rFonts w:eastAsiaTheme="minorEastAsia"/>
                <w:sz w:val="18"/>
                <w:szCs w:val="18"/>
                <w:lang w:eastAsia="zh-CN"/>
              </w:rPr>
              <w:t>-6, -6, -6) dB</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5</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Lines="0" w:before="0" w:afterLines="0" w:after="0"/>
              <w:jc w:val="center"/>
              <w:rPr>
                <w:color w:val="000000"/>
                <w:sz w:val="18"/>
                <w:szCs w:val="18"/>
                <w:lang w:val="en-US" w:eastAsia="zh-CN"/>
              </w:rPr>
            </w:pPr>
            <w:r w:rsidRPr="004447B6">
              <w:rPr>
                <w:color w:val="000000"/>
                <w:sz w:val="18"/>
                <w:szCs w:val="18"/>
              </w:rPr>
              <w:t>76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48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44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32</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sz w:val="18"/>
                <w:szCs w:val="18"/>
              </w:rPr>
              <w:t>52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23</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04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3</w:t>
            </w:r>
            <w:r w:rsidRPr="004447B6">
              <w:rPr>
                <w:rFonts w:eastAsiaTheme="minorEastAsia"/>
                <w:sz w:val="18"/>
                <w:szCs w:val="18"/>
                <w:lang w:eastAsia="zh-CN"/>
              </w:rPr>
              <w:t>0</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32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23</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4</w:t>
            </w:r>
            <w:r w:rsidRPr="004447B6">
              <w:rPr>
                <w:sz w:val="18"/>
                <w:szCs w:val="18"/>
              </w:rPr>
              <w:t>8</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22</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FR1</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23</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FR2</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23</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60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20</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3</w:t>
            </w:r>
            <w:r w:rsidRPr="004447B6">
              <w:rPr>
                <w:sz w:val="18"/>
                <w:szCs w:val="18"/>
              </w:rPr>
              <w:t>2</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28</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bl>
    <w:p w:rsidR="00D36402" w:rsidRDefault="00D36402" w:rsidP="00D36402">
      <w:pPr>
        <w:spacing w:before="120" w:after="120"/>
        <w:jc w:val="center"/>
        <w:rPr>
          <w:rFonts w:eastAsiaTheme="minorEastAsia"/>
          <w:b/>
          <w:lang w:eastAsia="zh-CN"/>
        </w:rPr>
      </w:pPr>
    </w:p>
    <w:p w:rsidR="00D36402" w:rsidRPr="003D442E" w:rsidRDefault="00D36402" w:rsidP="00D36402">
      <w:pPr>
        <w:spacing w:before="120" w:after="120"/>
        <w:jc w:val="center"/>
        <w:rPr>
          <w:rFonts w:eastAsiaTheme="minorEastAsia"/>
          <w:b/>
          <w:lang w:eastAsia="zh-CN"/>
        </w:rPr>
      </w:pPr>
      <w:r w:rsidRPr="003D442E">
        <w:rPr>
          <w:rFonts w:eastAsiaTheme="minorEastAsia" w:hint="eastAsia"/>
          <w:b/>
          <w:lang w:eastAsia="zh-CN"/>
        </w:rPr>
        <w:t>T</w:t>
      </w:r>
      <w:r w:rsidRPr="003D442E">
        <w:rPr>
          <w:rFonts w:eastAsiaTheme="minorEastAsia"/>
          <w:b/>
          <w:lang w:eastAsia="zh-CN"/>
        </w:rPr>
        <w:t xml:space="preserve">able </w:t>
      </w:r>
      <w:r>
        <w:rPr>
          <w:rFonts w:eastAsiaTheme="minorEastAsia"/>
          <w:b/>
          <w:lang w:eastAsia="zh-CN"/>
        </w:rPr>
        <w:t>8</w:t>
      </w:r>
      <w:r w:rsidRPr="003D442E">
        <w:rPr>
          <w:rFonts w:eastAsiaTheme="minorEastAsia"/>
          <w:b/>
          <w:lang w:eastAsia="zh-CN"/>
        </w:rPr>
        <w:t xml:space="preserve">: </w:t>
      </w:r>
      <w:r w:rsidRPr="00D36402">
        <w:rPr>
          <w:rFonts w:eastAsiaTheme="minorEastAsia"/>
          <w:b/>
          <w:lang w:eastAsia="zh-CN"/>
        </w:rPr>
        <w:t>Rx-Tx</w:t>
      </w:r>
      <w:r w:rsidRPr="003D442E">
        <w:rPr>
          <w:rFonts w:eastAsiaTheme="minorEastAsia"/>
          <w:b/>
          <w:lang w:eastAsia="zh-CN"/>
        </w:rPr>
        <w:t xml:space="preserve"> performance for </w:t>
      </w:r>
      <w:r>
        <w:rPr>
          <w:rFonts w:eastAsiaTheme="minorEastAsia"/>
          <w:b/>
          <w:lang w:eastAsia="zh-CN"/>
        </w:rPr>
        <w:t>TDL-A/C</w:t>
      </w:r>
      <w:r w:rsidRPr="003D442E">
        <w:rPr>
          <w:rFonts w:eastAsiaTheme="minorEastAsia"/>
          <w:b/>
          <w:lang w:eastAsia="zh-CN"/>
        </w:rPr>
        <w:t xml:space="preserve"> channel</w:t>
      </w:r>
    </w:p>
    <w:tbl>
      <w:tblPr>
        <w:tblStyle w:val="af4"/>
        <w:tblW w:w="0" w:type="auto"/>
        <w:tblLook w:val="04A0" w:firstRow="1" w:lastRow="0" w:firstColumn="1" w:lastColumn="0" w:noHBand="0" w:noVBand="1"/>
      </w:tblPr>
      <w:tblGrid>
        <w:gridCol w:w="1202"/>
        <w:gridCol w:w="1202"/>
        <w:gridCol w:w="1202"/>
        <w:gridCol w:w="1203"/>
        <w:gridCol w:w="1203"/>
        <w:gridCol w:w="1203"/>
        <w:gridCol w:w="1203"/>
        <w:gridCol w:w="1203"/>
      </w:tblGrid>
      <w:tr w:rsidR="00D36402" w:rsidRPr="004447B6" w:rsidTr="004447B6">
        <w:tc>
          <w:tcPr>
            <w:tcW w:w="1202" w:type="dxa"/>
            <w:vMerge w:val="restart"/>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S</w:t>
            </w:r>
            <w:r w:rsidRPr="004447B6">
              <w:rPr>
                <w:rFonts w:eastAsiaTheme="minorEastAsia"/>
                <w:sz w:val="18"/>
                <w:szCs w:val="18"/>
                <w:lang w:eastAsia="zh-CN"/>
              </w:rPr>
              <w:t>CS (kHz)</w:t>
            </w:r>
          </w:p>
        </w:tc>
        <w:tc>
          <w:tcPr>
            <w:tcW w:w="1202" w:type="dxa"/>
            <w:vMerge w:val="restart"/>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R</w:t>
            </w:r>
            <w:r w:rsidRPr="004447B6">
              <w:rPr>
                <w:rFonts w:eastAsiaTheme="minorEastAsia"/>
                <w:sz w:val="18"/>
                <w:szCs w:val="18"/>
                <w:lang w:eastAsia="zh-CN"/>
              </w:rPr>
              <w:t>B</w:t>
            </w:r>
          </w:p>
        </w:tc>
        <w:tc>
          <w:tcPr>
            <w:tcW w:w="7217" w:type="dxa"/>
            <w:gridSpan w:val="6"/>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sz w:val="18"/>
                <w:szCs w:val="18"/>
                <w:lang w:eastAsia="zh-CN"/>
              </w:rPr>
              <w:t>Sample number</w:t>
            </w:r>
          </w:p>
        </w:tc>
      </w:tr>
      <w:tr w:rsidR="00D36402" w:rsidRPr="004447B6" w:rsidTr="004447B6">
        <w:tc>
          <w:tcPr>
            <w:tcW w:w="1202" w:type="dxa"/>
            <w:vMerge/>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p>
        </w:tc>
        <w:tc>
          <w:tcPr>
            <w:tcW w:w="1202" w:type="dxa"/>
            <w:vMerge/>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p>
        </w:tc>
        <w:tc>
          <w:tcPr>
            <w:tcW w:w="1202" w:type="dxa"/>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203" w:type="dxa"/>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203" w:type="dxa"/>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c>
          <w:tcPr>
            <w:tcW w:w="1203" w:type="dxa"/>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203" w:type="dxa"/>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203" w:type="dxa"/>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r>
      <w:tr w:rsidR="00D36402" w:rsidRPr="004447B6" w:rsidTr="004447B6">
        <w:tc>
          <w:tcPr>
            <w:tcW w:w="1202" w:type="dxa"/>
            <w:vMerge/>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p>
        </w:tc>
        <w:tc>
          <w:tcPr>
            <w:tcW w:w="1202" w:type="dxa"/>
            <w:vMerge/>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p>
        </w:tc>
        <w:tc>
          <w:tcPr>
            <w:tcW w:w="3608" w:type="dxa"/>
            <w:gridSpan w:val="3"/>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sz w:val="18"/>
                <w:szCs w:val="18"/>
                <w:lang w:eastAsia="zh-CN"/>
              </w:rPr>
              <w:t xml:space="preserve">Es/Iot = </w:t>
            </w:r>
            <w:r w:rsidRPr="004447B6">
              <w:rPr>
                <w:rFonts w:eastAsiaTheme="minorEastAsia" w:hint="eastAsia"/>
                <w:sz w:val="18"/>
                <w:szCs w:val="18"/>
                <w:lang w:eastAsia="zh-CN"/>
              </w:rPr>
              <w:t>(</w:t>
            </w:r>
            <w:r w:rsidRPr="004447B6">
              <w:rPr>
                <w:rFonts w:eastAsiaTheme="minorEastAsia"/>
                <w:sz w:val="18"/>
                <w:szCs w:val="18"/>
                <w:lang w:eastAsia="zh-CN"/>
              </w:rPr>
              <w:t>-6, -13, -13) dB</w:t>
            </w:r>
          </w:p>
        </w:tc>
        <w:tc>
          <w:tcPr>
            <w:tcW w:w="3609" w:type="dxa"/>
            <w:gridSpan w:val="3"/>
            <w:shd w:val="clear" w:color="auto" w:fill="auto"/>
            <w:vAlign w:val="center"/>
          </w:tcPr>
          <w:p w:rsidR="00D36402" w:rsidRPr="004447B6" w:rsidRDefault="00D36402" w:rsidP="004447B6">
            <w:pPr>
              <w:spacing w:before="120" w:after="120"/>
              <w:jc w:val="center"/>
              <w:rPr>
                <w:rFonts w:eastAsiaTheme="minorEastAsia"/>
                <w:sz w:val="18"/>
                <w:szCs w:val="18"/>
                <w:lang w:eastAsia="zh-CN"/>
              </w:rPr>
            </w:pPr>
            <w:r w:rsidRPr="004447B6">
              <w:rPr>
                <w:rFonts w:eastAsiaTheme="minorEastAsia"/>
                <w:sz w:val="18"/>
                <w:szCs w:val="18"/>
                <w:lang w:eastAsia="zh-CN"/>
              </w:rPr>
              <w:t>Es/Iot =</w:t>
            </w:r>
            <w:r w:rsidRPr="004447B6">
              <w:rPr>
                <w:rFonts w:eastAsiaTheme="minorEastAsia" w:hint="eastAsia"/>
                <w:sz w:val="18"/>
                <w:szCs w:val="18"/>
                <w:lang w:eastAsia="zh-CN"/>
              </w:rPr>
              <w:t xml:space="preserve"> (</w:t>
            </w:r>
            <w:r w:rsidRPr="004447B6">
              <w:rPr>
                <w:rFonts w:eastAsiaTheme="minorEastAsia"/>
                <w:sz w:val="18"/>
                <w:szCs w:val="18"/>
                <w:lang w:eastAsia="zh-CN"/>
              </w:rPr>
              <w:t>-6, -6, -6) dB</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lastRenderedPageBreak/>
              <w:t>1</w:t>
            </w:r>
            <w:r w:rsidRPr="004447B6">
              <w:rPr>
                <w:rFonts w:eastAsiaTheme="minorEastAsia"/>
                <w:sz w:val="18"/>
                <w:szCs w:val="18"/>
                <w:lang w:eastAsia="zh-CN"/>
              </w:rPr>
              <w:t>5</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Lines="0" w:before="0" w:afterLines="0" w:after="0"/>
              <w:jc w:val="center"/>
              <w:rPr>
                <w:color w:val="000000"/>
                <w:sz w:val="18"/>
                <w:szCs w:val="18"/>
                <w:lang w:val="en-US" w:eastAsia="zh-CN"/>
              </w:rPr>
            </w:pPr>
            <w:r w:rsidRPr="004447B6">
              <w:rPr>
                <w:color w:val="000000"/>
                <w:sz w:val="18"/>
                <w:szCs w:val="18"/>
              </w:rPr>
              <w:t>1260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1844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135</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148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140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132</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sz w:val="18"/>
                <w:szCs w:val="18"/>
              </w:rPr>
              <w:t>52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1949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1593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101</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04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2837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1832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93</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3</w:t>
            </w:r>
            <w:r w:rsidRPr="004447B6">
              <w:rPr>
                <w:rFonts w:eastAsiaTheme="minorEastAsia"/>
                <w:sz w:val="18"/>
                <w:szCs w:val="18"/>
                <w:lang w:eastAsia="zh-CN"/>
              </w:rPr>
              <w:t>0</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1609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2017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99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98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107</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4</w:t>
            </w:r>
            <w:r w:rsidRPr="004447B6">
              <w:rPr>
                <w:sz w:val="18"/>
                <w:szCs w:val="18"/>
              </w:rPr>
              <w:t>8</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1284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1985</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71</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2581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2309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55</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54</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FR1</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2654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2873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98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90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85</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90</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2013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2653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55</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2644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2328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58</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58</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FR2</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2697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2357</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110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132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112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102</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1796</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90</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89</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79</w:t>
            </w: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1441</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103</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102</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104</w:t>
            </w:r>
          </w:p>
        </w:tc>
        <w:tc>
          <w:tcPr>
            <w:tcW w:w="1203" w:type="dxa"/>
            <w:shd w:val="clear" w:color="auto" w:fill="auto"/>
            <w:vAlign w:val="center"/>
          </w:tcPr>
          <w:p w:rsidR="004447B6" w:rsidRPr="004447B6" w:rsidRDefault="004447B6" w:rsidP="004447B6">
            <w:pPr>
              <w:spacing w:before="120" w:after="120"/>
              <w:jc w:val="center"/>
              <w:rPr>
                <w:color w:val="000000"/>
                <w:sz w:val="18"/>
                <w:szCs w:val="18"/>
              </w:rPr>
            </w:pPr>
            <w:r w:rsidRPr="004447B6">
              <w:rPr>
                <w:color w:val="000000"/>
                <w:sz w:val="18"/>
                <w:szCs w:val="18"/>
              </w:rPr>
              <w:t>101</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20</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3</w:t>
            </w:r>
            <w:r w:rsidRPr="004447B6">
              <w:rPr>
                <w:sz w:val="18"/>
                <w:szCs w:val="18"/>
              </w:rPr>
              <w:t>2</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28</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bl>
    <w:p w:rsidR="00D36402" w:rsidRDefault="00D36402" w:rsidP="00D36402">
      <w:pPr>
        <w:spacing w:before="120" w:after="120"/>
        <w:jc w:val="center"/>
        <w:rPr>
          <w:rFonts w:eastAsiaTheme="minorEastAsia"/>
          <w:b/>
          <w:lang w:eastAsia="zh-CN"/>
        </w:rPr>
      </w:pPr>
    </w:p>
    <w:p w:rsidR="00D36402" w:rsidRPr="003D442E" w:rsidRDefault="00D36402" w:rsidP="00D36402">
      <w:pPr>
        <w:spacing w:before="120" w:after="120"/>
        <w:jc w:val="center"/>
        <w:rPr>
          <w:rFonts w:eastAsiaTheme="minorEastAsia"/>
          <w:b/>
          <w:lang w:eastAsia="zh-CN"/>
        </w:rPr>
      </w:pPr>
      <w:r w:rsidRPr="003D442E">
        <w:rPr>
          <w:rFonts w:eastAsiaTheme="minorEastAsia" w:hint="eastAsia"/>
          <w:b/>
          <w:lang w:eastAsia="zh-CN"/>
        </w:rPr>
        <w:t>T</w:t>
      </w:r>
      <w:r w:rsidRPr="003D442E">
        <w:rPr>
          <w:rFonts w:eastAsiaTheme="minorEastAsia"/>
          <w:b/>
          <w:lang w:eastAsia="zh-CN"/>
        </w:rPr>
        <w:t xml:space="preserve">able </w:t>
      </w:r>
      <w:r>
        <w:rPr>
          <w:rFonts w:eastAsiaTheme="minorEastAsia"/>
          <w:b/>
          <w:lang w:eastAsia="zh-CN"/>
        </w:rPr>
        <w:t>9</w:t>
      </w:r>
      <w:r w:rsidRPr="003D442E">
        <w:rPr>
          <w:rFonts w:eastAsiaTheme="minorEastAsia"/>
          <w:b/>
          <w:lang w:eastAsia="zh-CN"/>
        </w:rPr>
        <w:t xml:space="preserve">: </w:t>
      </w:r>
      <w:r w:rsidRPr="00D36402">
        <w:rPr>
          <w:rFonts w:eastAsiaTheme="minorEastAsia"/>
          <w:b/>
          <w:lang w:eastAsia="zh-CN"/>
        </w:rPr>
        <w:t>Rx-Tx</w:t>
      </w:r>
      <w:r w:rsidRPr="003D442E">
        <w:rPr>
          <w:rFonts w:eastAsiaTheme="minorEastAsia"/>
          <w:b/>
          <w:lang w:eastAsia="zh-CN"/>
        </w:rPr>
        <w:t xml:space="preserve"> performance for </w:t>
      </w:r>
      <w:r>
        <w:rPr>
          <w:rFonts w:eastAsiaTheme="minorEastAsia"/>
          <w:b/>
          <w:lang w:eastAsia="zh-CN"/>
        </w:rPr>
        <w:t>TDL-D</w:t>
      </w:r>
      <w:r w:rsidRPr="003D442E">
        <w:rPr>
          <w:rFonts w:eastAsiaTheme="minorEastAsia"/>
          <w:b/>
          <w:lang w:eastAsia="zh-CN"/>
        </w:rPr>
        <w:t xml:space="preserve"> channel</w:t>
      </w:r>
    </w:p>
    <w:tbl>
      <w:tblPr>
        <w:tblStyle w:val="af4"/>
        <w:tblW w:w="0" w:type="auto"/>
        <w:tblLook w:val="04A0" w:firstRow="1" w:lastRow="0" w:firstColumn="1" w:lastColumn="0" w:noHBand="0" w:noVBand="1"/>
      </w:tblPr>
      <w:tblGrid>
        <w:gridCol w:w="1202"/>
        <w:gridCol w:w="1202"/>
        <w:gridCol w:w="1202"/>
        <w:gridCol w:w="1203"/>
        <w:gridCol w:w="1203"/>
        <w:gridCol w:w="1203"/>
        <w:gridCol w:w="1203"/>
        <w:gridCol w:w="1203"/>
      </w:tblGrid>
      <w:tr w:rsidR="00D36402" w:rsidRPr="004447B6" w:rsidTr="004447B6">
        <w:tc>
          <w:tcPr>
            <w:tcW w:w="1202" w:type="dxa"/>
            <w:vMerge w:val="restart"/>
            <w:shd w:val="clear" w:color="auto" w:fill="auto"/>
            <w:vAlign w:val="center"/>
          </w:tcPr>
          <w:p w:rsidR="00D36402" w:rsidRPr="004447B6" w:rsidRDefault="00D36402" w:rsidP="00785501">
            <w:pPr>
              <w:spacing w:before="120" w:after="120"/>
              <w:jc w:val="center"/>
              <w:rPr>
                <w:rFonts w:eastAsiaTheme="minorEastAsia"/>
                <w:sz w:val="18"/>
                <w:szCs w:val="18"/>
                <w:lang w:eastAsia="zh-CN"/>
              </w:rPr>
            </w:pPr>
            <w:r w:rsidRPr="004447B6">
              <w:rPr>
                <w:rFonts w:eastAsiaTheme="minorEastAsia" w:hint="eastAsia"/>
                <w:sz w:val="18"/>
                <w:szCs w:val="18"/>
                <w:lang w:eastAsia="zh-CN"/>
              </w:rPr>
              <w:t>S</w:t>
            </w:r>
            <w:r w:rsidRPr="004447B6">
              <w:rPr>
                <w:rFonts w:eastAsiaTheme="minorEastAsia"/>
                <w:sz w:val="18"/>
                <w:szCs w:val="18"/>
                <w:lang w:eastAsia="zh-CN"/>
              </w:rPr>
              <w:t>CS (kHz)</w:t>
            </w:r>
          </w:p>
        </w:tc>
        <w:tc>
          <w:tcPr>
            <w:tcW w:w="1202" w:type="dxa"/>
            <w:vMerge w:val="restart"/>
            <w:shd w:val="clear" w:color="auto" w:fill="auto"/>
            <w:vAlign w:val="center"/>
          </w:tcPr>
          <w:p w:rsidR="00D36402" w:rsidRPr="004447B6" w:rsidRDefault="00D36402" w:rsidP="00785501">
            <w:pPr>
              <w:spacing w:before="120" w:after="120"/>
              <w:jc w:val="center"/>
              <w:rPr>
                <w:rFonts w:eastAsiaTheme="minorEastAsia"/>
                <w:sz w:val="18"/>
                <w:szCs w:val="18"/>
                <w:lang w:eastAsia="zh-CN"/>
              </w:rPr>
            </w:pPr>
            <w:r w:rsidRPr="004447B6">
              <w:rPr>
                <w:rFonts w:eastAsiaTheme="minorEastAsia" w:hint="eastAsia"/>
                <w:sz w:val="18"/>
                <w:szCs w:val="18"/>
                <w:lang w:eastAsia="zh-CN"/>
              </w:rPr>
              <w:t>R</w:t>
            </w:r>
            <w:r w:rsidRPr="004447B6">
              <w:rPr>
                <w:rFonts w:eastAsiaTheme="minorEastAsia"/>
                <w:sz w:val="18"/>
                <w:szCs w:val="18"/>
                <w:lang w:eastAsia="zh-CN"/>
              </w:rPr>
              <w:t>B</w:t>
            </w:r>
          </w:p>
        </w:tc>
        <w:tc>
          <w:tcPr>
            <w:tcW w:w="7217" w:type="dxa"/>
            <w:gridSpan w:val="6"/>
            <w:shd w:val="clear" w:color="auto" w:fill="auto"/>
            <w:vAlign w:val="center"/>
          </w:tcPr>
          <w:p w:rsidR="00D36402" w:rsidRPr="004447B6" w:rsidRDefault="00D36402" w:rsidP="00785501">
            <w:pPr>
              <w:spacing w:before="120" w:after="120"/>
              <w:jc w:val="center"/>
              <w:rPr>
                <w:rFonts w:eastAsiaTheme="minorEastAsia"/>
                <w:sz w:val="18"/>
                <w:szCs w:val="18"/>
                <w:lang w:eastAsia="zh-CN"/>
              </w:rPr>
            </w:pPr>
            <w:r w:rsidRPr="004447B6">
              <w:rPr>
                <w:rFonts w:eastAsiaTheme="minorEastAsia"/>
                <w:sz w:val="18"/>
                <w:szCs w:val="18"/>
                <w:lang w:eastAsia="zh-CN"/>
              </w:rPr>
              <w:t>Sample number</w:t>
            </w:r>
          </w:p>
        </w:tc>
      </w:tr>
      <w:tr w:rsidR="00D36402" w:rsidRPr="004447B6" w:rsidTr="004447B6">
        <w:tc>
          <w:tcPr>
            <w:tcW w:w="1202" w:type="dxa"/>
            <w:vMerge/>
            <w:shd w:val="clear" w:color="auto" w:fill="auto"/>
            <w:vAlign w:val="center"/>
          </w:tcPr>
          <w:p w:rsidR="00D36402" w:rsidRPr="004447B6" w:rsidRDefault="00D36402" w:rsidP="00785501">
            <w:pPr>
              <w:spacing w:before="120" w:after="120"/>
              <w:jc w:val="center"/>
              <w:rPr>
                <w:rFonts w:eastAsiaTheme="minorEastAsia"/>
                <w:sz w:val="18"/>
                <w:szCs w:val="18"/>
                <w:lang w:eastAsia="zh-CN"/>
              </w:rPr>
            </w:pPr>
          </w:p>
        </w:tc>
        <w:tc>
          <w:tcPr>
            <w:tcW w:w="1202" w:type="dxa"/>
            <w:vMerge/>
            <w:shd w:val="clear" w:color="auto" w:fill="auto"/>
            <w:vAlign w:val="center"/>
          </w:tcPr>
          <w:p w:rsidR="00D36402" w:rsidRPr="004447B6" w:rsidRDefault="00D36402" w:rsidP="00785501">
            <w:pPr>
              <w:spacing w:before="120" w:after="120"/>
              <w:jc w:val="center"/>
              <w:rPr>
                <w:rFonts w:eastAsiaTheme="minorEastAsia"/>
                <w:sz w:val="18"/>
                <w:szCs w:val="18"/>
                <w:lang w:eastAsia="zh-CN"/>
              </w:rPr>
            </w:pPr>
          </w:p>
        </w:tc>
        <w:tc>
          <w:tcPr>
            <w:tcW w:w="1202" w:type="dxa"/>
            <w:shd w:val="clear" w:color="auto" w:fill="auto"/>
            <w:vAlign w:val="center"/>
          </w:tcPr>
          <w:p w:rsidR="00D36402" w:rsidRPr="004447B6" w:rsidRDefault="00D36402" w:rsidP="00785501">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203" w:type="dxa"/>
            <w:shd w:val="clear" w:color="auto" w:fill="auto"/>
            <w:vAlign w:val="center"/>
          </w:tcPr>
          <w:p w:rsidR="00D36402" w:rsidRPr="004447B6" w:rsidRDefault="00D36402" w:rsidP="00785501">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203" w:type="dxa"/>
            <w:shd w:val="clear" w:color="auto" w:fill="auto"/>
            <w:vAlign w:val="center"/>
          </w:tcPr>
          <w:p w:rsidR="00D36402" w:rsidRPr="004447B6" w:rsidRDefault="00D36402" w:rsidP="00785501">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c>
          <w:tcPr>
            <w:tcW w:w="1203" w:type="dxa"/>
            <w:shd w:val="clear" w:color="auto" w:fill="auto"/>
            <w:vAlign w:val="center"/>
          </w:tcPr>
          <w:p w:rsidR="00D36402" w:rsidRPr="004447B6" w:rsidRDefault="00D36402" w:rsidP="00785501">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p>
        </w:tc>
        <w:tc>
          <w:tcPr>
            <w:tcW w:w="1203" w:type="dxa"/>
            <w:shd w:val="clear" w:color="auto" w:fill="auto"/>
            <w:vAlign w:val="center"/>
          </w:tcPr>
          <w:p w:rsidR="00D36402" w:rsidRPr="004447B6" w:rsidRDefault="00D36402" w:rsidP="00785501">
            <w:pPr>
              <w:spacing w:before="120" w:after="120"/>
              <w:jc w:val="center"/>
              <w:rPr>
                <w:rFonts w:eastAsiaTheme="minorEastAsia"/>
                <w:sz w:val="18"/>
                <w:szCs w:val="18"/>
                <w:lang w:eastAsia="zh-CN"/>
              </w:rPr>
            </w:pPr>
            <w:r w:rsidRPr="004447B6">
              <w:rPr>
                <w:rFonts w:eastAsiaTheme="minorEastAsia" w:hint="eastAsia"/>
                <w:sz w:val="18"/>
                <w:szCs w:val="18"/>
                <w:lang w:eastAsia="zh-CN"/>
              </w:rPr>
              <w:t>2</w:t>
            </w:r>
          </w:p>
        </w:tc>
        <w:tc>
          <w:tcPr>
            <w:tcW w:w="1203" w:type="dxa"/>
            <w:shd w:val="clear" w:color="auto" w:fill="auto"/>
            <w:vAlign w:val="center"/>
          </w:tcPr>
          <w:p w:rsidR="00D36402" w:rsidRPr="004447B6" w:rsidRDefault="00D36402" w:rsidP="00785501">
            <w:pPr>
              <w:spacing w:before="120" w:after="120"/>
              <w:jc w:val="center"/>
              <w:rPr>
                <w:rFonts w:eastAsiaTheme="minorEastAsia"/>
                <w:sz w:val="18"/>
                <w:szCs w:val="18"/>
                <w:lang w:eastAsia="zh-CN"/>
              </w:rPr>
            </w:pPr>
            <w:r w:rsidRPr="004447B6">
              <w:rPr>
                <w:rFonts w:eastAsiaTheme="minorEastAsia" w:hint="eastAsia"/>
                <w:sz w:val="18"/>
                <w:szCs w:val="18"/>
                <w:lang w:eastAsia="zh-CN"/>
              </w:rPr>
              <w:t>4</w:t>
            </w:r>
          </w:p>
        </w:tc>
      </w:tr>
      <w:tr w:rsidR="00D36402" w:rsidRPr="004447B6" w:rsidTr="004447B6">
        <w:tc>
          <w:tcPr>
            <w:tcW w:w="1202" w:type="dxa"/>
            <w:vMerge/>
            <w:shd w:val="clear" w:color="auto" w:fill="auto"/>
            <w:vAlign w:val="center"/>
          </w:tcPr>
          <w:p w:rsidR="00D36402" w:rsidRPr="004447B6" w:rsidRDefault="00D36402" w:rsidP="00785501">
            <w:pPr>
              <w:spacing w:before="120" w:after="120"/>
              <w:jc w:val="center"/>
              <w:rPr>
                <w:rFonts w:eastAsiaTheme="minorEastAsia"/>
                <w:sz w:val="18"/>
                <w:szCs w:val="18"/>
                <w:lang w:eastAsia="zh-CN"/>
              </w:rPr>
            </w:pPr>
          </w:p>
        </w:tc>
        <w:tc>
          <w:tcPr>
            <w:tcW w:w="1202" w:type="dxa"/>
            <w:vMerge/>
            <w:shd w:val="clear" w:color="auto" w:fill="auto"/>
            <w:vAlign w:val="center"/>
          </w:tcPr>
          <w:p w:rsidR="00D36402" w:rsidRPr="004447B6" w:rsidRDefault="00D36402" w:rsidP="00785501">
            <w:pPr>
              <w:spacing w:before="120" w:after="120"/>
              <w:jc w:val="center"/>
              <w:rPr>
                <w:rFonts w:eastAsiaTheme="minorEastAsia"/>
                <w:sz w:val="18"/>
                <w:szCs w:val="18"/>
                <w:lang w:eastAsia="zh-CN"/>
              </w:rPr>
            </w:pPr>
          </w:p>
        </w:tc>
        <w:tc>
          <w:tcPr>
            <w:tcW w:w="3608" w:type="dxa"/>
            <w:gridSpan w:val="3"/>
            <w:shd w:val="clear" w:color="auto" w:fill="auto"/>
            <w:vAlign w:val="center"/>
          </w:tcPr>
          <w:p w:rsidR="00D36402" w:rsidRPr="004447B6" w:rsidRDefault="00D36402" w:rsidP="00785501">
            <w:pPr>
              <w:spacing w:before="120" w:after="120"/>
              <w:jc w:val="center"/>
              <w:rPr>
                <w:rFonts w:eastAsiaTheme="minorEastAsia"/>
                <w:sz w:val="18"/>
                <w:szCs w:val="18"/>
                <w:lang w:eastAsia="zh-CN"/>
              </w:rPr>
            </w:pPr>
            <w:r w:rsidRPr="004447B6">
              <w:rPr>
                <w:rFonts w:eastAsiaTheme="minorEastAsia"/>
                <w:sz w:val="18"/>
                <w:szCs w:val="18"/>
                <w:lang w:eastAsia="zh-CN"/>
              </w:rPr>
              <w:t xml:space="preserve">Es/Iot = </w:t>
            </w:r>
            <w:r w:rsidRPr="004447B6">
              <w:rPr>
                <w:rFonts w:eastAsiaTheme="minorEastAsia" w:hint="eastAsia"/>
                <w:sz w:val="18"/>
                <w:szCs w:val="18"/>
                <w:lang w:eastAsia="zh-CN"/>
              </w:rPr>
              <w:t>(</w:t>
            </w:r>
            <w:r w:rsidRPr="004447B6">
              <w:rPr>
                <w:rFonts w:eastAsiaTheme="minorEastAsia"/>
                <w:sz w:val="18"/>
                <w:szCs w:val="18"/>
                <w:lang w:eastAsia="zh-CN"/>
              </w:rPr>
              <w:t>-6, -13, -13) dB</w:t>
            </w:r>
          </w:p>
        </w:tc>
        <w:tc>
          <w:tcPr>
            <w:tcW w:w="3609" w:type="dxa"/>
            <w:gridSpan w:val="3"/>
            <w:shd w:val="clear" w:color="auto" w:fill="auto"/>
            <w:vAlign w:val="center"/>
          </w:tcPr>
          <w:p w:rsidR="00D36402" w:rsidRPr="004447B6" w:rsidRDefault="00D36402" w:rsidP="00785501">
            <w:pPr>
              <w:spacing w:before="120" w:after="120"/>
              <w:jc w:val="center"/>
              <w:rPr>
                <w:rFonts w:eastAsiaTheme="minorEastAsia"/>
                <w:sz w:val="18"/>
                <w:szCs w:val="18"/>
                <w:lang w:eastAsia="zh-CN"/>
              </w:rPr>
            </w:pPr>
            <w:r w:rsidRPr="004447B6">
              <w:rPr>
                <w:rFonts w:eastAsiaTheme="minorEastAsia"/>
                <w:sz w:val="18"/>
                <w:szCs w:val="18"/>
                <w:lang w:eastAsia="zh-CN"/>
              </w:rPr>
              <w:t>Es/Iot =</w:t>
            </w:r>
            <w:r w:rsidRPr="004447B6">
              <w:rPr>
                <w:rFonts w:eastAsiaTheme="minorEastAsia" w:hint="eastAsia"/>
                <w:sz w:val="18"/>
                <w:szCs w:val="18"/>
                <w:lang w:eastAsia="zh-CN"/>
              </w:rPr>
              <w:t xml:space="preserve"> (</w:t>
            </w:r>
            <w:r w:rsidRPr="004447B6">
              <w:rPr>
                <w:rFonts w:eastAsiaTheme="minorEastAsia"/>
                <w:sz w:val="18"/>
                <w:szCs w:val="18"/>
                <w:lang w:eastAsia="zh-CN"/>
              </w:rPr>
              <w:t>-6, -6, -6) dB</w:t>
            </w:r>
          </w:p>
        </w:tc>
      </w:tr>
      <w:tr w:rsidR="004447B6" w:rsidRPr="004447B6" w:rsidTr="004447B6">
        <w:tc>
          <w:tcPr>
            <w:tcW w:w="1202" w:type="dxa"/>
            <w:vMerge w:val="restart"/>
            <w:shd w:val="clear" w:color="auto" w:fill="auto"/>
            <w:vAlign w:val="center"/>
          </w:tcPr>
          <w:p w:rsidR="004447B6" w:rsidRPr="004447B6" w:rsidRDefault="004447B6" w:rsidP="00785501">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5</w:t>
            </w:r>
          </w:p>
        </w:tc>
        <w:tc>
          <w:tcPr>
            <w:tcW w:w="1202" w:type="dxa"/>
            <w:shd w:val="clear" w:color="auto" w:fill="auto"/>
            <w:vAlign w:val="center"/>
          </w:tcPr>
          <w:p w:rsidR="004447B6" w:rsidRPr="004447B6" w:rsidRDefault="004447B6" w:rsidP="00785501">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785501">
            <w:pPr>
              <w:spacing w:beforeLines="0" w:before="0" w:afterLines="0" w:after="0"/>
              <w:jc w:val="center"/>
              <w:rPr>
                <w:color w:val="000000"/>
                <w:sz w:val="18"/>
                <w:szCs w:val="18"/>
                <w:lang w:val="en-US" w:eastAsia="zh-CN"/>
              </w:rPr>
            </w:pPr>
            <w:r w:rsidRPr="004447B6">
              <w:rPr>
                <w:color w:val="000000"/>
                <w:sz w:val="18"/>
                <w:szCs w:val="18"/>
              </w:rPr>
              <w:t>2830</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72</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57</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68</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48</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40</w:t>
            </w:r>
          </w:p>
        </w:tc>
      </w:tr>
      <w:tr w:rsidR="004447B6" w:rsidRPr="004447B6" w:rsidTr="004447B6">
        <w:tc>
          <w:tcPr>
            <w:tcW w:w="1202" w:type="dxa"/>
            <w:vMerge/>
            <w:shd w:val="clear" w:color="auto" w:fill="auto"/>
            <w:vAlign w:val="center"/>
          </w:tcPr>
          <w:p w:rsidR="004447B6" w:rsidRPr="004447B6" w:rsidRDefault="004447B6" w:rsidP="00785501">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785501">
            <w:pPr>
              <w:spacing w:beforeLines="0" w:before="0" w:afterLines="0" w:after="0"/>
              <w:jc w:val="center"/>
              <w:rPr>
                <w:sz w:val="18"/>
                <w:szCs w:val="18"/>
              </w:rPr>
            </w:pPr>
            <w:r w:rsidRPr="004447B6">
              <w:rPr>
                <w:sz w:val="18"/>
                <w:szCs w:val="18"/>
              </w:rPr>
              <w:t>52</w:t>
            </w:r>
          </w:p>
        </w:tc>
        <w:tc>
          <w:tcPr>
            <w:tcW w:w="1202"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2484</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34</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26</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25</w:t>
            </w:r>
          </w:p>
        </w:tc>
      </w:tr>
      <w:tr w:rsidR="004447B6" w:rsidRPr="004447B6" w:rsidTr="004447B6">
        <w:tc>
          <w:tcPr>
            <w:tcW w:w="1202" w:type="dxa"/>
            <w:vMerge/>
            <w:shd w:val="clear" w:color="auto" w:fill="auto"/>
            <w:vAlign w:val="center"/>
          </w:tcPr>
          <w:p w:rsidR="004447B6" w:rsidRPr="004447B6" w:rsidRDefault="004447B6" w:rsidP="00785501">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785501">
            <w:pPr>
              <w:spacing w:beforeLines="0" w:before="0" w:afterLines="0" w:after="0"/>
              <w:jc w:val="center"/>
              <w:rPr>
                <w:sz w:val="18"/>
                <w:szCs w:val="18"/>
              </w:rPr>
            </w:pPr>
            <w:r w:rsidRPr="004447B6">
              <w:rPr>
                <w:rFonts w:hint="eastAsia"/>
                <w:sz w:val="18"/>
                <w:szCs w:val="18"/>
              </w:rPr>
              <w:t>1</w:t>
            </w:r>
            <w:r w:rsidRPr="004447B6">
              <w:rPr>
                <w:sz w:val="18"/>
                <w:szCs w:val="18"/>
              </w:rPr>
              <w:t>04</w:t>
            </w:r>
          </w:p>
        </w:tc>
        <w:tc>
          <w:tcPr>
            <w:tcW w:w="1202"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1275</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24</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23</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22</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22</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22</w:t>
            </w:r>
          </w:p>
        </w:tc>
      </w:tr>
      <w:tr w:rsidR="004447B6" w:rsidRPr="004447B6" w:rsidTr="004447B6">
        <w:tc>
          <w:tcPr>
            <w:tcW w:w="1202" w:type="dxa"/>
            <w:vMerge w:val="restart"/>
            <w:shd w:val="clear" w:color="auto" w:fill="auto"/>
            <w:vAlign w:val="center"/>
          </w:tcPr>
          <w:p w:rsidR="004447B6" w:rsidRPr="004447B6" w:rsidRDefault="004447B6" w:rsidP="00785501">
            <w:pPr>
              <w:spacing w:before="120" w:after="120"/>
              <w:jc w:val="center"/>
              <w:rPr>
                <w:rFonts w:eastAsiaTheme="minorEastAsia"/>
                <w:sz w:val="18"/>
                <w:szCs w:val="18"/>
                <w:lang w:eastAsia="zh-CN"/>
              </w:rPr>
            </w:pPr>
            <w:r w:rsidRPr="004447B6">
              <w:rPr>
                <w:rFonts w:eastAsiaTheme="minorEastAsia" w:hint="eastAsia"/>
                <w:sz w:val="18"/>
                <w:szCs w:val="18"/>
                <w:lang w:eastAsia="zh-CN"/>
              </w:rPr>
              <w:t>3</w:t>
            </w:r>
            <w:r w:rsidRPr="004447B6">
              <w:rPr>
                <w:rFonts w:eastAsiaTheme="minorEastAsia"/>
                <w:sz w:val="18"/>
                <w:szCs w:val="18"/>
                <w:lang w:eastAsia="zh-CN"/>
              </w:rPr>
              <w:t>0</w:t>
            </w:r>
          </w:p>
        </w:tc>
        <w:tc>
          <w:tcPr>
            <w:tcW w:w="1202" w:type="dxa"/>
            <w:shd w:val="clear" w:color="auto" w:fill="auto"/>
            <w:vAlign w:val="center"/>
          </w:tcPr>
          <w:p w:rsidR="004447B6" w:rsidRPr="004447B6" w:rsidRDefault="004447B6" w:rsidP="00785501">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2298</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32</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25</w:t>
            </w:r>
          </w:p>
        </w:tc>
      </w:tr>
      <w:tr w:rsidR="004447B6" w:rsidRPr="004447B6" w:rsidTr="004447B6">
        <w:tc>
          <w:tcPr>
            <w:tcW w:w="1202" w:type="dxa"/>
            <w:vMerge/>
            <w:shd w:val="clear" w:color="auto" w:fill="auto"/>
            <w:vAlign w:val="center"/>
          </w:tcPr>
          <w:p w:rsidR="004447B6" w:rsidRPr="004447B6" w:rsidRDefault="004447B6" w:rsidP="00785501">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785501">
            <w:pPr>
              <w:spacing w:beforeLines="0" w:before="0" w:afterLines="0" w:after="0"/>
              <w:jc w:val="center"/>
              <w:rPr>
                <w:sz w:val="18"/>
                <w:szCs w:val="18"/>
              </w:rPr>
            </w:pPr>
            <w:r w:rsidRPr="004447B6">
              <w:rPr>
                <w:rFonts w:hint="eastAsia"/>
                <w:sz w:val="18"/>
                <w:szCs w:val="18"/>
              </w:rPr>
              <w:t>4</w:t>
            </w:r>
            <w:r w:rsidRPr="004447B6">
              <w:rPr>
                <w:sz w:val="18"/>
                <w:szCs w:val="18"/>
              </w:rPr>
              <w:t>8</w:t>
            </w:r>
          </w:p>
        </w:tc>
        <w:tc>
          <w:tcPr>
            <w:tcW w:w="1202"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2993</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29</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27</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24</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23</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23</w:t>
            </w:r>
          </w:p>
        </w:tc>
      </w:tr>
      <w:tr w:rsidR="004447B6" w:rsidRPr="004447B6" w:rsidTr="004447B6">
        <w:tc>
          <w:tcPr>
            <w:tcW w:w="1202" w:type="dxa"/>
            <w:vMerge/>
            <w:shd w:val="clear" w:color="auto" w:fill="auto"/>
            <w:vAlign w:val="center"/>
          </w:tcPr>
          <w:p w:rsidR="004447B6" w:rsidRPr="004447B6" w:rsidRDefault="004447B6" w:rsidP="00785501">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785501">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2405</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20</w:t>
            </w:r>
          </w:p>
        </w:tc>
      </w:tr>
      <w:tr w:rsidR="004447B6" w:rsidRPr="004447B6" w:rsidTr="004447B6">
        <w:tc>
          <w:tcPr>
            <w:tcW w:w="1202" w:type="dxa"/>
            <w:vMerge w:val="restart"/>
            <w:shd w:val="clear" w:color="auto" w:fill="auto"/>
            <w:vAlign w:val="center"/>
          </w:tcPr>
          <w:p w:rsidR="004447B6" w:rsidRPr="004447B6" w:rsidRDefault="004447B6" w:rsidP="00785501">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FR1</w:t>
            </w:r>
          </w:p>
        </w:tc>
        <w:tc>
          <w:tcPr>
            <w:tcW w:w="1202" w:type="dxa"/>
            <w:shd w:val="clear" w:color="auto" w:fill="auto"/>
            <w:vAlign w:val="center"/>
          </w:tcPr>
          <w:p w:rsidR="004447B6" w:rsidRPr="004447B6" w:rsidRDefault="004447B6" w:rsidP="00785501">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1222</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31</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26</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25</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24</w:t>
            </w:r>
          </w:p>
        </w:tc>
      </w:tr>
      <w:tr w:rsidR="004447B6" w:rsidRPr="004447B6" w:rsidTr="004447B6">
        <w:tc>
          <w:tcPr>
            <w:tcW w:w="1202" w:type="dxa"/>
            <w:vMerge/>
            <w:shd w:val="clear" w:color="auto" w:fill="auto"/>
            <w:vAlign w:val="center"/>
          </w:tcPr>
          <w:p w:rsidR="004447B6" w:rsidRPr="004447B6" w:rsidRDefault="004447B6" w:rsidP="00785501">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785501">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1936</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22</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21</w:t>
            </w:r>
          </w:p>
        </w:tc>
      </w:tr>
      <w:tr w:rsidR="004447B6" w:rsidRPr="004447B6" w:rsidTr="004447B6">
        <w:tc>
          <w:tcPr>
            <w:tcW w:w="1202" w:type="dxa"/>
            <w:vMerge/>
            <w:shd w:val="clear" w:color="auto" w:fill="auto"/>
            <w:vAlign w:val="center"/>
          </w:tcPr>
          <w:p w:rsidR="004447B6" w:rsidRPr="004447B6" w:rsidRDefault="004447B6" w:rsidP="00785501">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785501">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2163</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20</w:t>
            </w:r>
          </w:p>
        </w:tc>
      </w:tr>
      <w:tr w:rsidR="004447B6" w:rsidRPr="004447B6" w:rsidTr="004447B6">
        <w:tc>
          <w:tcPr>
            <w:tcW w:w="1202" w:type="dxa"/>
            <w:vMerge w:val="restart"/>
            <w:shd w:val="clear" w:color="auto" w:fill="auto"/>
            <w:vAlign w:val="center"/>
          </w:tcPr>
          <w:p w:rsidR="004447B6" w:rsidRPr="004447B6" w:rsidRDefault="004447B6" w:rsidP="00785501">
            <w:pPr>
              <w:spacing w:before="120" w:after="120"/>
              <w:jc w:val="center"/>
              <w:rPr>
                <w:rFonts w:eastAsiaTheme="minorEastAsia"/>
                <w:sz w:val="18"/>
                <w:szCs w:val="18"/>
                <w:lang w:eastAsia="zh-CN"/>
              </w:rPr>
            </w:pPr>
            <w:r w:rsidRPr="004447B6">
              <w:rPr>
                <w:rFonts w:eastAsiaTheme="minorEastAsia" w:hint="eastAsia"/>
                <w:sz w:val="18"/>
                <w:szCs w:val="18"/>
                <w:lang w:eastAsia="zh-CN"/>
              </w:rPr>
              <w:t>6</w:t>
            </w:r>
            <w:r w:rsidRPr="004447B6">
              <w:rPr>
                <w:rFonts w:eastAsiaTheme="minorEastAsia"/>
                <w:sz w:val="18"/>
                <w:szCs w:val="18"/>
                <w:lang w:eastAsia="zh-CN"/>
              </w:rPr>
              <w:t>0, FR2</w:t>
            </w:r>
          </w:p>
        </w:tc>
        <w:tc>
          <w:tcPr>
            <w:tcW w:w="1202" w:type="dxa"/>
            <w:shd w:val="clear" w:color="auto" w:fill="auto"/>
            <w:vAlign w:val="center"/>
          </w:tcPr>
          <w:p w:rsidR="004447B6" w:rsidRPr="004447B6" w:rsidRDefault="004447B6" w:rsidP="00785501">
            <w:pPr>
              <w:spacing w:beforeLines="0" w:before="0" w:afterLines="0" w:after="0"/>
              <w:jc w:val="center"/>
              <w:rPr>
                <w:sz w:val="18"/>
                <w:szCs w:val="18"/>
              </w:rPr>
            </w:pPr>
            <w:r w:rsidRPr="004447B6">
              <w:rPr>
                <w:rFonts w:hint="eastAsia"/>
                <w:sz w:val="18"/>
                <w:szCs w:val="18"/>
              </w:rPr>
              <w:t>2</w:t>
            </w:r>
            <w:r w:rsidRPr="004447B6">
              <w:rPr>
                <w:sz w:val="18"/>
                <w:szCs w:val="18"/>
              </w:rPr>
              <w:t>4</w:t>
            </w:r>
          </w:p>
        </w:tc>
        <w:tc>
          <w:tcPr>
            <w:tcW w:w="1202"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1946</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31</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28</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26</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25</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24</w:t>
            </w:r>
          </w:p>
        </w:tc>
      </w:tr>
      <w:tr w:rsidR="004447B6" w:rsidRPr="004447B6" w:rsidTr="004447B6">
        <w:tc>
          <w:tcPr>
            <w:tcW w:w="1202" w:type="dxa"/>
            <w:vMerge/>
            <w:shd w:val="clear" w:color="auto" w:fill="auto"/>
            <w:vAlign w:val="center"/>
          </w:tcPr>
          <w:p w:rsidR="004447B6" w:rsidRPr="004447B6" w:rsidRDefault="004447B6" w:rsidP="00785501">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785501">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1966</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22</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21</w:t>
            </w:r>
          </w:p>
        </w:tc>
      </w:tr>
      <w:tr w:rsidR="004447B6" w:rsidRPr="004447B6" w:rsidTr="004447B6">
        <w:tc>
          <w:tcPr>
            <w:tcW w:w="1202" w:type="dxa"/>
            <w:vMerge/>
            <w:shd w:val="clear" w:color="auto" w:fill="auto"/>
            <w:vAlign w:val="center"/>
          </w:tcPr>
          <w:p w:rsidR="004447B6" w:rsidRPr="004447B6" w:rsidRDefault="004447B6" w:rsidP="00785501">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785501">
            <w:pPr>
              <w:spacing w:beforeLines="0" w:before="0" w:afterLines="0" w:after="0"/>
              <w:jc w:val="center"/>
              <w:rPr>
                <w:sz w:val="18"/>
                <w:szCs w:val="18"/>
              </w:rPr>
            </w:pPr>
            <w:r w:rsidRPr="004447B6">
              <w:rPr>
                <w:rFonts w:hint="eastAsia"/>
                <w:sz w:val="18"/>
                <w:szCs w:val="18"/>
              </w:rPr>
              <w:t>1</w:t>
            </w:r>
            <w:r w:rsidRPr="004447B6">
              <w:rPr>
                <w:sz w:val="18"/>
                <w:szCs w:val="18"/>
              </w:rPr>
              <w:t>32</w:t>
            </w:r>
          </w:p>
        </w:tc>
        <w:tc>
          <w:tcPr>
            <w:tcW w:w="1202"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1874</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21</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20</w:t>
            </w:r>
          </w:p>
        </w:tc>
        <w:tc>
          <w:tcPr>
            <w:tcW w:w="1203" w:type="dxa"/>
            <w:shd w:val="clear" w:color="auto" w:fill="auto"/>
            <w:vAlign w:val="center"/>
          </w:tcPr>
          <w:p w:rsidR="004447B6" w:rsidRPr="004447B6" w:rsidRDefault="004447B6" w:rsidP="00785501">
            <w:pPr>
              <w:spacing w:before="120" w:after="120"/>
              <w:jc w:val="center"/>
              <w:rPr>
                <w:color w:val="000000"/>
                <w:sz w:val="18"/>
                <w:szCs w:val="18"/>
              </w:rPr>
            </w:pPr>
            <w:r w:rsidRPr="004447B6">
              <w:rPr>
                <w:color w:val="000000"/>
                <w:sz w:val="18"/>
                <w:szCs w:val="18"/>
              </w:rPr>
              <w:t>20</w:t>
            </w:r>
          </w:p>
        </w:tc>
      </w:tr>
      <w:tr w:rsidR="004447B6" w:rsidRPr="004447B6" w:rsidTr="004447B6">
        <w:tc>
          <w:tcPr>
            <w:tcW w:w="1202" w:type="dxa"/>
            <w:vMerge w:val="restart"/>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r w:rsidRPr="004447B6">
              <w:rPr>
                <w:rFonts w:eastAsiaTheme="minorEastAsia" w:hint="eastAsia"/>
                <w:sz w:val="18"/>
                <w:szCs w:val="18"/>
                <w:lang w:eastAsia="zh-CN"/>
              </w:rPr>
              <w:t>1</w:t>
            </w:r>
            <w:r w:rsidRPr="004447B6">
              <w:rPr>
                <w:rFonts w:eastAsiaTheme="minorEastAsia"/>
                <w:sz w:val="18"/>
                <w:szCs w:val="18"/>
                <w:lang w:eastAsia="zh-CN"/>
              </w:rPr>
              <w:t>20</w:t>
            </w: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3</w:t>
            </w:r>
            <w:r w:rsidRPr="004447B6">
              <w:rPr>
                <w:sz w:val="18"/>
                <w:szCs w:val="18"/>
              </w:rPr>
              <w:t>2</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6</w:t>
            </w:r>
            <w:r w:rsidRPr="004447B6">
              <w:rPr>
                <w:sz w:val="18"/>
                <w:szCs w:val="18"/>
              </w:rPr>
              <w:t>4</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r w:rsidR="004447B6" w:rsidRPr="004447B6" w:rsidTr="004447B6">
        <w:tc>
          <w:tcPr>
            <w:tcW w:w="1202" w:type="dxa"/>
            <w:vMerge/>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2" w:type="dxa"/>
            <w:shd w:val="clear" w:color="auto" w:fill="auto"/>
            <w:vAlign w:val="center"/>
          </w:tcPr>
          <w:p w:rsidR="004447B6" w:rsidRPr="004447B6" w:rsidRDefault="004447B6" w:rsidP="004447B6">
            <w:pPr>
              <w:spacing w:beforeLines="0" w:before="0" w:afterLines="0" w:after="0"/>
              <w:jc w:val="center"/>
              <w:rPr>
                <w:sz w:val="18"/>
                <w:szCs w:val="18"/>
              </w:rPr>
            </w:pPr>
            <w:r w:rsidRPr="004447B6">
              <w:rPr>
                <w:rFonts w:hint="eastAsia"/>
                <w:sz w:val="18"/>
                <w:szCs w:val="18"/>
              </w:rPr>
              <w:t>1</w:t>
            </w:r>
            <w:r w:rsidRPr="004447B6">
              <w:rPr>
                <w:sz w:val="18"/>
                <w:szCs w:val="18"/>
              </w:rPr>
              <w:t>28</w:t>
            </w:r>
          </w:p>
        </w:tc>
        <w:tc>
          <w:tcPr>
            <w:tcW w:w="1202"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c>
          <w:tcPr>
            <w:tcW w:w="1203" w:type="dxa"/>
            <w:shd w:val="clear" w:color="auto" w:fill="auto"/>
            <w:vAlign w:val="center"/>
          </w:tcPr>
          <w:p w:rsidR="004447B6" w:rsidRPr="004447B6" w:rsidRDefault="004447B6" w:rsidP="004447B6">
            <w:pPr>
              <w:spacing w:before="120" w:after="120"/>
              <w:jc w:val="center"/>
              <w:rPr>
                <w:rFonts w:eastAsiaTheme="minorEastAsia"/>
                <w:sz w:val="18"/>
                <w:szCs w:val="18"/>
                <w:lang w:eastAsia="zh-CN"/>
              </w:rPr>
            </w:pPr>
          </w:p>
        </w:tc>
      </w:tr>
    </w:tbl>
    <w:p w:rsidR="00C325E8" w:rsidRPr="00785501" w:rsidRDefault="00785501" w:rsidP="000B7D42">
      <w:pPr>
        <w:spacing w:before="120" w:after="120"/>
        <w:rPr>
          <w:rFonts w:eastAsiaTheme="minorEastAsia"/>
          <w:b/>
          <w:lang w:eastAsia="zh-CN"/>
        </w:rPr>
      </w:pPr>
      <w:r w:rsidRPr="00785501">
        <w:rPr>
          <w:rFonts w:eastAsiaTheme="minorEastAsia" w:hint="eastAsia"/>
          <w:b/>
          <w:lang w:eastAsia="zh-CN"/>
        </w:rPr>
        <w:t>O</w:t>
      </w:r>
      <w:r w:rsidRPr="00785501">
        <w:rPr>
          <w:rFonts w:eastAsiaTheme="minorEastAsia"/>
          <w:b/>
          <w:lang w:eastAsia="zh-CN"/>
        </w:rPr>
        <w:t xml:space="preserve">bservation 4: </w:t>
      </w:r>
      <w:r>
        <w:rPr>
          <w:rFonts w:eastAsiaTheme="minorEastAsia" w:hint="eastAsia"/>
          <w:b/>
          <w:lang w:eastAsia="zh-CN"/>
        </w:rPr>
        <w:t>T</w:t>
      </w:r>
      <w:r>
        <w:rPr>
          <w:rFonts w:eastAsiaTheme="minorEastAsia"/>
          <w:b/>
          <w:lang w:eastAsia="zh-CN"/>
        </w:rPr>
        <w:t>he performance trend for UE Rx-Tx is similar to RSTD.</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8D5F38" w:rsidRPr="006A2173">
        <w:rPr>
          <w:rFonts w:eastAsia="宋体"/>
          <w:lang w:eastAsia="zh-CN"/>
        </w:rPr>
        <w:t>reduced number of samples for positioning measurement</w:t>
      </w:r>
      <w:r w:rsidR="00210C78">
        <w:rPr>
          <w:rFonts w:eastAsia="宋体"/>
          <w:lang w:eastAsia="zh-CN"/>
        </w:rPr>
        <w:t>.</w:t>
      </w:r>
    </w:p>
    <w:p w:rsidR="00785501" w:rsidRPr="00AA6B34" w:rsidRDefault="00785501" w:rsidP="00785501">
      <w:pPr>
        <w:spacing w:before="120" w:after="120"/>
        <w:rPr>
          <w:rFonts w:eastAsia="宋体"/>
          <w:b/>
          <w:lang w:eastAsia="zh-CN"/>
        </w:rPr>
      </w:pPr>
      <w:r w:rsidRPr="00AA6B34">
        <w:rPr>
          <w:rFonts w:eastAsia="宋体"/>
          <w:b/>
          <w:lang w:eastAsia="zh-CN"/>
        </w:rPr>
        <w:t>Observation 1:</w:t>
      </w:r>
      <w:r w:rsidRPr="00AA6B34">
        <w:rPr>
          <w:rFonts w:eastAsiaTheme="minorEastAsia"/>
          <w:b/>
          <w:lang w:eastAsia="zh-CN"/>
        </w:rPr>
        <w:t xml:space="preserve"> For RSTD accuracy, with 1-sample</w:t>
      </w:r>
    </w:p>
    <w:p w:rsidR="00785501" w:rsidRPr="00AA6B34" w:rsidRDefault="00785501" w:rsidP="00785501">
      <w:pPr>
        <w:pStyle w:val="af8"/>
        <w:numPr>
          <w:ilvl w:val="0"/>
          <w:numId w:val="17"/>
        </w:numPr>
        <w:spacing w:before="120" w:after="120"/>
        <w:rPr>
          <w:rFonts w:eastAsiaTheme="minorEastAsia"/>
          <w:b/>
          <w:lang w:eastAsia="zh-CN"/>
        </w:rPr>
      </w:pPr>
      <w:r w:rsidRPr="00AA6B34">
        <w:rPr>
          <w:rFonts w:eastAsiaTheme="minorEastAsia"/>
          <w:b/>
          <w:lang w:eastAsia="zh-CN"/>
        </w:rPr>
        <w:t>i</w:t>
      </w:r>
      <w:r w:rsidRPr="00AA6B34">
        <w:rPr>
          <w:rFonts w:eastAsiaTheme="minorEastAsia" w:hint="eastAsia"/>
          <w:b/>
          <w:lang w:eastAsia="zh-CN"/>
        </w:rPr>
        <w:t>t</w:t>
      </w:r>
      <w:r w:rsidRPr="00AA6B34">
        <w:rPr>
          <w:rFonts w:eastAsiaTheme="minorEastAsia"/>
          <w:b/>
          <w:lang w:eastAsia="zh-CN"/>
        </w:rPr>
        <w:t xml:space="preserve"> is feasible to achieve similar accuracy as Rel-16 requirements at -6dB Es/Iot under all propagation conditions assumed in Rel-16</w:t>
      </w:r>
    </w:p>
    <w:p w:rsidR="00785501" w:rsidRPr="00AA6B34" w:rsidRDefault="00785501" w:rsidP="00785501">
      <w:pPr>
        <w:pStyle w:val="af8"/>
        <w:numPr>
          <w:ilvl w:val="0"/>
          <w:numId w:val="17"/>
        </w:numPr>
        <w:spacing w:before="120" w:after="120"/>
        <w:rPr>
          <w:rFonts w:eastAsiaTheme="minorEastAsia"/>
          <w:b/>
          <w:lang w:eastAsia="zh-CN"/>
        </w:rPr>
      </w:pPr>
      <w:r w:rsidRPr="00AA6B34">
        <w:rPr>
          <w:rFonts w:eastAsiaTheme="minorEastAsia"/>
          <w:b/>
          <w:lang w:eastAsia="zh-CN"/>
        </w:rPr>
        <w:t>i</w:t>
      </w:r>
      <w:r w:rsidRPr="00AA6B34">
        <w:rPr>
          <w:rFonts w:eastAsiaTheme="minorEastAsia" w:hint="eastAsia"/>
          <w:b/>
          <w:lang w:eastAsia="zh-CN"/>
        </w:rPr>
        <w:t>t</w:t>
      </w:r>
      <w:r w:rsidRPr="00AA6B34">
        <w:rPr>
          <w:rFonts w:eastAsiaTheme="minorEastAsia"/>
          <w:b/>
          <w:lang w:eastAsia="zh-CN"/>
        </w:rPr>
        <w:t xml:space="preserve"> is feasible to achieve similar accuracy as Rel-16 requirements at -13dB Es/Iot for some but not all cases under AWGN channel</w:t>
      </w:r>
    </w:p>
    <w:p w:rsidR="00785501" w:rsidRPr="00AA6B34" w:rsidRDefault="00785501" w:rsidP="00785501">
      <w:pPr>
        <w:pStyle w:val="af8"/>
        <w:numPr>
          <w:ilvl w:val="0"/>
          <w:numId w:val="17"/>
        </w:numPr>
        <w:spacing w:before="120" w:after="120"/>
        <w:rPr>
          <w:rFonts w:eastAsiaTheme="minorEastAsia"/>
          <w:b/>
          <w:lang w:eastAsia="zh-CN"/>
        </w:rPr>
      </w:pPr>
      <w:r w:rsidRPr="00AA6B34">
        <w:rPr>
          <w:rFonts w:eastAsiaTheme="minorEastAsia"/>
          <w:b/>
          <w:lang w:eastAsia="zh-CN"/>
        </w:rPr>
        <w:t>i</w:t>
      </w:r>
      <w:r w:rsidRPr="00AA6B34">
        <w:rPr>
          <w:rFonts w:eastAsiaTheme="minorEastAsia" w:hint="eastAsia"/>
          <w:b/>
          <w:lang w:eastAsia="zh-CN"/>
        </w:rPr>
        <w:t>t</w:t>
      </w:r>
      <w:r w:rsidRPr="00AA6B34">
        <w:rPr>
          <w:rFonts w:eastAsiaTheme="minorEastAsia"/>
          <w:b/>
          <w:lang w:eastAsia="zh-CN"/>
        </w:rPr>
        <w:t xml:space="preserve"> is NOT feasible to achieve similar accuracy as Rel-16 requirements for all cases at -13dB Es/Iot under TDL-A/C or TDL-D channel</w:t>
      </w:r>
    </w:p>
    <w:p w:rsidR="00785501" w:rsidRPr="00AA6B34" w:rsidRDefault="00785501" w:rsidP="00785501">
      <w:pPr>
        <w:spacing w:before="120" w:after="120"/>
        <w:rPr>
          <w:rFonts w:eastAsia="宋体"/>
          <w:b/>
          <w:lang w:eastAsia="zh-CN"/>
        </w:rPr>
      </w:pPr>
      <w:r w:rsidRPr="00AA6B34">
        <w:rPr>
          <w:rFonts w:eastAsia="宋体"/>
          <w:b/>
          <w:lang w:eastAsia="zh-CN"/>
        </w:rPr>
        <w:t>Observation 2:</w:t>
      </w:r>
      <w:r w:rsidRPr="00AA6B34">
        <w:rPr>
          <w:rFonts w:eastAsiaTheme="minorEastAsia"/>
          <w:b/>
          <w:lang w:eastAsia="zh-CN"/>
        </w:rPr>
        <w:t xml:space="preserve"> For RSTD accuracy, with 2-sample</w:t>
      </w:r>
    </w:p>
    <w:p w:rsidR="00785501" w:rsidRPr="00AA6B34" w:rsidRDefault="00785501" w:rsidP="00785501">
      <w:pPr>
        <w:pStyle w:val="af8"/>
        <w:numPr>
          <w:ilvl w:val="0"/>
          <w:numId w:val="17"/>
        </w:numPr>
        <w:spacing w:before="120" w:after="120"/>
        <w:rPr>
          <w:rFonts w:eastAsiaTheme="minorEastAsia"/>
          <w:b/>
          <w:lang w:eastAsia="zh-CN"/>
        </w:rPr>
      </w:pPr>
      <w:r w:rsidRPr="00AA6B34">
        <w:rPr>
          <w:rFonts w:eastAsiaTheme="minorEastAsia"/>
          <w:b/>
          <w:lang w:eastAsia="zh-CN"/>
        </w:rPr>
        <w:t>i</w:t>
      </w:r>
      <w:r w:rsidRPr="00AA6B34">
        <w:rPr>
          <w:rFonts w:eastAsiaTheme="minorEastAsia" w:hint="eastAsia"/>
          <w:b/>
          <w:lang w:eastAsia="zh-CN"/>
        </w:rPr>
        <w:t>t</w:t>
      </w:r>
      <w:r w:rsidRPr="00AA6B34">
        <w:rPr>
          <w:rFonts w:eastAsiaTheme="minorEastAsia"/>
          <w:b/>
          <w:lang w:eastAsia="zh-CN"/>
        </w:rPr>
        <w:t xml:space="preserve"> is feasible to achieve similar accuracy as Rel-16 requirements at -6dB Es/Iot under all propagation conditions assumed in Rel-16</w:t>
      </w:r>
    </w:p>
    <w:p w:rsidR="00785501" w:rsidRPr="00AA6B34" w:rsidRDefault="00785501" w:rsidP="00785501">
      <w:pPr>
        <w:pStyle w:val="af8"/>
        <w:numPr>
          <w:ilvl w:val="0"/>
          <w:numId w:val="17"/>
        </w:numPr>
        <w:spacing w:before="120" w:after="120"/>
        <w:rPr>
          <w:rFonts w:eastAsiaTheme="minorEastAsia"/>
          <w:b/>
          <w:lang w:eastAsia="zh-CN"/>
        </w:rPr>
      </w:pPr>
      <w:r w:rsidRPr="00AA6B34">
        <w:rPr>
          <w:rFonts w:eastAsiaTheme="minorEastAsia"/>
          <w:b/>
          <w:lang w:eastAsia="zh-CN"/>
        </w:rPr>
        <w:t>i</w:t>
      </w:r>
      <w:r w:rsidRPr="00AA6B34">
        <w:rPr>
          <w:rFonts w:eastAsiaTheme="minorEastAsia" w:hint="eastAsia"/>
          <w:b/>
          <w:lang w:eastAsia="zh-CN"/>
        </w:rPr>
        <w:t>t</w:t>
      </w:r>
      <w:r w:rsidRPr="00AA6B34">
        <w:rPr>
          <w:rFonts w:eastAsiaTheme="minorEastAsia"/>
          <w:b/>
          <w:lang w:eastAsia="zh-CN"/>
        </w:rPr>
        <w:t xml:space="preserve"> is feasible to achieve similar accuracy as Rel-16 requirements at -13dB Es/Iot for all cases under AWGN and TDL-D channel</w:t>
      </w:r>
    </w:p>
    <w:p w:rsidR="00785501" w:rsidRPr="00AA6B34" w:rsidRDefault="00785501" w:rsidP="00785501">
      <w:pPr>
        <w:pStyle w:val="af8"/>
        <w:numPr>
          <w:ilvl w:val="0"/>
          <w:numId w:val="17"/>
        </w:numPr>
        <w:spacing w:before="120" w:after="120"/>
        <w:rPr>
          <w:rFonts w:eastAsiaTheme="minorEastAsia"/>
          <w:b/>
          <w:lang w:eastAsia="zh-CN"/>
        </w:rPr>
      </w:pPr>
      <w:r w:rsidRPr="00AA6B34">
        <w:rPr>
          <w:rFonts w:eastAsiaTheme="minorEastAsia"/>
          <w:b/>
          <w:lang w:eastAsia="zh-CN"/>
        </w:rPr>
        <w:t>i</w:t>
      </w:r>
      <w:r w:rsidRPr="00AA6B34">
        <w:rPr>
          <w:rFonts w:eastAsiaTheme="minorEastAsia" w:hint="eastAsia"/>
          <w:b/>
          <w:lang w:eastAsia="zh-CN"/>
        </w:rPr>
        <w:t>t</w:t>
      </w:r>
      <w:r w:rsidRPr="00AA6B34">
        <w:rPr>
          <w:rFonts w:eastAsiaTheme="minorEastAsia"/>
          <w:b/>
          <w:lang w:eastAsia="zh-CN"/>
        </w:rPr>
        <w:t xml:space="preserve"> is NOT feasible to achieve similar accuracy as Rel-16 requirements for most cases at -13dB Es/Iot under TDL-A/C channel</w:t>
      </w:r>
    </w:p>
    <w:p w:rsidR="00785501" w:rsidRPr="00AA6B34" w:rsidRDefault="00785501" w:rsidP="00785501">
      <w:pPr>
        <w:spacing w:before="120" w:after="120"/>
        <w:rPr>
          <w:rFonts w:eastAsia="宋体"/>
          <w:b/>
          <w:lang w:eastAsia="zh-CN"/>
        </w:rPr>
      </w:pPr>
      <w:r w:rsidRPr="00AA6B34">
        <w:rPr>
          <w:rFonts w:eastAsia="宋体"/>
          <w:b/>
          <w:lang w:eastAsia="zh-CN"/>
        </w:rPr>
        <w:t xml:space="preserve">Observation </w:t>
      </w:r>
      <w:r>
        <w:rPr>
          <w:rFonts w:eastAsia="宋体"/>
          <w:b/>
          <w:lang w:eastAsia="zh-CN"/>
        </w:rPr>
        <w:t>3</w:t>
      </w:r>
      <w:r w:rsidRPr="00AA6B34">
        <w:rPr>
          <w:rFonts w:eastAsia="宋体"/>
          <w:b/>
          <w:lang w:eastAsia="zh-CN"/>
        </w:rPr>
        <w:t>:</w:t>
      </w:r>
      <w:r w:rsidRPr="00AA6B34">
        <w:rPr>
          <w:rFonts w:eastAsiaTheme="minorEastAsia"/>
          <w:b/>
          <w:lang w:eastAsia="zh-CN"/>
        </w:rPr>
        <w:t xml:space="preserve"> For </w:t>
      </w:r>
      <w:r>
        <w:rPr>
          <w:rFonts w:eastAsiaTheme="minorEastAsia"/>
          <w:b/>
          <w:lang w:eastAsia="zh-CN"/>
        </w:rPr>
        <w:t>PRS-RSRP</w:t>
      </w:r>
      <w:r w:rsidRPr="00AA6B34">
        <w:rPr>
          <w:rFonts w:eastAsiaTheme="minorEastAsia"/>
          <w:b/>
          <w:lang w:eastAsia="zh-CN"/>
        </w:rPr>
        <w:t xml:space="preserve"> accuracy, </w:t>
      </w:r>
    </w:p>
    <w:p w:rsidR="00785501" w:rsidRDefault="00785501" w:rsidP="00785501">
      <w:pPr>
        <w:pStyle w:val="af8"/>
        <w:numPr>
          <w:ilvl w:val="0"/>
          <w:numId w:val="17"/>
        </w:numPr>
        <w:spacing w:before="120" w:after="120"/>
        <w:rPr>
          <w:rFonts w:eastAsiaTheme="minorEastAsia"/>
          <w:b/>
          <w:lang w:eastAsia="zh-CN"/>
        </w:rPr>
      </w:pPr>
      <w:r>
        <w:rPr>
          <w:rFonts w:eastAsiaTheme="minorEastAsia"/>
          <w:b/>
          <w:lang w:eastAsia="zh-CN"/>
        </w:rPr>
        <w:t xml:space="preserve">there is non-negligible performance degradation when going from 4-sample to 2-sample and to 1-sample, under all </w:t>
      </w:r>
      <w:r w:rsidRPr="00AA6B34">
        <w:rPr>
          <w:rFonts w:eastAsiaTheme="minorEastAsia"/>
          <w:b/>
          <w:lang w:eastAsia="zh-CN"/>
        </w:rPr>
        <w:t>propagation conditions</w:t>
      </w:r>
      <w:r>
        <w:rPr>
          <w:rFonts w:eastAsiaTheme="minorEastAsia"/>
          <w:b/>
          <w:lang w:eastAsia="zh-CN"/>
        </w:rPr>
        <w:t xml:space="preserve"> and at both </w:t>
      </w:r>
      <w:r w:rsidRPr="00AA6B34">
        <w:rPr>
          <w:rFonts w:eastAsiaTheme="minorEastAsia"/>
          <w:b/>
          <w:lang w:eastAsia="zh-CN"/>
        </w:rPr>
        <w:t xml:space="preserve">-13dB </w:t>
      </w:r>
      <w:r>
        <w:rPr>
          <w:rFonts w:eastAsiaTheme="minorEastAsia"/>
          <w:b/>
          <w:lang w:eastAsia="zh-CN"/>
        </w:rPr>
        <w:t xml:space="preserve">and -6dB </w:t>
      </w:r>
      <w:r w:rsidRPr="00AA6B34">
        <w:rPr>
          <w:rFonts w:eastAsiaTheme="minorEastAsia"/>
          <w:b/>
          <w:lang w:eastAsia="zh-CN"/>
        </w:rPr>
        <w:t>Es/Iot</w:t>
      </w:r>
      <w:r>
        <w:rPr>
          <w:rFonts w:eastAsiaTheme="minorEastAsia"/>
          <w:b/>
          <w:lang w:eastAsia="zh-CN"/>
        </w:rPr>
        <w:t>.</w:t>
      </w:r>
    </w:p>
    <w:p w:rsidR="00785501" w:rsidRPr="00785501" w:rsidRDefault="00785501" w:rsidP="00785501">
      <w:pPr>
        <w:pStyle w:val="af8"/>
        <w:numPr>
          <w:ilvl w:val="0"/>
          <w:numId w:val="17"/>
        </w:numPr>
        <w:spacing w:before="120" w:after="120"/>
        <w:rPr>
          <w:rFonts w:eastAsiaTheme="minorEastAsia"/>
          <w:b/>
          <w:lang w:eastAsia="zh-CN"/>
        </w:rPr>
      </w:pPr>
      <w:r>
        <w:rPr>
          <w:rFonts w:eastAsiaTheme="minorEastAsia" w:hint="eastAsia"/>
          <w:b/>
          <w:lang w:eastAsia="zh-CN"/>
        </w:rPr>
        <w:t>t</w:t>
      </w:r>
      <w:r>
        <w:rPr>
          <w:rFonts w:eastAsiaTheme="minorEastAsia"/>
          <w:b/>
          <w:lang w:eastAsia="zh-CN"/>
        </w:rPr>
        <w:t xml:space="preserve">he performance degradation is smaller at -6dB </w:t>
      </w:r>
      <w:r w:rsidRPr="00AA6B34">
        <w:rPr>
          <w:rFonts w:eastAsiaTheme="minorEastAsia"/>
          <w:b/>
          <w:lang w:eastAsia="zh-CN"/>
        </w:rPr>
        <w:t>Es/Iot</w:t>
      </w:r>
      <w:r>
        <w:rPr>
          <w:rFonts w:eastAsiaTheme="minorEastAsia"/>
          <w:b/>
          <w:lang w:eastAsia="zh-CN"/>
        </w:rPr>
        <w:t xml:space="preserve"> compared to -13dB </w:t>
      </w:r>
      <w:r w:rsidRPr="00AA6B34">
        <w:rPr>
          <w:rFonts w:eastAsiaTheme="minorEastAsia"/>
          <w:b/>
          <w:lang w:eastAsia="zh-CN"/>
        </w:rPr>
        <w:t>Es/Iot</w:t>
      </w:r>
      <w:r>
        <w:rPr>
          <w:rFonts w:eastAsiaTheme="minorEastAsia"/>
          <w:b/>
          <w:lang w:eastAsia="zh-CN"/>
        </w:rPr>
        <w:t>.</w:t>
      </w:r>
    </w:p>
    <w:p w:rsidR="008D5F38" w:rsidRPr="00785501" w:rsidRDefault="00785501" w:rsidP="00C3788F">
      <w:pPr>
        <w:spacing w:before="120" w:after="120"/>
        <w:rPr>
          <w:rFonts w:eastAsiaTheme="minorEastAsia"/>
          <w:b/>
          <w:lang w:eastAsia="zh-CN"/>
        </w:rPr>
      </w:pPr>
      <w:r w:rsidRPr="00785501">
        <w:rPr>
          <w:rFonts w:eastAsiaTheme="minorEastAsia" w:hint="eastAsia"/>
          <w:b/>
          <w:lang w:eastAsia="zh-CN"/>
        </w:rPr>
        <w:t>O</w:t>
      </w:r>
      <w:r w:rsidRPr="00785501">
        <w:rPr>
          <w:rFonts w:eastAsiaTheme="minorEastAsia"/>
          <w:b/>
          <w:lang w:eastAsia="zh-CN"/>
        </w:rPr>
        <w:t xml:space="preserve">bservation 4: </w:t>
      </w:r>
      <w:r>
        <w:rPr>
          <w:rFonts w:eastAsiaTheme="minorEastAsia" w:hint="eastAsia"/>
          <w:b/>
          <w:lang w:eastAsia="zh-CN"/>
        </w:rPr>
        <w:t>T</w:t>
      </w:r>
      <w:r>
        <w:rPr>
          <w:rFonts w:eastAsiaTheme="minorEastAsia"/>
          <w:b/>
          <w:lang w:eastAsia="zh-CN"/>
        </w:rPr>
        <w:t>he performance trend for UE Rx-Tx is similar to RSTD.</w:t>
      </w:r>
    </w:p>
    <w:p w:rsidR="00C0754F" w:rsidRDefault="00C0754F" w:rsidP="00C0754F">
      <w:pPr>
        <w:pStyle w:val="1"/>
        <w:jc w:val="both"/>
        <w:rPr>
          <w:lang w:val="en-US"/>
        </w:rPr>
      </w:pPr>
      <w:bookmarkStart w:id="0" w:name="_GoBack"/>
      <w:bookmarkEnd w:id="0"/>
      <w:r w:rsidRPr="00C0754F">
        <w:rPr>
          <w:lang w:val="en-US"/>
        </w:rPr>
        <w:t>Reference</w:t>
      </w:r>
    </w:p>
    <w:p w:rsidR="008B4CC9" w:rsidRPr="00AA15C7" w:rsidRDefault="00AA15C7" w:rsidP="00AA15C7">
      <w:pPr>
        <w:numPr>
          <w:ilvl w:val="0"/>
          <w:numId w:val="5"/>
        </w:numPr>
        <w:spacing w:before="120" w:after="120"/>
        <w:rPr>
          <w:rFonts w:eastAsia="宋体"/>
          <w:lang w:val="en-US" w:eastAsia="zh-CN"/>
        </w:rPr>
      </w:pPr>
      <w:r w:rsidRPr="00AA15C7">
        <w:rPr>
          <w:rFonts w:eastAsia="宋体"/>
          <w:lang w:eastAsia="zh-CN"/>
        </w:rPr>
        <w:t>R1-2106185</w:t>
      </w:r>
      <w:r w:rsidR="008B4CC9">
        <w:rPr>
          <w:rFonts w:eastAsia="宋体"/>
          <w:lang w:eastAsia="zh-CN"/>
        </w:rPr>
        <w:t xml:space="preserve">, </w:t>
      </w:r>
      <w:r w:rsidRPr="00AA15C7">
        <w:rPr>
          <w:rFonts w:eastAsia="宋体"/>
          <w:lang w:val="en-US" w:eastAsia="zh-CN"/>
        </w:rPr>
        <w:t>LS on PRS processing samples</w:t>
      </w:r>
      <w:r w:rsidR="008B4CC9">
        <w:rPr>
          <w:rFonts w:eastAsia="宋体" w:hint="eastAsia"/>
          <w:lang w:val="en-US" w:eastAsia="zh-CN"/>
        </w:rPr>
        <w:t>,</w:t>
      </w:r>
      <w:r w:rsidR="008B4CC9">
        <w:rPr>
          <w:rFonts w:eastAsia="宋体"/>
          <w:lang w:val="en-US" w:eastAsia="zh-CN"/>
        </w:rPr>
        <w:t xml:space="preserve"> </w:t>
      </w:r>
      <w:r>
        <w:rPr>
          <w:rFonts w:eastAsia="宋体"/>
          <w:lang w:eastAsia="zh-CN"/>
        </w:rPr>
        <w:t>RAN1</w:t>
      </w:r>
    </w:p>
    <w:p w:rsidR="00AA15C7" w:rsidRPr="00DC008E" w:rsidRDefault="00AA15C7" w:rsidP="00AA15C7">
      <w:pPr>
        <w:numPr>
          <w:ilvl w:val="0"/>
          <w:numId w:val="5"/>
        </w:numPr>
        <w:spacing w:before="120" w:after="120"/>
        <w:rPr>
          <w:rFonts w:eastAsia="宋体"/>
          <w:lang w:val="en-US" w:eastAsia="zh-CN"/>
        </w:rPr>
      </w:pPr>
      <w:r w:rsidRPr="00AA15C7">
        <w:rPr>
          <w:rFonts w:eastAsia="宋体"/>
          <w:lang w:val="en-US" w:eastAsia="zh-CN"/>
        </w:rPr>
        <w:t>R4-2115365</w:t>
      </w:r>
      <w:r>
        <w:rPr>
          <w:rFonts w:eastAsia="宋体"/>
          <w:lang w:val="en-US" w:eastAsia="zh-CN"/>
        </w:rPr>
        <w:t xml:space="preserve">, </w:t>
      </w:r>
      <w:r w:rsidRPr="00AA15C7">
        <w:rPr>
          <w:rFonts w:eastAsia="宋体"/>
          <w:lang w:val="en-US" w:eastAsia="zh-CN"/>
        </w:rPr>
        <w:t>Way forward document for [100-e][236] NR_pos_enh_RRM_1</w:t>
      </w:r>
      <w:r>
        <w:rPr>
          <w:rFonts w:eastAsia="宋体"/>
          <w:lang w:val="en-US" w:eastAsia="zh-CN"/>
        </w:rPr>
        <w:t xml:space="preserve">, </w:t>
      </w:r>
      <w:r w:rsidRPr="00AA15C7">
        <w:rPr>
          <w:rFonts w:eastAsia="宋体"/>
          <w:lang w:val="en-US" w:eastAsia="zh-CN"/>
        </w:rPr>
        <w:t>Moderator (Ericsson)</w:t>
      </w:r>
    </w:p>
    <w:sectPr w:rsidR="00AA15C7" w:rsidRPr="00DC008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904" w:rsidRDefault="00375904">
      <w:pPr>
        <w:spacing w:before="120" w:after="120"/>
      </w:pPr>
      <w:r>
        <w:separator/>
      </w:r>
    </w:p>
  </w:endnote>
  <w:endnote w:type="continuationSeparator" w:id="0">
    <w:p w:rsidR="00375904" w:rsidRDefault="0037590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Qualcomm Office">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7B6" w:rsidRDefault="004447B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4447B6" w:rsidRDefault="004447B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47B6" w:rsidRDefault="004447B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20F8E">
      <w:rPr>
        <w:rStyle w:val="af1"/>
      </w:rPr>
      <w:t>9</w:t>
    </w:r>
    <w:r>
      <w:rPr>
        <w:rStyle w:val="af1"/>
      </w:rPr>
      <w:fldChar w:fldCharType="end"/>
    </w:r>
  </w:p>
  <w:p w:rsidR="004447B6" w:rsidRDefault="004447B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904" w:rsidRDefault="00375904">
      <w:pPr>
        <w:spacing w:before="120" w:after="120"/>
      </w:pPr>
      <w:r>
        <w:separator/>
      </w:r>
    </w:p>
  </w:footnote>
  <w:footnote w:type="continuationSeparator" w:id="0">
    <w:p w:rsidR="00375904" w:rsidRDefault="00375904">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5.15pt" o:bullet="t">
        <v:imagedata r:id="rId1" o:title="artE83B"/>
      </v:shape>
    </w:pict>
  </w:numPicBullet>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DA10732"/>
    <w:multiLevelType w:val="hybridMultilevel"/>
    <w:tmpl w:val="7F0C66F4"/>
    <w:lvl w:ilvl="0" w:tplc="14846178">
      <w:start w:val="1"/>
      <w:numFmt w:val="bullet"/>
      <w:lvlText w:val=""/>
      <w:lvlPicBulletId w:val="0"/>
      <w:lvlJc w:val="left"/>
      <w:pPr>
        <w:tabs>
          <w:tab w:val="num" w:pos="720"/>
        </w:tabs>
        <w:ind w:left="720" w:hanging="360"/>
      </w:pPr>
      <w:rPr>
        <w:rFonts w:ascii="Symbol" w:hAnsi="Symbol" w:hint="default"/>
      </w:rPr>
    </w:lvl>
    <w:lvl w:ilvl="1" w:tplc="939EC1CA">
      <w:numFmt w:val="bullet"/>
      <w:lvlText w:val="•"/>
      <w:lvlJc w:val="left"/>
      <w:pPr>
        <w:tabs>
          <w:tab w:val="num" w:pos="1440"/>
        </w:tabs>
        <w:ind w:left="1440" w:hanging="360"/>
      </w:pPr>
      <w:rPr>
        <w:rFonts w:ascii="Arial" w:hAnsi="Arial" w:hint="default"/>
      </w:rPr>
    </w:lvl>
    <w:lvl w:ilvl="2" w:tplc="0B982696">
      <w:numFmt w:val="bullet"/>
      <w:lvlText w:val="•"/>
      <w:lvlJc w:val="left"/>
      <w:pPr>
        <w:tabs>
          <w:tab w:val="num" w:pos="2160"/>
        </w:tabs>
        <w:ind w:left="2160" w:hanging="360"/>
      </w:pPr>
      <w:rPr>
        <w:rFonts w:ascii="Arial" w:hAnsi="Arial" w:hint="default"/>
      </w:rPr>
    </w:lvl>
    <w:lvl w:ilvl="3" w:tplc="8FA0773A" w:tentative="1">
      <w:start w:val="1"/>
      <w:numFmt w:val="bullet"/>
      <w:lvlText w:val=""/>
      <w:lvlPicBulletId w:val="0"/>
      <w:lvlJc w:val="left"/>
      <w:pPr>
        <w:tabs>
          <w:tab w:val="num" w:pos="2880"/>
        </w:tabs>
        <w:ind w:left="2880" w:hanging="360"/>
      </w:pPr>
      <w:rPr>
        <w:rFonts w:ascii="Symbol" w:hAnsi="Symbol" w:hint="default"/>
      </w:rPr>
    </w:lvl>
    <w:lvl w:ilvl="4" w:tplc="7C926A4C" w:tentative="1">
      <w:start w:val="1"/>
      <w:numFmt w:val="bullet"/>
      <w:lvlText w:val=""/>
      <w:lvlPicBulletId w:val="0"/>
      <w:lvlJc w:val="left"/>
      <w:pPr>
        <w:tabs>
          <w:tab w:val="num" w:pos="3600"/>
        </w:tabs>
        <w:ind w:left="3600" w:hanging="360"/>
      </w:pPr>
      <w:rPr>
        <w:rFonts w:ascii="Symbol" w:hAnsi="Symbol" w:hint="default"/>
      </w:rPr>
    </w:lvl>
    <w:lvl w:ilvl="5" w:tplc="86C0EA42" w:tentative="1">
      <w:start w:val="1"/>
      <w:numFmt w:val="bullet"/>
      <w:lvlText w:val=""/>
      <w:lvlPicBulletId w:val="0"/>
      <w:lvlJc w:val="left"/>
      <w:pPr>
        <w:tabs>
          <w:tab w:val="num" w:pos="4320"/>
        </w:tabs>
        <w:ind w:left="4320" w:hanging="360"/>
      </w:pPr>
      <w:rPr>
        <w:rFonts w:ascii="Symbol" w:hAnsi="Symbol" w:hint="default"/>
      </w:rPr>
    </w:lvl>
    <w:lvl w:ilvl="6" w:tplc="63342A6E" w:tentative="1">
      <w:start w:val="1"/>
      <w:numFmt w:val="bullet"/>
      <w:lvlText w:val=""/>
      <w:lvlPicBulletId w:val="0"/>
      <w:lvlJc w:val="left"/>
      <w:pPr>
        <w:tabs>
          <w:tab w:val="num" w:pos="5040"/>
        </w:tabs>
        <w:ind w:left="5040" w:hanging="360"/>
      </w:pPr>
      <w:rPr>
        <w:rFonts w:ascii="Symbol" w:hAnsi="Symbol" w:hint="default"/>
      </w:rPr>
    </w:lvl>
    <w:lvl w:ilvl="7" w:tplc="1220AB3C" w:tentative="1">
      <w:start w:val="1"/>
      <w:numFmt w:val="bullet"/>
      <w:lvlText w:val=""/>
      <w:lvlPicBulletId w:val="0"/>
      <w:lvlJc w:val="left"/>
      <w:pPr>
        <w:tabs>
          <w:tab w:val="num" w:pos="5760"/>
        </w:tabs>
        <w:ind w:left="5760" w:hanging="360"/>
      </w:pPr>
      <w:rPr>
        <w:rFonts w:ascii="Symbol" w:hAnsi="Symbol" w:hint="default"/>
      </w:rPr>
    </w:lvl>
    <w:lvl w:ilvl="8" w:tplc="BE38143E"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B1A7090"/>
    <w:multiLevelType w:val="hybridMultilevel"/>
    <w:tmpl w:val="181E9356"/>
    <w:lvl w:ilvl="0" w:tplc="D982CB36">
      <w:start w:val="1"/>
      <w:numFmt w:val="bullet"/>
      <w:lvlText w:val="•"/>
      <w:lvlJc w:val="left"/>
      <w:pPr>
        <w:tabs>
          <w:tab w:val="num" w:pos="720"/>
        </w:tabs>
        <w:ind w:left="720" w:hanging="360"/>
      </w:pPr>
      <w:rPr>
        <w:rFonts w:ascii="Arial" w:hAnsi="Arial" w:hint="default"/>
      </w:rPr>
    </w:lvl>
    <w:lvl w:ilvl="1" w:tplc="8B943BC0">
      <w:start w:val="1"/>
      <w:numFmt w:val="bullet"/>
      <w:lvlText w:val="•"/>
      <w:lvlJc w:val="left"/>
      <w:pPr>
        <w:tabs>
          <w:tab w:val="num" w:pos="1440"/>
        </w:tabs>
        <w:ind w:left="1440" w:hanging="360"/>
      </w:pPr>
      <w:rPr>
        <w:rFonts w:ascii="Arial" w:hAnsi="Arial" w:hint="default"/>
      </w:rPr>
    </w:lvl>
    <w:lvl w:ilvl="2" w:tplc="B0007564">
      <w:numFmt w:val="bullet"/>
      <w:lvlText w:val="•"/>
      <w:lvlJc w:val="left"/>
      <w:pPr>
        <w:tabs>
          <w:tab w:val="num" w:pos="2160"/>
        </w:tabs>
        <w:ind w:left="2160" w:hanging="360"/>
      </w:pPr>
      <w:rPr>
        <w:rFonts w:ascii="Arial" w:hAnsi="Arial" w:hint="default"/>
      </w:rPr>
    </w:lvl>
    <w:lvl w:ilvl="3" w:tplc="F0628804" w:tentative="1">
      <w:start w:val="1"/>
      <w:numFmt w:val="bullet"/>
      <w:lvlText w:val="•"/>
      <w:lvlJc w:val="left"/>
      <w:pPr>
        <w:tabs>
          <w:tab w:val="num" w:pos="2880"/>
        </w:tabs>
        <w:ind w:left="2880" w:hanging="360"/>
      </w:pPr>
      <w:rPr>
        <w:rFonts w:ascii="Arial" w:hAnsi="Arial" w:hint="default"/>
      </w:rPr>
    </w:lvl>
    <w:lvl w:ilvl="4" w:tplc="9D44A480" w:tentative="1">
      <w:start w:val="1"/>
      <w:numFmt w:val="bullet"/>
      <w:lvlText w:val="•"/>
      <w:lvlJc w:val="left"/>
      <w:pPr>
        <w:tabs>
          <w:tab w:val="num" w:pos="3600"/>
        </w:tabs>
        <w:ind w:left="3600" w:hanging="360"/>
      </w:pPr>
      <w:rPr>
        <w:rFonts w:ascii="Arial" w:hAnsi="Arial" w:hint="default"/>
      </w:rPr>
    </w:lvl>
    <w:lvl w:ilvl="5" w:tplc="2DE02FE6" w:tentative="1">
      <w:start w:val="1"/>
      <w:numFmt w:val="bullet"/>
      <w:lvlText w:val="•"/>
      <w:lvlJc w:val="left"/>
      <w:pPr>
        <w:tabs>
          <w:tab w:val="num" w:pos="4320"/>
        </w:tabs>
        <w:ind w:left="4320" w:hanging="360"/>
      </w:pPr>
      <w:rPr>
        <w:rFonts w:ascii="Arial" w:hAnsi="Arial" w:hint="default"/>
      </w:rPr>
    </w:lvl>
    <w:lvl w:ilvl="6" w:tplc="E378FC4E" w:tentative="1">
      <w:start w:val="1"/>
      <w:numFmt w:val="bullet"/>
      <w:lvlText w:val="•"/>
      <w:lvlJc w:val="left"/>
      <w:pPr>
        <w:tabs>
          <w:tab w:val="num" w:pos="5040"/>
        </w:tabs>
        <w:ind w:left="5040" w:hanging="360"/>
      </w:pPr>
      <w:rPr>
        <w:rFonts w:ascii="Arial" w:hAnsi="Arial" w:hint="default"/>
      </w:rPr>
    </w:lvl>
    <w:lvl w:ilvl="7" w:tplc="CE40F584" w:tentative="1">
      <w:start w:val="1"/>
      <w:numFmt w:val="bullet"/>
      <w:lvlText w:val="•"/>
      <w:lvlJc w:val="left"/>
      <w:pPr>
        <w:tabs>
          <w:tab w:val="num" w:pos="5760"/>
        </w:tabs>
        <w:ind w:left="5760" w:hanging="360"/>
      </w:pPr>
      <w:rPr>
        <w:rFonts w:ascii="Arial" w:hAnsi="Arial" w:hint="default"/>
      </w:rPr>
    </w:lvl>
    <w:lvl w:ilvl="8" w:tplc="8E5829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1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6"/>
  </w:num>
  <w:num w:numId="2">
    <w:abstractNumId w:val="13"/>
  </w:num>
  <w:num w:numId="3">
    <w:abstractNumId w:val="14"/>
  </w:num>
  <w:num w:numId="4">
    <w:abstractNumId w:val="1"/>
  </w:num>
  <w:num w:numId="5">
    <w:abstractNumId w:val="4"/>
  </w:num>
  <w:num w:numId="6">
    <w:abstractNumId w:val="11"/>
  </w:num>
  <w:num w:numId="7">
    <w:abstractNumId w:val="9"/>
  </w:num>
  <w:num w:numId="8">
    <w:abstractNumId w:val="15"/>
    <w:lvlOverride w:ilvl="0">
      <w:startOverride w:val="1"/>
    </w:lvlOverride>
  </w:num>
  <w:num w:numId="9">
    <w:abstractNumId w:val="10"/>
  </w:num>
  <w:num w:numId="10">
    <w:abstractNumId w:val="5"/>
  </w:num>
  <w:num w:numId="11">
    <w:abstractNumId w:val="3"/>
  </w:num>
  <w:num w:numId="12">
    <w:abstractNumId w:val="16"/>
  </w:num>
  <w:num w:numId="13">
    <w:abstractNumId w:val="0"/>
  </w:num>
  <w:num w:numId="14">
    <w:abstractNumId w:val="8"/>
  </w:num>
  <w:num w:numId="15">
    <w:abstractNumId w:val="2"/>
  </w:num>
  <w:num w:numId="16">
    <w:abstractNumId w:val="7"/>
  </w:num>
  <w:num w:numId="1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0F8E"/>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27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B7D42"/>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E6"/>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0D9"/>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9DD"/>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6D0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1F3B"/>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A29"/>
    <w:rsid w:val="001A1B9D"/>
    <w:rsid w:val="001A1D6F"/>
    <w:rsid w:val="001A1F68"/>
    <w:rsid w:val="001A24F6"/>
    <w:rsid w:val="001A2B46"/>
    <w:rsid w:val="001A3193"/>
    <w:rsid w:val="001A32F8"/>
    <w:rsid w:val="001A3A5D"/>
    <w:rsid w:val="001A49F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8E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2CBC"/>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1B9"/>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663"/>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6EDA"/>
    <w:rsid w:val="003574B2"/>
    <w:rsid w:val="003575C2"/>
    <w:rsid w:val="003576BC"/>
    <w:rsid w:val="00357FC6"/>
    <w:rsid w:val="0036046F"/>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904"/>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42E"/>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447"/>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7B6"/>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30"/>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038"/>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9A5"/>
    <w:rsid w:val="004C0B18"/>
    <w:rsid w:val="004C0D02"/>
    <w:rsid w:val="004C0F8B"/>
    <w:rsid w:val="004C136A"/>
    <w:rsid w:val="004C149D"/>
    <w:rsid w:val="004C1888"/>
    <w:rsid w:val="004C18C0"/>
    <w:rsid w:val="004C1972"/>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4EC"/>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684"/>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6D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DF3"/>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D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CDF"/>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173"/>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14"/>
    <w:rsid w:val="006F6496"/>
    <w:rsid w:val="006F64F4"/>
    <w:rsid w:val="006F65AF"/>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501"/>
    <w:rsid w:val="00785895"/>
    <w:rsid w:val="007860F3"/>
    <w:rsid w:val="007861A4"/>
    <w:rsid w:val="00786432"/>
    <w:rsid w:val="00786D8B"/>
    <w:rsid w:val="007870F8"/>
    <w:rsid w:val="00787104"/>
    <w:rsid w:val="00787768"/>
    <w:rsid w:val="00790042"/>
    <w:rsid w:val="007902FF"/>
    <w:rsid w:val="007903C4"/>
    <w:rsid w:val="0079082E"/>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412"/>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AC"/>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0E5"/>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CC9"/>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067"/>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5F38"/>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037"/>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587"/>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651"/>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5C7"/>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B34"/>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9CA"/>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1F21"/>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306"/>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A1B"/>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6DB7"/>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5E8"/>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1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6D2"/>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402"/>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08E"/>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7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7C6"/>
    <w:rsid w:val="00F40957"/>
    <w:rsid w:val="00F40963"/>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6D32"/>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uiPriority="10" w:qFormat="1"/>
    <w:lsdException w:name="Subtitle" w:uiPriority="11"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link w:val="4Char"/>
    <w:qFormat/>
    <w:pPr>
      <w:numPr>
        <w:ilvl w:val="3"/>
      </w:numPr>
      <w:outlineLvl w:val="3"/>
    </w:pPr>
    <w:rPr>
      <w:sz w:val="24"/>
    </w:rPr>
  </w:style>
  <w:style w:type="paragraph" w:styleId="5">
    <w:name w:val="heading 5"/>
    <w:aliases w:val="h5,Heading5,H5,5,mh2,Module heading 2"/>
    <w:basedOn w:val="4"/>
    <w:next w:val="a"/>
    <w:link w:val="5Char"/>
    <w:qFormat/>
    <w:pPr>
      <w:numPr>
        <w:ilvl w:val="5"/>
      </w:numPr>
      <w:outlineLvl w:val="4"/>
    </w:pPr>
    <w:rPr>
      <w:sz w:val="22"/>
    </w:rPr>
  </w:style>
  <w:style w:type="paragraph" w:styleId="6">
    <w:name w:val="heading 6"/>
    <w:basedOn w:val="H6"/>
    <w:next w:val="a"/>
    <w:link w:val="6Char"/>
    <w:qFormat/>
    <w:pPr>
      <w:outlineLvl w:val="5"/>
    </w:pPr>
  </w:style>
  <w:style w:type="paragraph" w:styleId="7">
    <w:name w:val="heading 7"/>
    <w:aliases w:val="7,figure title,No#,No digit heading,h7"/>
    <w:basedOn w:val="H6"/>
    <w:next w:val="a"/>
    <w:link w:val="7Char"/>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link w:val="1Char0"/>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2">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9"/>
    <w:link w:val="2Char0"/>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Bullet 3"/>
    <w:basedOn w:val="24"/>
    <w:link w:val="3Char0"/>
    <w:pPr>
      <w:ind w:left="1135"/>
    </w:pPr>
  </w:style>
  <w:style w:type="character" w:customStyle="1" w:styleId="3Char0">
    <w:name w:val="列表项目符号 3 Char"/>
    <w:link w:val="33"/>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4">
    <w:name w:val="List 3"/>
    <w:basedOn w:val="25"/>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3"/>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4"/>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link w:val="Char5"/>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6"/>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8"/>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link w:val="Char9"/>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a"/>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uiPriority w:val="22"/>
    <w:qFormat/>
    <w:rsid w:val="00AC76A8"/>
    <w:rPr>
      <w:b/>
      <w:bCs/>
    </w:rPr>
  </w:style>
  <w:style w:type="character" w:customStyle="1" w:styleId="Char7">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a">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BA6A1B"/>
    <w:rPr>
      <w:rFonts w:ascii="Times New Roman" w:hAnsi="Times New Roman"/>
      <w:noProof/>
      <w:sz w:val="22"/>
      <w:lang w:val="en-GB" w:eastAsia="en-US"/>
    </w:rPr>
  </w:style>
  <w:style w:type="numbering" w:customStyle="1" w:styleId="13">
    <w:name w:val="无列表1"/>
    <w:next w:val="a2"/>
    <w:uiPriority w:val="99"/>
    <w:semiHidden/>
    <w:rsid w:val="00DC008E"/>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DC00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C008E"/>
    <w:rPr>
      <w:rFonts w:ascii="Arial" w:hAnsi="Arial"/>
      <w:sz w:val="24"/>
      <w:lang w:val="en-GB" w:eastAsia="en-US"/>
    </w:rPr>
  </w:style>
  <w:style w:type="character" w:customStyle="1" w:styleId="5Char">
    <w:name w:val="标题 5 Char"/>
    <w:aliases w:val="h5 Char,Heading5 Char,H5 Char,5 Char,mh2 Char,Module heading 2 Char"/>
    <w:link w:val="5"/>
    <w:rsid w:val="00DC008E"/>
    <w:rPr>
      <w:rFonts w:ascii="Arial" w:hAnsi="Arial"/>
      <w:sz w:val="22"/>
      <w:lang w:val="en-GB" w:eastAsia="en-US"/>
    </w:rPr>
  </w:style>
  <w:style w:type="character" w:customStyle="1" w:styleId="6Char">
    <w:name w:val="标题 6 Char"/>
    <w:link w:val="6"/>
    <w:rsid w:val="00DC008E"/>
    <w:rPr>
      <w:rFonts w:ascii="Arial" w:hAnsi="Arial"/>
      <w:lang w:val="en-GB" w:eastAsia="en-US"/>
    </w:rPr>
  </w:style>
  <w:style w:type="character" w:customStyle="1" w:styleId="7Char">
    <w:name w:val="标题 7 Char"/>
    <w:aliases w:val="7 Char,figure title Char,No# Char,No digit heading Char,h7 Char"/>
    <w:link w:val="7"/>
    <w:rsid w:val="00DC008E"/>
    <w:rPr>
      <w:rFonts w:ascii="Arial" w:hAnsi="Arial"/>
      <w:lang w:val="en-GB" w:eastAsia="en-US"/>
    </w:rPr>
  </w:style>
  <w:style w:type="character" w:customStyle="1" w:styleId="9Char">
    <w:name w:val="标题 9 Char"/>
    <w:aliases w:val="Table Title Char,Stack con't Char,h9 Char,table title Char,heading 9 Char,Table Title&#10; Char"/>
    <w:link w:val="9"/>
    <w:rsid w:val="00DC008E"/>
    <w:rPr>
      <w:rFonts w:ascii="Arial" w:hAnsi="Arial"/>
      <w:sz w:val="36"/>
      <w:lang w:val="en-GB" w:eastAsia="en-US"/>
    </w:rPr>
  </w:style>
  <w:style w:type="character" w:customStyle="1" w:styleId="Char0">
    <w:name w:val="页脚 Char"/>
    <w:link w:val="a4"/>
    <w:rsid w:val="00DC008E"/>
    <w:rPr>
      <w:rFonts w:ascii="Arial" w:hAnsi="Arial"/>
      <w:b/>
      <w:i/>
      <w:noProof/>
      <w:sz w:val="18"/>
    </w:rPr>
  </w:style>
  <w:style w:type="character" w:customStyle="1" w:styleId="TALChar">
    <w:name w:val="TAL Char"/>
    <w:qFormat/>
    <w:rsid w:val="00DC008E"/>
    <w:rPr>
      <w:rFonts w:ascii="Arial" w:hAnsi="Arial"/>
      <w:sz w:val="18"/>
      <w:lang w:val="en-GB" w:eastAsia="en-US"/>
    </w:rPr>
  </w:style>
  <w:style w:type="paragraph" w:customStyle="1" w:styleId="INDENT1">
    <w:name w:val="INDENT1"/>
    <w:basedOn w:val="a"/>
    <w:rsid w:val="00DC008E"/>
    <w:pPr>
      <w:spacing w:beforeLines="0" w:before="0" w:afterLines="0" w:after="180"/>
      <w:ind w:left="851"/>
    </w:pPr>
    <w:rPr>
      <w:rFonts w:eastAsia="宋体"/>
      <w:sz w:val="20"/>
    </w:rPr>
  </w:style>
  <w:style w:type="paragraph" w:customStyle="1" w:styleId="INDENT2">
    <w:name w:val="INDENT2"/>
    <w:basedOn w:val="a"/>
    <w:rsid w:val="00DC008E"/>
    <w:pPr>
      <w:spacing w:beforeLines="0" w:before="0" w:afterLines="0" w:after="180"/>
      <w:ind w:left="1135" w:hanging="284"/>
    </w:pPr>
    <w:rPr>
      <w:rFonts w:eastAsia="宋体"/>
      <w:sz w:val="20"/>
    </w:rPr>
  </w:style>
  <w:style w:type="paragraph" w:customStyle="1" w:styleId="INDENT3">
    <w:name w:val="INDENT3"/>
    <w:basedOn w:val="a"/>
    <w:rsid w:val="00DC008E"/>
    <w:pPr>
      <w:spacing w:beforeLines="0" w:before="0" w:afterLines="0" w:after="180"/>
      <w:ind w:left="1701" w:hanging="567"/>
    </w:pPr>
    <w:rPr>
      <w:rFonts w:eastAsia="宋体"/>
      <w:sz w:val="20"/>
    </w:rPr>
  </w:style>
  <w:style w:type="paragraph" w:customStyle="1" w:styleId="FigureTitle">
    <w:name w:val="Figure_Title"/>
    <w:basedOn w:val="a"/>
    <w:next w:val="a"/>
    <w:rsid w:val="00DC008E"/>
    <w:pPr>
      <w:keepLines/>
      <w:tabs>
        <w:tab w:val="left" w:pos="794"/>
        <w:tab w:val="left" w:pos="1191"/>
        <w:tab w:val="left" w:pos="1588"/>
        <w:tab w:val="left" w:pos="1985"/>
      </w:tabs>
      <w:spacing w:beforeLines="0" w:before="120" w:afterLines="0" w:after="480"/>
      <w:jc w:val="center"/>
    </w:pPr>
    <w:rPr>
      <w:rFonts w:eastAsia="宋体"/>
      <w:b/>
      <w:sz w:val="24"/>
    </w:rPr>
  </w:style>
  <w:style w:type="paragraph" w:styleId="afd">
    <w:name w:val="Block Text"/>
    <w:basedOn w:val="a"/>
    <w:rsid w:val="00DC008E"/>
    <w:pPr>
      <w:spacing w:beforeLines="0" w:before="0" w:afterLines="0" w:after="120"/>
      <w:ind w:left="1440" w:right="1440"/>
    </w:pPr>
    <w:rPr>
      <w:rFonts w:eastAsia="宋体"/>
      <w:sz w:val="20"/>
    </w:rPr>
  </w:style>
  <w:style w:type="paragraph" w:customStyle="1" w:styleId="enumlev2">
    <w:name w:val="enumlev2"/>
    <w:basedOn w:val="a"/>
    <w:rsid w:val="00DC008E"/>
    <w:pPr>
      <w:tabs>
        <w:tab w:val="left" w:pos="794"/>
        <w:tab w:val="left" w:pos="1191"/>
        <w:tab w:val="left" w:pos="1588"/>
        <w:tab w:val="left" w:pos="1985"/>
      </w:tabs>
      <w:spacing w:beforeLines="0" w:before="86" w:afterLines="0" w:after="180"/>
      <w:ind w:left="1588" w:hanging="397"/>
      <w:jc w:val="both"/>
    </w:pPr>
    <w:rPr>
      <w:rFonts w:eastAsia="宋体"/>
      <w:sz w:val="20"/>
      <w:lang w:val="en-US"/>
    </w:rPr>
  </w:style>
  <w:style w:type="paragraph" w:customStyle="1" w:styleId="CouvRecTitle">
    <w:name w:val="Couv Rec Title"/>
    <w:basedOn w:val="a"/>
    <w:rsid w:val="00DC008E"/>
    <w:pPr>
      <w:keepNext/>
      <w:keepLines/>
      <w:spacing w:beforeLines="0" w:before="240" w:afterLines="0" w:after="180"/>
      <w:ind w:left="1418"/>
    </w:pPr>
    <w:rPr>
      <w:rFonts w:ascii="Arial" w:eastAsia="宋体" w:hAnsi="Arial"/>
      <w:b/>
      <w:sz w:val="36"/>
      <w:lang w:val="en-US"/>
    </w:rPr>
  </w:style>
  <w:style w:type="character" w:customStyle="1" w:styleId="Char5">
    <w:name w:val="纯文本 Char"/>
    <w:link w:val="ae"/>
    <w:rsid w:val="00DC008E"/>
    <w:rPr>
      <w:rFonts w:ascii="Courier New" w:hAnsi="Courier New"/>
      <w:sz w:val="22"/>
      <w:lang w:eastAsia="en-US"/>
    </w:rPr>
  </w:style>
  <w:style w:type="paragraph" w:customStyle="1" w:styleId="TAJ">
    <w:name w:val="TAJ"/>
    <w:basedOn w:val="TH"/>
    <w:rsid w:val="00DC008E"/>
    <w:pPr>
      <w:spacing w:beforeLines="0" w:afterLines="0" w:after="180"/>
    </w:pPr>
    <w:rPr>
      <w:rFonts w:eastAsia="宋体"/>
      <w:sz w:val="20"/>
    </w:rPr>
  </w:style>
  <w:style w:type="character" w:customStyle="1" w:styleId="Char8">
    <w:name w:val="批注框文本 Char"/>
    <w:link w:val="af6"/>
    <w:rsid w:val="00DC008E"/>
    <w:rPr>
      <w:rFonts w:ascii="Tahoma" w:hAnsi="Tahoma" w:cs="Tahoma"/>
      <w:sz w:val="16"/>
      <w:szCs w:val="16"/>
      <w:lang w:val="en-GB" w:eastAsia="en-US"/>
    </w:rPr>
  </w:style>
  <w:style w:type="table" w:customStyle="1" w:styleId="36">
    <w:name w:val="网格型3"/>
    <w:basedOn w:val="a1"/>
    <w:next w:val="af4"/>
    <w:rsid w:val="00DC0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rsid w:val="00DC008E"/>
    <w:pPr>
      <w:widowControl w:val="0"/>
      <w:tabs>
        <w:tab w:val="left" w:pos="1701"/>
        <w:tab w:val="right" w:pos="9072"/>
        <w:tab w:val="right" w:pos="10206"/>
      </w:tabs>
      <w:spacing w:beforeLines="0" w:before="0" w:afterLines="0" w:after="0"/>
      <w:jc w:val="both"/>
    </w:pPr>
    <w:rPr>
      <w:rFonts w:ascii="Arial" w:eastAsia="Batang" w:hAnsi="Arial"/>
      <w:b/>
      <w:sz w:val="18"/>
    </w:rPr>
  </w:style>
  <w:style w:type="character" w:customStyle="1" w:styleId="CommentaireCar">
    <w:name w:val="Commentaire Car"/>
    <w:uiPriority w:val="99"/>
    <w:qFormat/>
    <w:rsid w:val="00DC008E"/>
    <w:rPr>
      <w:sz w:val="20"/>
      <w:szCs w:val="20"/>
    </w:rPr>
  </w:style>
  <w:style w:type="character" w:customStyle="1" w:styleId="Char9">
    <w:name w:val="批注主题 Char"/>
    <w:link w:val="af7"/>
    <w:rsid w:val="00DC008E"/>
    <w:rPr>
      <w:rFonts w:ascii="Times New Roman" w:hAnsi="Times New Roman"/>
      <w:b/>
      <w:bCs/>
      <w:sz w:val="22"/>
      <w:lang w:val="en-GB" w:eastAsia="en-US"/>
    </w:rPr>
  </w:style>
  <w:style w:type="paragraph" w:customStyle="1" w:styleId="Default">
    <w:name w:val="Default"/>
    <w:rsid w:val="00DC008E"/>
    <w:pPr>
      <w:autoSpaceDE w:val="0"/>
      <w:autoSpaceDN w:val="0"/>
      <w:adjustRightInd w:val="0"/>
    </w:pPr>
    <w:rPr>
      <w:rFonts w:ascii="Qualcomm Office" w:eastAsia="Calibri" w:hAnsi="Qualcomm Office" w:cs="Qualcomm Office"/>
      <w:color w:val="000000"/>
      <w:sz w:val="24"/>
      <w:szCs w:val="24"/>
      <w:lang w:eastAsia="en-US"/>
    </w:rPr>
  </w:style>
  <w:style w:type="character" w:styleId="afe">
    <w:name w:val="Emphasis"/>
    <w:qFormat/>
    <w:rsid w:val="00DC008E"/>
    <w:rPr>
      <w:i/>
      <w:iCs/>
    </w:rPr>
  </w:style>
  <w:style w:type="character" w:customStyle="1" w:styleId="citationref">
    <w:name w:val="citationref"/>
    <w:rsid w:val="00DC008E"/>
  </w:style>
  <w:style w:type="character" w:customStyle="1" w:styleId="GuidanceChar">
    <w:name w:val="Guidance Char"/>
    <w:qFormat/>
    <w:rsid w:val="00DC008E"/>
    <w:rPr>
      <w:i/>
      <w:color w:val="0000FF"/>
      <w:lang w:eastAsia="en-US"/>
    </w:rPr>
  </w:style>
  <w:style w:type="paragraph" w:customStyle="1" w:styleId="Char1CharCharCharCharChar">
    <w:name w:val="Char1 Char Char Char Char Char"/>
    <w:semiHidden/>
    <w:rsid w:val="00DC008E"/>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customStyle="1" w:styleId="FinExigence">
    <w:name w:val="FinExigence"/>
    <w:basedOn w:val="a"/>
    <w:next w:val="a"/>
    <w:link w:val="FinExigenceCar"/>
    <w:rsid w:val="00DC008E"/>
    <w:pPr>
      <w:pBdr>
        <w:top w:val="single" w:sz="6" w:space="1" w:color="auto"/>
      </w:pBdr>
      <w:spacing w:beforeLines="0" w:before="120" w:afterLines="0" w:after="0"/>
      <w:jc w:val="right"/>
    </w:pPr>
    <w:rPr>
      <w:rFonts w:eastAsia="宋体"/>
      <w:noProof/>
      <w:sz w:val="16"/>
    </w:rPr>
  </w:style>
  <w:style w:type="character" w:customStyle="1" w:styleId="FinExigenceCar">
    <w:name w:val="FinExigence Car"/>
    <w:link w:val="FinExigence"/>
    <w:rsid w:val="00DC008E"/>
    <w:rPr>
      <w:rFonts w:ascii="Times New Roman" w:eastAsia="宋体" w:hAnsi="Times New Roman"/>
      <w:noProof/>
      <w:sz w:val="16"/>
      <w:lang w:val="en-GB" w:eastAsia="en-US"/>
    </w:rPr>
  </w:style>
  <w:style w:type="paragraph" w:customStyle="1" w:styleId="Cover">
    <w:name w:val="Cover"/>
    <w:basedOn w:val="a"/>
    <w:next w:val="a"/>
    <w:link w:val="CoverCar"/>
    <w:rsid w:val="00DC008E"/>
    <w:pPr>
      <w:spacing w:beforeLines="0" w:before="0" w:afterLines="0" w:after="180"/>
    </w:pPr>
    <w:rPr>
      <w:rFonts w:eastAsia="宋体"/>
      <w:sz w:val="20"/>
    </w:rPr>
  </w:style>
  <w:style w:type="character" w:customStyle="1" w:styleId="CoverCar">
    <w:name w:val="Cover Car"/>
    <w:link w:val="Cover"/>
    <w:rsid w:val="00DC008E"/>
    <w:rPr>
      <w:rFonts w:ascii="Times New Roman" w:eastAsia="宋体" w:hAnsi="Times New Roman"/>
      <w:lang w:val="en-GB" w:eastAsia="en-US"/>
    </w:rPr>
  </w:style>
  <w:style w:type="paragraph" w:customStyle="1" w:styleId="Attribute">
    <w:name w:val="Attribute"/>
    <w:basedOn w:val="a"/>
    <w:next w:val="a"/>
    <w:link w:val="AttributeCar"/>
    <w:rsid w:val="00DC008E"/>
    <w:pPr>
      <w:spacing w:beforeLines="0" w:before="0" w:afterLines="0" w:after="180"/>
    </w:pPr>
    <w:rPr>
      <w:rFonts w:eastAsia="宋体"/>
      <w:sz w:val="20"/>
    </w:rPr>
  </w:style>
  <w:style w:type="character" w:customStyle="1" w:styleId="AttributeCar">
    <w:name w:val="Attribute Car"/>
    <w:link w:val="Attribute"/>
    <w:rsid w:val="00DC008E"/>
    <w:rPr>
      <w:rFonts w:ascii="Times New Roman" w:eastAsia="宋体" w:hAnsi="Times New Roman"/>
      <w:lang w:val="en-GB" w:eastAsia="en-US"/>
    </w:rPr>
  </w:style>
  <w:style w:type="paragraph" w:customStyle="1" w:styleId="numberedlist">
    <w:name w:val="numbered list"/>
    <w:basedOn w:val="a9"/>
    <w:rsid w:val="00DC008E"/>
    <w:pPr>
      <w:tabs>
        <w:tab w:val="num" w:pos="360"/>
        <w:tab w:val="left" w:pos="1247"/>
        <w:tab w:val="left" w:pos="3856"/>
        <w:tab w:val="left" w:pos="5216"/>
        <w:tab w:val="left" w:pos="6464"/>
        <w:tab w:val="left" w:pos="7768"/>
        <w:tab w:val="left" w:pos="9072"/>
        <w:tab w:val="left" w:pos="10206"/>
      </w:tabs>
      <w:spacing w:beforeLines="0" w:before="0" w:afterLines="0" w:after="120"/>
      <w:ind w:left="360" w:hanging="360"/>
      <w:jc w:val="both"/>
    </w:pPr>
    <w:rPr>
      <w:rFonts w:ascii="Calibri" w:eastAsia="Calibri" w:hAnsi="Calibri"/>
      <w:sz w:val="20"/>
      <w:szCs w:val="22"/>
    </w:rPr>
  </w:style>
  <w:style w:type="paragraph" w:customStyle="1" w:styleId="TdocHeading1">
    <w:name w:val="Tdoc_Heading_1"/>
    <w:basedOn w:val="1"/>
    <w:next w:val="a"/>
    <w:autoRedefine/>
    <w:rsid w:val="00DC008E"/>
    <w:pPr>
      <w:keepNext w:val="0"/>
      <w:keepLines w:val="0"/>
      <w:pageBreakBefore/>
      <w:numPr>
        <w:numId w:val="12"/>
      </w:numPr>
      <w:pBdr>
        <w:top w:val="none" w:sz="0" w:space="0" w:color="auto"/>
      </w:pBdr>
      <w:spacing w:before="600" w:after="0" w:line="360" w:lineRule="auto"/>
      <w:contextualSpacing/>
      <w:jc w:val="both"/>
    </w:pPr>
    <w:rPr>
      <w:rFonts w:ascii="Calibri Light" w:eastAsia="MS Gothic" w:hAnsi="Calibri Light"/>
      <w:bCs/>
      <w:iCs/>
      <w:noProof/>
      <w:sz w:val="24"/>
      <w:szCs w:val="32"/>
    </w:rPr>
  </w:style>
  <w:style w:type="paragraph" w:styleId="aff">
    <w:name w:val="Date"/>
    <w:basedOn w:val="a"/>
    <w:next w:val="a"/>
    <w:link w:val="Charb"/>
    <w:rsid w:val="00DC008E"/>
    <w:pPr>
      <w:spacing w:beforeLines="0" w:before="0" w:afterLines="0" w:after="0"/>
      <w:jc w:val="both"/>
    </w:pPr>
    <w:rPr>
      <w:rFonts w:ascii="Calibri" w:eastAsia="Calibri" w:hAnsi="Calibri"/>
      <w:sz w:val="20"/>
      <w:szCs w:val="22"/>
    </w:rPr>
  </w:style>
  <w:style w:type="character" w:customStyle="1" w:styleId="Charb">
    <w:name w:val="日期 Char"/>
    <w:basedOn w:val="a0"/>
    <w:link w:val="aff"/>
    <w:rsid w:val="00DC008E"/>
    <w:rPr>
      <w:rFonts w:ascii="Calibri" w:eastAsia="Calibri" w:hAnsi="Calibri"/>
      <w:szCs w:val="22"/>
      <w:lang w:val="en-GB" w:eastAsia="en-US"/>
    </w:rPr>
  </w:style>
  <w:style w:type="paragraph" w:customStyle="1" w:styleId="Meetingcaption">
    <w:name w:val="Meeting caption"/>
    <w:basedOn w:val="a"/>
    <w:rsid w:val="00DC008E"/>
    <w:pPr>
      <w:framePr w:w="4120" w:hSpace="141" w:wrap="auto" w:vAnchor="text" w:hAnchor="text" w:y="3"/>
      <w:pBdr>
        <w:top w:val="single" w:sz="6" w:space="1" w:color="auto"/>
        <w:left w:val="single" w:sz="6" w:space="1" w:color="auto"/>
        <w:bottom w:val="single" w:sz="6" w:space="1" w:color="auto"/>
        <w:right w:val="single" w:sz="6" w:space="1" w:color="auto"/>
      </w:pBdr>
      <w:spacing w:beforeLines="0" w:before="0" w:afterLines="0" w:after="120"/>
      <w:jc w:val="both"/>
    </w:pPr>
    <w:rPr>
      <w:rFonts w:ascii="Calibri" w:eastAsia="Calibri" w:hAnsi="Calibri"/>
      <w:snapToGrid w:val="0"/>
      <w:sz w:val="20"/>
      <w:szCs w:val="22"/>
    </w:rPr>
  </w:style>
  <w:style w:type="paragraph" w:customStyle="1" w:styleId="Cell">
    <w:name w:val="Cell"/>
    <w:basedOn w:val="a"/>
    <w:rsid w:val="00DC008E"/>
    <w:pPr>
      <w:spacing w:beforeLines="0" w:before="0" w:afterLines="0" w:after="0" w:line="240" w:lineRule="exact"/>
      <w:jc w:val="center"/>
    </w:pPr>
    <w:rPr>
      <w:rFonts w:ascii="Calibri" w:eastAsia="Calibri" w:hAnsi="Calibri"/>
      <w:sz w:val="16"/>
      <w:szCs w:val="22"/>
    </w:rPr>
  </w:style>
  <w:style w:type="paragraph" w:customStyle="1" w:styleId="h60">
    <w:name w:val="h6"/>
    <w:basedOn w:val="a"/>
    <w:rsid w:val="00DC008E"/>
    <w:pPr>
      <w:spacing w:beforeLines="0" w:before="100" w:beforeAutospacing="1" w:afterLines="0" w:after="100" w:afterAutospacing="1"/>
      <w:jc w:val="both"/>
    </w:pPr>
    <w:rPr>
      <w:rFonts w:ascii="Calibri" w:eastAsia="Calibri" w:hAnsi="Calibri"/>
      <w:sz w:val="24"/>
      <w:szCs w:val="24"/>
    </w:rPr>
  </w:style>
  <w:style w:type="paragraph" w:customStyle="1" w:styleId="tah0">
    <w:name w:val="tah"/>
    <w:basedOn w:val="a"/>
    <w:rsid w:val="00DC008E"/>
    <w:pPr>
      <w:keepNext/>
      <w:spacing w:beforeLines="0" w:before="0" w:afterLines="0" w:after="0"/>
      <w:jc w:val="center"/>
    </w:pPr>
    <w:rPr>
      <w:rFonts w:ascii="Arial" w:eastAsia="Batang" w:hAnsi="Arial" w:cs="Arial"/>
      <w:b/>
      <w:bCs/>
      <w:sz w:val="18"/>
      <w:szCs w:val="18"/>
    </w:rPr>
  </w:style>
  <w:style w:type="paragraph" w:customStyle="1" w:styleId="TdocHeading3">
    <w:name w:val="Tdoc_Heading_3"/>
    <w:basedOn w:val="TdocHeading2"/>
    <w:next w:val="a"/>
    <w:rsid w:val="00DC008E"/>
    <w:pPr>
      <w:numPr>
        <w:ilvl w:val="2"/>
      </w:numPr>
      <w:ind w:left="2160" w:hanging="360"/>
    </w:pPr>
    <w:rPr>
      <w:sz w:val="20"/>
    </w:rPr>
  </w:style>
  <w:style w:type="paragraph" w:customStyle="1" w:styleId="TdocHeading2">
    <w:name w:val="Tdoc_Heading_2"/>
    <w:basedOn w:val="TdocHeading1"/>
    <w:next w:val="a"/>
    <w:rsid w:val="00DC008E"/>
    <w:pPr>
      <w:numPr>
        <w:ilvl w:val="1"/>
      </w:numPr>
      <w:spacing w:before="180"/>
      <w:ind w:left="1440" w:hanging="360"/>
    </w:pPr>
    <w:rPr>
      <w:rFonts w:eastAsia="MS Mincho"/>
      <w:noProof w:val="0"/>
      <w:sz w:val="22"/>
    </w:rPr>
  </w:style>
  <w:style w:type="character" w:customStyle="1" w:styleId="MatthewBaker">
    <w:name w:val="Matthew Baker"/>
    <w:semiHidden/>
    <w:rsid w:val="00DC008E"/>
    <w:rPr>
      <w:rFonts w:ascii="Arial" w:hAnsi="Arial" w:cs="Arial"/>
      <w:color w:val="auto"/>
      <w:sz w:val="20"/>
      <w:szCs w:val="20"/>
    </w:rPr>
  </w:style>
  <w:style w:type="paragraph" w:customStyle="1" w:styleId="CM49">
    <w:name w:val="CM49"/>
    <w:basedOn w:val="Default"/>
    <w:next w:val="Default"/>
    <w:rsid w:val="00DC008E"/>
    <w:pPr>
      <w:widowControl w:val="0"/>
      <w:spacing w:before="200"/>
    </w:pPr>
    <w:rPr>
      <w:rFonts w:ascii="Times New Roman" w:eastAsia="Times New Roman" w:hAnsi="Times New Roman" w:cs="Times New Roman"/>
      <w:color w:val="auto"/>
    </w:rPr>
  </w:style>
  <w:style w:type="paragraph" w:customStyle="1" w:styleId="CM51">
    <w:name w:val="CM51"/>
    <w:basedOn w:val="Default"/>
    <w:next w:val="Default"/>
    <w:rsid w:val="00DC008E"/>
    <w:pPr>
      <w:widowControl w:val="0"/>
      <w:spacing w:before="200"/>
    </w:pPr>
    <w:rPr>
      <w:rFonts w:ascii="Times New Roman" w:eastAsia="Times New Roman" w:hAnsi="Times New Roman" w:cs="Times New Roman"/>
      <w:color w:val="auto"/>
    </w:rPr>
  </w:style>
  <w:style w:type="table" w:customStyle="1" w:styleId="EinfacheTabelle11">
    <w:name w:val="Einfache Tabelle 11"/>
    <w:basedOn w:val="a1"/>
    <w:uiPriority w:val="41"/>
    <w:rsid w:val="00DC008E"/>
    <w:rPr>
      <w:rFonts w:ascii="Calibri"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0">
    <w:name w:val="No Spacing"/>
    <w:basedOn w:val="a"/>
    <w:link w:val="Charc"/>
    <w:uiPriority w:val="1"/>
    <w:qFormat/>
    <w:rsid w:val="00DC008E"/>
    <w:pPr>
      <w:spacing w:beforeLines="0" w:before="0" w:afterLines="0" w:after="0"/>
      <w:jc w:val="both"/>
    </w:pPr>
    <w:rPr>
      <w:rFonts w:ascii="Calibri" w:eastAsia="Calibri" w:hAnsi="Calibri"/>
      <w:szCs w:val="22"/>
    </w:rPr>
  </w:style>
  <w:style w:type="paragraph" w:customStyle="1" w:styleId="Annex">
    <w:name w:val="Annex"/>
    <w:basedOn w:val="a"/>
    <w:next w:val="a"/>
    <w:link w:val="AnnexChar"/>
    <w:qFormat/>
    <w:rsid w:val="00DC008E"/>
    <w:pPr>
      <w:pageBreakBefore/>
      <w:spacing w:beforeLines="0" w:before="0" w:afterLines="0" w:after="120"/>
      <w:ind w:left="142" w:hanging="142"/>
      <w:jc w:val="both"/>
    </w:pPr>
    <w:rPr>
      <w:rFonts w:ascii="Calibri" w:eastAsia="Calibri" w:hAnsi="Calibri"/>
      <w:b/>
      <w:sz w:val="32"/>
      <w:szCs w:val="22"/>
    </w:rPr>
  </w:style>
  <w:style w:type="character" w:customStyle="1" w:styleId="AnnexChar">
    <w:name w:val="Annex Char"/>
    <w:link w:val="Annex"/>
    <w:rsid w:val="00DC008E"/>
    <w:rPr>
      <w:rFonts w:ascii="Calibri" w:eastAsia="Calibri" w:hAnsi="Calibri"/>
      <w:b/>
      <w:sz w:val="32"/>
      <w:szCs w:val="22"/>
      <w:lang w:val="en-GB" w:eastAsia="en-US"/>
    </w:rPr>
  </w:style>
  <w:style w:type="paragraph" w:styleId="aff1">
    <w:name w:val="Title"/>
    <w:basedOn w:val="a"/>
    <w:next w:val="a"/>
    <w:link w:val="Chard"/>
    <w:uiPriority w:val="10"/>
    <w:qFormat/>
    <w:rsid w:val="00DC008E"/>
    <w:pPr>
      <w:spacing w:beforeLines="0" w:before="0" w:afterLines="0" w:after="120"/>
      <w:jc w:val="both"/>
    </w:pPr>
    <w:rPr>
      <w:rFonts w:ascii="Calibri Light" w:eastAsia="MS Gothic" w:hAnsi="Calibri Light"/>
      <w:b/>
      <w:bCs/>
      <w:i/>
      <w:iCs/>
      <w:spacing w:val="10"/>
      <w:sz w:val="60"/>
      <w:szCs w:val="60"/>
    </w:rPr>
  </w:style>
  <w:style w:type="character" w:customStyle="1" w:styleId="Chard">
    <w:name w:val="标题 Char"/>
    <w:basedOn w:val="a0"/>
    <w:link w:val="aff1"/>
    <w:uiPriority w:val="10"/>
    <w:rsid w:val="00DC008E"/>
    <w:rPr>
      <w:rFonts w:ascii="Calibri Light" w:eastAsia="MS Gothic" w:hAnsi="Calibri Light"/>
      <w:b/>
      <w:bCs/>
      <w:i/>
      <w:iCs/>
      <w:spacing w:val="10"/>
      <w:sz w:val="60"/>
      <w:szCs w:val="60"/>
      <w:lang w:val="en-GB" w:eastAsia="en-US"/>
    </w:rPr>
  </w:style>
  <w:style w:type="paragraph" w:styleId="aff2">
    <w:name w:val="Subtitle"/>
    <w:basedOn w:val="a"/>
    <w:next w:val="a"/>
    <w:link w:val="Chare"/>
    <w:uiPriority w:val="11"/>
    <w:qFormat/>
    <w:rsid w:val="00DC008E"/>
    <w:pPr>
      <w:spacing w:beforeLines="0" w:before="0" w:afterLines="0" w:after="320"/>
      <w:jc w:val="right"/>
    </w:pPr>
    <w:rPr>
      <w:rFonts w:ascii="Calibri" w:eastAsia="Calibri" w:hAnsi="Calibri"/>
      <w:i/>
      <w:iCs/>
      <w:color w:val="808080"/>
      <w:spacing w:val="10"/>
      <w:sz w:val="24"/>
      <w:szCs w:val="24"/>
    </w:rPr>
  </w:style>
  <w:style w:type="character" w:customStyle="1" w:styleId="Chare">
    <w:name w:val="副标题 Char"/>
    <w:basedOn w:val="a0"/>
    <w:link w:val="aff2"/>
    <w:uiPriority w:val="11"/>
    <w:rsid w:val="00DC008E"/>
    <w:rPr>
      <w:rFonts w:ascii="Calibri" w:eastAsia="Calibri" w:hAnsi="Calibri"/>
      <w:i/>
      <w:iCs/>
      <w:color w:val="808080"/>
      <w:spacing w:val="10"/>
      <w:sz w:val="24"/>
      <w:szCs w:val="24"/>
      <w:lang w:val="en-GB" w:eastAsia="en-US"/>
    </w:rPr>
  </w:style>
  <w:style w:type="character" w:customStyle="1" w:styleId="Charc">
    <w:name w:val="无间隔 Char"/>
    <w:link w:val="aff0"/>
    <w:uiPriority w:val="1"/>
    <w:rsid w:val="00DC008E"/>
    <w:rPr>
      <w:rFonts w:ascii="Calibri" w:eastAsia="Calibri" w:hAnsi="Calibri"/>
      <w:sz w:val="22"/>
      <w:szCs w:val="22"/>
      <w:lang w:val="en-GB" w:eastAsia="en-US"/>
    </w:rPr>
  </w:style>
  <w:style w:type="paragraph" w:styleId="aff3">
    <w:name w:val="Quote"/>
    <w:basedOn w:val="a"/>
    <w:next w:val="a"/>
    <w:link w:val="Charf"/>
    <w:uiPriority w:val="29"/>
    <w:qFormat/>
    <w:rsid w:val="00DC008E"/>
    <w:pPr>
      <w:spacing w:beforeLines="0" w:before="0" w:afterLines="0" w:after="120"/>
      <w:jc w:val="both"/>
    </w:pPr>
    <w:rPr>
      <w:rFonts w:ascii="Calibri" w:eastAsia="Calibri" w:hAnsi="Calibri"/>
      <w:color w:val="5A5A5A"/>
      <w:szCs w:val="22"/>
    </w:rPr>
  </w:style>
  <w:style w:type="character" w:customStyle="1" w:styleId="Charf">
    <w:name w:val="引用 Char"/>
    <w:basedOn w:val="a0"/>
    <w:link w:val="aff3"/>
    <w:uiPriority w:val="29"/>
    <w:rsid w:val="00DC008E"/>
    <w:rPr>
      <w:rFonts w:ascii="Calibri" w:eastAsia="Calibri" w:hAnsi="Calibri"/>
      <w:color w:val="5A5A5A"/>
      <w:sz w:val="22"/>
      <w:szCs w:val="22"/>
      <w:lang w:val="en-GB" w:eastAsia="en-US"/>
    </w:rPr>
  </w:style>
  <w:style w:type="paragraph" w:styleId="aff4">
    <w:name w:val="Intense Quote"/>
    <w:basedOn w:val="a"/>
    <w:next w:val="a"/>
    <w:link w:val="Charf0"/>
    <w:uiPriority w:val="30"/>
    <w:qFormat/>
    <w:rsid w:val="00DC008E"/>
    <w:pPr>
      <w:spacing w:beforeLines="0" w:before="320" w:afterLines="0" w:after="480"/>
      <w:ind w:left="720" w:right="720"/>
      <w:jc w:val="center"/>
    </w:pPr>
    <w:rPr>
      <w:rFonts w:ascii="Calibri Light" w:eastAsia="MS Gothic" w:hAnsi="Calibri Light"/>
      <w:i/>
      <w:iCs/>
      <w:sz w:val="20"/>
    </w:rPr>
  </w:style>
  <w:style w:type="character" w:customStyle="1" w:styleId="Charf0">
    <w:name w:val="明显引用 Char"/>
    <w:basedOn w:val="a0"/>
    <w:link w:val="aff4"/>
    <w:uiPriority w:val="30"/>
    <w:rsid w:val="00DC008E"/>
    <w:rPr>
      <w:rFonts w:ascii="Calibri Light" w:eastAsia="MS Gothic" w:hAnsi="Calibri Light"/>
      <w:i/>
      <w:iCs/>
      <w:lang w:val="en-GB" w:eastAsia="en-US"/>
    </w:rPr>
  </w:style>
  <w:style w:type="character" w:styleId="aff5">
    <w:name w:val="Subtle Emphasis"/>
    <w:uiPriority w:val="19"/>
    <w:qFormat/>
    <w:rsid w:val="00DC008E"/>
    <w:rPr>
      <w:i/>
      <w:iCs/>
      <w:color w:val="5A5A5A"/>
    </w:rPr>
  </w:style>
  <w:style w:type="character" w:styleId="aff6">
    <w:name w:val="Intense Emphasis"/>
    <w:uiPriority w:val="21"/>
    <w:qFormat/>
    <w:rsid w:val="00DC008E"/>
    <w:rPr>
      <w:b/>
      <w:bCs/>
      <w:i/>
      <w:iCs/>
      <w:color w:val="auto"/>
      <w:u w:val="single"/>
    </w:rPr>
  </w:style>
  <w:style w:type="character" w:styleId="aff7">
    <w:name w:val="Subtle Reference"/>
    <w:uiPriority w:val="31"/>
    <w:qFormat/>
    <w:rsid w:val="00DC008E"/>
    <w:rPr>
      <w:smallCaps/>
    </w:rPr>
  </w:style>
  <w:style w:type="character" w:styleId="aff8">
    <w:name w:val="Intense Reference"/>
    <w:uiPriority w:val="32"/>
    <w:qFormat/>
    <w:rsid w:val="00DC008E"/>
    <w:rPr>
      <w:b/>
      <w:bCs/>
      <w:smallCaps/>
      <w:color w:val="auto"/>
    </w:rPr>
  </w:style>
  <w:style w:type="character" w:styleId="aff9">
    <w:name w:val="Book Title"/>
    <w:uiPriority w:val="33"/>
    <w:qFormat/>
    <w:rsid w:val="00DC008E"/>
    <w:rPr>
      <w:rFonts w:ascii="Calibri Light" w:eastAsia="MS Gothic" w:hAnsi="Calibri Light" w:cs="Times New Roman"/>
      <w:b/>
      <w:bCs/>
      <w:smallCaps/>
      <w:color w:val="auto"/>
      <w:u w:val="single"/>
    </w:rPr>
  </w:style>
  <w:style w:type="paragraph" w:styleId="TOC">
    <w:name w:val="TOC Heading"/>
    <w:basedOn w:val="1"/>
    <w:next w:val="a"/>
    <w:uiPriority w:val="39"/>
    <w:unhideWhenUsed/>
    <w:qFormat/>
    <w:rsid w:val="00DC008E"/>
    <w:pPr>
      <w:keepNext w:val="0"/>
      <w:keepLines w:val="0"/>
      <w:pageBreakBefore/>
      <w:numPr>
        <w:numId w:val="0"/>
      </w:numPr>
      <w:pBdr>
        <w:top w:val="none" w:sz="0" w:space="0" w:color="auto"/>
      </w:pBdr>
      <w:spacing w:before="600" w:after="0" w:line="360" w:lineRule="auto"/>
      <w:contextualSpacing/>
      <w:jc w:val="both"/>
      <w:outlineLvl w:val="9"/>
    </w:pPr>
    <w:rPr>
      <w:rFonts w:ascii="Calibri Light" w:eastAsia="MS Gothic" w:hAnsi="Calibri Light"/>
      <w:b/>
      <w:bCs/>
      <w:iCs/>
      <w:sz w:val="32"/>
      <w:szCs w:val="32"/>
      <w:lang w:bidi="en-US"/>
    </w:rPr>
  </w:style>
  <w:style w:type="character" w:customStyle="1" w:styleId="1Char0">
    <w:name w:val="目录 1 Char"/>
    <w:link w:val="10"/>
    <w:uiPriority w:val="39"/>
    <w:rsid w:val="00DC008E"/>
    <w:rPr>
      <w:rFonts w:ascii="Times New Roman" w:hAnsi="Times New Roman"/>
      <w:noProof/>
      <w:sz w:val="22"/>
      <w:lang w:eastAsia="en-US"/>
    </w:rPr>
  </w:style>
  <w:style w:type="paragraph" w:customStyle="1" w:styleId="Figure">
    <w:name w:val="Figure"/>
    <w:basedOn w:val="a"/>
    <w:next w:val="a"/>
    <w:rsid w:val="00DC008E"/>
    <w:pPr>
      <w:keepNext/>
      <w:keepLines/>
      <w:autoSpaceDE w:val="0"/>
      <w:autoSpaceDN w:val="0"/>
      <w:adjustRightInd w:val="0"/>
      <w:snapToGrid w:val="0"/>
      <w:spacing w:beforeLines="0" w:before="180" w:afterLines="0" w:after="120"/>
      <w:jc w:val="center"/>
    </w:pPr>
    <w:rPr>
      <w:rFonts w:eastAsia="宋体" w:cs="Arial"/>
      <w:szCs w:val="22"/>
      <w:lang w:val="en-US"/>
    </w:rPr>
  </w:style>
  <w:style w:type="paragraph" w:customStyle="1" w:styleId="3GPPHeader">
    <w:name w:val="3GPP_Header"/>
    <w:basedOn w:val="a"/>
    <w:rsid w:val="00DC008E"/>
    <w:pPr>
      <w:tabs>
        <w:tab w:val="left" w:pos="1701"/>
        <w:tab w:val="right" w:pos="9639"/>
      </w:tabs>
      <w:autoSpaceDE w:val="0"/>
      <w:autoSpaceDN w:val="0"/>
      <w:adjustRightInd w:val="0"/>
      <w:snapToGrid w:val="0"/>
      <w:spacing w:beforeLines="0" w:before="0" w:afterLines="0" w:after="240"/>
      <w:jc w:val="both"/>
    </w:pPr>
    <w:rPr>
      <w:rFonts w:ascii="Arial" w:eastAsia="宋体" w:hAnsi="Arial" w:cs="Arial"/>
      <w:b/>
      <w:sz w:val="24"/>
      <w:szCs w:val="22"/>
      <w:lang w:val="en-US"/>
    </w:rPr>
  </w:style>
  <w:style w:type="paragraph" w:styleId="affa">
    <w:name w:val="table of figures"/>
    <w:basedOn w:val="a"/>
    <w:next w:val="a"/>
    <w:uiPriority w:val="99"/>
    <w:rsid w:val="00DC008E"/>
    <w:pPr>
      <w:autoSpaceDE w:val="0"/>
      <w:autoSpaceDN w:val="0"/>
      <w:adjustRightInd w:val="0"/>
      <w:snapToGrid w:val="0"/>
      <w:spacing w:beforeLines="0" w:before="0" w:afterLines="0" w:after="120"/>
      <w:ind w:left="1701" w:hanging="1701"/>
      <w:jc w:val="both"/>
    </w:pPr>
    <w:rPr>
      <w:rFonts w:ascii="Arial" w:eastAsia="宋体" w:hAnsi="Arial" w:cs="Arial"/>
      <w:b/>
      <w:szCs w:val="22"/>
      <w:lang w:val="en-US"/>
    </w:rPr>
  </w:style>
  <w:style w:type="character" w:customStyle="1" w:styleId="B3Char2">
    <w:name w:val="B3 Char2"/>
    <w:link w:val="B3"/>
    <w:qFormat/>
    <w:rsid w:val="00DC008E"/>
    <w:rPr>
      <w:sz w:val="22"/>
      <w:lang w:val="en-GB" w:eastAsia="en-US"/>
    </w:rPr>
  </w:style>
  <w:style w:type="character" w:customStyle="1" w:styleId="B4Char">
    <w:name w:val="B4 Char"/>
    <w:link w:val="B4"/>
    <w:rsid w:val="00DC008E"/>
    <w:rPr>
      <w:sz w:val="22"/>
      <w:lang w:val="en-GB" w:eastAsia="en-US"/>
    </w:rPr>
  </w:style>
  <w:style w:type="character" w:customStyle="1" w:styleId="B5Char">
    <w:name w:val="B5 Char"/>
    <w:link w:val="B5"/>
    <w:rsid w:val="00DC008E"/>
    <w:rPr>
      <w:sz w:val="22"/>
      <w:lang w:val="en-GB" w:eastAsia="en-US"/>
    </w:rPr>
  </w:style>
  <w:style w:type="paragraph" w:customStyle="1" w:styleId="B6">
    <w:name w:val="B6"/>
    <w:basedOn w:val="B5"/>
    <w:link w:val="B6Char"/>
    <w:rsid w:val="00DC008E"/>
    <w:pPr>
      <w:autoSpaceDE w:val="0"/>
      <w:autoSpaceDN w:val="0"/>
      <w:adjustRightInd w:val="0"/>
      <w:snapToGrid w:val="0"/>
      <w:spacing w:beforeLines="0" w:before="0" w:afterLines="0" w:after="120"/>
      <w:ind w:left="1985"/>
      <w:jc w:val="both"/>
    </w:pPr>
    <w:rPr>
      <w:rFonts w:ascii="Times New Roman" w:eastAsia="宋体" w:hAnsi="Times New Roman" w:cs="Arial"/>
      <w:szCs w:val="22"/>
      <w:lang w:val="en-US" w:eastAsia="ja-JP"/>
    </w:rPr>
  </w:style>
  <w:style w:type="character" w:customStyle="1" w:styleId="B6Char">
    <w:name w:val="B6 Char"/>
    <w:link w:val="B6"/>
    <w:rsid w:val="00DC008E"/>
    <w:rPr>
      <w:rFonts w:ascii="Times New Roman" w:eastAsia="宋体" w:hAnsi="Times New Roman" w:cs="Arial"/>
      <w:sz w:val="22"/>
      <w:szCs w:val="22"/>
      <w:lang w:eastAsia="ja-JP"/>
    </w:rPr>
  </w:style>
  <w:style w:type="paragraph" w:customStyle="1" w:styleId="B7">
    <w:name w:val="B7"/>
    <w:basedOn w:val="B6"/>
    <w:link w:val="B7Char"/>
    <w:rsid w:val="00DC008E"/>
    <w:pPr>
      <w:ind w:left="2269"/>
    </w:pPr>
  </w:style>
  <w:style w:type="character" w:customStyle="1" w:styleId="B7Char">
    <w:name w:val="B7 Char"/>
    <w:link w:val="B7"/>
    <w:rsid w:val="00DC008E"/>
    <w:rPr>
      <w:rFonts w:ascii="Times New Roman" w:eastAsia="宋体" w:hAnsi="Times New Roman" w:cs="Arial"/>
      <w:sz w:val="22"/>
      <w:szCs w:val="22"/>
      <w:lang w:eastAsia="ja-JP"/>
    </w:rPr>
  </w:style>
  <w:style w:type="paragraph" w:customStyle="1" w:styleId="B8">
    <w:name w:val="B8"/>
    <w:basedOn w:val="B7"/>
    <w:qFormat/>
    <w:rsid w:val="00DC008E"/>
    <w:pPr>
      <w:ind w:left="2552"/>
    </w:pPr>
  </w:style>
  <w:style w:type="character" w:customStyle="1" w:styleId="CRCoverPageZchn">
    <w:name w:val="CR Cover Page Zchn"/>
    <w:rsid w:val="00DC008E"/>
    <w:rPr>
      <w:rFonts w:ascii="Arial" w:eastAsia="MS Mincho" w:hAnsi="Arial"/>
      <w:lang w:val="en-GB"/>
    </w:rPr>
  </w:style>
  <w:style w:type="character" w:customStyle="1" w:styleId="Char6">
    <w:name w:val="文档结构图 Char"/>
    <w:link w:val="af"/>
    <w:rsid w:val="00DC008E"/>
    <w:rPr>
      <w:rFonts w:ascii="Tahoma" w:hAnsi="Tahoma"/>
      <w:sz w:val="22"/>
      <w:shd w:val="clear" w:color="auto" w:fill="000080"/>
      <w:lang w:val="en-GB" w:eastAsia="en-US"/>
    </w:rPr>
  </w:style>
  <w:style w:type="character" w:customStyle="1" w:styleId="EditorsNoteChar">
    <w:name w:val="Editor's Note Char"/>
    <w:link w:val="EditorsNote"/>
    <w:rsid w:val="00DC008E"/>
    <w:rPr>
      <w:color w:val="FF0000"/>
      <w:sz w:val="22"/>
      <w:lang w:val="en-GB" w:eastAsia="en-US"/>
    </w:rPr>
  </w:style>
  <w:style w:type="paragraph" w:customStyle="1" w:styleId="EmailDiscussion">
    <w:name w:val="EmailDiscussion"/>
    <w:basedOn w:val="a"/>
    <w:next w:val="a"/>
    <w:rsid w:val="00DC008E"/>
    <w:pPr>
      <w:numPr>
        <w:numId w:val="14"/>
      </w:numPr>
      <w:tabs>
        <w:tab w:val="clear" w:pos="1619"/>
      </w:tabs>
      <w:autoSpaceDE w:val="0"/>
      <w:autoSpaceDN w:val="0"/>
      <w:adjustRightInd w:val="0"/>
      <w:snapToGrid w:val="0"/>
      <w:spacing w:beforeLines="0" w:before="40" w:afterLines="0" w:after="120"/>
      <w:ind w:left="720"/>
      <w:jc w:val="both"/>
    </w:pPr>
    <w:rPr>
      <w:rFonts w:ascii="Arial" w:hAnsi="Arial" w:cs="Arial"/>
      <w:b/>
      <w:szCs w:val="22"/>
      <w:lang w:val="en-US"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DC008E"/>
    <w:rPr>
      <w:rFonts w:ascii="Calibri" w:eastAsia="黑体" w:hAnsi="Calibri" w:cs="Arial"/>
      <w:bCs/>
      <w:kern w:val="2"/>
      <w:sz w:val="24"/>
      <w:szCs w:val="32"/>
      <w:lang w:val="en-US" w:eastAsia="en-US"/>
    </w:rPr>
  </w:style>
  <w:style w:type="character" w:styleId="HTML">
    <w:name w:val="HTML Code"/>
    <w:uiPriority w:val="99"/>
    <w:unhideWhenUsed/>
    <w:rsid w:val="00DC008E"/>
    <w:rPr>
      <w:rFonts w:ascii="Courier New" w:eastAsia="Times New Roman" w:hAnsi="Courier New" w:cs="Courier New"/>
      <w:sz w:val="20"/>
      <w:szCs w:val="20"/>
    </w:rPr>
  </w:style>
  <w:style w:type="paragraph" w:styleId="3">
    <w:name w:val="List Number 3"/>
    <w:basedOn w:val="23"/>
    <w:rsid w:val="00DC008E"/>
    <w:pPr>
      <w:numPr>
        <w:numId w:val="13"/>
      </w:numPr>
      <w:autoSpaceDE w:val="0"/>
      <w:autoSpaceDN w:val="0"/>
      <w:adjustRightInd w:val="0"/>
      <w:snapToGrid w:val="0"/>
      <w:spacing w:beforeLines="0" w:before="0" w:afterLines="0" w:after="120"/>
      <w:ind w:left="720"/>
      <w:contextualSpacing/>
      <w:jc w:val="both"/>
    </w:pPr>
    <w:rPr>
      <w:rFonts w:ascii="Arial" w:eastAsia="宋体" w:hAnsi="Arial" w:cs="Arial"/>
      <w:szCs w:val="22"/>
      <w:lang w:val="en-US" w:eastAsia="ja-JP"/>
    </w:rPr>
  </w:style>
  <w:style w:type="character" w:customStyle="1" w:styleId="bulletChar">
    <w:name w:val="bullet Char"/>
    <w:link w:val="bullet"/>
    <w:locked/>
    <w:rsid w:val="00DC008E"/>
    <w:rPr>
      <w:rFonts w:ascii="Calibri" w:hAnsi="Calibri"/>
      <w:sz w:val="22"/>
      <w:szCs w:val="22"/>
      <w:lang w:eastAsia="en-US"/>
    </w:rPr>
  </w:style>
  <w:style w:type="paragraph" w:customStyle="1" w:styleId="bullet">
    <w:name w:val="bullet"/>
    <w:basedOn w:val="af8"/>
    <w:link w:val="bulletChar"/>
    <w:qFormat/>
    <w:rsid w:val="00DC008E"/>
    <w:pPr>
      <w:numPr>
        <w:numId w:val="15"/>
      </w:numPr>
      <w:autoSpaceDE w:val="0"/>
      <w:autoSpaceDN w:val="0"/>
      <w:adjustRightInd w:val="0"/>
      <w:snapToGrid w:val="0"/>
      <w:spacing w:beforeLines="0" w:before="0" w:afterLines="0" w:after="120" w:line="256" w:lineRule="auto"/>
      <w:ind w:left="720"/>
      <w:contextualSpacing/>
      <w:jc w:val="both"/>
    </w:pPr>
    <w:rPr>
      <w:rFonts w:ascii="Calibri" w:eastAsia="MS Mincho" w:hAnsi="Calibri"/>
      <w:szCs w:val="22"/>
    </w:rPr>
  </w:style>
  <w:style w:type="paragraph" w:customStyle="1" w:styleId="IvDbodytext">
    <w:name w:val="IvD bodytext"/>
    <w:basedOn w:val="a"/>
    <w:link w:val="IvDbodytextChar"/>
    <w:qFormat/>
    <w:rsid w:val="00DC008E"/>
    <w:pPr>
      <w:tabs>
        <w:tab w:val="left" w:pos="2552"/>
        <w:tab w:val="left" w:pos="3856"/>
        <w:tab w:val="left" w:pos="5216"/>
        <w:tab w:val="left" w:pos="6464"/>
        <w:tab w:val="left" w:pos="7768"/>
        <w:tab w:val="left" w:pos="9072"/>
        <w:tab w:val="left" w:pos="9639"/>
      </w:tabs>
      <w:autoSpaceDE w:val="0"/>
      <w:autoSpaceDN w:val="0"/>
      <w:adjustRightInd w:val="0"/>
      <w:snapToGrid w:val="0"/>
      <w:spacing w:beforeLines="0" w:before="240" w:afterLines="0" w:after="120"/>
      <w:jc w:val="both"/>
    </w:pPr>
    <w:rPr>
      <w:rFonts w:ascii="Arial" w:eastAsia="宋体" w:hAnsi="Arial" w:cs="Arial"/>
      <w:spacing w:val="2"/>
      <w:szCs w:val="22"/>
      <w:lang w:val="en-US"/>
    </w:rPr>
  </w:style>
  <w:style w:type="character" w:customStyle="1" w:styleId="IvDbodytextChar">
    <w:name w:val="IvD bodytext Char"/>
    <w:link w:val="IvDbodytext"/>
    <w:rsid w:val="00DC008E"/>
    <w:rPr>
      <w:rFonts w:ascii="Arial" w:eastAsia="宋体" w:hAnsi="Arial" w:cs="Arial"/>
      <w:spacing w:val="2"/>
      <w:sz w:val="22"/>
      <w:szCs w:val="22"/>
      <w:lang w:eastAsia="en-US"/>
    </w:rPr>
  </w:style>
  <w:style w:type="table" w:customStyle="1" w:styleId="affb">
    <w:name w:val="表样式"/>
    <w:basedOn w:val="a1"/>
    <w:rsid w:val="00DC008E"/>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1"/>
    <w:next w:val="af4"/>
    <w:rsid w:val="00DC008E"/>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2"/>
    <w:uiPriority w:val="99"/>
    <w:semiHidden/>
    <w:rsid w:val="00DC008E"/>
  </w:style>
  <w:style w:type="table" w:customStyle="1" w:styleId="Grilledutableau2">
    <w:name w:val="Grille du tableau2"/>
    <w:basedOn w:val="a1"/>
    <w:next w:val="af4"/>
    <w:rsid w:val="00DC008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5">
    <w:name w:val="xl155"/>
    <w:basedOn w:val="a"/>
    <w:rsid w:val="00DC008E"/>
    <w:pPr>
      <w:pBdr>
        <w:top w:val="single" w:sz="8" w:space="0" w:color="auto"/>
        <w:left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6">
    <w:name w:val="xl156"/>
    <w:basedOn w:val="a"/>
    <w:rsid w:val="00DC008E"/>
    <w:pPr>
      <w:pBdr>
        <w:left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center"/>
      <w:textAlignment w:val="center"/>
    </w:pPr>
    <w:rPr>
      <w:rFonts w:eastAsia="宋体"/>
      <w:szCs w:val="22"/>
      <w:lang w:val="fr-FR" w:eastAsia="fr-FR"/>
    </w:rPr>
  </w:style>
  <w:style w:type="paragraph" w:customStyle="1" w:styleId="xl157">
    <w:name w:val="xl157"/>
    <w:basedOn w:val="a"/>
    <w:rsid w:val="00DC008E"/>
    <w:pPr>
      <w:pBdr>
        <w:top w:val="single" w:sz="8" w:space="0" w:color="auto"/>
        <w:left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8">
    <w:name w:val="xl158"/>
    <w:basedOn w:val="a"/>
    <w:rsid w:val="00DC008E"/>
    <w:pPr>
      <w:pBdr>
        <w:top w:val="single" w:sz="8" w:space="0" w:color="auto"/>
        <w:bottom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59">
    <w:name w:val="xl159"/>
    <w:basedOn w:val="a"/>
    <w:rsid w:val="00DC008E"/>
    <w:pPr>
      <w:pBdr>
        <w:top w:val="single" w:sz="8" w:space="0" w:color="auto"/>
        <w:bottom w:val="single" w:sz="8" w:space="0" w:color="auto"/>
        <w:right w:val="single" w:sz="8" w:space="0" w:color="auto"/>
      </w:pBdr>
      <w:autoSpaceDE w:val="0"/>
      <w:autoSpaceDN w:val="0"/>
      <w:adjustRightInd w:val="0"/>
      <w:snapToGrid w:val="0"/>
      <w:spacing w:beforeLines="0" w:before="100" w:beforeAutospacing="1" w:afterLines="0" w:after="100" w:afterAutospacing="1"/>
      <w:jc w:val="both"/>
      <w:textAlignment w:val="top"/>
    </w:pPr>
    <w:rPr>
      <w:rFonts w:eastAsia="宋体"/>
      <w:szCs w:val="22"/>
      <w:lang w:val="fr-FR" w:eastAsia="fr-FR"/>
    </w:rPr>
  </w:style>
  <w:style w:type="paragraph" w:customStyle="1" w:styleId="xl160">
    <w:name w:val="xl160"/>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1">
    <w:name w:val="xl161"/>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2">
    <w:name w:val="xl162"/>
    <w:basedOn w:val="a"/>
    <w:rsid w:val="00DC008E"/>
    <w:pPr>
      <w:pBdr>
        <w:top w:val="single" w:sz="8" w:space="0" w:color="auto"/>
        <w:left w:val="single" w:sz="8" w:space="0" w:color="auto"/>
        <w:bottom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 w:type="paragraph" w:customStyle="1" w:styleId="xl163">
    <w:name w:val="xl163"/>
    <w:basedOn w:val="a"/>
    <w:rsid w:val="00DC008E"/>
    <w:pPr>
      <w:pBdr>
        <w:top w:val="single" w:sz="8" w:space="0" w:color="auto"/>
        <w:bottom w:val="single" w:sz="8" w:space="0" w:color="auto"/>
        <w:right w:val="single" w:sz="8" w:space="0" w:color="auto"/>
      </w:pBdr>
      <w:shd w:val="clear" w:color="000000" w:fill="FFC000"/>
      <w:autoSpaceDE w:val="0"/>
      <w:autoSpaceDN w:val="0"/>
      <w:adjustRightInd w:val="0"/>
      <w:snapToGrid w:val="0"/>
      <w:spacing w:beforeLines="0" w:before="100" w:beforeAutospacing="1" w:afterLines="0" w:after="100" w:afterAutospacing="1"/>
      <w:jc w:val="center"/>
    </w:pPr>
    <w:rPr>
      <w:rFonts w:eastAsia="宋体"/>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08273810">
      <w:bodyDiv w:val="1"/>
      <w:marLeft w:val="0"/>
      <w:marRight w:val="0"/>
      <w:marTop w:val="0"/>
      <w:marBottom w:val="0"/>
      <w:divBdr>
        <w:top w:val="none" w:sz="0" w:space="0" w:color="auto"/>
        <w:left w:val="none" w:sz="0" w:space="0" w:color="auto"/>
        <w:bottom w:val="none" w:sz="0" w:space="0" w:color="auto"/>
        <w:right w:val="none" w:sz="0" w:space="0" w:color="auto"/>
      </w:divBdr>
      <w:divsChild>
        <w:div w:id="363605329">
          <w:marLeft w:val="360"/>
          <w:marRight w:val="0"/>
          <w:marTop w:val="200"/>
          <w:marBottom w:val="0"/>
          <w:divBdr>
            <w:top w:val="none" w:sz="0" w:space="0" w:color="auto"/>
            <w:left w:val="none" w:sz="0" w:space="0" w:color="auto"/>
            <w:bottom w:val="none" w:sz="0" w:space="0" w:color="auto"/>
            <w:right w:val="none" w:sz="0" w:space="0" w:color="auto"/>
          </w:divBdr>
        </w:div>
        <w:div w:id="59644977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130195">
      <w:bodyDiv w:val="1"/>
      <w:marLeft w:val="0"/>
      <w:marRight w:val="0"/>
      <w:marTop w:val="0"/>
      <w:marBottom w:val="0"/>
      <w:divBdr>
        <w:top w:val="none" w:sz="0" w:space="0" w:color="auto"/>
        <w:left w:val="none" w:sz="0" w:space="0" w:color="auto"/>
        <w:bottom w:val="none" w:sz="0" w:space="0" w:color="auto"/>
        <w:right w:val="none" w:sz="0" w:space="0" w:color="auto"/>
      </w:divBdr>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176545">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4164813">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7369130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325408">
      <w:bodyDiv w:val="1"/>
      <w:marLeft w:val="0"/>
      <w:marRight w:val="0"/>
      <w:marTop w:val="0"/>
      <w:marBottom w:val="0"/>
      <w:divBdr>
        <w:top w:val="none" w:sz="0" w:space="0" w:color="auto"/>
        <w:left w:val="none" w:sz="0" w:space="0" w:color="auto"/>
        <w:bottom w:val="none" w:sz="0" w:space="0" w:color="auto"/>
        <w:right w:val="none" w:sz="0" w:space="0" w:color="auto"/>
      </w:divBdr>
      <w:divsChild>
        <w:div w:id="1044713255">
          <w:marLeft w:val="360"/>
          <w:marRight w:val="0"/>
          <w:marTop w:val="200"/>
          <w:marBottom w:val="0"/>
          <w:divBdr>
            <w:top w:val="none" w:sz="0" w:space="0" w:color="auto"/>
            <w:left w:val="none" w:sz="0" w:space="0" w:color="auto"/>
            <w:bottom w:val="none" w:sz="0" w:space="0" w:color="auto"/>
            <w:right w:val="none" w:sz="0" w:space="0" w:color="auto"/>
          </w:divBdr>
        </w:div>
        <w:div w:id="800466939">
          <w:marLeft w:val="1080"/>
          <w:marRight w:val="0"/>
          <w:marTop w:val="100"/>
          <w:marBottom w:val="0"/>
          <w:divBdr>
            <w:top w:val="none" w:sz="0" w:space="0" w:color="auto"/>
            <w:left w:val="none" w:sz="0" w:space="0" w:color="auto"/>
            <w:bottom w:val="none" w:sz="0" w:space="0" w:color="auto"/>
            <w:right w:val="none" w:sz="0" w:space="0" w:color="auto"/>
          </w:divBdr>
        </w:div>
        <w:div w:id="1349332970">
          <w:marLeft w:val="1800"/>
          <w:marRight w:val="0"/>
          <w:marTop w:val="100"/>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2193417">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3276118">
      <w:bodyDiv w:val="1"/>
      <w:marLeft w:val="0"/>
      <w:marRight w:val="0"/>
      <w:marTop w:val="0"/>
      <w:marBottom w:val="0"/>
      <w:divBdr>
        <w:top w:val="none" w:sz="0" w:space="0" w:color="auto"/>
        <w:left w:val="none" w:sz="0" w:space="0" w:color="auto"/>
        <w:bottom w:val="none" w:sz="0" w:space="0" w:color="auto"/>
        <w:right w:val="none" w:sz="0" w:space="0" w:color="auto"/>
      </w:divBdr>
      <w:divsChild>
        <w:div w:id="338118692">
          <w:marLeft w:val="1080"/>
          <w:marRight w:val="0"/>
          <w:marTop w:val="100"/>
          <w:marBottom w:val="0"/>
          <w:divBdr>
            <w:top w:val="none" w:sz="0" w:space="0" w:color="auto"/>
            <w:left w:val="none" w:sz="0" w:space="0" w:color="auto"/>
            <w:bottom w:val="none" w:sz="0" w:space="0" w:color="auto"/>
            <w:right w:val="none" w:sz="0" w:space="0" w:color="auto"/>
          </w:divBdr>
        </w:div>
        <w:div w:id="2045518055">
          <w:marLeft w:val="1800"/>
          <w:marRight w:val="0"/>
          <w:marTop w:val="100"/>
          <w:marBottom w:val="0"/>
          <w:divBdr>
            <w:top w:val="none" w:sz="0" w:space="0" w:color="auto"/>
            <w:left w:val="none" w:sz="0" w:space="0" w:color="auto"/>
            <w:bottom w:val="none" w:sz="0" w:space="0" w:color="auto"/>
            <w:right w:val="none" w:sz="0" w:space="0" w:color="auto"/>
          </w:divBdr>
        </w:div>
        <w:div w:id="488448815">
          <w:marLeft w:val="1080"/>
          <w:marRight w:val="0"/>
          <w:marTop w:val="100"/>
          <w:marBottom w:val="0"/>
          <w:divBdr>
            <w:top w:val="none" w:sz="0" w:space="0" w:color="auto"/>
            <w:left w:val="none" w:sz="0" w:space="0" w:color="auto"/>
            <w:bottom w:val="none" w:sz="0" w:space="0" w:color="auto"/>
            <w:right w:val="none" w:sz="0" w:space="0" w:color="auto"/>
          </w:divBdr>
        </w:div>
        <w:div w:id="59595241">
          <w:marLeft w:val="1800"/>
          <w:marRight w:val="0"/>
          <w:marTop w:val="100"/>
          <w:marBottom w:val="0"/>
          <w:divBdr>
            <w:top w:val="none" w:sz="0" w:space="0" w:color="auto"/>
            <w:left w:val="none" w:sz="0" w:space="0" w:color="auto"/>
            <w:bottom w:val="none" w:sz="0" w:space="0" w:color="auto"/>
            <w:right w:val="none" w:sz="0" w:space="0" w:color="auto"/>
          </w:divBdr>
        </w:div>
      </w:divsChild>
    </w:div>
    <w:div w:id="157774400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9F79A6BD-5588-4637-98CA-9C3237FFE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38699</TotalTime>
  <Pages>1</Pages>
  <Words>1897</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95</cp:revision>
  <cp:lastPrinted>2009-04-22T06:01:00Z</cp:lastPrinted>
  <dcterms:created xsi:type="dcterms:W3CDTF">2020-07-07T06:33:00Z</dcterms:created>
  <dcterms:modified xsi:type="dcterms:W3CDTF">2021-10-22T18:05:00Z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(3)pB398v2/QlcuFZ1AXucvuZQtyQvTz8sbqc/GNdUAoo3j19+akKqeh6tGyJ9Jq+hnFHwueiy2
3wLVOF8ZyZx0PSWlvi2kJGN4wqT9esZtC8y7F0/SBnfJQ2kCP6F1a/k15VJ52pU2AMe5IhYr
6X130mgK85V5tkGt9lCHsxNHcA1yiLQqnwdornExV/2ILn2x53ykZyr6TZgLSgNamY4KEW9p
hCzEONGSip2+FqAeaY</vt:lpwstr>
  </property>
  <property fmtid="{D5CDD505-2E9C-101B-9397-08002B2CF9AE}" pid="17" name="_2015_ms_pID_725343_00">
    <vt:lpwstr>_2015_ms_pID_725343</vt:lpwstr>
  </property>
  <property fmtid="{D5CDD505-2E9C-101B-9397-08002B2CF9AE}" pid="18" name="_2015_ms_pID_7253431">
    <vt:lpwstr>2YnNuEteFJ9TSbi2fxIzML2GYrGYdpPP244vjgxr3xKrjBwCkaNUWX
chehgEce84zjYpNlZvAPhTcEMRqujGBUtBzYdd1BtFgb1/eroa/f63OOfJJllM09Zu/F4Wa8
tgTc8G7+aj7ZlCemoD5aX1mm4vKbxDHPjvqdyNGS/glHdvX8HmV78XK1SG6LxWfMvNotaQpl
Qj+n9Tean44iwnLAv2kegQXxIpgT/oRECDxk</vt:lpwstr>
  </property>
  <property fmtid="{D5CDD505-2E9C-101B-9397-08002B2CF9AE}" pid="19" name="_2015_ms_pID_7253431_00">
    <vt:lpwstr>_2015_ms_pID_7253431</vt:lpwstr>
  </property>
  <property fmtid="{D5CDD505-2E9C-101B-9397-08002B2CF9AE}" pid="20" name="_2015_ms_pID_7253432">
    <vt:lpwstr>/HETwhSHlh5rfbSvdEqeAa2U9vBiTgOhm+IE
7doVjJzcEjFG9W6qc+k6d1bHD7rdrMeOd+TapueWPKmjF1AW8lQ=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