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687605" w:rsidRPr="00687605">
        <w:rPr>
          <w:rFonts w:ascii="Arial" w:hAnsi="Arial" w:cs="Arial"/>
          <w:b/>
          <w:sz w:val="24"/>
          <w:lang w:val="en-US" w:eastAsia="zh-CN"/>
        </w:rPr>
        <w:t>R4-2119351</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0F53" w:rsidRPr="002A0F53">
        <w:rPr>
          <w:rFonts w:ascii="Arial" w:eastAsia="宋体" w:hAnsi="Arial"/>
          <w:b/>
          <w:sz w:val="24"/>
          <w:lang w:val="en-US" w:eastAsia="zh-CN"/>
        </w:rPr>
        <w:t xml:space="preserve">Discussion on </w:t>
      </w:r>
      <w:r w:rsidR="00191F84">
        <w:rPr>
          <w:rFonts w:ascii="Arial" w:eastAsia="宋体" w:hAnsi="Arial" w:hint="eastAsia"/>
          <w:b/>
          <w:sz w:val="24"/>
          <w:lang w:val="en-US" w:eastAsia="zh-CN"/>
        </w:rPr>
        <w:t>NCSG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87605">
        <w:rPr>
          <w:rFonts w:ascii="Arial" w:eastAsia="宋体" w:hAnsi="Arial"/>
          <w:b/>
          <w:sz w:val="24"/>
          <w:lang w:val="en-US" w:eastAsia="zh-CN"/>
        </w:rPr>
        <w:t>8.11.2.3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A15C7" w:rsidRPr="002A0F53"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2A0F53">
        <w:rPr>
          <w:rFonts w:eastAsia="宋体"/>
          <w:lang w:eastAsia="zh-CN"/>
        </w:rPr>
        <w:t xml:space="preserve">support of </w:t>
      </w:r>
      <w:r w:rsidR="00320F6C">
        <w:rPr>
          <w:rFonts w:eastAsia="宋体"/>
          <w:lang w:eastAsia="zh-CN"/>
        </w:rPr>
        <w:t>NCSG</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0B7D42" w:rsidRDefault="009C6330"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User scenario of NCSG</w:t>
      </w:r>
    </w:p>
    <w:p w:rsidR="002A0F53" w:rsidRPr="009C6330" w:rsidRDefault="009C6330" w:rsidP="009C633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w:t>
      </w:r>
      <w:r w:rsidRPr="009C6330">
        <w:rPr>
          <w:rFonts w:eastAsia="宋体"/>
          <w:lang w:eastAsia="zh-CN"/>
        </w:rPr>
        <w:t xml:space="preserve"> pattern</w:t>
      </w:r>
    </w:p>
    <w:p w:rsidR="002A0F53" w:rsidRDefault="009C6330"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 and NW configuration for NCSG</w:t>
      </w:r>
    </w:p>
    <w:p w:rsidR="000B7D42" w:rsidRPr="000B7D42" w:rsidRDefault="009C6330"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A2173">
        <w:rPr>
          <w:rFonts w:eastAsia="宋体"/>
          <w:lang w:eastAsia="zh-CN"/>
        </w:rPr>
        <w:t>requirements</w:t>
      </w:r>
      <w:r w:rsidR="002A0F53">
        <w:rPr>
          <w:rFonts w:eastAsia="宋体"/>
          <w:lang w:eastAsia="zh-CN"/>
        </w:rPr>
        <w:t xml:space="preserve"> </w:t>
      </w:r>
      <w:r>
        <w:rPr>
          <w:rFonts w:eastAsia="宋体"/>
          <w:lang w:eastAsia="zh-CN"/>
        </w:rPr>
        <w:t>with NCSG</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CC2AE1">
        <w:rPr>
          <w:rFonts w:eastAsia="宋体"/>
          <w:lang w:eastAsia="zh-CN"/>
        </w:rPr>
        <w:t xml:space="preserve">support of </w:t>
      </w:r>
      <w:r w:rsidR="00090B95">
        <w:rPr>
          <w:rFonts w:eastAsia="宋体"/>
          <w:lang w:eastAsia="zh-CN"/>
        </w:rPr>
        <w:t>NCSG</w:t>
      </w:r>
      <w:r w:rsidRPr="00D12E24">
        <w:rPr>
          <w:rFonts w:eastAsia="宋体"/>
          <w:lang w:eastAsia="zh-CN"/>
        </w:rPr>
        <w:t>.</w:t>
      </w:r>
    </w:p>
    <w:p w:rsidR="00754DE9" w:rsidRDefault="00B06084" w:rsidP="00754DE9">
      <w:pPr>
        <w:pStyle w:val="1"/>
        <w:jc w:val="both"/>
        <w:rPr>
          <w:lang w:val="en-US"/>
        </w:rPr>
      </w:pPr>
      <w:r>
        <w:rPr>
          <w:lang w:val="en-US"/>
        </w:rPr>
        <w:t>Discussion</w:t>
      </w:r>
    </w:p>
    <w:p w:rsidR="001A1EF3" w:rsidRDefault="001A1EF3" w:rsidP="001A1EF3">
      <w:pPr>
        <w:pStyle w:val="2"/>
        <w:rPr>
          <w:lang w:eastAsia="zh-CN"/>
        </w:rPr>
      </w:pPr>
      <w:r>
        <w:rPr>
          <w:lang w:eastAsia="zh-CN"/>
        </w:rPr>
        <w:t>User scenario of NCSG</w:t>
      </w:r>
    </w:p>
    <w:p w:rsidR="001A1EF3" w:rsidRDefault="00592894" w:rsidP="00592894">
      <w:pPr>
        <w:pStyle w:val="30"/>
        <w:rPr>
          <w:lang w:eastAsia="zh-CN"/>
        </w:rPr>
      </w:pPr>
      <w:r>
        <w:rPr>
          <w:rFonts w:hint="eastAsia"/>
          <w:lang w:eastAsia="zh-CN"/>
        </w:rPr>
        <w:t>N</w:t>
      </w:r>
      <w:r>
        <w:rPr>
          <w:lang w:eastAsia="zh-CN"/>
        </w:rPr>
        <w:t>CSG in FR2</w:t>
      </w:r>
    </w:p>
    <w:tbl>
      <w:tblPr>
        <w:tblStyle w:val="af4"/>
        <w:tblW w:w="0" w:type="auto"/>
        <w:tblLook w:val="04A0" w:firstRow="1" w:lastRow="0" w:firstColumn="1" w:lastColumn="0" w:noHBand="0" w:noVBand="1"/>
      </w:tblPr>
      <w:tblGrid>
        <w:gridCol w:w="9621"/>
      </w:tblGrid>
      <w:tr w:rsidR="00592894" w:rsidTr="00592894">
        <w:tc>
          <w:tcPr>
            <w:tcW w:w="9621" w:type="dxa"/>
          </w:tcPr>
          <w:p w:rsidR="00592894" w:rsidRDefault="00592894" w:rsidP="000209A4">
            <w:pPr>
              <w:pStyle w:val="2"/>
              <w:numPr>
                <w:ilvl w:val="0"/>
                <w:numId w:val="0"/>
              </w:numPr>
              <w:spacing w:after="120"/>
              <w:ind w:left="576" w:hanging="576"/>
              <w:outlineLvl w:val="1"/>
              <w:rPr>
                <w:rFonts w:asciiTheme="minorHAnsi" w:hAnsiTheme="minorHAnsi" w:cstheme="minorHAnsi"/>
                <w:b/>
                <w:sz w:val="20"/>
                <w:u w:val="single"/>
              </w:rPr>
            </w:pPr>
            <w:r>
              <w:rPr>
                <w:rFonts w:asciiTheme="minorHAnsi" w:hAnsiTheme="minorHAnsi" w:cstheme="minorHAnsi"/>
                <w:b/>
                <w:sz w:val="20"/>
                <w:u w:val="single"/>
              </w:rPr>
              <w:t>Issue 1-1: NCSG in FR2</w:t>
            </w:r>
          </w:p>
          <w:p w:rsidR="00592894" w:rsidRDefault="00592894" w:rsidP="00592894">
            <w:pPr>
              <w:pStyle w:val="af8"/>
              <w:numPr>
                <w:ilvl w:val="0"/>
                <w:numId w:val="30"/>
              </w:numPr>
              <w:overflowPunct w:val="0"/>
              <w:autoSpaceDE w:val="0"/>
              <w:autoSpaceDN w:val="0"/>
              <w:adjustRightInd w:val="0"/>
              <w:spacing w:beforeLines="0" w:before="0" w:afterLines="0" w:after="120"/>
              <w:contextualSpacing/>
              <w:jc w:val="both"/>
              <w:textAlignment w:val="baseline"/>
              <w:rPr>
                <w:rFonts w:asciiTheme="minorHAnsi" w:eastAsia="宋体" w:hAnsiTheme="minorHAnsi" w:cstheme="minorHAnsi"/>
                <w:lang w:eastAsia="zh-CN"/>
              </w:rPr>
            </w:pPr>
            <w:r>
              <w:rPr>
                <w:rFonts w:asciiTheme="minorHAnsi" w:eastAsia="宋体" w:hAnsiTheme="minorHAnsi" w:cstheme="minorHAnsi"/>
                <w:lang w:eastAsia="zh-CN"/>
              </w:rPr>
              <w:t>Agreement:</w:t>
            </w:r>
          </w:p>
          <w:p w:rsidR="00592894" w:rsidRPr="00592894" w:rsidRDefault="00592894" w:rsidP="00592894">
            <w:pPr>
              <w:pStyle w:val="af8"/>
              <w:numPr>
                <w:ilvl w:val="1"/>
                <w:numId w:val="30"/>
              </w:numPr>
              <w:overflowPunct w:val="0"/>
              <w:autoSpaceDE w:val="0"/>
              <w:autoSpaceDN w:val="0"/>
              <w:adjustRightInd w:val="0"/>
              <w:spacing w:beforeLines="0" w:before="0" w:afterLines="0" w:after="120"/>
              <w:contextualSpacing/>
              <w:jc w:val="both"/>
              <w:textAlignment w:val="baseline"/>
              <w:rPr>
                <w:rFonts w:asciiTheme="minorHAnsi" w:eastAsia="宋体" w:hAnsiTheme="minorHAnsi" w:cstheme="minorHAnsi"/>
                <w:lang w:eastAsia="zh-CN"/>
              </w:rPr>
            </w:pPr>
            <w:r>
              <w:rPr>
                <w:rFonts w:asciiTheme="minorHAnsi" w:eastAsia="宋体" w:hAnsiTheme="minorHAnsi" w:cstheme="minorHAnsi"/>
                <w:iCs/>
                <w:lang w:eastAsia="zh-CN"/>
              </w:rPr>
              <w:t>NCSG in FR2 shall be considered in this WI. How to indicate support of NCSG in FR2 is FFS.</w:t>
            </w:r>
          </w:p>
        </w:tc>
      </w:tr>
    </w:tbl>
    <w:p w:rsidR="00592894" w:rsidRDefault="00592894" w:rsidP="00592894">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term “NCSG in FR2” should be first clarified, and it can have at least the following </w:t>
      </w:r>
      <w:r w:rsidR="00367A07">
        <w:rPr>
          <w:rFonts w:eastAsiaTheme="minorEastAsia"/>
          <w:lang w:eastAsia="zh-CN"/>
        </w:rPr>
        <w:t>cases</w:t>
      </w:r>
      <w:r>
        <w:rPr>
          <w:rFonts w:eastAsiaTheme="minorEastAsia"/>
          <w:lang w:eastAsia="zh-CN"/>
        </w:rPr>
        <w:t>:</w:t>
      </w:r>
    </w:p>
    <w:p w:rsidR="00592894" w:rsidRDefault="00367A07" w:rsidP="00592894">
      <w:pPr>
        <w:pStyle w:val="af8"/>
        <w:numPr>
          <w:ilvl w:val="0"/>
          <w:numId w:val="10"/>
        </w:numPr>
        <w:spacing w:before="120" w:after="120"/>
        <w:rPr>
          <w:rFonts w:eastAsiaTheme="minorEastAsia"/>
          <w:lang w:eastAsia="zh-CN"/>
        </w:rPr>
      </w:pPr>
      <w:r>
        <w:rPr>
          <w:rFonts w:eastAsiaTheme="minorEastAsia"/>
          <w:lang w:eastAsia="zh-CN"/>
        </w:rPr>
        <w:t>Case</w:t>
      </w:r>
      <w:r w:rsidR="00592894">
        <w:rPr>
          <w:rFonts w:eastAsiaTheme="minorEastAsia"/>
          <w:lang w:eastAsia="zh-CN"/>
        </w:rPr>
        <w:t xml:space="preserve"> 1: per-FR NCSG for FR2</w:t>
      </w:r>
    </w:p>
    <w:p w:rsidR="00592894" w:rsidRDefault="00367A07" w:rsidP="00592894">
      <w:pPr>
        <w:pStyle w:val="af8"/>
        <w:numPr>
          <w:ilvl w:val="0"/>
          <w:numId w:val="10"/>
        </w:numPr>
        <w:spacing w:before="120" w:after="120"/>
        <w:rPr>
          <w:rFonts w:eastAsiaTheme="minorEastAsia"/>
          <w:lang w:eastAsia="zh-CN"/>
        </w:rPr>
      </w:pPr>
      <w:r>
        <w:rPr>
          <w:rFonts w:eastAsiaTheme="minorEastAsia"/>
          <w:lang w:eastAsia="zh-CN"/>
        </w:rPr>
        <w:t xml:space="preserve">Case </w:t>
      </w:r>
      <w:r w:rsidR="00592894">
        <w:rPr>
          <w:rFonts w:eastAsiaTheme="minorEastAsia"/>
          <w:lang w:eastAsia="zh-CN"/>
        </w:rPr>
        <w:t>2: NCSG in FR2 serving cells in case of per-UE NCSG</w:t>
      </w:r>
    </w:p>
    <w:p w:rsidR="00E90414" w:rsidRDefault="005703B4" w:rsidP="00E90414">
      <w:pPr>
        <w:spacing w:before="120" w:after="120"/>
        <w:rPr>
          <w:rFonts w:eastAsiaTheme="minorEastAsia"/>
          <w:lang w:eastAsia="zh-CN"/>
        </w:rPr>
      </w:pPr>
      <w:r>
        <w:rPr>
          <w:rFonts w:eastAsiaTheme="minorEastAsia" w:hint="eastAsia"/>
          <w:lang w:eastAsia="zh-CN"/>
        </w:rPr>
        <w:t>For</w:t>
      </w:r>
      <w:r>
        <w:rPr>
          <w:rFonts w:eastAsiaTheme="minorEastAsia"/>
          <w:lang w:eastAsia="zh-CN"/>
        </w:rPr>
        <w:t xml:space="preserve"> Case 1, we do not see the need to have additional indication to indicate the support because UE can simply indicate ‘gap’ is needed for FR2 measurement</w:t>
      </w:r>
      <w:r w:rsidR="00F21474">
        <w:rPr>
          <w:rFonts w:eastAsiaTheme="minorEastAsia"/>
          <w:lang w:eastAsia="zh-CN"/>
        </w:rPr>
        <w:t>s</w:t>
      </w:r>
      <w:r>
        <w:rPr>
          <w:rFonts w:eastAsiaTheme="minorEastAsia"/>
          <w:lang w:eastAsia="zh-CN"/>
        </w:rPr>
        <w:t>. In this way, NW would not configure per-FR NCSG for FR2.</w:t>
      </w:r>
    </w:p>
    <w:p w:rsidR="005703B4" w:rsidRDefault="005703B4" w:rsidP="00E90414">
      <w:pPr>
        <w:spacing w:before="120" w:after="120"/>
        <w:rPr>
          <w:rFonts w:eastAsiaTheme="minorEastAsia"/>
          <w:lang w:eastAsia="zh-CN"/>
        </w:rPr>
      </w:pPr>
      <w:r>
        <w:rPr>
          <w:rFonts w:eastAsiaTheme="minorEastAsia"/>
          <w:lang w:eastAsia="zh-CN"/>
        </w:rPr>
        <w:t xml:space="preserve">For Case 2, we think it should be supported, otherwise NCSG cannot be used if a UE does not support per-FR NCSG and there are serving cell and measurements in FR2, which is a big limitation on the applicable scenario of NCSG. </w:t>
      </w:r>
    </w:p>
    <w:p w:rsidR="005025E2" w:rsidRDefault="005025E2" w:rsidP="005025E2">
      <w:pPr>
        <w:pStyle w:val="af8"/>
        <w:numPr>
          <w:ilvl w:val="0"/>
          <w:numId w:val="10"/>
        </w:numPr>
        <w:spacing w:before="120" w:after="120"/>
        <w:rPr>
          <w:rFonts w:eastAsiaTheme="minorEastAsia"/>
          <w:lang w:eastAsia="zh-CN"/>
        </w:rPr>
      </w:pPr>
      <w:r>
        <w:rPr>
          <w:rFonts w:eastAsiaTheme="minorEastAsia"/>
          <w:lang w:eastAsia="zh-CN"/>
        </w:rPr>
        <w:t xml:space="preserve">Even UE does not support per-FR NCSG, an FR2 measurement will not impact data </w:t>
      </w:r>
      <w:proofErr w:type="spellStart"/>
      <w:r>
        <w:rPr>
          <w:rFonts w:eastAsiaTheme="minorEastAsia"/>
          <w:lang w:eastAsia="zh-CN"/>
        </w:rPr>
        <w:t>Tx</w:t>
      </w:r>
      <w:proofErr w:type="spellEnd"/>
      <w:r>
        <w:rPr>
          <w:rFonts w:eastAsiaTheme="minorEastAsia"/>
          <w:lang w:eastAsia="zh-CN"/>
        </w:rPr>
        <w:t>/Rx in the FR1 serving cell, so using per-UE MG</w:t>
      </w:r>
      <w:r w:rsidR="00F21474">
        <w:rPr>
          <w:rFonts w:eastAsiaTheme="minorEastAsia"/>
          <w:lang w:eastAsia="zh-CN"/>
        </w:rPr>
        <w:t xml:space="preserve"> </w:t>
      </w:r>
      <w:r>
        <w:rPr>
          <w:rFonts w:eastAsiaTheme="minorEastAsia"/>
          <w:lang w:eastAsia="zh-CN"/>
        </w:rPr>
        <w:t xml:space="preserve">causes unnecessary data loss in FR1 serving cells.  </w:t>
      </w:r>
    </w:p>
    <w:p w:rsidR="005703B4" w:rsidRPr="005025E2" w:rsidRDefault="005025E2" w:rsidP="005025E2">
      <w:pPr>
        <w:pStyle w:val="af8"/>
        <w:numPr>
          <w:ilvl w:val="0"/>
          <w:numId w:val="10"/>
        </w:numPr>
        <w:spacing w:before="120" w:after="120"/>
        <w:rPr>
          <w:rFonts w:eastAsiaTheme="minorEastAsia"/>
          <w:lang w:eastAsia="zh-CN"/>
        </w:rPr>
      </w:pPr>
      <w:r>
        <w:rPr>
          <w:rFonts w:eastAsiaTheme="minorEastAsia"/>
          <w:lang w:eastAsia="zh-CN"/>
        </w:rPr>
        <w:t>E</w:t>
      </w:r>
      <w:r w:rsidR="005703B4" w:rsidRPr="005025E2">
        <w:rPr>
          <w:rFonts w:eastAsiaTheme="minorEastAsia"/>
          <w:lang w:eastAsia="zh-CN"/>
        </w:rPr>
        <w:t>ven scheduling restriction may apply on FR2 serving cells during NCSG</w:t>
      </w:r>
      <w:r>
        <w:rPr>
          <w:rFonts w:eastAsiaTheme="minorEastAsia"/>
          <w:lang w:eastAsia="zh-CN"/>
        </w:rPr>
        <w:t>, there is still benefit in using NCSG compared to legacy MG because scheduling restriction is limited to SMTC window and can be shorter than the MGL.</w:t>
      </w:r>
    </w:p>
    <w:p w:rsidR="00BF2ED6" w:rsidRPr="00BF2ED6" w:rsidRDefault="00BF2ED6" w:rsidP="00BF2ED6">
      <w:pPr>
        <w:spacing w:before="120" w:after="120"/>
        <w:rPr>
          <w:rFonts w:eastAsiaTheme="minorEastAsia"/>
          <w:b/>
          <w:lang w:eastAsia="zh-CN"/>
        </w:rPr>
      </w:pPr>
      <w:r w:rsidRPr="00BF2ED6">
        <w:rPr>
          <w:rFonts w:eastAsiaTheme="minorEastAsia"/>
          <w:b/>
          <w:lang w:eastAsia="zh-CN"/>
        </w:rPr>
        <w:t xml:space="preserve">Proposal 1: </w:t>
      </w:r>
      <w:r w:rsidR="00F21474">
        <w:rPr>
          <w:rFonts w:eastAsiaTheme="minorEastAsia"/>
          <w:b/>
          <w:lang w:eastAsia="zh-CN"/>
        </w:rPr>
        <w:t>Additional</w:t>
      </w:r>
      <w:r w:rsidRPr="00BF2ED6">
        <w:rPr>
          <w:rFonts w:eastAsiaTheme="minorEastAsia"/>
          <w:b/>
          <w:lang w:eastAsia="zh-CN"/>
        </w:rPr>
        <w:t xml:space="preserve"> UE capability </w:t>
      </w:r>
      <w:r w:rsidR="00F21474">
        <w:rPr>
          <w:rFonts w:eastAsiaTheme="minorEastAsia"/>
          <w:b/>
          <w:lang w:eastAsia="zh-CN"/>
        </w:rPr>
        <w:t xml:space="preserve">to indicate support </w:t>
      </w:r>
      <w:r w:rsidRPr="00BF2ED6">
        <w:rPr>
          <w:rFonts w:eastAsiaTheme="minorEastAsia"/>
          <w:b/>
          <w:lang w:eastAsia="zh-CN"/>
        </w:rPr>
        <w:t>for NCSG in FR2</w:t>
      </w:r>
      <w:r w:rsidR="00F21474">
        <w:rPr>
          <w:rFonts w:eastAsiaTheme="minorEastAsia"/>
          <w:b/>
          <w:lang w:eastAsia="zh-CN"/>
        </w:rPr>
        <w:t xml:space="preserve"> is not needed.</w:t>
      </w:r>
    </w:p>
    <w:p w:rsidR="00592894" w:rsidRDefault="00592894" w:rsidP="00592894">
      <w:pPr>
        <w:pStyle w:val="30"/>
        <w:rPr>
          <w:lang w:eastAsia="zh-CN"/>
        </w:rPr>
      </w:pPr>
      <w:r>
        <w:rPr>
          <w:rFonts w:hint="eastAsia"/>
          <w:lang w:eastAsia="zh-CN"/>
        </w:rPr>
        <w:lastRenderedPageBreak/>
        <w:t>N</w:t>
      </w:r>
      <w:r>
        <w:rPr>
          <w:lang w:eastAsia="zh-CN"/>
        </w:rPr>
        <w:t xml:space="preserve">CSG for </w:t>
      </w:r>
      <w:r w:rsidR="009B029D">
        <w:rPr>
          <w:lang w:eastAsia="zh-CN"/>
        </w:rPr>
        <w:t>different types of measurements</w:t>
      </w:r>
    </w:p>
    <w:tbl>
      <w:tblPr>
        <w:tblStyle w:val="af4"/>
        <w:tblW w:w="0" w:type="auto"/>
        <w:tblLook w:val="04A0" w:firstRow="1" w:lastRow="0" w:firstColumn="1" w:lastColumn="0" w:noHBand="0" w:noVBand="1"/>
      </w:tblPr>
      <w:tblGrid>
        <w:gridCol w:w="9621"/>
      </w:tblGrid>
      <w:tr w:rsidR="009B029D" w:rsidTr="009B029D">
        <w:tc>
          <w:tcPr>
            <w:tcW w:w="9621" w:type="dxa"/>
          </w:tcPr>
          <w:p w:rsidR="009B029D" w:rsidRPr="009B029D" w:rsidRDefault="009B029D" w:rsidP="009B029D">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9B029D">
              <w:rPr>
                <w:rFonts w:ascii="Calibri" w:eastAsia="宋体" w:hAnsi="Calibri" w:cs="Calibri"/>
                <w:b/>
                <w:sz w:val="20"/>
                <w:u w:val="single"/>
                <w:lang w:eastAsia="ko-KR"/>
              </w:rPr>
              <w:t>Issue 1-2: Use case for different types of measurement with NCSG</w:t>
            </w:r>
          </w:p>
          <w:p w:rsidR="009B029D" w:rsidRPr="009B029D" w:rsidRDefault="009B029D" w:rsidP="009B029D">
            <w:pPr>
              <w:numPr>
                <w:ilvl w:val="0"/>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sz w:val="20"/>
                <w:lang w:eastAsia="zh-CN"/>
              </w:rPr>
            </w:pPr>
            <w:r w:rsidRPr="009B029D">
              <w:rPr>
                <w:rFonts w:ascii="Calibri" w:eastAsia="宋体" w:hAnsi="Calibri" w:cs="Calibri"/>
                <w:sz w:val="20"/>
                <w:lang w:eastAsia="zh-CN"/>
              </w:rPr>
              <w:t>Agreement:</w:t>
            </w:r>
          </w:p>
          <w:p w:rsidR="009B029D" w:rsidRPr="009B029D" w:rsidRDefault="009B029D" w:rsidP="009B029D">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val="en-US" w:eastAsia="zh-CN"/>
              </w:rPr>
              <w:t>Confirm the agreements in RAN4#99e that NCSG can be used for:</w:t>
            </w:r>
          </w:p>
          <w:p w:rsidR="009B029D" w:rsidRPr="009B029D" w:rsidRDefault="009B029D" w:rsidP="009B029D">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val="en-US" w:eastAsia="zh-CN"/>
              </w:rPr>
              <w:t xml:space="preserve">Measurement on de-activated </w:t>
            </w:r>
            <w:proofErr w:type="spellStart"/>
            <w:r w:rsidRPr="009B029D">
              <w:rPr>
                <w:rFonts w:ascii="Calibri" w:eastAsia="宋体" w:hAnsi="Calibri" w:cs="Calibri"/>
                <w:iCs/>
                <w:sz w:val="20"/>
                <w:lang w:val="en-US" w:eastAsia="zh-CN"/>
              </w:rPr>
              <w:t>SCell</w:t>
            </w:r>
            <w:proofErr w:type="spellEnd"/>
          </w:p>
          <w:p w:rsidR="009B029D" w:rsidRPr="009B029D" w:rsidRDefault="009B029D" w:rsidP="009B029D">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eastAsia="zh-CN"/>
              </w:rPr>
              <w:t>SSB based intra-frequency measurement with gap</w:t>
            </w:r>
          </w:p>
          <w:p w:rsidR="009B029D" w:rsidRPr="009B029D" w:rsidRDefault="009B029D" w:rsidP="009B029D">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eastAsia="zh-CN"/>
              </w:rPr>
              <w:t>SSB based inter-frequency measurement with gap</w:t>
            </w:r>
          </w:p>
          <w:p w:rsidR="009B029D" w:rsidRPr="009B029D" w:rsidRDefault="009B029D" w:rsidP="009B029D">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eastAsia="zh-CN"/>
              </w:rPr>
              <w:t>Inter-RAT E-UTRAN measurement</w:t>
            </w:r>
          </w:p>
          <w:p w:rsidR="009B029D" w:rsidRPr="009B029D" w:rsidRDefault="009B029D" w:rsidP="009B029D">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val="en-US" w:eastAsia="zh-CN"/>
              </w:rPr>
              <w:t xml:space="preserve">It is FFS whether NCSG can be used for measurement on dormant </w:t>
            </w:r>
            <w:proofErr w:type="spellStart"/>
            <w:r w:rsidRPr="009B029D">
              <w:rPr>
                <w:rFonts w:ascii="Calibri" w:eastAsia="宋体" w:hAnsi="Calibri" w:cs="Calibri"/>
                <w:iCs/>
                <w:sz w:val="20"/>
                <w:lang w:val="en-US" w:eastAsia="zh-CN"/>
              </w:rPr>
              <w:t>SCell</w:t>
            </w:r>
            <w:proofErr w:type="spellEnd"/>
            <w:r w:rsidRPr="009B029D">
              <w:rPr>
                <w:rFonts w:ascii="Calibri" w:eastAsia="宋体" w:hAnsi="Calibri" w:cs="Calibri"/>
                <w:iCs/>
                <w:sz w:val="20"/>
                <w:lang w:val="en-US" w:eastAsia="zh-CN"/>
              </w:rPr>
              <w:t>.</w:t>
            </w:r>
          </w:p>
          <w:p w:rsidR="009B029D" w:rsidRPr="009B029D" w:rsidRDefault="009B029D" w:rsidP="009B029D">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val="en-US" w:eastAsia="zh-CN"/>
              </w:rPr>
              <w:t>It is FFS whether NCSG can be used for CSI-RS based inter-frequency measurement with gap.</w:t>
            </w:r>
          </w:p>
          <w:p w:rsidR="009B029D" w:rsidRPr="009B029D" w:rsidRDefault="009B029D" w:rsidP="009B029D">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9B029D">
              <w:rPr>
                <w:rFonts w:ascii="Calibri" w:eastAsia="宋体" w:hAnsi="Calibri" w:cs="Calibri"/>
                <w:iCs/>
                <w:sz w:val="20"/>
                <w:lang w:eastAsia="zh-CN"/>
              </w:rPr>
              <w:t>NCSG will not be used for 2G/3G measurements and PRS measurements.</w:t>
            </w:r>
          </w:p>
        </w:tc>
      </w:tr>
    </w:tbl>
    <w:p w:rsidR="00D31AFE" w:rsidRDefault="00D31AFE" w:rsidP="00D31AF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CSI-RS inter-frequency measurement, we think it can be supported with NCSG. NCSG is based on additional RF/BB resource which UE could use to simultaneously measure the target frequency layer and </w:t>
      </w:r>
      <w:proofErr w:type="spellStart"/>
      <w:r>
        <w:rPr>
          <w:rFonts w:eastAsiaTheme="minorEastAsia"/>
          <w:lang w:eastAsia="zh-CN"/>
        </w:rPr>
        <w:t>Tx</w:t>
      </w:r>
      <w:proofErr w:type="spellEnd"/>
      <w:r>
        <w:rPr>
          <w:rFonts w:eastAsiaTheme="minorEastAsia"/>
          <w:lang w:eastAsia="zh-CN"/>
        </w:rPr>
        <w:t xml:space="preserve">/Rx data in the serving cells, and once the additional resource is available, it does not matter much whether the target frequency layer is for SSB or CSI-RS. </w:t>
      </w:r>
    </w:p>
    <w:p w:rsidR="00731494" w:rsidRDefault="00731494" w:rsidP="00D31AFE">
      <w:pPr>
        <w:spacing w:before="120" w:after="120"/>
        <w:rPr>
          <w:rFonts w:eastAsiaTheme="minorEastAsia"/>
          <w:lang w:eastAsia="zh-CN"/>
        </w:rPr>
      </w:pPr>
      <w:r>
        <w:rPr>
          <w:rFonts w:eastAsiaTheme="minorEastAsia"/>
          <w:lang w:eastAsia="zh-CN"/>
        </w:rPr>
        <w:t xml:space="preserve">However, one difference between CSI-RS and SSB measurement is that the CSI-RS BW is configurable, and can be as large as 264 RB. UE may not be able to support CSI-RS measurement with any BW while </w:t>
      </w:r>
      <w:proofErr w:type="spellStart"/>
      <w:r>
        <w:rPr>
          <w:rFonts w:eastAsiaTheme="minorEastAsia"/>
          <w:lang w:eastAsia="zh-CN"/>
        </w:rPr>
        <w:t>Tx</w:t>
      </w:r>
      <w:proofErr w:type="spellEnd"/>
      <w:r>
        <w:rPr>
          <w:rFonts w:eastAsiaTheme="minorEastAsia"/>
          <w:lang w:eastAsia="zh-CN"/>
        </w:rPr>
        <w:t xml:space="preserve">/Rx data on the serving cell, so the supported CSI-RS BW needs to be reported when UE indicates support of NCSG for the measurement. </w:t>
      </w:r>
    </w:p>
    <w:p w:rsidR="00D31AFE" w:rsidRPr="00D31AFE" w:rsidRDefault="00D31AFE" w:rsidP="009B029D">
      <w:pPr>
        <w:spacing w:before="120" w:after="120"/>
        <w:rPr>
          <w:rFonts w:eastAsiaTheme="minorEastAsia"/>
          <w:b/>
          <w:lang w:eastAsia="zh-CN"/>
        </w:rPr>
      </w:pPr>
      <w:r w:rsidRPr="00D31AFE">
        <w:rPr>
          <w:rFonts w:eastAsiaTheme="minorEastAsia"/>
          <w:b/>
          <w:lang w:eastAsia="zh-CN"/>
        </w:rPr>
        <w:t xml:space="preserve">Proposal </w:t>
      </w:r>
      <w:r>
        <w:rPr>
          <w:rFonts w:eastAsiaTheme="minorEastAsia"/>
          <w:b/>
          <w:lang w:eastAsia="zh-CN"/>
        </w:rPr>
        <w:t>2</w:t>
      </w:r>
      <w:r w:rsidRPr="00D31AFE">
        <w:rPr>
          <w:rFonts w:eastAsiaTheme="minorEastAsia"/>
          <w:b/>
          <w:lang w:eastAsia="zh-CN"/>
        </w:rPr>
        <w:t>: NCSG can be used for CSI-RS inter-frequency measurement.</w:t>
      </w:r>
      <w:r w:rsidR="00731494">
        <w:rPr>
          <w:rFonts w:eastAsiaTheme="minorEastAsia"/>
          <w:b/>
          <w:lang w:eastAsia="zh-CN"/>
        </w:rPr>
        <w:t xml:space="preserve"> UE reports supported CSI-RS BW for each band.</w:t>
      </w:r>
    </w:p>
    <w:p w:rsidR="009B029D" w:rsidRDefault="00D60843" w:rsidP="009B029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dormant </w:t>
      </w:r>
      <w:proofErr w:type="spellStart"/>
      <w:r>
        <w:rPr>
          <w:rFonts w:eastAsiaTheme="minorEastAsia"/>
          <w:lang w:eastAsia="zh-CN"/>
        </w:rPr>
        <w:t>SCell</w:t>
      </w:r>
      <w:proofErr w:type="spellEnd"/>
      <w:r>
        <w:rPr>
          <w:rFonts w:eastAsiaTheme="minorEastAsia"/>
          <w:lang w:eastAsia="zh-CN"/>
        </w:rPr>
        <w:t xml:space="preserve">, </w:t>
      </w:r>
      <w:r w:rsidR="00B835D3">
        <w:rPr>
          <w:rFonts w:eastAsiaTheme="minorEastAsia"/>
          <w:lang w:eastAsia="zh-CN"/>
        </w:rPr>
        <w:t xml:space="preserve">both RRM measurement and CSI measurement (including that for beam and tracking) may cause interruption. </w:t>
      </w:r>
      <w:r w:rsidR="00D31AFE">
        <w:rPr>
          <w:rFonts w:eastAsiaTheme="minorEastAsia"/>
          <w:lang w:eastAsia="zh-CN"/>
        </w:rPr>
        <w:t xml:space="preserve">In our view, </w:t>
      </w:r>
      <w:r w:rsidR="00B835D3">
        <w:rPr>
          <w:rFonts w:eastAsiaTheme="minorEastAsia"/>
          <w:lang w:eastAsia="zh-CN"/>
        </w:rPr>
        <w:t xml:space="preserve">NCSG </w:t>
      </w:r>
      <w:r w:rsidR="000D3B24">
        <w:rPr>
          <w:rFonts w:eastAsiaTheme="minorEastAsia"/>
          <w:lang w:eastAsia="zh-CN"/>
        </w:rPr>
        <w:t>can</w:t>
      </w:r>
      <w:r w:rsidR="00B835D3">
        <w:rPr>
          <w:rFonts w:eastAsiaTheme="minorEastAsia"/>
          <w:lang w:eastAsia="zh-CN"/>
        </w:rPr>
        <w:t xml:space="preserve"> be used for the RRM measurement, which means the interruption due to RRM measurement on dormant </w:t>
      </w:r>
      <w:proofErr w:type="spellStart"/>
      <w:r w:rsidR="00B835D3">
        <w:rPr>
          <w:rFonts w:eastAsiaTheme="minorEastAsia"/>
          <w:lang w:eastAsia="zh-CN"/>
        </w:rPr>
        <w:t>SCell</w:t>
      </w:r>
      <w:proofErr w:type="spellEnd"/>
      <w:r w:rsidR="00B835D3">
        <w:rPr>
          <w:rFonts w:eastAsiaTheme="minorEastAsia"/>
          <w:lang w:eastAsia="zh-CN"/>
        </w:rPr>
        <w:t xml:space="preserve"> can be avoided if the SCC is measured with NCSG. CSI measurement is L1 measurement, and we do not think NCSG can be used for it.</w:t>
      </w:r>
      <w:r w:rsidR="005A1057">
        <w:rPr>
          <w:rFonts w:eastAsiaTheme="minorEastAsia"/>
          <w:lang w:eastAsia="zh-CN"/>
        </w:rPr>
        <w:t xml:space="preserve"> Also, it is not very practical to have all the L1 measurement RS, including those for CSI, beam and tracking, all confined within the ML of NCSG. </w:t>
      </w:r>
    </w:p>
    <w:p w:rsidR="009B029D" w:rsidRDefault="00D31AFE" w:rsidP="009B029D">
      <w:pPr>
        <w:spacing w:before="120" w:after="120"/>
        <w:rPr>
          <w:rFonts w:eastAsiaTheme="minorEastAsia"/>
          <w:b/>
          <w:lang w:eastAsia="zh-CN"/>
        </w:rPr>
      </w:pPr>
      <w:r w:rsidRPr="00D31AFE">
        <w:rPr>
          <w:rFonts w:eastAsiaTheme="minorEastAsia" w:hint="eastAsia"/>
          <w:b/>
          <w:lang w:eastAsia="zh-CN"/>
        </w:rPr>
        <w:t>P</w:t>
      </w:r>
      <w:r w:rsidRPr="00D31AFE">
        <w:rPr>
          <w:rFonts w:eastAsiaTheme="minorEastAsia"/>
          <w:b/>
          <w:lang w:eastAsia="zh-CN"/>
        </w:rPr>
        <w:t xml:space="preserve">roposal </w:t>
      </w:r>
      <w:r>
        <w:rPr>
          <w:rFonts w:eastAsiaTheme="minorEastAsia"/>
          <w:b/>
          <w:lang w:eastAsia="zh-CN"/>
        </w:rPr>
        <w:t>3</w:t>
      </w:r>
      <w:r w:rsidRPr="00D31AFE">
        <w:rPr>
          <w:rFonts w:eastAsiaTheme="minorEastAsia"/>
          <w:b/>
          <w:lang w:eastAsia="zh-CN"/>
        </w:rPr>
        <w:t xml:space="preserve">: NCSG can be used for RRM but not CSI measurement for </w:t>
      </w:r>
      <w:r>
        <w:rPr>
          <w:rFonts w:eastAsiaTheme="minorEastAsia"/>
          <w:b/>
          <w:lang w:eastAsia="zh-CN"/>
        </w:rPr>
        <w:t xml:space="preserve">dormant </w:t>
      </w:r>
      <w:proofErr w:type="spellStart"/>
      <w:r w:rsidRPr="00D31AFE">
        <w:rPr>
          <w:rFonts w:eastAsiaTheme="minorEastAsia"/>
          <w:b/>
          <w:lang w:eastAsia="zh-CN"/>
        </w:rPr>
        <w:t>SCell</w:t>
      </w:r>
      <w:proofErr w:type="spellEnd"/>
      <w:r w:rsidRPr="00D31AFE">
        <w:rPr>
          <w:rFonts w:eastAsiaTheme="minorEastAsia"/>
          <w:b/>
          <w:lang w:eastAsia="zh-CN"/>
        </w:rPr>
        <w:t>.</w:t>
      </w:r>
    </w:p>
    <w:p w:rsidR="00592894" w:rsidRDefault="00592894" w:rsidP="00592894">
      <w:pPr>
        <w:pStyle w:val="30"/>
        <w:rPr>
          <w:lang w:eastAsia="zh-CN"/>
        </w:rPr>
      </w:pPr>
      <w:r>
        <w:rPr>
          <w:lang w:eastAsia="zh-CN"/>
        </w:rPr>
        <w:t xml:space="preserve">NCSG for MR-DC scenarios </w:t>
      </w:r>
    </w:p>
    <w:tbl>
      <w:tblPr>
        <w:tblStyle w:val="af4"/>
        <w:tblW w:w="0" w:type="auto"/>
        <w:tblLook w:val="04A0" w:firstRow="1" w:lastRow="0" w:firstColumn="1" w:lastColumn="0" w:noHBand="0" w:noVBand="1"/>
      </w:tblPr>
      <w:tblGrid>
        <w:gridCol w:w="9621"/>
      </w:tblGrid>
      <w:tr w:rsidR="00D641CE" w:rsidTr="00D641CE">
        <w:tc>
          <w:tcPr>
            <w:tcW w:w="9621" w:type="dxa"/>
          </w:tcPr>
          <w:p w:rsidR="00D641CE" w:rsidRPr="00D641CE" w:rsidRDefault="00D641CE" w:rsidP="00D641CE">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D641CE">
              <w:rPr>
                <w:rFonts w:ascii="Calibri" w:eastAsia="宋体" w:hAnsi="Calibri" w:cs="Calibri"/>
                <w:b/>
                <w:sz w:val="20"/>
                <w:u w:val="single"/>
                <w:lang w:eastAsia="ko-KR"/>
              </w:rPr>
              <w:t>Issue 1-5: Other applicability issues</w:t>
            </w:r>
          </w:p>
          <w:p w:rsidR="00D641CE" w:rsidRPr="00D641CE" w:rsidRDefault="00D641CE" w:rsidP="00D641CE">
            <w:pPr>
              <w:numPr>
                <w:ilvl w:val="0"/>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sz w:val="20"/>
                <w:lang w:eastAsia="zh-CN"/>
              </w:rPr>
            </w:pPr>
            <w:r w:rsidRPr="00D641CE">
              <w:rPr>
                <w:rFonts w:ascii="Calibri" w:eastAsia="宋体" w:hAnsi="Calibri" w:cs="Calibri"/>
                <w:sz w:val="20"/>
                <w:lang w:eastAsia="zh-CN"/>
              </w:rPr>
              <w:t>Agreement:</w:t>
            </w:r>
          </w:p>
          <w:p w:rsidR="00D641CE" w:rsidRPr="00D641CE" w:rsidRDefault="00D641CE" w:rsidP="00D641CE">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D641CE">
              <w:rPr>
                <w:rFonts w:ascii="Calibri" w:eastAsia="宋体" w:hAnsi="Calibri" w:cs="Calibri"/>
                <w:bCs/>
                <w:iCs/>
                <w:sz w:val="20"/>
                <w:lang w:eastAsia="zh-CN"/>
              </w:rPr>
              <w:t>RAN4 to clarify whether to allow NCSG to be supported with NRDC and NEDC as well</w:t>
            </w:r>
            <w:r w:rsidRPr="00D641CE">
              <w:rPr>
                <w:rFonts w:ascii="Calibri" w:eastAsia="宋体" w:hAnsi="Calibri" w:cs="Calibri"/>
                <w:iCs/>
                <w:sz w:val="20"/>
                <w:lang w:val="en-US" w:eastAsia="zh-CN"/>
              </w:rPr>
              <w:t>.</w:t>
            </w:r>
          </w:p>
        </w:tc>
      </w:tr>
    </w:tbl>
    <w:p w:rsidR="00D77EDC" w:rsidRPr="00E9385C" w:rsidRDefault="00E9385C" w:rsidP="007E28B8">
      <w:pPr>
        <w:spacing w:before="120" w:after="120"/>
        <w:rPr>
          <w:rFonts w:eastAsiaTheme="minorEastAsia"/>
          <w:lang w:eastAsia="zh-CN"/>
        </w:rPr>
      </w:pPr>
      <w:r w:rsidRPr="00E9385C">
        <w:rPr>
          <w:rFonts w:eastAsiaTheme="minorEastAsia"/>
          <w:lang w:eastAsia="zh-CN"/>
        </w:rPr>
        <w:t>In our view</w:t>
      </w:r>
      <w:r>
        <w:rPr>
          <w:rFonts w:eastAsiaTheme="minorEastAsia"/>
          <w:lang w:eastAsia="zh-CN"/>
        </w:rPr>
        <w:t>, supporting NCSG in any of the MR-DC scenarios would require MN and SN to exchange some information, so that the need for NCSG or MG and the configuration of NCSG or MG are coordinated between MN and SN. There could be some additional work for RAN2, but since NCSG is anyway supported with EN-DC, the efforts to introduce NCSG support for NE-DC and NR-DC may not be that much.</w:t>
      </w:r>
    </w:p>
    <w:p w:rsidR="00D77EDC" w:rsidRPr="00E9385C" w:rsidRDefault="00E9385C" w:rsidP="007E28B8">
      <w:pPr>
        <w:spacing w:before="120" w:after="120"/>
        <w:rPr>
          <w:rFonts w:eastAsiaTheme="minorEastAsia"/>
          <w:lang w:eastAsia="zh-CN"/>
        </w:rPr>
      </w:pPr>
      <w:r>
        <w:rPr>
          <w:rFonts w:eastAsiaTheme="minorEastAsia" w:hint="eastAsia"/>
          <w:lang w:eastAsia="zh-CN"/>
        </w:rPr>
        <w:t>F</w:t>
      </w:r>
      <w:r>
        <w:rPr>
          <w:rFonts w:eastAsiaTheme="minorEastAsia"/>
          <w:lang w:eastAsia="zh-CN"/>
        </w:rPr>
        <w:t>rom UE measurement perspective, we understand there is not much difference whether NCSG is used in NR SA or any of the MR-DC.</w:t>
      </w:r>
    </w:p>
    <w:p w:rsidR="003165EE" w:rsidRPr="007E28B8" w:rsidRDefault="007E28B8" w:rsidP="003165EE">
      <w:pPr>
        <w:spacing w:before="120" w:after="120"/>
        <w:rPr>
          <w:rFonts w:eastAsiaTheme="minorEastAsia"/>
          <w:b/>
          <w:lang w:eastAsia="zh-CN"/>
        </w:rPr>
      </w:pPr>
      <w:r w:rsidRPr="007E28B8">
        <w:rPr>
          <w:rFonts w:eastAsiaTheme="minorEastAsia" w:hint="eastAsia"/>
          <w:b/>
          <w:lang w:eastAsia="zh-CN"/>
        </w:rPr>
        <w:t>P</w:t>
      </w:r>
      <w:r w:rsidRPr="007E28B8">
        <w:rPr>
          <w:rFonts w:eastAsiaTheme="minorEastAsia"/>
          <w:b/>
          <w:lang w:eastAsia="zh-CN"/>
        </w:rPr>
        <w:t xml:space="preserve">roposal </w:t>
      </w:r>
      <w:r w:rsidR="00B772C3">
        <w:rPr>
          <w:rFonts w:eastAsiaTheme="minorEastAsia"/>
          <w:b/>
          <w:lang w:eastAsia="zh-CN"/>
        </w:rPr>
        <w:t>4</w:t>
      </w:r>
      <w:r w:rsidRPr="007E28B8">
        <w:rPr>
          <w:rFonts w:eastAsiaTheme="minorEastAsia"/>
          <w:b/>
          <w:lang w:eastAsia="zh-CN"/>
        </w:rPr>
        <w:t xml:space="preserve">: </w:t>
      </w:r>
      <w:r w:rsidR="00E9385C">
        <w:rPr>
          <w:rFonts w:eastAsiaTheme="minorEastAsia"/>
          <w:b/>
          <w:lang w:eastAsia="zh-CN"/>
        </w:rPr>
        <w:t>Support NCSG for all MR-DC scenarios, i.e. EN-DC, NE-DC and NR-DC</w:t>
      </w:r>
      <w:r w:rsidR="0048120D">
        <w:rPr>
          <w:rFonts w:eastAsiaTheme="minorEastAsia"/>
          <w:b/>
          <w:lang w:eastAsia="zh-CN"/>
        </w:rPr>
        <w:t>.</w:t>
      </w:r>
    </w:p>
    <w:p w:rsidR="00592894" w:rsidRDefault="00592894" w:rsidP="00592894">
      <w:pPr>
        <w:pStyle w:val="30"/>
        <w:rPr>
          <w:lang w:eastAsia="zh-CN"/>
        </w:rPr>
      </w:pPr>
      <w:r w:rsidRPr="00592894">
        <w:rPr>
          <w:lang w:eastAsia="zh-CN"/>
        </w:rPr>
        <w:lastRenderedPageBreak/>
        <w:t>Use case</w:t>
      </w:r>
      <w:r>
        <w:rPr>
          <w:lang w:eastAsia="zh-CN"/>
        </w:rPr>
        <w:t>s</w:t>
      </w:r>
      <w:r w:rsidRPr="00592894">
        <w:rPr>
          <w:lang w:eastAsia="zh-CN"/>
        </w:rPr>
        <w:t xml:space="preserve"> for different UE capability and network configuration</w:t>
      </w:r>
    </w:p>
    <w:tbl>
      <w:tblPr>
        <w:tblStyle w:val="af4"/>
        <w:tblW w:w="0" w:type="auto"/>
        <w:tblLook w:val="04A0" w:firstRow="1" w:lastRow="0" w:firstColumn="1" w:lastColumn="0" w:noHBand="0" w:noVBand="1"/>
      </w:tblPr>
      <w:tblGrid>
        <w:gridCol w:w="9621"/>
      </w:tblGrid>
      <w:tr w:rsidR="0048120D" w:rsidTr="0048120D">
        <w:tc>
          <w:tcPr>
            <w:tcW w:w="9621" w:type="dxa"/>
          </w:tcPr>
          <w:p w:rsidR="0048120D" w:rsidRPr="0048120D" w:rsidRDefault="0048120D" w:rsidP="0048120D">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48120D">
              <w:rPr>
                <w:rFonts w:ascii="Calibri" w:eastAsia="宋体" w:hAnsi="Calibri" w:cs="Calibri"/>
                <w:b/>
                <w:sz w:val="20"/>
                <w:u w:val="single"/>
                <w:lang w:eastAsia="ko-KR"/>
              </w:rPr>
              <w:t>Issue 1-3: Use case for different UE capability and network configuration</w:t>
            </w:r>
          </w:p>
          <w:p w:rsidR="0048120D" w:rsidRPr="0048120D" w:rsidRDefault="0048120D" w:rsidP="0048120D">
            <w:pPr>
              <w:numPr>
                <w:ilvl w:val="0"/>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sz w:val="20"/>
                <w:lang w:eastAsia="zh-CN"/>
              </w:rPr>
            </w:pPr>
            <w:r w:rsidRPr="0048120D">
              <w:rPr>
                <w:rFonts w:ascii="Calibri" w:eastAsia="宋体" w:hAnsi="Calibri" w:cs="Calibri"/>
                <w:sz w:val="20"/>
                <w:lang w:eastAsia="zh-CN"/>
              </w:rPr>
              <w:t>Open issues:</w:t>
            </w:r>
          </w:p>
          <w:p w:rsidR="0048120D" w:rsidRPr="0048120D" w:rsidRDefault="0048120D" w:rsidP="0048120D">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48120D">
              <w:rPr>
                <w:rFonts w:ascii="Calibri" w:eastAsia="宋体" w:hAnsi="Calibri" w:cs="Calibri"/>
                <w:iCs/>
                <w:sz w:val="20"/>
                <w:lang w:val="en-US" w:eastAsia="zh-CN"/>
              </w:rPr>
              <w:t xml:space="preserve">Option 1: </w:t>
            </w:r>
            <w:r w:rsidRPr="0048120D">
              <w:rPr>
                <w:rFonts w:ascii="Calibri" w:eastAsia="宋体" w:hAnsi="Calibri" w:cs="Calibri"/>
                <w:bCs/>
                <w:iCs/>
                <w:sz w:val="20"/>
                <w:lang w:val="en-US" w:eastAsia="zh-CN"/>
              </w:rPr>
              <w:t>RAN4 to define UE measurement requirements with different UE capabilities and NW configurations as in the following table:</w:t>
            </w:r>
          </w:p>
          <w:tbl>
            <w:tblPr>
              <w:tblStyle w:val="af4"/>
              <w:tblW w:w="0" w:type="auto"/>
              <w:tblLook w:val="04A0" w:firstRow="1" w:lastRow="0" w:firstColumn="1" w:lastColumn="0" w:noHBand="0" w:noVBand="1"/>
            </w:tblPr>
            <w:tblGrid>
              <w:gridCol w:w="2341"/>
              <w:gridCol w:w="2351"/>
              <w:gridCol w:w="2351"/>
              <w:gridCol w:w="2352"/>
            </w:tblGrid>
            <w:tr w:rsidR="0048120D" w:rsidRPr="0048120D" w:rsidTr="008E6487">
              <w:tc>
                <w:tcPr>
                  <w:tcW w:w="2405" w:type="dxa"/>
                  <w:tcBorders>
                    <w:tl2br w:val="single" w:sz="4" w:space="0" w:color="auto"/>
                  </w:tcBorders>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 xml:space="preserve">                 NW </w:t>
                  </w:r>
                  <w:proofErr w:type="spellStart"/>
                  <w:r w:rsidRPr="0048120D">
                    <w:rPr>
                      <w:rFonts w:ascii="Calibri" w:eastAsia="Times New Roman" w:hAnsi="Calibri" w:cs="Calibri"/>
                      <w:b/>
                      <w:color w:val="000000"/>
                      <w:sz w:val="20"/>
                      <w:szCs w:val="24"/>
                      <w:lang w:eastAsia="zh-CN"/>
                    </w:rPr>
                    <w:t>config</w:t>
                  </w:r>
                  <w:proofErr w:type="spellEnd"/>
                </w:p>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UE capability</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 xml:space="preserve">Case a: </w:t>
                  </w:r>
                </w:p>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No MG nor NCSG</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Case b:</w:t>
                  </w:r>
                </w:p>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NCSG</w:t>
                  </w:r>
                </w:p>
              </w:tc>
              <w:tc>
                <w:tcPr>
                  <w:tcW w:w="2406"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 xml:space="preserve">Case c: </w:t>
                  </w:r>
                </w:p>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MG</w:t>
                  </w:r>
                </w:p>
              </w:tc>
            </w:tr>
            <w:tr w:rsidR="0048120D" w:rsidRPr="0048120D" w:rsidTr="008E6487">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Case 1: gap</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No requirement</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No requirement</w:t>
                  </w:r>
                </w:p>
              </w:tc>
              <w:tc>
                <w:tcPr>
                  <w:tcW w:w="2406"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Measurement within MG</w:t>
                  </w:r>
                </w:p>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p>
              </w:tc>
            </w:tr>
            <w:tr w:rsidR="0048120D" w:rsidRPr="0048120D" w:rsidTr="008E6487">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Case 2: no-gap-with-interruption</w:t>
                  </w:r>
                </w:p>
              </w:tc>
              <w:tc>
                <w:tcPr>
                  <w:tcW w:w="2405" w:type="dxa"/>
                  <w:shd w:val="clear" w:color="auto" w:fill="auto"/>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No requirement</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Measurement within NCSG with only NCSG interruption allowed</w:t>
                  </w:r>
                </w:p>
              </w:tc>
              <w:tc>
                <w:tcPr>
                  <w:tcW w:w="2406"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Measurement within MG with only legacy gap interruption allowed</w:t>
                  </w:r>
                </w:p>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p>
              </w:tc>
            </w:tr>
            <w:tr w:rsidR="0048120D" w:rsidRPr="0048120D" w:rsidTr="008E6487">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Case 3: no-gap-no-interruption</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Measurement without MG</w:t>
                  </w:r>
                </w:p>
              </w:tc>
              <w:tc>
                <w:tcPr>
                  <w:tcW w:w="2405"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Measurement outside NCSG</w:t>
                  </w:r>
                </w:p>
              </w:tc>
              <w:tc>
                <w:tcPr>
                  <w:tcW w:w="2406" w:type="dxa"/>
                </w:tcPr>
                <w:p w:rsidR="0048120D" w:rsidRPr="0048120D" w:rsidRDefault="0048120D" w:rsidP="0048120D">
                  <w:pPr>
                    <w:spacing w:beforeLines="0" w:before="0" w:afterLines="0" w:after="120"/>
                    <w:rPr>
                      <w:rFonts w:ascii="Calibri" w:eastAsia="Times New Roman" w:hAnsi="Calibri" w:cs="Calibri"/>
                      <w:b/>
                      <w:color w:val="000000"/>
                      <w:sz w:val="20"/>
                      <w:szCs w:val="24"/>
                      <w:lang w:eastAsia="zh-CN"/>
                    </w:rPr>
                  </w:pPr>
                  <w:r w:rsidRPr="0048120D">
                    <w:rPr>
                      <w:rFonts w:ascii="Calibri" w:eastAsia="Times New Roman" w:hAnsi="Calibri" w:cs="Calibri"/>
                      <w:b/>
                      <w:color w:val="000000"/>
                      <w:sz w:val="20"/>
                      <w:szCs w:val="24"/>
                      <w:lang w:eastAsia="zh-CN"/>
                    </w:rPr>
                    <w:t>Measurement outside MG</w:t>
                  </w:r>
                </w:p>
              </w:tc>
            </w:tr>
          </w:tbl>
          <w:p w:rsidR="0048120D" w:rsidRPr="0048120D" w:rsidRDefault="0048120D" w:rsidP="0048120D">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iCs/>
                <w:sz w:val="20"/>
                <w:lang w:val="en-US" w:eastAsia="zh-CN"/>
              </w:rPr>
            </w:pPr>
            <w:r w:rsidRPr="0048120D">
              <w:rPr>
                <w:rFonts w:ascii="Calibri" w:eastAsia="宋体" w:hAnsi="Calibri" w:cs="Calibri"/>
                <w:iCs/>
                <w:sz w:val="20"/>
                <w:lang w:val="en-US" w:eastAsia="zh-CN"/>
              </w:rPr>
              <w:t xml:space="preserve">Option 2: </w:t>
            </w:r>
            <w:r w:rsidRPr="0048120D">
              <w:rPr>
                <w:rFonts w:ascii="Calibri" w:eastAsia="宋体" w:hAnsi="Calibri" w:cs="Calibri"/>
                <w:bCs/>
                <w:iCs/>
                <w:sz w:val="20"/>
                <w:lang w:val="en-US" w:eastAsia="zh-CN"/>
              </w:rPr>
              <w:t>other solutions are not precluded.</w:t>
            </w:r>
          </w:p>
        </w:tc>
      </w:tr>
    </w:tbl>
    <w:p w:rsidR="0048120D" w:rsidRPr="0048120D" w:rsidRDefault="0048120D" w:rsidP="0048120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w:t>
      </w:r>
      <w:r w:rsidRPr="0048120D">
        <w:rPr>
          <w:rFonts w:eastAsiaTheme="minorEastAsia"/>
          <w:lang w:eastAsia="zh-CN"/>
        </w:rPr>
        <w:t xml:space="preserve">when UE performs measurement on a certain carrier frequency, there can be 3 different impacts to the data </w:t>
      </w:r>
      <w:proofErr w:type="spellStart"/>
      <w:r w:rsidRPr="0048120D">
        <w:rPr>
          <w:rFonts w:eastAsiaTheme="minorEastAsia"/>
          <w:lang w:eastAsia="zh-CN"/>
        </w:rPr>
        <w:t>Tx</w:t>
      </w:r>
      <w:proofErr w:type="spellEnd"/>
      <w:r w:rsidRPr="0048120D">
        <w:rPr>
          <w:rFonts w:eastAsiaTheme="minorEastAsia"/>
          <w:lang w:eastAsia="zh-CN"/>
        </w:rPr>
        <w:t>/Rx on serving cell, depending on the RF/BB capability for the measurement:</w:t>
      </w:r>
    </w:p>
    <w:p w:rsidR="0048120D" w:rsidRDefault="0048120D" w:rsidP="0048120D">
      <w:pPr>
        <w:pStyle w:val="af8"/>
        <w:numPr>
          <w:ilvl w:val="0"/>
          <w:numId w:val="10"/>
        </w:numPr>
        <w:spacing w:before="120" w:after="120"/>
        <w:rPr>
          <w:rFonts w:eastAsiaTheme="minorEastAsia"/>
          <w:lang w:eastAsia="zh-CN"/>
        </w:rPr>
      </w:pPr>
      <w:r w:rsidRPr="0048120D">
        <w:rPr>
          <w:rFonts w:eastAsiaTheme="minorEastAsia"/>
          <w:lang w:eastAsia="zh-CN"/>
        </w:rPr>
        <w:t xml:space="preserve">Case 1 (gap): UE cannot </w:t>
      </w:r>
      <w:proofErr w:type="spellStart"/>
      <w:r w:rsidRPr="0048120D">
        <w:rPr>
          <w:rFonts w:eastAsiaTheme="minorEastAsia"/>
          <w:lang w:eastAsia="zh-CN"/>
        </w:rPr>
        <w:t>Tx</w:t>
      </w:r>
      <w:proofErr w:type="spellEnd"/>
      <w:r w:rsidRPr="0048120D">
        <w:rPr>
          <w:rFonts w:eastAsiaTheme="minorEastAsia"/>
          <w:lang w:eastAsia="zh-CN"/>
        </w:rPr>
        <w:t xml:space="preserve">/Rx data on the serving cell. </w:t>
      </w:r>
    </w:p>
    <w:p w:rsidR="0048120D" w:rsidRDefault="0048120D" w:rsidP="0048120D">
      <w:pPr>
        <w:pStyle w:val="af8"/>
        <w:numPr>
          <w:ilvl w:val="0"/>
          <w:numId w:val="10"/>
        </w:numPr>
        <w:spacing w:before="120" w:after="120"/>
        <w:rPr>
          <w:rFonts w:eastAsiaTheme="minorEastAsia"/>
          <w:lang w:eastAsia="zh-CN"/>
        </w:rPr>
      </w:pPr>
      <w:r w:rsidRPr="0048120D">
        <w:rPr>
          <w:rFonts w:eastAsiaTheme="minorEastAsia"/>
          <w:lang w:eastAsia="zh-CN"/>
        </w:rPr>
        <w:t xml:space="preserve">Case 2 (no-gap-with-interruption): UE can </w:t>
      </w:r>
      <w:proofErr w:type="spellStart"/>
      <w:r w:rsidRPr="0048120D">
        <w:rPr>
          <w:rFonts w:eastAsiaTheme="minorEastAsia"/>
          <w:lang w:eastAsia="zh-CN"/>
        </w:rPr>
        <w:t>Tx</w:t>
      </w:r>
      <w:proofErr w:type="spellEnd"/>
      <w:r w:rsidRPr="0048120D">
        <w:rPr>
          <w:rFonts w:eastAsiaTheme="minorEastAsia"/>
          <w:lang w:eastAsia="zh-CN"/>
        </w:rPr>
        <w:t xml:space="preserve">/Rx data on the serving cell but would cause interruption before and after the measurement. </w:t>
      </w:r>
    </w:p>
    <w:p w:rsidR="0048120D" w:rsidRPr="0048120D" w:rsidRDefault="0048120D" w:rsidP="0048120D">
      <w:pPr>
        <w:pStyle w:val="af8"/>
        <w:numPr>
          <w:ilvl w:val="0"/>
          <w:numId w:val="10"/>
        </w:numPr>
        <w:spacing w:before="120" w:after="120"/>
        <w:rPr>
          <w:rFonts w:eastAsiaTheme="minorEastAsia"/>
          <w:lang w:eastAsia="zh-CN"/>
        </w:rPr>
      </w:pPr>
      <w:r w:rsidRPr="0048120D">
        <w:rPr>
          <w:rFonts w:eastAsiaTheme="minorEastAsia"/>
          <w:lang w:eastAsia="zh-CN"/>
        </w:rPr>
        <w:t xml:space="preserve">Case 3 (no-gap-no-interruption): UE can </w:t>
      </w:r>
      <w:proofErr w:type="spellStart"/>
      <w:r w:rsidRPr="0048120D">
        <w:rPr>
          <w:rFonts w:eastAsiaTheme="minorEastAsia"/>
          <w:lang w:eastAsia="zh-CN"/>
        </w:rPr>
        <w:t>Tx</w:t>
      </w:r>
      <w:proofErr w:type="spellEnd"/>
      <w:r w:rsidRPr="0048120D">
        <w:rPr>
          <w:rFonts w:eastAsiaTheme="minorEastAsia"/>
          <w:lang w:eastAsia="zh-CN"/>
        </w:rPr>
        <w:t xml:space="preserve">/Rx data on the serving cell without causing any interruption. </w:t>
      </w:r>
    </w:p>
    <w:p w:rsidR="001A1EF3" w:rsidRDefault="0048120D" w:rsidP="0048120D">
      <w:pPr>
        <w:spacing w:before="120" w:after="120"/>
        <w:rPr>
          <w:rFonts w:eastAsiaTheme="minorEastAsia"/>
          <w:lang w:eastAsia="zh-CN"/>
        </w:rPr>
      </w:pPr>
      <w:r w:rsidRPr="0048120D">
        <w:rPr>
          <w:rFonts w:eastAsiaTheme="minorEastAsia"/>
          <w:lang w:eastAsia="zh-CN"/>
        </w:rPr>
        <w:t xml:space="preserve">To utilize NCSG, UE needs to indicate NW which case (Case 1, 2 or 3) the concerned measurement belongs to, such that NW can make the corresponding configuration of MG or NCSG. </w:t>
      </w:r>
      <w:r>
        <w:rPr>
          <w:rFonts w:eastAsiaTheme="minorEastAsia"/>
          <w:lang w:eastAsia="zh-CN"/>
        </w:rPr>
        <w:t>The</w:t>
      </w:r>
      <w:r w:rsidRPr="0048120D">
        <w:rPr>
          <w:rFonts w:eastAsiaTheme="minorEastAsia"/>
          <w:lang w:eastAsia="zh-CN"/>
        </w:rPr>
        <w:t xml:space="preserve"> measurement requirements with different UE capabilities and NW configurations listed </w:t>
      </w:r>
      <w:r>
        <w:rPr>
          <w:rFonts w:eastAsiaTheme="minorEastAsia"/>
          <w:lang w:eastAsia="zh-CN"/>
        </w:rPr>
        <w:t xml:space="preserve">option 1 </w:t>
      </w:r>
      <w:r w:rsidR="00A56F38">
        <w:rPr>
          <w:rFonts w:eastAsiaTheme="minorEastAsia"/>
          <w:lang w:eastAsia="zh-CN"/>
        </w:rPr>
        <w:t>are</w:t>
      </w:r>
      <w:r>
        <w:rPr>
          <w:rFonts w:eastAsiaTheme="minorEastAsia"/>
          <w:lang w:eastAsia="zh-CN"/>
        </w:rPr>
        <w:t xml:space="preserve"> very straightforward</w:t>
      </w:r>
      <w:r w:rsidRPr="0048120D">
        <w:rPr>
          <w:rFonts w:eastAsiaTheme="minorEastAsia"/>
          <w:lang w:eastAsia="zh-CN"/>
        </w:rPr>
        <w:t>.</w:t>
      </w:r>
    </w:p>
    <w:p w:rsidR="0048120D" w:rsidRDefault="0048120D" w:rsidP="0048120D">
      <w:pPr>
        <w:spacing w:before="120" w:after="120"/>
        <w:rPr>
          <w:rFonts w:eastAsiaTheme="minorEastAsia"/>
          <w:b/>
          <w:lang w:val="en-US" w:eastAsia="zh-CN"/>
        </w:rPr>
      </w:pPr>
      <w:r w:rsidRPr="0048120D">
        <w:rPr>
          <w:rFonts w:eastAsiaTheme="minorEastAsia"/>
          <w:b/>
          <w:lang w:eastAsia="zh-CN"/>
        </w:rPr>
        <w:t xml:space="preserve">Proposal </w:t>
      </w:r>
      <w:r w:rsidR="00B772C3">
        <w:rPr>
          <w:rFonts w:eastAsiaTheme="minorEastAsia"/>
          <w:b/>
          <w:lang w:eastAsia="zh-CN"/>
        </w:rPr>
        <w:t>5</w:t>
      </w:r>
      <w:r w:rsidRPr="0048120D">
        <w:rPr>
          <w:rFonts w:eastAsiaTheme="minorEastAsia"/>
          <w:b/>
          <w:lang w:eastAsia="zh-CN"/>
        </w:rPr>
        <w:t xml:space="preserve">: </w:t>
      </w:r>
      <w:r w:rsidRPr="0043765C">
        <w:rPr>
          <w:rFonts w:eastAsiaTheme="minorEastAsia"/>
          <w:b/>
          <w:lang w:val="en-US" w:eastAsia="zh-CN"/>
        </w:rPr>
        <w:t>RAN4 to define UE measurement requirements with different UE capabilities and NW configurations as in Table 1.</w:t>
      </w:r>
    </w:p>
    <w:p w:rsidR="0048120D" w:rsidRPr="0048120D" w:rsidRDefault="0048120D" w:rsidP="0048120D">
      <w:pPr>
        <w:spacing w:before="120" w:after="120"/>
        <w:jc w:val="center"/>
        <w:rPr>
          <w:rFonts w:eastAsiaTheme="minorEastAsia"/>
          <w:b/>
          <w:lang w:val="en-US" w:eastAsia="zh-CN"/>
        </w:rPr>
      </w:pPr>
      <w:r w:rsidRPr="005C0515">
        <w:rPr>
          <w:rFonts w:eastAsiaTheme="minorEastAsia" w:hint="eastAsia"/>
          <w:b/>
          <w:lang w:val="en-US" w:eastAsia="zh-CN"/>
        </w:rPr>
        <w:t>T</w:t>
      </w:r>
      <w:r w:rsidRPr="005C0515">
        <w:rPr>
          <w:rFonts w:eastAsiaTheme="minorEastAsia"/>
          <w:b/>
          <w:lang w:val="en-US" w:eastAsia="zh-CN"/>
        </w:rPr>
        <w:t>able 1: UE measurement requirements with different UE capabilities and NW configurations</w:t>
      </w:r>
    </w:p>
    <w:tbl>
      <w:tblPr>
        <w:tblStyle w:val="af4"/>
        <w:tblW w:w="0" w:type="auto"/>
        <w:tblLook w:val="04A0" w:firstRow="1" w:lastRow="0" w:firstColumn="1" w:lastColumn="0" w:noHBand="0" w:noVBand="1"/>
      </w:tblPr>
      <w:tblGrid>
        <w:gridCol w:w="2315"/>
        <w:gridCol w:w="2215"/>
        <w:gridCol w:w="2553"/>
        <w:gridCol w:w="2538"/>
      </w:tblGrid>
      <w:tr w:rsidR="0048120D" w:rsidRPr="0048120D" w:rsidTr="0048120D">
        <w:tc>
          <w:tcPr>
            <w:tcW w:w="0" w:type="auto"/>
            <w:tcBorders>
              <w:tl2br w:val="single" w:sz="4" w:space="0" w:color="auto"/>
            </w:tcBorders>
          </w:tcPr>
          <w:p w:rsidR="0048120D" w:rsidRDefault="0048120D" w:rsidP="0048120D">
            <w:pPr>
              <w:spacing w:beforeLines="0" w:before="0" w:afterLines="0" w:after="0"/>
              <w:ind w:left="1210" w:hangingChars="550" w:hanging="1210"/>
              <w:rPr>
                <w:rFonts w:eastAsiaTheme="minorEastAsia"/>
                <w:lang w:eastAsia="zh-CN"/>
              </w:rPr>
            </w:pPr>
            <w:r>
              <w:rPr>
                <w:rFonts w:eastAsiaTheme="minorEastAsia"/>
                <w:lang w:eastAsia="zh-CN"/>
              </w:rPr>
              <w:t xml:space="preserve">                NW </w:t>
            </w:r>
            <w:proofErr w:type="spellStart"/>
            <w:r w:rsidRPr="0048120D">
              <w:rPr>
                <w:rFonts w:eastAsiaTheme="minorEastAsia"/>
                <w:lang w:eastAsia="zh-CN"/>
              </w:rPr>
              <w:t>config</w:t>
            </w:r>
            <w:proofErr w:type="spellEnd"/>
          </w:p>
          <w:p w:rsidR="0048120D" w:rsidRPr="0048120D" w:rsidRDefault="0048120D" w:rsidP="0048120D">
            <w:pPr>
              <w:spacing w:beforeLines="0" w:before="0" w:afterLines="0" w:after="0"/>
              <w:rPr>
                <w:rFonts w:eastAsiaTheme="minorEastAsia"/>
                <w:lang w:eastAsia="zh-CN"/>
              </w:rPr>
            </w:pPr>
          </w:p>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UE capability</w:t>
            </w:r>
          </w:p>
        </w:tc>
        <w:tc>
          <w:tcPr>
            <w:tcW w:w="2215"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 xml:space="preserve">Case a: </w:t>
            </w:r>
          </w:p>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No MG nor NCSG</w:t>
            </w:r>
          </w:p>
        </w:tc>
        <w:tc>
          <w:tcPr>
            <w:tcW w:w="2553"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Case b:</w:t>
            </w:r>
          </w:p>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NCSG</w:t>
            </w:r>
          </w:p>
        </w:tc>
        <w:tc>
          <w:tcPr>
            <w:tcW w:w="2538"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Case c: MG</w:t>
            </w:r>
          </w:p>
        </w:tc>
      </w:tr>
      <w:tr w:rsidR="0048120D" w:rsidRPr="0048120D" w:rsidTr="0048120D">
        <w:tc>
          <w:tcPr>
            <w:tcW w:w="0" w:type="auto"/>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Case 1: gap</w:t>
            </w:r>
          </w:p>
        </w:tc>
        <w:tc>
          <w:tcPr>
            <w:tcW w:w="2215"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No requirement</w:t>
            </w:r>
          </w:p>
        </w:tc>
        <w:tc>
          <w:tcPr>
            <w:tcW w:w="2553"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No requirement</w:t>
            </w:r>
          </w:p>
        </w:tc>
        <w:tc>
          <w:tcPr>
            <w:tcW w:w="2538"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Measurement within MG</w:t>
            </w:r>
          </w:p>
        </w:tc>
      </w:tr>
      <w:tr w:rsidR="0048120D" w:rsidRPr="0048120D" w:rsidTr="0048120D">
        <w:tc>
          <w:tcPr>
            <w:tcW w:w="0" w:type="auto"/>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Case 2: no-gap-with-interruption</w:t>
            </w:r>
          </w:p>
        </w:tc>
        <w:tc>
          <w:tcPr>
            <w:tcW w:w="2215" w:type="dxa"/>
            <w:shd w:val="clear" w:color="auto" w:fill="auto"/>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No requirement</w:t>
            </w:r>
          </w:p>
        </w:tc>
        <w:tc>
          <w:tcPr>
            <w:tcW w:w="2553"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Measurement within NCSG with only NCSG interruption allowed</w:t>
            </w:r>
          </w:p>
        </w:tc>
        <w:tc>
          <w:tcPr>
            <w:tcW w:w="2538"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Measurement within MG with only legacy gap interruption allowed</w:t>
            </w:r>
          </w:p>
        </w:tc>
      </w:tr>
      <w:tr w:rsidR="0048120D" w:rsidRPr="0048120D" w:rsidTr="0048120D">
        <w:tc>
          <w:tcPr>
            <w:tcW w:w="0" w:type="auto"/>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Case 3: no-gap-no-interruption</w:t>
            </w:r>
          </w:p>
        </w:tc>
        <w:tc>
          <w:tcPr>
            <w:tcW w:w="2215"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Measurement without MG</w:t>
            </w:r>
          </w:p>
        </w:tc>
        <w:tc>
          <w:tcPr>
            <w:tcW w:w="2553"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Measurement outside NCSG</w:t>
            </w:r>
          </w:p>
        </w:tc>
        <w:tc>
          <w:tcPr>
            <w:tcW w:w="2538" w:type="dxa"/>
          </w:tcPr>
          <w:p w:rsidR="0048120D" w:rsidRPr="0048120D" w:rsidRDefault="0048120D" w:rsidP="0048120D">
            <w:pPr>
              <w:spacing w:beforeLines="0" w:before="0" w:afterLines="0" w:after="0"/>
              <w:rPr>
                <w:rFonts w:eastAsiaTheme="minorEastAsia"/>
                <w:lang w:eastAsia="zh-CN"/>
              </w:rPr>
            </w:pPr>
            <w:r w:rsidRPr="0048120D">
              <w:rPr>
                <w:rFonts w:eastAsiaTheme="minorEastAsia"/>
                <w:lang w:eastAsia="zh-CN"/>
              </w:rPr>
              <w:t>Measurement outside MG</w:t>
            </w:r>
          </w:p>
        </w:tc>
      </w:tr>
    </w:tbl>
    <w:p w:rsidR="001A1EF3" w:rsidRDefault="001A1EF3" w:rsidP="00375E47">
      <w:pPr>
        <w:pStyle w:val="2"/>
        <w:rPr>
          <w:lang w:eastAsia="zh-CN"/>
        </w:rPr>
      </w:pPr>
      <w:r>
        <w:rPr>
          <w:lang w:eastAsia="zh-CN"/>
        </w:rPr>
        <w:lastRenderedPageBreak/>
        <w:t>NCSG</w:t>
      </w:r>
      <w:r w:rsidRPr="009C6330">
        <w:rPr>
          <w:lang w:eastAsia="zh-CN"/>
        </w:rPr>
        <w:t xml:space="preserve"> pattern</w:t>
      </w:r>
    </w:p>
    <w:p w:rsidR="00E07068" w:rsidRDefault="003C7168" w:rsidP="003C7168">
      <w:pPr>
        <w:pStyle w:val="30"/>
        <w:rPr>
          <w:lang w:eastAsia="zh-CN"/>
        </w:rPr>
      </w:pPr>
      <w:r>
        <w:rPr>
          <w:rFonts w:hint="eastAsia"/>
          <w:lang w:eastAsia="zh-CN"/>
        </w:rPr>
        <w:t>M</w:t>
      </w:r>
      <w:r>
        <w:rPr>
          <w:lang w:eastAsia="zh-CN"/>
        </w:rPr>
        <w:t>L, RRT and MGL</w:t>
      </w:r>
    </w:p>
    <w:tbl>
      <w:tblPr>
        <w:tblStyle w:val="af4"/>
        <w:tblW w:w="0" w:type="auto"/>
        <w:tblLook w:val="04A0" w:firstRow="1" w:lastRow="0" w:firstColumn="1" w:lastColumn="0" w:noHBand="0" w:noVBand="1"/>
      </w:tblPr>
      <w:tblGrid>
        <w:gridCol w:w="9621"/>
      </w:tblGrid>
      <w:tr w:rsidR="00A56F38" w:rsidTr="00A56F38">
        <w:tc>
          <w:tcPr>
            <w:tcW w:w="9621" w:type="dxa"/>
          </w:tcPr>
          <w:p w:rsidR="00A56F38" w:rsidRPr="00A56F38" w:rsidRDefault="00A56F38" w:rsidP="00A56F38">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A56F38">
              <w:rPr>
                <w:rFonts w:ascii="Calibri" w:eastAsia="宋体" w:hAnsi="Calibri" w:cs="Calibri"/>
                <w:b/>
                <w:sz w:val="20"/>
                <w:u w:val="single"/>
                <w:lang w:eastAsia="ko-KR"/>
              </w:rPr>
              <w:t>Issue 3-3: relation between ML, MGL and RRT</w:t>
            </w:r>
          </w:p>
          <w:p w:rsidR="00A56F38" w:rsidRPr="00A56F38" w:rsidRDefault="00A56F38" w:rsidP="00A56F38">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Open issues:</w:t>
            </w:r>
          </w:p>
          <w:p w:rsidR="00A56F38" w:rsidRPr="00A56F38" w:rsidRDefault="00A56F38" w:rsidP="00A56F38">
            <w:pPr>
              <w:numPr>
                <w:ilvl w:val="0"/>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val="en-US" w:eastAsia="ko-KR"/>
              </w:rPr>
              <w:t>Option 1: ML = MGL – 2*RRT</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val="en-US" w:eastAsia="ko-KR"/>
              </w:rPr>
              <w:t>Option 1a: ML = MGL – 2*RRT and ML + VIL1 + VIL2 &gt; MGL</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val="en-US" w:eastAsia="ko-KR"/>
              </w:rPr>
              <w:t xml:space="preserve">Option 1b: ML = MGL – 2*RRT and ML + VIL1 + VIL2 &gt; MGL, </w:t>
            </w:r>
            <w:r w:rsidRPr="00A56F38">
              <w:rPr>
                <w:rFonts w:ascii="Calibri" w:eastAsia="Times New Roman" w:hAnsi="Calibri" w:cs="Calibri"/>
                <w:bCs/>
                <w:sz w:val="20"/>
                <w:lang w:eastAsia="ko-KR"/>
              </w:rPr>
              <w:t>if VIL is defined as the number of interrupted slots</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val="sv-SE" w:eastAsia="ko-KR"/>
              </w:rPr>
            </w:pPr>
            <w:r w:rsidRPr="00A56F38">
              <w:rPr>
                <w:rFonts w:ascii="Calibri" w:eastAsia="Times New Roman" w:hAnsi="Calibri" w:cs="Calibri"/>
                <w:bCs/>
                <w:sz w:val="20"/>
                <w:lang w:val="sv-SE" w:eastAsia="ko-KR"/>
              </w:rPr>
              <w:t>Option 1c: ML = MGL - RRT1 - RRT2</w:t>
            </w:r>
          </w:p>
          <w:p w:rsidR="00A56F38" w:rsidRPr="00A56F38" w:rsidRDefault="00A56F38" w:rsidP="00A56F38">
            <w:pPr>
              <w:numPr>
                <w:ilvl w:val="0"/>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Option 2: </w:t>
            </w:r>
            <w:r w:rsidRPr="00A56F38">
              <w:rPr>
                <w:rFonts w:ascii="Calibri" w:eastAsia="Times New Roman" w:hAnsi="Calibri" w:cs="Calibri"/>
                <w:bCs/>
                <w:sz w:val="20"/>
                <w:lang w:val="en-US" w:eastAsia="ko-KR"/>
              </w:rPr>
              <w:t>ML + VIL1 + VIL2 = MGL</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Option 2a: ML = MGL – VIL1 – VIL2, if VIL is defined as the absolute time </w:t>
            </w:r>
          </w:p>
          <w:p w:rsidR="00A56F38" w:rsidRPr="00A56F38" w:rsidRDefault="00A56F38" w:rsidP="00A56F38">
            <w:pPr>
              <w:numPr>
                <w:ilvl w:val="0"/>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Option 3:</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Step 1: </w:t>
            </w:r>
            <w:r w:rsidRPr="00A56F38">
              <w:rPr>
                <w:rFonts w:ascii="Calibri" w:eastAsia="Times New Roman" w:hAnsi="Calibri" w:cs="Calibri"/>
                <w:b/>
                <w:bCs/>
                <w:sz w:val="20"/>
                <w:lang w:eastAsia="ko-KR"/>
              </w:rPr>
              <w:t>Define ML</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 xml:space="preserve"> from legacy gap patterns by ML</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 xml:space="preserve"> = </w:t>
            </w:r>
            <w:proofErr w:type="spellStart"/>
            <w:r w:rsidRPr="00A56F38">
              <w:rPr>
                <w:rFonts w:ascii="Calibri" w:eastAsia="Times New Roman" w:hAnsi="Calibri" w:cs="Calibri"/>
                <w:bCs/>
                <w:sz w:val="20"/>
                <w:lang w:eastAsia="ko-KR"/>
              </w:rPr>
              <w:t>MGL</w:t>
            </w:r>
            <w:r w:rsidRPr="00A56F38">
              <w:rPr>
                <w:rFonts w:ascii="Calibri" w:eastAsia="Times New Roman" w:hAnsi="Calibri" w:cs="Calibri"/>
                <w:bCs/>
                <w:sz w:val="20"/>
                <w:vertAlign w:val="subscript"/>
                <w:lang w:eastAsia="ko-KR"/>
              </w:rPr>
              <w:t>legacy</w:t>
            </w:r>
            <w:proofErr w:type="spellEnd"/>
            <w:r w:rsidRPr="00A56F38">
              <w:rPr>
                <w:rFonts w:ascii="Calibri" w:eastAsia="Times New Roman" w:hAnsi="Calibri" w:cs="Calibri"/>
                <w:bCs/>
                <w:sz w:val="20"/>
                <w:lang w:eastAsia="ko-KR"/>
              </w:rPr>
              <w:t xml:space="preserve"> – 2*</w:t>
            </w:r>
            <w:proofErr w:type="spellStart"/>
            <w:r w:rsidRPr="00A56F38">
              <w:rPr>
                <w:rFonts w:ascii="Calibri" w:eastAsia="Times New Roman" w:hAnsi="Calibri" w:cs="Calibri"/>
                <w:bCs/>
                <w:sz w:val="20"/>
                <w:lang w:eastAsia="ko-KR"/>
              </w:rPr>
              <w:t>RRT</w:t>
            </w:r>
            <w:r w:rsidRPr="00A56F38">
              <w:rPr>
                <w:rFonts w:ascii="Calibri" w:eastAsia="Times New Roman" w:hAnsi="Calibri" w:cs="Calibri"/>
                <w:bCs/>
                <w:sz w:val="20"/>
                <w:vertAlign w:val="subscript"/>
                <w:lang w:eastAsia="ko-KR"/>
              </w:rPr>
              <w:t>legacy</w:t>
            </w:r>
            <w:proofErr w:type="spellEnd"/>
            <w:r w:rsidRPr="00A56F38">
              <w:rPr>
                <w:rFonts w:ascii="Calibri" w:eastAsia="Times New Roman" w:hAnsi="Calibri" w:cs="Calibri"/>
                <w:bCs/>
                <w:sz w:val="20"/>
                <w:lang w:eastAsia="ko-KR"/>
              </w:rPr>
              <w:t>, e.g.,</w:t>
            </w:r>
          </w:p>
          <w:p w:rsidR="00A56F38" w:rsidRPr="00A56F38" w:rsidRDefault="00A56F38" w:rsidP="00A56F38">
            <w:pPr>
              <w:numPr>
                <w:ilvl w:val="2"/>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Gap patterns 0-11: ML</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 xml:space="preserve"> = </w:t>
            </w:r>
            <w:proofErr w:type="spellStart"/>
            <w:r w:rsidRPr="00A56F38">
              <w:rPr>
                <w:rFonts w:ascii="Calibri" w:eastAsia="Times New Roman" w:hAnsi="Calibri" w:cs="Calibri"/>
                <w:bCs/>
                <w:sz w:val="20"/>
                <w:lang w:eastAsia="ko-KR"/>
              </w:rPr>
              <w:t>MGL</w:t>
            </w:r>
            <w:r w:rsidRPr="00A56F38">
              <w:rPr>
                <w:rFonts w:ascii="Calibri" w:eastAsia="Times New Roman" w:hAnsi="Calibri" w:cs="Calibri"/>
                <w:bCs/>
                <w:sz w:val="20"/>
                <w:vertAlign w:val="subscript"/>
                <w:lang w:eastAsia="ko-KR"/>
              </w:rPr>
              <w:t>legacy</w:t>
            </w:r>
            <w:proofErr w:type="spellEnd"/>
            <w:r w:rsidRPr="00A56F38">
              <w:rPr>
                <w:rFonts w:ascii="Calibri" w:eastAsia="Times New Roman" w:hAnsi="Calibri" w:cs="Calibri"/>
                <w:bCs/>
                <w:sz w:val="20"/>
                <w:lang w:eastAsia="ko-KR"/>
              </w:rPr>
              <w:t xml:space="preserve"> – 1 (</w:t>
            </w:r>
            <w:proofErr w:type="spellStart"/>
            <w:r w:rsidRPr="00A56F38">
              <w:rPr>
                <w:rFonts w:ascii="Calibri" w:eastAsia="Times New Roman" w:hAnsi="Calibri" w:cs="Calibri"/>
                <w:bCs/>
                <w:sz w:val="20"/>
                <w:lang w:eastAsia="ko-KR"/>
              </w:rPr>
              <w:t>ms</w:t>
            </w:r>
            <w:proofErr w:type="spellEnd"/>
            <w:r w:rsidRPr="00A56F38">
              <w:rPr>
                <w:rFonts w:ascii="Calibri" w:eastAsia="Times New Roman" w:hAnsi="Calibri" w:cs="Calibri"/>
                <w:bCs/>
                <w:sz w:val="20"/>
                <w:lang w:eastAsia="ko-KR"/>
              </w:rPr>
              <w:t>)</w:t>
            </w:r>
          </w:p>
          <w:p w:rsidR="00A56F38" w:rsidRPr="00A56F38" w:rsidRDefault="00A56F38" w:rsidP="00A56F38">
            <w:pPr>
              <w:numPr>
                <w:ilvl w:val="2"/>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Gap patterns 12-23: ML</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 xml:space="preserve"> = </w:t>
            </w:r>
            <w:proofErr w:type="spellStart"/>
            <w:r w:rsidRPr="00A56F38">
              <w:rPr>
                <w:rFonts w:ascii="Calibri" w:eastAsia="Times New Roman" w:hAnsi="Calibri" w:cs="Calibri"/>
                <w:bCs/>
                <w:sz w:val="20"/>
                <w:lang w:eastAsia="ko-KR"/>
              </w:rPr>
              <w:t>MGL</w:t>
            </w:r>
            <w:r w:rsidRPr="00A56F38">
              <w:rPr>
                <w:rFonts w:ascii="Calibri" w:eastAsia="Times New Roman" w:hAnsi="Calibri" w:cs="Calibri"/>
                <w:bCs/>
                <w:sz w:val="20"/>
                <w:vertAlign w:val="subscript"/>
                <w:lang w:eastAsia="ko-KR"/>
              </w:rPr>
              <w:t>legacy</w:t>
            </w:r>
            <w:proofErr w:type="spellEnd"/>
            <w:r w:rsidRPr="00A56F38">
              <w:rPr>
                <w:rFonts w:ascii="Calibri" w:eastAsia="Times New Roman" w:hAnsi="Calibri" w:cs="Calibri"/>
                <w:bCs/>
                <w:sz w:val="20"/>
                <w:lang w:eastAsia="ko-KR"/>
              </w:rPr>
              <w:t xml:space="preserve"> – 0.5 (</w:t>
            </w:r>
            <w:proofErr w:type="spellStart"/>
            <w:r w:rsidRPr="00A56F38">
              <w:rPr>
                <w:rFonts w:ascii="Calibri" w:eastAsia="Times New Roman" w:hAnsi="Calibri" w:cs="Calibri"/>
                <w:bCs/>
                <w:sz w:val="20"/>
                <w:lang w:eastAsia="ko-KR"/>
              </w:rPr>
              <w:t>ms</w:t>
            </w:r>
            <w:proofErr w:type="spellEnd"/>
            <w:r w:rsidRPr="00A56F38">
              <w:rPr>
                <w:rFonts w:ascii="Calibri" w:eastAsia="Times New Roman" w:hAnsi="Calibri" w:cs="Calibri"/>
                <w:bCs/>
                <w:sz w:val="20"/>
                <w:lang w:eastAsia="ko-KR"/>
              </w:rPr>
              <w:t>)</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Step 2: </w:t>
            </w:r>
            <w:r w:rsidRPr="00A56F38">
              <w:rPr>
                <w:rFonts w:ascii="Calibri" w:eastAsia="Times New Roman" w:hAnsi="Calibri" w:cs="Calibri"/>
                <w:b/>
                <w:bCs/>
                <w:sz w:val="20"/>
                <w:lang w:eastAsia="ko-KR"/>
              </w:rPr>
              <w:t>Define RRT</w:t>
            </w:r>
            <w:r w:rsidRPr="00A56F38">
              <w:rPr>
                <w:rFonts w:ascii="Calibri" w:eastAsia="Times New Roman" w:hAnsi="Calibri" w:cs="Calibri"/>
                <w:b/>
                <w:bCs/>
                <w:sz w:val="20"/>
                <w:vertAlign w:val="subscript"/>
                <w:lang w:eastAsia="ko-KR"/>
              </w:rPr>
              <w:t>NCSG</w:t>
            </w:r>
            <w:r w:rsidRPr="00A56F38">
              <w:rPr>
                <w:rFonts w:ascii="Calibri" w:eastAsia="Times New Roman" w:hAnsi="Calibri" w:cs="Calibri"/>
                <w:bCs/>
                <w:sz w:val="20"/>
                <w:lang w:eastAsia="ko-KR"/>
              </w:rPr>
              <w:t xml:space="preserve"> before and after ML</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 xml:space="preserve"> in FR1 and FR2 </w:t>
            </w:r>
          </w:p>
          <w:p w:rsidR="00A56F38" w:rsidRPr="00A56F38" w:rsidRDefault="00A56F38" w:rsidP="00A56F38">
            <w:pPr>
              <w:numPr>
                <w:ilvl w:val="2"/>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Handled by Issue 3-5, e.g., same or longer than </w:t>
            </w:r>
            <w:proofErr w:type="spellStart"/>
            <w:r w:rsidRPr="00A56F38">
              <w:rPr>
                <w:rFonts w:ascii="Calibri" w:eastAsia="Times New Roman" w:hAnsi="Calibri" w:cs="Calibri"/>
                <w:bCs/>
                <w:sz w:val="20"/>
                <w:lang w:eastAsia="ko-KR"/>
              </w:rPr>
              <w:t>RRT</w:t>
            </w:r>
            <w:r w:rsidRPr="00A56F38">
              <w:rPr>
                <w:rFonts w:ascii="Calibri" w:eastAsia="Times New Roman" w:hAnsi="Calibri" w:cs="Calibri"/>
                <w:bCs/>
                <w:sz w:val="20"/>
                <w:vertAlign w:val="subscript"/>
                <w:lang w:eastAsia="ko-KR"/>
              </w:rPr>
              <w:t>legacy</w:t>
            </w:r>
            <w:proofErr w:type="spellEnd"/>
            <w:r w:rsidRPr="00A56F38">
              <w:rPr>
                <w:rFonts w:ascii="Calibri" w:eastAsia="Times New Roman" w:hAnsi="Calibri" w:cs="Calibri"/>
                <w:bCs/>
                <w:sz w:val="20"/>
                <w:lang w:eastAsia="ko-KR"/>
              </w:rPr>
              <w:t>.</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Step 3: </w:t>
            </w:r>
            <w:r w:rsidRPr="00A56F38">
              <w:rPr>
                <w:rFonts w:ascii="Calibri" w:eastAsia="Times New Roman" w:hAnsi="Calibri" w:cs="Calibri"/>
                <w:b/>
                <w:bCs/>
                <w:sz w:val="20"/>
                <w:lang w:eastAsia="ko-KR"/>
              </w:rPr>
              <w:t>Define MGL</w:t>
            </w:r>
            <w:r w:rsidRPr="00A56F38">
              <w:rPr>
                <w:rFonts w:ascii="Calibri" w:eastAsia="Times New Roman" w:hAnsi="Calibri" w:cs="Calibri"/>
                <w:b/>
                <w:bCs/>
                <w:sz w:val="20"/>
                <w:vertAlign w:val="subscript"/>
                <w:lang w:eastAsia="ko-KR"/>
              </w:rPr>
              <w:t>NCSG</w:t>
            </w:r>
            <w:r w:rsidRPr="00A56F38">
              <w:rPr>
                <w:rFonts w:ascii="Calibri" w:eastAsia="Times New Roman" w:hAnsi="Calibri" w:cs="Calibri"/>
                <w:b/>
                <w:bCs/>
                <w:sz w:val="20"/>
                <w:lang w:eastAsia="ko-KR"/>
              </w:rPr>
              <w:t xml:space="preserve"> </w:t>
            </w:r>
            <w:r w:rsidRPr="00A56F38">
              <w:rPr>
                <w:rFonts w:ascii="Calibri" w:eastAsia="Times New Roman" w:hAnsi="Calibri" w:cs="Calibri"/>
                <w:bCs/>
                <w:sz w:val="20"/>
                <w:lang w:eastAsia="ko-KR"/>
              </w:rPr>
              <w:t>as ML</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 xml:space="preserve"> + 2* RRT</w:t>
            </w:r>
            <w:r w:rsidRPr="00A56F38">
              <w:rPr>
                <w:rFonts w:ascii="Calibri" w:eastAsia="Times New Roman" w:hAnsi="Calibri" w:cs="Calibri"/>
                <w:bCs/>
                <w:sz w:val="20"/>
                <w:vertAlign w:val="subscript"/>
                <w:lang w:eastAsia="ko-KR"/>
              </w:rPr>
              <w:t>NCSG</w:t>
            </w:r>
            <w:r w:rsidRPr="00A56F38">
              <w:rPr>
                <w:rFonts w:ascii="Calibri" w:eastAsia="Times New Roman" w:hAnsi="Calibri" w:cs="Calibri"/>
                <w:bCs/>
                <w:sz w:val="20"/>
                <w:lang w:eastAsia="ko-KR"/>
              </w:rPr>
              <w:t>.</w:t>
            </w:r>
          </w:p>
          <w:p w:rsidR="00A56F38" w:rsidRPr="00A56F38" w:rsidRDefault="00A56F38" w:rsidP="00A56F38">
            <w:pPr>
              <w:numPr>
                <w:ilvl w:val="1"/>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 xml:space="preserve">Step 4: </w:t>
            </w:r>
            <w:r w:rsidRPr="00A56F38">
              <w:rPr>
                <w:rFonts w:ascii="Calibri" w:eastAsia="Times New Roman" w:hAnsi="Calibri" w:cs="Calibri"/>
                <w:b/>
                <w:bCs/>
                <w:sz w:val="20"/>
                <w:lang w:eastAsia="ko-KR"/>
              </w:rPr>
              <w:t>Define VIL</w:t>
            </w:r>
          </w:p>
          <w:p w:rsidR="00A56F38" w:rsidRPr="00A56F38" w:rsidRDefault="00A56F38" w:rsidP="00A56F38">
            <w:pPr>
              <w:numPr>
                <w:ilvl w:val="2"/>
                <w:numId w:val="32"/>
              </w:numPr>
              <w:overflowPunct w:val="0"/>
              <w:autoSpaceDE w:val="0"/>
              <w:autoSpaceDN w:val="0"/>
              <w:adjustRightInd w:val="0"/>
              <w:spacing w:beforeLines="0" w:before="0" w:afterLines="0" w:after="180"/>
              <w:jc w:val="both"/>
              <w:textAlignment w:val="baseline"/>
              <w:rPr>
                <w:rFonts w:ascii="Calibri" w:eastAsia="Times New Roman" w:hAnsi="Calibri" w:cs="Calibri"/>
                <w:bCs/>
                <w:sz w:val="20"/>
                <w:lang w:eastAsia="ko-KR"/>
              </w:rPr>
            </w:pPr>
            <w:r w:rsidRPr="00A56F38">
              <w:rPr>
                <w:rFonts w:ascii="Calibri" w:eastAsia="Times New Roman" w:hAnsi="Calibri" w:cs="Calibri"/>
                <w:bCs/>
                <w:sz w:val="20"/>
                <w:lang w:eastAsia="ko-KR"/>
              </w:rPr>
              <w:t>Handled by Issue 3-4</w:t>
            </w:r>
          </w:p>
        </w:tc>
      </w:tr>
    </w:tbl>
    <w:p w:rsidR="00A56F38" w:rsidRDefault="008E6487" w:rsidP="00A56F3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step 1 of option 3 in deriving ML for NCSG. </w:t>
      </w:r>
      <w:r>
        <w:rPr>
          <w:rFonts w:eastAsia="宋体"/>
          <w:lang w:eastAsia="zh-CN"/>
        </w:rPr>
        <w:t>It is important to make sure that the effective measurement time in NCSG, which is ML, is same as that with legacy MG, which is MGL minus two times RF re-tuning time for legacy MG. For example, the effective measurement time with MGP#0 is 5ms, and if we define an NCSG pattern corresponding to legacy MGP#0, ML should be also 5ms. Otherwise, some RS that would have been measured with legacy MG may not be measured with NCSG or vice versa.</w:t>
      </w:r>
    </w:p>
    <w:p w:rsidR="008E6487" w:rsidRPr="00E56DC1" w:rsidRDefault="008E6487" w:rsidP="008E6487">
      <w:pPr>
        <w:spacing w:before="120" w:after="120"/>
        <w:rPr>
          <w:rFonts w:eastAsiaTheme="minorEastAsia"/>
          <w:b/>
          <w:szCs w:val="22"/>
          <w:lang w:eastAsia="zh-CN"/>
        </w:rPr>
      </w:pPr>
      <w:r w:rsidRPr="00E56DC1">
        <w:rPr>
          <w:rFonts w:eastAsiaTheme="minorEastAsia"/>
          <w:b/>
          <w:szCs w:val="22"/>
          <w:lang w:eastAsia="zh-CN"/>
        </w:rPr>
        <w:t xml:space="preserve">Proposal </w:t>
      </w:r>
      <w:r w:rsidR="00B772C3">
        <w:rPr>
          <w:rFonts w:eastAsiaTheme="minorEastAsia"/>
          <w:b/>
          <w:szCs w:val="22"/>
          <w:lang w:eastAsia="zh-CN"/>
        </w:rPr>
        <w:t>6</w:t>
      </w:r>
      <w:r w:rsidRPr="00E56DC1">
        <w:rPr>
          <w:rFonts w:eastAsiaTheme="minorEastAsia"/>
          <w:b/>
          <w:szCs w:val="22"/>
          <w:lang w:eastAsia="zh-CN"/>
        </w:rPr>
        <w:t xml:space="preserve">: </w:t>
      </w:r>
      <w:r w:rsidRPr="00E56DC1">
        <w:rPr>
          <w:rFonts w:eastAsia="Times New Roman"/>
          <w:b/>
          <w:bCs/>
          <w:szCs w:val="22"/>
          <w:lang w:eastAsia="ko-KR"/>
        </w:rPr>
        <w:t>Define ML</w:t>
      </w:r>
      <w:r w:rsidRPr="00E56DC1">
        <w:rPr>
          <w:rFonts w:eastAsia="Times New Roman"/>
          <w:b/>
          <w:bCs/>
          <w:szCs w:val="22"/>
          <w:vertAlign w:val="subscript"/>
          <w:lang w:eastAsia="ko-KR"/>
        </w:rPr>
        <w:t>NCSG</w:t>
      </w:r>
      <w:r w:rsidRPr="00E56DC1">
        <w:rPr>
          <w:rFonts w:eastAsia="Times New Roman"/>
          <w:b/>
          <w:bCs/>
          <w:szCs w:val="22"/>
          <w:lang w:eastAsia="ko-KR"/>
        </w:rPr>
        <w:t xml:space="preserve"> from legacy gap patterns by ML</w:t>
      </w:r>
      <w:r w:rsidRPr="00E56DC1">
        <w:rPr>
          <w:rFonts w:eastAsia="Times New Roman"/>
          <w:b/>
          <w:bCs/>
          <w:szCs w:val="22"/>
          <w:vertAlign w:val="subscript"/>
          <w:lang w:eastAsia="ko-KR"/>
        </w:rPr>
        <w:t>NCSG</w:t>
      </w:r>
      <w:r w:rsidRPr="00E56DC1">
        <w:rPr>
          <w:rFonts w:eastAsia="Times New Roman"/>
          <w:b/>
          <w:bCs/>
          <w:szCs w:val="22"/>
          <w:lang w:eastAsia="ko-KR"/>
        </w:rPr>
        <w:t xml:space="preserve"> = </w:t>
      </w:r>
      <w:proofErr w:type="spellStart"/>
      <w:r w:rsidRPr="00E56DC1">
        <w:rPr>
          <w:rFonts w:eastAsia="Times New Roman"/>
          <w:b/>
          <w:bCs/>
          <w:szCs w:val="22"/>
          <w:lang w:eastAsia="ko-KR"/>
        </w:rPr>
        <w:t>MGL</w:t>
      </w:r>
      <w:r w:rsidRPr="00E56DC1">
        <w:rPr>
          <w:rFonts w:eastAsia="Times New Roman"/>
          <w:b/>
          <w:bCs/>
          <w:szCs w:val="22"/>
          <w:vertAlign w:val="subscript"/>
          <w:lang w:eastAsia="ko-KR"/>
        </w:rPr>
        <w:t>legacy</w:t>
      </w:r>
      <w:proofErr w:type="spellEnd"/>
      <w:r w:rsidRPr="00E56DC1">
        <w:rPr>
          <w:rFonts w:eastAsia="Times New Roman"/>
          <w:b/>
          <w:bCs/>
          <w:szCs w:val="22"/>
          <w:lang w:eastAsia="ko-KR"/>
        </w:rPr>
        <w:t xml:space="preserve"> – 2*</w:t>
      </w:r>
      <w:proofErr w:type="spellStart"/>
      <w:r w:rsidRPr="00E56DC1">
        <w:rPr>
          <w:rFonts w:eastAsia="Times New Roman"/>
          <w:b/>
          <w:bCs/>
          <w:szCs w:val="22"/>
          <w:lang w:eastAsia="ko-KR"/>
        </w:rPr>
        <w:t>RRT</w:t>
      </w:r>
      <w:r w:rsidRPr="00E56DC1">
        <w:rPr>
          <w:rFonts w:eastAsia="Times New Roman"/>
          <w:b/>
          <w:bCs/>
          <w:szCs w:val="22"/>
          <w:vertAlign w:val="subscript"/>
          <w:lang w:eastAsia="ko-KR"/>
        </w:rPr>
        <w:t>legacy</w:t>
      </w:r>
      <w:proofErr w:type="spellEnd"/>
    </w:p>
    <w:p w:rsidR="008E6487" w:rsidRPr="00E56DC1" w:rsidRDefault="008E6487" w:rsidP="008E6487">
      <w:pPr>
        <w:pStyle w:val="af8"/>
        <w:numPr>
          <w:ilvl w:val="0"/>
          <w:numId w:val="10"/>
        </w:numPr>
        <w:overflowPunct w:val="0"/>
        <w:autoSpaceDE w:val="0"/>
        <w:autoSpaceDN w:val="0"/>
        <w:adjustRightInd w:val="0"/>
        <w:spacing w:beforeLines="0" w:before="0" w:afterLines="0" w:after="180"/>
        <w:jc w:val="both"/>
        <w:textAlignment w:val="baseline"/>
        <w:rPr>
          <w:b/>
          <w:bCs/>
          <w:szCs w:val="22"/>
          <w:lang w:eastAsia="ko-KR"/>
        </w:rPr>
      </w:pPr>
      <w:r w:rsidRPr="00E56DC1">
        <w:rPr>
          <w:b/>
          <w:bCs/>
          <w:szCs w:val="22"/>
          <w:lang w:eastAsia="ko-KR"/>
        </w:rPr>
        <w:t>NCSG patterns 0-11: ML</w:t>
      </w:r>
      <w:r w:rsidRPr="00E56DC1">
        <w:rPr>
          <w:b/>
          <w:bCs/>
          <w:szCs w:val="22"/>
          <w:vertAlign w:val="subscript"/>
          <w:lang w:eastAsia="ko-KR"/>
        </w:rPr>
        <w:t>NCSG</w:t>
      </w:r>
      <w:r w:rsidRPr="00E56DC1">
        <w:rPr>
          <w:b/>
          <w:bCs/>
          <w:szCs w:val="22"/>
          <w:lang w:eastAsia="ko-KR"/>
        </w:rPr>
        <w:t xml:space="preserve"> = </w:t>
      </w:r>
      <w:proofErr w:type="spellStart"/>
      <w:r w:rsidRPr="00E56DC1">
        <w:rPr>
          <w:b/>
          <w:bCs/>
          <w:szCs w:val="22"/>
          <w:lang w:eastAsia="ko-KR"/>
        </w:rPr>
        <w:t>MGL</w:t>
      </w:r>
      <w:r w:rsidRPr="00E56DC1">
        <w:rPr>
          <w:b/>
          <w:bCs/>
          <w:szCs w:val="22"/>
          <w:vertAlign w:val="subscript"/>
          <w:lang w:eastAsia="ko-KR"/>
        </w:rPr>
        <w:t>legacy</w:t>
      </w:r>
      <w:proofErr w:type="spellEnd"/>
      <w:r w:rsidRPr="00E56DC1">
        <w:rPr>
          <w:b/>
          <w:bCs/>
          <w:szCs w:val="22"/>
          <w:lang w:eastAsia="ko-KR"/>
        </w:rPr>
        <w:t xml:space="preserve"> – 1 (</w:t>
      </w:r>
      <w:proofErr w:type="spellStart"/>
      <w:r w:rsidRPr="00E56DC1">
        <w:rPr>
          <w:b/>
          <w:bCs/>
          <w:szCs w:val="22"/>
          <w:lang w:eastAsia="ko-KR"/>
        </w:rPr>
        <w:t>ms</w:t>
      </w:r>
      <w:proofErr w:type="spellEnd"/>
      <w:r w:rsidRPr="00E56DC1">
        <w:rPr>
          <w:b/>
          <w:bCs/>
          <w:szCs w:val="22"/>
          <w:lang w:eastAsia="ko-KR"/>
        </w:rPr>
        <w:t>)</w:t>
      </w:r>
    </w:p>
    <w:p w:rsidR="008E6487" w:rsidRPr="00E56DC1" w:rsidRDefault="008E6487" w:rsidP="00E56DC1">
      <w:pPr>
        <w:pStyle w:val="af8"/>
        <w:numPr>
          <w:ilvl w:val="0"/>
          <w:numId w:val="10"/>
        </w:numPr>
        <w:overflowPunct w:val="0"/>
        <w:autoSpaceDE w:val="0"/>
        <w:autoSpaceDN w:val="0"/>
        <w:adjustRightInd w:val="0"/>
        <w:spacing w:beforeLines="0" w:before="0" w:afterLines="0" w:after="180"/>
        <w:jc w:val="both"/>
        <w:textAlignment w:val="baseline"/>
        <w:rPr>
          <w:b/>
          <w:bCs/>
          <w:szCs w:val="22"/>
          <w:lang w:eastAsia="ko-KR"/>
        </w:rPr>
      </w:pPr>
      <w:r w:rsidRPr="00E56DC1">
        <w:rPr>
          <w:b/>
          <w:bCs/>
          <w:szCs w:val="22"/>
          <w:lang w:eastAsia="ko-KR"/>
        </w:rPr>
        <w:t>NCSG patterns 12-23: ML</w:t>
      </w:r>
      <w:r w:rsidRPr="00E56DC1">
        <w:rPr>
          <w:b/>
          <w:bCs/>
          <w:szCs w:val="22"/>
          <w:vertAlign w:val="subscript"/>
          <w:lang w:eastAsia="ko-KR"/>
        </w:rPr>
        <w:t>NCSG</w:t>
      </w:r>
      <w:r w:rsidRPr="00E56DC1">
        <w:rPr>
          <w:b/>
          <w:bCs/>
          <w:szCs w:val="22"/>
          <w:lang w:eastAsia="ko-KR"/>
        </w:rPr>
        <w:t xml:space="preserve"> = </w:t>
      </w:r>
      <w:proofErr w:type="spellStart"/>
      <w:r w:rsidRPr="00E56DC1">
        <w:rPr>
          <w:b/>
          <w:bCs/>
          <w:szCs w:val="22"/>
          <w:lang w:eastAsia="ko-KR"/>
        </w:rPr>
        <w:t>MGL</w:t>
      </w:r>
      <w:r w:rsidRPr="00E56DC1">
        <w:rPr>
          <w:b/>
          <w:bCs/>
          <w:szCs w:val="22"/>
          <w:vertAlign w:val="subscript"/>
          <w:lang w:eastAsia="ko-KR"/>
        </w:rPr>
        <w:t>legacy</w:t>
      </w:r>
      <w:proofErr w:type="spellEnd"/>
      <w:r w:rsidRPr="00E56DC1">
        <w:rPr>
          <w:b/>
          <w:bCs/>
          <w:szCs w:val="22"/>
          <w:lang w:eastAsia="ko-KR"/>
        </w:rPr>
        <w:t xml:space="preserve"> – 0.5 (</w:t>
      </w:r>
      <w:proofErr w:type="spellStart"/>
      <w:r w:rsidRPr="00E56DC1">
        <w:rPr>
          <w:b/>
          <w:bCs/>
          <w:szCs w:val="22"/>
          <w:lang w:eastAsia="ko-KR"/>
        </w:rPr>
        <w:t>ms</w:t>
      </w:r>
      <w:proofErr w:type="spellEnd"/>
      <w:r w:rsidRPr="00E56DC1">
        <w:rPr>
          <w:b/>
          <w:bCs/>
          <w:szCs w:val="22"/>
          <w:lang w:eastAsia="ko-KR"/>
        </w:rPr>
        <w:t>)</w:t>
      </w:r>
    </w:p>
    <w:p w:rsidR="003C7168" w:rsidRDefault="003C7168" w:rsidP="003C7168">
      <w:pPr>
        <w:pStyle w:val="30"/>
        <w:rPr>
          <w:lang w:eastAsia="zh-CN"/>
        </w:rPr>
      </w:pPr>
      <w:r>
        <w:rPr>
          <w:lang w:eastAsia="zh-CN"/>
        </w:rPr>
        <w:lastRenderedPageBreak/>
        <w:t>Parameterization of NCSG pattern</w:t>
      </w:r>
    </w:p>
    <w:tbl>
      <w:tblPr>
        <w:tblStyle w:val="af4"/>
        <w:tblW w:w="0" w:type="auto"/>
        <w:tblLook w:val="04A0" w:firstRow="1" w:lastRow="0" w:firstColumn="1" w:lastColumn="0" w:noHBand="0" w:noVBand="1"/>
      </w:tblPr>
      <w:tblGrid>
        <w:gridCol w:w="9621"/>
      </w:tblGrid>
      <w:tr w:rsidR="00E56DC1" w:rsidTr="00E56DC1">
        <w:tc>
          <w:tcPr>
            <w:tcW w:w="9621" w:type="dxa"/>
          </w:tcPr>
          <w:p w:rsidR="00E56DC1" w:rsidRPr="00E56DC1" w:rsidRDefault="00E56DC1" w:rsidP="00E56DC1">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E56DC1">
              <w:rPr>
                <w:rFonts w:ascii="Calibri" w:eastAsia="宋体" w:hAnsi="Calibri" w:cs="Calibri"/>
                <w:b/>
                <w:sz w:val="20"/>
                <w:u w:val="single"/>
                <w:lang w:eastAsia="ko-KR"/>
              </w:rPr>
              <w:t>Issue 2-3: whether to consider VIL as a part of NCSG pattern</w:t>
            </w:r>
          </w:p>
          <w:p w:rsidR="00E56DC1" w:rsidRPr="00E56DC1" w:rsidRDefault="00E56DC1" w:rsidP="00E56DC1">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1:</w:t>
            </w:r>
          </w:p>
          <w:p w:rsidR="00E56DC1" w:rsidRPr="00E56DC1" w:rsidRDefault="00E56DC1" w:rsidP="00E56DC1">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E56DC1">
              <w:rPr>
                <w:rFonts w:ascii="Calibri" w:eastAsia="宋体" w:hAnsi="Calibri" w:cs="Calibri"/>
                <w:bCs/>
                <w:iCs/>
                <w:sz w:val="20"/>
                <w:lang w:eastAsia="zh-CN"/>
              </w:rPr>
              <w:t>NOT consider VIL as a part of NCSG pattern, i.e. only keep measurement length and repetition periodicity in the pattern design, and capture VIL separately as interruption requirements (similar to Table 9.1.2-4 in TS38.133).</w:t>
            </w:r>
          </w:p>
          <w:p w:rsidR="00E56DC1" w:rsidRPr="00E56DC1" w:rsidRDefault="00E56DC1" w:rsidP="00E56DC1">
            <w:pPr>
              <w:numPr>
                <w:ilvl w:val="0"/>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2:</w:t>
            </w:r>
          </w:p>
          <w:p w:rsidR="00E56DC1" w:rsidRPr="00E56DC1" w:rsidRDefault="00E56DC1" w:rsidP="00E56DC1">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E56DC1">
              <w:rPr>
                <w:rFonts w:ascii="Calibri" w:eastAsia="宋体" w:hAnsi="Calibri" w:cs="Calibri"/>
                <w:bCs/>
                <w:iCs/>
                <w:sz w:val="20"/>
                <w:lang w:eastAsia="zh-CN"/>
              </w:rPr>
              <w:t>Keep VIL as a part of the NCSG pattern.</w:t>
            </w:r>
          </w:p>
          <w:p w:rsidR="00E56DC1" w:rsidRPr="00E56DC1" w:rsidRDefault="00E56DC1" w:rsidP="00E56DC1">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E56DC1">
              <w:rPr>
                <w:rFonts w:ascii="Calibri" w:eastAsia="宋体" w:hAnsi="Calibri" w:cs="Calibri"/>
                <w:b/>
                <w:sz w:val="20"/>
                <w:u w:val="single"/>
                <w:lang w:eastAsia="ko-KR"/>
              </w:rPr>
              <w:t>Issue 3-1: whether to replace VIL (visible interruption length) with RRT (RF retuning time)</w:t>
            </w:r>
          </w:p>
          <w:p w:rsidR="00E56DC1" w:rsidRPr="00E56DC1" w:rsidRDefault="00E56DC1" w:rsidP="00E56DC1">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Open issues:</w:t>
            </w:r>
          </w:p>
          <w:p w:rsidR="00E56DC1" w:rsidRPr="00E56DC1" w:rsidRDefault="00E56DC1" w:rsidP="00E56DC1">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1: Yes. Introduce absolute RRT to replace VIL.</w:t>
            </w:r>
          </w:p>
          <w:p w:rsidR="00E56DC1" w:rsidRPr="00E56DC1" w:rsidRDefault="00E56DC1" w:rsidP="00E56DC1">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2: VIL and RRT can be defined separately.</w:t>
            </w:r>
          </w:p>
          <w:p w:rsidR="00E56DC1" w:rsidRPr="00E56DC1" w:rsidRDefault="00E56DC1" w:rsidP="00E56DC1">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3: only capture VIL in RAN4 spec. RRT can be used to calculate ML in discussion. But no need to capture RRT in RAN4 spec.</w:t>
            </w:r>
          </w:p>
          <w:p w:rsidR="00E56DC1" w:rsidRPr="00E56DC1" w:rsidRDefault="00E56DC1" w:rsidP="00E56DC1">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E56DC1">
              <w:rPr>
                <w:rFonts w:ascii="Calibri" w:eastAsia="宋体" w:hAnsi="Calibri" w:cs="Calibri"/>
                <w:b/>
                <w:sz w:val="20"/>
                <w:u w:val="single"/>
                <w:lang w:eastAsia="ko-KR"/>
              </w:rPr>
              <w:t>Issue 3-5: length of RRT</w:t>
            </w:r>
          </w:p>
          <w:p w:rsidR="00E56DC1" w:rsidRPr="00E56DC1" w:rsidRDefault="00E56DC1" w:rsidP="00E56DC1">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Agreements</w:t>
            </w:r>
            <w:r w:rsidRPr="00E56DC1">
              <w:rPr>
                <w:rFonts w:ascii="Calibri" w:eastAsia="宋体" w:hAnsi="Calibri" w:cs="Calibri"/>
                <w:sz w:val="20"/>
                <w:lang w:eastAsia="zh-CN"/>
              </w:rPr>
              <w:t xml:space="preserve"> in the 1</w:t>
            </w:r>
            <w:r w:rsidRPr="00E56DC1">
              <w:rPr>
                <w:rFonts w:ascii="Calibri" w:eastAsia="宋体" w:hAnsi="Calibri" w:cs="Calibri"/>
                <w:sz w:val="20"/>
                <w:vertAlign w:val="superscript"/>
                <w:lang w:eastAsia="zh-CN"/>
              </w:rPr>
              <w:t>st</w:t>
            </w:r>
            <w:r w:rsidRPr="00E56DC1">
              <w:rPr>
                <w:rFonts w:ascii="Calibri" w:eastAsia="宋体" w:hAnsi="Calibri" w:cs="Calibri"/>
                <w:sz w:val="20"/>
                <w:lang w:eastAsia="zh-CN"/>
              </w:rPr>
              <w:t xml:space="preserve"> round</w:t>
            </w:r>
            <w:r w:rsidRPr="00E56DC1">
              <w:rPr>
                <w:rFonts w:ascii="Calibri" w:eastAsia="Times New Roman" w:hAnsi="Calibri" w:cs="Calibri"/>
                <w:bCs/>
                <w:sz w:val="20"/>
                <w:lang w:eastAsia="ko-KR"/>
              </w:rPr>
              <w:t>:</w:t>
            </w:r>
          </w:p>
          <w:p w:rsidR="00E56DC1" w:rsidRPr="00E56DC1" w:rsidRDefault="00E56DC1" w:rsidP="00E56DC1">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E56DC1">
              <w:rPr>
                <w:rFonts w:ascii="Calibri" w:eastAsia="宋体" w:hAnsi="Calibri" w:cs="Calibri"/>
                <w:bCs/>
                <w:iCs/>
                <w:sz w:val="20"/>
                <w:lang w:eastAsia="zh-CN"/>
              </w:rPr>
              <w:t>The following RRT time can be used as assumption to derive ML</w:t>
            </w:r>
          </w:p>
          <w:p w:rsidR="00E56DC1" w:rsidRPr="00E56DC1" w:rsidRDefault="00E56DC1" w:rsidP="00E56DC1">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E56DC1">
              <w:rPr>
                <w:rFonts w:ascii="Calibri" w:eastAsia="宋体" w:hAnsi="Calibri" w:cs="Calibri"/>
                <w:bCs/>
                <w:iCs/>
                <w:sz w:val="20"/>
                <w:lang w:eastAsia="zh-CN"/>
              </w:rPr>
              <w:t xml:space="preserve">RRT = 0.5 </w:t>
            </w:r>
            <w:proofErr w:type="spellStart"/>
            <w:r w:rsidRPr="00E56DC1">
              <w:rPr>
                <w:rFonts w:ascii="Calibri" w:eastAsia="宋体" w:hAnsi="Calibri" w:cs="Calibri"/>
                <w:bCs/>
                <w:iCs/>
                <w:sz w:val="20"/>
                <w:lang w:eastAsia="zh-CN"/>
              </w:rPr>
              <w:t>ms</w:t>
            </w:r>
            <w:proofErr w:type="spellEnd"/>
            <w:r w:rsidRPr="00E56DC1">
              <w:rPr>
                <w:rFonts w:ascii="Calibri" w:eastAsia="宋体" w:hAnsi="Calibri" w:cs="Calibri"/>
                <w:bCs/>
                <w:iCs/>
                <w:sz w:val="20"/>
                <w:lang w:eastAsia="zh-CN"/>
              </w:rPr>
              <w:t xml:space="preserve"> for FR1 and 0.25 </w:t>
            </w:r>
            <w:proofErr w:type="spellStart"/>
            <w:r w:rsidRPr="00E56DC1">
              <w:rPr>
                <w:rFonts w:ascii="Calibri" w:eastAsia="宋体" w:hAnsi="Calibri" w:cs="Calibri"/>
                <w:bCs/>
                <w:iCs/>
                <w:sz w:val="20"/>
                <w:lang w:eastAsia="zh-CN"/>
              </w:rPr>
              <w:t>ms</w:t>
            </w:r>
            <w:proofErr w:type="spellEnd"/>
            <w:r w:rsidRPr="00E56DC1">
              <w:rPr>
                <w:rFonts w:ascii="Calibri" w:eastAsia="宋体" w:hAnsi="Calibri" w:cs="Calibri"/>
                <w:bCs/>
                <w:iCs/>
                <w:sz w:val="20"/>
                <w:lang w:eastAsia="zh-CN"/>
              </w:rPr>
              <w:t xml:space="preserve"> for FR2</w:t>
            </w:r>
          </w:p>
          <w:p w:rsidR="00E56DC1" w:rsidRPr="00E56DC1" w:rsidRDefault="00E56DC1" w:rsidP="00E56DC1">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E56DC1">
              <w:rPr>
                <w:rFonts w:ascii="Calibri" w:eastAsia="宋体" w:hAnsi="Calibri" w:cs="Calibri"/>
                <w:bCs/>
                <w:iCs/>
                <w:sz w:val="20"/>
                <w:lang w:eastAsia="zh-CN"/>
              </w:rPr>
              <w:t>Whether to capture above RRT time in RAN4 spec is FFS.</w:t>
            </w:r>
          </w:p>
        </w:tc>
      </w:tr>
    </w:tbl>
    <w:p w:rsidR="00E56DC1" w:rsidRDefault="00E56DC1" w:rsidP="00E56DC1">
      <w:pPr>
        <w:spacing w:before="120" w:after="120"/>
        <w:rPr>
          <w:rFonts w:eastAsiaTheme="minorEastAsia"/>
          <w:lang w:eastAsia="zh-CN"/>
        </w:rPr>
      </w:pPr>
      <w:r>
        <w:rPr>
          <w:rFonts w:eastAsiaTheme="minorEastAsia"/>
          <w:lang w:eastAsia="zh-CN"/>
        </w:rPr>
        <w:t xml:space="preserve">In our understanding, Issue 2-3, 3-1 and 3-5 are same, and they are all about whether to include RRT as a parameter in NCSG patterns. </w:t>
      </w:r>
    </w:p>
    <w:p w:rsidR="006C3993" w:rsidRDefault="006C3993" w:rsidP="00E56DC1">
      <w:pPr>
        <w:spacing w:before="120" w:after="120"/>
        <w:rPr>
          <w:rFonts w:eastAsia="宋体"/>
          <w:lang w:eastAsia="zh-CN"/>
        </w:rPr>
      </w:pPr>
      <w:r>
        <w:rPr>
          <w:rFonts w:eastAsia="宋体"/>
          <w:lang w:eastAsia="zh-CN"/>
        </w:rPr>
        <w:t xml:space="preserve">On </w:t>
      </w:r>
      <w:r w:rsidR="00E56DC1">
        <w:rPr>
          <w:rFonts w:eastAsia="宋体"/>
          <w:lang w:eastAsia="zh-CN"/>
        </w:rPr>
        <w:t>RTT</w:t>
      </w:r>
      <w:r>
        <w:rPr>
          <w:rFonts w:eastAsia="宋体"/>
          <w:lang w:eastAsia="zh-CN"/>
        </w:rPr>
        <w:t xml:space="preserve"> for NCSG (denoted as RRT</w:t>
      </w:r>
      <w:r w:rsidR="00E56DC1" w:rsidRPr="00E56DC1">
        <w:rPr>
          <w:rFonts w:eastAsia="宋体"/>
          <w:vertAlign w:val="subscript"/>
          <w:lang w:eastAsia="zh-CN"/>
        </w:rPr>
        <w:t>NCSG</w:t>
      </w:r>
      <w:r>
        <w:rPr>
          <w:rFonts w:eastAsia="宋体"/>
          <w:lang w:eastAsia="zh-CN"/>
        </w:rPr>
        <w:t>),</w:t>
      </w:r>
      <w:r w:rsidR="00E56DC1">
        <w:rPr>
          <w:rFonts w:eastAsia="宋体"/>
          <w:lang w:eastAsia="zh-CN"/>
        </w:rPr>
        <w:t xml:space="preserve"> </w:t>
      </w:r>
      <w:r>
        <w:rPr>
          <w:rFonts w:eastAsia="宋体"/>
          <w:lang w:eastAsia="zh-CN"/>
        </w:rPr>
        <w:t xml:space="preserve">it is noted that, unlike with legacy MG, with NCSG </w:t>
      </w:r>
      <w:r w:rsidR="00E56DC1">
        <w:rPr>
          <w:rFonts w:eastAsia="宋体"/>
          <w:lang w:eastAsia="zh-CN"/>
        </w:rPr>
        <w:t>UE does</w:t>
      </w:r>
      <w:r w:rsidRPr="006C3993">
        <w:rPr>
          <w:rFonts w:eastAsia="宋体"/>
          <w:lang w:eastAsia="zh-CN"/>
        </w:rPr>
        <w:t xml:space="preserve"> </w:t>
      </w:r>
      <w:r w:rsidR="00E56DC1">
        <w:rPr>
          <w:rFonts w:eastAsia="宋体"/>
          <w:lang w:eastAsia="zh-CN"/>
        </w:rPr>
        <w:t xml:space="preserve">not </w:t>
      </w:r>
      <w:r>
        <w:rPr>
          <w:rFonts w:eastAsia="宋体"/>
          <w:lang w:eastAsia="zh-CN"/>
        </w:rPr>
        <w:t xml:space="preserve">only </w:t>
      </w:r>
      <w:r w:rsidR="00E56DC1">
        <w:rPr>
          <w:rFonts w:eastAsia="宋体"/>
          <w:lang w:eastAsia="zh-CN"/>
        </w:rPr>
        <w:t xml:space="preserve">need to turn ON/OFF the unused RF chain but also </w:t>
      </w:r>
      <w:r>
        <w:rPr>
          <w:rFonts w:eastAsia="宋体"/>
          <w:lang w:eastAsia="zh-CN"/>
        </w:rPr>
        <w:t xml:space="preserve">need </w:t>
      </w:r>
      <w:r w:rsidR="00E56DC1">
        <w:rPr>
          <w:rFonts w:eastAsia="宋体"/>
          <w:lang w:eastAsia="zh-CN"/>
        </w:rPr>
        <w:t xml:space="preserve">to prepare the baseband for simultaneous data </w:t>
      </w:r>
      <w:proofErr w:type="spellStart"/>
      <w:r w:rsidR="00E56DC1">
        <w:rPr>
          <w:rFonts w:eastAsia="宋体"/>
          <w:lang w:eastAsia="zh-CN"/>
        </w:rPr>
        <w:t>Tx</w:t>
      </w:r>
      <w:proofErr w:type="spellEnd"/>
      <w:r w:rsidR="00E56DC1">
        <w:rPr>
          <w:rFonts w:eastAsia="宋体"/>
          <w:lang w:eastAsia="zh-CN"/>
        </w:rPr>
        <w:t xml:space="preserve">/Rx on the serving cells and measurement on the target carrier, so the RF retuning time assumed in legacy MGPs is not sufficient for </w:t>
      </w:r>
      <w:r>
        <w:rPr>
          <w:rFonts w:eastAsia="宋体"/>
          <w:lang w:eastAsia="zh-CN"/>
        </w:rPr>
        <w:t>RRT</w:t>
      </w:r>
      <w:r w:rsidR="00E56DC1">
        <w:rPr>
          <w:rFonts w:eastAsia="宋体"/>
          <w:lang w:eastAsia="zh-CN"/>
        </w:rPr>
        <w:t xml:space="preserve"> in NCSG. </w:t>
      </w:r>
      <w:r>
        <w:rPr>
          <w:rFonts w:eastAsia="宋体"/>
          <w:lang w:eastAsia="zh-CN"/>
        </w:rPr>
        <w:t>As a result, it was agreed to use 1ms (for FR1) and 0.75ms (for FR2) to derive the VIL due to NCSG, so the value of RTT</w:t>
      </w:r>
      <w:r w:rsidRPr="00E56DC1">
        <w:rPr>
          <w:rFonts w:eastAsia="宋体"/>
          <w:vertAlign w:val="subscript"/>
          <w:lang w:eastAsia="zh-CN"/>
        </w:rPr>
        <w:t>NCSG</w:t>
      </w:r>
      <w:r>
        <w:rPr>
          <w:rFonts w:eastAsia="宋体"/>
          <w:lang w:eastAsia="zh-CN"/>
        </w:rPr>
        <w:t xml:space="preserve">, if to be captured in the spec, should be 1ms for </w:t>
      </w:r>
      <w:r w:rsidR="003D0C90">
        <w:rPr>
          <w:rFonts w:eastAsia="宋体"/>
          <w:lang w:eastAsia="zh-CN"/>
        </w:rPr>
        <w:t>NCSG pattern 0-11 (per-UE NCSG or per-FR NCSG for FR1)</w:t>
      </w:r>
      <w:r>
        <w:rPr>
          <w:rFonts w:eastAsia="宋体"/>
          <w:lang w:eastAsia="zh-CN"/>
        </w:rPr>
        <w:t xml:space="preserve"> and 0.75ms for </w:t>
      </w:r>
      <w:r w:rsidR="003D0C90">
        <w:rPr>
          <w:rFonts w:eastAsia="宋体"/>
          <w:lang w:eastAsia="zh-CN"/>
        </w:rPr>
        <w:t>12-23 (per-FR NCSG for FR2)</w:t>
      </w:r>
      <w:r>
        <w:rPr>
          <w:rFonts w:eastAsia="宋体"/>
          <w:lang w:eastAsia="zh-CN"/>
        </w:rPr>
        <w:t>.</w:t>
      </w:r>
    </w:p>
    <w:p w:rsidR="00B21A6B" w:rsidRDefault="00B21A6B" w:rsidP="00E56DC1">
      <w:pPr>
        <w:spacing w:before="120" w:after="120"/>
        <w:rPr>
          <w:rFonts w:eastAsia="宋体"/>
          <w:lang w:eastAsia="zh-CN"/>
        </w:rPr>
      </w:pPr>
      <w:r>
        <w:rPr>
          <w:rFonts w:eastAsia="宋体"/>
          <w:lang w:eastAsia="zh-CN"/>
        </w:rPr>
        <w:t xml:space="preserve">It is noted that in Issue 3-5, it was agreed to use </w:t>
      </w:r>
      <w:r w:rsidRPr="00B21A6B">
        <w:rPr>
          <w:rFonts w:eastAsia="宋体"/>
          <w:lang w:eastAsia="zh-CN"/>
        </w:rPr>
        <w:t xml:space="preserve">RRT = 0.5 </w:t>
      </w:r>
      <w:proofErr w:type="spellStart"/>
      <w:r w:rsidRPr="00B21A6B">
        <w:rPr>
          <w:rFonts w:eastAsia="宋体"/>
          <w:lang w:eastAsia="zh-CN"/>
        </w:rPr>
        <w:t>ms</w:t>
      </w:r>
      <w:proofErr w:type="spellEnd"/>
      <w:r w:rsidRPr="00B21A6B">
        <w:rPr>
          <w:rFonts w:eastAsia="宋体"/>
          <w:lang w:eastAsia="zh-CN"/>
        </w:rPr>
        <w:t xml:space="preserve"> for FR1 and 0.25 </w:t>
      </w:r>
      <w:proofErr w:type="spellStart"/>
      <w:r w:rsidRPr="00B21A6B">
        <w:rPr>
          <w:rFonts w:eastAsia="宋体"/>
          <w:lang w:eastAsia="zh-CN"/>
        </w:rPr>
        <w:t>ms</w:t>
      </w:r>
      <w:proofErr w:type="spellEnd"/>
      <w:r w:rsidRPr="00B21A6B">
        <w:rPr>
          <w:rFonts w:eastAsia="宋体"/>
          <w:lang w:eastAsia="zh-CN"/>
        </w:rPr>
        <w:t xml:space="preserve"> for FR2</w:t>
      </w:r>
      <w:r w:rsidRPr="00B21A6B">
        <w:t xml:space="preserve"> </w:t>
      </w:r>
      <w:r w:rsidRPr="00B21A6B">
        <w:rPr>
          <w:rFonts w:eastAsia="宋体"/>
          <w:lang w:eastAsia="zh-CN"/>
        </w:rPr>
        <w:t>as assumption to derive ML</w:t>
      </w:r>
      <w:r>
        <w:rPr>
          <w:rFonts w:eastAsia="宋体"/>
          <w:lang w:eastAsia="zh-CN"/>
        </w:rPr>
        <w:t xml:space="preserve">. As discussed in section 2.2.1, ML should be derived based on MGL and RRT of legacy MG, so we understand </w:t>
      </w:r>
      <w:r w:rsidR="00B33851">
        <w:rPr>
          <w:rFonts w:eastAsia="宋体"/>
          <w:lang w:eastAsia="zh-CN"/>
        </w:rPr>
        <w:t xml:space="preserve">the RRT values agreed in this issue are for legacy MG. </w:t>
      </w:r>
    </w:p>
    <w:p w:rsidR="001E3F90" w:rsidRDefault="001E3F90" w:rsidP="00E56DC1">
      <w:pPr>
        <w:spacing w:before="120" w:after="120"/>
        <w:rPr>
          <w:rFonts w:eastAsiaTheme="minorEastAsia"/>
          <w:lang w:eastAsia="zh-CN"/>
        </w:rPr>
      </w:pPr>
      <w:r>
        <w:rPr>
          <w:rFonts w:eastAsiaTheme="minorEastAsia"/>
          <w:lang w:eastAsia="zh-CN"/>
        </w:rPr>
        <w:t>On whether to capture RRT as a parameter for NCSG pattern in the spec, both options can work:</w:t>
      </w:r>
    </w:p>
    <w:p w:rsidR="001E3F90" w:rsidRDefault="001E3F90" w:rsidP="001E3F90">
      <w:pPr>
        <w:pStyle w:val="af8"/>
        <w:numPr>
          <w:ilvl w:val="0"/>
          <w:numId w:val="10"/>
        </w:numPr>
        <w:spacing w:before="120" w:after="120"/>
        <w:rPr>
          <w:rFonts w:eastAsiaTheme="minorEastAsia"/>
          <w:lang w:eastAsia="zh-CN"/>
        </w:rPr>
      </w:pPr>
      <w:r>
        <w:rPr>
          <w:rFonts w:eastAsiaTheme="minorEastAsia"/>
          <w:lang w:eastAsia="zh-CN"/>
        </w:rPr>
        <w:t>Option 1: RRT is not captured in the spec</w:t>
      </w:r>
    </w:p>
    <w:p w:rsidR="00B21A6B" w:rsidRDefault="001E3F90" w:rsidP="001E3F90">
      <w:pPr>
        <w:pStyle w:val="af8"/>
        <w:numPr>
          <w:ilvl w:val="1"/>
          <w:numId w:val="10"/>
        </w:numPr>
        <w:spacing w:before="120" w:after="120"/>
        <w:rPr>
          <w:rFonts w:eastAsiaTheme="minorEastAsia"/>
          <w:lang w:eastAsia="zh-CN"/>
        </w:rPr>
      </w:pPr>
      <w:r>
        <w:rPr>
          <w:rFonts w:eastAsiaTheme="minorEastAsia"/>
          <w:lang w:eastAsia="zh-CN"/>
        </w:rPr>
        <w:t>NCSG pattern includes only ML and VIRP</w:t>
      </w:r>
      <w:r w:rsidR="00B21A6B">
        <w:rPr>
          <w:rFonts w:eastAsiaTheme="minorEastAsia"/>
          <w:lang w:eastAsia="zh-CN"/>
        </w:rPr>
        <w:t xml:space="preserve">. </w:t>
      </w:r>
    </w:p>
    <w:p w:rsidR="00B21A6B" w:rsidRDefault="00B21A6B" w:rsidP="001E3F90">
      <w:pPr>
        <w:pStyle w:val="af8"/>
        <w:numPr>
          <w:ilvl w:val="1"/>
          <w:numId w:val="10"/>
        </w:numPr>
        <w:spacing w:before="120" w:after="120"/>
        <w:rPr>
          <w:rFonts w:eastAsiaTheme="minorEastAsia"/>
          <w:lang w:eastAsia="zh-CN"/>
        </w:rPr>
      </w:pPr>
      <w:r>
        <w:rPr>
          <w:rFonts w:eastAsiaTheme="minorEastAsia"/>
          <w:lang w:eastAsia="zh-CN"/>
        </w:rPr>
        <w:t>E</w:t>
      </w:r>
      <w:r w:rsidR="001E3F90">
        <w:rPr>
          <w:rFonts w:eastAsiaTheme="minorEastAsia"/>
          <w:lang w:eastAsia="zh-CN"/>
        </w:rPr>
        <w:t xml:space="preserve">ach NCSG occasion includes ML and </w:t>
      </w:r>
      <w:r>
        <w:rPr>
          <w:rFonts w:eastAsiaTheme="minorEastAsia"/>
          <w:lang w:eastAsia="zh-CN"/>
        </w:rPr>
        <w:t>they are repeated with periodicity of VIRP.</w:t>
      </w:r>
      <w:r w:rsidR="001E3F90">
        <w:rPr>
          <w:rFonts w:eastAsiaTheme="minorEastAsia"/>
          <w:lang w:eastAsia="zh-CN"/>
        </w:rPr>
        <w:t xml:space="preserve"> </w:t>
      </w:r>
    </w:p>
    <w:p w:rsidR="00E56DC1" w:rsidRDefault="001E3F90" w:rsidP="001E3F90">
      <w:pPr>
        <w:pStyle w:val="af8"/>
        <w:numPr>
          <w:ilvl w:val="1"/>
          <w:numId w:val="10"/>
        </w:numPr>
        <w:spacing w:before="120" w:after="120"/>
        <w:rPr>
          <w:rFonts w:eastAsiaTheme="minorEastAsia"/>
          <w:lang w:eastAsia="zh-CN"/>
        </w:rPr>
      </w:pPr>
      <w:r>
        <w:rPr>
          <w:rFonts w:eastAsiaTheme="minorEastAsia"/>
          <w:lang w:eastAsia="zh-CN"/>
        </w:rPr>
        <w:t xml:space="preserve">Before and after each </w:t>
      </w:r>
      <w:r w:rsidR="00B21A6B">
        <w:rPr>
          <w:rFonts w:eastAsiaTheme="minorEastAsia"/>
          <w:lang w:eastAsia="zh-CN"/>
        </w:rPr>
        <w:t>NCSG</w:t>
      </w:r>
      <w:r>
        <w:rPr>
          <w:rFonts w:eastAsiaTheme="minorEastAsia"/>
          <w:lang w:eastAsia="zh-CN"/>
        </w:rPr>
        <w:t xml:space="preserve"> occasion, there will be </w:t>
      </w:r>
      <w:r w:rsidR="00B21A6B">
        <w:rPr>
          <w:rFonts w:eastAsiaTheme="minorEastAsia"/>
          <w:lang w:eastAsia="zh-CN"/>
        </w:rPr>
        <w:t xml:space="preserve">2 </w:t>
      </w:r>
      <w:r>
        <w:rPr>
          <w:rFonts w:eastAsiaTheme="minorEastAsia"/>
          <w:lang w:eastAsia="zh-CN"/>
        </w:rPr>
        <w:t xml:space="preserve">allowed interruptions given by VIL requirements. </w:t>
      </w:r>
    </w:p>
    <w:p w:rsidR="00B21A6B" w:rsidRDefault="00B21A6B" w:rsidP="00B21A6B">
      <w:pPr>
        <w:pStyle w:val="af8"/>
        <w:numPr>
          <w:ilvl w:val="0"/>
          <w:numId w:val="10"/>
        </w:numPr>
        <w:spacing w:before="120" w:after="120"/>
        <w:rPr>
          <w:rFonts w:eastAsiaTheme="minorEastAsia"/>
          <w:lang w:eastAsia="zh-CN"/>
        </w:rPr>
      </w:pPr>
      <w:r>
        <w:rPr>
          <w:rFonts w:eastAsiaTheme="minorEastAsia"/>
          <w:lang w:eastAsia="zh-CN"/>
        </w:rPr>
        <w:t>Option 2: RRT is captured in the spec</w:t>
      </w:r>
    </w:p>
    <w:p w:rsidR="00B21A6B" w:rsidRDefault="00B21A6B" w:rsidP="00B21A6B">
      <w:pPr>
        <w:pStyle w:val="af8"/>
        <w:numPr>
          <w:ilvl w:val="1"/>
          <w:numId w:val="10"/>
        </w:numPr>
        <w:spacing w:before="120" w:after="120"/>
        <w:rPr>
          <w:rFonts w:eastAsiaTheme="minorEastAsia"/>
          <w:lang w:eastAsia="zh-CN"/>
        </w:rPr>
      </w:pPr>
      <w:r>
        <w:rPr>
          <w:rFonts w:eastAsiaTheme="minorEastAsia"/>
          <w:lang w:eastAsia="zh-CN"/>
        </w:rPr>
        <w:t xml:space="preserve">NCSG pattern includes ML, RRT and VIRP. </w:t>
      </w:r>
    </w:p>
    <w:p w:rsidR="00B21A6B" w:rsidRDefault="00B21A6B" w:rsidP="00B21A6B">
      <w:pPr>
        <w:pStyle w:val="af8"/>
        <w:numPr>
          <w:ilvl w:val="1"/>
          <w:numId w:val="10"/>
        </w:numPr>
        <w:spacing w:before="120" w:after="120"/>
        <w:rPr>
          <w:rFonts w:eastAsiaTheme="minorEastAsia"/>
          <w:lang w:eastAsia="zh-CN"/>
        </w:rPr>
      </w:pPr>
      <w:r>
        <w:rPr>
          <w:rFonts w:eastAsiaTheme="minorEastAsia"/>
          <w:lang w:eastAsia="zh-CN"/>
        </w:rPr>
        <w:t xml:space="preserve">Each NCSG occasion includes RRT1+ML+RRT2 and they are repeated with periodicity of VIRP. </w:t>
      </w:r>
    </w:p>
    <w:p w:rsidR="00B21A6B" w:rsidRDefault="00B21A6B" w:rsidP="00B21A6B">
      <w:pPr>
        <w:pStyle w:val="af8"/>
        <w:numPr>
          <w:ilvl w:val="1"/>
          <w:numId w:val="10"/>
        </w:numPr>
        <w:spacing w:before="120" w:after="120"/>
        <w:rPr>
          <w:rFonts w:eastAsiaTheme="minorEastAsia"/>
          <w:lang w:eastAsia="zh-CN"/>
        </w:rPr>
      </w:pPr>
      <w:r>
        <w:rPr>
          <w:rFonts w:eastAsiaTheme="minorEastAsia"/>
          <w:lang w:eastAsia="zh-CN"/>
        </w:rPr>
        <w:t xml:space="preserve">During each NCSG occasion, there will be 2 allowed interruptions given by VIL requirements. </w:t>
      </w:r>
    </w:p>
    <w:p w:rsidR="00B21A6B" w:rsidRPr="00B21A6B" w:rsidRDefault="00B21A6B" w:rsidP="00B21A6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have strong view, and slightly prefer option 2 because with option 2 it is more clear which slots in the victim cells are interrupted, i.e. slots overlapped in time with RRT. This will help to simplify the requirement especially for </w:t>
      </w:r>
      <w:proofErr w:type="spellStart"/>
      <w:r>
        <w:rPr>
          <w:rFonts w:eastAsiaTheme="minorEastAsia"/>
          <w:lang w:eastAsia="zh-CN"/>
        </w:rPr>
        <w:t>async</w:t>
      </w:r>
      <w:proofErr w:type="spellEnd"/>
      <w:r>
        <w:rPr>
          <w:rFonts w:eastAsiaTheme="minorEastAsia"/>
          <w:lang w:eastAsia="zh-CN"/>
        </w:rPr>
        <w:t xml:space="preserve"> case.</w:t>
      </w:r>
    </w:p>
    <w:p w:rsidR="00E56DC1" w:rsidRDefault="006C3993" w:rsidP="00E56DC1">
      <w:pPr>
        <w:spacing w:before="120" w:after="120"/>
        <w:rPr>
          <w:rFonts w:eastAsiaTheme="minorEastAsia"/>
          <w:b/>
          <w:lang w:eastAsia="zh-CN"/>
        </w:rPr>
      </w:pPr>
      <w:r w:rsidRPr="00B21A6B">
        <w:rPr>
          <w:rFonts w:eastAsiaTheme="minorEastAsia" w:hint="eastAsia"/>
          <w:b/>
          <w:lang w:eastAsia="zh-CN"/>
        </w:rPr>
        <w:t>P</w:t>
      </w:r>
      <w:r w:rsidRPr="00B21A6B">
        <w:rPr>
          <w:rFonts w:eastAsiaTheme="minorEastAsia"/>
          <w:b/>
          <w:lang w:eastAsia="zh-CN"/>
        </w:rPr>
        <w:t xml:space="preserve">roposal </w:t>
      </w:r>
      <w:r w:rsidR="00B772C3">
        <w:rPr>
          <w:rFonts w:eastAsiaTheme="minorEastAsia"/>
          <w:b/>
          <w:lang w:eastAsia="zh-CN"/>
        </w:rPr>
        <w:t>7</w:t>
      </w:r>
      <w:r w:rsidRPr="00B21A6B">
        <w:rPr>
          <w:rFonts w:eastAsiaTheme="minorEastAsia"/>
          <w:b/>
          <w:lang w:eastAsia="zh-CN"/>
        </w:rPr>
        <w:t xml:space="preserve">: </w:t>
      </w:r>
      <w:r w:rsidR="00B21A6B" w:rsidRPr="00B21A6B">
        <w:rPr>
          <w:rFonts w:eastAsiaTheme="minorEastAsia"/>
          <w:b/>
          <w:lang w:eastAsia="zh-CN"/>
        </w:rPr>
        <w:t xml:space="preserve">RRT is included a parameter for NCSG pattern, and the value of </w:t>
      </w:r>
      <w:r w:rsidR="00B21A6B" w:rsidRPr="00B21A6B">
        <w:rPr>
          <w:rFonts w:eastAsia="宋体"/>
          <w:b/>
          <w:lang w:eastAsia="zh-CN"/>
        </w:rPr>
        <w:t>RRT</w:t>
      </w:r>
      <w:r w:rsidR="00B21A6B" w:rsidRPr="00B21A6B">
        <w:rPr>
          <w:rFonts w:eastAsia="宋体"/>
          <w:b/>
          <w:vertAlign w:val="subscript"/>
          <w:lang w:eastAsia="zh-CN"/>
        </w:rPr>
        <w:t>NCSG</w:t>
      </w:r>
      <w:r w:rsidR="00B21A6B" w:rsidRPr="00B21A6B">
        <w:rPr>
          <w:rFonts w:eastAsia="宋体"/>
          <w:b/>
          <w:lang w:eastAsia="zh-CN"/>
        </w:rPr>
        <w:t xml:space="preserve"> is 1ms for NCSG pattern 0-11 and 0.75ms for NCSG pattern 12-23.</w:t>
      </w:r>
      <w:r w:rsidR="00B21A6B" w:rsidRPr="00B21A6B">
        <w:rPr>
          <w:rFonts w:eastAsiaTheme="minorEastAsia"/>
          <w:b/>
          <w:lang w:eastAsia="zh-CN"/>
        </w:rPr>
        <w:t xml:space="preserve"> </w:t>
      </w:r>
    </w:p>
    <w:p w:rsidR="003C7168" w:rsidRDefault="003C7168" w:rsidP="003C7168">
      <w:pPr>
        <w:pStyle w:val="30"/>
        <w:rPr>
          <w:lang w:eastAsia="zh-CN"/>
        </w:rPr>
      </w:pPr>
      <w:r>
        <w:rPr>
          <w:lang w:eastAsia="zh-CN"/>
        </w:rPr>
        <w:lastRenderedPageBreak/>
        <w:t>NCSG pattern</w:t>
      </w:r>
    </w:p>
    <w:tbl>
      <w:tblPr>
        <w:tblStyle w:val="af4"/>
        <w:tblW w:w="0" w:type="auto"/>
        <w:tblLook w:val="04A0" w:firstRow="1" w:lastRow="0" w:firstColumn="1" w:lastColumn="0" w:noHBand="0" w:noVBand="1"/>
      </w:tblPr>
      <w:tblGrid>
        <w:gridCol w:w="9621"/>
      </w:tblGrid>
      <w:tr w:rsidR="008015C4" w:rsidTr="008015C4">
        <w:tc>
          <w:tcPr>
            <w:tcW w:w="9621" w:type="dxa"/>
          </w:tcPr>
          <w:p w:rsidR="008015C4" w:rsidRPr="008015C4" w:rsidRDefault="008015C4" w:rsidP="008015C4">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8015C4">
              <w:rPr>
                <w:rFonts w:ascii="Calibri" w:eastAsia="宋体" w:hAnsi="Calibri" w:cs="Calibri"/>
                <w:b/>
                <w:sz w:val="20"/>
                <w:u w:val="single"/>
                <w:lang w:eastAsia="ko-KR"/>
              </w:rPr>
              <w:t>Issue 2-1: supported NCSG patterns in R17</w:t>
            </w:r>
          </w:p>
          <w:p w:rsidR="008015C4" w:rsidRPr="008015C4" w:rsidRDefault="008015C4" w:rsidP="00B772C3">
            <w:pPr>
              <w:numPr>
                <w:ilvl w:val="0"/>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015C4">
              <w:rPr>
                <w:rFonts w:ascii="Calibri" w:eastAsia="Times New Roman" w:hAnsi="Calibri" w:cs="Calibri"/>
                <w:bCs/>
                <w:sz w:val="20"/>
                <w:lang w:eastAsia="ko-KR"/>
              </w:rPr>
              <w:t>Agreement:</w:t>
            </w:r>
          </w:p>
          <w:p w:rsidR="008015C4" w:rsidRPr="008015C4" w:rsidRDefault="008015C4"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8015C4">
              <w:rPr>
                <w:rFonts w:ascii="Calibri" w:eastAsia="宋体" w:hAnsi="Calibri" w:cs="Calibri"/>
                <w:bCs/>
                <w:iCs/>
                <w:sz w:val="20"/>
                <w:lang w:eastAsia="zh-CN"/>
              </w:rPr>
              <w:t>No need to introduce NCSG patterns corresponding to legacy MG patterns #24 and #25.</w:t>
            </w:r>
          </w:p>
          <w:p w:rsidR="008015C4" w:rsidRPr="008015C4" w:rsidRDefault="008015C4"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8015C4">
              <w:rPr>
                <w:rFonts w:ascii="Calibri" w:eastAsia="宋体" w:hAnsi="Calibri" w:cs="Calibri"/>
                <w:bCs/>
                <w:iCs/>
                <w:sz w:val="20"/>
                <w:lang w:eastAsia="zh-CN"/>
              </w:rPr>
              <w:t>It is FFS whether to introduce NCSG patterns with longer repetition periodicity (&gt;160ms).</w:t>
            </w:r>
          </w:p>
          <w:p w:rsidR="008015C4" w:rsidRPr="008015C4" w:rsidRDefault="008015C4"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8015C4">
              <w:rPr>
                <w:rFonts w:ascii="Calibri" w:eastAsia="宋体" w:hAnsi="Calibri" w:cs="Calibri"/>
                <w:bCs/>
                <w:iCs/>
                <w:sz w:val="20"/>
                <w:lang w:eastAsia="zh-CN"/>
              </w:rPr>
              <w:t>Define NCSG patterns corresponding to legacy patterns #0~#23</w:t>
            </w:r>
          </w:p>
          <w:p w:rsidR="008015C4" w:rsidRPr="008015C4" w:rsidRDefault="008015C4"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8015C4">
              <w:rPr>
                <w:rFonts w:ascii="Calibri" w:eastAsia="宋体" w:hAnsi="Calibri" w:cs="Calibri"/>
                <w:bCs/>
                <w:iCs/>
                <w:sz w:val="20"/>
                <w:lang w:eastAsia="zh-CN"/>
              </w:rPr>
              <w:t xml:space="preserve">FFS how to indicate the support of NCSG patterns </w:t>
            </w:r>
          </w:p>
          <w:p w:rsidR="008015C4" w:rsidRDefault="008015C4"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8015C4">
              <w:rPr>
                <w:rFonts w:ascii="Calibri" w:eastAsia="宋体" w:hAnsi="Calibri" w:cs="Calibri"/>
                <w:bCs/>
                <w:iCs/>
                <w:sz w:val="20"/>
                <w:lang w:eastAsia="zh-CN"/>
              </w:rPr>
              <w:t>A subset of mandatory NCSG patterns for UEs supporting NCSG will be defined. FFS on the set of mandatory NCSG patterns.</w:t>
            </w:r>
          </w:p>
          <w:p w:rsidR="00B772C3" w:rsidRPr="00E56DC1" w:rsidRDefault="00B772C3" w:rsidP="00B772C3">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E56DC1">
              <w:rPr>
                <w:rFonts w:ascii="Calibri" w:eastAsia="宋体" w:hAnsi="Calibri" w:cs="Calibri"/>
                <w:b/>
                <w:sz w:val="20"/>
                <w:u w:val="single"/>
                <w:lang w:eastAsia="ko-KR"/>
              </w:rPr>
              <w:t xml:space="preserve">Issue 2-2: whether to define separate NCSG patterns for sync and </w:t>
            </w:r>
            <w:proofErr w:type="spellStart"/>
            <w:r w:rsidRPr="00E56DC1">
              <w:rPr>
                <w:rFonts w:ascii="Calibri" w:eastAsia="宋体" w:hAnsi="Calibri" w:cs="Calibri"/>
                <w:b/>
                <w:sz w:val="20"/>
                <w:u w:val="single"/>
                <w:lang w:eastAsia="ko-KR"/>
              </w:rPr>
              <w:t>async</w:t>
            </w:r>
            <w:proofErr w:type="spellEnd"/>
          </w:p>
          <w:p w:rsidR="00B772C3" w:rsidRPr="00E56DC1" w:rsidRDefault="00B772C3" w:rsidP="00B772C3">
            <w:pPr>
              <w:numPr>
                <w:ilvl w:val="0"/>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Open issues:</w:t>
            </w:r>
          </w:p>
          <w:p w:rsidR="00B772C3" w:rsidRPr="00E56DC1"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1: yes</w:t>
            </w:r>
          </w:p>
          <w:p w:rsidR="00B772C3" w:rsidRPr="00E56DC1"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2: no</w:t>
            </w:r>
          </w:p>
          <w:p w:rsidR="00B772C3" w:rsidRPr="00E56DC1"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3: different patterns in FR1 but same patterns in FR2</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E56DC1">
              <w:rPr>
                <w:rFonts w:ascii="Calibri" w:eastAsia="Times New Roman" w:hAnsi="Calibri" w:cs="Calibri"/>
                <w:bCs/>
                <w:sz w:val="20"/>
                <w:lang w:eastAsia="ko-KR"/>
              </w:rPr>
              <w:t>Option 4: FFS</w:t>
            </w:r>
          </w:p>
        </w:tc>
      </w:tr>
    </w:tbl>
    <w:p w:rsidR="009C3856" w:rsidRDefault="008015C4" w:rsidP="008015C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w:t>
      </w:r>
      <w:r w:rsidR="00DD6B47">
        <w:rPr>
          <w:rFonts w:eastAsiaTheme="minorEastAsia"/>
          <w:lang w:eastAsia="zh-CN"/>
        </w:rPr>
        <w:t xml:space="preserve">RAN4 should introduce NCSG patterns with longer VIRP. </w:t>
      </w:r>
    </w:p>
    <w:p w:rsidR="006D60B8" w:rsidRDefault="009C3856" w:rsidP="008015C4">
      <w:pPr>
        <w:spacing w:before="120" w:after="120"/>
        <w:rPr>
          <w:rFonts w:eastAsiaTheme="minorEastAsia"/>
          <w:lang w:eastAsia="zh-CN"/>
        </w:rPr>
      </w:pPr>
      <w:r w:rsidRPr="009C3856">
        <w:rPr>
          <w:rFonts w:eastAsiaTheme="minorEastAsia"/>
          <w:lang w:eastAsia="zh-CN"/>
        </w:rPr>
        <w:t xml:space="preserve">The benefit is not well justified. We do not see </w:t>
      </w:r>
      <w:r>
        <w:rPr>
          <w:rFonts w:eastAsiaTheme="minorEastAsia"/>
          <w:lang w:eastAsia="zh-CN"/>
        </w:rPr>
        <w:t xml:space="preserve">NCSG configured </w:t>
      </w:r>
      <w:r w:rsidRPr="009C3856">
        <w:rPr>
          <w:rFonts w:eastAsiaTheme="minorEastAsia"/>
          <w:lang w:eastAsia="zh-CN"/>
        </w:rPr>
        <w:t xml:space="preserve">only </w:t>
      </w:r>
      <w:r>
        <w:rPr>
          <w:rFonts w:eastAsiaTheme="minorEastAsia"/>
          <w:lang w:eastAsia="zh-CN"/>
        </w:rPr>
        <w:t xml:space="preserve">for </w:t>
      </w:r>
      <w:r w:rsidRPr="009C3856">
        <w:rPr>
          <w:rFonts w:eastAsiaTheme="minorEastAsia"/>
          <w:lang w:eastAsia="zh-CN"/>
        </w:rPr>
        <w:t xml:space="preserve">deactivated SCC measurement is </w:t>
      </w:r>
      <w:r>
        <w:rPr>
          <w:rFonts w:eastAsiaTheme="minorEastAsia"/>
          <w:lang w:eastAsia="zh-CN"/>
        </w:rPr>
        <w:t>a likely case</w:t>
      </w:r>
      <w:r w:rsidRPr="009C3856">
        <w:rPr>
          <w:rFonts w:eastAsiaTheme="minorEastAsia"/>
          <w:lang w:eastAsia="zh-CN"/>
        </w:rPr>
        <w:t xml:space="preserve">, </w:t>
      </w:r>
      <w:r>
        <w:rPr>
          <w:rFonts w:eastAsiaTheme="minorEastAsia"/>
          <w:lang w:eastAsia="zh-CN"/>
        </w:rPr>
        <w:t xml:space="preserve">especially when the </w:t>
      </w:r>
      <w:proofErr w:type="spellStart"/>
      <w:r>
        <w:rPr>
          <w:rFonts w:eastAsiaTheme="minorEastAsia"/>
          <w:lang w:eastAsia="zh-CN"/>
        </w:rPr>
        <w:t>SCell</w:t>
      </w:r>
      <w:proofErr w:type="spellEnd"/>
      <w:r>
        <w:rPr>
          <w:rFonts w:eastAsiaTheme="minorEastAsia"/>
          <w:lang w:eastAsia="zh-CN"/>
        </w:rPr>
        <w:t xml:space="preserve"> measurement cycle is large. In such cases, the interruption rate is rather low, so using NCSG to control interruptions does not provide much gain. On the other hand, defining VIRP larger than 160ms may cause big standardization efforts, e.g. </w:t>
      </w:r>
      <w:r w:rsidR="005F3981">
        <w:rPr>
          <w:rFonts w:eastAsiaTheme="minorEastAsia"/>
          <w:lang w:eastAsia="zh-CN"/>
        </w:rPr>
        <w:t xml:space="preserve">currently for CSSF the long periodicity measurement is defined based on largest MGRP 160ms. </w:t>
      </w:r>
    </w:p>
    <w:p w:rsidR="00360713" w:rsidRPr="00360713" w:rsidRDefault="00360713" w:rsidP="008015C4">
      <w:pPr>
        <w:spacing w:before="120" w:after="120"/>
        <w:rPr>
          <w:rFonts w:eastAsiaTheme="minorEastAsia"/>
          <w:b/>
          <w:lang w:eastAsia="zh-CN"/>
        </w:rPr>
      </w:pPr>
      <w:r w:rsidRPr="00360713">
        <w:rPr>
          <w:rFonts w:eastAsiaTheme="minorEastAsia" w:hint="eastAsia"/>
          <w:b/>
          <w:lang w:eastAsia="zh-CN"/>
        </w:rPr>
        <w:t>P</w:t>
      </w:r>
      <w:r w:rsidRPr="00360713">
        <w:rPr>
          <w:rFonts w:eastAsiaTheme="minorEastAsia"/>
          <w:b/>
          <w:lang w:eastAsia="zh-CN"/>
        </w:rPr>
        <w:t xml:space="preserve">roposal </w:t>
      </w:r>
      <w:r w:rsidR="00B772C3">
        <w:rPr>
          <w:rFonts w:eastAsiaTheme="minorEastAsia"/>
          <w:b/>
          <w:lang w:eastAsia="zh-CN"/>
        </w:rPr>
        <w:t>8</w:t>
      </w:r>
      <w:r w:rsidRPr="00360713">
        <w:rPr>
          <w:rFonts w:eastAsiaTheme="minorEastAsia"/>
          <w:b/>
          <w:lang w:eastAsia="zh-CN"/>
        </w:rPr>
        <w:t>: RAN4 not to introduce NCSG patterns with VIRP longer than 160ms.</w:t>
      </w:r>
    </w:p>
    <w:p w:rsidR="008015C4" w:rsidRDefault="00684DA2" w:rsidP="008015C4">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support of different NCSG patterns, </w:t>
      </w:r>
      <w:r w:rsidR="004A0CEF">
        <w:rPr>
          <w:rFonts w:eastAsiaTheme="minorEastAsia"/>
          <w:lang w:eastAsia="zh-CN"/>
        </w:rPr>
        <w:t xml:space="preserve">since it was agreed to define NCSG patterns corresponding to legacy MGPs #0-23, it would be straightforward that if UE can support an NCSG pattern if it can support the corresponding legacy MGP. In this way, there is no need to define a separate UE capability for NCSG patterns, and NW could also use the </w:t>
      </w:r>
      <w:r w:rsidR="009857C6">
        <w:rPr>
          <w:rFonts w:eastAsiaTheme="minorEastAsia"/>
          <w:lang w:eastAsia="zh-CN"/>
        </w:rPr>
        <w:t xml:space="preserve">same </w:t>
      </w:r>
      <w:r w:rsidR="004A0CEF">
        <w:rPr>
          <w:rFonts w:eastAsiaTheme="minorEastAsia"/>
          <w:lang w:eastAsia="zh-CN"/>
        </w:rPr>
        <w:t>UE capability (</w:t>
      </w:r>
      <w:r w:rsidR="009857C6">
        <w:rPr>
          <w:rFonts w:eastAsiaTheme="minorEastAsia"/>
          <w:lang w:eastAsia="zh-CN"/>
        </w:rPr>
        <w:t>reported for legacy MGPs</w:t>
      </w:r>
      <w:r w:rsidR="004A0CEF">
        <w:rPr>
          <w:rFonts w:eastAsiaTheme="minorEastAsia"/>
          <w:lang w:eastAsia="zh-CN"/>
        </w:rPr>
        <w:t>)</w:t>
      </w:r>
      <w:r w:rsidR="009857C6">
        <w:rPr>
          <w:rFonts w:eastAsiaTheme="minorEastAsia"/>
          <w:lang w:eastAsia="zh-CN"/>
        </w:rPr>
        <w:t xml:space="preserve"> to configure NCSG. The set of mandatory NCSG patterns should be same as that for legacy MGPs.</w:t>
      </w:r>
    </w:p>
    <w:p w:rsidR="009857C6" w:rsidRDefault="009857C6" w:rsidP="008015C4">
      <w:pPr>
        <w:spacing w:before="120" w:after="120"/>
        <w:rPr>
          <w:rFonts w:eastAsiaTheme="minorEastAsia"/>
          <w:b/>
          <w:lang w:eastAsia="zh-CN"/>
        </w:rPr>
      </w:pPr>
      <w:r w:rsidRPr="00E9385C">
        <w:rPr>
          <w:rFonts w:eastAsiaTheme="minorEastAsia"/>
          <w:b/>
          <w:lang w:eastAsia="zh-CN"/>
        </w:rPr>
        <w:t xml:space="preserve">Proposal </w:t>
      </w:r>
      <w:r w:rsidR="00B772C3" w:rsidRPr="00E9385C">
        <w:rPr>
          <w:rFonts w:eastAsiaTheme="minorEastAsia"/>
          <w:b/>
          <w:lang w:eastAsia="zh-CN"/>
        </w:rPr>
        <w:t>9</w:t>
      </w:r>
      <w:r w:rsidRPr="00E9385C">
        <w:rPr>
          <w:rFonts w:eastAsiaTheme="minorEastAsia"/>
          <w:b/>
          <w:lang w:eastAsia="zh-CN"/>
        </w:rPr>
        <w:t>: Re-use the UE capability for legacy MGP for NCSG patterns. The set of mandatory NCSG patterns is same as that for legacy MGPs.</w:t>
      </w:r>
    </w:p>
    <w:p w:rsidR="00B772C3" w:rsidRDefault="00B772C3" w:rsidP="00B772C3">
      <w:pPr>
        <w:spacing w:before="120" w:after="120"/>
        <w:rPr>
          <w:rFonts w:eastAsiaTheme="minorEastAsia"/>
          <w:lang w:eastAsia="zh-CN"/>
        </w:rPr>
      </w:pPr>
      <w:r w:rsidRPr="00684DA2">
        <w:rPr>
          <w:rFonts w:eastAsiaTheme="minorEastAsia"/>
          <w:lang w:eastAsia="zh-CN"/>
        </w:rPr>
        <w:t xml:space="preserve">No matter which </w:t>
      </w:r>
      <w:r>
        <w:rPr>
          <w:rFonts w:eastAsiaTheme="minorEastAsia"/>
          <w:lang w:eastAsia="zh-CN"/>
        </w:rPr>
        <w:t xml:space="preserve">option in section 2.2.2 is adopted for NCSG parameterization, all the parameters in the NCSG pattern will be defined in </w:t>
      </w:r>
      <w:proofErr w:type="spellStart"/>
      <w:r>
        <w:rPr>
          <w:rFonts w:eastAsiaTheme="minorEastAsia"/>
          <w:lang w:eastAsia="zh-CN"/>
        </w:rPr>
        <w:t>ms</w:t>
      </w:r>
      <w:proofErr w:type="spellEnd"/>
      <w:r>
        <w:rPr>
          <w:rFonts w:eastAsiaTheme="minorEastAsia"/>
          <w:lang w:eastAsia="zh-CN"/>
        </w:rPr>
        <w:t xml:space="preserve">, which is same as legacy MGPs. Therefore, there is no need to define separate NCSG patterns for sync and </w:t>
      </w:r>
      <w:proofErr w:type="spellStart"/>
      <w:r>
        <w:rPr>
          <w:rFonts w:eastAsiaTheme="minorEastAsia"/>
          <w:lang w:eastAsia="zh-CN"/>
        </w:rPr>
        <w:t>aysnc</w:t>
      </w:r>
      <w:proofErr w:type="spellEnd"/>
      <w:r>
        <w:rPr>
          <w:rFonts w:eastAsiaTheme="minorEastAsia"/>
          <w:lang w:eastAsia="zh-CN"/>
        </w:rPr>
        <w:t xml:space="preserve"> cases. VIL requirements will be different for sync and </w:t>
      </w:r>
      <w:proofErr w:type="spellStart"/>
      <w:r>
        <w:rPr>
          <w:rFonts w:eastAsiaTheme="minorEastAsia"/>
          <w:lang w:eastAsia="zh-CN"/>
        </w:rPr>
        <w:t>async</w:t>
      </w:r>
      <w:proofErr w:type="spellEnd"/>
      <w:r>
        <w:rPr>
          <w:rFonts w:eastAsiaTheme="minorEastAsia"/>
          <w:lang w:eastAsia="zh-CN"/>
        </w:rPr>
        <w:t>.</w:t>
      </w:r>
    </w:p>
    <w:p w:rsidR="00B772C3" w:rsidRPr="004A0CEF" w:rsidRDefault="00B772C3" w:rsidP="00B772C3">
      <w:pPr>
        <w:spacing w:before="120" w:after="120"/>
        <w:rPr>
          <w:rFonts w:eastAsiaTheme="minorEastAsia"/>
          <w:b/>
          <w:lang w:eastAsia="zh-CN"/>
        </w:rPr>
      </w:pPr>
      <w:r w:rsidRPr="004A0CEF">
        <w:rPr>
          <w:rFonts w:eastAsiaTheme="minorEastAsia"/>
          <w:b/>
          <w:lang w:eastAsia="zh-CN"/>
        </w:rPr>
        <w:t xml:space="preserve">Proposal </w:t>
      </w:r>
      <w:r>
        <w:rPr>
          <w:rFonts w:eastAsiaTheme="minorEastAsia"/>
          <w:b/>
          <w:lang w:eastAsia="zh-CN"/>
        </w:rPr>
        <w:t>10</w:t>
      </w:r>
      <w:r w:rsidRPr="004A0CEF">
        <w:rPr>
          <w:rFonts w:eastAsiaTheme="minorEastAsia"/>
          <w:b/>
          <w:lang w:eastAsia="zh-CN"/>
        </w:rPr>
        <w:t xml:space="preserve">: Define same NCSG patterns for sync and </w:t>
      </w:r>
      <w:proofErr w:type="spellStart"/>
      <w:r w:rsidRPr="004A0CEF">
        <w:rPr>
          <w:rFonts w:eastAsiaTheme="minorEastAsia"/>
          <w:b/>
          <w:lang w:eastAsia="zh-CN"/>
        </w:rPr>
        <w:t>async</w:t>
      </w:r>
      <w:proofErr w:type="spellEnd"/>
      <w:r w:rsidRPr="004A0CEF">
        <w:rPr>
          <w:rFonts w:eastAsiaTheme="minorEastAsia"/>
          <w:b/>
          <w:lang w:eastAsia="zh-CN"/>
        </w:rPr>
        <w:t xml:space="preserve"> cases.</w:t>
      </w:r>
    </w:p>
    <w:p w:rsidR="001A1EF3" w:rsidRDefault="001A1EF3" w:rsidP="00375E47">
      <w:pPr>
        <w:pStyle w:val="2"/>
        <w:rPr>
          <w:lang w:eastAsia="zh-CN"/>
        </w:rPr>
      </w:pPr>
      <w:r>
        <w:rPr>
          <w:lang w:eastAsia="zh-CN"/>
        </w:rPr>
        <w:lastRenderedPageBreak/>
        <w:t>UE capability and NW configuration for NCSG</w:t>
      </w:r>
    </w:p>
    <w:p w:rsidR="003C7168" w:rsidRDefault="00037952" w:rsidP="00037952">
      <w:pPr>
        <w:pStyle w:val="30"/>
        <w:rPr>
          <w:lang w:eastAsia="zh-CN"/>
        </w:rPr>
      </w:pPr>
      <w:r>
        <w:rPr>
          <w:rFonts w:hint="eastAsia"/>
          <w:lang w:eastAsia="zh-CN"/>
        </w:rPr>
        <w:t>U</w:t>
      </w:r>
      <w:r>
        <w:rPr>
          <w:lang w:eastAsia="zh-CN"/>
        </w:rPr>
        <w:t>E capability reporting for NCSG</w:t>
      </w:r>
    </w:p>
    <w:tbl>
      <w:tblPr>
        <w:tblStyle w:val="af4"/>
        <w:tblW w:w="0" w:type="auto"/>
        <w:tblLook w:val="04A0" w:firstRow="1" w:lastRow="0" w:firstColumn="1" w:lastColumn="0" w:noHBand="0" w:noVBand="1"/>
      </w:tblPr>
      <w:tblGrid>
        <w:gridCol w:w="9621"/>
      </w:tblGrid>
      <w:tr w:rsidR="001B086A" w:rsidTr="001B086A">
        <w:tc>
          <w:tcPr>
            <w:tcW w:w="9621" w:type="dxa"/>
          </w:tcPr>
          <w:p w:rsidR="001B086A" w:rsidRPr="001B086A" w:rsidRDefault="001B086A" w:rsidP="001B086A">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1B086A">
              <w:rPr>
                <w:rFonts w:ascii="Calibri" w:eastAsia="宋体" w:hAnsi="Calibri" w:cs="Calibri"/>
                <w:b/>
                <w:sz w:val="20"/>
                <w:u w:val="single"/>
                <w:lang w:eastAsia="ko-KR"/>
              </w:rPr>
              <w:t>Issue 4-1: whether additional NCSG capability for per-UE and per-FR differentiation is needed on top of existing per-UE and per-FR capability</w:t>
            </w:r>
          </w:p>
          <w:p w:rsidR="001B086A" w:rsidRPr="001B086A" w:rsidRDefault="001B086A" w:rsidP="001B086A">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1B086A">
              <w:rPr>
                <w:rFonts w:ascii="Calibri" w:eastAsia="Times New Roman" w:hAnsi="Calibri" w:cs="Calibri"/>
                <w:bCs/>
                <w:sz w:val="20"/>
                <w:lang w:eastAsia="ko-KR"/>
              </w:rPr>
              <w:t>Open issues:</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Option 1: no.</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
                <w:sz w:val="20"/>
                <w:lang w:eastAsia="ko-KR"/>
              </w:rPr>
            </w:pPr>
            <w:r w:rsidRPr="001B086A">
              <w:rPr>
                <w:rFonts w:ascii="Calibri" w:eastAsia="宋体" w:hAnsi="Calibri" w:cs="Calibri"/>
                <w:bCs/>
                <w:iCs/>
                <w:sz w:val="20"/>
                <w:lang w:eastAsia="zh-CN"/>
              </w:rPr>
              <w:t>Option 2: yes. Introduce per BC indication of per FR NCSG in Rel-17.</w:t>
            </w:r>
            <w:r w:rsidRPr="001B086A">
              <w:rPr>
                <w:rFonts w:ascii="Calibri" w:eastAsia="宋体" w:hAnsi="Calibri" w:cs="Calibri"/>
                <w:b/>
                <w:bCs/>
                <w:iCs/>
                <w:sz w:val="20"/>
                <w:lang w:eastAsia="zh-CN"/>
              </w:rPr>
              <w:t xml:space="preserve"> </w:t>
            </w:r>
            <w:r w:rsidRPr="001B086A">
              <w:rPr>
                <w:rFonts w:ascii="Calibri" w:eastAsia="宋体" w:hAnsi="Calibri" w:cs="Calibri"/>
                <w:bCs/>
                <w:iCs/>
                <w:sz w:val="20"/>
                <w:lang w:eastAsia="zh-CN"/>
              </w:rPr>
              <w:t>The discussion can be postponed till progress is made towards per BC indication for per FR UE capability.</w:t>
            </w:r>
          </w:p>
          <w:p w:rsidR="001B086A" w:rsidRPr="001B086A" w:rsidRDefault="001B086A" w:rsidP="001B086A">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1B086A">
              <w:rPr>
                <w:rFonts w:ascii="Calibri" w:eastAsia="宋体" w:hAnsi="Calibri" w:cs="Calibri"/>
                <w:b/>
                <w:sz w:val="20"/>
                <w:u w:val="single"/>
                <w:lang w:eastAsia="ko-KR"/>
              </w:rPr>
              <w:t>Issue 4-2: how to indicate the support of NCSG pattern</w:t>
            </w:r>
          </w:p>
          <w:p w:rsidR="001B086A" w:rsidRPr="001B086A" w:rsidRDefault="001B086A" w:rsidP="001B086A">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1B086A">
              <w:rPr>
                <w:rFonts w:ascii="Calibri" w:eastAsia="Times New Roman" w:hAnsi="Calibri" w:cs="Calibri"/>
                <w:bCs/>
                <w:sz w:val="20"/>
                <w:lang w:eastAsia="ko-KR"/>
              </w:rPr>
              <w:t>Open issues:</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eastAsia="宋体"/>
                <w:sz w:val="20"/>
                <w:lang w:eastAsia="zh-CN"/>
              </w:rPr>
            </w:pPr>
            <w:r w:rsidRPr="001B086A">
              <w:rPr>
                <w:rFonts w:ascii="Calibri" w:eastAsia="宋体" w:hAnsi="Calibri" w:cs="Calibri"/>
                <w:bCs/>
                <w:iCs/>
                <w:sz w:val="20"/>
                <w:lang w:eastAsia="zh-CN"/>
              </w:rPr>
              <w:t xml:space="preserve">Option 1: introduce new signalling (separately from </w:t>
            </w:r>
            <w:proofErr w:type="spellStart"/>
            <w:r w:rsidRPr="001B086A">
              <w:rPr>
                <w:rFonts w:ascii="Calibri" w:eastAsia="宋体" w:hAnsi="Calibri" w:cs="Calibri"/>
                <w:bCs/>
                <w:iCs/>
                <w:sz w:val="20"/>
                <w:lang w:eastAsia="zh-CN"/>
              </w:rPr>
              <w:t>NeedForGap</w:t>
            </w:r>
            <w:proofErr w:type="spellEnd"/>
            <w:r w:rsidRPr="001B086A">
              <w:rPr>
                <w:rFonts w:ascii="Calibri" w:eastAsia="宋体" w:hAnsi="Calibri" w:cs="Calibri"/>
                <w:bCs/>
                <w:iCs/>
                <w:sz w:val="20"/>
                <w:lang w:eastAsia="zh-CN"/>
              </w:rPr>
              <w:t>) to indicate support of NCSG.</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 xml:space="preserve">Option 2: introduce new element in </w:t>
            </w:r>
            <w:proofErr w:type="spellStart"/>
            <w:r w:rsidRPr="001B086A">
              <w:rPr>
                <w:rFonts w:ascii="Calibri" w:eastAsia="宋体" w:hAnsi="Calibri" w:cs="Calibri"/>
                <w:bCs/>
                <w:iCs/>
                <w:sz w:val="20"/>
                <w:lang w:eastAsia="zh-CN"/>
              </w:rPr>
              <w:t>NeedForGap</w:t>
            </w:r>
            <w:proofErr w:type="spellEnd"/>
            <w:r w:rsidRPr="001B086A">
              <w:rPr>
                <w:rFonts w:ascii="Calibri" w:eastAsia="宋体" w:hAnsi="Calibri" w:cs="Calibri"/>
                <w:bCs/>
                <w:iCs/>
                <w:sz w:val="20"/>
                <w:lang w:eastAsia="zh-CN"/>
              </w:rPr>
              <w:t xml:space="preserve"> to indicate support of NCSG.</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 xml:space="preserve">Option 3: introduce new signalling (separately from </w:t>
            </w:r>
            <w:proofErr w:type="spellStart"/>
            <w:r w:rsidRPr="001B086A">
              <w:rPr>
                <w:rFonts w:ascii="Calibri" w:eastAsia="宋体" w:hAnsi="Calibri" w:cs="Calibri"/>
                <w:bCs/>
                <w:iCs/>
                <w:sz w:val="20"/>
                <w:lang w:eastAsia="zh-CN"/>
              </w:rPr>
              <w:t>NeedForGap</w:t>
            </w:r>
            <w:proofErr w:type="spellEnd"/>
            <w:r w:rsidRPr="001B086A">
              <w:rPr>
                <w:rFonts w:ascii="Calibri" w:eastAsia="宋体" w:hAnsi="Calibri" w:cs="Calibri"/>
                <w:bCs/>
                <w:iCs/>
                <w:sz w:val="20"/>
                <w:lang w:eastAsia="zh-CN"/>
              </w:rPr>
              <w:t>) to indicate support of following cases</w:t>
            </w:r>
          </w:p>
          <w:p w:rsidR="001B086A" w:rsidRPr="001B086A" w:rsidRDefault="001B086A" w:rsidP="001B086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 xml:space="preserve">Case 1: gap </w:t>
            </w:r>
          </w:p>
          <w:p w:rsidR="001B086A" w:rsidRPr="001B086A" w:rsidRDefault="001B086A" w:rsidP="001B086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Case 2: no-gap-with-interruption (or NCSG)</w:t>
            </w:r>
          </w:p>
          <w:p w:rsidR="001B086A" w:rsidRPr="001B086A" w:rsidRDefault="001B086A" w:rsidP="001B086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Case 3: no-gap-no-interruption</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Option 4: up to RAN2.</w:t>
            </w:r>
          </w:p>
          <w:p w:rsidR="001B086A" w:rsidRPr="001B086A" w:rsidRDefault="001B086A" w:rsidP="001B086A">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1B086A">
              <w:rPr>
                <w:rFonts w:ascii="Calibri" w:eastAsia="宋体" w:hAnsi="Calibri" w:cs="Calibri"/>
                <w:b/>
                <w:sz w:val="20"/>
                <w:u w:val="single"/>
                <w:lang w:eastAsia="ko-KR"/>
              </w:rPr>
              <w:t xml:space="preserve">Issue 4-3: whether </w:t>
            </w:r>
            <w:r w:rsidRPr="001B086A">
              <w:rPr>
                <w:rFonts w:ascii="Calibri" w:eastAsia="宋体" w:hAnsi="Calibri" w:cs="Calibri"/>
                <w:b/>
                <w:bCs/>
                <w:iCs/>
                <w:sz w:val="20"/>
                <w:u w:val="single"/>
                <w:lang w:eastAsia="ko-KR"/>
              </w:rPr>
              <w:t xml:space="preserve">RAN4 needs to decide whether UE is allow to report ‘no gap’, ’NCSG’ and ‘gap’ capabilities to different bands. The UE behaviour and the corresponding measurement requirements are highly depending on how </w:t>
            </w:r>
            <w:proofErr w:type="spellStart"/>
            <w:r w:rsidRPr="001B086A">
              <w:rPr>
                <w:rFonts w:ascii="Calibri" w:eastAsia="宋体" w:hAnsi="Calibri" w:cs="Calibri"/>
                <w:b/>
                <w:bCs/>
                <w:iCs/>
                <w:sz w:val="20"/>
                <w:u w:val="single"/>
                <w:lang w:eastAsia="ko-KR"/>
              </w:rPr>
              <w:t>signaling</w:t>
            </w:r>
            <w:proofErr w:type="spellEnd"/>
            <w:r w:rsidRPr="001B086A">
              <w:rPr>
                <w:rFonts w:ascii="Calibri" w:eastAsia="宋体" w:hAnsi="Calibri" w:cs="Calibri"/>
                <w:b/>
                <w:bCs/>
                <w:iCs/>
                <w:sz w:val="20"/>
                <w:u w:val="single"/>
                <w:lang w:eastAsia="ko-KR"/>
              </w:rPr>
              <w:t xml:space="preserve"> will be provided and UE capability will be reported.</w:t>
            </w:r>
          </w:p>
          <w:p w:rsidR="001B086A" w:rsidRPr="001B086A" w:rsidRDefault="001B086A" w:rsidP="001B086A">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1B086A">
              <w:rPr>
                <w:rFonts w:ascii="Calibri" w:eastAsia="Times New Roman" w:hAnsi="Calibri" w:cs="Calibri"/>
                <w:bCs/>
                <w:sz w:val="20"/>
                <w:lang w:eastAsia="ko-KR"/>
              </w:rPr>
              <w:t>Open issues:</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Option 1: yes</w:t>
            </w:r>
          </w:p>
          <w:p w:rsidR="001B086A" w:rsidRPr="001B086A" w:rsidRDefault="001B086A" w:rsidP="001B086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1B086A">
              <w:rPr>
                <w:rFonts w:ascii="Calibri" w:eastAsia="宋体" w:hAnsi="Calibri" w:cs="Calibri"/>
                <w:bCs/>
                <w:iCs/>
                <w:sz w:val="20"/>
                <w:lang w:eastAsia="zh-CN"/>
              </w:rPr>
              <w:t>Option 2: FFS</w:t>
            </w:r>
          </w:p>
        </w:tc>
      </w:tr>
    </w:tbl>
    <w:p w:rsidR="00037952" w:rsidRDefault="001B086A" w:rsidP="003C7168">
      <w:pPr>
        <w:spacing w:before="120" w:after="120"/>
        <w:rPr>
          <w:rFonts w:eastAsiaTheme="minorEastAsia"/>
          <w:lang w:eastAsia="zh-CN"/>
        </w:rPr>
      </w:pPr>
      <w:r>
        <w:rPr>
          <w:rFonts w:eastAsiaTheme="minorEastAsia"/>
          <w:lang w:eastAsia="zh-CN"/>
        </w:rPr>
        <w:t xml:space="preserve">The issue of per-FR MG capability reporting has been extensively discussed in the Rel-16 feature list discussion. We were proposing to allow UE to report the support of per-FR MG separately for each band combination because depending on UE implementation, support of per-FR MG could be different for different band combinations. </w:t>
      </w:r>
      <w:r w:rsidR="00FA1146">
        <w:rPr>
          <w:rFonts w:eastAsiaTheme="minorEastAsia"/>
          <w:lang w:eastAsia="zh-CN"/>
        </w:rPr>
        <w:t>The concern was also shared by some other companies, but the discussion ended without introducing a per-BC capability due to time limitation in RAN4 TEI discussions, and it was also agreed that the issue would not be further discussed in Rel-17.</w:t>
      </w:r>
    </w:p>
    <w:p w:rsidR="00FA1146" w:rsidRDefault="00FA1146" w:rsidP="003C7168">
      <w:pPr>
        <w:spacing w:before="120" w:after="120"/>
        <w:rPr>
          <w:rFonts w:eastAsiaTheme="minorEastAsia"/>
          <w:lang w:eastAsia="zh-CN"/>
        </w:rPr>
      </w:pPr>
      <w:r>
        <w:rPr>
          <w:rFonts w:eastAsiaTheme="minorEastAsia"/>
          <w:lang w:eastAsia="zh-CN"/>
        </w:rPr>
        <w:t>For NCSG, which is a new feature, we should avoid the same limitation as for legacy MG, and there is also no existing capability from earlier release, so we suggest to define</w:t>
      </w:r>
      <w:r w:rsidRPr="00FA1146">
        <w:rPr>
          <w:rFonts w:eastAsiaTheme="minorEastAsia"/>
          <w:lang w:eastAsia="zh-CN"/>
        </w:rPr>
        <w:t xml:space="preserve"> </w:t>
      </w:r>
      <w:r>
        <w:rPr>
          <w:rFonts w:eastAsiaTheme="minorEastAsia"/>
          <w:lang w:eastAsia="zh-CN"/>
        </w:rPr>
        <w:t xml:space="preserve">a </w:t>
      </w:r>
      <w:r w:rsidRPr="00FA1146">
        <w:rPr>
          <w:rFonts w:eastAsiaTheme="minorEastAsia"/>
          <w:lang w:eastAsia="zh-CN"/>
        </w:rPr>
        <w:t>p</w:t>
      </w:r>
      <w:r>
        <w:rPr>
          <w:rFonts w:eastAsiaTheme="minorEastAsia"/>
          <w:lang w:eastAsia="zh-CN"/>
        </w:rPr>
        <w:t>er BC indication for per FR NCSG.</w:t>
      </w:r>
    </w:p>
    <w:p w:rsidR="001B086A" w:rsidRPr="00FA1146" w:rsidRDefault="00FA1146" w:rsidP="003C7168">
      <w:pPr>
        <w:spacing w:before="120" w:after="120"/>
        <w:rPr>
          <w:rFonts w:eastAsiaTheme="minorEastAsia"/>
          <w:b/>
          <w:lang w:eastAsia="zh-CN"/>
        </w:rPr>
      </w:pPr>
      <w:r w:rsidRPr="00FA1146">
        <w:rPr>
          <w:rFonts w:eastAsiaTheme="minorEastAsia" w:hint="eastAsia"/>
          <w:b/>
          <w:lang w:eastAsia="zh-CN"/>
        </w:rPr>
        <w:t>P</w:t>
      </w:r>
      <w:r w:rsidRPr="00FA1146">
        <w:rPr>
          <w:rFonts w:eastAsiaTheme="minorEastAsia"/>
          <w:b/>
          <w:lang w:eastAsia="zh-CN"/>
        </w:rPr>
        <w:t xml:space="preserve">roposal </w:t>
      </w:r>
      <w:r w:rsidR="00B772C3">
        <w:rPr>
          <w:rFonts w:eastAsiaTheme="minorEastAsia"/>
          <w:b/>
          <w:lang w:eastAsia="zh-CN"/>
        </w:rPr>
        <w:t>11</w:t>
      </w:r>
      <w:r w:rsidRPr="00FA1146">
        <w:rPr>
          <w:rFonts w:eastAsiaTheme="minorEastAsia"/>
          <w:b/>
          <w:lang w:eastAsia="zh-CN"/>
        </w:rPr>
        <w:t>: Define a per BC indication for per FR NCSG.</w:t>
      </w:r>
    </w:p>
    <w:p w:rsidR="00FA1146" w:rsidRPr="00340AB0" w:rsidRDefault="00ED6A56" w:rsidP="00522924">
      <w:pPr>
        <w:spacing w:before="120" w:after="120"/>
        <w:rPr>
          <w:rFonts w:eastAsiaTheme="minorEastAsia"/>
          <w:lang w:eastAsia="zh-CN"/>
        </w:rPr>
      </w:pPr>
      <w:r>
        <w:rPr>
          <w:rFonts w:eastAsiaTheme="minorEastAsia"/>
          <w:lang w:val="en-US" w:eastAsia="zh-CN"/>
        </w:rPr>
        <w:t xml:space="preserve">On how to indicate the need for NCSG to perform a certain measurement, </w:t>
      </w:r>
      <w:r w:rsidR="00FA1146">
        <w:rPr>
          <w:rFonts w:eastAsiaTheme="minorEastAsia"/>
          <w:lang w:val="en-US" w:eastAsia="zh-CN"/>
        </w:rPr>
        <w:t>our preference is</w:t>
      </w:r>
      <w:r w:rsidR="00522924">
        <w:rPr>
          <w:rFonts w:eastAsiaTheme="minorEastAsia"/>
          <w:lang w:val="en-US" w:eastAsia="zh-CN"/>
        </w:rPr>
        <w:t xml:space="preserve"> option 3, i.e.</w:t>
      </w:r>
      <w:r w:rsidR="00FA1146">
        <w:rPr>
          <w:rFonts w:eastAsiaTheme="minorEastAsia"/>
          <w:lang w:val="en-US" w:eastAsia="zh-CN"/>
        </w:rPr>
        <w:t xml:space="preserve"> to define a new set of framework for NW to inquire and for UE to report the measurement capability, independent from the Rel-16 </w:t>
      </w:r>
      <w:proofErr w:type="spellStart"/>
      <w:r w:rsidR="00FA1146" w:rsidRPr="00741288">
        <w:rPr>
          <w:rFonts w:eastAsia="宋体"/>
          <w:i/>
          <w:lang w:eastAsia="zh-CN"/>
        </w:rPr>
        <w:t>NeedForGap</w:t>
      </w:r>
      <w:proofErr w:type="spellEnd"/>
      <w:r w:rsidR="00FA1146" w:rsidRPr="00741288">
        <w:rPr>
          <w:rFonts w:eastAsiaTheme="minorEastAsia"/>
          <w:lang w:val="en-US" w:eastAsia="zh-CN"/>
        </w:rPr>
        <w:t xml:space="preserve"> </w:t>
      </w:r>
      <w:r w:rsidR="00FA1146">
        <w:rPr>
          <w:rFonts w:eastAsiaTheme="minorEastAsia"/>
          <w:lang w:val="en-US" w:eastAsia="zh-CN"/>
        </w:rPr>
        <w:t xml:space="preserve">framework. </w:t>
      </w:r>
    </w:p>
    <w:p w:rsidR="00FA1146" w:rsidRDefault="00FA1146" w:rsidP="00FA1146">
      <w:pPr>
        <w:spacing w:before="120" w:after="120"/>
        <w:rPr>
          <w:rFonts w:eastAsiaTheme="minorEastAsia"/>
          <w:lang w:val="en-US" w:eastAsia="zh-CN"/>
        </w:rPr>
      </w:pPr>
      <w:r>
        <w:rPr>
          <w:rFonts w:eastAsiaTheme="minorEastAsia"/>
          <w:lang w:val="en-US" w:eastAsia="zh-CN"/>
        </w:rPr>
        <w:t xml:space="preserve">Compared to re-using or extending the Rel-16 </w:t>
      </w:r>
      <w:proofErr w:type="spellStart"/>
      <w:r w:rsidRPr="00741288">
        <w:rPr>
          <w:rFonts w:eastAsia="宋体"/>
          <w:i/>
          <w:lang w:eastAsia="zh-CN"/>
        </w:rPr>
        <w:t>NeedForGap</w:t>
      </w:r>
      <w:proofErr w:type="spellEnd"/>
      <w:r w:rsidRPr="00741288">
        <w:rPr>
          <w:rFonts w:eastAsiaTheme="minorEastAsia"/>
          <w:lang w:val="en-US" w:eastAsia="zh-CN"/>
        </w:rPr>
        <w:t xml:space="preserve"> </w:t>
      </w:r>
      <w:r>
        <w:rPr>
          <w:rFonts w:eastAsiaTheme="minorEastAsia"/>
          <w:lang w:val="en-US" w:eastAsia="zh-CN"/>
        </w:rPr>
        <w:t xml:space="preserve">framework, a new and independent framework </w:t>
      </w:r>
      <w:r w:rsidRPr="007E483C">
        <w:rPr>
          <w:rFonts w:eastAsiaTheme="minorEastAsia"/>
          <w:lang w:val="en-US" w:eastAsia="zh-CN"/>
        </w:rPr>
        <w:t xml:space="preserve">(denoted as </w:t>
      </w:r>
      <w:proofErr w:type="spellStart"/>
      <w:r w:rsidRPr="007E483C">
        <w:rPr>
          <w:rFonts w:eastAsia="宋体"/>
          <w:i/>
          <w:lang w:eastAsia="zh-CN"/>
        </w:rPr>
        <w:t>NeedForGapOrIntrp</w:t>
      </w:r>
      <w:proofErr w:type="spellEnd"/>
      <w:r w:rsidRPr="007E483C">
        <w:rPr>
          <w:rFonts w:eastAsiaTheme="minorEastAsia"/>
          <w:lang w:val="en-US" w:eastAsia="zh-CN"/>
        </w:rPr>
        <w:t>)</w:t>
      </w:r>
      <w:r>
        <w:rPr>
          <w:rFonts w:eastAsiaTheme="minorEastAsia"/>
          <w:lang w:val="en-US" w:eastAsia="zh-CN"/>
        </w:rPr>
        <w:t xml:space="preserve"> has benefits from both NW and UE side:</w:t>
      </w:r>
    </w:p>
    <w:p w:rsidR="00FA1146" w:rsidRDefault="00FA1146" w:rsidP="00FA1146">
      <w:pPr>
        <w:pStyle w:val="af8"/>
        <w:numPr>
          <w:ilvl w:val="0"/>
          <w:numId w:val="23"/>
        </w:numPr>
        <w:spacing w:before="120" w:after="120"/>
        <w:rPr>
          <w:rFonts w:eastAsiaTheme="minorEastAsia"/>
          <w:lang w:eastAsia="zh-CN"/>
        </w:rPr>
      </w:pPr>
      <w:r w:rsidRPr="007E483C">
        <w:rPr>
          <w:rFonts w:eastAsiaTheme="minorEastAsia"/>
          <w:lang w:eastAsia="zh-CN"/>
        </w:rPr>
        <w:t xml:space="preserve">On NW side, </w:t>
      </w:r>
      <w:r>
        <w:rPr>
          <w:rFonts w:eastAsiaTheme="minorEastAsia"/>
          <w:lang w:eastAsia="zh-CN"/>
        </w:rPr>
        <w:t>t</w:t>
      </w:r>
      <w:r w:rsidRPr="007E483C">
        <w:rPr>
          <w:rFonts w:eastAsiaTheme="minorEastAsia"/>
          <w:lang w:eastAsia="zh-CN"/>
        </w:rPr>
        <w:t xml:space="preserve">his would allow NW flexibility in choosing to use Rel-16 </w:t>
      </w:r>
      <w:proofErr w:type="spellStart"/>
      <w:r w:rsidRPr="007E483C">
        <w:rPr>
          <w:rFonts w:eastAsia="宋体"/>
          <w:i/>
          <w:lang w:eastAsia="zh-CN"/>
        </w:rPr>
        <w:t>NeedForGap</w:t>
      </w:r>
      <w:proofErr w:type="spellEnd"/>
      <w:r w:rsidRPr="007E483C">
        <w:rPr>
          <w:rFonts w:eastAsiaTheme="minorEastAsia"/>
          <w:lang w:eastAsia="zh-CN"/>
        </w:rPr>
        <w:t xml:space="preserve"> framework, Rel-17 </w:t>
      </w:r>
      <w:proofErr w:type="spellStart"/>
      <w:r w:rsidRPr="007E483C">
        <w:rPr>
          <w:rFonts w:eastAsia="宋体"/>
          <w:i/>
          <w:lang w:eastAsia="zh-CN"/>
        </w:rPr>
        <w:t>NeedForGapOrIntrp</w:t>
      </w:r>
      <w:proofErr w:type="spellEnd"/>
      <w:r w:rsidRPr="007E483C">
        <w:rPr>
          <w:rFonts w:eastAsiaTheme="minorEastAsia"/>
          <w:lang w:eastAsia="zh-CN"/>
        </w:rPr>
        <w:t xml:space="preserve"> framework or both. </w:t>
      </w:r>
      <w:r>
        <w:rPr>
          <w:rFonts w:eastAsiaTheme="minorEastAsia"/>
          <w:lang w:eastAsia="zh-CN"/>
        </w:rPr>
        <w:t xml:space="preserve">For example, NW may prefer to use MG or NCSG to avoid interruption for, so it may choose to not use </w:t>
      </w:r>
      <w:r w:rsidRPr="007E483C">
        <w:rPr>
          <w:rFonts w:eastAsiaTheme="minorEastAsia"/>
          <w:lang w:eastAsia="zh-CN"/>
        </w:rPr>
        <w:t xml:space="preserve">Rel-16 </w:t>
      </w:r>
      <w:proofErr w:type="spellStart"/>
      <w:r w:rsidRPr="007E483C">
        <w:rPr>
          <w:rFonts w:eastAsia="宋体"/>
          <w:i/>
          <w:lang w:eastAsia="zh-CN"/>
        </w:rPr>
        <w:t>NeedForGap</w:t>
      </w:r>
      <w:proofErr w:type="spellEnd"/>
      <w:r w:rsidRPr="007E483C">
        <w:rPr>
          <w:rFonts w:eastAsiaTheme="minorEastAsia"/>
          <w:lang w:eastAsia="zh-CN"/>
        </w:rPr>
        <w:t xml:space="preserve"> framework</w:t>
      </w:r>
      <w:r>
        <w:rPr>
          <w:rFonts w:eastAsiaTheme="minorEastAsia"/>
          <w:lang w:eastAsia="zh-CN"/>
        </w:rPr>
        <w:t xml:space="preserve"> because Rel-16 UE report</w:t>
      </w:r>
      <w:r w:rsidR="008C6540">
        <w:rPr>
          <w:rFonts w:eastAsiaTheme="minorEastAsia"/>
          <w:lang w:eastAsia="zh-CN"/>
        </w:rPr>
        <w:t>ing</w:t>
      </w:r>
      <w:r>
        <w:rPr>
          <w:rFonts w:eastAsiaTheme="minorEastAsia"/>
          <w:lang w:eastAsia="zh-CN"/>
        </w:rPr>
        <w:t xml:space="preserve"> ‘no-gap’ </w:t>
      </w:r>
      <w:r w:rsidR="008C6540">
        <w:rPr>
          <w:rFonts w:eastAsiaTheme="minorEastAsia"/>
          <w:lang w:eastAsia="zh-CN"/>
        </w:rPr>
        <w:t xml:space="preserve">for </w:t>
      </w:r>
      <w:proofErr w:type="spellStart"/>
      <w:r w:rsidR="008C6540" w:rsidRPr="007E483C">
        <w:rPr>
          <w:rFonts w:eastAsia="宋体"/>
          <w:i/>
          <w:lang w:eastAsia="zh-CN"/>
        </w:rPr>
        <w:t>NeedForGap</w:t>
      </w:r>
      <w:proofErr w:type="spellEnd"/>
      <w:r w:rsidR="008C6540">
        <w:rPr>
          <w:rFonts w:eastAsiaTheme="minorEastAsia"/>
          <w:lang w:eastAsia="zh-CN"/>
        </w:rPr>
        <w:t xml:space="preserve"> may</w:t>
      </w:r>
      <w:r>
        <w:rPr>
          <w:rFonts w:eastAsiaTheme="minorEastAsia"/>
          <w:lang w:eastAsia="zh-CN"/>
        </w:rPr>
        <w:t xml:space="preserve"> cause interruption</w:t>
      </w:r>
      <w:r w:rsidR="008C6540">
        <w:rPr>
          <w:rFonts w:eastAsiaTheme="minorEastAsia"/>
          <w:lang w:eastAsia="zh-CN"/>
        </w:rPr>
        <w:t xml:space="preserve"> (this was discussed in Rel-16 TEI but without conclusion, </w:t>
      </w:r>
      <w:r w:rsidR="00522924">
        <w:rPr>
          <w:rFonts w:eastAsiaTheme="minorEastAsia"/>
          <w:lang w:eastAsia="zh-CN"/>
        </w:rPr>
        <w:t>leaving</w:t>
      </w:r>
      <w:r w:rsidR="008C6540">
        <w:rPr>
          <w:rFonts w:eastAsiaTheme="minorEastAsia"/>
          <w:lang w:eastAsia="zh-CN"/>
        </w:rPr>
        <w:t xml:space="preserve"> no UE requirement for </w:t>
      </w:r>
      <w:proofErr w:type="spellStart"/>
      <w:r w:rsidR="008C6540" w:rsidRPr="007E483C">
        <w:rPr>
          <w:rFonts w:eastAsia="宋体"/>
          <w:i/>
          <w:lang w:eastAsia="zh-CN"/>
        </w:rPr>
        <w:t>NeedForGap</w:t>
      </w:r>
      <w:proofErr w:type="spellEnd"/>
      <w:r w:rsidR="008C6540">
        <w:rPr>
          <w:rFonts w:eastAsia="宋体"/>
          <w:i/>
          <w:lang w:eastAsia="zh-CN"/>
        </w:rPr>
        <w:t xml:space="preserve"> </w:t>
      </w:r>
      <w:r w:rsidR="008C6540" w:rsidRPr="008C6540">
        <w:rPr>
          <w:rFonts w:eastAsia="宋体"/>
          <w:lang w:eastAsia="zh-CN"/>
        </w:rPr>
        <w:t>in Rel-16 or Rel-17</w:t>
      </w:r>
      <w:r w:rsidR="008C6540">
        <w:rPr>
          <w:rFonts w:eastAsia="宋体"/>
          <w:lang w:eastAsia="zh-CN"/>
        </w:rPr>
        <w:t>)</w:t>
      </w:r>
      <w:r w:rsidR="008C6540" w:rsidRPr="008C6540">
        <w:rPr>
          <w:rFonts w:eastAsia="宋体"/>
          <w:lang w:eastAsia="zh-CN"/>
        </w:rPr>
        <w:t>.</w:t>
      </w:r>
    </w:p>
    <w:p w:rsidR="00FA1146" w:rsidRDefault="00FA1146" w:rsidP="00FA1146">
      <w:pPr>
        <w:pStyle w:val="af8"/>
        <w:numPr>
          <w:ilvl w:val="0"/>
          <w:numId w:val="23"/>
        </w:numPr>
        <w:spacing w:before="120" w:after="120"/>
        <w:rPr>
          <w:rFonts w:eastAsiaTheme="minorEastAsia"/>
          <w:lang w:eastAsia="zh-CN"/>
        </w:rPr>
      </w:pPr>
      <w:r>
        <w:rPr>
          <w:rFonts w:eastAsiaTheme="minorEastAsia"/>
          <w:lang w:eastAsia="zh-CN"/>
        </w:rPr>
        <w:t>On UE side, this would allow UE to report Rel-16 capability and Rel-17 capability independently. For example, UE</w:t>
      </w:r>
      <w:r w:rsidR="008C6540">
        <w:rPr>
          <w:rFonts w:eastAsiaTheme="minorEastAsia"/>
          <w:lang w:eastAsia="zh-CN"/>
        </w:rPr>
        <w:t xml:space="preserve"> causes interruption</w:t>
      </w:r>
      <w:r>
        <w:rPr>
          <w:rFonts w:eastAsiaTheme="minorEastAsia"/>
          <w:lang w:eastAsia="zh-CN"/>
        </w:rPr>
        <w:t xml:space="preserve"> may report ‘no-gap’ for the Rel-16 capability, so it can still benefit from the MG-less measurement with Rel-16 </w:t>
      </w:r>
      <w:proofErr w:type="spellStart"/>
      <w:r w:rsidRPr="00741288">
        <w:rPr>
          <w:rFonts w:eastAsia="宋体"/>
          <w:i/>
          <w:lang w:eastAsia="zh-CN"/>
        </w:rPr>
        <w:t>NeedForGap</w:t>
      </w:r>
      <w:proofErr w:type="spellEnd"/>
      <w:r w:rsidRPr="00741288">
        <w:rPr>
          <w:rFonts w:eastAsiaTheme="minorEastAsia"/>
          <w:lang w:eastAsia="zh-CN"/>
        </w:rPr>
        <w:t xml:space="preserve"> </w:t>
      </w:r>
      <w:r>
        <w:rPr>
          <w:rFonts w:eastAsiaTheme="minorEastAsia"/>
          <w:lang w:eastAsia="zh-CN"/>
        </w:rPr>
        <w:t>framework when NW chooses to use it</w:t>
      </w:r>
      <w:r w:rsidRPr="00E55E51">
        <w:rPr>
          <w:rFonts w:eastAsiaTheme="minorEastAsia"/>
          <w:lang w:eastAsia="zh-CN"/>
        </w:rPr>
        <w:t xml:space="preserve"> </w:t>
      </w:r>
      <w:r>
        <w:rPr>
          <w:rFonts w:eastAsiaTheme="minorEastAsia"/>
          <w:lang w:eastAsia="zh-CN"/>
        </w:rPr>
        <w:t xml:space="preserve">by inquiring </w:t>
      </w:r>
      <w:r w:rsidRPr="007E483C">
        <w:rPr>
          <w:i/>
        </w:rPr>
        <w:t>NeedForGapsConfigNR-r16</w:t>
      </w:r>
      <w:r>
        <w:rPr>
          <w:rFonts w:eastAsiaTheme="minorEastAsia"/>
          <w:lang w:eastAsia="zh-CN"/>
        </w:rPr>
        <w:t xml:space="preserve">. If NW chooses to use Rel-17 </w:t>
      </w:r>
      <w:proofErr w:type="spellStart"/>
      <w:r w:rsidRPr="007E483C">
        <w:rPr>
          <w:rFonts w:eastAsia="宋体"/>
          <w:i/>
          <w:lang w:eastAsia="zh-CN"/>
        </w:rPr>
        <w:t>NeedForGapOrIntrp</w:t>
      </w:r>
      <w:proofErr w:type="spellEnd"/>
      <w:r w:rsidRPr="007E483C">
        <w:rPr>
          <w:rFonts w:eastAsiaTheme="minorEastAsia"/>
          <w:lang w:eastAsia="zh-CN"/>
        </w:rPr>
        <w:t xml:space="preserve"> framework</w:t>
      </w:r>
      <w:r>
        <w:rPr>
          <w:rFonts w:eastAsiaTheme="minorEastAsia"/>
          <w:lang w:eastAsia="zh-CN"/>
        </w:rPr>
        <w:t xml:space="preserve">, UE can report ‘no-gap-with-interruption’, and NW would configure NCSG or MG, so this UE would not suffer performance loss due to interruption, and when NCSG is configured it can benefit from the MG-less measurement </w:t>
      </w:r>
    </w:p>
    <w:p w:rsidR="00FA1146" w:rsidRDefault="00FA1146" w:rsidP="00FA1146">
      <w:pPr>
        <w:spacing w:before="120" w:after="120"/>
        <w:rPr>
          <w:rFonts w:eastAsiaTheme="minorEastAsia"/>
          <w:lang w:eastAsia="zh-CN"/>
        </w:rPr>
      </w:pPr>
      <w:r>
        <w:rPr>
          <w:rFonts w:eastAsiaTheme="minorEastAsia"/>
          <w:lang w:eastAsia="zh-CN"/>
        </w:rPr>
        <w:lastRenderedPageBreak/>
        <w:t xml:space="preserve">Based the Rel-17 </w:t>
      </w:r>
      <w:proofErr w:type="spellStart"/>
      <w:r w:rsidRPr="007E483C">
        <w:rPr>
          <w:rFonts w:eastAsia="宋体"/>
          <w:i/>
          <w:lang w:eastAsia="zh-CN"/>
        </w:rPr>
        <w:t>NeedForGapOrIntrp</w:t>
      </w:r>
      <w:proofErr w:type="spellEnd"/>
      <w:r w:rsidRPr="007E483C">
        <w:rPr>
          <w:rFonts w:eastAsiaTheme="minorEastAsia"/>
          <w:lang w:eastAsia="zh-CN"/>
        </w:rPr>
        <w:t xml:space="preserve"> framework</w:t>
      </w:r>
      <w:r>
        <w:rPr>
          <w:rFonts w:eastAsiaTheme="minorEastAsia"/>
          <w:lang w:eastAsia="zh-CN"/>
        </w:rPr>
        <w:t>, UE capability indication, NW configuration and UE measurement requirements should be rather clear as follows:</w:t>
      </w:r>
    </w:p>
    <w:p w:rsidR="00FA1146" w:rsidRDefault="00FA1146" w:rsidP="00FA1146">
      <w:pPr>
        <w:pStyle w:val="af8"/>
        <w:numPr>
          <w:ilvl w:val="0"/>
          <w:numId w:val="23"/>
        </w:numPr>
        <w:spacing w:before="120" w:after="120"/>
        <w:rPr>
          <w:rFonts w:eastAsiaTheme="minorEastAsia"/>
          <w:lang w:eastAsia="zh-CN"/>
        </w:rPr>
      </w:pPr>
      <w:r>
        <w:rPr>
          <w:rFonts w:eastAsiaTheme="minorEastAsia"/>
          <w:lang w:eastAsia="zh-CN"/>
        </w:rPr>
        <w:t xml:space="preserve">Case 1: </w:t>
      </w:r>
      <w:r>
        <w:rPr>
          <w:rFonts w:eastAsiaTheme="minorEastAsia" w:hint="eastAsia"/>
          <w:lang w:eastAsia="zh-CN"/>
        </w:rPr>
        <w:t>U</w:t>
      </w:r>
      <w:r>
        <w:rPr>
          <w:rFonts w:eastAsiaTheme="minorEastAsia"/>
          <w:lang w:eastAsia="zh-CN"/>
        </w:rPr>
        <w:t xml:space="preserve">E cannot </w:t>
      </w:r>
      <w:proofErr w:type="spellStart"/>
      <w:r>
        <w:rPr>
          <w:rFonts w:eastAsiaTheme="minorEastAsia"/>
          <w:lang w:eastAsia="zh-CN"/>
        </w:rPr>
        <w:t>Tx</w:t>
      </w:r>
      <w:proofErr w:type="spellEnd"/>
      <w:r>
        <w:rPr>
          <w:rFonts w:eastAsiaTheme="minorEastAsia"/>
          <w:lang w:eastAsia="zh-CN"/>
        </w:rPr>
        <w:t xml:space="preserve">/Rx data on the serving cell. </w:t>
      </w:r>
    </w:p>
    <w:p w:rsidR="00FA1146" w:rsidRDefault="00FA1146" w:rsidP="00FA1146">
      <w:pPr>
        <w:pStyle w:val="af8"/>
        <w:numPr>
          <w:ilvl w:val="1"/>
          <w:numId w:val="23"/>
        </w:numPr>
        <w:spacing w:before="120" w:after="120"/>
        <w:rPr>
          <w:rFonts w:eastAsiaTheme="minorEastAsia"/>
          <w:lang w:eastAsia="zh-CN"/>
        </w:rPr>
      </w:pPr>
      <w:r>
        <w:rPr>
          <w:rFonts w:eastAsiaTheme="minorEastAsia"/>
          <w:lang w:eastAsia="zh-CN"/>
        </w:rPr>
        <w:t>UE reports ‘gap’ in the capability reporting</w:t>
      </w:r>
    </w:p>
    <w:p w:rsidR="00FA1146" w:rsidRDefault="00FA1146" w:rsidP="00FA1146">
      <w:pPr>
        <w:pStyle w:val="af8"/>
        <w:numPr>
          <w:ilvl w:val="1"/>
          <w:numId w:val="23"/>
        </w:numPr>
        <w:spacing w:before="120" w:after="120"/>
        <w:rPr>
          <w:rFonts w:eastAsiaTheme="minorEastAsia"/>
          <w:lang w:eastAsia="zh-CN"/>
        </w:rPr>
      </w:pPr>
      <w:r>
        <w:rPr>
          <w:rFonts w:eastAsiaTheme="minorEastAsia"/>
          <w:lang w:eastAsia="zh-CN"/>
        </w:rPr>
        <w:t>NW configures MG</w:t>
      </w:r>
    </w:p>
    <w:p w:rsidR="00FA1146" w:rsidRDefault="00FA1146" w:rsidP="00FA1146">
      <w:pPr>
        <w:pStyle w:val="af8"/>
        <w:numPr>
          <w:ilvl w:val="1"/>
          <w:numId w:val="23"/>
        </w:numPr>
        <w:spacing w:before="120" w:after="120"/>
        <w:rPr>
          <w:rFonts w:eastAsiaTheme="minorEastAsia"/>
          <w:lang w:eastAsia="zh-CN"/>
        </w:rPr>
      </w:pPr>
      <w:r>
        <w:rPr>
          <w:rFonts w:eastAsiaTheme="minorEastAsia"/>
          <w:lang w:eastAsia="zh-CN"/>
        </w:rPr>
        <w:t>UE performed MG based measurement</w:t>
      </w:r>
    </w:p>
    <w:p w:rsidR="00FA1146" w:rsidRDefault="00FA1146" w:rsidP="00FA1146">
      <w:pPr>
        <w:pStyle w:val="af8"/>
        <w:numPr>
          <w:ilvl w:val="0"/>
          <w:numId w:val="23"/>
        </w:numPr>
        <w:spacing w:before="120" w:after="120"/>
        <w:rPr>
          <w:rFonts w:eastAsiaTheme="minorEastAsia"/>
          <w:lang w:eastAsia="zh-CN"/>
        </w:rPr>
      </w:pPr>
      <w:r>
        <w:rPr>
          <w:rFonts w:eastAsiaTheme="minorEastAsia"/>
          <w:lang w:eastAsia="zh-CN"/>
        </w:rPr>
        <w:t xml:space="preserve">Case 2: UE can </w:t>
      </w:r>
      <w:proofErr w:type="spellStart"/>
      <w:r>
        <w:rPr>
          <w:rFonts w:eastAsiaTheme="minorEastAsia"/>
          <w:lang w:eastAsia="zh-CN"/>
        </w:rPr>
        <w:t>Tx</w:t>
      </w:r>
      <w:proofErr w:type="spellEnd"/>
      <w:r>
        <w:rPr>
          <w:rFonts w:eastAsiaTheme="minorEastAsia"/>
          <w:lang w:eastAsia="zh-CN"/>
        </w:rPr>
        <w:t xml:space="preserve">/Rx data on the serving cell but would cause interruption before and after the measurement. </w:t>
      </w:r>
    </w:p>
    <w:p w:rsidR="00FA1146" w:rsidRDefault="00FA1146" w:rsidP="00FA1146">
      <w:pPr>
        <w:pStyle w:val="af8"/>
        <w:numPr>
          <w:ilvl w:val="1"/>
          <w:numId w:val="23"/>
        </w:numPr>
        <w:spacing w:before="120" w:after="120"/>
        <w:rPr>
          <w:rFonts w:eastAsiaTheme="minorEastAsia"/>
          <w:lang w:eastAsia="zh-CN"/>
        </w:rPr>
      </w:pPr>
      <w:r>
        <w:rPr>
          <w:rFonts w:eastAsiaTheme="minorEastAsia" w:hint="eastAsia"/>
          <w:lang w:eastAsia="zh-CN"/>
        </w:rPr>
        <w:t>U</w:t>
      </w:r>
      <w:r>
        <w:rPr>
          <w:rFonts w:eastAsiaTheme="minorEastAsia"/>
          <w:lang w:eastAsia="zh-CN"/>
        </w:rPr>
        <w:t>E reports ‘no-gap-with-interruption’ in the capability reporting</w:t>
      </w:r>
    </w:p>
    <w:p w:rsidR="00FA1146" w:rsidRDefault="00FA1146" w:rsidP="00FA1146">
      <w:pPr>
        <w:pStyle w:val="af8"/>
        <w:numPr>
          <w:ilvl w:val="1"/>
          <w:numId w:val="23"/>
        </w:numPr>
        <w:spacing w:before="120" w:after="120"/>
        <w:rPr>
          <w:rFonts w:eastAsiaTheme="minorEastAsia"/>
          <w:lang w:eastAsia="zh-CN"/>
        </w:rPr>
      </w:pPr>
      <w:r>
        <w:rPr>
          <w:rFonts w:eastAsiaTheme="minorEastAsia" w:hint="eastAsia"/>
          <w:lang w:eastAsia="zh-CN"/>
        </w:rPr>
        <w:t>N</w:t>
      </w:r>
      <w:r>
        <w:rPr>
          <w:rFonts w:eastAsiaTheme="minorEastAsia"/>
          <w:lang w:eastAsia="zh-CN"/>
        </w:rPr>
        <w:t>W configures MG or NCSG</w:t>
      </w:r>
    </w:p>
    <w:p w:rsidR="00FA1146" w:rsidRPr="007108BE" w:rsidRDefault="00FA1146" w:rsidP="00FA1146">
      <w:pPr>
        <w:pStyle w:val="af8"/>
        <w:numPr>
          <w:ilvl w:val="1"/>
          <w:numId w:val="23"/>
        </w:numPr>
        <w:spacing w:before="120" w:after="120"/>
        <w:rPr>
          <w:rFonts w:eastAsiaTheme="minorEastAsia"/>
          <w:lang w:eastAsia="zh-CN"/>
        </w:rPr>
      </w:pPr>
      <w:r>
        <w:rPr>
          <w:rFonts w:eastAsiaTheme="minorEastAsia"/>
          <w:lang w:eastAsia="zh-CN"/>
        </w:rPr>
        <w:t>UE performed MG or NCSG based measurement</w:t>
      </w:r>
    </w:p>
    <w:p w:rsidR="00FA1146" w:rsidRDefault="00FA1146" w:rsidP="00FA1146">
      <w:pPr>
        <w:pStyle w:val="af8"/>
        <w:numPr>
          <w:ilvl w:val="0"/>
          <w:numId w:val="23"/>
        </w:numPr>
        <w:spacing w:before="120" w:after="120"/>
        <w:rPr>
          <w:rFonts w:eastAsiaTheme="minorEastAsia"/>
          <w:lang w:eastAsia="zh-CN"/>
        </w:rPr>
      </w:pPr>
      <w:r>
        <w:rPr>
          <w:rFonts w:eastAsiaTheme="minorEastAsia"/>
          <w:lang w:eastAsia="zh-CN"/>
        </w:rPr>
        <w:t xml:space="preserve">Case 3: UE can </w:t>
      </w:r>
      <w:proofErr w:type="spellStart"/>
      <w:r>
        <w:rPr>
          <w:rFonts w:eastAsiaTheme="minorEastAsia"/>
          <w:lang w:eastAsia="zh-CN"/>
        </w:rPr>
        <w:t>Tx</w:t>
      </w:r>
      <w:proofErr w:type="spellEnd"/>
      <w:r>
        <w:rPr>
          <w:rFonts w:eastAsiaTheme="minorEastAsia"/>
          <w:lang w:eastAsia="zh-CN"/>
        </w:rPr>
        <w:t xml:space="preserve">/Rx data on the serving cell without causing any interruption. </w:t>
      </w:r>
    </w:p>
    <w:p w:rsidR="00FA1146" w:rsidRDefault="00FA1146" w:rsidP="00FA1146">
      <w:pPr>
        <w:pStyle w:val="af8"/>
        <w:numPr>
          <w:ilvl w:val="1"/>
          <w:numId w:val="23"/>
        </w:numPr>
        <w:spacing w:before="120" w:after="120"/>
        <w:rPr>
          <w:rFonts w:eastAsiaTheme="minorEastAsia"/>
          <w:lang w:eastAsia="zh-CN"/>
        </w:rPr>
      </w:pPr>
      <w:r>
        <w:rPr>
          <w:rFonts w:eastAsiaTheme="minorEastAsia" w:hint="eastAsia"/>
          <w:lang w:eastAsia="zh-CN"/>
        </w:rPr>
        <w:t>U</w:t>
      </w:r>
      <w:r>
        <w:rPr>
          <w:rFonts w:eastAsiaTheme="minorEastAsia"/>
          <w:lang w:eastAsia="zh-CN"/>
        </w:rPr>
        <w:t>E reports ‘no-gap-no-interruption’ in the capability reporting</w:t>
      </w:r>
    </w:p>
    <w:p w:rsidR="00FA1146" w:rsidRDefault="00FA1146" w:rsidP="00FA1146">
      <w:pPr>
        <w:pStyle w:val="af8"/>
        <w:numPr>
          <w:ilvl w:val="1"/>
          <w:numId w:val="23"/>
        </w:numPr>
        <w:spacing w:before="120" w:after="120"/>
        <w:rPr>
          <w:rFonts w:eastAsiaTheme="minorEastAsia"/>
          <w:lang w:eastAsia="zh-CN"/>
        </w:rPr>
      </w:pPr>
      <w:r>
        <w:rPr>
          <w:rFonts w:eastAsiaTheme="minorEastAsia" w:hint="eastAsia"/>
          <w:lang w:eastAsia="zh-CN"/>
        </w:rPr>
        <w:t>N</w:t>
      </w:r>
      <w:r>
        <w:rPr>
          <w:rFonts w:eastAsiaTheme="minorEastAsia"/>
          <w:lang w:eastAsia="zh-CN"/>
        </w:rPr>
        <w:t>W does not configures MG or NCSG for this measurement, but it may configure MG or NCSG for other measurements</w:t>
      </w:r>
    </w:p>
    <w:p w:rsidR="00FA1146" w:rsidRPr="007108BE" w:rsidRDefault="00FA1146" w:rsidP="00FA1146">
      <w:pPr>
        <w:pStyle w:val="af8"/>
        <w:numPr>
          <w:ilvl w:val="1"/>
          <w:numId w:val="23"/>
        </w:numPr>
        <w:spacing w:before="120" w:after="120"/>
        <w:rPr>
          <w:rFonts w:eastAsiaTheme="minorEastAsia"/>
          <w:lang w:eastAsia="zh-CN"/>
        </w:rPr>
      </w:pPr>
      <w:r>
        <w:rPr>
          <w:rFonts w:eastAsiaTheme="minorEastAsia"/>
          <w:lang w:eastAsia="zh-CN"/>
        </w:rPr>
        <w:t>UE performed measurement without MG or NCSG, when NW configures MG or NCSG for other measurements, UE performs measurement outside MG.</w:t>
      </w:r>
    </w:p>
    <w:p w:rsidR="00FA1146" w:rsidRPr="00235F91" w:rsidRDefault="00FA1146" w:rsidP="00FA1146">
      <w:pPr>
        <w:spacing w:before="120" w:after="120"/>
        <w:rPr>
          <w:rFonts w:eastAsiaTheme="minorEastAsia"/>
          <w:b/>
          <w:lang w:val="en-US" w:eastAsia="zh-CN"/>
        </w:rPr>
      </w:pPr>
      <w:r w:rsidRPr="00235F91">
        <w:rPr>
          <w:rFonts w:eastAsiaTheme="minorEastAsia" w:hint="eastAsia"/>
          <w:b/>
          <w:lang w:eastAsia="zh-CN"/>
        </w:rPr>
        <w:t>P</w:t>
      </w:r>
      <w:r w:rsidRPr="00235F91">
        <w:rPr>
          <w:rFonts w:eastAsiaTheme="minorEastAsia"/>
          <w:b/>
          <w:lang w:eastAsia="zh-CN"/>
        </w:rPr>
        <w:t xml:space="preserve">roposal </w:t>
      </w:r>
      <w:r w:rsidR="008D6239">
        <w:rPr>
          <w:rFonts w:eastAsiaTheme="minorEastAsia"/>
          <w:b/>
          <w:lang w:eastAsia="zh-CN"/>
        </w:rPr>
        <w:t>12</w:t>
      </w:r>
      <w:r w:rsidRPr="00235F91">
        <w:rPr>
          <w:rFonts w:eastAsiaTheme="minorEastAsia"/>
          <w:b/>
          <w:lang w:eastAsia="zh-CN"/>
        </w:rPr>
        <w:t>: D</w:t>
      </w:r>
      <w:proofErr w:type="spellStart"/>
      <w:r w:rsidRPr="00235F91">
        <w:rPr>
          <w:rFonts w:eastAsiaTheme="minorEastAsia"/>
          <w:b/>
          <w:lang w:val="en-US" w:eastAsia="zh-CN"/>
        </w:rPr>
        <w:t>efine</w:t>
      </w:r>
      <w:proofErr w:type="spellEnd"/>
      <w:r w:rsidRPr="00235F91">
        <w:rPr>
          <w:rFonts w:eastAsiaTheme="minorEastAsia"/>
          <w:b/>
          <w:lang w:val="en-US" w:eastAsia="zh-CN"/>
        </w:rPr>
        <w:t xml:space="preserve"> a new framework for NW to inquire and for UE to report the measurement capability, independent from the Rel-16 </w:t>
      </w:r>
      <w:proofErr w:type="spellStart"/>
      <w:r w:rsidRPr="00235F91">
        <w:rPr>
          <w:rFonts w:eastAsia="宋体"/>
          <w:b/>
          <w:i/>
          <w:lang w:eastAsia="zh-CN"/>
        </w:rPr>
        <w:t>NeedForGap</w:t>
      </w:r>
      <w:proofErr w:type="spellEnd"/>
      <w:r w:rsidRPr="00235F91">
        <w:rPr>
          <w:rFonts w:eastAsiaTheme="minorEastAsia"/>
          <w:b/>
          <w:lang w:val="en-US" w:eastAsia="zh-CN"/>
        </w:rPr>
        <w:t xml:space="preserve"> framework, which allows UE to report measurement capability for the following 3 cases</w:t>
      </w:r>
      <w:r>
        <w:rPr>
          <w:rFonts w:eastAsiaTheme="minorEastAsia"/>
          <w:b/>
          <w:lang w:val="en-US" w:eastAsia="zh-CN"/>
        </w:rPr>
        <w:t>:</w:t>
      </w:r>
    </w:p>
    <w:p w:rsidR="00FA1146" w:rsidRPr="00235F91" w:rsidRDefault="00FA1146" w:rsidP="00FA1146">
      <w:pPr>
        <w:pStyle w:val="af8"/>
        <w:numPr>
          <w:ilvl w:val="0"/>
          <w:numId w:val="23"/>
        </w:numPr>
        <w:spacing w:before="120" w:after="120"/>
        <w:rPr>
          <w:rFonts w:eastAsiaTheme="minorEastAsia"/>
          <w:b/>
          <w:lang w:eastAsia="zh-CN"/>
        </w:rPr>
      </w:pPr>
      <w:r w:rsidRPr="00235F91">
        <w:rPr>
          <w:rFonts w:eastAsiaTheme="minorEastAsia"/>
          <w:b/>
          <w:lang w:eastAsia="zh-CN"/>
        </w:rPr>
        <w:t xml:space="preserve">Case 1: gap </w:t>
      </w:r>
    </w:p>
    <w:p w:rsidR="00522924" w:rsidRDefault="00FA1146" w:rsidP="00FA1146">
      <w:pPr>
        <w:pStyle w:val="af8"/>
        <w:numPr>
          <w:ilvl w:val="0"/>
          <w:numId w:val="23"/>
        </w:numPr>
        <w:spacing w:before="120" w:after="120"/>
        <w:rPr>
          <w:rFonts w:eastAsiaTheme="minorEastAsia"/>
          <w:b/>
          <w:lang w:eastAsia="zh-CN"/>
        </w:rPr>
      </w:pPr>
      <w:r w:rsidRPr="00235F91">
        <w:rPr>
          <w:rFonts w:eastAsiaTheme="minorEastAsia"/>
          <w:b/>
          <w:lang w:eastAsia="zh-CN"/>
        </w:rPr>
        <w:t>Case 2: no-gap-with-interruption</w:t>
      </w:r>
      <w:r w:rsidR="003B01BF">
        <w:rPr>
          <w:rFonts w:eastAsiaTheme="minorEastAsia"/>
          <w:b/>
          <w:lang w:eastAsia="zh-CN"/>
        </w:rPr>
        <w:t xml:space="preserve"> (or </w:t>
      </w:r>
      <w:proofErr w:type="spellStart"/>
      <w:r w:rsidR="003B01BF">
        <w:rPr>
          <w:rFonts w:eastAsiaTheme="minorEastAsia"/>
          <w:b/>
          <w:lang w:eastAsia="zh-CN"/>
        </w:rPr>
        <w:t>ncsg</w:t>
      </w:r>
      <w:proofErr w:type="spellEnd"/>
      <w:r w:rsidR="003B01BF">
        <w:rPr>
          <w:rFonts w:eastAsiaTheme="minorEastAsia"/>
          <w:b/>
          <w:lang w:eastAsia="zh-CN"/>
        </w:rPr>
        <w:t>)</w:t>
      </w:r>
    </w:p>
    <w:p w:rsidR="001B086A" w:rsidRPr="00522924" w:rsidRDefault="00FA1146" w:rsidP="00FA1146">
      <w:pPr>
        <w:pStyle w:val="af8"/>
        <w:numPr>
          <w:ilvl w:val="0"/>
          <w:numId w:val="23"/>
        </w:numPr>
        <w:spacing w:before="120" w:after="120"/>
        <w:rPr>
          <w:rFonts w:eastAsiaTheme="minorEastAsia"/>
          <w:b/>
          <w:lang w:eastAsia="zh-CN"/>
        </w:rPr>
      </w:pPr>
      <w:r w:rsidRPr="00522924">
        <w:rPr>
          <w:rFonts w:eastAsiaTheme="minorEastAsia"/>
          <w:b/>
          <w:lang w:eastAsia="zh-CN"/>
        </w:rPr>
        <w:t>Case 3: no-gap-no-interruption</w:t>
      </w:r>
      <w:r w:rsidR="003B01BF">
        <w:rPr>
          <w:rFonts w:eastAsiaTheme="minorEastAsia"/>
          <w:b/>
          <w:lang w:eastAsia="zh-CN"/>
        </w:rPr>
        <w:t xml:space="preserve"> (or no-gap-no-</w:t>
      </w:r>
      <w:proofErr w:type="spellStart"/>
      <w:r w:rsidR="003B01BF">
        <w:rPr>
          <w:rFonts w:eastAsiaTheme="minorEastAsia"/>
          <w:b/>
          <w:lang w:eastAsia="zh-CN"/>
        </w:rPr>
        <w:t>ncsg</w:t>
      </w:r>
      <w:proofErr w:type="spellEnd"/>
      <w:r w:rsidR="003B01BF">
        <w:rPr>
          <w:rFonts w:eastAsiaTheme="minorEastAsia"/>
          <w:b/>
          <w:lang w:eastAsia="zh-CN"/>
        </w:rPr>
        <w:t>)</w:t>
      </w:r>
    </w:p>
    <w:p w:rsidR="00430509" w:rsidRDefault="00430509" w:rsidP="003C7168">
      <w:pPr>
        <w:spacing w:before="120" w:after="120"/>
        <w:rPr>
          <w:rFonts w:eastAsiaTheme="minorEastAsia"/>
          <w:lang w:eastAsia="zh-CN"/>
        </w:rPr>
      </w:pPr>
      <w:r>
        <w:rPr>
          <w:rFonts w:eastAsiaTheme="minorEastAsia"/>
          <w:lang w:eastAsia="zh-CN"/>
        </w:rPr>
        <w:t xml:space="preserve">On </w:t>
      </w:r>
      <w:r w:rsidRPr="00430509">
        <w:rPr>
          <w:rFonts w:eastAsiaTheme="minorEastAsia"/>
          <w:lang w:eastAsia="zh-CN"/>
        </w:rPr>
        <w:t>whether UE is allow to report ‘no gap’, ’NCSG’ and ‘gap’ capabilities to different bands</w:t>
      </w:r>
      <w:r>
        <w:rPr>
          <w:rFonts w:eastAsiaTheme="minorEastAsia"/>
          <w:lang w:eastAsia="zh-CN"/>
        </w:rPr>
        <w:t xml:space="preserve">, we think the answer is ‘yes’. </w:t>
      </w:r>
    </w:p>
    <w:p w:rsidR="00430509" w:rsidRPr="003B01BF" w:rsidRDefault="00430509" w:rsidP="003B01BF">
      <w:pPr>
        <w:spacing w:before="120" w:after="120"/>
        <w:rPr>
          <w:rFonts w:eastAsiaTheme="minorEastAsia"/>
          <w:lang w:eastAsia="zh-CN"/>
        </w:rPr>
      </w:pPr>
      <w:r w:rsidRPr="003B01BF">
        <w:rPr>
          <w:rFonts w:eastAsiaTheme="minorEastAsia"/>
          <w:lang w:eastAsia="zh-CN"/>
        </w:rPr>
        <w:t xml:space="preserve">In Rel-16 </w:t>
      </w:r>
      <w:proofErr w:type="spellStart"/>
      <w:r w:rsidRPr="003B01BF">
        <w:rPr>
          <w:rFonts w:eastAsiaTheme="minorEastAsia"/>
          <w:i/>
          <w:lang w:eastAsia="zh-CN"/>
        </w:rPr>
        <w:t>NeedForGap</w:t>
      </w:r>
      <w:proofErr w:type="spellEnd"/>
      <w:r w:rsidRPr="003B01BF">
        <w:rPr>
          <w:rFonts w:eastAsiaTheme="minorEastAsia"/>
          <w:lang w:eastAsia="zh-CN"/>
        </w:rPr>
        <w:t xml:space="preserve">, UE is allowed to report ‘gap’ or ‘no-gap’ for different bands separately, and there is no restriction. </w:t>
      </w:r>
      <w:r w:rsidRPr="003B01BF">
        <w:rPr>
          <w:rFonts w:eastAsiaTheme="minorEastAsia" w:hint="eastAsia"/>
          <w:lang w:eastAsia="zh-CN"/>
        </w:rPr>
        <w:t>I</w:t>
      </w:r>
      <w:r w:rsidRPr="003B01BF">
        <w:rPr>
          <w:rFonts w:eastAsiaTheme="minorEastAsia"/>
          <w:lang w:eastAsia="zh-CN"/>
        </w:rPr>
        <w:t xml:space="preserve">t is then up to NW to decide whether to configure MG or not. </w:t>
      </w:r>
      <w:r w:rsidR="003B01BF" w:rsidRPr="003B01BF">
        <w:rPr>
          <w:rFonts w:eastAsiaTheme="minorEastAsia"/>
          <w:lang w:eastAsia="zh-CN"/>
        </w:rPr>
        <w:t xml:space="preserve">If UE indicates ‘gap’ for some bands where MO is configured, then NW should configure MG, otherwise UE would not measure such </w:t>
      </w:r>
      <w:proofErr w:type="spellStart"/>
      <w:r w:rsidR="003B01BF" w:rsidRPr="003B01BF">
        <w:rPr>
          <w:rFonts w:eastAsiaTheme="minorEastAsia"/>
          <w:lang w:eastAsia="zh-CN"/>
        </w:rPr>
        <w:t>MOs.</w:t>
      </w:r>
      <w:proofErr w:type="spellEnd"/>
      <w:r w:rsidR="003B01BF" w:rsidRPr="003B01BF">
        <w:rPr>
          <w:rFonts w:eastAsiaTheme="minorEastAsia"/>
          <w:lang w:eastAsia="zh-CN"/>
        </w:rPr>
        <w:t xml:space="preserve"> This is nothing different from LTE or Rel-15, where UE would not measure inter-frequency MO</w:t>
      </w:r>
      <w:r w:rsidR="003B01BF">
        <w:rPr>
          <w:rFonts w:eastAsiaTheme="minorEastAsia"/>
          <w:lang w:eastAsia="zh-CN"/>
        </w:rPr>
        <w:t>s</w:t>
      </w:r>
      <w:r w:rsidR="003B01BF" w:rsidRPr="003B01BF">
        <w:rPr>
          <w:rFonts w:eastAsiaTheme="minorEastAsia"/>
          <w:lang w:eastAsia="zh-CN"/>
        </w:rPr>
        <w:t xml:space="preserve"> if MG is not provided, and we see no need to make a difference for NCSG.  </w:t>
      </w:r>
    </w:p>
    <w:p w:rsidR="00430509" w:rsidRDefault="00430509" w:rsidP="003B01BF">
      <w:pPr>
        <w:spacing w:before="120" w:after="120"/>
        <w:rPr>
          <w:rFonts w:eastAsiaTheme="minorEastAsia"/>
          <w:lang w:eastAsia="zh-CN"/>
        </w:rPr>
      </w:pPr>
      <w:r w:rsidRPr="003B01BF">
        <w:rPr>
          <w:rFonts w:eastAsiaTheme="minorEastAsia"/>
          <w:lang w:eastAsia="zh-CN"/>
        </w:rPr>
        <w:t xml:space="preserve">It is noted that the UE measurement capacity, either it is based on Rel-16 </w:t>
      </w:r>
      <w:proofErr w:type="spellStart"/>
      <w:r w:rsidRPr="003B01BF">
        <w:rPr>
          <w:rFonts w:eastAsiaTheme="minorEastAsia"/>
          <w:i/>
          <w:lang w:eastAsia="zh-CN"/>
        </w:rPr>
        <w:t>NeedForGap</w:t>
      </w:r>
      <w:proofErr w:type="spellEnd"/>
      <w:r w:rsidRPr="003B01BF">
        <w:rPr>
          <w:rFonts w:eastAsiaTheme="minorEastAsia"/>
          <w:lang w:eastAsia="zh-CN"/>
        </w:rPr>
        <w:t xml:space="preserve"> or separately defined (as in Proposal 13 and is our preference), </w:t>
      </w:r>
      <w:r w:rsidR="003B01BF">
        <w:rPr>
          <w:rFonts w:eastAsiaTheme="minorEastAsia"/>
          <w:lang w:eastAsia="zh-CN"/>
        </w:rPr>
        <w:t xml:space="preserve">is reported for all the bands as inquired by NW in </w:t>
      </w:r>
      <w:proofErr w:type="spellStart"/>
      <w:r w:rsidR="003B01BF" w:rsidRPr="003B01BF">
        <w:rPr>
          <w:rFonts w:eastAsiaTheme="minorEastAsia"/>
          <w:lang w:eastAsia="zh-CN"/>
        </w:rPr>
        <w:t>requestedTargetBandFilterNR</w:t>
      </w:r>
      <w:proofErr w:type="spellEnd"/>
      <w:r w:rsidR="003B01BF">
        <w:rPr>
          <w:rFonts w:eastAsiaTheme="minorEastAsia"/>
          <w:lang w:eastAsia="zh-CN"/>
        </w:rPr>
        <w:t xml:space="preserve">, and if this filter is not configured, UE reports the capability for all bands it supports. </w:t>
      </w:r>
    </w:p>
    <w:tbl>
      <w:tblPr>
        <w:tblStyle w:val="af4"/>
        <w:tblW w:w="0" w:type="auto"/>
        <w:tblLook w:val="04A0" w:firstRow="1" w:lastRow="0" w:firstColumn="1" w:lastColumn="0" w:noHBand="0" w:noVBand="1"/>
      </w:tblPr>
      <w:tblGrid>
        <w:gridCol w:w="9621"/>
      </w:tblGrid>
      <w:tr w:rsidR="003B01BF" w:rsidTr="003B01BF">
        <w:tc>
          <w:tcPr>
            <w:tcW w:w="9621" w:type="dxa"/>
          </w:tcPr>
          <w:p w:rsidR="003B01BF" w:rsidRPr="003B01BF" w:rsidRDefault="003B01BF" w:rsidP="003B01BF">
            <w:pPr>
              <w:overflowPunct w:val="0"/>
              <w:autoSpaceDE w:val="0"/>
              <w:autoSpaceDN w:val="0"/>
              <w:adjustRightInd w:val="0"/>
              <w:spacing w:beforeLines="0" w:before="0" w:afterLines="0" w:after="180"/>
              <w:ind w:leftChars="132" w:left="574" w:hanging="284"/>
              <w:textAlignment w:val="baseline"/>
              <w:rPr>
                <w:rFonts w:eastAsia="Times New Roman"/>
                <w:sz w:val="20"/>
                <w:lang w:eastAsia="ja-JP"/>
              </w:rPr>
            </w:pPr>
            <w:r w:rsidRPr="003B01BF">
              <w:rPr>
                <w:rFonts w:eastAsia="Times New Roman"/>
                <w:sz w:val="20"/>
                <w:lang w:eastAsia="ja-JP"/>
              </w:rPr>
              <w:t>5&gt;</w:t>
            </w:r>
            <w:r w:rsidRPr="003B01BF">
              <w:rPr>
                <w:rFonts w:eastAsia="Times New Roman"/>
                <w:sz w:val="20"/>
                <w:lang w:eastAsia="ja-JP"/>
              </w:rPr>
              <w:tab/>
              <w:t xml:space="preserve">include the </w:t>
            </w:r>
            <w:proofErr w:type="spellStart"/>
            <w:r w:rsidRPr="003B01BF">
              <w:rPr>
                <w:rFonts w:eastAsia="Times New Roman"/>
                <w:i/>
                <w:sz w:val="20"/>
                <w:lang w:eastAsia="ja-JP"/>
              </w:rPr>
              <w:t>NeedForGapsInfoNR</w:t>
            </w:r>
            <w:proofErr w:type="spellEnd"/>
            <w:r w:rsidRPr="003B01BF">
              <w:rPr>
                <w:rFonts w:eastAsia="Times New Roman"/>
                <w:sz w:val="20"/>
                <w:lang w:eastAsia="ja-JP"/>
              </w:rPr>
              <w:t xml:space="preserve"> and set the contents as follows:</w:t>
            </w:r>
          </w:p>
          <w:p w:rsidR="003B01BF" w:rsidRPr="003B01BF" w:rsidRDefault="003B01BF" w:rsidP="003B01BF">
            <w:pPr>
              <w:overflowPunct w:val="0"/>
              <w:autoSpaceDE w:val="0"/>
              <w:autoSpaceDN w:val="0"/>
              <w:adjustRightInd w:val="0"/>
              <w:spacing w:beforeLines="0" w:before="0" w:afterLines="0" w:after="180"/>
              <w:ind w:leftChars="260" w:left="856" w:hanging="284"/>
              <w:textAlignment w:val="baseline"/>
              <w:rPr>
                <w:rFonts w:eastAsia="Times New Roman"/>
                <w:sz w:val="20"/>
                <w:lang w:eastAsia="ja-JP"/>
              </w:rPr>
            </w:pPr>
            <w:r w:rsidRPr="003B01BF">
              <w:rPr>
                <w:rFonts w:eastAsia="Times New Roman"/>
                <w:sz w:val="20"/>
                <w:lang w:eastAsia="ja-JP"/>
              </w:rPr>
              <w:t>6&gt;</w:t>
            </w:r>
            <w:r w:rsidRPr="003B01BF">
              <w:rPr>
                <w:rFonts w:eastAsia="Times New Roman"/>
                <w:sz w:val="20"/>
                <w:lang w:eastAsia="ja-JP"/>
              </w:rPr>
              <w:tab/>
              <w:t xml:space="preserve">include </w:t>
            </w:r>
            <w:proofErr w:type="spellStart"/>
            <w:r w:rsidRPr="003B01BF">
              <w:rPr>
                <w:rFonts w:eastAsia="Times New Roman"/>
                <w:i/>
                <w:sz w:val="20"/>
                <w:lang w:eastAsia="ja-JP"/>
              </w:rPr>
              <w:t>intraFreq-needForGap</w:t>
            </w:r>
            <w:proofErr w:type="spellEnd"/>
            <w:r w:rsidRPr="003B01BF">
              <w:rPr>
                <w:rFonts w:eastAsia="Times New Roman"/>
                <w:sz w:val="20"/>
                <w:lang w:eastAsia="ja-JP"/>
              </w:rPr>
              <w:t xml:space="preserve"> and set the gap requirement information of intra-frequency measurement for each NR serving cell;</w:t>
            </w:r>
          </w:p>
          <w:p w:rsidR="003B01BF" w:rsidRPr="003B01BF" w:rsidRDefault="003B01BF" w:rsidP="003B01BF">
            <w:pPr>
              <w:overflowPunct w:val="0"/>
              <w:autoSpaceDE w:val="0"/>
              <w:autoSpaceDN w:val="0"/>
              <w:adjustRightInd w:val="0"/>
              <w:spacing w:beforeLines="0" w:before="0" w:afterLines="0" w:after="180"/>
              <w:ind w:leftChars="260" w:left="856" w:hanging="284"/>
              <w:textAlignment w:val="baseline"/>
              <w:rPr>
                <w:sz w:val="20"/>
                <w:lang w:eastAsia="ja-JP"/>
              </w:rPr>
            </w:pPr>
            <w:r w:rsidRPr="003B01BF">
              <w:rPr>
                <w:rFonts w:eastAsia="Times New Roman"/>
                <w:sz w:val="20"/>
                <w:lang w:eastAsia="ja-JP"/>
              </w:rPr>
              <w:t>6&gt;</w:t>
            </w:r>
            <w:r w:rsidRPr="003B01BF">
              <w:rPr>
                <w:rFonts w:eastAsia="Times New Roman"/>
                <w:sz w:val="20"/>
                <w:lang w:eastAsia="ja-JP"/>
              </w:rPr>
              <w:tab/>
              <w:t xml:space="preserve">if </w:t>
            </w:r>
            <w:proofErr w:type="spellStart"/>
            <w:r w:rsidRPr="003B01BF">
              <w:rPr>
                <w:rFonts w:eastAsia="Times New Roman"/>
                <w:i/>
                <w:sz w:val="20"/>
                <w:lang w:eastAsia="ja-JP"/>
              </w:rPr>
              <w:t>requestedTargetBandFilterNR</w:t>
            </w:r>
            <w:proofErr w:type="spellEnd"/>
            <w:r w:rsidRPr="003B01BF">
              <w:rPr>
                <w:rFonts w:eastAsia="Times New Roman"/>
                <w:sz w:val="20"/>
                <w:lang w:eastAsia="ja-JP"/>
              </w:rPr>
              <w:t xml:space="preserve"> is configured, for each supported NR band that is also included in </w:t>
            </w:r>
            <w:proofErr w:type="spellStart"/>
            <w:r w:rsidRPr="003B01BF">
              <w:rPr>
                <w:rFonts w:eastAsia="Times New Roman"/>
                <w:i/>
                <w:sz w:val="20"/>
                <w:lang w:eastAsia="ja-JP"/>
              </w:rPr>
              <w:t>requestedTargetBandFilterNR</w:t>
            </w:r>
            <w:proofErr w:type="spellEnd"/>
            <w:r w:rsidRPr="003B01BF">
              <w:rPr>
                <w:rFonts w:eastAsia="Times New Roman"/>
                <w:sz w:val="20"/>
                <w:lang w:eastAsia="ja-JP"/>
              </w:rPr>
              <w:t xml:space="preserve">, include an entry in </w:t>
            </w:r>
            <w:proofErr w:type="spellStart"/>
            <w:r w:rsidRPr="003B01BF">
              <w:rPr>
                <w:rFonts w:eastAsia="Times New Roman"/>
                <w:i/>
                <w:sz w:val="20"/>
                <w:lang w:eastAsia="ja-JP"/>
              </w:rPr>
              <w:t>interFreq-needForGap</w:t>
            </w:r>
            <w:proofErr w:type="spellEnd"/>
            <w:r w:rsidRPr="003B01BF">
              <w:rPr>
                <w:rFonts w:eastAsia="Times New Roman"/>
                <w:sz w:val="20"/>
                <w:lang w:eastAsia="ja-JP"/>
              </w:rPr>
              <w:t xml:space="preserve"> and set the gap requirement information for that band; otherwise, include an entry in </w:t>
            </w:r>
            <w:proofErr w:type="spellStart"/>
            <w:r w:rsidRPr="003B01BF">
              <w:rPr>
                <w:rFonts w:eastAsia="Times New Roman"/>
                <w:i/>
                <w:sz w:val="20"/>
                <w:lang w:eastAsia="ja-JP"/>
              </w:rPr>
              <w:t>interFreq-needForGap</w:t>
            </w:r>
            <w:proofErr w:type="spellEnd"/>
            <w:r w:rsidRPr="003B01BF">
              <w:rPr>
                <w:rFonts w:eastAsia="Times New Roman"/>
                <w:sz w:val="20"/>
                <w:lang w:eastAsia="ja-JP"/>
              </w:rPr>
              <w:t xml:space="preserve"> and set the corresponding gap requirement information for each supported NR band;</w:t>
            </w:r>
          </w:p>
        </w:tc>
      </w:tr>
    </w:tbl>
    <w:p w:rsidR="003B01BF" w:rsidRPr="003B01BF" w:rsidRDefault="003B01BF" w:rsidP="003B01BF">
      <w:pPr>
        <w:spacing w:before="120" w:after="120"/>
        <w:rPr>
          <w:rFonts w:eastAsiaTheme="minorEastAsia"/>
          <w:lang w:eastAsia="zh-CN"/>
        </w:rPr>
      </w:pPr>
      <w:r>
        <w:rPr>
          <w:rFonts w:eastAsiaTheme="minorEastAsia"/>
          <w:lang w:eastAsia="zh-CN"/>
        </w:rPr>
        <w:t xml:space="preserve">If UE is limited to report same capability for all bands, it would be based on the worst case, e.g. if measurement for one band requires MG, UE would report ‘gap’. The consequence is that even that band is not configured as MO, NW would still configure MG which is totally unnecessary. </w:t>
      </w:r>
    </w:p>
    <w:p w:rsidR="003B01BF" w:rsidRPr="003B01BF" w:rsidRDefault="003B01BF" w:rsidP="003B01BF">
      <w:pPr>
        <w:spacing w:before="120" w:after="120"/>
        <w:rPr>
          <w:rFonts w:eastAsiaTheme="minorEastAsia"/>
          <w:b/>
          <w:lang w:eastAsia="zh-CN"/>
        </w:rPr>
      </w:pPr>
      <w:r w:rsidRPr="003B01BF">
        <w:rPr>
          <w:rFonts w:eastAsiaTheme="minorEastAsia"/>
          <w:b/>
          <w:lang w:eastAsia="zh-CN"/>
        </w:rPr>
        <w:lastRenderedPageBreak/>
        <w:t xml:space="preserve">Proposal </w:t>
      </w:r>
      <w:r w:rsidR="008D6239">
        <w:rPr>
          <w:rFonts w:eastAsiaTheme="minorEastAsia"/>
          <w:b/>
          <w:lang w:eastAsia="zh-CN"/>
        </w:rPr>
        <w:t>13</w:t>
      </w:r>
      <w:r w:rsidRPr="003B01BF">
        <w:rPr>
          <w:rFonts w:eastAsiaTheme="minorEastAsia"/>
          <w:b/>
          <w:lang w:eastAsia="zh-CN"/>
        </w:rPr>
        <w:t>: UE is allow to report different capabilities among ‘no-gap-no-</w:t>
      </w:r>
      <w:proofErr w:type="spellStart"/>
      <w:r w:rsidRPr="003B01BF">
        <w:rPr>
          <w:rFonts w:eastAsiaTheme="minorEastAsia"/>
          <w:b/>
          <w:lang w:eastAsia="zh-CN"/>
        </w:rPr>
        <w:t>ncsg</w:t>
      </w:r>
      <w:proofErr w:type="spellEnd"/>
      <w:r w:rsidRPr="003B01BF">
        <w:rPr>
          <w:rFonts w:eastAsiaTheme="minorEastAsia"/>
          <w:b/>
          <w:lang w:eastAsia="zh-CN"/>
        </w:rPr>
        <w:t>’, ’</w:t>
      </w:r>
      <w:proofErr w:type="spellStart"/>
      <w:r w:rsidRPr="003B01BF">
        <w:rPr>
          <w:rFonts w:eastAsiaTheme="minorEastAsia"/>
          <w:b/>
          <w:lang w:eastAsia="zh-CN"/>
        </w:rPr>
        <w:t>ncsg</w:t>
      </w:r>
      <w:proofErr w:type="spellEnd"/>
      <w:r w:rsidRPr="003B01BF">
        <w:rPr>
          <w:rFonts w:eastAsiaTheme="minorEastAsia"/>
          <w:b/>
          <w:lang w:eastAsia="zh-CN"/>
        </w:rPr>
        <w:t>’ and ‘gap’ for different bands</w:t>
      </w:r>
      <w:r>
        <w:rPr>
          <w:rFonts w:eastAsiaTheme="minorEastAsia"/>
          <w:b/>
          <w:lang w:eastAsia="zh-CN"/>
        </w:rPr>
        <w:t>.</w:t>
      </w:r>
    </w:p>
    <w:p w:rsidR="00037952" w:rsidRDefault="00037952" w:rsidP="00145705">
      <w:pPr>
        <w:pStyle w:val="30"/>
        <w:rPr>
          <w:lang w:eastAsia="zh-CN"/>
        </w:rPr>
      </w:pPr>
      <w:r>
        <w:rPr>
          <w:rFonts w:hint="eastAsia"/>
          <w:lang w:eastAsia="zh-CN"/>
        </w:rPr>
        <w:t>C</w:t>
      </w:r>
      <w:r>
        <w:rPr>
          <w:lang w:eastAsia="zh-CN"/>
        </w:rPr>
        <w:t>onfiguration of NCSG</w:t>
      </w:r>
    </w:p>
    <w:tbl>
      <w:tblPr>
        <w:tblStyle w:val="af4"/>
        <w:tblW w:w="0" w:type="auto"/>
        <w:tblLook w:val="04A0" w:firstRow="1" w:lastRow="0" w:firstColumn="1" w:lastColumn="0" w:noHBand="0" w:noVBand="1"/>
      </w:tblPr>
      <w:tblGrid>
        <w:gridCol w:w="9621"/>
      </w:tblGrid>
      <w:tr w:rsidR="00B772C3" w:rsidTr="00B772C3">
        <w:tc>
          <w:tcPr>
            <w:tcW w:w="9621" w:type="dxa"/>
          </w:tcPr>
          <w:p w:rsidR="00B772C3" w:rsidRPr="00B772C3" w:rsidRDefault="00B772C3" w:rsidP="00B772C3">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B772C3">
              <w:rPr>
                <w:rFonts w:ascii="Calibri" w:eastAsia="宋体" w:hAnsi="Calibri" w:cs="Calibri"/>
                <w:b/>
                <w:sz w:val="20"/>
                <w:u w:val="single"/>
                <w:lang w:eastAsia="ko-KR"/>
              </w:rPr>
              <w:t>Issue 4-4: configuration of NCSG</w:t>
            </w:r>
            <w:r w:rsidRPr="00B772C3">
              <w:rPr>
                <w:rFonts w:ascii="Calibri" w:eastAsia="宋体" w:hAnsi="Calibri" w:cs="Calibri"/>
                <w:b/>
                <w:bCs/>
                <w:iCs/>
                <w:sz w:val="20"/>
                <w:u w:val="single"/>
                <w:lang w:eastAsia="ko-KR"/>
              </w:rPr>
              <w:t>.</w:t>
            </w:r>
          </w:p>
          <w:p w:rsidR="00B772C3" w:rsidRPr="00B772C3" w:rsidRDefault="00B772C3" w:rsidP="00B772C3">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B772C3">
              <w:rPr>
                <w:rFonts w:ascii="Calibri" w:eastAsia="Times New Roman" w:hAnsi="Calibri" w:cs="Calibri"/>
                <w:bCs/>
                <w:sz w:val="20"/>
                <w:lang w:eastAsia="ko-KR"/>
              </w:rPr>
              <w:t>Open issues:</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B772C3">
              <w:rPr>
                <w:rFonts w:ascii="Calibri" w:eastAsia="宋体" w:hAnsi="Calibri" w:cs="Calibri"/>
                <w:bCs/>
                <w:iCs/>
                <w:sz w:val="20"/>
                <w:lang w:eastAsia="zh-CN"/>
              </w:rPr>
              <w:t>Option 1: Support the explicit configuration for NCSG (detail to be left to RAN2).</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B772C3">
              <w:rPr>
                <w:rFonts w:ascii="Calibri" w:eastAsia="宋体" w:hAnsi="Calibri" w:cs="Calibri"/>
                <w:bCs/>
                <w:iCs/>
                <w:sz w:val="20"/>
                <w:lang w:eastAsia="zh-CN"/>
              </w:rPr>
              <w:t xml:space="preserve">Option 2: Introduce a single bit for existing </w:t>
            </w:r>
            <w:proofErr w:type="spellStart"/>
            <w:r w:rsidRPr="00B772C3">
              <w:rPr>
                <w:rFonts w:ascii="Calibri" w:eastAsia="宋体" w:hAnsi="Calibri" w:cs="Calibri"/>
                <w:bCs/>
                <w:iCs/>
                <w:sz w:val="20"/>
                <w:lang w:eastAsia="zh-CN"/>
              </w:rPr>
              <w:t>MeasGapConfig</w:t>
            </w:r>
            <w:proofErr w:type="spellEnd"/>
            <w:r w:rsidRPr="00B772C3">
              <w:rPr>
                <w:rFonts w:ascii="Calibri" w:eastAsia="宋体" w:hAnsi="Calibri" w:cs="Calibri"/>
                <w:bCs/>
                <w:iCs/>
                <w:sz w:val="20"/>
                <w:lang w:eastAsia="zh-CN"/>
              </w:rPr>
              <w:t xml:space="preserve"> to transform the legacy gap into NCSG (detail to be left to RAN2).</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B772C3">
              <w:rPr>
                <w:rFonts w:ascii="Calibri" w:eastAsia="宋体" w:hAnsi="Calibri" w:cs="Calibri"/>
                <w:bCs/>
                <w:iCs/>
                <w:sz w:val="20"/>
                <w:lang w:eastAsia="zh-CN"/>
              </w:rPr>
              <w:t>Option 3: postpone until NCSG pattern design as well as NCSG applicability and UE capability support are finalized</w:t>
            </w:r>
          </w:p>
          <w:p w:rsidR="00B772C3" w:rsidRPr="00B772C3" w:rsidRDefault="00B772C3" w:rsidP="00B772C3">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B772C3">
              <w:rPr>
                <w:rFonts w:ascii="Calibri" w:eastAsia="宋体" w:hAnsi="Calibri" w:cs="Calibri"/>
                <w:b/>
                <w:sz w:val="20"/>
                <w:u w:val="single"/>
                <w:lang w:eastAsia="ko-KR"/>
              </w:rPr>
              <w:t>Issue 4-5: Mapping/relation between NCSG and legacy MG patterns</w:t>
            </w:r>
            <w:r w:rsidRPr="00B772C3">
              <w:rPr>
                <w:rFonts w:ascii="Calibri" w:eastAsia="宋体" w:hAnsi="Calibri" w:cs="Calibri"/>
                <w:b/>
                <w:bCs/>
                <w:iCs/>
                <w:sz w:val="20"/>
                <w:u w:val="single"/>
                <w:lang w:eastAsia="ko-KR"/>
              </w:rPr>
              <w:t>.</w:t>
            </w:r>
          </w:p>
          <w:p w:rsidR="00B772C3" w:rsidRPr="00B772C3" w:rsidRDefault="00B772C3" w:rsidP="00B772C3">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B772C3">
              <w:rPr>
                <w:rFonts w:ascii="Calibri" w:eastAsia="Times New Roman" w:hAnsi="Calibri" w:cs="Calibri"/>
                <w:bCs/>
                <w:sz w:val="20"/>
                <w:lang w:eastAsia="ko-KR"/>
              </w:rPr>
              <w:t>Open issues:</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B772C3">
              <w:rPr>
                <w:rFonts w:ascii="Calibri" w:eastAsia="宋体" w:hAnsi="Calibri" w:cs="Calibri"/>
                <w:bCs/>
                <w:iCs/>
                <w:sz w:val="20"/>
                <w:lang w:eastAsia="zh-CN"/>
              </w:rPr>
              <w:t xml:space="preserve">FFS: Introduce mapping table between legacy measurement gap patterns and corresponding NCSG patterns for the UE and </w:t>
            </w:r>
            <w:proofErr w:type="spellStart"/>
            <w:r w:rsidRPr="00B772C3">
              <w:rPr>
                <w:rFonts w:ascii="Calibri" w:eastAsia="宋体" w:hAnsi="Calibri" w:cs="Calibri"/>
                <w:bCs/>
                <w:iCs/>
                <w:sz w:val="20"/>
                <w:lang w:eastAsia="zh-CN"/>
              </w:rPr>
              <w:t>gNB</w:t>
            </w:r>
            <w:proofErr w:type="spellEnd"/>
            <w:r w:rsidRPr="00B772C3">
              <w:rPr>
                <w:rFonts w:ascii="Calibri" w:eastAsia="宋体" w:hAnsi="Calibri" w:cs="Calibri"/>
                <w:bCs/>
                <w:iCs/>
                <w:sz w:val="20"/>
                <w:lang w:eastAsia="zh-CN"/>
              </w:rPr>
              <w:t xml:space="preserve"> to determine the transform gap pattern. Details of mapping are FFS.</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B772C3">
              <w:rPr>
                <w:rFonts w:ascii="Calibri" w:eastAsia="宋体" w:hAnsi="Calibri" w:cs="Calibri"/>
                <w:bCs/>
                <w:iCs/>
                <w:sz w:val="20"/>
                <w:lang w:eastAsia="zh-CN"/>
              </w:rPr>
              <w:t>FFS: When UE supports NCSG, the supported gap pattern index shall be the same as its reported legacy MG pattern capability in Rel-15/16.</w:t>
            </w:r>
          </w:p>
          <w:p w:rsidR="00B772C3" w:rsidRPr="00B772C3" w:rsidRDefault="00B772C3" w:rsidP="00B772C3">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B772C3">
              <w:rPr>
                <w:rFonts w:ascii="Calibri" w:eastAsia="宋体" w:hAnsi="Calibri" w:cs="Calibri"/>
                <w:bCs/>
                <w:iCs/>
                <w:sz w:val="20"/>
                <w:lang w:eastAsia="zh-CN"/>
              </w:rPr>
              <w:t>FFS: Use the same index for legacy MGP and its corresponding NCSG pattern.</w:t>
            </w:r>
          </w:p>
        </w:tc>
      </w:tr>
    </w:tbl>
    <w:p w:rsidR="00145705" w:rsidRDefault="00C809F5" w:rsidP="00145705">
      <w:pPr>
        <w:spacing w:before="120" w:after="120"/>
        <w:rPr>
          <w:rFonts w:eastAsiaTheme="minorEastAsia"/>
          <w:lang w:eastAsia="zh-CN"/>
        </w:rPr>
      </w:pPr>
      <w:r>
        <w:rPr>
          <w:rFonts w:eastAsiaTheme="minorEastAsia"/>
          <w:lang w:eastAsia="zh-CN"/>
        </w:rPr>
        <w:t>First, on the m</w:t>
      </w:r>
      <w:r w:rsidRPr="00C809F5">
        <w:rPr>
          <w:rFonts w:eastAsiaTheme="minorEastAsia"/>
          <w:lang w:eastAsia="zh-CN"/>
        </w:rPr>
        <w:t xml:space="preserve">apping/relation between NCSG </w:t>
      </w:r>
      <w:r>
        <w:rPr>
          <w:rFonts w:eastAsiaTheme="minorEastAsia"/>
          <w:lang w:eastAsia="zh-CN"/>
        </w:rPr>
        <w:t xml:space="preserve">patterns </w:t>
      </w:r>
      <w:r w:rsidRPr="00C809F5">
        <w:rPr>
          <w:rFonts w:eastAsiaTheme="minorEastAsia"/>
          <w:lang w:eastAsia="zh-CN"/>
        </w:rPr>
        <w:t xml:space="preserve">and legacy </w:t>
      </w:r>
      <w:r>
        <w:rPr>
          <w:rFonts w:eastAsiaTheme="minorEastAsia"/>
          <w:lang w:eastAsia="zh-CN"/>
        </w:rPr>
        <w:t>MGPs, as it was agreed to define NCSG patterns corresponding legacy MGP #0-23, it is straightforward to u</w:t>
      </w:r>
      <w:r w:rsidRPr="00C809F5">
        <w:rPr>
          <w:rFonts w:eastAsiaTheme="minorEastAsia"/>
          <w:lang w:eastAsia="zh-CN"/>
        </w:rPr>
        <w:t>se the same index for legacy MGP and its corresponding NCSG pattern</w:t>
      </w:r>
      <w:r>
        <w:rPr>
          <w:rFonts w:eastAsiaTheme="minorEastAsia"/>
          <w:lang w:eastAsia="zh-CN"/>
        </w:rPr>
        <w:t>.</w:t>
      </w:r>
    </w:p>
    <w:p w:rsidR="00C809F5" w:rsidRDefault="00C809F5" w:rsidP="00145705">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hen, on configuration of MCSG patterns, </w:t>
      </w:r>
      <w:r w:rsidR="00F671DA">
        <w:rPr>
          <w:rFonts w:eastAsiaTheme="minorEastAsia"/>
          <w:lang w:eastAsia="zh-CN"/>
        </w:rPr>
        <w:t>as there is one-to-one mapping between a legacy MGP and an NCSG pattern, the simplest way to configure an NCSG is to introduce</w:t>
      </w:r>
      <w:r w:rsidR="00F671DA" w:rsidRPr="00F671DA">
        <w:rPr>
          <w:rFonts w:eastAsiaTheme="minorEastAsia"/>
          <w:lang w:eastAsia="zh-CN"/>
        </w:rPr>
        <w:t xml:space="preserve"> a single bit for existing </w:t>
      </w:r>
      <w:proofErr w:type="spellStart"/>
      <w:r w:rsidR="00F671DA" w:rsidRPr="00F671DA">
        <w:rPr>
          <w:rFonts w:eastAsiaTheme="minorEastAsia"/>
          <w:i/>
          <w:lang w:eastAsia="zh-CN"/>
        </w:rPr>
        <w:t>MeasGapConfig</w:t>
      </w:r>
      <w:proofErr w:type="spellEnd"/>
      <w:r w:rsidR="00F671DA" w:rsidRPr="00F671DA">
        <w:rPr>
          <w:rFonts w:eastAsiaTheme="minorEastAsia"/>
          <w:lang w:eastAsia="zh-CN"/>
        </w:rPr>
        <w:t xml:space="preserve"> to transform the legacy gap into NCSG</w:t>
      </w:r>
      <w:r w:rsidR="00F671DA">
        <w:rPr>
          <w:rFonts w:eastAsiaTheme="minorEastAsia"/>
          <w:lang w:eastAsia="zh-CN"/>
        </w:rPr>
        <w:t xml:space="preserve">. For example, if in </w:t>
      </w:r>
      <w:proofErr w:type="spellStart"/>
      <w:r w:rsidR="00F671DA" w:rsidRPr="00F671DA">
        <w:rPr>
          <w:rFonts w:eastAsiaTheme="minorEastAsia"/>
          <w:i/>
          <w:lang w:eastAsia="zh-CN"/>
        </w:rPr>
        <w:t>MeasGapConfig</w:t>
      </w:r>
      <w:proofErr w:type="spellEnd"/>
      <w:r w:rsidR="00F671DA">
        <w:rPr>
          <w:rFonts w:eastAsiaTheme="minorEastAsia"/>
          <w:lang w:eastAsia="zh-CN"/>
        </w:rPr>
        <w:t xml:space="preserve"> the MGL is configured as 6ms and MGRP as 40ms, the MG would be used as legacy MG with MGP#0 if the single bit flag is not set, otherwise it will be used as NCSG pattern #0 with RRT1+ML+RRT2 = 1+5+1 </w:t>
      </w:r>
      <w:proofErr w:type="spellStart"/>
      <w:r w:rsidR="00F671DA">
        <w:rPr>
          <w:rFonts w:eastAsiaTheme="minorEastAsia"/>
          <w:lang w:eastAsia="zh-CN"/>
        </w:rPr>
        <w:t>ms</w:t>
      </w:r>
      <w:proofErr w:type="spellEnd"/>
      <w:r w:rsidR="00F671DA">
        <w:rPr>
          <w:rFonts w:eastAsiaTheme="minorEastAsia"/>
          <w:lang w:eastAsia="zh-CN"/>
        </w:rPr>
        <w:t xml:space="preserve">. </w:t>
      </w:r>
    </w:p>
    <w:p w:rsidR="00145705" w:rsidRPr="00F671DA" w:rsidRDefault="00F671DA" w:rsidP="00145705">
      <w:pPr>
        <w:spacing w:before="120" w:after="120"/>
        <w:rPr>
          <w:rFonts w:eastAsiaTheme="minorEastAsia"/>
          <w:b/>
          <w:lang w:eastAsia="zh-CN"/>
        </w:rPr>
      </w:pPr>
      <w:r w:rsidRPr="00F671DA">
        <w:rPr>
          <w:rFonts w:eastAsiaTheme="minorEastAsia" w:hint="eastAsia"/>
          <w:b/>
          <w:lang w:eastAsia="zh-CN"/>
        </w:rPr>
        <w:t>Prop</w:t>
      </w:r>
      <w:r w:rsidRPr="00F671DA">
        <w:rPr>
          <w:rFonts w:eastAsiaTheme="minorEastAsia"/>
          <w:b/>
          <w:lang w:eastAsia="zh-CN"/>
        </w:rPr>
        <w:t xml:space="preserve">osal 14: </w:t>
      </w:r>
      <w:r>
        <w:rPr>
          <w:rFonts w:eastAsiaTheme="minorEastAsia"/>
          <w:b/>
          <w:lang w:eastAsia="zh-CN"/>
        </w:rPr>
        <w:t>Use</w:t>
      </w:r>
      <w:r w:rsidRPr="00F671DA">
        <w:rPr>
          <w:rFonts w:eastAsiaTheme="minorEastAsia"/>
          <w:b/>
          <w:lang w:eastAsia="zh-CN"/>
        </w:rPr>
        <w:t xml:space="preserve"> the same index for legacy MGP and its corresponding NCSG pattern, and introduce a single bit for existing </w:t>
      </w:r>
      <w:proofErr w:type="spellStart"/>
      <w:r w:rsidRPr="00F671DA">
        <w:rPr>
          <w:rFonts w:eastAsiaTheme="minorEastAsia"/>
          <w:b/>
          <w:i/>
          <w:lang w:eastAsia="zh-CN"/>
        </w:rPr>
        <w:t>MeasGapConfig</w:t>
      </w:r>
      <w:proofErr w:type="spellEnd"/>
      <w:r w:rsidRPr="00F671DA">
        <w:rPr>
          <w:rFonts w:eastAsiaTheme="minorEastAsia"/>
          <w:b/>
          <w:lang w:eastAsia="zh-CN"/>
        </w:rPr>
        <w:t xml:space="preserve"> to transform the legacy gap into NCSG</w:t>
      </w:r>
      <w:r>
        <w:rPr>
          <w:rFonts w:eastAsiaTheme="minorEastAsia"/>
          <w:b/>
          <w:lang w:eastAsia="zh-CN"/>
        </w:rPr>
        <w:t>.</w:t>
      </w:r>
    </w:p>
    <w:p w:rsidR="001A1EF3" w:rsidRPr="000B7D42" w:rsidRDefault="001A1EF3" w:rsidP="00375E47">
      <w:pPr>
        <w:pStyle w:val="2"/>
        <w:rPr>
          <w:lang w:eastAsia="zh-CN"/>
        </w:rPr>
      </w:pPr>
      <w:r>
        <w:rPr>
          <w:lang w:eastAsia="zh-CN"/>
        </w:rPr>
        <w:t>RRM requirements with NCSG</w:t>
      </w:r>
    </w:p>
    <w:p w:rsidR="00E860FD" w:rsidRDefault="00E860FD" w:rsidP="00E860FD">
      <w:pPr>
        <w:pStyle w:val="30"/>
        <w:rPr>
          <w:lang w:eastAsia="zh-CN"/>
        </w:rPr>
      </w:pPr>
      <w:r>
        <w:rPr>
          <w:lang w:eastAsia="zh-CN"/>
        </w:rPr>
        <w:t>VIL</w:t>
      </w:r>
      <w:r w:rsidR="009619BB">
        <w:rPr>
          <w:lang w:eastAsia="zh-CN"/>
        </w:rPr>
        <w:t xml:space="preserve"> (interruption)</w:t>
      </w:r>
    </w:p>
    <w:tbl>
      <w:tblPr>
        <w:tblStyle w:val="af4"/>
        <w:tblW w:w="0" w:type="auto"/>
        <w:tblLook w:val="04A0" w:firstRow="1" w:lastRow="0" w:firstColumn="1" w:lastColumn="0" w:noHBand="0" w:noVBand="1"/>
      </w:tblPr>
      <w:tblGrid>
        <w:gridCol w:w="9621"/>
      </w:tblGrid>
      <w:tr w:rsidR="00E860FD" w:rsidTr="00FA1146">
        <w:tc>
          <w:tcPr>
            <w:tcW w:w="9621" w:type="dxa"/>
          </w:tcPr>
          <w:p w:rsidR="00E860FD" w:rsidRPr="009857C6" w:rsidRDefault="00E860FD" w:rsidP="00FA1146">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9857C6">
              <w:rPr>
                <w:rFonts w:ascii="Calibri" w:eastAsia="宋体" w:hAnsi="Calibri" w:cs="Calibri"/>
                <w:b/>
                <w:sz w:val="20"/>
                <w:u w:val="single"/>
                <w:lang w:eastAsia="ko-KR"/>
              </w:rPr>
              <w:t>Issue 3-6: impact from RTD</w:t>
            </w:r>
          </w:p>
          <w:p w:rsidR="00E860FD" w:rsidRPr="009857C6" w:rsidRDefault="00E860FD" w:rsidP="00FA1146">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857C6">
              <w:rPr>
                <w:rFonts w:ascii="Calibri" w:eastAsia="Times New Roman" w:hAnsi="Calibri" w:cs="Calibri"/>
                <w:bCs/>
                <w:sz w:val="20"/>
                <w:lang w:eastAsia="ko-KR"/>
              </w:rPr>
              <w:t>Open issues:</w:t>
            </w:r>
          </w:p>
          <w:p w:rsidR="00E860FD" w:rsidRPr="009857C6" w:rsidRDefault="00E860FD" w:rsidP="00FA1146">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857C6">
              <w:rPr>
                <w:rFonts w:ascii="Calibri" w:eastAsia="宋体" w:hAnsi="Calibri" w:cs="Calibri"/>
                <w:bCs/>
                <w:iCs/>
                <w:sz w:val="20"/>
                <w:lang w:eastAsia="zh-CN"/>
              </w:rPr>
              <w:t>FFS: RAN4 to further discuss how to address RTD between time reference cell and victim cell.</w:t>
            </w:r>
          </w:p>
          <w:p w:rsidR="00E860FD" w:rsidRPr="009857C6" w:rsidRDefault="00E860FD" w:rsidP="00FA1146">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9857C6">
              <w:rPr>
                <w:rFonts w:ascii="Calibri" w:eastAsia="宋体" w:hAnsi="Calibri" w:cs="Calibri"/>
                <w:b/>
                <w:sz w:val="20"/>
                <w:u w:val="single"/>
                <w:lang w:eastAsia="ko-KR"/>
              </w:rPr>
              <w:t>Issue 3-7: UL slot after VIL1</w:t>
            </w:r>
          </w:p>
          <w:p w:rsidR="00E860FD" w:rsidRPr="009857C6" w:rsidRDefault="00E860FD" w:rsidP="00FA1146">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857C6">
              <w:rPr>
                <w:rFonts w:ascii="Calibri" w:eastAsia="Times New Roman" w:hAnsi="Calibri" w:cs="Calibri"/>
                <w:bCs/>
                <w:sz w:val="20"/>
                <w:lang w:eastAsia="ko-KR"/>
              </w:rPr>
              <w:t>Open issues:</w:t>
            </w:r>
          </w:p>
          <w:p w:rsidR="00E860FD" w:rsidRPr="009857C6" w:rsidRDefault="00E860FD" w:rsidP="00FA1146">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857C6">
              <w:rPr>
                <w:rFonts w:ascii="Calibri" w:eastAsia="宋体" w:hAnsi="Calibri" w:cs="Calibri"/>
                <w:bCs/>
                <w:iCs/>
                <w:sz w:val="20"/>
                <w:lang w:eastAsia="zh-CN"/>
              </w:rPr>
              <w:t xml:space="preserve">FFS: </w:t>
            </w:r>
            <w:r w:rsidRPr="009857C6">
              <w:rPr>
                <w:rFonts w:ascii="Calibri" w:eastAsia="宋体" w:hAnsi="Calibri" w:cs="Calibri"/>
                <w:bCs/>
                <w:iCs/>
                <w:sz w:val="20"/>
                <w:lang w:val="en-US" w:eastAsia="zh-CN"/>
              </w:rPr>
              <w:t>RAN4 to further discuss how to address UL slot immediately after VIL1 in the interruption requirements</w:t>
            </w:r>
            <w:r w:rsidRPr="009857C6">
              <w:rPr>
                <w:rFonts w:ascii="Calibri" w:eastAsia="宋体" w:hAnsi="Calibri" w:cs="Calibri"/>
                <w:bCs/>
                <w:iCs/>
                <w:sz w:val="20"/>
                <w:lang w:eastAsia="zh-CN"/>
              </w:rPr>
              <w:t>.</w:t>
            </w:r>
          </w:p>
        </w:tc>
      </w:tr>
    </w:tbl>
    <w:p w:rsidR="00F671DA" w:rsidRDefault="00E860FD" w:rsidP="001A1EF3">
      <w:pPr>
        <w:spacing w:before="120" w:after="120"/>
        <w:rPr>
          <w:rFonts w:eastAsia="宋体"/>
          <w:lang w:eastAsia="zh-CN"/>
        </w:rPr>
      </w:pPr>
      <w:r>
        <w:rPr>
          <w:rFonts w:eastAsiaTheme="minorEastAsia" w:hint="eastAsia"/>
          <w:lang w:eastAsia="zh-CN"/>
        </w:rPr>
        <w:t>R</w:t>
      </w:r>
      <w:r>
        <w:rPr>
          <w:rFonts w:eastAsiaTheme="minorEastAsia"/>
          <w:lang w:eastAsia="zh-CN"/>
        </w:rPr>
        <w:t xml:space="preserve">TD between the aggressor cell and victim cell has been considered in some of the existing interruption requirements, </w:t>
      </w:r>
      <w:r w:rsidRPr="003B2238">
        <w:rPr>
          <w:rFonts w:eastAsia="宋体"/>
          <w:lang w:eastAsia="zh-CN"/>
        </w:rPr>
        <w:t xml:space="preserve">e.g. Table 8.2.2.2.2-1 </w:t>
      </w:r>
      <w:r>
        <w:rPr>
          <w:rFonts w:eastAsia="宋体"/>
          <w:lang w:eastAsia="zh-CN"/>
        </w:rPr>
        <w:t>for</w:t>
      </w:r>
      <w:r w:rsidRPr="003B2238">
        <w:rPr>
          <w:rFonts w:eastAsia="宋体"/>
          <w:lang w:eastAsia="zh-CN"/>
        </w:rPr>
        <w:t xml:space="preserve"> </w:t>
      </w:r>
      <w:proofErr w:type="spellStart"/>
      <w:r w:rsidRPr="003B2238">
        <w:rPr>
          <w:rFonts w:eastAsia="宋体"/>
          <w:lang w:eastAsia="zh-CN"/>
        </w:rPr>
        <w:t>SCell</w:t>
      </w:r>
      <w:proofErr w:type="spellEnd"/>
      <w:r w:rsidRPr="003B2238">
        <w:rPr>
          <w:rFonts w:eastAsia="宋体"/>
          <w:lang w:eastAsia="zh-CN"/>
        </w:rPr>
        <w:t xml:space="preserve"> (de)activation</w:t>
      </w:r>
      <w:r>
        <w:rPr>
          <w:rFonts w:eastAsia="宋体"/>
          <w:lang w:eastAsia="zh-CN"/>
        </w:rPr>
        <w:t xml:space="preserve">, but not in some other requirements, e.g. </w:t>
      </w:r>
      <w:r w:rsidRPr="00E860FD">
        <w:rPr>
          <w:rFonts w:eastAsia="宋体"/>
          <w:lang w:eastAsia="zh-CN"/>
        </w:rPr>
        <w:t>Table 8.2.2.2.5-1</w:t>
      </w:r>
      <w:r>
        <w:rPr>
          <w:rFonts w:eastAsia="宋体"/>
          <w:lang w:eastAsia="zh-CN"/>
        </w:rPr>
        <w:t xml:space="preserve"> for BWP switch. RAN4 needs to discuss whether it should be considered for VIL.</w:t>
      </w:r>
    </w:p>
    <w:p w:rsidR="00E860FD" w:rsidRPr="00F671DA" w:rsidRDefault="00E860FD" w:rsidP="001A1EF3">
      <w:pPr>
        <w:spacing w:before="120" w:after="120"/>
        <w:rPr>
          <w:rFonts w:eastAsia="宋体"/>
          <w:lang w:eastAsia="zh-CN"/>
        </w:rPr>
      </w:pPr>
      <w:r>
        <w:rPr>
          <w:rFonts w:eastAsiaTheme="minorEastAsia"/>
          <w:lang w:eastAsia="zh-CN"/>
        </w:rPr>
        <w:t xml:space="preserve">Based on the current agreed values for VIL, i.e. 1ms for FR1 and 0.75ms for FR2, we think the RTD up to 33us can be accommodated without the need for additional interruption. </w:t>
      </w:r>
    </w:p>
    <w:p w:rsidR="00E860FD" w:rsidRDefault="00E860FD" w:rsidP="00E860F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w:t>
      </w:r>
      <w:r>
        <w:rPr>
          <w:rFonts w:eastAsia="宋体"/>
          <w:lang w:eastAsia="zh-CN"/>
        </w:rPr>
        <w:t xml:space="preserve">ue to TA in UL transmission, the UL slot immediately after the VIL may not be usable. There are different approaches to address this issue. For legacy MG, it is specified that </w:t>
      </w:r>
      <w:r w:rsidR="002A4A95">
        <w:rPr>
          <w:rFonts w:eastAsia="宋体"/>
          <w:lang w:eastAsia="zh-CN"/>
        </w:rPr>
        <w:t xml:space="preserve">whether to transmit in the </w:t>
      </w:r>
      <w:r w:rsidR="002A4A95" w:rsidRPr="00A45F76">
        <w:rPr>
          <w:rFonts w:eastAsia="宋体"/>
          <w:i/>
          <w:lang w:eastAsia="zh-CN"/>
        </w:rPr>
        <w:t>L</w:t>
      </w:r>
      <w:r w:rsidR="002A4A95">
        <w:rPr>
          <w:rFonts w:eastAsia="宋体"/>
          <w:lang w:eastAsia="zh-CN"/>
        </w:rPr>
        <w:t xml:space="preserve"> UL slots immediately after MG is up to UE implementation</w:t>
      </w:r>
      <w:r>
        <w:rPr>
          <w:rFonts w:eastAsia="宋体"/>
          <w:lang w:eastAsia="zh-CN"/>
        </w:rPr>
        <w:t xml:space="preserve">. For LTE NCSG, the VIL2 is defined to be 1 </w:t>
      </w:r>
      <w:proofErr w:type="spellStart"/>
      <w:r>
        <w:rPr>
          <w:rFonts w:eastAsia="宋体"/>
          <w:lang w:eastAsia="zh-CN"/>
        </w:rPr>
        <w:t>subframe</w:t>
      </w:r>
      <w:proofErr w:type="spellEnd"/>
      <w:r>
        <w:rPr>
          <w:rFonts w:eastAsia="宋体"/>
          <w:lang w:eastAsia="zh-CN"/>
        </w:rPr>
        <w:t xml:space="preserve"> larger in UL than in DL for sync case. </w:t>
      </w:r>
    </w:p>
    <w:p w:rsidR="00E860FD" w:rsidRDefault="00E860FD" w:rsidP="00E860F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For NR NCSG, it was agreed in [</w:t>
      </w:r>
      <w:r w:rsidR="002A4A95">
        <w:rPr>
          <w:rFonts w:eastAsia="宋体"/>
          <w:lang w:eastAsia="zh-CN"/>
        </w:rPr>
        <w:t>3</w:t>
      </w:r>
      <w:r>
        <w:rPr>
          <w:rFonts w:eastAsia="宋体"/>
          <w:lang w:eastAsia="zh-CN"/>
        </w:rPr>
        <w:t>] that r</w:t>
      </w:r>
      <w:r w:rsidRPr="00A45F76">
        <w:rPr>
          <w:rFonts w:eastAsia="宋体"/>
          <w:lang w:eastAsia="zh-CN"/>
        </w:rPr>
        <w:t>equirements related to MGTA and impact t</w:t>
      </w:r>
      <w:r>
        <w:rPr>
          <w:rFonts w:eastAsia="宋体"/>
          <w:lang w:eastAsia="zh-CN"/>
        </w:rPr>
        <w:t xml:space="preserve">o UL transmission follow Rel-15, which means there is no need to define additional interrupted slots for VIL2. </w:t>
      </w:r>
      <w:r w:rsidR="002A4A95">
        <w:rPr>
          <w:rFonts w:eastAsia="宋体"/>
          <w:lang w:eastAsia="zh-CN"/>
        </w:rPr>
        <w:t>For simplicity, w</w:t>
      </w:r>
      <w:r>
        <w:rPr>
          <w:rFonts w:eastAsia="宋体"/>
          <w:lang w:eastAsia="zh-CN"/>
        </w:rPr>
        <w:t xml:space="preserve">e suggest to </w:t>
      </w:r>
      <w:r w:rsidR="002A4A95">
        <w:rPr>
          <w:rFonts w:eastAsia="宋体"/>
          <w:lang w:eastAsia="zh-CN"/>
        </w:rPr>
        <w:t>apply the same principle after VIL1</w:t>
      </w:r>
      <w:r>
        <w:rPr>
          <w:rFonts w:eastAsia="宋体"/>
          <w:lang w:eastAsia="zh-CN"/>
        </w:rPr>
        <w:t>.</w:t>
      </w:r>
      <w:r w:rsidR="002A4A95">
        <w:rPr>
          <w:rFonts w:eastAsia="宋体"/>
          <w:lang w:eastAsia="zh-CN"/>
        </w:rPr>
        <w:t xml:space="preserve"> </w:t>
      </w:r>
    </w:p>
    <w:p w:rsidR="00F671DA" w:rsidRDefault="00F671DA" w:rsidP="00F671DA">
      <w:pPr>
        <w:spacing w:before="120" w:after="120"/>
        <w:rPr>
          <w:rFonts w:eastAsiaTheme="minorEastAsia"/>
          <w:b/>
          <w:lang w:eastAsia="zh-CN"/>
        </w:rPr>
      </w:pPr>
      <w:r w:rsidRPr="00E860FD">
        <w:rPr>
          <w:rFonts w:eastAsiaTheme="minorEastAsia"/>
          <w:b/>
          <w:lang w:eastAsia="zh-CN"/>
        </w:rPr>
        <w:t xml:space="preserve">Proposal </w:t>
      </w:r>
      <w:r>
        <w:rPr>
          <w:rFonts w:eastAsiaTheme="minorEastAsia"/>
          <w:b/>
          <w:lang w:eastAsia="zh-CN"/>
        </w:rPr>
        <w:t>15a</w:t>
      </w:r>
      <w:r w:rsidRPr="00E860FD">
        <w:rPr>
          <w:rFonts w:eastAsiaTheme="minorEastAsia"/>
          <w:b/>
          <w:lang w:eastAsia="zh-CN"/>
        </w:rPr>
        <w:t>: No need to further consider RTD between time reference cell and victim cell in the VIL requirements for NCSG.</w:t>
      </w:r>
    </w:p>
    <w:p w:rsidR="00E860FD" w:rsidRPr="002A4A95" w:rsidRDefault="002A4A95" w:rsidP="001A1EF3">
      <w:pPr>
        <w:spacing w:before="120" w:after="120"/>
        <w:rPr>
          <w:rFonts w:eastAsiaTheme="minorEastAsia"/>
          <w:b/>
          <w:lang w:eastAsia="zh-CN"/>
        </w:rPr>
      </w:pPr>
      <w:r w:rsidRPr="002A4A95">
        <w:rPr>
          <w:rFonts w:eastAsiaTheme="minorEastAsia" w:hint="eastAsia"/>
          <w:b/>
          <w:lang w:eastAsia="zh-CN"/>
        </w:rPr>
        <w:t>P</w:t>
      </w:r>
      <w:r w:rsidR="00F671DA">
        <w:rPr>
          <w:rFonts w:eastAsiaTheme="minorEastAsia"/>
          <w:b/>
          <w:lang w:eastAsia="zh-CN"/>
        </w:rPr>
        <w:t>roposal 15b</w:t>
      </w:r>
      <w:r w:rsidRPr="002A4A95">
        <w:rPr>
          <w:rFonts w:eastAsiaTheme="minorEastAsia"/>
          <w:b/>
          <w:lang w:eastAsia="zh-CN"/>
        </w:rPr>
        <w:t xml:space="preserve">: </w:t>
      </w:r>
      <w:r w:rsidRPr="002A4A95">
        <w:rPr>
          <w:rFonts w:eastAsia="宋体"/>
          <w:b/>
          <w:lang w:eastAsia="zh-CN"/>
        </w:rPr>
        <w:t xml:space="preserve">Whether to transmit in the </w:t>
      </w:r>
      <w:r w:rsidRPr="00F671DA">
        <w:rPr>
          <w:rFonts w:eastAsia="宋体"/>
          <w:b/>
          <w:i/>
          <w:lang w:eastAsia="zh-CN"/>
        </w:rPr>
        <w:t>L</w:t>
      </w:r>
      <w:r>
        <w:rPr>
          <w:rFonts w:eastAsia="宋体"/>
          <w:b/>
          <w:lang w:eastAsia="zh-CN"/>
        </w:rPr>
        <w:t xml:space="preserve"> </w:t>
      </w:r>
      <w:r w:rsidRPr="002A4A95">
        <w:rPr>
          <w:rFonts w:eastAsia="宋体"/>
          <w:b/>
          <w:lang w:eastAsia="zh-CN"/>
        </w:rPr>
        <w:t>UL slot immediately after VIL1 is up to UE implementation.</w:t>
      </w:r>
    </w:p>
    <w:p w:rsidR="001A1EF3" w:rsidRDefault="003C7168" w:rsidP="009619BB">
      <w:pPr>
        <w:pStyle w:val="30"/>
        <w:rPr>
          <w:lang w:val="en-US" w:eastAsia="zh-CN"/>
        </w:rPr>
      </w:pPr>
      <w:r>
        <w:rPr>
          <w:lang w:val="en-US" w:eastAsia="zh-CN"/>
        </w:rPr>
        <w:t xml:space="preserve">Measurement requirements </w:t>
      </w:r>
    </w:p>
    <w:tbl>
      <w:tblPr>
        <w:tblStyle w:val="af4"/>
        <w:tblW w:w="0" w:type="auto"/>
        <w:tblLook w:val="04A0" w:firstRow="1" w:lastRow="0" w:firstColumn="1" w:lastColumn="0" w:noHBand="0" w:noVBand="1"/>
      </w:tblPr>
      <w:tblGrid>
        <w:gridCol w:w="9621"/>
      </w:tblGrid>
      <w:tr w:rsidR="009619BB" w:rsidTr="009619BB">
        <w:tc>
          <w:tcPr>
            <w:tcW w:w="9621" w:type="dxa"/>
          </w:tcPr>
          <w:p w:rsidR="009619BB" w:rsidRPr="009619BB" w:rsidRDefault="009619BB" w:rsidP="009619BB">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9619BB">
              <w:rPr>
                <w:rFonts w:ascii="Calibri" w:eastAsia="宋体" w:hAnsi="Calibri" w:cs="Calibri"/>
                <w:b/>
                <w:sz w:val="20"/>
                <w:u w:val="single"/>
                <w:lang w:eastAsia="ko-KR"/>
              </w:rPr>
              <w:t>Issue 5-1: CSSF design</w:t>
            </w:r>
          </w:p>
          <w:p w:rsidR="009619BB" w:rsidRPr="009619BB" w:rsidRDefault="009619BB" w:rsidP="009619BB">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619BB">
              <w:rPr>
                <w:rFonts w:ascii="Calibri" w:eastAsia="Times New Roman" w:hAnsi="Calibri" w:cs="Calibri"/>
                <w:bCs/>
                <w:sz w:val="20"/>
                <w:lang w:eastAsia="ko-KR"/>
              </w:rPr>
              <w:t>Open issues:</w:t>
            </w:r>
          </w:p>
          <w:p w:rsidR="009619BB" w:rsidRPr="009619BB" w:rsidRDefault="009619BB" w:rsidP="009619BB">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619BB">
              <w:rPr>
                <w:rFonts w:ascii="Calibri" w:eastAsia="宋体" w:hAnsi="Calibri" w:cs="Calibri"/>
                <w:bCs/>
                <w:iCs/>
                <w:sz w:val="20"/>
                <w:lang w:eastAsia="zh-CN"/>
              </w:rPr>
              <w:t>Option 1: define a new CSSF dedicated for NCSG measurement</w:t>
            </w:r>
          </w:p>
          <w:p w:rsidR="009619BB" w:rsidRPr="009619BB" w:rsidRDefault="009619BB" w:rsidP="009619BB">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619BB">
              <w:rPr>
                <w:rFonts w:ascii="Calibri" w:eastAsia="宋体" w:hAnsi="Calibri" w:cs="Calibri"/>
                <w:bCs/>
                <w:iCs/>
                <w:sz w:val="20"/>
                <w:lang w:eastAsia="zh-CN"/>
              </w:rPr>
              <w:t>Option 2: When NCSG is configured, for a frequency layer that can be measured without MG,</w:t>
            </w:r>
            <w:r w:rsidRPr="009619BB">
              <w:rPr>
                <w:rFonts w:ascii="Calibri" w:eastAsia="宋体" w:hAnsi="Calibri" w:cs="Calibri" w:hint="eastAsia"/>
                <w:bCs/>
                <w:iCs/>
                <w:sz w:val="20"/>
                <w:lang w:eastAsia="zh-CN"/>
              </w:rPr>
              <w:t xml:space="preserve"> </w:t>
            </w:r>
            <w:proofErr w:type="spellStart"/>
            <w:r w:rsidRPr="009619BB">
              <w:rPr>
                <w:rFonts w:ascii="Calibri" w:eastAsia="宋体" w:hAnsi="Calibri" w:cs="Calibri"/>
                <w:bCs/>
                <w:iCs/>
                <w:sz w:val="20"/>
                <w:lang w:eastAsia="zh-CN"/>
              </w:rPr>
              <w:t>Kp</w:t>
            </w:r>
            <w:proofErr w:type="spellEnd"/>
            <w:r w:rsidRPr="009619BB">
              <w:rPr>
                <w:rFonts w:ascii="Calibri" w:eastAsia="宋体" w:hAnsi="Calibri" w:cs="Calibri"/>
                <w:bCs/>
                <w:iCs/>
                <w:sz w:val="20"/>
                <w:lang w:eastAsia="zh-CN"/>
              </w:rPr>
              <w:t xml:space="preserve"> = 1/(1- (SMTC period /VIRP)) applies when SMTC period &lt; VIRP; when SMTC period &gt;= VIRP, the frequency layer should be measured within NCSG and be accounted in the CSSF calculation.</w:t>
            </w:r>
          </w:p>
          <w:p w:rsidR="009619BB" w:rsidRPr="009619BB" w:rsidRDefault="009619BB" w:rsidP="009619BB">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619BB">
              <w:rPr>
                <w:rFonts w:ascii="Calibri" w:eastAsia="宋体" w:hAnsi="Calibri" w:cs="Calibri"/>
                <w:bCs/>
                <w:iCs/>
                <w:sz w:val="20"/>
                <w:lang w:eastAsia="zh-CN"/>
              </w:rPr>
              <w:t>Other options are not precluded.</w:t>
            </w:r>
          </w:p>
        </w:tc>
      </w:tr>
    </w:tbl>
    <w:p w:rsidR="009619BB" w:rsidRDefault="009619BB" w:rsidP="009619BB">
      <w:pPr>
        <w:spacing w:before="120" w:after="120"/>
        <w:rPr>
          <w:rFonts w:eastAsiaTheme="minorEastAsia"/>
          <w:lang w:val="en-US" w:eastAsia="zh-CN"/>
        </w:rPr>
      </w:pPr>
      <w:r>
        <w:rPr>
          <w:rFonts w:eastAsiaTheme="minorEastAsia"/>
          <w:lang w:val="en-US" w:eastAsia="zh-CN"/>
        </w:rPr>
        <w:t>The two options are not exclusive and we support both of them</w:t>
      </w:r>
      <w:r>
        <w:rPr>
          <w:rFonts w:eastAsiaTheme="minorEastAsia" w:hint="eastAsia"/>
          <w:lang w:val="en-US" w:eastAsia="zh-CN"/>
        </w:rPr>
        <w:t>.</w:t>
      </w:r>
    </w:p>
    <w:p w:rsidR="009619BB" w:rsidRDefault="009619BB" w:rsidP="009619BB">
      <w:pPr>
        <w:spacing w:before="120" w:after="120"/>
        <w:rPr>
          <w:rFonts w:eastAsiaTheme="minorEastAsia"/>
          <w:lang w:val="en-US" w:eastAsia="zh-CN"/>
        </w:rPr>
      </w:pPr>
      <w:r>
        <w:rPr>
          <w:rFonts w:eastAsiaTheme="minorEastAsia"/>
          <w:lang w:val="en-US" w:eastAsia="zh-CN"/>
        </w:rPr>
        <w:t>On CCSF, the CSSF for NCSG should be similar as CSSF within MG, and the difference is that when deactivated SCC and dormant SCC measurement are based on NCSG, those SCCs should be considered in the CSSF which is not the case for CSSF within MG.</w:t>
      </w:r>
    </w:p>
    <w:p w:rsidR="00995C50" w:rsidRPr="00995C50" w:rsidRDefault="00BB4648" w:rsidP="009619BB">
      <w:pPr>
        <w:spacing w:before="120" w:after="120"/>
        <w:rPr>
          <w:rFonts w:eastAsiaTheme="minorEastAsia"/>
          <w:lang w:val="en-US" w:eastAsia="zh-CN"/>
        </w:rPr>
      </w:pPr>
      <w:r>
        <w:rPr>
          <w:rFonts w:eastAsiaTheme="minorEastAsia"/>
          <w:lang w:val="en-US" w:eastAsia="zh-CN"/>
        </w:rPr>
        <w:t>F</w:t>
      </w:r>
      <w:r w:rsidR="00995C50" w:rsidRPr="00995C50">
        <w:rPr>
          <w:rFonts w:eastAsiaTheme="minorEastAsia"/>
          <w:lang w:val="en-US" w:eastAsia="zh-CN"/>
        </w:rPr>
        <w:t>or UE to measure deactivated SCC and dormant SCC with NCSG, the SMTC on deactivated and dormant SCC and CSI-RS on dormant SCC need to be within ML of NCSG.</w:t>
      </w:r>
    </w:p>
    <w:p w:rsidR="009619BB" w:rsidRDefault="009619BB" w:rsidP="009619BB">
      <w:pPr>
        <w:spacing w:before="120" w:after="120"/>
        <w:rPr>
          <w:rFonts w:eastAsiaTheme="minorEastAsia"/>
          <w:b/>
          <w:lang w:val="en-US" w:eastAsia="zh-CN"/>
        </w:rPr>
      </w:pPr>
      <w:r w:rsidRPr="002D7A99">
        <w:rPr>
          <w:rFonts w:eastAsiaTheme="minorEastAsia"/>
          <w:b/>
          <w:lang w:val="en-US" w:eastAsia="zh-CN"/>
        </w:rPr>
        <w:t>Proposal 16</w:t>
      </w:r>
      <w:r w:rsidR="00BB4648">
        <w:rPr>
          <w:rFonts w:eastAsiaTheme="minorEastAsia"/>
          <w:b/>
          <w:lang w:val="en-US" w:eastAsia="zh-CN"/>
        </w:rPr>
        <w:t>a</w:t>
      </w:r>
      <w:r w:rsidRPr="002D7A99">
        <w:rPr>
          <w:rFonts w:eastAsiaTheme="minorEastAsia"/>
          <w:b/>
          <w:lang w:val="en-US" w:eastAsia="zh-CN"/>
        </w:rPr>
        <w:t xml:space="preserve">: </w:t>
      </w:r>
      <w:r w:rsidR="002D7A99" w:rsidRPr="002D7A99">
        <w:rPr>
          <w:rFonts w:eastAsiaTheme="minorEastAsia"/>
          <w:b/>
          <w:lang w:val="en-US" w:eastAsia="zh-CN"/>
        </w:rPr>
        <w:t>When deactivated SCC and dormant SCC measurement are based on NCSG, they should be considered in the CSSF</w:t>
      </w:r>
      <w:r w:rsidR="002D7A99">
        <w:rPr>
          <w:rFonts w:eastAsiaTheme="minorEastAsia"/>
          <w:b/>
          <w:lang w:val="en-US" w:eastAsia="zh-CN"/>
        </w:rPr>
        <w:t xml:space="preserve"> within NCSG.</w:t>
      </w:r>
    </w:p>
    <w:p w:rsidR="00BB4648" w:rsidRPr="002D7A99" w:rsidRDefault="00BB4648" w:rsidP="009619BB">
      <w:pPr>
        <w:spacing w:before="120" w:after="120"/>
        <w:rPr>
          <w:rFonts w:eastAsiaTheme="minorEastAsia"/>
          <w:b/>
          <w:lang w:val="en-US" w:eastAsia="zh-CN"/>
        </w:rPr>
      </w:pPr>
      <w:r>
        <w:rPr>
          <w:rFonts w:eastAsiaTheme="minorEastAsia"/>
          <w:b/>
          <w:lang w:val="en-US" w:eastAsia="zh-CN"/>
        </w:rPr>
        <w:t xml:space="preserve">Proposal 16b: The requirements apply provided that </w:t>
      </w:r>
      <w:r w:rsidRPr="00BB4648">
        <w:rPr>
          <w:rFonts w:eastAsiaTheme="minorEastAsia"/>
          <w:b/>
          <w:lang w:val="en-US" w:eastAsia="zh-CN"/>
        </w:rPr>
        <w:t xml:space="preserve">SMTC </w:t>
      </w:r>
      <w:r>
        <w:rPr>
          <w:rFonts w:eastAsiaTheme="minorEastAsia"/>
          <w:b/>
          <w:lang w:val="en-US" w:eastAsia="zh-CN"/>
        </w:rPr>
        <w:t xml:space="preserve">or </w:t>
      </w:r>
      <w:r w:rsidRPr="00BB4648">
        <w:rPr>
          <w:rFonts w:eastAsiaTheme="minorEastAsia"/>
          <w:b/>
          <w:lang w:val="en-US" w:eastAsia="zh-CN"/>
        </w:rPr>
        <w:t xml:space="preserve">CSI-RS on </w:t>
      </w:r>
      <w:r>
        <w:rPr>
          <w:rFonts w:eastAsiaTheme="minorEastAsia"/>
          <w:b/>
          <w:lang w:val="en-US" w:eastAsia="zh-CN"/>
        </w:rPr>
        <w:t xml:space="preserve">deactivated and </w:t>
      </w:r>
      <w:r w:rsidRPr="00BB4648">
        <w:rPr>
          <w:rFonts w:eastAsiaTheme="minorEastAsia"/>
          <w:b/>
          <w:lang w:val="en-US" w:eastAsia="zh-CN"/>
        </w:rPr>
        <w:t xml:space="preserve">dormant SCC </w:t>
      </w:r>
      <w:r>
        <w:rPr>
          <w:rFonts w:eastAsiaTheme="minorEastAsia"/>
          <w:b/>
          <w:lang w:val="en-US" w:eastAsia="zh-CN"/>
        </w:rPr>
        <w:t>are</w:t>
      </w:r>
      <w:r w:rsidRPr="00BB4648">
        <w:rPr>
          <w:rFonts w:eastAsiaTheme="minorEastAsia"/>
          <w:b/>
          <w:lang w:val="en-US" w:eastAsia="zh-CN"/>
        </w:rPr>
        <w:t xml:space="preserve"> within ML of NCSG</w:t>
      </w:r>
      <w:r>
        <w:rPr>
          <w:rFonts w:eastAsiaTheme="minorEastAsia"/>
          <w:b/>
          <w:lang w:val="en-US" w:eastAsia="zh-CN"/>
        </w:rPr>
        <w:t>.</w:t>
      </w:r>
    </w:p>
    <w:p w:rsidR="002D7A99" w:rsidRPr="00F21FEC" w:rsidRDefault="002D7A99" w:rsidP="002D7A99">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Based on UE capability, there could be frequency layers that do not need NCSG for measurement, e.g. intra-frequency layer with SSB confined in DL active BWP, or inter-frequency carriers for which UE reports ‘</w:t>
      </w:r>
      <w:r w:rsidRPr="00907411">
        <w:rPr>
          <w:rFonts w:eastAsiaTheme="minorEastAsia"/>
          <w:lang w:eastAsia="zh-CN"/>
        </w:rPr>
        <w:t>no-gap-</w:t>
      </w:r>
      <w:r>
        <w:rPr>
          <w:rFonts w:eastAsiaTheme="minorEastAsia"/>
          <w:lang w:eastAsia="zh-CN"/>
        </w:rPr>
        <w:t>no</w:t>
      </w:r>
      <w:r w:rsidRPr="00907411">
        <w:rPr>
          <w:rFonts w:eastAsiaTheme="minorEastAsia"/>
          <w:lang w:eastAsia="zh-CN"/>
        </w:rPr>
        <w:t>-interruption</w:t>
      </w:r>
      <w:r>
        <w:rPr>
          <w:rFonts w:eastAsia="宋体"/>
          <w:lang w:eastAsia="zh-CN"/>
        </w:rPr>
        <w:t xml:space="preserve">’ in the measurement capability. Those frequency layers should be measured outside NCSG, in the same way as if legacy MG is configured, and in measurement period requirements, the factor </w:t>
      </w:r>
      <w:proofErr w:type="spellStart"/>
      <w:r>
        <w:rPr>
          <w:rFonts w:eastAsia="宋体"/>
          <w:lang w:eastAsia="zh-CN"/>
        </w:rPr>
        <w:t>Kp</w:t>
      </w:r>
      <w:proofErr w:type="spellEnd"/>
      <w:r>
        <w:rPr>
          <w:rFonts w:eastAsia="宋体"/>
          <w:lang w:eastAsia="zh-CN"/>
        </w:rPr>
        <w:t xml:space="preserve"> should apply. It should be defined in the same way as </w:t>
      </w:r>
      <w:proofErr w:type="spellStart"/>
      <w:r>
        <w:rPr>
          <w:rFonts w:eastAsia="宋体"/>
          <w:lang w:eastAsia="zh-CN"/>
        </w:rPr>
        <w:t>Kp</w:t>
      </w:r>
      <w:proofErr w:type="spellEnd"/>
      <w:r>
        <w:rPr>
          <w:rFonts w:eastAsia="宋体"/>
          <w:lang w:eastAsia="zh-CN"/>
        </w:rPr>
        <w:t xml:space="preserve"> for legacy MG, i.e. </w:t>
      </w:r>
      <w:proofErr w:type="spellStart"/>
      <w:r w:rsidRPr="009C5807">
        <w:t>Kp</w:t>
      </w:r>
      <w:proofErr w:type="spellEnd"/>
      <w:r w:rsidRPr="009C5807">
        <w:t xml:space="preserve"> = </w:t>
      </w:r>
      <w:r w:rsidRPr="009C5807">
        <w:rPr>
          <w:lang w:val="en-US"/>
        </w:rPr>
        <w:t>1/(1- (SMTC period /</w:t>
      </w:r>
      <w:r>
        <w:rPr>
          <w:lang w:val="en-US"/>
        </w:rPr>
        <w:t>VI</w:t>
      </w:r>
      <w:r w:rsidRPr="009C5807">
        <w:rPr>
          <w:lang w:val="en-US"/>
        </w:rPr>
        <w:t>RP)), where SMTC period &lt;</w:t>
      </w:r>
      <w:r>
        <w:rPr>
          <w:lang w:val="en-US"/>
        </w:rPr>
        <w:t xml:space="preserve"> VI</w:t>
      </w:r>
      <w:r w:rsidRPr="009C5807">
        <w:rPr>
          <w:lang w:val="en-US"/>
        </w:rPr>
        <w:t>RP</w:t>
      </w:r>
      <w:r>
        <w:rPr>
          <w:rFonts w:eastAsia="宋体"/>
          <w:lang w:val="en-US" w:eastAsia="zh-CN"/>
        </w:rPr>
        <w:t xml:space="preserve">. When </w:t>
      </w:r>
      <w:r w:rsidRPr="009C5807">
        <w:rPr>
          <w:lang w:val="en-US"/>
        </w:rPr>
        <w:t>SMTC period</w:t>
      </w:r>
      <w:r>
        <w:rPr>
          <w:lang w:val="en-US"/>
        </w:rPr>
        <w:t xml:space="preserve"> &gt;= VI</w:t>
      </w:r>
      <w:r w:rsidRPr="009C5807">
        <w:rPr>
          <w:lang w:val="en-US"/>
        </w:rPr>
        <w:t>RP</w:t>
      </w:r>
      <w:r>
        <w:rPr>
          <w:lang w:val="en-US"/>
        </w:rPr>
        <w:t>, it means SMTC is fully overlapping with NCSG, and in such cases, the frequency layer should be measured within NCSG and be accounted in the CSSF calculation.</w:t>
      </w:r>
    </w:p>
    <w:p w:rsidR="002D7A99" w:rsidRPr="00FE3BC2" w:rsidRDefault="002D7A99" w:rsidP="002D7A99">
      <w:pPr>
        <w:overflowPunct w:val="0"/>
        <w:autoSpaceDE w:val="0"/>
        <w:autoSpaceDN w:val="0"/>
        <w:adjustRightInd w:val="0"/>
        <w:spacing w:beforeLines="0" w:before="120" w:afterLines="0" w:after="120"/>
        <w:textAlignment w:val="baseline"/>
        <w:rPr>
          <w:rFonts w:eastAsia="宋体"/>
          <w:b/>
          <w:lang w:eastAsia="zh-CN"/>
        </w:rPr>
      </w:pPr>
      <w:r w:rsidRPr="00FE3BC2">
        <w:rPr>
          <w:rFonts w:eastAsia="宋体" w:hint="eastAsia"/>
          <w:b/>
          <w:lang w:eastAsia="zh-CN"/>
        </w:rPr>
        <w:t>P</w:t>
      </w:r>
      <w:r w:rsidRPr="00FE3BC2">
        <w:rPr>
          <w:rFonts w:eastAsia="宋体"/>
          <w:b/>
          <w:lang w:eastAsia="zh-CN"/>
        </w:rPr>
        <w:t xml:space="preserve">roposal </w:t>
      </w:r>
      <w:r>
        <w:rPr>
          <w:rFonts w:eastAsia="宋体"/>
          <w:b/>
          <w:lang w:eastAsia="zh-CN"/>
        </w:rPr>
        <w:t>17</w:t>
      </w:r>
      <w:r w:rsidRPr="00FE3BC2">
        <w:rPr>
          <w:rFonts w:eastAsia="宋体"/>
          <w:b/>
          <w:lang w:eastAsia="zh-CN"/>
        </w:rPr>
        <w:t>: When NCSG is configured, for a frequency layer that can be measured without MG,</w:t>
      </w:r>
      <w:r w:rsidRPr="00FE3BC2">
        <w:rPr>
          <w:rFonts w:eastAsia="宋体" w:hint="eastAsia"/>
          <w:b/>
          <w:lang w:eastAsia="zh-CN"/>
        </w:rPr>
        <w:t xml:space="preserve"> </w:t>
      </w:r>
      <w:proofErr w:type="spellStart"/>
      <w:r w:rsidRPr="00FE3BC2">
        <w:rPr>
          <w:b/>
        </w:rPr>
        <w:t>Kp</w:t>
      </w:r>
      <w:proofErr w:type="spellEnd"/>
      <w:r w:rsidRPr="00FE3BC2">
        <w:rPr>
          <w:b/>
        </w:rPr>
        <w:t xml:space="preserve"> = 1/(1- (SMTC period /VIRP)) applies when SMTC period &lt; VIRP; w</w:t>
      </w:r>
      <w:proofErr w:type="spellStart"/>
      <w:r w:rsidRPr="00FE3BC2">
        <w:rPr>
          <w:rFonts w:eastAsia="宋体"/>
          <w:b/>
          <w:lang w:val="en-US" w:eastAsia="zh-CN"/>
        </w:rPr>
        <w:t>hen</w:t>
      </w:r>
      <w:proofErr w:type="spellEnd"/>
      <w:r w:rsidRPr="00FE3BC2">
        <w:rPr>
          <w:rFonts w:eastAsia="宋体"/>
          <w:b/>
          <w:lang w:val="en-US" w:eastAsia="zh-CN"/>
        </w:rPr>
        <w:t xml:space="preserve"> </w:t>
      </w:r>
      <w:r w:rsidRPr="00FE3BC2">
        <w:rPr>
          <w:b/>
          <w:lang w:val="en-US"/>
        </w:rPr>
        <w:t>SMTC period &gt;= VIRP, the frequency layer should be measured within NCSG and be accounted in the CSSF calculation.</w:t>
      </w:r>
    </w:p>
    <w:p w:rsidR="003C7168" w:rsidRDefault="003C7168" w:rsidP="009619BB">
      <w:pPr>
        <w:pStyle w:val="30"/>
        <w:rPr>
          <w:lang w:val="en-US" w:eastAsia="zh-CN"/>
        </w:rPr>
      </w:pPr>
      <w:r>
        <w:rPr>
          <w:lang w:val="en-US" w:eastAsia="zh-CN"/>
        </w:rPr>
        <w:lastRenderedPageBreak/>
        <w:t xml:space="preserve">Scheduling restriction </w:t>
      </w:r>
    </w:p>
    <w:tbl>
      <w:tblPr>
        <w:tblStyle w:val="af4"/>
        <w:tblW w:w="0" w:type="auto"/>
        <w:tblLook w:val="04A0" w:firstRow="1" w:lastRow="0" w:firstColumn="1" w:lastColumn="0" w:noHBand="0" w:noVBand="1"/>
      </w:tblPr>
      <w:tblGrid>
        <w:gridCol w:w="9621"/>
      </w:tblGrid>
      <w:tr w:rsidR="00972ADA" w:rsidTr="00972ADA">
        <w:tc>
          <w:tcPr>
            <w:tcW w:w="9621" w:type="dxa"/>
          </w:tcPr>
          <w:p w:rsidR="00972ADA" w:rsidRPr="00972ADA" w:rsidRDefault="00972ADA" w:rsidP="00972ADA">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972ADA">
              <w:rPr>
                <w:rFonts w:ascii="Calibri" w:eastAsia="宋体" w:hAnsi="Calibri" w:cs="Calibri"/>
                <w:b/>
                <w:sz w:val="20"/>
                <w:u w:val="single"/>
                <w:lang w:eastAsia="ko-KR"/>
              </w:rPr>
              <w:t>Issue 5-2: scheduling restriction</w:t>
            </w:r>
          </w:p>
          <w:p w:rsidR="00972ADA" w:rsidRPr="00972ADA" w:rsidRDefault="00972ADA" w:rsidP="00972ADA">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72ADA">
              <w:rPr>
                <w:rFonts w:ascii="Calibri" w:eastAsia="Times New Roman" w:hAnsi="Calibri" w:cs="Calibri"/>
                <w:bCs/>
                <w:sz w:val="20"/>
                <w:lang w:eastAsia="ko-KR"/>
              </w:rPr>
              <w:t>Open issues:</w:t>
            </w:r>
          </w:p>
          <w:p w:rsidR="00972ADA" w:rsidRPr="00972ADA" w:rsidRDefault="00972ADA" w:rsidP="00972AD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Option 1: during the ML the existing scheduling restriction requirements defined in TS 38.133 shall also apply</w:t>
            </w:r>
          </w:p>
          <w:p w:rsidR="00972ADA" w:rsidRPr="00972ADA" w:rsidRDefault="00972ADA" w:rsidP="00972AD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Option 2</w:t>
            </w:r>
          </w:p>
          <w:p w:rsidR="00972ADA" w:rsidRPr="00972ADA" w:rsidRDefault="00972ADA" w:rsidP="00972AD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For intra-frequency measurement, existing scheduling restriction requirements apply.</w:t>
            </w:r>
          </w:p>
          <w:p w:rsidR="00972ADA" w:rsidRPr="00972ADA" w:rsidRDefault="00972ADA" w:rsidP="00972AD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For inter-frequency measurement and the target carrier and the serving cell are in same band, existing scheduling restriction requirements apply except that all symbols in SMTC windows are restricted.</w:t>
            </w:r>
          </w:p>
          <w:p w:rsidR="00972ADA" w:rsidRPr="00972ADA" w:rsidRDefault="00972ADA" w:rsidP="00972AD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rsidR="00972ADA" w:rsidRPr="00972ADA" w:rsidRDefault="00972ADA" w:rsidP="00972ADA">
            <w:pPr>
              <w:numPr>
                <w:ilvl w:val="2"/>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NW should be informed whether UE needs scheduling restriction or not for a combination of an inter-frequency target carrier and a serving cell.</w:t>
            </w:r>
          </w:p>
          <w:p w:rsidR="00972ADA" w:rsidRPr="00972ADA" w:rsidRDefault="00972ADA" w:rsidP="00972AD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Option 3: The existing scheduling restriction requirements defined in TS 38.133 for FR1 shall apply during ML when serving and measured carriers are in FR1. No scheduling restriction is allowed for FR2 during ML when serving carrier and measured carriers are in FR2 and use IBM.</w:t>
            </w:r>
          </w:p>
          <w:p w:rsidR="00972ADA" w:rsidRPr="00972ADA" w:rsidRDefault="00972ADA" w:rsidP="00972ADA">
            <w:pPr>
              <w:numPr>
                <w:ilvl w:val="1"/>
                <w:numId w:val="30"/>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972ADA">
              <w:rPr>
                <w:rFonts w:ascii="Calibri" w:eastAsia="宋体" w:hAnsi="Calibri" w:cs="Calibri"/>
                <w:bCs/>
                <w:iCs/>
                <w:sz w:val="20"/>
                <w:lang w:eastAsia="zh-CN"/>
              </w:rPr>
              <w:t>Option 4: Scheduling restriction for NCSG is FFS, and check with RAN2 on the feasibility of informing NW the CBM or IBM between inter-frequency measurements and serving cells in FR2.</w:t>
            </w:r>
          </w:p>
        </w:tc>
      </w:tr>
    </w:tbl>
    <w:p w:rsidR="00555CA5" w:rsidRDefault="00555CA5" w:rsidP="00555CA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w:t>
      </w:r>
      <w:r>
        <w:rPr>
          <w:rFonts w:eastAsia="宋体"/>
          <w:lang w:eastAsia="zh-CN"/>
        </w:rPr>
        <w:t xml:space="preserve">e support option 2 in defining scheduling restriction requirements with NCSG. </w:t>
      </w:r>
    </w:p>
    <w:p w:rsidR="00555CA5" w:rsidRDefault="00555CA5" w:rsidP="00555CA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current requirements, scheduling restrictions are defined for intra-frequency measurement, and they apply to the serving cell on which the measurement is performed, as well as other serving cells in the same band, except for the restriction caused by FR2 Rx beam sweeping, which also applies to serving cells in other FR2 bands where UE does not support IBM for the band combination. </w:t>
      </w:r>
    </w:p>
    <w:p w:rsidR="00575F0E" w:rsidRDefault="00575F0E" w:rsidP="00555CA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Option 1 is reasonable for intra-frequency measurement with NCSG, but it </w:t>
      </w:r>
      <w:r w:rsidR="00B3230C">
        <w:rPr>
          <w:rFonts w:eastAsia="宋体"/>
          <w:lang w:eastAsia="zh-CN"/>
        </w:rPr>
        <w:t>may be</w:t>
      </w:r>
      <w:r>
        <w:rPr>
          <w:rFonts w:eastAsia="宋体"/>
          <w:lang w:eastAsia="zh-CN"/>
        </w:rPr>
        <w:t xml:space="preserve"> too conservative for inter-frequency measurement, especially when the target carrier is a different band from the serving cell</w:t>
      </w:r>
      <w:r w:rsidR="00F12FC9">
        <w:rPr>
          <w:rFonts w:eastAsia="宋体"/>
          <w:lang w:eastAsia="zh-CN"/>
        </w:rPr>
        <w:t>, where scheduling restriction is not always needed.</w:t>
      </w:r>
      <w:r>
        <w:rPr>
          <w:rFonts w:eastAsia="宋体"/>
          <w:lang w:eastAsia="zh-CN"/>
        </w:rPr>
        <w:t xml:space="preserve"> </w:t>
      </w:r>
    </w:p>
    <w:p w:rsidR="00575F0E" w:rsidRDefault="00575F0E" w:rsidP="00575F0E">
      <w:pPr>
        <w:pStyle w:val="af8"/>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or restriction caused by simultaneous </w:t>
      </w:r>
      <w:proofErr w:type="spellStart"/>
      <w:r>
        <w:rPr>
          <w:rFonts w:eastAsia="宋体"/>
          <w:lang w:eastAsia="zh-CN"/>
        </w:rPr>
        <w:t>Tx</w:t>
      </w:r>
      <w:proofErr w:type="spellEnd"/>
      <w:r>
        <w:rPr>
          <w:rFonts w:eastAsia="宋体"/>
          <w:lang w:eastAsia="zh-CN"/>
        </w:rPr>
        <w:t xml:space="preserve"> and Rx, whether UE supports simultaneous </w:t>
      </w:r>
      <w:proofErr w:type="spellStart"/>
      <w:r>
        <w:rPr>
          <w:rFonts w:eastAsia="宋体"/>
          <w:lang w:eastAsia="zh-CN"/>
        </w:rPr>
        <w:t>Tx</w:t>
      </w:r>
      <w:proofErr w:type="spellEnd"/>
      <w:r>
        <w:rPr>
          <w:rFonts w:eastAsia="宋体"/>
          <w:lang w:eastAsia="zh-CN"/>
        </w:rPr>
        <w:t xml:space="preserve"> and Rx, i.e. data transmission in the serving cell and measurement in the target carrier, depends on UE capability.</w:t>
      </w:r>
    </w:p>
    <w:p w:rsidR="00575F0E" w:rsidRDefault="00575F0E" w:rsidP="00575F0E">
      <w:pPr>
        <w:pStyle w:val="af8"/>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restriction caused by different SCS between SSB on the target carrier and serving cell data, we understand that UE by default supports using different SCS on different bands.</w:t>
      </w:r>
    </w:p>
    <w:p w:rsidR="00575F0E" w:rsidRDefault="00575F0E" w:rsidP="00575F0E">
      <w:pPr>
        <w:pStyle w:val="af8"/>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restriction caused by FR2 Rx beam sweeping, whether UE supports IBM, i.e. using one beam for data in the serving cell and using a different beam for measurement in the target carrier, depends on UE capability.</w:t>
      </w:r>
    </w:p>
    <w:p w:rsidR="00F43817" w:rsidRPr="00575F0E" w:rsidRDefault="00B3230C" w:rsidP="00555CA5">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Option 3 is proposing to re-use the current scheduling restriction for FR1, so it has same problem as option 1 in this part. For FR2, it is proposing to consider UE capability on IBM/CMB, which is reasonable, but besides </w:t>
      </w:r>
      <w:r w:rsidR="00F43817">
        <w:rPr>
          <w:rFonts w:eastAsia="宋体"/>
          <w:lang w:val="en-US" w:eastAsia="zh-CN"/>
        </w:rPr>
        <w:t xml:space="preserve">this capability, the capability on simultaneous </w:t>
      </w:r>
      <w:proofErr w:type="spellStart"/>
      <w:r w:rsidR="00F43817">
        <w:rPr>
          <w:rFonts w:eastAsia="宋体"/>
          <w:lang w:val="en-US" w:eastAsia="zh-CN"/>
        </w:rPr>
        <w:t>Tx</w:t>
      </w:r>
      <w:proofErr w:type="spellEnd"/>
      <w:r w:rsidR="00F43817">
        <w:rPr>
          <w:rFonts w:eastAsia="宋体"/>
          <w:lang w:val="en-US" w:eastAsia="zh-CN"/>
        </w:rPr>
        <w:t xml:space="preserve"> and Rx should also be considered. For example, UE may support CBM for the combination of the FR2 serving cell and FR2 inter-frequency carrier, but UE may not be able to simultaneous transmit on the FR2 serving cell and measure on the FR2 inter-frequency carrier if it does not support simultaneous </w:t>
      </w:r>
      <w:proofErr w:type="spellStart"/>
      <w:r w:rsidR="00F43817">
        <w:rPr>
          <w:rFonts w:eastAsia="宋体"/>
          <w:lang w:val="en-US" w:eastAsia="zh-CN"/>
        </w:rPr>
        <w:t>Tx</w:t>
      </w:r>
      <w:proofErr w:type="spellEnd"/>
      <w:r w:rsidR="00F43817">
        <w:rPr>
          <w:rFonts w:eastAsia="宋体"/>
          <w:lang w:val="en-US" w:eastAsia="zh-CN"/>
        </w:rPr>
        <w:t xml:space="preserve"> and Rx for the two bands. </w:t>
      </w:r>
    </w:p>
    <w:p w:rsidR="00555CA5" w:rsidRDefault="00555CA5" w:rsidP="00555CA5">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 xml:space="preserve">In [4] it is proposed that </w:t>
      </w:r>
      <w:r w:rsidRPr="00FE3BC2">
        <w:rPr>
          <w:rFonts w:eastAsia="宋体"/>
          <w:lang w:val="en-US" w:eastAsia="zh-CN"/>
        </w:rPr>
        <w:t>NW needs to be informed that the inter-frequency measurements with NCSG is CBM or IBM with serving cells in FR2.</w:t>
      </w:r>
      <w:r>
        <w:rPr>
          <w:rFonts w:eastAsia="宋体"/>
          <w:lang w:val="en-US" w:eastAsia="zh-CN"/>
        </w:rPr>
        <w:t xml:space="preserve"> We think this is reasonable, because with current capability report, NW does not know whether UE supports IBM or CBM for a combination of an inter-frequency target carrier and a serving cell (current capability report is only for combination of serving cells). Without such information, NW has to assume the worst case, i.e. UE supports only CBM and the scheduling restriction always apply, which we think is sub-optimal. </w:t>
      </w:r>
    </w:p>
    <w:p w:rsidR="00555CA5" w:rsidRDefault="00555CA5" w:rsidP="00555CA5">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Besides support of IBM/CBM, the support of simultaneous </w:t>
      </w:r>
      <w:proofErr w:type="spellStart"/>
      <w:r>
        <w:rPr>
          <w:rFonts w:eastAsia="宋体"/>
          <w:lang w:val="en-US" w:eastAsia="zh-CN"/>
        </w:rPr>
        <w:t>Tx</w:t>
      </w:r>
      <w:proofErr w:type="spellEnd"/>
      <w:r>
        <w:rPr>
          <w:rFonts w:eastAsia="宋体"/>
          <w:lang w:val="en-US" w:eastAsia="zh-CN"/>
        </w:rPr>
        <w:t xml:space="preserve"> and Rx also needs to be informed to the NW. Similar as IBM/CBM, current capability signaling </w:t>
      </w:r>
      <w:proofErr w:type="spellStart"/>
      <w:r w:rsidRPr="008936B8">
        <w:rPr>
          <w:i/>
        </w:rPr>
        <w:t>simultaneousRxTxInterBandCA</w:t>
      </w:r>
      <w:proofErr w:type="spellEnd"/>
      <w:r>
        <w:rPr>
          <w:rFonts w:eastAsia="宋体"/>
          <w:lang w:eastAsia="zh-CN"/>
        </w:rPr>
        <w:t xml:space="preserve"> is only for a combination of serving cells, and </w:t>
      </w:r>
      <w:r>
        <w:rPr>
          <w:rFonts w:eastAsia="宋体"/>
          <w:lang w:val="en-US" w:eastAsia="zh-CN"/>
        </w:rPr>
        <w:t xml:space="preserve">NW does not know whether UE supports simultaneous </w:t>
      </w:r>
      <w:proofErr w:type="spellStart"/>
      <w:r>
        <w:rPr>
          <w:rFonts w:eastAsia="宋体"/>
          <w:lang w:val="en-US" w:eastAsia="zh-CN"/>
        </w:rPr>
        <w:t>Tx</w:t>
      </w:r>
      <w:proofErr w:type="spellEnd"/>
      <w:r>
        <w:rPr>
          <w:rFonts w:eastAsia="宋体"/>
          <w:lang w:val="en-US" w:eastAsia="zh-CN"/>
        </w:rPr>
        <w:t xml:space="preserve">/Rx or not for a combination of an inter-frequency target carrier and a serving cell. </w:t>
      </w:r>
    </w:p>
    <w:p w:rsidR="00555CA5" w:rsidRDefault="00F43817" w:rsidP="00555CA5">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lastRenderedPageBreak/>
        <w:t>As discussed above,</w:t>
      </w:r>
      <w:r w:rsidR="00555CA5">
        <w:rPr>
          <w:rFonts w:eastAsia="宋体"/>
          <w:lang w:eastAsia="zh-CN"/>
        </w:rPr>
        <w:t xml:space="preserve"> for some cases, e.g. combination of an FR2 </w:t>
      </w:r>
      <w:r w:rsidR="00555CA5">
        <w:rPr>
          <w:rFonts w:eastAsia="宋体"/>
          <w:lang w:val="en-US" w:eastAsia="zh-CN"/>
        </w:rPr>
        <w:t xml:space="preserve">inter-frequency target carrier and an FR2 serving cell, whether there is scheduling restriction would depend on support of both capabilities. In our view NW does not need to know whether the restriction is caused by UE not supporting IBM or UE not supporting simultaneous </w:t>
      </w:r>
      <w:proofErr w:type="spellStart"/>
      <w:r w:rsidR="00555CA5">
        <w:rPr>
          <w:rFonts w:eastAsia="宋体"/>
          <w:lang w:val="en-US" w:eastAsia="zh-CN"/>
        </w:rPr>
        <w:t>Tx</w:t>
      </w:r>
      <w:proofErr w:type="spellEnd"/>
      <w:r w:rsidR="00555CA5">
        <w:rPr>
          <w:rFonts w:eastAsia="宋体"/>
          <w:lang w:val="en-US" w:eastAsia="zh-CN"/>
        </w:rPr>
        <w:t>/Rx for this combination, but it is sufficient to know whether the measurement would cause scheduling restriction on the serving cell or not.</w:t>
      </w:r>
    </w:p>
    <w:p w:rsidR="00555CA5" w:rsidRPr="002E6B76" w:rsidRDefault="00555CA5" w:rsidP="00555CA5">
      <w:pPr>
        <w:overflowPunct w:val="0"/>
        <w:autoSpaceDE w:val="0"/>
        <w:autoSpaceDN w:val="0"/>
        <w:adjustRightInd w:val="0"/>
        <w:spacing w:beforeLines="0" w:before="120" w:afterLines="0" w:after="120"/>
        <w:textAlignment w:val="baseline"/>
        <w:rPr>
          <w:rFonts w:eastAsia="宋体"/>
          <w:b/>
          <w:lang w:eastAsia="zh-CN"/>
        </w:rPr>
      </w:pPr>
      <w:r w:rsidRPr="002E6B76">
        <w:rPr>
          <w:rFonts w:eastAsia="宋体" w:hint="eastAsia"/>
          <w:b/>
          <w:lang w:eastAsia="zh-CN"/>
        </w:rPr>
        <w:t>P</w:t>
      </w:r>
      <w:r w:rsidRPr="002E6B76">
        <w:rPr>
          <w:rFonts w:eastAsia="宋体"/>
          <w:b/>
          <w:lang w:eastAsia="zh-CN"/>
        </w:rPr>
        <w:t>roposal 1</w:t>
      </w:r>
      <w:r w:rsidR="00995C50">
        <w:rPr>
          <w:rFonts w:eastAsia="宋体"/>
          <w:b/>
          <w:lang w:eastAsia="zh-CN"/>
        </w:rPr>
        <w:t>8</w:t>
      </w:r>
      <w:r w:rsidRPr="002E6B76">
        <w:rPr>
          <w:rFonts w:eastAsia="宋体"/>
          <w:b/>
          <w:lang w:eastAsia="zh-CN"/>
        </w:rPr>
        <w:t xml:space="preserve">: For measurement with NCSG, </w:t>
      </w:r>
    </w:p>
    <w:p w:rsidR="00555CA5" w:rsidRDefault="00555CA5" w:rsidP="00555CA5">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intra-frequency</w:t>
      </w:r>
      <w:r w:rsidRPr="002E6B76">
        <w:rPr>
          <w:rFonts w:eastAsia="宋体"/>
          <w:b/>
          <w:lang w:val="en-GB" w:eastAsia="zh-CN"/>
        </w:rPr>
        <w:t xml:space="preserve"> measurement</w:t>
      </w:r>
      <w:r w:rsidRPr="002E6B76">
        <w:rPr>
          <w:rFonts w:eastAsia="宋体"/>
          <w:b/>
          <w:lang w:eastAsia="zh-CN"/>
        </w:rPr>
        <w:t>, existing scheduling restriction requirements apply.</w:t>
      </w:r>
    </w:p>
    <w:p w:rsidR="00555CA5" w:rsidRPr="002E6B76" w:rsidRDefault="00555CA5" w:rsidP="00555CA5">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same band, existing scheduling restriction requirements apply</w:t>
      </w:r>
      <w:r>
        <w:rPr>
          <w:rFonts w:eastAsia="宋体"/>
          <w:b/>
          <w:lang w:eastAsia="zh-CN"/>
        </w:rPr>
        <w:t xml:space="preserve"> except that all symbols in SMTC windows are restricted</w:t>
      </w:r>
      <w:r w:rsidRPr="002E6B76">
        <w:rPr>
          <w:rFonts w:eastAsia="宋体"/>
          <w:b/>
          <w:lang w:eastAsia="zh-CN"/>
        </w:rPr>
        <w:t>.</w:t>
      </w:r>
    </w:p>
    <w:p w:rsidR="00555CA5" w:rsidRDefault="00555CA5" w:rsidP="00555CA5">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w:t>
      </w:r>
      <w:r>
        <w:rPr>
          <w:rFonts w:eastAsia="宋体"/>
          <w:b/>
          <w:lang w:eastAsia="zh-CN"/>
        </w:rPr>
        <w:t>different</w:t>
      </w:r>
      <w:r w:rsidRPr="002E6B76">
        <w:rPr>
          <w:rFonts w:eastAsia="宋体"/>
          <w:b/>
          <w:lang w:eastAsia="zh-CN"/>
        </w:rPr>
        <w:t xml:space="preserve"> band</w:t>
      </w:r>
      <w:r>
        <w:rPr>
          <w:rFonts w:eastAsia="宋体"/>
          <w:b/>
          <w:lang w:eastAsia="zh-CN"/>
        </w:rPr>
        <w:t>s</w:t>
      </w:r>
      <w:r w:rsidRPr="002E6B76">
        <w:rPr>
          <w:rFonts w:eastAsia="宋体"/>
          <w:b/>
          <w:lang w:eastAsia="zh-CN"/>
        </w:rPr>
        <w:t xml:space="preserve">, </w:t>
      </w:r>
      <w:r>
        <w:rPr>
          <w:rFonts w:eastAsia="宋体"/>
          <w:b/>
          <w:lang w:eastAsia="zh-CN"/>
        </w:rPr>
        <w:t>all symbols in SMTC windows are restricted when scheduling restrictions apply, and whether scheduling restrictions apply depends on UE capability.</w:t>
      </w:r>
    </w:p>
    <w:p w:rsidR="001A1EF3" w:rsidRPr="004F0B5E" w:rsidRDefault="00555CA5" w:rsidP="001A1EF3">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sidRPr="00555CA5">
        <w:rPr>
          <w:rFonts w:eastAsia="宋体"/>
          <w:b/>
          <w:lang w:eastAsia="zh-CN"/>
        </w:rPr>
        <w:t>NW should be informed whether UE needs scheduling restriction or not for a combination of an inter-frequency target carrier and a serving cell.</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090B95">
        <w:rPr>
          <w:rFonts w:eastAsia="宋体"/>
          <w:lang w:eastAsia="zh-CN"/>
        </w:rPr>
        <w:t>NCSG</w:t>
      </w:r>
      <w:r w:rsidR="00210C78">
        <w:rPr>
          <w:rFonts w:eastAsia="宋体"/>
          <w:lang w:eastAsia="zh-CN"/>
        </w:rPr>
        <w:t>.</w:t>
      </w:r>
    </w:p>
    <w:p w:rsidR="00E9385C" w:rsidRPr="00BF2ED6" w:rsidRDefault="00E9385C" w:rsidP="00E9385C">
      <w:pPr>
        <w:spacing w:before="120" w:after="120"/>
        <w:rPr>
          <w:rFonts w:eastAsiaTheme="minorEastAsia"/>
          <w:b/>
          <w:lang w:eastAsia="zh-CN"/>
        </w:rPr>
      </w:pPr>
      <w:r w:rsidRPr="00BF2ED6">
        <w:rPr>
          <w:rFonts w:eastAsiaTheme="minorEastAsia"/>
          <w:b/>
          <w:lang w:eastAsia="zh-CN"/>
        </w:rPr>
        <w:t xml:space="preserve">Proposal 1: </w:t>
      </w:r>
      <w:r>
        <w:rPr>
          <w:rFonts w:eastAsiaTheme="minorEastAsia"/>
          <w:b/>
          <w:lang w:eastAsia="zh-CN"/>
        </w:rPr>
        <w:t>Additional</w:t>
      </w:r>
      <w:r w:rsidRPr="00BF2ED6">
        <w:rPr>
          <w:rFonts w:eastAsiaTheme="minorEastAsia"/>
          <w:b/>
          <w:lang w:eastAsia="zh-CN"/>
        </w:rPr>
        <w:t xml:space="preserve"> UE capability </w:t>
      </w:r>
      <w:r>
        <w:rPr>
          <w:rFonts w:eastAsiaTheme="minorEastAsia"/>
          <w:b/>
          <w:lang w:eastAsia="zh-CN"/>
        </w:rPr>
        <w:t xml:space="preserve">to indicate support </w:t>
      </w:r>
      <w:r w:rsidRPr="00BF2ED6">
        <w:rPr>
          <w:rFonts w:eastAsiaTheme="minorEastAsia"/>
          <w:b/>
          <w:lang w:eastAsia="zh-CN"/>
        </w:rPr>
        <w:t>for NCSG in FR2</w:t>
      </w:r>
      <w:r>
        <w:rPr>
          <w:rFonts w:eastAsiaTheme="minorEastAsia"/>
          <w:b/>
          <w:lang w:eastAsia="zh-CN"/>
        </w:rPr>
        <w:t xml:space="preserve"> is not needed.</w:t>
      </w:r>
    </w:p>
    <w:p w:rsidR="00E9385C" w:rsidRPr="00D31AFE" w:rsidRDefault="00E9385C" w:rsidP="00E9385C">
      <w:pPr>
        <w:spacing w:before="120" w:after="120"/>
        <w:rPr>
          <w:rFonts w:eastAsiaTheme="minorEastAsia"/>
          <w:b/>
          <w:lang w:eastAsia="zh-CN"/>
        </w:rPr>
      </w:pPr>
      <w:r w:rsidRPr="00D31AFE">
        <w:rPr>
          <w:rFonts w:eastAsiaTheme="minorEastAsia"/>
          <w:b/>
          <w:lang w:eastAsia="zh-CN"/>
        </w:rPr>
        <w:t xml:space="preserve">Proposal </w:t>
      </w:r>
      <w:r>
        <w:rPr>
          <w:rFonts w:eastAsiaTheme="minorEastAsia"/>
          <w:b/>
          <w:lang w:eastAsia="zh-CN"/>
        </w:rPr>
        <w:t>2</w:t>
      </w:r>
      <w:r w:rsidRPr="00D31AFE">
        <w:rPr>
          <w:rFonts w:eastAsiaTheme="minorEastAsia"/>
          <w:b/>
          <w:lang w:eastAsia="zh-CN"/>
        </w:rPr>
        <w:t>: NCSG can be used for CSI-RS inter-frequency measurement.</w:t>
      </w:r>
      <w:r>
        <w:rPr>
          <w:rFonts w:eastAsiaTheme="minorEastAsia"/>
          <w:b/>
          <w:lang w:eastAsia="zh-CN"/>
        </w:rPr>
        <w:t xml:space="preserve"> UE reports supported CSI-RS BW for each band.</w:t>
      </w:r>
    </w:p>
    <w:p w:rsidR="00E9385C" w:rsidRDefault="00E9385C" w:rsidP="00E9385C">
      <w:pPr>
        <w:spacing w:before="120" w:after="120"/>
        <w:rPr>
          <w:rFonts w:eastAsiaTheme="minorEastAsia"/>
          <w:b/>
          <w:lang w:eastAsia="zh-CN"/>
        </w:rPr>
      </w:pPr>
      <w:r w:rsidRPr="00D31AFE">
        <w:rPr>
          <w:rFonts w:eastAsiaTheme="minorEastAsia" w:hint="eastAsia"/>
          <w:b/>
          <w:lang w:eastAsia="zh-CN"/>
        </w:rPr>
        <w:t>P</w:t>
      </w:r>
      <w:r w:rsidRPr="00D31AFE">
        <w:rPr>
          <w:rFonts w:eastAsiaTheme="minorEastAsia"/>
          <w:b/>
          <w:lang w:eastAsia="zh-CN"/>
        </w:rPr>
        <w:t xml:space="preserve">roposal </w:t>
      </w:r>
      <w:r>
        <w:rPr>
          <w:rFonts w:eastAsiaTheme="minorEastAsia"/>
          <w:b/>
          <w:lang w:eastAsia="zh-CN"/>
        </w:rPr>
        <w:t>3</w:t>
      </w:r>
      <w:r w:rsidRPr="00D31AFE">
        <w:rPr>
          <w:rFonts w:eastAsiaTheme="minorEastAsia"/>
          <w:b/>
          <w:lang w:eastAsia="zh-CN"/>
        </w:rPr>
        <w:t xml:space="preserve">: NCSG can be used for RRM but not CSI measurement for </w:t>
      </w:r>
      <w:r>
        <w:rPr>
          <w:rFonts w:eastAsiaTheme="minorEastAsia"/>
          <w:b/>
          <w:lang w:eastAsia="zh-CN"/>
        </w:rPr>
        <w:t xml:space="preserve">dormant </w:t>
      </w:r>
      <w:proofErr w:type="spellStart"/>
      <w:r w:rsidRPr="00D31AFE">
        <w:rPr>
          <w:rFonts w:eastAsiaTheme="minorEastAsia"/>
          <w:b/>
          <w:lang w:eastAsia="zh-CN"/>
        </w:rPr>
        <w:t>SCell</w:t>
      </w:r>
      <w:proofErr w:type="spellEnd"/>
      <w:r w:rsidRPr="00D31AFE">
        <w:rPr>
          <w:rFonts w:eastAsiaTheme="minorEastAsia"/>
          <w:b/>
          <w:lang w:eastAsia="zh-CN"/>
        </w:rPr>
        <w:t>.</w:t>
      </w:r>
    </w:p>
    <w:p w:rsidR="00E9385C" w:rsidRPr="007E28B8" w:rsidRDefault="00E9385C" w:rsidP="00E9385C">
      <w:pPr>
        <w:spacing w:before="120" w:after="120"/>
        <w:rPr>
          <w:rFonts w:eastAsiaTheme="minorEastAsia"/>
          <w:b/>
          <w:lang w:eastAsia="zh-CN"/>
        </w:rPr>
      </w:pPr>
      <w:r w:rsidRPr="007E28B8">
        <w:rPr>
          <w:rFonts w:eastAsiaTheme="minorEastAsia" w:hint="eastAsia"/>
          <w:b/>
          <w:lang w:eastAsia="zh-CN"/>
        </w:rPr>
        <w:t>P</w:t>
      </w:r>
      <w:r w:rsidRPr="007E28B8">
        <w:rPr>
          <w:rFonts w:eastAsiaTheme="minorEastAsia"/>
          <w:b/>
          <w:lang w:eastAsia="zh-CN"/>
        </w:rPr>
        <w:t xml:space="preserve">roposal </w:t>
      </w:r>
      <w:r>
        <w:rPr>
          <w:rFonts w:eastAsiaTheme="minorEastAsia"/>
          <w:b/>
          <w:lang w:eastAsia="zh-CN"/>
        </w:rPr>
        <w:t>4</w:t>
      </w:r>
      <w:r w:rsidRPr="007E28B8">
        <w:rPr>
          <w:rFonts w:eastAsiaTheme="minorEastAsia"/>
          <w:b/>
          <w:lang w:eastAsia="zh-CN"/>
        </w:rPr>
        <w:t xml:space="preserve">: </w:t>
      </w:r>
      <w:r>
        <w:rPr>
          <w:rFonts w:eastAsiaTheme="minorEastAsia"/>
          <w:b/>
          <w:lang w:eastAsia="zh-CN"/>
        </w:rPr>
        <w:t>Support NCSG for all MR-DC scenarios, i.e. EN-DC, NE-DC and NR-DC.</w:t>
      </w:r>
    </w:p>
    <w:p w:rsidR="00E9385C" w:rsidRDefault="00E9385C" w:rsidP="00E9385C">
      <w:pPr>
        <w:spacing w:before="120" w:after="120"/>
        <w:rPr>
          <w:rFonts w:eastAsiaTheme="minorEastAsia"/>
          <w:b/>
          <w:lang w:val="en-US" w:eastAsia="zh-CN"/>
        </w:rPr>
      </w:pPr>
      <w:r w:rsidRPr="0048120D">
        <w:rPr>
          <w:rFonts w:eastAsiaTheme="minorEastAsia"/>
          <w:b/>
          <w:lang w:eastAsia="zh-CN"/>
        </w:rPr>
        <w:t xml:space="preserve">Proposal </w:t>
      </w:r>
      <w:r>
        <w:rPr>
          <w:rFonts w:eastAsiaTheme="minorEastAsia"/>
          <w:b/>
          <w:lang w:eastAsia="zh-CN"/>
        </w:rPr>
        <w:t>5</w:t>
      </w:r>
      <w:r w:rsidRPr="0048120D">
        <w:rPr>
          <w:rFonts w:eastAsiaTheme="minorEastAsia"/>
          <w:b/>
          <w:lang w:eastAsia="zh-CN"/>
        </w:rPr>
        <w:t xml:space="preserve">: </w:t>
      </w:r>
      <w:r w:rsidRPr="0043765C">
        <w:rPr>
          <w:rFonts w:eastAsiaTheme="minorEastAsia"/>
          <w:b/>
          <w:lang w:val="en-US" w:eastAsia="zh-CN"/>
        </w:rPr>
        <w:t>RAN4 to define UE measurement requirements with different UE capabilities and NW configurations as in Table 1.</w:t>
      </w:r>
    </w:p>
    <w:p w:rsidR="00E9385C" w:rsidRPr="0048120D" w:rsidRDefault="00E9385C" w:rsidP="00E9385C">
      <w:pPr>
        <w:spacing w:before="120" w:after="120"/>
        <w:jc w:val="center"/>
        <w:rPr>
          <w:rFonts w:eastAsiaTheme="minorEastAsia"/>
          <w:b/>
          <w:lang w:val="en-US" w:eastAsia="zh-CN"/>
        </w:rPr>
      </w:pPr>
      <w:r w:rsidRPr="005C0515">
        <w:rPr>
          <w:rFonts w:eastAsiaTheme="minorEastAsia" w:hint="eastAsia"/>
          <w:b/>
          <w:lang w:val="en-US" w:eastAsia="zh-CN"/>
        </w:rPr>
        <w:t>T</w:t>
      </w:r>
      <w:r w:rsidRPr="005C0515">
        <w:rPr>
          <w:rFonts w:eastAsiaTheme="minorEastAsia"/>
          <w:b/>
          <w:lang w:val="en-US" w:eastAsia="zh-CN"/>
        </w:rPr>
        <w:t>able 1: UE measurement requirements with different UE capabilities and NW configurations</w:t>
      </w:r>
    </w:p>
    <w:tbl>
      <w:tblPr>
        <w:tblStyle w:val="af4"/>
        <w:tblW w:w="0" w:type="auto"/>
        <w:tblLook w:val="04A0" w:firstRow="1" w:lastRow="0" w:firstColumn="1" w:lastColumn="0" w:noHBand="0" w:noVBand="1"/>
      </w:tblPr>
      <w:tblGrid>
        <w:gridCol w:w="2315"/>
        <w:gridCol w:w="2215"/>
        <w:gridCol w:w="2553"/>
        <w:gridCol w:w="2538"/>
      </w:tblGrid>
      <w:tr w:rsidR="00E9385C" w:rsidRPr="0048120D" w:rsidTr="0048120D">
        <w:tc>
          <w:tcPr>
            <w:tcW w:w="0" w:type="auto"/>
            <w:tcBorders>
              <w:tl2br w:val="single" w:sz="4" w:space="0" w:color="auto"/>
            </w:tcBorders>
          </w:tcPr>
          <w:p w:rsidR="00E9385C" w:rsidRDefault="00E9385C" w:rsidP="00E9385C">
            <w:pPr>
              <w:spacing w:beforeLines="0" w:before="0" w:afterLines="0" w:after="0"/>
              <w:ind w:left="1210" w:hangingChars="550" w:hanging="1210"/>
              <w:rPr>
                <w:rFonts w:eastAsiaTheme="minorEastAsia"/>
                <w:lang w:eastAsia="zh-CN"/>
              </w:rPr>
            </w:pPr>
            <w:r>
              <w:rPr>
                <w:rFonts w:eastAsiaTheme="minorEastAsia"/>
                <w:lang w:eastAsia="zh-CN"/>
              </w:rPr>
              <w:t xml:space="preserve">                NW </w:t>
            </w:r>
            <w:proofErr w:type="spellStart"/>
            <w:r w:rsidRPr="0048120D">
              <w:rPr>
                <w:rFonts w:eastAsiaTheme="minorEastAsia"/>
                <w:lang w:eastAsia="zh-CN"/>
              </w:rPr>
              <w:t>config</w:t>
            </w:r>
            <w:proofErr w:type="spellEnd"/>
          </w:p>
          <w:p w:rsidR="00E9385C" w:rsidRPr="0048120D" w:rsidRDefault="00E9385C" w:rsidP="00E9385C">
            <w:pPr>
              <w:spacing w:beforeLines="0" w:before="0" w:afterLines="0" w:after="0"/>
              <w:rPr>
                <w:rFonts w:eastAsiaTheme="minorEastAsia"/>
                <w:lang w:eastAsia="zh-CN"/>
              </w:rPr>
            </w:pPr>
          </w:p>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UE capability</w:t>
            </w:r>
          </w:p>
        </w:tc>
        <w:tc>
          <w:tcPr>
            <w:tcW w:w="2215"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 xml:space="preserve">Case a: </w:t>
            </w:r>
          </w:p>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No MG nor NCSG</w:t>
            </w:r>
          </w:p>
        </w:tc>
        <w:tc>
          <w:tcPr>
            <w:tcW w:w="2553"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Case b:</w:t>
            </w:r>
          </w:p>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NCSG</w:t>
            </w:r>
          </w:p>
        </w:tc>
        <w:tc>
          <w:tcPr>
            <w:tcW w:w="2538"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Case c: MG</w:t>
            </w:r>
          </w:p>
        </w:tc>
      </w:tr>
      <w:tr w:rsidR="00E9385C" w:rsidRPr="0048120D" w:rsidTr="0048120D">
        <w:tc>
          <w:tcPr>
            <w:tcW w:w="0" w:type="auto"/>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Case 1: gap</w:t>
            </w:r>
          </w:p>
        </w:tc>
        <w:tc>
          <w:tcPr>
            <w:tcW w:w="2215"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No requirement</w:t>
            </w:r>
          </w:p>
        </w:tc>
        <w:tc>
          <w:tcPr>
            <w:tcW w:w="2553"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No requirement</w:t>
            </w:r>
          </w:p>
        </w:tc>
        <w:tc>
          <w:tcPr>
            <w:tcW w:w="2538"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Measurement within MG</w:t>
            </w:r>
          </w:p>
        </w:tc>
      </w:tr>
      <w:tr w:rsidR="00E9385C" w:rsidRPr="0048120D" w:rsidTr="0048120D">
        <w:tc>
          <w:tcPr>
            <w:tcW w:w="0" w:type="auto"/>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Case 2: no-gap-with-interruption</w:t>
            </w:r>
          </w:p>
        </w:tc>
        <w:tc>
          <w:tcPr>
            <w:tcW w:w="2215" w:type="dxa"/>
            <w:shd w:val="clear" w:color="auto" w:fill="auto"/>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No requirement</w:t>
            </w:r>
          </w:p>
        </w:tc>
        <w:tc>
          <w:tcPr>
            <w:tcW w:w="2553"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Measurement within NCSG with only NCSG interruption allowed</w:t>
            </w:r>
          </w:p>
        </w:tc>
        <w:tc>
          <w:tcPr>
            <w:tcW w:w="2538"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Measurement within MG with only legacy gap interruption allowed</w:t>
            </w:r>
          </w:p>
        </w:tc>
      </w:tr>
      <w:tr w:rsidR="00E9385C" w:rsidRPr="0048120D" w:rsidTr="0048120D">
        <w:tc>
          <w:tcPr>
            <w:tcW w:w="0" w:type="auto"/>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Case 3: no-gap-no-interruption</w:t>
            </w:r>
          </w:p>
        </w:tc>
        <w:tc>
          <w:tcPr>
            <w:tcW w:w="2215"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Measurement without MG</w:t>
            </w:r>
          </w:p>
        </w:tc>
        <w:tc>
          <w:tcPr>
            <w:tcW w:w="2553"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Measurement outside NCSG</w:t>
            </w:r>
          </w:p>
        </w:tc>
        <w:tc>
          <w:tcPr>
            <w:tcW w:w="2538" w:type="dxa"/>
          </w:tcPr>
          <w:p w:rsidR="00E9385C" w:rsidRPr="0048120D" w:rsidRDefault="00E9385C" w:rsidP="00E9385C">
            <w:pPr>
              <w:spacing w:beforeLines="0" w:before="0" w:afterLines="0" w:after="0"/>
              <w:rPr>
                <w:rFonts w:eastAsiaTheme="minorEastAsia"/>
                <w:lang w:eastAsia="zh-CN"/>
              </w:rPr>
            </w:pPr>
            <w:r w:rsidRPr="0048120D">
              <w:rPr>
                <w:rFonts w:eastAsiaTheme="minorEastAsia"/>
                <w:lang w:eastAsia="zh-CN"/>
              </w:rPr>
              <w:t>Measurement outside MG</w:t>
            </w:r>
          </w:p>
        </w:tc>
      </w:tr>
    </w:tbl>
    <w:p w:rsidR="00E9385C" w:rsidRPr="00E56DC1" w:rsidRDefault="00E9385C" w:rsidP="00E9385C">
      <w:pPr>
        <w:spacing w:before="120" w:after="120"/>
        <w:rPr>
          <w:rFonts w:eastAsiaTheme="minorEastAsia"/>
          <w:b/>
          <w:szCs w:val="22"/>
          <w:lang w:eastAsia="zh-CN"/>
        </w:rPr>
      </w:pPr>
      <w:r w:rsidRPr="00E56DC1">
        <w:rPr>
          <w:rFonts w:eastAsiaTheme="minorEastAsia"/>
          <w:b/>
          <w:szCs w:val="22"/>
          <w:lang w:eastAsia="zh-CN"/>
        </w:rPr>
        <w:t xml:space="preserve">Proposal </w:t>
      </w:r>
      <w:r>
        <w:rPr>
          <w:rFonts w:eastAsiaTheme="minorEastAsia"/>
          <w:b/>
          <w:szCs w:val="22"/>
          <w:lang w:eastAsia="zh-CN"/>
        </w:rPr>
        <w:t>6</w:t>
      </w:r>
      <w:r w:rsidRPr="00E56DC1">
        <w:rPr>
          <w:rFonts w:eastAsiaTheme="minorEastAsia"/>
          <w:b/>
          <w:szCs w:val="22"/>
          <w:lang w:eastAsia="zh-CN"/>
        </w:rPr>
        <w:t xml:space="preserve">: </w:t>
      </w:r>
      <w:r w:rsidRPr="00E56DC1">
        <w:rPr>
          <w:rFonts w:eastAsia="Times New Roman"/>
          <w:b/>
          <w:bCs/>
          <w:szCs w:val="22"/>
          <w:lang w:eastAsia="ko-KR"/>
        </w:rPr>
        <w:t>Define ML</w:t>
      </w:r>
      <w:r w:rsidRPr="00E56DC1">
        <w:rPr>
          <w:rFonts w:eastAsia="Times New Roman"/>
          <w:b/>
          <w:bCs/>
          <w:szCs w:val="22"/>
          <w:vertAlign w:val="subscript"/>
          <w:lang w:eastAsia="ko-KR"/>
        </w:rPr>
        <w:t>NCSG</w:t>
      </w:r>
      <w:r w:rsidRPr="00E56DC1">
        <w:rPr>
          <w:rFonts w:eastAsia="Times New Roman"/>
          <w:b/>
          <w:bCs/>
          <w:szCs w:val="22"/>
          <w:lang w:eastAsia="ko-KR"/>
        </w:rPr>
        <w:t xml:space="preserve"> from legacy gap patterns by ML</w:t>
      </w:r>
      <w:r w:rsidRPr="00E56DC1">
        <w:rPr>
          <w:rFonts w:eastAsia="Times New Roman"/>
          <w:b/>
          <w:bCs/>
          <w:szCs w:val="22"/>
          <w:vertAlign w:val="subscript"/>
          <w:lang w:eastAsia="ko-KR"/>
        </w:rPr>
        <w:t>NCSG</w:t>
      </w:r>
      <w:r w:rsidRPr="00E56DC1">
        <w:rPr>
          <w:rFonts w:eastAsia="Times New Roman"/>
          <w:b/>
          <w:bCs/>
          <w:szCs w:val="22"/>
          <w:lang w:eastAsia="ko-KR"/>
        </w:rPr>
        <w:t xml:space="preserve"> = </w:t>
      </w:r>
      <w:proofErr w:type="spellStart"/>
      <w:r w:rsidRPr="00E56DC1">
        <w:rPr>
          <w:rFonts w:eastAsia="Times New Roman"/>
          <w:b/>
          <w:bCs/>
          <w:szCs w:val="22"/>
          <w:lang w:eastAsia="ko-KR"/>
        </w:rPr>
        <w:t>MGL</w:t>
      </w:r>
      <w:r w:rsidRPr="00E56DC1">
        <w:rPr>
          <w:rFonts w:eastAsia="Times New Roman"/>
          <w:b/>
          <w:bCs/>
          <w:szCs w:val="22"/>
          <w:vertAlign w:val="subscript"/>
          <w:lang w:eastAsia="ko-KR"/>
        </w:rPr>
        <w:t>legacy</w:t>
      </w:r>
      <w:proofErr w:type="spellEnd"/>
      <w:r w:rsidRPr="00E56DC1">
        <w:rPr>
          <w:rFonts w:eastAsia="Times New Roman"/>
          <w:b/>
          <w:bCs/>
          <w:szCs w:val="22"/>
          <w:lang w:eastAsia="ko-KR"/>
        </w:rPr>
        <w:t xml:space="preserve"> – 2*</w:t>
      </w:r>
      <w:proofErr w:type="spellStart"/>
      <w:r w:rsidRPr="00E56DC1">
        <w:rPr>
          <w:rFonts w:eastAsia="Times New Roman"/>
          <w:b/>
          <w:bCs/>
          <w:szCs w:val="22"/>
          <w:lang w:eastAsia="ko-KR"/>
        </w:rPr>
        <w:t>RRT</w:t>
      </w:r>
      <w:r w:rsidRPr="00E56DC1">
        <w:rPr>
          <w:rFonts w:eastAsia="Times New Roman"/>
          <w:b/>
          <w:bCs/>
          <w:szCs w:val="22"/>
          <w:vertAlign w:val="subscript"/>
          <w:lang w:eastAsia="ko-KR"/>
        </w:rPr>
        <w:t>legacy</w:t>
      </w:r>
      <w:proofErr w:type="spellEnd"/>
    </w:p>
    <w:p w:rsidR="00E9385C" w:rsidRPr="00E56DC1" w:rsidRDefault="00E9385C" w:rsidP="00E9385C">
      <w:pPr>
        <w:pStyle w:val="af8"/>
        <w:numPr>
          <w:ilvl w:val="0"/>
          <w:numId w:val="10"/>
        </w:numPr>
        <w:overflowPunct w:val="0"/>
        <w:autoSpaceDE w:val="0"/>
        <w:autoSpaceDN w:val="0"/>
        <w:adjustRightInd w:val="0"/>
        <w:spacing w:beforeLines="0" w:before="0" w:afterLines="0" w:after="180"/>
        <w:jc w:val="both"/>
        <w:textAlignment w:val="baseline"/>
        <w:rPr>
          <w:b/>
          <w:bCs/>
          <w:szCs w:val="22"/>
          <w:lang w:eastAsia="ko-KR"/>
        </w:rPr>
      </w:pPr>
      <w:r w:rsidRPr="00E56DC1">
        <w:rPr>
          <w:b/>
          <w:bCs/>
          <w:szCs w:val="22"/>
          <w:lang w:eastAsia="ko-KR"/>
        </w:rPr>
        <w:t>NCSG patterns 0-11: ML</w:t>
      </w:r>
      <w:r w:rsidRPr="00E56DC1">
        <w:rPr>
          <w:b/>
          <w:bCs/>
          <w:szCs w:val="22"/>
          <w:vertAlign w:val="subscript"/>
          <w:lang w:eastAsia="ko-KR"/>
        </w:rPr>
        <w:t>NCSG</w:t>
      </w:r>
      <w:r w:rsidRPr="00E56DC1">
        <w:rPr>
          <w:b/>
          <w:bCs/>
          <w:szCs w:val="22"/>
          <w:lang w:eastAsia="ko-KR"/>
        </w:rPr>
        <w:t xml:space="preserve"> = </w:t>
      </w:r>
      <w:proofErr w:type="spellStart"/>
      <w:r w:rsidRPr="00E56DC1">
        <w:rPr>
          <w:b/>
          <w:bCs/>
          <w:szCs w:val="22"/>
          <w:lang w:eastAsia="ko-KR"/>
        </w:rPr>
        <w:t>MGL</w:t>
      </w:r>
      <w:r w:rsidRPr="00E56DC1">
        <w:rPr>
          <w:b/>
          <w:bCs/>
          <w:szCs w:val="22"/>
          <w:vertAlign w:val="subscript"/>
          <w:lang w:eastAsia="ko-KR"/>
        </w:rPr>
        <w:t>legacy</w:t>
      </w:r>
      <w:proofErr w:type="spellEnd"/>
      <w:r w:rsidRPr="00E56DC1">
        <w:rPr>
          <w:b/>
          <w:bCs/>
          <w:szCs w:val="22"/>
          <w:lang w:eastAsia="ko-KR"/>
        </w:rPr>
        <w:t xml:space="preserve"> – 1 (</w:t>
      </w:r>
      <w:proofErr w:type="spellStart"/>
      <w:r w:rsidRPr="00E56DC1">
        <w:rPr>
          <w:b/>
          <w:bCs/>
          <w:szCs w:val="22"/>
          <w:lang w:eastAsia="ko-KR"/>
        </w:rPr>
        <w:t>ms</w:t>
      </w:r>
      <w:proofErr w:type="spellEnd"/>
      <w:r w:rsidRPr="00E56DC1">
        <w:rPr>
          <w:b/>
          <w:bCs/>
          <w:szCs w:val="22"/>
          <w:lang w:eastAsia="ko-KR"/>
        </w:rPr>
        <w:t>)</w:t>
      </w:r>
    </w:p>
    <w:p w:rsidR="00E9385C" w:rsidRPr="00E56DC1" w:rsidRDefault="00E9385C" w:rsidP="00E9385C">
      <w:pPr>
        <w:pStyle w:val="af8"/>
        <w:numPr>
          <w:ilvl w:val="0"/>
          <w:numId w:val="10"/>
        </w:numPr>
        <w:overflowPunct w:val="0"/>
        <w:autoSpaceDE w:val="0"/>
        <w:autoSpaceDN w:val="0"/>
        <w:adjustRightInd w:val="0"/>
        <w:spacing w:beforeLines="0" w:before="0" w:afterLines="0" w:after="180"/>
        <w:jc w:val="both"/>
        <w:textAlignment w:val="baseline"/>
        <w:rPr>
          <w:b/>
          <w:bCs/>
          <w:szCs w:val="22"/>
          <w:lang w:eastAsia="ko-KR"/>
        </w:rPr>
      </w:pPr>
      <w:r w:rsidRPr="00E56DC1">
        <w:rPr>
          <w:b/>
          <w:bCs/>
          <w:szCs w:val="22"/>
          <w:lang w:eastAsia="ko-KR"/>
        </w:rPr>
        <w:t>NCSG patterns 12-23: ML</w:t>
      </w:r>
      <w:r w:rsidRPr="00E56DC1">
        <w:rPr>
          <w:b/>
          <w:bCs/>
          <w:szCs w:val="22"/>
          <w:vertAlign w:val="subscript"/>
          <w:lang w:eastAsia="ko-KR"/>
        </w:rPr>
        <w:t>NCSG</w:t>
      </w:r>
      <w:r w:rsidRPr="00E56DC1">
        <w:rPr>
          <w:b/>
          <w:bCs/>
          <w:szCs w:val="22"/>
          <w:lang w:eastAsia="ko-KR"/>
        </w:rPr>
        <w:t xml:space="preserve"> = </w:t>
      </w:r>
      <w:proofErr w:type="spellStart"/>
      <w:r w:rsidRPr="00E56DC1">
        <w:rPr>
          <w:b/>
          <w:bCs/>
          <w:szCs w:val="22"/>
          <w:lang w:eastAsia="ko-KR"/>
        </w:rPr>
        <w:t>MGL</w:t>
      </w:r>
      <w:r w:rsidRPr="00E56DC1">
        <w:rPr>
          <w:b/>
          <w:bCs/>
          <w:szCs w:val="22"/>
          <w:vertAlign w:val="subscript"/>
          <w:lang w:eastAsia="ko-KR"/>
        </w:rPr>
        <w:t>legacy</w:t>
      </w:r>
      <w:proofErr w:type="spellEnd"/>
      <w:r w:rsidRPr="00E56DC1">
        <w:rPr>
          <w:b/>
          <w:bCs/>
          <w:szCs w:val="22"/>
          <w:lang w:eastAsia="ko-KR"/>
        </w:rPr>
        <w:t xml:space="preserve"> – 0.5 (</w:t>
      </w:r>
      <w:proofErr w:type="spellStart"/>
      <w:r w:rsidRPr="00E56DC1">
        <w:rPr>
          <w:b/>
          <w:bCs/>
          <w:szCs w:val="22"/>
          <w:lang w:eastAsia="ko-KR"/>
        </w:rPr>
        <w:t>ms</w:t>
      </w:r>
      <w:proofErr w:type="spellEnd"/>
      <w:r w:rsidRPr="00E56DC1">
        <w:rPr>
          <w:b/>
          <w:bCs/>
          <w:szCs w:val="22"/>
          <w:lang w:eastAsia="ko-KR"/>
        </w:rPr>
        <w:t>)</w:t>
      </w:r>
    </w:p>
    <w:p w:rsidR="00E9385C" w:rsidRDefault="00E9385C" w:rsidP="00E9385C">
      <w:pPr>
        <w:spacing w:before="120" w:after="120"/>
        <w:rPr>
          <w:rFonts w:eastAsiaTheme="minorEastAsia"/>
          <w:b/>
          <w:lang w:eastAsia="zh-CN"/>
        </w:rPr>
      </w:pPr>
      <w:r w:rsidRPr="00B21A6B">
        <w:rPr>
          <w:rFonts w:eastAsiaTheme="minorEastAsia" w:hint="eastAsia"/>
          <w:b/>
          <w:lang w:eastAsia="zh-CN"/>
        </w:rPr>
        <w:t>P</w:t>
      </w:r>
      <w:r w:rsidRPr="00B21A6B">
        <w:rPr>
          <w:rFonts w:eastAsiaTheme="minorEastAsia"/>
          <w:b/>
          <w:lang w:eastAsia="zh-CN"/>
        </w:rPr>
        <w:t xml:space="preserve">roposal </w:t>
      </w:r>
      <w:r>
        <w:rPr>
          <w:rFonts w:eastAsiaTheme="minorEastAsia"/>
          <w:b/>
          <w:lang w:eastAsia="zh-CN"/>
        </w:rPr>
        <w:t>7</w:t>
      </w:r>
      <w:r w:rsidRPr="00B21A6B">
        <w:rPr>
          <w:rFonts w:eastAsiaTheme="minorEastAsia"/>
          <w:b/>
          <w:lang w:eastAsia="zh-CN"/>
        </w:rPr>
        <w:t xml:space="preserve">: RRT is included a parameter for NCSG pattern, and the value of </w:t>
      </w:r>
      <w:r w:rsidRPr="00B21A6B">
        <w:rPr>
          <w:rFonts w:eastAsia="宋体"/>
          <w:b/>
          <w:lang w:eastAsia="zh-CN"/>
        </w:rPr>
        <w:t>RRT</w:t>
      </w:r>
      <w:r w:rsidRPr="00B21A6B">
        <w:rPr>
          <w:rFonts w:eastAsia="宋体"/>
          <w:b/>
          <w:vertAlign w:val="subscript"/>
          <w:lang w:eastAsia="zh-CN"/>
        </w:rPr>
        <w:t>NCSG</w:t>
      </w:r>
      <w:r w:rsidRPr="00B21A6B">
        <w:rPr>
          <w:rFonts w:eastAsia="宋体"/>
          <w:b/>
          <w:lang w:eastAsia="zh-CN"/>
        </w:rPr>
        <w:t xml:space="preserve"> is 1ms for NCSG pattern 0-11 and 0.75ms for NCSG pattern 12-23.</w:t>
      </w:r>
      <w:r w:rsidRPr="00B21A6B">
        <w:rPr>
          <w:rFonts w:eastAsiaTheme="minorEastAsia"/>
          <w:b/>
          <w:lang w:eastAsia="zh-CN"/>
        </w:rPr>
        <w:t xml:space="preserve"> </w:t>
      </w:r>
    </w:p>
    <w:p w:rsidR="00E9385C" w:rsidRPr="00360713" w:rsidRDefault="00E9385C" w:rsidP="00E9385C">
      <w:pPr>
        <w:spacing w:before="120" w:after="120"/>
        <w:rPr>
          <w:rFonts w:eastAsiaTheme="minorEastAsia"/>
          <w:b/>
          <w:lang w:eastAsia="zh-CN"/>
        </w:rPr>
      </w:pPr>
      <w:r w:rsidRPr="00360713">
        <w:rPr>
          <w:rFonts w:eastAsiaTheme="minorEastAsia" w:hint="eastAsia"/>
          <w:b/>
          <w:lang w:eastAsia="zh-CN"/>
        </w:rPr>
        <w:t>P</w:t>
      </w:r>
      <w:r w:rsidRPr="00360713">
        <w:rPr>
          <w:rFonts w:eastAsiaTheme="minorEastAsia"/>
          <w:b/>
          <w:lang w:eastAsia="zh-CN"/>
        </w:rPr>
        <w:t xml:space="preserve">roposal </w:t>
      </w:r>
      <w:r>
        <w:rPr>
          <w:rFonts w:eastAsiaTheme="minorEastAsia"/>
          <w:b/>
          <w:lang w:eastAsia="zh-CN"/>
        </w:rPr>
        <w:t>8</w:t>
      </w:r>
      <w:r w:rsidRPr="00360713">
        <w:rPr>
          <w:rFonts w:eastAsiaTheme="minorEastAsia"/>
          <w:b/>
          <w:lang w:eastAsia="zh-CN"/>
        </w:rPr>
        <w:t>: RAN4 not to introduce NCSG patterns with VIRP longer than 160ms.</w:t>
      </w:r>
    </w:p>
    <w:p w:rsidR="00E9385C" w:rsidRDefault="00E9385C" w:rsidP="00E9385C">
      <w:pPr>
        <w:spacing w:before="120" w:after="120"/>
        <w:rPr>
          <w:rFonts w:eastAsiaTheme="minorEastAsia"/>
          <w:b/>
          <w:lang w:eastAsia="zh-CN"/>
        </w:rPr>
      </w:pPr>
      <w:r w:rsidRPr="00E9385C">
        <w:rPr>
          <w:rFonts w:eastAsiaTheme="minorEastAsia"/>
          <w:b/>
          <w:lang w:eastAsia="zh-CN"/>
        </w:rPr>
        <w:t>Proposal 9: Re-use the UE capability for legacy MGP for NCSG patterns. The set of mandatory NCSG patterns is same as that for legacy MGPs.</w:t>
      </w:r>
    </w:p>
    <w:p w:rsidR="00E9385C" w:rsidRPr="004A0CEF" w:rsidRDefault="00E9385C" w:rsidP="00E9385C">
      <w:pPr>
        <w:spacing w:before="120" w:after="120"/>
        <w:rPr>
          <w:rFonts w:eastAsiaTheme="minorEastAsia"/>
          <w:b/>
          <w:lang w:eastAsia="zh-CN"/>
        </w:rPr>
      </w:pPr>
      <w:r w:rsidRPr="004A0CEF">
        <w:rPr>
          <w:rFonts w:eastAsiaTheme="minorEastAsia"/>
          <w:b/>
          <w:lang w:eastAsia="zh-CN"/>
        </w:rPr>
        <w:t xml:space="preserve">Proposal </w:t>
      </w:r>
      <w:r>
        <w:rPr>
          <w:rFonts w:eastAsiaTheme="minorEastAsia"/>
          <w:b/>
          <w:lang w:eastAsia="zh-CN"/>
        </w:rPr>
        <w:t>10</w:t>
      </w:r>
      <w:r w:rsidRPr="004A0CEF">
        <w:rPr>
          <w:rFonts w:eastAsiaTheme="minorEastAsia"/>
          <w:b/>
          <w:lang w:eastAsia="zh-CN"/>
        </w:rPr>
        <w:t xml:space="preserve">: Define same NCSG patterns for sync and </w:t>
      </w:r>
      <w:proofErr w:type="spellStart"/>
      <w:r w:rsidRPr="004A0CEF">
        <w:rPr>
          <w:rFonts w:eastAsiaTheme="minorEastAsia"/>
          <w:b/>
          <w:lang w:eastAsia="zh-CN"/>
        </w:rPr>
        <w:t>async</w:t>
      </w:r>
      <w:proofErr w:type="spellEnd"/>
      <w:r w:rsidRPr="004A0CEF">
        <w:rPr>
          <w:rFonts w:eastAsiaTheme="minorEastAsia"/>
          <w:b/>
          <w:lang w:eastAsia="zh-CN"/>
        </w:rPr>
        <w:t xml:space="preserve"> cases.</w:t>
      </w:r>
    </w:p>
    <w:p w:rsidR="00E9385C" w:rsidRPr="00FA1146" w:rsidRDefault="00E9385C" w:rsidP="00E9385C">
      <w:pPr>
        <w:spacing w:before="120" w:after="120"/>
        <w:rPr>
          <w:rFonts w:eastAsiaTheme="minorEastAsia"/>
          <w:b/>
          <w:lang w:eastAsia="zh-CN"/>
        </w:rPr>
      </w:pPr>
      <w:r w:rsidRPr="00FA1146">
        <w:rPr>
          <w:rFonts w:eastAsiaTheme="minorEastAsia" w:hint="eastAsia"/>
          <w:b/>
          <w:lang w:eastAsia="zh-CN"/>
        </w:rPr>
        <w:lastRenderedPageBreak/>
        <w:t>P</w:t>
      </w:r>
      <w:r w:rsidRPr="00FA1146">
        <w:rPr>
          <w:rFonts w:eastAsiaTheme="minorEastAsia"/>
          <w:b/>
          <w:lang w:eastAsia="zh-CN"/>
        </w:rPr>
        <w:t xml:space="preserve">roposal </w:t>
      </w:r>
      <w:r>
        <w:rPr>
          <w:rFonts w:eastAsiaTheme="minorEastAsia"/>
          <w:b/>
          <w:lang w:eastAsia="zh-CN"/>
        </w:rPr>
        <w:t>11</w:t>
      </w:r>
      <w:r w:rsidRPr="00FA1146">
        <w:rPr>
          <w:rFonts w:eastAsiaTheme="minorEastAsia"/>
          <w:b/>
          <w:lang w:eastAsia="zh-CN"/>
        </w:rPr>
        <w:t>: Define a per BC indication for per FR NCSG.</w:t>
      </w:r>
    </w:p>
    <w:p w:rsidR="00E9385C" w:rsidRPr="00235F91" w:rsidRDefault="00E9385C" w:rsidP="00E9385C">
      <w:pPr>
        <w:spacing w:before="120" w:after="120"/>
        <w:rPr>
          <w:rFonts w:eastAsiaTheme="minorEastAsia"/>
          <w:b/>
          <w:lang w:val="en-US" w:eastAsia="zh-CN"/>
        </w:rPr>
      </w:pPr>
      <w:r w:rsidRPr="00235F91">
        <w:rPr>
          <w:rFonts w:eastAsiaTheme="minorEastAsia" w:hint="eastAsia"/>
          <w:b/>
          <w:lang w:eastAsia="zh-CN"/>
        </w:rPr>
        <w:t>P</w:t>
      </w:r>
      <w:r w:rsidRPr="00235F91">
        <w:rPr>
          <w:rFonts w:eastAsiaTheme="minorEastAsia"/>
          <w:b/>
          <w:lang w:eastAsia="zh-CN"/>
        </w:rPr>
        <w:t xml:space="preserve">roposal </w:t>
      </w:r>
      <w:r>
        <w:rPr>
          <w:rFonts w:eastAsiaTheme="minorEastAsia"/>
          <w:b/>
          <w:lang w:eastAsia="zh-CN"/>
        </w:rPr>
        <w:t>12</w:t>
      </w:r>
      <w:r w:rsidRPr="00235F91">
        <w:rPr>
          <w:rFonts w:eastAsiaTheme="minorEastAsia"/>
          <w:b/>
          <w:lang w:eastAsia="zh-CN"/>
        </w:rPr>
        <w:t>: D</w:t>
      </w:r>
      <w:proofErr w:type="spellStart"/>
      <w:r w:rsidRPr="00235F91">
        <w:rPr>
          <w:rFonts w:eastAsiaTheme="minorEastAsia"/>
          <w:b/>
          <w:lang w:val="en-US" w:eastAsia="zh-CN"/>
        </w:rPr>
        <w:t>efine</w:t>
      </w:r>
      <w:proofErr w:type="spellEnd"/>
      <w:r w:rsidRPr="00235F91">
        <w:rPr>
          <w:rFonts w:eastAsiaTheme="minorEastAsia"/>
          <w:b/>
          <w:lang w:val="en-US" w:eastAsia="zh-CN"/>
        </w:rPr>
        <w:t xml:space="preserve"> a new framework for NW to inquire and for UE to report the measurement capability, independent from the Rel-16 </w:t>
      </w:r>
      <w:proofErr w:type="spellStart"/>
      <w:r w:rsidRPr="00235F91">
        <w:rPr>
          <w:rFonts w:eastAsia="宋体"/>
          <w:b/>
          <w:i/>
          <w:lang w:eastAsia="zh-CN"/>
        </w:rPr>
        <w:t>NeedForGap</w:t>
      </w:r>
      <w:proofErr w:type="spellEnd"/>
      <w:r w:rsidRPr="00235F91">
        <w:rPr>
          <w:rFonts w:eastAsiaTheme="minorEastAsia"/>
          <w:b/>
          <w:lang w:val="en-US" w:eastAsia="zh-CN"/>
        </w:rPr>
        <w:t xml:space="preserve"> framework, which allows UE to report measurement capability for the following 3 cases</w:t>
      </w:r>
      <w:r>
        <w:rPr>
          <w:rFonts w:eastAsiaTheme="minorEastAsia"/>
          <w:b/>
          <w:lang w:val="en-US" w:eastAsia="zh-CN"/>
        </w:rPr>
        <w:t>:</w:t>
      </w:r>
    </w:p>
    <w:p w:rsidR="00E9385C" w:rsidRPr="00235F91" w:rsidRDefault="00E9385C" w:rsidP="00E9385C">
      <w:pPr>
        <w:pStyle w:val="af8"/>
        <w:numPr>
          <w:ilvl w:val="0"/>
          <w:numId w:val="23"/>
        </w:numPr>
        <w:spacing w:before="120" w:after="120"/>
        <w:rPr>
          <w:rFonts w:eastAsiaTheme="minorEastAsia"/>
          <w:b/>
          <w:lang w:eastAsia="zh-CN"/>
        </w:rPr>
      </w:pPr>
      <w:r w:rsidRPr="00235F91">
        <w:rPr>
          <w:rFonts w:eastAsiaTheme="minorEastAsia"/>
          <w:b/>
          <w:lang w:eastAsia="zh-CN"/>
        </w:rPr>
        <w:t xml:space="preserve">Case 1: gap </w:t>
      </w:r>
    </w:p>
    <w:p w:rsidR="00E9385C" w:rsidRDefault="00E9385C" w:rsidP="00E9385C">
      <w:pPr>
        <w:pStyle w:val="af8"/>
        <w:numPr>
          <w:ilvl w:val="0"/>
          <w:numId w:val="23"/>
        </w:numPr>
        <w:spacing w:before="120" w:after="120"/>
        <w:rPr>
          <w:rFonts w:eastAsiaTheme="minorEastAsia"/>
          <w:b/>
          <w:lang w:eastAsia="zh-CN"/>
        </w:rPr>
      </w:pPr>
      <w:r w:rsidRPr="00235F91">
        <w:rPr>
          <w:rFonts w:eastAsiaTheme="minorEastAsia"/>
          <w:b/>
          <w:lang w:eastAsia="zh-CN"/>
        </w:rPr>
        <w:t>Case 2: no-gap-with-interruption</w:t>
      </w:r>
      <w:r>
        <w:rPr>
          <w:rFonts w:eastAsiaTheme="minorEastAsia"/>
          <w:b/>
          <w:lang w:eastAsia="zh-CN"/>
        </w:rPr>
        <w:t xml:space="preserve"> (or </w:t>
      </w:r>
      <w:proofErr w:type="spellStart"/>
      <w:r>
        <w:rPr>
          <w:rFonts w:eastAsiaTheme="minorEastAsia"/>
          <w:b/>
          <w:lang w:eastAsia="zh-CN"/>
        </w:rPr>
        <w:t>ncsg</w:t>
      </w:r>
      <w:proofErr w:type="spellEnd"/>
      <w:r>
        <w:rPr>
          <w:rFonts w:eastAsiaTheme="minorEastAsia"/>
          <w:b/>
          <w:lang w:eastAsia="zh-CN"/>
        </w:rPr>
        <w:t>)</w:t>
      </w:r>
    </w:p>
    <w:p w:rsidR="00E9385C" w:rsidRPr="00522924" w:rsidRDefault="00E9385C" w:rsidP="00E9385C">
      <w:pPr>
        <w:pStyle w:val="af8"/>
        <w:numPr>
          <w:ilvl w:val="0"/>
          <w:numId w:val="23"/>
        </w:numPr>
        <w:spacing w:before="120" w:after="120"/>
        <w:rPr>
          <w:rFonts w:eastAsiaTheme="minorEastAsia"/>
          <w:b/>
          <w:lang w:eastAsia="zh-CN"/>
        </w:rPr>
      </w:pPr>
      <w:r w:rsidRPr="00522924">
        <w:rPr>
          <w:rFonts w:eastAsiaTheme="minorEastAsia"/>
          <w:b/>
          <w:lang w:eastAsia="zh-CN"/>
        </w:rPr>
        <w:t>Case 3: no-gap-no-interruption</w:t>
      </w:r>
      <w:r>
        <w:rPr>
          <w:rFonts w:eastAsiaTheme="minorEastAsia"/>
          <w:b/>
          <w:lang w:eastAsia="zh-CN"/>
        </w:rPr>
        <w:t xml:space="preserve"> (or no-gap-no-</w:t>
      </w:r>
      <w:proofErr w:type="spellStart"/>
      <w:r>
        <w:rPr>
          <w:rFonts w:eastAsiaTheme="minorEastAsia"/>
          <w:b/>
          <w:lang w:eastAsia="zh-CN"/>
        </w:rPr>
        <w:t>ncsg</w:t>
      </w:r>
      <w:proofErr w:type="spellEnd"/>
      <w:r>
        <w:rPr>
          <w:rFonts w:eastAsiaTheme="minorEastAsia"/>
          <w:b/>
          <w:lang w:eastAsia="zh-CN"/>
        </w:rPr>
        <w:t>)</w:t>
      </w:r>
    </w:p>
    <w:p w:rsidR="00E9385C" w:rsidRPr="003B01BF" w:rsidRDefault="00E9385C" w:rsidP="00E9385C">
      <w:pPr>
        <w:spacing w:before="120" w:after="120"/>
        <w:rPr>
          <w:rFonts w:eastAsiaTheme="minorEastAsia"/>
          <w:b/>
          <w:lang w:eastAsia="zh-CN"/>
        </w:rPr>
      </w:pPr>
      <w:r w:rsidRPr="003B01BF">
        <w:rPr>
          <w:rFonts w:eastAsiaTheme="minorEastAsia"/>
          <w:b/>
          <w:lang w:eastAsia="zh-CN"/>
        </w:rPr>
        <w:t xml:space="preserve">Proposal </w:t>
      </w:r>
      <w:r>
        <w:rPr>
          <w:rFonts w:eastAsiaTheme="minorEastAsia"/>
          <w:b/>
          <w:lang w:eastAsia="zh-CN"/>
        </w:rPr>
        <w:t>13</w:t>
      </w:r>
      <w:r w:rsidRPr="003B01BF">
        <w:rPr>
          <w:rFonts w:eastAsiaTheme="minorEastAsia"/>
          <w:b/>
          <w:lang w:eastAsia="zh-CN"/>
        </w:rPr>
        <w:t>: UE is allow to report different capabilities among ‘no-gap-no-</w:t>
      </w:r>
      <w:proofErr w:type="spellStart"/>
      <w:r w:rsidRPr="003B01BF">
        <w:rPr>
          <w:rFonts w:eastAsiaTheme="minorEastAsia"/>
          <w:b/>
          <w:lang w:eastAsia="zh-CN"/>
        </w:rPr>
        <w:t>ncsg</w:t>
      </w:r>
      <w:proofErr w:type="spellEnd"/>
      <w:r w:rsidRPr="003B01BF">
        <w:rPr>
          <w:rFonts w:eastAsiaTheme="minorEastAsia"/>
          <w:b/>
          <w:lang w:eastAsia="zh-CN"/>
        </w:rPr>
        <w:t>’, ’</w:t>
      </w:r>
      <w:proofErr w:type="spellStart"/>
      <w:r w:rsidRPr="003B01BF">
        <w:rPr>
          <w:rFonts w:eastAsiaTheme="minorEastAsia"/>
          <w:b/>
          <w:lang w:eastAsia="zh-CN"/>
        </w:rPr>
        <w:t>ncsg</w:t>
      </w:r>
      <w:proofErr w:type="spellEnd"/>
      <w:r w:rsidRPr="003B01BF">
        <w:rPr>
          <w:rFonts w:eastAsiaTheme="minorEastAsia"/>
          <w:b/>
          <w:lang w:eastAsia="zh-CN"/>
        </w:rPr>
        <w:t>’ and ‘gap’ for different bands</w:t>
      </w:r>
      <w:r>
        <w:rPr>
          <w:rFonts w:eastAsiaTheme="minorEastAsia"/>
          <w:b/>
          <w:lang w:eastAsia="zh-CN"/>
        </w:rPr>
        <w:t>.</w:t>
      </w:r>
    </w:p>
    <w:p w:rsidR="00E9385C" w:rsidRPr="00F671DA" w:rsidRDefault="00E9385C" w:rsidP="00E9385C">
      <w:pPr>
        <w:spacing w:before="120" w:after="120"/>
        <w:rPr>
          <w:rFonts w:eastAsiaTheme="minorEastAsia"/>
          <w:b/>
          <w:lang w:eastAsia="zh-CN"/>
        </w:rPr>
      </w:pPr>
      <w:r w:rsidRPr="00F671DA">
        <w:rPr>
          <w:rFonts w:eastAsiaTheme="minorEastAsia" w:hint="eastAsia"/>
          <w:b/>
          <w:lang w:eastAsia="zh-CN"/>
        </w:rPr>
        <w:t>Prop</w:t>
      </w:r>
      <w:r w:rsidRPr="00F671DA">
        <w:rPr>
          <w:rFonts w:eastAsiaTheme="minorEastAsia"/>
          <w:b/>
          <w:lang w:eastAsia="zh-CN"/>
        </w:rPr>
        <w:t xml:space="preserve">osal 14: </w:t>
      </w:r>
      <w:r>
        <w:rPr>
          <w:rFonts w:eastAsiaTheme="minorEastAsia"/>
          <w:b/>
          <w:lang w:eastAsia="zh-CN"/>
        </w:rPr>
        <w:t>Use</w:t>
      </w:r>
      <w:r w:rsidRPr="00F671DA">
        <w:rPr>
          <w:rFonts w:eastAsiaTheme="minorEastAsia"/>
          <w:b/>
          <w:lang w:eastAsia="zh-CN"/>
        </w:rPr>
        <w:t xml:space="preserve"> the same index for legacy MGP and its corresponding NCSG pattern, and introduce a single bit for existing </w:t>
      </w:r>
      <w:proofErr w:type="spellStart"/>
      <w:r w:rsidRPr="00F671DA">
        <w:rPr>
          <w:rFonts w:eastAsiaTheme="minorEastAsia"/>
          <w:b/>
          <w:i/>
          <w:lang w:eastAsia="zh-CN"/>
        </w:rPr>
        <w:t>MeasGapConfig</w:t>
      </w:r>
      <w:proofErr w:type="spellEnd"/>
      <w:r w:rsidRPr="00F671DA">
        <w:rPr>
          <w:rFonts w:eastAsiaTheme="minorEastAsia"/>
          <w:b/>
          <w:lang w:eastAsia="zh-CN"/>
        </w:rPr>
        <w:t xml:space="preserve"> to transform the legacy gap into NCSG</w:t>
      </w:r>
      <w:r>
        <w:rPr>
          <w:rFonts w:eastAsiaTheme="minorEastAsia"/>
          <w:b/>
          <w:lang w:eastAsia="zh-CN"/>
        </w:rPr>
        <w:t>.</w:t>
      </w:r>
    </w:p>
    <w:p w:rsidR="00E9385C" w:rsidRDefault="00E9385C" w:rsidP="00E9385C">
      <w:pPr>
        <w:spacing w:before="120" w:after="120"/>
        <w:rPr>
          <w:rFonts w:eastAsiaTheme="minorEastAsia"/>
          <w:b/>
          <w:lang w:eastAsia="zh-CN"/>
        </w:rPr>
      </w:pPr>
      <w:r w:rsidRPr="00E860FD">
        <w:rPr>
          <w:rFonts w:eastAsiaTheme="minorEastAsia"/>
          <w:b/>
          <w:lang w:eastAsia="zh-CN"/>
        </w:rPr>
        <w:t xml:space="preserve">Proposal </w:t>
      </w:r>
      <w:r>
        <w:rPr>
          <w:rFonts w:eastAsiaTheme="minorEastAsia"/>
          <w:b/>
          <w:lang w:eastAsia="zh-CN"/>
        </w:rPr>
        <w:t>15a</w:t>
      </w:r>
      <w:r w:rsidRPr="00E860FD">
        <w:rPr>
          <w:rFonts w:eastAsiaTheme="minorEastAsia"/>
          <w:b/>
          <w:lang w:eastAsia="zh-CN"/>
        </w:rPr>
        <w:t>: No need to further consider RTD between time reference cell and victim cell in the VIL requirements for NCSG.</w:t>
      </w:r>
    </w:p>
    <w:p w:rsidR="00E9385C" w:rsidRPr="002A4A95" w:rsidRDefault="00E9385C" w:rsidP="00E9385C">
      <w:pPr>
        <w:spacing w:before="120" w:after="120"/>
        <w:rPr>
          <w:rFonts w:eastAsiaTheme="minorEastAsia"/>
          <w:b/>
          <w:lang w:eastAsia="zh-CN"/>
        </w:rPr>
      </w:pPr>
      <w:r w:rsidRPr="002A4A95">
        <w:rPr>
          <w:rFonts w:eastAsiaTheme="minorEastAsia" w:hint="eastAsia"/>
          <w:b/>
          <w:lang w:eastAsia="zh-CN"/>
        </w:rPr>
        <w:t>P</w:t>
      </w:r>
      <w:r>
        <w:rPr>
          <w:rFonts w:eastAsiaTheme="minorEastAsia"/>
          <w:b/>
          <w:lang w:eastAsia="zh-CN"/>
        </w:rPr>
        <w:t>roposal 15b</w:t>
      </w:r>
      <w:r w:rsidRPr="002A4A95">
        <w:rPr>
          <w:rFonts w:eastAsiaTheme="minorEastAsia"/>
          <w:b/>
          <w:lang w:eastAsia="zh-CN"/>
        </w:rPr>
        <w:t xml:space="preserve">: </w:t>
      </w:r>
      <w:r w:rsidRPr="002A4A95">
        <w:rPr>
          <w:rFonts w:eastAsia="宋体"/>
          <w:b/>
          <w:lang w:eastAsia="zh-CN"/>
        </w:rPr>
        <w:t xml:space="preserve">Whether to transmit in the </w:t>
      </w:r>
      <w:r w:rsidRPr="00F671DA">
        <w:rPr>
          <w:rFonts w:eastAsia="宋体"/>
          <w:b/>
          <w:i/>
          <w:lang w:eastAsia="zh-CN"/>
        </w:rPr>
        <w:t>L</w:t>
      </w:r>
      <w:r>
        <w:rPr>
          <w:rFonts w:eastAsia="宋体"/>
          <w:b/>
          <w:lang w:eastAsia="zh-CN"/>
        </w:rPr>
        <w:t xml:space="preserve"> </w:t>
      </w:r>
      <w:r w:rsidRPr="002A4A95">
        <w:rPr>
          <w:rFonts w:eastAsia="宋体"/>
          <w:b/>
          <w:lang w:eastAsia="zh-CN"/>
        </w:rPr>
        <w:t>UL slot immediately after VIL1 is up to UE implementation.</w:t>
      </w:r>
    </w:p>
    <w:p w:rsidR="00E9385C" w:rsidRDefault="00E9385C" w:rsidP="00E9385C">
      <w:pPr>
        <w:spacing w:before="120" w:after="120"/>
        <w:rPr>
          <w:rFonts w:eastAsiaTheme="minorEastAsia"/>
          <w:b/>
          <w:lang w:val="en-US" w:eastAsia="zh-CN"/>
        </w:rPr>
      </w:pPr>
      <w:r w:rsidRPr="002D7A99">
        <w:rPr>
          <w:rFonts w:eastAsiaTheme="minorEastAsia"/>
          <w:b/>
          <w:lang w:val="en-US" w:eastAsia="zh-CN"/>
        </w:rPr>
        <w:t>Proposal 16</w:t>
      </w:r>
      <w:r>
        <w:rPr>
          <w:rFonts w:eastAsiaTheme="minorEastAsia"/>
          <w:b/>
          <w:lang w:val="en-US" w:eastAsia="zh-CN"/>
        </w:rPr>
        <w:t>a</w:t>
      </w:r>
      <w:r w:rsidRPr="002D7A99">
        <w:rPr>
          <w:rFonts w:eastAsiaTheme="minorEastAsia"/>
          <w:b/>
          <w:lang w:val="en-US" w:eastAsia="zh-CN"/>
        </w:rPr>
        <w:t>: When deactivated SCC and dormant SCC measurement are based on NCSG, they should be considered in the CSSF</w:t>
      </w:r>
      <w:r>
        <w:rPr>
          <w:rFonts w:eastAsiaTheme="minorEastAsia"/>
          <w:b/>
          <w:lang w:val="en-US" w:eastAsia="zh-CN"/>
        </w:rPr>
        <w:t xml:space="preserve"> within NCSG.</w:t>
      </w:r>
    </w:p>
    <w:p w:rsidR="00E9385C" w:rsidRPr="002D7A99" w:rsidRDefault="00E9385C" w:rsidP="00E9385C">
      <w:pPr>
        <w:spacing w:before="120" w:after="120"/>
        <w:rPr>
          <w:rFonts w:eastAsiaTheme="minorEastAsia"/>
          <w:b/>
          <w:lang w:val="en-US" w:eastAsia="zh-CN"/>
        </w:rPr>
      </w:pPr>
      <w:r>
        <w:rPr>
          <w:rFonts w:eastAsiaTheme="minorEastAsia"/>
          <w:b/>
          <w:lang w:val="en-US" w:eastAsia="zh-CN"/>
        </w:rPr>
        <w:t xml:space="preserve">Proposal 16b: The requirements apply provided that </w:t>
      </w:r>
      <w:r w:rsidRPr="00BB4648">
        <w:rPr>
          <w:rFonts w:eastAsiaTheme="minorEastAsia"/>
          <w:b/>
          <w:lang w:val="en-US" w:eastAsia="zh-CN"/>
        </w:rPr>
        <w:t xml:space="preserve">SMTC </w:t>
      </w:r>
      <w:r>
        <w:rPr>
          <w:rFonts w:eastAsiaTheme="minorEastAsia"/>
          <w:b/>
          <w:lang w:val="en-US" w:eastAsia="zh-CN"/>
        </w:rPr>
        <w:t xml:space="preserve">or </w:t>
      </w:r>
      <w:r w:rsidRPr="00BB4648">
        <w:rPr>
          <w:rFonts w:eastAsiaTheme="minorEastAsia"/>
          <w:b/>
          <w:lang w:val="en-US" w:eastAsia="zh-CN"/>
        </w:rPr>
        <w:t xml:space="preserve">CSI-RS on </w:t>
      </w:r>
      <w:r>
        <w:rPr>
          <w:rFonts w:eastAsiaTheme="minorEastAsia"/>
          <w:b/>
          <w:lang w:val="en-US" w:eastAsia="zh-CN"/>
        </w:rPr>
        <w:t xml:space="preserve">deactivated and </w:t>
      </w:r>
      <w:r w:rsidRPr="00BB4648">
        <w:rPr>
          <w:rFonts w:eastAsiaTheme="minorEastAsia"/>
          <w:b/>
          <w:lang w:val="en-US" w:eastAsia="zh-CN"/>
        </w:rPr>
        <w:t xml:space="preserve">dormant SCC </w:t>
      </w:r>
      <w:r>
        <w:rPr>
          <w:rFonts w:eastAsiaTheme="minorEastAsia"/>
          <w:b/>
          <w:lang w:val="en-US" w:eastAsia="zh-CN"/>
        </w:rPr>
        <w:t>are</w:t>
      </w:r>
      <w:r w:rsidRPr="00BB4648">
        <w:rPr>
          <w:rFonts w:eastAsiaTheme="minorEastAsia"/>
          <w:b/>
          <w:lang w:val="en-US" w:eastAsia="zh-CN"/>
        </w:rPr>
        <w:t xml:space="preserve"> within ML of NCSG</w:t>
      </w:r>
      <w:r>
        <w:rPr>
          <w:rFonts w:eastAsiaTheme="minorEastAsia"/>
          <w:b/>
          <w:lang w:val="en-US" w:eastAsia="zh-CN"/>
        </w:rPr>
        <w:t>.</w:t>
      </w:r>
    </w:p>
    <w:p w:rsidR="00E9385C" w:rsidRPr="00FE3BC2" w:rsidRDefault="00E9385C" w:rsidP="00E9385C">
      <w:pPr>
        <w:overflowPunct w:val="0"/>
        <w:autoSpaceDE w:val="0"/>
        <w:autoSpaceDN w:val="0"/>
        <w:adjustRightInd w:val="0"/>
        <w:spacing w:beforeLines="0" w:before="120" w:afterLines="0" w:after="120"/>
        <w:textAlignment w:val="baseline"/>
        <w:rPr>
          <w:rFonts w:eastAsia="宋体"/>
          <w:b/>
          <w:lang w:eastAsia="zh-CN"/>
        </w:rPr>
      </w:pPr>
      <w:r w:rsidRPr="00FE3BC2">
        <w:rPr>
          <w:rFonts w:eastAsia="宋体" w:hint="eastAsia"/>
          <w:b/>
          <w:lang w:eastAsia="zh-CN"/>
        </w:rPr>
        <w:t>P</w:t>
      </w:r>
      <w:r w:rsidRPr="00FE3BC2">
        <w:rPr>
          <w:rFonts w:eastAsia="宋体"/>
          <w:b/>
          <w:lang w:eastAsia="zh-CN"/>
        </w:rPr>
        <w:t xml:space="preserve">roposal </w:t>
      </w:r>
      <w:r>
        <w:rPr>
          <w:rFonts w:eastAsia="宋体"/>
          <w:b/>
          <w:lang w:eastAsia="zh-CN"/>
        </w:rPr>
        <w:t>17</w:t>
      </w:r>
      <w:r w:rsidRPr="00FE3BC2">
        <w:rPr>
          <w:rFonts w:eastAsia="宋体"/>
          <w:b/>
          <w:lang w:eastAsia="zh-CN"/>
        </w:rPr>
        <w:t>: When NCSG is configured, for a frequency layer that can be measured without MG,</w:t>
      </w:r>
      <w:r w:rsidRPr="00FE3BC2">
        <w:rPr>
          <w:rFonts w:eastAsia="宋体" w:hint="eastAsia"/>
          <w:b/>
          <w:lang w:eastAsia="zh-CN"/>
        </w:rPr>
        <w:t xml:space="preserve"> </w:t>
      </w:r>
      <w:proofErr w:type="spellStart"/>
      <w:r w:rsidRPr="00FE3BC2">
        <w:rPr>
          <w:b/>
        </w:rPr>
        <w:t>Kp</w:t>
      </w:r>
      <w:proofErr w:type="spellEnd"/>
      <w:r w:rsidRPr="00FE3BC2">
        <w:rPr>
          <w:b/>
        </w:rPr>
        <w:t xml:space="preserve"> = 1</w:t>
      </w:r>
      <w:proofErr w:type="gramStart"/>
      <w:r w:rsidRPr="00FE3BC2">
        <w:rPr>
          <w:b/>
        </w:rPr>
        <w:t>/(</w:t>
      </w:r>
      <w:proofErr w:type="gramEnd"/>
      <w:r w:rsidRPr="00FE3BC2">
        <w:rPr>
          <w:b/>
        </w:rPr>
        <w:t>1- (SMTC period /VIRP)) applies when SMTC period &lt; VIRP; w</w:t>
      </w:r>
      <w:proofErr w:type="spellStart"/>
      <w:r w:rsidRPr="00FE3BC2">
        <w:rPr>
          <w:rFonts w:eastAsia="宋体"/>
          <w:b/>
          <w:lang w:val="en-US" w:eastAsia="zh-CN"/>
        </w:rPr>
        <w:t>hen</w:t>
      </w:r>
      <w:proofErr w:type="spellEnd"/>
      <w:r w:rsidRPr="00FE3BC2">
        <w:rPr>
          <w:rFonts w:eastAsia="宋体"/>
          <w:b/>
          <w:lang w:val="en-US" w:eastAsia="zh-CN"/>
        </w:rPr>
        <w:t xml:space="preserve"> </w:t>
      </w:r>
      <w:r w:rsidRPr="00FE3BC2">
        <w:rPr>
          <w:b/>
          <w:lang w:val="en-US"/>
        </w:rPr>
        <w:t>SMTC period &gt;= VIRP, the frequency layer should be measured within NCSG and be accounted in the CSSF calculation.</w:t>
      </w:r>
    </w:p>
    <w:p w:rsidR="00E9385C" w:rsidRPr="002E6B76" w:rsidRDefault="00E9385C" w:rsidP="00E9385C">
      <w:pPr>
        <w:overflowPunct w:val="0"/>
        <w:autoSpaceDE w:val="0"/>
        <w:autoSpaceDN w:val="0"/>
        <w:adjustRightInd w:val="0"/>
        <w:spacing w:beforeLines="0" w:before="120" w:afterLines="0" w:after="120"/>
        <w:textAlignment w:val="baseline"/>
        <w:rPr>
          <w:rFonts w:eastAsia="宋体"/>
          <w:b/>
          <w:lang w:eastAsia="zh-CN"/>
        </w:rPr>
      </w:pPr>
      <w:r w:rsidRPr="002E6B76">
        <w:rPr>
          <w:rFonts w:eastAsia="宋体" w:hint="eastAsia"/>
          <w:b/>
          <w:lang w:eastAsia="zh-CN"/>
        </w:rPr>
        <w:t>P</w:t>
      </w:r>
      <w:r w:rsidRPr="002E6B76">
        <w:rPr>
          <w:rFonts w:eastAsia="宋体"/>
          <w:b/>
          <w:lang w:eastAsia="zh-CN"/>
        </w:rPr>
        <w:t>roposal 1</w:t>
      </w:r>
      <w:r>
        <w:rPr>
          <w:rFonts w:eastAsia="宋体"/>
          <w:b/>
          <w:lang w:eastAsia="zh-CN"/>
        </w:rPr>
        <w:t>8</w:t>
      </w:r>
      <w:r w:rsidRPr="002E6B76">
        <w:rPr>
          <w:rFonts w:eastAsia="宋体"/>
          <w:b/>
          <w:lang w:eastAsia="zh-CN"/>
        </w:rPr>
        <w:t xml:space="preserve">: For measurement with NCSG, </w:t>
      </w:r>
    </w:p>
    <w:p w:rsidR="00E9385C" w:rsidRDefault="00E9385C" w:rsidP="00E9385C">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intra-frequency</w:t>
      </w:r>
      <w:r w:rsidRPr="002E6B76">
        <w:rPr>
          <w:rFonts w:eastAsia="宋体"/>
          <w:b/>
          <w:lang w:val="en-GB" w:eastAsia="zh-CN"/>
        </w:rPr>
        <w:t xml:space="preserve"> measurement</w:t>
      </w:r>
      <w:r w:rsidRPr="002E6B76">
        <w:rPr>
          <w:rFonts w:eastAsia="宋体"/>
          <w:b/>
          <w:lang w:eastAsia="zh-CN"/>
        </w:rPr>
        <w:t>, existing scheduling restriction requirements apply.</w:t>
      </w:r>
    </w:p>
    <w:p w:rsidR="00E9385C" w:rsidRPr="002E6B76" w:rsidRDefault="00E9385C" w:rsidP="00E9385C">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same band, existing scheduling restriction requirements apply</w:t>
      </w:r>
      <w:r>
        <w:rPr>
          <w:rFonts w:eastAsia="宋体"/>
          <w:b/>
          <w:lang w:eastAsia="zh-CN"/>
        </w:rPr>
        <w:t xml:space="preserve"> except that all symbols in SMTC windows are restricted</w:t>
      </w:r>
      <w:r w:rsidRPr="002E6B76">
        <w:rPr>
          <w:rFonts w:eastAsia="宋体"/>
          <w:b/>
          <w:lang w:eastAsia="zh-CN"/>
        </w:rPr>
        <w:t>.</w:t>
      </w:r>
    </w:p>
    <w:p w:rsidR="00E9385C" w:rsidRDefault="00E9385C" w:rsidP="00E9385C">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w:t>
      </w:r>
      <w:r>
        <w:rPr>
          <w:rFonts w:eastAsia="宋体"/>
          <w:b/>
          <w:lang w:eastAsia="zh-CN"/>
        </w:rPr>
        <w:t>different</w:t>
      </w:r>
      <w:r w:rsidRPr="002E6B76">
        <w:rPr>
          <w:rFonts w:eastAsia="宋体"/>
          <w:b/>
          <w:lang w:eastAsia="zh-CN"/>
        </w:rPr>
        <w:t xml:space="preserve"> band</w:t>
      </w:r>
      <w:r>
        <w:rPr>
          <w:rFonts w:eastAsia="宋体"/>
          <w:b/>
          <w:lang w:eastAsia="zh-CN"/>
        </w:rPr>
        <w:t>s</w:t>
      </w:r>
      <w:r w:rsidRPr="002E6B76">
        <w:rPr>
          <w:rFonts w:eastAsia="宋体"/>
          <w:b/>
          <w:lang w:eastAsia="zh-CN"/>
        </w:rPr>
        <w:t xml:space="preserve">, </w:t>
      </w:r>
      <w:r>
        <w:rPr>
          <w:rFonts w:eastAsia="宋体"/>
          <w:b/>
          <w:lang w:eastAsia="zh-CN"/>
        </w:rPr>
        <w:t>all symbols in SMTC windows are restricted when scheduling restrictions apply, and whether scheduling restrictions apply depends on UE capability.</w:t>
      </w:r>
    </w:p>
    <w:p w:rsidR="00046EC8" w:rsidRPr="00E9385C" w:rsidRDefault="00E9385C" w:rsidP="00046EC8">
      <w:pPr>
        <w:pStyle w:val="af8"/>
        <w:numPr>
          <w:ilvl w:val="0"/>
          <w:numId w:val="23"/>
        </w:numPr>
        <w:overflowPunct w:val="0"/>
        <w:autoSpaceDE w:val="0"/>
        <w:autoSpaceDN w:val="0"/>
        <w:adjustRightInd w:val="0"/>
        <w:spacing w:beforeLines="0" w:before="120" w:afterLines="0" w:after="120"/>
        <w:textAlignment w:val="baseline"/>
        <w:rPr>
          <w:rFonts w:eastAsia="宋体"/>
          <w:b/>
          <w:lang w:eastAsia="zh-CN"/>
        </w:rPr>
      </w:pPr>
      <w:r w:rsidRPr="00555CA5">
        <w:rPr>
          <w:rFonts w:eastAsia="宋体"/>
          <w:b/>
          <w:lang w:eastAsia="zh-CN"/>
        </w:rPr>
        <w:t>NW should be informed whether UE needs scheduling restriction or not for a combination of an inter-frequency target carrier and a serving cell.</w:t>
      </w:r>
    </w:p>
    <w:p w:rsidR="00C0754F" w:rsidRDefault="00C0754F" w:rsidP="00C0754F">
      <w:pPr>
        <w:pStyle w:val="1"/>
        <w:jc w:val="both"/>
        <w:rPr>
          <w:lang w:val="en-US"/>
        </w:rPr>
      </w:pPr>
      <w:r w:rsidRPr="00C0754F">
        <w:rPr>
          <w:lang w:val="en-US"/>
        </w:rPr>
        <w:t>Reference</w:t>
      </w:r>
    </w:p>
    <w:p w:rsidR="00AA15C7" w:rsidRDefault="002A0F53" w:rsidP="00090B95">
      <w:pPr>
        <w:numPr>
          <w:ilvl w:val="0"/>
          <w:numId w:val="5"/>
        </w:numPr>
        <w:spacing w:before="120" w:after="120"/>
        <w:rPr>
          <w:rFonts w:eastAsia="宋体"/>
          <w:lang w:val="en-US" w:eastAsia="zh-CN"/>
        </w:rPr>
      </w:pPr>
      <w:r w:rsidRPr="002A0F53">
        <w:rPr>
          <w:rFonts w:eastAsia="宋体"/>
          <w:lang w:val="en-US" w:eastAsia="zh-CN"/>
        </w:rPr>
        <w:t>R4-211534</w:t>
      </w:r>
      <w:r w:rsidR="00090B95">
        <w:rPr>
          <w:rFonts w:eastAsia="宋体"/>
          <w:lang w:val="en-US" w:eastAsia="zh-CN"/>
        </w:rPr>
        <w:t>4</w:t>
      </w:r>
      <w:r w:rsidR="00AA15C7">
        <w:rPr>
          <w:rFonts w:eastAsia="宋体"/>
          <w:lang w:val="en-US" w:eastAsia="zh-CN"/>
        </w:rPr>
        <w:t xml:space="preserve">, </w:t>
      </w:r>
      <w:r w:rsidR="00090B95" w:rsidRPr="00090B95">
        <w:rPr>
          <w:rFonts w:eastAsia="宋体"/>
          <w:lang w:val="en-US" w:eastAsia="zh-CN"/>
        </w:rPr>
        <w:t>WF on R17 NR MG enhancement - NCSG</w:t>
      </w:r>
      <w:r w:rsidR="00AA15C7">
        <w:rPr>
          <w:rFonts w:eastAsia="宋体"/>
          <w:lang w:val="en-US" w:eastAsia="zh-CN"/>
        </w:rPr>
        <w:t xml:space="preserve">, </w:t>
      </w:r>
      <w:r w:rsidR="00090B95">
        <w:rPr>
          <w:rFonts w:eastAsia="宋体"/>
          <w:lang w:val="en-US" w:eastAsia="zh-CN"/>
        </w:rPr>
        <w:t>Apple</w:t>
      </w:r>
    </w:p>
    <w:p w:rsidR="0047694D" w:rsidRDefault="0047694D" w:rsidP="0047694D">
      <w:pPr>
        <w:numPr>
          <w:ilvl w:val="0"/>
          <w:numId w:val="5"/>
        </w:numPr>
        <w:spacing w:before="120" w:after="120"/>
        <w:rPr>
          <w:rFonts w:eastAsia="宋体"/>
          <w:lang w:val="en-US" w:eastAsia="zh-CN"/>
        </w:rPr>
      </w:pPr>
      <w:r w:rsidRPr="0047694D">
        <w:rPr>
          <w:rFonts w:eastAsia="宋体"/>
          <w:lang w:val="en-US" w:eastAsia="zh-CN"/>
        </w:rPr>
        <w:t>R4-2108348</w:t>
      </w:r>
      <w:r>
        <w:rPr>
          <w:rFonts w:eastAsia="宋体"/>
          <w:lang w:val="en-US" w:eastAsia="zh-CN"/>
        </w:rPr>
        <w:t xml:space="preserve">, </w:t>
      </w:r>
      <w:r w:rsidRPr="0047694D">
        <w:rPr>
          <w:rFonts w:eastAsia="宋体"/>
          <w:lang w:val="en-US" w:eastAsia="zh-CN"/>
        </w:rPr>
        <w:t>WF on R17 NR MG enhancements –NCSG</w:t>
      </w:r>
      <w:r>
        <w:rPr>
          <w:rFonts w:eastAsia="宋体"/>
          <w:lang w:val="en-US" w:eastAsia="zh-CN"/>
        </w:rPr>
        <w:t>, Intel</w:t>
      </w:r>
    </w:p>
    <w:p w:rsidR="002A4A95" w:rsidRDefault="002A4A95" w:rsidP="002A4A95">
      <w:pPr>
        <w:numPr>
          <w:ilvl w:val="0"/>
          <w:numId w:val="5"/>
        </w:numPr>
        <w:spacing w:before="120" w:after="120"/>
        <w:rPr>
          <w:rFonts w:eastAsia="宋体"/>
          <w:lang w:val="en-US" w:eastAsia="zh-CN"/>
        </w:rPr>
      </w:pPr>
      <w:r w:rsidRPr="00A45F76">
        <w:rPr>
          <w:rFonts w:eastAsia="宋体"/>
          <w:lang w:val="en-US" w:eastAsia="zh-CN"/>
        </w:rPr>
        <w:t>R4-2103677</w:t>
      </w:r>
      <w:r>
        <w:rPr>
          <w:rFonts w:eastAsia="宋体"/>
          <w:lang w:val="en-US" w:eastAsia="zh-CN"/>
        </w:rPr>
        <w:t xml:space="preserve">, </w:t>
      </w:r>
      <w:r w:rsidRPr="00A45F76">
        <w:rPr>
          <w:rFonts w:eastAsia="宋体"/>
          <w:lang w:val="en-US" w:eastAsia="zh-CN"/>
        </w:rPr>
        <w:t>WF on R17 NR MG enhancements – Pre-configured MG patterns and NCSG</w:t>
      </w:r>
      <w:r>
        <w:rPr>
          <w:rFonts w:eastAsia="宋体"/>
          <w:lang w:val="en-US" w:eastAsia="zh-CN"/>
        </w:rPr>
        <w:t>, Intel</w:t>
      </w:r>
    </w:p>
    <w:p w:rsidR="00555CA5" w:rsidRPr="00555CA5" w:rsidRDefault="00555CA5" w:rsidP="00555CA5">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 xml:space="preserve">4-2109182, </w:t>
      </w:r>
      <w:r w:rsidRPr="002E6B76">
        <w:rPr>
          <w:rFonts w:eastAsia="宋体"/>
          <w:lang w:val="en-US" w:eastAsia="zh-CN"/>
        </w:rPr>
        <w:t>Discussion on NCSG</w:t>
      </w:r>
      <w:r>
        <w:rPr>
          <w:rFonts w:eastAsia="宋体"/>
          <w:lang w:val="en-US" w:eastAsia="zh-CN"/>
        </w:rPr>
        <w:t>,</w:t>
      </w:r>
      <w:r w:rsidRPr="002E6B76">
        <w:t xml:space="preserve"> </w:t>
      </w:r>
      <w:proofErr w:type="spellStart"/>
      <w:r w:rsidRPr="002E6B76">
        <w:rPr>
          <w:rFonts w:eastAsia="宋体"/>
          <w:lang w:val="en-US" w:eastAsia="zh-CN"/>
        </w:rPr>
        <w:t>MediaTek</w:t>
      </w:r>
      <w:proofErr w:type="spellEnd"/>
      <w:r w:rsidRPr="002E6B76">
        <w:rPr>
          <w:rFonts w:eastAsia="宋体"/>
          <w:lang w:val="en-US" w:eastAsia="zh-CN"/>
        </w:rPr>
        <w:t xml:space="preserve"> Inc.</w:t>
      </w:r>
    </w:p>
    <w:p w:rsidR="00DD5EF4" w:rsidRDefault="00DD5EF4" w:rsidP="00DD5EF4">
      <w:pPr>
        <w:pStyle w:val="1"/>
        <w:jc w:val="both"/>
        <w:rPr>
          <w:lang w:val="en-US"/>
        </w:rPr>
      </w:pPr>
      <w:r>
        <w:rPr>
          <w:lang w:val="en-US"/>
        </w:rPr>
        <w:t xml:space="preserve">Annex A: draft LS on </w:t>
      </w:r>
      <w:r w:rsidR="00885134">
        <w:rPr>
          <w:lang w:val="en-US"/>
        </w:rPr>
        <w:t>support of NCSG</w:t>
      </w:r>
    </w:p>
    <w:tbl>
      <w:tblPr>
        <w:tblStyle w:val="af4"/>
        <w:tblW w:w="0" w:type="auto"/>
        <w:tblLook w:val="04A0" w:firstRow="1" w:lastRow="0" w:firstColumn="1" w:lastColumn="0" w:noHBand="0" w:noVBand="1"/>
      </w:tblPr>
      <w:tblGrid>
        <w:gridCol w:w="9621"/>
      </w:tblGrid>
      <w:tr w:rsidR="00DD5EF4" w:rsidTr="000F0A99">
        <w:tc>
          <w:tcPr>
            <w:tcW w:w="9621" w:type="dxa"/>
            <w:tcBorders>
              <w:top w:val="single" w:sz="4" w:space="0" w:color="auto"/>
              <w:left w:val="single" w:sz="4" w:space="0" w:color="auto"/>
              <w:bottom w:val="single" w:sz="4" w:space="0" w:color="auto"/>
              <w:right w:val="single" w:sz="4" w:space="0" w:color="auto"/>
            </w:tcBorders>
          </w:tcPr>
          <w:p w:rsidR="00DD5EF4" w:rsidRPr="00DD5EF4" w:rsidRDefault="00DD5EF4" w:rsidP="00DD5EF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DD5EF4" w:rsidRDefault="00DD5EF4" w:rsidP="00DD5EF4">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DD5EF4" w:rsidRDefault="00DD5EF4" w:rsidP="000F0A99">
            <w:pPr>
              <w:spacing w:before="120" w:after="120"/>
              <w:jc w:val="both"/>
              <w:rPr>
                <w:rFonts w:ascii="Arial" w:hAnsi="Arial" w:cs="Arial"/>
              </w:rPr>
            </w:pPr>
          </w:p>
          <w:p w:rsidR="00DD5EF4" w:rsidRDefault="00DD5EF4" w:rsidP="000F0A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790E91">
              <w:rPr>
                <w:rFonts w:ascii="Arial" w:hAnsi="Arial" w:cs="Arial"/>
                <w:b/>
              </w:rPr>
              <w:t xml:space="preserve">LS on </w:t>
            </w:r>
            <w:r w:rsidR="00885134">
              <w:rPr>
                <w:rFonts w:ascii="Arial" w:hAnsi="Arial" w:cs="Arial"/>
                <w:b/>
              </w:rPr>
              <w:t>support of NCSG</w:t>
            </w:r>
          </w:p>
          <w:p w:rsidR="00DD5EF4" w:rsidRDefault="00DD5EF4" w:rsidP="000F0A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DD5EF4" w:rsidRDefault="00DD5EF4" w:rsidP="000F0A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DD5EF4" w:rsidRDefault="00DD5EF4" w:rsidP="000F0A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DD5EF4" w:rsidRDefault="00DD5EF4" w:rsidP="000F0A99">
            <w:pPr>
              <w:spacing w:before="120" w:after="120"/>
              <w:ind w:left="1985" w:hanging="1985"/>
              <w:jc w:val="both"/>
              <w:rPr>
                <w:rFonts w:ascii="Arial" w:hAnsi="Arial" w:cs="Arial"/>
                <w:b/>
              </w:rPr>
            </w:pPr>
          </w:p>
          <w:p w:rsidR="00DD5EF4" w:rsidRDefault="00DD5EF4" w:rsidP="000F0A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DD5EF4" w:rsidRDefault="00DD5EF4" w:rsidP="000F0A99">
            <w:pPr>
              <w:spacing w:before="120" w:after="120"/>
              <w:ind w:left="1985" w:hanging="1985"/>
              <w:jc w:val="both"/>
              <w:rPr>
                <w:rFonts w:ascii="Arial" w:hAnsi="Arial" w:cs="Arial"/>
                <w:bCs/>
              </w:rPr>
            </w:pPr>
          </w:p>
          <w:p w:rsidR="00DD5EF4" w:rsidRDefault="00DD5EF4" w:rsidP="000F0A9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D5EF4" w:rsidRDefault="00DD5EF4" w:rsidP="00DD5EF4">
            <w:pPr>
              <w:pStyle w:val="4"/>
              <w:numPr>
                <w:ilvl w:val="3"/>
                <w:numId w:val="26"/>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DD5EF4" w:rsidRDefault="00DD5EF4" w:rsidP="000F0A9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DD5EF4" w:rsidRDefault="00DD5EF4" w:rsidP="000F0A99">
            <w:pPr>
              <w:spacing w:before="120" w:after="120"/>
              <w:ind w:left="1985" w:hanging="1985"/>
              <w:jc w:val="both"/>
              <w:rPr>
                <w:rFonts w:ascii="Arial" w:hAnsi="Arial" w:cs="Arial"/>
                <w:b/>
                <w:lang w:val="fi-FI"/>
              </w:rPr>
            </w:pPr>
          </w:p>
          <w:p w:rsidR="00DD5EF4" w:rsidRDefault="00DD5EF4" w:rsidP="000F0A99">
            <w:pPr>
              <w:spacing w:before="120" w:after="120"/>
              <w:ind w:left="1985" w:hanging="1985"/>
              <w:jc w:val="both"/>
              <w:rPr>
                <w:rFonts w:ascii="Arial" w:hAnsi="Arial" w:cs="Arial"/>
                <w:bCs/>
              </w:rPr>
            </w:pPr>
            <w:r>
              <w:rPr>
                <w:rFonts w:ascii="Arial" w:hAnsi="Arial" w:cs="Arial"/>
                <w:b/>
              </w:rPr>
              <w:t>Attachments: -</w:t>
            </w:r>
          </w:p>
          <w:p w:rsidR="00DD5EF4" w:rsidRDefault="00DD5EF4" w:rsidP="000F0A99">
            <w:pPr>
              <w:pBdr>
                <w:bottom w:val="single" w:sz="4" w:space="1" w:color="auto"/>
              </w:pBdr>
              <w:spacing w:before="120" w:after="120"/>
              <w:jc w:val="both"/>
              <w:rPr>
                <w:rFonts w:ascii="Arial" w:hAnsi="Arial" w:cs="Arial"/>
              </w:rPr>
            </w:pPr>
          </w:p>
          <w:p w:rsidR="00DD5EF4" w:rsidRDefault="00DD5EF4" w:rsidP="000F0A99">
            <w:pPr>
              <w:spacing w:before="120" w:after="120"/>
              <w:jc w:val="both"/>
              <w:rPr>
                <w:rFonts w:ascii="Arial" w:hAnsi="Arial" w:cs="Arial"/>
              </w:rPr>
            </w:pPr>
          </w:p>
          <w:p w:rsidR="00DD5EF4" w:rsidRDefault="00DD5EF4" w:rsidP="000F0A99">
            <w:pPr>
              <w:spacing w:before="120" w:after="120"/>
              <w:jc w:val="both"/>
              <w:rPr>
                <w:rFonts w:ascii="Arial" w:hAnsi="Arial" w:cs="Arial"/>
                <w:b/>
                <w:lang w:val="en-US"/>
              </w:rPr>
            </w:pPr>
            <w:r>
              <w:rPr>
                <w:rFonts w:ascii="Arial" w:hAnsi="Arial" w:cs="Arial"/>
                <w:b/>
              </w:rPr>
              <w:t>1. Overall Description:</w:t>
            </w:r>
          </w:p>
          <w:p w:rsidR="00B772C3" w:rsidRDefault="00B772C3" w:rsidP="000F0A99">
            <w:pPr>
              <w:spacing w:before="120" w:after="120"/>
              <w:rPr>
                <w:rFonts w:ascii="Arial" w:eastAsiaTheme="minorEastAsia" w:hAnsi="Arial" w:cs="Arial"/>
                <w:lang w:eastAsia="zh-CN"/>
              </w:rPr>
            </w:pPr>
          </w:p>
          <w:p w:rsidR="002E4288" w:rsidRDefault="002E4288" w:rsidP="002E4288">
            <w:pPr>
              <w:spacing w:before="120" w:after="120"/>
              <w:rPr>
                <w:rFonts w:ascii="Arial" w:eastAsiaTheme="minorEastAsia" w:hAnsi="Arial" w:cs="Arial"/>
                <w:lang w:eastAsia="zh-CN"/>
              </w:rPr>
            </w:pPr>
            <w:r>
              <w:rPr>
                <w:rFonts w:ascii="Arial" w:eastAsiaTheme="minorEastAsia" w:hAnsi="Arial" w:cs="Arial"/>
                <w:lang w:eastAsia="zh-CN"/>
              </w:rPr>
              <w:t>For Rel-17 measurement gap (MG) enhancement WI, RAN4 has discussed support of NCSG, and reached the following conclusions.</w:t>
            </w:r>
          </w:p>
          <w:p w:rsidR="002E4288" w:rsidRDefault="002E4288" w:rsidP="002E4288">
            <w:pPr>
              <w:spacing w:before="120" w:after="120"/>
              <w:rPr>
                <w:rFonts w:ascii="Arial" w:eastAsiaTheme="minorEastAsia" w:hAnsi="Arial" w:cs="Arial"/>
                <w:lang w:eastAsia="zh-CN"/>
              </w:rPr>
            </w:pPr>
          </w:p>
          <w:p w:rsidR="002E4288" w:rsidRDefault="002E4288" w:rsidP="002E4288">
            <w:pPr>
              <w:spacing w:before="120" w:after="120"/>
              <w:rPr>
                <w:rFonts w:ascii="Arial" w:eastAsiaTheme="minorEastAsia" w:hAnsi="Arial" w:cs="Arial"/>
                <w:lang w:eastAsia="zh-CN"/>
              </w:rPr>
            </w:pPr>
            <w:r>
              <w:rPr>
                <w:rFonts w:ascii="Arial" w:eastAsiaTheme="minorEastAsia" w:hAnsi="Arial" w:cs="Arial"/>
                <w:lang w:eastAsia="zh-CN"/>
              </w:rPr>
              <w:t>On the applicable measurement of NCSG:</w:t>
            </w:r>
          </w:p>
          <w:tbl>
            <w:tblPr>
              <w:tblStyle w:val="af4"/>
              <w:tblW w:w="0" w:type="auto"/>
              <w:tblLook w:val="04A0" w:firstRow="1" w:lastRow="0" w:firstColumn="1" w:lastColumn="0" w:noHBand="0" w:noVBand="1"/>
            </w:tblPr>
            <w:tblGrid>
              <w:gridCol w:w="9395"/>
            </w:tblGrid>
            <w:tr w:rsidR="002E4288" w:rsidTr="00500DBA">
              <w:tc>
                <w:tcPr>
                  <w:tcW w:w="9395" w:type="dxa"/>
                </w:tcPr>
                <w:p w:rsidR="002E4288" w:rsidRDefault="002E4288" w:rsidP="002E4288">
                  <w:pPr>
                    <w:spacing w:before="120" w:after="120"/>
                    <w:rPr>
                      <w:rFonts w:ascii="Arial" w:eastAsiaTheme="minorEastAsia" w:hAnsi="Arial" w:cs="Arial"/>
                      <w:lang w:val="en-US" w:eastAsia="zh-CN"/>
                    </w:rPr>
                  </w:pPr>
                  <w:r>
                    <w:rPr>
                      <w:rFonts w:ascii="Arial" w:eastAsiaTheme="minorEastAsia" w:hAnsi="Arial" w:cs="Arial"/>
                      <w:lang w:val="en-US" w:eastAsia="zh-CN"/>
                    </w:rPr>
                    <w:t xml:space="preserve">NCSG can be used for </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 xml:space="preserve">Measurement on de-activated </w:t>
                  </w:r>
                  <w:proofErr w:type="spellStart"/>
                  <w:r w:rsidRPr="002E4288">
                    <w:rPr>
                      <w:rFonts w:ascii="Arial" w:eastAsiaTheme="minorEastAsia" w:hAnsi="Arial" w:cs="Arial"/>
                      <w:lang w:eastAsia="zh-CN"/>
                    </w:rPr>
                    <w:t>SCell</w:t>
                  </w:r>
                  <w:proofErr w:type="spellEnd"/>
                  <w:r>
                    <w:rPr>
                      <w:rFonts w:ascii="Arial" w:eastAsiaTheme="minorEastAsia" w:hAnsi="Arial" w:cs="Arial"/>
                      <w:lang w:eastAsia="zh-CN"/>
                    </w:rPr>
                    <w:t xml:space="preserve"> or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in dormancy</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SSB based intra-frequency measurement with gap</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 xml:space="preserve">SSB based </w:t>
                  </w:r>
                  <w:r>
                    <w:rPr>
                      <w:rFonts w:ascii="Arial" w:eastAsiaTheme="minorEastAsia" w:hAnsi="Arial" w:cs="Arial"/>
                      <w:lang w:eastAsia="zh-CN"/>
                    </w:rPr>
                    <w:t xml:space="preserve">and CSI-RS based </w:t>
                  </w:r>
                  <w:r w:rsidRPr="002E4288">
                    <w:rPr>
                      <w:rFonts w:ascii="Arial" w:eastAsiaTheme="minorEastAsia" w:hAnsi="Arial" w:cs="Arial"/>
                      <w:lang w:eastAsia="zh-CN"/>
                    </w:rPr>
                    <w:t>inter-frequency measurement with gap</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Inter-RAT E-UTRAN measurement</w:t>
                  </w:r>
                </w:p>
                <w:p w:rsidR="002E4288" w:rsidRPr="002E4288" w:rsidRDefault="002E4288" w:rsidP="002E4288">
                  <w:pPr>
                    <w:spacing w:before="120" w:after="120"/>
                    <w:rPr>
                      <w:rFonts w:ascii="Arial" w:eastAsiaTheme="minorEastAsia" w:hAnsi="Arial" w:cs="Arial"/>
                      <w:lang w:eastAsia="zh-CN"/>
                    </w:rPr>
                  </w:pPr>
                  <w:r>
                    <w:rPr>
                      <w:rFonts w:ascii="Arial" w:eastAsiaTheme="minorEastAsia" w:hAnsi="Arial" w:cs="Arial"/>
                      <w:lang w:val="en-US" w:eastAsia="zh-CN"/>
                    </w:rPr>
                    <w:t xml:space="preserve">Note: When NCSG is used for </w:t>
                  </w:r>
                  <w:r>
                    <w:rPr>
                      <w:rFonts w:ascii="Arial" w:eastAsiaTheme="minorEastAsia" w:hAnsi="Arial" w:cs="Arial"/>
                      <w:lang w:eastAsia="zh-CN"/>
                    </w:rPr>
                    <w:t xml:space="preserve">CSI-RS based </w:t>
                  </w:r>
                  <w:r w:rsidRPr="002E4288">
                    <w:rPr>
                      <w:rFonts w:ascii="Arial" w:eastAsiaTheme="minorEastAsia" w:hAnsi="Arial" w:cs="Arial"/>
                      <w:lang w:val="en-US" w:eastAsia="zh-CN"/>
                    </w:rPr>
                    <w:t>inter-frequency measurement</w:t>
                  </w:r>
                  <w:r>
                    <w:rPr>
                      <w:rFonts w:ascii="Arial" w:eastAsiaTheme="minorEastAsia" w:hAnsi="Arial" w:cs="Arial"/>
                      <w:lang w:val="en-US" w:eastAsia="zh-CN"/>
                    </w:rPr>
                    <w:t xml:space="preserve">, </w:t>
                  </w:r>
                  <w:r w:rsidRPr="002E4288">
                    <w:rPr>
                      <w:rFonts w:ascii="Arial" w:eastAsiaTheme="minorEastAsia" w:hAnsi="Arial" w:cs="Arial"/>
                      <w:lang w:val="en-US" w:eastAsia="zh-CN"/>
                    </w:rPr>
                    <w:t xml:space="preserve">UE </w:t>
                  </w:r>
                  <w:r>
                    <w:rPr>
                      <w:rFonts w:ascii="Arial" w:eastAsiaTheme="minorEastAsia" w:hAnsi="Arial" w:cs="Arial"/>
                      <w:lang w:val="en-US" w:eastAsia="zh-CN"/>
                    </w:rPr>
                    <w:t xml:space="preserve">needs to </w:t>
                  </w:r>
                  <w:r w:rsidRPr="002E4288">
                    <w:rPr>
                      <w:rFonts w:ascii="Arial" w:eastAsiaTheme="minorEastAsia" w:hAnsi="Arial" w:cs="Arial"/>
                      <w:lang w:val="en-US" w:eastAsia="zh-CN"/>
                    </w:rPr>
                    <w:t xml:space="preserve">reports </w:t>
                  </w:r>
                  <w:r>
                    <w:rPr>
                      <w:rFonts w:ascii="Arial" w:eastAsiaTheme="minorEastAsia" w:hAnsi="Arial" w:cs="Arial"/>
                      <w:lang w:val="en-US" w:eastAsia="zh-CN"/>
                    </w:rPr>
                    <w:t xml:space="preserve">the </w:t>
                  </w:r>
                  <w:r w:rsidRPr="002E4288">
                    <w:rPr>
                      <w:rFonts w:ascii="Arial" w:eastAsiaTheme="minorEastAsia" w:hAnsi="Arial" w:cs="Arial"/>
                      <w:lang w:val="en-US" w:eastAsia="zh-CN"/>
                    </w:rPr>
                    <w:t xml:space="preserve">supported CSI-RS BW for each </w:t>
                  </w:r>
                  <w:r>
                    <w:rPr>
                      <w:rFonts w:ascii="Arial" w:eastAsiaTheme="minorEastAsia" w:hAnsi="Arial" w:cs="Arial"/>
                      <w:lang w:val="en-US" w:eastAsia="zh-CN"/>
                    </w:rPr>
                    <w:t xml:space="preserve">target </w:t>
                  </w:r>
                  <w:r w:rsidRPr="002E4288">
                    <w:rPr>
                      <w:rFonts w:ascii="Arial" w:eastAsiaTheme="minorEastAsia" w:hAnsi="Arial" w:cs="Arial"/>
                      <w:lang w:val="en-US" w:eastAsia="zh-CN"/>
                    </w:rPr>
                    <w:t>band.</w:t>
                  </w:r>
                </w:p>
                <w:p w:rsidR="002E4288" w:rsidRPr="00CE433C" w:rsidRDefault="002E4288" w:rsidP="002E4288">
                  <w:pPr>
                    <w:spacing w:before="120" w:after="120"/>
                    <w:rPr>
                      <w:rFonts w:ascii="Arial" w:eastAsiaTheme="minorEastAsia" w:hAnsi="Arial" w:cs="Arial"/>
                      <w:lang w:eastAsia="zh-CN"/>
                    </w:rPr>
                  </w:pPr>
                  <w:r>
                    <w:rPr>
                      <w:rFonts w:ascii="Arial" w:eastAsiaTheme="minorEastAsia" w:hAnsi="Arial" w:cs="Arial"/>
                      <w:lang w:val="en-US" w:eastAsia="zh-CN"/>
                    </w:rPr>
                    <w:t xml:space="preserve">Note: </w:t>
                  </w:r>
                  <w:r w:rsidRPr="002E4288">
                    <w:rPr>
                      <w:rFonts w:ascii="Arial" w:eastAsiaTheme="minorEastAsia" w:hAnsi="Arial" w:cs="Arial"/>
                      <w:lang w:val="en-US" w:eastAsia="zh-CN"/>
                    </w:rPr>
                    <w:t>NCSG will not be used for 2G/3G measurements and PRS measurements.</w:t>
                  </w:r>
                </w:p>
              </w:tc>
            </w:tr>
          </w:tbl>
          <w:p w:rsidR="002E4288" w:rsidRDefault="002E4288" w:rsidP="002E4288">
            <w:pPr>
              <w:spacing w:before="120" w:after="120"/>
              <w:rPr>
                <w:rFonts w:ascii="Arial" w:eastAsiaTheme="minorEastAsia" w:hAnsi="Arial" w:cs="Arial"/>
                <w:lang w:eastAsia="zh-CN"/>
              </w:rPr>
            </w:pPr>
          </w:p>
          <w:p w:rsidR="002E4288" w:rsidRDefault="002E4288" w:rsidP="002E4288">
            <w:pPr>
              <w:spacing w:before="120" w:after="120"/>
              <w:rPr>
                <w:rFonts w:ascii="Arial" w:eastAsiaTheme="minorEastAsia" w:hAnsi="Arial" w:cs="Arial"/>
                <w:lang w:eastAsia="zh-CN"/>
              </w:rPr>
            </w:pPr>
            <w:r>
              <w:rPr>
                <w:rFonts w:ascii="Arial" w:eastAsiaTheme="minorEastAsia" w:hAnsi="Arial" w:cs="Arial"/>
                <w:lang w:eastAsia="zh-CN"/>
              </w:rPr>
              <w:t>On the applicable scenarios of NCSG:</w:t>
            </w:r>
          </w:p>
          <w:tbl>
            <w:tblPr>
              <w:tblStyle w:val="af4"/>
              <w:tblW w:w="0" w:type="auto"/>
              <w:tblLook w:val="04A0" w:firstRow="1" w:lastRow="0" w:firstColumn="1" w:lastColumn="0" w:noHBand="0" w:noVBand="1"/>
            </w:tblPr>
            <w:tblGrid>
              <w:gridCol w:w="9395"/>
            </w:tblGrid>
            <w:tr w:rsidR="002E4288" w:rsidTr="00500DBA">
              <w:tc>
                <w:tcPr>
                  <w:tcW w:w="9395" w:type="dxa"/>
                </w:tcPr>
                <w:p w:rsidR="002E4288" w:rsidRPr="002E4288" w:rsidRDefault="002E4288" w:rsidP="002E4288">
                  <w:pPr>
                    <w:spacing w:before="120" w:after="120"/>
                    <w:rPr>
                      <w:rFonts w:ascii="Arial" w:eastAsiaTheme="minorEastAsia" w:hAnsi="Arial" w:cs="Arial"/>
                      <w:lang w:val="en-US" w:eastAsia="zh-CN"/>
                    </w:rPr>
                  </w:pPr>
                  <w:r>
                    <w:rPr>
                      <w:rFonts w:ascii="Arial" w:eastAsiaTheme="minorEastAsia" w:hAnsi="Arial" w:cs="Arial"/>
                      <w:lang w:val="en-US" w:eastAsia="zh-CN"/>
                    </w:rPr>
                    <w:t>NCSG is supported for NR SA and all MR-DC scenarios (EN-DC, NE-DC and NR-DC).</w:t>
                  </w:r>
                </w:p>
              </w:tc>
            </w:tr>
          </w:tbl>
          <w:p w:rsidR="002E4288" w:rsidRDefault="002E4288" w:rsidP="002E4288">
            <w:pPr>
              <w:spacing w:before="120" w:after="120"/>
              <w:rPr>
                <w:rFonts w:ascii="Arial" w:eastAsiaTheme="minorEastAsia" w:hAnsi="Arial" w:cs="Arial"/>
                <w:lang w:eastAsia="zh-CN"/>
              </w:rPr>
            </w:pPr>
          </w:p>
          <w:p w:rsidR="002E4288" w:rsidRDefault="002E4288" w:rsidP="002E4288">
            <w:pPr>
              <w:spacing w:before="120" w:after="120"/>
              <w:rPr>
                <w:rFonts w:ascii="Arial" w:eastAsiaTheme="minorEastAsia" w:hAnsi="Arial" w:cs="Arial"/>
                <w:lang w:eastAsia="zh-CN"/>
              </w:rPr>
            </w:pPr>
            <w:r>
              <w:rPr>
                <w:rFonts w:ascii="Arial" w:eastAsiaTheme="minorEastAsia" w:hAnsi="Arial" w:cs="Arial"/>
                <w:lang w:eastAsia="zh-CN"/>
              </w:rPr>
              <w:t>On measurement capability indication:</w:t>
            </w:r>
          </w:p>
          <w:tbl>
            <w:tblPr>
              <w:tblStyle w:val="af4"/>
              <w:tblW w:w="0" w:type="auto"/>
              <w:tblLook w:val="04A0" w:firstRow="1" w:lastRow="0" w:firstColumn="1" w:lastColumn="0" w:noHBand="0" w:noVBand="1"/>
            </w:tblPr>
            <w:tblGrid>
              <w:gridCol w:w="9395"/>
            </w:tblGrid>
            <w:tr w:rsidR="002E4288" w:rsidTr="00500DBA">
              <w:tc>
                <w:tcPr>
                  <w:tcW w:w="9395" w:type="dxa"/>
                </w:tcPr>
                <w:p w:rsidR="002E4288" w:rsidRPr="002E4288" w:rsidRDefault="002E4288" w:rsidP="002E4288">
                  <w:pPr>
                    <w:spacing w:before="120" w:after="120"/>
                    <w:rPr>
                      <w:rFonts w:ascii="Arial" w:eastAsiaTheme="minorEastAsia" w:hAnsi="Arial" w:cs="Arial"/>
                      <w:lang w:val="en-US" w:eastAsia="zh-CN"/>
                    </w:rPr>
                  </w:pPr>
                  <w:r w:rsidRPr="002E4288">
                    <w:rPr>
                      <w:rFonts w:ascii="Arial" w:eastAsiaTheme="minorEastAsia" w:hAnsi="Arial" w:cs="Arial"/>
                      <w:lang w:val="en-US" w:eastAsia="zh-CN"/>
                    </w:rPr>
                    <w:lastRenderedPageBreak/>
                    <w:t xml:space="preserve">Define a new framework for NW to inquire and for UE to report the measurement capability, independent from the Rel-16 </w:t>
                  </w:r>
                  <w:proofErr w:type="spellStart"/>
                  <w:r w:rsidRPr="002E4288">
                    <w:rPr>
                      <w:rFonts w:ascii="Arial" w:eastAsiaTheme="minorEastAsia" w:hAnsi="Arial" w:cs="Arial"/>
                      <w:lang w:val="en-US" w:eastAsia="zh-CN"/>
                    </w:rPr>
                    <w:t>NeedForGap</w:t>
                  </w:r>
                  <w:proofErr w:type="spellEnd"/>
                  <w:r w:rsidRPr="002E4288">
                    <w:rPr>
                      <w:rFonts w:ascii="Arial" w:eastAsiaTheme="minorEastAsia" w:hAnsi="Arial" w:cs="Arial"/>
                      <w:lang w:val="en-US" w:eastAsia="zh-CN"/>
                    </w:rPr>
                    <w:t xml:space="preserve"> framework, which allows UE to report measurement capability for the following 3 cases:</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 xml:space="preserve">Case 1: gap </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 xml:space="preserve">Case 2: no-gap-with-interruption (or </w:t>
                  </w:r>
                  <w:proofErr w:type="spellStart"/>
                  <w:r w:rsidRPr="002E4288">
                    <w:rPr>
                      <w:rFonts w:ascii="Arial" w:eastAsiaTheme="minorEastAsia" w:hAnsi="Arial" w:cs="Arial"/>
                      <w:lang w:eastAsia="zh-CN"/>
                    </w:rPr>
                    <w:t>ncsg</w:t>
                  </w:r>
                  <w:proofErr w:type="spellEnd"/>
                  <w:r w:rsidRPr="002E4288">
                    <w:rPr>
                      <w:rFonts w:ascii="Arial" w:eastAsiaTheme="minorEastAsia" w:hAnsi="Arial" w:cs="Arial"/>
                      <w:lang w:eastAsia="zh-CN"/>
                    </w:rPr>
                    <w:t>)</w:t>
                  </w:r>
                </w:p>
                <w:p w:rsidR="002E4288" w:rsidRPr="002E4288" w:rsidRDefault="002E4288" w:rsidP="002E4288">
                  <w:pPr>
                    <w:pStyle w:val="af8"/>
                    <w:numPr>
                      <w:ilvl w:val="0"/>
                      <w:numId w:val="23"/>
                    </w:numPr>
                    <w:spacing w:before="120" w:after="120"/>
                    <w:rPr>
                      <w:rFonts w:ascii="Arial" w:eastAsiaTheme="minorEastAsia" w:hAnsi="Arial" w:cs="Arial"/>
                      <w:lang w:eastAsia="zh-CN"/>
                    </w:rPr>
                  </w:pPr>
                  <w:r w:rsidRPr="002E4288">
                    <w:rPr>
                      <w:rFonts w:ascii="Arial" w:eastAsiaTheme="minorEastAsia" w:hAnsi="Arial" w:cs="Arial"/>
                      <w:lang w:eastAsia="zh-CN"/>
                    </w:rPr>
                    <w:t>Case 3: no-gap-no-interruption (or no-gap-no-</w:t>
                  </w:r>
                  <w:proofErr w:type="spellStart"/>
                  <w:r w:rsidRPr="002E4288">
                    <w:rPr>
                      <w:rFonts w:ascii="Arial" w:eastAsiaTheme="minorEastAsia" w:hAnsi="Arial" w:cs="Arial"/>
                      <w:lang w:eastAsia="zh-CN"/>
                    </w:rPr>
                    <w:t>ncsg</w:t>
                  </w:r>
                  <w:proofErr w:type="spellEnd"/>
                  <w:r w:rsidRPr="002E4288">
                    <w:rPr>
                      <w:rFonts w:ascii="Arial" w:eastAsiaTheme="minorEastAsia" w:hAnsi="Arial" w:cs="Arial"/>
                      <w:lang w:eastAsia="zh-CN"/>
                    </w:rPr>
                    <w:t>)</w:t>
                  </w:r>
                </w:p>
                <w:p w:rsidR="002E4288" w:rsidRPr="00CE433C" w:rsidRDefault="002E4288" w:rsidP="002E4288">
                  <w:pPr>
                    <w:spacing w:before="120" w:after="120"/>
                    <w:rPr>
                      <w:rFonts w:ascii="Arial" w:eastAsiaTheme="minorEastAsia" w:hAnsi="Arial" w:cs="Arial"/>
                      <w:lang w:eastAsia="zh-CN"/>
                    </w:rPr>
                  </w:pPr>
                  <w:r>
                    <w:rPr>
                      <w:rFonts w:ascii="Arial" w:eastAsiaTheme="minorEastAsia" w:hAnsi="Arial" w:cs="Arial"/>
                      <w:lang w:val="en-US" w:eastAsia="zh-CN"/>
                    </w:rPr>
                    <w:t>The detailed signaling design is up</w:t>
                  </w:r>
                  <w:r w:rsidRPr="00CE433C">
                    <w:rPr>
                      <w:rFonts w:ascii="Arial" w:eastAsiaTheme="minorEastAsia" w:hAnsi="Arial" w:cs="Arial"/>
                      <w:lang w:val="en-US" w:eastAsia="zh-CN"/>
                    </w:rPr>
                    <w:t xml:space="preserve"> to RAN2</w:t>
                  </w:r>
                  <w:r>
                    <w:rPr>
                      <w:rFonts w:ascii="Arial" w:eastAsiaTheme="minorEastAsia" w:hAnsi="Arial" w:cs="Arial"/>
                      <w:lang w:val="en-US" w:eastAsia="zh-CN"/>
                    </w:rPr>
                    <w:t>.</w:t>
                  </w:r>
                </w:p>
              </w:tc>
            </w:tr>
          </w:tbl>
          <w:p w:rsidR="002E4288" w:rsidRPr="002E4288" w:rsidRDefault="002E4288" w:rsidP="002E4288">
            <w:pPr>
              <w:spacing w:before="120" w:after="120"/>
              <w:rPr>
                <w:rFonts w:ascii="Arial" w:hAnsi="Arial" w:cs="Arial"/>
              </w:rPr>
            </w:pPr>
          </w:p>
          <w:p w:rsidR="002E4288" w:rsidRDefault="002E4288" w:rsidP="002E4288">
            <w:pPr>
              <w:spacing w:before="120" w:after="120"/>
              <w:rPr>
                <w:rFonts w:ascii="Arial" w:eastAsiaTheme="minorEastAsia" w:hAnsi="Arial" w:cs="Arial"/>
                <w:lang w:eastAsia="zh-CN"/>
              </w:rPr>
            </w:pPr>
            <w:r>
              <w:rPr>
                <w:rFonts w:ascii="Arial" w:eastAsiaTheme="minorEastAsia" w:hAnsi="Arial" w:cs="Arial"/>
                <w:lang w:eastAsia="zh-CN"/>
              </w:rPr>
              <w:t>On NCSG configuration:</w:t>
            </w:r>
          </w:p>
          <w:tbl>
            <w:tblPr>
              <w:tblStyle w:val="af4"/>
              <w:tblW w:w="0" w:type="auto"/>
              <w:tblLook w:val="04A0" w:firstRow="1" w:lastRow="0" w:firstColumn="1" w:lastColumn="0" w:noHBand="0" w:noVBand="1"/>
            </w:tblPr>
            <w:tblGrid>
              <w:gridCol w:w="9395"/>
            </w:tblGrid>
            <w:tr w:rsidR="002E4288" w:rsidTr="00500DBA">
              <w:tc>
                <w:tcPr>
                  <w:tcW w:w="9395" w:type="dxa"/>
                </w:tcPr>
                <w:p w:rsidR="002E4288" w:rsidRDefault="002E4288" w:rsidP="002E4288">
                  <w:pPr>
                    <w:spacing w:before="120" w:after="120"/>
                    <w:rPr>
                      <w:rFonts w:ascii="Arial" w:eastAsiaTheme="minorEastAsia" w:hAnsi="Arial" w:cs="Arial"/>
                      <w:lang w:eastAsia="zh-CN"/>
                    </w:rPr>
                  </w:pPr>
                  <w:r w:rsidRPr="002E4288">
                    <w:rPr>
                      <w:rFonts w:ascii="Arial" w:eastAsiaTheme="minorEastAsia" w:hAnsi="Arial" w:cs="Arial"/>
                      <w:lang w:eastAsia="zh-CN"/>
                    </w:rPr>
                    <w:t>Define NCSG patterns corresponding to legacy patterns #0~#23</w:t>
                  </w:r>
                </w:p>
                <w:p w:rsidR="002E4288" w:rsidRPr="002E4288" w:rsidRDefault="002E4288" w:rsidP="002E4288">
                  <w:pPr>
                    <w:spacing w:before="120" w:after="120"/>
                    <w:rPr>
                      <w:rFonts w:ascii="Arial" w:eastAsiaTheme="minorEastAsia" w:hAnsi="Arial" w:cs="Arial"/>
                      <w:lang w:eastAsia="zh-CN"/>
                    </w:rPr>
                  </w:pPr>
                  <w:r w:rsidRPr="002E4288">
                    <w:rPr>
                      <w:rFonts w:ascii="Arial" w:eastAsiaTheme="minorEastAsia" w:hAnsi="Arial" w:cs="Arial"/>
                      <w:lang w:eastAsia="zh-CN"/>
                    </w:rPr>
                    <w:t>Use the same index for legacy MGP and its corresponding NCSG pattern</w:t>
                  </w:r>
                </w:p>
                <w:p w:rsidR="002E4288" w:rsidRPr="00790E91" w:rsidRDefault="002E4288" w:rsidP="002E4288">
                  <w:pPr>
                    <w:spacing w:before="120" w:after="120"/>
                    <w:rPr>
                      <w:rFonts w:ascii="Arial" w:eastAsiaTheme="minorEastAsia" w:hAnsi="Arial" w:cs="Arial"/>
                      <w:lang w:val="en-US" w:eastAsia="zh-CN"/>
                    </w:rPr>
                  </w:pPr>
                  <w:r w:rsidRPr="00CE433C">
                    <w:rPr>
                      <w:rFonts w:ascii="Arial" w:eastAsiaTheme="minorEastAsia" w:hAnsi="Arial" w:cs="Arial"/>
                      <w:lang w:val="en-US" w:eastAsia="zh-CN"/>
                    </w:rPr>
                    <w:t xml:space="preserve">Introduce a single bit for existing </w:t>
                  </w:r>
                  <w:proofErr w:type="spellStart"/>
                  <w:r w:rsidRPr="00CE433C">
                    <w:rPr>
                      <w:rFonts w:ascii="Arial" w:eastAsiaTheme="minorEastAsia" w:hAnsi="Arial" w:cs="Arial"/>
                      <w:i/>
                      <w:lang w:val="en-US" w:eastAsia="zh-CN"/>
                    </w:rPr>
                    <w:t>MeasGapConfig</w:t>
                  </w:r>
                  <w:proofErr w:type="spellEnd"/>
                  <w:r w:rsidRPr="00CE433C">
                    <w:rPr>
                      <w:rFonts w:ascii="Arial" w:eastAsiaTheme="minorEastAsia" w:hAnsi="Arial" w:cs="Arial"/>
                      <w:lang w:val="en-US" w:eastAsia="zh-CN"/>
                    </w:rPr>
                    <w:t xml:space="preserve"> to transform the legacy gap into NCSG (detail to be left to RAN2)</w:t>
                  </w:r>
                </w:p>
              </w:tc>
            </w:tr>
          </w:tbl>
          <w:p w:rsidR="002E4288" w:rsidRDefault="002E4288" w:rsidP="002E4288">
            <w:pPr>
              <w:spacing w:before="120" w:after="120"/>
              <w:jc w:val="both"/>
              <w:rPr>
                <w:rFonts w:ascii="Arial" w:hAnsi="Arial" w:cs="Arial"/>
                <w:b/>
              </w:rPr>
            </w:pPr>
          </w:p>
          <w:p w:rsidR="002E4288" w:rsidRPr="00CE433C" w:rsidRDefault="002E4288" w:rsidP="002E4288">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UE measurement capability indication and NCSG configuration</w:t>
            </w:r>
            <w:r w:rsidRPr="000673BB">
              <w:rPr>
                <w:rFonts w:ascii="Arial" w:hAnsi="Arial" w:cs="Arial"/>
              </w:rPr>
              <w:t>.</w:t>
            </w:r>
            <w:r>
              <w:rPr>
                <w:bCs/>
                <w:lang w:eastAsia="zh-CN"/>
              </w:rPr>
              <w:t xml:space="preserve"> </w:t>
            </w:r>
          </w:p>
          <w:p w:rsidR="00DD5EF4" w:rsidRPr="002E4288" w:rsidRDefault="00DD5EF4" w:rsidP="000F0A99">
            <w:pPr>
              <w:spacing w:before="120" w:after="120"/>
              <w:jc w:val="both"/>
              <w:rPr>
                <w:rFonts w:ascii="Arial" w:hAnsi="Arial" w:cs="Arial"/>
                <w:b/>
              </w:rPr>
            </w:pPr>
          </w:p>
          <w:p w:rsidR="00DD5EF4" w:rsidRDefault="00DD5EF4" w:rsidP="000F0A99">
            <w:pPr>
              <w:spacing w:before="120" w:after="120"/>
              <w:jc w:val="both"/>
              <w:rPr>
                <w:rFonts w:ascii="Arial" w:hAnsi="Arial" w:cs="Arial"/>
                <w:b/>
              </w:rPr>
            </w:pPr>
            <w:r>
              <w:rPr>
                <w:rFonts w:ascii="Arial" w:hAnsi="Arial" w:cs="Arial"/>
                <w:b/>
              </w:rPr>
              <w:t>2. Actions:</w:t>
            </w:r>
          </w:p>
          <w:p w:rsidR="00DD5EF4" w:rsidRDefault="00DD5EF4" w:rsidP="000F0A9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CB2A7F" w:rsidRPr="00937C27" w:rsidRDefault="00CB2A7F" w:rsidP="00CB2A7F">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configuration of pre-configured MG</w:t>
            </w:r>
            <w:r w:rsidRPr="000673BB">
              <w:rPr>
                <w:rFonts w:ascii="Arial" w:hAnsi="Arial" w:cs="Arial"/>
              </w:rPr>
              <w:t>.</w:t>
            </w:r>
            <w:r>
              <w:rPr>
                <w:bCs/>
                <w:lang w:eastAsia="zh-CN"/>
              </w:rPr>
              <w:t xml:space="preserve"> </w:t>
            </w:r>
          </w:p>
          <w:p w:rsidR="00DD5EF4" w:rsidRPr="00046EC8" w:rsidRDefault="00DD5EF4" w:rsidP="000F0A99">
            <w:pPr>
              <w:spacing w:before="120" w:after="120"/>
              <w:rPr>
                <w:bCs/>
                <w:lang w:eastAsia="zh-CN"/>
              </w:rPr>
            </w:pPr>
          </w:p>
          <w:p w:rsidR="00DD5EF4" w:rsidRDefault="00DD5EF4" w:rsidP="000F0A99">
            <w:pPr>
              <w:spacing w:before="120" w:after="120"/>
              <w:rPr>
                <w:rFonts w:eastAsia="宋体"/>
                <w:lang w:eastAsia="zh-CN"/>
              </w:rPr>
            </w:pPr>
          </w:p>
          <w:p w:rsidR="00DD5EF4" w:rsidRDefault="00DD5EF4" w:rsidP="000F0A99">
            <w:pPr>
              <w:spacing w:before="120" w:after="120"/>
              <w:jc w:val="both"/>
              <w:rPr>
                <w:rFonts w:ascii="Arial" w:hAnsi="Arial" w:cs="Arial"/>
                <w:b/>
              </w:rPr>
            </w:pPr>
            <w:r>
              <w:rPr>
                <w:rFonts w:ascii="Arial" w:hAnsi="Arial" w:cs="Arial"/>
                <w:b/>
              </w:rPr>
              <w:t>3. Date of Next TSG-RAN4 Meetings:</w:t>
            </w:r>
          </w:p>
          <w:p w:rsidR="00DD5EF4" w:rsidRPr="000673BB" w:rsidRDefault="00234B43" w:rsidP="000F0A99">
            <w:pPr>
              <w:spacing w:before="120" w:after="120"/>
              <w:rPr>
                <w:rFonts w:ascii="Arial" w:hAnsi="Arial" w:cs="Arial"/>
                <w:bCs/>
              </w:rPr>
            </w:pPr>
            <w:r>
              <w:rPr>
                <w:rFonts w:ascii="Arial" w:hAnsi="Arial" w:cs="Arial"/>
                <w:bCs/>
              </w:rPr>
              <w:t>TBA</w:t>
            </w:r>
          </w:p>
        </w:tc>
      </w:tr>
    </w:tbl>
    <w:p w:rsidR="00BA3B01" w:rsidRPr="00BA3B01" w:rsidRDefault="00BA3B01" w:rsidP="00320F6C">
      <w:pPr>
        <w:spacing w:before="120" w:after="120"/>
        <w:rPr>
          <w:rFonts w:eastAsia="宋体"/>
          <w:lang w:val="en-US" w:eastAsia="zh-CN"/>
        </w:rPr>
      </w:pPr>
    </w:p>
    <w:sectPr w:rsidR="00BA3B01" w:rsidRPr="00BA3B0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BFE" w:rsidRDefault="001B0BFE">
      <w:pPr>
        <w:spacing w:before="120" w:after="120"/>
      </w:pPr>
      <w:r>
        <w:separator/>
      </w:r>
    </w:p>
  </w:endnote>
  <w:endnote w:type="continuationSeparator" w:id="0">
    <w:p w:rsidR="001B0BFE" w:rsidRDefault="001B0BF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85C" w:rsidRDefault="00E938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9385C" w:rsidRDefault="00E938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85C" w:rsidRDefault="00E938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87605">
      <w:rPr>
        <w:rStyle w:val="af1"/>
      </w:rPr>
      <w:t>15</w:t>
    </w:r>
    <w:r>
      <w:rPr>
        <w:rStyle w:val="af1"/>
      </w:rPr>
      <w:fldChar w:fldCharType="end"/>
    </w:r>
  </w:p>
  <w:p w:rsidR="00E9385C" w:rsidRDefault="00E938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BFE" w:rsidRDefault="001B0BFE">
      <w:pPr>
        <w:spacing w:before="120" w:after="120"/>
      </w:pPr>
      <w:r>
        <w:separator/>
      </w:r>
    </w:p>
  </w:footnote>
  <w:footnote w:type="continuationSeparator" w:id="0">
    <w:p w:rsidR="001B0BFE" w:rsidRDefault="001B0BF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2"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3"/>
  </w:num>
  <w:num w:numId="3">
    <w:abstractNumId w:val="25"/>
  </w:num>
  <w:num w:numId="4">
    <w:abstractNumId w:val="4"/>
  </w:num>
  <w:num w:numId="5">
    <w:abstractNumId w:val="11"/>
  </w:num>
  <w:num w:numId="6">
    <w:abstractNumId w:val="21"/>
  </w:num>
  <w:num w:numId="7">
    <w:abstractNumId w:val="16"/>
  </w:num>
  <w:num w:numId="8">
    <w:abstractNumId w:val="26"/>
    <w:lvlOverride w:ilvl="0">
      <w:startOverride w:val="1"/>
    </w:lvlOverride>
  </w:num>
  <w:num w:numId="9">
    <w:abstractNumId w:val="19"/>
  </w:num>
  <w:num w:numId="10">
    <w:abstractNumId w:val="12"/>
  </w:num>
  <w:num w:numId="11">
    <w:abstractNumId w:val="10"/>
  </w:num>
  <w:num w:numId="12">
    <w:abstractNumId w:val="27"/>
  </w:num>
  <w:num w:numId="13">
    <w:abstractNumId w:val="0"/>
  </w:num>
  <w:num w:numId="14">
    <w:abstractNumId w:val="15"/>
  </w:num>
  <w:num w:numId="15">
    <w:abstractNumId w:val="5"/>
  </w:num>
  <w:num w:numId="16">
    <w:abstractNumId w:val="14"/>
  </w:num>
  <w:num w:numId="17">
    <w:abstractNumId w:val="22"/>
  </w:num>
  <w:num w:numId="18">
    <w:abstractNumId w:val="7"/>
  </w:num>
  <w:num w:numId="19">
    <w:abstractNumId w:val="20"/>
  </w:num>
  <w:num w:numId="20">
    <w:abstractNumId w:val="13"/>
  </w:num>
  <w:num w:numId="21">
    <w:abstractNumId w:val="13"/>
  </w:num>
  <w:num w:numId="22">
    <w:abstractNumId w:val="17"/>
  </w:num>
  <w:num w:numId="23">
    <w:abstractNumId w:val="3"/>
  </w:num>
  <w:num w:numId="24">
    <w:abstractNumId w:val="13"/>
  </w:num>
  <w:num w:numId="25">
    <w:abstractNumId w:val="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
  </w:num>
  <w:num w:numId="29">
    <w:abstractNumId w:val="1"/>
  </w:num>
  <w:num w:numId="30">
    <w:abstractNumId w:val="6"/>
  </w:num>
  <w:num w:numId="31">
    <w:abstractNumId w:val="24"/>
  </w:num>
  <w:num w:numId="3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855"/>
    <w:rsid w:val="00016A3A"/>
    <w:rsid w:val="00016AA1"/>
    <w:rsid w:val="00016B69"/>
    <w:rsid w:val="00016FCA"/>
    <w:rsid w:val="00016FE6"/>
    <w:rsid w:val="00017195"/>
    <w:rsid w:val="00017422"/>
    <w:rsid w:val="00017A58"/>
    <w:rsid w:val="00020690"/>
    <w:rsid w:val="0002087D"/>
    <w:rsid w:val="000209A4"/>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37952"/>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5CC"/>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95"/>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B24"/>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C9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AB6"/>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705"/>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35"/>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677"/>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1F84"/>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EF3"/>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86A"/>
    <w:rsid w:val="001B0BA7"/>
    <w:rsid w:val="001B0BFE"/>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2DE9"/>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3F90"/>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B0"/>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7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A95"/>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A99"/>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28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5EE"/>
    <w:rsid w:val="00316903"/>
    <w:rsid w:val="00316AB2"/>
    <w:rsid w:val="00317600"/>
    <w:rsid w:val="003176C7"/>
    <w:rsid w:val="00317E1E"/>
    <w:rsid w:val="00317E88"/>
    <w:rsid w:val="003203F8"/>
    <w:rsid w:val="00320F6C"/>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713"/>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07"/>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5E47"/>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1BF"/>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168"/>
    <w:rsid w:val="003C7753"/>
    <w:rsid w:val="003C7927"/>
    <w:rsid w:val="003C7B81"/>
    <w:rsid w:val="003D0973"/>
    <w:rsid w:val="003D0B81"/>
    <w:rsid w:val="003D0C90"/>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09"/>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76C"/>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94D"/>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0D"/>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CEF"/>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426"/>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B5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5E2"/>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24"/>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0EA"/>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49"/>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CA5"/>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3B4"/>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5F0E"/>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894"/>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057"/>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EF1"/>
    <w:rsid w:val="005F22BC"/>
    <w:rsid w:val="005F2549"/>
    <w:rsid w:val="005F2818"/>
    <w:rsid w:val="005F28F5"/>
    <w:rsid w:val="005F2A90"/>
    <w:rsid w:val="005F30B5"/>
    <w:rsid w:val="005F3326"/>
    <w:rsid w:val="005F351E"/>
    <w:rsid w:val="005F3673"/>
    <w:rsid w:val="005F3981"/>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B91"/>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EB7"/>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4DA2"/>
    <w:rsid w:val="006859F3"/>
    <w:rsid w:val="006860DF"/>
    <w:rsid w:val="00686273"/>
    <w:rsid w:val="00686494"/>
    <w:rsid w:val="006866C0"/>
    <w:rsid w:val="006866EF"/>
    <w:rsid w:val="00686D5B"/>
    <w:rsid w:val="00687024"/>
    <w:rsid w:val="00687092"/>
    <w:rsid w:val="006870D0"/>
    <w:rsid w:val="00687275"/>
    <w:rsid w:val="006873D1"/>
    <w:rsid w:val="00687605"/>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09C"/>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993"/>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C7C68"/>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0B8"/>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494"/>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1E5E"/>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8B8"/>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8A2"/>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C4"/>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0A1"/>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134"/>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5"/>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540"/>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39"/>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487"/>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4BA"/>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9BB"/>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ADA"/>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6"/>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5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29D"/>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856"/>
    <w:rsid w:val="009C3935"/>
    <w:rsid w:val="009C3C56"/>
    <w:rsid w:val="009C3E61"/>
    <w:rsid w:val="009C3F9E"/>
    <w:rsid w:val="009C4176"/>
    <w:rsid w:val="009C475C"/>
    <w:rsid w:val="009C49F5"/>
    <w:rsid w:val="009C4A50"/>
    <w:rsid w:val="009C579C"/>
    <w:rsid w:val="009C5C18"/>
    <w:rsid w:val="009C5C71"/>
    <w:rsid w:val="009C5DCE"/>
    <w:rsid w:val="009C6322"/>
    <w:rsid w:val="009C6330"/>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38"/>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16D"/>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A6B"/>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1F8"/>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0C"/>
    <w:rsid w:val="00B32368"/>
    <w:rsid w:val="00B326DC"/>
    <w:rsid w:val="00B3272B"/>
    <w:rsid w:val="00B32778"/>
    <w:rsid w:val="00B33511"/>
    <w:rsid w:val="00B336D3"/>
    <w:rsid w:val="00B33844"/>
    <w:rsid w:val="00B33851"/>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2C3"/>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5D3"/>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39"/>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648"/>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ED6"/>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1AFC"/>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9F5"/>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6D5"/>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9DF"/>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AFE"/>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98"/>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843"/>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1C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77EDC"/>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B4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13F"/>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6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804"/>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DC1"/>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0FD"/>
    <w:rsid w:val="00E866EA"/>
    <w:rsid w:val="00E8691F"/>
    <w:rsid w:val="00E86BF2"/>
    <w:rsid w:val="00E87024"/>
    <w:rsid w:val="00E8746C"/>
    <w:rsid w:val="00E8792C"/>
    <w:rsid w:val="00E90040"/>
    <w:rsid w:val="00E903F6"/>
    <w:rsid w:val="00E90414"/>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5C"/>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6C4"/>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A56"/>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9"/>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474"/>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17"/>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DA"/>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146"/>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E8ACD4-7B97-4CF7-9D95-3DCAF4111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4" w:uiPriority="99"/>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uiPriority w:val="9"/>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uiPriority w:val="99"/>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uiPriority w:val="9"/>
    <w:qFormat/>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31247482">
          <w:marLeft w:val="360"/>
          <w:marRight w:val="0"/>
          <w:marTop w:val="200"/>
          <w:marBottom w:val="0"/>
          <w:divBdr>
            <w:top w:val="none" w:sz="0" w:space="0" w:color="auto"/>
            <w:left w:val="none" w:sz="0" w:space="0" w:color="auto"/>
            <w:bottom w:val="none" w:sz="0" w:space="0" w:color="auto"/>
            <w:right w:val="none" w:sz="0" w:space="0" w:color="auto"/>
          </w:divBdr>
        </w:div>
        <w:div w:id="640696693">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31836">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361787114">
          <w:marLeft w:val="547"/>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 w:id="1366826233">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284312313">
          <w:marLeft w:val="547"/>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1419865352">
          <w:marLeft w:val="547"/>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382216022">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1688100286">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221207334">
          <w:marLeft w:val="360"/>
          <w:marRight w:val="0"/>
          <w:marTop w:val="200"/>
          <w:marBottom w:val="0"/>
          <w:divBdr>
            <w:top w:val="none" w:sz="0" w:space="0" w:color="auto"/>
            <w:left w:val="none" w:sz="0" w:space="0" w:color="auto"/>
            <w:bottom w:val="none" w:sz="0" w:space="0" w:color="auto"/>
            <w:right w:val="none" w:sz="0" w:space="0" w:color="auto"/>
          </w:divBdr>
        </w:div>
        <w:div w:id="1917783110">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952544345">
          <w:marLeft w:val="360"/>
          <w:marRight w:val="0"/>
          <w:marTop w:val="2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800466939">
          <w:marLeft w:val="1080"/>
          <w:marRight w:val="0"/>
          <w:marTop w:val="100"/>
          <w:marBottom w:val="0"/>
          <w:divBdr>
            <w:top w:val="none" w:sz="0" w:space="0" w:color="auto"/>
            <w:left w:val="none" w:sz="0" w:space="0" w:color="auto"/>
            <w:bottom w:val="none" w:sz="0" w:space="0" w:color="auto"/>
            <w:right w:val="none" w:sz="0" w:space="0" w:color="auto"/>
          </w:divBdr>
        </w:div>
        <w:div w:id="1044713255">
          <w:marLeft w:val="360"/>
          <w:marRight w:val="0"/>
          <w:marTop w:val="2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168645432">
          <w:marLeft w:val="180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83021881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9107065">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59595241">
          <w:marLeft w:val="1800"/>
          <w:marRight w:val="0"/>
          <w:marTop w:val="100"/>
          <w:marBottom w:val="0"/>
          <w:divBdr>
            <w:top w:val="none" w:sz="0" w:space="0" w:color="auto"/>
            <w:left w:val="none" w:sz="0" w:space="0" w:color="auto"/>
            <w:bottom w:val="none" w:sz="0" w:space="0" w:color="auto"/>
            <w:right w:val="none" w:sz="0" w:space="0" w:color="auto"/>
          </w:divBdr>
        </w:div>
        <w:div w:id="338118692">
          <w:marLeft w:val="108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833225081">
          <w:marLeft w:val="360"/>
          <w:marRight w:val="0"/>
          <w:marTop w:val="2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40711799">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344599154">
          <w:marLeft w:val="547"/>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7409937">
          <w:marLeft w:val="1080"/>
          <w:marRight w:val="0"/>
          <w:marTop w:val="1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41735020">
      <w:bodyDiv w:val="1"/>
      <w:marLeft w:val="0"/>
      <w:marRight w:val="0"/>
      <w:marTop w:val="0"/>
      <w:marBottom w:val="0"/>
      <w:divBdr>
        <w:top w:val="none" w:sz="0" w:space="0" w:color="auto"/>
        <w:left w:val="none" w:sz="0" w:space="0" w:color="auto"/>
        <w:bottom w:val="none" w:sz="0" w:space="0" w:color="auto"/>
        <w:right w:val="none" w:sz="0" w:space="0" w:color="auto"/>
      </w:divBdr>
      <w:divsChild>
        <w:div w:id="1576549784">
          <w:marLeft w:val="1166"/>
          <w:marRight w:val="0"/>
          <w:marTop w:val="134"/>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F8BDD8C-ACA6-4150-87A5-71D5B318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42711</TotalTime>
  <Pages>1</Pages>
  <Words>5589</Words>
  <Characters>31863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cp:revision>
  <cp:lastPrinted>2009-04-22T06:01:00Z</cp:lastPrinted>
  <dcterms:created xsi:type="dcterms:W3CDTF">2020-07-07T06:33:00Z</dcterms:created>
  <dcterms:modified xsi:type="dcterms:W3CDTF">2021-10-22T18:03:00Z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(3)RG2uhhCVRSq9xptP5dCM4moAYzd3Pq2YEAmnqE4ckRPiKZRHNpz2ZTFvNp4vbcS16PEkunPM
QTC+p1LFWlCvSi45yPdLPAqAvFH2Qyo5gFtlgE+M37aL86lRpHK0RbrwWIaTumMElvYwjHqK
B9+NKTA7y5gwmy9vfk+NwyipGy+iV/GdCbGeH96UyxcuKFvYDWshhDe9eUvHrUkKcyp7+6Mw
IwqDJKUZ7DBYcjIl8f</vt:lpwstr>
  </property>
  <property fmtid="{D5CDD505-2E9C-101B-9397-08002B2CF9AE}" pid="17" name="_2015_ms_pID_725343_00">
    <vt:lpwstr>_2015_ms_pID_725343</vt:lpwstr>
  </property>
  <property fmtid="{D5CDD505-2E9C-101B-9397-08002B2CF9AE}" pid="18" name="_2015_ms_pID_7253431">
    <vt:lpwstr>28CJifUAFX+mKJP797bx2FXwYZW+mM3Jsb1tZKe0PG9b10xtrADP21
wRG5o+Nnpioq9tl9BXeoKwbLPjpNOUpGNjbUAUaZfT1f/kNpl4W49wI29AQLXO7B+6HyIOzW
yM5MKAZxQ+/c81XNVGqTx66OI7C5gGoc/SDBrVu+Q31belVKQKWPEPs/rnWfyx5J+fFscx4N
lVYoqIOlunqb2mzWG8jWBCFFJy2rm87LKZjx</vt:lpwstr>
  </property>
  <property fmtid="{D5CDD505-2E9C-101B-9397-08002B2CF9AE}" pid="19" name="_2015_ms_pID_7253431_00">
    <vt:lpwstr>_2015_ms_pID_7253431</vt:lpwstr>
  </property>
  <property fmtid="{D5CDD505-2E9C-101B-9397-08002B2CF9AE}" pid="20" name="_2015_ms_pID_7253432">
    <vt:lpwstr>nX+Bad4yEqpahrDoAjBgYAjmtua+FTt1AY4m
s84nlGxcH6hE6uYTj5h8H4grI2+v5pTxB9pMfO1MSaCWSZ+Ui5g=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