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00A7C" w14:textId="675DF3E1" w:rsidR="00C5469D" w:rsidRPr="00873D4D" w:rsidRDefault="00C5469D" w:rsidP="00C5469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873D4D">
        <w:rPr>
          <w:rFonts w:asciiTheme="minorHAnsi" w:eastAsiaTheme="minorEastAsia" w:hAnsiTheme="minorHAnsi" w:cstheme="minorHAnsi"/>
          <w:bCs/>
          <w:noProof w:val="0"/>
          <w:sz w:val="24"/>
          <w:szCs w:val="24"/>
          <w:lang w:eastAsia="zh-CN"/>
        </w:rPr>
        <w:t>3GPP TSG-RAN WG4 Meeting # 101-e</w:t>
      </w:r>
      <w:r w:rsidRPr="00873D4D">
        <w:rPr>
          <w:rFonts w:asciiTheme="minorHAnsi" w:eastAsiaTheme="minorEastAsia" w:hAnsiTheme="minorHAnsi" w:cstheme="minorHAnsi"/>
          <w:bCs/>
          <w:noProof w:val="0"/>
          <w:sz w:val="24"/>
          <w:szCs w:val="24"/>
          <w:lang w:eastAsia="zh-CN"/>
        </w:rPr>
        <w:tab/>
        <w:t>R4-211</w:t>
      </w:r>
      <w:r w:rsidR="00F841E6">
        <w:rPr>
          <w:rFonts w:asciiTheme="minorHAnsi" w:eastAsiaTheme="minorEastAsia" w:hAnsiTheme="minorHAnsi" w:cstheme="minorHAnsi"/>
          <w:bCs/>
          <w:noProof w:val="0"/>
          <w:sz w:val="24"/>
          <w:szCs w:val="24"/>
          <w:lang w:eastAsia="zh-CN"/>
        </w:rPr>
        <w:t>8104</w:t>
      </w:r>
    </w:p>
    <w:p w14:paraId="79B5961F" w14:textId="0CCF0C8B" w:rsidR="00544B03" w:rsidRPr="00873D4D" w:rsidRDefault="00C5469D" w:rsidP="00C5469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873D4D">
        <w:rPr>
          <w:rFonts w:asciiTheme="minorHAnsi" w:eastAsiaTheme="minorEastAsia" w:hAnsiTheme="minorHAnsi" w:cstheme="minorHAnsi"/>
          <w:bCs/>
          <w:noProof w:val="0"/>
          <w:sz w:val="24"/>
          <w:szCs w:val="24"/>
          <w:lang w:eastAsia="zh-CN"/>
        </w:rPr>
        <w:t>Electronic Meeting, November 01-12, 2021</w:t>
      </w:r>
    </w:p>
    <w:p w14:paraId="2CBF6CC8" w14:textId="3EFD25AF" w:rsidR="00811EEE" w:rsidRPr="00873D4D" w:rsidRDefault="00811EEE" w:rsidP="00C14120">
      <w:pPr>
        <w:pStyle w:val="a5"/>
        <w:tabs>
          <w:tab w:val="right" w:pos="9639"/>
          <w:tab w:val="right" w:pos="13323"/>
        </w:tabs>
        <w:jc w:val="both"/>
        <w:rPr>
          <w:rFonts w:asciiTheme="minorHAnsi" w:eastAsiaTheme="minorEastAsia" w:hAnsiTheme="minorHAnsi" w:cs="Arial"/>
          <w:bCs/>
          <w:noProof w:val="0"/>
          <w:sz w:val="24"/>
          <w:szCs w:val="24"/>
          <w:lang w:eastAsia="zh-CN"/>
        </w:rPr>
      </w:pPr>
      <w:r w:rsidRPr="00873D4D">
        <w:rPr>
          <w:rFonts w:asciiTheme="minorHAnsi" w:eastAsiaTheme="minorEastAsia" w:hAnsiTheme="minorHAnsi" w:cs="Arial"/>
          <w:bCs/>
          <w:noProof w:val="0"/>
          <w:sz w:val="24"/>
          <w:szCs w:val="24"/>
          <w:lang w:eastAsia="zh-CN"/>
        </w:rPr>
        <w:t>Agenda Item:</w:t>
      </w:r>
      <w:r w:rsidR="00CD5E70" w:rsidRPr="00873D4D">
        <w:rPr>
          <w:rFonts w:asciiTheme="minorHAnsi" w:eastAsiaTheme="minorEastAsia" w:hAnsiTheme="minorHAnsi" w:cs="Arial"/>
          <w:bCs/>
          <w:noProof w:val="0"/>
          <w:sz w:val="24"/>
          <w:szCs w:val="24"/>
          <w:lang w:eastAsia="zh-CN"/>
        </w:rPr>
        <w:t xml:space="preserve"> </w:t>
      </w:r>
      <w:r w:rsidR="00C5469D" w:rsidRPr="00873D4D">
        <w:rPr>
          <w:rFonts w:asciiTheme="minorHAnsi" w:eastAsiaTheme="minorEastAsia" w:hAnsiTheme="minorHAnsi" w:cs="Arial"/>
          <w:bCs/>
          <w:noProof w:val="0"/>
          <w:sz w:val="24"/>
          <w:szCs w:val="24"/>
          <w:lang w:eastAsia="zh-CN"/>
        </w:rPr>
        <w:t>8.8.2.4</w:t>
      </w:r>
    </w:p>
    <w:p w14:paraId="46BCFA31" w14:textId="77777777" w:rsidR="0034111C" w:rsidRPr="00873D4D" w:rsidRDefault="0034111C" w:rsidP="00C14120">
      <w:pPr>
        <w:pStyle w:val="a5"/>
        <w:tabs>
          <w:tab w:val="right" w:pos="9639"/>
          <w:tab w:val="right" w:pos="13323"/>
        </w:tabs>
        <w:jc w:val="both"/>
        <w:rPr>
          <w:rFonts w:asciiTheme="minorHAnsi" w:eastAsiaTheme="minorEastAsia" w:hAnsiTheme="minorHAnsi" w:cs="Arial"/>
          <w:bCs/>
          <w:noProof w:val="0"/>
          <w:sz w:val="24"/>
          <w:szCs w:val="24"/>
          <w:lang w:eastAsia="zh-CN"/>
        </w:rPr>
      </w:pPr>
      <w:r w:rsidRPr="00873D4D">
        <w:rPr>
          <w:rFonts w:asciiTheme="minorHAnsi" w:eastAsiaTheme="minorEastAsia" w:hAnsiTheme="minorHAnsi" w:cs="Arial"/>
          <w:bCs/>
          <w:noProof w:val="0"/>
          <w:sz w:val="24"/>
          <w:szCs w:val="24"/>
          <w:lang w:eastAsia="zh-CN"/>
        </w:rPr>
        <w:t>Source:</w:t>
      </w:r>
      <w:r w:rsidR="00CD5E70" w:rsidRPr="00873D4D">
        <w:rPr>
          <w:rFonts w:asciiTheme="minorHAnsi" w:eastAsiaTheme="minorEastAsia" w:hAnsiTheme="minorHAnsi" w:cs="Arial"/>
          <w:bCs/>
          <w:noProof w:val="0"/>
          <w:sz w:val="24"/>
          <w:szCs w:val="24"/>
          <w:lang w:eastAsia="zh-CN"/>
        </w:rPr>
        <w:t xml:space="preserve"> </w:t>
      </w:r>
      <w:r w:rsidR="002E58D2" w:rsidRPr="00873D4D">
        <w:rPr>
          <w:rFonts w:asciiTheme="minorHAnsi" w:eastAsiaTheme="minorEastAsia" w:hAnsiTheme="minorHAnsi" w:cs="Arial"/>
          <w:bCs/>
          <w:noProof w:val="0"/>
          <w:sz w:val="24"/>
          <w:szCs w:val="24"/>
          <w:lang w:eastAsia="zh-CN"/>
        </w:rPr>
        <w:t>MediaTek Inc.</w:t>
      </w:r>
    </w:p>
    <w:p w14:paraId="5AD6F2DB" w14:textId="77777777" w:rsidR="00174EC2" w:rsidRPr="00873D4D" w:rsidRDefault="0034111C" w:rsidP="00C14120">
      <w:pPr>
        <w:pStyle w:val="a5"/>
        <w:tabs>
          <w:tab w:val="right" w:pos="9639"/>
          <w:tab w:val="right" w:pos="13323"/>
        </w:tabs>
        <w:jc w:val="both"/>
        <w:rPr>
          <w:rFonts w:asciiTheme="minorHAnsi" w:eastAsiaTheme="minorEastAsia" w:hAnsiTheme="minorHAnsi" w:cs="Arial"/>
          <w:bCs/>
          <w:noProof w:val="0"/>
          <w:sz w:val="24"/>
          <w:szCs w:val="24"/>
          <w:lang w:eastAsia="zh-CN"/>
        </w:rPr>
      </w:pPr>
      <w:r w:rsidRPr="00873D4D">
        <w:rPr>
          <w:rFonts w:asciiTheme="minorHAnsi" w:eastAsiaTheme="minorEastAsia" w:hAnsiTheme="minorHAnsi" w:cs="Arial"/>
          <w:bCs/>
          <w:noProof w:val="0"/>
          <w:sz w:val="24"/>
          <w:szCs w:val="24"/>
          <w:lang w:eastAsia="zh-CN"/>
        </w:rPr>
        <w:t>Title:</w:t>
      </w:r>
      <w:r w:rsidR="00CD5E70" w:rsidRPr="00873D4D">
        <w:rPr>
          <w:rFonts w:asciiTheme="minorHAnsi" w:eastAsiaTheme="minorEastAsia" w:hAnsiTheme="minorHAnsi" w:cs="Arial"/>
          <w:bCs/>
          <w:noProof w:val="0"/>
          <w:sz w:val="24"/>
          <w:szCs w:val="24"/>
          <w:lang w:eastAsia="zh-CN"/>
        </w:rPr>
        <w:t xml:space="preserve"> </w:t>
      </w:r>
      <w:r w:rsidR="005D398B" w:rsidRPr="00873D4D">
        <w:rPr>
          <w:rFonts w:asciiTheme="minorHAnsi" w:eastAsiaTheme="minorEastAsia" w:hAnsiTheme="minorHAnsi" w:cs="Arial"/>
          <w:bCs/>
          <w:noProof w:val="0"/>
          <w:sz w:val="24"/>
          <w:szCs w:val="24"/>
          <w:lang w:eastAsia="zh-CN"/>
        </w:rPr>
        <w:t>Discussion on Rel-17 HST in FR1 for general</w:t>
      </w:r>
      <w:r w:rsidR="00434B69" w:rsidRPr="00873D4D">
        <w:rPr>
          <w:rFonts w:asciiTheme="minorHAnsi" w:eastAsiaTheme="minorEastAsia" w:hAnsiTheme="minorHAnsi" w:cs="Arial"/>
          <w:bCs/>
          <w:noProof w:val="0"/>
          <w:sz w:val="24"/>
          <w:szCs w:val="24"/>
          <w:lang w:eastAsia="zh-CN"/>
        </w:rPr>
        <w:t xml:space="preserve"> issue</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873D4D">
        <w:rPr>
          <w:rFonts w:asciiTheme="minorHAnsi" w:eastAsiaTheme="minorEastAsia" w:hAnsiTheme="minorHAnsi" w:cs="Arial"/>
          <w:bCs/>
          <w:noProof w:val="0"/>
          <w:sz w:val="24"/>
          <w:szCs w:val="24"/>
          <w:lang w:eastAsia="zh-CN"/>
        </w:rPr>
        <w:t>Document for:</w:t>
      </w:r>
      <w:r w:rsidR="00CD5E70" w:rsidRPr="00873D4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460B0309" w14:textId="5D5FCE82" w:rsidR="00A87EA0" w:rsidRPr="004B6782" w:rsidRDefault="00EB2B96" w:rsidP="0009699A">
      <w:pPr>
        <w:jc w:val="both"/>
        <w:rPr>
          <w:rFonts w:eastAsia="新細明體"/>
        </w:rPr>
      </w:pPr>
      <w:r w:rsidRPr="004B6782">
        <w:rPr>
          <w:rFonts w:eastAsia="新細明體" w:hint="eastAsia"/>
        </w:rPr>
        <w:t xml:space="preserve">In last meeting, </w:t>
      </w:r>
      <w:r w:rsidR="007C06CC" w:rsidRPr="004B6782">
        <w:rPr>
          <w:rFonts w:eastAsia="新細明體"/>
        </w:rPr>
        <w:t xml:space="preserve">several </w:t>
      </w:r>
      <w:r w:rsidR="00DD0EF0" w:rsidRPr="004B6782">
        <w:rPr>
          <w:rFonts w:eastAsia="新細明體"/>
        </w:rPr>
        <w:t>issues</w:t>
      </w:r>
      <w:r w:rsidR="00F05A40">
        <w:rPr>
          <w:rFonts w:eastAsia="新細明體"/>
        </w:rPr>
        <w:t xml:space="preserve"> </w:t>
      </w:r>
      <w:r w:rsidR="00512A57" w:rsidRPr="004B6782">
        <w:rPr>
          <w:rFonts w:eastAsia="新細明體"/>
        </w:rPr>
        <w:t xml:space="preserve">are still </w:t>
      </w:r>
      <w:r w:rsidR="00DD0EF0" w:rsidRPr="004B6782">
        <w:rPr>
          <w:rFonts w:eastAsia="新細明體"/>
        </w:rPr>
        <w:t>without conclusion</w:t>
      </w:r>
      <w:r w:rsidR="00F05A40">
        <w:rPr>
          <w:rFonts w:eastAsia="新細明體"/>
        </w:rPr>
        <w:t xml:space="preserve">, </w:t>
      </w:r>
      <w:r w:rsidR="00F05A40" w:rsidRPr="004B6782">
        <w:rPr>
          <w:rFonts w:eastAsia="新細明體"/>
        </w:rPr>
        <w:t>e.g.,</w:t>
      </w:r>
      <w:r w:rsidR="00F05A40" w:rsidRPr="004B6782">
        <w:rPr>
          <w:rFonts w:eastAsia="新細明體" w:hint="eastAsia"/>
        </w:rPr>
        <w:t xml:space="preserve"> </w:t>
      </w:r>
      <w:r w:rsidR="00F05A40" w:rsidRPr="004B6782">
        <w:rPr>
          <w:rFonts w:eastAsia="新細明體"/>
        </w:rPr>
        <w:t xml:space="preserve">the </w:t>
      </w:r>
      <w:proofErr w:type="spellStart"/>
      <w:r w:rsidR="00564334">
        <w:rPr>
          <w:rFonts w:eastAsia="新細明體"/>
        </w:rPr>
        <w:t>SCell</w:t>
      </w:r>
      <w:proofErr w:type="spellEnd"/>
      <w:r w:rsidR="00564334">
        <w:rPr>
          <w:rFonts w:eastAsia="新細明體"/>
        </w:rPr>
        <w:t xml:space="preserve"> link recovery, CSSF and how to define the indication of application of enhanced R17 requirement</w:t>
      </w:r>
      <w:r w:rsidR="00AC03FF" w:rsidRPr="004B6782">
        <w:rPr>
          <w:rFonts w:eastAsia="新細明體"/>
        </w:rPr>
        <w:t>. Our views</w:t>
      </w:r>
      <w:r w:rsidR="00251F2A" w:rsidRPr="004B6782">
        <w:rPr>
          <w:rFonts w:eastAsia="新細明體"/>
        </w:rPr>
        <w:t xml:space="preserve"> on th</w:t>
      </w:r>
      <w:r w:rsidR="00453E4A" w:rsidRPr="004B6782">
        <w:rPr>
          <w:rFonts w:eastAsia="新細明體"/>
        </w:rPr>
        <w:t>es</w:t>
      </w:r>
      <w:r w:rsidR="00251F2A" w:rsidRPr="004B6782">
        <w:rPr>
          <w:rFonts w:eastAsia="新細明體"/>
        </w:rPr>
        <w:t>e open issues</w:t>
      </w:r>
      <w:r w:rsidR="00AC03FF" w:rsidRPr="004B6782">
        <w:rPr>
          <w:rFonts w:eastAsia="新細明體"/>
        </w:rPr>
        <w:t xml:space="preserve"> are provided in this paper.</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68227013" w14:textId="73907424" w:rsidR="001B1DB4" w:rsidRDefault="001B1DB4">
      <w:pPr>
        <w:pStyle w:val="2"/>
        <w:rPr>
          <w:rFonts w:eastAsia="新細明體"/>
          <w:lang w:eastAsia="zh-TW"/>
        </w:rPr>
      </w:pPr>
      <w:r>
        <w:rPr>
          <w:rFonts w:eastAsia="新細明體" w:hint="eastAsia"/>
          <w:lang w:eastAsia="zh-TW"/>
        </w:rPr>
        <w:t>2.</w:t>
      </w:r>
      <w:r w:rsidR="004639C1">
        <w:rPr>
          <w:rFonts w:eastAsia="新細明體"/>
          <w:lang w:eastAsia="zh-TW"/>
        </w:rPr>
        <w:t>1</w:t>
      </w:r>
      <w:r>
        <w:rPr>
          <w:rFonts w:eastAsia="新細明體" w:hint="eastAsia"/>
          <w:lang w:eastAsia="zh-TW"/>
        </w:rPr>
        <w:t xml:space="preserve"> </w:t>
      </w:r>
      <w:r w:rsidR="0057192C">
        <w:rPr>
          <w:rFonts w:eastAsia="新細明體"/>
          <w:lang w:eastAsia="zh-TW"/>
        </w:rPr>
        <w:t>L</w:t>
      </w:r>
      <w:r w:rsidR="00277C94">
        <w:rPr>
          <w:rFonts w:eastAsia="新細明體"/>
          <w:lang w:eastAsia="zh-TW"/>
        </w:rPr>
        <w:t xml:space="preserve">ink recovery for </w:t>
      </w:r>
      <w:proofErr w:type="spellStart"/>
      <w:r w:rsidR="00277C94">
        <w:rPr>
          <w:rFonts w:eastAsia="新細明體"/>
          <w:lang w:eastAsia="zh-TW"/>
        </w:rPr>
        <w:t>SCell</w:t>
      </w:r>
      <w:proofErr w:type="spellEnd"/>
      <w:r w:rsidR="00564334">
        <w:rPr>
          <w:rFonts w:eastAsia="新細明體"/>
          <w:lang w:eastAsia="zh-TW"/>
        </w:rPr>
        <w:t xml:space="preserve"> and CSSF</w:t>
      </w:r>
    </w:p>
    <w:p w14:paraId="3EDAD521" w14:textId="5B69C841" w:rsidR="00564334" w:rsidRPr="00BC74E6" w:rsidRDefault="00564334" w:rsidP="00611E43">
      <w:pPr>
        <w:jc w:val="both"/>
        <w:rPr>
          <w:rFonts w:eastAsia="新細明體" w:cstheme="minorHAnsi"/>
          <w:sz w:val="22"/>
          <w:lang w:val="en-GB"/>
        </w:rPr>
      </w:pPr>
      <w:r w:rsidRPr="00BC74E6">
        <w:rPr>
          <w:rFonts w:eastAsia="新細明體" w:cstheme="minorHAnsi"/>
          <w:sz w:val="22"/>
          <w:lang w:val="en-GB"/>
        </w:rPr>
        <w:t xml:space="preserve">For the Link recovery for </w:t>
      </w:r>
      <w:proofErr w:type="spellStart"/>
      <w:r w:rsidRPr="00BC74E6">
        <w:rPr>
          <w:rFonts w:eastAsia="新細明體" w:cstheme="minorHAnsi"/>
          <w:sz w:val="22"/>
          <w:lang w:val="en-GB"/>
        </w:rPr>
        <w:t>SCell</w:t>
      </w:r>
      <w:proofErr w:type="spellEnd"/>
      <w:r w:rsidRPr="00BC74E6">
        <w:rPr>
          <w:rFonts w:eastAsia="新細明體" w:cstheme="minorHAnsi"/>
          <w:sz w:val="22"/>
          <w:lang w:val="en-GB"/>
        </w:rPr>
        <w:t>, i</w:t>
      </w:r>
      <w:r w:rsidR="00277C94" w:rsidRPr="00BC74E6">
        <w:rPr>
          <w:rFonts w:eastAsia="新細明體" w:cstheme="minorHAnsi"/>
          <w:sz w:val="22"/>
          <w:lang w:val="en-GB"/>
        </w:rPr>
        <w:t xml:space="preserve">n Rel-16 </w:t>
      </w:r>
      <w:proofErr w:type="spellStart"/>
      <w:r w:rsidR="00277C94" w:rsidRPr="00BC74E6">
        <w:rPr>
          <w:rFonts w:eastAsia="新細明體" w:cstheme="minorHAnsi"/>
          <w:sz w:val="22"/>
          <w:lang w:val="en-GB"/>
        </w:rPr>
        <w:t>eMIMO</w:t>
      </w:r>
      <w:proofErr w:type="spellEnd"/>
      <w:r w:rsidR="00277C94" w:rsidRPr="00BC74E6">
        <w:rPr>
          <w:rFonts w:eastAsia="新細明體" w:cstheme="minorHAnsi"/>
          <w:sz w:val="22"/>
          <w:lang w:val="en-GB"/>
        </w:rPr>
        <w:t>, scaling factor</w:t>
      </w:r>
      <w:r w:rsidR="00556A6B" w:rsidRPr="00BC74E6">
        <w:rPr>
          <w:rFonts w:eastAsia="新細明體" w:cstheme="minorHAnsi"/>
          <w:sz w:val="22"/>
          <w:lang w:val="en-GB"/>
        </w:rPr>
        <w:t>s</w:t>
      </w:r>
      <w:r w:rsidR="00277C94" w:rsidRPr="00BC74E6">
        <w:rPr>
          <w:rFonts w:eastAsia="新細明體" w:cstheme="minorHAnsi"/>
          <w:sz w:val="22"/>
          <w:lang w:val="en-GB"/>
        </w:rPr>
        <w:t xml:space="preserve"> P</w:t>
      </w:r>
      <w:r w:rsidR="00277C94" w:rsidRPr="00BC74E6">
        <w:rPr>
          <w:rFonts w:eastAsia="新細明體" w:cstheme="minorHAnsi"/>
          <w:sz w:val="22"/>
          <w:vertAlign w:val="subscript"/>
          <w:lang w:val="en-GB"/>
        </w:rPr>
        <w:t>BFD</w:t>
      </w:r>
      <w:r w:rsidR="00812D4E" w:rsidRPr="00BC74E6">
        <w:rPr>
          <w:rFonts w:eastAsia="新細明體" w:cstheme="minorHAnsi"/>
          <w:sz w:val="22"/>
          <w:lang w:val="en-GB"/>
        </w:rPr>
        <w:t>/ P</w:t>
      </w:r>
      <w:r w:rsidR="00812D4E" w:rsidRPr="00BC74E6">
        <w:rPr>
          <w:rFonts w:eastAsia="新細明體" w:cstheme="minorHAnsi"/>
          <w:sz w:val="22"/>
          <w:vertAlign w:val="subscript"/>
          <w:lang w:val="en-GB"/>
        </w:rPr>
        <w:t>CBD</w:t>
      </w:r>
      <w:r w:rsidR="00277C94" w:rsidRPr="00BC74E6">
        <w:rPr>
          <w:rFonts w:eastAsia="新細明體" w:cstheme="minorHAnsi"/>
          <w:sz w:val="22"/>
          <w:lang w:val="en-GB"/>
        </w:rPr>
        <w:t xml:space="preserve"> </w:t>
      </w:r>
      <w:r w:rsidR="00556A6B" w:rsidRPr="00BC74E6">
        <w:rPr>
          <w:rFonts w:eastAsia="新細明體" w:cstheme="minorHAnsi"/>
          <w:sz w:val="22"/>
          <w:lang w:val="en-GB"/>
        </w:rPr>
        <w:t xml:space="preserve">are introduced </w:t>
      </w:r>
      <w:r w:rsidR="00277C94" w:rsidRPr="00BC74E6">
        <w:rPr>
          <w:rFonts w:eastAsia="新細明體" w:cstheme="minorHAnsi"/>
          <w:sz w:val="22"/>
          <w:lang w:val="en-GB"/>
        </w:rPr>
        <w:t xml:space="preserve">for </w:t>
      </w:r>
      <w:proofErr w:type="spellStart"/>
      <w:r w:rsidR="00277C94" w:rsidRPr="00BC74E6">
        <w:rPr>
          <w:rFonts w:eastAsia="新細明體" w:cstheme="minorHAnsi"/>
          <w:sz w:val="22"/>
          <w:lang w:val="en-GB"/>
        </w:rPr>
        <w:t>SCell</w:t>
      </w:r>
      <w:proofErr w:type="spellEnd"/>
      <w:r w:rsidR="00277C94" w:rsidRPr="00BC74E6">
        <w:rPr>
          <w:rFonts w:eastAsia="新細明體" w:cstheme="minorHAnsi"/>
          <w:sz w:val="22"/>
          <w:lang w:val="en-GB"/>
        </w:rPr>
        <w:t xml:space="preserve"> BFR to avoid the high </w:t>
      </w:r>
      <w:r w:rsidR="00556A6B" w:rsidRPr="00BC74E6">
        <w:rPr>
          <w:rFonts w:eastAsia="新細明體" w:cstheme="minorHAnsi"/>
          <w:sz w:val="22"/>
          <w:lang w:val="en-GB"/>
        </w:rPr>
        <w:t xml:space="preserve">UE </w:t>
      </w:r>
      <w:r w:rsidR="00277C94" w:rsidRPr="00BC74E6">
        <w:rPr>
          <w:rFonts w:eastAsia="新細明體" w:cstheme="minorHAnsi"/>
          <w:sz w:val="22"/>
          <w:lang w:val="en-GB"/>
        </w:rPr>
        <w:t>complexity, where P</w:t>
      </w:r>
      <w:r w:rsidR="00277C94" w:rsidRPr="00BC74E6">
        <w:rPr>
          <w:rFonts w:eastAsia="新細明體" w:cstheme="minorHAnsi"/>
          <w:sz w:val="22"/>
          <w:vertAlign w:val="subscript"/>
          <w:lang w:val="en-GB"/>
        </w:rPr>
        <w:t>BFD</w:t>
      </w:r>
      <w:r w:rsidR="00812D4E" w:rsidRPr="00BC74E6">
        <w:rPr>
          <w:rFonts w:eastAsia="新細明體" w:cstheme="minorHAnsi"/>
          <w:sz w:val="22"/>
          <w:lang w:val="en-GB"/>
        </w:rPr>
        <w:t>/</w:t>
      </w:r>
      <w:r w:rsidR="00812D4E" w:rsidRPr="00BC74E6">
        <w:rPr>
          <w:rFonts w:eastAsia="?? ??" w:cstheme="minorHAnsi"/>
          <w:sz w:val="22"/>
        </w:rPr>
        <w:t xml:space="preserve"> P</w:t>
      </w:r>
      <w:r w:rsidR="00812D4E" w:rsidRPr="00BC74E6">
        <w:rPr>
          <w:rFonts w:eastAsia="?? ??" w:cstheme="minorHAnsi"/>
          <w:sz w:val="22"/>
          <w:vertAlign w:val="subscript"/>
        </w:rPr>
        <w:t>CBD</w:t>
      </w:r>
      <w:r w:rsidR="00277C94" w:rsidRPr="00BC74E6">
        <w:rPr>
          <w:rFonts w:eastAsia="新細明體" w:cstheme="minorHAnsi"/>
          <w:sz w:val="22"/>
          <w:lang w:val="en-GB"/>
        </w:rPr>
        <w:t xml:space="preserve"> is the number of band(s) on which UE is performing beam failure</w:t>
      </w:r>
      <w:r w:rsidR="00812D4E" w:rsidRPr="00BC74E6">
        <w:rPr>
          <w:rFonts w:eastAsia="新細明體" w:cstheme="minorHAnsi"/>
          <w:sz w:val="22"/>
          <w:lang w:val="en-GB"/>
        </w:rPr>
        <w:t>/candidate beam</w:t>
      </w:r>
      <w:r w:rsidR="00277C94" w:rsidRPr="00BC74E6">
        <w:rPr>
          <w:rFonts w:eastAsia="新細明體" w:cstheme="minorHAnsi"/>
          <w:sz w:val="22"/>
          <w:lang w:val="en-GB"/>
        </w:rPr>
        <w:t xml:space="preserve"> detection only for </w:t>
      </w:r>
      <w:proofErr w:type="spellStart"/>
      <w:r w:rsidR="00277C94" w:rsidRPr="00BC74E6">
        <w:rPr>
          <w:rFonts w:eastAsia="新細明體" w:cstheme="minorHAnsi"/>
          <w:sz w:val="22"/>
          <w:lang w:val="en-GB"/>
        </w:rPr>
        <w:t>SCell</w:t>
      </w:r>
      <w:proofErr w:type="spellEnd"/>
      <w:r w:rsidR="00812D4E" w:rsidRPr="00BC74E6">
        <w:rPr>
          <w:rFonts w:eastAsia="新細明體" w:cstheme="minorHAnsi"/>
          <w:sz w:val="22"/>
          <w:lang w:val="en-GB"/>
        </w:rPr>
        <w:t>.</w:t>
      </w:r>
      <w:r w:rsidR="00611E43" w:rsidRPr="00BC74E6">
        <w:rPr>
          <w:rFonts w:eastAsia="新細明體" w:cstheme="minorHAnsi"/>
          <w:sz w:val="22"/>
          <w:lang w:val="en-GB"/>
        </w:rPr>
        <w:t xml:space="preserve"> </w:t>
      </w:r>
      <w:r w:rsidR="00277C94" w:rsidRPr="00BC74E6">
        <w:rPr>
          <w:rFonts w:eastAsia="新細明體" w:cstheme="minorHAnsi"/>
          <w:sz w:val="22"/>
          <w:lang w:val="en-GB"/>
        </w:rPr>
        <w:t xml:space="preserve">However, the measurement time </w:t>
      </w:r>
      <w:r w:rsidR="001C0645" w:rsidRPr="00BC74E6">
        <w:rPr>
          <w:rFonts w:eastAsia="新細明體" w:cstheme="minorHAnsi"/>
          <w:sz w:val="22"/>
          <w:lang w:val="en-GB"/>
        </w:rPr>
        <w:t xml:space="preserve">will </w:t>
      </w:r>
      <w:r w:rsidR="00277C94" w:rsidRPr="00BC74E6">
        <w:rPr>
          <w:rFonts w:eastAsia="新細明體" w:cstheme="minorHAnsi"/>
          <w:sz w:val="22"/>
          <w:lang w:val="en-GB"/>
        </w:rPr>
        <w:t>increase with the number of band(s)</w:t>
      </w:r>
      <w:r w:rsidR="0086652B" w:rsidRPr="00BC74E6">
        <w:rPr>
          <w:rFonts w:eastAsia="新細明體" w:cstheme="minorHAnsi"/>
          <w:sz w:val="22"/>
          <w:lang w:val="en-GB"/>
        </w:rPr>
        <w:t>,</w:t>
      </w:r>
      <w:r w:rsidR="00277C94" w:rsidRPr="00BC74E6">
        <w:rPr>
          <w:rFonts w:eastAsia="新細明體" w:cstheme="minorHAnsi"/>
          <w:sz w:val="22"/>
          <w:lang w:val="en-GB"/>
        </w:rPr>
        <w:t xml:space="preserve"> </w:t>
      </w:r>
      <w:r w:rsidR="0086652B" w:rsidRPr="00BC74E6">
        <w:rPr>
          <w:rFonts w:eastAsia="新細明體" w:cstheme="minorHAnsi"/>
          <w:sz w:val="22"/>
          <w:lang w:val="en-GB"/>
        </w:rPr>
        <w:t>where</w:t>
      </w:r>
      <w:r w:rsidR="00277C94" w:rsidRPr="00BC74E6">
        <w:rPr>
          <w:rFonts w:eastAsia="新細明體" w:cstheme="minorHAnsi"/>
          <w:sz w:val="22"/>
          <w:lang w:val="en-GB"/>
        </w:rPr>
        <w:t xml:space="preserve"> UE is performing beam failure detection only for </w:t>
      </w:r>
      <w:proofErr w:type="spellStart"/>
      <w:r w:rsidR="00277C94" w:rsidRPr="00BC74E6">
        <w:rPr>
          <w:rFonts w:eastAsia="新細明體" w:cstheme="minorHAnsi"/>
          <w:sz w:val="22"/>
          <w:lang w:val="en-GB"/>
        </w:rPr>
        <w:t>SCell</w:t>
      </w:r>
      <w:proofErr w:type="spellEnd"/>
      <w:r w:rsidR="00277C94" w:rsidRPr="00BC74E6">
        <w:rPr>
          <w:rFonts w:eastAsia="新細明體" w:cstheme="minorHAnsi"/>
          <w:sz w:val="22"/>
          <w:lang w:val="en-GB"/>
        </w:rPr>
        <w:t>.</w:t>
      </w:r>
      <w:r w:rsidR="00611E43" w:rsidRPr="00BC74E6">
        <w:rPr>
          <w:rFonts w:eastAsia="新細明體" w:cstheme="minorHAnsi"/>
          <w:sz w:val="22"/>
          <w:lang w:val="en-GB"/>
        </w:rPr>
        <w:t xml:space="preserve"> </w:t>
      </w:r>
      <w:bookmarkStart w:id="0" w:name="_Ref67993546"/>
    </w:p>
    <w:p w14:paraId="04343A70" w14:textId="598759DA" w:rsidR="00564334" w:rsidRPr="00BC74E6" w:rsidRDefault="00564334" w:rsidP="00611E43">
      <w:pPr>
        <w:jc w:val="both"/>
        <w:rPr>
          <w:rFonts w:eastAsia="新細明體" w:cstheme="minorHAnsi"/>
          <w:sz w:val="22"/>
          <w:lang w:val="en-GB"/>
        </w:rPr>
      </w:pPr>
    </w:p>
    <w:p w14:paraId="640E4EC1" w14:textId="2943040A" w:rsidR="00564334" w:rsidRPr="00BC74E6" w:rsidRDefault="00564334" w:rsidP="00611E43">
      <w:pPr>
        <w:jc w:val="both"/>
        <w:rPr>
          <w:rFonts w:eastAsia="新細明體" w:cstheme="minorHAnsi"/>
          <w:sz w:val="22"/>
          <w:lang w:val="en-GB"/>
        </w:rPr>
      </w:pPr>
      <w:r w:rsidRPr="00BC74E6">
        <w:rPr>
          <w:rFonts w:eastAsia="新細明體" w:cstheme="minorHAnsi" w:hint="eastAsia"/>
          <w:sz w:val="22"/>
          <w:lang w:val="en-GB"/>
        </w:rPr>
        <w:t>F</w:t>
      </w:r>
      <w:r w:rsidRPr="00BC74E6">
        <w:rPr>
          <w:rFonts w:eastAsia="新細明體" w:cstheme="minorHAnsi"/>
          <w:sz w:val="22"/>
          <w:lang w:val="en-GB"/>
        </w:rPr>
        <w:t xml:space="preserve">or CSSF, the L3 measurement period will increase with the number of the </w:t>
      </w:r>
      <w:proofErr w:type="spellStart"/>
      <w:r w:rsidRPr="00BC74E6">
        <w:rPr>
          <w:rFonts w:eastAsia="新細明體" w:cstheme="minorHAnsi"/>
          <w:sz w:val="22"/>
          <w:lang w:val="en-GB"/>
        </w:rPr>
        <w:t>SCell</w:t>
      </w:r>
      <w:proofErr w:type="spellEnd"/>
      <w:r w:rsidRPr="00BC74E6">
        <w:rPr>
          <w:rFonts w:eastAsia="新細明體" w:cstheme="minorHAnsi"/>
          <w:sz w:val="22"/>
          <w:lang w:val="en-GB"/>
        </w:rPr>
        <w:t xml:space="preserve">, i.e., UE may not have enough time to perform measurement for large number of </w:t>
      </w:r>
      <w:proofErr w:type="spellStart"/>
      <w:r w:rsidRPr="00BC74E6">
        <w:rPr>
          <w:rFonts w:eastAsia="新細明體" w:cstheme="minorHAnsi"/>
          <w:sz w:val="22"/>
          <w:lang w:val="en-GB"/>
        </w:rPr>
        <w:t>SCells</w:t>
      </w:r>
      <w:proofErr w:type="spellEnd"/>
      <w:r w:rsidR="00ED73D5">
        <w:rPr>
          <w:rFonts w:eastAsia="新細明體" w:cstheme="minorHAnsi"/>
          <w:sz w:val="22"/>
          <w:lang w:val="en-GB"/>
        </w:rPr>
        <w:t xml:space="preserve"> in HST scenario</w:t>
      </w:r>
      <w:r w:rsidRPr="00BC74E6">
        <w:rPr>
          <w:rFonts w:eastAsia="新細明體" w:cstheme="minorHAnsi"/>
          <w:sz w:val="22"/>
          <w:lang w:val="en-GB"/>
        </w:rPr>
        <w:t xml:space="preserve">. </w:t>
      </w:r>
    </w:p>
    <w:p w14:paraId="3C9EC59B" w14:textId="77777777" w:rsidR="00564334" w:rsidRPr="00BC74E6" w:rsidRDefault="00564334" w:rsidP="00611E43">
      <w:pPr>
        <w:jc w:val="both"/>
        <w:rPr>
          <w:rFonts w:eastAsia="新細明體" w:cstheme="minorHAnsi"/>
          <w:sz w:val="22"/>
          <w:lang w:val="en-GB"/>
        </w:rPr>
      </w:pPr>
    </w:p>
    <w:p w14:paraId="4F15B91B" w14:textId="13A673AC" w:rsidR="00564334" w:rsidRPr="00BC74E6" w:rsidRDefault="00564334" w:rsidP="00564334">
      <w:pPr>
        <w:jc w:val="both"/>
        <w:rPr>
          <w:rFonts w:cstheme="minorHAnsi"/>
          <w:b/>
          <w:sz w:val="22"/>
          <w:lang w:eastAsia="x-none"/>
        </w:rPr>
      </w:pPr>
      <w:bookmarkStart w:id="1" w:name="_Ref85618467"/>
      <w:bookmarkStart w:id="2" w:name="_Ref85632446"/>
      <w:r w:rsidRPr="00BC74E6">
        <w:rPr>
          <w:rFonts w:cstheme="minorHAnsi"/>
          <w:b/>
          <w:sz w:val="22"/>
          <w:lang w:eastAsia="x-none"/>
        </w:rPr>
        <w:t xml:space="preserve">Observation </w:t>
      </w:r>
      <w:r w:rsidRPr="00BC74E6">
        <w:rPr>
          <w:rFonts w:cstheme="minorHAnsi"/>
          <w:b/>
          <w:sz w:val="22"/>
          <w:lang w:eastAsia="x-none"/>
        </w:rPr>
        <w:fldChar w:fldCharType="begin"/>
      </w:r>
      <w:r w:rsidRPr="00BC74E6">
        <w:rPr>
          <w:rFonts w:cstheme="minorHAnsi"/>
          <w:b/>
          <w:sz w:val="22"/>
          <w:lang w:eastAsia="x-none"/>
        </w:rPr>
        <w:instrText xml:space="preserve"> SEQ Observation \* ARABIC </w:instrText>
      </w:r>
      <w:r w:rsidRPr="00BC74E6">
        <w:rPr>
          <w:rFonts w:cstheme="minorHAnsi"/>
          <w:b/>
          <w:sz w:val="22"/>
          <w:lang w:eastAsia="x-none"/>
        </w:rPr>
        <w:fldChar w:fldCharType="separate"/>
      </w:r>
      <w:r w:rsidR="00F841E6">
        <w:rPr>
          <w:rFonts w:cstheme="minorHAnsi"/>
          <w:b/>
          <w:noProof/>
          <w:sz w:val="22"/>
          <w:lang w:eastAsia="x-none"/>
        </w:rPr>
        <w:t>1</w:t>
      </w:r>
      <w:r w:rsidRPr="00BC74E6">
        <w:rPr>
          <w:rFonts w:cstheme="minorHAnsi"/>
          <w:b/>
          <w:sz w:val="22"/>
          <w:lang w:eastAsia="x-none"/>
        </w:rPr>
        <w:fldChar w:fldCharType="end"/>
      </w:r>
      <w:bookmarkEnd w:id="1"/>
      <w:r w:rsidRPr="00BC74E6">
        <w:rPr>
          <w:rFonts w:cstheme="minorHAnsi"/>
          <w:b/>
          <w:sz w:val="22"/>
          <w:lang w:eastAsia="x-none"/>
        </w:rPr>
        <w:t xml:space="preserve">: For link recovery for </w:t>
      </w:r>
      <w:proofErr w:type="spellStart"/>
      <w:r w:rsidRPr="00BC74E6">
        <w:rPr>
          <w:rFonts w:cstheme="minorHAnsi"/>
          <w:b/>
          <w:sz w:val="22"/>
          <w:lang w:eastAsia="x-none"/>
        </w:rPr>
        <w:t>SCell</w:t>
      </w:r>
      <w:proofErr w:type="spellEnd"/>
      <w:r w:rsidRPr="00BC74E6">
        <w:rPr>
          <w:rFonts w:cstheme="minorHAnsi"/>
          <w:b/>
          <w:sz w:val="22"/>
          <w:lang w:eastAsia="x-none"/>
        </w:rPr>
        <w:t xml:space="preserve"> and CSSF in HST, the measurement period</w:t>
      </w:r>
      <w:r w:rsidR="00BC74E6" w:rsidRPr="00BC74E6">
        <w:rPr>
          <w:rFonts w:cstheme="minorHAnsi"/>
          <w:b/>
          <w:sz w:val="22"/>
          <w:lang w:eastAsia="x-none"/>
        </w:rPr>
        <w:t xml:space="preserve"> will increase if the number of the bands/</w:t>
      </w:r>
      <w:proofErr w:type="spellStart"/>
      <w:r w:rsidR="00BC74E6" w:rsidRPr="00BC74E6">
        <w:rPr>
          <w:rFonts w:cstheme="minorHAnsi"/>
          <w:b/>
          <w:sz w:val="22"/>
          <w:lang w:eastAsia="x-none"/>
        </w:rPr>
        <w:t>SCells</w:t>
      </w:r>
      <w:proofErr w:type="spellEnd"/>
      <w:r w:rsidR="00BC74E6" w:rsidRPr="00BC74E6">
        <w:rPr>
          <w:rFonts w:cstheme="minorHAnsi"/>
          <w:b/>
          <w:sz w:val="22"/>
          <w:lang w:eastAsia="x-none"/>
        </w:rPr>
        <w:t xml:space="preserve"> is large</w:t>
      </w:r>
      <w:r w:rsidRPr="00BC74E6">
        <w:rPr>
          <w:rFonts w:cstheme="minorHAnsi"/>
          <w:b/>
          <w:sz w:val="22"/>
          <w:lang w:eastAsia="x-none"/>
        </w:rPr>
        <w:t>.</w:t>
      </w:r>
      <w:bookmarkEnd w:id="2"/>
    </w:p>
    <w:p w14:paraId="6BB587E2" w14:textId="77777777" w:rsidR="00564334" w:rsidRPr="00BC74E6" w:rsidRDefault="00564334" w:rsidP="00611E43">
      <w:pPr>
        <w:jc w:val="both"/>
        <w:rPr>
          <w:rFonts w:eastAsia="新細明體" w:cstheme="minorHAnsi"/>
          <w:sz w:val="22"/>
        </w:rPr>
      </w:pPr>
    </w:p>
    <w:p w14:paraId="388ED7DD" w14:textId="4A70E017" w:rsidR="00564334" w:rsidRPr="00564334" w:rsidRDefault="00BC74E6" w:rsidP="00611E43">
      <w:pPr>
        <w:jc w:val="both"/>
        <w:rPr>
          <w:rFonts w:eastAsia="新細明體" w:cstheme="minorHAnsi"/>
          <w:sz w:val="22"/>
          <w:lang w:val="en-GB"/>
        </w:rPr>
      </w:pPr>
      <w:r>
        <w:rPr>
          <w:rFonts w:eastAsia="新細明體" w:cstheme="minorHAnsi" w:hint="eastAsia"/>
          <w:sz w:val="22"/>
          <w:lang w:val="en-GB"/>
        </w:rPr>
        <w:t>Ba</w:t>
      </w:r>
      <w:r>
        <w:rPr>
          <w:rFonts w:eastAsia="新細明體" w:cstheme="minorHAnsi"/>
          <w:sz w:val="22"/>
          <w:lang w:val="en-GB"/>
        </w:rPr>
        <w:t xml:space="preserve">sed on </w:t>
      </w:r>
      <w:r w:rsidRPr="00BC74E6">
        <w:rPr>
          <w:rFonts w:eastAsia="新細明體" w:cstheme="minorHAnsi"/>
          <w:sz w:val="22"/>
          <w:lang w:val="en-GB"/>
        </w:rPr>
        <w:fldChar w:fldCharType="begin"/>
      </w:r>
      <w:r w:rsidRPr="00BC74E6">
        <w:rPr>
          <w:rFonts w:eastAsia="新細明體" w:cstheme="minorHAnsi"/>
          <w:sz w:val="22"/>
          <w:lang w:val="en-GB"/>
        </w:rPr>
        <w:instrText xml:space="preserve"> REF _Ref85618467 \h  \* MERGEFORMAT </w:instrText>
      </w:r>
      <w:r w:rsidRPr="00BC74E6">
        <w:rPr>
          <w:rFonts w:eastAsia="新細明體" w:cstheme="minorHAnsi"/>
          <w:sz w:val="22"/>
          <w:lang w:val="en-GB"/>
        </w:rPr>
      </w:r>
      <w:r w:rsidRPr="00BC74E6">
        <w:rPr>
          <w:rFonts w:eastAsia="新細明體" w:cstheme="minorHAnsi"/>
          <w:sz w:val="22"/>
          <w:lang w:val="en-GB"/>
        </w:rPr>
        <w:fldChar w:fldCharType="separate"/>
      </w:r>
      <w:r w:rsidR="00F841E6" w:rsidRPr="00F841E6">
        <w:rPr>
          <w:rFonts w:cstheme="minorHAnsi"/>
          <w:sz w:val="22"/>
          <w:lang w:eastAsia="x-none"/>
        </w:rPr>
        <w:t xml:space="preserve">Observation </w:t>
      </w:r>
      <w:r w:rsidR="00F841E6" w:rsidRPr="00F841E6">
        <w:rPr>
          <w:rFonts w:cstheme="minorHAnsi"/>
          <w:noProof/>
          <w:sz w:val="22"/>
          <w:lang w:eastAsia="x-none"/>
        </w:rPr>
        <w:t>1</w:t>
      </w:r>
      <w:r w:rsidRPr="00BC74E6">
        <w:rPr>
          <w:rFonts w:eastAsia="新細明體" w:cstheme="minorHAnsi"/>
          <w:sz w:val="22"/>
          <w:lang w:val="en-GB"/>
        </w:rPr>
        <w:fldChar w:fldCharType="end"/>
      </w:r>
      <w:r w:rsidR="00564334" w:rsidRPr="00564334">
        <w:rPr>
          <w:rFonts w:eastAsia="新細明體" w:cstheme="minorHAnsi"/>
          <w:sz w:val="22"/>
          <w:lang w:val="en-GB"/>
        </w:rPr>
        <w:t xml:space="preserve">, </w:t>
      </w:r>
      <w:r w:rsidR="00866F99">
        <w:rPr>
          <w:rFonts w:eastAsia="新細明體" w:cstheme="minorHAnsi"/>
          <w:sz w:val="22"/>
          <w:lang w:val="en-GB"/>
        </w:rPr>
        <w:t>an analysis on</w:t>
      </w:r>
      <w:r w:rsidR="00564334" w:rsidRPr="00564334">
        <w:rPr>
          <w:rFonts w:eastAsia="新細明體" w:cstheme="minorHAnsi"/>
          <w:sz w:val="22"/>
          <w:lang w:val="en-GB"/>
        </w:rPr>
        <w:t xml:space="preserve"> how </w:t>
      </w:r>
      <w:r>
        <w:rPr>
          <w:rFonts w:eastAsia="新細明體" w:cstheme="minorHAnsi"/>
          <w:sz w:val="22"/>
          <w:lang w:val="en-GB"/>
        </w:rPr>
        <w:t>long</w:t>
      </w:r>
      <w:r w:rsidR="00564334" w:rsidRPr="00564334">
        <w:rPr>
          <w:rFonts w:eastAsia="新細明體" w:cstheme="minorHAnsi"/>
          <w:sz w:val="22"/>
          <w:lang w:val="en-GB"/>
        </w:rPr>
        <w:t xml:space="preserve"> </w:t>
      </w:r>
      <w:r>
        <w:rPr>
          <w:rFonts w:eastAsia="新細明體" w:cstheme="minorHAnsi"/>
          <w:sz w:val="22"/>
          <w:lang w:val="en-GB"/>
        </w:rPr>
        <w:t xml:space="preserve">the measurement period </w:t>
      </w:r>
      <w:r w:rsidR="00830ED1">
        <w:rPr>
          <w:rFonts w:eastAsia="新細明體" w:cstheme="minorHAnsi"/>
          <w:sz w:val="22"/>
          <w:lang w:val="en-GB"/>
        </w:rPr>
        <w:t>sh</w:t>
      </w:r>
      <w:r w:rsidR="00564334" w:rsidRPr="00564334">
        <w:rPr>
          <w:rFonts w:eastAsia="新細明體" w:cstheme="minorHAnsi"/>
          <w:sz w:val="22"/>
          <w:lang w:val="en-GB"/>
        </w:rPr>
        <w:t xml:space="preserve">ould be </w:t>
      </w:r>
      <w:r w:rsidR="00830ED1">
        <w:rPr>
          <w:rFonts w:eastAsia="新細明體" w:cstheme="minorHAnsi"/>
          <w:sz w:val="22"/>
          <w:lang w:val="en-GB"/>
        </w:rPr>
        <w:t>specified</w:t>
      </w:r>
      <w:r w:rsidR="00830ED1" w:rsidRPr="00564334">
        <w:rPr>
          <w:rFonts w:eastAsia="新細明體" w:cstheme="minorHAnsi"/>
          <w:sz w:val="22"/>
          <w:lang w:val="en-GB"/>
        </w:rPr>
        <w:t xml:space="preserve"> </w:t>
      </w:r>
      <w:r w:rsidR="00564334" w:rsidRPr="00564334">
        <w:rPr>
          <w:rFonts w:eastAsia="新細明體" w:cstheme="minorHAnsi"/>
          <w:sz w:val="22"/>
          <w:lang w:val="en-GB"/>
        </w:rPr>
        <w:t>in R17 HST in FR1</w:t>
      </w:r>
      <w:r w:rsidR="00866F99">
        <w:rPr>
          <w:rFonts w:eastAsia="新細明體" w:cstheme="minorHAnsi"/>
          <w:sz w:val="22"/>
          <w:lang w:val="en-GB"/>
        </w:rPr>
        <w:t xml:space="preserve"> is provided</w:t>
      </w:r>
      <w:r w:rsidR="00564334" w:rsidRPr="00564334">
        <w:rPr>
          <w:rFonts w:eastAsia="新細明體" w:cstheme="minorHAnsi"/>
          <w:sz w:val="22"/>
          <w:lang w:val="en-GB"/>
        </w:rPr>
        <w:t>.</w:t>
      </w:r>
    </w:p>
    <w:p w14:paraId="5A82397C" w14:textId="283B85E2" w:rsidR="00564334" w:rsidRPr="00830ED1" w:rsidRDefault="00564334" w:rsidP="00611E43">
      <w:pPr>
        <w:jc w:val="both"/>
        <w:rPr>
          <w:rFonts w:eastAsia="新細明體" w:cstheme="minorHAnsi"/>
          <w:sz w:val="22"/>
          <w:lang w:val="en-GB"/>
        </w:rPr>
      </w:pPr>
    </w:p>
    <w:p w14:paraId="6750A446" w14:textId="2949E29B" w:rsidR="00564334" w:rsidRPr="00564334" w:rsidRDefault="00873D4D" w:rsidP="00611E43">
      <w:pPr>
        <w:jc w:val="both"/>
        <w:rPr>
          <w:rFonts w:eastAsia="新細明體" w:cstheme="minorHAnsi"/>
          <w:sz w:val="22"/>
          <w:lang w:val="en-GB"/>
        </w:rPr>
      </w:pPr>
      <w:r>
        <w:rPr>
          <w:rFonts w:eastAsia="新細明體" w:cstheme="minorHAnsi"/>
          <w:sz w:val="22"/>
          <w:lang w:val="en-GB"/>
        </w:rPr>
        <w:t>T</w:t>
      </w:r>
      <w:r w:rsidR="00BC74E6">
        <w:rPr>
          <w:rFonts w:eastAsia="新細明體" w:cstheme="minorHAnsi"/>
          <w:sz w:val="22"/>
          <w:lang w:val="en-GB"/>
        </w:rPr>
        <w:t xml:space="preserve">o evaluate the valid measurement period between two RRHs, the UE speed and the ISD are </w:t>
      </w:r>
      <w:proofErr w:type="spellStart"/>
      <w:r w:rsidR="00BC74E6">
        <w:rPr>
          <w:rFonts w:eastAsia="新細明體" w:cstheme="minorHAnsi"/>
          <w:sz w:val="22"/>
          <w:lang w:val="en-GB"/>
        </w:rPr>
        <w:t>needed.</w:t>
      </w:r>
      <w:r w:rsidR="00564334" w:rsidRPr="00564334">
        <w:rPr>
          <w:rFonts w:eastAsia="新細明體" w:cstheme="minorHAnsi"/>
          <w:sz w:val="22"/>
          <w:lang w:val="en-GB"/>
        </w:rPr>
        <w:t>According</w:t>
      </w:r>
      <w:proofErr w:type="spellEnd"/>
      <w:r w:rsidR="00564334" w:rsidRPr="00564334">
        <w:rPr>
          <w:rFonts w:eastAsia="新細明體" w:cstheme="minorHAnsi"/>
          <w:sz w:val="22"/>
          <w:lang w:val="en-GB"/>
        </w:rPr>
        <w:t xml:space="preserve"> to the R17 HST WI (RP-202106) as follows, the UE speed</w:t>
      </w:r>
      <w:r w:rsidR="007C68AD">
        <w:rPr>
          <w:rFonts w:eastAsia="新細明體" w:cstheme="minorHAnsi"/>
          <w:sz w:val="22"/>
          <w:lang w:val="en-GB"/>
        </w:rPr>
        <w:t xml:space="preserve"> is</w:t>
      </w:r>
      <w:r w:rsidR="00564334" w:rsidRPr="00564334">
        <w:rPr>
          <w:rFonts w:eastAsia="新細明體" w:cstheme="minorHAnsi"/>
          <w:sz w:val="22"/>
          <w:lang w:val="en-GB"/>
        </w:rPr>
        <w:t xml:space="preserve"> up to 500km/hr</w:t>
      </w:r>
      <w:r w:rsidR="00564334">
        <w:rPr>
          <w:rFonts w:eastAsia="新細明體" w:cstheme="minorHAnsi"/>
          <w:sz w:val="22"/>
          <w:lang w:val="en-GB"/>
        </w:rPr>
        <w:t>.</w:t>
      </w:r>
    </w:p>
    <w:tbl>
      <w:tblPr>
        <w:tblStyle w:val="af7"/>
        <w:tblW w:w="0" w:type="auto"/>
        <w:tblLook w:val="04A0" w:firstRow="1" w:lastRow="0" w:firstColumn="1" w:lastColumn="0" w:noHBand="0" w:noVBand="1"/>
      </w:tblPr>
      <w:tblGrid>
        <w:gridCol w:w="9629"/>
      </w:tblGrid>
      <w:tr w:rsidR="00564334" w:rsidRPr="00564334" w14:paraId="56A26608" w14:textId="77777777" w:rsidTr="00564334">
        <w:tc>
          <w:tcPr>
            <w:tcW w:w="9629" w:type="dxa"/>
          </w:tcPr>
          <w:p w14:paraId="2F3111FB" w14:textId="77777777" w:rsidR="00564334" w:rsidRPr="00564334" w:rsidRDefault="00564334" w:rsidP="00564334">
            <w:pPr>
              <w:pStyle w:val="3"/>
              <w:rPr>
                <w:rFonts w:asciiTheme="minorHAnsi" w:hAnsiTheme="minorHAnsi" w:cstheme="minorHAnsi"/>
                <w:szCs w:val="28"/>
                <w:lang w:eastAsia="zh-CN"/>
              </w:rPr>
            </w:pPr>
            <w:r w:rsidRPr="00564334">
              <w:rPr>
                <w:rFonts w:asciiTheme="minorHAnsi" w:hAnsiTheme="minorHAnsi" w:cstheme="minorHAnsi"/>
                <w:szCs w:val="28"/>
              </w:rPr>
              <w:t>4.1</w:t>
            </w:r>
            <w:r w:rsidRPr="00564334">
              <w:rPr>
                <w:rFonts w:asciiTheme="minorHAnsi" w:hAnsiTheme="minorHAnsi" w:cstheme="minorHAnsi"/>
                <w:szCs w:val="28"/>
              </w:rPr>
              <w:tab/>
              <w:t>Objective of SI or Core part WI or Testing part WI</w:t>
            </w:r>
          </w:p>
          <w:p w14:paraId="088B9232" w14:textId="77777777" w:rsidR="00564334" w:rsidRPr="00564334" w:rsidRDefault="00564334" w:rsidP="00564334">
            <w:pPr>
              <w:widowControl/>
              <w:numPr>
                <w:ilvl w:val="0"/>
                <w:numId w:val="24"/>
              </w:numPr>
              <w:overflowPunct w:val="0"/>
              <w:autoSpaceDE w:val="0"/>
              <w:autoSpaceDN w:val="0"/>
              <w:adjustRightInd w:val="0"/>
              <w:spacing w:after="180"/>
              <w:jc w:val="both"/>
              <w:textAlignment w:val="baseline"/>
              <w:rPr>
                <w:rFonts w:eastAsia="SimSun" w:cstheme="minorHAnsi"/>
                <w:sz w:val="22"/>
                <w:lang w:eastAsia="zh-CN"/>
              </w:rPr>
            </w:pPr>
            <w:r w:rsidRPr="00564334">
              <w:rPr>
                <w:rFonts w:eastAsia="SimSun" w:cstheme="minorHAnsi"/>
                <w:sz w:val="22"/>
                <w:lang w:eastAsia="zh-CN"/>
              </w:rPr>
              <w:t xml:space="preserve">CA </w:t>
            </w:r>
            <w:r w:rsidRPr="00564334">
              <w:rPr>
                <w:rFonts w:eastAsia="SimSun" w:cstheme="minorHAnsi"/>
                <w:color w:val="000000"/>
                <w:sz w:val="22"/>
                <w:lang w:eastAsia="zh-CN"/>
              </w:rPr>
              <w:t>scenario</w:t>
            </w:r>
          </w:p>
          <w:p w14:paraId="20E6F06E" w14:textId="02EB2F20" w:rsidR="00564334" w:rsidRPr="00564334" w:rsidRDefault="00564334" w:rsidP="00564334">
            <w:pPr>
              <w:widowControl/>
              <w:numPr>
                <w:ilvl w:val="2"/>
                <w:numId w:val="25"/>
              </w:numPr>
              <w:overflowPunct w:val="0"/>
              <w:autoSpaceDE w:val="0"/>
              <w:autoSpaceDN w:val="0"/>
              <w:adjustRightInd w:val="0"/>
              <w:spacing w:after="180"/>
              <w:ind w:leftChars="220" w:left="948"/>
              <w:jc w:val="both"/>
              <w:textAlignment w:val="baseline"/>
              <w:rPr>
                <w:rFonts w:eastAsia="SimSun" w:cstheme="minorHAnsi"/>
                <w:color w:val="000000"/>
                <w:sz w:val="22"/>
                <w:lang w:eastAsia="zh-CN"/>
              </w:rPr>
            </w:pPr>
            <w:r w:rsidRPr="00564334">
              <w:rPr>
                <w:rFonts w:eastAsia="SimSun" w:cstheme="minorHAnsi"/>
                <w:color w:val="000000"/>
                <w:sz w:val="22"/>
                <w:lang w:eastAsia="zh-CN"/>
              </w:rPr>
              <w:t>Specify the UE RRM core requirements for CA scenario with the same target speed (</w:t>
            </w:r>
            <w:r w:rsidRPr="00564334">
              <w:rPr>
                <w:rFonts w:eastAsia="SimSun" w:cstheme="minorHAnsi"/>
                <w:color w:val="000000"/>
                <w:sz w:val="22"/>
                <w:highlight w:val="cyan"/>
                <w:lang w:eastAsia="zh-CN"/>
              </w:rPr>
              <w:t>up to 500km/h</w:t>
            </w:r>
            <w:r w:rsidRPr="00564334">
              <w:rPr>
                <w:rFonts w:eastAsia="SimSun" w:cstheme="minorHAnsi"/>
                <w:color w:val="000000"/>
                <w:sz w:val="22"/>
                <w:lang w:eastAsia="zh-CN"/>
              </w:rPr>
              <w:t xml:space="preserve">) and carrier frequency (up to 3.6 GHz) as Rel-16 NR HST </w:t>
            </w:r>
          </w:p>
        </w:tc>
      </w:tr>
    </w:tbl>
    <w:p w14:paraId="7055DFE7" w14:textId="513005D9" w:rsidR="00564334" w:rsidRDefault="00564334" w:rsidP="00611E43">
      <w:pPr>
        <w:jc w:val="both"/>
        <w:rPr>
          <w:rFonts w:eastAsia="新細明體"/>
          <w:lang w:val="en-GB"/>
        </w:rPr>
      </w:pPr>
    </w:p>
    <w:p w14:paraId="3A5D3D75" w14:textId="7CD56411" w:rsidR="00BC74E6" w:rsidRDefault="00BC74E6" w:rsidP="00611E43">
      <w:pPr>
        <w:jc w:val="both"/>
        <w:rPr>
          <w:rFonts w:eastAsia="新細明體"/>
          <w:lang w:val="en-GB"/>
        </w:rPr>
      </w:pPr>
      <w:r>
        <w:rPr>
          <w:rFonts w:eastAsia="新細明體"/>
          <w:lang w:val="en-GB"/>
        </w:rPr>
        <w:t xml:space="preserve">Besides, the ISD = 700m can be obtained from the discussion in RAN4 #92bis meeting report (R4-1913101). </w:t>
      </w:r>
    </w:p>
    <w:p w14:paraId="216CD717" w14:textId="67844B05" w:rsidR="00BC74E6" w:rsidRDefault="00BC74E6" w:rsidP="00611E43">
      <w:pPr>
        <w:jc w:val="both"/>
        <w:rPr>
          <w:rFonts w:eastAsia="新細明體"/>
          <w:lang w:val="en-GB"/>
        </w:rPr>
      </w:pPr>
    </w:p>
    <w:p w14:paraId="593EEB76" w14:textId="224422AC" w:rsidR="00BC74E6" w:rsidRDefault="001F451D" w:rsidP="00611E43">
      <w:pPr>
        <w:jc w:val="both"/>
        <w:rPr>
          <w:rFonts w:eastAsia="新細明體"/>
          <w:lang w:val="en-GB"/>
        </w:rPr>
      </w:pPr>
      <w:r>
        <w:rPr>
          <w:rFonts w:eastAsia="新細明體"/>
          <w:lang w:val="en-GB"/>
        </w:rPr>
        <w:t xml:space="preserve">Thus, </w:t>
      </w:r>
      <w:r w:rsidR="007C68AD">
        <w:rPr>
          <w:rFonts w:eastAsia="新細明體"/>
          <w:lang w:val="en-GB"/>
        </w:rPr>
        <w:t>how long does UE take from one RRH</w:t>
      </w:r>
      <w:r w:rsidR="00BC74E6">
        <w:rPr>
          <w:rFonts w:eastAsia="新細明體"/>
          <w:lang w:val="en-GB"/>
        </w:rPr>
        <w:t xml:space="preserve"> </w:t>
      </w:r>
      <w:r w:rsidR="007C68AD">
        <w:rPr>
          <w:rFonts w:eastAsia="新細明體"/>
          <w:lang w:val="en-GB"/>
        </w:rPr>
        <w:t xml:space="preserve">to the other RRH can be obtained by </w:t>
      </w:r>
      <m:oMath>
        <m:f>
          <m:fPr>
            <m:ctrlPr>
              <w:rPr>
                <w:rFonts w:ascii="Cambria Math" w:eastAsia="新細明體" w:hAnsi="Cambria Math"/>
                <w:i/>
                <w:lang w:val="en-GB"/>
              </w:rPr>
            </m:ctrlPr>
          </m:fPr>
          <m:num>
            <m:r>
              <w:rPr>
                <w:rFonts w:ascii="Cambria Math" w:eastAsia="新細明體" w:hAnsi="Cambria Math"/>
                <w:lang w:val="en-GB"/>
              </w:rPr>
              <m:t>500000 (m)</m:t>
            </m:r>
          </m:num>
          <m:den>
            <m:r>
              <w:rPr>
                <w:rFonts w:ascii="Cambria Math" w:eastAsia="新細明體" w:hAnsi="Cambria Math"/>
                <w:lang w:val="en-GB"/>
              </w:rPr>
              <m:t>3600 (s)×700</m:t>
            </m:r>
          </m:den>
        </m:f>
        <m:r>
          <w:rPr>
            <w:rFonts w:ascii="Cambria Math" w:eastAsia="新細明體" w:hAnsi="Cambria Math"/>
            <w:lang w:val="en-GB"/>
          </w:rPr>
          <m:t>≈5 (s)</m:t>
        </m:r>
      </m:oMath>
      <w:r w:rsidR="007C68AD">
        <w:rPr>
          <w:rFonts w:eastAsia="新細明體"/>
          <w:lang w:val="en-GB"/>
        </w:rPr>
        <w:t xml:space="preserve">. </w:t>
      </w:r>
      <w:r>
        <w:rPr>
          <w:rFonts w:eastAsia="新細明體"/>
          <w:lang w:val="en-GB"/>
        </w:rPr>
        <w:t xml:space="preserve">As a result, </w:t>
      </w:r>
      <w:r w:rsidR="007C68AD">
        <w:rPr>
          <w:rFonts w:eastAsia="新細明體"/>
          <w:lang w:val="en-GB"/>
        </w:rPr>
        <w:t>in our understanding, performance degradation is expected when the measurement period is larger than 5 seconds.</w:t>
      </w:r>
    </w:p>
    <w:p w14:paraId="509EEB92" w14:textId="7BC0154E" w:rsidR="007C68AD" w:rsidRDefault="007C68AD" w:rsidP="00611E43">
      <w:pPr>
        <w:jc w:val="both"/>
        <w:rPr>
          <w:rFonts w:eastAsia="新細明體"/>
          <w:lang w:val="en-GB"/>
        </w:rPr>
      </w:pPr>
    </w:p>
    <w:p w14:paraId="07B1BA48" w14:textId="52DFB723" w:rsidR="00611E43" w:rsidRPr="00135B39" w:rsidRDefault="00611E43" w:rsidP="007C68AD">
      <w:pPr>
        <w:jc w:val="both"/>
        <w:rPr>
          <w:b/>
          <w:szCs w:val="20"/>
          <w:lang w:eastAsia="x-none"/>
        </w:rPr>
      </w:pPr>
      <w:bookmarkStart w:id="3" w:name="_Ref78394958"/>
      <w:bookmarkStart w:id="4" w:name="_Ref85632455"/>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F841E6">
        <w:rPr>
          <w:b/>
          <w:noProof/>
          <w:szCs w:val="20"/>
          <w:lang w:eastAsia="x-none"/>
        </w:rPr>
        <w:t>1</w:t>
      </w:r>
      <w:r w:rsidRPr="00135B39">
        <w:rPr>
          <w:b/>
          <w:szCs w:val="20"/>
          <w:lang w:eastAsia="x-none"/>
        </w:rPr>
        <w:fldChar w:fldCharType="end"/>
      </w:r>
      <w:r w:rsidRPr="00135B39">
        <w:rPr>
          <w:b/>
          <w:szCs w:val="20"/>
          <w:lang w:eastAsia="x-none"/>
        </w:rPr>
        <w:t xml:space="preserve">: </w:t>
      </w:r>
      <w:bookmarkEnd w:id="0"/>
      <w:bookmarkEnd w:id="3"/>
      <w:r w:rsidR="007C68AD" w:rsidRPr="007C68AD">
        <w:rPr>
          <w:b/>
          <w:szCs w:val="20"/>
          <w:lang w:eastAsia="x-none"/>
        </w:rPr>
        <w:t xml:space="preserve">For </w:t>
      </w:r>
      <w:proofErr w:type="spellStart"/>
      <w:r w:rsidR="007C68AD" w:rsidRPr="007C68AD">
        <w:rPr>
          <w:b/>
          <w:szCs w:val="20"/>
          <w:lang w:eastAsia="x-none"/>
        </w:rPr>
        <w:t>Scell</w:t>
      </w:r>
      <w:proofErr w:type="spellEnd"/>
      <w:r w:rsidR="007C68AD" w:rsidRPr="007C68AD">
        <w:rPr>
          <w:b/>
          <w:szCs w:val="20"/>
          <w:lang w:eastAsia="x-none"/>
        </w:rPr>
        <w:t xml:space="preserve"> link recovery in R17 </w:t>
      </w:r>
      <w:r w:rsidR="00C66AC4">
        <w:rPr>
          <w:b/>
          <w:szCs w:val="20"/>
          <w:lang w:eastAsia="x-none"/>
        </w:rPr>
        <w:t xml:space="preserve">FR1 </w:t>
      </w:r>
      <w:r w:rsidR="007C68AD" w:rsidRPr="007C68AD">
        <w:rPr>
          <w:b/>
          <w:szCs w:val="20"/>
          <w:lang w:eastAsia="x-none"/>
        </w:rPr>
        <w:t xml:space="preserve">HST, </w:t>
      </w:r>
      <w:r w:rsidR="00C66AC4">
        <w:rPr>
          <w:b/>
          <w:szCs w:val="20"/>
          <w:lang w:eastAsia="x-none"/>
        </w:rPr>
        <w:t>p</w:t>
      </w:r>
      <w:r w:rsidR="00C66AC4" w:rsidRPr="007C68AD">
        <w:rPr>
          <w:b/>
          <w:szCs w:val="20"/>
          <w:lang w:eastAsia="x-none"/>
        </w:rPr>
        <w:t xml:space="preserve">erformance </w:t>
      </w:r>
      <w:r w:rsidR="007C68AD" w:rsidRPr="007C68AD">
        <w:rPr>
          <w:b/>
          <w:szCs w:val="20"/>
          <w:lang w:eastAsia="x-none"/>
        </w:rPr>
        <w:t>degradation may occur when total evaluation period is longer than [5] secs. The value for 5 can be further studied.</w:t>
      </w:r>
      <w:bookmarkEnd w:id="4"/>
      <w:r w:rsidR="00377501">
        <w:rPr>
          <w:b/>
          <w:szCs w:val="20"/>
          <w:lang w:eastAsia="x-none"/>
        </w:rPr>
        <w:t xml:space="preserve"> </w:t>
      </w:r>
    </w:p>
    <w:p w14:paraId="48440631" w14:textId="77777777" w:rsidR="00611E43" w:rsidRPr="00611E43" w:rsidRDefault="00611E43" w:rsidP="00277C94">
      <w:pPr>
        <w:rPr>
          <w:rFonts w:eastAsia="新細明體"/>
        </w:rPr>
      </w:pPr>
    </w:p>
    <w:p w14:paraId="74AE5BD1" w14:textId="044D7AE0" w:rsidR="000933D8" w:rsidRPr="004B6782" w:rsidRDefault="000933D8">
      <w:pPr>
        <w:pStyle w:val="2"/>
        <w:rPr>
          <w:rFonts w:eastAsia="新細明體"/>
          <w:sz w:val="28"/>
          <w:szCs w:val="28"/>
          <w:lang w:eastAsia="zh-TW"/>
        </w:rPr>
      </w:pPr>
      <w:r w:rsidRPr="004B6782">
        <w:rPr>
          <w:rFonts w:eastAsia="新細明體" w:hint="eastAsia"/>
          <w:sz w:val="28"/>
          <w:szCs w:val="28"/>
          <w:lang w:eastAsia="zh-TW"/>
        </w:rPr>
        <w:t>2.</w:t>
      </w:r>
      <w:r w:rsidR="004639C1">
        <w:rPr>
          <w:rFonts w:eastAsia="新細明體"/>
          <w:sz w:val="28"/>
          <w:szCs w:val="28"/>
          <w:lang w:eastAsia="zh-TW"/>
        </w:rPr>
        <w:t>2</w:t>
      </w:r>
      <w:r w:rsidRPr="004B6782">
        <w:rPr>
          <w:rFonts w:eastAsia="新細明體" w:hint="eastAsia"/>
          <w:sz w:val="28"/>
          <w:szCs w:val="28"/>
          <w:lang w:eastAsia="zh-TW"/>
        </w:rPr>
        <w:t xml:space="preserve"> </w:t>
      </w:r>
      <w:proofErr w:type="spellStart"/>
      <w:r w:rsidR="004639C1">
        <w:rPr>
          <w:rFonts w:eastAsia="新細明體"/>
          <w:sz w:val="28"/>
          <w:szCs w:val="28"/>
          <w:lang w:eastAsia="zh-TW"/>
        </w:rPr>
        <w:t>Signaling</w:t>
      </w:r>
      <w:proofErr w:type="spellEnd"/>
    </w:p>
    <w:p w14:paraId="4B4CA68B" w14:textId="599CB5B4" w:rsidR="007C68AD" w:rsidRDefault="00DF6230" w:rsidP="003823F2">
      <w:pPr>
        <w:jc w:val="both"/>
        <w:rPr>
          <w:rFonts w:eastAsia="新細明體" w:cstheme="minorHAnsi"/>
          <w:lang w:val="en-GB"/>
        </w:rPr>
      </w:pPr>
      <w:bookmarkStart w:id="5" w:name="_Ref67993547"/>
      <w:bookmarkStart w:id="6" w:name="_Ref78395003"/>
      <w:r>
        <w:rPr>
          <w:rFonts w:eastAsia="新細明體" w:cstheme="minorHAnsi"/>
          <w:lang w:val="en-GB"/>
        </w:rPr>
        <w:t>T</w:t>
      </w:r>
      <w:r w:rsidR="0013486C">
        <w:rPr>
          <w:rFonts w:eastAsia="新細明體" w:cstheme="minorHAnsi"/>
          <w:lang w:val="en-GB"/>
        </w:rPr>
        <w:t xml:space="preserve">he discussion </w:t>
      </w:r>
      <w:r>
        <w:rPr>
          <w:rFonts w:eastAsia="新細明體" w:cstheme="minorHAnsi"/>
          <w:lang w:val="en-GB"/>
        </w:rPr>
        <w:t xml:space="preserve">in last meeting </w:t>
      </w:r>
      <w:r w:rsidR="0013486C">
        <w:rPr>
          <w:rFonts w:eastAsia="新細明體" w:cstheme="minorHAnsi"/>
          <w:lang w:val="en-GB"/>
        </w:rPr>
        <w:t xml:space="preserve">for the IE </w:t>
      </w:r>
      <w:r w:rsidR="00BA6D38">
        <w:rPr>
          <w:rFonts w:eastAsia="新細明體" w:cstheme="minorHAnsi"/>
          <w:lang w:val="en-GB"/>
        </w:rPr>
        <w:t>is provided as follows for reference.</w:t>
      </w:r>
    </w:p>
    <w:tbl>
      <w:tblPr>
        <w:tblStyle w:val="af7"/>
        <w:tblW w:w="0" w:type="auto"/>
        <w:tblLook w:val="04A0" w:firstRow="1" w:lastRow="0" w:firstColumn="1" w:lastColumn="0" w:noHBand="0" w:noVBand="1"/>
      </w:tblPr>
      <w:tblGrid>
        <w:gridCol w:w="9629"/>
      </w:tblGrid>
      <w:tr w:rsidR="00BA6D38" w14:paraId="5AE42558" w14:textId="77777777" w:rsidTr="00BA6D38">
        <w:tc>
          <w:tcPr>
            <w:tcW w:w="9629" w:type="dxa"/>
          </w:tcPr>
          <w:p w14:paraId="4C737A17" w14:textId="52A5410C" w:rsidR="00BA6D38" w:rsidRPr="00BA6D38" w:rsidRDefault="00BA6D38" w:rsidP="00BA6D38">
            <w:pPr>
              <w:rPr>
                <w:b/>
                <w:sz w:val="22"/>
                <w:u w:val="single"/>
                <w:lang w:eastAsia="ko-KR"/>
              </w:rPr>
            </w:pPr>
            <w:r w:rsidRPr="00BA6D38">
              <w:rPr>
                <w:b/>
                <w:sz w:val="22"/>
                <w:u w:val="single"/>
                <w:lang w:eastAsia="ko-KR"/>
              </w:rPr>
              <w:t>Issue 3-5-1: for HST CA, whether highSpeedMeasFlag-r16 can be reused for the indication of application of enhanced CA requirements</w:t>
            </w:r>
          </w:p>
          <w:p w14:paraId="051F9129" w14:textId="77777777" w:rsidR="00BA6D38" w:rsidRPr="00BA6D38" w:rsidRDefault="00BA6D38" w:rsidP="00BA6D38">
            <w:pPr>
              <w:pStyle w:val="af5"/>
              <w:widowControl/>
              <w:numPr>
                <w:ilvl w:val="0"/>
                <w:numId w:val="27"/>
              </w:numPr>
              <w:overflowPunct w:val="0"/>
              <w:autoSpaceDE w:val="0"/>
              <w:autoSpaceDN w:val="0"/>
              <w:adjustRightInd w:val="0"/>
              <w:spacing w:after="120"/>
              <w:contextualSpacing w:val="0"/>
              <w:textAlignment w:val="baseline"/>
              <w:rPr>
                <w:rFonts w:eastAsia="SimSun"/>
                <w:sz w:val="22"/>
                <w:lang w:eastAsia="zh-CN"/>
              </w:rPr>
            </w:pPr>
            <w:r w:rsidRPr="00BA6D38">
              <w:rPr>
                <w:rFonts w:eastAsia="SimSun"/>
                <w:sz w:val="22"/>
                <w:lang w:eastAsia="zh-CN"/>
              </w:rPr>
              <w:t>Option 1: Yes</w:t>
            </w:r>
          </w:p>
          <w:p w14:paraId="40E4B328" w14:textId="439F52EE" w:rsidR="00BA6D38" w:rsidRPr="00BA6D38" w:rsidRDefault="00BA6D38" w:rsidP="00BA6D38">
            <w:pPr>
              <w:pStyle w:val="af5"/>
              <w:widowControl/>
              <w:numPr>
                <w:ilvl w:val="0"/>
                <w:numId w:val="27"/>
              </w:numPr>
              <w:overflowPunct w:val="0"/>
              <w:autoSpaceDE w:val="0"/>
              <w:autoSpaceDN w:val="0"/>
              <w:adjustRightInd w:val="0"/>
              <w:spacing w:after="120"/>
              <w:contextualSpacing w:val="0"/>
              <w:textAlignment w:val="baseline"/>
              <w:rPr>
                <w:rFonts w:eastAsia="SimSun"/>
                <w:sz w:val="22"/>
                <w:lang w:eastAsia="zh-CN"/>
              </w:rPr>
            </w:pPr>
            <w:r w:rsidRPr="00BA6D38">
              <w:rPr>
                <w:rFonts w:eastAsia="SimSun"/>
                <w:sz w:val="22"/>
                <w:lang w:eastAsia="zh-CN"/>
              </w:rPr>
              <w:t>Option 2: No</w:t>
            </w:r>
          </w:p>
          <w:p w14:paraId="20B9DF4C" w14:textId="77777777" w:rsidR="00BA6D38" w:rsidRPr="00BA6D38" w:rsidRDefault="00BA6D38" w:rsidP="00BA6D38">
            <w:pPr>
              <w:rPr>
                <w:rFonts w:eastAsia="Malgun Gothic"/>
                <w:b/>
                <w:sz w:val="22"/>
                <w:u w:val="single"/>
                <w:lang w:eastAsia="ko-KR"/>
              </w:rPr>
            </w:pPr>
            <w:r w:rsidRPr="00BA6D38">
              <w:rPr>
                <w:b/>
                <w:sz w:val="22"/>
                <w:u w:val="single"/>
                <w:lang w:eastAsia="ko-KR"/>
              </w:rPr>
              <w:t>Issue 3-5-2: for inter-frequency measurement, whether highSpeedMeasFlag-r16 can be reused for the indication of application of enhanced requirements</w:t>
            </w:r>
          </w:p>
          <w:p w14:paraId="15B83151" w14:textId="77777777" w:rsidR="00BA6D38" w:rsidRPr="00BA6D38" w:rsidRDefault="00BA6D38" w:rsidP="00BA6D38">
            <w:pPr>
              <w:pStyle w:val="af5"/>
              <w:widowControl/>
              <w:numPr>
                <w:ilvl w:val="0"/>
                <w:numId w:val="27"/>
              </w:numPr>
              <w:overflowPunct w:val="0"/>
              <w:autoSpaceDE w:val="0"/>
              <w:autoSpaceDN w:val="0"/>
              <w:adjustRightInd w:val="0"/>
              <w:spacing w:after="120"/>
              <w:contextualSpacing w:val="0"/>
              <w:textAlignment w:val="baseline"/>
              <w:rPr>
                <w:rFonts w:eastAsia="SimSun"/>
                <w:sz w:val="22"/>
                <w:lang w:eastAsia="zh-CN"/>
              </w:rPr>
            </w:pPr>
            <w:r w:rsidRPr="00BA6D38">
              <w:rPr>
                <w:rFonts w:eastAsia="SimSun"/>
                <w:sz w:val="22"/>
                <w:lang w:eastAsia="zh-CN"/>
              </w:rPr>
              <w:t>Option 1: Yes</w:t>
            </w:r>
          </w:p>
          <w:p w14:paraId="10B7166E" w14:textId="67F09921" w:rsidR="00BA6D38" w:rsidRPr="00BA6D38" w:rsidRDefault="00BA6D38" w:rsidP="00BA6D38">
            <w:pPr>
              <w:pStyle w:val="af5"/>
              <w:widowControl/>
              <w:numPr>
                <w:ilvl w:val="0"/>
                <w:numId w:val="27"/>
              </w:numPr>
              <w:overflowPunct w:val="0"/>
              <w:autoSpaceDE w:val="0"/>
              <w:autoSpaceDN w:val="0"/>
              <w:adjustRightInd w:val="0"/>
              <w:spacing w:after="120"/>
              <w:contextualSpacing w:val="0"/>
              <w:textAlignment w:val="baseline"/>
              <w:rPr>
                <w:rFonts w:eastAsia="SimSun"/>
                <w:szCs w:val="24"/>
                <w:lang w:eastAsia="zh-CN"/>
              </w:rPr>
            </w:pPr>
            <w:r w:rsidRPr="00BA6D38">
              <w:rPr>
                <w:rFonts w:eastAsia="SimSun"/>
                <w:sz w:val="22"/>
                <w:lang w:eastAsia="zh-CN"/>
              </w:rPr>
              <w:t>Option 2: No</w:t>
            </w:r>
          </w:p>
        </w:tc>
      </w:tr>
    </w:tbl>
    <w:p w14:paraId="78A6AB05" w14:textId="03F25EA6" w:rsidR="00BA6D38" w:rsidRDefault="00BA6D38" w:rsidP="003823F2">
      <w:pPr>
        <w:jc w:val="both"/>
        <w:rPr>
          <w:rFonts w:eastAsia="新細明體" w:cstheme="minorHAnsi"/>
          <w:lang w:val="en-GB"/>
        </w:rPr>
      </w:pPr>
    </w:p>
    <w:p w14:paraId="7A6B821F" w14:textId="463FB67D" w:rsidR="00BA6D38" w:rsidRDefault="00DF6230" w:rsidP="003823F2">
      <w:pPr>
        <w:jc w:val="both"/>
        <w:rPr>
          <w:rFonts w:eastAsia="新細明體" w:cstheme="minorHAnsi"/>
          <w:lang w:val="en-GB"/>
        </w:rPr>
      </w:pPr>
      <w:r>
        <w:rPr>
          <w:rFonts w:eastAsia="新細明體" w:cstheme="minorHAnsi" w:hint="eastAsia"/>
          <w:lang w:val="en-GB"/>
        </w:rPr>
        <w:t>Fo</w:t>
      </w:r>
      <w:r>
        <w:rPr>
          <w:rFonts w:eastAsia="新細明體" w:cstheme="minorHAnsi"/>
          <w:lang w:val="en-GB"/>
        </w:rPr>
        <w:t>r HST CA, i</w:t>
      </w:r>
      <w:r w:rsidR="00BA6D38">
        <w:rPr>
          <w:rFonts w:eastAsia="新細明體" w:cstheme="minorHAnsi"/>
          <w:lang w:val="en-GB"/>
        </w:rPr>
        <w:t xml:space="preserve">n our understanding, to make the configuration flexible, i.e., UE is allowed to support the R16 HST or R17 HST or both R16 and R17. It would be better to </w:t>
      </w:r>
      <w:r>
        <w:rPr>
          <w:rFonts w:eastAsia="新細明體" w:cstheme="minorHAnsi"/>
          <w:lang w:val="en-GB"/>
        </w:rPr>
        <w:t xml:space="preserve">introduce a new UE capability for </w:t>
      </w:r>
      <w:r w:rsidR="00873D4D">
        <w:rPr>
          <w:rFonts w:eastAsia="新細明體" w:cstheme="minorHAnsi"/>
          <w:lang w:val="en-GB"/>
        </w:rPr>
        <w:t>HST CA</w:t>
      </w:r>
      <w:r>
        <w:rPr>
          <w:rFonts w:eastAsia="新細明體" w:cstheme="minorHAnsi"/>
          <w:lang w:val="en-GB"/>
        </w:rPr>
        <w:t>.</w:t>
      </w:r>
    </w:p>
    <w:p w14:paraId="0D6331EF" w14:textId="77777777" w:rsidR="0013486C" w:rsidRDefault="0013486C" w:rsidP="003823F2">
      <w:pPr>
        <w:jc w:val="both"/>
        <w:rPr>
          <w:rFonts w:eastAsia="新細明體" w:cstheme="minorHAnsi"/>
          <w:lang w:val="en-GB"/>
        </w:rPr>
      </w:pPr>
    </w:p>
    <w:p w14:paraId="46AEA04A" w14:textId="12AD0E59" w:rsidR="003823F2" w:rsidRPr="004B6782" w:rsidRDefault="003823F2" w:rsidP="003823F2">
      <w:pPr>
        <w:jc w:val="both"/>
        <w:rPr>
          <w:b/>
          <w:lang w:eastAsia="x-none"/>
        </w:rPr>
      </w:pPr>
      <w:bookmarkStart w:id="7" w:name="_Ref85632463"/>
      <w:r w:rsidRPr="004B6782">
        <w:rPr>
          <w:b/>
          <w:lang w:eastAsia="x-none"/>
        </w:rPr>
        <w:t xml:space="preserve">Proposal </w:t>
      </w:r>
      <w:r w:rsidRPr="004B6782">
        <w:rPr>
          <w:b/>
          <w:lang w:eastAsia="x-none"/>
        </w:rPr>
        <w:fldChar w:fldCharType="begin"/>
      </w:r>
      <w:r w:rsidRPr="004B6782">
        <w:rPr>
          <w:b/>
          <w:lang w:eastAsia="x-none"/>
        </w:rPr>
        <w:instrText xml:space="preserve"> SEQ Proposal \* ARABIC </w:instrText>
      </w:r>
      <w:r w:rsidRPr="004B6782">
        <w:rPr>
          <w:b/>
          <w:lang w:eastAsia="x-none"/>
        </w:rPr>
        <w:fldChar w:fldCharType="separate"/>
      </w:r>
      <w:r w:rsidR="00F841E6">
        <w:rPr>
          <w:b/>
          <w:noProof/>
          <w:lang w:eastAsia="x-none"/>
        </w:rPr>
        <w:t>2</w:t>
      </w:r>
      <w:r w:rsidRPr="004B6782">
        <w:rPr>
          <w:b/>
          <w:lang w:eastAsia="x-none"/>
        </w:rPr>
        <w:fldChar w:fldCharType="end"/>
      </w:r>
      <w:r w:rsidRPr="004B6782">
        <w:rPr>
          <w:b/>
          <w:lang w:eastAsia="x-none"/>
        </w:rPr>
        <w:t xml:space="preserve">: </w:t>
      </w:r>
      <w:r w:rsidR="00DF6230">
        <w:rPr>
          <w:b/>
          <w:lang w:eastAsia="x-none"/>
        </w:rPr>
        <w:t>For HST CA, to introduce a new signaling</w:t>
      </w:r>
      <w:r w:rsidR="00DF6230">
        <w:rPr>
          <w:rFonts w:ascii="新細明體" w:eastAsia="新細明體" w:hAnsi="新細明體" w:hint="eastAsia"/>
          <w:b/>
        </w:rPr>
        <w:t xml:space="preserve"> </w:t>
      </w:r>
      <w:r w:rsidR="00DF6230" w:rsidRPr="00DF6230">
        <w:rPr>
          <w:b/>
          <w:lang w:eastAsia="x-none"/>
        </w:rPr>
        <w:t>for the indication of application of enhanced CA requirements</w:t>
      </w:r>
      <w:r w:rsidR="00294D5F">
        <w:rPr>
          <w:b/>
          <w:lang w:eastAsia="x-none"/>
        </w:rPr>
        <w:t>.</w:t>
      </w:r>
      <w:bookmarkEnd w:id="5"/>
      <w:bookmarkEnd w:id="6"/>
      <w:bookmarkEnd w:id="7"/>
    </w:p>
    <w:p w14:paraId="34481F55" w14:textId="20487FD6" w:rsidR="003823F2" w:rsidRDefault="003823F2" w:rsidP="003823F2">
      <w:pPr>
        <w:jc w:val="both"/>
        <w:rPr>
          <w:rFonts w:eastAsia="新細明體"/>
        </w:rPr>
      </w:pPr>
    </w:p>
    <w:p w14:paraId="185D0704" w14:textId="1778AF79" w:rsidR="00DF6230" w:rsidRDefault="00DF6230" w:rsidP="003823F2">
      <w:pPr>
        <w:jc w:val="both"/>
        <w:rPr>
          <w:rFonts w:eastAsia="新細明體" w:cstheme="minorHAnsi"/>
          <w:lang w:val="en-GB"/>
        </w:rPr>
      </w:pPr>
      <w:r>
        <w:rPr>
          <w:rFonts w:eastAsia="新細明體" w:hint="eastAsia"/>
        </w:rPr>
        <w:t>F</w:t>
      </w:r>
      <w:r>
        <w:rPr>
          <w:rFonts w:eastAsia="新細明體"/>
        </w:rPr>
        <w:t>or inter-frequency measurement, the same logic as HST CA can be reused</w:t>
      </w:r>
      <w:r>
        <w:rPr>
          <w:rFonts w:eastAsia="新細明體" w:cstheme="minorHAnsi"/>
          <w:lang w:val="en-GB"/>
        </w:rPr>
        <w:t>.</w:t>
      </w:r>
    </w:p>
    <w:p w14:paraId="5FF0B6E0" w14:textId="77777777" w:rsidR="00DF6230" w:rsidRDefault="00DF6230" w:rsidP="003823F2">
      <w:pPr>
        <w:jc w:val="both"/>
        <w:rPr>
          <w:rFonts w:eastAsia="新細明體"/>
        </w:rPr>
      </w:pPr>
    </w:p>
    <w:p w14:paraId="025D0F67" w14:textId="0F166A04" w:rsidR="00DF6230" w:rsidRPr="004B6782" w:rsidRDefault="00DF6230" w:rsidP="00DF6230">
      <w:pPr>
        <w:jc w:val="both"/>
        <w:rPr>
          <w:b/>
          <w:lang w:eastAsia="x-none"/>
        </w:rPr>
      </w:pPr>
      <w:bookmarkStart w:id="8" w:name="_Ref85632465"/>
      <w:r w:rsidRPr="004B6782">
        <w:rPr>
          <w:b/>
          <w:lang w:eastAsia="x-none"/>
        </w:rPr>
        <w:t xml:space="preserve">Proposal </w:t>
      </w:r>
      <w:r w:rsidRPr="004B6782">
        <w:rPr>
          <w:b/>
          <w:lang w:eastAsia="x-none"/>
        </w:rPr>
        <w:fldChar w:fldCharType="begin"/>
      </w:r>
      <w:r w:rsidRPr="004B6782">
        <w:rPr>
          <w:b/>
          <w:lang w:eastAsia="x-none"/>
        </w:rPr>
        <w:instrText xml:space="preserve"> SEQ Proposal \* ARABIC </w:instrText>
      </w:r>
      <w:r w:rsidRPr="004B6782">
        <w:rPr>
          <w:b/>
          <w:lang w:eastAsia="x-none"/>
        </w:rPr>
        <w:fldChar w:fldCharType="separate"/>
      </w:r>
      <w:r w:rsidR="00F841E6">
        <w:rPr>
          <w:b/>
          <w:noProof/>
          <w:lang w:eastAsia="x-none"/>
        </w:rPr>
        <w:t>3</w:t>
      </w:r>
      <w:r w:rsidRPr="004B6782">
        <w:rPr>
          <w:b/>
          <w:lang w:eastAsia="x-none"/>
        </w:rPr>
        <w:fldChar w:fldCharType="end"/>
      </w:r>
      <w:r w:rsidRPr="004B6782">
        <w:rPr>
          <w:b/>
          <w:lang w:eastAsia="x-none"/>
        </w:rPr>
        <w:t xml:space="preserve">: </w:t>
      </w:r>
      <w:r>
        <w:rPr>
          <w:b/>
          <w:lang w:eastAsia="x-none"/>
        </w:rPr>
        <w:t xml:space="preserve">For inter-frequency measurement, to introduce a new signaling for the </w:t>
      </w:r>
      <w:r w:rsidRPr="00DF6230">
        <w:rPr>
          <w:b/>
          <w:lang w:eastAsia="x-none"/>
        </w:rPr>
        <w:t xml:space="preserve">for the indication of </w:t>
      </w:r>
      <w:r w:rsidR="00873D4D" w:rsidRPr="00873D4D">
        <w:rPr>
          <w:b/>
          <w:lang w:eastAsia="x-none"/>
        </w:rPr>
        <w:t>application of enhanced requirements</w:t>
      </w:r>
      <w:r>
        <w:rPr>
          <w:b/>
          <w:lang w:eastAsia="x-none"/>
        </w:rPr>
        <w:t>.</w:t>
      </w:r>
      <w:bookmarkEnd w:id="8"/>
    </w:p>
    <w:p w14:paraId="78B02F38" w14:textId="77777777" w:rsidR="00DF6230" w:rsidRPr="00DF6230" w:rsidRDefault="00DF6230" w:rsidP="003823F2">
      <w:pPr>
        <w:jc w:val="both"/>
        <w:rPr>
          <w:rFonts w:eastAsia="新細明體"/>
        </w:rPr>
      </w:pPr>
    </w:p>
    <w:p w14:paraId="4DE6E1A9"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2D6BEBCF" w14:textId="3F8362A4"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77508C">
        <w:t>R17 HST in FR1</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2E6BF549" w14:textId="5A0C5B03" w:rsidR="007A36F3" w:rsidRDefault="007A36F3" w:rsidP="004C0364">
      <w:pPr>
        <w:adjustRightInd w:val="0"/>
        <w:snapToGrid w:val="0"/>
        <w:spacing w:before="180" w:after="120"/>
        <w:jc w:val="both"/>
      </w:pPr>
      <w:r>
        <w:fldChar w:fldCharType="begin"/>
      </w:r>
      <w:r>
        <w:instrText xml:space="preserve"> REF _Ref85632446 \h </w:instrText>
      </w:r>
      <w:r>
        <w:fldChar w:fldCharType="separate"/>
      </w:r>
      <w:r w:rsidR="00F841E6" w:rsidRPr="00BC74E6">
        <w:rPr>
          <w:rFonts w:cstheme="minorHAnsi"/>
          <w:b/>
          <w:sz w:val="22"/>
          <w:lang w:eastAsia="x-none"/>
        </w:rPr>
        <w:t xml:space="preserve">Observation </w:t>
      </w:r>
      <w:r w:rsidR="00F841E6">
        <w:rPr>
          <w:rFonts w:cstheme="minorHAnsi"/>
          <w:b/>
          <w:noProof/>
          <w:sz w:val="22"/>
          <w:lang w:eastAsia="x-none"/>
        </w:rPr>
        <w:t>1</w:t>
      </w:r>
      <w:r w:rsidR="00F841E6" w:rsidRPr="00BC74E6">
        <w:rPr>
          <w:rFonts w:cstheme="minorHAnsi"/>
          <w:b/>
          <w:sz w:val="22"/>
          <w:lang w:eastAsia="x-none"/>
        </w:rPr>
        <w:t xml:space="preserve">: For link recovery for </w:t>
      </w:r>
      <w:proofErr w:type="spellStart"/>
      <w:r w:rsidR="00F841E6" w:rsidRPr="00BC74E6">
        <w:rPr>
          <w:rFonts w:cstheme="minorHAnsi"/>
          <w:b/>
          <w:sz w:val="22"/>
          <w:lang w:eastAsia="x-none"/>
        </w:rPr>
        <w:t>SCell</w:t>
      </w:r>
      <w:proofErr w:type="spellEnd"/>
      <w:r w:rsidR="00F841E6" w:rsidRPr="00BC74E6">
        <w:rPr>
          <w:rFonts w:cstheme="minorHAnsi"/>
          <w:b/>
          <w:sz w:val="22"/>
          <w:lang w:eastAsia="x-none"/>
        </w:rPr>
        <w:t xml:space="preserve"> and CSSF in HST, the measurement period will increase if the number of the bands/</w:t>
      </w:r>
      <w:proofErr w:type="spellStart"/>
      <w:r w:rsidR="00F841E6" w:rsidRPr="00BC74E6">
        <w:rPr>
          <w:rFonts w:cstheme="minorHAnsi"/>
          <w:b/>
          <w:sz w:val="22"/>
          <w:lang w:eastAsia="x-none"/>
        </w:rPr>
        <w:t>SCells</w:t>
      </w:r>
      <w:proofErr w:type="spellEnd"/>
      <w:r w:rsidR="00F841E6" w:rsidRPr="00BC74E6">
        <w:rPr>
          <w:rFonts w:cstheme="minorHAnsi"/>
          <w:b/>
          <w:sz w:val="22"/>
          <w:lang w:eastAsia="x-none"/>
        </w:rPr>
        <w:t xml:space="preserve"> is large.</w:t>
      </w:r>
      <w:r>
        <w:fldChar w:fldCharType="end"/>
      </w:r>
    </w:p>
    <w:p w14:paraId="2C479852" w14:textId="50E1EEA9" w:rsidR="007A36F3" w:rsidRDefault="007A36F3" w:rsidP="004C0364">
      <w:pPr>
        <w:adjustRightInd w:val="0"/>
        <w:snapToGrid w:val="0"/>
        <w:spacing w:before="180" w:after="120"/>
        <w:jc w:val="both"/>
      </w:pPr>
      <w:r>
        <w:fldChar w:fldCharType="begin"/>
      </w:r>
      <w:r>
        <w:instrText xml:space="preserve"> REF _Ref85632455 \h </w:instrText>
      </w:r>
      <w:r>
        <w:fldChar w:fldCharType="separate"/>
      </w:r>
      <w:r w:rsidR="00F841E6" w:rsidRPr="00135B39">
        <w:rPr>
          <w:b/>
          <w:szCs w:val="20"/>
          <w:lang w:eastAsia="x-none"/>
        </w:rPr>
        <w:t xml:space="preserve">Proposal </w:t>
      </w:r>
      <w:r w:rsidR="00F841E6">
        <w:rPr>
          <w:b/>
          <w:noProof/>
          <w:szCs w:val="20"/>
          <w:lang w:eastAsia="x-none"/>
        </w:rPr>
        <w:t>1</w:t>
      </w:r>
      <w:r w:rsidR="00F841E6" w:rsidRPr="00135B39">
        <w:rPr>
          <w:b/>
          <w:szCs w:val="20"/>
          <w:lang w:eastAsia="x-none"/>
        </w:rPr>
        <w:t xml:space="preserve">: </w:t>
      </w:r>
      <w:r w:rsidR="00F841E6" w:rsidRPr="007C68AD">
        <w:rPr>
          <w:b/>
          <w:szCs w:val="20"/>
          <w:lang w:eastAsia="x-none"/>
        </w:rPr>
        <w:t xml:space="preserve">For </w:t>
      </w:r>
      <w:proofErr w:type="spellStart"/>
      <w:r w:rsidR="00F841E6" w:rsidRPr="007C68AD">
        <w:rPr>
          <w:b/>
          <w:szCs w:val="20"/>
          <w:lang w:eastAsia="x-none"/>
        </w:rPr>
        <w:t>Scell</w:t>
      </w:r>
      <w:proofErr w:type="spellEnd"/>
      <w:r w:rsidR="00F841E6" w:rsidRPr="007C68AD">
        <w:rPr>
          <w:b/>
          <w:szCs w:val="20"/>
          <w:lang w:eastAsia="x-none"/>
        </w:rPr>
        <w:t xml:space="preserve"> link recovery in R17 </w:t>
      </w:r>
      <w:r w:rsidR="00F841E6">
        <w:rPr>
          <w:b/>
          <w:szCs w:val="20"/>
          <w:lang w:eastAsia="x-none"/>
        </w:rPr>
        <w:t xml:space="preserve">FR1 </w:t>
      </w:r>
      <w:r w:rsidR="00F841E6" w:rsidRPr="007C68AD">
        <w:rPr>
          <w:b/>
          <w:szCs w:val="20"/>
          <w:lang w:eastAsia="x-none"/>
        </w:rPr>
        <w:t xml:space="preserve">HST, </w:t>
      </w:r>
      <w:r w:rsidR="00F841E6">
        <w:rPr>
          <w:b/>
          <w:szCs w:val="20"/>
          <w:lang w:eastAsia="x-none"/>
        </w:rPr>
        <w:t>p</w:t>
      </w:r>
      <w:r w:rsidR="00F841E6" w:rsidRPr="007C68AD">
        <w:rPr>
          <w:b/>
          <w:szCs w:val="20"/>
          <w:lang w:eastAsia="x-none"/>
        </w:rPr>
        <w:t>erformance degradation may occur when total evaluation period is longer than [5] secs. The value for 5 can be further studied.</w:t>
      </w:r>
      <w:r>
        <w:fldChar w:fldCharType="end"/>
      </w:r>
    </w:p>
    <w:p w14:paraId="3172858E" w14:textId="2222ED0D" w:rsidR="007A36F3" w:rsidRDefault="007A36F3" w:rsidP="004C0364">
      <w:pPr>
        <w:adjustRightInd w:val="0"/>
        <w:snapToGrid w:val="0"/>
        <w:spacing w:before="180" w:after="120"/>
        <w:jc w:val="both"/>
      </w:pPr>
      <w:r>
        <w:fldChar w:fldCharType="begin"/>
      </w:r>
      <w:r>
        <w:instrText xml:space="preserve"> REF _Ref85632463 \h </w:instrText>
      </w:r>
      <w:r>
        <w:fldChar w:fldCharType="separate"/>
      </w:r>
      <w:r w:rsidR="00F841E6" w:rsidRPr="004B6782">
        <w:rPr>
          <w:b/>
          <w:lang w:eastAsia="x-none"/>
        </w:rPr>
        <w:t xml:space="preserve">Proposal </w:t>
      </w:r>
      <w:r w:rsidR="00F841E6">
        <w:rPr>
          <w:b/>
          <w:noProof/>
          <w:lang w:eastAsia="x-none"/>
        </w:rPr>
        <w:t>2</w:t>
      </w:r>
      <w:r w:rsidR="00F841E6" w:rsidRPr="004B6782">
        <w:rPr>
          <w:b/>
          <w:lang w:eastAsia="x-none"/>
        </w:rPr>
        <w:t xml:space="preserve">: </w:t>
      </w:r>
      <w:r w:rsidR="00F841E6">
        <w:rPr>
          <w:b/>
          <w:lang w:eastAsia="x-none"/>
        </w:rPr>
        <w:t>For HST CA, to introduce a new signaling</w:t>
      </w:r>
      <w:r w:rsidR="00F841E6">
        <w:rPr>
          <w:rFonts w:ascii="新細明體" w:eastAsia="新細明體" w:hAnsi="新細明體" w:hint="eastAsia"/>
          <w:b/>
        </w:rPr>
        <w:t xml:space="preserve"> </w:t>
      </w:r>
      <w:r w:rsidR="00F841E6" w:rsidRPr="00DF6230">
        <w:rPr>
          <w:b/>
          <w:lang w:eastAsia="x-none"/>
        </w:rPr>
        <w:t>for the indication of application of enhanced CA requirements</w:t>
      </w:r>
      <w:r w:rsidR="00F841E6">
        <w:rPr>
          <w:b/>
          <w:lang w:eastAsia="x-none"/>
        </w:rPr>
        <w:t>.</w:t>
      </w:r>
      <w:r>
        <w:fldChar w:fldCharType="end"/>
      </w:r>
    </w:p>
    <w:p w14:paraId="3E4A7471" w14:textId="79386A49" w:rsidR="007A36F3" w:rsidRDefault="007A36F3" w:rsidP="004C0364">
      <w:pPr>
        <w:adjustRightInd w:val="0"/>
        <w:snapToGrid w:val="0"/>
        <w:spacing w:before="180" w:after="120"/>
        <w:jc w:val="both"/>
      </w:pPr>
      <w:r>
        <w:fldChar w:fldCharType="begin"/>
      </w:r>
      <w:r>
        <w:instrText xml:space="preserve"> REF _Ref85632465 \h </w:instrText>
      </w:r>
      <w:r>
        <w:fldChar w:fldCharType="separate"/>
      </w:r>
      <w:r w:rsidR="00F841E6" w:rsidRPr="004B6782">
        <w:rPr>
          <w:b/>
          <w:lang w:eastAsia="x-none"/>
        </w:rPr>
        <w:t xml:space="preserve">Proposal </w:t>
      </w:r>
      <w:r w:rsidR="00F841E6">
        <w:rPr>
          <w:b/>
          <w:noProof/>
          <w:lang w:eastAsia="x-none"/>
        </w:rPr>
        <w:t>3</w:t>
      </w:r>
      <w:r w:rsidR="00F841E6" w:rsidRPr="004B6782">
        <w:rPr>
          <w:b/>
          <w:lang w:eastAsia="x-none"/>
        </w:rPr>
        <w:t xml:space="preserve">: </w:t>
      </w:r>
      <w:r w:rsidR="00F841E6">
        <w:rPr>
          <w:b/>
          <w:lang w:eastAsia="x-none"/>
        </w:rPr>
        <w:t xml:space="preserve">For inter-frequency measurement, to introduce a new signaling for the </w:t>
      </w:r>
      <w:r w:rsidR="00F841E6" w:rsidRPr="00DF6230">
        <w:rPr>
          <w:b/>
          <w:lang w:eastAsia="x-none"/>
        </w:rPr>
        <w:t xml:space="preserve">for the indication of </w:t>
      </w:r>
      <w:r w:rsidR="00F841E6" w:rsidRPr="00873D4D">
        <w:rPr>
          <w:b/>
          <w:lang w:eastAsia="x-none"/>
        </w:rPr>
        <w:t>application of enhanced requirements</w:t>
      </w:r>
      <w:r w:rsidR="00F841E6">
        <w:rPr>
          <w:b/>
          <w:lang w:eastAsia="x-none"/>
        </w:rPr>
        <w:t>.</w:t>
      </w:r>
      <w:r>
        <w:fldChar w:fldCharType="end"/>
      </w:r>
    </w:p>
    <w:sectPr w:rsidR="007A36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0E2B" w14:textId="77777777" w:rsidR="002434BE" w:rsidRDefault="002434BE">
      <w:r>
        <w:separator/>
      </w:r>
    </w:p>
  </w:endnote>
  <w:endnote w:type="continuationSeparator" w:id="0">
    <w:p w14:paraId="1678E2D8" w14:textId="77777777" w:rsidR="002434BE" w:rsidRDefault="0024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88CCE" w14:textId="77777777" w:rsidR="002434BE" w:rsidRDefault="002434BE">
      <w:r>
        <w:separator/>
      </w:r>
    </w:p>
  </w:footnote>
  <w:footnote w:type="continuationSeparator" w:id="0">
    <w:p w14:paraId="2A0F3F1A" w14:textId="77777777" w:rsidR="002434BE" w:rsidRDefault="00243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40F743F"/>
    <w:multiLevelType w:val="hybridMultilevel"/>
    <w:tmpl w:val="A710BD3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AE2B12">
      <w:start w:val="18"/>
      <w:numFmt w:val="bullet"/>
      <w:lvlText w:val="-"/>
      <w:lvlJc w:val="left"/>
      <w:pPr>
        <w:ind w:left="1680" w:hanging="420"/>
      </w:pPr>
      <w:rPr>
        <w:rFonts w:ascii="Arial" w:eastAsia="Times New Roman" w:hAnsi="Arial" w:cs="Arial" w:hint="default"/>
        <w:i/>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EC2EBE"/>
    <w:multiLevelType w:val="hybridMultilevel"/>
    <w:tmpl w:val="839EA398"/>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06869FA">
      <w:start w:val="238"/>
      <w:numFmt w:val="bullet"/>
      <w:lvlText w:val="»"/>
      <w:lvlJc w:val="left"/>
      <w:pPr>
        <w:ind w:left="1260" w:hanging="420"/>
      </w:pPr>
      <w:rPr>
        <w:rFonts w:ascii="Arial" w:hAnsi="Arial" w:cs="Times New Roman"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SimSun" w:eastAsia="SimSun" w:hAnsi="SimSun"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3"/>
  </w:num>
  <w:num w:numId="2">
    <w:abstractNumId w:val="11"/>
  </w:num>
  <w:num w:numId="3">
    <w:abstractNumId w:val="2"/>
  </w:num>
  <w:num w:numId="4">
    <w:abstractNumId w:val="24"/>
  </w:num>
  <w:num w:numId="5">
    <w:abstractNumId w:val="3"/>
  </w:num>
  <w:num w:numId="6">
    <w:abstractNumId w:val="6"/>
  </w:num>
  <w:num w:numId="7">
    <w:abstractNumId w:val="22"/>
  </w:num>
  <w:num w:numId="8">
    <w:abstractNumId w:val="10"/>
  </w:num>
  <w:num w:numId="9">
    <w:abstractNumId w:val="1"/>
  </w:num>
  <w:num w:numId="10">
    <w:abstractNumId w:val="0"/>
  </w:num>
  <w:num w:numId="11">
    <w:abstractNumId w:val="9"/>
  </w:num>
  <w:num w:numId="12">
    <w:abstractNumId w:val="14"/>
  </w:num>
  <w:num w:numId="13">
    <w:abstractNumId w:val="18"/>
  </w:num>
  <w:num w:numId="14">
    <w:abstractNumId w:val="13"/>
  </w:num>
  <w:num w:numId="15">
    <w:abstractNumId w:val="19"/>
  </w:num>
  <w:num w:numId="16">
    <w:abstractNumId w:val="7"/>
  </w:num>
  <w:num w:numId="17">
    <w:abstractNumId w:val="25"/>
  </w:num>
  <w:num w:numId="18">
    <w:abstractNumId w:val="12"/>
  </w:num>
  <w:num w:numId="19">
    <w:abstractNumId w:val="15"/>
  </w:num>
  <w:num w:numId="20">
    <w:abstractNumId w:val="17"/>
  </w:num>
  <w:num w:numId="21">
    <w:abstractNumId w:val="26"/>
  </w:num>
  <w:num w:numId="22">
    <w:abstractNumId w:val="21"/>
  </w:num>
  <w:num w:numId="23">
    <w:abstractNumId w:val="4"/>
  </w:num>
  <w:num w:numId="24">
    <w:abstractNumId w:val="5"/>
  </w:num>
  <w:num w:numId="25">
    <w:abstractNumId w:val="16"/>
  </w:num>
  <w:num w:numId="26">
    <w:abstractNumId w:val="8"/>
  </w:num>
  <w:num w:numId="2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07"/>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5F6"/>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86C"/>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1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4BE"/>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9C1"/>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88"/>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334"/>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56F"/>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E73"/>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F29"/>
    <w:rsid w:val="007768E0"/>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6F3"/>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8AD"/>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0ED1"/>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6F99"/>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D4D"/>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5797D"/>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D38"/>
    <w:rsid w:val="00BA6FAD"/>
    <w:rsid w:val="00BA70AC"/>
    <w:rsid w:val="00BA7D32"/>
    <w:rsid w:val="00BB045C"/>
    <w:rsid w:val="00BB07B8"/>
    <w:rsid w:val="00BB0816"/>
    <w:rsid w:val="00BB0D1E"/>
    <w:rsid w:val="00BB1461"/>
    <w:rsid w:val="00BB2541"/>
    <w:rsid w:val="00BB26EC"/>
    <w:rsid w:val="00BB28EC"/>
    <w:rsid w:val="00BB304F"/>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4E6"/>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69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AC4"/>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75C"/>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23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5F0"/>
    <w:rsid w:val="00ED6F49"/>
    <w:rsid w:val="00ED73D5"/>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99"/>
    <w:rsid w:val="00EF34F0"/>
    <w:rsid w:val="00EF3946"/>
    <w:rsid w:val="00EF3E53"/>
    <w:rsid w:val="00EF40A3"/>
    <w:rsid w:val="00EF47C7"/>
    <w:rsid w:val="00EF4858"/>
    <w:rsid w:val="00EF5A32"/>
    <w:rsid w:val="00EF5B80"/>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6E2"/>
    <w:rsid w:val="00F14F43"/>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1E6"/>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41E6"/>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841E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841E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27924-CC39-4F5E-8A3F-71D98AC11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2021-10-20T14:36:00Z</dcterms:created>
  <dcterms:modified xsi:type="dcterms:W3CDTF">2021-10-22T08:55:00Z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