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83E00" w14:textId="3269FEE3" w:rsidR="0088059D" w:rsidRPr="00D97322" w:rsidRDefault="003016A6" w:rsidP="0088059D">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3GPP TSG-RAN WG4 #101</w:t>
      </w:r>
      <w:r w:rsidRPr="00187705">
        <w:rPr>
          <w:rFonts w:ascii="Arial" w:hAnsi="Arial" w:cs="Arial"/>
          <w:lang w:val="en-US"/>
        </w:rPr>
        <w:t>-bis-e</w:t>
      </w:r>
      <w:r w:rsidR="0088059D" w:rsidRPr="00187705">
        <w:rPr>
          <w:rFonts w:ascii="Arial" w:hAnsi="Arial" w:cs="Arial"/>
          <w:lang w:val="en-US"/>
        </w:rPr>
        <w:tab/>
      </w:r>
      <w:r w:rsidR="00187705" w:rsidRPr="00187705">
        <w:rPr>
          <w:rFonts w:ascii="Arial" w:hAnsi="Arial" w:cs="Arial"/>
          <w:sz w:val="32"/>
          <w:szCs w:val="32"/>
          <w:lang w:val="en-US"/>
        </w:rPr>
        <w:t>R4-2200886</w:t>
      </w:r>
    </w:p>
    <w:p w14:paraId="46434B10" w14:textId="77777777" w:rsidR="003A24A0" w:rsidRPr="00202F14" w:rsidRDefault="003A24A0" w:rsidP="003A24A0">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7360244"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732495" w:rsidRPr="00732495">
        <w:rPr>
          <w:rFonts w:ascii="Arial" w:hAnsi="Arial" w:cs="Arial"/>
          <w:sz w:val="22"/>
          <w:lang w:val="en-US"/>
        </w:rPr>
        <w:t>Measurement gap interruption requirements</w:t>
      </w:r>
      <w:r w:rsidR="00732495">
        <w:rPr>
          <w:rFonts w:ascii="Arial" w:hAnsi="Arial" w:cs="Arial"/>
          <w:sz w:val="22"/>
          <w:lang w:val="en-US"/>
        </w:rPr>
        <w:t xml:space="preserve"> </w:t>
      </w:r>
      <w:r w:rsidR="00EC2F73">
        <w:rPr>
          <w:rFonts w:ascii="Arial" w:hAnsi="Arial" w:cs="Arial"/>
          <w:sz w:val="22"/>
          <w:lang w:val="en-US"/>
        </w:rPr>
        <w:t>for</w:t>
      </w:r>
      <w:r w:rsidR="00B13490" w:rsidRPr="00B13490">
        <w:rPr>
          <w:rFonts w:ascii="Arial" w:hAnsi="Arial" w:cs="Arial"/>
          <w:sz w:val="22"/>
          <w:lang w:val="en-US"/>
        </w:rPr>
        <w:t xml:space="preserve"> extending NR operation to 71GHz</w:t>
      </w:r>
    </w:p>
    <w:p w14:paraId="375E4AE8" w14:textId="125809C0" w:rsidR="00BE6C2A" w:rsidRPr="00556C71" w:rsidRDefault="00BE6C2A" w:rsidP="00BE6C2A">
      <w:pPr>
        <w:pStyle w:val="3GPPHeader"/>
        <w:rPr>
          <w:rFonts w:ascii="Arial" w:hAnsi="Arial" w:cs="Arial"/>
          <w:sz w:val="22"/>
          <w:lang w:val="en-US"/>
        </w:rPr>
      </w:pPr>
      <w:r w:rsidRPr="00071721">
        <w:rPr>
          <w:rFonts w:ascii="Arial" w:hAnsi="Arial" w:cs="Arial"/>
          <w:sz w:val="22"/>
          <w:lang w:val="en-US"/>
        </w:rPr>
        <w:t>Agenda Item:</w:t>
      </w:r>
      <w:r w:rsidRPr="00071721">
        <w:rPr>
          <w:rFonts w:ascii="Arial" w:hAnsi="Arial" w:cs="Arial"/>
          <w:sz w:val="22"/>
          <w:lang w:val="en-US"/>
        </w:rPr>
        <w:tab/>
      </w:r>
      <w:r w:rsidR="00071721" w:rsidRPr="00071721">
        <w:rPr>
          <w:rFonts w:ascii="Arial" w:hAnsi="Arial" w:cs="Arial"/>
          <w:sz w:val="22"/>
          <w:lang w:val="en-US"/>
        </w:rPr>
        <w:t>6</w:t>
      </w:r>
      <w:r w:rsidR="00D67EB0" w:rsidRPr="00071721">
        <w:rPr>
          <w:rFonts w:ascii="Arial" w:hAnsi="Arial" w:cs="Arial"/>
          <w:sz w:val="22"/>
          <w:lang w:val="en-US"/>
        </w:rPr>
        <w:t>.</w:t>
      </w:r>
      <w:r w:rsidR="00AD3995" w:rsidRPr="00071721">
        <w:rPr>
          <w:rFonts w:ascii="Arial" w:hAnsi="Arial" w:cs="Arial"/>
          <w:sz w:val="22"/>
          <w:lang w:val="en-US"/>
        </w:rPr>
        <w:t>16</w:t>
      </w:r>
      <w:r w:rsidR="00D67EB0" w:rsidRPr="00071721">
        <w:rPr>
          <w:rFonts w:ascii="Arial" w:hAnsi="Arial" w:cs="Arial"/>
          <w:sz w:val="22"/>
          <w:lang w:val="en-US"/>
        </w:rPr>
        <w:t>.</w:t>
      </w:r>
      <w:r w:rsidR="00AD3995" w:rsidRPr="00071721">
        <w:rPr>
          <w:rFonts w:ascii="Arial" w:hAnsi="Arial" w:cs="Arial"/>
          <w:sz w:val="22"/>
          <w:lang w:val="en-US"/>
        </w:rPr>
        <w:t>7</w:t>
      </w:r>
      <w:r w:rsidR="00D67EB0" w:rsidRPr="00071721">
        <w:rPr>
          <w:rFonts w:ascii="Arial" w:hAnsi="Arial" w:cs="Arial"/>
          <w:sz w:val="22"/>
          <w:lang w:val="en-US"/>
        </w:rPr>
        <w:t>.</w:t>
      </w:r>
      <w:r w:rsidR="00732495" w:rsidRPr="00071721">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3DEEE819"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071721">
        <w:rPr>
          <w:rFonts w:ascii="Arial" w:eastAsia="DengXian" w:hAnsi="Arial" w:cs="Arial"/>
          <w:lang w:eastAsia="zh-CN"/>
        </w:rPr>
        <w:t>1</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w:t>
      </w:r>
      <w:r w:rsidR="00D74558" w:rsidRPr="00D74558">
        <w:rPr>
          <w:rFonts w:ascii="Arial" w:eastAsia="DengXian" w:hAnsi="Arial" w:cs="Arial"/>
          <w:lang w:eastAsia="zh-CN"/>
        </w:rPr>
        <w:t xml:space="preserve">Measurement gap </w:t>
      </w:r>
      <w:r w:rsidR="00D74558">
        <w:rPr>
          <w:rFonts w:ascii="Arial" w:eastAsia="DengXian" w:hAnsi="Arial" w:cs="Arial"/>
          <w:lang w:eastAsia="zh-CN"/>
        </w:rPr>
        <w:t>related</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00CBEFB7" w14:textId="506CCF83" w:rsidR="0098710C" w:rsidRDefault="0098710C" w:rsidP="00556284">
      <w:pPr>
        <w:rPr>
          <w:rFonts w:ascii="Arial" w:hAnsi="Arial" w:cs="Arial"/>
          <w:lang w:eastAsia="zh-CN"/>
        </w:rPr>
      </w:pPr>
    </w:p>
    <w:p w14:paraId="34229B7C" w14:textId="77777777" w:rsidR="00354F2D" w:rsidRPr="00354F2D" w:rsidRDefault="00354F2D" w:rsidP="00354F2D">
      <w:pPr>
        <w:pStyle w:val="Heading2"/>
        <w:rPr>
          <w:rFonts w:cs="Arial"/>
          <w:lang w:val="sv-SE"/>
        </w:rPr>
      </w:pPr>
      <w:r w:rsidRPr="00354F2D">
        <w:rPr>
          <w:rFonts w:cs="Arial"/>
          <w:lang w:val="sv-SE"/>
        </w:rPr>
        <w:t xml:space="preserve">Measurement gaps </w:t>
      </w:r>
    </w:p>
    <w:p w14:paraId="7961B325" w14:textId="3694506B" w:rsidR="00354F2D" w:rsidRPr="00D74558" w:rsidRDefault="00D74558" w:rsidP="00556284">
      <w:pPr>
        <w:rPr>
          <w:rFonts w:ascii="Arial" w:hAnsi="Arial" w:cs="Arial"/>
          <w:lang w:eastAsia="zh-CN"/>
        </w:rPr>
      </w:pPr>
      <w:r>
        <w:rPr>
          <w:rFonts w:ascii="Arial" w:hAnsi="Arial" w:cs="Arial"/>
          <w:lang w:eastAsia="zh-CN"/>
        </w:rPr>
        <w:t xml:space="preserve">In last meeting </w:t>
      </w:r>
      <w:r w:rsidRPr="00D74558">
        <w:rPr>
          <w:rFonts w:ascii="Arial" w:hAnsi="Arial" w:cs="Arial"/>
          <w:lang w:eastAsia="zh-CN"/>
        </w:rPr>
        <w:t xml:space="preserve">[1], </w:t>
      </w:r>
      <w:r>
        <w:rPr>
          <w:rFonts w:ascii="Arial" w:hAnsi="Arial" w:cs="Arial"/>
          <w:lang w:eastAsia="zh-CN"/>
        </w:rPr>
        <w:t>the issue related to m</w:t>
      </w:r>
      <w:r w:rsidRPr="00D74558">
        <w:rPr>
          <w:rFonts w:ascii="Arial" w:hAnsi="Arial" w:cs="Arial"/>
          <w:lang w:eastAsia="zh-CN"/>
        </w:rPr>
        <w:t>easurement gaps</w:t>
      </w:r>
      <w:r>
        <w:rPr>
          <w:rFonts w:ascii="Arial" w:hAnsi="Arial" w:cs="Arial"/>
          <w:lang w:eastAsia="zh-CN"/>
        </w:rPr>
        <w:t xml:space="preserve"> </w:t>
      </w:r>
      <w:r w:rsidR="00C275EC">
        <w:rPr>
          <w:rFonts w:ascii="Arial" w:hAnsi="Arial" w:cs="Arial"/>
          <w:lang w:eastAsia="zh-CN"/>
        </w:rPr>
        <w:t>was agreed in the following:</w:t>
      </w:r>
    </w:p>
    <w:tbl>
      <w:tblPr>
        <w:tblStyle w:val="TableGrid"/>
        <w:tblW w:w="0" w:type="auto"/>
        <w:tblLook w:val="04A0" w:firstRow="1" w:lastRow="0" w:firstColumn="1" w:lastColumn="0" w:noHBand="0" w:noVBand="1"/>
      </w:tblPr>
      <w:tblGrid>
        <w:gridCol w:w="10142"/>
      </w:tblGrid>
      <w:tr w:rsidR="004B0286" w14:paraId="1D8D6583" w14:textId="77777777" w:rsidTr="004B0286">
        <w:tc>
          <w:tcPr>
            <w:tcW w:w="10142" w:type="dxa"/>
          </w:tcPr>
          <w:p w14:paraId="77536134" w14:textId="77777777" w:rsidR="00613024" w:rsidRDefault="00613024" w:rsidP="00613024">
            <w:pPr>
              <w:spacing w:line="480" w:lineRule="auto"/>
              <w:rPr>
                <w:b/>
                <w:u w:val="single"/>
                <w:lang w:eastAsia="ko-KR"/>
              </w:rPr>
            </w:pPr>
            <w:r w:rsidRPr="00E6587A">
              <w:rPr>
                <w:b/>
                <w:u w:val="single"/>
                <w:lang w:eastAsia="ko-KR"/>
              </w:rPr>
              <w:t xml:space="preserve">Measurement gaps and measurement gap interruption requirements </w:t>
            </w:r>
          </w:p>
          <w:p w14:paraId="54C50193" w14:textId="77777777" w:rsidR="00613024" w:rsidRPr="00E6587A" w:rsidRDefault="00613024" w:rsidP="00613024">
            <w:pPr>
              <w:pStyle w:val="ListParagraph"/>
              <w:numPr>
                <w:ilvl w:val="0"/>
                <w:numId w:val="13"/>
              </w:numPr>
              <w:overflowPunct w:val="0"/>
              <w:autoSpaceDE w:val="0"/>
              <w:autoSpaceDN w:val="0"/>
              <w:adjustRightInd w:val="0"/>
              <w:spacing w:before="120" w:after="120" w:line="480" w:lineRule="auto"/>
              <w:textAlignment w:val="baseline"/>
            </w:pPr>
            <w:r w:rsidRPr="00E6587A">
              <w:t xml:space="preserve">Measurement gaps </w:t>
            </w:r>
          </w:p>
          <w:p w14:paraId="24DA3DA5" w14:textId="77777777" w:rsidR="00613024" w:rsidRDefault="00613024" w:rsidP="00613024">
            <w:pPr>
              <w:pStyle w:val="ListParagraph"/>
              <w:numPr>
                <w:ilvl w:val="1"/>
                <w:numId w:val="13"/>
              </w:numPr>
              <w:overflowPunct w:val="0"/>
              <w:autoSpaceDE w:val="0"/>
              <w:autoSpaceDN w:val="0"/>
              <w:adjustRightInd w:val="0"/>
              <w:spacing w:before="120" w:after="120" w:line="480" w:lineRule="auto"/>
              <w:textAlignment w:val="baseline"/>
            </w:pPr>
            <w:r w:rsidRPr="00E6587A">
              <w:t>Do not introduce new gap patterns with smaller MGL</w:t>
            </w:r>
          </w:p>
          <w:p w14:paraId="637BA33A" w14:textId="77777777" w:rsidR="00613024" w:rsidRPr="00E6587A" w:rsidRDefault="00613024" w:rsidP="00613024">
            <w:pPr>
              <w:pStyle w:val="ListParagraph"/>
              <w:numPr>
                <w:ilvl w:val="1"/>
                <w:numId w:val="13"/>
              </w:numPr>
              <w:overflowPunct w:val="0"/>
              <w:autoSpaceDE w:val="0"/>
              <w:autoSpaceDN w:val="0"/>
              <w:adjustRightInd w:val="0"/>
              <w:spacing w:before="120" w:after="120" w:line="480" w:lineRule="auto"/>
              <w:textAlignment w:val="baseline"/>
            </w:pPr>
            <w:r w:rsidRPr="00E6587A">
              <w:t>No need to define independent gap between FR2-1 and FR2-2</w:t>
            </w:r>
          </w:p>
          <w:p w14:paraId="1931E26E" w14:textId="77777777" w:rsidR="00613024" w:rsidRPr="00596BBD" w:rsidRDefault="00613024" w:rsidP="00613024">
            <w:pPr>
              <w:pStyle w:val="ListParagraph"/>
              <w:numPr>
                <w:ilvl w:val="0"/>
                <w:numId w:val="13"/>
              </w:numPr>
              <w:overflowPunct w:val="0"/>
              <w:autoSpaceDE w:val="0"/>
              <w:autoSpaceDN w:val="0"/>
              <w:adjustRightInd w:val="0"/>
              <w:spacing w:before="120" w:after="120" w:line="480" w:lineRule="auto"/>
              <w:textAlignment w:val="baseline"/>
            </w:pPr>
            <w:r w:rsidRPr="00596BBD">
              <w:t>MRTD impact on MG interruption requirements for FR2-2</w:t>
            </w:r>
          </w:p>
          <w:p w14:paraId="29C86131" w14:textId="77777777" w:rsidR="00613024" w:rsidRPr="00596BBD" w:rsidRDefault="00613024" w:rsidP="00613024">
            <w:pPr>
              <w:pStyle w:val="ListParagraph"/>
              <w:numPr>
                <w:ilvl w:val="1"/>
                <w:numId w:val="13"/>
              </w:numPr>
              <w:overflowPunct w:val="0"/>
              <w:autoSpaceDE w:val="0"/>
              <w:autoSpaceDN w:val="0"/>
              <w:adjustRightInd w:val="0"/>
              <w:spacing w:before="120" w:after="240"/>
              <w:ind w:left="1434" w:hanging="357"/>
              <w:contextualSpacing w:val="0"/>
              <w:textAlignment w:val="baseline"/>
            </w:pPr>
            <w:r w:rsidRPr="00596BBD">
              <w:t>The gap interruption requirements for FR2-2 need to be discussed when the MRTD requirements is agreed</w:t>
            </w:r>
          </w:p>
          <w:p w14:paraId="0745565E" w14:textId="77777777" w:rsidR="00613024" w:rsidRPr="00596BBD" w:rsidRDefault="00613024" w:rsidP="00613024">
            <w:pPr>
              <w:pStyle w:val="ListParagraph"/>
              <w:numPr>
                <w:ilvl w:val="0"/>
                <w:numId w:val="13"/>
              </w:numPr>
              <w:overflowPunct w:val="0"/>
              <w:autoSpaceDE w:val="0"/>
              <w:autoSpaceDN w:val="0"/>
              <w:adjustRightInd w:val="0"/>
              <w:spacing w:before="120" w:after="120" w:line="480" w:lineRule="auto"/>
              <w:textAlignment w:val="baseline"/>
            </w:pPr>
            <w:r w:rsidRPr="00596BBD">
              <w:t xml:space="preserve">Existing measurement gap interruption requirements </w:t>
            </w:r>
          </w:p>
          <w:p w14:paraId="0A0F0528" w14:textId="77777777" w:rsidR="00613024" w:rsidRPr="00596BBD" w:rsidRDefault="00613024" w:rsidP="00613024">
            <w:pPr>
              <w:pStyle w:val="ListParagraph"/>
              <w:numPr>
                <w:ilvl w:val="1"/>
                <w:numId w:val="13"/>
              </w:numPr>
              <w:overflowPunct w:val="0"/>
              <w:autoSpaceDE w:val="0"/>
              <w:autoSpaceDN w:val="0"/>
              <w:adjustRightInd w:val="0"/>
              <w:spacing w:before="120" w:after="120" w:line="480" w:lineRule="auto"/>
              <w:textAlignment w:val="baseline"/>
            </w:pPr>
            <w:r w:rsidRPr="00596BBD">
              <w:t>For the intra-band synchronous cases, the existing requirements in 38.133 may still be applicable.</w:t>
            </w:r>
          </w:p>
          <w:p w14:paraId="7D457B10" w14:textId="77777777" w:rsidR="00613024" w:rsidRPr="00651861" w:rsidRDefault="00613024" w:rsidP="00613024">
            <w:pPr>
              <w:pStyle w:val="ListParagraph"/>
              <w:numPr>
                <w:ilvl w:val="1"/>
                <w:numId w:val="13"/>
              </w:numPr>
              <w:overflowPunct w:val="0"/>
              <w:autoSpaceDE w:val="0"/>
              <w:autoSpaceDN w:val="0"/>
              <w:adjustRightInd w:val="0"/>
              <w:spacing w:before="120" w:after="120"/>
              <w:textAlignment w:val="baseline"/>
            </w:pPr>
            <w:r>
              <w:t xml:space="preserve">RAN4 to focus on defining requirements for FR2-2 rather than investigate whether there is an issue in </w:t>
            </w:r>
            <w:r w:rsidRPr="00651861">
              <w:t xml:space="preserve">the existing requirements </w:t>
            </w:r>
            <w:r>
              <w:t>f</w:t>
            </w:r>
            <w:r w:rsidRPr="00651861">
              <w:t>or the inter-band synchronous cases</w:t>
            </w:r>
          </w:p>
          <w:p w14:paraId="7D897654" w14:textId="2B946780" w:rsidR="004B0286" w:rsidRDefault="004B0286" w:rsidP="00517721">
            <w:pPr>
              <w:pStyle w:val="ListParagraph"/>
              <w:numPr>
                <w:ilvl w:val="2"/>
                <w:numId w:val="13"/>
              </w:numPr>
              <w:overflowPunct w:val="0"/>
              <w:autoSpaceDE w:val="0"/>
              <w:autoSpaceDN w:val="0"/>
              <w:adjustRightInd w:val="0"/>
              <w:spacing w:after="240"/>
              <w:textAlignment w:val="baseline"/>
              <w:rPr>
                <w:rFonts w:ascii="Arial" w:hAnsi="Arial" w:cs="Arial"/>
                <w:lang w:eastAsia="zh-CN"/>
              </w:rPr>
            </w:pPr>
          </w:p>
        </w:tc>
      </w:tr>
    </w:tbl>
    <w:p w14:paraId="456BBD63" w14:textId="77777777" w:rsidR="004B0286" w:rsidRDefault="004B0286" w:rsidP="00556284">
      <w:pPr>
        <w:rPr>
          <w:rFonts w:ascii="Arial" w:hAnsi="Arial" w:cs="Arial"/>
          <w:lang w:eastAsia="zh-CN"/>
        </w:rPr>
      </w:pPr>
    </w:p>
    <w:p w14:paraId="73E506D8" w14:textId="77777777" w:rsidR="00593F83" w:rsidRPr="003A24A0" w:rsidRDefault="00593F83" w:rsidP="00BB0379">
      <w:pPr>
        <w:pStyle w:val="Heading3"/>
        <w:rPr>
          <w:rFonts w:cs="Arial"/>
          <w:lang w:val="en-US"/>
        </w:rPr>
      </w:pPr>
      <w:r w:rsidRPr="003A24A0">
        <w:rPr>
          <w:rFonts w:cs="Arial"/>
          <w:lang w:val="en-US"/>
        </w:rPr>
        <w:t>MRTD impact on MG interruption requirements for FR2-2</w:t>
      </w:r>
    </w:p>
    <w:p w14:paraId="5DC8DEE7" w14:textId="50E0FF4A" w:rsidR="00B757D7" w:rsidRDefault="006179B9" w:rsidP="00B757D7">
      <w:pPr>
        <w:rPr>
          <w:rFonts w:ascii="Arial" w:hAnsi="Arial" w:cs="Arial"/>
          <w:lang w:eastAsia="zh-CN"/>
        </w:rPr>
      </w:pPr>
      <w:r>
        <w:rPr>
          <w:rFonts w:ascii="Arial" w:hAnsi="Arial" w:cs="Arial"/>
          <w:lang w:eastAsia="zh-CN"/>
        </w:rPr>
        <w:t>As we know, d</w:t>
      </w:r>
      <w:r w:rsidR="00B757D7">
        <w:rPr>
          <w:rFonts w:ascii="Arial" w:hAnsi="Arial" w:cs="Arial"/>
          <w:lang w:eastAsia="zh-CN"/>
        </w:rPr>
        <w:t>ual Connectivity</w:t>
      </w:r>
      <w:r w:rsidR="00B757D7" w:rsidRPr="00406A2C">
        <w:rPr>
          <w:rFonts w:ascii="Arial" w:hAnsi="Arial" w:cs="Arial"/>
          <w:lang w:eastAsia="zh-CN"/>
        </w:rPr>
        <w:t xml:space="preserve"> is divided into two </w:t>
      </w:r>
      <w:r w:rsidR="00A6761C">
        <w:rPr>
          <w:rFonts w:ascii="Arial" w:hAnsi="Arial" w:cs="Arial"/>
          <w:lang w:eastAsia="zh-CN"/>
        </w:rPr>
        <w:t>types</w:t>
      </w:r>
      <w:r w:rsidR="00B757D7" w:rsidRPr="00406A2C">
        <w:rPr>
          <w:rFonts w:ascii="Arial" w:hAnsi="Arial" w:cs="Arial"/>
          <w:lang w:eastAsia="zh-CN"/>
        </w:rPr>
        <w:t>: asynchronous and synchronous</w:t>
      </w:r>
      <w:r w:rsidR="00B757D7">
        <w:rPr>
          <w:rFonts w:ascii="Arial" w:hAnsi="Arial" w:cs="Arial"/>
          <w:lang w:eastAsia="zh-CN"/>
        </w:rPr>
        <w:t xml:space="preserve">, </w:t>
      </w:r>
      <w:r w:rsidR="00DB2EA1" w:rsidRPr="00DB2EA1">
        <w:rPr>
          <w:rFonts w:ascii="Arial" w:hAnsi="Arial" w:cs="Arial"/>
          <w:lang w:eastAsia="zh-CN"/>
        </w:rPr>
        <w:t>each having its own set of MRTD criteria.</w:t>
      </w:r>
      <w:r w:rsidR="00B757D7">
        <w:rPr>
          <w:rFonts w:ascii="Arial" w:hAnsi="Arial" w:cs="Arial"/>
          <w:lang w:eastAsia="zh-CN"/>
        </w:rPr>
        <w:t xml:space="preserve"> </w:t>
      </w:r>
      <w:r w:rsidR="00B64F61">
        <w:rPr>
          <w:rFonts w:ascii="Arial" w:hAnsi="Arial" w:cs="Arial"/>
          <w:lang w:eastAsia="zh-CN"/>
        </w:rPr>
        <w:t>Fo</w:t>
      </w:r>
      <w:r w:rsidR="00191101">
        <w:rPr>
          <w:rFonts w:ascii="Arial" w:hAnsi="Arial" w:cs="Arial"/>
          <w:lang w:eastAsia="zh-CN"/>
        </w:rPr>
        <w:t xml:space="preserve">r simplification, </w:t>
      </w:r>
      <w:r w:rsidR="00191101" w:rsidRPr="00406A2C">
        <w:rPr>
          <w:rFonts w:ascii="Arial" w:hAnsi="Arial" w:cs="Arial"/>
          <w:lang w:eastAsia="zh-CN"/>
        </w:rPr>
        <w:t>synchronous</w:t>
      </w:r>
      <w:r w:rsidR="00191101">
        <w:rPr>
          <w:rFonts w:ascii="Arial" w:hAnsi="Arial" w:cs="Arial"/>
          <w:lang w:eastAsia="zh-CN"/>
        </w:rPr>
        <w:t xml:space="preserve"> MRTD and a</w:t>
      </w:r>
      <w:r w:rsidR="00191101" w:rsidRPr="00406A2C">
        <w:rPr>
          <w:rFonts w:ascii="Arial" w:hAnsi="Arial" w:cs="Arial"/>
          <w:lang w:eastAsia="zh-CN"/>
        </w:rPr>
        <w:t>synchronous</w:t>
      </w:r>
      <w:r w:rsidR="00191101">
        <w:rPr>
          <w:rFonts w:ascii="Arial" w:hAnsi="Arial" w:cs="Arial"/>
          <w:lang w:eastAsia="zh-CN"/>
        </w:rPr>
        <w:t xml:space="preserve"> MRTD are used in below co</w:t>
      </w:r>
      <w:r w:rsidR="00EC72F8">
        <w:rPr>
          <w:rFonts w:ascii="Arial" w:hAnsi="Arial" w:cs="Arial"/>
          <w:lang w:eastAsia="zh-CN"/>
        </w:rPr>
        <w:t xml:space="preserve">ntexts. </w:t>
      </w:r>
    </w:p>
    <w:p w14:paraId="2A8500FA" w14:textId="76EA319C" w:rsidR="00177322" w:rsidRDefault="00EC72F8" w:rsidP="00177322">
      <w:pPr>
        <w:rPr>
          <w:rFonts w:ascii="Arial" w:hAnsi="Arial" w:cs="Arial"/>
          <w:lang w:eastAsia="zh-CN"/>
        </w:rPr>
      </w:pPr>
      <w:r>
        <w:rPr>
          <w:rFonts w:ascii="Arial" w:hAnsi="Arial" w:cs="Arial"/>
          <w:lang w:eastAsia="zh-CN"/>
        </w:rPr>
        <w:t>With respect to</w:t>
      </w:r>
      <w:r w:rsidR="00CE3FDF" w:rsidRPr="00CE3FDF">
        <w:rPr>
          <w:rFonts w:ascii="Arial" w:hAnsi="Arial" w:cs="Arial"/>
          <w:lang w:eastAsia="zh-CN"/>
        </w:rPr>
        <w:t xml:space="preserve"> synchronous </w:t>
      </w:r>
      <w:r w:rsidR="003A68F6">
        <w:rPr>
          <w:rFonts w:ascii="Arial" w:hAnsi="Arial" w:cs="Arial"/>
          <w:lang w:eastAsia="zh-CN"/>
        </w:rPr>
        <w:t>case</w:t>
      </w:r>
      <w:r w:rsidR="00CE3FDF" w:rsidRPr="00CE3FDF">
        <w:rPr>
          <w:rFonts w:ascii="Arial" w:hAnsi="Arial" w:cs="Arial"/>
          <w:lang w:eastAsia="zh-CN"/>
        </w:rPr>
        <w:t xml:space="preserve">, </w:t>
      </w:r>
      <w:r w:rsidR="00682937">
        <w:rPr>
          <w:rFonts w:ascii="Arial" w:hAnsi="Arial" w:cs="Arial"/>
          <w:lang w:eastAsia="zh-CN"/>
        </w:rPr>
        <w:t xml:space="preserve">even </w:t>
      </w:r>
      <w:r w:rsidR="00682937" w:rsidRPr="00CE3FDF">
        <w:rPr>
          <w:rFonts w:ascii="Arial" w:hAnsi="Arial" w:cs="Arial"/>
          <w:lang w:eastAsia="zh-CN"/>
        </w:rPr>
        <w:t>the precise amount</w:t>
      </w:r>
      <w:r w:rsidR="00177322">
        <w:rPr>
          <w:rFonts w:ascii="Arial" w:hAnsi="Arial" w:cs="Arial"/>
          <w:lang w:eastAsia="zh-CN"/>
        </w:rPr>
        <w:t xml:space="preserve"> of </w:t>
      </w:r>
      <w:r w:rsidR="00177322" w:rsidRPr="00406A2C">
        <w:rPr>
          <w:rFonts w:ascii="Arial" w:hAnsi="Arial" w:cs="Arial"/>
          <w:lang w:eastAsia="zh-CN"/>
        </w:rPr>
        <w:t>synchronous</w:t>
      </w:r>
      <w:r w:rsidR="00177322">
        <w:rPr>
          <w:rFonts w:ascii="Arial" w:hAnsi="Arial" w:cs="Arial"/>
          <w:lang w:eastAsia="zh-CN"/>
        </w:rPr>
        <w:t xml:space="preserve"> MRTD</w:t>
      </w:r>
      <w:r w:rsidR="00682937" w:rsidRPr="00CE3FDF">
        <w:rPr>
          <w:rFonts w:ascii="Arial" w:hAnsi="Arial" w:cs="Arial"/>
          <w:lang w:eastAsia="zh-CN"/>
        </w:rPr>
        <w:t xml:space="preserve"> </w:t>
      </w:r>
      <w:r w:rsidR="00682937">
        <w:rPr>
          <w:rFonts w:ascii="Arial" w:hAnsi="Arial" w:cs="Arial"/>
          <w:lang w:eastAsia="zh-CN"/>
        </w:rPr>
        <w:t xml:space="preserve">shall be </w:t>
      </w:r>
      <w:r w:rsidR="00682937" w:rsidRPr="00CE3FDF">
        <w:rPr>
          <w:rFonts w:ascii="Arial" w:hAnsi="Arial" w:cs="Arial"/>
          <w:lang w:eastAsia="zh-CN"/>
        </w:rPr>
        <w:t>determined in subsequent</w:t>
      </w:r>
      <w:r w:rsidR="00682937">
        <w:rPr>
          <w:rFonts w:ascii="Arial" w:hAnsi="Arial" w:cs="Arial"/>
          <w:lang w:eastAsia="zh-CN"/>
        </w:rPr>
        <w:t xml:space="preserve"> other</w:t>
      </w:r>
      <w:r w:rsidR="00682937" w:rsidRPr="00CE3FDF">
        <w:rPr>
          <w:rFonts w:ascii="Arial" w:hAnsi="Arial" w:cs="Arial"/>
          <w:lang w:eastAsia="zh-CN"/>
        </w:rPr>
        <w:t xml:space="preserve"> sessions</w:t>
      </w:r>
      <w:r w:rsidR="00682937">
        <w:rPr>
          <w:rFonts w:ascii="Arial" w:hAnsi="Arial" w:cs="Arial"/>
          <w:lang w:eastAsia="zh-CN"/>
        </w:rPr>
        <w:t xml:space="preserve">, at least we can refer </w:t>
      </w:r>
      <w:r w:rsidR="0049575C">
        <w:rPr>
          <w:rFonts w:ascii="Arial" w:hAnsi="Arial" w:cs="Arial"/>
          <w:lang w:eastAsia="zh-CN"/>
        </w:rPr>
        <w:t xml:space="preserve">to </w:t>
      </w:r>
      <w:r w:rsidR="00E93D7B" w:rsidRPr="00CE3FDF">
        <w:rPr>
          <w:rFonts w:ascii="Arial" w:hAnsi="Arial" w:cs="Arial"/>
          <w:lang w:eastAsia="zh-CN"/>
        </w:rPr>
        <w:t>MRTD</w:t>
      </w:r>
      <w:r w:rsidR="00E93D7B">
        <w:rPr>
          <w:rFonts w:ascii="Arial" w:hAnsi="Arial" w:cs="Arial"/>
          <w:lang w:eastAsia="zh-CN"/>
        </w:rPr>
        <w:t xml:space="preserve"> number in</w:t>
      </w:r>
      <w:r w:rsidR="00E93D7B" w:rsidRPr="00CE3FDF">
        <w:rPr>
          <w:rFonts w:ascii="Arial" w:hAnsi="Arial" w:cs="Arial"/>
          <w:lang w:eastAsia="zh-CN"/>
        </w:rPr>
        <w:t xml:space="preserve"> </w:t>
      </w:r>
      <w:r w:rsidR="00CE3FDF" w:rsidRPr="00CE3FDF">
        <w:rPr>
          <w:rFonts w:ascii="Arial" w:hAnsi="Arial" w:cs="Arial"/>
          <w:lang w:eastAsia="zh-CN"/>
        </w:rPr>
        <w:t>table 7.6.6-1</w:t>
      </w:r>
      <w:r w:rsidR="00E3588E">
        <w:rPr>
          <w:rFonts w:ascii="Arial" w:hAnsi="Arial" w:cs="Arial"/>
          <w:lang w:eastAsia="zh-CN"/>
        </w:rPr>
        <w:t xml:space="preserve"> </w:t>
      </w:r>
      <w:r w:rsidR="00B76A18">
        <w:rPr>
          <w:rFonts w:ascii="Arial" w:hAnsi="Arial" w:cs="Arial"/>
          <w:lang w:eastAsia="zh-CN"/>
        </w:rPr>
        <w:t>in TS38.133</w:t>
      </w:r>
      <w:r w:rsidR="00114E0B">
        <w:rPr>
          <w:rFonts w:ascii="Arial" w:hAnsi="Arial" w:cs="Arial"/>
          <w:lang w:eastAsia="zh-CN"/>
        </w:rPr>
        <w:t xml:space="preserve"> as instance. </w:t>
      </w:r>
      <w:r w:rsidR="00177322">
        <w:rPr>
          <w:rFonts w:ascii="Arial" w:hAnsi="Arial" w:cs="Arial"/>
          <w:lang w:eastAsia="zh-CN"/>
        </w:rPr>
        <w:t xml:space="preserve">The </w:t>
      </w:r>
      <w:r w:rsidR="00177322" w:rsidRPr="00CE3FDF">
        <w:rPr>
          <w:rFonts w:ascii="Arial" w:hAnsi="Arial" w:cs="Arial"/>
          <w:lang w:eastAsia="zh-CN"/>
        </w:rPr>
        <w:t xml:space="preserve">synchronous </w:t>
      </w:r>
      <w:r w:rsidR="00177322">
        <w:rPr>
          <w:rFonts w:ascii="Arial" w:hAnsi="Arial" w:cs="Arial"/>
          <w:lang w:eastAsia="zh-CN"/>
        </w:rPr>
        <w:t>MRTD (</w:t>
      </w:r>
      <w:r w:rsidR="008A0409">
        <w:rPr>
          <w:rFonts w:ascii="Arial" w:hAnsi="Arial" w:cs="Arial"/>
          <w:lang w:eastAsia="zh-CN"/>
        </w:rPr>
        <w:t xml:space="preserve">Now, </w:t>
      </w:r>
      <w:r w:rsidR="00177322">
        <w:rPr>
          <w:rFonts w:ascii="Arial" w:hAnsi="Arial" w:cs="Arial"/>
          <w:lang w:eastAsia="zh-CN"/>
        </w:rPr>
        <w:t>8</w:t>
      </w:r>
      <w:r w:rsidR="00177322" w:rsidRPr="002A1040">
        <w:rPr>
          <w:rFonts w:ascii="Arial" w:hAnsi="Arial" w:cs="Arial"/>
          <w:lang w:eastAsia="zh-CN"/>
        </w:rPr>
        <w:t>µs for FR</w:t>
      </w:r>
      <w:r w:rsidR="00177322">
        <w:rPr>
          <w:rFonts w:ascii="Arial" w:hAnsi="Arial" w:cs="Arial"/>
          <w:lang w:eastAsia="zh-CN"/>
        </w:rPr>
        <w:t>2</w:t>
      </w:r>
      <w:r w:rsidR="00177322" w:rsidRPr="002A1040">
        <w:rPr>
          <w:rFonts w:ascii="Arial" w:hAnsi="Arial" w:cs="Arial"/>
          <w:lang w:eastAsia="zh-CN"/>
        </w:rPr>
        <w:t xml:space="preserve">_FR2 inter-band synchronous NR DC, or 33 µs for FR1_FR2 inter-band </w:t>
      </w:r>
      <w:r w:rsidR="00177322" w:rsidRPr="002A1040">
        <w:rPr>
          <w:rFonts w:ascii="Arial" w:hAnsi="Arial" w:cs="Arial"/>
          <w:lang w:eastAsia="zh-CN"/>
        </w:rPr>
        <w:lastRenderedPageBreak/>
        <w:t>synchronous NR DC,</w:t>
      </w:r>
      <w:r w:rsidR="00177322">
        <w:rPr>
          <w:rFonts w:ascii="Arial" w:hAnsi="Arial" w:cs="Arial"/>
          <w:lang w:eastAsia="zh-CN"/>
        </w:rPr>
        <w:t xml:space="preserve">) is </w:t>
      </w:r>
      <w:r w:rsidR="00931329">
        <w:rPr>
          <w:rFonts w:ascii="Arial" w:hAnsi="Arial" w:cs="Arial"/>
          <w:lang w:eastAsia="zh-CN"/>
        </w:rPr>
        <w:t>most likely</w:t>
      </w:r>
      <w:r w:rsidR="00177322">
        <w:rPr>
          <w:rFonts w:ascii="Arial" w:hAnsi="Arial" w:cs="Arial"/>
          <w:lang w:eastAsia="zh-CN"/>
        </w:rPr>
        <w:t xml:space="preserve"> to be </w:t>
      </w:r>
      <w:r w:rsidR="009D7A6A">
        <w:rPr>
          <w:rFonts w:ascii="Arial" w:hAnsi="Arial" w:cs="Arial"/>
          <w:lang w:eastAsia="zh-CN"/>
        </w:rPr>
        <w:t>comparable with length of</w:t>
      </w:r>
      <w:r w:rsidR="00177322">
        <w:rPr>
          <w:rFonts w:ascii="Arial" w:hAnsi="Arial" w:cs="Arial"/>
          <w:lang w:eastAsia="zh-CN"/>
        </w:rPr>
        <w:t xml:space="preserve"> several </w:t>
      </w:r>
      <w:r w:rsidR="00177322" w:rsidRPr="00703776">
        <w:rPr>
          <w:rFonts w:ascii="Arial" w:hAnsi="Arial" w:cs="Arial"/>
          <w:lang w:eastAsia="zh-CN"/>
        </w:rPr>
        <w:t>OFDM symbol</w:t>
      </w:r>
      <w:r w:rsidR="008A0409">
        <w:rPr>
          <w:rFonts w:ascii="Arial" w:hAnsi="Arial" w:cs="Arial"/>
          <w:lang w:eastAsia="zh-CN"/>
        </w:rPr>
        <w:t>s</w:t>
      </w:r>
      <w:r w:rsidR="00177322">
        <w:rPr>
          <w:rFonts w:ascii="Arial" w:hAnsi="Arial" w:cs="Arial"/>
          <w:lang w:eastAsia="zh-CN"/>
        </w:rPr>
        <w:t xml:space="preserve"> for 480KHz and 960KHz. </w:t>
      </w:r>
    </w:p>
    <w:p w14:paraId="370DB244" w14:textId="209D5FDC" w:rsidR="005702FD" w:rsidRDefault="00177322" w:rsidP="00556284">
      <w:pPr>
        <w:rPr>
          <w:rFonts w:ascii="Arial" w:hAnsi="Arial" w:cs="Arial"/>
          <w:lang w:eastAsia="zh-CN"/>
        </w:rPr>
      </w:pPr>
      <w:r>
        <w:rPr>
          <w:rFonts w:ascii="Arial" w:hAnsi="Arial" w:cs="Arial"/>
          <w:lang w:eastAsia="zh-CN"/>
        </w:rPr>
        <w:t>Quote</w:t>
      </w:r>
      <w:r w:rsidR="004D1928">
        <w:rPr>
          <w:rFonts w:ascii="Arial" w:hAnsi="Arial" w:cs="Arial"/>
          <w:lang w:eastAsia="zh-CN"/>
        </w:rPr>
        <w:t xml:space="preserve"> </w:t>
      </w:r>
      <w:r w:rsidR="004D1928" w:rsidRPr="00CE3FDF">
        <w:rPr>
          <w:rFonts w:ascii="Arial" w:hAnsi="Arial" w:cs="Arial"/>
          <w:lang w:eastAsia="zh-CN"/>
        </w:rPr>
        <w:t>OFDM</w:t>
      </w:r>
      <w:r w:rsidR="00995898" w:rsidRPr="00CE3FDF">
        <w:rPr>
          <w:rFonts w:ascii="Arial" w:hAnsi="Arial" w:cs="Arial"/>
          <w:lang w:eastAsia="zh-CN"/>
        </w:rPr>
        <w:t xml:space="preserve"> symbol</w:t>
      </w:r>
      <w:r w:rsidR="005702FD">
        <w:rPr>
          <w:rFonts w:ascii="Arial" w:hAnsi="Arial" w:cs="Arial"/>
          <w:lang w:eastAsia="zh-CN"/>
        </w:rPr>
        <w:t xml:space="preserve"> length</w:t>
      </w:r>
      <w:r w:rsidR="00995898">
        <w:rPr>
          <w:rFonts w:ascii="Arial" w:hAnsi="Arial" w:cs="Arial"/>
          <w:lang w:eastAsia="zh-CN"/>
        </w:rPr>
        <w:t xml:space="preserve"> for FR2-2</w:t>
      </w:r>
      <w:r w:rsidR="005702FD">
        <w:rPr>
          <w:rFonts w:ascii="Arial" w:hAnsi="Arial" w:cs="Arial"/>
          <w:lang w:eastAsia="zh-CN"/>
        </w:rPr>
        <w:t xml:space="preserve"> </w:t>
      </w:r>
      <w:r>
        <w:rPr>
          <w:rFonts w:ascii="Arial" w:hAnsi="Arial" w:cs="Arial"/>
          <w:lang w:eastAsia="zh-CN"/>
        </w:rPr>
        <w:t>as below</w:t>
      </w:r>
      <w:r w:rsidR="00995898">
        <w:rPr>
          <w:rFonts w:ascii="Arial" w:hAnsi="Arial" w:cs="Arial"/>
          <w:lang w:eastAsia="zh-CN"/>
        </w:rPr>
        <w:t xml:space="preserve">:  </w:t>
      </w:r>
    </w:p>
    <w:p w14:paraId="0249889F" w14:textId="6244C9CA" w:rsidR="005702FD" w:rsidRPr="005702FD" w:rsidRDefault="002A1040" w:rsidP="005702FD">
      <w:pPr>
        <w:pStyle w:val="ListParagraph"/>
        <w:numPr>
          <w:ilvl w:val="0"/>
          <w:numId w:val="26"/>
        </w:numPr>
        <w:rPr>
          <w:rFonts w:ascii="Arial" w:hAnsi="Arial" w:cs="Arial"/>
          <w:lang w:eastAsia="zh-CN"/>
        </w:rPr>
      </w:pPr>
      <w:r>
        <w:rPr>
          <w:rFonts w:ascii="Arial" w:hAnsi="Arial" w:cs="Arial"/>
          <w:lang w:val="en-US" w:eastAsia="zh-CN"/>
        </w:rPr>
        <w:t>For</w:t>
      </w:r>
      <w:r w:rsidR="0065107C" w:rsidRPr="005702FD">
        <w:rPr>
          <w:rFonts w:ascii="Arial" w:hAnsi="Arial" w:cs="Arial"/>
          <w:lang w:eastAsia="zh-CN"/>
        </w:rPr>
        <w:t xml:space="preserve"> 480</w:t>
      </w:r>
      <w:r w:rsidR="009E0C68" w:rsidRPr="005702FD">
        <w:rPr>
          <w:rFonts w:ascii="Arial" w:hAnsi="Arial" w:cs="Arial"/>
          <w:lang w:eastAsia="zh-CN"/>
        </w:rPr>
        <w:t>KHz SCS</w:t>
      </w:r>
      <w:r w:rsidR="00093B5C" w:rsidRPr="00093B5C">
        <w:rPr>
          <w:rFonts w:ascii="Arial" w:hAnsi="Arial" w:cs="Arial"/>
          <w:lang w:val="en-US" w:eastAsia="zh-CN"/>
        </w:rPr>
        <w:t>,</w:t>
      </w:r>
      <w:r w:rsidR="009E0C68" w:rsidRPr="005702FD">
        <w:rPr>
          <w:rFonts w:ascii="Arial" w:hAnsi="Arial" w:cs="Arial"/>
          <w:lang w:eastAsia="zh-CN"/>
        </w:rPr>
        <w:t xml:space="preserve"> </w:t>
      </w:r>
      <w:r w:rsidR="00681B8B" w:rsidRPr="005702FD">
        <w:rPr>
          <w:rFonts w:ascii="Arial" w:hAnsi="Arial" w:cs="Arial"/>
          <w:lang w:eastAsia="zh-CN"/>
        </w:rPr>
        <w:t>in which</w:t>
      </w:r>
      <w:r w:rsidR="00B16AB3" w:rsidRPr="005702FD">
        <w:rPr>
          <w:rFonts w:ascii="Arial" w:hAnsi="Arial" w:cs="Arial"/>
          <w:lang w:eastAsia="zh-CN"/>
        </w:rPr>
        <w:t xml:space="preserve"> </w:t>
      </w:r>
      <w:r w:rsidR="0065107C" w:rsidRPr="005702FD">
        <w:rPr>
          <w:rFonts w:ascii="Arial" w:hAnsi="Arial" w:cs="Arial"/>
          <w:lang w:eastAsia="zh-CN"/>
        </w:rPr>
        <w:t xml:space="preserve">1 slot is </w:t>
      </w:r>
      <w:r w:rsidR="00B16AB3" w:rsidRPr="005702FD">
        <w:rPr>
          <w:rFonts w:ascii="Arial" w:hAnsi="Arial" w:cs="Arial"/>
          <w:lang w:eastAsia="zh-CN"/>
        </w:rPr>
        <w:t>31.25 μs</w:t>
      </w:r>
      <w:r w:rsidR="00681B8B" w:rsidRPr="005702FD">
        <w:rPr>
          <w:rFonts w:ascii="Arial" w:hAnsi="Arial" w:cs="Arial"/>
          <w:lang w:eastAsia="zh-CN"/>
        </w:rPr>
        <w:t xml:space="preserve"> and</w:t>
      </w:r>
      <w:r w:rsidR="002F173F" w:rsidRPr="005702FD">
        <w:rPr>
          <w:rFonts w:ascii="Arial" w:hAnsi="Arial" w:cs="Arial"/>
          <w:lang w:eastAsia="zh-CN"/>
        </w:rPr>
        <w:t xml:space="preserve"> 1 symbol is </w:t>
      </w:r>
      <w:r w:rsidR="00681B8B" w:rsidRPr="005702FD">
        <w:rPr>
          <w:rFonts w:ascii="Arial" w:hAnsi="Arial" w:cs="Arial"/>
          <w:lang w:eastAsia="zh-CN"/>
        </w:rPr>
        <w:t>2.09 μs</w:t>
      </w:r>
      <w:r w:rsidR="00104905" w:rsidRPr="005702FD">
        <w:rPr>
          <w:rFonts w:ascii="Arial" w:hAnsi="Arial" w:cs="Arial"/>
          <w:lang w:eastAsia="zh-CN"/>
        </w:rPr>
        <w:t>.</w:t>
      </w:r>
      <w:r w:rsidR="003D2A39" w:rsidRPr="005702FD">
        <w:rPr>
          <w:rFonts w:ascii="Arial" w:hAnsi="Arial" w:cs="Arial"/>
          <w:lang w:eastAsia="zh-CN"/>
        </w:rPr>
        <w:t xml:space="preserve"> </w:t>
      </w:r>
    </w:p>
    <w:p w14:paraId="2FB865AA" w14:textId="03FE2CD8" w:rsidR="00136272" w:rsidRPr="002A1040" w:rsidRDefault="002A1040" w:rsidP="002A1040">
      <w:pPr>
        <w:pStyle w:val="ListParagraph"/>
        <w:numPr>
          <w:ilvl w:val="0"/>
          <w:numId w:val="32"/>
        </w:numPr>
        <w:rPr>
          <w:rFonts w:ascii="Arial" w:hAnsi="Arial" w:cs="Arial"/>
          <w:lang w:eastAsia="zh-CN"/>
        </w:rPr>
      </w:pPr>
      <w:r>
        <w:rPr>
          <w:rFonts w:ascii="Arial" w:hAnsi="Arial" w:cs="Arial"/>
          <w:lang w:val="en-US" w:eastAsia="zh-CN"/>
        </w:rPr>
        <w:t>For</w:t>
      </w:r>
      <w:r w:rsidR="00B16AB3" w:rsidRPr="002A1040">
        <w:rPr>
          <w:rFonts w:ascii="Arial" w:hAnsi="Arial" w:cs="Arial"/>
          <w:lang w:eastAsia="zh-CN"/>
        </w:rPr>
        <w:t xml:space="preserve"> 960KHz </w:t>
      </w:r>
      <w:r w:rsidR="009E0C68" w:rsidRPr="002A1040">
        <w:rPr>
          <w:rFonts w:ascii="Arial" w:hAnsi="Arial" w:cs="Arial"/>
          <w:lang w:eastAsia="zh-CN"/>
        </w:rPr>
        <w:t>SCS</w:t>
      </w:r>
      <w:r w:rsidR="00093B5C" w:rsidRPr="002A1040">
        <w:rPr>
          <w:rFonts w:ascii="Arial" w:hAnsi="Arial" w:cs="Arial"/>
          <w:lang w:val="en-US" w:eastAsia="zh-CN"/>
        </w:rPr>
        <w:t>,</w:t>
      </w:r>
      <w:r w:rsidR="009E0C68" w:rsidRPr="002A1040">
        <w:rPr>
          <w:rFonts w:ascii="Arial" w:hAnsi="Arial" w:cs="Arial"/>
          <w:lang w:eastAsia="zh-CN"/>
        </w:rPr>
        <w:t xml:space="preserve"> </w:t>
      </w:r>
      <w:r w:rsidR="00681B8B" w:rsidRPr="002A1040">
        <w:rPr>
          <w:rFonts w:ascii="Arial" w:hAnsi="Arial" w:cs="Arial"/>
          <w:lang w:eastAsia="zh-CN"/>
        </w:rPr>
        <w:t xml:space="preserve">in which </w:t>
      </w:r>
      <w:r w:rsidR="00B16AB3" w:rsidRPr="002A1040">
        <w:rPr>
          <w:rFonts w:ascii="Arial" w:hAnsi="Arial" w:cs="Arial"/>
          <w:lang w:eastAsia="zh-CN"/>
        </w:rPr>
        <w:t xml:space="preserve">1 slot is </w:t>
      </w:r>
      <w:r w:rsidR="00EE65B4" w:rsidRPr="002A1040">
        <w:rPr>
          <w:rFonts w:ascii="Arial" w:hAnsi="Arial" w:cs="Arial"/>
          <w:lang w:eastAsia="zh-CN"/>
        </w:rPr>
        <w:t>15.625</w:t>
      </w:r>
      <w:r w:rsidR="00B16AB3" w:rsidRPr="002A1040">
        <w:rPr>
          <w:rFonts w:ascii="Arial" w:hAnsi="Arial" w:cs="Arial"/>
          <w:lang w:eastAsia="zh-CN"/>
        </w:rPr>
        <w:t xml:space="preserve"> μs</w:t>
      </w:r>
      <w:r w:rsidR="00681B8B" w:rsidRPr="002A1040">
        <w:rPr>
          <w:rFonts w:ascii="Arial" w:hAnsi="Arial" w:cs="Arial"/>
          <w:lang w:eastAsia="zh-CN"/>
        </w:rPr>
        <w:t xml:space="preserve"> and1 symbol is 1.05 μs</w:t>
      </w:r>
      <w:r w:rsidR="00104905" w:rsidRPr="002A1040">
        <w:rPr>
          <w:rFonts w:ascii="Arial" w:hAnsi="Arial" w:cs="Arial"/>
          <w:lang w:eastAsia="zh-CN"/>
        </w:rPr>
        <w:t>.</w:t>
      </w:r>
      <w:r w:rsidR="003D2A39" w:rsidRPr="002A1040">
        <w:rPr>
          <w:rFonts w:ascii="Arial" w:hAnsi="Arial" w:cs="Arial"/>
          <w:lang w:eastAsia="zh-CN"/>
        </w:rPr>
        <w:t xml:space="preserve"> </w:t>
      </w:r>
    </w:p>
    <w:p w14:paraId="086F7BB7" w14:textId="3EEC1127" w:rsidR="0095730E" w:rsidRDefault="006E6059" w:rsidP="00556284">
      <w:pPr>
        <w:rPr>
          <w:rFonts w:ascii="Arial" w:hAnsi="Arial" w:cs="Arial"/>
          <w:lang w:eastAsia="zh-CN"/>
        </w:rPr>
      </w:pPr>
      <w:r>
        <w:rPr>
          <w:rFonts w:ascii="Arial" w:hAnsi="Arial" w:cs="Arial"/>
          <w:lang w:eastAsia="zh-CN"/>
        </w:rPr>
        <w:t xml:space="preserve">As a </w:t>
      </w:r>
      <w:r w:rsidR="00062D79">
        <w:rPr>
          <w:rFonts w:ascii="Arial" w:hAnsi="Arial" w:cs="Arial"/>
          <w:lang w:eastAsia="zh-CN"/>
        </w:rPr>
        <w:t>result, MG</w:t>
      </w:r>
      <w:r w:rsidR="00CB6B7E" w:rsidRPr="00CB6B7E">
        <w:rPr>
          <w:rFonts w:ascii="Arial" w:hAnsi="Arial" w:cs="Arial"/>
          <w:lang w:eastAsia="zh-CN"/>
        </w:rPr>
        <w:t xml:space="preserve"> interruption requirements for </w:t>
      </w:r>
      <w:r w:rsidR="00CB6B7E" w:rsidRPr="00406A2C">
        <w:rPr>
          <w:rFonts w:ascii="Arial" w:hAnsi="Arial" w:cs="Arial"/>
          <w:lang w:eastAsia="zh-CN"/>
        </w:rPr>
        <w:t>synchronous</w:t>
      </w:r>
      <w:r w:rsidR="00CB6B7E">
        <w:rPr>
          <w:rFonts w:ascii="Arial" w:hAnsi="Arial" w:cs="Arial"/>
          <w:lang w:eastAsia="zh-CN"/>
        </w:rPr>
        <w:t xml:space="preserve"> </w:t>
      </w:r>
      <w:r w:rsidR="003853A2">
        <w:rPr>
          <w:rFonts w:ascii="Arial" w:hAnsi="Arial" w:cs="Arial"/>
          <w:lang w:eastAsia="zh-CN"/>
        </w:rPr>
        <w:t>case</w:t>
      </w:r>
      <w:r w:rsidR="00711842">
        <w:rPr>
          <w:rFonts w:ascii="Arial" w:hAnsi="Arial" w:cs="Arial" w:hint="eastAsia"/>
          <w:lang w:eastAsia="zh-CN"/>
        </w:rPr>
        <w:t>,</w:t>
      </w:r>
      <w:r w:rsidR="00711842">
        <w:rPr>
          <w:rFonts w:ascii="Arial" w:hAnsi="Arial" w:cs="Arial"/>
          <w:lang w:eastAsia="zh-CN"/>
        </w:rPr>
        <w:t xml:space="preserve"> </w:t>
      </w:r>
      <w:r w:rsidR="00024FA6">
        <w:rPr>
          <w:rFonts w:ascii="Arial" w:hAnsi="Arial" w:cs="Arial"/>
          <w:lang w:eastAsia="zh-CN"/>
        </w:rPr>
        <w:t>notable those</w:t>
      </w:r>
      <w:r w:rsidR="00711842">
        <w:rPr>
          <w:rFonts w:ascii="Arial" w:hAnsi="Arial" w:cs="Arial"/>
          <w:lang w:eastAsia="zh-CN"/>
        </w:rPr>
        <w:t xml:space="preserve"> with </w:t>
      </w:r>
      <w:r w:rsidR="00711842" w:rsidRPr="002A1040">
        <w:rPr>
          <w:rFonts w:ascii="Arial" w:hAnsi="Arial" w:cs="Arial"/>
          <w:lang w:eastAsia="zh-CN"/>
        </w:rPr>
        <w:t>FR</w:t>
      </w:r>
      <w:r w:rsidR="00711842">
        <w:rPr>
          <w:rFonts w:ascii="Arial" w:hAnsi="Arial" w:cs="Arial"/>
          <w:lang w:eastAsia="zh-CN"/>
        </w:rPr>
        <w:t>2</w:t>
      </w:r>
      <w:r w:rsidR="00711842" w:rsidRPr="002A1040">
        <w:rPr>
          <w:rFonts w:ascii="Arial" w:hAnsi="Arial" w:cs="Arial"/>
          <w:lang w:eastAsia="zh-CN"/>
        </w:rPr>
        <w:t>_FR2 inter-band synchronous NR DC</w:t>
      </w:r>
      <w:r w:rsidR="00711842">
        <w:rPr>
          <w:rFonts w:ascii="Arial" w:hAnsi="Arial" w:cs="Arial"/>
          <w:lang w:eastAsia="zh-CN"/>
        </w:rPr>
        <w:t xml:space="preserve">, </w:t>
      </w:r>
      <w:r w:rsidR="00193CCC">
        <w:rPr>
          <w:rFonts w:ascii="Arial" w:hAnsi="Arial" w:cs="Arial"/>
          <w:lang w:eastAsia="zh-CN"/>
        </w:rPr>
        <w:t xml:space="preserve">one extra </w:t>
      </w:r>
      <w:r w:rsidR="00B42F0D">
        <w:rPr>
          <w:rFonts w:ascii="Arial" w:hAnsi="Arial" w:cs="Arial"/>
          <w:lang w:eastAsia="zh-CN"/>
        </w:rPr>
        <w:t xml:space="preserve">slot </w:t>
      </w:r>
      <w:r w:rsidR="00895AE1">
        <w:rPr>
          <w:rFonts w:ascii="Arial" w:hAnsi="Arial" w:cs="Arial"/>
          <w:lang w:eastAsia="zh-CN"/>
        </w:rPr>
        <w:t xml:space="preserve">must be reserved for 480KHz and 960KHz </w:t>
      </w:r>
      <w:r w:rsidR="00895AE1">
        <w:rPr>
          <w:rFonts w:ascii="Arial" w:hAnsi="Arial" w:cs="Arial" w:hint="eastAsia"/>
          <w:lang w:eastAsia="zh-CN"/>
        </w:rPr>
        <w:t>SCS</w:t>
      </w:r>
      <w:r w:rsidR="00895AE1">
        <w:rPr>
          <w:rFonts w:ascii="Arial" w:hAnsi="Arial" w:cs="Arial"/>
          <w:lang w:eastAsia="zh-CN"/>
        </w:rPr>
        <w:t xml:space="preserve"> </w:t>
      </w:r>
      <w:r w:rsidR="00B42F0D">
        <w:rPr>
          <w:rFonts w:ascii="Arial" w:hAnsi="Arial" w:cs="Arial"/>
          <w:lang w:eastAsia="zh-CN"/>
        </w:rPr>
        <w:t>if</w:t>
      </w:r>
      <w:r w:rsidR="005909C4">
        <w:rPr>
          <w:rFonts w:ascii="Arial" w:hAnsi="Arial" w:cs="Arial"/>
          <w:lang w:eastAsia="zh-CN"/>
        </w:rPr>
        <w:t xml:space="preserve"> </w:t>
      </w:r>
      <w:r w:rsidR="00062D79" w:rsidRPr="00062D79">
        <w:rPr>
          <w:rFonts w:ascii="Arial" w:hAnsi="Arial" w:cs="Arial"/>
          <w:lang w:eastAsia="zh-CN"/>
        </w:rPr>
        <w:t>slot-based interruption is used.</w:t>
      </w:r>
      <w:r w:rsidR="00C873E8">
        <w:rPr>
          <w:rFonts w:ascii="Arial" w:hAnsi="Arial" w:cs="Arial"/>
          <w:lang w:eastAsia="zh-CN"/>
        </w:rPr>
        <w:t xml:space="preserve"> </w:t>
      </w:r>
      <w:r w:rsidR="00895AE1">
        <w:rPr>
          <w:rFonts w:ascii="Arial" w:hAnsi="Arial" w:cs="Arial"/>
          <w:lang w:eastAsia="zh-CN"/>
        </w:rPr>
        <w:t>It</w:t>
      </w:r>
      <w:r w:rsidR="002B2B25">
        <w:rPr>
          <w:rFonts w:ascii="Arial" w:hAnsi="Arial" w:cs="Arial"/>
          <w:lang w:eastAsia="zh-CN"/>
        </w:rPr>
        <w:t xml:space="preserve">’s clear </w:t>
      </w:r>
      <w:r w:rsidR="00AF2B67">
        <w:rPr>
          <w:rFonts w:ascii="Arial" w:hAnsi="Arial" w:cs="Arial"/>
          <w:lang w:eastAsia="zh-CN"/>
        </w:rPr>
        <w:t>that t</w:t>
      </w:r>
      <w:r w:rsidR="00C873E8">
        <w:rPr>
          <w:rFonts w:ascii="Arial" w:hAnsi="Arial" w:cs="Arial"/>
          <w:lang w:eastAsia="zh-CN"/>
        </w:rPr>
        <w:t xml:space="preserve">he </w:t>
      </w:r>
      <w:r w:rsidR="00AF2B67">
        <w:rPr>
          <w:rFonts w:ascii="Arial" w:hAnsi="Arial" w:cs="Arial"/>
          <w:lang w:eastAsia="zh-CN"/>
        </w:rPr>
        <w:t xml:space="preserve">practical </w:t>
      </w:r>
      <w:r w:rsidR="00C873E8">
        <w:rPr>
          <w:rFonts w:ascii="Arial" w:hAnsi="Arial" w:cs="Arial"/>
          <w:lang w:eastAsia="zh-CN"/>
        </w:rPr>
        <w:t xml:space="preserve">effect is same as </w:t>
      </w:r>
      <w:r w:rsidR="002A66AA">
        <w:rPr>
          <w:rFonts w:ascii="Arial" w:hAnsi="Arial" w:cs="Arial"/>
          <w:lang w:eastAsia="zh-CN"/>
        </w:rPr>
        <w:t xml:space="preserve">in </w:t>
      </w:r>
      <w:r w:rsidR="00C873E8">
        <w:rPr>
          <w:rFonts w:ascii="Arial" w:hAnsi="Arial" w:cs="Arial"/>
          <w:lang w:eastAsia="zh-CN"/>
        </w:rPr>
        <w:t>a</w:t>
      </w:r>
      <w:r w:rsidR="00C873E8" w:rsidRPr="00406A2C">
        <w:rPr>
          <w:rFonts w:ascii="Arial" w:hAnsi="Arial" w:cs="Arial"/>
          <w:lang w:eastAsia="zh-CN"/>
        </w:rPr>
        <w:t>synchronous</w:t>
      </w:r>
      <w:r w:rsidR="00C873E8">
        <w:rPr>
          <w:rFonts w:ascii="Arial" w:hAnsi="Arial" w:cs="Arial"/>
          <w:lang w:eastAsia="zh-CN"/>
        </w:rPr>
        <w:t xml:space="preserve"> case.</w:t>
      </w:r>
    </w:p>
    <w:p w14:paraId="62C599F2" w14:textId="543C7ACE" w:rsidR="00C873E8" w:rsidRDefault="00C873E8" w:rsidP="00556284">
      <w:pPr>
        <w:rPr>
          <w:rFonts w:ascii="Arial" w:hAnsi="Arial" w:cs="Arial"/>
          <w:b/>
          <w:bCs/>
          <w:i/>
          <w:iCs/>
          <w:lang w:eastAsia="zh-CN"/>
        </w:rPr>
      </w:pPr>
      <w:r w:rsidRPr="00B84A47">
        <w:rPr>
          <w:rFonts w:ascii="Arial" w:hAnsi="Arial" w:cs="Arial"/>
          <w:b/>
          <w:bCs/>
          <w:i/>
          <w:iCs/>
          <w:lang w:eastAsia="zh-CN"/>
        </w:rPr>
        <w:t xml:space="preserve">Proposal </w:t>
      </w:r>
      <w:r w:rsidR="00C52E2B">
        <w:rPr>
          <w:rFonts w:ascii="Arial" w:hAnsi="Arial" w:cs="Arial"/>
          <w:b/>
          <w:bCs/>
          <w:i/>
          <w:iCs/>
          <w:lang w:eastAsia="zh-CN"/>
        </w:rPr>
        <w:t>1</w:t>
      </w:r>
      <w:r w:rsidRPr="00B84A47">
        <w:rPr>
          <w:rFonts w:ascii="Arial" w:hAnsi="Arial" w:cs="Arial"/>
          <w:b/>
          <w:bCs/>
          <w:i/>
          <w:iCs/>
          <w:lang w:eastAsia="zh-CN"/>
        </w:rPr>
        <w:t xml:space="preserve">: </w:t>
      </w:r>
      <w:r w:rsidR="00B979AF">
        <w:rPr>
          <w:rFonts w:ascii="Arial" w:hAnsi="Arial" w:cs="Arial"/>
          <w:b/>
          <w:bCs/>
          <w:i/>
          <w:iCs/>
          <w:lang w:eastAsia="zh-CN"/>
        </w:rPr>
        <w:t xml:space="preserve">With regarding </w:t>
      </w:r>
      <w:r w:rsidR="003635F4" w:rsidRPr="003635F4">
        <w:rPr>
          <w:rFonts w:ascii="Arial" w:hAnsi="Arial" w:cs="Arial"/>
          <w:b/>
          <w:bCs/>
          <w:i/>
          <w:iCs/>
          <w:lang w:eastAsia="zh-CN"/>
        </w:rPr>
        <w:t xml:space="preserve">synchronous MRTD </w:t>
      </w:r>
      <w:r w:rsidR="00B979AF">
        <w:rPr>
          <w:rFonts w:ascii="Arial" w:hAnsi="Arial" w:cs="Arial"/>
          <w:b/>
          <w:bCs/>
          <w:i/>
          <w:iCs/>
          <w:lang w:eastAsia="zh-CN"/>
        </w:rPr>
        <w:t xml:space="preserve">for FR2-2, </w:t>
      </w:r>
      <w:r w:rsidR="003635F4">
        <w:rPr>
          <w:rFonts w:ascii="Arial" w:hAnsi="Arial" w:cs="Arial"/>
          <w:b/>
          <w:bCs/>
          <w:i/>
          <w:iCs/>
          <w:lang w:eastAsia="zh-CN"/>
        </w:rPr>
        <w:t>a</w:t>
      </w:r>
      <w:r w:rsidRPr="00B84A47">
        <w:rPr>
          <w:rFonts w:ascii="Arial" w:hAnsi="Arial" w:cs="Arial"/>
          <w:b/>
          <w:bCs/>
          <w:i/>
          <w:iCs/>
          <w:lang w:eastAsia="zh-CN"/>
        </w:rPr>
        <w:t xml:space="preserve">dd MG interruption requirements </w:t>
      </w:r>
      <w:r w:rsidR="00CA0225">
        <w:rPr>
          <w:rFonts w:ascii="Arial" w:hAnsi="Arial" w:cs="Arial"/>
          <w:b/>
          <w:bCs/>
          <w:i/>
          <w:iCs/>
          <w:lang w:eastAsia="zh-CN"/>
        </w:rPr>
        <w:t>for</w:t>
      </w:r>
      <w:r w:rsidRPr="00B84A47">
        <w:rPr>
          <w:rFonts w:ascii="Arial" w:hAnsi="Arial" w:cs="Arial"/>
          <w:b/>
          <w:bCs/>
          <w:i/>
          <w:iCs/>
          <w:lang w:eastAsia="zh-CN"/>
        </w:rPr>
        <w:t xml:space="preserve"> 480KHz and 960KHz </w:t>
      </w:r>
      <w:r w:rsidRPr="00B84A47">
        <w:rPr>
          <w:rFonts w:ascii="Arial" w:hAnsi="Arial" w:cs="Arial" w:hint="eastAsia"/>
          <w:b/>
          <w:bCs/>
          <w:i/>
          <w:iCs/>
          <w:lang w:eastAsia="zh-CN"/>
        </w:rPr>
        <w:t>SCS</w:t>
      </w:r>
      <w:r w:rsidR="00D44E75" w:rsidRPr="00B84A47">
        <w:rPr>
          <w:rFonts w:ascii="Arial" w:hAnsi="Arial" w:cs="Arial"/>
          <w:b/>
          <w:bCs/>
          <w:i/>
          <w:iCs/>
          <w:lang w:eastAsia="zh-CN"/>
        </w:rPr>
        <w:t xml:space="preserve">, with </w:t>
      </w:r>
      <w:r w:rsidR="00E6548D" w:rsidRPr="00B84A47">
        <w:rPr>
          <w:rFonts w:ascii="Arial" w:hAnsi="Arial" w:cs="Arial"/>
          <w:b/>
          <w:bCs/>
          <w:i/>
          <w:iCs/>
          <w:lang w:eastAsia="zh-CN"/>
        </w:rPr>
        <w:t xml:space="preserve">one extra slot in synchronous case </w:t>
      </w:r>
      <w:r w:rsidR="00B84A47">
        <w:rPr>
          <w:rFonts w:ascii="Arial" w:hAnsi="Arial" w:cs="Arial"/>
          <w:b/>
          <w:bCs/>
          <w:i/>
          <w:iCs/>
          <w:lang w:eastAsia="zh-CN"/>
        </w:rPr>
        <w:t xml:space="preserve">which is same </w:t>
      </w:r>
      <w:r w:rsidR="00636818">
        <w:rPr>
          <w:rFonts w:ascii="Arial" w:hAnsi="Arial" w:cs="Arial"/>
          <w:b/>
          <w:bCs/>
          <w:i/>
          <w:iCs/>
          <w:lang w:eastAsia="zh-CN"/>
        </w:rPr>
        <w:t>as that in</w:t>
      </w:r>
      <w:r w:rsidR="00E6548D" w:rsidRPr="00B84A47">
        <w:rPr>
          <w:rFonts w:ascii="Arial" w:hAnsi="Arial" w:cs="Arial"/>
          <w:b/>
          <w:bCs/>
          <w:i/>
          <w:iCs/>
          <w:lang w:eastAsia="zh-CN"/>
        </w:rPr>
        <w:t xml:space="preserve"> asynchronous case.</w:t>
      </w:r>
    </w:p>
    <w:p w14:paraId="1045D2B7" w14:textId="77777777" w:rsidR="00BB0379" w:rsidRPr="00B84A47" w:rsidRDefault="00BB0379" w:rsidP="00556284">
      <w:pPr>
        <w:rPr>
          <w:rFonts w:ascii="Arial" w:hAnsi="Arial" w:cs="Arial"/>
          <w:b/>
          <w:bCs/>
          <w:i/>
          <w:iCs/>
          <w:lang w:eastAsia="zh-CN"/>
        </w:rPr>
      </w:pPr>
    </w:p>
    <w:p w14:paraId="5D660A70" w14:textId="70FD7594" w:rsidR="00BB0379" w:rsidRPr="00BB0379" w:rsidRDefault="00BB0379" w:rsidP="00BB0379">
      <w:pPr>
        <w:pStyle w:val="Heading3"/>
        <w:rPr>
          <w:rFonts w:cs="Arial"/>
          <w:lang w:val="sv-SE"/>
        </w:rPr>
      </w:pPr>
      <w:r w:rsidRPr="00BB0379">
        <w:rPr>
          <w:rFonts w:cs="Arial"/>
          <w:lang w:val="sv-SE"/>
        </w:rPr>
        <w:t xml:space="preserve">Existing measurement gap interruption requirements </w:t>
      </w:r>
    </w:p>
    <w:p w14:paraId="60BA4E31" w14:textId="58194B2E" w:rsidR="0079393C" w:rsidRDefault="005E432E" w:rsidP="00556284">
      <w:pPr>
        <w:rPr>
          <w:rFonts w:ascii="Arial" w:hAnsi="Arial" w:cs="Arial"/>
          <w:lang w:eastAsia="zh-CN"/>
        </w:rPr>
      </w:pPr>
      <w:r w:rsidRPr="005E432E">
        <w:rPr>
          <w:rFonts w:ascii="Arial" w:hAnsi="Arial" w:cs="Arial"/>
          <w:lang w:eastAsia="zh-CN"/>
        </w:rPr>
        <w:t>Another issue is that in the existing standard, the synchronous MRTD for large SCS, such as 120KHz, is already in the order of symbol length. According to certain comments made at the last meeting,</w:t>
      </w:r>
      <w:r>
        <w:rPr>
          <w:rFonts w:ascii="Arial" w:hAnsi="Arial" w:cs="Arial"/>
          <w:lang w:eastAsia="zh-CN"/>
        </w:rPr>
        <w:t xml:space="preserve"> s</w:t>
      </w:r>
      <w:r w:rsidR="006C74DD">
        <w:rPr>
          <w:rFonts w:ascii="Arial" w:hAnsi="Arial" w:cs="Arial"/>
          <w:lang w:eastAsia="zh-CN"/>
        </w:rPr>
        <w:t xml:space="preserve">eems </w:t>
      </w:r>
      <w:r w:rsidR="00D90825">
        <w:rPr>
          <w:rFonts w:ascii="Arial" w:hAnsi="Arial" w:cs="Arial"/>
          <w:lang w:eastAsia="zh-CN"/>
        </w:rPr>
        <w:t>MG</w:t>
      </w:r>
      <w:r w:rsidR="00D90825" w:rsidRPr="00CB6B7E">
        <w:rPr>
          <w:rFonts w:ascii="Arial" w:hAnsi="Arial" w:cs="Arial"/>
          <w:lang w:eastAsia="zh-CN"/>
        </w:rPr>
        <w:t xml:space="preserve"> interruption requirements </w:t>
      </w:r>
      <w:r w:rsidR="00D90825">
        <w:rPr>
          <w:rFonts w:ascii="Arial" w:hAnsi="Arial" w:cs="Arial"/>
          <w:lang w:eastAsia="zh-CN"/>
        </w:rPr>
        <w:t xml:space="preserve">with </w:t>
      </w:r>
      <w:r w:rsidR="006C74DD">
        <w:rPr>
          <w:rFonts w:ascii="Arial" w:hAnsi="Arial" w:cs="Arial"/>
          <w:lang w:eastAsia="zh-CN"/>
        </w:rPr>
        <w:t>12</w:t>
      </w:r>
      <w:r w:rsidR="00D90825">
        <w:rPr>
          <w:rFonts w:ascii="Arial" w:hAnsi="Arial" w:cs="Arial"/>
          <w:lang w:eastAsia="zh-CN"/>
        </w:rPr>
        <w:t xml:space="preserve">0KHz </w:t>
      </w:r>
      <w:r w:rsidR="00D90825">
        <w:rPr>
          <w:rFonts w:ascii="Arial" w:hAnsi="Arial" w:cs="Arial" w:hint="eastAsia"/>
          <w:lang w:eastAsia="zh-CN"/>
        </w:rPr>
        <w:t>SCS</w:t>
      </w:r>
      <w:r w:rsidR="0079393C" w:rsidRPr="0079393C">
        <w:rPr>
          <w:rFonts w:ascii="Arial" w:hAnsi="Arial" w:cs="Arial"/>
          <w:lang w:eastAsia="zh-CN"/>
        </w:rPr>
        <w:t xml:space="preserve"> </w:t>
      </w:r>
      <w:r w:rsidR="0079393C">
        <w:rPr>
          <w:rFonts w:ascii="Arial" w:hAnsi="Arial" w:cs="Arial"/>
          <w:lang w:eastAsia="zh-CN"/>
        </w:rPr>
        <w:t>even in current specification</w:t>
      </w:r>
      <w:r w:rsidR="00D90825">
        <w:rPr>
          <w:rFonts w:ascii="Arial" w:hAnsi="Arial" w:cs="Arial"/>
          <w:lang w:eastAsia="zh-CN"/>
        </w:rPr>
        <w:t>, one extra slot</w:t>
      </w:r>
      <w:r w:rsidR="0079393C">
        <w:rPr>
          <w:rFonts w:ascii="Arial" w:hAnsi="Arial" w:cs="Arial"/>
          <w:lang w:eastAsia="zh-CN"/>
        </w:rPr>
        <w:t xml:space="preserve"> shall be added</w:t>
      </w:r>
      <w:r w:rsidR="00D90825">
        <w:rPr>
          <w:rFonts w:ascii="Arial" w:hAnsi="Arial" w:cs="Arial"/>
          <w:lang w:eastAsia="zh-CN"/>
        </w:rPr>
        <w:t xml:space="preserve"> in </w:t>
      </w:r>
      <w:r w:rsidR="00D90825" w:rsidRPr="00406A2C">
        <w:rPr>
          <w:rFonts w:ascii="Arial" w:hAnsi="Arial" w:cs="Arial"/>
          <w:lang w:eastAsia="zh-CN"/>
        </w:rPr>
        <w:t>synchronous</w:t>
      </w:r>
      <w:r w:rsidR="00D90825">
        <w:rPr>
          <w:rFonts w:ascii="Arial" w:hAnsi="Arial" w:cs="Arial"/>
          <w:lang w:eastAsia="zh-CN"/>
        </w:rPr>
        <w:t xml:space="preserve"> case</w:t>
      </w:r>
      <w:r w:rsidR="00944862">
        <w:rPr>
          <w:rFonts w:ascii="Arial" w:hAnsi="Arial" w:cs="Arial"/>
          <w:lang w:eastAsia="zh-CN"/>
        </w:rPr>
        <w:t>, as some comments</w:t>
      </w:r>
      <w:r w:rsidR="00831F91">
        <w:rPr>
          <w:rFonts w:ascii="Arial" w:hAnsi="Arial" w:cs="Arial"/>
          <w:lang w:eastAsia="zh-CN"/>
        </w:rPr>
        <w:t xml:space="preserve"> made</w:t>
      </w:r>
      <w:r w:rsidR="00944862">
        <w:rPr>
          <w:rFonts w:ascii="Arial" w:hAnsi="Arial" w:cs="Arial"/>
          <w:lang w:eastAsia="zh-CN"/>
        </w:rPr>
        <w:t xml:space="preserve"> in last meeting</w:t>
      </w:r>
      <w:r w:rsidR="0079393C">
        <w:rPr>
          <w:rFonts w:ascii="Arial" w:hAnsi="Arial" w:cs="Arial"/>
          <w:lang w:eastAsia="zh-CN"/>
        </w:rPr>
        <w:t>.</w:t>
      </w:r>
    </w:p>
    <w:p w14:paraId="002E2631" w14:textId="2A9B4387" w:rsidR="006C74DD" w:rsidRDefault="00A4167C" w:rsidP="00556284">
      <w:pPr>
        <w:rPr>
          <w:rFonts w:ascii="Arial" w:hAnsi="Arial" w:cs="Arial"/>
          <w:lang w:eastAsia="zh-CN"/>
        </w:rPr>
      </w:pPr>
      <w:r>
        <w:rPr>
          <w:rFonts w:ascii="Arial" w:hAnsi="Arial" w:cs="Arial"/>
          <w:lang w:eastAsia="zh-CN"/>
        </w:rPr>
        <w:t>The root cause</w:t>
      </w:r>
      <w:r w:rsidR="00831F91">
        <w:rPr>
          <w:rFonts w:ascii="Arial" w:hAnsi="Arial" w:cs="Arial"/>
          <w:lang w:eastAsia="zh-CN"/>
        </w:rPr>
        <w:t xml:space="preserve"> of </w:t>
      </w:r>
      <w:r w:rsidR="00B216D9">
        <w:rPr>
          <w:rFonts w:ascii="Arial" w:hAnsi="Arial" w:cs="Arial"/>
          <w:lang w:eastAsia="zh-CN"/>
        </w:rPr>
        <w:t>contradictory</w:t>
      </w:r>
      <w:r>
        <w:rPr>
          <w:rFonts w:ascii="Arial" w:hAnsi="Arial" w:cs="Arial"/>
          <w:lang w:eastAsia="zh-CN"/>
        </w:rPr>
        <w:t xml:space="preserve"> is </w:t>
      </w:r>
      <w:r w:rsidR="005312FD">
        <w:rPr>
          <w:rFonts w:ascii="Arial" w:hAnsi="Arial" w:cs="Arial"/>
          <w:lang w:eastAsia="zh-CN"/>
        </w:rPr>
        <w:t>that synchronous</w:t>
      </w:r>
      <w:r w:rsidR="00BB30C4" w:rsidRPr="00CE3FDF">
        <w:rPr>
          <w:rFonts w:ascii="Arial" w:hAnsi="Arial" w:cs="Arial"/>
          <w:lang w:eastAsia="zh-CN"/>
        </w:rPr>
        <w:t xml:space="preserve"> </w:t>
      </w:r>
      <w:r w:rsidR="00BB30C4">
        <w:rPr>
          <w:rFonts w:ascii="Arial" w:hAnsi="Arial" w:cs="Arial"/>
          <w:lang w:eastAsia="zh-CN"/>
        </w:rPr>
        <w:t>MRTD</w:t>
      </w:r>
      <w:r w:rsidR="002D67D8" w:rsidRPr="002D67D8">
        <w:rPr>
          <w:rFonts w:ascii="Arial" w:hAnsi="Arial" w:cs="Arial"/>
          <w:lang w:eastAsia="zh-CN"/>
        </w:rPr>
        <w:t>,</w:t>
      </w:r>
      <w:r w:rsidR="002D67D8">
        <w:rPr>
          <w:rFonts w:ascii="Arial" w:hAnsi="Arial" w:cs="Arial" w:hint="eastAsia"/>
          <w:lang w:eastAsia="zh-CN"/>
        </w:rPr>
        <w:t xml:space="preserve"> </w:t>
      </w:r>
      <w:r w:rsidR="00B216D9">
        <w:rPr>
          <w:rFonts w:ascii="Arial" w:hAnsi="Arial" w:cs="Arial"/>
          <w:lang w:eastAsia="zh-CN"/>
        </w:rPr>
        <w:t>using</w:t>
      </w:r>
      <w:r w:rsidR="002D67D8">
        <w:rPr>
          <w:rFonts w:ascii="Arial" w:hAnsi="Arial" w:cs="Arial"/>
          <w:lang w:eastAsia="zh-CN"/>
        </w:rPr>
        <w:t xml:space="preserve"> </w:t>
      </w:r>
      <w:r w:rsidR="00DB5EE5" w:rsidRPr="002A1040">
        <w:rPr>
          <w:rFonts w:ascii="Arial" w:hAnsi="Arial" w:cs="Arial"/>
          <w:lang w:eastAsia="zh-CN"/>
        </w:rPr>
        <w:t>FR</w:t>
      </w:r>
      <w:r w:rsidR="00DB5EE5">
        <w:rPr>
          <w:rFonts w:ascii="Arial" w:hAnsi="Arial" w:cs="Arial"/>
          <w:lang w:eastAsia="zh-CN"/>
        </w:rPr>
        <w:t>2</w:t>
      </w:r>
      <w:r w:rsidR="00DB5EE5" w:rsidRPr="002A1040">
        <w:rPr>
          <w:rFonts w:ascii="Arial" w:hAnsi="Arial" w:cs="Arial"/>
          <w:lang w:eastAsia="zh-CN"/>
        </w:rPr>
        <w:t>_FR2 inter-band synchronous NR DC</w:t>
      </w:r>
      <w:r w:rsidR="002D67D8">
        <w:rPr>
          <w:rFonts w:ascii="Arial" w:hAnsi="Arial" w:cs="Arial"/>
          <w:lang w:eastAsia="zh-CN"/>
        </w:rPr>
        <w:t xml:space="preserve"> as example, </w:t>
      </w:r>
      <w:r>
        <w:rPr>
          <w:rFonts w:ascii="Arial" w:hAnsi="Arial" w:cs="Arial"/>
          <w:lang w:eastAsia="zh-CN"/>
        </w:rPr>
        <w:t>8</w:t>
      </w:r>
      <w:r w:rsidR="00BB30C4" w:rsidRPr="00BB30C4">
        <w:rPr>
          <w:rFonts w:ascii="Arial" w:hAnsi="Arial" w:cs="Arial"/>
          <w:lang w:eastAsia="zh-CN"/>
        </w:rPr>
        <w:t xml:space="preserve"> </w:t>
      </w:r>
      <w:r w:rsidR="0049202F" w:rsidRPr="002A1040">
        <w:rPr>
          <w:rFonts w:ascii="Arial" w:hAnsi="Arial" w:cs="Arial"/>
          <w:lang w:eastAsia="zh-CN"/>
        </w:rPr>
        <w:t>µs</w:t>
      </w:r>
      <w:r w:rsidR="0049202F">
        <w:rPr>
          <w:rFonts w:ascii="Arial" w:hAnsi="Arial" w:cs="Arial"/>
          <w:lang w:eastAsia="zh-CN"/>
        </w:rPr>
        <w:t xml:space="preserve"> doesn’t</w:t>
      </w:r>
      <w:r w:rsidR="00BB30C4">
        <w:rPr>
          <w:rFonts w:ascii="Arial" w:hAnsi="Arial" w:cs="Arial"/>
          <w:lang w:eastAsia="zh-CN"/>
        </w:rPr>
        <w:t xml:space="preserve"> always </w:t>
      </w:r>
      <w:r w:rsidR="007B54C2">
        <w:rPr>
          <w:rFonts w:ascii="Arial" w:hAnsi="Arial" w:cs="Arial"/>
          <w:lang w:eastAsia="zh-CN"/>
        </w:rPr>
        <w:t xml:space="preserve">meet rationale of </w:t>
      </w:r>
      <w:r w:rsidR="007B54C2" w:rsidRPr="00CE3FDF">
        <w:rPr>
          <w:rFonts w:ascii="Arial" w:hAnsi="Arial" w:cs="Arial"/>
          <w:lang w:eastAsia="zh-CN"/>
        </w:rPr>
        <w:t>synchron</w:t>
      </w:r>
      <w:r w:rsidR="007B54C2">
        <w:rPr>
          <w:rFonts w:ascii="Arial" w:hAnsi="Arial" w:cs="Arial"/>
          <w:lang w:eastAsia="zh-CN"/>
        </w:rPr>
        <w:t xml:space="preserve">ization </w:t>
      </w:r>
      <w:r w:rsidR="009207AE">
        <w:rPr>
          <w:rFonts w:ascii="Arial" w:hAnsi="Arial" w:cs="Arial"/>
          <w:lang w:eastAsia="zh-CN"/>
        </w:rPr>
        <w:t xml:space="preserve">in </w:t>
      </w:r>
      <w:r w:rsidR="007B54C2">
        <w:rPr>
          <w:rFonts w:ascii="Arial" w:hAnsi="Arial" w:cs="Arial"/>
          <w:lang w:eastAsia="zh-CN"/>
        </w:rPr>
        <w:t>all SCS</w:t>
      </w:r>
      <w:r w:rsidR="009207AE">
        <w:rPr>
          <w:rFonts w:ascii="Arial" w:hAnsi="Arial" w:cs="Arial"/>
          <w:lang w:eastAsia="zh-CN"/>
        </w:rPr>
        <w:t xml:space="preserve"> cases</w:t>
      </w:r>
      <w:r w:rsidR="0049202F">
        <w:rPr>
          <w:rFonts w:ascii="Arial" w:hAnsi="Arial" w:cs="Arial"/>
          <w:lang w:eastAsia="zh-CN"/>
        </w:rPr>
        <w:t xml:space="preserve">. </w:t>
      </w:r>
      <w:r w:rsidR="00207296">
        <w:rPr>
          <w:rFonts w:ascii="Arial" w:hAnsi="Arial" w:cs="Arial"/>
          <w:lang w:eastAsia="zh-CN"/>
        </w:rPr>
        <w:t>T</w:t>
      </w:r>
      <w:r w:rsidR="00BD5023">
        <w:rPr>
          <w:rFonts w:ascii="Arial" w:hAnsi="Arial" w:cs="Arial"/>
          <w:lang w:eastAsia="zh-CN"/>
        </w:rPr>
        <w:t>wo historical compromises</w:t>
      </w:r>
      <w:r w:rsidR="00207296">
        <w:rPr>
          <w:rFonts w:ascii="Arial" w:hAnsi="Arial" w:cs="Arial"/>
          <w:lang w:eastAsia="zh-CN"/>
        </w:rPr>
        <w:t xml:space="preserve"> results into the</w:t>
      </w:r>
      <w:r w:rsidR="00B216D9">
        <w:rPr>
          <w:rFonts w:ascii="Arial" w:hAnsi="Arial" w:cs="Arial"/>
          <w:lang w:eastAsia="zh-CN"/>
        </w:rPr>
        <w:t xml:space="preserve"> current</w:t>
      </w:r>
      <w:r w:rsidR="00207296">
        <w:rPr>
          <w:rFonts w:ascii="Arial" w:hAnsi="Arial" w:cs="Arial"/>
          <w:lang w:eastAsia="zh-CN"/>
        </w:rPr>
        <w:t xml:space="preserve"> situation</w:t>
      </w:r>
      <w:r w:rsidR="00BD5023">
        <w:rPr>
          <w:rFonts w:ascii="Arial" w:hAnsi="Arial" w:cs="Arial"/>
          <w:lang w:eastAsia="zh-CN"/>
        </w:rPr>
        <w:t>:</w:t>
      </w:r>
    </w:p>
    <w:p w14:paraId="0CE6AB7F" w14:textId="6A2B6509" w:rsidR="00BD5023" w:rsidRPr="00A362CC" w:rsidRDefault="00A362CC" w:rsidP="00BD5023">
      <w:pPr>
        <w:pStyle w:val="ListParagraph"/>
        <w:numPr>
          <w:ilvl w:val="0"/>
          <w:numId w:val="33"/>
        </w:numPr>
        <w:rPr>
          <w:rFonts w:ascii="Arial" w:hAnsi="Arial" w:cs="Arial"/>
          <w:lang w:eastAsia="zh-CN"/>
        </w:rPr>
      </w:pPr>
      <w:r w:rsidRPr="00A362CC">
        <w:rPr>
          <w:rFonts w:ascii="Arial" w:hAnsi="Arial" w:cs="Arial"/>
          <w:lang w:val="en-US" w:eastAsia="zh-CN"/>
        </w:rPr>
        <w:t>C</w:t>
      </w:r>
      <w:r w:rsidR="002763CC" w:rsidRPr="00693FED">
        <w:rPr>
          <w:rFonts w:ascii="Arial" w:hAnsi="Arial" w:cs="Arial"/>
          <w:lang w:eastAsia="zh-CN"/>
        </w:rPr>
        <w:t xml:space="preserve">riterion for determining the </w:t>
      </w:r>
      <w:r w:rsidR="002763CC" w:rsidRPr="00CE3FDF">
        <w:rPr>
          <w:rFonts w:ascii="Arial" w:hAnsi="Arial" w:cs="Arial"/>
          <w:lang w:eastAsia="zh-CN"/>
        </w:rPr>
        <w:t xml:space="preserve">synchronous </w:t>
      </w:r>
      <w:r w:rsidR="002763CC" w:rsidRPr="00693FED">
        <w:rPr>
          <w:rFonts w:ascii="Arial" w:hAnsi="Arial" w:cs="Arial"/>
          <w:lang w:eastAsia="zh-CN"/>
        </w:rPr>
        <w:t>MRTD/MTTD requirements</w:t>
      </w:r>
      <w:r w:rsidR="002763CC" w:rsidRPr="00CE3FDF">
        <w:rPr>
          <w:rFonts w:ascii="Arial" w:hAnsi="Arial" w:cs="Arial"/>
          <w:lang w:eastAsia="zh-CN"/>
        </w:rPr>
        <w:t xml:space="preserve"> </w:t>
      </w:r>
      <w:r w:rsidR="002763CC" w:rsidRPr="00A362CC">
        <w:rPr>
          <w:rFonts w:ascii="Arial" w:hAnsi="Arial" w:cs="Arial"/>
          <w:lang w:eastAsia="zh-CN"/>
        </w:rPr>
        <w:t>requests</w:t>
      </w:r>
      <w:r w:rsidR="00693FED" w:rsidRPr="00A362CC">
        <w:rPr>
          <w:rFonts w:ascii="Arial" w:hAnsi="Arial" w:cs="Arial"/>
          <w:lang w:eastAsia="zh-CN"/>
        </w:rPr>
        <w:t xml:space="preserve"> maximal</w:t>
      </w:r>
      <w:r w:rsidR="00007EA0" w:rsidRPr="00A362CC">
        <w:rPr>
          <w:rFonts w:ascii="Arial" w:hAnsi="Arial" w:cs="Arial"/>
          <w:lang w:eastAsia="zh-CN"/>
        </w:rPr>
        <w:t xml:space="preserve"> time offset shall not</w:t>
      </w:r>
      <w:r w:rsidR="00B216D9" w:rsidRPr="00B216D9">
        <w:rPr>
          <w:rFonts w:ascii="Arial" w:hAnsi="Arial" w:cs="Arial"/>
          <w:lang w:val="en-US" w:eastAsia="zh-CN"/>
        </w:rPr>
        <w:t xml:space="preserve"> </w:t>
      </w:r>
      <w:r w:rsidR="00B216D9">
        <w:rPr>
          <w:rFonts w:ascii="Arial" w:hAnsi="Arial" w:cs="Arial"/>
          <w:lang w:val="en-US" w:eastAsia="zh-CN"/>
        </w:rPr>
        <w:t>be</w:t>
      </w:r>
      <w:r w:rsidR="00007EA0" w:rsidRPr="00A362CC">
        <w:rPr>
          <w:rFonts w:ascii="Arial" w:hAnsi="Arial" w:cs="Arial"/>
          <w:lang w:eastAsia="zh-CN"/>
        </w:rPr>
        <w:t xml:space="preserve"> longer than</w:t>
      </w:r>
      <w:r w:rsidR="00693FED" w:rsidRPr="00A362CC">
        <w:rPr>
          <w:rFonts w:ascii="Arial" w:hAnsi="Arial" w:cs="Arial"/>
          <w:lang w:eastAsia="zh-CN"/>
        </w:rPr>
        <w:t xml:space="preserve"> h</w:t>
      </w:r>
      <w:r w:rsidR="00693FED" w:rsidRPr="00693FED">
        <w:rPr>
          <w:rFonts w:ascii="Arial" w:hAnsi="Arial" w:cs="Arial"/>
          <w:lang w:eastAsia="zh-CN"/>
        </w:rPr>
        <w:t>alf OFDM symbol over-lapping, which indicates UE capability for implementing DC</w:t>
      </w:r>
      <w:r w:rsidRPr="00A362CC">
        <w:rPr>
          <w:rFonts w:ascii="Arial" w:hAnsi="Arial" w:cs="Arial"/>
          <w:lang w:val="en-US" w:eastAsia="zh-CN"/>
        </w:rPr>
        <w:t>.</w:t>
      </w:r>
      <w:r w:rsidR="001B6AFF">
        <w:rPr>
          <w:rFonts w:ascii="Arial" w:hAnsi="Arial" w:cs="Arial"/>
          <w:lang w:val="en-US" w:eastAsia="zh-CN"/>
        </w:rPr>
        <w:t xml:space="preserve"> </w:t>
      </w:r>
      <w:r w:rsidR="004536F2">
        <w:rPr>
          <w:rFonts w:ascii="Arial" w:hAnsi="Arial" w:cs="Arial"/>
          <w:lang w:val="en-US" w:eastAsia="zh-CN"/>
        </w:rPr>
        <w:t>As results,</w:t>
      </w:r>
      <w:r w:rsidR="00504E35">
        <w:rPr>
          <w:rFonts w:ascii="Arial" w:hAnsi="Arial" w:cs="Arial"/>
          <w:lang w:val="en-US" w:eastAsia="zh-CN"/>
        </w:rPr>
        <w:t xml:space="preserve"> </w:t>
      </w:r>
      <w:r w:rsidR="004868B1">
        <w:rPr>
          <w:rFonts w:ascii="Arial" w:hAnsi="Arial" w:cs="Arial"/>
          <w:lang w:val="en-US" w:eastAsia="zh-CN"/>
        </w:rPr>
        <w:t>8.34</w:t>
      </w:r>
      <w:r w:rsidR="004868B1" w:rsidRPr="004868B1">
        <w:rPr>
          <w:rFonts w:ascii="Arial" w:hAnsi="Arial" w:cs="Arial"/>
          <w:lang w:eastAsia="zh-CN"/>
        </w:rPr>
        <w:t xml:space="preserve"> </w:t>
      </w:r>
      <w:r w:rsidR="004868B1" w:rsidRPr="002A1040">
        <w:rPr>
          <w:rFonts w:ascii="Arial" w:hAnsi="Arial" w:cs="Arial"/>
          <w:lang w:eastAsia="zh-CN"/>
        </w:rPr>
        <w:t>µs</w:t>
      </w:r>
      <w:r w:rsidR="004868B1" w:rsidRPr="004868B1">
        <w:rPr>
          <w:rFonts w:ascii="Arial" w:hAnsi="Arial" w:cs="Arial"/>
          <w:lang w:val="en-US" w:eastAsia="zh-CN"/>
        </w:rPr>
        <w:t xml:space="preserve"> shall be the </w:t>
      </w:r>
      <w:r w:rsidR="00322216" w:rsidRPr="00322216">
        <w:rPr>
          <w:rFonts w:ascii="Arial" w:hAnsi="Arial" w:cs="Arial"/>
          <w:lang w:eastAsia="zh-CN"/>
        </w:rPr>
        <w:t xml:space="preserve">synchronization </w:t>
      </w:r>
      <w:r w:rsidR="004868B1" w:rsidRPr="00322216">
        <w:rPr>
          <w:rFonts w:ascii="Arial" w:hAnsi="Arial" w:cs="Arial"/>
          <w:lang w:eastAsia="zh-CN"/>
        </w:rPr>
        <w:t xml:space="preserve">bound of 60KHz SCS and </w:t>
      </w:r>
      <w:r w:rsidR="004536F2" w:rsidRPr="00322216">
        <w:rPr>
          <w:rFonts w:ascii="Arial" w:hAnsi="Arial" w:cs="Arial"/>
          <w:lang w:eastAsia="zh-CN"/>
        </w:rPr>
        <w:t>4.17</w:t>
      </w:r>
      <w:r w:rsidR="004536F2" w:rsidRPr="004536F2">
        <w:rPr>
          <w:rFonts w:ascii="Arial" w:hAnsi="Arial" w:cs="Arial"/>
          <w:lang w:eastAsia="zh-CN"/>
        </w:rPr>
        <w:t xml:space="preserve"> </w:t>
      </w:r>
      <w:r w:rsidR="004536F2" w:rsidRPr="002A1040">
        <w:rPr>
          <w:rFonts w:ascii="Arial" w:hAnsi="Arial" w:cs="Arial"/>
          <w:lang w:eastAsia="zh-CN"/>
        </w:rPr>
        <w:t>µs</w:t>
      </w:r>
      <w:r w:rsidR="004536F2" w:rsidRPr="00322216">
        <w:rPr>
          <w:rFonts w:ascii="Arial" w:hAnsi="Arial" w:cs="Arial"/>
          <w:lang w:eastAsia="zh-CN"/>
        </w:rPr>
        <w:t xml:space="preserve"> shall be the </w:t>
      </w:r>
      <w:r w:rsidR="00322216" w:rsidRPr="00322216">
        <w:rPr>
          <w:rFonts w:ascii="Arial" w:hAnsi="Arial" w:cs="Arial"/>
          <w:lang w:eastAsia="zh-CN"/>
        </w:rPr>
        <w:t xml:space="preserve">synchronization </w:t>
      </w:r>
      <w:r w:rsidR="004536F2" w:rsidRPr="00322216">
        <w:rPr>
          <w:rFonts w:ascii="Arial" w:hAnsi="Arial" w:cs="Arial"/>
          <w:lang w:eastAsia="zh-CN"/>
        </w:rPr>
        <w:t>bound of 120KHz SCS</w:t>
      </w:r>
      <w:r w:rsidR="004536F2">
        <w:rPr>
          <w:rFonts w:ascii="Arial" w:hAnsi="Arial" w:cs="Arial"/>
          <w:lang w:val="en-US" w:eastAsia="zh-CN"/>
        </w:rPr>
        <w:t>.</w:t>
      </w:r>
    </w:p>
    <w:p w14:paraId="640BA4C7" w14:textId="43948CA9" w:rsidR="00A362CC" w:rsidRPr="00641F26" w:rsidRDefault="008E03BE" w:rsidP="00BD5023">
      <w:pPr>
        <w:pStyle w:val="ListParagraph"/>
        <w:numPr>
          <w:ilvl w:val="0"/>
          <w:numId w:val="33"/>
        </w:numPr>
        <w:rPr>
          <w:rFonts w:ascii="Arial" w:hAnsi="Arial" w:cs="Arial"/>
          <w:lang w:val="en-US" w:eastAsia="zh-CN"/>
        </w:rPr>
      </w:pPr>
      <w:r w:rsidRPr="008E03BE">
        <w:rPr>
          <w:rFonts w:ascii="Arial" w:hAnsi="Arial" w:cs="Arial"/>
          <w:lang w:val="en-US" w:eastAsia="zh-CN"/>
        </w:rPr>
        <w:t xml:space="preserve">To </w:t>
      </w:r>
      <w:r>
        <w:rPr>
          <w:rFonts w:ascii="Arial" w:hAnsi="Arial" w:cs="Arial"/>
          <w:lang w:val="en-US" w:eastAsia="zh-CN"/>
        </w:rPr>
        <w:t xml:space="preserve">no </w:t>
      </w:r>
      <w:r w:rsidRPr="008E03BE">
        <w:rPr>
          <w:rFonts w:ascii="Arial" w:hAnsi="Arial" w:cs="Arial"/>
          <w:lang w:val="en-US" w:eastAsia="zh-CN"/>
        </w:rPr>
        <w:t>limit FR2 deployment s</w:t>
      </w:r>
      <w:r>
        <w:rPr>
          <w:rFonts w:ascii="Arial" w:hAnsi="Arial" w:cs="Arial"/>
          <w:lang w:val="en-US" w:eastAsia="zh-CN"/>
        </w:rPr>
        <w:t>c</w:t>
      </w:r>
      <w:r w:rsidR="0019529C">
        <w:rPr>
          <w:rFonts w:ascii="Arial" w:hAnsi="Arial" w:cs="Arial"/>
          <w:lang w:val="en-US" w:eastAsia="zh-CN"/>
        </w:rPr>
        <w:t xml:space="preserve">enario too much, FR2 even for 120KHz SCS use </w:t>
      </w:r>
      <w:r w:rsidR="0019529C">
        <w:rPr>
          <w:rFonts w:ascii="Arial" w:hAnsi="Arial" w:cs="Arial"/>
          <w:lang w:eastAsia="zh-CN"/>
        </w:rPr>
        <w:t>8</w:t>
      </w:r>
      <w:r w:rsidR="0019529C" w:rsidRPr="00BB30C4">
        <w:rPr>
          <w:rFonts w:ascii="Arial" w:hAnsi="Arial" w:cs="Arial"/>
          <w:lang w:eastAsia="zh-CN"/>
        </w:rPr>
        <w:t xml:space="preserve"> </w:t>
      </w:r>
      <w:r w:rsidR="0019529C" w:rsidRPr="002A1040">
        <w:rPr>
          <w:rFonts w:ascii="Arial" w:hAnsi="Arial" w:cs="Arial"/>
          <w:lang w:eastAsia="zh-CN"/>
        </w:rPr>
        <w:t>µs</w:t>
      </w:r>
      <w:r w:rsidR="0019529C" w:rsidRPr="0019529C">
        <w:rPr>
          <w:rFonts w:ascii="Arial" w:hAnsi="Arial" w:cs="Arial"/>
          <w:lang w:val="en-US" w:eastAsia="zh-CN"/>
        </w:rPr>
        <w:t xml:space="preserve"> </w:t>
      </w:r>
      <w:r w:rsidR="0019529C">
        <w:rPr>
          <w:rFonts w:ascii="Arial" w:hAnsi="Arial" w:cs="Arial"/>
          <w:lang w:val="en-US" w:eastAsia="zh-CN"/>
        </w:rPr>
        <w:t>as</w:t>
      </w:r>
      <w:r w:rsidR="0019529C" w:rsidRPr="0019529C">
        <w:rPr>
          <w:rFonts w:ascii="Arial" w:hAnsi="Arial" w:cs="Arial"/>
          <w:lang w:eastAsia="zh-CN"/>
        </w:rPr>
        <w:t xml:space="preserve"> </w:t>
      </w:r>
      <w:r w:rsidR="0019529C" w:rsidRPr="00CE3FDF">
        <w:rPr>
          <w:rFonts w:ascii="Arial" w:hAnsi="Arial" w:cs="Arial"/>
          <w:lang w:eastAsia="zh-CN"/>
        </w:rPr>
        <w:t xml:space="preserve">synchronous </w:t>
      </w:r>
      <w:r w:rsidR="0019529C">
        <w:rPr>
          <w:rFonts w:ascii="Arial" w:hAnsi="Arial" w:cs="Arial"/>
          <w:lang w:eastAsia="zh-CN"/>
        </w:rPr>
        <w:t>MRTD</w:t>
      </w:r>
      <w:r w:rsidR="00FF2570" w:rsidRPr="00FF2570">
        <w:rPr>
          <w:rFonts w:ascii="Arial" w:hAnsi="Arial" w:cs="Arial"/>
          <w:lang w:val="en-US" w:eastAsia="zh-CN"/>
        </w:rPr>
        <w:t xml:space="preserve">, </w:t>
      </w:r>
      <w:r w:rsidR="00FF2570">
        <w:rPr>
          <w:rFonts w:ascii="Arial" w:hAnsi="Arial" w:cs="Arial"/>
          <w:lang w:val="en-US" w:eastAsia="zh-CN"/>
        </w:rPr>
        <w:t>but MRTD for 120KHz SCS always cannot meet c</w:t>
      </w:r>
      <w:r w:rsidR="00FF2570" w:rsidRPr="00641F26">
        <w:rPr>
          <w:rFonts w:ascii="Arial" w:hAnsi="Arial" w:cs="Arial"/>
          <w:lang w:val="en-US" w:eastAsia="zh-CN"/>
        </w:rPr>
        <w:t>riterion</w:t>
      </w:r>
      <w:r w:rsidR="00FF2570" w:rsidRPr="00FF2570">
        <w:rPr>
          <w:rFonts w:ascii="Arial" w:hAnsi="Arial" w:cs="Arial"/>
          <w:lang w:val="en-US" w:eastAsia="zh-CN"/>
        </w:rPr>
        <w:t xml:space="preserve"> in </w:t>
      </w:r>
      <w:r w:rsidR="00FF2570">
        <w:rPr>
          <w:rFonts w:ascii="Arial" w:hAnsi="Arial" w:cs="Arial"/>
          <w:lang w:val="en-US" w:eastAsia="zh-CN"/>
        </w:rPr>
        <w:t>item 1.</w:t>
      </w:r>
    </w:p>
    <w:p w14:paraId="59B09629" w14:textId="301836DF" w:rsidR="005474A3" w:rsidRDefault="001500FB" w:rsidP="00556284">
      <w:pPr>
        <w:rPr>
          <w:rFonts w:ascii="Arial" w:hAnsi="Arial" w:cs="Arial"/>
          <w:lang w:eastAsia="zh-CN"/>
        </w:rPr>
      </w:pPr>
      <w:r>
        <w:rPr>
          <w:rFonts w:ascii="Arial" w:hAnsi="Arial" w:cs="Arial" w:hint="eastAsia"/>
          <w:lang w:eastAsia="zh-CN"/>
        </w:rPr>
        <w:t>For</w:t>
      </w:r>
      <w:r>
        <w:rPr>
          <w:rFonts w:ascii="Arial" w:hAnsi="Arial" w:cs="Arial"/>
          <w:lang w:eastAsia="zh-CN"/>
        </w:rPr>
        <w:t xml:space="preserve"> </w:t>
      </w:r>
      <w:r w:rsidR="00A55F98">
        <w:rPr>
          <w:rFonts w:ascii="Arial" w:hAnsi="Arial" w:cs="Arial"/>
          <w:lang w:eastAsia="zh-CN"/>
        </w:rPr>
        <w:t xml:space="preserve">similar reason, it </w:t>
      </w:r>
      <w:r w:rsidR="00AE1267">
        <w:rPr>
          <w:rFonts w:ascii="Arial" w:hAnsi="Arial" w:cs="Arial"/>
          <w:lang w:eastAsia="zh-CN"/>
        </w:rPr>
        <w:t>could</w:t>
      </w:r>
      <w:r w:rsidR="001505E4">
        <w:rPr>
          <w:rFonts w:ascii="Arial" w:hAnsi="Arial" w:cs="Arial"/>
          <w:lang w:eastAsia="zh-CN"/>
        </w:rPr>
        <w:t xml:space="preserve"> be</w:t>
      </w:r>
      <w:r w:rsidR="00A55F98">
        <w:rPr>
          <w:rFonts w:ascii="Arial" w:hAnsi="Arial" w:cs="Arial"/>
          <w:lang w:eastAsia="zh-CN"/>
        </w:rPr>
        <w:t xml:space="preserve"> argued that if 120KHz SCS </w:t>
      </w:r>
      <w:r w:rsidR="001505E4">
        <w:rPr>
          <w:rFonts w:ascii="Arial" w:hAnsi="Arial" w:cs="Arial"/>
          <w:lang w:eastAsia="zh-CN"/>
        </w:rPr>
        <w:t>is</w:t>
      </w:r>
      <w:r w:rsidR="00A55F98">
        <w:rPr>
          <w:rFonts w:ascii="Arial" w:hAnsi="Arial" w:cs="Arial"/>
          <w:lang w:eastAsia="zh-CN"/>
        </w:rPr>
        <w:t xml:space="preserve"> compromised, can 480KHz and 960KHz </w:t>
      </w:r>
      <w:r w:rsidR="00A55F98">
        <w:rPr>
          <w:rFonts w:ascii="Arial" w:hAnsi="Arial" w:cs="Arial" w:hint="eastAsia"/>
          <w:lang w:eastAsia="zh-CN"/>
        </w:rPr>
        <w:t>SCS</w:t>
      </w:r>
      <w:r w:rsidR="00A55F98">
        <w:rPr>
          <w:rFonts w:ascii="Arial" w:hAnsi="Arial" w:cs="Arial"/>
          <w:lang w:eastAsia="zh-CN"/>
        </w:rPr>
        <w:t xml:space="preserve"> </w:t>
      </w:r>
      <w:r w:rsidR="000D2AD8">
        <w:rPr>
          <w:rFonts w:ascii="Arial" w:hAnsi="Arial" w:cs="Arial"/>
          <w:lang w:eastAsia="zh-CN"/>
        </w:rPr>
        <w:t>do same thing</w:t>
      </w:r>
      <w:r w:rsidR="00A55F98">
        <w:rPr>
          <w:rFonts w:ascii="Arial" w:hAnsi="Arial" w:cs="Arial"/>
          <w:lang w:eastAsia="zh-CN"/>
        </w:rPr>
        <w:t xml:space="preserve"> also? </w:t>
      </w:r>
      <w:r w:rsidR="00A018FA">
        <w:rPr>
          <w:rFonts w:ascii="Arial" w:hAnsi="Arial" w:cs="Arial"/>
          <w:lang w:eastAsia="zh-CN"/>
        </w:rPr>
        <w:t xml:space="preserve">The argument </w:t>
      </w:r>
      <w:r w:rsidR="000D2AD8">
        <w:rPr>
          <w:rFonts w:ascii="Arial" w:hAnsi="Arial" w:cs="Arial"/>
          <w:lang w:eastAsia="zh-CN"/>
        </w:rPr>
        <w:t>makes sense</w:t>
      </w:r>
      <w:r w:rsidR="00E37A48">
        <w:rPr>
          <w:rFonts w:ascii="Arial" w:hAnsi="Arial" w:cs="Arial"/>
          <w:lang w:eastAsia="zh-CN"/>
        </w:rPr>
        <w:t xml:space="preserve"> exactly</w:t>
      </w:r>
      <w:r w:rsidR="000D2AD8">
        <w:rPr>
          <w:rFonts w:ascii="Arial" w:hAnsi="Arial" w:cs="Arial"/>
          <w:lang w:eastAsia="zh-CN"/>
        </w:rPr>
        <w:t>,</w:t>
      </w:r>
      <w:r w:rsidR="00084DAE">
        <w:rPr>
          <w:rFonts w:ascii="Arial" w:hAnsi="Arial" w:cs="Arial"/>
          <w:lang w:eastAsia="zh-CN"/>
        </w:rPr>
        <w:t xml:space="preserve"> </w:t>
      </w:r>
      <w:r w:rsidR="00E76404">
        <w:rPr>
          <w:rFonts w:ascii="Arial" w:hAnsi="Arial" w:cs="Arial"/>
          <w:lang w:eastAsia="zh-CN"/>
        </w:rPr>
        <w:t>however</w:t>
      </w:r>
      <w:r w:rsidR="00084DAE">
        <w:rPr>
          <w:rFonts w:ascii="Arial" w:hAnsi="Arial" w:cs="Arial"/>
          <w:lang w:eastAsia="zh-CN"/>
        </w:rPr>
        <w:t xml:space="preserve"> consider</w:t>
      </w:r>
      <w:r w:rsidR="001505E4">
        <w:rPr>
          <w:rFonts w:ascii="Arial" w:hAnsi="Arial" w:cs="Arial"/>
          <w:lang w:eastAsia="zh-CN"/>
        </w:rPr>
        <w:t>ing</w:t>
      </w:r>
      <w:r w:rsidR="00084DAE">
        <w:rPr>
          <w:rFonts w:ascii="Arial" w:hAnsi="Arial" w:cs="Arial"/>
          <w:lang w:eastAsia="zh-CN"/>
        </w:rPr>
        <w:t xml:space="preserve"> </w:t>
      </w:r>
      <w:r w:rsidR="00056BAF">
        <w:rPr>
          <w:rFonts w:ascii="Arial" w:hAnsi="Arial" w:cs="Arial"/>
          <w:lang w:eastAsia="zh-CN"/>
        </w:rPr>
        <w:t xml:space="preserve">MRTD may occupy </w:t>
      </w:r>
      <w:r w:rsidR="00883296" w:rsidRPr="00883296">
        <w:rPr>
          <w:rFonts w:ascii="Arial" w:hAnsi="Arial" w:cs="Arial"/>
          <w:lang w:eastAsia="zh-CN"/>
        </w:rPr>
        <w:t xml:space="preserve">substantial </w:t>
      </w:r>
      <w:r w:rsidR="003A14C8">
        <w:rPr>
          <w:rFonts w:ascii="Arial" w:hAnsi="Arial" w:cs="Arial"/>
          <w:lang w:eastAsia="zh-CN"/>
        </w:rPr>
        <w:t>symbol</w:t>
      </w:r>
      <w:r w:rsidR="00056BAF">
        <w:rPr>
          <w:rFonts w:ascii="Arial" w:hAnsi="Arial" w:cs="Arial"/>
          <w:lang w:eastAsia="zh-CN"/>
        </w:rPr>
        <w:t xml:space="preserve"> number </w:t>
      </w:r>
      <w:r w:rsidR="00FC65D4">
        <w:rPr>
          <w:rFonts w:ascii="Arial" w:hAnsi="Arial" w:cs="Arial"/>
          <w:lang w:eastAsia="zh-CN"/>
        </w:rPr>
        <w:t>for</w:t>
      </w:r>
      <w:r w:rsidR="00056BAF">
        <w:rPr>
          <w:rFonts w:ascii="Arial" w:hAnsi="Arial" w:cs="Arial"/>
          <w:lang w:eastAsia="zh-CN"/>
        </w:rPr>
        <w:t xml:space="preserve"> 480KHz and 960KHz </w:t>
      </w:r>
      <w:r w:rsidR="00056BAF">
        <w:rPr>
          <w:rFonts w:ascii="Arial" w:hAnsi="Arial" w:cs="Arial" w:hint="eastAsia"/>
          <w:lang w:eastAsia="zh-CN"/>
        </w:rPr>
        <w:t>SCS</w:t>
      </w:r>
      <w:r w:rsidR="00E76404">
        <w:rPr>
          <w:rFonts w:ascii="Arial" w:hAnsi="Arial" w:cs="Arial"/>
          <w:lang w:eastAsia="zh-CN"/>
        </w:rPr>
        <w:t xml:space="preserve"> in comparison to</w:t>
      </w:r>
      <w:r w:rsidR="003F5439">
        <w:rPr>
          <w:rFonts w:ascii="Arial" w:hAnsi="Arial" w:cs="Arial"/>
          <w:lang w:eastAsia="zh-CN"/>
        </w:rPr>
        <w:t xml:space="preserve"> 120KHz</w:t>
      </w:r>
      <w:r w:rsidR="004C2C0C">
        <w:rPr>
          <w:rFonts w:ascii="Arial" w:hAnsi="Arial" w:cs="Arial"/>
          <w:lang w:eastAsia="zh-CN"/>
        </w:rPr>
        <w:t xml:space="preserve"> which is unneglectable</w:t>
      </w:r>
      <w:r w:rsidR="00C612CB">
        <w:rPr>
          <w:rFonts w:ascii="Arial" w:hAnsi="Arial" w:cs="Arial"/>
          <w:lang w:eastAsia="zh-CN"/>
        </w:rPr>
        <w:t xml:space="preserve">, in this </w:t>
      </w:r>
      <w:r w:rsidR="00F61958">
        <w:rPr>
          <w:rFonts w:ascii="Arial" w:hAnsi="Arial" w:cs="Arial"/>
          <w:lang w:eastAsia="zh-CN"/>
        </w:rPr>
        <w:t>regard i</w:t>
      </w:r>
      <w:r w:rsidR="003F5439">
        <w:rPr>
          <w:rFonts w:ascii="Arial" w:hAnsi="Arial" w:cs="Arial"/>
          <w:lang w:eastAsia="zh-CN"/>
        </w:rPr>
        <w:t xml:space="preserve">t is preferred to </w:t>
      </w:r>
      <w:r w:rsidR="001D7186">
        <w:rPr>
          <w:rFonts w:ascii="Arial" w:hAnsi="Arial" w:cs="Arial"/>
          <w:lang w:eastAsia="zh-CN"/>
        </w:rPr>
        <w:t>make</w:t>
      </w:r>
      <w:r w:rsidR="00666C48">
        <w:rPr>
          <w:rFonts w:ascii="Arial" w:hAnsi="Arial" w:cs="Arial"/>
          <w:lang w:eastAsia="zh-CN"/>
        </w:rPr>
        <w:t xml:space="preserve"> exception for 480KHz and 960KHz </w:t>
      </w:r>
      <w:r w:rsidR="00666C48">
        <w:rPr>
          <w:rFonts w:ascii="Arial" w:hAnsi="Arial" w:cs="Arial" w:hint="eastAsia"/>
          <w:lang w:eastAsia="zh-CN"/>
        </w:rPr>
        <w:t>SC</w:t>
      </w:r>
      <w:r w:rsidR="00697EA7">
        <w:rPr>
          <w:rFonts w:ascii="Arial" w:hAnsi="Arial" w:cs="Arial"/>
          <w:lang w:eastAsia="zh-CN"/>
        </w:rPr>
        <w:t>S</w:t>
      </w:r>
      <w:r w:rsidR="004C4892">
        <w:rPr>
          <w:rFonts w:ascii="Arial" w:hAnsi="Arial" w:cs="Arial"/>
          <w:lang w:eastAsia="zh-CN"/>
        </w:rPr>
        <w:t>.</w:t>
      </w:r>
      <w:r w:rsidR="00697EA7">
        <w:rPr>
          <w:rFonts w:ascii="Arial" w:hAnsi="Arial" w:cs="Arial"/>
          <w:lang w:eastAsia="zh-CN"/>
        </w:rPr>
        <w:t xml:space="preserve"> </w:t>
      </w:r>
    </w:p>
    <w:p w14:paraId="6AC47BD7" w14:textId="14D4C208" w:rsidR="00C52E2B" w:rsidRDefault="00C52E2B" w:rsidP="004C391E">
      <w:pPr>
        <w:rPr>
          <w:rFonts w:ascii="Arial" w:hAnsi="Arial" w:cs="Arial"/>
          <w:b/>
          <w:bCs/>
          <w:i/>
          <w:iCs/>
          <w:lang w:eastAsia="zh-CN"/>
        </w:rPr>
      </w:pPr>
      <w:r>
        <w:rPr>
          <w:rFonts w:ascii="Arial" w:hAnsi="Arial" w:cs="Arial"/>
          <w:b/>
          <w:bCs/>
          <w:i/>
          <w:iCs/>
          <w:lang w:eastAsia="zh-CN"/>
        </w:rPr>
        <w:t>Proposal 2</w:t>
      </w:r>
      <w:r w:rsidR="004C391E" w:rsidRPr="00880B58">
        <w:rPr>
          <w:rFonts w:ascii="Arial" w:hAnsi="Arial" w:cs="Arial"/>
          <w:b/>
          <w:bCs/>
          <w:i/>
          <w:iCs/>
          <w:lang w:eastAsia="zh-CN"/>
        </w:rPr>
        <w:t xml:space="preserve">: Following the historical compromise framework on synchronous MG, synchronous MG interruption for </w:t>
      </w:r>
      <w:r w:rsidR="00362428">
        <w:rPr>
          <w:rFonts w:ascii="Arial" w:hAnsi="Arial" w:cs="Arial"/>
          <w:b/>
          <w:bCs/>
          <w:i/>
          <w:iCs/>
          <w:lang w:eastAsia="zh-CN"/>
        </w:rPr>
        <w:t>present</w:t>
      </w:r>
      <w:r w:rsidR="004C391E" w:rsidRPr="00880B58">
        <w:rPr>
          <w:rFonts w:ascii="Arial" w:hAnsi="Arial" w:cs="Arial"/>
          <w:b/>
          <w:bCs/>
          <w:i/>
          <w:iCs/>
          <w:lang w:eastAsia="zh-CN"/>
        </w:rPr>
        <w:t xml:space="preserve"> SCS doesn’t need to be updated. Otherwise, revising synchronous MRTD/MTTD is must. </w:t>
      </w:r>
    </w:p>
    <w:p w14:paraId="345D99C9" w14:textId="61FE77A0" w:rsidR="004C391E" w:rsidRPr="00880B58" w:rsidRDefault="00C52E2B" w:rsidP="004C391E">
      <w:pPr>
        <w:rPr>
          <w:rFonts w:ascii="Arial" w:hAnsi="Arial" w:cs="Arial"/>
          <w:b/>
          <w:bCs/>
          <w:i/>
          <w:iCs/>
          <w:lang w:eastAsia="zh-CN"/>
        </w:rPr>
      </w:pPr>
      <w:r>
        <w:rPr>
          <w:rFonts w:ascii="Arial" w:hAnsi="Arial" w:cs="Arial"/>
          <w:b/>
          <w:bCs/>
          <w:i/>
          <w:iCs/>
          <w:lang w:eastAsia="zh-CN"/>
        </w:rPr>
        <w:t xml:space="preserve">Observation 1: </w:t>
      </w:r>
      <w:r w:rsidR="004C391E">
        <w:rPr>
          <w:rFonts w:ascii="Arial" w:hAnsi="Arial" w:cs="Arial"/>
          <w:b/>
          <w:bCs/>
          <w:i/>
          <w:iCs/>
          <w:lang w:eastAsia="zh-CN"/>
        </w:rPr>
        <w:t xml:space="preserve"> </w:t>
      </w:r>
      <w:r w:rsidR="00A61325">
        <w:rPr>
          <w:rFonts w:ascii="Arial" w:hAnsi="Arial" w:cs="Arial"/>
          <w:b/>
          <w:bCs/>
          <w:i/>
          <w:iCs/>
          <w:lang w:eastAsia="zh-CN"/>
        </w:rPr>
        <w:t>I</w:t>
      </w:r>
      <w:r w:rsidR="0027136F">
        <w:rPr>
          <w:rFonts w:ascii="Arial" w:hAnsi="Arial" w:cs="Arial"/>
          <w:b/>
          <w:bCs/>
          <w:i/>
          <w:iCs/>
          <w:lang w:eastAsia="zh-CN"/>
        </w:rPr>
        <w:t xml:space="preserve">n </w:t>
      </w:r>
      <w:r w:rsidR="0027136F" w:rsidRPr="0027136F">
        <w:rPr>
          <w:rFonts w:ascii="Arial" w:hAnsi="Arial" w:cs="Arial"/>
          <w:b/>
          <w:bCs/>
          <w:i/>
          <w:iCs/>
          <w:lang w:eastAsia="zh-CN"/>
        </w:rPr>
        <w:t>contrary</w:t>
      </w:r>
      <w:r>
        <w:rPr>
          <w:rFonts w:ascii="Arial" w:hAnsi="Arial" w:cs="Arial"/>
          <w:b/>
          <w:bCs/>
          <w:i/>
          <w:iCs/>
          <w:lang w:eastAsia="zh-CN"/>
        </w:rPr>
        <w:t xml:space="preserve"> </w:t>
      </w:r>
      <w:r w:rsidR="00A61325">
        <w:rPr>
          <w:rFonts w:ascii="Arial" w:hAnsi="Arial" w:cs="Arial"/>
          <w:b/>
          <w:bCs/>
          <w:i/>
          <w:iCs/>
          <w:lang w:eastAsia="zh-CN"/>
        </w:rPr>
        <w:t>to</w:t>
      </w:r>
      <w:r>
        <w:rPr>
          <w:rFonts w:ascii="Arial" w:hAnsi="Arial" w:cs="Arial"/>
          <w:b/>
          <w:bCs/>
          <w:i/>
          <w:iCs/>
          <w:lang w:eastAsia="zh-CN"/>
        </w:rPr>
        <w:t xml:space="preserve"> Proposal 2</w:t>
      </w:r>
      <w:r w:rsidR="0027136F" w:rsidRPr="0027136F">
        <w:rPr>
          <w:rFonts w:ascii="Arial" w:hAnsi="Arial" w:cs="Arial"/>
          <w:b/>
          <w:bCs/>
          <w:i/>
          <w:iCs/>
          <w:lang w:eastAsia="zh-CN"/>
        </w:rPr>
        <w:t xml:space="preserve">, </w:t>
      </w:r>
      <w:r w:rsidR="008D4CEA" w:rsidRPr="008D4CEA">
        <w:rPr>
          <w:rFonts w:ascii="Arial" w:hAnsi="Arial" w:cs="Arial"/>
          <w:b/>
          <w:bCs/>
          <w:i/>
          <w:iCs/>
          <w:lang w:eastAsia="zh-CN"/>
        </w:rPr>
        <w:t xml:space="preserve">synchronous </w:t>
      </w:r>
      <w:r w:rsidR="004C391E" w:rsidRPr="0027136F">
        <w:rPr>
          <w:rFonts w:ascii="Arial" w:hAnsi="Arial" w:cs="Arial"/>
          <w:b/>
          <w:bCs/>
          <w:i/>
          <w:iCs/>
          <w:lang w:eastAsia="zh-CN"/>
        </w:rPr>
        <w:t xml:space="preserve">MRTD may occupy substantial symbol number for 480KHz and 960KHz </w:t>
      </w:r>
      <w:r w:rsidR="004C391E" w:rsidRPr="0027136F">
        <w:rPr>
          <w:rFonts w:ascii="Arial" w:hAnsi="Arial" w:cs="Arial" w:hint="eastAsia"/>
          <w:b/>
          <w:bCs/>
          <w:i/>
          <w:iCs/>
          <w:lang w:eastAsia="zh-CN"/>
        </w:rPr>
        <w:t>SCS</w:t>
      </w:r>
      <w:r w:rsidR="004C391E" w:rsidRPr="0027136F">
        <w:rPr>
          <w:rFonts w:ascii="Arial" w:hAnsi="Arial" w:cs="Arial"/>
          <w:b/>
          <w:bCs/>
          <w:i/>
          <w:iCs/>
          <w:lang w:eastAsia="zh-CN"/>
        </w:rPr>
        <w:t xml:space="preserve"> </w:t>
      </w:r>
      <w:r w:rsidR="00DA5CC0" w:rsidRPr="0027136F">
        <w:rPr>
          <w:rFonts w:ascii="Arial" w:hAnsi="Arial" w:cs="Arial"/>
          <w:b/>
          <w:bCs/>
          <w:i/>
          <w:iCs/>
          <w:lang w:eastAsia="zh-CN"/>
        </w:rPr>
        <w:t>which is unneglectable</w:t>
      </w:r>
      <w:r w:rsidR="004C391E" w:rsidRPr="0027136F">
        <w:rPr>
          <w:rFonts w:ascii="Arial" w:hAnsi="Arial" w:cs="Arial"/>
          <w:b/>
          <w:bCs/>
          <w:i/>
          <w:iCs/>
          <w:lang w:eastAsia="zh-CN"/>
        </w:rPr>
        <w:t>.</w:t>
      </w:r>
    </w:p>
    <w:p w14:paraId="61AA4631" w14:textId="77777777" w:rsidR="007D0AA3" w:rsidRPr="007B6F6B" w:rsidRDefault="007D0AA3"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76C34FBA" w14:textId="6C310305" w:rsidR="003635F4" w:rsidRDefault="003635F4" w:rsidP="003635F4">
      <w:pPr>
        <w:rPr>
          <w:rFonts w:ascii="Arial" w:hAnsi="Arial" w:cs="Arial"/>
          <w:b/>
          <w:bCs/>
          <w:i/>
          <w:iCs/>
          <w:lang w:eastAsia="zh-CN"/>
        </w:rPr>
      </w:pPr>
      <w:r w:rsidRPr="00B84A47">
        <w:rPr>
          <w:rFonts w:ascii="Arial" w:hAnsi="Arial" w:cs="Arial"/>
          <w:b/>
          <w:bCs/>
          <w:i/>
          <w:iCs/>
          <w:lang w:eastAsia="zh-CN"/>
        </w:rPr>
        <w:t xml:space="preserve">Proposal </w:t>
      </w:r>
      <w:r>
        <w:rPr>
          <w:rFonts w:ascii="Arial" w:hAnsi="Arial" w:cs="Arial"/>
          <w:b/>
          <w:bCs/>
          <w:i/>
          <w:iCs/>
          <w:lang w:eastAsia="zh-CN"/>
        </w:rPr>
        <w:t>1</w:t>
      </w:r>
      <w:r w:rsidRPr="00B84A47">
        <w:rPr>
          <w:rFonts w:ascii="Arial" w:hAnsi="Arial" w:cs="Arial"/>
          <w:b/>
          <w:bCs/>
          <w:i/>
          <w:iCs/>
          <w:lang w:eastAsia="zh-CN"/>
        </w:rPr>
        <w:t xml:space="preserve">: </w:t>
      </w:r>
      <w:r>
        <w:rPr>
          <w:rFonts w:ascii="Arial" w:hAnsi="Arial" w:cs="Arial"/>
          <w:b/>
          <w:bCs/>
          <w:i/>
          <w:iCs/>
          <w:lang w:eastAsia="zh-CN"/>
        </w:rPr>
        <w:t xml:space="preserve">With regarding </w:t>
      </w:r>
      <w:r w:rsidRPr="003635F4">
        <w:rPr>
          <w:rFonts w:ascii="Arial" w:hAnsi="Arial" w:cs="Arial"/>
          <w:b/>
          <w:bCs/>
          <w:i/>
          <w:iCs/>
          <w:lang w:eastAsia="zh-CN"/>
        </w:rPr>
        <w:t xml:space="preserve">synchronous MRTD </w:t>
      </w:r>
      <w:r>
        <w:rPr>
          <w:rFonts w:ascii="Arial" w:hAnsi="Arial" w:cs="Arial"/>
          <w:b/>
          <w:bCs/>
          <w:i/>
          <w:iCs/>
          <w:lang w:eastAsia="zh-CN"/>
        </w:rPr>
        <w:t>for FR2-2, a</w:t>
      </w:r>
      <w:r w:rsidRPr="00B84A47">
        <w:rPr>
          <w:rFonts w:ascii="Arial" w:hAnsi="Arial" w:cs="Arial"/>
          <w:b/>
          <w:bCs/>
          <w:i/>
          <w:iCs/>
          <w:lang w:eastAsia="zh-CN"/>
        </w:rPr>
        <w:t xml:space="preserve">dd MG interruption requirements </w:t>
      </w:r>
      <w:r>
        <w:rPr>
          <w:rFonts w:ascii="Arial" w:hAnsi="Arial" w:cs="Arial"/>
          <w:b/>
          <w:bCs/>
          <w:i/>
          <w:iCs/>
          <w:lang w:eastAsia="zh-CN"/>
        </w:rPr>
        <w:t>for</w:t>
      </w:r>
      <w:r w:rsidRPr="00B84A47">
        <w:rPr>
          <w:rFonts w:ascii="Arial" w:hAnsi="Arial" w:cs="Arial"/>
          <w:b/>
          <w:bCs/>
          <w:i/>
          <w:iCs/>
          <w:lang w:eastAsia="zh-CN"/>
        </w:rPr>
        <w:t xml:space="preserve"> 480KHz and 960KHz </w:t>
      </w:r>
      <w:r w:rsidRPr="00B84A47">
        <w:rPr>
          <w:rFonts w:ascii="Arial" w:hAnsi="Arial" w:cs="Arial" w:hint="eastAsia"/>
          <w:b/>
          <w:bCs/>
          <w:i/>
          <w:iCs/>
          <w:lang w:eastAsia="zh-CN"/>
        </w:rPr>
        <w:t>SCS</w:t>
      </w:r>
      <w:r w:rsidRPr="00B84A47">
        <w:rPr>
          <w:rFonts w:ascii="Arial" w:hAnsi="Arial" w:cs="Arial"/>
          <w:b/>
          <w:bCs/>
          <w:i/>
          <w:iCs/>
          <w:lang w:eastAsia="zh-CN"/>
        </w:rPr>
        <w:t xml:space="preserve">, with one extra slot in synchronous case </w:t>
      </w:r>
      <w:r>
        <w:rPr>
          <w:rFonts w:ascii="Arial" w:hAnsi="Arial" w:cs="Arial"/>
          <w:b/>
          <w:bCs/>
          <w:i/>
          <w:iCs/>
          <w:lang w:eastAsia="zh-CN"/>
        </w:rPr>
        <w:t>which is same as that in</w:t>
      </w:r>
      <w:r w:rsidRPr="00B84A47">
        <w:rPr>
          <w:rFonts w:ascii="Arial" w:hAnsi="Arial" w:cs="Arial"/>
          <w:b/>
          <w:bCs/>
          <w:i/>
          <w:iCs/>
          <w:lang w:eastAsia="zh-CN"/>
        </w:rPr>
        <w:t xml:space="preserve"> asynchronous case.</w:t>
      </w:r>
    </w:p>
    <w:p w14:paraId="5BC9D84C" w14:textId="77777777" w:rsidR="00AE1267" w:rsidRDefault="00AE1267" w:rsidP="00AE1267">
      <w:pPr>
        <w:rPr>
          <w:rFonts w:ascii="Arial" w:hAnsi="Arial" w:cs="Arial"/>
          <w:b/>
          <w:bCs/>
          <w:i/>
          <w:iCs/>
          <w:lang w:eastAsia="zh-CN"/>
        </w:rPr>
      </w:pPr>
      <w:r>
        <w:rPr>
          <w:rFonts w:ascii="Arial" w:hAnsi="Arial" w:cs="Arial"/>
          <w:b/>
          <w:bCs/>
          <w:i/>
          <w:iCs/>
          <w:lang w:eastAsia="zh-CN"/>
        </w:rPr>
        <w:t>Proposal 2</w:t>
      </w:r>
      <w:r w:rsidRPr="00880B58">
        <w:rPr>
          <w:rFonts w:ascii="Arial" w:hAnsi="Arial" w:cs="Arial"/>
          <w:b/>
          <w:bCs/>
          <w:i/>
          <w:iCs/>
          <w:lang w:eastAsia="zh-CN"/>
        </w:rPr>
        <w:t xml:space="preserve">: Following the historical compromise framework on synchronous MG, synchronous MG interruption for </w:t>
      </w:r>
      <w:r>
        <w:rPr>
          <w:rFonts w:ascii="Arial" w:hAnsi="Arial" w:cs="Arial"/>
          <w:b/>
          <w:bCs/>
          <w:i/>
          <w:iCs/>
          <w:lang w:eastAsia="zh-CN"/>
        </w:rPr>
        <w:t>present</w:t>
      </w:r>
      <w:r w:rsidRPr="00880B58">
        <w:rPr>
          <w:rFonts w:ascii="Arial" w:hAnsi="Arial" w:cs="Arial"/>
          <w:b/>
          <w:bCs/>
          <w:i/>
          <w:iCs/>
          <w:lang w:eastAsia="zh-CN"/>
        </w:rPr>
        <w:t xml:space="preserve"> SCS doesn’t need to be updated. Otherwise, revising synchronous MRTD/MTTD is must. </w:t>
      </w:r>
    </w:p>
    <w:p w14:paraId="2A990414" w14:textId="2493A9C6" w:rsidR="004C4892" w:rsidRPr="00880B58" w:rsidRDefault="004C4892" w:rsidP="004C4892">
      <w:pPr>
        <w:rPr>
          <w:rFonts w:ascii="Arial" w:hAnsi="Arial" w:cs="Arial"/>
          <w:b/>
          <w:bCs/>
          <w:i/>
          <w:iCs/>
          <w:lang w:eastAsia="zh-CN"/>
        </w:rPr>
      </w:pPr>
      <w:r>
        <w:rPr>
          <w:rFonts w:ascii="Arial" w:hAnsi="Arial" w:cs="Arial"/>
          <w:b/>
          <w:bCs/>
          <w:i/>
          <w:iCs/>
          <w:lang w:eastAsia="zh-CN"/>
        </w:rPr>
        <w:t xml:space="preserve">Observation 1:  </w:t>
      </w:r>
      <w:r w:rsidR="00A61325">
        <w:rPr>
          <w:rFonts w:ascii="Arial" w:hAnsi="Arial" w:cs="Arial"/>
          <w:b/>
          <w:bCs/>
          <w:i/>
          <w:iCs/>
          <w:lang w:eastAsia="zh-CN"/>
        </w:rPr>
        <w:t>I</w:t>
      </w:r>
      <w:r>
        <w:rPr>
          <w:rFonts w:ascii="Arial" w:hAnsi="Arial" w:cs="Arial"/>
          <w:b/>
          <w:bCs/>
          <w:i/>
          <w:iCs/>
          <w:lang w:eastAsia="zh-CN"/>
        </w:rPr>
        <w:t xml:space="preserve">n </w:t>
      </w:r>
      <w:r w:rsidRPr="0027136F">
        <w:rPr>
          <w:rFonts w:ascii="Arial" w:hAnsi="Arial" w:cs="Arial"/>
          <w:b/>
          <w:bCs/>
          <w:i/>
          <w:iCs/>
          <w:lang w:eastAsia="zh-CN"/>
        </w:rPr>
        <w:t>contrary</w:t>
      </w:r>
      <w:r>
        <w:rPr>
          <w:rFonts w:ascii="Arial" w:hAnsi="Arial" w:cs="Arial"/>
          <w:b/>
          <w:bCs/>
          <w:i/>
          <w:iCs/>
          <w:lang w:eastAsia="zh-CN"/>
        </w:rPr>
        <w:t xml:space="preserve"> </w:t>
      </w:r>
      <w:r w:rsidR="00A61325">
        <w:rPr>
          <w:rFonts w:ascii="Arial" w:hAnsi="Arial" w:cs="Arial"/>
          <w:b/>
          <w:bCs/>
          <w:i/>
          <w:iCs/>
          <w:lang w:eastAsia="zh-CN"/>
        </w:rPr>
        <w:t>to</w:t>
      </w:r>
      <w:r>
        <w:rPr>
          <w:rFonts w:ascii="Arial" w:hAnsi="Arial" w:cs="Arial"/>
          <w:b/>
          <w:bCs/>
          <w:i/>
          <w:iCs/>
          <w:lang w:eastAsia="zh-CN"/>
        </w:rPr>
        <w:t xml:space="preserve"> Proposal 2</w:t>
      </w:r>
      <w:r w:rsidRPr="0027136F">
        <w:rPr>
          <w:rFonts w:ascii="Arial" w:hAnsi="Arial" w:cs="Arial"/>
          <w:b/>
          <w:bCs/>
          <w:i/>
          <w:iCs/>
          <w:lang w:eastAsia="zh-CN"/>
        </w:rPr>
        <w:t xml:space="preserve">, </w:t>
      </w:r>
      <w:r w:rsidRPr="008D4CEA">
        <w:rPr>
          <w:rFonts w:ascii="Arial" w:hAnsi="Arial" w:cs="Arial"/>
          <w:b/>
          <w:bCs/>
          <w:i/>
          <w:iCs/>
          <w:lang w:eastAsia="zh-CN"/>
        </w:rPr>
        <w:t xml:space="preserve">synchronous </w:t>
      </w:r>
      <w:r w:rsidRPr="0027136F">
        <w:rPr>
          <w:rFonts w:ascii="Arial" w:hAnsi="Arial" w:cs="Arial"/>
          <w:b/>
          <w:bCs/>
          <w:i/>
          <w:iCs/>
          <w:lang w:eastAsia="zh-CN"/>
        </w:rPr>
        <w:t xml:space="preserve">MRTD may occupy substantial symbol number for 480KHz and 960KHz </w:t>
      </w:r>
      <w:r w:rsidRPr="0027136F">
        <w:rPr>
          <w:rFonts w:ascii="Arial" w:hAnsi="Arial" w:cs="Arial" w:hint="eastAsia"/>
          <w:b/>
          <w:bCs/>
          <w:i/>
          <w:iCs/>
          <w:lang w:eastAsia="zh-CN"/>
        </w:rPr>
        <w:t>SCS</w:t>
      </w:r>
      <w:r w:rsidRPr="0027136F">
        <w:rPr>
          <w:rFonts w:ascii="Arial" w:hAnsi="Arial" w:cs="Arial"/>
          <w:b/>
          <w:bCs/>
          <w:i/>
          <w:iCs/>
          <w:lang w:eastAsia="zh-CN"/>
        </w:rPr>
        <w:t xml:space="preserve"> which is unneglectable.</w:t>
      </w:r>
    </w:p>
    <w:p w14:paraId="2BA33506" w14:textId="77777777" w:rsidR="009F0362" w:rsidRPr="00416B7F" w:rsidRDefault="009F0362"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5C203556" w14:textId="49200F08" w:rsidR="00FB7F77" w:rsidRPr="00F063BA" w:rsidRDefault="00097DC8" w:rsidP="00FB7F77">
      <w:pPr>
        <w:rPr>
          <w:color w:val="FF0000"/>
          <w:lang w:eastAsia="x-none"/>
        </w:rPr>
      </w:pPr>
      <w:r w:rsidRPr="009374EA">
        <w:rPr>
          <w:rFonts w:ascii="Arial" w:hAnsi="Arial" w:cs="Arial"/>
        </w:rPr>
        <w:t xml:space="preserve">[1] </w:t>
      </w:r>
      <w:r w:rsidRPr="007A544C">
        <w:rPr>
          <w:rFonts w:ascii="Arial" w:hAnsi="Arial" w:cs="Arial"/>
        </w:rPr>
        <w:tab/>
        <w:t>R4-2120317</w:t>
      </w:r>
      <w:r w:rsidRPr="00E33317">
        <w:rPr>
          <w:rFonts w:ascii="Arial" w:hAnsi="Arial" w:cs="Arial"/>
        </w:rPr>
        <w:t>- WF on NR extension to 71 GHz – RRM - Part 2</w:t>
      </w:r>
      <w:r w:rsidRPr="009374EA">
        <w:rPr>
          <w:rFonts w:ascii="Arial" w:hAnsi="Arial" w:cs="Arial"/>
        </w:rPr>
        <w:t>, Qualcomm</w:t>
      </w:r>
      <w:r w:rsidR="00FD4D60">
        <w:rPr>
          <w:rFonts w:ascii="Arial" w:hAnsi="Arial" w:cs="Arial"/>
        </w:rPr>
        <w:t xml:space="preserve"> </w:t>
      </w: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9E62D" w14:textId="77777777" w:rsidR="002402C3" w:rsidRDefault="002402C3">
      <w:r>
        <w:separator/>
      </w:r>
    </w:p>
  </w:endnote>
  <w:endnote w:type="continuationSeparator" w:id="0">
    <w:p w14:paraId="7056A2C1" w14:textId="77777777" w:rsidR="002402C3" w:rsidRDefault="002402C3">
      <w:r>
        <w:continuationSeparator/>
      </w:r>
    </w:p>
  </w:endnote>
  <w:endnote w:type="continuationNotice" w:id="1">
    <w:p w14:paraId="3AD2798C" w14:textId="77777777" w:rsidR="002402C3" w:rsidRDefault="00240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D4540" w14:textId="77777777" w:rsidR="002402C3" w:rsidRDefault="002402C3">
      <w:r>
        <w:separator/>
      </w:r>
    </w:p>
  </w:footnote>
  <w:footnote w:type="continuationSeparator" w:id="0">
    <w:p w14:paraId="300D12A3" w14:textId="77777777" w:rsidR="002402C3" w:rsidRDefault="002402C3">
      <w:r>
        <w:continuationSeparator/>
      </w:r>
    </w:p>
  </w:footnote>
  <w:footnote w:type="continuationNotice" w:id="1">
    <w:p w14:paraId="4ACE4481" w14:textId="77777777" w:rsidR="002402C3" w:rsidRDefault="002402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93135"/>
    <w:multiLevelType w:val="hybridMultilevel"/>
    <w:tmpl w:val="EB7822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7F3273"/>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7234E37"/>
    <w:multiLevelType w:val="hybridMultilevel"/>
    <w:tmpl w:val="9800C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6"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31FFF"/>
    <w:multiLevelType w:val="hybridMultilevel"/>
    <w:tmpl w:val="6DA82E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21"/>
  </w:num>
  <w:num w:numId="4">
    <w:abstractNumId w:val="9"/>
  </w:num>
  <w:num w:numId="5">
    <w:abstractNumId w:val="10"/>
  </w:num>
  <w:num w:numId="6">
    <w:abstractNumId w:val="1"/>
  </w:num>
  <w:num w:numId="7">
    <w:abstractNumId w:val="0"/>
  </w:num>
  <w:num w:numId="8">
    <w:abstractNumId w:val="24"/>
  </w:num>
  <w:num w:numId="9">
    <w:abstractNumId w:val="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8"/>
  </w:num>
  <w:num w:numId="13">
    <w:abstractNumId w:val="19"/>
  </w:num>
  <w:num w:numId="14">
    <w:abstractNumId w:val="2"/>
  </w:num>
  <w:num w:numId="15">
    <w:abstractNumId w:val="12"/>
  </w:num>
  <w:num w:numId="16">
    <w:abstractNumId w:val="15"/>
  </w:num>
  <w:num w:numId="17">
    <w:abstractNumId w:val="21"/>
  </w:num>
  <w:num w:numId="18">
    <w:abstractNumId w:val="4"/>
  </w:num>
  <w:num w:numId="19">
    <w:abstractNumId w:val="22"/>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16"/>
  </w:num>
  <w:num w:numId="27">
    <w:abstractNumId w:val="17"/>
  </w:num>
  <w:num w:numId="28">
    <w:abstractNumId w:val="11"/>
  </w:num>
  <w:num w:numId="29">
    <w:abstractNumId w:val="14"/>
  </w:num>
  <w:num w:numId="30">
    <w:abstractNumId w:val="3"/>
  </w:num>
  <w:num w:numId="31">
    <w:abstractNumId w:val="13"/>
  </w:num>
  <w:num w:numId="32">
    <w:abstractNumId w:val="6"/>
  </w:num>
  <w:num w:numId="33">
    <w:abstractNumId w:val="20"/>
  </w:num>
  <w:num w:numId="34">
    <w:abstractNumId w:val="21"/>
  </w:num>
  <w:num w:numId="3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07EA0"/>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3781"/>
    <w:rsid w:val="00014177"/>
    <w:rsid w:val="00014800"/>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31"/>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4FA6"/>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AF"/>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D79"/>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697"/>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721"/>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481"/>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4DAE"/>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DC8"/>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7B8"/>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A6"/>
    <w:rsid w:val="000D16E3"/>
    <w:rsid w:val="000D1703"/>
    <w:rsid w:val="000D1940"/>
    <w:rsid w:val="000D20B1"/>
    <w:rsid w:val="000D2239"/>
    <w:rsid w:val="000D2312"/>
    <w:rsid w:val="000D2328"/>
    <w:rsid w:val="000D234A"/>
    <w:rsid w:val="000D256B"/>
    <w:rsid w:val="000D26B5"/>
    <w:rsid w:val="000D26D1"/>
    <w:rsid w:val="000D2AD8"/>
    <w:rsid w:val="000D2C93"/>
    <w:rsid w:val="000D306A"/>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299C"/>
    <w:rsid w:val="00102A38"/>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0EF2"/>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B31"/>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0FB"/>
    <w:rsid w:val="0015035F"/>
    <w:rsid w:val="00150394"/>
    <w:rsid w:val="001505E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09F"/>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67CB4"/>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322"/>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0FF"/>
    <w:rsid w:val="001854C7"/>
    <w:rsid w:val="001854F4"/>
    <w:rsid w:val="00185617"/>
    <w:rsid w:val="00185A85"/>
    <w:rsid w:val="00185AFD"/>
    <w:rsid w:val="001863B0"/>
    <w:rsid w:val="001867EE"/>
    <w:rsid w:val="00186A2B"/>
    <w:rsid w:val="001875D3"/>
    <w:rsid w:val="00187705"/>
    <w:rsid w:val="001878E9"/>
    <w:rsid w:val="00187908"/>
    <w:rsid w:val="00187A17"/>
    <w:rsid w:val="00187EE0"/>
    <w:rsid w:val="001900FE"/>
    <w:rsid w:val="0019022E"/>
    <w:rsid w:val="00190668"/>
    <w:rsid w:val="0019085C"/>
    <w:rsid w:val="00190B2A"/>
    <w:rsid w:val="00191101"/>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CCC"/>
    <w:rsid w:val="00193ED7"/>
    <w:rsid w:val="001940EE"/>
    <w:rsid w:val="00194854"/>
    <w:rsid w:val="00195268"/>
    <w:rsid w:val="0019529C"/>
    <w:rsid w:val="00195384"/>
    <w:rsid w:val="00195461"/>
    <w:rsid w:val="00195634"/>
    <w:rsid w:val="001956AF"/>
    <w:rsid w:val="0019580C"/>
    <w:rsid w:val="00195A10"/>
    <w:rsid w:val="00195AD5"/>
    <w:rsid w:val="00195D2C"/>
    <w:rsid w:val="001965A6"/>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AFF"/>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1"/>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186"/>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287"/>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199"/>
    <w:rsid w:val="002063B5"/>
    <w:rsid w:val="00206438"/>
    <w:rsid w:val="00206914"/>
    <w:rsid w:val="00206AD4"/>
    <w:rsid w:val="00206F90"/>
    <w:rsid w:val="00207080"/>
    <w:rsid w:val="002071C1"/>
    <w:rsid w:val="00207225"/>
    <w:rsid w:val="00207296"/>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E50"/>
    <w:rsid w:val="00214FFC"/>
    <w:rsid w:val="002151C0"/>
    <w:rsid w:val="00215471"/>
    <w:rsid w:val="002157F6"/>
    <w:rsid w:val="00215D9C"/>
    <w:rsid w:val="00216109"/>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2C3"/>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0DCE"/>
    <w:rsid w:val="00271109"/>
    <w:rsid w:val="0027110D"/>
    <w:rsid w:val="00271138"/>
    <w:rsid w:val="0027136F"/>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3CC"/>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040"/>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AA"/>
    <w:rsid w:val="002A66CF"/>
    <w:rsid w:val="002A67D4"/>
    <w:rsid w:val="002A69DE"/>
    <w:rsid w:val="002A6D1F"/>
    <w:rsid w:val="002A6ECC"/>
    <w:rsid w:val="002A72F9"/>
    <w:rsid w:val="002A7AB4"/>
    <w:rsid w:val="002A7B60"/>
    <w:rsid w:val="002A7EC2"/>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25"/>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12A"/>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7D8"/>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696"/>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6A6"/>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216"/>
    <w:rsid w:val="00322382"/>
    <w:rsid w:val="0032248A"/>
    <w:rsid w:val="003224DF"/>
    <w:rsid w:val="0032295D"/>
    <w:rsid w:val="00322A88"/>
    <w:rsid w:val="00322BDB"/>
    <w:rsid w:val="0032340B"/>
    <w:rsid w:val="00323A5B"/>
    <w:rsid w:val="00323BF8"/>
    <w:rsid w:val="003246D1"/>
    <w:rsid w:val="003248D7"/>
    <w:rsid w:val="00324AC1"/>
    <w:rsid w:val="00324F58"/>
    <w:rsid w:val="00325022"/>
    <w:rsid w:val="0032549B"/>
    <w:rsid w:val="00325773"/>
    <w:rsid w:val="003259CD"/>
    <w:rsid w:val="00325A58"/>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428"/>
    <w:rsid w:val="003625D8"/>
    <w:rsid w:val="003628F9"/>
    <w:rsid w:val="00362B27"/>
    <w:rsid w:val="00362BAC"/>
    <w:rsid w:val="00363131"/>
    <w:rsid w:val="0036348E"/>
    <w:rsid w:val="00363556"/>
    <w:rsid w:val="003635F4"/>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AC8"/>
    <w:rsid w:val="00384BAB"/>
    <w:rsid w:val="003853A2"/>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0FA"/>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4C8"/>
    <w:rsid w:val="003A1A01"/>
    <w:rsid w:val="003A1CB8"/>
    <w:rsid w:val="003A1F5A"/>
    <w:rsid w:val="003A2274"/>
    <w:rsid w:val="003A22BB"/>
    <w:rsid w:val="003A24A0"/>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8F6"/>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B5"/>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94"/>
    <w:rsid w:val="003B66D2"/>
    <w:rsid w:val="003B6734"/>
    <w:rsid w:val="003B68CC"/>
    <w:rsid w:val="003B693D"/>
    <w:rsid w:val="003B752B"/>
    <w:rsid w:val="003B77B7"/>
    <w:rsid w:val="003B7BA6"/>
    <w:rsid w:val="003B7EAA"/>
    <w:rsid w:val="003B7FC6"/>
    <w:rsid w:val="003C00DB"/>
    <w:rsid w:val="003C016F"/>
    <w:rsid w:val="003C0CA5"/>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1C"/>
    <w:rsid w:val="003D38D0"/>
    <w:rsid w:val="003D38EE"/>
    <w:rsid w:val="003D3A83"/>
    <w:rsid w:val="003D3DFB"/>
    <w:rsid w:val="003D43E9"/>
    <w:rsid w:val="003D4592"/>
    <w:rsid w:val="003D4716"/>
    <w:rsid w:val="003D487C"/>
    <w:rsid w:val="003D4BC9"/>
    <w:rsid w:val="003D4BFB"/>
    <w:rsid w:val="003D51DB"/>
    <w:rsid w:val="003D5383"/>
    <w:rsid w:val="003D5BCE"/>
    <w:rsid w:val="003D6149"/>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439"/>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492"/>
    <w:rsid w:val="00411551"/>
    <w:rsid w:val="00411982"/>
    <w:rsid w:val="00411C99"/>
    <w:rsid w:val="00412031"/>
    <w:rsid w:val="00412306"/>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777"/>
    <w:rsid w:val="00433EC8"/>
    <w:rsid w:val="0043438F"/>
    <w:rsid w:val="0043456E"/>
    <w:rsid w:val="0043498E"/>
    <w:rsid w:val="00434AEE"/>
    <w:rsid w:val="00434CDE"/>
    <w:rsid w:val="00435886"/>
    <w:rsid w:val="00435895"/>
    <w:rsid w:val="004358F1"/>
    <w:rsid w:val="004364C5"/>
    <w:rsid w:val="0043658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25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6F2"/>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0E7E"/>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8B1"/>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02F"/>
    <w:rsid w:val="004922AE"/>
    <w:rsid w:val="004922BD"/>
    <w:rsid w:val="004923D1"/>
    <w:rsid w:val="00492CA1"/>
    <w:rsid w:val="00492F51"/>
    <w:rsid w:val="004935F6"/>
    <w:rsid w:val="00493E61"/>
    <w:rsid w:val="0049412D"/>
    <w:rsid w:val="004948CD"/>
    <w:rsid w:val="00494BEF"/>
    <w:rsid w:val="00494E53"/>
    <w:rsid w:val="00495745"/>
    <w:rsid w:val="0049575C"/>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2C0C"/>
    <w:rsid w:val="004C322E"/>
    <w:rsid w:val="004C327A"/>
    <w:rsid w:val="004C391E"/>
    <w:rsid w:val="004C3972"/>
    <w:rsid w:val="004C3FA7"/>
    <w:rsid w:val="004C4104"/>
    <w:rsid w:val="004C4691"/>
    <w:rsid w:val="004C477F"/>
    <w:rsid w:val="004C47C0"/>
    <w:rsid w:val="004C4892"/>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0E1B"/>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2C1"/>
    <w:rsid w:val="004F532C"/>
    <w:rsid w:val="004F55FC"/>
    <w:rsid w:val="004F5729"/>
    <w:rsid w:val="004F599A"/>
    <w:rsid w:val="004F5B39"/>
    <w:rsid w:val="004F6124"/>
    <w:rsid w:val="004F6FBF"/>
    <w:rsid w:val="004F70BE"/>
    <w:rsid w:val="004F76D3"/>
    <w:rsid w:val="004F79B2"/>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E35"/>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BB8"/>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BE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2FD"/>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4A3"/>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0D1"/>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C4"/>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3F83"/>
    <w:rsid w:val="0059436B"/>
    <w:rsid w:val="00594485"/>
    <w:rsid w:val="00594796"/>
    <w:rsid w:val="005947C9"/>
    <w:rsid w:val="00594CCD"/>
    <w:rsid w:val="00594CF3"/>
    <w:rsid w:val="00594E88"/>
    <w:rsid w:val="00594EF2"/>
    <w:rsid w:val="00594F34"/>
    <w:rsid w:val="005958F9"/>
    <w:rsid w:val="00595CA5"/>
    <w:rsid w:val="005960DA"/>
    <w:rsid w:val="005962D4"/>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D71"/>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32E"/>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02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179B9"/>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3CEF"/>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818"/>
    <w:rsid w:val="00636963"/>
    <w:rsid w:val="00636D3E"/>
    <w:rsid w:val="0063713B"/>
    <w:rsid w:val="006372ED"/>
    <w:rsid w:val="00637621"/>
    <w:rsid w:val="00637721"/>
    <w:rsid w:val="00637971"/>
    <w:rsid w:val="00637D7A"/>
    <w:rsid w:val="006403F6"/>
    <w:rsid w:val="0064080D"/>
    <w:rsid w:val="0064081A"/>
    <w:rsid w:val="006410B0"/>
    <w:rsid w:val="0064124C"/>
    <w:rsid w:val="006417F6"/>
    <w:rsid w:val="00641A44"/>
    <w:rsid w:val="00641CEF"/>
    <w:rsid w:val="00641F26"/>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1A6"/>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C4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3FED"/>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EA7"/>
    <w:rsid w:val="00697F18"/>
    <w:rsid w:val="006A03F0"/>
    <w:rsid w:val="006A061A"/>
    <w:rsid w:val="006A0AE7"/>
    <w:rsid w:val="006A1488"/>
    <w:rsid w:val="006A1576"/>
    <w:rsid w:val="006A21EC"/>
    <w:rsid w:val="006A2313"/>
    <w:rsid w:val="006A2391"/>
    <w:rsid w:val="006A277C"/>
    <w:rsid w:val="006A2A65"/>
    <w:rsid w:val="006A2DAF"/>
    <w:rsid w:val="006A3012"/>
    <w:rsid w:val="006A3A9E"/>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6F10"/>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4D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52CD"/>
    <w:rsid w:val="006E5622"/>
    <w:rsid w:val="006E56C3"/>
    <w:rsid w:val="006E6038"/>
    <w:rsid w:val="006E6059"/>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842"/>
    <w:rsid w:val="00711E20"/>
    <w:rsid w:val="00711F3E"/>
    <w:rsid w:val="00711FB3"/>
    <w:rsid w:val="00711FD1"/>
    <w:rsid w:val="007124A5"/>
    <w:rsid w:val="00712626"/>
    <w:rsid w:val="00712E03"/>
    <w:rsid w:val="00713195"/>
    <w:rsid w:val="007132F7"/>
    <w:rsid w:val="00713392"/>
    <w:rsid w:val="00713CA5"/>
    <w:rsid w:val="00713F8E"/>
    <w:rsid w:val="007140DA"/>
    <w:rsid w:val="007141A0"/>
    <w:rsid w:val="00714A02"/>
    <w:rsid w:val="00714D7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95"/>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CF"/>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93C"/>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4C2"/>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0D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D4F"/>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27"/>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1F91"/>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59D"/>
    <w:rsid w:val="00880A0A"/>
    <w:rsid w:val="00880B58"/>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296"/>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AE1"/>
    <w:rsid w:val="00895C1B"/>
    <w:rsid w:val="00895FC3"/>
    <w:rsid w:val="008966B8"/>
    <w:rsid w:val="008966E3"/>
    <w:rsid w:val="00896B32"/>
    <w:rsid w:val="00896C22"/>
    <w:rsid w:val="0089707E"/>
    <w:rsid w:val="008974A4"/>
    <w:rsid w:val="008974BF"/>
    <w:rsid w:val="00897576"/>
    <w:rsid w:val="00897A49"/>
    <w:rsid w:val="00897ADB"/>
    <w:rsid w:val="008A0003"/>
    <w:rsid w:val="008A0409"/>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459"/>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2D16"/>
    <w:rsid w:val="008B33BD"/>
    <w:rsid w:val="008B34E3"/>
    <w:rsid w:val="008B385E"/>
    <w:rsid w:val="008B39A8"/>
    <w:rsid w:val="008B39F4"/>
    <w:rsid w:val="008B3C06"/>
    <w:rsid w:val="008B43DA"/>
    <w:rsid w:val="008B4861"/>
    <w:rsid w:val="008B4922"/>
    <w:rsid w:val="008B4EA3"/>
    <w:rsid w:val="008B511F"/>
    <w:rsid w:val="008B521F"/>
    <w:rsid w:val="008B5631"/>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4CEA"/>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3BE"/>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49E"/>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7AE"/>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79E"/>
    <w:rsid w:val="00930DF0"/>
    <w:rsid w:val="00930EE5"/>
    <w:rsid w:val="00931329"/>
    <w:rsid w:val="00931567"/>
    <w:rsid w:val="009316C0"/>
    <w:rsid w:val="00931A13"/>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862"/>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30E"/>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281"/>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227"/>
    <w:rsid w:val="009B1377"/>
    <w:rsid w:val="009B1D7B"/>
    <w:rsid w:val="009B262A"/>
    <w:rsid w:val="009B29D5"/>
    <w:rsid w:val="009B2A03"/>
    <w:rsid w:val="009B2AF7"/>
    <w:rsid w:val="009B2DF8"/>
    <w:rsid w:val="009B2FAE"/>
    <w:rsid w:val="009B3024"/>
    <w:rsid w:val="009B353D"/>
    <w:rsid w:val="009B3C24"/>
    <w:rsid w:val="009B3D2A"/>
    <w:rsid w:val="009B40D0"/>
    <w:rsid w:val="009B4288"/>
    <w:rsid w:val="009B4359"/>
    <w:rsid w:val="009B4668"/>
    <w:rsid w:val="009B46FA"/>
    <w:rsid w:val="009B49FA"/>
    <w:rsid w:val="009B4C09"/>
    <w:rsid w:val="009B4C9D"/>
    <w:rsid w:val="009B4E26"/>
    <w:rsid w:val="009B4EA0"/>
    <w:rsid w:val="009B5500"/>
    <w:rsid w:val="009B56D2"/>
    <w:rsid w:val="009B5BEE"/>
    <w:rsid w:val="009B5C58"/>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63E"/>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92F"/>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A6A"/>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18FA"/>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28"/>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C"/>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67C"/>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3D2"/>
    <w:rsid w:val="00A5446B"/>
    <w:rsid w:val="00A54590"/>
    <w:rsid w:val="00A5469D"/>
    <w:rsid w:val="00A54D02"/>
    <w:rsid w:val="00A54D8A"/>
    <w:rsid w:val="00A557EE"/>
    <w:rsid w:val="00A557F6"/>
    <w:rsid w:val="00A558E0"/>
    <w:rsid w:val="00A55C98"/>
    <w:rsid w:val="00A55D76"/>
    <w:rsid w:val="00A55F98"/>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325"/>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61C"/>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4F22"/>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B34"/>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267"/>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55E"/>
    <w:rsid w:val="00AF06F7"/>
    <w:rsid w:val="00AF09CB"/>
    <w:rsid w:val="00AF1458"/>
    <w:rsid w:val="00AF15AC"/>
    <w:rsid w:val="00AF1908"/>
    <w:rsid w:val="00AF19F4"/>
    <w:rsid w:val="00AF1A08"/>
    <w:rsid w:val="00AF1B3F"/>
    <w:rsid w:val="00AF1EED"/>
    <w:rsid w:val="00AF1F9B"/>
    <w:rsid w:val="00AF2B67"/>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943"/>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6D9"/>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F0D"/>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5EB6"/>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4DDF"/>
    <w:rsid w:val="00B64F61"/>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A47"/>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7105"/>
    <w:rsid w:val="00B97789"/>
    <w:rsid w:val="00B977E4"/>
    <w:rsid w:val="00B9795E"/>
    <w:rsid w:val="00B979AF"/>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79"/>
    <w:rsid w:val="00BB03AE"/>
    <w:rsid w:val="00BB05C9"/>
    <w:rsid w:val="00BB0812"/>
    <w:rsid w:val="00BB091B"/>
    <w:rsid w:val="00BB0E4A"/>
    <w:rsid w:val="00BB16ED"/>
    <w:rsid w:val="00BB17C5"/>
    <w:rsid w:val="00BB1904"/>
    <w:rsid w:val="00BB1FB2"/>
    <w:rsid w:val="00BB23DE"/>
    <w:rsid w:val="00BB2595"/>
    <w:rsid w:val="00BB30C4"/>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23"/>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9C3"/>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E782E"/>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60F"/>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1B1"/>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5EC"/>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BA8"/>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E2B"/>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CB"/>
    <w:rsid w:val="00C612EB"/>
    <w:rsid w:val="00C61A1E"/>
    <w:rsid w:val="00C61AE3"/>
    <w:rsid w:val="00C61B70"/>
    <w:rsid w:val="00C6212B"/>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620"/>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3E8"/>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225"/>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AF8"/>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B7E"/>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4FCD"/>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4F53"/>
    <w:rsid w:val="00CE5447"/>
    <w:rsid w:val="00CE54E8"/>
    <w:rsid w:val="00CE57D2"/>
    <w:rsid w:val="00CE588F"/>
    <w:rsid w:val="00CE5A35"/>
    <w:rsid w:val="00CE5AC3"/>
    <w:rsid w:val="00CE5E2B"/>
    <w:rsid w:val="00CE6335"/>
    <w:rsid w:val="00CE6455"/>
    <w:rsid w:val="00CE677E"/>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442"/>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B87"/>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75"/>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558"/>
    <w:rsid w:val="00D74693"/>
    <w:rsid w:val="00D74E9F"/>
    <w:rsid w:val="00D753B2"/>
    <w:rsid w:val="00D75894"/>
    <w:rsid w:val="00D7590B"/>
    <w:rsid w:val="00D75D91"/>
    <w:rsid w:val="00D76340"/>
    <w:rsid w:val="00D7666F"/>
    <w:rsid w:val="00D76C74"/>
    <w:rsid w:val="00D77111"/>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825"/>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22"/>
    <w:rsid w:val="00D973CC"/>
    <w:rsid w:val="00D9742F"/>
    <w:rsid w:val="00D97FFE"/>
    <w:rsid w:val="00DA03F4"/>
    <w:rsid w:val="00DA055A"/>
    <w:rsid w:val="00DA0615"/>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5CC0"/>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2EA1"/>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5EE5"/>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2BC2"/>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529"/>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0EBA"/>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1D1"/>
    <w:rsid w:val="00E002DF"/>
    <w:rsid w:val="00E004A9"/>
    <w:rsid w:val="00E004CB"/>
    <w:rsid w:val="00E00931"/>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150"/>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2D6"/>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A48"/>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48D"/>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C79"/>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04"/>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17E"/>
    <w:rsid w:val="00E9159A"/>
    <w:rsid w:val="00E9165A"/>
    <w:rsid w:val="00E9190D"/>
    <w:rsid w:val="00E91CC4"/>
    <w:rsid w:val="00E91F3D"/>
    <w:rsid w:val="00E91FF0"/>
    <w:rsid w:val="00E92768"/>
    <w:rsid w:val="00E92A54"/>
    <w:rsid w:val="00E92CFB"/>
    <w:rsid w:val="00E92DF0"/>
    <w:rsid w:val="00E92DF8"/>
    <w:rsid w:val="00E93034"/>
    <w:rsid w:val="00E93D7B"/>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0C1F"/>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894"/>
    <w:rsid w:val="00EC5A7E"/>
    <w:rsid w:val="00EC5BFF"/>
    <w:rsid w:val="00EC5EB9"/>
    <w:rsid w:val="00EC60B6"/>
    <w:rsid w:val="00EC6171"/>
    <w:rsid w:val="00EC6510"/>
    <w:rsid w:val="00EC68BF"/>
    <w:rsid w:val="00EC69EB"/>
    <w:rsid w:val="00EC6B10"/>
    <w:rsid w:val="00EC6B58"/>
    <w:rsid w:val="00EC6C1F"/>
    <w:rsid w:val="00EC72F8"/>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56FD"/>
    <w:rsid w:val="00ED620B"/>
    <w:rsid w:val="00ED6254"/>
    <w:rsid w:val="00ED67B9"/>
    <w:rsid w:val="00ED70FB"/>
    <w:rsid w:val="00ED740A"/>
    <w:rsid w:val="00ED752B"/>
    <w:rsid w:val="00ED765F"/>
    <w:rsid w:val="00ED7D62"/>
    <w:rsid w:val="00ED7D7F"/>
    <w:rsid w:val="00ED7F44"/>
    <w:rsid w:val="00EE015C"/>
    <w:rsid w:val="00EE0841"/>
    <w:rsid w:val="00EE09C3"/>
    <w:rsid w:val="00EE0D5C"/>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1E78"/>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AA4"/>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958"/>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4F2"/>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260"/>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5D4"/>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D60"/>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570"/>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77344307">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5902A80D-576F-4392-91BF-D15F65A68B2E}"/>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2022-01-10T09:00:00Z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