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5F4F7" w14:textId="2931F6D2" w:rsidR="00542056" w:rsidRPr="00473E41" w:rsidRDefault="00542056" w:rsidP="00542056">
      <w:pPr>
        <w:pStyle w:val="3GPPHeader"/>
        <w:spacing w:after="60"/>
        <w:rPr>
          <w:rFonts w:ascii="Arial" w:hAnsi="Arial" w:cs="Arial"/>
          <w:sz w:val="32"/>
          <w:szCs w:val="32"/>
          <w:highlight w:val="yellow"/>
          <w:lang w:val="en-US"/>
        </w:rPr>
      </w:pPr>
      <w:bookmarkStart w:id="0" w:name="clause4"/>
      <w:bookmarkEnd w:id="0"/>
      <w:r w:rsidRPr="00E04E65">
        <w:rPr>
          <w:rFonts w:ascii="Arial" w:hAnsi="Arial" w:cs="Arial"/>
          <w:lang w:val="en-US"/>
        </w:rPr>
        <w:t>3GPP TSG-RAN WG4 #101</w:t>
      </w:r>
      <w:r w:rsidRPr="0035756C">
        <w:rPr>
          <w:rFonts w:ascii="Arial" w:hAnsi="Arial" w:cs="Arial"/>
          <w:lang w:val="en-US"/>
        </w:rPr>
        <w:t>-</w:t>
      </w:r>
      <w:r w:rsidRPr="006555B1">
        <w:rPr>
          <w:rFonts w:ascii="Arial" w:hAnsi="Arial" w:cs="Arial"/>
          <w:lang w:val="en-US"/>
        </w:rPr>
        <w:t>bis-e</w:t>
      </w:r>
      <w:r w:rsidRPr="006555B1">
        <w:rPr>
          <w:rFonts w:ascii="Arial" w:hAnsi="Arial" w:cs="Arial"/>
          <w:lang w:val="en-US"/>
        </w:rPr>
        <w:tab/>
      </w:r>
      <w:r w:rsidR="006555B1" w:rsidRPr="006555B1">
        <w:rPr>
          <w:rFonts w:ascii="Arial" w:hAnsi="Arial" w:cs="Arial"/>
          <w:sz w:val="32"/>
          <w:szCs w:val="32"/>
          <w:lang w:val="en-US"/>
        </w:rPr>
        <w:t>R4-2200882</w:t>
      </w:r>
    </w:p>
    <w:p w14:paraId="5A43877D" w14:textId="77777777" w:rsidR="00542056" w:rsidRPr="00202F14" w:rsidRDefault="00542056" w:rsidP="00542056">
      <w:pPr>
        <w:pStyle w:val="3GPPHeader"/>
        <w:rPr>
          <w:rFonts w:ascii="Arial" w:hAnsi="Arial" w:cs="Arial"/>
          <w:lang w:val="en-US"/>
        </w:rPr>
      </w:pPr>
      <w:r w:rsidRPr="00E04E65">
        <w:rPr>
          <w:rFonts w:ascii="Arial" w:hAnsi="Arial" w:cs="Arial"/>
          <w:lang w:val="en-US"/>
        </w:rPr>
        <w:t xml:space="preserve">Electronic meeting, </w:t>
      </w:r>
      <w:r w:rsidRPr="00735E63">
        <w:rPr>
          <w:rFonts w:ascii="Arial" w:hAnsi="Arial" w:cs="Arial"/>
          <w:szCs w:val="24"/>
          <w:lang w:val="en-US"/>
        </w:rPr>
        <w:t xml:space="preserve">Jan. 17-25, 2022        </w:t>
      </w:r>
    </w:p>
    <w:p w14:paraId="4F58942D" w14:textId="35C54961" w:rsidR="00D80957" w:rsidRPr="00EA0DC4" w:rsidRDefault="00D80957" w:rsidP="005A4F39">
      <w:pPr>
        <w:pStyle w:val="Header"/>
        <w:tabs>
          <w:tab w:val="right" w:pos="9072"/>
        </w:tabs>
        <w:rPr>
          <w:rFonts w:ascii="Arial" w:hAnsi="Arial" w:cs="Arial"/>
          <w:sz w:val="24"/>
          <w:szCs w:val="28"/>
          <w:lang w:val="en-US"/>
        </w:rPr>
      </w:pPr>
    </w:p>
    <w:p w14:paraId="14395BAA" w14:textId="6FC1E453" w:rsidR="00D80957" w:rsidRPr="00791CC8" w:rsidRDefault="00D80957" w:rsidP="0033186E">
      <w:pPr>
        <w:tabs>
          <w:tab w:val="left" w:pos="1985"/>
        </w:tabs>
        <w:spacing w:before="240" w:after="0"/>
        <w:jc w:val="both"/>
        <w:rPr>
          <w:rFonts w:ascii="Arial" w:hAnsi="Arial" w:cs="Arial"/>
          <w:bCs/>
          <w:sz w:val="22"/>
          <w:szCs w:val="22"/>
          <w:lang w:val="en-US"/>
        </w:rPr>
      </w:pPr>
      <w:r w:rsidRPr="00791CC8">
        <w:rPr>
          <w:rFonts w:ascii="Arial" w:hAnsi="Arial" w:cs="Arial"/>
          <w:b/>
          <w:sz w:val="22"/>
          <w:szCs w:val="22"/>
          <w:lang w:val="en-US"/>
        </w:rPr>
        <w:t>Agenda Item:</w:t>
      </w:r>
      <w:r w:rsidRPr="00791CC8">
        <w:rPr>
          <w:rFonts w:ascii="Arial" w:hAnsi="Arial" w:cs="Arial"/>
          <w:b/>
          <w:sz w:val="22"/>
          <w:szCs w:val="22"/>
          <w:lang w:val="en-US"/>
        </w:rPr>
        <w:tab/>
      </w:r>
      <w:r w:rsidR="00BE7FF8">
        <w:rPr>
          <w:rFonts w:ascii="Arial" w:hAnsi="Arial" w:cs="Arial"/>
          <w:sz w:val="22"/>
          <w:szCs w:val="22"/>
          <w:lang w:val="en-US"/>
        </w:rPr>
        <w:t>6</w:t>
      </w:r>
      <w:r w:rsidR="0091652B">
        <w:rPr>
          <w:rFonts w:ascii="Arial" w:hAnsi="Arial" w:cs="Arial"/>
          <w:sz w:val="22"/>
          <w:szCs w:val="22"/>
          <w:lang w:val="en-US"/>
        </w:rPr>
        <w:t>.9.4.4</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0FBCA6C8"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610865" w:rsidRPr="00E01FED">
        <w:rPr>
          <w:rFonts w:ascii="Arial" w:hAnsi="Arial" w:cs="Arial"/>
          <w:bCs/>
          <w:sz w:val="22"/>
          <w:szCs w:val="22"/>
          <w:lang w:val="en-CA"/>
        </w:rPr>
        <w:t xml:space="preserve">On </w:t>
      </w:r>
      <w:r w:rsidR="00E01FED" w:rsidRPr="00E01FED">
        <w:rPr>
          <w:rFonts w:ascii="Arial" w:hAnsi="Arial" w:cs="Arial"/>
          <w:bCs/>
          <w:sz w:val="22"/>
          <w:szCs w:val="22"/>
          <w:lang w:val="en-CA"/>
        </w:rPr>
        <w:t>Timing requirements</w:t>
      </w:r>
      <w:r w:rsidR="007226A0">
        <w:rPr>
          <w:rFonts w:ascii="Arial" w:hAnsi="Arial" w:cs="Arial"/>
          <w:bCs/>
          <w:sz w:val="22"/>
          <w:szCs w:val="22"/>
          <w:lang w:val="en-CA"/>
        </w:rPr>
        <w:t xml:space="preserve"> </w:t>
      </w:r>
      <w:r w:rsidR="007226A0" w:rsidRPr="007226A0">
        <w:rPr>
          <w:rFonts w:ascii="Arial" w:hAnsi="Arial" w:cs="Arial"/>
          <w:bCs/>
          <w:sz w:val="22"/>
          <w:szCs w:val="22"/>
          <w:lang w:val="en-CA"/>
        </w:rPr>
        <w:t>for HST FR2</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C54708" w:rsidRDefault="00D80957" w:rsidP="00CE42DE">
      <w:pPr>
        <w:pStyle w:val="Heading1"/>
        <w:ind w:left="431" w:hanging="431"/>
        <w:rPr>
          <w:rFonts w:cs="Arial"/>
          <w:sz w:val="32"/>
          <w:szCs w:val="32"/>
          <w:lang w:val="en-CA"/>
        </w:rPr>
      </w:pPr>
      <w:r w:rsidRPr="00C54708">
        <w:rPr>
          <w:rFonts w:cs="Arial"/>
          <w:sz w:val="32"/>
          <w:szCs w:val="32"/>
          <w:lang w:val="en-CA"/>
        </w:rPr>
        <w:t>Introduction</w:t>
      </w:r>
      <w:bookmarkStart w:id="1" w:name="OLE_LINK13"/>
      <w:bookmarkStart w:id="2" w:name="OLE_LINK14"/>
    </w:p>
    <w:p w14:paraId="62F36D8E" w14:textId="0A843F8B" w:rsidR="00AC4631" w:rsidRPr="00177550" w:rsidRDefault="00AC4631" w:rsidP="00E00810">
      <w:pPr>
        <w:rPr>
          <w:rFonts w:ascii="Arial" w:hAnsi="Arial" w:cs="Arial"/>
          <w:szCs w:val="18"/>
          <w:lang w:val="en-CA"/>
        </w:rPr>
      </w:pPr>
      <w:r w:rsidRPr="00177550">
        <w:rPr>
          <w:rFonts w:ascii="Arial" w:hAnsi="Arial" w:cs="Arial"/>
          <w:szCs w:val="18"/>
          <w:lang w:val="en-CA"/>
        </w:rPr>
        <w:t xml:space="preserve">Work on RRM </w:t>
      </w:r>
      <w:r w:rsidR="005C4531" w:rsidRPr="00177550">
        <w:rPr>
          <w:rFonts w:ascii="Arial" w:hAnsi="Arial" w:cs="Arial"/>
          <w:szCs w:val="18"/>
          <w:lang w:val="en-CA"/>
        </w:rPr>
        <w:t xml:space="preserve">requirements for train-mounted UE in high speed train scenario in FR2 </w:t>
      </w:r>
      <w:r w:rsidR="005C4531" w:rsidRPr="00177550">
        <w:rPr>
          <w:rFonts w:ascii="Arial" w:hAnsi="Arial" w:cs="Arial"/>
          <w:szCs w:val="18"/>
          <w:lang w:val="en-CA"/>
        </w:rPr>
        <w:fldChar w:fldCharType="begin"/>
      </w:r>
      <w:r w:rsidR="005C4531" w:rsidRPr="00177550">
        <w:rPr>
          <w:rFonts w:ascii="Arial" w:hAnsi="Arial" w:cs="Arial"/>
          <w:szCs w:val="18"/>
          <w:lang w:val="en-CA"/>
        </w:rPr>
        <w:instrText xml:space="preserve"> REF _Ref79050164 \r \h </w:instrText>
      </w:r>
      <w:r w:rsidR="00541E8C" w:rsidRPr="00177550">
        <w:rPr>
          <w:rFonts w:ascii="Arial" w:hAnsi="Arial" w:cs="Arial"/>
          <w:szCs w:val="18"/>
          <w:lang w:val="en-CA"/>
        </w:rPr>
        <w:instrText xml:space="preserve"> \* MERGEFORMAT </w:instrText>
      </w:r>
      <w:r w:rsidR="005C4531" w:rsidRPr="00177550">
        <w:rPr>
          <w:rFonts w:ascii="Arial" w:hAnsi="Arial" w:cs="Arial"/>
          <w:szCs w:val="18"/>
          <w:lang w:val="en-CA"/>
        </w:rPr>
      </w:r>
      <w:r w:rsidR="005C4531" w:rsidRPr="00177550">
        <w:rPr>
          <w:rFonts w:ascii="Arial" w:hAnsi="Arial" w:cs="Arial"/>
          <w:szCs w:val="18"/>
          <w:lang w:val="en-CA"/>
        </w:rPr>
        <w:fldChar w:fldCharType="separate"/>
      </w:r>
      <w:r w:rsidR="005C4531" w:rsidRPr="00177550">
        <w:rPr>
          <w:rFonts w:ascii="Arial" w:hAnsi="Arial" w:cs="Arial"/>
          <w:szCs w:val="18"/>
          <w:lang w:val="en-CA"/>
        </w:rPr>
        <w:t>[1]</w:t>
      </w:r>
      <w:r w:rsidR="005C4531" w:rsidRPr="00177550">
        <w:rPr>
          <w:rFonts w:ascii="Arial" w:hAnsi="Arial" w:cs="Arial"/>
          <w:szCs w:val="18"/>
          <w:lang w:val="en-CA"/>
        </w:rPr>
        <w:fldChar w:fldCharType="end"/>
      </w:r>
      <w:r w:rsidR="005C4531" w:rsidRPr="00177550">
        <w:rPr>
          <w:rFonts w:ascii="Arial" w:hAnsi="Arial" w:cs="Arial"/>
          <w:szCs w:val="18"/>
          <w:lang w:val="en-CA"/>
        </w:rPr>
        <w:t xml:space="preserve"> continued during the RAN4#</w:t>
      </w:r>
      <w:r w:rsidR="00DF42D4" w:rsidRPr="00177550">
        <w:rPr>
          <w:rFonts w:ascii="Arial" w:hAnsi="Arial" w:cs="Arial"/>
          <w:szCs w:val="18"/>
          <w:lang w:val="en-CA"/>
        </w:rPr>
        <w:t>10</w:t>
      </w:r>
      <w:r w:rsidR="00BE7FF8" w:rsidRPr="00177550">
        <w:rPr>
          <w:rFonts w:ascii="Arial" w:hAnsi="Arial" w:cs="Arial"/>
          <w:szCs w:val="18"/>
          <w:lang w:val="en-CA"/>
        </w:rPr>
        <w:t>1</w:t>
      </w:r>
      <w:r w:rsidR="005C4531" w:rsidRPr="00177550">
        <w:rPr>
          <w:rFonts w:ascii="Arial" w:hAnsi="Arial" w:cs="Arial"/>
          <w:szCs w:val="18"/>
          <w:lang w:val="en-CA"/>
        </w:rPr>
        <w:t>e meeting, with outcome in terms of agreements and open issues captured in WF</w:t>
      </w:r>
      <w:r w:rsidR="00B04F3D" w:rsidRPr="00177550">
        <w:rPr>
          <w:rFonts w:ascii="Arial" w:hAnsi="Arial" w:cs="Arial"/>
          <w:szCs w:val="18"/>
          <w:lang w:val="en-CA"/>
        </w:rPr>
        <w:t>s</w:t>
      </w:r>
      <w:r w:rsidR="005C4531" w:rsidRPr="00177550">
        <w:rPr>
          <w:rFonts w:ascii="Arial" w:hAnsi="Arial" w:cs="Arial"/>
          <w:szCs w:val="18"/>
          <w:lang w:val="en-CA"/>
        </w:rPr>
        <w:t xml:space="preserve"> </w:t>
      </w:r>
      <w:r w:rsidR="005C4531" w:rsidRPr="00177550">
        <w:rPr>
          <w:rFonts w:ascii="Arial" w:hAnsi="Arial" w:cs="Arial"/>
          <w:szCs w:val="18"/>
          <w:lang w:val="en-CA"/>
        </w:rPr>
        <w:fldChar w:fldCharType="begin"/>
      </w:r>
      <w:r w:rsidR="005C4531" w:rsidRPr="00177550">
        <w:rPr>
          <w:rFonts w:ascii="Arial" w:hAnsi="Arial" w:cs="Arial"/>
          <w:szCs w:val="18"/>
          <w:lang w:val="en-CA"/>
        </w:rPr>
        <w:instrText xml:space="preserve"> REF _Ref79050191 \r \h </w:instrText>
      </w:r>
      <w:r w:rsidR="00541E8C" w:rsidRPr="00177550">
        <w:rPr>
          <w:rFonts w:ascii="Arial" w:hAnsi="Arial" w:cs="Arial"/>
          <w:szCs w:val="18"/>
          <w:lang w:val="en-CA"/>
        </w:rPr>
        <w:instrText xml:space="preserve"> \* MERGEFORMAT </w:instrText>
      </w:r>
      <w:r w:rsidR="005C4531" w:rsidRPr="00177550">
        <w:rPr>
          <w:rFonts w:ascii="Arial" w:hAnsi="Arial" w:cs="Arial"/>
          <w:szCs w:val="18"/>
          <w:lang w:val="en-CA"/>
        </w:rPr>
      </w:r>
      <w:r w:rsidR="005C4531" w:rsidRPr="00177550">
        <w:rPr>
          <w:rFonts w:ascii="Arial" w:hAnsi="Arial" w:cs="Arial"/>
          <w:szCs w:val="18"/>
          <w:lang w:val="en-CA"/>
        </w:rPr>
        <w:fldChar w:fldCharType="separate"/>
      </w:r>
      <w:r w:rsidR="005C4531" w:rsidRPr="00177550">
        <w:rPr>
          <w:rFonts w:ascii="Arial" w:hAnsi="Arial" w:cs="Arial"/>
          <w:szCs w:val="18"/>
          <w:lang w:val="en-CA"/>
        </w:rPr>
        <w:t>[2</w:t>
      </w:r>
      <w:r w:rsidR="00B04F3D" w:rsidRPr="00177550">
        <w:rPr>
          <w:rFonts w:ascii="Arial" w:hAnsi="Arial" w:cs="Arial"/>
          <w:szCs w:val="18"/>
          <w:lang w:val="en-CA"/>
        </w:rPr>
        <w:t>, 3</w:t>
      </w:r>
      <w:r w:rsidR="005C4531" w:rsidRPr="00177550">
        <w:rPr>
          <w:rFonts w:ascii="Arial" w:hAnsi="Arial" w:cs="Arial"/>
          <w:szCs w:val="18"/>
          <w:lang w:val="en-CA"/>
        </w:rPr>
        <w:t>]</w:t>
      </w:r>
      <w:r w:rsidR="005C4531" w:rsidRPr="00177550">
        <w:rPr>
          <w:rFonts w:ascii="Arial" w:hAnsi="Arial" w:cs="Arial"/>
          <w:szCs w:val="18"/>
          <w:lang w:val="en-CA"/>
        </w:rPr>
        <w:fldChar w:fldCharType="end"/>
      </w:r>
      <w:r w:rsidR="005C4531" w:rsidRPr="00177550">
        <w:rPr>
          <w:rFonts w:ascii="Arial" w:hAnsi="Arial" w:cs="Arial"/>
          <w:szCs w:val="18"/>
          <w:lang w:val="en-CA"/>
        </w:rPr>
        <w:t>.</w:t>
      </w:r>
    </w:p>
    <w:p w14:paraId="64A5F506" w14:textId="05F2F4D7" w:rsidR="005C4531" w:rsidRPr="00177550" w:rsidRDefault="008717CD" w:rsidP="00E00810">
      <w:pPr>
        <w:rPr>
          <w:rFonts w:ascii="Arial" w:hAnsi="Arial" w:cs="Arial"/>
          <w:szCs w:val="18"/>
          <w:lang w:val="en-CA"/>
        </w:rPr>
      </w:pPr>
      <w:r w:rsidRPr="00177550">
        <w:rPr>
          <w:rFonts w:ascii="Arial" w:hAnsi="Arial" w:cs="Arial"/>
          <w:szCs w:val="18"/>
          <w:lang w:val="en-CA"/>
        </w:rPr>
        <w:t>Two</w:t>
      </w:r>
      <w:r w:rsidR="005C4531" w:rsidRPr="00177550">
        <w:rPr>
          <w:rFonts w:ascii="Arial" w:hAnsi="Arial" w:cs="Arial"/>
          <w:szCs w:val="18"/>
          <w:lang w:val="en-CA"/>
        </w:rPr>
        <w:t xml:space="preserve"> of the open issues concern </w:t>
      </w:r>
      <w:r w:rsidRPr="00177550">
        <w:rPr>
          <w:rFonts w:ascii="Arial" w:hAnsi="Arial" w:cs="Arial"/>
          <w:szCs w:val="18"/>
          <w:lang w:val="en-CA"/>
        </w:rPr>
        <w:t xml:space="preserve">effects of </w:t>
      </w:r>
      <w:r w:rsidR="005C4531" w:rsidRPr="00177550">
        <w:rPr>
          <w:rFonts w:ascii="Arial" w:hAnsi="Arial" w:cs="Arial"/>
          <w:szCs w:val="18"/>
          <w:lang w:val="en-CA"/>
        </w:rPr>
        <w:t xml:space="preserve">propagation delay differences when the UE moves out of the coverage </w:t>
      </w:r>
      <w:r w:rsidRPr="00177550">
        <w:rPr>
          <w:rFonts w:ascii="Arial" w:hAnsi="Arial" w:cs="Arial"/>
          <w:szCs w:val="18"/>
          <w:lang w:val="en-CA"/>
        </w:rPr>
        <w:t>of</w:t>
      </w:r>
      <w:r w:rsidR="005C4531" w:rsidRPr="00177550">
        <w:rPr>
          <w:rFonts w:ascii="Arial" w:hAnsi="Arial" w:cs="Arial"/>
          <w:szCs w:val="18"/>
          <w:lang w:val="en-CA"/>
        </w:rPr>
        <w:t xml:space="preserve"> one beam and into the coverage of another beam in a </w:t>
      </w:r>
      <w:r w:rsidR="001A64A2">
        <w:rPr>
          <w:rFonts w:ascii="Arial" w:hAnsi="Arial" w:cs="Arial"/>
          <w:szCs w:val="18"/>
          <w:lang w:val="en-CA"/>
        </w:rPr>
        <w:t>U</w:t>
      </w:r>
      <w:r w:rsidR="005C4531" w:rsidRPr="00177550">
        <w:rPr>
          <w:rFonts w:ascii="Arial" w:hAnsi="Arial" w:cs="Arial"/>
          <w:szCs w:val="18"/>
          <w:lang w:val="en-CA"/>
        </w:rPr>
        <w:t>ni</w:t>
      </w:r>
      <w:r w:rsidRPr="00177550">
        <w:rPr>
          <w:rFonts w:ascii="Arial" w:hAnsi="Arial" w:cs="Arial"/>
          <w:szCs w:val="18"/>
          <w:lang w:val="en-CA"/>
        </w:rPr>
        <w:t>-</w:t>
      </w:r>
      <w:r w:rsidR="005C4531" w:rsidRPr="00177550">
        <w:rPr>
          <w:rFonts w:ascii="Arial" w:hAnsi="Arial" w:cs="Arial"/>
          <w:szCs w:val="18"/>
          <w:lang w:val="en-CA"/>
        </w:rPr>
        <w:t>directional deployment.</w:t>
      </w:r>
    </w:p>
    <w:p w14:paraId="0A4461BF" w14:textId="3303083A" w:rsidR="008717CD" w:rsidRPr="00177550" w:rsidRDefault="005C4531" w:rsidP="00E00810">
      <w:pPr>
        <w:rPr>
          <w:rFonts w:ascii="Arial" w:hAnsi="Arial" w:cs="Arial"/>
          <w:szCs w:val="18"/>
          <w:lang w:val="en-CA"/>
        </w:rPr>
      </w:pPr>
      <w:r w:rsidRPr="00177550">
        <w:rPr>
          <w:rFonts w:ascii="Arial" w:hAnsi="Arial" w:cs="Arial"/>
          <w:szCs w:val="18"/>
          <w:lang w:val="en-CA"/>
        </w:rPr>
        <w:t xml:space="preserve">In this contribution we provide our views </w:t>
      </w:r>
      <w:r w:rsidR="008717CD" w:rsidRPr="00177550">
        <w:rPr>
          <w:rFonts w:ascii="Arial" w:hAnsi="Arial" w:cs="Arial"/>
          <w:szCs w:val="18"/>
          <w:lang w:val="en-CA"/>
        </w:rPr>
        <w:t>on how timing changes due to propagation delay difference between beams can be handled.</w:t>
      </w:r>
    </w:p>
    <w:p w14:paraId="2315A5E1" w14:textId="6AE7F83C" w:rsidR="00D30707" w:rsidRPr="00177550" w:rsidRDefault="00515947" w:rsidP="00D30707">
      <w:pPr>
        <w:pStyle w:val="Heading1"/>
        <w:ind w:left="431" w:hanging="431"/>
        <w:rPr>
          <w:rFonts w:cs="Arial"/>
          <w:sz w:val="32"/>
          <w:szCs w:val="32"/>
          <w:lang w:val="en-CA"/>
        </w:rPr>
      </w:pPr>
      <w:r w:rsidRPr="00177550">
        <w:rPr>
          <w:rFonts w:cs="Arial"/>
          <w:sz w:val="32"/>
          <w:szCs w:val="32"/>
          <w:lang w:val="en-CA"/>
        </w:rPr>
        <w:t>Discussion</w:t>
      </w:r>
    </w:p>
    <w:p w14:paraId="1265719F" w14:textId="196EE0EE" w:rsidR="00C16515" w:rsidRPr="00177550" w:rsidRDefault="00FD3FC9" w:rsidP="0052582B">
      <w:pPr>
        <w:rPr>
          <w:rFonts w:ascii="Arial" w:hAnsi="Arial" w:cs="Arial"/>
          <w:lang w:val="en-CA"/>
        </w:rPr>
      </w:pPr>
      <w:r w:rsidRPr="00177550">
        <w:rPr>
          <w:rFonts w:ascii="Arial" w:hAnsi="Arial" w:cs="Arial"/>
          <w:lang w:val="en-CA"/>
        </w:rPr>
        <w:t xml:space="preserve">The following pertaining to timing was captured in the WF.  </w:t>
      </w:r>
    </w:p>
    <w:tbl>
      <w:tblPr>
        <w:tblStyle w:val="TableGrid"/>
        <w:tblW w:w="0" w:type="auto"/>
        <w:tblLook w:val="04A0" w:firstRow="1" w:lastRow="0" w:firstColumn="1" w:lastColumn="0" w:noHBand="0" w:noVBand="1"/>
      </w:tblPr>
      <w:tblGrid>
        <w:gridCol w:w="9609"/>
      </w:tblGrid>
      <w:tr w:rsidR="0017307E" w:rsidRPr="00177550" w14:paraId="0720B6AD" w14:textId="77777777" w:rsidTr="0017307E">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475B49D5" w14:textId="77777777" w:rsidR="00BF2239" w:rsidRPr="00177550" w:rsidRDefault="00BF2239" w:rsidP="00BF2239">
            <w:pPr>
              <w:rPr>
                <w:rFonts w:ascii="Arial" w:eastAsiaTheme="minorEastAsia" w:hAnsi="Arial" w:cs="Arial"/>
                <w:b/>
                <w:sz w:val="18"/>
                <w:szCs w:val="18"/>
                <w:u w:val="single"/>
                <w:lang w:val="en-US" w:eastAsia="zh-CN"/>
              </w:rPr>
            </w:pPr>
            <w:r w:rsidRPr="00177550">
              <w:rPr>
                <w:rFonts w:ascii="Arial" w:eastAsiaTheme="minorEastAsia" w:hAnsi="Arial" w:cs="Arial"/>
                <w:b/>
                <w:sz w:val="18"/>
                <w:szCs w:val="18"/>
                <w:u w:val="single"/>
                <w:lang w:val="en-US" w:eastAsia="zh-CN"/>
              </w:rPr>
              <w:t xml:space="preserve">For one shot large uplink timing adjustment </w:t>
            </w:r>
          </w:p>
          <w:p w14:paraId="142C578F" w14:textId="77777777" w:rsidR="00BF2239" w:rsidRPr="00177550" w:rsidRDefault="00BF2239" w:rsidP="00BF2239">
            <w:pPr>
              <w:rPr>
                <w:rFonts w:ascii="Arial" w:eastAsiaTheme="minorEastAsia" w:hAnsi="Arial" w:cs="Arial"/>
                <w:i/>
                <w:sz w:val="18"/>
                <w:szCs w:val="18"/>
                <w:lang w:eastAsia="zh-CN"/>
              </w:rPr>
            </w:pPr>
            <w:r w:rsidRPr="00177550">
              <w:rPr>
                <w:rFonts w:ascii="Arial" w:eastAsiaTheme="minorEastAsia" w:hAnsi="Arial" w:cs="Arial"/>
                <w:i/>
                <w:sz w:val="18"/>
                <w:szCs w:val="18"/>
                <w:lang w:eastAsia="zh-CN"/>
              </w:rPr>
              <w:t xml:space="preserve">Moderator note: </w:t>
            </w:r>
            <w:r w:rsidRPr="00177550">
              <w:rPr>
                <w:rFonts w:ascii="Arial" w:eastAsiaTheme="minorEastAsia" w:hAnsi="Arial" w:cs="Arial"/>
                <w:i/>
                <w:sz w:val="18"/>
                <w:szCs w:val="18"/>
                <w:highlight w:val="green"/>
                <w:lang w:eastAsia="zh-CN"/>
              </w:rPr>
              <w:t>Highlight</w:t>
            </w:r>
            <w:r w:rsidRPr="00177550">
              <w:rPr>
                <w:rFonts w:ascii="Arial" w:eastAsiaTheme="minorEastAsia" w:hAnsi="Arial" w:cs="Arial"/>
                <w:i/>
                <w:sz w:val="18"/>
                <w:szCs w:val="18"/>
                <w:lang w:eastAsia="zh-CN"/>
              </w:rPr>
              <w:t xml:space="preserve"> part is agreed during RAN4 GTW session </w:t>
            </w:r>
          </w:p>
          <w:p w14:paraId="0427C100" w14:textId="77777777" w:rsidR="00BF2239" w:rsidRPr="00177550" w:rsidRDefault="00BF2239" w:rsidP="00BF2239">
            <w:pPr>
              <w:pStyle w:val="ListParagraph"/>
              <w:numPr>
                <w:ilvl w:val="1"/>
                <w:numId w:val="15"/>
              </w:numPr>
              <w:spacing w:after="120"/>
              <w:contextualSpacing w:val="0"/>
              <w:rPr>
                <w:rFonts w:ascii="Arial" w:hAnsi="Arial" w:cs="Arial"/>
                <w:sz w:val="18"/>
                <w:szCs w:val="18"/>
                <w:highlight w:val="green"/>
              </w:rPr>
            </w:pPr>
            <w:r w:rsidRPr="00177550">
              <w:rPr>
                <w:rFonts w:ascii="Arial" w:eastAsiaTheme="minorEastAsia" w:hAnsi="Arial" w:cs="Arial"/>
                <w:iCs/>
                <w:sz w:val="18"/>
                <w:szCs w:val="18"/>
                <w:highlight w:val="green"/>
              </w:rPr>
              <w:t xml:space="preserve">It is up to network configuration to enable </w:t>
            </w:r>
            <w:r w:rsidRPr="00177550">
              <w:rPr>
                <w:rFonts w:ascii="Arial" w:hAnsi="Arial" w:cs="Arial"/>
                <w:sz w:val="18"/>
                <w:szCs w:val="18"/>
                <w:highlight w:val="green"/>
              </w:rPr>
              <w:t>one shot large uplink timing adjustment</w:t>
            </w:r>
            <w:r w:rsidRPr="00177550">
              <w:rPr>
                <w:rFonts w:ascii="Arial" w:eastAsiaTheme="minorEastAsia" w:hAnsi="Arial" w:cs="Arial"/>
                <w:iCs/>
                <w:sz w:val="18"/>
                <w:szCs w:val="18"/>
                <w:highlight w:val="green"/>
              </w:rPr>
              <w:t xml:space="preserve"> mechanism</w:t>
            </w:r>
          </w:p>
          <w:p w14:paraId="0423CB62" w14:textId="77777777" w:rsidR="00BF2239" w:rsidRPr="00177550" w:rsidRDefault="00BF2239" w:rsidP="00BF2239">
            <w:pPr>
              <w:pStyle w:val="ListParagraph"/>
              <w:numPr>
                <w:ilvl w:val="2"/>
                <w:numId w:val="15"/>
              </w:numPr>
              <w:spacing w:after="120"/>
              <w:contextualSpacing w:val="0"/>
              <w:rPr>
                <w:rFonts w:ascii="Arial" w:hAnsi="Arial" w:cs="Arial"/>
                <w:sz w:val="18"/>
                <w:szCs w:val="18"/>
              </w:rPr>
            </w:pPr>
            <w:r w:rsidRPr="00177550">
              <w:rPr>
                <w:rFonts w:ascii="Arial" w:eastAsiaTheme="minorEastAsia" w:hAnsi="Arial" w:cs="Arial"/>
                <w:sz w:val="18"/>
                <w:szCs w:val="18"/>
                <w:lang w:eastAsia="zh-CN"/>
              </w:rPr>
              <w:t xml:space="preserve">RAN4 will further study if additional flag, e.g., unidirectional flag on top of general FR2 HST scenario flag is needed to enable one shot large uplink timing adjustment </w:t>
            </w:r>
          </w:p>
          <w:p w14:paraId="6C3E32C9" w14:textId="77777777" w:rsidR="00BF2239" w:rsidRPr="00177550" w:rsidRDefault="00BF2239" w:rsidP="00BF2239">
            <w:pPr>
              <w:pStyle w:val="ListParagraph"/>
              <w:numPr>
                <w:ilvl w:val="2"/>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 xml:space="preserve">RAN4 will further study the network configuration means needed to disable one shot large uplink timing adjustment. If it is disabled, existing uplink timing adjustment, i.e., RA based mechanism, and relative existing RAN4 requirements will be applied when needed </w:t>
            </w:r>
          </w:p>
          <w:p w14:paraId="292F2E19" w14:textId="77777777" w:rsidR="00BF2239" w:rsidRPr="00177550" w:rsidRDefault="00BF2239" w:rsidP="00BF2239">
            <w:pPr>
              <w:pStyle w:val="ListParagraph"/>
              <w:numPr>
                <w:ilvl w:val="1"/>
                <w:numId w:val="15"/>
              </w:numPr>
              <w:spacing w:after="120"/>
              <w:contextualSpacing w:val="0"/>
              <w:rPr>
                <w:rFonts w:ascii="Arial" w:hAnsi="Arial" w:cs="Arial"/>
                <w:sz w:val="18"/>
                <w:szCs w:val="18"/>
                <w:highlight w:val="green"/>
              </w:rPr>
            </w:pPr>
            <w:r w:rsidRPr="00177550">
              <w:rPr>
                <w:rFonts w:ascii="Arial" w:hAnsi="Arial" w:cs="Arial"/>
                <w:sz w:val="18"/>
                <w:szCs w:val="18"/>
                <w:highlight w:val="green"/>
              </w:rPr>
              <w:t xml:space="preserve">Introduce a mechanism for one shot large uplink timing adjustment for FR2 HST scenarios with </w:t>
            </w:r>
            <w:r w:rsidRPr="00177550">
              <w:rPr>
                <w:rFonts w:ascii="Arial" w:eastAsiaTheme="minorEastAsia" w:hAnsi="Arial" w:cs="Arial"/>
                <w:iCs/>
                <w:sz w:val="18"/>
                <w:szCs w:val="18"/>
                <w:highlight w:val="green"/>
              </w:rPr>
              <w:t>UE allowed to adjust uplink timing beyond Tq</w:t>
            </w:r>
          </w:p>
          <w:p w14:paraId="12085046" w14:textId="77777777" w:rsidR="00BF2239" w:rsidRPr="00177550" w:rsidRDefault="00BF2239" w:rsidP="00BF2239">
            <w:pPr>
              <w:pStyle w:val="ListParagraph"/>
              <w:numPr>
                <w:ilvl w:val="2"/>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iCs/>
                <w:sz w:val="18"/>
                <w:szCs w:val="18"/>
                <w:highlight w:val="green"/>
              </w:rPr>
              <w:t xml:space="preserve">FFS for conditions and additional network assistance for UE to apply </w:t>
            </w:r>
            <w:r w:rsidRPr="00177550">
              <w:rPr>
                <w:rFonts w:ascii="Arial" w:hAnsi="Arial" w:cs="Arial"/>
                <w:sz w:val="18"/>
                <w:szCs w:val="18"/>
                <w:highlight w:val="green"/>
              </w:rPr>
              <w:t xml:space="preserve">one shot large uplink timing adjustment. </w:t>
            </w:r>
          </w:p>
          <w:p w14:paraId="63FC4314" w14:textId="77777777" w:rsidR="00BF2239" w:rsidRPr="00177550" w:rsidRDefault="00BF2239" w:rsidP="00BF2239">
            <w:pPr>
              <w:pStyle w:val="ListParagraph"/>
              <w:numPr>
                <w:ilvl w:val="2"/>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 xml:space="preserve">The following options can be considered for triggering condition and network assistance </w:t>
            </w:r>
          </w:p>
          <w:p w14:paraId="5FA63233" w14:textId="77777777" w:rsidR="00BF2239" w:rsidRPr="00177550" w:rsidRDefault="00BF2239" w:rsidP="00BF2239">
            <w:pPr>
              <w:pStyle w:val="ListParagraph"/>
              <w:numPr>
                <w:ilvl w:val="3"/>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 xml:space="preserve">Option 1: No condition except DL timing difference: </w:t>
            </w:r>
          </w:p>
          <w:p w14:paraId="05E0C9DD" w14:textId="77777777" w:rsidR="00BF2239" w:rsidRPr="00177550" w:rsidRDefault="00BF2239" w:rsidP="00BF2239">
            <w:pPr>
              <w:pStyle w:val="ListParagraph"/>
              <w:numPr>
                <w:ilvl w:val="4"/>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 xml:space="preserve">UE will apply one shot large timing adjustment if UE measurement on DL timing difference is larger than certain threshold. </w:t>
            </w:r>
          </w:p>
          <w:p w14:paraId="1BACD604" w14:textId="77777777" w:rsidR="00BF2239" w:rsidRPr="00177550" w:rsidRDefault="00BF2239" w:rsidP="00BF2239">
            <w:pPr>
              <w:pStyle w:val="ListParagraph"/>
              <w:numPr>
                <w:ilvl w:val="4"/>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 xml:space="preserve">FFS for how to define the threshold </w:t>
            </w:r>
          </w:p>
          <w:p w14:paraId="509B09CE" w14:textId="77777777" w:rsidR="00BF2239" w:rsidRPr="00177550" w:rsidRDefault="00BF2239" w:rsidP="00BF2239">
            <w:pPr>
              <w:pStyle w:val="ListParagraph"/>
              <w:numPr>
                <w:ilvl w:val="3"/>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 xml:space="preserve">Option 2: TCI switching without network assistance: </w:t>
            </w:r>
          </w:p>
          <w:p w14:paraId="66D40012" w14:textId="77777777" w:rsidR="00BF2239" w:rsidRPr="00177550" w:rsidRDefault="00BF2239" w:rsidP="00BF2239">
            <w:pPr>
              <w:pStyle w:val="ListParagraph"/>
              <w:numPr>
                <w:ilvl w:val="4"/>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 xml:space="preserve">UE will apply one shot large timing adjustment on TCI switching occasion if UE measurement on DL timing difference is larger than certain threshold. </w:t>
            </w:r>
          </w:p>
          <w:p w14:paraId="6E13A361" w14:textId="77777777" w:rsidR="00BF2239" w:rsidRPr="00177550" w:rsidRDefault="00BF2239" w:rsidP="00BF2239">
            <w:pPr>
              <w:pStyle w:val="ListParagraph"/>
              <w:numPr>
                <w:ilvl w:val="4"/>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 xml:space="preserve">FFS for how to define the threshold </w:t>
            </w:r>
          </w:p>
          <w:p w14:paraId="026FAF36" w14:textId="77777777" w:rsidR="00BF2239" w:rsidRPr="00177550" w:rsidRDefault="00BF2239" w:rsidP="00BF2239">
            <w:pPr>
              <w:pStyle w:val="ListParagraph"/>
              <w:numPr>
                <w:ilvl w:val="3"/>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Option 3: TCI switching with network assistance of indication of inter-RRH and UE large DL timing change detection</w:t>
            </w:r>
          </w:p>
          <w:p w14:paraId="11A15E8C" w14:textId="77777777" w:rsidR="00BF2239" w:rsidRPr="00177550" w:rsidRDefault="00BF2239" w:rsidP="00BF2239">
            <w:pPr>
              <w:pStyle w:val="ListParagraph"/>
              <w:numPr>
                <w:ilvl w:val="4"/>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 xml:space="preserve">UE will apply one shot large timing adjustment on TCI switching between RRH occasion if UE measurement on DL timing difference is larger than certain threshold. </w:t>
            </w:r>
          </w:p>
          <w:p w14:paraId="76B4CF9D" w14:textId="77777777" w:rsidR="00BF2239" w:rsidRPr="00177550" w:rsidRDefault="00BF2239" w:rsidP="00BF2239">
            <w:pPr>
              <w:pStyle w:val="ListParagraph"/>
              <w:numPr>
                <w:ilvl w:val="4"/>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lastRenderedPageBreak/>
              <w:t xml:space="preserve">FFS for how to define the threshold </w:t>
            </w:r>
          </w:p>
          <w:p w14:paraId="118DB811" w14:textId="77777777" w:rsidR="00BF2239" w:rsidRPr="00177550" w:rsidRDefault="00BF2239" w:rsidP="00BF2239">
            <w:pPr>
              <w:pStyle w:val="ListParagraph"/>
              <w:numPr>
                <w:ilvl w:val="4"/>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FFS for detailed network indication of inter-RRH. One example could be a flag in MAC-CE command came with TCI state switch command, or could be SSB index and order per RRH.</w:t>
            </w:r>
          </w:p>
          <w:p w14:paraId="04DB2BBC" w14:textId="77777777" w:rsidR="00BF2239" w:rsidRPr="00177550" w:rsidRDefault="00BF2239" w:rsidP="00BF2239">
            <w:pPr>
              <w:pStyle w:val="ListParagraph"/>
              <w:numPr>
                <w:ilvl w:val="3"/>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Option 4: TCI switching with network assistance of indication of inter-RRH but without UE large DL timing change detection</w:t>
            </w:r>
          </w:p>
          <w:p w14:paraId="672990AE" w14:textId="77777777" w:rsidR="00BF2239" w:rsidRPr="00177550" w:rsidRDefault="00BF2239" w:rsidP="00BF2239">
            <w:pPr>
              <w:pStyle w:val="ListParagraph"/>
              <w:numPr>
                <w:ilvl w:val="4"/>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UE will apply one shot large timing adjustment on TCI switching between RRH occasions </w:t>
            </w:r>
          </w:p>
          <w:p w14:paraId="40A044B1" w14:textId="77777777" w:rsidR="00BF2239" w:rsidRPr="00177550" w:rsidRDefault="00BF2239" w:rsidP="00BF2239">
            <w:pPr>
              <w:pStyle w:val="ListParagraph"/>
              <w:numPr>
                <w:ilvl w:val="4"/>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FFS for detailed network indication of inter-RRH. One example could be a flag in MAC-CE command came with TCI state switch command, or could be SSB index and order per RRH.</w:t>
            </w:r>
          </w:p>
          <w:p w14:paraId="5F782034" w14:textId="77777777" w:rsidR="00BF2239" w:rsidRPr="00177550" w:rsidRDefault="00BF2239" w:rsidP="00BF2239">
            <w:pPr>
              <w:pStyle w:val="ListParagraph"/>
              <w:spacing w:after="120"/>
              <w:ind w:left="3240" w:firstLine="400"/>
              <w:rPr>
                <w:rFonts w:ascii="Arial" w:eastAsiaTheme="minorEastAsia" w:hAnsi="Arial" w:cs="Arial"/>
                <w:sz w:val="18"/>
                <w:szCs w:val="18"/>
                <w:lang w:eastAsia="zh-CN"/>
              </w:rPr>
            </w:pPr>
          </w:p>
          <w:p w14:paraId="1E7845EE" w14:textId="77777777" w:rsidR="00BF2239" w:rsidRPr="00177550" w:rsidRDefault="00BF2239" w:rsidP="00BF2239">
            <w:pPr>
              <w:pStyle w:val="ListParagraph"/>
              <w:numPr>
                <w:ilvl w:val="1"/>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Performance degradation and impact to signalling design shall be discussed for above procedures</w:t>
            </w:r>
          </w:p>
          <w:p w14:paraId="5C4CBDF8" w14:textId="09F16899" w:rsidR="00D65DB2" w:rsidRPr="00177550" w:rsidRDefault="00BF2239" w:rsidP="00BF2239">
            <w:pPr>
              <w:pStyle w:val="ListParagraph"/>
              <w:numPr>
                <w:ilvl w:val="1"/>
                <w:numId w:val="15"/>
              </w:numPr>
              <w:spacing w:after="120"/>
              <w:contextualSpacing w:val="0"/>
              <w:rPr>
                <w:rFonts w:ascii="Arial" w:eastAsiaTheme="minorEastAsia" w:hAnsi="Arial" w:cs="Arial"/>
                <w:sz w:val="18"/>
                <w:szCs w:val="18"/>
                <w:lang w:eastAsia="zh-CN"/>
              </w:rPr>
            </w:pPr>
            <w:r w:rsidRPr="00177550">
              <w:rPr>
                <w:rFonts w:ascii="Arial" w:eastAsiaTheme="minorEastAsia" w:hAnsi="Arial" w:cs="Arial"/>
                <w:sz w:val="18"/>
                <w:szCs w:val="18"/>
                <w:lang w:eastAsia="zh-CN"/>
              </w:rPr>
              <w:t xml:space="preserve">RAN4 will further discuss the accuracy performance and testing issues based on conclusion of above procedures   </w:t>
            </w:r>
          </w:p>
        </w:tc>
      </w:tr>
    </w:tbl>
    <w:p w14:paraId="26501D62" w14:textId="4BB1EB2B" w:rsidR="008F2025" w:rsidRPr="00177550" w:rsidRDefault="008F2025" w:rsidP="00473CC2">
      <w:pPr>
        <w:spacing w:after="0"/>
        <w:rPr>
          <w:rFonts w:ascii="Arial" w:eastAsia="Times New Roman" w:hAnsi="Arial" w:cs="Arial"/>
          <w:lang w:eastAsia="ko-KR"/>
        </w:rPr>
      </w:pPr>
    </w:p>
    <w:p w14:paraId="319D5363" w14:textId="2A12364D" w:rsidR="005D4DD1" w:rsidRPr="00177550" w:rsidRDefault="00994DD2" w:rsidP="00EA133E">
      <w:pPr>
        <w:spacing w:after="0"/>
        <w:jc w:val="both"/>
        <w:rPr>
          <w:rFonts w:ascii="Arial" w:eastAsia="Times New Roman" w:hAnsi="Arial" w:cs="Arial"/>
          <w:lang w:eastAsia="ko-KR"/>
        </w:rPr>
      </w:pPr>
      <w:r w:rsidRPr="00177550">
        <w:rPr>
          <w:rFonts w:ascii="Arial" w:eastAsia="Times New Roman" w:hAnsi="Arial" w:cs="Arial"/>
          <w:lang w:eastAsia="ko-KR"/>
        </w:rPr>
        <w:t xml:space="preserve">The </w:t>
      </w:r>
      <w:r w:rsidR="00FD6EC9" w:rsidRPr="00177550">
        <w:rPr>
          <w:rFonts w:ascii="Arial" w:eastAsia="Times New Roman" w:hAnsi="Arial" w:cs="Arial"/>
          <w:lang w:eastAsia="ko-KR"/>
        </w:rPr>
        <w:t>assumption</w:t>
      </w:r>
      <w:r w:rsidRPr="00177550">
        <w:rPr>
          <w:rFonts w:ascii="Arial" w:eastAsia="Times New Roman" w:hAnsi="Arial" w:cs="Arial"/>
          <w:lang w:eastAsia="ko-KR"/>
        </w:rPr>
        <w:t xml:space="preserve"> that </w:t>
      </w:r>
      <w:r w:rsidR="00E55E75" w:rsidRPr="00177550">
        <w:rPr>
          <w:rFonts w:ascii="Arial" w:eastAsia="Times New Roman" w:hAnsi="Arial" w:cs="Arial"/>
          <w:lang w:eastAsia="ko-KR"/>
        </w:rPr>
        <w:t>signalling</w:t>
      </w:r>
      <w:r w:rsidRPr="00177550">
        <w:rPr>
          <w:rFonts w:ascii="Arial" w:eastAsia="Times New Roman" w:hAnsi="Arial" w:cs="Arial"/>
          <w:lang w:eastAsia="ko-KR"/>
        </w:rPr>
        <w:t xml:space="preserve"> or flag </w:t>
      </w:r>
      <w:r w:rsidR="00F64E05" w:rsidRPr="00177550">
        <w:rPr>
          <w:rFonts w:ascii="Arial" w:eastAsia="Times New Roman" w:hAnsi="Arial" w:cs="Arial"/>
          <w:lang w:eastAsia="ko-KR"/>
        </w:rPr>
        <w:t>may improve enabling of one-shot large uplink timing adjustment was</w:t>
      </w:r>
      <w:r w:rsidR="00FD6EC9" w:rsidRPr="00177550">
        <w:rPr>
          <w:rFonts w:ascii="Arial" w:eastAsia="Times New Roman" w:hAnsi="Arial" w:cs="Arial"/>
          <w:lang w:eastAsia="ko-KR"/>
        </w:rPr>
        <w:t xml:space="preserve"> discussed extensively in last meetings, the rationale is that timing issue only occurs in unidirectional deployment</w:t>
      </w:r>
      <w:r w:rsidR="00BE5288" w:rsidRPr="00177550">
        <w:rPr>
          <w:rFonts w:ascii="Arial" w:hAnsi="Arial" w:cs="Arial"/>
          <w:lang w:eastAsia="zh-CN"/>
        </w:rPr>
        <w:t>.</w:t>
      </w:r>
      <w:r w:rsidR="00FD6EC9" w:rsidRPr="00177550">
        <w:rPr>
          <w:rFonts w:ascii="Arial" w:eastAsia="Times New Roman" w:hAnsi="Arial" w:cs="Arial"/>
          <w:lang w:eastAsia="ko-KR"/>
        </w:rPr>
        <w:t xml:space="preserve"> </w:t>
      </w:r>
    </w:p>
    <w:p w14:paraId="17B9F321" w14:textId="77777777" w:rsidR="0012703D" w:rsidRPr="00177550" w:rsidRDefault="0012703D" w:rsidP="00EA133E">
      <w:pPr>
        <w:spacing w:after="0"/>
        <w:jc w:val="both"/>
        <w:rPr>
          <w:rFonts w:ascii="Arial" w:eastAsia="Times New Roman" w:hAnsi="Arial" w:cs="Arial"/>
          <w:lang w:eastAsia="ko-KR"/>
        </w:rPr>
      </w:pPr>
    </w:p>
    <w:p w14:paraId="47BC12B9" w14:textId="39A9AAE8" w:rsidR="00DA2694" w:rsidRPr="00177550" w:rsidRDefault="00DA2694" w:rsidP="00EA133E">
      <w:pPr>
        <w:spacing w:after="0"/>
        <w:jc w:val="both"/>
        <w:rPr>
          <w:rFonts w:ascii="Arial" w:eastAsia="Times New Roman" w:hAnsi="Arial" w:cs="Arial"/>
          <w:b/>
          <w:bCs/>
          <w:i/>
          <w:iCs/>
          <w:lang w:eastAsia="ko-KR"/>
        </w:rPr>
      </w:pPr>
      <w:r w:rsidRPr="00177550">
        <w:rPr>
          <w:rFonts w:ascii="Arial" w:eastAsia="Times New Roman" w:hAnsi="Arial" w:cs="Arial"/>
          <w:b/>
          <w:bCs/>
          <w:i/>
          <w:iCs/>
          <w:lang w:eastAsia="ko-KR"/>
        </w:rPr>
        <w:t>Proposal</w:t>
      </w:r>
      <w:r w:rsidR="001A64A2">
        <w:rPr>
          <w:rFonts w:ascii="Arial" w:eastAsia="Times New Roman" w:hAnsi="Arial" w:cs="Arial"/>
          <w:b/>
          <w:bCs/>
          <w:i/>
          <w:iCs/>
          <w:lang w:eastAsia="ko-KR"/>
        </w:rPr>
        <w:t xml:space="preserve"> 1</w:t>
      </w:r>
      <w:r w:rsidR="00532576" w:rsidRPr="00177550">
        <w:rPr>
          <w:rFonts w:ascii="Arial" w:eastAsia="Times New Roman" w:hAnsi="Arial" w:cs="Arial"/>
          <w:b/>
          <w:bCs/>
          <w:i/>
          <w:iCs/>
          <w:lang w:eastAsia="ko-KR"/>
        </w:rPr>
        <w:t xml:space="preserve">: </w:t>
      </w:r>
      <w:r w:rsidR="00CB5D39" w:rsidRPr="00177550">
        <w:rPr>
          <w:rFonts w:ascii="Arial" w:eastAsia="Times New Roman" w:hAnsi="Arial" w:cs="Arial"/>
          <w:b/>
          <w:bCs/>
          <w:i/>
          <w:iCs/>
          <w:lang w:eastAsia="ko-KR"/>
        </w:rPr>
        <w:t>I</w:t>
      </w:r>
      <w:r w:rsidR="00532576" w:rsidRPr="00177550">
        <w:rPr>
          <w:rFonts w:ascii="Arial" w:eastAsia="Times New Roman" w:hAnsi="Arial" w:cs="Arial"/>
          <w:b/>
          <w:bCs/>
          <w:i/>
          <w:iCs/>
          <w:lang w:eastAsia="ko-KR"/>
        </w:rPr>
        <w:t xml:space="preserve">f no dedicated signalling for one-shot large uplink timing adjustment, </w:t>
      </w:r>
      <w:r w:rsidR="004B50EE" w:rsidRPr="00177550">
        <w:rPr>
          <w:rFonts w:ascii="Arial" w:eastAsia="Times New Roman" w:hAnsi="Arial" w:cs="Arial"/>
          <w:b/>
          <w:bCs/>
          <w:i/>
          <w:iCs/>
          <w:lang w:eastAsia="ko-KR"/>
        </w:rPr>
        <w:t xml:space="preserve">unidirectional flag could be </w:t>
      </w:r>
      <w:r w:rsidR="00D4497E" w:rsidRPr="00177550">
        <w:rPr>
          <w:rFonts w:ascii="Arial" w:eastAsia="Times New Roman" w:hAnsi="Arial" w:cs="Arial"/>
          <w:b/>
          <w:bCs/>
          <w:i/>
          <w:iCs/>
          <w:lang w:eastAsia="ko-KR"/>
        </w:rPr>
        <w:t xml:space="preserve">the </w:t>
      </w:r>
      <w:r w:rsidR="00275A31" w:rsidRPr="00177550">
        <w:rPr>
          <w:rFonts w:ascii="Arial" w:eastAsia="Times New Roman" w:hAnsi="Arial" w:cs="Arial"/>
          <w:b/>
          <w:bCs/>
          <w:i/>
          <w:iCs/>
          <w:lang w:eastAsia="ko-KR"/>
        </w:rPr>
        <w:t>flag</w:t>
      </w:r>
      <w:r w:rsidR="00D4497E" w:rsidRPr="00177550">
        <w:rPr>
          <w:rFonts w:ascii="Arial" w:eastAsia="Times New Roman" w:hAnsi="Arial" w:cs="Arial"/>
          <w:b/>
          <w:bCs/>
          <w:i/>
          <w:iCs/>
          <w:lang w:eastAsia="ko-KR"/>
        </w:rPr>
        <w:t xml:space="preserve"> to remove Bi-directional deployment from </w:t>
      </w:r>
      <w:r w:rsidR="003E4468" w:rsidRPr="00177550">
        <w:rPr>
          <w:rFonts w:ascii="Arial" w:eastAsia="Times New Roman" w:hAnsi="Arial" w:cs="Arial"/>
          <w:b/>
          <w:bCs/>
          <w:i/>
          <w:iCs/>
          <w:lang w:eastAsia="ko-KR"/>
        </w:rPr>
        <w:t xml:space="preserve">application scope of one-shot large uplink timing adjustment. </w:t>
      </w:r>
    </w:p>
    <w:p w14:paraId="521536C6" w14:textId="77777777" w:rsidR="00851C35" w:rsidRPr="00177550" w:rsidRDefault="00851C35" w:rsidP="00EA133E">
      <w:pPr>
        <w:spacing w:after="0"/>
        <w:jc w:val="both"/>
        <w:rPr>
          <w:rFonts w:ascii="Arial" w:eastAsia="Times New Roman" w:hAnsi="Arial" w:cs="Arial"/>
          <w:b/>
          <w:bCs/>
          <w:i/>
          <w:iCs/>
          <w:lang w:eastAsia="ko-KR"/>
        </w:rPr>
      </w:pPr>
    </w:p>
    <w:p w14:paraId="7A0BA277" w14:textId="77777777" w:rsidR="00851C35" w:rsidRPr="00177550" w:rsidRDefault="004D5195" w:rsidP="00EA133E">
      <w:pPr>
        <w:spacing w:after="0"/>
        <w:jc w:val="both"/>
        <w:rPr>
          <w:rFonts w:ascii="Arial" w:eastAsia="Times New Roman" w:hAnsi="Arial" w:cs="Arial"/>
          <w:lang w:eastAsia="ko-KR"/>
        </w:rPr>
      </w:pPr>
      <w:r w:rsidRPr="00177550">
        <w:rPr>
          <w:rFonts w:ascii="Arial" w:eastAsia="Times New Roman" w:hAnsi="Arial" w:cs="Arial"/>
          <w:lang w:eastAsia="ko-KR"/>
        </w:rPr>
        <w:t xml:space="preserve">However, there are alternative proposal raised in last meeting to </w:t>
      </w:r>
      <w:r w:rsidR="00C51627" w:rsidRPr="00177550">
        <w:rPr>
          <w:rFonts w:ascii="Arial" w:eastAsia="Times New Roman" w:hAnsi="Arial" w:cs="Arial"/>
          <w:lang w:eastAsia="ko-KR"/>
        </w:rPr>
        <w:t>int</w:t>
      </w:r>
      <w:r w:rsidR="001E347B" w:rsidRPr="00177550">
        <w:rPr>
          <w:rFonts w:ascii="Arial" w:eastAsia="Times New Roman" w:hAnsi="Arial" w:cs="Arial"/>
          <w:lang w:eastAsia="ko-KR"/>
        </w:rPr>
        <w:t xml:space="preserve">roduce a dedicated </w:t>
      </w:r>
      <w:r w:rsidR="001259BA" w:rsidRPr="00177550">
        <w:rPr>
          <w:rFonts w:ascii="Arial" w:eastAsia="Times New Roman" w:hAnsi="Arial" w:cs="Arial"/>
          <w:lang w:eastAsia="ko-KR"/>
        </w:rPr>
        <w:t>signalling</w:t>
      </w:r>
      <w:r w:rsidR="001E347B" w:rsidRPr="00177550">
        <w:rPr>
          <w:rFonts w:ascii="Arial" w:eastAsia="Times New Roman" w:hAnsi="Arial" w:cs="Arial"/>
          <w:lang w:eastAsia="ko-KR"/>
        </w:rPr>
        <w:t xml:space="preserve"> </w:t>
      </w:r>
      <w:r w:rsidR="001259BA" w:rsidRPr="00177550">
        <w:rPr>
          <w:rFonts w:ascii="Arial" w:eastAsia="Times New Roman" w:hAnsi="Arial" w:cs="Arial"/>
          <w:lang w:eastAsia="ko-KR"/>
        </w:rPr>
        <w:t>by network to indicate if one-shot timing adjustment solution is need or not</w:t>
      </w:r>
      <w:r w:rsidR="00647931" w:rsidRPr="00177550">
        <w:rPr>
          <w:rFonts w:ascii="Arial" w:eastAsia="Times New Roman" w:hAnsi="Arial" w:cs="Arial"/>
          <w:lang w:eastAsia="ko-KR"/>
        </w:rPr>
        <w:t xml:space="preserve"> </w:t>
      </w:r>
      <w:r w:rsidR="00647931" w:rsidRPr="00177550">
        <w:rPr>
          <w:rFonts w:ascii="Arial" w:eastAsia="Times New Roman" w:hAnsi="Arial" w:cs="Arial"/>
          <w:lang w:val="en-US" w:eastAsia="ko-KR"/>
        </w:rPr>
        <w:t>(it is also called as ‘a fall-back solution’ in last meeting)</w:t>
      </w:r>
      <w:r w:rsidR="001259BA" w:rsidRPr="00177550">
        <w:rPr>
          <w:rFonts w:ascii="Arial" w:eastAsia="Times New Roman" w:hAnsi="Arial" w:cs="Arial"/>
          <w:lang w:eastAsia="ko-KR"/>
        </w:rPr>
        <w:t xml:space="preserve">. </w:t>
      </w:r>
    </w:p>
    <w:p w14:paraId="7BC48A91" w14:textId="2D0A2A75" w:rsidR="00851C35" w:rsidRPr="00177550" w:rsidRDefault="00420244" w:rsidP="00EA133E">
      <w:pPr>
        <w:spacing w:after="0"/>
        <w:jc w:val="both"/>
        <w:rPr>
          <w:rFonts w:ascii="Arial" w:eastAsia="Times New Roman" w:hAnsi="Arial" w:cs="Arial"/>
          <w:lang w:eastAsia="ko-KR"/>
        </w:rPr>
      </w:pPr>
      <w:r w:rsidRPr="00177550">
        <w:rPr>
          <w:rFonts w:ascii="Arial" w:eastAsia="Times New Roman" w:hAnsi="Arial" w:cs="Arial"/>
          <w:lang w:eastAsia="ko-KR"/>
        </w:rPr>
        <w:t>W</w:t>
      </w:r>
      <w:r w:rsidR="00C12078" w:rsidRPr="00177550">
        <w:rPr>
          <w:rFonts w:ascii="Arial" w:eastAsia="Times New Roman" w:hAnsi="Arial" w:cs="Arial"/>
          <w:lang w:eastAsia="ko-KR"/>
        </w:rPr>
        <w:t>e understand the reason behind</w:t>
      </w:r>
      <w:r w:rsidR="00BE19BB" w:rsidRPr="00177550">
        <w:rPr>
          <w:rFonts w:ascii="Arial" w:eastAsia="Times New Roman" w:hAnsi="Arial" w:cs="Arial"/>
          <w:lang w:val="en-US" w:eastAsia="ko-KR"/>
        </w:rPr>
        <w:t xml:space="preserve"> is </w:t>
      </w:r>
      <w:r w:rsidRPr="00177550">
        <w:rPr>
          <w:rFonts w:ascii="Arial" w:eastAsia="Times New Roman" w:hAnsi="Arial" w:cs="Arial"/>
          <w:lang w:val="en-US" w:eastAsia="ko-KR"/>
        </w:rPr>
        <w:t xml:space="preserve">to </w:t>
      </w:r>
      <w:r w:rsidR="00920F79" w:rsidRPr="00177550">
        <w:rPr>
          <w:rFonts w:ascii="Arial" w:eastAsia="Times New Roman" w:hAnsi="Arial" w:cs="Arial"/>
          <w:lang w:val="en-US" w:eastAsia="ko-KR"/>
        </w:rPr>
        <w:t>have a clear indication</w:t>
      </w:r>
      <w:r w:rsidR="002D24A4" w:rsidRPr="00177550">
        <w:rPr>
          <w:rFonts w:ascii="Arial" w:eastAsia="Times New Roman" w:hAnsi="Arial" w:cs="Arial"/>
          <w:lang w:val="en-US" w:eastAsia="ko-KR"/>
        </w:rPr>
        <w:t xml:space="preserve"> </w:t>
      </w:r>
      <w:r w:rsidR="00B72539" w:rsidRPr="00177550">
        <w:rPr>
          <w:rFonts w:ascii="Arial" w:eastAsia="Times New Roman" w:hAnsi="Arial" w:cs="Arial"/>
          <w:lang w:val="en-US" w:eastAsia="ko-KR"/>
        </w:rPr>
        <w:t xml:space="preserve">to </w:t>
      </w:r>
      <w:r w:rsidR="00B72539" w:rsidRPr="00177550">
        <w:rPr>
          <w:rFonts w:ascii="Arial" w:eastAsia="Times New Roman" w:hAnsi="Arial" w:cs="Arial"/>
          <w:lang w:eastAsia="ko-KR"/>
        </w:rPr>
        <w:t xml:space="preserve">enable or disable </w:t>
      </w:r>
      <w:r w:rsidR="002D24A4" w:rsidRPr="00177550">
        <w:rPr>
          <w:rFonts w:ascii="Arial" w:eastAsia="Times New Roman" w:hAnsi="Arial" w:cs="Arial"/>
          <w:lang w:eastAsia="ko-KR"/>
        </w:rPr>
        <w:t>one-shot large uplink timing adjustment</w:t>
      </w:r>
      <w:r w:rsidR="00920F79" w:rsidRPr="00177550">
        <w:rPr>
          <w:rFonts w:ascii="Arial" w:eastAsia="Times New Roman" w:hAnsi="Arial" w:cs="Arial"/>
          <w:lang w:eastAsia="ko-KR"/>
        </w:rPr>
        <w:t xml:space="preserve"> before </w:t>
      </w:r>
      <w:r w:rsidRPr="00177550">
        <w:rPr>
          <w:rFonts w:ascii="Arial" w:eastAsia="Times New Roman" w:hAnsi="Arial" w:cs="Arial"/>
          <w:lang w:eastAsia="ko-KR"/>
        </w:rPr>
        <w:t>lots of unclear issues</w:t>
      </w:r>
      <w:r w:rsidR="00186772" w:rsidRPr="00177550">
        <w:rPr>
          <w:rFonts w:ascii="Arial" w:eastAsia="Times New Roman" w:hAnsi="Arial" w:cs="Arial"/>
          <w:lang w:eastAsia="ko-KR"/>
        </w:rPr>
        <w:t xml:space="preserve"> </w:t>
      </w:r>
      <w:r w:rsidR="00A9590A" w:rsidRPr="00177550">
        <w:rPr>
          <w:rFonts w:ascii="Arial" w:eastAsia="Times New Roman" w:hAnsi="Arial" w:cs="Arial"/>
          <w:lang w:eastAsia="ko-KR"/>
        </w:rPr>
        <w:t xml:space="preserve">are solved </w:t>
      </w:r>
      <w:r w:rsidR="002D24A4" w:rsidRPr="00177550">
        <w:rPr>
          <w:rFonts w:ascii="Arial" w:eastAsia="Times New Roman" w:hAnsi="Arial" w:cs="Arial"/>
          <w:lang w:eastAsia="ko-KR"/>
        </w:rPr>
        <w:t>which may spend lots of time</w:t>
      </w:r>
      <w:r w:rsidR="00A9590A" w:rsidRPr="00177550">
        <w:rPr>
          <w:rFonts w:ascii="Arial" w:eastAsia="Times New Roman" w:hAnsi="Arial" w:cs="Arial"/>
          <w:lang w:eastAsia="ko-KR"/>
        </w:rPr>
        <w:t>.</w:t>
      </w:r>
      <w:r w:rsidR="00B72539" w:rsidRPr="00177550">
        <w:rPr>
          <w:rFonts w:ascii="Arial" w:eastAsia="Times New Roman" w:hAnsi="Arial" w:cs="Arial"/>
          <w:lang w:eastAsia="ko-KR"/>
        </w:rPr>
        <w:t xml:space="preserve"> </w:t>
      </w:r>
      <w:r w:rsidR="00647931" w:rsidRPr="00177550">
        <w:rPr>
          <w:rFonts w:ascii="Arial" w:eastAsia="Times New Roman" w:hAnsi="Arial" w:cs="Arial"/>
          <w:lang w:eastAsia="ko-KR"/>
        </w:rPr>
        <w:t>Nonetheless, it</w:t>
      </w:r>
      <w:r w:rsidR="00DA245A" w:rsidRPr="00177550">
        <w:rPr>
          <w:rFonts w:ascii="Arial" w:eastAsia="Times New Roman" w:hAnsi="Arial" w:cs="Arial"/>
          <w:lang w:eastAsia="ko-KR"/>
        </w:rPr>
        <w:t xml:space="preserve"> may introduce more issues at same time, e.g. </w:t>
      </w:r>
      <w:r w:rsidR="00075090" w:rsidRPr="00177550">
        <w:rPr>
          <w:rFonts w:ascii="Arial" w:eastAsia="Times New Roman" w:hAnsi="Arial" w:cs="Arial"/>
          <w:lang w:eastAsia="ko-KR"/>
        </w:rPr>
        <w:t>how</w:t>
      </w:r>
      <w:r w:rsidR="00BE2DE7" w:rsidRPr="00177550">
        <w:rPr>
          <w:rFonts w:ascii="Arial" w:eastAsia="Times New Roman" w:hAnsi="Arial" w:cs="Arial"/>
          <w:lang w:eastAsia="ko-KR"/>
        </w:rPr>
        <w:t xml:space="preserve"> and when </w:t>
      </w:r>
      <w:r w:rsidR="00075090" w:rsidRPr="00177550">
        <w:rPr>
          <w:rFonts w:ascii="Arial" w:eastAsia="Times New Roman" w:hAnsi="Arial" w:cs="Arial"/>
          <w:lang w:eastAsia="ko-KR"/>
        </w:rPr>
        <w:t>network determine</w:t>
      </w:r>
      <w:r w:rsidR="00BE2DE7" w:rsidRPr="00177550">
        <w:rPr>
          <w:rFonts w:ascii="Arial" w:eastAsia="Times New Roman" w:hAnsi="Arial" w:cs="Arial"/>
          <w:lang w:eastAsia="ko-KR"/>
        </w:rPr>
        <w:t xml:space="preserve">s </w:t>
      </w:r>
      <w:r w:rsidR="00804575" w:rsidRPr="00177550">
        <w:rPr>
          <w:rFonts w:ascii="Arial" w:eastAsia="Times New Roman" w:hAnsi="Arial" w:cs="Arial"/>
          <w:lang w:eastAsia="ko-KR"/>
        </w:rPr>
        <w:t xml:space="preserve">enable/disable the </w:t>
      </w:r>
      <w:r w:rsidR="00DE2B8E" w:rsidRPr="00177550">
        <w:rPr>
          <w:rFonts w:ascii="Arial" w:eastAsia="Times New Roman" w:hAnsi="Arial" w:cs="Arial"/>
          <w:lang w:eastAsia="ko-KR"/>
        </w:rPr>
        <w:t>signalling</w:t>
      </w:r>
      <w:r w:rsidR="00854BD7" w:rsidRPr="00177550">
        <w:rPr>
          <w:rFonts w:ascii="Arial" w:eastAsia="Times New Roman" w:hAnsi="Arial" w:cs="Arial"/>
          <w:lang w:eastAsia="ko-KR"/>
        </w:rPr>
        <w:t xml:space="preserve">. </w:t>
      </w:r>
    </w:p>
    <w:p w14:paraId="2A9A81C6" w14:textId="208C9439" w:rsidR="00BE2DE7" w:rsidRPr="00177550" w:rsidRDefault="00851C35" w:rsidP="00EA133E">
      <w:pPr>
        <w:spacing w:after="0"/>
        <w:jc w:val="both"/>
        <w:rPr>
          <w:rFonts w:ascii="Arial" w:eastAsia="Times New Roman" w:hAnsi="Arial" w:cs="Arial"/>
          <w:lang w:eastAsia="ko-KR"/>
        </w:rPr>
      </w:pPr>
      <w:r w:rsidRPr="00177550">
        <w:rPr>
          <w:rFonts w:ascii="Arial" w:eastAsia="Times New Roman" w:hAnsi="Arial" w:cs="Arial"/>
          <w:lang w:eastAsia="ko-KR"/>
        </w:rPr>
        <w:t>F</w:t>
      </w:r>
      <w:r w:rsidR="00854BD7" w:rsidRPr="00177550">
        <w:rPr>
          <w:rFonts w:ascii="Arial" w:eastAsia="Times New Roman" w:hAnsi="Arial" w:cs="Arial"/>
          <w:lang w:eastAsia="ko-KR"/>
        </w:rPr>
        <w:t xml:space="preserve">or example, if timing difference already exceeds CP or certain threshold, the only solution to </w:t>
      </w:r>
      <w:r w:rsidR="00B40797" w:rsidRPr="00177550">
        <w:rPr>
          <w:rFonts w:ascii="Arial" w:eastAsia="Times New Roman" w:hAnsi="Arial" w:cs="Arial"/>
          <w:lang w:eastAsia="ko-KR"/>
        </w:rPr>
        <w:t>ensure</w:t>
      </w:r>
      <w:r w:rsidR="00854BD7" w:rsidRPr="00177550">
        <w:rPr>
          <w:rFonts w:ascii="Arial" w:eastAsia="Times New Roman" w:hAnsi="Arial" w:cs="Arial"/>
          <w:lang w:eastAsia="ko-KR"/>
        </w:rPr>
        <w:t xml:space="preserve"> normal L1-mobility is</w:t>
      </w:r>
      <w:r w:rsidRPr="00177550">
        <w:rPr>
          <w:rFonts w:ascii="Arial" w:eastAsia="Times New Roman" w:hAnsi="Arial" w:cs="Arial"/>
          <w:lang w:eastAsia="ko-KR"/>
        </w:rPr>
        <w:t xml:space="preserve"> to </w:t>
      </w:r>
      <w:r w:rsidR="005D6617" w:rsidRPr="00177550">
        <w:rPr>
          <w:rFonts w:ascii="Arial" w:eastAsia="Times New Roman" w:hAnsi="Arial" w:cs="Arial"/>
          <w:lang w:eastAsia="ko-KR"/>
        </w:rPr>
        <w:t>perform</w:t>
      </w:r>
      <w:r w:rsidRPr="00177550">
        <w:rPr>
          <w:rFonts w:ascii="Arial" w:eastAsia="Times New Roman" w:hAnsi="Arial" w:cs="Arial"/>
          <w:lang w:eastAsia="ko-KR"/>
        </w:rPr>
        <w:t xml:space="preserve"> one-shot large uplink timing</w:t>
      </w:r>
      <w:r w:rsidR="00B83EAA" w:rsidRPr="00177550">
        <w:rPr>
          <w:rFonts w:ascii="Arial" w:eastAsia="Times New Roman" w:hAnsi="Arial" w:cs="Arial"/>
          <w:lang w:eastAsia="ko-KR"/>
        </w:rPr>
        <w:t xml:space="preserve"> adjustment </w:t>
      </w:r>
      <w:r w:rsidRPr="00177550">
        <w:rPr>
          <w:rFonts w:ascii="Arial" w:eastAsia="Times New Roman" w:hAnsi="Arial" w:cs="Arial"/>
          <w:lang w:eastAsia="ko-KR"/>
        </w:rPr>
        <w:t xml:space="preserve">, </w:t>
      </w:r>
      <w:r w:rsidR="00B40797" w:rsidRPr="00177550">
        <w:rPr>
          <w:rFonts w:ascii="Arial" w:eastAsia="Times New Roman" w:hAnsi="Arial" w:cs="Arial"/>
          <w:lang w:eastAsia="ko-KR"/>
        </w:rPr>
        <w:t>what is condition that</w:t>
      </w:r>
      <w:r w:rsidR="00B83EAA" w:rsidRPr="00177550">
        <w:rPr>
          <w:rFonts w:ascii="Arial" w:eastAsia="Times New Roman" w:hAnsi="Arial" w:cs="Arial"/>
          <w:lang w:eastAsia="ko-KR"/>
        </w:rPr>
        <w:t xml:space="preserve"> network </w:t>
      </w:r>
      <w:r w:rsidR="00B7253F" w:rsidRPr="00177550">
        <w:rPr>
          <w:rFonts w:ascii="Arial" w:eastAsia="Times New Roman" w:hAnsi="Arial" w:cs="Arial"/>
          <w:lang w:eastAsia="ko-KR"/>
        </w:rPr>
        <w:t xml:space="preserve">can </w:t>
      </w:r>
      <w:r w:rsidR="00B83EAA" w:rsidRPr="00177550">
        <w:rPr>
          <w:rFonts w:ascii="Arial" w:eastAsia="Times New Roman" w:hAnsi="Arial" w:cs="Arial"/>
          <w:lang w:eastAsia="ko-KR"/>
        </w:rPr>
        <w:t>determine applying the adjustment</w:t>
      </w:r>
      <w:r w:rsidR="00B40797" w:rsidRPr="00177550">
        <w:rPr>
          <w:rFonts w:ascii="Arial" w:eastAsia="Times New Roman" w:hAnsi="Arial" w:cs="Arial"/>
          <w:lang w:eastAsia="ko-KR"/>
        </w:rPr>
        <w:t xml:space="preserve"> or not</w:t>
      </w:r>
      <w:r w:rsidR="00C33C0C" w:rsidRPr="00177550">
        <w:rPr>
          <w:rFonts w:ascii="Arial" w:eastAsia="Times New Roman" w:hAnsi="Arial" w:cs="Arial"/>
          <w:lang w:eastAsia="ko-KR"/>
        </w:rPr>
        <w:t>, furtherly</w:t>
      </w:r>
      <w:r w:rsidR="00B7253F" w:rsidRPr="00177550">
        <w:rPr>
          <w:rFonts w:ascii="Arial" w:eastAsia="Times New Roman" w:hAnsi="Arial" w:cs="Arial"/>
          <w:lang w:eastAsia="ko-KR"/>
        </w:rPr>
        <w:t>,</w:t>
      </w:r>
      <w:r w:rsidR="00C33C0C" w:rsidRPr="00177550">
        <w:rPr>
          <w:rFonts w:ascii="Arial" w:eastAsia="Times New Roman" w:hAnsi="Arial" w:cs="Arial"/>
          <w:lang w:eastAsia="ko-KR"/>
        </w:rPr>
        <w:t xml:space="preserve"> network has not </w:t>
      </w:r>
      <w:r w:rsidR="00B023D5" w:rsidRPr="00177550">
        <w:rPr>
          <w:rFonts w:ascii="Arial" w:eastAsia="Times New Roman" w:hAnsi="Arial" w:cs="Arial"/>
          <w:lang w:eastAsia="ko-KR"/>
        </w:rPr>
        <w:t>knowledge of Ds distance</w:t>
      </w:r>
      <w:r w:rsidR="00B83EAA" w:rsidRPr="00177550">
        <w:rPr>
          <w:rFonts w:ascii="Arial" w:eastAsia="Times New Roman" w:hAnsi="Arial" w:cs="Arial"/>
          <w:lang w:eastAsia="ko-KR"/>
        </w:rPr>
        <w:t>?</w:t>
      </w:r>
    </w:p>
    <w:p w14:paraId="7EC577BC" w14:textId="77777777" w:rsidR="00DE2B8E" w:rsidRPr="00177550" w:rsidRDefault="00DE2B8E" w:rsidP="00EA133E">
      <w:pPr>
        <w:spacing w:after="0"/>
        <w:jc w:val="both"/>
        <w:rPr>
          <w:rFonts w:ascii="Arial" w:eastAsia="Times New Roman" w:hAnsi="Arial" w:cs="Arial"/>
          <w:lang w:eastAsia="ko-KR"/>
        </w:rPr>
      </w:pPr>
    </w:p>
    <w:p w14:paraId="33236AA7" w14:textId="77777777" w:rsidR="00F30AB9" w:rsidRPr="00177550" w:rsidRDefault="00F30AB9" w:rsidP="00F30AB9">
      <w:pPr>
        <w:spacing w:after="0"/>
        <w:jc w:val="both"/>
        <w:rPr>
          <w:rFonts w:ascii="Arial" w:eastAsia="Times New Roman" w:hAnsi="Arial" w:cs="Arial"/>
          <w:b/>
          <w:bCs/>
          <w:i/>
          <w:iCs/>
          <w:lang w:eastAsia="ko-KR"/>
        </w:rPr>
      </w:pPr>
      <w:r w:rsidRPr="00177550">
        <w:rPr>
          <w:rFonts w:ascii="Arial" w:eastAsia="Times New Roman" w:hAnsi="Arial" w:cs="Arial"/>
          <w:b/>
          <w:bCs/>
          <w:i/>
          <w:iCs/>
          <w:lang w:eastAsia="ko-KR"/>
        </w:rPr>
        <w:t>Proposal</w:t>
      </w:r>
      <w:r>
        <w:rPr>
          <w:rFonts w:ascii="Arial" w:eastAsia="Times New Roman" w:hAnsi="Arial" w:cs="Arial"/>
          <w:b/>
          <w:bCs/>
          <w:i/>
          <w:iCs/>
          <w:lang w:eastAsia="ko-KR"/>
        </w:rPr>
        <w:t xml:space="preserve"> 2</w:t>
      </w:r>
      <w:r w:rsidRPr="00177550">
        <w:rPr>
          <w:rFonts w:ascii="Arial" w:eastAsia="Times New Roman" w:hAnsi="Arial" w:cs="Arial"/>
          <w:b/>
          <w:bCs/>
          <w:i/>
          <w:iCs/>
          <w:lang w:eastAsia="ko-KR"/>
        </w:rPr>
        <w:t>: Regarding the dedicated flag relevant to ‘fall-back solution’, we shall investigate how to use it</w:t>
      </w:r>
      <w:r w:rsidRPr="00F861CE">
        <w:rPr>
          <w:rFonts w:ascii="Arial" w:eastAsia="Times New Roman" w:hAnsi="Arial" w:cs="Arial"/>
          <w:b/>
          <w:bCs/>
          <w:i/>
          <w:iCs/>
          <w:lang w:eastAsia="ko-KR"/>
        </w:rPr>
        <w:t xml:space="preserve"> </w:t>
      </w:r>
      <w:r w:rsidRPr="00177550">
        <w:rPr>
          <w:rFonts w:ascii="Arial" w:eastAsia="Times New Roman" w:hAnsi="Arial" w:cs="Arial"/>
          <w:b/>
          <w:bCs/>
          <w:i/>
          <w:iCs/>
          <w:lang w:eastAsia="ko-KR"/>
        </w:rPr>
        <w:t>in practise</w:t>
      </w:r>
      <w:r>
        <w:rPr>
          <w:rFonts w:ascii="Arial" w:eastAsia="Times New Roman" w:hAnsi="Arial" w:cs="Arial"/>
          <w:b/>
          <w:bCs/>
          <w:i/>
          <w:iCs/>
          <w:lang w:eastAsia="ko-KR"/>
        </w:rPr>
        <w:t>, e.g., when to trigger and when to fall back</w:t>
      </w:r>
      <w:r w:rsidRPr="00177550">
        <w:rPr>
          <w:rFonts w:ascii="Arial" w:eastAsia="Times New Roman" w:hAnsi="Arial" w:cs="Arial"/>
          <w:b/>
          <w:bCs/>
          <w:i/>
          <w:iCs/>
          <w:lang w:eastAsia="ko-KR"/>
        </w:rPr>
        <w:t xml:space="preserve"> firstly before pushing agreement.  </w:t>
      </w:r>
    </w:p>
    <w:p w14:paraId="5C2A4A2C" w14:textId="77777777" w:rsidR="008F7551" w:rsidRPr="00787CAB" w:rsidRDefault="008F7551" w:rsidP="00EA133E">
      <w:pPr>
        <w:spacing w:after="0"/>
        <w:jc w:val="both"/>
        <w:rPr>
          <w:rFonts w:ascii="Arial" w:eastAsiaTheme="minorEastAsia" w:hAnsi="Arial" w:cs="Arial"/>
          <w:b/>
          <w:bCs/>
          <w:i/>
          <w:iCs/>
          <w:lang w:eastAsia="zh-CN"/>
        </w:rPr>
      </w:pPr>
    </w:p>
    <w:p w14:paraId="66182C18" w14:textId="20B1B2EF" w:rsidR="003C19E2" w:rsidRPr="00177550" w:rsidRDefault="00B917A9" w:rsidP="00EA133E">
      <w:pPr>
        <w:spacing w:after="0"/>
        <w:jc w:val="both"/>
        <w:rPr>
          <w:rFonts w:ascii="Arial" w:eastAsia="Times New Roman" w:hAnsi="Arial" w:cs="Arial"/>
          <w:lang w:eastAsia="ko-KR"/>
        </w:rPr>
      </w:pPr>
      <w:r w:rsidRPr="00177550">
        <w:rPr>
          <w:rFonts w:ascii="Arial" w:eastAsia="Times New Roman" w:hAnsi="Arial" w:cs="Arial"/>
          <w:lang w:eastAsia="ko-KR"/>
        </w:rPr>
        <w:t xml:space="preserve">On our understanding, </w:t>
      </w:r>
      <w:r w:rsidR="004719B4" w:rsidRPr="00177550">
        <w:rPr>
          <w:rFonts w:ascii="Arial" w:eastAsia="Times New Roman" w:hAnsi="Arial" w:cs="Arial"/>
          <w:lang w:eastAsia="ko-KR"/>
        </w:rPr>
        <w:t>if network enable</w:t>
      </w:r>
      <w:r w:rsidR="00A039B1" w:rsidRPr="00177550">
        <w:rPr>
          <w:rFonts w:ascii="Arial" w:eastAsia="Times New Roman" w:hAnsi="Arial" w:cs="Arial"/>
          <w:lang w:eastAsia="ko-KR"/>
        </w:rPr>
        <w:t>s</w:t>
      </w:r>
      <w:r w:rsidR="004719B4" w:rsidRPr="00177550">
        <w:rPr>
          <w:rFonts w:ascii="Arial" w:eastAsia="Times New Roman" w:hAnsi="Arial" w:cs="Arial"/>
          <w:lang w:eastAsia="ko-KR"/>
        </w:rPr>
        <w:t xml:space="preserve"> one shot large uplink timing adjustment mechanism</w:t>
      </w:r>
      <w:r w:rsidR="00A039B1" w:rsidRPr="00177550">
        <w:rPr>
          <w:rFonts w:ascii="Arial" w:eastAsia="Times New Roman" w:hAnsi="Arial" w:cs="Arial"/>
          <w:lang w:eastAsia="ko-KR"/>
        </w:rPr>
        <w:t xml:space="preserve">, it is natural that network </w:t>
      </w:r>
      <w:r w:rsidR="00151565" w:rsidRPr="00177550">
        <w:rPr>
          <w:rFonts w:ascii="Arial" w:eastAsia="Times New Roman" w:hAnsi="Arial" w:cs="Arial"/>
          <w:lang w:eastAsia="ko-KR"/>
        </w:rPr>
        <w:t xml:space="preserve">has knowledge not only </w:t>
      </w:r>
      <w:r w:rsidR="007E39CD" w:rsidRPr="00177550">
        <w:rPr>
          <w:rFonts w:ascii="Arial" w:eastAsia="Times New Roman" w:hAnsi="Arial" w:cs="Arial"/>
          <w:lang w:eastAsia="ko-KR"/>
        </w:rPr>
        <w:t xml:space="preserve">scenario in which </w:t>
      </w:r>
      <w:r w:rsidR="00275A31" w:rsidRPr="00177550">
        <w:rPr>
          <w:rFonts w:ascii="Arial" w:eastAsia="Times New Roman" w:hAnsi="Arial" w:cs="Arial"/>
          <w:lang w:eastAsia="ko-KR"/>
        </w:rPr>
        <w:t xml:space="preserve">adjustment </w:t>
      </w:r>
      <w:r w:rsidR="007E39CD" w:rsidRPr="00177550">
        <w:rPr>
          <w:rFonts w:ascii="Arial" w:eastAsia="Times New Roman" w:hAnsi="Arial" w:cs="Arial"/>
          <w:lang w:eastAsia="ko-KR"/>
        </w:rPr>
        <w:t>shall</w:t>
      </w:r>
      <w:r w:rsidR="00151565" w:rsidRPr="00177550">
        <w:rPr>
          <w:rFonts w:ascii="Arial" w:eastAsia="Times New Roman" w:hAnsi="Arial" w:cs="Arial"/>
          <w:lang w:eastAsia="ko-KR"/>
        </w:rPr>
        <w:t xml:space="preserve"> </w:t>
      </w:r>
      <w:r w:rsidR="00275A31" w:rsidRPr="00177550">
        <w:rPr>
          <w:rFonts w:ascii="Arial" w:eastAsia="Times New Roman" w:hAnsi="Arial" w:cs="Arial"/>
          <w:lang w:eastAsia="ko-KR"/>
        </w:rPr>
        <w:t xml:space="preserve">be </w:t>
      </w:r>
      <w:r w:rsidR="00151565" w:rsidRPr="00177550">
        <w:rPr>
          <w:rFonts w:ascii="Arial" w:eastAsia="Times New Roman" w:hAnsi="Arial" w:cs="Arial"/>
          <w:lang w:eastAsia="ko-KR"/>
        </w:rPr>
        <w:t>enable</w:t>
      </w:r>
      <w:r w:rsidR="00275A31" w:rsidRPr="00177550">
        <w:rPr>
          <w:rFonts w:ascii="Arial" w:eastAsia="Times New Roman" w:hAnsi="Arial" w:cs="Arial"/>
          <w:lang w:eastAsia="ko-KR"/>
        </w:rPr>
        <w:t>d</w:t>
      </w:r>
      <w:r w:rsidR="00151565" w:rsidRPr="00177550">
        <w:rPr>
          <w:rFonts w:ascii="Arial" w:eastAsia="Times New Roman" w:hAnsi="Arial" w:cs="Arial"/>
          <w:lang w:eastAsia="ko-KR"/>
        </w:rPr>
        <w:t xml:space="preserve"> but also </w:t>
      </w:r>
      <w:r w:rsidR="00275A31" w:rsidRPr="00177550">
        <w:rPr>
          <w:rFonts w:ascii="Arial" w:eastAsia="Times New Roman" w:hAnsi="Arial" w:cs="Arial"/>
          <w:lang w:eastAsia="ko-KR"/>
        </w:rPr>
        <w:t>scenario in which adjustment shall be disabled</w:t>
      </w:r>
      <w:r w:rsidR="005D4DD1" w:rsidRPr="00177550">
        <w:rPr>
          <w:rFonts w:ascii="Arial" w:eastAsia="Times New Roman" w:hAnsi="Arial" w:cs="Arial"/>
          <w:lang w:eastAsia="ko-KR"/>
        </w:rPr>
        <w:t>.</w:t>
      </w:r>
    </w:p>
    <w:p w14:paraId="5FD4F55C" w14:textId="41F94EC3" w:rsidR="00183BFA" w:rsidRPr="00177550" w:rsidRDefault="00183BFA" w:rsidP="00EA133E">
      <w:pPr>
        <w:spacing w:after="0"/>
        <w:jc w:val="both"/>
        <w:rPr>
          <w:rFonts w:ascii="Arial" w:eastAsia="Times New Roman" w:hAnsi="Arial" w:cs="Arial"/>
          <w:b/>
          <w:bCs/>
          <w:i/>
          <w:iCs/>
          <w:lang w:eastAsia="ko-KR"/>
        </w:rPr>
      </w:pPr>
      <w:r w:rsidRPr="00177550">
        <w:rPr>
          <w:rFonts w:ascii="Arial" w:eastAsia="Times New Roman" w:hAnsi="Arial" w:cs="Arial"/>
          <w:b/>
          <w:bCs/>
          <w:i/>
          <w:iCs/>
          <w:lang w:eastAsia="ko-KR"/>
        </w:rPr>
        <w:t>Proposal</w:t>
      </w:r>
      <w:r w:rsidR="00742E07">
        <w:rPr>
          <w:rFonts w:ascii="Arial" w:eastAsia="Times New Roman" w:hAnsi="Arial" w:cs="Arial"/>
          <w:b/>
          <w:bCs/>
          <w:i/>
          <w:iCs/>
          <w:lang w:eastAsia="ko-KR"/>
        </w:rPr>
        <w:t xml:space="preserve"> 3</w:t>
      </w:r>
      <w:r w:rsidRPr="00177550">
        <w:rPr>
          <w:rFonts w:ascii="Arial" w:eastAsia="Times New Roman" w:hAnsi="Arial" w:cs="Arial"/>
          <w:b/>
          <w:bCs/>
          <w:i/>
          <w:iCs/>
          <w:lang w:eastAsia="ko-KR"/>
        </w:rPr>
        <w:t xml:space="preserve">: </w:t>
      </w:r>
      <w:r w:rsidR="00CB5D39" w:rsidRPr="00177550">
        <w:rPr>
          <w:rFonts w:ascii="Arial" w:eastAsia="Times New Roman" w:hAnsi="Arial" w:cs="Arial"/>
          <w:b/>
          <w:bCs/>
          <w:i/>
          <w:iCs/>
          <w:lang w:eastAsia="ko-KR"/>
        </w:rPr>
        <w:t>Network configuration disables one shot large uplink timing adjustment if needed.</w:t>
      </w:r>
    </w:p>
    <w:p w14:paraId="60F6EB94" w14:textId="7BB88087" w:rsidR="00CB5D39" w:rsidRPr="00177550" w:rsidRDefault="00CB5D39" w:rsidP="00EA133E">
      <w:pPr>
        <w:spacing w:after="0"/>
        <w:jc w:val="both"/>
        <w:rPr>
          <w:rFonts w:ascii="Arial" w:eastAsia="Times New Roman" w:hAnsi="Arial" w:cs="Arial"/>
          <w:b/>
          <w:bCs/>
          <w:i/>
          <w:iCs/>
          <w:lang w:eastAsia="ko-KR"/>
        </w:rPr>
      </w:pPr>
    </w:p>
    <w:p w14:paraId="79D05D41" w14:textId="357B291B" w:rsidR="00082261" w:rsidRPr="00177550" w:rsidRDefault="000A4A3B" w:rsidP="00EA133E">
      <w:pPr>
        <w:spacing w:after="0"/>
        <w:jc w:val="both"/>
        <w:rPr>
          <w:rFonts w:ascii="Arial" w:eastAsia="Times New Roman" w:hAnsi="Arial" w:cs="Arial"/>
          <w:lang w:eastAsia="ko-KR"/>
        </w:rPr>
      </w:pPr>
      <w:r w:rsidRPr="00177550">
        <w:rPr>
          <w:rFonts w:ascii="Arial" w:eastAsia="Times New Roman" w:hAnsi="Arial" w:cs="Arial"/>
          <w:lang w:eastAsia="ko-KR"/>
        </w:rPr>
        <w:t>Regarding the</w:t>
      </w:r>
      <w:r w:rsidR="0037327C" w:rsidRPr="00177550">
        <w:rPr>
          <w:rFonts w:ascii="Arial" w:eastAsia="Times New Roman" w:hAnsi="Arial" w:cs="Arial"/>
          <w:lang w:eastAsia="ko-KR"/>
        </w:rPr>
        <w:t xml:space="preserve"> issue about ‘triggering condition and network assistance’</w:t>
      </w:r>
      <w:r w:rsidR="00AF23F1" w:rsidRPr="00177550">
        <w:rPr>
          <w:rFonts w:ascii="Arial" w:eastAsia="Times New Roman" w:hAnsi="Arial" w:cs="Arial"/>
          <w:lang w:eastAsia="ko-KR"/>
        </w:rPr>
        <w:t xml:space="preserve">, we </w:t>
      </w:r>
      <w:r w:rsidR="008E541D" w:rsidRPr="00177550">
        <w:rPr>
          <w:rFonts w:ascii="Arial" w:eastAsia="Times New Roman" w:hAnsi="Arial" w:cs="Arial"/>
          <w:lang w:eastAsia="ko-KR"/>
        </w:rPr>
        <w:t xml:space="preserve">suppose </w:t>
      </w:r>
      <w:r w:rsidR="00827365">
        <w:rPr>
          <w:rFonts w:ascii="Arial" w:eastAsia="Times New Roman" w:hAnsi="Arial" w:cs="Arial"/>
          <w:lang w:eastAsia="ko-KR"/>
        </w:rPr>
        <w:t>below</w:t>
      </w:r>
      <w:r w:rsidR="006B4052">
        <w:rPr>
          <w:rFonts w:ascii="Arial" w:eastAsia="Times New Roman" w:hAnsi="Arial" w:cs="Arial"/>
          <w:lang w:eastAsia="ko-KR"/>
        </w:rPr>
        <w:t xml:space="preserve"> issues shall be fixed before decision among </w:t>
      </w:r>
      <w:r w:rsidR="005D419A" w:rsidRPr="00177550">
        <w:rPr>
          <w:rFonts w:ascii="Arial" w:eastAsia="Times New Roman" w:hAnsi="Arial" w:cs="Arial"/>
          <w:lang w:eastAsia="ko-KR"/>
        </w:rPr>
        <w:t>4 options</w:t>
      </w:r>
      <w:r w:rsidR="00082261" w:rsidRPr="00177550">
        <w:rPr>
          <w:rFonts w:ascii="Arial" w:eastAsia="Times New Roman" w:hAnsi="Arial" w:cs="Arial"/>
          <w:lang w:eastAsia="ko-KR"/>
        </w:rPr>
        <w:t>:</w:t>
      </w:r>
    </w:p>
    <w:p w14:paraId="598C9EE0" w14:textId="2DA7380A" w:rsidR="005D419A" w:rsidRPr="00177550" w:rsidRDefault="00586421" w:rsidP="00082261">
      <w:pPr>
        <w:pStyle w:val="ListParagraph"/>
        <w:numPr>
          <w:ilvl w:val="0"/>
          <w:numId w:val="17"/>
        </w:numPr>
        <w:spacing w:after="0"/>
        <w:jc w:val="both"/>
        <w:rPr>
          <w:rFonts w:ascii="Arial" w:eastAsia="Times New Roman" w:hAnsi="Arial" w:cs="Arial"/>
          <w:lang w:eastAsia="ko-KR"/>
        </w:rPr>
      </w:pPr>
      <w:r>
        <w:rPr>
          <w:rFonts w:ascii="Arial" w:eastAsia="Times New Roman" w:hAnsi="Arial" w:cs="Arial"/>
          <w:lang w:eastAsia="ko-KR"/>
        </w:rPr>
        <w:t>W</w:t>
      </w:r>
      <w:r w:rsidR="006A583D" w:rsidRPr="00177550">
        <w:rPr>
          <w:rFonts w:ascii="Arial" w:eastAsia="Times New Roman" w:hAnsi="Arial" w:cs="Arial"/>
          <w:lang w:eastAsia="ko-KR"/>
        </w:rPr>
        <w:t xml:space="preserve">hether any </w:t>
      </w:r>
      <w:r w:rsidR="005D419A" w:rsidRPr="00177550">
        <w:rPr>
          <w:rFonts w:ascii="Arial" w:eastAsia="Times New Roman" w:hAnsi="Arial" w:cs="Arial"/>
          <w:lang w:eastAsia="ko-KR"/>
        </w:rPr>
        <w:t>exception to below</w:t>
      </w:r>
      <w:r w:rsidR="00317533" w:rsidRPr="00177550">
        <w:rPr>
          <w:rFonts w:ascii="Arial" w:eastAsia="Times New Roman" w:hAnsi="Arial" w:cs="Arial"/>
          <w:lang w:eastAsia="ko-KR"/>
        </w:rPr>
        <w:t xml:space="preserve"> </w:t>
      </w:r>
      <w:r w:rsidR="005D419A" w:rsidRPr="00177550">
        <w:rPr>
          <w:rFonts w:ascii="Arial" w:eastAsia="Times New Roman" w:hAnsi="Arial" w:cs="Arial"/>
          <w:lang w:eastAsia="ko-KR"/>
        </w:rPr>
        <w:t xml:space="preserve">statement may happens: </w:t>
      </w:r>
    </w:p>
    <w:p w14:paraId="7027AD3B" w14:textId="6A8AAA19" w:rsidR="00CB5D39" w:rsidRPr="00177550" w:rsidRDefault="001243DB" w:rsidP="00082261">
      <w:pPr>
        <w:pStyle w:val="ListParagraph"/>
        <w:numPr>
          <w:ilvl w:val="1"/>
          <w:numId w:val="17"/>
        </w:numPr>
        <w:spacing w:after="0"/>
        <w:jc w:val="both"/>
        <w:rPr>
          <w:rFonts w:ascii="Arial" w:eastAsia="Times New Roman" w:hAnsi="Arial" w:cs="Arial"/>
          <w:lang w:eastAsia="ko-KR"/>
        </w:rPr>
      </w:pPr>
      <w:r>
        <w:rPr>
          <w:rFonts w:ascii="Arial" w:eastAsia="Times New Roman" w:hAnsi="Arial" w:cs="Arial"/>
          <w:lang w:eastAsia="ko-KR"/>
        </w:rPr>
        <w:t xml:space="preserve">The situation that </w:t>
      </w:r>
      <w:r w:rsidR="005D419A" w:rsidRPr="00177550">
        <w:rPr>
          <w:rFonts w:ascii="Arial" w:eastAsia="Times New Roman" w:hAnsi="Arial" w:cs="Arial"/>
          <w:lang w:eastAsia="ko-KR"/>
        </w:rPr>
        <w:t>DL timing</w:t>
      </w:r>
      <w:r w:rsidR="006737CB">
        <w:rPr>
          <w:rFonts w:ascii="Arial" w:eastAsia="Times New Roman" w:hAnsi="Arial" w:cs="Arial"/>
          <w:lang w:eastAsia="ko-KR"/>
        </w:rPr>
        <w:t xml:space="preserve"> </w:t>
      </w:r>
      <w:r w:rsidR="005D419A" w:rsidRPr="00177550">
        <w:rPr>
          <w:rFonts w:ascii="Arial" w:eastAsia="Times New Roman" w:hAnsi="Arial" w:cs="Arial"/>
          <w:lang w:eastAsia="ko-KR"/>
        </w:rPr>
        <w:t xml:space="preserve">difference is larger than certain threshold </w:t>
      </w:r>
      <w:r w:rsidR="00556230" w:rsidRPr="00177550">
        <w:rPr>
          <w:rFonts w:ascii="Arial" w:eastAsia="Times New Roman" w:hAnsi="Arial" w:cs="Arial"/>
          <w:lang w:eastAsia="ko-KR"/>
        </w:rPr>
        <w:t xml:space="preserve">only </w:t>
      </w:r>
      <w:r w:rsidR="005D419A" w:rsidRPr="00177550">
        <w:rPr>
          <w:rFonts w:ascii="Arial" w:eastAsia="Times New Roman" w:hAnsi="Arial" w:cs="Arial"/>
          <w:lang w:eastAsia="ko-KR"/>
        </w:rPr>
        <w:t>happens when TCI switching occasion</w:t>
      </w:r>
    </w:p>
    <w:p w14:paraId="2EC8A1C4" w14:textId="11A17D88" w:rsidR="005D419A" w:rsidRPr="00177550" w:rsidRDefault="001243DB" w:rsidP="00082261">
      <w:pPr>
        <w:pStyle w:val="ListParagraph"/>
        <w:numPr>
          <w:ilvl w:val="1"/>
          <w:numId w:val="17"/>
        </w:numPr>
        <w:spacing w:after="0"/>
        <w:jc w:val="both"/>
        <w:rPr>
          <w:rFonts w:ascii="Arial" w:eastAsia="Times New Roman" w:hAnsi="Arial" w:cs="Arial"/>
          <w:lang w:eastAsia="ko-KR"/>
        </w:rPr>
      </w:pPr>
      <w:r>
        <w:rPr>
          <w:rFonts w:ascii="Arial" w:eastAsia="Times New Roman" w:hAnsi="Arial" w:cs="Arial"/>
          <w:lang w:eastAsia="ko-KR"/>
        </w:rPr>
        <w:t xml:space="preserve">The situation that </w:t>
      </w:r>
      <w:r w:rsidR="005D419A" w:rsidRPr="00177550">
        <w:rPr>
          <w:rFonts w:ascii="Arial" w:eastAsia="Times New Roman" w:hAnsi="Arial" w:cs="Arial"/>
          <w:lang w:eastAsia="ko-KR"/>
        </w:rPr>
        <w:t xml:space="preserve">DL timing difference is larger than certain threshold </w:t>
      </w:r>
      <w:r w:rsidR="00556230" w:rsidRPr="00177550">
        <w:rPr>
          <w:rFonts w:ascii="Arial" w:eastAsia="Times New Roman" w:hAnsi="Arial" w:cs="Arial"/>
          <w:lang w:eastAsia="ko-KR"/>
        </w:rPr>
        <w:t xml:space="preserve">only </w:t>
      </w:r>
      <w:r w:rsidR="005D419A" w:rsidRPr="00177550">
        <w:rPr>
          <w:rFonts w:ascii="Arial" w:eastAsia="Times New Roman" w:hAnsi="Arial" w:cs="Arial"/>
          <w:lang w:eastAsia="ko-KR"/>
        </w:rPr>
        <w:t>happens</w:t>
      </w:r>
      <w:r w:rsidR="00556230" w:rsidRPr="00177550">
        <w:rPr>
          <w:rFonts w:ascii="Arial" w:eastAsia="Times New Roman" w:hAnsi="Arial" w:cs="Arial"/>
          <w:lang w:eastAsia="ko-KR"/>
        </w:rPr>
        <w:t xml:space="preserve"> when TCI switching </w:t>
      </w:r>
      <w:r w:rsidR="00E35759">
        <w:rPr>
          <w:rFonts w:ascii="Arial" w:eastAsia="Times New Roman" w:hAnsi="Arial" w:cs="Arial"/>
          <w:lang w:eastAsia="ko-KR"/>
        </w:rPr>
        <w:t xml:space="preserve">between </w:t>
      </w:r>
      <w:r w:rsidR="00556230" w:rsidRPr="00177550">
        <w:rPr>
          <w:rFonts w:ascii="Arial" w:eastAsia="Times New Roman" w:hAnsi="Arial" w:cs="Arial"/>
          <w:lang w:eastAsia="ko-KR"/>
        </w:rPr>
        <w:t>inter-RRH occasion</w:t>
      </w:r>
    </w:p>
    <w:p w14:paraId="2AF888EA" w14:textId="6C33DE4E" w:rsidR="00082261" w:rsidRPr="00177550" w:rsidRDefault="00082261" w:rsidP="00082261">
      <w:pPr>
        <w:pStyle w:val="ListParagraph"/>
        <w:numPr>
          <w:ilvl w:val="0"/>
          <w:numId w:val="17"/>
        </w:numPr>
        <w:spacing w:after="0"/>
        <w:jc w:val="both"/>
        <w:rPr>
          <w:rFonts w:ascii="Arial" w:eastAsia="Times New Roman" w:hAnsi="Arial" w:cs="Arial"/>
          <w:lang w:eastAsia="ko-KR"/>
        </w:rPr>
      </w:pPr>
      <w:r w:rsidRPr="00177550">
        <w:rPr>
          <w:rFonts w:ascii="Arial" w:eastAsia="Times New Roman" w:hAnsi="Arial" w:cs="Arial"/>
          <w:lang w:eastAsia="ko-KR"/>
        </w:rPr>
        <w:t xml:space="preserve">Network control based method or </w:t>
      </w:r>
      <w:r w:rsidR="00621A0F" w:rsidRPr="00177550">
        <w:rPr>
          <w:rFonts w:ascii="Arial" w:eastAsia="Times New Roman" w:hAnsi="Arial" w:cs="Arial"/>
          <w:lang w:eastAsia="ko-KR"/>
        </w:rPr>
        <w:t>UE autonomous one-shot timing</w:t>
      </w:r>
    </w:p>
    <w:p w14:paraId="40FCAF0F" w14:textId="77777777" w:rsidR="00D71D15" w:rsidRPr="00177550" w:rsidRDefault="00D71D15" w:rsidP="00D71D15">
      <w:pPr>
        <w:spacing w:after="0"/>
        <w:jc w:val="both"/>
        <w:rPr>
          <w:rFonts w:ascii="Arial" w:eastAsia="Times New Roman" w:hAnsi="Arial" w:cs="Arial"/>
          <w:lang w:eastAsia="ko-KR"/>
        </w:rPr>
      </w:pPr>
    </w:p>
    <w:p w14:paraId="7A76CE11" w14:textId="690412B8" w:rsidR="00621A0F" w:rsidRPr="00177550" w:rsidRDefault="002B6032" w:rsidP="00EA133E">
      <w:pPr>
        <w:spacing w:after="0"/>
        <w:jc w:val="both"/>
        <w:rPr>
          <w:rFonts w:ascii="Arial" w:eastAsia="Times New Roman" w:hAnsi="Arial" w:cs="Arial"/>
          <w:lang w:eastAsia="ko-KR"/>
        </w:rPr>
      </w:pPr>
      <w:r w:rsidRPr="00177550">
        <w:rPr>
          <w:rFonts w:ascii="Arial" w:eastAsia="Times New Roman" w:hAnsi="Arial" w:cs="Arial"/>
          <w:lang w:eastAsia="ko-KR"/>
        </w:rPr>
        <w:t xml:space="preserve">The answer decides which option is most feasible. </w:t>
      </w:r>
      <w:r w:rsidR="007005DF" w:rsidRPr="00177550">
        <w:rPr>
          <w:rFonts w:ascii="Arial" w:eastAsia="Times New Roman" w:hAnsi="Arial" w:cs="Arial"/>
          <w:lang w:eastAsia="ko-KR"/>
        </w:rPr>
        <w:t xml:space="preserve"> </w:t>
      </w:r>
      <w:r w:rsidR="00416816" w:rsidRPr="00177550">
        <w:rPr>
          <w:rFonts w:ascii="Arial" w:eastAsia="Times New Roman" w:hAnsi="Arial" w:cs="Arial"/>
          <w:lang w:eastAsia="ko-KR"/>
        </w:rPr>
        <w:t xml:space="preserve">From present assumption perspective, if UE detect timing difference, it </w:t>
      </w:r>
      <w:r w:rsidR="00275835" w:rsidRPr="00177550">
        <w:rPr>
          <w:rFonts w:ascii="Arial" w:eastAsia="Times New Roman" w:hAnsi="Arial" w:cs="Arial"/>
          <w:lang w:eastAsia="ko-KR"/>
        </w:rPr>
        <w:t>must happen when TCI switching inter-RRH occasion. Therefor</w:t>
      </w:r>
      <w:r w:rsidR="00E955C4" w:rsidRPr="00177550">
        <w:rPr>
          <w:rFonts w:ascii="Arial" w:eastAsia="Times New Roman" w:hAnsi="Arial" w:cs="Arial"/>
          <w:lang w:eastAsia="ko-KR"/>
        </w:rPr>
        <w:t>e, we suppose no extra condition</w:t>
      </w:r>
      <w:r w:rsidR="00873D1B" w:rsidRPr="00177550">
        <w:rPr>
          <w:rFonts w:ascii="Arial" w:eastAsia="Times New Roman" w:hAnsi="Arial" w:cs="Arial"/>
          <w:lang w:eastAsia="ko-KR"/>
        </w:rPr>
        <w:t xml:space="preserve"> </w:t>
      </w:r>
      <w:r w:rsidR="005D6AB7" w:rsidRPr="00177550">
        <w:rPr>
          <w:rFonts w:ascii="Arial" w:eastAsia="Times New Roman" w:hAnsi="Arial" w:cs="Arial"/>
          <w:lang w:eastAsia="ko-KR"/>
        </w:rPr>
        <w:t xml:space="preserve">besides </w:t>
      </w:r>
      <w:r w:rsidR="003E28FA">
        <w:rPr>
          <w:rFonts w:ascii="Arial" w:eastAsia="Times New Roman" w:hAnsi="Arial" w:cs="Arial"/>
          <w:lang w:eastAsia="ko-KR"/>
        </w:rPr>
        <w:t xml:space="preserve">the case that </w:t>
      </w:r>
      <w:r w:rsidR="005D6AB7" w:rsidRPr="00177550">
        <w:rPr>
          <w:rFonts w:ascii="Arial" w:eastAsia="Times New Roman" w:hAnsi="Arial" w:cs="Arial"/>
          <w:lang w:eastAsia="ko-KR"/>
        </w:rPr>
        <w:t>DL timing difference is larger than certain threshold</w:t>
      </w:r>
      <w:r w:rsidR="00621A0F" w:rsidRPr="00177550">
        <w:rPr>
          <w:rFonts w:ascii="Arial" w:eastAsia="Times New Roman" w:hAnsi="Arial" w:cs="Arial"/>
          <w:lang w:eastAsia="ko-KR"/>
        </w:rPr>
        <w:t xml:space="preserve">. On the contrary, if network </w:t>
      </w:r>
      <w:r w:rsidR="005A648B" w:rsidRPr="00177550">
        <w:rPr>
          <w:rFonts w:ascii="Arial" w:eastAsia="Times New Roman" w:hAnsi="Arial" w:cs="Arial"/>
          <w:lang w:eastAsia="ko-KR"/>
        </w:rPr>
        <w:t>control-based</w:t>
      </w:r>
      <w:r w:rsidR="00621A0F" w:rsidRPr="00177550">
        <w:rPr>
          <w:rFonts w:ascii="Arial" w:eastAsia="Times New Roman" w:hAnsi="Arial" w:cs="Arial"/>
          <w:lang w:eastAsia="ko-KR"/>
        </w:rPr>
        <w:t xml:space="preserve"> method, </w:t>
      </w:r>
      <w:r w:rsidR="004C66E2" w:rsidRPr="00177550">
        <w:rPr>
          <w:rFonts w:ascii="Arial" w:eastAsia="Times New Roman" w:hAnsi="Arial" w:cs="Arial"/>
          <w:lang w:eastAsia="ko-KR"/>
        </w:rPr>
        <w:t xml:space="preserve">network </w:t>
      </w:r>
      <w:r w:rsidR="005C44E6" w:rsidRPr="00177550">
        <w:rPr>
          <w:rFonts w:ascii="Arial" w:eastAsia="Times New Roman" w:hAnsi="Arial" w:cs="Arial"/>
          <w:lang w:eastAsia="ko-KR"/>
        </w:rPr>
        <w:t xml:space="preserve">doesn’t know exact DL timing difference, instead network must know SSB beam index </w:t>
      </w:r>
      <w:r w:rsidR="009945FF" w:rsidRPr="00177550">
        <w:rPr>
          <w:rFonts w:ascii="Arial" w:eastAsia="Times New Roman" w:hAnsi="Arial" w:cs="Arial"/>
          <w:lang w:eastAsia="ko-KR"/>
        </w:rPr>
        <w:t xml:space="preserve">which UE’s stay at and decide to </w:t>
      </w:r>
      <w:r w:rsidR="00E8017A" w:rsidRPr="00177550">
        <w:rPr>
          <w:rFonts w:ascii="Arial" w:eastAsia="Times New Roman" w:hAnsi="Arial" w:cs="Arial"/>
          <w:lang w:eastAsia="ko-KR"/>
        </w:rPr>
        <w:t xml:space="preserve">trigger </w:t>
      </w:r>
      <w:r w:rsidR="00E40836" w:rsidRPr="00177550">
        <w:rPr>
          <w:rFonts w:ascii="Arial" w:eastAsia="Times New Roman" w:hAnsi="Arial" w:cs="Arial"/>
          <w:lang w:eastAsia="ko-KR"/>
        </w:rPr>
        <w:t>update of TA</w:t>
      </w:r>
      <w:r w:rsidR="0099754E" w:rsidRPr="00177550">
        <w:rPr>
          <w:rFonts w:ascii="Arial" w:eastAsia="Times New Roman" w:hAnsi="Arial" w:cs="Arial"/>
          <w:lang w:eastAsia="ko-KR"/>
        </w:rPr>
        <w:t xml:space="preserve">, or UE reports </w:t>
      </w:r>
      <w:r w:rsidR="00B42BAA" w:rsidRPr="00177550">
        <w:rPr>
          <w:rFonts w:ascii="Arial" w:eastAsia="Times New Roman" w:hAnsi="Arial" w:cs="Arial"/>
          <w:lang w:eastAsia="ko-KR"/>
        </w:rPr>
        <w:t>time difference to Network.</w:t>
      </w:r>
    </w:p>
    <w:p w14:paraId="106207E4" w14:textId="77777777" w:rsidR="00012B9B" w:rsidRPr="00177550" w:rsidRDefault="00012B9B" w:rsidP="00EA133E">
      <w:pPr>
        <w:spacing w:after="0"/>
        <w:jc w:val="both"/>
        <w:rPr>
          <w:rFonts w:ascii="Arial" w:eastAsia="Times New Roman" w:hAnsi="Arial" w:cs="Arial"/>
          <w:lang w:eastAsia="ko-KR"/>
        </w:rPr>
      </w:pPr>
    </w:p>
    <w:p w14:paraId="43BA4D68" w14:textId="0F576E7D" w:rsidR="005D6AB7" w:rsidRPr="00177550" w:rsidRDefault="005D6AB7" w:rsidP="00EA133E">
      <w:pPr>
        <w:spacing w:after="0"/>
        <w:jc w:val="both"/>
        <w:rPr>
          <w:rFonts w:ascii="Arial" w:eastAsiaTheme="minorEastAsia" w:hAnsi="Arial" w:cs="Arial"/>
          <w:b/>
          <w:bCs/>
          <w:i/>
          <w:iCs/>
          <w:lang w:val="en-US" w:eastAsia="zh-CN"/>
        </w:rPr>
      </w:pPr>
      <w:r w:rsidRPr="00177550">
        <w:rPr>
          <w:rFonts w:ascii="Arial" w:eastAsia="Times New Roman" w:hAnsi="Arial" w:cs="Arial"/>
          <w:b/>
          <w:bCs/>
          <w:i/>
          <w:iCs/>
          <w:lang w:eastAsia="ko-KR"/>
        </w:rPr>
        <w:t>Proposal</w:t>
      </w:r>
      <w:r w:rsidR="00742E07">
        <w:rPr>
          <w:rFonts w:ascii="Arial" w:eastAsia="Times New Roman" w:hAnsi="Arial" w:cs="Arial"/>
          <w:b/>
          <w:bCs/>
          <w:i/>
          <w:iCs/>
          <w:lang w:eastAsia="ko-KR"/>
        </w:rPr>
        <w:t xml:space="preserve"> 4</w:t>
      </w:r>
      <w:r w:rsidRPr="00177550">
        <w:rPr>
          <w:rFonts w:ascii="Arial" w:eastAsia="Times New Roman" w:hAnsi="Arial" w:cs="Arial"/>
          <w:b/>
          <w:bCs/>
          <w:i/>
          <w:iCs/>
          <w:lang w:eastAsia="ko-KR"/>
        </w:rPr>
        <w:t xml:space="preserve">: </w:t>
      </w:r>
      <w:r w:rsidR="00787CAB" w:rsidRPr="00787CAB">
        <w:rPr>
          <w:rFonts w:ascii="Arial" w:eastAsia="Times New Roman" w:hAnsi="Arial" w:cs="Arial"/>
          <w:b/>
          <w:bCs/>
          <w:i/>
          <w:iCs/>
          <w:lang w:eastAsia="ko-KR"/>
        </w:rPr>
        <w:t xml:space="preserve">Regarding </w:t>
      </w:r>
      <w:r w:rsidR="000B2001" w:rsidRPr="00177550">
        <w:rPr>
          <w:rFonts w:ascii="Arial" w:eastAsia="Times New Roman" w:hAnsi="Arial" w:cs="Arial"/>
          <w:b/>
          <w:bCs/>
          <w:i/>
          <w:iCs/>
          <w:lang w:eastAsia="ko-KR"/>
        </w:rPr>
        <w:t xml:space="preserve">UE autonomous one-shot timing, </w:t>
      </w:r>
      <w:r w:rsidRPr="00177550">
        <w:rPr>
          <w:rFonts w:ascii="Arial" w:eastAsia="Times New Roman" w:hAnsi="Arial" w:cs="Arial"/>
          <w:b/>
          <w:bCs/>
          <w:i/>
          <w:iCs/>
          <w:lang w:eastAsia="ko-KR"/>
        </w:rPr>
        <w:t xml:space="preserve">Support option 1: No condition except DL timing difference. </w:t>
      </w:r>
      <w:r w:rsidR="00B557A3">
        <w:rPr>
          <w:rFonts w:ascii="Arial" w:eastAsia="Times New Roman" w:hAnsi="Arial" w:cs="Arial"/>
          <w:b/>
          <w:bCs/>
          <w:i/>
          <w:iCs/>
          <w:lang w:eastAsia="ko-KR"/>
        </w:rPr>
        <w:t>W</w:t>
      </w:r>
      <w:r w:rsidR="00427EE1" w:rsidRPr="00177550">
        <w:rPr>
          <w:rFonts w:ascii="Arial" w:eastAsia="Times New Roman" w:hAnsi="Arial" w:cs="Arial"/>
          <w:b/>
          <w:bCs/>
          <w:i/>
          <w:iCs/>
          <w:lang w:eastAsia="ko-KR"/>
        </w:rPr>
        <w:t xml:space="preserve">e assume DL timing difference </w:t>
      </w:r>
      <w:r w:rsidR="007C68F5" w:rsidRPr="00177550">
        <w:rPr>
          <w:rFonts w:ascii="Arial" w:eastAsia="Times New Roman" w:hAnsi="Arial" w:cs="Arial"/>
          <w:b/>
          <w:bCs/>
          <w:i/>
          <w:iCs/>
          <w:lang w:eastAsia="ko-KR"/>
        </w:rPr>
        <w:t>which needs adjustment</w:t>
      </w:r>
      <w:r w:rsidR="00427EE1" w:rsidRPr="00177550">
        <w:rPr>
          <w:rFonts w:ascii="Arial" w:eastAsia="Times New Roman" w:hAnsi="Arial" w:cs="Arial"/>
          <w:b/>
          <w:bCs/>
          <w:i/>
          <w:iCs/>
          <w:lang w:eastAsia="ko-KR"/>
        </w:rPr>
        <w:t xml:space="preserve"> always happen </w:t>
      </w:r>
      <w:r w:rsidR="007C68F5" w:rsidRPr="00177550">
        <w:rPr>
          <w:rFonts w:ascii="Arial" w:eastAsia="Times New Roman" w:hAnsi="Arial" w:cs="Arial"/>
          <w:b/>
          <w:bCs/>
          <w:i/>
          <w:iCs/>
          <w:lang w:eastAsia="ko-KR"/>
        </w:rPr>
        <w:t xml:space="preserve">when TCI </w:t>
      </w:r>
      <w:r w:rsidR="007C68F5" w:rsidRPr="00177550">
        <w:rPr>
          <w:rFonts w:ascii="Arial" w:eastAsia="Times New Roman" w:hAnsi="Arial" w:cs="Arial"/>
          <w:b/>
          <w:bCs/>
          <w:i/>
          <w:iCs/>
          <w:lang w:eastAsia="ko-KR"/>
        </w:rPr>
        <w:lastRenderedPageBreak/>
        <w:t xml:space="preserve">switching inter-RRH occasion. </w:t>
      </w:r>
      <w:r w:rsidR="00427EE1" w:rsidRPr="00177550">
        <w:rPr>
          <w:rFonts w:ascii="Arial" w:eastAsia="Times New Roman" w:hAnsi="Arial" w:cs="Arial"/>
          <w:b/>
          <w:bCs/>
          <w:i/>
          <w:iCs/>
          <w:lang w:eastAsia="ko-KR"/>
        </w:rPr>
        <w:t xml:space="preserve"> </w:t>
      </w:r>
      <w:r w:rsidR="006465BB" w:rsidRPr="00177550">
        <w:rPr>
          <w:rFonts w:ascii="Arial" w:eastAsia="Times New Roman" w:hAnsi="Arial" w:cs="Arial"/>
          <w:b/>
          <w:bCs/>
          <w:i/>
          <w:iCs/>
          <w:lang w:eastAsia="ko-KR"/>
        </w:rPr>
        <w:t xml:space="preserve">In </w:t>
      </w:r>
      <w:r w:rsidR="00B50590" w:rsidRPr="00177550">
        <w:rPr>
          <w:rFonts w:ascii="Arial" w:eastAsia="Times New Roman" w:hAnsi="Arial" w:cs="Arial"/>
          <w:b/>
          <w:bCs/>
          <w:i/>
          <w:iCs/>
          <w:lang w:eastAsia="ko-KR"/>
        </w:rPr>
        <w:t>other words</w:t>
      </w:r>
      <w:r w:rsidR="00270CD8" w:rsidRPr="00177550">
        <w:rPr>
          <w:rFonts w:ascii="Arial" w:eastAsia="Times New Roman" w:hAnsi="Arial" w:cs="Arial"/>
          <w:b/>
          <w:bCs/>
          <w:i/>
          <w:iCs/>
          <w:lang w:eastAsia="ko-KR"/>
        </w:rPr>
        <w:t>,</w:t>
      </w:r>
      <w:r w:rsidR="00743B7D" w:rsidRPr="00177550">
        <w:rPr>
          <w:rFonts w:ascii="Arial" w:eastAsia="Times New Roman" w:hAnsi="Arial" w:cs="Arial"/>
          <w:b/>
          <w:bCs/>
          <w:i/>
          <w:iCs/>
          <w:lang w:eastAsia="ko-KR"/>
        </w:rPr>
        <w:t xml:space="preserve"> </w:t>
      </w:r>
      <w:r w:rsidR="009D24DA" w:rsidRPr="00177550">
        <w:rPr>
          <w:rFonts w:ascii="Arial" w:eastAsia="Times New Roman" w:hAnsi="Arial" w:cs="Arial"/>
          <w:b/>
          <w:bCs/>
          <w:i/>
          <w:iCs/>
          <w:lang w:eastAsia="ko-KR"/>
        </w:rPr>
        <w:t>‘</w:t>
      </w:r>
      <w:r w:rsidR="00270CD8" w:rsidRPr="00177550">
        <w:rPr>
          <w:rFonts w:ascii="Arial" w:eastAsia="Times New Roman" w:hAnsi="Arial" w:cs="Arial"/>
          <w:b/>
          <w:bCs/>
          <w:i/>
          <w:iCs/>
          <w:lang w:eastAsia="ko-KR"/>
        </w:rPr>
        <w:t>TCI switching inter-RRH</w:t>
      </w:r>
      <w:r w:rsidR="00B85098" w:rsidRPr="00177550">
        <w:rPr>
          <w:rFonts w:ascii="Arial" w:eastAsia="Times New Roman" w:hAnsi="Arial" w:cs="Arial"/>
          <w:b/>
          <w:bCs/>
          <w:i/>
          <w:iCs/>
          <w:lang w:eastAsia="ko-KR"/>
        </w:rPr>
        <w:t>’</w:t>
      </w:r>
      <w:r w:rsidR="00270CD8" w:rsidRPr="00177550">
        <w:rPr>
          <w:rFonts w:ascii="Arial" w:eastAsia="Times New Roman" w:hAnsi="Arial" w:cs="Arial"/>
          <w:b/>
          <w:bCs/>
          <w:i/>
          <w:iCs/>
          <w:lang w:eastAsia="ko-KR"/>
        </w:rPr>
        <w:t xml:space="preserve"> in</w:t>
      </w:r>
      <w:r w:rsidR="00743B7D" w:rsidRPr="00177550">
        <w:rPr>
          <w:rFonts w:ascii="Arial" w:eastAsia="Times New Roman" w:hAnsi="Arial" w:cs="Arial"/>
          <w:b/>
          <w:bCs/>
          <w:i/>
          <w:iCs/>
          <w:lang w:eastAsia="ko-KR"/>
        </w:rPr>
        <w:t xml:space="preserve"> Option3 </w:t>
      </w:r>
      <w:r w:rsidR="00B85098" w:rsidRPr="00177550">
        <w:rPr>
          <w:rFonts w:ascii="Arial" w:eastAsia="Times New Roman" w:hAnsi="Arial" w:cs="Arial"/>
          <w:b/>
          <w:bCs/>
          <w:i/>
          <w:iCs/>
          <w:lang w:eastAsia="ko-KR"/>
        </w:rPr>
        <w:t>is</w:t>
      </w:r>
      <w:r w:rsidR="00086BB2" w:rsidRPr="00177550">
        <w:rPr>
          <w:rFonts w:ascii="Arial" w:eastAsia="Times New Roman" w:hAnsi="Arial" w:cs="Arial"/>
          <w:b/>
          <w:bCs/>
          <w:i/>
          <w:iCs/>
          <w:lang w:eastAsia="ko-KR"/>
        </w:rPr>
        <w:t>n’t</w:t>
      </w:r>
      <w:r w:rsidR="00B85098" w:rsidRPr="00177550">
        <w:rPr>
          <w:rFonts w:ascii="Arial" w:eastAsia="Times New Roman" w:hAnsi="Arial" w:cs="Arial"/>
          <w:b/>
          <w:bCs/>
          <w:i/>
          <w:iCs/>
          <w:lang w:eastAsia="ko-KR"/>
        </w:rPr>
        <w:t xml:space="preserve"> </w:t>
      </w:r>
      <w:r w:rsidR="00086BB2" w:rsidRPr="00177550">
        <w:rPr>
          <w:rFonts w:ascii="Arial" w:eastAsia="Times New Roman" w:hAnsi="Arial" w:cs="Arial"/>
          <w:b/>
          <w:bCs/>
          <w:i/>
          <w:iCs/>
          <w:lang w:val="en-US" w:eastAsia="ko-KR"/>
        </w:rPr>
        <w:t xml:space="preserve">an independent </w:t>
      </w:r>
      <w:r w:rsidR="009D24DA" w:rsidRPr="00177550">
        <w:rPr>
          <w:rFonts w:ascii="Arial" w:eastAsia="Times New Roman" w:hAnsi="Arial" w:cs="Arial"/>
          <w:b/>
          <w:bCs/>
          <w:i/>
          <w:iCs/>
          <w:lang w:val="en-US" w:eastAsia="ko-KR"/>
        </w:rPr>
        <w:t>condition other tha</w:t>
      </w:r>
      <w:r w:rsidR="009D24DA" w:rsidRPr="00177550">
        <w:rPr>
          <w:rFonts w:ascii="Arial" w:eastAsia="Times New Roman" w:hAnsi="Arial" w:cs="Arial"/>
          <w:b/>
          <w:bCs/>
          <w:i/>
          <w:iCs/>
          <w:lang w:eastAsia="ko-KR"/>
        </w:rPr>
        <w:t>n ‘DL timing difference is larger than certain threshold’</w:t>
      </w:r>
    </w:p>
    <w:p w14:paraId="143DCA5A" w14:textId="77777777" w:rsidR="00012B9B" w:rsidRPr="00177550" w:rsidRDefault="00012B9B" w:rsidP="00EA133E">
      <w:pPr>
        <w:spacing w:after="0"/>
        <w:jc w:val="both"/>
        <w:rPr>
          <w:rFonts w:ascii="Arial" w:eastAsia="Times New Roman" w:hAnsi="Arial" w:cs="Arial"/>
          <w:b/>
          <w:bCs/>
          <w:i/>
          <w:iCs/>
          <w:lang w:eastAsia="ko-KR"/>
        </w:rPr>
      </w:pPr>
    </w:p>
    <w:p w14:paraId="4F1E5C2D" w14:textId="6940BA80" w:rsidR="00891750" w:rsidRDefault="000B2001" w:rsidP="00EA133E">
      <w:pPr>
        <w:spacing w:after="0"/>
        <w:jc w:val="both"/>
        <w:rPr>
          <w:rFonts w:ascii="Arial" w:eastAsia="Times New Roman" w:hAnsi="Arial" w:cs="Arial"/>
          <w:b/>
          <w:bCs/>
          <w:i/>
          <w:iCs/>
          <w:lang w:eastAsia="ko-KR"/>
        </w:rPr>
      </w:pPr>
      <w:r w:rsidRPr="00177550">
        <w:rPr>
          <w:rFonts w:ascii="Arial" w:eastAsia="Times New Roman" w:hAnsi="Arial" w:cs="Arial"/>
          <w:b/>
          <w:bCs/>
          <w:i/>
          <w:iCs/>
          <w:lang w:eastAsia="ko-KR"/>
        </w:rPr>
        <w:t>Proposal</w:t>
      </w:r>
      <w:r w:rsidR="00742E07">
        <w:rPr>
          <w:rFonts w:ascii="Arial" w:eastAsia="Times New Roman" w:hAnsi="Arial" w:cs="Arial"/>
          <w:b/>
          <w:bCs/>
          <w:i/>
          <w:iCs/>
          <w:lang w:eastAsia="ko-KR"/>
        </w:rPr>
        <w:t xml:space="preserve"> 5</w:t>
      </w:r>
      <w:r w:rsidRPr="00177550">
        <w:rPr>
          <w:rFonts w:ascii="Arial" w:eastAsia="Times New Roman" w:hAnsi="Arial" w:cs="Arial"/>
          <w:b/>
          <w:bCs/>
          <w:i/>
          <w:iCs/>
          <w:lang w:eastAsia="ko-KR"/>
        </w:rPr>
        <w:t xml:space="preserve">: </w:t>
      </w:r>
      <w:r w:rsidR="00EE1212" w:rsidRPr="00177550">
        <w:rPr>
          <w:rFonts w:ascii="Arial" w:eastAsia="Times New Roman" w:hAnsi="Arial" w:cs="Arial"/>
          <w:b/>
          <w:bCs/>
          <w:i/>
          <w:iCs/>
          <w:lang w:eastAsia="ko-KR"/>
        </w:rPr>
        <w:t>It is impossible to select an option for the network control-based method until the detailed scheme is agreed upon.</w:t>
      </w:r>
    </w:p>
    <w:p w14:paraId="671A42FF" w14:textId="77777777" w:rsidR="008E09A6" w:rsidRPr="008E09A6" w:rsidRDefault="008E09A6" w:rsidP="00EA133E">
      <w:pPr>
        <w:spacing w:after="0"/>
        <w:jc w:val="both"/>
        <w:rPr>
          <w:rFonts w:ascii="Arial" w:eastAsiaTheme="minorEastAsia" w:hAnsi="Arial" w:cs="Arial"/>
          <w:sz w:val="18"/>
          <w:szCs w:val="18"/>
          <w:lang w:eastAsia="zh-CN"/>
        </w:rPr>
      </w:pPr>
    </w:p>
    <w:p w14:paraId="7A363ABE" w14:textId="0EB5F9FA" w:rsidR="007471B4" w:rsidRDefault="008E09A6" w:rsidP="007471B4">
      <w:pPr>
        <w:spacing w:after="0"/>
        <w:rPr>
          <w:rFonts w:ascii="Arial" w:eastAsia="Times New Roman" w:hAnsi="Arial" w:cs="Arial"/>
          <w:lang w:eastAsia="ko-KR"/>
        </w:rPr>
      </w:pPr>
      <w:r>
        <w:rPr>
          <w:rFonts w:ascii="Arial" w:eastAsia="Times New Roman" w:hAnsi="Arial" w:cs="Arial"/>
          <w:lang w:eastAsia="ko-KR"/>
        </w:rPr>
        <w:t xml:space="preserve">Accuracy may </w:t>
      </w:r>
      <w:r w:rsidR="00A22113">
        <w:rPr>
          <w:rFonts w:ascii="Arial" w:eastAsia="Times New Roman" w:hAnsi="Arial" w:cs="Arial"/>
          <w:lang w:eastAsia="ko-KR"/>
        </w:rPr>
        <w:t>depend</w:t>
      </w:r>
      <w:r>
        <w:rPr>
          <w:rFonts w:ascii="Arial" w:eastAsia="Times New Roman" w:hAnsi="Arial" w:cs="Arial"/>
          <w:lang w:eastAsia="ko-KR"/>
        </w:rPr>
        <w:t xml:space="preserve"> on </w:t>
      </w:r>
      <w:r w:rsidR="00810BE9">
        <w:rPr>
          <w:rFonts w:ascii="Arial" w:eastAsia="Times New Roman" w:hAnsi="Arial" w:cs="Arial"/>
          <w:lang w:eastAsia="ko-KR"/>
        </w:rPr>
        <w:t xml:space="preserve">solution, e.g. </w:t>
      </w:r>
      <w:r w:rsidR="00A244B7">
        <w:rPr>
          <w:rFonts w:ascii="Arial" w:eastAsia="Times New Roman" w:hAnsi="Arial" w:cs="Arial"/>
          <w:lang w:eastAsia="ko-KR"/>
        </w:rPr>
        <w:t>UE autonomous one-shot timing adjustment</w:t>
      </w:r>
      <w:r w:rsidR="00A22113">
        <w:rPr>
          <w:rFonts w:ascii="Arial" w:eastAsia="Times New Roman" w:hAnsi="Arial" w:cs="Arial"/>
          <w:lang w:eastAsia="ko-KR"/>
        </w:rPr>
        <w:t xml:space="preserve"> or network control based solution. </w:t>
      </w:r>
    </w:p>
    <w:p w14:paraId="2B832597" w14:textId="32F999CB" w:rsidR="00A22113" w:rsidRDefault="00D50566" w:rsidP="007471B4">
      <w:pPr>
        <w:spacing w:after="0"/>
        <w:rPr>
          <w:rFonts w:ascii="Arial" w:eastAsia="Times New Roman" w:hAnsi="Arial" w:cs="Arial"/>
          <w:lang w:eastAsia="ko-KR"/>
        </w:rPr>
      </w:pPr>
      <w:r>
        <w:rPr>
          <w:rFonts w:ascii="Arial" w:eastAsia="Times New Roman" w:hAnsi="Arial" w:cs="Arial"/>
          <w:lang w:eastAsia="ko-KR"/>
        </w:rPr>
        <w:t xml:space="preserve">In </w:t>
      </w:r>
      <w:r w:rsidR="00A22113">
        <w:rPr>
          <w:rFonts w:ascii="Arial" w:eastAsia="Times New Roman" w:hAnsi="Arial" w:cs="Arial"/>
          <w:lang w:eastAsia="ko-KR"/>
        </w:rPr>
        <w:t>network control based solution</w:t>
      </w:r>
      <w:r>
        <w:rPr>
          <w:rFonts w:ascii="Arial" w:eastAsia="Times New Roman" w:hAnsi="Arial" w:cs="Arial"/>
          <w:lang w:eastAsia="ko-KR"/>
        </w:rPr>
        <w:t>,</w:t>
      </w:r>
      <w:r w:rsidR="00A22113">
        <w:rPr>
          <w:rFonts w:ascii="Arial" w:eastAsia="Times New Roman" w:hAnsi="Arial" w:cs="Arial"/>
          <w:lang w:eastAsia="ko-KR"/>
        </w:rPr>
        <w:t xml:space="preserve"> </w:t>
      </w:r>
      <w:r w:rsidR="00C747AA">
        <w:rPr>
          <w:rFonts w:ascii="Arial" w:eastAsia="Times New Roman" w:hAnsi="Arial" w:cs="Arial"/>
          <w:lang w:eastAsia="ko-KR"/>
        </w:rPr>
        <w:t>performance degradation results from inaccurate TA</w:t>
      </w:r>
      <w:r w:rsidR="009A7A17">
        <w:rPr>
          <w:rFonts w:ascii="Arial" w:eastAsia="Times New Roman" w:hAnsi="Arial" w:cs="Arial"/>
          <w:lang w:eastAsia="ko-KR"/>
        </w:rPr>
        <w:t xml:space="preserve"> </w:t>
      </w:r>
      <w:r>
        <w:rPr>
          <w:rFonts w:ascii="Arial" w:eastAsia="Times New Roman" w:hAnsi="Arial" w:cs="Arial"/>
          <w:lang w:eastAsia="ko-KR"/>
        </w:rPr>
        <w:t>before completion of RA</w:t>
      </w:r>
      <w:r w:rsidR="00055C99">
        <w:rPr>
          <w:rFonts w:ascii="Arial" w:eastAsia="Times New Roman" w:hAnsi="Arial" w:cs="Arial"/>
          <w:lang w:eastAsia="ko-KR"/>
        </w:rPr>
        <w:t xml:space="preserve"> but the degradation level </w:t>
      </w:r>
      <w:r w:rsidR="000E4D8D">
        <w:rPr>
          <w:rFonts w:ascii="Arial" w:eastAsia="Times New Roman" w:hAnsi="Arial" w:cs="Arial"/>
          <w:lang w:eastAsia="ko-KR"/>
        </w:rPr>
        <w:t>is closely relevant to detailed solution</w:t>
      </w:r>
      <w:r w:rsidR="00B63BA3">
        <w:rPr>
          <w:rFonts w:ascii="Arial" w:eastAsia="Times New Roman" w:hAnsi="Arial" w:cs="Arial"/>
          <w:lang w:eastAsia="ko-KR"/>
        </w:rPr>
        <w:t xml:space="preserve"> which has not be agreed</w:t>
      </w:r>
      <w:r w:rsidR="000E4D8D">
        <w:rPr>
          <w:rFonts w:ascii="Arial" w:eastAsia="Times New Roman" w:hAnsi="Arial" w:cs="Arial"/>
          <w:lang w:eastAsia="ko-KR"/>
        </w:rPr>
        <w:t>.</w:t>
      </w:r>
    </w:p>
    <w:p w14:paraId="0ECB0737" w14:textId="77777777" w:rsidR="00A22113" w:rsidRPr="00177550" w:rsidRDefault="00A22113" w:rsidP="007471B4">
      <w:pPr>
        <w:spacing w:after="0"/>
        <w:rPr>
          <w:rFonts w:ascii="Arial" w:eastAsia="Times New Roman" w:hAnsi="Arial" w:cs="Arial"/>
          <w:lang w:eastAsia="ko-KR"/>
        </w:rPr>
      </w:pPr>
    </w:p>
    <w:p w14:paraId="3F4D565E" w14:textId="77777777" w:rsidR="00290DFE" w:rsidRPr="00177550" w:rsidRDefault="00290DFE" w:rsidP="00290DFE">
      <w:pPr>
        <w:spacing w:after="0"/>
        <w:jc w:val="both"/>
        <w:rPr>
          <w:rFonts w:ascii="Arial" w:eastAsia="Times New Roman" w:hAnsi="Arial" w:cs="Arial"/>
          <w:b/>
          <w:bCs/>
          <w:i/>
          <w:iCs/>
          <w:lang w:val="en-US" w:eastAsia="ko-KR"/>
        </w:rPr>
      </w:pPr>
      <w:r w:rsidRPr="00177550">
        <w:rPr>
          <w:rFonts w:ascii="Arial" w:eastAsia="Times New Roman" w:hAnsi="Arial" w:cs="Arial"/>
          <w:b/>
          <w:bCs/>
          <w:i/>
          <w:iCs/>
          <w:lang w:val="en-US" w:eastAsia="ko-KR"/>
        </w:rPr>
        <w:t>Proposal</w:t>
      </w:r>
      <w:r>
        <w:rPr>
          <w:rFonts w:ascii="Arial" w:eastAsia="Times New Roman" w:hAnsi="Arial" w:cs="Arial"/>
          <w:b/>
          <w:bCs/>
          <w:i/>
          <w:iCs/>
          <w:lang w:val="en-US" w:eastAsia="ko-KR"/>
        </w:rPr>
        <w:t xml:space="preserve"> 6</w:t>
      </w:r>
      <w:r w:rsidRPr="00177550">
        <w:rPr>
          <w:rFonts w:ascii="Arial" w:eastAsia="Times New Roman" w:hAnsi="Arial" w:cs="Arial"/>
          <w:b/>
          <w:bCs/>
          <w:i/>
          <w:iCs/>
          <w:lang w:val="en-US" w:eastAsia="ko-KR"/>
        </w:rPr>
        <w:t xml:space="preserve">: </w:t>
      </w:r>
      <w:r>
        <w:rPr>
          <w:rFonts w:ascii="Arial" w:eastAsia="Times New Roman" w:hAnsi="Arial" w:cs="Arial"/>
          <w:b/>
          <w:bCs/>
          <w:i/>
          <w:iCs/>
          <w:lang w:val="en-US" w:eastAsia="ko-KR"/>
        </w:rPr>
        <w:t xml:space="preserve">Focusing </w:t>
      </w:r>
      <w:r w:rsidRPr="00177550">
        <w:rPr>
          <w:rFonts w:ascii="Arial" w:eastAsia="Times New Roman" w:hAnsi="Arial" w:cs="Arial"/>
          <w:b/>
          <w:bCs/>
          <w:i/>
          <w:iCs/>
          <w:lang w:val="en-US" w:eastAsia="ko-KR"/>
        </w:rPr>
        <w:t xml:space="preserve">on </w:t>
      </w:r>
      <w:r w:rsidRPr="00177550">
        <w:rPr>
          <w:rFonts w:ascii="Arial" w:eastAsia="Times New Roman" w:hAnsi="Arial" w:cs="Arial"/>
          <w:b/>
          <w:bCs/>
          <w:i/>
          <w:iCs/>
          <w:lang w:eastAsia="ko-KR"/>
        </w:rPr>
        <w:t>UE autonomous one-shot timing here, others are not precluded</w:t>
      </w:r>
      <w:r w:rsidRPr="00177550">
        <w:rPr>
          <w:rFonts w:ascii="Arial" w:eastAsia="Times New Roman" w:hAnsi="Arial" w:cs="Arial"/>
          <w:b/>
          <w:bCs/>
          <w:i/>
          <w:iCs/>
          <w:lang w:val="en-US" w:eastAsia="ko-KR"/>
        </w:rPr>
        <w:t>, we suppose performance degradation could be caused by two issues:</w:t>
      </w:r>
    </w:p>
    <w:p w14:paraId="3045A9A7" w14:textId="77777777" w:rsidR="003D32A3" w:rsidRDefault="003D32A3" w:rsidP="00290DFE">
      <w:pPr>
        <w:pStyle w:val="ListParagraph"/>
        <w:numPr>
          <w:ilvl w:val="0"/>
          <w:numId w:val="29"/>
        </w:numPr>
        <w:spacing w:after="0"/>
        <w:jc w:val="both"/>
        <w:rPr>
          <w:rFonts w:ascii="Arial" w:eastAsiaTheme="minorEastAsia" w:hAnsi="Arial" w:cs="Arial"/>
          <w:b/>
          <w:bCs/>
          <w:i/>
          <w:iCs/>
          <w:lang w:val="en-US" w:eastAsia="zh-CN"/>
        </w:rPr>
      </w:pPr>
      <w:r>
        <w:rPr>
          <w:rFonts w:ascii="Arial" w:eastAsiaTheme="minorEastAsia" w:hAnsi="Arial" w:cs="Arial"/>
          <w:b/>
          <w:bCs/>
          <w:i/>
          <w:iCs/>
          <w:lang w:val="en-US" w:eastAsia="zh-CN"/>
        </w:rPr>
        <w:t>D</w:t>
      </w:r>
      <w:r w:rsidRPr="00177550">
        <w:rPr>
          <w:rFonts w:ascii="Arial" w:eastAsiaTheme="minorEastAsia" w:hAnsi="Arial" w:cs="Arial"/>
          <w:b/>
          <w:bCs/>
          <w:i/>
          <w:iCs/>
          <w:lang w:val="en-US" w:eastAsia="zh-CN"/>
        </w:rPr>
        <w:t xml:space="preserve">etection </w:t>
      </w:r>
      <w:r>
        <w:rPr>
          <w:rFonts w:ascii="Arial" w:eastAsiaTheme="minorEastAsia" w:hAnsi="Arial" w:cs="Arial"/>
          <w:b/>
          <w:bCs/>
          <w:i/>
          <w:iCs/>
          <w:lang w:val="en-US" w:eastAsia="zh-CN"/>
        </w:rPr>
        <w:t>a</w:t>
      </w:r>
      <w:r w:rsidRPr="00177550">
        <w:rPr>
          <w:rFonts w:ascii="Arial" w:eastAsiaTheme="minorEastAsia" w:hAnsi="Arial" w:cs="Arial"/>
          <w:b/>
          <w:bCs/>
          <w:i/>
          <w:iCs/>
          <w:lang w:val="en-US" w:eastAsia="zh-CN"/>
        </w:rPr>
        <w:t>ccuracy on timing difference</w:t>
      </w:r>
      <w:r w:rsidRPr="003D32A3">
        <w:rPr>
          <w:rFonts w:ascii="Arial" w:eastAsiaTheme="minorEastAsia" w:hAnsi="Arial" w:cs="Arial"/>
          <w:b/>
          <w:bCs/>
          <w:i/>
          <w:iCs/>
          <w:lang w:val="en-US" w:eastAsia="zh-CN"/>
        </w:rPr>
        <w:t xml:space="preserve"> </w:t>
      </w:r>
      <w:r>
        <w:rPr>
          <w:rFonts w:ascii="Arial" w:eastAsiaTheme="minorEastAsia" w:hAnsi="Arial" w:cs="Arial"/>
          <w:b/>
          <w:bCs/>
          <w:i/>
          <w:iCs/>
          <w:lang w:val="en-US" w:eastAsia="zh-CN"/>
        </w:rPr>
        <w:t>by UE</w:t>
      </w:r>
      <w:r w:rsidRPr="00177550">
        <w:rPr>
          <w:rFonts w:ascii="Arial" w:eastAsiaTheme="minorEastAsia" w:hAnsi="Arial" w:cs="Arial"/>
          <w:b/>
          <w:bCs/>
          <w:i/>
          <w:iCs/>
          <w:lang w:val="en-US" w:eastAsia="zh-CN"/>
        </w:rPr>
        <w:t>.</w:t>
      </w:r>
    </w:p>
    <w:p w14:paraId="6772EE30" w14:textId="3AFA52C2" w:rsidR="00290DFE" w:rsidRPr="00177550" w:rsidRDefault="00290DFE" w:rsidP="00290DFE">
      <w:pPr>
        <w:pStyle w:val="ListParagraph"/>
        <w:numPr>
          <w:ilvl w:val="0"/>
          <w:numId w:val="29"/>
        </w:numPr>
        <w:spacing w:after="0"/>
        <w:jc w:val="both"/>
        <w:rPr>
          <w:rFonts w:ascii="Arial" w:eastAsiaTheme="minorEastAsia" w:hAnsi="Arial" w:cs="Arial"/>
          <w:b/>
          <w:bCs/>
          <w:i/>
          <w:iCs/>
          <w:lang w:val="en-US" w:eastAsia="zh-CN"/>
        </w:rPr>
      </w:pPr>
      <w:r w:rsidRPr="00177550">
        <w:rPr>
          <w:rFonts w:ascii="Arial" w:eastAsiaTheme="minorEastAsia" w:hAnsi="Arial" w:cs="Arial"/>
          <w:b/>
          <w:bCs/>
          <w:i/>
          <w:iCs/>
          <w:lang w:val="en-US" w:eastAsia="zh-CN"/>
        </w:rPr>
        <w:t>Residual error of TA may be accumulated if NW always use present TA without TA update.</w:t>
      </w:r>
    </w:p>
    <w:p w14:paraId="3F288B2B" w14:textId="77777777" w:rsidR="00290DFE" w:rsidRPr="00177550" w:rsidRDefault="00290DFE" w:rsidP="00290DFE">
      <w:pPr>
        <w:spacing w:after="0"/>
        <w:ind w:left="1134" w:hanging="1134"/>
        <w:rPr>
          <w:rFonts w:ascii="Arial" w:eastAsia="Times New Roman" w:hAnsi="Arial" w:cs="Arial"/>
          <w:b/>
          <w:bCs/>
          <w:i/>
          <w:iCs/>
          <w:lang w:eastAsia="ko-KR"/>
        </w:rPr>
      </w:pPr>
      <w:r w:rsidRPr="00177550">
        <w:rPr>
          <w:rFonts w:ascii="Arial" w:eastAsia="Times New Roman" w:hAnsi="Arial" w:cs="Arial"/>
          <w:b/>
          <w:bCs/>
          <w:i/>
          <w:iCs/>
          <w:lang w:eastAsia="ko-KR"/>
        </w:rPr>
        <w:t>According to our understanding,</w:t>
      </w:r>
      <w:r>
        <w:rPr>
          <w:rFonts w:ascii="Arial" w:eastAsia="Times New Roman" w:hAnsi="Arial" w:cs="Arial"/>
          <w:b/>
          <w:bCs/>
          <w:i/>
          <w:iCs/>
          <w:lang w:eastAsia="ko-KR"/>
        </w:rPr>
        <w:t xml:space="preserve"> the answers to above two questions are:</w:t>
      </w:r>
    </w:p>
    <w:p w14:paraId="116FC166" w14:textId="70280FB3" w:rsidR="00290DFE" w:rsidRPr="00177550" w:rsidRDefault="00290DFE" w:rsidP="00290DFE">
      <w:pPr>
        <w:pStyle w:val="ListParagraph"/>
        <w:numPr>
          <w:ilvl w:val="0"/>
          <w:numId w:val="28"/>
        </w:numPr>
        <w:spacing w:after="0"/>
        <w:jc w:val="both"/>
        <w:rPr>
          <w:rFonts w:ascii="Arial" w:eastAsia="Times New Roman" w:hAnsi="Arial" w:cs="Arial"/>
          <w:b/>
          <w:bCs/>
          <w:i/>
          <w:iCs/>
          <w:lang w:eastAsia="ko-KR"/>
        </w:rPr>
      </w:pPr>
      <w:r w:rsidRPr="006467E0">
        <w:rPr>
          <w:rFonts w:ascii="Arial" w:eastAsia="Times New Roman" w:hAnsi="Arial" w:cs="Arial"/>
          <w:b/>
          <w:bCs/>
          <w:i/>
          <w:iCs/>
          <w:lang w:eastAsia="ko-KR"/>
        </w:rPr>
        <w:t xml:space="preserve">In response to question </w:t>
      </w:r>
      <w:r>
        <w:rPr>
          <w:rFonts w:ascii="Arial" w:eastAsia="Times New Roman" w:hAnsi="Arial" w:cs="Arial"/>
          <w:b/>
          <w:bCs/>
          <w:i/>
          <w:iCs/>
          <w:lang w:eastAsia="ko-KR"/>
        </w:rPr>
        <w:t>1</w:t>
      </w:r>
      <w:r w:rsidRPr="00177550">
        <w:rPr>
          <w:rFonts w:ascii="Arial" w:eastAsia="Times New Roman" w:hAnsi="Arial" w:cs="Arial"/>
          <w:b/>
          <w:bCs/>
          <w:i/>
          <w:iCs/>
          <w:lang w:eastAsia="ko-KR"/>
        </w:rPr>
        <w:t>, the accuracy of one-shot timing adjustment can be relaxed, as long as the NW can receive the UL signal in the receiving windows.</w:t>
      </w:r>
    </w:p>
    <w:p w14:paraId="075B1231" w14:textId="180406F1" w:rsidR="00290DFE" w:rsidRPr="006467E0" w:rsidRDefault="00290DFE" w:rsidP="00290DFE">
      <w:pPr>
        <w:pStyle w:val="ListParagraph"/>
        <w:numPr>
          <w:ilvl w:val="0"/>
          <w:numId w:val="28"/>
        </w:numPr>
        <w:spacing w:after="0"/>
        <w:jc w:val="both"/>
        <w:rPr>
          <w:rFonts w:ascii="Arial" w:eastAsia="Malgun Gothic" w:hAnsi="Arial" w:cs="Arial"/>
          <w:b/>
          <w:bCs/>
          <w:lang w:eastAsia="ko-KR"/>
        </w:rPr>
      </w:pPr>
      <w:r w:rsidRPr="006467E0">
        <w:rPr>
          <w:rFonts w:ascii="Arial" w:eastAsia="Times New Roman" w:hAnsi="Arial" w:cs="Arial"/>
          <w:b/>
          <w:bCs/>
          <w:i/>
          <w:iCs/>
          <w:lang w:eastAsia="ko-KR"/>
        </w:rPr>
        <w:t>In response to question 2, the TA command by NW after the UE autonomous one-shot timing can clear the accumulated TA error. The TA command can be triggered by UE's SSB measurement report, for example.</w:t>
      </w:r>
    </w:p>
    <w:p w14:paraId="4F817DA6" w14:textId="77777777" w:rsidR="00517829" w:rsidRPr="00177550" w:rsidRDefault="00517829" w:rsidP="00F55E64">
      <w:pPr>
        <w:spacing w:after="0"/>
        <w:jc w:val="both"/>
        <w:rPr>
          <w:rFonts w:ascii="Arial" w:eastAsia="Times New Roman" w:hAnsi="Arial" w:cs="Arial"/>
          <w:lang w:eastAsia="ko-KR"/>
        </w:rPr>
      </w:pPr>
    </w:p>
    <w:p w14:paraId="62534DB2" w14:textId="587DF059" w:rsidR="00D865DC" w:rsidRPr="00177550" w:rsidRDefault="00D865DC" w:rsidP="00FB1365">
      <w:pPr>
        <w:pStyle w:val="Heading1"/>
        <w:ind w:left="431" w:hanging="431"/>
        <w:rPr>
          <w:rFonts w:cs="Arial"/>
          <w:sz w:val="32"/>
          <w:szCs w:val="32"/>
          <w:lang w:val="en-CA"/>
        </w:rPr>
      </w:pPr>
      <w:r w:rsidRPr="00177550">
        <w:rPr>
          <w:rFonts w:cs="Arial"/>
          <w:sz w:val="32"/>
          <w:szCs w:val="32"/>
          <w:lang w:val="en-CA"/>
        </w:rPr>
        <w:t>Summary and Conclusion</w:t>
      </w:r>
    </w:p>
    <w:p w14:paraId="61A1A2F2" w14:textId="54B26E9D" w:rsidR="005E2A45" w:rsidRPr="00177550" w:rsidRDefault="00610865" w:rsidP="005E2A45">
      <w:pPr>
        <w:rPr>
          <w:rFonts w:ascii="Arial" w:hAnsi="Arial" w:cs="Arial"/>
          <w:szCs w:val="18"/>
        </w:rPr>
      </w:pPr>
      <w:r w:rsidRPr="00177550">
        <w:rPr>
          <w:rFonts w:ascii="Arial" w:hAnsi="Arial" w:cs="Arial"/>
          <w:szCs w:val="18"/>
          <w:lang w:val="en-CA"/>
        </w:rPr>
        <w:t>The following proposals are made:</w:t>
      </w:r>
    </w:p>
    <w:p w14:paraId="3D0FB2AF" w14:textId="7E565A28" w:rsidR="001A64A2" w:rsidRDefault="001A64A2" w:rsidP="001A64A2">
      <w:pPr>
        <w:spacing w:after="0"/>
        <w:jc w:val="both"/>
        <w:rPr>
          <w:rFonts w:ascii="Arial" w:eastAsia="Times New Roman" w:hAnsi="Arial" w:cs="Arial"/>
          <w:b/>
          <w:bCs/>
          <w:i/>
          <w:iCs/>
          <w:lang w:eastAsia="ko-KR"/>
        </w:rPr>
      </w:pPr>
      <w:r w:rsidRPr="00177550">
        <w:rPr>
          <w:rFonts w:ascii="Arial" w:eastAsia="Times New Roman" w:hAnsi="Arial" w:cs="Arial"/>
          <w:b/>
          <w:bCs/>
          <w:i/>
          <w:iCs/>
          <w:lang w:eastAsia="ko-KR"/>
        </w:rPr>
        <w:t>Proposal</w:t>
      </w:r>
      <w:r>
        <w:rPr>
          <w:rFonts w:ascii="Arial" w:eastAsia="Times New Roman" w:hAnsi="Arial" w:cs="Arial"/>
          <w:b/>
          <w:bCs/>
          <w:i/>
          <w:iCs/>
          <w:lang w:eastAsia="ko-KR"/>
        </w:rPr>
        <w:t xml:space="preserve"> 1</w:t>
      </w:r>
      <w:r w:rsidRPr="00177550">
        <w:rPr>
          <w:rFonts w:ascii="Arial" w:eastAsia="Times New Roman" w:hAnsi="Arial" w:cs="Arial"/>
          <w:b/>
          <w:bCs/>
          <w:i/>
          <w:iCs/>
          <w:lang w:eastAsia="ko-KR"/>
        </w:rPr>
        <w:t xml:space="preserve">: If no dedicated signalling for one-shot large uplink timing adjustment, unidirectional flag could be the flag to remove Bi-directional deployment from application scope of one-shot large uplink timing adjustment. </w:t>
      </w:r>
    </w:p>
    <w:p w14:paraId="51CD9E3A" w14:textId="77777777" w:rsidR="004644BF" w:rsidRPr="00177550" w:rsidRDefault="004644BF" w:rsidP="001A64A2">
      <w:pPr>
        <w:spacing w:after="0"/>
        <w:jc w:val="both"/>
        <w:rPr>
          <w:rFonts w:ascii="Arial" w:eastAsia="Times New Roman" w:hAnsi="Arial" w:cs="Arial"/>
          <w:b/>
          <w:bCs/>
          <w:i/>
          <w:iCs/>
          <w:lang w:eastAsia="ko-KR"/>
        </w:rPr>
      </w:pPr>
    </w:p>
    <w:p w14:paraId="5ACB8668" w14:textId="0328CEA5" w:rsidR="00F861CE" w:rsidRPr="00177550" w:rsidRDefault="00F861CE" w:rsidP="00F861CE">
      <w:pPr>
        <w:spacing w:after="0"/>
        <w:jc w:val="both"/>
        <w:rPr>
          <w:rFonts w:ascii="Arial" w:eastAsia="Times New Roman" w:hAnsi="Arial" w:cs="Arial"/>
          <w:b/>
          <w:bCs/>
          <w:i/>
          <w:iCs/>
          <w:lang w:eastAsia="ko-KR"/>
        </w:rPr>
      </w:pPr>
      <w:r w:rsidRPr="00177550">
        <w:rPr>
          <w:rFonts w:ascii="Arial" w:eastAsia="Times New Roman" w:hAnsi="Arial" w:cs="Arial"/>
          <w:b/>
          <w:bCs/>
          <w:i/>
          <w:iCs/>
          <w:lang w:eastAsia="ko-KR"/>
        </w:rPr>
        <w:t>Proposal</w:t>
      </w:r>
      <w:r>
        <w:rPr>
          <w:rFonts w:ascii="Arial" w:eastAsia="Times New Roman" w:hAnsi="Arial" w:cs="Arial"/>
          <w:b/>
          <w:bCs/>
          <w:i/>
          <w:iCs/>
          <w:lang w:eastAsia="ko-KR"/>
        </w:rPr>
        <w:t xml:space="preserve"> 2</w:t>
      </w:r>
      <w:r w:rsidRPr="00177550">
        <w:rPr>
          <w:rFonts w:ascii="Arial" w:eastAsia="Times New Roman" w:hAnsi="Arial" w:cs="Arial"/>
          <w:b/>
          <w:bCs/>
          <w:i/>
          <w:iCs/>
          <w:lang w:eastAsia="ko-KR"/>
        </w:rPr>
        <w:t>: Regarding the dedicated flag relevant to ‘fall-back solution’, we shall investigate how to use it</w:t>
      </w:r>
      <w:r w:rsidRPr="00F861CE">
        <w:rPr>
          <w:rFonts w:ascii="Arial" w:eastAsia="Times New Roman" w:hAnsi="Arial" w:cs="Arial"/>
          <w:b/>
          <w:bCs/>
          <w:i/>
          <w:iCs/>
          <w:lang w:eastAsia="ko-KR"/>
        </w:rPr>
        <w:t xml:space="preserve"> </w:t>
      </w:r>
      <w:r w:rsidRPr="00177550">
        <w:rPr>
          <w:rFonts w:ascii="Arial" w:eastAsia="Times New Roman" w:hAnsi="Arial" w:cs="Arial"/>
          <w:b/>
          <w:bCs/>
          <w:i/>
          <w:iCs/>
          <w:lang w:eastAsia="ko-KR"/>
        </w:rPr>
        <w:t>in practise</w:t>
      </w:r>
      <w:r>
        <w:rPr>
          <w:rFonts w:ascii="Arial" w:eastAsia="Times New Roman" w:hAnsi="Arial" w:cs="Arial"/>
          <w:b/>
          <w:bCs/>
          <w:i/>
          <w:iCs/>
          <w:lang w:eastAsia="ko-KR"/>
        </w:rPr>
        <w:t xml:space="preserve">, </w:t>
      </w:r>
      <w:r w:rsidR="00F30AB9">
        <w:rPr>
          <w:rFonts w:ascii="Arial" w:eastAsia="Times New Roman" w:hAnsi="Arial" w:cs="Arial"/>
          <w:b/>
          <w:bCs/>
          <w:i/>
          <w:iCs/>
          <w:lang w:eastAsia="ko-KR"/>
        </w:rPr>
        <w:t>e.g.,</w:t>
      </w:r>
      <w:r>
        <w:rPr>
          <w:rFonts w:ascii="Arial" w:eastAsia="Times New Roman" w:hAnsi="Arial" w:cs="Arial"/>
          <w:b/>
          <w:bCs/>
          <w:i/>
          <w:iCs/>
          <w:lang w:eastAsia="ko-KR"/>
        </w:rPr>
        <w:t xml:space="preserve"> when to trigger and when to fall back</w:t>
      </w:r>
      <w:r w:rsidRPr="00177550">
        <w:rPr>
          <w:rFonts w:ascii="Arial" w:eastAsia="Times New Roman" w:hAnsi="Arial" w:cs="Arial"/>
          <w:b/>
          <w:bCs/>
          <w:i/>
          <w:iCs/>
          <w:lang w:eastAsia="ko-KR"/>
        </w:rPr>
        <w:t xml:space="preserve"> firstly before pushing agreement.  </w:t>
      </w:r>
    </w:p>
    <w:p w14:paraId="5F39C662" w14:textId="77777777" w:rsidR="00742E07" w:rsidRPr="00177550" w:rsidRDefault="00742E07" w:rsidP="004644BF">
      <w:pPr>
        <w:spacing w:after="0"/>
        <w:jc w:val="both"/>
        <w:rPr>
          <w:rFonts w:ascii="Arial" w:eastAsia="Times New Roman" w:hAnsi="Arial" w:cs="Arial"/>
          <w:b/>
          <w:bCs/>
          <w:i/>
          <w:iCs/>
          <w:lang w:eastAsia="ko-KR"/>
        </w:rPr>
      </w:pPr>
    </w:p>
    <w:p w14:paraId="5547955B" w14:textId="77777777" w:rsidR="00742E07" w:rsidRPr="00177550" w:rsidRDefault="00742E07" w:rsidP="00742E07">
      <w:pPr>
        <w:spacing w:after="0"/>
        <w:jc w:val="both"/>
        <w:rPr>
          <w:rFonts w:ascii="Arial" w:eastAsia="Times New Roman" w:hAnsi="Arial" w:cs="Arial"/>
          <w:b/>
          <w:bCs/>
          <w:i/>
          <w:iCs/>
          <w:lang w:eastAsia="ko-KR"/>
        </w:rPr>
      </w:pPr>
      <w:r w:rsidRPr="00177550">
        <w:rPr>
          <w:rFonts w:ascii="Arial" w:eastAsia="Times New Roman" w:hAnsi="Arial" w:cs="Arial"/>
          <w:b/>
          <w:bCs/>
          <w:i/>
          <w:iCs/>
          <w:lang w:eastAsia="ko-KR"/>
        </w:rPr>
        <w:t>Proposal</w:t>
      </w:r>
      <w:r>
        <w:rPr>
          <w:rFonts w:ascii="Arial" w:eastAsia="Times New Roman" w:hAnsi="Arial" w:cs="Arial"/>
          <w:b/>
          <w:bCs/>
          <w:i/>
          <w:iCs/>
          <w:lang w:eastAsia="ko-KR"/>
        </w:rPr>
        <w:t xml:space="preserve"> 3</w:t>
      </w:r>
      <w:r w:rsidRPr="00177550">
        <w:rPr>
          <w:rFonts w:ascii="Arial" w:eastAsia="Times New Roman" w:hAnsi="Arial" w:cs="Arial"/>
          <w:b/>
          <w:bCs/>
          <w:i/>
          <w:iCs/>
          <w:lang w:eastAsia="ko-KR"/>
        </w:rPr>
        <w:t>: Network configuration disables one shot large uplink timing adjustment if needed.</w:t>
      </w:r>
    </w:p>
    <w:p w14:paraId="29E7A423" w14:textId="77777777" w:rsidR="007471B4" w:rsidRPr="00177550" w:rsidRDefault="007471B4" w:rsidP="007471B4">
      <w:pPr>
        <w:spacing w:after="0"/>
        <w:jc w:val="both"/>
        <w:rPr>
          <w:rFonts w:ascii="Arial" w:eastAsia="Times New Roman" w:hAnsi="Arial" w:cs="Arial"/>
          <w:lang w:eastAsia="ko-KR"/>
        </w:rPr>
      </w:pPr>
    </w:p>
    <w:p w14:paraId="39720C67" w14:textId="5E0220AF" w:rsidR="00580538" w:rsidRPr="00177550" w:rsidRDefault="00580538" w:rsidP="00580538">
      <w:pPr>
        <w:spacing w:after="0"/>
        <w:jc w:val="both"/>
        <w:rPr>
          <w:rFonts w:ascii="Arial" w:eastAsiaTheme="minorEastAsia" w:hAnsi="Arial" w:cs="Arial"/>
          <w:b/>
          <w:bCs/>
          <w:i/>
          <w:iCs/>
          <w:lang w:val="en-US" w:eastAsia="zh-CN"/>
        </w:rPr>
      </w:pPr>
      <w:r w:rsidRPr="00177550">
        <w:rPr>
          <w:rFonts w:ascii="Arial" w:eastAsia="Times New Roman" w:hAnsi="Arial" w:cs="Arial"/>
          <w:b/>
          <w:bCs/>
          <w:i/>
          <w:iCs/>
          <w:lang w:eastAsia="ko-KR"/>
        </w:rPr>
        <w:t>Proposal</w:t>
      </w:r>
      <w:r>
        <w:rPr>
          <w:rFonts w:ascii="Arial" w:eastAsia="Times New Roman" w:hAnsi="Arial" w:cs="Arial"/>
          <w:b/>
          <w:bCs/>
          <w:i/>
          <w:iCs/>
          <w:lang w:eastAsia="ko-KR"/>
        </w:rPr>
        <w:t xml:space="preserve"> 4</w:t>
      </w:r>
      <w:r w:rsidRPr="00177550">
        <w:rPr>
          <w:rFonts w:ascii="Arial" w:eastAsia="Times New Roman" w:hAnsi="Arial" w:cs="Arial"/>
          <w:b/>
          <w:bCs/>
          <w:i/>
          <w:iCs/>
          <w:lang w:eastAsia="ko-KR"/>
        </w:rPr>
        <w:t xml:space="preserve">: </w:t>
      </w:r>
      <w:r w:rsidR="00787CAB" w:rsidRPr="00787CAB">
        <w:rPr>
          <w:rFonts w:ascii="Arial" w:eastAsia="Times New Roman" w:hAnsi="Arial" w:cs="Arial"/>
          <w:b/>
          <w:bCs/>
          <w:i/>
          <w:iCs/>
          <w:lang w:eastAsia="ko-KR"/>
        </w:rPr>
        <w:t xml:space="preserve">Regarding </w:t>
      </w:r>
      <w:r w:rsidRPr="00177550">
        <w:rPr>
          <w:rFonts w:ascii="Arial" w:eastAsia="Times New Roman" w:hAnsi="Arial" w:cs="Arial"/>
          <w:b/>
          <w:bCs/>
          <w:i/>
          <w:iCs/>
          <w:lang w:eastAsia="ko-KR"/>
        </w:rPr>
        <w:t xml:space="preserve">UE autonomous one-shot timing, Support option 1: No condition except DL timing difference. </w:t>
      </w:r>
      <w:r>
        <w:rPr>
          <w:rFonts w:ascii="Arial" w:eastAsia="Times New Roman" w:hAnsi="Arial" w:cs="Arial"/>
          <w:b/>
          <w:bCs/>
          <w:i/>
          <w:iCs/>
          <w:lang w:eastAsia="ko-KR"/>
        </w:rPr>
        <w:t>W</w:t>
      </w:r>
      <w:r w:rsidRPr="00177550">
        <w:rPr>
          <w:rFonts w:ascii="Arial" w:eastAsia="Times New Roman" w:hAnsi="Arial" w:cs="Arial"/>
          <w:b/>
          <w:bCs/>
          <w:i/>
          <w:iCs/>
          <w:lang w:eastAsia="ko-KR"/>
        </w:rPr>
        <w:t xml:space="preserve">e assume DL timing difference which needs adjustment always happen when TCI switching inter-RRH occasion.  In other words, ‘TCI switching inter-RRH’ in Option3 isn’t </w:t>
      </w:r>
      <w:r w:rsidRPr="00177550">
        <w:rPr>
          <w:rFonts w:ascii="Arial" w:eastAsia="Times New Roman" w:hAnsi="Arial" w:cs="Arial"/>
          <w:b/>
          <w:bCs/>
          <w:i/>
          <w:iCs/>
          <w:lang w:val="en-US" w:eastAsia="ko-KR"/>
        </w:rPr>
        <w:t>an independent condition other tha</w:t>
      </w:r>
      <w:r w:rsidRPr="00177550">
        <w:rPr>
          <w:rFonts w:ascii="Arial" w:eastAsia="Times New Roman" w:hAnsi="Arial" w:cs="Arial"/>
          <w:b/>
          <w:bCs/>
          <w:i/>
          <w:iCs/>
          <w:lang w:eastAsia="ko-KR"/>
        </w:rPr>
        <w:t>n ‘DL timing difference is larger than certain threshold’</w:t>
      </w:r>
    </w:p>
    <w:p w14:paraId="7212C4C7" w14:textId="77777777" w:rsidR="00742E07" w:rsidRPr="00580538" w:rsidRDefault="00742E07" w:rsidP="00742E07">
      <w:pPr>
        <w:spacing w:after="0"/>
        <w:jc w:val="both"/>
        <w:rPr>
          <w:rFonts w:ascii="Arial" w:eastAsia="Times New Roman" w:hAnsi="Arial" w:cs="Arial"/>
          <w:b/>
          <w:bCs/>
          <w:i/>
          <w:iCs/>
          <w:lang w:val="en-US" w:eastAsia="ko-KR"/>
        </w:rPr>
      </w:pPr>
    </w:p>
    <w:p w14:paraId="5513FDE1" w14:textId="7CF82074" w:rsidR="00742E07" w:rsidRPr="00177550" w:rsidRDefault="00742E07" w:rsidP="00742E07">
      <w:pPr>
        <w:spacing w:after="0"/>
        <w:jc w:val="both"/>
        <w:rPr>
          <w:rFonts w:ascii="Arial" w:eastAsia="Times New Roman" w:hAnsi="Arial" w:cs="Arial"/>
          <w:b/>
          <w:bCs/>
          <w:i/>
          <w:iCs/>
          <w:lang w:eastAsia="ko-KR"/>
        </w:rPr>
      </w:pPr>
      <w:r w:rsidRPr="00177550">
        <w:rPr>
          <w:rFonts w:ascii="Arial" w:eastAsia="Times New Roman" w:hAnsi="Arial" w:cs="Arial"/>
          <w:b/>
          <w:bCs/>
          <w:i/>
          <w:iCs/>
          <w:lang w:eastAsia="ko-KR"/>
        </w:rPr>
        <w:t>Proposal</w:t>
      </w:r>
      <w:r>
        <w:rPr>
          <w:rFonts w:ascii="Arial" w:eastAsia="Times New Roman" w:hAnsi="Arial" w:cs="Arial"/>
          <w:b/>
          <w:bCs/>
          <w:i/>
          <w:iCs/>
          <w:lang w:eastAsia="ko-KR"/>
        </w:rPr>
        <w:t xml:space="preserve"> 5</w:t>
      </w:r>
      <w:r w:rsidRPr="00177550">
        <w:rPr>
          <w:rFonts w:ascii="Arial" w:eastAsia="Times New Roman" w:hAnsi="Arial" w:cs="Arial"/>
          <w:b/>
          <w:bCs/>
          <w:i/>
          <w:iCs/>
          <w:lang w:eastAsia="ko-KR"/>
        </w:rPr>
        <w:t>: It is impossible to select an option for the network control-based method until the detailed scheme is agreed upon.</w:t>
      </w:r>
    </w:p>
    <w:p w14:paraId="7AFF76AE" w14:textId="77777777" w:rsidR="00742E07" w:rsidRPr="00177550" w:rsidRDefault="00742E07" w:rsidP="00742E07">
      <w:pPr>
        <w:spacing w:after="0"/>
        <w:jc w:val="both"/>
        <w:rPr>
          <w:rFonts w:ascii="Arial" w:eastAsiaTheme="minorEastAsia" w:hAnsi="Arial" w:cs="Arial"/>
          <w:sz w:val="18"/>
          <w:szCs w:val="18"/>
          <w:lang w:eastAsia="zh-CN"/>
        </w:rPr>
      </w:pPr>
    </w:p>
    <w:p w14:paraId="1B006196" w14:textId="77777777" w:rsidR="00303A8D" w:rsidRPr="00177550" w:rsidRDefault="00303A8D" w:rsidP="00303A8D">
      <w:pPr>
        <w:spacing w:after="0"/>
        <w:jc w:val="both"/>
        <w:rPr>
          <w:rFonts w:ascii="Arial" w:eastAsia="Times New Roman" w:hAnsi="Arial" w:cs="Arial"/>
          <w:b/>
          <w:bCs/>
          <w:i/>
          <w:iCs/>
          <w:lang w:val="en-US" w:eastAsia="ko-KR"/>
        </w:rPr>
      </w:pPr>
      <w:r w:rsidRPr="00177550">
        <w:rPr>
          <w:rFonts w:ascii="Arial" w:eastAsia="Times New Roman" w:hAnsi="Arial" w:cs="Arial"/>
          <w:b/>
          <w:bCs/>
          <w:i/>
          <w:iCs/>
          <w:lang w:val="en-US" w:eastAsia="ko-KR"/>
        </w:rPr>
        <w:t>Proposal</w:t>
      </w:r>
      <w:r>
        <w:rPr>
          <w:rFonts w:ascii="Arial" w:eastAsia="Times New Roman" w:hAnsi="Arial" w:cs="Arial"/>
          <w:b/>
          <w:bCs/>
          <w:i/>
          <w:iCs/>
          <w:lang w:val="en-US" w:eastAsia="ko-KR"/>
        </w:rPr>
        <w:t xml:space="preserve"> 6</w:t>
      </w:r>
      <w:r w:rsidRPr="00177550">
        <w:rPr>
          <w:rFonts w:ascii="Arial" w:eastAsia="Times New Roman" w:hAnsi="Arial" w:cs="Arial"/>
          <w:b/>
          <w:bCs/>
          <w:i/>
          <w:iCs/>
          <w:lang w:val="en-US" w:eastAsia="ko-KR"/>
        </w:rPr>
        <w:t xml:space="preserve">: </w:t>
      </w:r>
      <w:r>
        <w:rPr>
          <w:rFonts w:ascii="Arial" w:eastAsia="Times New Roman" w:hAnsi="Arial" w:cs="Arial"/>
          <w:b/>
          <w:bCs/>
          <w:i/>
          <w:iCs/>
          <w:lang w:val="en-US" w:eastAsia="ko-KR"/>
        </w:rPr>
        <w:t xml:space="preserve">Focusing </w:t>
      </w:r>
      <w:r w:rsidRPr="00177550">
        <w:rPr>
          <w:rFonts w:ascii="Arial" w:eastAsia="Times New Roman" w:hAnsi="Arial" w:cs="Arial"/>
          <w:b/>
          <w:bCs/>
          <w:i/>
          <w:iCs/>
          <w:lang w:val="en-US" w:eastAsia="ko-KR"/>
        </w:rPr>
        <w:t xml:space="preserve">on </w:t>
      </w:r>
      <w:r w:rsidRPr="00177550">
        <w:rPr>
          <w:rFonts w:ascii="Arial" w:eastAsia="Times New Roman" w:hAnsi="Arial" w:cs="Arial"/>
          <w:b/>
          <w:bCs/>
          <w:i/>
          <w:iCs/>
          <w:lang w:eastAsia="ko-KR"/>
        </w:rPr>
        <w:t>UE autonomous one-shot timing here, others are not precluded</w:t>
      </w:r>
      <w:r w:rsidRPr="00177550">
        <w:rPr>
          <w:rFonts w:ascii="Arial" w:eastAsia="Times New Roman" w:hAnsi="Arial" w:cs="Arial"/>
          <w:b/>
          <w:bCs/>
          <w:i/>
          <w:iCs/>
          <w:lang w:val="en-US" w:eastAsia="ko-KR"/>
        </w:rPr>
        <w:t>, we suppose performance degradation could be caused by two issues:</w:t>
      </w:r>
    </w:p>
    <w:p w14:paraId="78AC81F8" w14:textId="52E92655" w:rsidR="00303A8D" w:rsidRPr="00177550" w:rsidRDefault="003D32A3" w:rsidP="00303A8D">
      <w:pPr>
        <w:pStyle w:val="ListParagraph"/>
        <w:numPr>
          <w:ilvl w:val="0"/>
          <w:numId w:val="29"/>
        </w:numPr>
        <w:spacing w:after="0"/>
        <w:jc w:val="both"/>
        <w:rPr>
          <w:rFonts w:ascii="Arial" w:eastAsiaTheme="minorEastAsia" w:hAnsi="Arial" w:cs="Arial"/>
          <w:b/>
          <w:bCs/>
          <w:i/>
          <w:iCs/>
          <w:lang w:val="en-US" w:eastAsia="zh-CN"/>
        </w:rPr>
      </w:pPr>
      <w:r>
        <w:rPr>
          <w:rFonts w:ascii="Arial" w:eastAsiaTheme="minorEastAsia" w:hAnsi="Arial" w:cs="Arial"/>
          <w:b/>
          <w:bCs/>
          <w:i/>
          <w:iCs/>
          <w:lang w:val="en-US" w:eastAsia="zh-CN"/>
        </w:rPr>
        <w:t>D</w:t>
      </w:r>
      <w:r w:rsidRPr="00177550">
        <w:rPr>
          <w:rFonts w:ascii="Arial" w:eastAsiaTheme="minorEastAsia" w:hAnsi="Arial" w:cs="Arial"/>
          <w:b/>
          <w:bCs/>
          <w:i/>
          <w:iCs/>
          <w:lang w:val="en-US" w:eastAsia="zh-CN"/>
        </w:rPr>
        <w:t xml:space="preserve">etection </w:t>
      </w:r>
      <w:r>
        <w:rPr>
          <w:rFonts w:ascii="Arial" w:eastAsiaTheme="minorEastAsia" w:hAnsi="Arial" w:cs="Arial"/>
          <w:b/>
          <w:bCs/>
          <w:i/>
          <w:iCs/>
          <w:lang w:val="en-US" w:eastAsia="zh-CN"/>
        </w:rPr>
        <w:t>a</w:t>
      </w:r>
      <w:r w:rsidR="00303A8D" w:rsidRPr="00177550">
        <w:rPr>
          <w:rFonts w:ascii="Arial" w:eastAsiaTheme="minorEastAsia" w:hAnsi="Arial" w:cs="Arial"/>
          <w:b/>
          <w:bCs/>
          <w:i/>
          <w:iCs/>
          <w:lang w:val="en-US" w:eastAsia="zh-CN"/>
        </w:rPr>
        <w:t>ccuracy on timing difference</w:t>
      </w:r>
      <w:r w:rsidRPr="003D32A3">
        <w:rPr>
          <w:rFonts w:ascii="Arial" w:eastAsiaTheme="minorEastAsia" w:hAnsi="Arial" w:cs="Arial"/>
          <w:b/>
          <w:bCs/>
          <w:i/>
          <w:iCs/>
          <w:lang w:val="en-US" w:eastAsia="zh-CN"/>
        </w:rPr>
        <w:t xml:space="preserve"> </w:t>
      </w:r>
      <w:r>
        <w:rPr>
          <w:rFonts w:ascii="Arial" w:eastAsiaTheme="minorEastAsia" w:hAnsi="Arial" w:cs="Arial"/>
          <w:b/>
          <w:bCs/>
          <w:i/>
          <w:iCs/>
          <w:lang w:val="en-US" w:eastAsia="zh-CN"/>
        </w:rPr>
        <w:t>by UE</w:t>
      </w:r>
      <w:r w:rsidR="00303A8D" w:rsidRPr="00177550">
        <w:rPr>
          <w:rFonts w:ascii="Arial" w:eastAsiaTheme="minorEastAsia" w:hAnsi="Arial" w:cs="Arial"/>
          <w:b/>
          <w:bCs/>
          <w:i/>
          <w:iCs/>
          <w:lang w:val="en-US" w:eastAsia="zh-CN"/>
        </w:rPr>
        <w:t>.</w:t>
      </w:r>
    </w:p>
    <w:p w14:paraId="0D02F611" w14:textId="77777777" w:rsidR="00303A8D" w:rsidRPr="00177550" w:rsidRDefault="00303A8D" w:rsidP="00303A8D">
      <w:pPr>
        <w:pStyle w:val="ListParagraph"/>
        <w:numPr>
          <w:ilvl w:val="0"/>
          <w:numId w:val="29"/>
        </w:numPr>
        <w:spacing w:after="0"/>
        <w:jc w:val="both"/>
        <w:rPr>
          <w:rFonts w:ascii="Arial" w:eastAsiaTheme="minorEastAsia" w:hAnsi="Arial" w:cs="Arial"/>
          <w:b/>
          <w:bCs/>
          <w:i/>
          <w:iCs/>
          <w:lang w:val="en-US" w:eastAsia="zh-CN"/>
        </w:rPr>
      </w:pPr>
      <w:r w:rsidRPr="00177550">
        <w:rPr>
          <w:rFonts w:ascii="Arial" w:eastAsiaTheme="minorEastAsia" w:hAnsi="Arial" w:cs="Arial"/>
          <w:b/>
          <w:bCs/>
          <w:i/>
          <w:iCs/>
          <w:lang w:val="en-US" w:eastAsia="zh-CN"/>
        </w:rPr>
        <w:t>Residual error of TA may be accumulated if NW always use present TA without TA update.</w:t>
      </w:r>
    </w:p>
    <w:p w14:paraId="45A69E1A" w14:textId="77777777" w:rsidR="00303A8D" w:rsidRPr="00177550" w:rsidRDefault="00303A8D" w:rsidP="00303A8D">
      <w:pPr>
        <w:spacing w:after="0"/>
        <w:ind w:left="1134" w:hanging="1134"/>
        <w:rPr>
          <w:rFonts w:ascii="Arial" w:eastAsia="Times New Roman" w:hAnsi="Arial" w:cs="Arial"/>
          <w:b/>
          <w:bCs/>
          <w:i/>
          <w:iCs/>
          <w:lang w:eastAsia="ko-KR"/>
        </w:rPr>
      </w:pPr>
      <w:r w:rsidRPr="00177550">
        <w:rPr>
          <w:rFonts w:ascii="Arial" w:eastAsia="Times New Roman" w:hAnsi="Arial" w:cs="Arial"/>
          <w:b/>
          <w:bCs/>
          <w:i/>
          <w:iCs/>
          <w:lang w:eastAsia="ko-KR"/>
        </w:rPr>
        <w:t>According to our understanding,</w:t>
      </w:r>
      <w:r>
        <w:rPr>
          <w:rFonts w:ascii="Arial" w:eastAsia="Times New Roman" w:hAnsi="Arial" w:cs="Arial"/>
          <w:b/>
          <w:bCs/>
          <w:i/>
          <w:iCs/>
          <w:lang w:eastAsia="ko-KR"/>
        </w:rPr>
        <w:t xml:space="preserve"> the answers to above two questions are:</w:t>
      </w:r>
    </w:p>
    <w:p w14:paraId="240C2091" w14:textId="77777777" w:rsidR="00303A8D" w:rsidRPr="00177550" w:rsidRDefault="00303A8D" w:rsidP="00303A8D">
      <w:pPr>
        <w:pStyle w:val="ListParagraph"/>
        <w:numPr>
          <w:ilvl w:val="0"/>
          <w:numId w:val="28"/>
        </w:numPr>
        <w:spacing w:after="0"/>
        <w:jc w:val="both"/>
        <w:rPr>
          <w:rFonts w:ascii="Arial" w:eastAsia="Times New Roman" w:hAnsi="Arial" w:cs="Arial"/>
          <w:b/>
          <w:bCs/>
          <w:i/>
          <w:iCs/>
          <w:lang w:eastAsia="ko-KR"/>
        </w:rPr>
      </w:pPr>
      <w:r w:rsidRPr="006467E0">
        <w:rPr>
          <w:rFonts w:ascii="Arial" w:eastAsia="Times New Roman" w:hAnsi="Arial" w:cs="Arial"/>
          <w:b/>
          <w:bCs/>
          <w:i/>
          <w:iCs/>
          <w:lang w:eastAsia="ko-KR"/>
        </w:rPr>
        <w:t xml:space="preserve">In response to question </w:t>
      </w:r>
      <w:r>
        <w:rPr>
          <w:rFonts w:ascii="Arial" w:eastAsia="Times New Roman" w:hAnsi="Arial" w:cs="Arial"/>
          <w:b/>
          <w:bCs/>
          <w:i/>
          <w:iCs/>
          <w:lang w:eastAsia="ko-KR"/>
        </w:rPr>
        <w:t>1</w:t>
      </w:r>
      <w:r w:rsidRPr="00177550">
        <w:rPr>
          <w:rFonts w:ascii="Arial" w:eastAsia="Times New Roman" w:hAnsi="Arial" w:cs="Arial"/>
          <w:b/>
          <w:bCs/>
          <w:i/>
          <w:iCs/>
          <w:lang w:eastAsia="ko-KR"/>
        </w:rPr>
        <w:t>, the accuracy of one-shot timing adjustment can be relaxed, as long as the NW can receive the UL signal in the receiving windows.</w:t>
      </w:r>
    </w:p>
    <w:p w14:paraId="004A1B58" w14:textId="77777777" w:rsidR="00303A8D" w:rsidRPr="006467E0" w:rsidRDefault="00303A8D" w:rsidP="00303A8D">
      <w:pPr>
        <w:pStyle w:val="ListParagraph"/>
        <w:numPr>
          <w:ilvl w:val="0"/>
          <w:numId w:val="28"/>
        </w:numPr>
        <w:spacing w:after="0"/>
        <w:jc w:val="both"/>
        <w:rPr>
          <w:rFonts w:ascii="Arial" w:eastAsia="Malgun Gothic" w:hAnsi="Arial" w:cs="Arial"/>
          <w:b/>
          <w:bCs/>
          <w:lang w:eastAsia="ko-KR"/>
        </w:rPr>
      </w:pPr>
      <w:r w:rsidRPr="006467E0">
        <w:rPr>
          <w:rFonts w:ascii="Arial" w:eastAsia="Times New Roman" w:hAnsi="Arial" w:cs="Arial"/>
          <w:b/>
          <w:bCs/>
          <w:i/>
          <w:iCs/>
          <w:lang w:eastAsia="ko-KR"/>
        </w:rPr>
        <w:t>In response to question 2, the TA command by NW after the UE autonomous one-shot timing can clear the accumulated TA error. The TA command can be triggered by UE's SSB measurement report, for example.</w:t>
      </w:r>
    </w:p>
    <w:p w14:paraId="5989EB8D" w14:textId="77777777" w:rsidR="007471B4" w:rsidRPr="00177550" w:rsidRDefault="007471B4" w:rsidP="006540C8">
      <w:pPr>
        <w:spacing w:after="0"/>
        <w:rPr>
          <w:rFonts w:ascii="Arial" w:eastAsia="Times New Roman" w:hAnsi="Arial" w:cs="Arial"/>
          <w:color w:val="1F497D" w:themeColor="text2"/>
          <w:lang w:eastAsia="ko-KR"/>
        </w:rPr>
      </w:pPr>
    </w:p>
    <w:p w14:paraId="1403FC4B" w14:textId="03FC34AA" w:rsidR="00D110B8" w:rsidRPr="00177550" w:rsidRDefault="00D80957" w:rsidP="00D110B8">
      <w:pPr>
        <w:pStyle w:val="Heading1"/>
        <w:pBdr>
          <w:top w:val="single" w:sz="12" w:space="2" w:color="auto"/>
        </w:pBdr>
        <w:rPr>
          <w:rFonts w:cs="Arial"/>
          <w:sz w:val="28"/>
          <w:szCs w:val="18"/>
          <w:lang w:val="en-CA"/>
        </w:rPr>
      </w:pPr>
      <w:r w:rsidRPr="00177550">
        <w:rPr>
          <w:rFonts w:cs="Arial"/>
          <w:sz w:val="28"/>
          <w:szCs w:val="18"/>
          <w:lang w:val="en-CA"/>
        </w:rPr>
        <w:t>References</w:t>
      </w:r>
      <w:bookmarkStart w:id="3" w:name="_Ref536781364"/>
      <w:bookmarkStart w:id="4" w:name="_Ref517094573"/>
      <w:bookmarkStart w:id="5" w:name="_Ref536781239"/>
      <w:bookmarkEnd w:id="1"/>
      <w:bookmarkEnd w:id="2"/>
    </w:p>
    <w:p w14:paraId="69DEC0A0" w14:textId="23F3F581" w:rsidR="00AC4631" w:rsidRPr="00177550" w:rsidRDefault="00FA2C05" w:rsidP="00AC4631">
      <w:pPr>
        <w:numPr>
          <w:ilvl w:val="0"/>
          <w:numId w:val="9"/>
        </w:numPr>
        <w:tabs>
          <w:tab w:val="left" w:pos="851"/>
        </w:tabs>
        <w:rPr>
          <w:rFonts w:ascii="Arial" w:hAnsi="Arial" w:cs="Arial"/>
          <w:lang w:val="en-CA"/>
        </w:rPr>
      </w:pPr>
      <w:bookmarkStart w:id="6" w:name="_Ref78814758"/>
      <w:bookmarkStart w:id="7" w:name="_Ref79050164"/>
      <w:bookmarkStart w:id="8" w:name="_Ref78814748"/>
      <w:bookmarkStart w:id="9" w:name="_Ref61004649"/>
      <w:bookmarkEnd w:id="3"/>
      <w:bookmarkEnd w:id="4"/>
      <w:bookmarkEnd w:id="5"/>
      <w:r w:rsidRPr="00177550">
        <w:rPr>
          <w:rFonts w:ascii="Arial" w:hAnsi="Arial" w:cs="Arial"/>
        </w:rPr>
        <w:t xml:space="preserve">RP-202118 </w:t>
      </w:r>
      <w:r w:rsidR="00AC4631" w:rsidRPr="00177550">
        <w:rPr>
          <w:rFonts w:ascii="Arial" w:hAnsi="Arial" w:cs="Arial"/>
        </w:rPr>
        <w:t>“</w:t>
      </w:r>
      <w:r w:rsidRPr="00177550">
        <w:rPr>
          <w:rFonts w:ascii="Arial" w:hAnsi="Arial" w:cs="Arial"/>
        </w:rPr>
        <w:t>New WID on NR support for high speed train scenario in FR2</w:t>
      </w:r>
      <w:r w:rsidR="00AC4631" w:rsidRPr="00177550">
        <w:rPr>
          <w:rFonts w:ascii="Arial" w:hAnsi="Arial" w:cs="Arial"/>
        </w:rPr>
        <w:t xml:space="preserve">”, </w:t>
      </w:r>
      <w:bookmarkEnd w:id="6"/>
      <w:r w:rsidRPr="00177550">
        <w:rPr>
          <w:rFonts w:ascii="Arial" w:hAnsi="Arial" w:cs="Arial"/>
        </w:rPr>
        <w:t>Samsung, Nokia</w:t>
      </w:r>
      <w:bookmarkEnd w:id="7"/>
    </w:p>
    <w:p w14:paraId="39109239" w14:textId="77777777" w:rsidR="001F7CED" w:rsidRPr="00177550" w:rsidRDefault="001F7CED" w:rsidP="001F7CED">
      <w:pPr>
        <w:numPr>
          <w:ilvl w:val="0"/>
          <w:numId w:val="9"/>
        </w:numPr>
        <w:tabs>
          <w:tab w:val="left" w:pos="851"/>
        </w:tabs>
        <w:rPr>
          <w:rFonts w:ascii="Arial" w:hAnsi="Arial" w:cs="Arial"/>
          <w:lang w:val="en-CA"/>
        </w:rPr>
      </w:pPr>
      <w:bookmarkStart w:id="10" w:name="_Ref78880478"/>
      <w:bookmarkStart w:id="11" w:name="_Ref79050191"/>
      <w:bookmarkStart w:id="12" w:name="_Hlk91669967"/>
      <w:bookmarkEnd w:id="8"/>
      <w:bookmarkEnd w:id="9"/>
      <w:r w:rsidRPr="00177550">
        <w:rPr>
          <w:rFonts w:ascii="Arial" w:hAnsi="Arial" w:cs="Arial"/>
          <w:lang w:val="en-CA"/>
        </w:rPr>
        <w:lastRenderedPageBreak/>
        <w:t xml:space="preserve">R4-2120292 “WF on FR2 HST RRM (part 1)”, </w:t>
      </w:r>
      <w:bookmarkEnd w:id="10"/>
      <w:r w:rsidRPr="00177550">
        <w:rPr>
          <w:rFonts w:ascii="Arial" w:hAnsi="Arial" w:cs="Arial"/>
          <w:lang w:val="en-CA"/>
        </w:rPr>
        <w:t>Nokia</w:t>
      </w:r>
      <w:bookmarkEnd w:id="11"/>
      <w:r w:rsidRPr="00177550">
        <w:rPr>
          <w:rFonts w:ascii="Arial" w:hAnsi="Arial" w:cs="Arial"/>
          <w:sz w:val="18"/>
          <w:szCs w:val="18"/>
        </w:rPr>
        <w:t xml:space="preserve">, </w:t>
      </w:r>
      <w:r w:rsidRPr="00177550">
        <w:rPr>
          <w:rFonts w:ascii="Arial" w:hAnsi="Arial" w:cs="Arial"/>
          <w:lang w:val="en-CA"/>
        </w:rPr>
        <w:t>Nokia Shanghai Bell</w:t>
      </w:r>
    </w:p>
    <w:p w14:paraId="4BC657D8" w14:textId="77777777" w:rsidR="001F7CED" w:rsidRPr="00177550" w:rsidRDefault="001F7CED" w:rsidP="001F7CED">
      <w:pPr>
        <w:numPr>
          <w:ilvl w:val="0"/>
          <w:numId w:val="9"/>
        </w:numPr>
        <w:tabs>
          <w:tab w:val="left" w:pos="851"/>
        </w:tabs>
        <w:rPr>
          <w:rFonts w:ascii="Arial" w:hAnsi="Arial" w:cs="Arial"/>
          <w:lang w:val="en-CA"/>
        </w:rPr>
      </w:pPr>
      <w:r w:rsidRPr="00177550">
        <w:rPr>
          <w:rFonts w:ascii="Arial" w:hAnsi="Arial" w:cs="Arial"/>
          <w:lang w:val="en-CA"/>
        </w:rPr>
        <w:t>R4-21</w:t>
      </w:r>
      <w:r w:rsidRPr="00177550">
        <w:rPr>
          <w:rFonts w:ascii="Arial" w:hAnsi="Arial" w:cs="Arial"/>
          <w:lang w:val="en-CA" w:eastAsia="zh-CN"/>
        </w:rPr>
        <w:t>20293</w:t>
      </w:r>
      <w:r w:rsidRPr="00177550">
        <w:rPr>
          <w:rFonts w:ascii="Arial" w:hAnsi="Arial" w:cs="Arial"/>
          <w:lang w:val="en-CA"/>
        </w:rPr>
        <w:t xml:space="preserve"> “WF on FR2 HST RRM (part 2)”, Samsung</w:t>
      </w:r>
    </w:p>
    <w:bookmarkEnd w:id="12"/>
    <w:p w14:paraId="0E729E17" w14:textId="1E157AB1" w:rsidR="00B04F3D" w:rsidRDefault="00B04F3D" w:rsidP="001F7CED">
      <w:pPr>
        <w:tabs>
          <w:tab w:val="left" w:pos="851"/>
        </w:tabs>
        <w:ind w:left="360"/>
        <w:rPr>
          <w:rFonts w:ascii="Arial" w:hAnsi="Arial" w:cs="Arial"/>
          <w:sz w:val="22"/>
          <w:szCs w:val="22"/>
          <w:lang w:val="en-CA"/>
        </w:rPr>
      </w:pPr>
    </w:p>
    <w:sectPr w:rsidR="00B04F3D"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7A561" w14:textId="77777777" w:rsidR="000F628B" w:rsidRDefault="000F628B">
      <w:r>
        <w:separator/>
      </w:r>
    </w:p>
  </w:endnote>
  <w:endnote w:type="continuationSeparator" w:id="0">
    <w:p w14:paraId="20F1B364" w14:textId="77777777" w:rsidR="000F628B" w:rsidRDefault="000F6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C075F" w14:textId="77777777" w:rsidR="000F628B" w:rsidRDefault="000F628B">
      <w:r>
        <w:separator/>
      </w:r>
    </w:p>
  </w:footnote>
  <w:footnote w:type="continuationSeparator" w:id="0">
    <w:p w14:paraId="55B9D3A5" w14:textId="77777777" w:rsidR="000F628B" w:rsidRDefault="000F6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C12875"/>
    <w:multiLevelType w:val="hybridMultilevel"/>
    <w:tmpl w:val="B6AA2EE8"/>
    <w:lvl w:ilvl="0" w:tplc="FDE014A6">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3942993"/>
    <w:multiLevelType w:val="hybridMultilevel"/>
    <w:tmpl w:val="4AD0974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8CC5334"/>
    <w:multiLevelType w:val="hybridMultilevel"/>
    <w:tmpl w:val="BDE21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6C4A43"/>
    <w:multiLevelType w:val="hybridMultilevel"/>
    <w:tmpl w:val="4F68D8A6"/>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854" w:hanging="720"/>
      </w:pPr>
      <w:rPr>
        <w:rFonts w:hint="eastAsia"/>
      </w:rPr>
    </w:lvl>
    <w:lvl w:ilvl="3">
      <w:start w:val="1"/>
      <w:numFmt w:val="decimal"/>
      <w:lvlText w:val="%1.%2.%3.%4"/>
      <w:lvlJc w:val="left"/>
      <w:pPr>
        <w:ind w:left="1005"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D894A48"/>
    <w:multiLevelType w:val="hybridMultilevel"/>
    <w:tmpl w:val="B6AA2EE8"/>
    <w:lvl w:ilvl="0" w:tplc="FDE014A6">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4FB6D50"/>
    <w:multiLevelType w:val="hybridMultilevel"/>
    <w:tmpl w:val="B6AA2EE8"/>
    <w:lvl w:ilvl="0" w:tplc="FDE014A6">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5975C69"/>
    <w:multiLevelType w:val="hybridMultilevel"/>
    <w:tmpl w:val="B6AA2EE8"/>
    <w:lvl w:ilvl="0" w:tplc="FDE014A6">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5857450"/>
    <w:multiLevelType w:val="hybridMultilevel"/>
    <w:tmpl w:val="933E3ED0"/>
    <w:lvl w:ilvl="0" w:tplc="FD12501A">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AB26AD2"/>
    <w:multiLevelType w:val="hybridMultilevel"/>
    <w:tmpl w:val="86224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6521A7"/>
    <w:multiLevelType w:val="hybridMultilevel"/>
    <w:tmpl w:val="933E3ED0"/>
    <w:lvl w:ilvl="0" w:tplc="FD12501A">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DD376B8"/>
    <w:multiLevelType w:val="hybridMultilevel"/>
    <w:tmpl w:val="933E3ED0"/>
    <w:lvl w:ilvl="0" w:tplc="FD12501A">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0B05308"/>
    <w:multiLevelType w:val="hybridMultilevel"/>
    <w:tmpl w:val="933E3ED0"/>
    <w:lvl w:ilvl="0" w:tplc="FD12501A">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2C71936"/>
    <w:multiLevelType w:val="multilevel"/>
    <w:tmpl w:val="977CD478"/>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53C3F65"/>
    <w:multiLevelType w:val="hybridMultilevel"/>
    <w:tmpl w:val="FF9EEBBE"/>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24"/>
  </w:num>
  <w:num w:numId="4">
    <w:abstractNumId w:val="9"/>
  </w:num>
  <w:num w:numId="5">
    <w:abstractNumId w:val="10"/>
  </w:num>
  <w:num w:numId="6">
    <w:abstractNumId w:val="2"/>
  </w:num>
  <w:num w:numId="7">
    <w:abstractNumId w:val="1"/>
  </w:num>
  <w:num w:numId="8">
    <w:abstractNumId w:val="28"/>
  </w:num>
  <w:num w:numId="9">
    <w:abstractNumId w:val="15"/>
  </w:num>
  <w:num w:numId="10">
    <w:abstractNumId w:val="19"/>
  </w:num>
  <w:num w:numId="11">
    <w:abstractNumId w:val="6"/>
  </w:num>
  <w:num w:numId="12">
    <w:abstractNumId w:val="0"/>
  </w:num>
  <w:num w:numId="13">
    <w:abstractNumId w:val="11"/>
  </w:num>
  <w:num w:numId="14">
    <w:abstractNumId w:val="5"/>
  </w:num>
  <w:num w:numId="15">
    <w:abstractNumId w:val="26"/>
  </w:num>
  <w:num w:numId="16">
    <w:abstractNumId w:val="20"/>
  </w:num>
  <w:num w:numId="17">
    <w:abstractNumId w:val="25"/>
  </w:num>
  <w:num w:numId="18">
    <w:abstractNumId w:val="3"/>
  </w:num>
  <w:num w:numId="19">
    <w:abstractNumId w:val="23"/>
  </w:num>
  <w:num w:numId="20">
    <w:abstractNumId w:val="18"/>
  </w:num>
  <w:num w:numId="21">
    <w:abstractNumId w:val="8"/>
  </w:num>
  <w:num w:numId="22">
    <w:abstractNumId w:val="13"/>
  </w:num>
  <w:num w:numId="23">
    <w:abstractNumId w:val="21"/>
  </w:num>
  <w:num w:numId="24">
    <w:abstractNumId w:val="14"/>
  </w:num>
  <w:num w:numId="25">
    <w:abstractNumId w:val="22"/>
  </w:num>
  <w:num w:numId="26">
    <w:abstractNumId w:val="12"/>
  </w:num>
  <w:num w:numId="27">
    <w:abstractNumId w:val="17"/>
  </w:num>
  <w:num w:numId="28">
    <w:abstractNumId w:val="4"/>
  </w:num>
  <w:num w:numId="2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B9B"/>
    <w:rsid w:val="00012CF0"/>
    <w:rsid w:val="00012D38"/>
    <w:rsid w:val="00012F83"/>
    <w:rsid w:val="0001351C"/>
    <w:rsid w:val="00013932"/>
    <w:rsid w:val="00013CC8"/>
    <w:rsid w:val="000141F9"/>
    <w:rsid w:val="00014C3D"/>
    <w:rsid w:val="00014C5F"/>
    <w:rsid w:val="00015258"/>
    <w:rsid w:val="000155C6"/>
    <w:rsid w:val="0001579B"/>
    <w:rsid w:val="00015FDA"/>
    <w:rsid w:val="0001686B"/>
    <w:rsid w:val="00016CEE"/>
    <w:rsid w:val="00017243"/>
    <w:rsid w:val="00017C3B"/>
    <w:rsid w:val="00017E83"/>
    <w:rsid w:val="00017F08"/>
    <w:rsid w:val="0002111F"/>
    <w:rsid w:val="00021F53"/>
    <w:rsid w:val="00021FA1"/>
    <w:rsid w:val="00022E2E"/>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4E4"/>
    <w:rsid w:val="00032F1F"/>
    <w:rsid w:val="00033D69"/>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714"/>
    <w:rsid w:val="00050CCB"/>
    <w:rsid w:val="00050EB2"/>
    <w:rsid w:val="00051061"/>
    <w:rsid w:val="00051BC5"/>
    <w:rsid w:val="00052455"/>
    <w:rsid w:val="0005259A"/>
    <w:rsid w:val="00052B1B"/>
    <w:rsid w:val="00052B9E"/>
    <w:rsid w:val="00052F10"/>
    <w:rsid w:val="00054511"/>
    <w:rsid w:val="000546F8"/>
    <w:rsid w:val="00054D3E"/>
    <w:rsid w:val="00054D96"/>
    <w:rsid w:val="0005511E"/>
    <w:rsid w:val="00055165"/>
    <w:rsid w:val="00055C90"/>
    <w:rsid w:val="00055C99"/>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2F9F"/>
    <w:rsid w:val="0006418F"/>
    <w:rsid w:val="000641D6"/>
    <w:rsid w:val="00064605"/>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09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1AB0"/>
    <w:rsid w:val="00082261"/>
    <w:rsid w:val="0008288D"/>
    <w:rsid w:val="00082A06"/>
    <w:rsid w:val="00082B0D"/>
    <w:rsid w:val="00082FFC"/>
    <w:rsid w:val="000832CD"/>
    <w:rsid w:val="00083582"/>
    <w:rsid w:val="000839E6"/>
    <w:rsid w:val="00083F25"/>
    <w:rsid w:val="000840BF"/>
    <w:rsid w:val="0008411F"/>
    <w:rsid w:val="0008547F"/>
    <w:rsid w:val="00085C0D"/>
    <w:rsid w:val="000864E2"/>
    <w:rsid w:val="00086BB2"/>
    <w:rsid w:val="00086CD6"/>
    <w:rsid w:val="00086E59"/>
    <w:rsid w:val="000873A1"/>
    <w:rsid w:val="00087C29"/>
    <w:rsid w:val="00090365"/>
    <w:rsid w:val="00090770"/>
    <w:rsid w:val="00090C45"/>
    <w:rsid w:val="000918CB"/>
    <w:rsid w:val="00091E1F"/>
    <w:rsid w:val="00092123"/>
    <w:rsid w:val="000922B9"/>
    <w:rsid w:val="00092416"/>
    <w:rsid w:val="00092737"/>
    <w:rsid w:val="0009346C"/>
    <w:rsid w:val="000934D7"/>
    <w:rsid w:val="00093DD9"/>
    <w:rsid w:val="00094894"/>
    <w:rsid w:val="00095E60"/>
    <w:rsid w:val="00096078"/>
    <w:rsid w:val="00096225"/>
    <w:rsid w:val="000972BA"/>
    <w:rsid w:val="0009782E"/>
    <w:rsid w:val="000A2E40"/>
    <w:rsid w:val="000A40A2"/>
    <w:rsid w:val="000A44CD"/>
    <w:rsid w:val="000A46A7"/>
    <w:rsid w:val="000A4A3B"/>
    <w:rsid w:val="000A4E7E"/>
    <w:rsid w:val="000A53F6"/>
    <w:rsid w:val="000A5885"/>
    <w:rsid w:val="000A5B15"/>
    <w:rsid w:val="000A5B9B"/>
    <w:rsid w:val="000A62BA"/>
    <w:rsid w:val="000A6761"/>
    <w:rsid w:val="000A693A"/>
    <w:rsid w:val="000A6FE8"/>
    <w:rsid w:val="000A7522"/>
    <w:rsid w:val="000A7B48"/>
    <w:rsid w:val="000A7E62"/>
    <w:rsid w:val="000A7EBB"/>
    <w:rsid w:val="000B052E"/>
    <w:rsid w:val="000B09B6"/>
    <w:rsid w:val="000B0CC4"/>
    <w:rsid w:val="000B16F8"/>
    <w:rsid w:val="000B2001"/>
    <w:rsid w:val="000B21F0"/>
    <w:rsid w:val="000B2308"/>
    <w:rsid w:val="000B29D2"/>
    <w:rsid w:val="000B3D6F"/>
    <w:rsid w:val="000B3DDA"/>
    <w:rsid w:val="000B3F98"/>
    <w:rsid w:val="000B41D4"/>
    <w:rsid w:val="000B48AA"/>
    <w:rsid w:val="000B4E07"/>
    <w:rsid w:val="000B53EE"/>
    <w:rsid w:val="000B595E"/>
    <w:rsid w:val="000B6095"/>
    <w:rsid w:val="000B6463"/>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3AB6"/>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D8D"/>
    <w:rsid w:val="000E5AD0"/>
    <w:rsid w:val="000E5FB8"/>
    <w:rsid w:val="000E66E7"/>
    <w:rsid w:val="000E682B"/>
    <w:rsid w:val="000E6833"/>
    <w:rsid w:val="000E6940"/>
    <w:rsid w:val="000E6ED2"/>
    <w:rsid w:val="000E6EE4"/>
    <w:rsid w:val="000E6F50"/>
    <w:rsid w:val="000E77A7"/>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28B"/>
    <w:rsid w:val="000F65FC"/>
    <w:rsid w:val="000F6877"/>
    <w:rsid w:val="000F74D7"/>
    <w:rsid w:val="000F7B38"/>
    <w:rsid w:val="001002EB"/>
    <w:rsid w:val="001004B9"/>
    <w:rsid w:val="001006EC"/>
    <w:rsid w:val="0010075C"/>
    <w:rsid w:val="001015F3"/>
    <w:rsid w:val="0010166B"/>
    <w:rsid w:val="00101956"/>
    <w:rsid w:val="00102507"/>
    <w:rsid w:val="001026EB"/>
    <w:rsid w:val="00102A7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20582"/>
    <w:rsid w:val="00120F58"/>
    <w:rsid w:val="001211D6"/>
    <w:rsid w:val="001215C5"/>
    <w:rsid w:val="00121E60"/>
    <w:rsid w:val="001227F7"/>
    <w:rsid w:val="00122B7A"/>
    <w:rsid w:val="00123A2E"/>
    <w:rsid w:val="001243DB"/>
    <w:rsid w:val="001243FE"/>
    <w:rsid w:val="00124441"/>
    <w:rsid w:val="00124B4E"/>
    <w:rsid w:val="00124E15"/>
    <w:rsid w:val="001259BA"/>
    <w:rsid w:val="00125D6F"/>
    <w:rsid w:val="00126EB9"/>
    <w:rsid w:val="00126FC2"/>
    <w:rsid w:val="0012703D"/>
    <w:rsid w:val="001276CA"/>
    <w:rsid w:val="0013019C"/>
    <w:rsid w:val="001307B6"/>
    <w:rsid w:val="00131312"/>
    <w:rsid w:val="00131978"/>
    <w:rsid w:val="00131A3B"/>
    <w:rsid w:val="0013223E"/>
    <w:rsid w:val="0013246B"/>
    <w:rsid w:val="00132990"/>
    <w:rsid w:val="00133205"/>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565"/>
    <w:rsid w:val="001516D1"/>
    <w:rsid w:val="00152263"/>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2EB"/>
    <w:rsid w:val="0017131E"/>
    <w:rsid w:val="001721B0"/>
    <w:rsid w:val="0017244C"/>
    <w:rsid w:val="00172582"/>
    <w:rsid w:val="00172A29"/>
    <w:rsid w:val="00172A95"/>
    <w:rsid w:val="00172FA3"/>
    <w:rsid w:val="0017307E"/>
    <w:rsid w:val="001734F8"/>
    <w:rsid w:val="00173E1D"/>
    <w:rsid w:val="00173E52"/>
    <w:rsid w:val="001749EC"/>
    <w:rsid w:val="00174B7F"/>
    <w:rsid w:val="00174D74"/>
    <w:rsid w:val="0017575D"/>
    <w:rsid w:val="001760D7"/>
    <w:rsid w:val="00176C80"/>
    <w:rsid w:val="001772B4"/>
    <w:rsid w:val="00177550"/>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3BFA"/>
    <w:rsid w:val="001842EE"/>
    <w:rsid w:val="001842F0"/>
    <w:rsid w:val="00184381"/>
    <w:rsid w:val="001855F8"/>
    <w:rsid w:val="001857ED"/>
    <w:rsid w:val="00185A85"/>
    <w:rsid w:val="00185AFD"/>
    <w:rsid w:val="00185FC7"/>
    <w:rsid w:val="00186772"/>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B3F"/>
    <w:rsid w:val="001A1CB8"/>
    <w:rsid w:val="001A2052"/>
    <w:rsid w:val="001A21FD"/>
    <w:rsid w:val="001A23B0"/>
    <w:rsid w:val="001A295D"/>
    <w:rsid w:val="001A409E"/>
    <w:rsid w:val="001A439C"/>
    <w:rsid w:val="001A4E3B"/>
    <w:rsid w:val="001A5354"/>
    <w:rsid w:val="001A5611"/>
    <w:rsid w:val="001A56F3"/>
    <w:rsid w:val="001A5B2F"/>
    <w:rsid w:val="001A60DB"/>
    <w:rsid w:val="001A6432"/>
    <w:rsid w:val="001A64A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47B"/>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1F7CED"/>
    <w:rsid w:val="0020003F"/>
    <w:rsid w:val="00200131"/>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0AC9"/>
    <w:rsid w:val="00221280"/>
    <w:rsid w:val="00221793"/>
    <w:rsid w:val="00221EA8"/>
    <w:rsid w:val="00221EAB"/>
    <w:rsid w:val="00222371"/>
    <w:rsid w:val="00222443"/>
    <w:rsid w:val="002239B0"/>
    <w:rsid w:val="00223D34"/>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466A"/>
    <w:rsid w:val="00244C25"/>
    <w:rsid w:val="00245157"/>
    <w:rsid w:val="00245A14"/>
    <w:rsid w:val="002462DC"/>
    <w:rsid w:val="002468A6"/>
    <w:rsid w:val="00246BDE"/>
    <w:rsid w:val="002472B0"/>
    <w:rsid w:val="002475E9"/>
    <w:rsid w:val="00247CD9"/>
    <w:rsid w:val="00250AB9"/>
    <w:rsid w:val="00250D12"/>
    <w:rsid w:val="00250E8D"/>
    <w:rsid w:val="00250FC3"/>
    <w:rsid w:val="0025147C"/>
    <w:rsid w:val="0025185A"/>
    <w:rsid w:val="00251E9F"/>
    <w:rsid w:val="0025227A"/>
    <w:rsid w:val="0025235B"/>
    <w:rsid w:val="00252745"/>
    <w:rsid w:val="00252825"/>
    <w:rsid w:val="00252A10"/>
    <w:rsid w:val="00252E61"/>
    <w:rsid w:val="00252EC0"/>
    <w:rsid w:val="00253590"/>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0CD8"/>
    <w:rsid w:val="00271109"/>
    <w:rsid w:val="0027142A"/>
    <w:rsid w:val="0027163C"/>
    <w:rsid w:val="0027176C"/>
    <w:rsid w:val="00271927"/>
    <w:rsid w:val="002720F6"/>
    <w:rsid w:val="0027220B"/>
    <w:rsid w:val="00272D15"/>
    <w:rsid w:val="00273810"/>
    <w:rsid w:val="00273A18"/>
    <w:rsid w:val="002740B6"/>
    <w:rsid w:val="002743AD"/>
    <w:rsid w:val="00274467"/>
    <w:rsid w:val="00274A37"/>
    <w:rsid w:val="00274B72"/>
    <w:rsid w:val="00275835"/>
    <w:rsid w:val="00275A31"/>
    <w:rsid w:val="00275D12"/>
    <w:rsid w:val="002762F3"/>
    <w:rsid w:val="00276549"/>
    <w:rsid w:val="00276778"/>
    <w:rsid w:val="00276CFD"/>
    <w:rsid w:val="0027720D"/>
    <w:rsid w:val="00277301"/>
    <w:rsid w:val="002801CF"/>
    <w:rsid w:val="00280203"/>
    <w:rsid w:val="002806B0"/>
    <w:rsid w:val="00280A66"/>
    <w:rsid w:val="00281CBF"/>
    <w:rsid w:val="0028200B"/>
    <w:rsid w:val="00282456"/>
    <w:rsid w:val="00282E6A"/>
    <w:rsid w:val="00282EDB"/>
    <w:rsid w:val="002830CA"/>
    <w:rsid w:val="00283507"/>
    <w:rsid w:val="002835E0"/>
    <w:rsid w:val="00283F2E"/>
    <w:rsid w:val="00284CE5"/>
    <w:rsid w:val="002854B1"/>
    <w:rsid w:val="00285A54"/>
    <w:rsid w:val="002861C4"/>
    <w:rsid w:val="00286984"/>
    <w:rsid w:val="00286EFD"/>
    <w:rsid w:val="00287C98"/>
    <w:rsid w:val="00287CF9"/>
    <w:rsid w:val="0029035B"/>
    <w:rsid w:val="00290DDB"/>
    <w:rsid w:val="00290DFE"/>
    <w:rsid w:val="0029198C"/>
    <w:rsid w:val="00291A2A"/>
    <w:rsid w:val="00291B01"/>
    <w:rsid w:val="00291B7F"/>
    <w:rsid w:val="002921A3"/>
    <w:rsid w:val="00293112"/>
    <w:rsid w:val="00293168"/>
    <w:rsid w:val="002932F1"/>
    <w:rsid w:val="00293AEF"/>
    <w:rsid w:val="00294026"/>
    <w:rsid w:val="00295759"/>
    <w:rsid w:val="00295937"/>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E2C"/>
    <w:rsid w:val="002A4407"/>
    <w:rsid w:val="002A4455"/>
    <w:rsid w:val="002A4A87"/>
    <w:rsid w:val="002A5546"/>
    <w:rsid w:val="002A5567"/>
    <w:rsid w:val="002A5593"/>
    <w:rsid w:val="002A5A78"/>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032"/>
    <w:rsid w:val="002B6418"/>
    <w:rsid w:val="002B6A47"/>
    <w:rsid w:val="002B726E"/>
    <w:rsid w:val="002B7BC3"/>
    <w:rsid w:val="002B7FDB"/>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DF2"/>
    <w:rsid w:val="002D0E97"/>
    <w:rsid w:val="002D10E4"/>
    <w:rsid w:val="002D177B"/>
    <w:rsid w:val="002D19B9"/>
    <w:rsid w:val="002D1C25"/>
    <w:rsid w:val="002D208D"/>
    <w:rsid w:val="002D235D"/>
    <w:rsid w:val="002D24A4"/>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D76C9"/>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5CF2"/>
    <w:rsid w:val="002F5FFC"/>
    <w:rsid w:val="002F64AA"/>
    <w:rsid w:val="002F66B2"/>
    <w:rsid w:val="002F6A21"/>
    <w:rsid w:val="002F6A46"/>
    <w:rsid w:val="002F7413"/>
    <w:rsid w:val="002F7610"/>
    <w:rsid w:val="003009E1"/>
    <w:rsid w:val="0030102E"/>
    <w:rsid w:val="0030114D"/>
    <w:rsid w:val="00301848"/>
    <w:rsid w:val="00301AEB"/>
    <w:rsid w:val="00302818"/>
    <w:rsid w:val="00302917"/>
    <w:rsid w:val="00302FF5"/>
    <w:rsid w:val="003036F4"/>
    <w:rsid w:val="00303777"/>
    <w:rsid w:val="003038EB"/>
    <w:rsid w:val="00303A8D"/>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7DC"/>
    <w:rsid w:val="00315B37"/>
    <w:rsid w:val="00315CE9"/>
    <w:rsid w:val="00315F56"/>
    <w:rsid w:val="003161AC"/>
    <w:rsid w:val="003168FC"/>
    <w:rsid w:val="00316BC4"/>
    <w:rsid w:val="00317533"/>
    <w:rsid w:val="00317C3D"/>
    <w:rsid w:val="00317CFC"/>
    <w:rsid w:val="00317EBA"/>
    <w:rsid w:val="0032080E"/>
    <w:rsid w:val="00320934"/>
    <w:rsid w:val="00320A15"/>
    <w:rsid w:val="00320BBB"/>
    <w:rsid w:val="003212E5"/>
    <w:rsid w:val="0032236C"/>
    <w:rsid w:val="003228E2"/>
    <w:rsid w:val="00323216"/>
    <w:rsid w:val="00323BF8"/>
    <w:rsid w:val="0032403E"/>
    <w:rsid w:val="003248D7"/>
    <w:rsid w:val="00325A32"/>
    <w:rsid w:val="003264D0"/>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6CA"/>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BAD"/>
    <w:rsid w:val="00351D02"/>
    <w:rsid w:val="003524BF"/>
    <w:rsid w:val="0035333D"/>
    <w:rsid w:val="0035359A"/>
    <w:rsid w:val="00353C0E"/>
    <w:rsid w:val="00353CE5"/>
    <w:rsid w:val="00354378"/>
    <w:rsid w:val="00354883"/>
    <w:rsid w:val="00354D03"/>
    <w:rsid w:val="0035531E"/>
    <w:rsid w:val="003560D1"/>
    <w:rsid w:val="00356B36"/>
    <w:rsid w:val="003573F2"/>
    <w:rsid w:val="00357734"/>
    <w:rsid w:val="003577DF"/>
    <w:rsid w:val="003577F9"/>
    <w:rsid w:val="00360085"/>
    <w:rsid w:val="0036029D"/>
    <w:rsid w:val="00360731"/>
    <w:rsid w:val="00360C50"/>
    <w:rsid w:val="00360E97"/>
    <w:rsid w:val="00360EAE"/>
    <w:rsid w:val="00360F96"/>
    <w:rsid w:val="003610C8"/>
    <w:rsid w:val="003615AC"/>
    <w:rsid w:val="00361E64"/>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27C"/>
    <w:rsid w:val="003738DE"/>
    <w:rsid w:val="00374016"/>
    <w:rsid w:val="00374054"/>
    <w:rsid w:val="00374335"/>
    <w:rsid w:val="00374BBB"/>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87C5E"/>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6B46"/>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3CAC"/>
    <w:rsid w:val="003B49F2"/>
    <w:rsid w:val="003B583F"/>
    <w:rsid w:val="003B5E71"/>
    <w:rsid w:val="003B66D2"/>
    <w:rsid w:val="003B693D"/>
    <w:rsid w:val="003B6E73"/>
    <w:rsid w:val="003B7763"/>
    <w:rsid w:val="003B77B7"/>
    <w:rsid w:val="003B7BA6"/>
    <w:rsid w:val="003C0675"/>
    <w:rsid w:val="003C0A88"/>
    <w:rsid w:val="003C0D96"/>
    <w:rsid w:val="003C1444"/>
    <w:rsid w:val="003C19E2"/>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0983"/>
    <w:rsid w:val="003D161A"/>
    <w:rsid w:val="003D1E8B"/>
    <w:rsid w:val="003D30C7"/>
    <w:rsid w:val="003D32A3"/>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0EB8"/>
    <w:rsid w:val="003E1197"/>
    <w:rsid w:val="003E182B"/>
    <w:rsid w:val="003E1A42"/>
    <w:rsid w:val="003E1C57"/>
    <w:rsid w:val="003E2447"/>
    <w:rsid w:val="003E28FA"/>
    <w:rsid w:val="003E3058"/>
    <w:rsid w:val="003E3327"/>
    <w:rsid w:val="003E340E"/>
    <w:rsid w:val="003E3627"/>
    <w:rsid w:val="003E37F9"/>
    <w:rsid w:val="003E3A65"/>
    <w:rsid w:val="003E3BEC"/>
    <w:rsid w:val="003E3C1B"/>
    <w:rsid w:val="003E4468"/>
    <w:rsid w:val="003E4498"/>
    <w:rsid w:val="003E46C9"/>
    <w:rsid w:val="003E5C80"/>
    <w:rsid w:val="003E61BB"/>
    <w:rsid w:val="003E670F"/>
    <w:rsid w:val="003E687B"/>
    <w:rsid w:val="003E6AED"/>
    <w:rsid w:val="003E6BCE"/>
    <w:rsid w:val="003E6BE4"/>
    <w:rsid w:val="003E711B"/>
    <w:rsid w:val="003E7B41"/>
    <w:rsid w:val="003F0498"/>
    <w:rsid w:val="003F057E"/>
    <w:rsid w:val="003F0A59"/>
    <w:rsid w:val="003F171B"/>
    <w:rsid w:val="003F20F8"/>
    <w:rsid w:val="003F3BBF"/>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3D5"/>
    <w:rsid w:val="004156F4"/>
    <w:rsid w:val="00415B6F"/>
    <w:rsid w:val="00416816"/>
    <w:rsid w:val="0041695C"/>
    <w:rsid w:val="00416E51"/>
    <w:rsid w:val="004170FF"/>
    <w:rsid w:val="004176A0"/>
    <w:rsid w:val="00417C33"/>
    <w:rsid w:val="004200F8"/>
    <w:rsid w:val="00420244"/>
    <w:rsid w:val="004203D6"/>
    <w:rsid w:val="0042065C"/>
    <w:rsid w:val="00420855"/>
    <w:rsid w:val="00420DD7"/>
    <w:rsid w:val="00420E42"/>
    <w:rsid w:val="00421196"/>
    <w:rsid w:val="00421714"/>
    <w:rsid w:val="00422CF4"/>
    <w:rsid w:val="00422EFD"/>
    <w:rsid w:val="0042338F"/>
    <w:rsid w:val="00423446"/>
    <w:rsid w:val="00423DD3"/>
    <w:rsid w:val="004249DF"/>
    <w:rsid w:val="00424FB5"/>
    <w:rsid w:val="00425530"/>
    <w:rsid w:val="00425AC3"/>
    <w:rsid w:val="0042647F"/>
    <w:rsid w:val="004264F2"/>
    <w:rsid w:val="0042665D"/>
    <w:rsid w:val="00426734"/>
    <w:rsid w:val="00426C90"/>
    <w:rsid w:val="0042712C"/>
    <w:rsid w:val="00427BDE"/>
    <w:rsid w:val="00427EE1"/>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360"/>
    <w:rsid w:val="004376F5"/>
    <w:rsid w:val="0043791B"/>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8DF"/>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67B7"/>
    <w:rsid w:val="004571A1"/>
    <w:rsid w:val="00457F73"/>
    <w:rsid w:val="0046085C"/>
    <w:rsid w:val="00460AD5"/>
    <w:rsid w:val="00460AEF"/>
    <w:rsid w:val="00460B6A"/>
    <w:rsid w:val="00460EBF"/>
    <w:rsid w:val="00461487"/>
    <w:rsid w:val="0046182C"/>
    <w:rsid w:val="00461DF7"/>
    <w:rsid w:val="00462506"/>
    <w:rsid w:val="00462B0A"/>
    <w:rsid w:val="00463C5B"/>
    <w:rsid w:val="004643A4"/>
    <w:rsid w:val="004644BF"/>
    <w:rsid w:val="00464543"/>
    <w:rsid w:val="004646AB"/>
    <w:rsid w:val="004648FE"/>
    <w:rsid w:val="004652FA"/>
    <w:rsid w:val="004655F2"/>
    <w:rsid w:val="004663DD"/>
    <w:rsid w:val="00466FED"/>
    <w:rsid w:val="00467922"/>
    <w:rsid w:val="00467FEA"/>
    <w:rsid w:val="00470492"/>
    <w:rsid w:val="00471068"/>
    <w:rsid w:val="004719B4"/>
    <w:rsid w:val="00471ABD"/>
    <w:rsid w:val="00471E04"/>
    <w:rsid w:val="004724E2"/>
    <w:rsid w:val="0047306D"/>
    <w:rsid w:val="0047328E"/>
    <w:rsid w:val="004735AE"/>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219"/>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3F5"/>
    <w:rsid w:val="004A6415"/>
    <w:rsid w:val="004A67FB"/>
    <w:rsid w:val="004A6978"/>
    <w:rsid w:val="004A6C7A"/>
    <w:rsid w:val="004A7742"/>
    <w:rsid w:val="004A7978"/>
    <w:rsid w:val="004A799B"/>
    <w:rsid w:val="004A7BE1"/>
    <w:rsid w:val="004B0D5A"/>
    <w:rsid w:val="004B16E8"/>
    <w:rsid w:val="004B1F14"/>
    <w:rsid w:val="004B1F8D"/>
    <w:rsid w:val="004B2135"/>
    <w:rsid w:val="004B232E"/>
    <w:rsid w:val="004B24DE"/>
    <w:rsid w:val="004B2514"/>
    <w:rsid w:val="004B26AC"/>
    <w:rsid w:val="004B2FA8"/>
    <w:rsid w:val="004B3062"/>
    <w:rsid w:val="004B38AF"/>
    <w:rsid w:val="004B3DF7"/>
    <w:rsid w:val="004B3E01"/>
    <w:rsid w:val="004B4919"/>
    <w:rsid w:val="004B493C"/>
    <w:rsid w:val="004B4A71"/>
    <w:rsid w:val="004B50EE"/>
    <w:rsid w:val="004B5303"/>
    <w:rsid w:val="004B55E0"/>
    <w:rsid w:val="004B57C4"/>
    <w:rsid w:val="004B65A8"/>
    <w:rsid w:val="004B666B"/>
    <w:rsid w:val="004B69D3"/>
    <w:rsid w:val="004B6B44"/>
    <w:rsid w:val="004B6C29"/>
    <w:rsid w:val="004B7A88"/>
    <w:rsid w:val="004C0328"/>
    <w:rsid w:val="004C040F"/>
    <w:rsid w:val="004C105F"/>
    <w:rsid w:val="004C174C"/>
    <w:rsid w:val="004C1B33"/>
    <w:rsid w:val="004C1CEA"/>
    <w:rsid w:val="004C25B1"/>
    <w:rsid w:val="004C37E8"/>
    <w:rsid w:val="004C38BE"/>
    <w:rsid w:val="004C3D6B"/>
    <w:rsid w:val="004C4104"/>
    <w:rsid w:val="004C4317"/>
    <w:rsid w:val="004C4691"/>
    <w:rsid w:val="004C5AE1"/>
    <w:rsid w:val="004C646F"/>
    <w:rsid w:val="004C66E2"/>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5195"/>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205"/>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0FF9"/>
    <w:rsid w:val="00501116"/>
    <w:rsid w:val="00501A9C"/>
    <w:rsid w:val="00501CAF"/>
    <w:rsid w:val="005028D7"/>
    <w:rsid w:val="005030B0"/>
    <w:rsid w:val="005032B8"/>
    <w:rsid w:val="0050366D"/>
    <w:rsid w:val="00503946"/>
    <w:rsid w:val="00504255"/>
    <w:rsid w:val="00504857"/>
    <w:rsid w:val="00504F5F"/>
    <w:rsid w:val="00505887"/>
    <w:rsid w:val="005061DC"/>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7829"/>
    <w:rsid w:val="005202B9"/>
    <w:rsid w:val="00522DC6"/>
    <w:rsid w:val="00523090"/>
    <w:rsid w:val="005235A7"/>
    <w:rsid w:val="005237D3"/>
    <w:rsid w:val="00523952"/>
    <w:rsid w:val="00523BF4"/>
    <w:rsid w:val="00523DD6"/>
    <w:rsid w:val="00524056"/>
    <w:rsid w:val="005249E6"/>
    <w:rsid w:val="00524FF1"/>
    <w:rsid w:val="00525051"/>
    <w:rsid w:val="0052510C"/>
    <w:rsid w:val="005252E9"/>
    <w:rsid w:val="0052582B"/>
    <w:rsid w:val="0052688B"/>
    <w:rsid w:val="00527CA9"/>
    <w:rsid w:val="00527EFF"/>
    <w:rsid w:val="0053003B"/>
    <w:rsid w:val="005316D2"/>
    <w:rsid w:val="00531C10"/>
    <w:rsid w:val="00532576"/>
    <w:rsid w:val="00532652"/>
    <w:rsid w:val="005332A0"/>
    <w:rsid w:val="005334B5"/>
    <w:rsid w:val="005345C6"/>
    <w:rsid w:val="005345F6"/>
    <w:rsid w:val="005349D3"/>
    <w:rsid w:val="005358E1"/>
    <w:rsid w:val="00535BEF"/>
    <w:rsid w:val="005363AD"/>
    <w:rsid w:val="00536673"/>
    <w:rsid w:val="00537F01"/>
    <w:rsid w:val="0054052A"/>
    <w:rsid w:val="005405D6"/>
    <w:rsid w:val="005408B6"/>
    <w:rsid w:val="00540DF1"/>
    <w:rsid w:val="00540DF5"/>
    <w:rsid w:val="00540E00"/>
    <w:rsid w:val="00541637"/>
    <w:rsid w:val="00541CC3"/>
    <w:rsid w:val="00541E8C"/>
    <w:rsid w:val="00542056"/>
    <w:rsid w:val="00542731"/>
    <w:rsid w:val="00542CB1"/>
    <w:rsid w:val="0054313E"/>
    <w:rsid w:val="005431CF"/>
    <w:rsid w:val="0054321B"/>
    <w:rsid w:val="00543366"/>
    <w:rsid w:val="00543A8B"/>
    <w:rsid w:val="00543D5A"/>
    <w:rsid w:val="005446D8"/>
    <w:rsid w:val="005447F3"/>
    <w:rsid w:val="005451E2"/>
    <w:rsid w:val="005453B6"/>
    <w:rsid w:val="00545F87"/>
    <w:rsid w:val="00546795"/>
    <w:rsid w:val="00546DFA"/>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30"/>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102"/>
    <w:rsid w:val="00570299"/>
    <w:rsid w:val="00570676"/>
    <w:rsid w:val="00570F23"/>
    <w:rsid w:val="00571271"/>
    <w:rsid w:val="00571CD0"/>
    <w:rsid w:val="00572C79"/>
    <w:rsid w:val="00572D83"/>
    <w:rsid w:val="00572E3B"/>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0538"/>
    <w:rsid w:val="00581B75"/>
    <w:rsid w:val="00581CAA"/>
    <w:rsid w:val="00582211"/>
    <w:rsid w:val="00582743"/>
    <w:rsid w:val="00583599"/>
    <w:rsid w:val="00583C9E"/>
    <w:rsid w:val="005844B6"/>
    <w:rsid w:val="00584770"/>
    <w:rsid w:val="00585490"/>
    <w:rsid w:val="00585FE5"/>
    <w:rsid w:val="00586421"/>
    <w:rsid w:val="005864B3"/>
    <w:rsid w:val="00586823"/>
    <w:rsid w:val="00587A51"/>
    <w:rsid w:val="00587DEC"/>
    <w:rsid w:val="005901B5"/>
    <w:rsid w:val="005902AE"/>
    <w:rsid w:val="00590B66"/>
    <w:rsid w:val="00590CFC"/>
    <w:rsid w:val="005912E5"/>
    <w:rsid w:val="00591348"/>
    <w:rsid w:val="00591FCC"/>
    <w:rsid w:val="00592089"/>
    <w:rsid w:val="00592E0F"/>
    <w:rsid w:val="00593997"/>
    <w:rsid w:val="00594485"/>
    <w:rsid w:val="00594796"/>
    <w:rsid w:val="00594F34"/>
    <w:rsid w:val="0059515C"/>
    <w:rsid w:val="0059556D"/>
    <w:rsid w:val="0059569B"/>
    <w:rsid w:val="0059584F"/>
    <w:rsid w:val="005960DA"/>
    <w:rsid w:val="0059663C"/>
    <w:rsid w:val="00596AF7"/>
    <w:rsid w:val="005A00C4"/>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533"/>
    <w:rsid w:val="005A60D1"/>
    <w:rsid w:val="005A648B"/>
    <w:rsid w:val="005A7156"/>
    <w:rsid w:val="005A71FE"/>
    <w:rsid w:val="005A7A8D"/>
    <w:rsid w:val="005A7C09"/>
    <w:rsid w:val="005A7CF6"/>
    <w:rsid w:val="005B12DB"/>
    <w:rsid w:val="005B1AD9"/>
    <w:rsid w:val="005B1EA7"/>
    <w:rsid w:val="005B22AB"/>
    <w:rsid w:val="005B2363"/>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4E6"/>
    <w:rsid w:val="005C4531"/>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39C"/>
    <w:rsid w:val="005D3F2D"/>
    <w:rsid w:val="005D419A"/>
    <w:rsid w:val="005D42AC"/>
    <w:rsid w:val="005D46B5"/>
    <w:rsid w:val="005D475F"/>
    <w:rsid w:val="005D4DD1"/>
    <w:rsid w:val="005D4FCC"/>
    <w:rsid w:val="005D5D0C"/>
    <w:rsid w:val="005D608C"/>
    <w:rsid w:val="005D649C"/>
    <w:rsid w:val="005D6617"/>
    <w:rsid w:val="005D6AB7"/>
    <w:rsid w:val="005D6EED"/>
    <w:rsid w:val="005D75F9"/>
    <w:rsid w:val="005E1065"/>
    <w:rsid w:val="005E1392"/>
    <w:rsid w:val="005E1CEA"/>
    <w:rsid w:val="005E1E23"/>
    <w:rsid w:val="005E236C"/>
    <w:rsid w:val="005E25A4"/>
    <w:rsid w:val="005E2960"/>
    <w:rsid w:val="005E2A45"/>
    <w:rsid w:val="005E2C44"/>
    <w:rsid w:val="005E30D3"/>
    <w:rsid w:val="005E33A3"/>
    <w:rsid w:val="005E3958"/>
    <w:rsid w:val="005E3E81"/>
    <w:rsid w:val="005E3EDB"/>
    <w:rsid w:val="005E458C"/>
    <w:rsid w:val="005E46C4"/>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36B"/>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865"/>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17FC8"/>
    <w:rsid w:val="006201C2"/>
    <w:rsid w:val="00620E47"/>
    <w:rsid w:val="0062162D"/>
    <w:rsid w:val="00621A0F"/>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0E2"/>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65BB"/>
    <w:rsid w:val="006467E0"/>
    <w:rsid w:val="00647586"/>
    <w:rsid w:val="006477FF"/>
    <w:rsid w:val="00647931"/>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55B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36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4B"/>
    <w:rsid w:val="00667F8A"/>
    <w:rsid w:val="00671919"/>
    <w:rsid w:val="00671A27"/>
    <w:rsid w:val="006728DC"/>
    <w:rsid w:val="00672C53"/>
    <w:rsid w:val="00672D50"/>
    <w:rsid w:val="00672D88"/>
    <w:rsid w:val="00672F55"/>
    <w:rsid w:val="006737CB"/>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695E"/>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83D"/>
    <w:rsid w:val="006A5D7B"/>
    <w:rsid w:val="006A665A"/>
    <w:rsid w:val="006A66CB"/>
    <w:rsid w:val="006A6A94"/>
    <w:rsid w:val="006A7310"/>
    <w:rsid w:val="006A77F9"/>
    <w:rsid w:val="006A7C36"/>
    <w:rsid w:val="006A7C91"/>
    <w:rsid w:val="006B01A6"/>
    <w:rsid w:val="006B01D1"/>
    <w:rsid w:val="006B045B"/>
    <w:rsid w:val="006B0649"/>
    <w:rsid w:val="006B0663"/>
    <w:rsid w:val="006B06C4"/>
    <w:rsid w:val="006B0BCC"/>
    <w:rsid w:val="006B127B"/>
    <w:rsid w:val="006B1720"/>
    <w:rsid w:val="006B19C1"/>
    <w:rsid w:val="006B2064"/>
    <w:rsid w:val="006B2491"/>
    <w:rsid w:val="006B253D"/>
    <w:rsid w:val="006B27A9"/>
    <w:rsid w:val="006B2B79"/>
    <w:rsid w:val="006B2BCB"/>
    <w:rsid w:val="006B3375"/>
    <w:rsid w:val="006B355D"/>
    <w:rsid w:val="006B3BE9"/>
    <w:rsid w:val="006B3DCA"/>
    <w:rsid w:val="006B4052"/>
    <w:rsid w:val="006B51B9"/>
    <w:rsid w:val="006B53B0"/>
    <w:rsid w:val="006B658D"/>
    <w:rsid w:val="006B6EF7"/>
    <w:rsid w:val="006B73BC"/>
    <w:rsid w:val="006B7A80"/>
    <w:rsid w:val="006B7BCD"/>
    <w:rsid w:val="006C0138"/>
    <w:rsid w:val="006C0863"/>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846"/>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EA0"/>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0C2"/>
    <w:rsid w:val="006F0235"/>
    <w:rsid w:val="006F0DF6"/>
    <w:rsid w:val="006F137A"/>
    <w:rsid w:val="006F21DC"/>
    <w:rsid w:val="006F2944"/>
    <w:rsid w:val="006F2C29"/>
    <w:rsid w:val="006F390D"/>
    <w:rsid w:val="006F4378"/>
    <w:rsid w:val="006F5597"/>
    <w:rsid w:val="006F6047"/>
    <w:rsid w:val="006F618C"/>
    <w:rsid w:val="006F62AA"/>
    <w:rsid w:val="006F6CEC"/>
    <w:rsid w:val="007005DF"/>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DA0"/>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17E61"/>
    <w:rsid w:val="007204D2"/>
    <w:rsid w:val="00720550"/>
    <w:rsid w:val="0072062D"/>
    <w:rsid w:val="00720AB9"/>
    <w:rsid w:val="00720D88"/>
    <w:rsid w:val="0072116D"/>
    <w:rsid w:val="00722575"/>
    <w:rsid w:val="007226A0"/>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2E07"/>
    <w:rsid w:val="007432E6"/>
    <w:rsid w:val="007439A0"/>
    <w:rsid w:val="00743B7D"/>
    <w:rsid w:val="00744BB3"/>
    <w:rsid w:val="00744D87"/>
    <w:rsid w:val="007458D8"/>
    <w:rsid w:val="007464AA"/>
    <w:rsid w:val="007465C3"/>
    <w:rsid w:val="00746FDC"/>
    <w:rsid w:val="007471B4"/>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A0F"/>
    <w:rsid w:val="00772BD2"/>
    <w:rsid w:val="00772EEB"/>
    <w:rsid w:val="00773B10"/>
    <w:rsid w:val="00774B04"/>
    <w:rsid w:val="00774B7C"/>
    <w:rsid w:val="00774C8B"/>
    <w:rsid w:val="00774E8D"/>
    <w:rsid w:val="0077503E"/>
    <w:rsid w:val="00775488"/>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455"/>
    <w:rsid w:val="00785A3E"/>
    <w:rsid w:val="00785BDE"/>
    <w:rsid w:val="00786130"/>
    <w:rsid w:val="00786813"/>
    <w:rsid w:val="007868FA"/>
    <w:rsid w:val="00787007"/>
    <w:rsid w:val="00787035"/>
    <w:rsid w:val="00787CAB"/>
    <w:rsid w:val="00787DF8"/>
    <w:rsid w:val="007916EF"/>
    <w:rsid w:val="00791C47"/>
    <w:rsid w:val="00791C7D"/>
    <w:rsid w:val="00791CC8"/>
    <w:rsid w:val="00791CE5"/>
    <w:rsid w:val="00791D17"/>
    <w:rsid w:val="007923F8"/>
    <w:rsid w:val="0079373D"/>
    <w:rsid w:val="0079391C"/>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8F5"/>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575"/>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D52"/>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9CD"/>
    <w:rsid w:val="007E3A5F"/>
    <w:rsid w:val="007E3FE6"/>
    <w:rsid w:val="007E44D6"/>
    <w:rsid w:val="007E45AD"/>
    <w:rsid w:val="007E460A"/>
    <w:rsid w:val="007E4EB8"/>
    <w:rsid w:val="007E4F5E"/>
    <w:rsid w:val="007E5469"/>
    <w:rsid w:val="007E5F4B"/>
    <w:rsid w:val="007E5F95"/>
    <w:rsid w:val="007E78D9"/>
    <w:rsid w:val="007F08F9"/>
    <w:rsid w:val="007F12C4"/>
    <w:rsid w:val="007F1929"/>
    <w:rsid w:val="007F220A"/>
    <w:rsid w:val="007F2A41"/>
    <w:rsid w:val="007F3166"/>
    <w:rsid w:val="007F3549"/>
    <w:rsid w:val="007F367E"/>
    <w:rsid w:val="007F38D8"/>
    <w:rsid w:val="007F4D0E"/>
    <w:rsid w:val="007F5127"/>
    <w:rsid w:val="007F530A"/>
    <w:rsid w:val="007F5776"/>
    <w:rsid w:val="007F5FF4"/>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575"/>
    <w:rsid w:val="0080575D"/>
    <w:rsid w:val="00805936"/>
    <w:rsid w:val="00805ED6"/>
    <w:rsid w:val="00805FEB"/>
    <w:rsid w:val="0080618C"/>
    <w:rsid w:val="008068E8"/>
    <w:rsid w:val="00806C4B"/>
    <w:rsid w:val="008079A6"/>
    <w:rsid w:val="008104EA"/>
    <w:rsid w:val="00810537"/>
    <w:rsid w:val="00810BE9"/>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365"/>
    <w:rsid w:val="008273CB"/>
    <w:rsid w:val="00827873"/>
    <w:rsid w:val="00827B02"/>
    <w:rsid w:val="0083025D"/>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BE"/>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1C35"/>
    <w:rsid w:val="008525FB"/>
    <w:rsid w:val="00852660"/>
    <w:rsid w:val="00852D82"/>
    <w:rsid w:val="00853436"/>
    <w:rsid w:val="00853715"/>
    <w:rsid w:val="00854089"/>
    <w:rsid w:val="008543B6"/>
    <w:rsid w:val="00854BD7"/>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17CD"/>
    <w:rsid w:val="008721A5"/>
    <w:rsid w:val="0087275D"/>
    <w:rsid w:val="008728C7"/>
    <w:rsid w:val="00872A0F"/>
    <w:rsid w:val="00872D3C"/>
    <w:rsid w:val="0087328D"/>
    <w:rsid w:val="00873ACE"/>
    <w:rsid w:val="00873D1B"/>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0D69"/>
    <w:rsid w:val="008913B5"/>
    <w:rsid w:val="00891750"/>
    <w:rsid w:val="00891909"/>
    <w:rsid w:val="008919EC"/>
    <w:rsid w:val="00891C04"/>
    <w:rsid w:val="00891CB5"/>
    <w:rsid w:val="0089232E"/>
    <w:rsid w:val="008923F4"/>
    <w:rsid w:val="00892953"/>
    <w:rsid w:val="008934E0"/>
    <w:rsid w:val="00893C6C"/>
    <w:rsid w:val="008940C4"/>
    <w:rsid w:val="0089497E"/>
    <w:rsid w:val="00894A35"/>
    <w:rsid w:val="00894B0A"/>
    <w:rsid w:val="008953DE"/>
    <w:rsid w:val="008959BC"/>
    <w:rsid w:val="00895FC3"/>
    <w:rsid w:val="008966E3"/>
    <w:rsid w:val="00897038"/>
    <w:rsid w:val="008972C6"/>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5C76"/>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3EC3"/>
    <w:rsid w:val="008D40E6"/>
    <w:rsid w:val="008D41DC"/>
    <w:rsid w:val="008D4224"/>
    <w:rsid w:val="008D47D9"/>
    <w:rsid w:val="008D4C6E"/>
    <w:rsid w:val="008D54A8"/>
    <w:rsid w:val="008D55B2"/>
    <w:rsid w:val="008D5827"/>
    <w:rsid w:val="008D66BA"/>
    <w:rsid w:val="008D7FFB"/>
    <w:rsid w:val="008E00D2"/>
    <w:rsid w:val="008E0105"/>
    <w:rsid w:val="008E02E0"/>
    <w:rsid w:val="008E07B9"/>
    <w:rsid w:val="008E09A6"/>
    <w:rsid w:val="008E0AB5"/>
    <w:rsid w:val="008E1A58"/>
    <w:rsid w:val="008E263D"/>
    <w:rsid w:val="008E2D7D"/>
    <w:rsid w:val="008E2EF9"/>
    <w:rsid w:val="008E3107"/>
    <w:rsid w:val="008E4379"/>
    <w:rsid w:val="008E4772"/>
    <w:rsid w:val="008E486D"/>
    <w:rsid w:val="008E541D"/>
    <w:rsid w:val="008E6191"/>
    <w:rsid w:val="008E6914"/>
    <w:rsid w:val="008E72E5"/>
    <w:rsid w:val="008E7572"/>
    <w:rsid w:val="008F0092"/>
    <w:rsid w:val="008F03B1"/>
    <w:rsid w:val="008F2025"/>
    <w:rsid w:val="008F28EC"/>
    <w:rsid w:val="008F29FC"/>
    <w:rsid w:val="008F2C20"/>
    <w:rsid w:val="008F2E1A"/>
    <w:rsid w:val="008F3151"/>
    <w:rsid w:val="008F34DD"/>
    <w:rsid w:val="008F364A"/>
    <w:rsid w:val="008F3B71"/>
    <w:rsid w:val="008F3FA0"/>
    <w:rsid w:val="008F43E7"/>
    <w:rsid w:val="008F52DC"/>
    <w:rsid w:val="008F5D24"/>
    <w:rsid w:val="008F5ED3"/>
    <w:rsid w:val="008F645A"/>
    <w:rsid w:val="008F6823"/>
    <w:rsid w:val="008F686C"/>
    <w:rsid w:val="008F6A16"/>
    <w:rsid w:val="008F6AD9"/>
    <w:rsid w:val="008F6D8B"/>
    <w:rsid w:val="008F7551"/>
    <w:rsid w:val="008F76CE"/>
    <w:rsid w:val="00900ED7"/>
    <w:rsid w:val="00901491"/>
    <w:rsid w:val="00901595"/>
    <w:rsid w:val="009015EA"/>
    <w:rsid w:val="00901C0D"/>
    <w:rsid w:val="00901CBC"/>
    <w:rsid w:val="00901F91"/>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3F2"/>
    <w:rsid w:val="009109FD"/>
    <w:rsid w:val="00910A71"/>
    <w:rsid w:val="00910D9B"/>
    <w:rsid w:val="0091135F"/>
    <w:rsid w:val="0091147C"/>
    <w:rsid w:val="009118BC"/>
    <w:rsid w:val="00911BC7"/>
    <w:rsid w:val="0091364E"/>
    <w:rsid w:val="00913855"/>
    <w:rsid w:val="00913AFC"/>
    <w:rsid w:val="00913C50"/>
    <w:rsid w:val="009146F1"/>
    <w:rsid w:val="00914B45"/>
    <w:rsid w:val="00914D24"/>
    <w:rsid w:val="00915732"/>
    <w:rsid w:val="0091652B"/>
    <w:rsid w:val="00920520"/>
    <w:rsid w:val="009205D3"/>
    <w:rsid w:val="00920626"/>
    <w:rsid w:val="00920642"/>
    <w:rsid w:val="00920AC5"/>
    <w:rsid w:val="00920ECD"/>
    <w:rsid w:val="00920F79"/>
    <w:rsid w:val="009219AA"/>
    <w:rsid w:val="009220B9"/>
    <w:rsid w:val="009220DF"/>
    <w:rsid w:val="009222AC"/>
    <w:rsid w:val="009226D8"/>
    <w:rsid w:val="00922834"/>
    <w:rsid w:val="00922A85"/>
    <w:rsid w:val="00923143"/>
    <w:rsid w:val="009234BB"/>
    <w:rsid w:val="00923AEA"/>
    <w:rsid w:val="00923BB9"/>
    <w:rsid w:val="009245A7"/>
    <w:rsid w:val="00924C14"/>
    <w:rsid w:val="00924E05"/>
    <w:rsid w:val="009255FA"/>
    <w:rsid w:val="00925706"/>
    <w:rsid w:val="00925774"/>
    <w:rsid w:val="00925D6D"/>
    <w:rsid w:val="00925DF6"/>
    <w:rsid w:val="00926161"/>
    <w:rsid w:val="00926189"/>
    <w:rsid w:val="009264F0"/>
    <w:rsid w:val="00926586"/>
    <w:rsid w:val="00926CC1"/>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56D"/>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ED6"/>
    <w:rsid w:val="0095372E"/>
    <w:rsid w:val="00953F29"/>
    <w:rsid w:val="00953F4C"/>
    <w:rsid w:val="00954A4D"/>
    <w:rsid w:val="00954B15"/>
    <w:rsid w:val="009563A3"/>
    <w:rsid w:val="00956630"/>
    <w:rsid w:val="0095693C"/>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092"/>
    <w:rsid w:val="009913D5"/>
    <w:rsid w:val="00991775"/>
    <w:rsid w:val="009922A8"/>
    <w:rsid w:val="00992929"/>
    <w:rsid w:val="00992F40"/>
    <w:rsid w:val="00993347"/>
    <w:rsid w:val="00993573"/>
    <w:rsid w:val="009939A8"/>
    <w:rsid w:val="009945FF"/>
    <w:rsid w:val="00994A2F"/>
    <w:rsid w:val="00994B86"/>
    <w:rsid w:val="00994DD2"/>
    <w:rsid w:val="0099588B"/>
    <w:rsid w:val="00995B37"/>
    <w:rsid w:val="00995B3E"/>
    <w:rsid w:val="00995F6E"/>
    <w:rsid w:val="00996C43"/>
    <w:rsid w:val="00996E9C"/>
    <w:rsid w:val="00997324"/>
    <w:rsid w:val="0099754E"/>
    <w:rsid w:val="009A1ED0"/>
    <w:rsid w:val="009A2B27"/>
    <w:rsid w:val="009A2CF2"/>
    <w:rsid w:val="009A2D5F"/>
    <w:rsid w:val="009A2FB8"/>
    <w:rsid w:val="009A37B3"/>
    <w:rsid w:val="009A3B6E"/>
    <w:rsid w:val="009A3B8A"/>
    <w:rsid w:val="009A40F9"/>
    <w:rsid w:val="009A413C"/>
    <w:rsid w:val="009A42BD"/>
    <w:rsid w:val="009A45DA"/>
    <w:rsid w:val="009A534D"/>
    <w:rsid w:val="009A5DB1"/>
    <w:rsid w:val="009A6082"/>
    <w:rsid w:val="009A715C"/>
    <w:rsid w:val="009A7A17"/>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08F"/>
    <w:rsid w:val="009B4359"/>
    <w:rsid w:val="009B445B"/>
    <w:rsid w:val="009B4E4E"/>
    <w:rsid w:val="009B4EA0"/>
    <w:rsid w:val="009B5DA8"/>
    <w:rsid w:val="009B6E47"/>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8FF"/>
    <w:rsid w:val="009D12A9"/>
    <w:rsid w:val="009D1785"/>
    <w:rsid w:val="009D1EAC"/>
    <w:rsid w:val="009D24DA"/>
    <w:rsid w:val="009D256D"/>
    <w:rsid w:val="009D2650"/>
    <w:rsid w:val="009D2654"/>
    <w:rsid w:val="009D33E5"/>
    <w:rsid w:val="009D36FD"/>
    <w:rsid w:val="009D3A89"/>
    <w:rsid w:val="009D446B"/>
    <w:rsid w:val="009D4634"/>
    <w:rsid w:val="009D48CD"/>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ADA"/>
    <w:rsid w:val="009E3BB5"/>
    <w:rsid w:val="009E4743"/>
    <w:rsid w:val="009E49A5"/>
    <w:rsid w:val="009E49D8"/>
    <w:rsid w:val="009E4F10"/>
    <w:rsid w:val="009E59CA"/>
    <w:rsid w:val="009E5A83"/>
    <w:rsid w:val="009E5B35"/>
    <w:rsid w:val="009E5B6E"/>
    <w:rsid w:val="009E660E"/>
    <w:rsid w:val="009E6677"/>
    <w:rsid w:val="009E68D4"/>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86F"/>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9B1"/>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C"/>
    <w:rsid w:val="00A162FA"/>
    <w:rsid w:val="00A16A8E"/>
    <w:rsid w:val="00A17525"/>
    <w:rsid w:val="00A20B0F"/>
    <w:rsid w:val="00A211B5"/>
    <w:rsid w:val="00A22046"/>
    <w:rsid w:val="00A22113"/>
    <w:rsid w:val="00A2225E"/>
    <w:rsid w:val="00A2239F"/>
    <w:rsid w:val="00A228FC"/>
    <w:rsid w:val="00A233B9"/>
    <w:rsid w:val="00A23967"/>
    <w:rsid w:val="00A244B7"/>
    <w:rsid w:val="00A2466F"/>
    <w:rsid w:val="00A255C4"/>
    <w:rsid w:val="00A25A55"/>
    <w:rsid w:val="00A25C96"/>
    <w:rsid w:val="00A2692C"/>
    <w:rsid w:val="00A26CAD"/>
    <w:rsid w:val="00A26D9F"/>
    <w:rsid w:val="00A27478"/>
    <w:rsid w:val="00A274A8"/>
    <w:rsid w:val="00A3043B"/>
    <w:rsid w:val="00A30A28"/>
    <w:rsid w:val="00A31283"/>
    <w:rsid w:val="00A31293"/>
    <w:rsid w:val="00A3178C"/>
    <w:rsid w:val="00A319EA"/>
    <w:rsid w:val="00A31BEB"/>
    <w:rsid w:val="00A31C8F"/>
    <w:rsid w:val="00A31CAA"/>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47EAD"/>
    <w:rsid w:val="00A47ECE"/>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29F"/>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0E3"/>
    <w:rsid w:val="00A747B9"/>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9C"/>
    <w:rsid w:val="00A916B8"/>
    <w:rsid w:val="00A91EBB"/>
    <w:rsid w:val="00A92047"/>
    <w:rsid w:val="00A93828"/>
    <w:rsid w:val="00A93D61"/>
    <w:rsid w:val="00A941E0"/>
    <w:rsid w:val="00A94AF1"/>
    <w:rsid w:val="00A94EEB"/>
    <w:rsid w:val="00A9590A"/>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1E6B"/>
    <w:rsid w:val="00AB201F"/>
    <w:rsid w:val="00AB2146"/>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631"/>
    <w:rsid w:val="00AC4970"/>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47DC"/>
    <w:rsid w:val="00AE52F8"/>
    <w:rsid w:val="00AE5A5D"/>
    <w:rsid w:val="00AE6186"/>
    <w:rsid w:val="00AE68D6"/>
    <w:rsid w:val="00AE7499"/>
    <w:rsid w:val="00AE77D6"/>
    <w:rsid w:val="00AE7CD8"/>
    <w:rsid w:val="00AE7CE7"/>
    <w:rsid w:val="00AE7D52"/>
    <w:rsid w:val="00AF0014"/>
    <w:rsid w:val="00AF00B7"/>
    <w:rsid w:val="00AF0122"/>
    <w:rsid w:val="00AF1075"/>
    <w:rsid w:val="00AF13B8"/>
    <w:rsid w:val="00AF1458"/>
    <w:rsid w:val="00AF15AC"/>
    <w:rsid w:val="00AF1A08"/>
    <w:rsid w:val="00AF23F1"/>
    <w:rsid w:val="00AF2DF8"/>
    <w:rsid w:val="00AF3EE9"/>
    <w:rsid w:val="00AF4242"/>
    <w:rsid w:val="00AF428F"/>
    <w:rsid w:val="00AF476A"/>
    <w:rsid w:val="00AF4894"/>
    <w:rsid w:val="00AF4B3B"/>
    <w:rsid w:val="00AF5D47"/>
    <w:rsid w:val="00AF6266"/>
    <w:rsid w:val="00AF64CD"/>
    <w:rsid w:val="00B0002F"/>
    <w:rsid w:val="00B003A8"/>
    <w:rsid w:val="00B00FA5"/>
    <w:rsid w:val="00B011F2"/>
    <w:rsid w:val="00B01309"/>
    <w:rsid w:val="00B01995"/>
    <w:rsid w:val="00B01A89"/>
    <w:rsid w:val="00B023D5"/>
    <w:rsid w:val="00B0254F"/>
    <w:rsid w:val="00B025BD"/>
    <w:rsid w:val="00B028A9"/>
    <w:rsid w:val="00B02CF8"/>
    <w:rsid w:val="00B04F3D"/>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5FB4"/>
    <w:rsid w:val="00B2609E"/>
    <w:rsid w:val="00B266A0"/>
    <w:rsid w:val="00B266A5"/>
    <w:rsid w:val="00B267E4"/>
    <w:rsid w:val="00B27CD2"/>
    <w:rsid w:val="00B27D43"/>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0797"/>
    <w:rsid w:val="00B4173C"/>
    <w:rsid w:val="00B41E37"/>
    <w:rsid w:val="00B41F5F"/>
    <w:rsid w:val="00B42594"/>
    <w:rsid w:val="00B42BAA"/>
    <w:rsid w:val="00B434EA"/>
    <w:rsid w:val="00B43705"/>
    <w:rsid w:val="00B44469"/>
    <w:rsid w:val="00B447E9"/>
    <w:rsid w:val="00B452B6"/>
    <w:rsid w:val="00B45D24"/>
    <w:rsid w:val="00B46599"/>
    <w:rsid w:val="00B46AEC"/>
    <w:rsid w:val="00B46CCB"/>
    <w:rsid w:val="00B47066"/>
    <w:rsid w:val="00B479B4"/>
    <w:rsid w:val="00B47C82"/>
    <w:rsid w:val="00B50545"/>
    <w:rsid w:val="00B50590"/>
    <w:rsid w:val="00B50FEF"/>
    <w:rsid w:val="00B51C36"/>
    <w:rsid w:val="00B51F1C"/>
    <w:rsid w:val="00B522BB"/>
    <w:rsid w:val="00B52330"/>
    <w:rsid w:val="00B5282D"/>
    <w:rsid w:val="00B53422"/>
    <w:rsid w:val="00B53C3F"/>
    <w:rsid w:val="00B53D6C"/>
    <w:rsid w:val="00B53D73"/>
    <w:rsid w:val="00B5450E"/>
    <w:rsid w:val="00B550B1"/>
    <w:rsid w:val="00B554BE"/>
    <w:rsid w:val="00B555E0"/>
    <w:rsid w:val="00B55643"/>
    <w:rsid w:val="00B557A3"/>
    <w:rsid w:val="00B55EAA"/>
    <w:rsid w:val="00B560FF"/>
    <w:rsid w:val="00B56ABC"/>
    <w:rsid w:val="00B56B2D"/>
    <w:rsid w:val="00B56EB4"/>
    <w:rsid w:val="00B56F59"/>
    <w:rsid w:val="00B57AA2"/>
    <w:rsid w:val="00B600BC"/>
    <w:rsid w:val="00B6021B"/>
    <w:rsid w:val="00B610F7"/>
    <w:rsid w:val="00B62816"/>
    <w:rsid w:val="00B637B1"/>
    <w:rsid w:val="00B63BA3"/>
    <w:rsid w:val="00B64049"/>
    <w:rsid w:val="00B64B08"/>
    <w:rsid w:val="00B64DB2"/>
    <w:rsid w:val="00B660B7"/>
    <w:rsid w:val="00B666FC"/>
    <w:rsid w:val="00B66841"/>
    <w:rsid w:val="00B66CD3"/>
    <w:rsid w:val="00B67B05"/>
    <w:rsid w:val="00B67EC5"/>
    <w:rsid w:val="00B70044"/>
    <w:rsid w:val="00B70AC2"/>
    <w:rsid w:val="00B70F1B"/>
    <w:rsid w:val="00B70F1E"/>
    <w:rsid w:val="00B70F9C"/>
    <w:rsid w:val="00B71053"/>
    <w:rsid w:val="00B71886"/>
    <w:rsid w:val="00B718A2"/>
    <w:rsid w:val="00B71B74"/>
    <w:rsid w:val="00B71CA5"/>
    <w:rsid w:val="00B72018"/>
    <w:rsid w:val="00B72539"/>
    <w:rsid w:val="00B7253F"/>
    <w:rsid w:val="00B72AED"/>
    <w:rsid w:val="00B73CCD"/>
    <w:rsid w:val="00B73EF3"/>
    <w:rsid w:val="00B747E0"/>
    <w:rsid w:val="00B749FB"/>
    <w:rsid w:val="00B74C7D"/>
    <w:rsid w:val="00B75021"/>
    <w:rsid w:val="00B7578E"/>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EAA"/>
    <w:rsid w:val="00B83FA3"/>
    <w:rsid w:val="00B8417E"/>
    <w:rsid w:val="00B84998"/>
    <w:rsid w:val="00B84BAA"/>
    <w:rsid w:val="00B85098"/>
    <w:rsid w:val="00B85524"/>
    <w:rsid w:val="00B85626"/>
    <w:rsid w:val="00B87038"/>
    <w:rsid w:val="00B870D2"/>
    <w:rsid w:val="00B902A3"/>
    <w:rsid w:val="00B9054B"/>
    <w:rsid w:val="00B905FA"/>
    <w:rsid w:val="00B91699"/>
    <w:rsid w:val="00B917A9"/>
    <w:rsid w:val="00B917E4"/>
    <w:rsid w:val="00B9182A"/>
    <w:rsid w:val="00B9208F"/>
    <w:rsid w:val="00B92452"/>
    <w:rsid w:val="00B9254D"/>
    <w:rsid w:val="00B92E56"/>
    <w:rsid w:val="00B930FB"/>
    <w:rsid w:val="00B93523"/>
    <w:rsid w:val="00B93A9F"/>
    <w:rsid w:val="00B93E21"/>
    <w:rsid w:val="00B940B4"/>
    <w:rsid w:val="00B9426B"/>
    <w:rsid w:val="00B95780"/>
    <w:rsid w:val="00B95D5F"/>
    <w:rsid w:val="00B95E34"/>
    <w:rsid w:val="00B961E4"/>
    <w:rsid w:val="00B97399"/>
    <w:rsid w:val="00B9771D"/>
    <w:rsid w:val="00B9795E"/>
    <w:rsid w:val="00BA0843"/>
    <w:rsid w:val="00BA0994"/>
    <w:rsid w:val="00BA152E"/>
    <w:rsid w:val="00BA16C6"/>
    <w:rsid w:val="00BA1F9F"/>
    <w:rsid w:val="00BA202C"/>
    <w:rsid w:val="00BA303C"/>
    <w:rsid w:val="00BA3947"/>
    <w:rsid w:val="00BA39A9"/>
    <w:rsid w:val="00BA3A5D"/>
    <w:rsid w:val="00BA3FCA"/>
    <w:rsid w:val="00BA46BD"/>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289D"/>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953"/>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9BB"/>
    <w:rsid w:val="00BE1EFA"/>
    <w:rsid w:val="00BE2379"/>
    <w:rsid w:val="00BE299C"/>
    <w:rsid w:val="00BE2A26"/>
    <w:rsid w:val="00BE2DE7"/>
    <w:rsid w:val="00BE318E"/>
    <w:rsid w:val="00BE31DF"/>
    <w:rsid w:val="00BE3C6B"/>
    <w:rsid w:val="00BE3E27"/>
    <w:rsid w:val="00BE45EA"/>
    <w:rsid w:val="00BE48BD"/>
    <w:rsid w:val="00BE491E"/>
    <w:rsid w:val="00BE5288"/>
    <w:rsid w:val="00BE55B6"/>
    <w:rsid w:val="00BE55C7"/>
    <w:rsid w:val="00BE5F8B"/>
    <w:rsid w:val="00BE6427"/>
    <w:rsid w:val="00BE676B"/>
    <w:rsid w:val="00BE6D71"/>
    <w:rsid w:val="00BE6FCB"/>
    <w:rsid w:val="00BE709D"/>
    <w:rsid w:val="00BE7102"/>
    <w:rsid w:val="00BE7566"/>
    <w:rsid w:val="00BE7FF8"/>
    <w:rsid w:val="00BF0151"/>
    <w:rsid w:val="00BF0626"/>
    <w:rsid w:val="00BF0914"/>
    <w:rsid w:val="00BF0EF7"/>
    <w:rsid w:val="00BF190E"/>
    <w:rsid w:val="00BF1E14"/>
    <w:rsid w:val="00BF2239"/>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078"/>
    <w:rsid w:val="00C1219D"/>
    <w:rsid w:val="00C129D4"/>
    <w:rsid w:val="00C12A2A"/>
    <w:rsid w:val="00C133BB"/>
    <w:rsid w:val="00C13B39"/>
    <w:rsid w:val="00C13C1D"/>
    <w:rsid w:val="00C13DCF"/>
    <w:rsid w:val="00C13E83"/>
    <w:rsid w:val="00C140CE"/>
    <w:rsid w:val="00C140F5"/>
    <w:rsid w:val="00C14112"/>
    <w:rsid w:val="00C1493C"/>
    <w:rsid w:val="00C14C81"/>
    <w:rsid w:val="00C14C9B"/>
    <w:rsid w:val="00C15460"/>
    <w:rsid w:val="00C1548D"/>
    <w:rsid w:val="00C15712"/>
    <w:rsid w:val="00C160F7"/>
    <w:rsid w:val="00C164E6"/>
    <w:rsid w:val="00C16515"/>
    <w:rsid w:val="00C17167"/>
    <w:rsid w:val="00C175B4"/>
    <w:rsid w:val="00C17B74"/>
    <w:rsid w:val="00C17CC2"/>
    <w:rsid w:val="00C17D34"/>
    <w:rsid w:val="00C200CD"/>
    <w:rsid w:val="00C21285"/>
    <w:rsid w:val="00C21C0D"/>
    <w:rsid w:val="00C22061"/>
    <w:rsid w:val="00C22A17"/>
    <w:rsid w:val="00C22AFB"/>
    <w:rsid w:val="00C22D9F"/>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C0C"/>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C7F"/>
    <w:rsid w:val="00C43D50"/>
    <w:rsid w:val="00C44308"/>
    <w:rsid w:val="00C45539"/>
    <w:rsid w:val="00C45F63"/>
    <w:rsid w:val="00C460B7"/>
    <w:rsid w:val="00C463C0"/>
    <w:rsid w:val="00C46FFD"/>
    <w:rsid w:val="00C502DD"/>
    <w:rsid w:val="00C50A52"/>
    <w:rsid w:val="00C514D7"/>
    <w:rsid w:val="00C51627"/>
    <w:rsid w:val="00C51B3F"/>
    <w:rsid w:val="00C52162"/>
    <w:rsid w:val="00C52FBB"/>
    <w:rsid w:val="00C53035"/>
    <w:rsid w:val="00C5321E"/>
    <w:rsid w:val="00C536F8"/>
    <w:rsid w:val="00C53B1F"/>
    <w:rsid w:val="00C53ED9"/>
    <w:rsid w:val="00C53EED"/>
    <w:rsid w:val="00C54708"/>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6A14"/>
    <w:rsid w:val="00C67A01"/>
    <w:rsid w:val="00C67FCD"/>
    <w:rsid w:val="00C706BC"/>
    <w:rsid w:val="00C70934"/>
    <w:rsid w:val="00C70B20"/>
    <w:rsid w:val="00C71EC1"/>
    <w:rsid w:val="00C7235C"/>
    <w:rsid w:val="00C729A1"/>
    <w:rsid w:val="00C72D92"/>
    <w:rsid w:val="00C7380B"/>
    <w:rsid w:val="00C738BA"/>
    <w:rsid w:val="00C73DB9"/>
    <w:rsid w:val="00C73E0D"/>
    <w:rsid w:val="00C74269"/>
    <w:rsid w:val="00C743B6"/>
    <w:rsid w:val="00C74678"/>
    <w:rsid w:val="00C747AA"/>
    <w:rsid w:val="00C748C5"/>
    <w:rsid w:val="00C7509B"/>
    <w:rsid w:val="00C76024"/>
    <w:rsid w:val="00C76292"/>
    <w:rsid w:val="00C76B76"/>
    <w:rsid w:val="00C7720E"/>
    <w:rsid w:val="00C804FF"/>
    <w:rsid w:val="00C8090C"/>
    <w:rsid w:val="00C80C99"/>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0B9"/>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4A5"/>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2E6"/>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5D39"/>
    <w:rsid w:val="00CB6175"/>
    <w:rsid w:val="00CB6C8F"/>
    <w:rsid w:val="00CB7614"/>
    <w:rsid w:val="00CB7ED8"/>
    <w:rsid w:val="00CB7F4C"/>
    <w:rsid w:val="00CC0025"/>
    <w:rsid w:val="00CC0244"/>
    <w:rsid w:val="00CC026B"/>
    <w:rsid w:val="00CC0411"/>
    <w:rsid w:val="00CC2250"/>
    <w:rsid w:val="00CC2584"/>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4425"/>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C5A"/>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94A"/>
    <w:rsid w:val="00D22E63"/>
    <w:rsid w:val="00D230F7"/>
    <w:rsid w:val="00D234D3"/>
    <w:rsid w:val="00D2397E"/>
    <w:rsid w:val="00D23C67"/>
    <w:rsid w:val="00D23DAF"/>
    <w:rsid w:val="00D248C5"/>
    <w:rsid w:val="00D25360"/>
    <w:rsid w:val="00D2556C"/>
    <w:rsid w:val="00D256DC"/>
    <w:rsid w:val="00D25743"/>
    <w:rsid w:val="00D25923"/>
    <w:rsid w:val="00D25BCE"/>
    <w:rsid w:val="00D2686D"/>
    <w:rsid w:val="00D26EAA"/>
    <w:rsid w:val="00D2761B"/>
    <w:rsid w:val="00D27797"/>
    <w:rsid w:val="00D2780C"/>
    <w:rsid w:val="00D30707"/>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A79"/>
    <w:rsid w:val="00D40B8E"/>
    <w:rsid w:val="00D40C59"/>
    <w:rsid w:val="00D41198"/>
    <w:rsid w:val="00D416E9"/>
    <w:rsid w:val="00D41BE5"/>
    <w:rsid w:val="00D41F8D"/>
    <w:rsid w:val="00D42106"/>
    <w:rsid w:val="00D424F2"/>
    <w:rsid w:val="00D42BAC"/>
    <w:rsid w:val="00D431BE"/>
    <w:rsid w:val="00D4497E"/>
    <w:rsid w:val="00D44CE6"/>
    <w:rsid w:val="00D44ED3"/>
    <w:rsid w:val="00D45CC4"/>
    <w:rsid w:val="00D45F26"/>
    <w:rsid w:val="00D461DC"/>
    <w:rsid w:val="00D46448"/>
    <w:rsid w:val="00D46467"/>
    <w:rsid w:val="00D46559"/>
    <w:rsid w:val="00D4692B"/>
    <w:rsid w:val="00D4697D"/>
    <w:rsid w:val="00D4698B"/>
    <w:rsid w:val="00D46F4C"/>
    <w:rsid w:val="00D47FDB"/>
    <w:rsid w:val="00D50068"/>
    <w:rsid w:val="00D50566"/>
    <w:rsid w:val="00D509FA"/>
    <w:rsid w:val="00D50D6A"/>
    <w:rsid w:val="00D51929"/>
    <w:rsid w:val="00D5208A"/>
    <w:rsid w:val="00D522C8"/>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BC9"/>
    <w:rsid w:val="00D65DB2"/>
    <w:rsid w:val="00D665FF"/>
    <w:rsid w:val="00D6663E"/>
    <w:rsid w:val="00D667B2"/>
    <w:rsid w:val="00D67427"/>
    <w:rsid w:val="00D67558"/>
    <w:rsid w:val="00D67A38"/>
    <w:rsid w:val="00D67E0B"/>
    <w:rsid w:val="00D70511"/>
    <w:rsid w:val="00D70696"/>
    <w:rsid w:val="00D70836"/>
    <w:rsid w:val="00D70E65"/>
    <w:rsid w:val="00D712E7"/>
    <w:rsid w:val="00D71D15"/>
    <w:rsid w:val="00D726FC"/>
    <w:rsid w:val="00D72C91"/>
    <w:rsid w:val="00D72F57"/>
    <w:rsid w:val="00D73056"/>
    <w:rsid w:val="00D7346E"/>
    <w:rsid w:val="00D73E59"/>
    <w:rsid w:val="00D73F60"/>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87CEB"/>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45A"/>
    <w:rsid w:val="00DA2576"/>
    <w:rsid w:val="00DA2694"/>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5B4F"/>
    <w:rsid w:val="00DB628A"/>
    <w:rsid w:val="00DB6379"/>
    <w:rsid w:val="00DB68E9"/>
    <w:rsid w:val="00DB6AFA"/>
    <w:rsid w:val="00DB761D"/>
    <w:rsid w:val="00DB76FF"/>
    <w:rsid w:val="00DB7D41"/>
    <w:rsid w:val="00DC0053"/>
    <w:rsid w:val="00DC070B"/>
    <w:rsid w:val="00DC0996"/>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2B8E"/>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0D5E"/>
    <w:rsid w:val="00DF13E7"/>
    <w:rsid w:val="00DF14E8"/>
    <w:rsid w:val="00DF15BF"/>
    <w:rsid w:val="00DF1AC7"/>
    <w:rsid w:val="00DF1CF6"/>
    <w:rsid w:val="00DF1EE6"/>
    <w:rsid w:val="00DF285E"/>
    <w:rsid w:val="00DF29C0"/>
    <w:rsid w:val="00DF3024"/>
    <w:rsid w:val="00DF3081"/>
    <w:rsid w:val="00DF3165"/>
    <w:rsid w:val="00DF38B0"/>
    <w:rsid w:val="00DF3AC4"/>
    <w:rsid w:val="00DF4235"/>
    <w:rsid w:val="00DF42D4"/>
    <w:rsid w:val="00DF5174"/>
    <w:rsid w:val="00DF53D1"/>
    <w:rsid w:val="00DF54C9"/>
    <w:rsid w:val="00DF57EE"/>
    <w:rsid w:val="00DF5BDD"/>
    <w:rsid w:val="00DF618F"/>
    <w:rsid w:val="00DF6838"/>
    <w:rsid w:val="00DF7813"/>
    <w:rsid w:val="00DF79AF"/>
    <w:rsid w:val="00E004A9"/>
    <w:rsid w:val="00E00810"/>
    <w:rsid w:val="00E00870"/>
    <w:rsid w:val="00E00C8C"/>
    <w:rsid w:val="00E01777"/>
    <w:rsid w:val="00E017EB"/>
    <w:rsid w:val="00E01CA4"/>
    <w:rsid w:val="00E01D38"/>
    <w:rsid w:val="00E01E76"/>
    <w:rsid w:val="00E01FE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84B"/>
    <w:rsid w:val="00E16A38"/>
    <w:rsid w:val="00E174A5"/>
    <w:rsid w:val="00E17CDC"/>
    <w:rsid w:val="00E17CDF"/>
    <w:rsid w:val="00E2014D"/>
    <w:rsid w:val="00E20589"/>
    <w:rsid w:val="00E20DE8"/>
    <w:rsid w:val="00E21593"/>
    <w:rsid w:val="00E2222B"/>
    <w:rsid w:val="00E231E3"/>
    <w:rsid w:val="00E25B95"/>
    <w:rsid w:val="00E25C5F"/>
    <w:rsid w:val="00E260F5"/>
    <w:rsid w:val="00E262DC"/>
    <w:rsid w:val="00E264CE"/>
    <w:rsid w:val="00E27CC0"/>
    <w:rsid w:val="00E27E64"/>
    <w:rsid w:val="00E302EB"/>
    <w:rsid w:val="00E30586"/>
    <w:rsid w:val="00E30832"/>
    <w:rsid w:val="00E31230"/>
    <w:rsid w:val="00E31D3A"/>
    <w:rsid w:val="00E328D2"/>
    <w:rsid w:val="00E328D7"/>
    <w:rsid w:val="00E32C71"/>
    <w:rsid w:val="00E33273"/>
    <w:rsid w:val="00E334F1"/>
    <w:rsid w:val="00E33C03"/>
    <w:rsid w:val="00E355E6"/>
    <w:rsid w:val="00E35759"/>
    <w:rsid w:val="00E35A1F"/>
    <w:rsid w:val="00E35D26"/>
    <w:rsid w:val="00E35DA1"/>
    <w:rsid w:val="00E36165"/>
    <w:rsid w:val="00E363DB"/>
    <w:rsid w:val="00E364A9"/>
    <w:rsid w:val="00E36A5D"/>
    <w:rsid w:val="00E36F9A"/>
    <w:rsid w:val="00E372C4"/>
    <w:rsid w:val="00E373B7"/>
    <w:rsid w:val="00E37B4A"/>
    <w:rsid w:val="00E40552"/>
    <w:rsid w:val="00E40836"/>
    <w:rsid w:val="00E413AF"/>
    <w:rsid w:val="00E414DD"/>
    <w:rsid w:val="00E4151C"/>
    <w:rsid w:val="00E42115"/>
    <w:rsid w:val="00E427A3"/>
    <w:rsid w:val="00E42E5C"/>
    <w:rsid w:val="00E43128"/>
    <w:rsid w:val="00E434B7"/>
    <w:rsid w:val="00E434BE"/>
    <w:rsid w:val="00E43FF5"/>
    <w:rsid w:val="00E44FFE"/>
    <w:rsid w:val="00E4561F"/>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5E75"/>
    <w:rsid w:val="00E5618E"/>
    <w:rsid w:val="00E566F2"/>
    <w:rsid w:val="00E567EE"/>
    <w:rsid w:val="00E57384"/>
    <w:rsid w:val="00E57DE0"/>
    <w:rsid w:val="00E57E2A"/>
    <w:rsid w:val="00E601DD"/>
    <w:rsid w:val="00E603C7"/>
    <w:rsid w:val="00E60A3C"/>
    <w:rsid w:val="00E6114D"/>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590"/>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A05"/>
    <w:rsid w:val="00E75FD9"/>
    <w:rsid w:val="00E75FDA"/>
    <w:rsid w:val="00E76173"/>
    <w:rsid w:val="00E76458"/>
    <w:rsid w:val="00E76DBC"/>
    <w:rsid w:val="00E77432"/>
    <w:rsid w:val="00E8017A"/>
    <w:rsid w:val="00E803AD"/>
    <w:rsid w:val="00E80737"/>
    <w:rsid w:val="00E8096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1F6F"/>
    <w:rsid w:val="00E92DF8"/>
    <w:rsid w:val="00E93FDF"/>
    <w:rsid w:val="00E94598"/>
    <w:rsid w:val="00E955C4"/>
    <w:rsid w:val="00E95A74"/>
    <w:rsid w:val="00E95C51"/>
    <w:rsid w:val="00E95F22"/>
    <w:rsid w:val="00E961C6"/>
    <w:rsid w:val="00E962E6"/>
    <w:rsid w:val="00E9663C"/>
    <w:rsid w:val="00E970D1"/>
    <w:rsid w:val="00E970FA"/>
    <w:rsid w:val="00E97245"/>
    <w:rsid w:val="00E974A6"/>
    <w:rsid w:val="00EA0DC4"/>
    <w:rsid w:val="00EA0F4D"/>
    <w:rsid w:val="00EA133E"/>
    <w:rsid w:val="00EA1435"/>
    <w:rsid w:val="00EA14DE"/>
    <w:rsid w:val="00EA2818"/>
    <w:rsid w:val="00EA31DA"/>
    <w:rsid w:val="00EA3BA2"/>
    <w:rsid w:val="00EA46D9"/>
    <w:rsid w:val="00EA47A8"/>
    <w:rsid w:val="00EA4C54"/>
    <w:rsid w:val="00EA4EB1"/>
    <w:rsid w:val="00EA56BA"/>
    <w:rsid w:val="00EA5717"/>
    <w:rsid w:val="00EA6721"/>
    <w:rsid w:val="00EA6D9B"/>
    <w:rsid w:val="00EA7295"/>
    <w:rsid w:val="00EA7DC2"/>
    <w:rsid w:val="00EB02C3"/>
    <w:rsid w:val="00EB0E2D"/>
    <w:rsid w:val="00EB0E4E"/>
    <w:rsid w:val="00EB113D"/>
    <w:rsid w:val="00EB17D9"/>
    <w:rsid w:val="00EB17F6"/>
    <w:rsid w:val="00EB190E"/>
    <w:rsid w:val="00EB2217"/>
    <w:rsid w:val="00EB27C5"/>
    <w:rsid w:val="00EB2F31"/>
    <w:rsid w:val="00EB3954"/>
    <w:rsid w:val="00EB3C4E"/>
    <w:rsid w:val="00EB512A"/>
    <w:rsid w:val="00EB5454"/>
    <w:rsid w:val="00EB55A9"/>
    <w:rsid w:val="00EB582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676B"/>
    <w:rsid w:val="00EC7AB8"/>
    <w:rsid w:val="00EC7B83"/>
    <w:rsid w:val="00ED04BF"/>
    <w:rsid w:val="00ED06C3"/>
    <w:rsid w:val="00ED07FA"/>
    <w:rsid w:val="00ED0B57"/>
    <w:rsid w:val="00ED17B8"/>
    <w:rsid w:val="00ED188D"/>
    <w:rsid w:val="00ED1E44"/>
    <w:rsid w:val="00ED20E9"/>
    <w:rsid w:val="00ED2552"/>
    <w:rsid w:val="00ED3FB6"/>
    <w:rsid w:val="00ED46C5"/>
    <w:rsid w:val="00ED4B53"/>
    <w:rsid w:val="00ED620B"/>
    <w:rsid w:val="00ED71AF"/>
    <w:rsid w:val="00ED7202"/>
    <w:rsid w:val="00ED753E"/>
    <w:rsid w:val="00EE015C"/>
    <w:rsid w:val="00EE0841"/>
    <w:rsid w:val="00EE0EA9"/>
    <w:rsid w:val="00EE1037"/>
    <w:rsid w:val="00EE1212"/>
    <w:rsid w:val="00EE15F2"/>
    <w:rsid w:val="00EE17EA"/>
    <w:rsid w:val="00EE1ABD"/>
    <w:rsid w:val="00EE1DCD"/>
    <w:rsid w:val="00EE2172"/>
    <w:rsid w:val="00EE313C"/>
    <w:rsid w:val="00EE3535"/>
    <w:rsid w:val="00EE39D2"/>
    <w:rsid w:val="00EE424C"/>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2659"/>
    <w:rsid w:val="00F030F0"/>
    <w:rsid w:val="00F03131"/>
    <w:rsid w:val="00F03731"/>
    <w:rsid w:val="00F03739"/>
    <w:rsid w:val="00F0398B"/>
    <w:rsid w:val="00F04568"/>
    <w:rsid w:val="00F045A6"/>
    <w:rsid w:val="00F04642"/>
    <w:rsid w:val="00F05727"/>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408"/>
    <w:rsid w:val="00F13684"/>
    <w:rsid w:val="00F13AFA"/>
    <w:rsid w:val="00F13D55"/>
    <w:rsid w:val="00F13EBA"/>
    <w:rsid w:val="00F13F16"/>
    <w:rsid w:val="00F1460A"/>
    <w:rsid w:val="00F158DF"/>
    <w:rsid w:val="00F1638A"/>
    <w:rsid w:val="00F163F6"/>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AB9"/>
    <w:rsid w:val="00F31E3E"/>
    <w:rsid w:val="00F31F3E"/>
    <w:rsid w:val="00F32E4B"/>
    <w:rsid w:val="00F3313A"/>
    <w:rsid w:val="00F3351A"/>
    <w:rsid w:val="00F33CE1"/>
    <w:rsid w:val="00F341C3"/>
    <w:rsid w:val="00F343F6"/>
    <w:rsid w:val="00F349B7"/>
    <w:rsid w:val="00F349CC"/>
    <w:rsid w:val="00F34AF0"/>
    <w:rsid w:val="00F34EF5"/>
    <w:rsid w:val="00F353D8"/>
    <w:rsid w:val="00F359F4"/>
    <w:rsid w:val="00F35CB4"/>
    <w:rsid w:val="00F36C5D"/>
    <w:rsid w:val="00F37677"/>
    <w:rsid w:val="00F37A5A"/>
    <w:rsid w:val="00F37BCD"/>
    <w:rsid w:val="00F37ED4"/>
    <w:rsid w:val="00F41644"/>
    <w:rsid w:val="00F4167D"/>
    <w:rsid w:val="00F41C9F"/>
    <w:rsid w:val="00F42333"/>
    <w:rsid w:val="00F423E5"/>
    <w:rsid w:val="00F428BD"/>
    <w:rsid w:val="00F429B5"/>
    <w:rsid w:val="00F42C5F"/>
    <w:rsid w:val="00F4312C"/>
    <w:rsid w:val="00F431BB"/>
    <w:rsid w:val="00F43441"/>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5E64"/>
    <w:rsid w:val="00F56366"/>
    <w:rsid w:val="00F5665F"/>
    <w:rsid w:val="00F56C19"/>
    <w:rsid w:val="00F56CA8"/>
    <w:rsid w:val="00F600F5"/>
    <w:rsid w:val="00F603E6"/>
    <w:rsid w:val="00F60573"/>
    <w:rsid w:val="00F608D1"/>
    <w:rsid w:val="00F60AD1"/>
    <w:rsid w:val="00F611A0"/>
    <w:rsid w:val="00F61488"/>
    <w:rsid w:val="00F61D42"/>
    <w:rsid w:val="00F6212C"/>
    <w:rsid w:val="00F6223A"/>
    <w:rsid w:val="00F627BC"/>
    <w:rsid w:val="00F6323A"/>
    <w:rsid w:val="00F6363A"/>
    <w:rsid w:val="00F63C74"/>
    <w:rsid w:val="00F648EC"/>
    <w:rsid w:val="00F64ADA"/>
    <w:rsid w:val="00F64E05"/>
    <w:rsid w:val="00F657B3"/>
    <w:rsid w:val="00F65D19"/>
    <w:rsid w:val="00F65FAE"/>
    <w:rsid w:val="00F6653A"/>
    <w:rsid w:val="00F66BBF"/>
    <w:rsid w:val="00F66BCB"/>
    <w:rsid w:val="00F66D81"/>
    <w:rsid w:val="00F67037"/>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5F86"/>
    <w:rsid w:val="00F76C8C"/>
    <w:rsid w:val="00F77711"/>
    <w:rsid w:val="00F77A39"/>
    <w:rsid w:val="00F77CE5"/>
    <w:rsid w:val="00F77F11"/>
    <w:rsid w:val="00F800AA"/>
    <w:rsid w:val="00F80483"/>
    <w:rsid w:val="00F8068B"/>
    <w:rsid w:val="00F81644"/>
    <w:rsid w:val="00F816A3"/>
    <w:rsid w:val="00F8259C"/>
    <w:rsid w:val="00F82E70"/>
    <w:rsid w:val="00F8377B"/>
    <w:rsid w:val="00F83E01"/>
    <w:rsid w:val="00F84046"/>
    <w:rsid w:val="00F84210"/>
    <w:rsid w:val="00F84BBE"/>
    <w:rsid w:val="00F854F0"/>
    <w:rsid w:val="00F861CE"/>
    <w:rsid w:val="00F8622B"/>
    <w:rsid w:val="00F865E8"/>
    <w:rsid w:val="00F875A8"/>
    <w:rsid w:val="00F9052F"/>
    <w:rsid w:val="00F909E7"/>
    <w:rsid w:val="00F90C75"/>
    <w:rsid w:val="00F9187C"/>
    <w:rsid w:val="00F92692"/>
    <w:rsid w:val="00F9272D"/>
    <w:rsid w:val="00F92892"/>
    <w:rsid w:val="00F92D75"/>
    <w:rsid w:val="00F93444"/>
    <w:rsid w:val="00F93C56"/>
    <w:rsid w:val="00F93CEC"/>
    <w:rsid w:val="00F943CD"/>
    <w:rsid w:val="00F95BD7"/>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05"/>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3EA"/>
    <w:rsid w:val="00FC2569"/>
    <w:rsid w:val="00FC29D3"/>
    <w:rsid w:val="00FC2A73"/>
    <w:rsid w:val="00FC386C"/>
    <w:rsid w:val="00FC3BA5"/>
    <w:rsid w:val="00FC3C01"/>
    <w:rsid w:val="00FC3D31"/>
    <w:rsid w:val="00FC4814"/>
    <w:rsid w:val="00FC4D53"/>
    <w:rsid w:val="00FC4E9C"/>
    <w:rsid w:val="00FC4F4B"/>
    <w:rsid w:val="00FC54FF"/>
    <w:rsid w:val="00FC55A9"/>
    <w:rsid w:val="00FC55BA"/>
    <w:rsid w:val="00FC5B16"/>
    <w:rsid w:val="00FC5D65"/>
    <w:rsid w:val="00FC6878"/>
    <w:rsid w:val="00FC6E80"/>
    <w:rsid w:val="00FC790C"/>
    <w:rsid w:val="00FC7994"/>
    <w:rsid w:val="00FD10E6"/>
    <w:rsid w:val="00FD15BB"/>
    <w:rsid w:val="00FD205F"/>
    <w:rsid w:val="00FD21C9"/>
    <w:rsid w:val="00FD2523"/>
    <w:rsid w:val="00FD2CE7"/>
    <w:rsid w:val="00FD2D06"/>
    <w:rsid w:val="00FD32A7"/>
    <w:rsid w:val="00FD34FC"/>
    <w:rsid w:val="00FD35F2"/>
    <w:rsid w:val="00FD36A6"/>
    <w:rsid w:val="00FD3DC2"/>
    <w:rsid w:val="00FD3FC9"/>
    <w:rsid w:val="00FD4387"/>
    <w:rsid w:val="00FD5244"/>
    <w:rsid w:val="00FD5493"/>
    <w:rsid w:val="00FD560C"/>
    <w:rsid w:val="00FD59B4"/>
    <w:rsid w:val="00FD6655"/>
    <w:rsid w:val="00FD6A36"/>
    <w:rsid w:val="00FD6ABA"/>
    <w:rsid w:val="00FD6EC9"/>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0875"/>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E86"/>
    <w:rsid w:val="00FF5F2F"/>
    <w:rsid w:val="00FF5F99"/>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Char"/>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eastAsia="en-US"/>
    </w:rPr>
  </w:style>
  <w:style w:type="character" w:customStyle="1" w:styleId="Heading5Char">
    <w:name w:val="Heading 5 Char"/>
    <w:aliases w:val="h5 Char,Heading5 Char"/>
    <w:link w:val="Heading5"/>
    <w:locked/>
    <w:rsid w:val="005E1CEA"/>
    <w:rPr>
      <w:rFonts w:ascii="Arial" w:hAnsi="Arial"/>
      <w:lang w:eastAsia="en-US"/>
    </w:rPr>
  </w:style>
  <w:style w:type="character" w:customStyle="1" w:styleId="Heading6Char">
    <w:name w:val="Heading 6 Char"/>
    <w:link w:val="Heading6"/>
    <w:locked/>
    <w:rsid w:val="005E1CEA"/>
    <w:rPr>
      <w:rFonts w:ascii="Arial" w:hAnsi="Arial"/>
      <w:lang w:eastAsia="en-US"/>
    </w:rPr>
  </w:style>
  <w:style w:type="character" w:customStyle="1" w:styleId="Heading7Char">
    <w:name w:val="Heading 7 Char"/>
    <w:link w:val="Heading7"/>
    <w:locked/>
    <w:rsid w:val="005E1CEA"/>
    <w:rPr>
      <w:rFonts w:ascii="Arial" w:hAnsi="Arial"/>
      <w:lang w:eastAsia="en-US"/>
    </w:rPr>
  </w:style>
  <w:style w:type="character" w:customStyle="1" w:styleId="Heading8Char">
    <w:name w:val="Heading 8 Char"/>
    <w:link w:val="Heading8"/>
    <w:locked/>
    <w:rsid w:val="005E1CEA"/>
    <w:rPr>
      <w:rFonts w:ascii="Arial" w:hAnsi="Arial"/>
      <w:sz w:val="36"/>
      <w:lang w:eastAsia="en-US"/>
    </w:rPr>
  </w:style>
  <w:style w:type="character" w:customStyle="1" w:styleId="Heading9Char">
    <w:name w:val="Heading 9 Char"/>
    <w:link w:val="Heading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Zchn">
    <w:name w:val="B1 Zchn"/>
    <w:qFormat/>
    <w:rsid w:val="00720550"/>
    <w:rPr>
      <w:lang w:eastAsia="en-US"/>
    </w:rPr>
  </w:style>
  <w:style w:type="character" w:styleId="Emphasis">
    <w:name w:val="Emphasis"/>
    <w:basedOn w:val="DefaultParagraphFont"/>
    <w:uiPriority w:val="20"/>
    <w:qFormat/>
    <w:locked/>
    <w:rsid w:val="00913855"/>
    <w:rPr>
      <w:i/>
      <w:iCs/>
    </w:rPr>
  </w:style>
  <w:style w:type="paragraph" w:customStyle="1" w:styleId="3GPPHeader">
    <w:name w:val="3GPP_Header"/>
    <w:basedOn w:val="Normal"/>
    <w:rsid w:val="00033D6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160509615">
          <w:marLeft w:val="547"/>
          <w:marRight w:val="0"/>
          <w:marTop w:val="115"/>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68769870">
          <w:marLeft w:val="1166"/>
          <w:marRight w:val="0"/>
          <w:marTop w:val="101"/>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397484210">
          <w:marLeft w:val="180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51387976">
          <w:marLeft w:val="252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84416785">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159930136">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332537215">
          <w:marLeft w:val="180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03422447">
          <w:marLeft w:val="252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401828644">
          <w:marLeft w:val="1800"/>
          <w:marRight w:val="0"/>
          <w:marTop w:val="101"/>
          <w:marBottom w:val="0"/>
          <w:divBdr>
            <w:top w:val="none" w:sz="0" w:space="0" w:color="auto"/>
            <w:left w:val="none" w:sz="0" w:space="0" w:color="auto"/>
            <w:bottom w:val="none" w:sz="0" w:space="0" w:color="auto"/>
            <w:right w:val="none" w:sz="0" w:space="0" w:color="auto"/>
          </w:divBdr>
        </w:div>
        <w:div w:id="1099721390">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5594734">
          <w:marLeft w:val="180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672533359">
          <w:marLeft w:val="180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47552216">
          <w:marLeft w:val="324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1376348100">
          <w:marLeft w:val="1166"/>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305206060">
          <w:marLeft w:val="2520"/>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3540177">
      <w:bodyDiv w:val="1"/>
      <w:marLeft w:val="0"/>
      <w:marRight w:val="0"/>
      <w:marTop w:val="0"/>
      <w:marBottom w:val="0"/>
      <w:divBdr>
        <w:top w:val="none" w:sz="0" w:space="0" w:color="auto"/>
        <w:left w:val="none" w:sz="0" w:space="0" w:color="auto"/>
        <w:bottom w:val="none" w:sz="0" w:space="0" w:color="auto"/>
        <w:right w:val="none" w:sz="0" w:space="0" w:color="auto"/>
      </w:divBdr>
      <w:divsChild>
        <w:div w:id="292371451">
          <w:marLeft w:val="547"/>
          <w:marRight w:val="0"/>
          <w:marTop w:val="96"/>
          <w:marBottom w:val="0"/>
          <w:divBdr>
            <w:top w:val="none" w:sz="0" w:space="0" w:color="auto"/>
            <w:left w:val="none" w:sz="0" w:space="0" w:color="auto"/>
            <w:bottom w:val="none" w:sz="0" w:space="0" w:color="auto"/>
            <w:right w:val="none" w:sz="0" w:space="0" w:color="auto"/>
          </w:divBdr>
        </w:div>
        <w:div w:id="418211674">
          <w:marLeft w:val="547"/>
          <w:marRight w:val="0"/>
          <w:marTop w:val="96"/>
          <w:marBottom w:val="0"/>
          <w:divBdr>
            <w:top w:val="none" w:sz="0" w:space="0" w:color="auto"/>
            <w:left w:val="none" w:sz="0" w:space="0" w:color="auto"/>
            <w:bottom w:val="none" w:sz="0" w:space="0" w:color="auto"/>
            <w:right w:val="none" w:sz="0" w:space="0" w:color="auto"/>
          </w:divBdr>
        </w:div>
        <w:div w:id="515076472">
          <w:marLeft w:val="1166"/>
          <w:marRight w:val="0"/>
          <w:marTop w:val="86"/>
          <w:marBottom w:val="0"/>
          <w:divBdr>
            <w:top w:val="none" w:sz="0" w:space="0" w:color="auto"/>
            <w:left w:val="none" w:sz="0" w:space="0" w:color="auto"/>
            <w:bottom w:val="none" w:sz="0" w:space="0" w:color="auto"/>
            <w:right w:val="none" w:sz="0" w:space="0" w:color="auto"/>
          </w:divBdr>
        </w:div>
        <w:div w:id="1757481782">
          <w:marLeft w:val="1166"/>
          <w:marRight w:val="0"/>
          <w:marTop w:val="86"/>
          <w:marBottom w:val="0"/>
          <w:divBdr>
            <w:top w:val="none" w:sz="0" w:space="0" w:color="auto"/>
            <w:left w:val="none" w:sz="0" w:space="0" w:color="auto"/>
            <w:bottom w:val="none" w:sz="0" w:space="0" w:color="auto"/>
            <w:right w:val="none" w:sz="0" w:space="0" w:color="auto"/>
          </w:divBdr>
        </w:div>
        <w:div w:id="126974155">
          <w:marLeft w:val="1166"/>
          <w:marRight w:val="0"/>
          <w:marTop w:val="86"/>
          <w:marBottom w:val="0"/>
          <w:divBdr>
            <w:top w:val="none" w:sz="0" w:space="0" w:color="auto"/>
            <w:left w:val="none" w:sz="0" w:space="0" w:color="auto"/>
            <w:bottom w:val="none" w:sz="0" w:space="0" w:color="auto"/>
            <w:right w:val="none" w:sz="0" w:space="0" w:color="auto"/>
          </w:divBdr>
        </w:div>
        <w:div w:id="231504507">
          <w:marLeft w:val="1166"/>
          <w:marRight w:val="0"/>
          <w:marTop w:val="86"/>
          <w:marBottom w:val="0"/>
          <w:divBdr>
            <w:top w:val="none" w:sz="0" w:space="0" w:color="auto"/>
            <w:left w:val="none" w:sz="0" w:space="0" w:color="auto"/>
            <w:bottom w:val="none" w:sz="0" w:space="0" w:color="auto"/>
            <w:right w:val="none" w:sz="0" w:space="0" w:color="auto"/>
          </w:divBdr>
        </w:div>
        <w:div w:id="824861498">
          <w:marLeft w:val="1166"/>
          <w:marRight w:val="0"/>
          <w:marTop w:val="86"/>
          <w:marBottom w:val="0"/>
          <w:divBdr>
            <w:top w:val="none" w:sz="0" w:space="0" w:color="auto"/>
            <w:left w:val="none" w:sz="0" w:space="0" w:color="auto"/>
            <w:bottom w:val="none" w:sz="0" w:space="0" w:color="auto"/>
            <w:right w:val="none" w:sz="0" w:space="0" w:color="auto"/>
          </w:divBdr>
        </w:div>
        <w:div w:id="1706367105">
          <w:marLeft w:val="1166"/>
          <w:marRight w:val="0"/>
          <w:marTop w:val="86"/>
          <w:marBottom w:val="0"/>
          <w:divBdr>
            <w:top w:val="none" w:sz="0" w:space="0" w:color="auto"/>
            <w:left w:val="none" w:sz="0" w:space="0" w:color="auto"/>
            <w:bottom w:val="none" w:sz="0" w:space="0" w:color="auto"/>
            <w:right w:val="none" w:sz="0" w:space="0" w:color="auto"/>
          </w:divBdr>
        </w:div>
        <w:div w:id="1955743114">
          <w:marLeft w:val="1166"/>
          <w:marRight w:val="0"/>
          <w:marTop w:val="86"/>
          <w:marBottom w:val="0"/>
          <w:divBdr>
            <w:top w:val="none" w:sz="0" w:space="0" w:color="auto"/>
            <w:left w:val="none" w:sz="0" w:space="0" w:color="auto"/>
            <w:bottom w:val="none" w:sz="0" w:space="0" w:color="auto"/>
            <w:right w:val="none" w:sz="0" w:space="0" w:color="auto"/>
          </w:divBdr>
        </w:div>
      </w:divsChild>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1295133448">
          <w:marLeft w:val="1800"/>
          <w:marRight w:val="0"/>
          <w:marTop w:val="58"/>
          <w:marBottom w:val="0"/>
          <w:divBdr>
            <w:top w:val="none" w:sz="0" w:space="0" w:color="auto"/>
            <w:left w:val="none" w:sz="0" w:space="0" w:color="auto"/>
            <w:bottom w:val="none" w:sz="0" w:space="0" w:color="auto"/>
            <w:right w:val="none" w:sz="0" w:space="0" w:color="auto"/>
          </w:divBdr>
        </w:div>
        <w:div w:id="226306080">
          <w:marLeft w:val="180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DE09E14-4035-416C-8D7C-ADB0CFA89264}">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5CD4CE39-51B3-4190-902B-88ED3E3A5861}"/>
</file>

<file path=customXml/itemProps4.xml><?xml version="1.0" encoding="utf-8"?>
<ds:datastoreItem xmlns:ds="http://schemas.openxmlformats.org/officeDocument/2006/customXml" ds:itemID="{F535FB94-46A1-48B5-A166-3FBC5246A825}">
  <ds:schemaRefs>
    <ds:schemaRef ds:uri="http://www.w3.org/XML/1998/namespace"/>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1565</Words>
  <Characters>8296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2021-09-24T06:46:00Z</dcterms:created>
  <dcterms:modified xsi:type="dcterms:W3CDTF">2022-01-10T08:50:00Z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