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0A2A4F7"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676079">
        <w:rPr>
          <w:rFonts w:cs="Arial"/>
          <w:noProof w:val="0"/>
          <w:sz w:val="24"/>
          <w:szCs w:val="24"/>
        </w:rPr>
        <w:t>31</w:t>
      </w:r>
      <w:r>
        <w:rPr>
          <w:rFonts w:cs="Arial"/>
          <w:bCs/>
          <w:noProof w:val="0"/>
          <w:sz w:val="24"/>
        </w:rPr>
        <w:tab/>
      </w:r>
      <w:r w:rsidR="00B85D46" w:rsidRPr="00B85D46">
        <w:rPr>
          <w:rFonts w:cs="Arial"/>
          <w:bCs/>
          <w:noProof w:val="0"/>
          <w:sz w:val="24"/>
        </w:rPr>
        <w:t>R3-260398</w:t>
      </w:r>
    </w:p>
    <w:p w14:paraId="33EDC931" w14:textId="4AC3A15C" w:rsidR="00EE0733" w:rsidRDefault="00676079" w:rsidP="002A37C8">
      <w:pPr>
        <w:pStyle w:val="CRCoverPage"/>
        <w:rPr>
          <w:b/>
          <w:noProof/>
          <w:sz w:val="24"/>
        </w:rPr>
      </w:pPr>
      <w:bookmarkStart w:id="2" w:name="_Hlk19781143"/>
      <w:r w:rsidRPr="00676079">
        <w:rPr>
          <w:b/>
          <w:noProof/>
          <w:sz w:val="24"/>
        </w:rPr>
        <w:t>Gothenburg Metropolitan Area</w:t>
      </w:r>
      <w:r w:rsidR="00647A56" w:rsidRPr="00D731CF">
        <w:rPr>
          <w:b/>
          <w:noProof/>
          <w:sz w:val="24"/>
        </w:rPr>
        <w:t xml:space="preserve">, </w:t>
      </w:r>
      <w:r>
        <w:rPr>
          <w:b/>
          <w:noProof/>
          <w:sz w:val="24"/>
        </w:rPr>
        <w:t>SE</w:t>
      </w:r>
      <w:r w:rsidR="00647A56" w:rsidRPr="00D731CF">
        <w:rPr>
          <w:b/>
          <w:noProof/>
          <w:sz w:val="24"/>
        </w:rPr>
        <w:t xml:space="preserve">, </w:t>
      </w:r>
      <w:r>
        <w:rPr>
          <w:b/>
          <w:noProof/>
          <w:sz w:val="24"/>
        </w:rPr>
        <w:t>9</w:t>
      </w:r>
      <w:r w:rsidR="00D55C07" w:rsidRPr="004179B4">
        <w:rPr>
          <w:b/>
          <w:noProof/>
          <w:sz w:val="24"/>
          <w:vertAlign w:val="superscript"/>
        </w:rPr>
        <w:t>th</w:t>
      </w:r>
      <w:r w:rsidR="00D55C07">
        <w:rPr>
          <w:b/>
          <w:noProof/>
          <w:sz w:val="24"/>
        </w:rPr>
        <w:t xml:space="preserve"> </w:t>
      </w:r>
      <w:r w:rsidR="004179B4">
        <w:rPr>
          <w:b/>
          <w:noProof/>
          <w:sz w:val="24"/>
        </w:rPr>
        <w:t xml:space="preserve">– </w:t>
      </w:r>
      <w:r>
        <w:rPr>
          <w:b/>
          <w:noProof/>
          <w:sz w:val="24"/>
        </w:rPr>
        <w:t>13</w:t>
      </w:r>
      <w:r w:rsidR="00D55C07" w:rsidRPr="00D55C07">
        <w:rPr>
          <w:b/>
          <w:noProof/>
          <w:sz w:val="24"/>
          <w:vertAlign w:val="superscript"/>
        </w:rPr>
        <w:t>th</w:t>
      </w:r>
      <w:r w:rsidR="00D55C07">
        <w:rPr>
          <w:b/>
          <w:noProof/>
          <w:sz w:val="24"/>
        </w:rPr>
        <w:t xml:space="preserve"> </w:t>
      </w:r>
      <w:r>
        <w:rPr>
          <w:b/>
          <w:noProof/>
          <w:sz w:val="24"/>
        </w:rPr>
        <w:t>February</w:t>
      </w:r>
      <w:r w:rsidR="004179B4">
        <w:rPr>
          <w:b/>
          <w:noProof/>
          <w:sz w:val="24"/>
        </w:rPr>
        <w:t xml:space="preserve">, </w:t>
      </w:r>
      <w:r w:rsidR="00647A56" w:rsidRPr="00D731CF">
        <w:rPr>
          <w:b/>
          <w:noProof/>
          <w:sz w:val="24"/>
        </w:rPr>
        <w:t>202</w:t>
      </w:r>
      <w:r>
        <w:rPr>
          <w:b/>
          <w:noProof/>
          <w:sz w:val="24"/>
        </w:rPr>
        <w:t>6</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5BE1163B" w:rsidR="00C76DDA" w:rsidRPr="00B50379" w:rsidRDefault="00C76DDA" w:rsidP="00C76DDA">
      <w:pPr>
        <w:pStyle w:val="a"/>
        <w:ind w:left="1985" w:hanging="1985"/>
        <w:rPr>
          <w:lang w:eastAsia="ja-JP"/>
        </w:rPr>
      </w:pPr>
      <w:r>
        <w:t>T</w:t>
      </w:r>
      <w:r w:rsidRPr="00B50379">
        <w:t>itle:</w:t>
      </w:r>
      <w:r w:rsidRPr="00B50379">
        <w:tab/>
      </w:r>
      <w:r w:rsidR="008B44A6">
        <w:t>Further d</w:t>
      </w:r>
      <w:r w:rsidR="00CF3E06">
        <w:t>iscussion</w:t>
      </w:r>
      <w:r w:rsidR="00CD5A63" w:rsidRPr="00CD5A63">
        <w:t xml:space="preserve"> </w:t>
      </w:r>
      <w:r w:rsidR="009127F9">
        <w:t>o</w:t>
      </w:r>
      <w:r w:rsidR="004179B4">
        <w:t xml:space="preserve">n </w:t>
      </w:r>
      <w:r w:rsidR="008B44A6">
        <w:t>UAV altitude information reporting</w:t>
      </w:r>
    </w:p>
    <w:p w14:paraId="1703601B" w14:textId="4A1C117A" w:rsidR="005F436C" w:rsidRDefault="005F436C" w:rsidP="005F436C">
      <w:pPr>
        <w:pStyle w:val="a"/>
        <w:rPr>
          <w:lang w:eastAsia="ja-JP"/>
        </w:rPr>
      </w:pPr>
      <w:r>
        <w:t>Agenda Item:</w:t>
      </w:r>
      <w:r>
        <w:tab/>
      </w:r>
      <w:r w:rsidR="00676079" w:rsidRPr="0001477E">
        <w:t>9.2</w:t>
      </w:r>
      <w:r w:rsidR="0001477E" w:rsidRPr="0001477E">
        <w:t>.3</w:t>
      </w:r>
    </w:p>
    <w:p w14:paraId="778AB5AF" w14:textId="3B6A11D0" w:rsidR="005F436C" w:rsidRDefault="005F436C" w:rsidP="005F436C">
      <w:pPr>
        <w:pStyle w:val="a"/>
        <w:rPr>
          <w:lang w:eastAsia="ja-JP"/>
        </w:rPr>
      </w:pPr>
      <w:r>
        <w:t>Source:</w:t>
      </w:r>
      <w:r>
        <w:tab/>
      </w:r>
      <w:r w:rsidR="006137D5">
        <w:t>Huawei</w:t>
      </w:r>
      <w:r w:rsidR="00B92805">
        <w:t>,</w:t>
      </w:r>
      <w:r w:rsidR="00927C37">
        <w:t xml:space="preserve"> Nokia, China Telecom</w:t>
      </w:r>
    </w:p>
    <w:p w14:paraId="19F92F93" w14:textId="059B6F77" w:rsidR="005F436C" w:rsidRDefault="005F436C" w:rsidP="005F436C">
      <w:pPr>
        <w:pStyle w:val="a"/>
        <w:rPr>
          <w:lang w:eastAsia="ja-JP"/>
        </w:rPr>
      </w:pPr>
      <w:r>
        <w:t>Document for:</w:t>
      </w:r>
      <w:r>
        <w:tab/>
      </w:r>
      <w:r w:rsidR="009E3F4C">
        <w:t>Discussion</w:t>
      </w:r>
    </w:p>
    <w:p w14:paraId="07A2EC87" w14:textId="0743BB66" w:rsidR="00EE0733" w:rsidRDefault="00EE0733" w:rsidP="00EE0733">
      <w:pPr>
        <w:pStyle w:val="Heading1"/>
        <w:rPr>
          <w:rFonts w:cs="Arial"/>
        </w:rPr>
      </w:pPr>
      <w:r>
        <w:rPr>
          <w:rFonts w:cs="Arial"/>
        </w:rPr>
        <w:t>1</w:t>
      </w:r>
      <w:r>
        <w:rPr>
          <w:rFonts w:cs="Arial"/>
        </w:rPr>
        <w:tab/>
        <w:t>Introduction</w:t>
      </w:r>
    </w:p>
    <w:p w14:paraId="018EB89D" w14:textId="68C1D7E0" w:rsidR="00B55D2D" w:rsidRPr="008B44A6" w:rsidRDefault="004E6D74" w:rsidP="0029330D">
      <w:r w:rsidRPr="00676079">
        <w:t xml:space="preserve">This contribution </w:t>
      </w:r>
      <w:r w:rsidR="008B44A6" w:rsidRPr="00676079">
        <w:t xml:space="preserve">further </w:t>
      </w:r>
      <w:r w:rsidRPr="00676079">
        <w:t xml:space="preserve">discusses RAN aspects and impacts </w:t>
      </w:r>
      <w:r w:rsidR="008B44A6" w:rsidRPr="00676079">
        <w:t xml:space="preserve">to enable the </w:t>
      </w:r>
      <w:r w:rsidRPr="00676079">
        <w:t xml:space="preserve">UAV </w:t>
      </w:r>
      <w:r w:rsidR="008B44A6" w:rsidRPr="00676079">
        <w:t xml:space="preserve">altitude reporting </w:t>
      </w:r>
      <w:r w:rsidRPr="00676079">
        <w:t>based on the</w:t>
      </w:r>
      <w:r w:rsidR="008B44A6" w:rsidRPr="00676079">
        <w:t xml:space="preserve"> </w:t>
      </w:r>
      <w:r w:rsidR="002D6F35">
        <w:t xml:space="preserve">recent agreements reached in SA2 and reflected in the latest </w:t>
      </w:r>
      <w:r w:rsidR="00B938F9" w:rsidRPr="00676079">
        <w:t xml:space="preserve">version of </w:t>
      </w:r>
      <w:r w:rsidR="002D6F35">
        <w:t xml:space="preserve">the Rel-19 </w:t>
      </w:r>
      <w:r w:rsidR="008B44A6" w:rsidRPr="00676079">
        <w:t>TS 23.256</w:t>
      </w:r>
      <w:r w:rsidR="002D6F35">
        <w:t xml:space="preserve">, as indicated by SA2 in their incoming LS in </w:t>
      </w:r>
      <w:r w:rsidR="002D6F35">
        <w:fldChar w:fldCharType="begin"/>
      </w:r>
      <w:r w:rsidR="002D6F35">
        <w:instrText xml:space="preserve"> REF _Ref218762979 \r \h </w:instrText>
      </w:r>
      <w:r w:rsidR="002D6F35">
        <w:fldChar w:fldCharType="separate"/>
      </w:r>
      <w:r w:rsidR="002D6F35">
        <w:t>[1]</w:t>
      </w:r>
      <w:r w:rsidR="002D6F35">
        <w:fldChar w:fldCharType="end"/>
      </w:r>
      <w:r w:rsidRPr="00676079">
        <w:t>.</w:t>
      </w:r>
    </w:p>
    <w:p w14:paraId="58FED0C3" w14:textId="3FB85679" w:rsidR="005C0A63" w:rsidRDefault="005C0A63" w:rsidP="00EE0733">
      <w:pPr>
        <w:pStyle w:val="Heading1"/>
      </w:pPr>
      <w:r>
        <w:t>2</w:t>
      </w:r>
      <w:r>
        <w:tab/>
        <w:t>Discussion</w:t>
      </w:r>
    </w:p>
    <w:p w14:paraId="1DA685BD" w14:textId="43EA4E45" w:rsidR="00D46E1C" w:rsidRDefault="00D46E1C" w:rsidP="00716843">
      <w:pPr>
        <w:pStyle w:val="Heading2"/>
        <w:rPr>
          <w:lang w:val="en-US"/>
        </w:rPr>
      </w:pPr>
      <w:r>
        <w:rPr>
          <w:lang w:val="en-US"/>
        </w:rPr>
        <w:t>2.1 Background</w:t>
      </w:r>
    </w:p>
    <w:p w14:paraId="06345BC4" w14:textId="036E2773" w:rsidR="00EB6FBA" w:rsidRDefault="00EB6FBA" w:rsidP="00E809DB">
      <w:pPr>
        <w:spacing w:after="120"/>
        <w:jc w:val="both"/>
        <w:rPr>
          <w:lang w:val="en-US"/>
        </w:rPr>
      </w:pPr>
      <w:r>
        <w:rPr>
          <w:lang w:val="en-US"/>
        </w:rPr>
        <w:t xml:space="preserve">In Rel-19 RAN3 specified NG-RAN support for a network-based mechanism for </w:t>
      </w:r>
      <w:r w:rsidRPr="008B44A6">
        <w:rPr>
          <w:lang w:val="en-US"/>
        </w:rPr>
        <w:t xml:space="preserve">identifying, detecting and reporting the flight status information </w:t>
      </w:r>
      <w:r>
        <w:rPr>
          <w:lang w:val="en-US"/>
        </w:rPr>
        <w:t xml:space="preserve">from NG-RAN to CN </w:t>
      </w:r>
      <w:r w:rsidRPr="008B44A6">
        <w:rPr>
          <w:lang w:val="en-US"/>
        </w:rPr>
        <w:t>associated to Rel-18 UAV UEs</w:t>
      </w:r>
      <w:r>
        <w:rPr>
          <w:lang w:val="en-US"/>
        </w:rPr>
        <w:t xml:space="preserve"> based on the work conducted by SA2 </w:t>
      </w:r>
      <w:r w:rsidRPr="00472C42">
        <w:rPr>
          <w:lang w:val="en-US"/>
        </w:rPr>
        <w:t>as part of the Rel-19 WI “Uncrewed Aerial System Phase 3” (UAS_Ph3)</w:t>
      </w:r>
      <w:r>
        <w:rPr>
          <w:lang w:val="en-US"/>
        </w:rPr>
        <w:t>.</w:t>
      </w:r>
    </w:p>
    <w:p w14:paraId="04225C81" w14:textId="455AD1D9" w:rsidR="00EB6FBA" w:rsidRDefault="00EB6FBA" w:rsidP="00EB6FBA">
      <w:pPr>
        <w:spacing w:after="0"/>
        <w:jc w:val="both"/>
        <w:rPr>
          <w:lang w:val="en-US"/>
        </w:rPr>
      </w:pPr>
      <w:r>
        <w:rPr>
          <w:lang w:val="en-US"/>
        </w:rPr>
        <w:t>S</w:t>
      </w:r>
      <w:r w:rsidRPr="00472C42">
        <w:rPr>
          <w:lang w:val="en-US"/>
        </w:rPr>
        <w:t xml:space="preserve">pecifically, SA2 specified </w:t>
      </w:r>
      <w:r>
        <w:rPr>
          <w:lang w:val="en-US"/>
        </w:rPr>
        <w:t xml:space="preserve">in </w:t>
      </w:r>
      <w:r w:rsidRPr="00472C42">
        <w:rPr>
          <w:lang w:val="en-US"/>
        </w:rPr>
        <w:t>TS 23.256</w:t>
      </w:r>
      <w:r>
        <w:rPr>
          <w:lang w:val="en-US"/>
        </w:rPr>
        <w:t xml:space="preserve"> </w:t>
      </w:r>
      <w:r w:rsidR="00AA088D">
        <w:rPr>
          <w:lang w:val="en-US"/>
        </w:rPr>
        <w:fldChar w:fldCharType="begin"/>
      </w:r>
      <w:r w:rsidR="00AA088D">
        <w:rPr>
          <w:lang w:val="en-US"/>
        </w:rPr>
        <w:instrText xml:space="preserve"> REF _Ref218764649 \r \h </w:instrText>
      </w:r>
      <w:r w:rsidR="00AA088D">
        <w:rPr>
          <w:lang w:val="en-US"/>
        </w:rPr>
      </w:r>
      <w:r w:rsidR="00AA088D">
        <w:rPr>
          <w:lang w:val="en-US"/>
        </w:rPr>
        <w:fldChar w:fldCharType="separate"/>
      </w:r>
      <w:r w:rsidR="00AA088D">
        <w:rPr>
          <w:lang w:val="en-US"/>
        </w:rPr>
        <w:t>[2]</w:t>
      </w:r>
      <w:r w:rsidR="00AA088D">
        <w:rPr>
          <w:lang w:val="en-US"/>
        </w:rPr>
        <w:fldChar w:fldCharType="end"/>
      </w:r>
      <w:r w:rsidRPr="00472C42">
        <w:rPr>
          <w:lang w:val="en-US"/>
        </w:rPr>
        <w:t xml:space="preserve"> </w:t>
      </w:r>
      <w:r>
        <w:rPr>
          <w:lang w:val="en-US"/>
        </w:rPr>
        <w:t>procedures</w:t>
      </w:r>
      <w:r w:rsidRPr="00472C42">
        <w:rPr>
          <w:lang w:val="en-US"/>
        </w:rPr>
        <w:t xml:space="preserve"> to instruct the UAV UEs to perform altitude reporting in clause 5.16 of TS 23.256, which can be done via application layer or via </w:t>
      </w:r>
      <w:r>
        <w:rPr>
          <w:lang w:val="en-US"/>
        </w:rPr>
        <w:t>3GPP-defined</w:t>
      </w:r>
      <w:r w:rsidRPr="00472C42">
        <w:rPr>
          <w:lang w:val="en-US"/>
        </w:rPr>
        <w:t xml:space="preserve"> </w:t>
      </w:r>
      <w:proofErr w:type="spellStart"/>
      <w:r w:rsidRPr="00472C42">
        <w:rPr>
          <w:lang w:val="en-US"/>
        </w:rPr>
        <w:t>signalling</w:t>
      </w:r>
      <w:proofErr w:type="spellEnd"/>
      <w:r>
        <w:rPr>
          <w:lang w:val="en-US"/>
        </w:rPr>
        <w:t>.</w:t>
      </w:r>
    </w:p>
    <w:p w14:paraId="33EC1D07" w14:textId="5BE6FF64" w:rsidR="00EB6FBA" w:rsidRDefault="00EB6FBA" w:rsidP="00EB6FBA">
      <w:pPr>
        <w:spacing w:after="0"/>
        <w:jc w:val="both"/>
        <w:rPr>
          <w:lang w:val="en-US"/>
        </w:rPr>
      </w:pPr>
      <w:r>
        <w:rPr>
          <w:lang w:val="en-US"/>
        </w:rPr>
        <w:t xml:space="preserve">The typical scenario where the network-based mechanism mentioned above may be needed can refer to the </w:t>
      </w:r>
      <w:r w:rsidRPr="00664CF5">
        <w:rPr>
          <w:lang w:val="en-US"/>
        </w:rPr>
        <w:t>“NEF Assisted</w:t>
      </w:r>
      <w:r>
        <w:rPr>
          <w:lang w:val="en-US"/>
        </w:rPr>
        <w:t xml:space="preserve"> In-flight Monitoring” feature specified in Rel-19 by SA2 based on the </w:t>
      </w:r>
      <w:r>
        <w:rPr>
          <w:b/>
          <w:bCs/>
          <w:lang w:val="en-US"/>
        </w:rPr>
        <w:t>3GPP-defined</w:t>
      </w:r>
      <w:r w:rsidRPr="00C327FE">
        <w:rPr>
          <w:b/>
          <w:bCs/>
          <w:lang w:val="en-US"/>
        </w:rPr>
        <w:t xml:space="preserve"> </w:t>
      </w:r>
      <w:proofErr w:type="spellStart"/>
      <w:r w:rsidRPr="00C327FE">
        <w:rPr>
          <w:b/>
          <w:bCs/>
          <w:lang w:val="en-US"/>
        </w:rPr>
        <w:t>signalling</w:t>
      </w:r>
      <w:proofErr w:type="spellEnd"/>
      <w:r w:rsidRPr="00C327FE">
        <w:rPr>
          <w:b/>
          <w:bCs/>
          <w:lang w:val="en-US"/>
        </w:rPr>
        <w:t xml:space="preserve"> </w:t>
      </w:r>
      <w:r w:rsidRPr="00AA088D">
        <w:rPr>
          <w:lang w:val="en-US"/>
        </w:rPr>
        <w:t>solution in TS 23.256,</w:t>
      </w:r>
      <w:r>
        <w:rPr>
          <w:lang w:val="en-US"/>
        </w:rPr>
        <w:t xml:space="preserve"> for which SA2 already foresaw the NG-RAN to be required to report flight status information to the CN/AMF which, in turn, will report such information to the UAV monitoring platform via the NEF. The general assumption for the 3GPP-defined </w:t>
      </w:r>
      <w:proofErr w:type="spellStart"/>
      <w:r>
        <w:rPr>
          <w:lang w:val="en-US"/>
        </w:rPr>
        <w:t>signalling</w:t>
      </w:r>
      <w:proofErr w:type="spellEnd"/>
      <w:r>
        <w:rPr>
          <w:lang w:val="en-US"/>
        </w:rPr>
        <w:t xml:space="preserve"> solution is that the NG-RAN relies on the existing mobility measurements in RRC to trigger a UE report when the altitude has reached a certain threshold, i.e., e</w:t>
      </w:r>
      <w:r w:rsidRPr="004F3C96">
        <w:rPr>
          <w:rFonts w:eastAsia="Times New Roman"/>
          <w:lang w:eastAsia="en-GB"/>
        </w:rPr>
        <w:t>vent</w:t>
      </w:r>
      <w:r>
        <w:rPr>
          <w:rFonts w:eastAsia="Times New Roman"/>
          <w:lang w:eastAsia="en-GB"/>
        </w:rPr>
        <w:t>s</w:t>
      </w:r>
      <w:r w:rsidRPr="004F3C96">
        <w:rPr>
          <w:rFonts w:eastAsia="Times New Roman"/>
          <w:lang w:eastAsia="en-GB"/>
        </w:rPr>
        <w:t xml:space="preserve"> H1 and H2 </w:t>
      </w:r>
      <w:r>
        <w:rPr>
          <w:rFonts w:eastAsia="Times New Roman"/>
          <w:lang w:eastAsia="en-GB"/>
        </w:rPr>
        <w:t xml:space="preserve">as </w:t>
      </w:r>
      <w:r w:rsidRPr="004F3C96">
        <w:rPr>
          <w:rFonts w:eastAsia="Times New Roman"/>
          <w:lang w:eastAsia="en-GB"/>
        </w:rPr>
        <w:t>specified in clause 5.5.4.21 and clause 5.5.4.22 of TS 38.331</w:t>
      </w:r>
      <w:r>
        <w:rPr>
          <w:rFonts w:eastAsia="Times New Roman"/>
          <w:lang w:eastAsia="en-GB"/>
        </w:rPr>
        <w:t xml:space="preserve"> </w:t>
      </w:r>
      <w:r w:rsidR="00AA088D">
        <w:rPr>
          <w:rFonts w:eastAsia="Times New Roman"/>
          <w:lang w:eastAsia="en-GB"/>
        </w:rPr>
        <w:fldChar w:fldCharType="begin"/>
      </w:r>
      <w:r w:rsidR="00AA088D">
        <w:rPr>
          <w:rFonts w:eastAsia="Times New Roman"/>
          <w:lang w:eastAsia="en-GB"/>
        </w:rPr>
        <w:instrText xml:space="preserve"> REF _Ref218764756 \r \h </w:instrText>
      </w:r>
      <w:r w:rsidR="00AA088D">
        <w:rPr>
          <w:rFonts w:eastAsia="Times New Roman"/>
          <w:lang w:eastAsia="en-GB"/>
        </w:rPr>
      </w:r>
      <w:r w:rsidR="00AA088D">
        <w:rPr>
          <w:rFonts w:eastAsia="Times New Roman"/>
          <w:lang w:eastAsia="en-GB"/>
        </w:rPr>
        <w:fldChar w:fldCharType="separate"/>
      </w:r>
      <w:r w:rsidR="00AA088D">
        <w:rPr>
          <w:rFonts w:eastAsia="Times New Roman"/>
          <w:lang w:eastAsia="en-GB"/>
        </w:rPr>
        <w:t>[3]</w:t>
      </w:r>
      <w:r w:rsidR="00AA088D">
        <w:rPr>
          <w:rFonts w:eastAsia="Times New Roman"/>
          <w:lang w:eastAsia="en-GB"/>
        </w:rPr>
        <w:fldChar w:fldCharType="end"/>
      </w:r>
      <w:r>
        <w:rPr>
          <w:rFonts w:eastAsia="Times New Roman"/>
          <w:lang w:eastAsia="en-GB"/>
        </w:rPr>
        <w:t>.</w:t>
      </w:r>
      <w:r w:rsidRPr="004F3C96">
        <w:rPr>
          <w:rFonts w:eastAsia="Times New Roman"/>
          <w:lang w:eastAsia="en-GB"/>
        </w:rPr>
        <w:t> </w:t>
      </w:r>
    </w:p>
    <w:p w14:paraId="1ABB8167" w14:textId="78D7572F" w:rsidR="00E809DB" w:rsidRDefault="00EB6FBA" w:rsidP="00AA088D">
      <w:pPr>
        <w:spacing w:before="120" w:after="0"/>
        <w:jc w:val="both"/>
        <w:rPr>
          <w:lang w:val="en-US"/>
        </w:rPr>
      </w:pPr>
      <w:r>
        <w:rPr>
          <w:lang w:val="en-US"/>
        </w:rPr>
        <w:t xml:space="preserve">The </w:t>
      </w:r>
      <w:r w:rsidR="00E809DB">
        <w:rPr>
          <w:lang w:val="en-US"/>
        </w:rPr>
        <w:t xml:space="preserve">UAV UE altitude reporting is supported in </w:t>
      </w:r>
      <w:r>
        <w:rPr>
          <w:lang w:val="en-US"/>
        </w:rPr>
        <w:t xml:space="preserve">NG-RAN </w:t>
      </w:r>
      <w:r w:rsidR="00E809DB">
        <w:rPr>
          <w:lang w:val="en-US"/>
        </w:rPr>
        <w:t xml:space="preserve">following the enhancements introduced by RAN3 to </w:t>
      </w:r>
      <w:r>
        <w:rPr>
          <w:lang w:val="en-US"/>
        </w:rPr>
        <w:t>the existing Location Report</w:t>
      </w:r>
      <w:r w:rsidR="00E809DB">
        <w:rPr>
          <w:lang w:val="en-US"/>
        </w:rPr>
        <w:t>ing</w:t>
      </w:r>
      <w:r>
        <w:rPr>
          <w:lang w:val="en-US"/>
        </w:rPr>
        <w:t xml:space="preserve"> Control and Location Report procedures defined in TS 38.413</w:t>
      </w:r>
      <w:r w:rsidR="00AA088D">
        <w:rPr>
          <w:lang w:val="en-US"/>
        </w:rPr>
        <w:t xml:space="preserve"> </w:t>
      </w:r>
      <w:r w:rsidR="00AA088D">
        <w:rPr>
          <w:lang w:val="en-US"/>
        </w:rPr>
        <w:fldChar w:fldCharType="begin"/>
      </w:r>
      <w:r w:rsidR="00AA088D">
        <w:rPr>
          <w:lang w:val="en-US"/>
        </w:rPr>
        <w:instrText xml:space="preserve"> REF _Ref218764937 \r \h </w:instrText>
      </w:r>
      <w:r w:rsidR="00AA088D">
        <w:rPr>
          <w:lang w:val="en-US"/>
        </w:rPr>
      </w:r>
      <w:r w:rsidR="00AA088D">
        <w:rPr>
          <w:lang w:val="en-US"/>
        </w:rPr>
        <w:fldChar w:fldCharType="separate"/>
      </w:r>
      <w:r w:rsidR="00AA088D">
        <w:rPr>
          <w:lang w:val="en-US"/>
        </w:rPr>
        <w:t>[4]</w:t>
      </w:r>
      <w:r w:rsidR="00AA088D">
        <w:rPr>
          <w:lang w:val="en-US"/>
        </w:rPr>
        <w:fldChar w:fldCharType="end"/>
      </w:r>
      <w:r>
        <w:rPr>
          <w:lang w:val="en-US"/>
        </w:rPr>
        <w:t xml:space="preserve"> </w:t>
      </w:r>
      <w:r w:rsidR="00AA088D">
        <w:rPr>
          <w:lang w:val="en-US"/>
        </w:rPr>
        <w:t>for</w:t>
      </w:r>
      <w:r>
        <w:rPr>
          <w:lang w:val="en-US"/>
        </w:rPr>
        <w:t xml:space="preserve"> configur</w:t>
      </w:r>
      <w:r w:rsidR="00AA088D">
        <w:rPr>
          <w:lang w:val="en-US"/>
        </w:rPr>
        <w:t>ing</w:t>
      </w:r>
      <w:r>
        <w:rPr>
          <w:lang w:val="en-US"/>
        </w:rPr>
        <w:t xml:space="preserve"> and perform</w:t>
      </w:r>
      <w:r w:rsidR="00AA088D">
        <w:rPr>
          <w:lang w:val="en-US"/>
        </w:rPr>
        <w:t>ing</w:t>
      </w:r>
      <w:r>
        <w:rPr>
          <w:lang w:val="en-US"/>
        </w:rPr>
        <w:t xml:space="preserve"> the UAV altitude reporting</w:t>
      </w:r>
      <w:r w:rsidR="00E809DB">
        <w:rPr>
          <w:lang w:val="en-US"/>
        </w:rPr>
        <w:t>, respectively.</w:t>
      </w:r>
      <w:r w:rsidR="00B3016D">
        <w:rPr>
          <w:lang w:val="en-US"/>
        </w:rPr>
        <w:t xml:space="preserve"> To this end, RAN3 agreed a bunch of Rel-19 CRs </w:t>
      </w:r>
      <w:r w:rsidR="00950F26">
        <w:rPr>
          <w:lang w:val="en-US"/>
        </w:rPr>
        <w:t xml:space="preserve">in </w:t>
      </w:r>
      <w:r w:rsidR="00950F26">
        <w:rPr>
          <w:lang w:val="en-US"/>
        </w:rPr>
        <w:fldChar w:fldCharType="begin"/>
      </w:r>
      <w:r w:rsidR="00950F26">
        <w:rPr>
          <w:lang w:val="en-US"/>
        </w:rPr>
        <w:instrText xml:space="preserve"> REF _Ref218766278 \r \h </w:instrText>
      </w:r>
      <w:r w:rsidR="00950F26">
        <w:rPr>
          <w:lang w:val="en-US"/>
        </w:rPr>
      </w:r>
      <w:r w:rsidR="00950F26">
        <w:rPr>
          <w:lang w:val="en-US"/>
        </w:rPr>
        <w:fldChar w:fldCharType="separate"/>
      </w:r>
      <w:r w:rsidR="00950F26">
        <w:rPr>
          <w:lang w:val="en-US"/>
        </w:rPr>
        <w:t>[5]</w:t>
      </w:r>
      <w:r w:rsidR="00950F26">
        <w:rPr>
          <w:lang w:val="en-US"/>
        </w:rPr>
        <w:fldChar w:fldCharType="end"/>
      </w:r>
      <w:r w:rsidR="00950F26">
        <w:rPr>
          <w:lang w:val="en-US"/>
        </w:rPr>
        <w:fldChar w:fldCharType="begin"/>
      </w:r>
      <w:r w:rsidR="00950F26">
        <w:rPr>
          <w:lang w:val="en-US"/>
        </w:rPr>
        <w:instrText xml:space="preserve"> REF _Ref218766280 \r \h </w:instrText>
      </w:r>
      <w:r w:rsidR="00950F26">
        <w:rPr>
          <w:lang w:val="en-US"/>
        </w:rPr>
      </w:r>
      <w:r w:rsidR="00950F26">
        <w:rPr>
          <w:lang w:val="en-US"/>
        </w:rPr>
        <w:fldChar w:fldCharType="separate"/>
      </w:r>
      <w:r w:rsidR="00950F26">
        <w:rPr>
          <w:lang w:val="en-US"/>
        </w:rPr>
        <w:t>[6]</w:t>
      </w:r>
      <w:r w:rsidR="00950F26">
        <w:rPr>
          <w:lang w:val="en-US"/>
        </w:rPr>
        <w:fldChar w:fldCharType="end"/>
      </w:r>
      <w:r w:rsidR="00950F26">
        <w:rPr>
          <w:lang w:val="en-US"/>
        </w:rPr>
        <w:fldChar w:fldCharType="begin"/>
      </w:r>
      <w:r w:rsidR="00950F26">
        <w:rPr>
          <w:lang w:val="en-US"/>
        </w:rPr>
        <w:instrText xml:space="preserve"> REF _Ref218766281 \r \h </w:instrText>
      </w:r>
      <w:r w:rsidR="00950F26">
        <w:rPr>
          <w:lang w:val="en-US"/>
        </w:rPr>
      </w:r>
      <w:r w:rsidR="00950F26">
        <w:rPr>
          <w:lang w:val="en-US"/>
        </w:rPr>
        <w:fldChar w:fldCharType="separate"/>
      </w:r>
      <w:r w:rsidR="00950F26">
        <w:rPr>
          <w:lang w:val="en-US"/>
        </w:rPr>
        <w:t>[7]</w:t>
      </w:r>
      <w:r w:rsidR="00950F26">
        <w:rPr>
          <w:lang w:val="en-US"/>
        </w:rPr>
        <w:fldChar w:fldCharType="end"/>
      </w:r>
      <w:r w:rsidR="00950F26">
        <w:rPr>
          <w:lang w:val="en-US"/>
        </w:rPr>
        <w:fldChar w:fldCharType="begin"/>
      </w:r>
      <w:r w:rsidR="00950F26">
        <w:rPr>
          <w:lang w:val="en-US"/>
        </w:rPr>
        <w:instrText xml:space="preserve"> REF _Ref218766282 \r \h </w:instrText>
      </w:r>
      <w:r w:rsidR="00950F26">
        <w:rPr>
          <w:lang w:val="en-US"/>
        </w:rPr>
      </w:r>
      <w:r w:rsidR="00950F26">
        <w:rPr>
          <w:lang w:val="en-US"/>
        </w:rPr>
        <w:fldChar w:fldCharType="separate"/>
      </w:r>
      <w:r w:rsidR="00950F26">
        <w:rPr>
          <w:lang w:val="en-US"/>
        </w:rPr>
        <w:t>[8]</w:t>
      </w:r>
      <w:r w:rsidR="00950F26">
        <w:rPr>
          <w:lang w:val="en-US"/>
        </w:rPr>
        <w:fldChar w:fldCharType="end"/>
      </w:r>
      <w:r w:rsidR="00950F26">
        <w:rPr>
          <w:lang w:val="en-US"/>
        </w:rPr>
        <w:fldChar w:fldCharType="begin"/>
      </w:r>
      <w:r w:rsidR="00950F26">
        <w:rPr>
          <w:lang w:val="en-US"/>
        </w:rPr>
        <w:instrText xml:space="preserve"> REF _Ref218766283 \r \h </w:instrText>
      </w:r>
      <w:r w:rsidR="00950F26">
        <w:rPr>
          <w:lang w:val="en-US"/>
        </w:rPr>
      </w:r>
      <w:r w:rsidR="00950F26">
        <w:rPr>
          <w:lang w:val="en-US"/>
        </w:rPr>
        <w:fldChar w:fldCharType="separate"/>
      </w:r>
      <w:r w:rsidR="00950F26">
        <w:rPr>
          <w:lang w:val="en-US"/>
        </w:rPr>
        <w:t>[9]</w:t>
      </w:r>
      <w:r w:rsidR="00950F26">
        <w:rPr>
          <w:lang w:val="en-US"/>
        </w:rPr>
        <w:fldChar w:fldCharType="end"/>
      </w:r>
      <w:r w:rsidR="00950F26">
        <w:rPr>
          <w:lang w:val="en-US"/>
        </w:rPr>
        <w:t xml:space="preserve"> to relevant RAN specifications.</w:t>
      </w:r>
    </w:p>
    <w:p w14:paraId="75777D00" w14:textId="05580552" w:rsidR="00B3016D" w:rsidRDefault="00AA088D" w:rsidP="00EB6FBA">
      <w:pPr>
        <w:spacing w:before="120" w:after="120"/>
        <w:jc w:val="both"/>
        <w:rPr>
          <w:rFonts w:eastAsia="SimSun"/>
          <w:lang w:val="en-US"/>
        </w:rPr>
      </w:pPr>
      <w:r>
        <w:rPr>
          <w:rFonts w:eastAsia="SimSun"/>
          <w:lang w:val="en-US"/>
        </w:rPr>
        <w:t>An open</w:t>
      </w:r>
      <w:r w:rsidR="00E809DB">
        <w:rPr>
          <w:rFonts w:eastAsia="SimSun"/>
          <w:lang w:val="en-US"/>
        </w:rPr>
        <w:t xml:space="preserve"> aspect that was discussed </w:t>
      </w:r>
      <w:r>
        <w:rPr>
          <w:rFonts w:eastAsia="SimSun"/>
          <w:lang w:val="en-US"/>
        </w:rPr>
        <w:t xml:space="preserve">in RAN3#129 </w:t>
      </w:r>
      <w:r w:rsidR="00E809DB">
        <w:rPr>
          <w:rFonts w:eastAsia="SimSun"/>
          <w:lang w:val="en-US"/>
        </w:rPr>
        <w:t xml:space="preserve">meeting </w:t>
      </w:r>
      <w:r w:rsidR="00B3016D">
        <w:rPr>
          <w:rFonts w:eastAsia="SimSun"/>
          <w:lang w:val="en-US"/>
        </w:rPr>
        <w:t xml:space="preserve">(August 2025) without reaching consensus </w:t>
      </w:r>
      <w:r w:rsidR="00E809DB">
        <w:rPr>
          <w:rFonts w:eastAsia="SimSun"/>
          <w:lang w:val="en-US"/>
        </w:rPr>
        <w:t>concerned the introduction of a reference ID in the configuration for UAV altitude reporting</w:t>
      </w:r>
      <w:r w:rsidR="00B3016D">
        <w:rPr>
          <w:rFonts w:eastAsia="SimSun"/>
          <w:lang w:val="en-US"/>
        </w:rPr>
        <w:t>,</w:t>
      </w:r>
      <w:r w:rsidR="00E809DB">
        <w:rPr>
          <w:rFonts w:eastAsia="SimSun"/>
          <w:lang w:val="en-US"/>
        </w:rPr>
        <w:t xml:space="preserve"> so that it would be possible to configure </w:t>
      </w:r>
      <w:r>
        <w:rPr>
          <w:rFonts w:eastAsia="SimSun"/>
          <w:lang w:val="en-US"/>
        </w:rPr>
        <w:t xml:space="preserve">the NG-RAN with </w:t>
      </w:r>
      <w:r w:rsidR="00E809DB">
        <w:rPr>
          <w:rFonts w:eastAsia="SimSun"/>
          <w:lang w:val="en-US"/>
        </w:rPr>
        <w:t xml:space="preserve">multiple pairs of thresholds (each pair including a minimum and a maximum threshold) and optionally reporting periodicity for the same UAV UE. The SA2 specification (TS 23.256) </w:t>
      </w:r>
      <w:r>
        <w:rPr>
          <w:rFonts w:eastAsia="SimSun"/>
          <w:lang w:val="en-US"/>
        </w:rPr>
        <w:t>was</w:t>
      </w:r>
      <w:r w:rsidR="00E809DB">
        <w:rPr>
          <w:rFonts w:eastAsia="SimSun"/>
          <w:lang w:val="en-US"/>
        </w:rPr>
        <w:t xml:space="preserve"> not clear on that aspect, only</w:t>
      </w:r>
      <w:r w:rsidR="00865748">
        <w:rPr>
          <w:rFonts w:eastAsia="SimSun"/>
          <w:lang w:val="en-US"/>
        </w:rPr>
        <w:t xml:space="preserve"> stating that </w:t>
      </w:r>
      <w:r w:rsidR="00E809DB">
        <w:rPr>
          <w:rFonts w:eastAsia="SimSun"/>
          <w:lang w:val="en-US"/>
        </w:rPr>
        <w:t xml:space="preserve">that AMF may provide the NG-RAN with multiple thresholds. Hence RAN3 agreed to send a LS to SA2 </w:t>
      </w:r>
      <w:r w:rsidR="00B3016D">
        <w:rPr>
          <w:rFonts w:eastAsia="SimSun"/>
          <w:lang w:val="en-US"/>
        </w:rPr>
        <w:t>in</w:t>
      </w:r>
      <w:r w:rsidR="00950F26">
        <w:rPr>
          <w:rFonts w:eastAsia="SimSun"/>
          <w:lang w:val="en-US"/>
        </w:rPr>
        <w:t xml:space="preserve"> </w:t>
      </w:r>
      <w:r w:rsidR="00950F26">
        <w:rPr>
          <w:rFonts w:eastAsia="SimSun"/>
          <w:lang w:val="en-US"/>
        </w:rPr>
        <w:fldChar w:fldCharType="begin"/>
      </w:r>
      <w:r w:rsidR="00950F26">
        <w:rPr>
          <w:rFonts w:eastAsia="SimSun"/>
          <w:lang w:val="en-US"/>
        </w:rPr>
        <w:instrText xml:space="preserve"> REF _Ref218766310 \r \h </w:instrText>
      </w:r>
      <w:r w:rsidR="00950F26">
        <w:rPr>
          <w:rFonts w:eastAsia="SimSun"/>
          <w:lang w:val="en-US"/>
        </w:rPr>
      </w:r>
      <w:r w:rsidR="00950F26">
        <w:rPr>
          <w:rFonts w:eastAsia="SimSun"/>
          <w:lang w:val="en-US"/>
        </w:rPr>
        <w:fldChar w:fldCharType="separate"/>
      </w:r>
      <w:r w:rsidR="00950F26">
        <w:rPr>
          <w:rFonts w:eastAsia="SimSun"/>
          <w:lang w:val="en-US"/>
        </w:rPr>
        <w:t>[10]</w:t>
      </w:r>
      <w:r w:rsidR="00950F26">
        <w:rPr>
          <w:rFonts w:eastAsia="SimSun"/>
          <w:lang w:val="en-US"/>
        </w:rPr>
        <w:fldChar w:fldCharType="end"/>
      </w:r>
      <w:r w:rsidR="00B3016D">
        <w:rPr>
          <w:rFonts w:eastAsia="SimSun"/>
          <w:lang w:val="en-US"/>
        </w:rPr>
        <w:t xml:space="preserve"> </w:t>
      </w:r>
      <w:r w:rsidR="00E809DB">
        <w:rPr>
          <w:rFonts w:eastAsia="SimSun"/>
          <w:lang w:val="en-US"/>
        </w:rPr>
        <w:t>to ask clarifications on this matter</w:t>
      </w:r>
      <w:r w:rsidR="00B3016D">
        <w:rPr>
          <w:rFonts w:eastAsia="SimSun"/>
          <w:lang w:val="en-US"/>
        </w:rPr>
        <w:t>, that is:</w:t>
      </w:r>
    </w:p>
    <w:tbl>
      <w:tblPr>
        <w:tblStyle w:val="TableGrid"/>
        <w:tblW w:w="0" w:type="auto"/>
        <w:tblLook w:val="04A0" w:firstRow="1" w:lastRow="0" w:firstColumn="1" w:lastColumn="0" w:noHBand="0" w:noVBand="1"/>
      </w:tblPr>
      <w:tblGrid>
        <w:gridCol w:w="9629"/>
      </w:tblGrid>
      <w:tr w:rsidR="00B3016D" w14:paraId="214CA9B1" w14:textId="77777777" w:rsidTr="00B3016D">
        <w:tc>
          <w:tcPr>
            <w:tcW w:w="9629" w:type="dxa"/>
          </w:tcPr>
          <w:p w14:paraId="49719141" w14:textId="77777777" w:rsidR="00865748" w:rsidRPr="00865748" w:rsidRDefault="00865748" w:rsidP="00895166">
            <w:pPr>
              <w:numPr>
                <w:ilvl w:val="0"/>
                <w:numId w:val="3"/>
              </w:numPr>
              <w:overflowPunct w:val="0"/>
              <w:autoSpaceDE w:val="0"/>
              <w:autoSpaceDN w:val="0"/>
              <w:adjustRightInd w:val="0"/>
              <w:spacing w:before="120" w:after="120"/>
              <w:textAlignment w:val="baseline"/>
              <w:rPr>
                <w:rFonts w:ascii="Arial" w:eastAsia="DengXian" w:hAnsi="Arial" w:cs="Arial"/>
                <w:b/>
                <w:lang w:eastAsia="en-GB"/>
              </w:rPr>
            </w:pPr>
            <w:r w:rsidRPr="00865748">
              <w:rPr>
                <w:rFonts w:ascii="Arial" w:eastAsia="DengXian" w:hAnsi="Arial" w:cs="Arial"/>
                <w:b/>
                <w:lang w:eastAsia="en-GB"/>
              </w:rPr>
              <w:t>Overall Description:</w:t>
            </w:r>
          </w:p>
          <w:p w14:paraId="761A59F7" w14:textId="24D5C461" w:rsidR="00865748" w:rsidRPr="00865748" w:rsidRDefault="00865748" w:rsidP="00865748">
            <w:pPr>
              <w:overflowPunct w:val="0"/>
              <w:autoSpaceDE w:val="0"/>
              <w:autoSpaceDN w:val="0"/>
              <w:adjustRightInd w:val="0"/>
              <w:jc w:val="center"/>
              <w:textAlignment w:val="baseline"/>
              <w:rPr>
                <w:rFonts w:eastAsia="DengXian"/>
                <w:i/>
                <w:iCs/>
                <w:color w:val="00B050"/>
                <w:lang w:eastAsia="zh-CN"/>
              </w:rPr>
            </w:pPr>
            <w:r w:rsidRPr="00865748">
              <w:rPr>
                <w:rFonts w:eastAsia="DengXian"/>
                <w:i/>
                <w:iCs/>
                <w:color w:val="00B050"/>
                <w:lang w:eastAsia="zh-CN"/>
              </w:rPr>
              <w:t>*** skip non-relevant text ***</w:t>
            </w:r>
          </w:p>
          <w:p w14:paraId="17E7A8F9" w14:textId="77777777" w:rsidR="00865748" w:rsidRPr="00865748" w:rsidRDefault="00865748" w:rsidP="00865748">
            <w:pPr>
              <w:overflowPunct w:val="0"/>
              <w:autoSpaceDE w:val="0"/>
              <w:autoSpaceDN w:val="0"/>
              <w:adjustRightInd w:val="0"/>
              <w:jc w:val="both"/>
              <w:textAlignment w:val="baseline"/>
              <w:rPr>
                <w:rFonts w:eastAsia="DengXian"/>
                <w:lang w:eastAsia="zh-CN"/>
              </w:rPr>
            </w:pPr>
            <w:r w:rsidRPr="00865748">
              <w:rPr>
                <w:rFonts w:eastAsia="DengXian" w:hint="eastAsia"/>
                <w:lang w:eastAsia="zh-CN"/>
              </w:rPr>
              <w:t>In the procedure for i</w:t>
            </w:r>
            <w:r w:rsidRPr="00865748">
              <w:rPr>
                <w:rFonts w:eastAsia="DengXian"/>
                <w:lang w:eastAsia="zh-CN"/>
              </w:rPr>
              <w:t>nstructing aerial UEs to perform altitude reporting</w:t>
            </w:r>
            <w:r w:rsidRPr="00865748">
              <w:rPr>
                <w:rFonts w:eastAsia="DengXian" w:hint="eastAsia"/>
                <w:lang w:eastAsia="zh-CN"/>
              </w:rPr>
              <w:t xml:space="preserve"> specified in clause 5.16.2 in TS 23.256, </w:t>
            </w:r>
            <w:r w:rsidRPr="00865748">
              <w:rPr>
                <w:rFonts w:eastAsia="DengXian"/>
                <w:lang w:eastAsia="zh-CN"/>
              </w:rPr>
              <w:t>the UAS NF/NEF may include the derived altitude thresholds and indication about reporting periodicity for the UE's altitude reporting</w:t>
            </w:r>
            <w:r w:rsidRPr="00865748">
              <w:rPr>
                <w:rFonts w:eastAsia="DengXian" w:hint="eastAsia"/>
                <w:lang w:eastAsia="zh-CN"/>
              </w:rPr>
              <w:t xml:space="preserve">. </w:t>
            </w:r>
            <w:r w:rsidRPr="00865748">
              <w:rPr>
                <w:rFonts w:eastAsia="DengXian"/>
                <w:lang w:eastAsia="zh-CN"/>
              </w:rPr>
              <w:t>Accordingly</w:t>
            </w:r>
            <w:r w:rsidRPr="00865748">
              <w:rPr>
                <w:rFonts w:eastAsia="DengXian" w:hint="eastAsia"/>
                <w:lang w:eastAsia="zh-CN"/>
              </w:rPr>
              <w:t xml:space="preserve">, the AMF sends the </w:t>
            </w:r>
            <w:r w:rsidRPr="00865748">
              <w:rPr>
                <w:rFonts w:eastAsia="DengXian"/>
                <w:lang w:eastAsia="en-GB"/>
              </w:rPr>
              <w:t>LOCATION REPORTING CONTROL</w:t>
            </w:r>
            <w:r w:rsidRPr="00865748">
              <w:rPr>
                <w:rFonts w:eastAsia="DengXian"/>
                <w:lang w:eastAsia="zh-CN"/>
              </w:rPr>
              <w:t xml:space="preserve"> message </w:t>
            </w:r>
            <w:r w:rsidRPr="00865748">
              <w:rPr>
                <w:rFonts w:eastAsia="DengXian" w:hint="eastAsia"/>
                <w:lang w:eastAsia="zh-CN"/>
              </w:rPr>
              <w:t>to the NG-</w:t>
            </w:r>
            <w:r w:rsidRPr="00865748">
              <w:rPr>
                <w:rFonts w:eastAsia="DengXian"/>
                <w:lang w:eastAsia="zh-CN"/>
              </w:rPr>
              <w:t xml:space="preserve">RAN </w:t>
            </w:r>
            <w:r w:rsidRPr="00865748">
              <w:rPr>
                <w:rFonts w:eastAsia="DengXian" w:hint="eastAsia"/>
                <w:lang w:eastAsia="zh-CN"/>
              </w:rPr>
              <w:t xml:space="preserve">node </w:t>
            </w:r>
            <w:r w:rsidRPr="00865748">
              <w:rPr>
                <w:rFonts w:eastAsia="DengXian"/>
                <w:lang w:eastAsia="zh-CN"/>
              </w:rPr>
              <w:t>containing</w:t>
            </w:r>
            <w:r w:rsidRPr="00865748">
              <w:rPr>
                <w:rFonts w:eastAsia="DengXian" w:hint="eastAsia"/>
                <w:lang w:eastAsia="zh-CN"/>
              </w:rPr>
              <w:t xml:space="preserve"> a single aerial UE reporting configuration </w:t>
            </w:r>
            <w:r w:rsidRPr="00865748">
              <w:rPr>
                <w:rFonts w:eastAsia="DengXian"/>
                <w:lang w:eastAsia="zh-CN"/>
              </w:rPr>
              <w:t>which consists of one pair of derived</w:t>
            </w:r>
            <w:r w:rsidRPr="00865748">
              <w:rPr>
                <w:rFonts w:eastAsia="DengXian" w:hint="eastAsia"/>
                <w:lang w:eastAsia="zh-CN"/>
              </w:rPr>
              <w:t xml:space="preserve"> </w:t>
            </w:r>
            <w:r w:rsidRPr="00865748">
              <w:rPr>
                <w:rFonts w:eastAsia="DengXian"/>
                <w:lang w:eastAsia="zh-CN"/>
              </w:rPr>
              <w:t>altitude thresholds (i.e., minimum and maximum altitude thresholds)</w:t>
            </w:r>
            <w:r w:rsidRPr="00865748">
              <w:rPr>
                <w:rFonts w:eastAsia="DengXian" w:hint="eastAsia"/>
                <w:lang w:eastAsia="zh-CN"/>
              </w:rPr>
              <w:t xml:space="preserve"> </w:t>
            </w:r>
            <w:r w:rsidRPr="00865748">
              <w:rPr>
                <w:rFonts w:eastAsia="DengXian"/>
                <w:lang w:eastAsia="zh-CN"/>
              </w:rPr>
              <w:t>and optionally reporting periodicity.</w:t>
            </w:r>
            <w:r w:rsidRPr="00865748">
              <w:rPr>
                <w:rFonts w:eastAsia="DengXian" w:hint="eastAsia"/>
                <w:lang w:eastAsia="zh-CN"/>
              </w:rPr>
              <w:t xml:space="preserve"> </w:t>
            </w:r>
          </w:p>
          <w:p w14:paraId="6B7C7977" w14:textId="2D4A03D8" w:rsidR="00B3016D" w:rsidRDefault="00865748" w:rsidP="00865748">
            <w:pPr>
              <w:spacing w:before="120" w:after="120"/>
              <w:jc w:val="both"/>
              <w:rPr>
                <w:rFonts w:eastAsia="SimSun"/>
                <w:lang w:val="en-US"/>
              </w:rPr>
            </w:pPr>
            <w:r w:rsidRPr="00865748">
              <w:rPr>
                <w:rFonts w:eastAsia="DengXian" w:hint="eastAsia"/>
                <w:lang w:eastAsia="zh-CN"/>
              </w:rPr>
              <w:lastRenderedPageBreak/>
              <w:t xml:space="preserve">RAN3 </w:t>
            </w:r>
            <w:r w:rsidRPr="00865748">
              <w:rPr>
                <w:rFonts w:eastAsia="DengXian"/>
                <w:lang w:eastAsia="zh-CN"/>
              </w:rPr>
              <w:t xml:space="preserve">seeks for further </w:t>
            </w:r>
            <w:r w:rsidRPr="00865748">
              <w:rPr>
                <w:rFonts w:eastAsia="DengXian" w:hint="eastAsia"/>
                <w:highlight w:val="yellow"/>
                <w:lang w:eastAsia="zh-CN"/>
              </w:rPr>
              <w:t xml:space="preserve">clarification </w:t>
            </w:r>
            <w:r w:rsidRPr="00865748">
              <w:rPr>
                <w:rFonts w:eastAsia="DengXian"/>
                <w:highlight w:val="yellow"/>
                <w:lang w:eastAsia="zh-CN"/>
              </w:rPr>
              <w:t>from SA2</w:t>
            </w:r>
            <w:r w:rsidRPr="00865748">
              <w:rPr>
                <w:rFonts w:eastAsia="DengXian" w:hint="eastAsia"/>
                <w:lang w:eastAsia="zh-CN"/>
              </w:rPr>
              <w:t xml:space="preserve"> </w:t>
            </w:r>
            <w:r w:rsidRPr="00865748">
              <w:rPr>
                <w:rFonts w:eastAsia="DengXian"/>
                <w:lang w:eastAsia="zh-CN"/>
              </w:rPr>
              <w:t xml:space="preserve">on </w:t>
            </w:r>
            <w:r w:rsidRPr="00C20E7D">
              <w:rPr>
                <w:rFonts w:eastAsia="DengXian"/>
                <w:highlight w:val="green"/>
                <w:lang w:eastAsia="zh-CN"/>
              </w:rPr>
              <w:t xml:space="preserve">whether </w:t>
            </w:r>
            <w:r w:rsidRPr="00C20E7D">
              <w:rPr>
                <w:rFonts w:eastAsia="DengXian" w:hint="eastAsia"/>
                <w:highlight w:val="green"/>
                <w:lang w:eastAsia="zh-CN"/>
              </w:rPr>
              <w:t xml:space="preserve">the </w:t>
            </w:r>
            <w:proofErr w:type="spellStart"/>
            <w:r w:rsidRPr="00C20E7D">
              <w:rPr>
                <w:rFonts w:eastAsia="DengXian"/>
                <w:highlight w:val="green"/>
                <w:lang w:eastAsia="zh-CN"/>
              </w:rPr>
              <w:t>gNB</w:t>
            </w:r>
            <w:proofErr w:type="spellEnd"/>
            <w:r w:rsidRPr="00C20E7D">
              <w:rPr>
                <w:rFonts w:eastAsia="DengXian" w:hint="eastAsia"/>
                <w:highlight w:val="green"/>
                <w:lang w:eastAsia="zh-CN"/>
              </w:rPr>
              <w:t xml:space="preserve"> can be</w:t>
            </w:r>
            <w:r w:rsidRPr="00C20E7D">
              <w:rPr>
                <w:rFonts w:eastAsia="DengXian"/>
                <w:highlight w:val="green"/>
                <w:lang w:eastAsia="zh-CN"/>
              </w:rPr>
              <w:t xml:space="preserve"> provided with multiple </w:t>
            </w:r>
            <w:r w:rsidRPr="00C20E7D">
              <w:rPr>
                <w:rFonts w:eastAsia="DengXian" w:hint="eastAsia"/>
                <w:highlight w:val="green"/>
                <w:lang w:eastAsia="zh-CN"/>
              </w:rPr>
              <w:t>aerial UE</w:t>
            </w:r>
            <w:r w:rsidRPr="00C20E7D">
              <w:rPr>
                <w:rFonts w:eastAsia="DengXian"/>
                <w:highlight w:val="green"/>
                <w:lang w:eastAsia="zh-CN"/>
              </w:rPr>
              <w:t xml:space="preserve"> reporting configuration</w:t>
            </w:r>
            <w:r w:rsidRPr="00C20E7D">
              <w:rPr>
                <w:rFonts w:eastAsia="DengXian" w:hint="eastAsia"/>
                <w:highlight w:val="green"/>
                <w:lang w:eastAsia="zh-CN"/>
              </w:rPr>
              <w:t xml:space="preserve">s from </w:t>
            </w:r>
            <w:r w:rsidRPr="00C20E7D">
              <w:rPr>
                <w:rFonts w:eastAsia="DengXian"/>
                <w:highlight w:val="green"/>
                <w:lang w:eastAsia="zh-CN"/>
              </w:rPr>
              <w:t xml:space="preserve">the </w:t>
            </w:r>
            <w:r w:rsidRPr="00C20E7D">
              <w:rPr>
                <w:rFonts w:eastAsia="DengXian" w:hint="eastAsia"/>
                <w:highlight w:val="green"/>
                <w:lang w:eastAsia="zh-CN"/>
              </w:rPr>
              <w:t xml:space="preserve">AMF </w:t>
            </w:r>
            <w:r w:rsidRPr="00C20E7D">
              <w:rPr>
                <w:rFonts w:eastAsia="DengXian"/>
                <w:highlight w:val="green"/>
                <w:lang w:eastAsia="zh-CN"/>
              </w:rPr>
              <w:t xml:space="preserve">for the same </w:t>
            </w:r>
            <w:r w:rsidRPr="00C20E7D">
              <w:rPr>
                <w:rFonts w:eastAsia="DengXian" w:hint="eastAsia"/>
                <w:highlight w:val="green"/>
                <w:lang w:eastAsia="zh-CN"/>
              </w:rPr>
              <w:t>aerial UE</w:t>
            </w:r>
            <w:r w:rsidRPr="00865748">
              <w:rPr>
                <w:rFonts w:eastAsia="DengXian" w:hint="eastAsia"/>
                <w:lang w:eastAsia="zh-CN"/>
              </w:rPr>
              <w:t>. If so</w:t>
            </w:r>
            <w:r w:rsidRPr="00865748">
              <w:rPr>
                <w:rFonts w:eastAsia="DengXian"/>
                <w:lang w:eastAsia="zh-CN"/>
              </w:rPr>
              <w:t xml:space="preserve">, RAN3 asks </w:t>
            </w:r>
            <w:r w:rsidRPr="00C20E7D">
              <w:rPr>
                <w:rFonts w:eastAsia="DengXian"/>
                <w:highlight w:val="cyan"/>
                <w:lang w:eastAsia="zh-CN"/>
              </w:rPr>
              <w:t xml:space="preserve">whether this </w:t>
            </w:r>
            <w:r w:rsidRPr="00C20E7D">
              <w:rPr>
                <w:rFonts w:eastAsia="DengXian" w:hint="eastAsia"/>
                <w:highlight w:val="cyan"/>
                <w:lang w:eastAsia="zh-CN"/>
              </w:rPr>
              <w:t>would require</w:t>
            </w:r>
            <w:r w:rsidRPr="00C20E7D">
              <w:rPr>
                <w:rFonts w:eastAsia="DengXian"/>
                <w:highlight w:val="cyan"/>
                <w:lang w:eastAsia="zh-CN"/>
              </w:rPr>
              <w:t xml:space="preserve"> the </w:t>
            </w:r>
            <w:proofErr w:type="spellStart"/>
            <w:r w:rsidRPr="00C20E7D">
              <w:rPr>
                <w:rFonts w:eastAsia="DengXian"/>
                <w:highlight w:val="cyan"/>
                <w:lang w:eastAsia="zh-CN"/>
              </w:rPr>
              <w:t>gNB</w:t>
            </w:r>
            <w:proofErr w:type="spellEnd"/>
            <w:r w:rsidRPr="00C20E7D">
              <w:rPr>
                <w:rFonts w:eastAsia="DengXian"/>
                <w:highlight w:val="cyan"/>
                <w:lang w:eastAsia="zh-CN"/>
              </w:rPr>
              <w:t xml:space="preserve"> to configure the </w:t>
            </w:r>
            <w:r w:rsidRPr="00C20E7D">
              <w:rPr>
                <w:rFonts w:eastAsia="DengXian" w:hint="eastAsia"/>
                <w:highlight w:val="cyan"/>
                <w:lang w:eastAsia="zh-CN"/>
              </w:rPr>
              <w:t>aerial</w:t>
            </w:r>
            <w:r w:rsidRPr="00C20E7D">
              <w:rPr>
                <w:rFonts w:eastAsia="DengXian"/>
                <w:highlight w:val="cyan"/>
                <w:lang w:eastAsia="zh-CN"/>
              </w:rPr>
              <w:t xml:space="preserve"> UE with multiple </w:t>
            </w:r>
            <w:r w:rsidRPr="00C20E7D">
              <w:rPr>
                <w:rFonts w:eastAsia="DengXian" w:hint="eastAsia"/>
                <w:highlight w:val="cyan"/>
                <w:lang w:eastAsia="zh-CN"/>
              </w:rPr>
              <w:t>a</w:t>
            </w:r>
            <w:r w:rsidRPr="00C20E7D">
              <w:rPr>
                <w:rFonts w:eastAsia="DengXian"/>
                <w:highlight w:val="cyan"/>
                <w:lang w:eastAsia="zh-CN"/>
              </w:rPr>
              <w:t xml:space="preserve">erial UE </w:t>
            </w:r>
            <w:r w:rsidRPr="00C20E7D">
              <w:rPr>
                <w:rFonts w:eastAsia="DengXian" w:hint="eastAsia"/>
                <w:highlight w:val="cyan"/>
                <w:lang w:eastAsia="zh-CN"/>
              </w:rPr>
              <w:t>f</w:t>
            </w:r>
            <w:r w:rsidRPr="00C20E7D">
              <w:rPr>
                <w:rFonts w:eastAsia="DengXian"/>
                <w:highlight w:val="cyan"/>
                <w:lang w:eastAsia="zh-CN"/>
              </w:rPr>
              <w:t xml:space="preserve">light </w:t>
            </w:r>
            <w:r w:rsidRPr="00C20E7D">
              <w:rPr>
                <w:rFonts w:eastAsia="DengXian" w:hint="eastAsia"/>
                <w:highlight w:val="cyan"/>
                <w:lang w:eastAsia="zh-CN"/>
              </w:rPr>
              <w:t>i</w:t>
            </w:r>
            <w:r w:rsidRPr="00C20E7D">
              <w:rPr>
                <w:rFonts w:eastAsia="DengXian"/>
                <w:highlight w:val="cyan"/>
                <w:lang w:eastAsia="zh-CN"/>
              </w:rPr>
              <w:t xml:space="preserve">nformation configurations to the concerned </w:t>
            </w:r>
            <w:r w:rsidRPr="00C20E7D">
              <w:rPr>
                <w:rFonts w:eastAsia="DengXian" w:hint="eastAsia"/>
                <w:highlight w:val="cyan"/>
                <w:lang w:eastAsia="zh-CN"/>
              </w:rPr>
              <w:t>aerial</w:t>
            </w:r>
            <w:r w:rsidRPr="00C20E7D">
              <w:rPr>
                <w:rFonts w:eastAsia="DengXian"/>
                <w:highlight w:val="cyan"/>
                <w:lang w:eastAsia="zh-CN"/>
              </w:rPr>
              <w:t xml:space="preserve"> UE</w:t>
            </w:r>
            <w:r w:rsidRPr="00865748">
              <w:rPr>
                <w:rFonts w:eastAsia="DengXian"/>
                <w:lang w:eastAsia="zh-CN"/>
              </w:rPr>
              <w:t xml:space="preserve">, and </w:t>
            </w:r>
            <w:r w:rsidRPr="00C20E7D">
              <w:rPr>
                <w:rFonts w:eastAsia="DengXian"/>
                <w:highlight w:val="magenta"/>
                <w:lang w:eastAsia="zh-CN"/>
              </w:rPr>
              <w:t xml:space="preserve">whether the </w:t>
            </w:r>
            <w:proofErr w:type="spellStart"/>
            <w:r w:rsidRPr="00C20E7D">
              <w:rPr>
                <w:rFonts w:eastAsia="DengXian"/>
                <w:highlight w:val="magenta"/>
                <w:lang w:eastAsia="zh-CN"/>
              </w:rPr>
              <w:t>gNB</w:t>
            </w:r>
            <w:proofErr w:type="spellEnd"/>
            <w:r w:rsidRPr="00C20E7D">
              <w:rPr>
                <w:rFonts w:eastAsia="DengXian"/>
                <w:highlight w:val="magenta"/>
                <w:lang w:eastAsia="zh-CN"/>
              </w:rPr>
              <w:t xml:space="preserve"> is expected to report multiple </w:t>
            </w:r>
            <w:r w:rsidRPr="00C20E7D">
              <w:rPr>
                <w:rFonts w:eastAsia="DengXian" w:hint="eastAsia"/>
                <w:highlight w:val="magenta"/>
                <w:lang w:eastAsia="zh-CN"/>
              </w:rPr>
              <w:t>flight information</w:t>
            </w:r>
            <w:r w:rsidRPr="00C20E7D">
              <w:rPr>
                <w:rFonts w:eastAsia="DengXian"/>
                <w:highlight w:val="magenta"/>
                <w:lang w:eastAsia="zh-CN"/>
              </w:rPr>
              <w:t xml:space="preserve"> reporting to AMF </w:t>
            </w:r>
            <w:r w:rsidRPr="00C20E7D">
              <w:rPr>
                <w:rFonts w:eastAsia="DengXian" w:hint="eastAsia"/>
                <w:highlight w:val="magenta"/>
                <w:lang w:eastAsia="zh-CN"/>
              </w:rPr>
              <w:t>in accordance with</w:t>
            </w:r>
            <w:r w:rsidRPr="00C20E7D">
              <w:rPr>
                <w:rFonts w:eastAsia="DengXian"/>
                <w:highlight w:val="magenta"/>
                <w:lang w:eastAsia="zh-CN"/>
              </w:rPr>
              <w:t xml:space="preserve"> each configuration</w:t>
            </w:r>
            <w:r w:rsidRPr="00865748">
              <w:rPr>
                <w:rFonts w:eastAsia="DengXian"/>
                <w:lang w:eastAsia="zh-CN"/>
              </w:rPr>
              <w:t>.</w:t>
            </w:r>
          </w:p>
        </w:tc>
      </w:tr>
    </w:tbl>
    <w:p w14:paraId="59B2485A" w14:textId="3D172B9F" w:rsidR="00EC12BE" w:rsidRPr="00EC12BE" w:rsidRDefault="00C20E7D" w:rsidP="009067AB">
      <w:pPr>
        <w:spacing w:before="120" w:after="120"/>
        <w:jc w:val="both"/>
        <w:rPr>
          <w:lang w:val="en-US"/>
        </w:rPr>
      </w:pPr>
      <w:r>
        <w:rPr>
          <w:lang w:val="en-US"/>
        </w:rPr>
        <w:lastRenderedPageBreak/>
        <w:t xml:space="preserve">In this contribution we will discuss the NG-RAN impacts due to the agreements from SA2 on the open aspects as raised in the LS from RAN3 in </w:t>
      </w:r>
      <w:r>
        <w:rPr>
          <w:lang w:val="en-US"/>
        </w:rPr>
        <w:fldChar w:fldCharType="begin"/>
      </w:r>
      <w:r>
        <w:rPr>
          <w:lang w:val="en-US"/>
        </w:rPr>
        <w:instrText xml:space="preserve"> REF _Ref218766310 \r \h </w:instrText>
      </w:r>
      <w:r>
        <w:rPr>
          <w:lang w:val="en-US"/>
        </w:rPr>
      </w:r>
      <w:r>
        <w:rPr>
          <w:lang w:val="en-US"/>
        </w:rPr>
        <w:fldChar w:fldCharType="separate"/>
      </w:r>
      <w:r>
        <w:rPr>
          <w:lang w:val="en-US"/>
        </w:rPr>
        <w:t>[10]</w:t>
      </w:r>
      <w:r>
        <w:rPr>
          <w:lang w:val="en-US"/>
        </w:rPr>
        <w:fldChar w:fldCharType="end"/>
      </w:r>
      <w:r>
        <w:rPr>
          <w:lang w:val="en-US"/>
        </w:rPr>
        <w:t xml:space="preserve"> highlighted above. </w:t>
      </w:r>
      <w:r w:rsidRPr="00EC12BE">
        <w:rPr>
          <w:lang w:val="en-US"/>
        </w:rPr>
        <w:t xml:space="preserve"> </w:t>
      </w:r>
      <w:r w:rsidR="00EC12BE">
        <w:rPr>
          <w:lang w:val="en-US"/>
        </w:rPr>
        <w:t xml:space="preserve"> </w:t>
      </w:r>
      <w:r w:rsidR="00EC12BE" w:rsidRPr="00EC12BE">
        <w:rPr>
          <w:lang w:val="en-US"/>
        </w:rPr>
        <w:t xml:space="preserve"> </w:t>
      </w:r>
    </w:p>
    <w:p w14:paraId="7931F7D1" w14:textId="43EBB242" w:rsidR="00A86600" w:rsidRDefault="00A86600" w:rsidP="00A86600">
      <w:pPr>
        <w:pStyle w:val="Heading2"/>
        <w:rPr>
          <w:lang w:val="en-US"/>
        </w:rPr>
      </w:pPr>
      <w:bookmarkStart w:id="3" w:name="_Hlk201739217"/>
      <w:r>
        <w:rPr>
          <w:lang w:val="en-US"/>
        </w:rPr>
        <w:t>2.</w:t>
      </w:r>
      <w:r w:rsidR="00625350">
        <w:rPr>
          <w:lang w:val="en-US"/>
        </w:rPr>
        <w:t>2</w:t>
      </w:r>
      <w:r>
        <w:rPr>
          <w:lang w:val="en-US"/>
        </w:rPr>
        <w:t xml:space="preserve"> </w:t>
      </w:r>
      <w:r w:rsidR="00625350">
        <w:rPr>
          <w:lang w:val="en-US"/>
        </w:rPr>
        <w:t xml:space="preserve">On the </w:t>
      </w:r>
      <w:r w:rsidR="009C16C8">
        <w:rPr>
          <w:lang w:val="en-US"/>
        </w:rPr>
        <w:t>content of the latest reply LS from SA2</w:t>
      </w:r>
      <w:bookmarkEnd w:id="3"/>
    </w:p>
    <w:p w14:paraId="5C2D96B1" w14:textId="0B7E6B0A" w:rsidR="008B5A77" w:rsidRDefault="008B5A77" w:rsidP="008B5A77">
      <w:pPr>
        <w:spacing w:after="120"/>
        <w:jc w:val="both"/>
        <w:rPr>
          <w:lang w:val="en-US"/>
        </w:rPr>
      </w:pPr>
      <w:r>
        <w:rPr>
          <w:lang w:val="en-US"/>
        </w:rPr>
        <w:t xml:space="preserve">In the following we will discuss the three open aspects as indicated in the LS from RAN3 in </w:t>
      </w:r>
      <w:r>
        <w:rPr>
          <w:lang w:val="en-US"/>
        </w:rPr>
        <w:fldChar w:fldCharType="begin"/>
      </w:r>
      <w:r>
        <w:rPr>
          <w:lang w:val="en-US"/>
        </w:rPr>
        <w:instrText xml:space="preserve"> REF _Ref218766310 \r \h </w:instrText>
      </w:r>
      <w:r>
        <w:rPr>
          <w:lang w:val="en-US"/>
        </w:rPr>
      </w:r>
      <w:r>
        <w:rPr>
          <w:lang w:val="en-US"/>
        </w:rPr>
        <w:fldChar w:fldCharType="separate"/>
      </w:r>
      <w:r>
        <w:rPr>
          <w:lang w:val="en-US"/>
        </w:rPr>
        <w:t>[10]</w:t>
      </w:r>
      <w:r>
        <w:rPr>
          <w:lang w:val="en-US"/>
        </w:rPr>
        <w:fldChar w:fldCharType="end"/>
      </w:r>
      <w:r>
        <w:rPr>
          <w:lang w:val="en-US"/>
        </w:rPr>
        <w:t xml:space="preserve"> according to the replies provided by SA2 in </w:t>
      </w:r>
      <w:r>
        <w:rPr>
          <w:lang w:val="en-US"/>
        </w:rPr>
        <w:fldChar w:fldCharType="begin"/>
      </w:r>
      <w:r>
        <w:rPr>
          <w:lang w:val="en-US"/>
        </w:rPr>
        <w:instrText xml:space="preserve"> REF _Ref218762979 \r \h </w:instrText>
      </w:r>
      <w:r>
        <w:rPr>
          <w:lang w:val="en-US"/>
        </w:rPr>
      </w:r>
      <w:r>
        <w:rPr>
          <w:lang w:val="en-US"/>
        </w:rPr>
        <w:fldChar w:fldCharType="separate"/>
      </w:r>
      <w:r>
        <w:rPr>
          <w:lang w:val="en-US"/>
        </w:rPr>
        <w:t>[1]</w:t>
      </w:r>
      <w:r>
        <w:rPr>
          <w:lang w:val="en-US"/>
        </w:rPr>
        <w:fldChar w:fldCharType="end"/>
      </w:r>
      <w:r>
        <w:rPr>
          <w:lang w:val="en-US"/>
        </w:rPr>
        <w:t xml:space="preserve">. First of all, it is worth noting that SA2 acknowledged </w:t>
      </w:r>
      <w:r w:rsidR="00895166">
        <w:rPr>
          <w:lang w:val="en-US"/>
        </w:rPr>
        <w:t xml:space="preserve">in </w:t>
      </w:r>
      <w:r w:rsidR="00895166">
        <w:rPr>
          <w:lang w:val="en-US"/>
        </w:rPr>
        <w:fldChar w:fldCharType="begin"/>
      </w:r>
      <w:r w:rsidR="00895166">
        <w:rPr>
          <w:lang w:val="en-US"/>
        </w:rPr>
        <w:instrText xml:space="preserve"> REF _Ref218762979 \r \h </w:instrText>
      </w:r>
      <w:r w:rsidR="00895166">
        <w:rPr>
          <w:lang w:val="en-US"/>
        </w:rPr>
      </w:r>
      <w:r w:rsidR="00895166">
        <w:rPr>
          <w:lang w:val="en-US"/>
        </w:rPr>
        <w:fldChar w:fldCharType="separate"/>
      </w:r>
      <w:r w:rsidR="00895166">
        <w:rPr>
          <w:lang w:val="en-US"/>
        </w:rPr>
        <w:t>[1]</w:t>
      </w:r>
      <w:r w:rsidR="00895166">
        <w:rPr>
          <w:lang w:val="en-US"/>
        </w:rPr>
        <w:fldChar w:fldCharType="end"/>
      </w:r>
      <w:r w:rsidR="00895166">
        <w:rPr>
          <w:lang w:val="en-US"/>
        </w:rPr>
        <w:t xml:space="preserve"> </w:t>
      </w:r>
      <w:r>
        <w:rPr>
          <w:lang w:val="en-US"/>
        </w:rPr>
        <w:t>the RAN3 understanding of what an aerial UE reporting configuration is:</w:t>
      </w:r>
    </w:p>
    <w:tbl>
      <w:tblPr>
        <w:tblStyle w:val="TableGrid"/>
        <w:tblW w:w="0" w:type="auto"/>
        <w:tblLook w:val="04A0" w:firstRow="1" w:lastRow="0" w:firstColumn="1" w:lastColumn="0" w:noHBand="0" w:noVBand="1"/>
      </w:tblPr>
      <w:tblGrid>
        <w:gridCol w:w="9629"/>
      </w:tblGrid>
      <w:tr w:rsidR="008B5A77" w14:paraId="01450A72" w14:textId="77777777" w:rsidTr="008B5A77">
        <w:tc>
          <w:tcPr>
            <w:tcW w:w="9629" w:type="dxa"/>
          </w:tcPr>
          <w:p w14:paraId="1587E903" w14:textId="77777777" w:rsidR="00895166" w:rsidRPr="00895166" w:rsidRDefault="00895166" w:rsidP="00895166">
            <w:pPr>
              <w:pBdr>
                <w:top w:val="single" w:sz="4" w:space="1" w:color="auto"/>
              </w:pBdr>
              <w:spacing w:before="120" w:after="120"/>
              <w:rPr>
                <w:rFonts w:ascii="Arial" w:eastAsia="SimSun" w:hAnsi="Arial" w:cs="Arial"/>
                <w:bCs/>
                <w:sz w:val="36"/>
                <w:szCs w:val="36"/>
                <w:lang w:val="en-US"/>
              </w:rPr>
            </w:pPr>
            <w:r w:rsidRPr="00895166">
              <w:rPr>
                <w:rFonts w:ascii="Arial" w:eastAsia="SimSun" w:hAnsi="Arial" w:cs="Arial"/>
                <w:bCs/>
                <w:sz w:val="36"/>
                <w:szCs w:val="36"/>
                <w:lang w:val="en-US"/>
              </w:rPr>
              <w:t>1.</w:t>
            </w:r>
            <w:r w:rsidRPr="00895166">
              <w:rPr>
                <w:rFonts w:ascii="Arial" w:eastAsia="SimSun" w:hAnsi="Arial" w:cs="Arial"/>
                <w:bCs/>
                <w:sz w:val="36"/>
                <w:szCs w:val="36"/>
                <w:lang w:val="en-US"/>
              </w:rPr>
              <w:tab/>
              <w:t>Overall Description</w:t>
            </w:r>
          </w:p>
          <w:p w14:paraId="1A02DDDA" w14:textId="77777777" w:rsidR="00895166" w:rsidRPr="00895166" w:rsidRDefault="00895166" w:rsidP="00895166">
            <w:pPr>
              <w:spacing w:after="0"/>
              <w:rPr>
                <w:rFonts w:ascii="Arial" w:eastAsia="Malgun Gothic" w:hAnsi="Arial" w:cs="Arial"/>
                <w:lang w:val="en-US" w:eastAsia="ko-KR"/>
              </w:rPr>
            </w:pPr>
            <w:r w:rsidRPr="00895166">
              <w:rPr>
                <w:rFonts w:ascii="Arial" w:eastAsia="Malgun Gothic" w:hAnsi="Arial" w:cs="Arial"/>
                <w:lang w:val="en-US" w:eastAsia="ko-KR"/>
              </w:rPr>
              <w:t>SA2 thanks RAN3 for the Reply LS on clarification of UAV regulation. Regarding the requested clarification on altitude reporting for aerial UEs, i.e.:</w:t>
            </w:r>
          </w:p>
          <w:p w14:paraId="7B05ABCA" w14:textId="77777777" w:rsidR="00895166" w:rsidRPr="00895166" w:rsidRDefault="00895166" w:rsidP="00895166">
            <w:pPr>
              <w:spacing w:after="0"/>
              <w:rPr>
                <w:rFonts w:ascii="Arial" w:eastAsia="Malgun Gothic" w:hAnsi="Arial" w:cs="Arial"/>
                <w:lang w:val="en-US" w:eastAsia="ko-KR"/>
              </w:rPr>
            </w:pPr>
          </w:p>
          <w:p w14:paraId="239C5C0C" w14:textId="77777777" w:rsidR="00895166" w:rsidRPr="00895166" w:rsidRDefault="00895166" w:rsidP="00895166">
            <w:pPr>
              <w:spacing w:after="0"/>
              <w:rPr>
                <w:rFonts w:ascii="Arial" w:eastAsia="Malgun Gothic" w:hAnsi="Arial" w:cs="Arial"/>
                <w:lang w:val="en-US" w:eastAsia="ko-KR"/>
              </w:rPr>
            </w:pPr>
            <w:r w:rsidRPr="00895166">
              <w:rPr>
                <w:rFonts w:ascii="Arial" w:eastAsia="Malgun Gothic" w:hAnsi="Arial" w:cs="Arial"/>
                <w:i/>
                <w:iCs/>
                <w:lang w:val="en-US" w:eastAsia="ko-KR"/>
              </w:rPr>
              <w:t xml:space="preserve">“RAN3 seeks for further clarification from SA2 on whether the </w:t>
            </w:r>
            <w:proofErr w:type="spellStart"/>
            <w:r w:rsidRPr="00895166">
              <w:rPr>
                <w:rFonts w:ascii="Arial" w:eastAsia="Malgun Gothic" w:hAnsi="Arial" w:cs="Arial"/>
                <w:i/>
                <w:iCs/>
                <w:lang w:val="en-US" w:eastAsia="ko-KR"/>
              </w:rPr>
              <w:t>gNB</w:t>
            </w:r>
            <w:proofErr w:type="spellEnd"/>
            <w:r w:rsidRPr="00895166">
              <w:rPr>
                <w:rFonts w:ascii="Arial" w:eastAsia="Malgun Gothic" w:hAnsi="Arial" w:cs="Arial"/>
                <w:i/>
                <w:iCs/>
                <w:lang w:val="en-US" w:eastAsia="ko-KR"/>
              </w:rPr>
              <w:t xml:space="preserve"> can be provided with multiple aerial UE reporting configurations from the AMF for the same aerial UE. If so, RAN3 asks whether this would require the </w:t>
            </w:r>
            <w:proofErr w:type="spellStart"/>
            <w:r w:rsidRPr="00895166">
              <w:rPr>
                <w:rFonts w:ascii="Arial" w:eastAsia="Malgun Gothic" w:hAnsi="Arial" w:cs="Arial"/>
                <w:i/>
                <w:iCs/>
                <w:lang w:val="en-US" w:eastAsia="ko-KR"/>
              </w:rPr>
              <w:t>gNB</w:t>
            </w:r>
            <w:proofErr w:type="spellEnd"/>
            <w:r w:rsidRPr="00895166">
              <w:rPr>
                <w:rFonts w:ascii="Arial" w:eastAsia="Malgun Gothic" w:hAnsi="Arial" w:cs="Arial"/>
                <w:i/>
                <w:iCs/>
                <w:lang w:val="en-US" w:eastAsia="ko-KR"/>
              </w:rPr>
              <w:t xml:space="preserve"> to configure the aerial UE with multiple aerial UE flight information configurations to the concerned aerial UE, and whether the </w:t>
            </w:r>
            <w:proofErr w:type="spellStart"/>
            <w:r w:rsidRPr="00895166">
              <w:rPr>
                <w:rFonts w:ascii="Arial" w:eastAsia="Malgun Gothic" w:hAnsi="Arial" w:cs="Arial"/>
                <w:i/>
                <w:iCs/>
                <w:lang w:val="en-US" w:eastAsia="ko-KR"/>
              </w:rPr>
              <w:t>gNB</w:t>
            </w:r>
            <w:proofErr w:type="spellEnd"/>
            <w:r w:rsidRPr="00895166">
              <w:rPr>
                <w:rFonts w:ascii="Arial" w:eastAsia="Malgun Gothic" w:hAnsi="Arial" w:cs="Arial"/>
                <w:i/>
                <w:iCs/>
                <w:lang w:val="en-US" w:eastAsia="ko-KR"/>
              </w:rPr>
              <w:t xml:space="preserve"> is expected to report multiple flight information reporting to AMF in accordance with each configuration.”</w:t>
            </w:r>
            <w:r w:rsidRPr="00895166">
              <w:rPr>
                <w:rFonts w:ascii="Arial" w:eastAsia="Malgun Gothic" w:hAnsi="Arial" w:cs="Arial"/>
                <w:lang w:val="en-US" w:eastAsia="ko-KR"/>
              </w:rPr>
              <w:t xml:space="preserve">, </w:t>
            </w:r>
          </w:p>
          <w:p w14:paraId="4083EEFB" w14:textId="77777777" w:rsidR="00895166" w:rsidRPr="00895166" w:rsidRDefault="00895166" w:rsidP="00895166">
            <w:pPr>
              <w:spacing w:after="0"/>
              <w:rPr>
                <w:rFonts w:ascii="Arial" w:eastAsia="Malgun Gothic" w:hAnsi="Arial" w:cs="Arial"/>
                <w:lang w:val="en-US" w:eastAsia="ko-KR"/>
              </w:rPr>
            </w:pPr>
          </w:p>
          <w:p w14:paraId="6B5A463A" w14:textId="2073FCFC" w:rsidR="008B5A77" w:rsidRDefault="00895166" w:rsidP="00895166">
            <w:pPr>
              <w:spacing w:after="120"/>
              <w:jc w:val="both"/>
              <w:rPr>
                <w:lang w:val="en-US"/>
              </w:rPr>
            </w:pPr>
            <w:r w:rsidRPr="00895166">
              <w:rPr>
                <w:rFonts w:ascii="Arial" w:eastAsia="Malgun Gothic" w:hAnsi="Arial" w:cs="Arial"/>
                <w:lang w:val="en-US" w:eastAsia="ko-KR"/>
              </w:rPr>
              <w:t xml:space="preserve">SA2 has discussed the matter on UAV UE’s altitude reporting and reached the agreement in the attached CR. Based on the SA2 specified procedures and considering that </w:t>
            </w:r>
            <w:r w:rsidRPr="00895166">
              <w:rPr>
                <w:rFonts w:ascii="Arial" w:eastAsia="Malgun Gothic" w:hAnsi="Arial" w:cs="Arial"/>
                <w:highlight w:val="yellow"/>
                <w:lang w:val="en-US" w:eastAsia="ko-KR"/>
              </w:rPr>
              <w:t>a single aerial UE reporting configuration consists of one pair of derived altitude thresholds (i.e., minimum and maximum altitude thresholds) as indicated in the LS(R3-255899)</w:t>
            </w:r>
            <w:r w:rsidRPr="00895166">
              <w:rPr>
                <w:rFonts w:ascii="Arial" w:eastAsia="Malgun Gothic" w:hAnsi="Arial" w:cs="Arial"/>
                <w:lang w:val="en-US" w:eastAsia="ko-KR"/>
              </w:rPr>
              <w:t>, SA2 provides the following clarifications.</w:t>
            </w:r>
          </w:p>
        </w:tc>
      </w:tr>
    </w:tbl>
    <w:p w14:paraId="1B217F17" w14:textId="5F3E982C" w:rsidR="00AC348F" w:rsidRPr="00AC348F" w:rsidRDefault="00AC348F" w:rsidP="00AC348F">
      <w:pPr>
        <w:spacing w:before="120" w:after="0"/>
        <w:jc w:val="both"/>
        <w:rPr>
          <w:b/>
          <w:bCs/>
          <w:lang w:val="en-US"/>
        </w:rPr>
      </w:pPr>
      <w:r w:rsidRPr="00AC348F">
        <w:rPr>
          <w:b/>
          <w:bCs/>
          <w:lang w:val="en-US"/>
        </w:rPr>
        <w:t>Observation 1: It is acknowledged by SA2 that a single aerial UE reporting configuration consists of one pair of derived altitude thresholds (i.e., minimum and maximum altitude thresholds).</w:t>
      </w:r>
    </w:p>
    <w:p w14:paraId="0375CFE6" w14:textId="1238765D" w:rsidR="00D40024" w:rsidRDefault="00895166" w:rsidP="00D40024">
      <w:pPr>
        <w:spacing w:before="120" w:after="120"/>
        <w:jc w:val="both"/>
      </w:pPr>
      <w:r>
        <w:rPr>
          <w:lang w:val="en-US"/>
        </w:rPr>
        <w:t xml:space="preserve">The above has also been reflected in TS 23.256, where the procedure in clause 5.16.2 for </w:t>
      </w:r>
      <w:r w:rsidRPr="000D7109">
        <w:t xml:space="preserve">instructing </w:t>
      </w:r>
      <w:r>
        <w:t>UAV</w:t>
      </w:r>
      <w:r w:rsidRPr="000D7109">
        <w:t xml:space="preserve"> UEs to perform altitude reporting</w:t>
      </w:r>
      <w:r>
        <w:t xml:space="preserve"> now</w:t>
      </w:r>
      <w:r w:rsidR="00447877">
        <w:t xml:space="preserve"> specifically refers to pair(s) of altitude thresholds </w:t>
      </w:r>
      <w:r>
        <w:t>in step</w:t>
      </w:r>
      <w:r w:rsidR="00447877">
        <w:t>s 3b. and</w:t>
      </w:r>
      <w:r>
        <w:t xml:space="preserve"> 4b.</w:t>
      </w:r>
      <w:r w:rsidR="00D40024">
        <w:t xml:space="preserve">: </w:t>
      </w:r>
    </w:p>
    <w:tbl>
      <w:tblPr>
        <w:tblStyle w:val="TableGrid"/>
        <w:tblW w:w="0" w:type="auto"/>
        <w:tblLook w:val="04A0" w:firstRow="1" w:lastRow="0" w:firstColumn="1" w:lastColumn="0" w:noHBand="0" w:noVBand="1"/>
      </w:tblPr>
      <w:tblGrid>
        <w:gridCol w:w="9629"/>
      </w:tblGrid>
      <w:tr w:rsidR="00D40024" w14:paraId="2137E348" w14:textId="77777777" w:rsidTr="00D40024">
        <w:tc>
          <w:tcPr>
            <w:tcW w:w="9629" w:type="dxa"/>
          </w:tcPr>
          <w:p w14:paraId="2B3CB3BE" w14:textId="77777777" w:rsidR="00C9516E" w:rsidRPr="00C9516E" w:rsidRDefault="00C9516E" w:rsidP="004A2909">
            <w:pPr>
              <w:keepNext/>
              <w:keepLines/>
              <w:overflowPunct w:val="0"/>
              <w:autoSpaceDE w:val="0"/>
              <w:autoSpaceDN w:val="0"/>
              <w:adjustRightInd w:val="0"/>
              <w:spacing w:before="60"/>
              <w:ind w:left="1138" w:hanging="1138"/>
              <w:textAlignment w:val="baseline"/>
              <w:outlineLvl w:val="2"/>
              <w:rPr>
                <w:rFonts w:ascii="Arial" w:eastAsia="Times New Roman" w:hAnsi="Arial"/>
                <w:sz w:val="28"/>
                <w:lang w:eastAsia="en-GB"/>
              </w:rPr>
            </w:pPr>
            <w:bookmarkStart w:id="4" w:name="_Toc216855419"/>
            <w:r w:rsidRPr="00C9516E">
              <w:rPr>
                <w:rFonts w:ascii="Arial" w:eastAsia="Times New Roman" w:hAnsi="Arial"/>
                <w:sz w:val="28"/>
                <w:lang w:eastAsia="en-GB"/>
              </w:rPr>
              <w:lastRenderedPageBreak/>
              <w:t>5.16.2</w:t>
            </w:r>
            <w:r w:rsidRPr="00C9516E">
              <w:rPr>
                <w:rFonts w:ascii="Arial" w:eastAsia="Times New Roman" w:hAnsi="Arial"/>
                <w:sz w:val="28"/>
                <w:lang w:eastAsia="en-GB"/>
              </w:rPr>
              <w:tab/>
              <w:t>Instructing aerial UEs to perform altitude reporting</w:t>
            </w:r>
            <w:bookmarkEnd w:id="4"/>
          </w:p>
          <w:p w14:paraId="52C847CE" w14:textId="5B99F597" w:rsidR="00C9516E" w:rsidRDefault="00C9516E" w:rsidP="00C9516E">
            <w:pPr>
              <w:overflowPunct w:val="0"/>
              <w:autoSpaceDE w:val="0"/>
              <w:autoSpaceDN w:val="0"/>
              <w:adjustRightInd w:val="0"/>
              <w:textAlignment w:val="baseline"/>
              <w:rPr>
                <w:rFonts w:eastAsia="Times New Roman"/>
                <w:lang w:eastAsia="en-GB"/>
              </w:rPr>
            </w:pPr>
            <w:r w:rsidRPr="00C9516E">
              <w:rPr>
                <w:rFonts w:eastAsia="Times New Roman"/>
                <w:lang w:eastAsia="en-GB"/>
              </w:rPr>
              <w:t>Procedure shown in Figure 5.16.2-1 specifies how the 5GS instructs the aerial UEs (UAVs) to perform altitude reporting, considering requests from a USS/UTM for assistance with UAV's flight. This procedure can be used in conjunction with the NEF-assisted pre-flight planning, in-flight monitoring and USS changeover as specified in clauses 5.12.2, 5.12.3 and 5.13, respectively.</w:t>
            </w:r>
          </w:p>
          <w:p w14:paraId="3C6F868F" w14:textId="65AC8150" w:rsidR="00C9516E" w:rsidRPr="00C9516E" w:rsidRDefault="00C9516E" w:rsidP="00C9516E">
            <w:pPr>
              <w:overflowPunct w:val="0"/>
              <w:autoSpaceDE w:val="0"/>
              <w:autoSpaceDN w:val="0"/>
              <w:adjustRightInd w:val="0"/>
              <w:jc w:val="center"/>
              <w:textAlignment w:val="baseline"/>
              <w:rPr>
                <w:rFonts w:eastAsia="Times New Roman"/>
                <w:i/>
                <w:iCs/>
                <w:color w:val="00B050"/>
                <w:lang w:eastAsia="en-GB"/>
              </w:rPr>
            </w:pPr>
            <w:r w:rsidRPr="00C9516E">
              <w:rPr>
                <w:rFonts w:eastAsia="Times New Roman"/>
                <w:i/>
                <w:iCs/>
                <w:color w:val="00B050"/>
                <w:lang w:eastAsia="en-GB"/>
              </w:rPr>
              <w:t>*** skip non-relevant text ***</w:t>
            </w:r>
          </w:p>
          <w:p w14:paraId="47C045AC" w14:textId="77777777" w:rsidR="00C9516E" w:rsidRPr="00C9516E" w:rsidRDefault="00C9516E" w:rsidP="00C9516E">
            <w:pPr>
              <w:overflowPunct w:val="0"/>
              <w:autoSpaceDE w:val="0"/>
              <w:autoSpaceDN w:val="0"/>
              <w:adjustRightInd w:val="0"/>
              <w:textAlignment w:val="baseline"/>
              <w:rPr>
                <w:rFonts w:eastAsia="Times New Roman"/>
                <w:lang w:eastAsia="en-GB"/>
              </w:rPr>
            </w:pPr>
            <w:r w:rsidRPr="00C9516E">
              <w:rPr>
                <w:rFonts w:eastAsia="Times New Roman"/>
                <w:lang w:eastAsia="en-GB"/>
              </w:rPr>
              <w:t>Option B: 3GPP-defined signalling.</w:t>
            </w:r>
          </w:p>
          <w:p w14:paraId="363DA20A" w14:textId="77777777" w:rsidR="00C9516E" w:rsidRPr="00C9516E" w:rsidRDefault="00C9516E" w:rsidP="00C9516E">
            <w:pPr>
              <w:overflowPunct w:val="0"/>
              <w:autoSpaceDE w:val="0"/>
              <w:autoSpaceDN w:val="0"/>
              <w:adjustRightInd w:val="0"/>
              <w:ind w:left="568" w:hanging="284"/>
              <w:textAlignment w:val="baseline"/>
              <w:rPr>
                <w:rFonts w:eastAsia="Times New Roman"/>
                <w:lang w:eastAsia="en-GB"/>
              </w:rPr>
            </w:pPr>
            <w:r w:rsidRPr="00C9516E">
              <w:rPr>
                <w:rFonts w:eastAsia="Times New Roman"/>
                <w:lang w:eastAsia="en-GB"/>
              </w:rPr>
              <w:t>3b.</w:t>
            </w:r>
            <w:r w:rsidRPr="00C9516E">
              <w:rPr>
                <w:rFonts w:eastAsia="Times New Roman"/>
                <w:lang w:eastAsia="en-GB"/>
              </w:rPr>
              <w:tab/>
              <w:t xml:space="preserve">The UAS NF/NEF may send an </w:t>
            </w:r>
            <w:proofErr w:type="spellStart"/>
            <w:r w:rsidRPr="00C9516E">
              <w:rPr>
                <w:rFonts w:eastAsia="Times New Roman"/>
                <w:lang w:eastAsia="en-GB"/>
              </w:rPr>
              <w:t>Namf_EventExposure_Subscribe</w:t>
            </w:r>
            <w:proofErr w:type="spellEnd"/>
            <w:r w:rsidRPr="00C9516E">
              <w:rPr>
                <w:rFonts w:eastAsia="Times New Roman"/>
                <w:lang w:eastAsia="en-GB"/>
              </w:rPr>
              <w:t xml:space="preserve"> request to the AMF to get notified about events of UAV's deviation from the assigned trajectory (i.e. Event ID = "Assigned Trajectory") as specified in clause 5.2.2.3.1 of TS 23.502 [3]. Inside the subscription request, </w:t>
            </w:r>
            <w:r w:rsidRPr="00C9516E">
              <w:rPr>
                <w:rFonts w:eastAsia="Times New Roman"/>
                <w:highlight w:val="yellow"/>
                <w:lang w:eastAsia="en-GB"/>
              </w:rPr>
              <w:t>the UAS NF/NEF may include the derived pair(s) of altitude thresholds</w:t>
            </w:r>
            <w:r w:rsidRPr="00C9516E">
              <w:rPr>
                <w:rFonts w:eastAsia="Times New Roman"/>
                <w:lang w:eastAsia="en-GB"/>
              </w:rPr>
              <w:t xml:space="preserve"> and indication about reporting periodicity for the UE's altitude reporting. Additionally, the UAS NF/NEF may also include an indication to perform UE's altitude reporting for all aerial UEs in a specific TA(s) or NG-RAN node(s).</w:t>
            </w:r>
          </w:p>
          <w:p w14:paraId="757E2934" w14:textId="77777777" w:rsidR="00C9516E" w:rsidRPr="00C9516E" w:rsidRDefault="00C9516E" w:rsidP="00C9516E">
            <w:pPr>
              <w:overflowPunct w:val="0"/>
              <w:autoSpaceDE w:val="0"/>
              <w:autoSpaceDN w:val="0"/>
              <w:adjustRightInd w:val="0"/>
              <w:ind w:left="568" w:hanging="284"/>
              <w:textAlignment w:val="baseline"/>
              <w:rPr>
                <w:rFonts w:eastAsia="Times New Roman"/>
                <w:lang w:eastAsia="en-GB"/>
              </w:rPr>
            </w:pPr>
            <w:r w:rsidRPr="00C9516E">
              <w:rPr>
                <w:rFonts w:eastAsia="Times New Roman"/>
                <w:lang w:eastAsia="en-GB"/>
              </w:rPr>
              <w:t>4b.</w:t>
            </w:r>
            <w:r w:rsidRPr="00C9516E">
              <w:rPr>
                <w:rFonts w:eastAsia="Times New Roman"/>
                <w:lang w:eastAsia="en-GB"/>
              </w:rPr>
              <w:tab/>
              <w:t xml:space="preserve">The AMF sends the corresponding N2 messages (LOCATION REPORTING CONTROL message, see clause 8.12.1.2 of TS 38.413 [24]) to all applicable NG-RAN node(s), </w:t>
            </w:r>
            <w:r w:rsidRPr="00C9516E">
              <w:rPr>
                <w:rFonts w:eastAsia="Times New Roman"/>
                <w:highlight w:val="yellow"/>
                <w:lang w:eastAsia="en-GB"/>
              </w:rPr>
              <w:t>including the derived pair(s) of altitude thresholds</w:t>
            </w:r>
            <w:r w:rsidRPr="00C9516E">
              <w:rPr>
                <w:rFonts w:eastAsia="Times New Roman"/>
                <w:lang w:eastAsia="en-GB"/>
              </w:rPr>
              <w:t xml:space="preserve"> and optionally reporting periodicity. For each pair of altitude thresholds (including a higher altitude threshold and lower altitude threshold), a corresponding TAI or cell ID is also provided.</w:t>
            </w:r>
          </w:p>
          <w:p w14:paraId="03FFAC5A" w14:textId="77777777" w:rsidR="00C9516E" w:rsidRPr="00C9516E" w:rsidRDefault="00C9516E" w:rsidP="00C9516E">
            <w:pPr>
              <w:overflowPunct w:val="0"/>
              <w:autoSpaceDE w:val="0"/>
              <w:autoSpaceDN w:val="0"/>
              <w:adjustRightInd w:val="0"/>
              <w:ind w:left="568" w:hanging="284"/>
              <w:textAlignment w:val="baseline"/>
              <w:rPr>
                <w:rFonts w:eastAsia="Times New Roman"/>
                <w:lang w:eastAsia="en-GB"/>
              </w:rPr>
            </w:pPr>
            <w:r w:rsidRPr="00C9516E">
              <w:rPr>
                <w:rFonts w:eastAsia="Times New Roman"/>
                <w:lang w:eastAsia="en-GB"/>
              </w:rPr>
              <w:t>5b.</w:t>
            </w:r>
            <w:r w:rsidRPr="00C9516E">
              <w:rPr>
                <w:rFonts w:eastAsia="Times New Roman"/>
                <w:lang w:eastAsia="en-GB"/>
              </w:rPr>
              <w:tab/>
              <w:t>The NG-RAN node(s) instructs the relevant UE(s) to perform altitude reporting as requested by the UAS NF/NEF (via AMF).</w:t>
            </w:r>
          </w:p>
          <w:p w14:paraId="69F2C336" w14:textId="0283A0F0" w:rsidR="00D40024" w:rsidRDefault="00C9516E" w:rsidP="004A2909">
            <w:pPr>
              <w:spacing w:before="120" w:after="60"/>
              <w:jc w:val="both"/>
            </w:pPr>
            <w:r w:rsidRPr="00C9516E">
              <w:rPr>
                <w:rFonts w:eastAsia="Times New Roman"/>
                <w:lang w:eastAsia="en-GB"/>
              </w:rPr>
              <w:t>NOTE 3:</w:t>
            </w:r>
            <w:r w:rsidRPr="00C9516E">
              <w:rPr>
                <w:rFonts w:eastAsia="Times New Roman"/>
                <w:lang w:eastAsia="en-GB"/>
              </w:rPr>
              <w:tab/>
              <w:t>Aspects related to AMF informing NG-RAN regarding instructing UEs to perform altitude reporting are specified in TS 38.413 [24].</w:t>
            </w:r>
          </w:p>
        </w:tc>
      </w:tr>
    </w:tbl>
    <w:p w14:paraId="1F43DACD" w14:textId="3CD16607" w:rsidR="00D40024" w:rsidRPr="00447877" w:rsidRDefault="00716843" w:rsidP="00716843">
      <w:pPr>
        <w:pStyle w:val="Heading3"/>
      </w:pPr>
      <w:r>
        <w:t xml:space="preserve">2.2.1 </w:t>
      </w:r>
      <w:r w:rsidR="00447877" w:rsidRPr="00447877">
        <w:t xml:space="preserve">On whether the </w:t>
      </w:r>
      <w:proofErr w:type="spellStart"/>
      <w:r w:rsidR="00447877" w:rsidRPr="00447877">
        <w:t>gNB</w:t>
      </w:r>
      <w:proofErr w:type="spellEnd"/>
      <w:r w:rsidR="00447877" w:rsidRPr="00447877">
        <w:t xml:space="preserve"> can be provided with multiple aerial UE reporting configurations from the AMF for the same aerial UE</w:t>
      </w:r>
    </w:p>
    <w:p w14:paraId="3B248A7F" w14:textId="10B88C39" w:rsidR="00D40024" w:rsidRDefault="00447877" w:rsidP="00447877">
      <w:pPr>
        <w:spacing w:before="120" w:after="120"/>
        <w:jc w:val="both"/>
      </w:pPr>
      <w:r>
        <w:t xml:space="preserve">The first open aspect listed in the LS from RAN3 in </w:t>
      </w:r>
      <w:r>
        <w:fldChar w:fldCharType="begin"/>
      </w:r>
      <w:r>
        <w:instrText xml:space="preserve"> REF _Ref218766310 \r \h </w:instrText>
      </w:r>
      <w:r>
        <w:fldChar w:fldCharType="separate"/>
      </w:r>
      <w:r>
        <w:t>[10]</w:t>
      </w:r>
      <w:r>
        <w:fldChar w:fldCharType="end"/>
      </w:r>
      <w:r>
        <w:t xml:space="preserve"> was related to </w:t>
      </w:r>
      <w:r w:rsidRPr="00447877">
        <w:t xml:space="preserve">whether the </w:t>
      </w:r>
      <w:proofErr w:type="spellStart"/>
      <w:r w:rsidRPr="00447877">
        <w:t>gNB</w:t>
      </w:r>
      <w:proofErr w:type="spellEnd"/>
      <w:r w:rsidRPr="00447877">
        <w:t xml:space="preserve"> can be provided with multiple aerial UE reporting configurations from the AMF for the same </w:t>
      </w:r>
      <w:r>
        <w:t>UAV</w:t>
      </w:r>
      <w:r w:rsidRPr="00447877">
        <w:t xml:space="preserve"> UE</w:t>
      </w:r>
      <w:r>
        <w:t>. The answer from SA2 is the following:</w:t>
      </w:r>
    </w:p>
    <w:tbl>
      <w:tblPr>
        <w:tblStyle w:val="TableGrid"/>
        <w:tblW w:w="0" w:type="auto"/>
        <w:tblLook w:val="04A0" w:firstRow="1" w:lastRow="0" w:firstColumn="1" w:lastColumn="0" w:noHBand="0" w:noVBand="1"/>
      </w:tblPr>
      <w:tblGrid>
        <w:gridCol w:w="9629"/>
      </w:tblGrid>
      <w:tr w:rsidR="00447877" w14:paraId="249F1894" w14:textId="77777777" w:rsidTr="00447877">
        <w:tc>
          <w:tcPr>
            <w:tcW w:w="9629" w:type="dxa"/>
          </w:tcPr>
          <w:p w14:paraId="0FA0E2C1" w14:textId="77777777" w:rsidR="00447877" w:rsidRPr="00447877" w:rsidRDefault="00447877" w:rsidP="00447877">
            <w:pPr>
              <w:pBdr>
                <w:top w:val="single" w:sz="4" w:space="1" w:color="auto"/>
              </w:pBdr>
              <w:spacing w:after="120"/>
              <w:rPr>
                <w:rFonts w:ascii="Arial" w:eastAsia="SimSun" w:hAnsi="Arial" w:cs="Arial"/>
                <w:bCs/>
                <w:sz w:val="36"/>
                <w:szCs w:val="36"/>
                <w:lang w:val="en-US"/>
              </w:rPr>
            </w:pPr>
            <w:r w:rsidRPr="00447877">
              <w:rPr>
                <w:rFonts w:ascii="Arial" w:eastAsia="SimSun" w:hAnsi="Arial" w:cs="Arial"/>
                <w:bCs/>
                <w:sz w:val="36"/>
                <w:szCs w:val="36"/>
                <w:lang w:val="en-US"/>
              </w:rPr>
              <w:t>1.</w:t>
            </w:r>
            <w:r w:rsidRPr="00447877">
              <w:rPr>
                <w:rFonts w:ascii="Arial" w:eastAsia="SimSun" w:hAnsi="Arial" w:cs="Arial"/>
                <w:bCs/>
                <w:sz w:val="36"/>
                <w:szCs w:val="36"/>
                <w:lang w:val="en-US"/>
              </w:rPr>
              <w:tab/>
              <w:t>Overall Description</w:t>
            </w:r>
          </w:p>
          <w:p w14:paraId="2B90720D" w14:textId="2DCB7006" w:rsidR="00447877" w:rsidRPr="00447877" w:rsidRDefault="00447877" w:rsidP="00447877">
            <w:pPr>
              <w:spacing w:before="120" w:after="120"/>
              <w:jc w:val="center"/>
              <w:rPr>
                <w:rFonts w:ascii="Arial" w:eastAsia="Malgun Gothic" w:hAnsi="Arial" w:cs="Arial"/>
                <w:i/>
                <w:iCs/>
                <w:color w:val="00B050"/>
                <w:lang w:val="en-US" w:eastAsia="ko-KR"/>
              </w:rPr>
            </w:pPr>
            <w:r w:rsidRPr="00447877">
              <w:rPr>
                <w:rFonts w:ascii="Arial" w:eastAsia="Malgun Gothic" w:hAnsi="Arial" w:cs="Arial"/>
                <w:i/>
                <w:iCs/>
                <w:color w:val="00B050"/>
                <w:lang w:val="en-US" w:eastAsia="ko-KR"/>
              </w:rPr>
              <w:t>*** skip non-relevant text ***</w:t>
            </w:r>
          </w:p>
          <w:p w14:paraId="5F7433A3" w14:textId="77777777" w:rsidR="00447877" w:rsidRPr="00447877" w:rsidRDefault="00447877" w:rsidP="00447877">
            <w:pPr>
              <w:spacing w:after="0"/>
              <w:ind w:left="1418" w:hanging="1134"/>
              <w:rPr>
                <w:rFonts w:ascii="Arial" w:eastAsia="Malgun Gothic" w:hAnsi="Arial" w:cs="Arial"/>
                <w:lang w:val="en-US" w:eastAsia="ko-KR"/>
              </w:rPr>
            </w:pPr>
            <w:r w:rsidRPr="00447877">
              <w:rPr>
                <w:rFonts w:ascii="Arial" w:eastAsia="Malgun Gothic" w:hAnsi="Arial" w:cs="Arial"/>
                <w:b/>
                <w:bCs/>
                <w:lang w:val="en-US" w:eastAsia="ko-KR"/>
              </w:rPr>
              <w:t>RAN3 asks:</w:t>
            </w:r>
            <w:r w:rsidRPr="00447877">
              <w:rPr>
                <w:rFonts w:ascii="Arial" w:eastAsia="Malgun Gothic" w:hAnsi="Arial" w:cs="Arial"/>
                <w:lang w:val="en-US" w:eastAsia="ko-KR"/>
              </w:rPr>
              <w:tab/>
              <w:t>“</w:t>
            </w:r>
            <w:r w:rsidRPr="00447877">
              <w:rPr>
                <w:rFonts w:ascii="Arial" w:eastAsia="Malgun Gothic" w:hAnsi="Arial" w:cs="Arial"/>
                <w:i/>
                <w:iCs/>
                <w:highlight w:val="green"/>
                <w:lang w:val="en-US" w:eastAsia="ko-KR"/>
              </w:rPr>
              <w:t xml:space="preserve">whether the </w:t>
            </w:r>
            <w:proofErr w:type="spellStart"/>
            <w:r w:rsidRPr="00447877">
              <w:rPr>
                <w:rFonts w:ascii="Arial" w:eastAsia="Malgun Gothic" w:hAnsi="Arial" w:cs="Arial"/>
                <w:i/>
                <w:iCs/>
                <w:highlight w:val="green"/>
                <w:lang w:val="en-US" w:eastAsia="ko-KR"/>
              </w:rPr>
              <w:t>gNB</w:t>
            </w:r>
            <w:proofErr w:type="spellEnd"/>
            <w:r w:rsidRPr="00447877">
              <w:rPr>
                <w:rFonts w:ascii="Arial" w:eastAsia="Malgun Gothic" w:hAnsi="Arial" w:cs="Arial"/>
                <w:i/>
                <w:iCs/>
                <w:highlight w:val="green"/>
                <w:lang w:val="en-US" w:eastAsia="ko-KR"/>
              </w:rPr>
              <w:t xml:space="preserve"> can be provided with multiple aerial UE reporting configurations from the AMF for the same aerial UE</w:t>
            </w:r>
            <w:r w:rsidRPr="00447877">
              <w:rPr>
                <w:rFonts w:ascii="Arial" w:eastAsia="Malgun Gothic" w:hAnsi="Arial" w:cs="Arial"/>
                <w:lang w:val="en-US" w:eastAsia="ko-KR"/>
              </w:rPr>
              <w:t>”.</w:t>
            </w:r>
          </w:p>
          <w:p w14:paraId="7D183466" w14:textId="07EDE908" w:rsidR="00447877" w:rsidRDefault="00447877" w:rsidP="00447877">
            <w:pPr>
              <w:spacing w:before="120" w:after="120"/>
              <w:ind w:left="284"/>
              <w:jc w:val="both"/>
            </w:pPr>
            <w:r w:rsidRPr="00447877">
              <w:rPr>
                <w:rFonts w:ascii="Arial" w:eastAsia="Malgun Gothic" w:hAnsi="Arial" w:cs="Arial"/>
                <w:b/>
                <w:bCs/>
                <w:lang w:val="en-US" w:eastAsia="ko-KR"/>
              </w:rPr>
              <w:t xml:space="preserve">SA2 replies: </w:t>
            </w:r>
            <w:r w:rsidRPr="00447877">
              <w:rPr>
                <w:rFonts w:ascii="Arial" w:eastAsia="Malgun Gothic" w:hAnsi="Arial" w:cs="Arial"/>
                <w:lang w:val="en-US" w:eastAsia="ko-KR"/>
              </w:rPr>
              <w:t xml:space="preserve">Aerial UE location reporting configuration shall enable altitude reporting whenever the UE’s altitude meets any of the configured altitude threshold values. </w:t>
            </w:r>
            <w:r w:rsidRPr="00447877">
              <w:rPr>
                <w:rFonts w:ascii="Arial" w:eastAsia="Malgun Gothic" w:hAnsi="Arial" w:cs="Arial"/>
                <w:highlight w:val="yellow"/>
                <w:lang w:val="en-US" w:eastAsia="ko-KR"/>
              </w:rPr>
              <w:t>It cannot be ruled out that different pairs of altitude thresholds (i.e., minimum and maximum altitude thresholds) are derived by the UAS NF / NEF for each of the TA/Cell/NG-RAN in the assigned trajectory</w:t>
            </w:r>
            <w:r w:rsidRPr="00447877">
              <w:rPr>
                <w:rFonts w:ascii="Arial" w:eastAsia="Malgun Gothic" w:hAnsi="Arial" w:cs="Arial"/>
                <w:lang w:val="en-US" w:eastAsia="ko-KR"/>
              </w:rPr>
              <w:t xml:space="preserve">. The assigned trajectory event is described in clause 5.2.2.3.1 of TS 23.502, and the Stage 3 implementation (see clauses 6.2.6.2.35-37 in TS 29.518) allows to </w:t>
            </w:r>
            <w:r w:rsidRPr="0044095B">
              <w:rPr>
                <w:rFonts w:ascii="Arial" w:eastAsia="Malgun Gothic" w:hAnsi="Arial" w:cs="Arial"/>
                <w:highlight w:val="yellow"/>
                <w:lang w:val="en-US" w:eastAsia="ko-KR"/>
              </w:rPr>
              <w:t>set minimum and maximum altitude thresholds specific to a TA/Cell/NG-RAN</w:t>
            </w:r>
            <w:r w:rsidRPr="00447877">
              <w:rPr>
                <w:rFonts w:ascii="Arial" w:eastAsia="Malgun Gothic" w:hAnsi="Arial" w:cs="Arial"/>
                <w:lang w:val="en-US" w:eastAsia="ko-KR"/>
              </w:rPr>
              <w:t>.</w:t>
            </w:r>
          </w:p>
        </w:tc>
      </w:tr>
    </w:tbl>
    <w:p w14:paraId="12E8304A" w14:textId="1682F445" w:rsidR="00447877" w:rsidRDefault="00CA7042" w:rsidP="00895166">
      <w:pPr>
        <w:spacing w:before="120" w:after="0"/>
        <w:jc w:val="both"/>
      </w:pPr>
      <w:r>
        <w:t xml:space="preserve">The above highlighted statements have also been reflected in clause 5.16.2 of TS 23.256 </w:t>
      </w:r>
      <w:r>
        <w:fldChar w:fldCharType="begin"/>
      </w:r>
      <w:r>
        <w:instrText xml:space="preserve"> REF _Ref218764649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29"/>
      </w:tblGrid>
      <w:tr w:rsidR="0044095B" w14:paraId="2FCE8ADC" w14:textId="77777777" w:rsidTr="004863FD">
        <w:tc>
          <w:tcPr>
            <w:tcW w:w="9629" w:type="dxa"/>
          </w:tcPr>
          <w:p w14:paraId="4CE71865" w14:textId="77777777" w:rsidR="0044095B" w:rsidRPr="00C9516E" w:rsidRDefault="0044095B" w:rsidP="004863F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9516E">
              <w:rPr>
                <w:rFonts w:ascii="Arial" w:eastAsia="Times New Roman" w:hAnsi="Arial"/>
                <w:sz w:val="28"/>
                <w:lang w:eastAsia="en-GB"/>
              </w:rPr>
              <w:lastRenderedPageBreak/>
              <w:t>5.16.2</w:t>
            </w:r>
            <w:r w:rsidRPr="00C9516E">
              <w:rPr>
                <w:rFonts w:ascii="Arial" w:eastAsia="Times New Roman" w:hAnsi="Arial"/>
                <w:sz w:val="28"/>
                <w:lang w:eastAsia="en-GB"/>
              </w:rPr>
              <w:tab/>
              <w:t>Instructing aerial UEs to perform altitude reporting</w:t>
            </w:r>
          </w:p>
          <w:p w14:paraId="589FB74D" w14:textId="77777777" w:rsidR="0044095B" w:rsidRDefault="0044095B" w:rsidP="004863FD">
            <w:pPr>
              <w:overflowPunct w:val="0"/>
              <w:autoSpaceDE w:val="0"/>
              <w:autoSpaceDN w:val="0"/>
              <w:adjustRightInd w:val="0"/>
              <w:textAlignment w:val="baseline"/>
              <w:rPr>
                <w:rFonts w:eastAsia="Times New Roman"/>
                <w:lang w:eastAsia="en-GB"/>
              </w:rPr>
            </w:pPr>
            <w:r w:rsidRPr="00C9516E">
              <w:rPr>
                <w:rFonts w:eastAsia="Times New Roman"/>
                <w:lang w:eastAsia="en-GB"/>
              </w:rPr>
              <w:t>Procedure shown in Figure 5.16.2-1 specifies how the 5GS instructs the aerial UEs (UAVs) to perform altitude reporting, considering requests from a USS/UTM for assistance with UAV's flight. This procedure can be used in conjunction with the NEF-assisted pre-flight planning, in-flight monitoring and USS changeover as specified in clauses 5.12.2, 5.12.3 and 5.13, respectively.</w:t>
            </w:r>
          </w:p>
          <w:p w14:paraId="0247F24C" w14:textId="77777777" w:rsidR="0044095B" w:rsidRPr="00C9516E" w:rsidRDefault="0044095B" w:rsidP="004863FD">
            <w:pPr>
              <w:overflowPunct w:val="0"/>
              <w:autoSpaceDE w:val="0"/>
              <w:autoSpaceDN w:val="0"/>
              <w:adjustRightInd w:val="0"/>
              <w:jc w:val="center"/>
              <w:textAlignment w:val="baseline"/>
              <w:rPr>
                <w:rFonts w:eastAsia="Times New Roman"/>
                <w:i/>
                <w:iCs/>
                <w:color w:val="00B050"/>
                <w:lang w:eastAsia="en-GB"/>
              </w:rPr>
            </w:pPr>
            <w:r w:rsidRPr="00C9516E">
              <w:rPr>
                <w:rFonts w:eastAsia="Times New Roman"/>
                <w:i/>
                <w:iCs/>
                <w:color w:val="00B050"/>
                <w:lang w:eastAsia="en-GB"/>
              </w:rPr>
              <w:t>*** skip non-relevant text ***</w:t>
            </w:r>
          </w:p>
          <w:p w14:paraId="1D27019D" w14:textId="77777777" w:rsidR="0044095B" w:rsidRPr="00C9516E" w:rsidRDefault="0044095B" w:rsidP="004863FD">
            <w:pPr>
              <w:overflowPunct w:val="0"/>
              <w:autoSpaceDE w:val="0"/>
              <w:autoSpaceDN w:val="0"/>
              <w:adjustRightInd w:val="0"/>
              <w:textAlignment w:val="baseline"/>
              <w:rPr>
                <w:rFonts w:eastAsia="Times New Roman"/>
                <w:lang w:eastAsia="en-GB"/>
              </w:rPr>
            </w:pPr>
            <w:r w:rsidRPr="00C9516E">
              <w:rPr>
                <w:rFonts w:eastAsia="Times New Roman"/>
                <w:lang w:eastAsia="en-GB"/>
              </w:rPr>
              <w:t>Option B: 3GPP-defined signalling.</w:t>
            </w:r>
          </w:p>
          <w:p w14:paraId="7C7599C2" w14:textId="77777777" w:rsidR="0044095B" w:rsidRPr="00C9516E" w:rsidRDefault="0044095B" w:rsidP="004863FD">
            <w:pPr>
              <w:overflowPunct w:val="0"/>
              <w:autoSpaceDE w:val="0"/>
              <w:autoSpaceDN w:val="0"/>
              <w:adjustRightInd w:val="0"/>
              <w:ind w:left="568" w:hanging="284"/>
              <w:textAlignment w:val="baseline"/>
              <w:rPr>
                <w:rFonts w:eastAsia="Times New Roman"/>
                <w:lang w:eastAsia="en-GB"/>
              </w:rPr>
            </w:pPr>
            <w:r w:rsidRPr="00C9516E">
              <w:rPr>
                <w:rFonts w:eastAsia="Times New Roman"/>
                <w:lang w:eastAsia="en-GB"/>
              </w:rPr>
              <w:t>3b.</w:t>
            </w:r>
            <w:r w:rsidRPr="00C9516E">
              <w:rPr>
                <w:rFonts w:eastAsia="Times New Roman"/>
                <w:lang w:eastAsia="en-GB"/>
              </w:rPr>
              <w:tab/>
              <w:t xml:space="preserve">The UAS NF/NEF may send an </w:t>
            </w:r>
            <w:proofErr w:type="spellStart"/>
            <w:r w:rsidRPr="00C9516E">
              <w:rPr>
                <w:rFonts w:eastAsia="Times New Roman"/>
                <w:lang w:eastAsia="en-GB"/>
              </w:rPr>
              <w:t>Namf_EventExposure_Subscribe</w:t>
            </w:r>
            <w:proofErr w:type="spellEnd"/>
            <w:r w:rsidRPr="00C9516E">
              <w:rPr>
                <w:rFonts w:eastAsia="Times New Roman"/>
                <w:lang w:eastAsia="en-GB"/>
              </w:rPr>
              <w:t xml:space="preserve"> request to the AMF to get notified about events of UAV's deviation from the assigned trajectory (i.e. Event ID = "Assigned Trajectory") as specified in clause 5.2.2.3.1 of TS 23.502 [3]. Inside the subscription request, the UAS NF/NEF may include the derived pair(s) of altitude thresholds and indication about reporting periodicity for the UE's altitude reporting. Additionally, the UAS NF/NEF may also include an indication to perform UE's altitude reporting for all aerial UEs in a specific TA(s) or NG-RAN node(s).</w:t>
            </w:r>
          </w:p>
          <w:p w14:paraId="4698A163" w14:textId="77777777" w:rsidR="0044095B" w:rsidRPr="00C9516E" w:rsidRDefault="0044095B" w:rsidP="004863FD">
            <w:pPr>
              <w:overflowPunct w:val="0"/>
              <w:autoSpaceDE w:val="0"/>
              <w:autoSpaceDN w:val="0"/>
              <w:adjustRightInd w:val="0"/>
              <w:ind w:left="568" w:hanging="284"/>
              <w:textAlignment w:val="baseline"/>
              <w:rPr>
                <w:rFonts w:eastAsia="Times New Roman"/>
                <w:lang w:eastAsia="en-GB"/>
              </w:rPr>
            </w:pPr>
            <w:r w:rsidRPr="00C9516E">
              <w:rPr>
                <w:rFonts w:eastAsia="Times New Roman"/>
                <w:lang w:eastAsia="en-GB"/>
              </w:rPr>
              <w:t>4b.</w:t>
            </w:r>
            <w:r w:rsidRPr="00C9516E">
              <w:rPr>
                <w:rFonts w:eastAsia="Times New Roman"/>
                <w:lang w:eastAsia="en-GB"/>
              </w:rPr>
              <w:tab/>
              <w:t xml:space="preserve">The AMF sends the corresponding N2 messages (LOCATION REPORTING CONTROL message, see clause 8.12.1.2 of TS 38.413 [24]) to all applicable NG-RAN node(s), including the derived pair(s) of altitude thresholds and optionally reporting periodicity. </w:t>
            </w:r>
            <w:r w:rsidRPr="00C9516E">
              <w:rPr>
                <w:rFonts w:eastAsia="Times New Roman"/>
                <w:highlight w:val="yellow"/>
                <w:lang w:eastAsia="en-GB"/>
              </w:rPr>
              <w:t>For each pair of altitude thresholds (including a higher altitude threshold and lower altitude threshold), a corresponding TAI or cell ID is also provided</w:t>
            </w:r>
            <w:r w:rsidRPr="00C9516E">
              <w:rPr>
                <w:rFonts w:eastAsia="Times New Roman"/>
                <w:lang w:eastAsia="en-GB"/>
              </w:rPr>
              <w:t>.</w:t>
            </w:r>
          </w:p>
          <w:p w14:paraId="68741AD2" w14:textId="77777777" w:rsidR="0044095B" w:rsidRPr="00C9516E" w:rsidRDefault="0044095B" w:rsidP="004863FD">
            <w:pPr>
              <w:overflowPunct w:val="0"/>
              <w:autoSpaceDE w:val="0"/>
              <w:autoSpaceDN w:val="0"/>
              <w:adjustRightInd w:val="0"/>
              <w:ind w:left="568" w:hanging="284"/>
              <w:textAlignment w:val="baseline"/>
              <w:rPr>
                <w:rFonts w:eastAsia="Times New Roman"/>
                <w:lang w:eastAsia="en-GB"/>
              </w:rPr>
            </w:pPr>
            <w:r w:rsidRPr="00C9516E">
              <w:rPr>
                <w:rFonts w:eastAsia="Times New Roman"/>
                <w:lang w:eastAsia="en-GB"/>
              </w:rPr>
              <w:t>5b.</w:t>
            </w:r>
            <w:r w:rsidRPr="00C9516E">
              <w:rPr>
                <w:rFonts w:eastAsia="Times New Roman"/>
                <w:lang w:eastAsia="en-GB"/>
              </w:rPr>
              <w:tab/>
              <w:t>The NG-RAN node(s) instructs the relevant UE(s) to perform altitude reporting as requested by the UAS NF/NEF (via AMF).</w:t>
            </w:r>
          </w:p>
          <w:p w14:paraId="4935CB8C" w14:textId="77777777" w:rsidR="0044095B" w:rsidRDefault="0044095B" w:rsidP="004863FD">
            <w:pPr>
              <w:spacing w:before="120" w:after="120"/>
              <w:jc w:val="both"/>
            </w:pPr>
            <w:r w:rsidRPr="00C9516E">
              <w:rPr>
                <w:rFonts w:eastAsia="Times New Roman"/>
                <w:lang w:eastAsia="en-GB"/>
              </w:rPr>
              <w:t>NOTE 3:</w:t>
            </w:r>
            <w:r w:rsidRPr="00C9516E">
              <w:rPr>
                <w:rFonts w:eastAsia="Times New Roman"/>
                <w:lang w:eastAsia="en-GB"/>
              </w:rPr>
              <w:tab/>
              <w:t>Aspects related to AMF informing NG-RAN regarding instructing UEs to perform altitude reporting are specified in TS 38.413 [24].</w:t>
            </w:r>
          </w:p>
        </w:tc>
      </w:tr>
    </w:tbl>
    <w:p w14:paraId="7A1998F6" w14:textId="1137FD2A" w:rsidR="00C80AB2" w:rsidRPr="00CA7042" w:rsidRDefault="00CA7042" w:rsidP="00CA7042">
      <w:pPr>
        <w:spacing w:before="120" w:after="0"/>
        <w:jc w:val="both"/>
        <w:rPr>
          <w:b/>
          <w:bCs/>
        </w:rPr>
      </w:pPr>
      <w:r w:rsidRPr="00CA7042">
        <w:rPr>
          <w:b/>
          <w:bCs/>
        </w:rPr>
        <w:t xml:space="preserve">Observation 2: SA2 agreed that, for the same UAV UE, the </w:t>
      </w:r>
      <w:proofErr w:type="spellStart"/>
      <w:r w:rsidRPr="00CA7042">
        <w:rPr>
          <w:b/>
          <w:bCs/>
        </w:rPr>
        <w:t>gNB</w:t>
      </w:r>
      <w:proofErr w:type="spellEnd"/>
      <w:r w:rsidRPr="00CA7042">
        <w:rPr>
          <w:b/>
          <w:bCs/>
        </w:rPr>
        <w:t xml:space="preserve"> can be provided by the AMF with multiple aerial UE reporting configurations, each configuration </w:t>
      </w:r>
      <w:r w:rsidR="004D1AAF">
        <w:rPr>
          <w:b/>
          <w:bCs/>
        </w:rPr>
        <w:t>(</w:t>
      </w:r>
      <w:r w:rsidRPr="00CA7042">
        <w:rPr>
          <w:b/>
          <w:bCs/>
        </w:rPr>
        <w:t>consisting of a pair of altitude threshold</w:t>
      </w:r>
      <w:r w:rsidR="004D1AAF">
        <w:rPr>
          <w:b/>
          <w:bCs/>
        </w:rPr>
        <w:t xml:space="preserve">s) is </w:t>
      </w:r>
      <w:r w:rsidR="004D1AAF" w:rsidRPr="004D1AAF">
        <w:rPr>
          <w:b/>
          <w:bCs/>
        </w:rPr>
        <w:t>specific to a TA/Cell/NG-RAN</w:t>
      </w:r>
      <w:r w:rsidR="009B4E27">
        <w:rPr>
          <w:b/>
          <w:bCs/>
        </w:rPr>
        <w:t>.</w:t>
      </w:r>
      <w:r w:rsidRPr="00CA7042">
        <w:rPr>
          <w:b/>
          <w:bCs/>
        </w:rPr>
        <w:t xml:space="preserve"> </w:t>
      </w:r>
    </w:p>
    <w:p w14:paraId="12567CF7" w14:textId="77777777" w:rsidR="00CA7042" w:rsidRDefault="00CA7042" w:rsidP="00CA7042">
      <w:pPr>
        <w:spacing w:before="120" w:after="0"/>
        <w:jc w:val="both"/>
      </w:pPr>
      <w:r w:rsidRPr="00CA7042">
        <w:t>The</w:t>
      </w:r>
      <w:r>
        <w:t xml:space="preserve"> Observation 2 above has clear NGAP impacts. In the latest version of the NGAP spec, the </w:t>
      </w:r>
      <w:r w:rsidRPr="00CA7042">
        <w:rPr>
          <w:i/>
          <w:iCs/>
        </w:rPr>
        <w:t>Location Reporting Request Type</w:t>
      </w:r>
      <w:r>
        <w:t xml:space="preserve"> IE included in the LOCATION REPORTING CONTROL message has been enhanced as follows </w:t>
      </w:r>
      <w:r>
        <w:fldChar w:fldCharType="begin"/>
      </w:r>
      <w:r>
        <w:instrText xml:space="preserve"> REF _Ref218764937 \r \h </w:instrText>
      </w:r>
      <w:r>
        <w:fldChar w:fldCharType="separate"/>
      </w:r>
      <w:r>
        <w:t>[4]</w:t>
      </w:r>
      <w:r>
        <w:fldChar w:fldCharType="end"/>
      </w:r>
      <w:r>
        <w:t>:</w:t>
      </w:r>
    </w:p>
    <w:p w14:paraId="0F5588AB" w14:textId="357B735C" w:rsidR="00C80AB2" w:rsidRDefault="00CA7042" w:rsidP="00CA7042">
      <w:pPr>
        <w:pStyle w:val="ListParagraph"/>
        <w:numPr>
          <w:ilvl w:val="0"/>
          <w:numId w:val="14"/>
        </w:numPr>
        <w:spacing w:before="60" w:after="60"/>
        <w:ind w:left="864"/>
        <w:rPr>
          <w:rFonts w:ascii="Times New Roman" w:hAnsi="Times New Roman" w:cs="Times New Roman"/>
          <w:sz w:val="20"/>
          <w:szCs w:val="20"/>
        </w:rPr>
      </w:pPr>
      <w:r w:rsidRPr="00CA7042">
        <w:rPr>
          <w:rFonts w:ascii="Times New Roman" w:hAnsi="Times New Roman" w:cs="Times New Roman"/>
          <w:sz w:val="20"/>
          <w:szCs w:val="20"/>
        </w:rPr>
        <w:t xml:space="preserve">The </w:t>
      </w:r>
      <w:r w:rsidRPr="00CA7042">
        <w:rPr>
          <w:rFonts w:ascii="Times New Roman" w:hAnsi="Times New Roman" w:cs="Times New Roman"/>
          <w:i/>
          <w:iCs/>
          <w:sz w:val="20"/>
          <w:szCs w:val="20"/>
        </w:rPr>
        <w:t>Event Type</w:t>
      </w:r>
      <w:r>
        <w:rPr>
          <w:rFonts w:ascii="Times New Roman" w:hAnsi="Times New Roman" w:cs="Times New Roman"/>
          <w:sz w:val="20"/>
          <w:szCs w:val="20"/>
        </w:rPr>
        <w:t xml:space="preserve"> IE includes new codepoints to start and stop the reporting of the UAV UE altitude information, that is, “</w:t>
      </w:r>
      <w:r w:rsidRPr="00CA7042">
        <w:rPr>
          <w:rFonts w:ascii="Times New Roman" w:hAnsi="Times New Roman" w:cs="Times New Roman"/>
          <w:sz w:val="20"/>
          <w:szCs w:val="20"/>
        </w:rPr>
        <w:t>report the Aerial UE flight information</w:t>
      </w:r>
      <w:r>
        <w:rPr>
          <w:rFonts w:ascii="Times New Roman" w:hAnsi="Times New Roman" w:cs="Times New Roman"/>
          <w:sz w:val="20"/>
          <w:szCs w:val="20"/>
        </w:rPr>
        <w:t>” and “</w:t>
      </w:r>
      <w:r w:rsidRPr="00CA7042">
        <w:rPr>
          <w:rFonts w:ascii="Times New Roman" w:hAnsi="Times New Roman" w:cs="Times New Roman"/>
          <w:sz w:val="20"/>
          <w:szCs w:val="20"/>
        </w:rPr>
        <w:t>cancel the Aerial UE flight information reporting</w:t>
      </w:r>
      <w:r>
        <w:rPr>
          <w:rFonts w:ascii="Times New Roman" w:hAnsi="Times New Roman" w:cs="Times New Roman"/>
          <w:sz w:val="20"/>
          <w:szCs w:val="20"/>
        </w:rPr>
        <w:t>”, respectively;</w:t>
      </w:r>
    </w:p>
    <w:p w14:paraId="5C0552BB" w14:textId="6C4B3E19" w:rsidR="00CA7042" w:rsidRDefault="00CA7042" w:rsidP="008365FA">
      <w:pPr>
        <w:pStyle w:val="ListParagraph"/>
        <w:numPr>
          <w:ilvl w:val="0"/>
          <w:numId w:val="14"/>
        </w:numPr>
        <w:ind w:left="864"/>
        <w:rPr>
          <w:rFonts w:ascii="Times New Roman" w:hAnsi="Times New Roman" w:cs="Times New Roman"/>
          <w:sz w:val="20"/>
          <w:szCs w:val="20"/>
        </w:rPr>
      </w:pPr>
      <w:r>
        <w:rPr>
          <w:rFonts w:ascii="Times New Roman" w:hAnsi="Times New Roman" w:cs="Times New Roman"/>
          <w:sz w:val="20"/>
          <w:szCs w:val="20"/>
        </w:rPr>
        <w:t xml:space="preserve">A new </w:t>
      </w:r>
      <w:r w:rsidRPr="004D1AAF">
        <w:rPr>
          <w:rFonts w:ascii="Times New Roman" w:hAnsi="Times New Roman" w:cs="Times New Roman"/>
          <w:i/>
          <w:iCs/>
          <w:sz w:val="20"/>
          <w:szCs w:val="20"/>
        </w:rPr>
        <w:t>Aerial UE Flight Information Reporting Control</w:t>
      </w:r>
      <w:r>
        <w:rPr>
          <w:rFonts w:ascii="Times New Roman" w:hAnsi="Times New Roman" w:cs="Times New Roman"/>
          <w:sz w:val="20"/>
          <w:szCs w:val="20"/>
        </w:rPr>
        <w:t xml:space="preserve"> IE has been introduced, which includes the minimum and maximum thresholds (and optionally reporting periodicity) that the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should consider when configuring the UAV UE with the H1 and H2 reporting events</w:t>
      </w:r>
      <w:r w:rsidR="004D1AAF">
        <w:rPr>
          <w:rFonts w:ascii="Times New Roman" w:hAnsi="Times New Roman" w:cs="Times New Roman"/>
          <w:sz w:val="20"/>
          <w:szCs w:val="20"/>
        </w:rPr>
        <w:t>.</w:t>
      </w:r>
    </w:p>
    <w:p w14:paraId="6C0863F9" w14:textId="5B2BD008" w:rsidR="004D1AAF" w:rsidRDefault="004D1AAF" w:rsidP="008365FA">
      <w:pPr>
        <w:spacing w:before="60" w:after="0"/>
        <w:jc w:val="both"/>
      </w:pPr>
      <w:r>
        <w:rPr>
          <w:lang w:val="en-US"/>
        </w:rPr>
        <w:t xml:space="preserve">As it has been designed, the </w:t>
      </w:r>
      <w:r w:rsidRPr="004D1AAF">
        <w:rPr>
          <w:i/>
          <w:iCs/>
        </w:rPr>
        <w:t>Aerial UE Flight Information Reporting Control</w:t>
      </w:r>
      <w:r>
        <w:t xml:space="preserve"> IE (i.e., the single pair of altitude thresholds) is by definition NG-RAN node-specific, but SA2 indicated that it should also be possible to configure such IE to be TA- or cell-specific</w:t>
      </w:r>
      <w:r w:rsidR="00530855">
        <w:t>.</w:t>
      </w:r>
    </w:p>
    <w:p w14:paraId="767A3499" w14:textId="77777777" w:rsidR="00530855" w:rsidRDefault="004D1AAF" w:rsidP="008365FA">
      <w:pPr>
        <w:spacing w:before="60" w:after="0"/>
        <w:jc w:val="both"/>
      </w:pPr>
      <w:r>
        <w:t xml:space="preserve">It can be noted that the </w:t>
      </w:r>
      <w:r w:rsidRPr="00CA7042">
        <w:rPr>
          <w:i/>
          <w:iCs/>
        </w:rPr>
        <w:t>Location Reporting Request Type</w:t>
      </w:r>
      <w:r>
        <w:t xml:space="preserve"> IE of the LOCATION REPORTING CONTROL message already included</w:t>
      </w:r>
      <w:r w:rsidR="00530855">
        <w:t>:</w:t>
      </w:r>
    </w:p>
    <w:p w14:paraId="1935C573" w14:textId="3C9E0090" w:rsidR="00530855" w:rsidRDefault="004D1AAF" w:rsidP="00530855">
      <w:pPr>
        <w:pStyle w:val="ListParagraph"/>
        <w:numPr>
          <w:ilvl w:val="0"/>
          <w:numId w:val="14"/>
        </w:numPr>
        <w:spacing w:before="60" w:after="60"/>
        <w:ind w:left="864"/>
        <w:rPr>
          <w:rFonts w:ascii="Times New Roman" w:hAnsi="Times New Roman" w:cs="Times New Roman"/>
          <w:sz w:val="20"/>
          <w:szCs w:val="20"/>
        </w:rPr>
      </w:pPr>
      <w:r w:rsidRPr="00530855">
        <w:rPr>
          <w:rFonts w:ascii="Times New Roman" w:hAnsi="Times New Roman" w:cs="Times New Roman"/>
          <w:sz w:val="20"/>
          <w:szCs w:val="20"/>
        </w:rPr>
        <w:t xml:space="preserve">the </w:t>
      </w:r>
      <w:r w:rsidRPr="00530855">
        <w:rPr>
          <w:rFonts w:ascii="Times New Roman" w:hAnsi="Times New Roman" w:cs="Times New Roman"/>
          <w:i/>
          <w:iCs/>
          <w:sz w:val="20"/>
          <w:szCs w:val="20"/>
        </w:rPr>
        <w:t>Area of Interest List</w:t>
      </w:r>
      <w:r w:rsidRPr="00530855">
        <w:rPr>
          <w:rFonts w:ascii="Times New Roman" w:hAnsi="Times New Roman" w:cs="Times New Roman"/>
          <w:sz w:val="20"/>
          <w:szCs w:val="20"/>
        </w:rPr>
        <w:t xml:space="preserve"> IE</w:t>
      </w:r>
      <w:r w:rsidR="00530855">
        <w:rPr>
          <w:rFonts w:ascii="Times New Roman" w:hAnsi="Times New Roman" w:cs="Times New Roman"/>
          <w:sz w:val="20"/>
          <w:szCs w:val="20"/>
        </w:rPr>
        <w:t>,</w:t>
      </w:r>
      <w:r w:rsidRPr="00530855">
        <w:rPr>
          <w:rFonts w:ascii="Times New Roman" w:hAnsi="Times New Roman" w:cs="Times New Roman"/>
          <w:sz w:val="20"/>
          <w:szCs w:val="20"/>
        </w:rPr>
        <w:t xml:space="preserve"> which is a configurable list of </w:t>
      </w:r>
      <w:r w:rsidR="00530855">
        <w:rPr>
          <w:rFonts w:ascii="Times New Roman" w:hAnsi="Times New Roman" w:cs="Times New Roman"/>
          <w:sz w:val="20"/>
          <w:szCs w:val="20"/>
        </w:rPr>
        <w:t xml:space="preserve">areas of interest consisting of </w:t>
      </w:r>
      <w:r w:rsidRPr="00530855">
        <w:rPr>
          <w:rFonts w:ascii="Times New Roman" w:hAnsi="Times New Roman" w:cs="Times New Roman"/>
          <w:sz w:val="20"/>
          <w:szCs w:val="20"/>
        </w:rPr>
        <w:t>either TAs, cells or NG-RAN nodes where the UE presence could be monitored</w:t>
      </w:r>
      <w:r w:rsidR="00530855">
        <w:rPr>
          <w:rFonts w:ascii="Times New Roman" w:hAnsi="Times New Roman" w:cs="Times New Roman"/>
          <w:sz w:val="20"/>
          <w:szCs w:val="20"/>
        </w:rPr>
        <w:t xml:space="preserve">. Each area of interest has an identifier encoded via the </w:t>
      </w:r>
      <w:r w:rsidR="00530855" w:rsidRPr="00530855">
        <w:rPr>
          <w:rFonts w:ascii="Times New Roman" w:hAnsi="Times New Roman" w:cs="Times New Roman"/>
          <w:i/>
          <w:iCs/>
          <w:sz w:val="20"/>
          <w:szCs w:val="20"/>
        </w:rPr>
        <w:t>Location Reporting Reference ID</w:t>
      </w:r>
      <w:r w:rsidR="00530855">
        <w:rPr>
          <w:rFonts w:ascii="Times New Roman" w:hAnsi="Times New Roman" w:cs="Times New Roman"/>
          <w:sz w:val="20"/>
          <w:szCs w:val="20"/>
        </w:rPr>
        <w:t xml:space="preserve"> IE;</w:t>
      </w:r>
    </w:p>
    <w:p w14:paraId="1D9A30AE" w14:textId="31523767" w:rsidR="004D1AAF" w:rsidRDefault="00530855" w:rsidP="001801A6">
      <w:pPr>
        <w:pStyle w:val="ListParagraph"/>
        <w:numPr>
          <w:ilvl w:val="0"/>
          <w:numId w:val="14"/>
        </w:numPr>
        <w:ind w:left="864"/>
        <w:rPr>
          <w:rFonts w:ascii="Times New Roman" w:hAnsi="Times New Roman" w:cs="Times New Roman"/>
          <w:sz w:val="20"/>
          <w:szCs w:val="20"/>
        </w:rPr>
      </w:pPr>
      <w:r>
        <w:rPr>
          <w:rFonts w:ascii="Times New Roman" w:hAnsi="Times New Roman" w:cs="Times New Roman"/>
          <w:sz w:val="20"/>
          <w:szCs w:val="20"/>
        </w:rPr>
        <w:t xml:space="preserve">the </w:t>
      </w:r>
      <w:r w:rsidRPr="00530855">
        <w:rPr>
          <w:rFonts w:ascii="Times New Roman" w:hAnsi="Times New Roman" w:cs="Times New Roman"/>
          <w:i/>
          <w:iCs/>
          <w:sz w:val="20"/>
          <w:szCs w:val="20"/>
        </w:rPr>
        <w:t>Location Reporting Reference ID to be Cancelled</w:t>
      </w:r>
      <w:r>
        <w:rPr>
          <w:rFonts w:ascii="Times New Roman" w:hAnsi="Times New Roman" w:cs="Times New Roman"/>
          <w:sz w:val="20"/>
          <w:szCs w:val="20"/>
        </w:rPr>
        <w:t xml:space="preserve"> and the </w:t>
      </w:r>
      <w:r w:rsidRPr="00530855">
        <w:rPr>
          <w:rFonts w:ascii="Times New Roman" w:hAnsi="Times New Roman" w:cs="Times New Roman"/>
          <w:i/>
          <w:iCs/>
          <w:sz w:val="20"/>
          <w:szCs w:val="20"/>
        </w:rPr>
        <w:t>Additional Cancelled Location Reporting Reference ID List</w:t>
      </w:r>
      <w:r>
        <w:rPr>
          <w:rFonts w:ascii="Times New Roman" w:hAnsi="Times New Roman" w:cs="Times New Roman"/>
          <w:sz w:val="20"/>
          <w:szCs w:val="20"/>
        </w:rPr>
        <w:t xml:space="preserve"> IEs, which indicate the area of interests (previously configured for monitoring the presence of the UE) for which the monitoring of the UE presence need to be stopped.  </w:t>
      </w:r>
      <w:r w:rsidR="004D1AAF" w:rsidRPr="00530855">
        <w:rPr>
          <w:rFonts w:ascii="Times New Roman" w:hAnsi="Times New Roman" w:cs="Times New Roman"/>
          <w:sz w:val="20"/>
          <w:szCs w:val="20"/>
        </w:rPr>
        <w:t xml:space="preserve">  </w:t>
      </w:r>
    </w:p>
    <w:p w14:paraId="3A243951" w14:textId="02A11C72" w:rsidR="00530855" w:rsidRDefault="00530855" w:rsidP="001801A6">
      <w:pPr>
        <w:spacing w:before="120" w:after="0"/>
        <w:jc w:val="both"/>
      </w:pPr>
      <w:r>
        <w:t xml:space="preserve">In our view, to fulfil the SA2 requirement of allowing multiple TA-/cell-/NG-RAN node-specific aerial UE reporting configurations for the same UAV UE to be provided from AMF to the </w:t>
      </w:r>
      <w:proofErr w:type="spellStart"/>
      <w:r>
        <w:t>gNB</w:t>
      </w:r>
      <w:proofErr w:type="spellEnd"/>
      <w:r>
        <w:t xml:space="preserve">, mandating the presence of both the </w:t>
      </w:r>
      <w:r w:rsidRPr="00530855">
        <w:rPr>
          <w:i/>
          <w:iCs/>
        </w:rPr>
        <w:t>Aerial UE Flight Information Reporting Control</w:t>
      </w:r>
      <w:r>
        <w:t xml:space="preserve"> and the </w:t>
      </w:r>
      <w:r w:rsidRPr="00530855">
        <w:rPr>
          <w:i/>
          <w:iCs/>
        </w:rPr>
        <w:t>Area of Interest List</w:t>
      </w:r>
      <w:r>
        <w:t xml:space="preserve"> IEs in the </w:t>
      </w:r>
      <w:r w:rsidRPr="00994EEA">
        <w:rPr>
          <w:rFonts w:eastAsia="Malgun Gothic"/>
          <w:i/>
          <w:lang w:eastAsia="ko-KR"/>
        </w:rPr>
        <w:t>Location Reporting Request Type</w:t>
      </w:r>
      <w:r w:rsidRPr="00994EEA">
        <w:rPr>
          <w:rFonts w:eastAsia="Malgun Gothic"/>
          <w:lang w:eastAsia="ko-KR"/>
        </w:rPr>
        <w:t xml:space="preserve"> IE </w:t>
      </w:r>
      <w:r>
        <w:rPr>
          <w:rFonts w:eastAsia="Malgun Gothic"/>
          <w:lang w:eastAsia="ko-KR"/>
        </w:rPr>
        <w:t>of</w:t>
      </w:r>
      <w:r w:rsidRPr="00994EEA">
        <w:rPr>
          <w:rFonts w:eastAsia="Malgun Gothic"/>
          <w:lang w:eastAsia="ko-KR"/>
        </w:rPr>
        <w:t xml:space="preserve"> the LOCATION REPORTING CONTROL message</w:t>
      </w:r>
      <w:r>
        <w:t xml:space="preserve"> when the </w:t>
      </w:r>
      <w:r w:rsidRPr="00530855">
        <w:rPr>
          <w:i/>
          <w:iCs/>
        </w:rPr>
        <w:t>Event Type</w:t>
      </w:r>
      <w:r>
        <w:t xml:space="preserve"> IE is set to “report the Aerial UE flight information”.</w:t>
      </w:r>
    </w:p>
    <w:p w14:paraId="254BADF6" w14:textId="78F40EAB" w:rsidR="00530855" w:rsidRDefault="00530855" w:rsidP="001801A6">
      <w:pPr>
        <w:spacing w:before="120" w:after="0"/>
        <w:jc w:val="both"/>
        <w:rPr>
          <w:b/>
          <w:bCs/>
        </w:rPr>
      </w:pPr>
      <w:r w:rsidRPr="00530855">
        <w:rPr>
          <w:b/>
          <w:bCs/>
        </w:rPr>
        <w:t xml:space="preserve">Observation 3: Mandating the presence of both the </w:t>
      </w:r>
      <w:r w:rsidRPr="00530855">
        <w:rPr>
          <w:b/>
          <w:bCs/>
          <w:i/>
          <w:iCs/>
        </w:rPr>
        <w:t>Aerial UE Flight Information Reporting Control</w:t>
      </w:r>
      <w:r w:rsidRPr="00530855">
        <w:rPr>
          <w:b/>
          <w:bCs/>
        </w:rPr>
        <w:t xml:space="preserve"> and the </w:t>
      </w:r>
      <w:r w:rsidRPr="00530855">
        <w:rPr>
          <w:b/>
          <w:bCs/>
          <w:i/>
          <w:iCs/>
        </w:rPr>
        <w:t>Area of Interest List</w:t>
      </w:r>
      <w:r w:rsidRPr="00530855">
        <w:rPr>
          <w:b/>
          <w:bCs/>
        </w:rPr>
        <w:t xml:space="preserve"> IEs in the </w:t>
      </w:r>
      <w:r w:rsidRPr="00530855">
        <w:rPr>
          <w:rFonts w:eastAsia="Malgun Gothic"/>
          <w:b/>
          <w:bCs/>
          <w:i/>
          <w:lang w:eastAsia="ko-KR"/>
        </w:rPr>
        <w:t>Location Reporting Request Type</w:t>
      </w:r>
      <w:r w:rsidRPr="00530855">
        <w:rPr>
          <w:rFonts w:eastAsia="Malgun Gothic"/>
          <w:b/>
          <w:bCs/>
          <w:lang w:eastAsia="ko-KR"/>
        </w:rPr>
        <w:t xml:space="preserve"> IE of the LOCATION REPORTING CONTROL </w:t>
      </w:r>
      <w:r w:rsidRPr="00530855">
        <w:rPr>
          <w:rFonts w:eastAsia="Malgun Gothic"/>
          <w:b/>
          <w:bCs/>
          <w:lang w:eastAsia="ko-KR"/>
        </w:rPr>
        <w:lastRenderedPageBreak/>
        <w:t>message</w:t>
      </w:r>
      <w:r w:rsidRPr="00530855">
        <w:rPr>
          <w:b/>
          <w:bCs/>
        </w:rPr>
        <w:t xml:space="preserve"> when the </w:t>
      </w:r>
      <w:r w:rsidRPr="00530855">
        <w:rPr>
          <w:b/>
          <w:bCs/>
          <w:i/>
          <w:iCs/>
        </w:rPr>
        <w:t>Event Type</w:t>
      </w:r>
      <w:r w:rsidRPr="00530855">
        <w:rPr>
          <w:b/>
          <w:bCs/>
        </w:rPr>
        <w:t xml:space="preserve"> IE is set to “report the Aerial UE flight information” allows to fulfil the SA2 requirement of allowing multiple TA-/cell-/NG-RAN node-specific aerial UE reporting configurations for the same UAV UE to be provided from AMF to the </w:t>
      </w:r>
      <w:proofErr w:type="spellStart"/>
      <w:r w:rsidRPr="00530855">
        <w:rPr>
          <w:b/>
          <w:bCs/>
        </w:rPr>
        <w:t>gNB</w:t>
      </w:r>
      <w:proofErr w:type="spellEnd"/>
      <w:r w:rsidRPr="00530855">
        <w:rPr>
          <w:b/>
          <w:bCs/>
        </w:rPr>
        <w:t xml:space="preserve">. </w:t>
      </w:r>
    </w:p>
    <w:p w14:paraId="5EBBCAFD" w14:textId="01DF4480" w:rsidR="00C96B31" w:rsidRDefault="001801A6" w:rsidP="00C96B31">
      <w:pPr>
        <w:spacing w:before="120" w:after="0"/>
        <w:jc w:val="both"/>
      </w:pPr>
      <w:r w:rsidRPr="001801A6">
        <w:t>This approach</w:t>
      </w:r>
      <w:r>
        <w:t xml:space="preserve"> can be easily implemented by keeping the current ASN.1 structure in NGAP signalling, and by enhancing the existing procedure text </w:t>
      </w:r>
      <w:r>
        <w:rPr>
          <w:rFonts w:eastAsia="Malgun Gothic"/>
          <w:lang w:eastAsia="zh-CN"/>
        </w:rPr>
        <w:t>of</w:t>
      </w:r>
      <w:r w:rsidRPr="00994EEA">
        <w:rPr>
          <w:rFonts w:eastAsia="Malgun Gothic"/>
          <w:lang w:val="en-US" w:eastAsia="zh-CN"/>
        </w:rPr>
        <w:t xml:space="preserve"> </w:t>
      </w:r>
      <w:r w:rsidRPr="00994EEA">
        <w:rPr>
          <w:rFonts w:eastAsia="Malgun Gothic"/>
          <w:lang w:val="en-US" w:eastAsia="ko-KR"/>
        </w:rPr>
        <w:t xml:space="preserve">the </w:t>
      </w:r>
      <w:r w:rsidRPr="00994EEA">
        <w:rPr>
          <w:rFonts w:eastAsia="Malgun Gothic"/>
          <w:i/>
          <w:iCs/>
          <w:lang w:val="en-US" w:eastAsia="ko-KR"/>
        </w:rPr>
        <w:t>Event Type</w:t>
      </w:r>
      <w:r w:rsidRPr="00994EEA">
        <w:rPr>
          <w:rFonts w:eastAsia="Malgun Gothic"/>
          <w:lang w:val="en-US" w:eastAsia="ko-KR"/>
        </w:rPr>
        <w:t xml:space="preserve"> IE </w:t>
      </w:r>
      <w:r>
        <w:rPr>
          <w:rFonts w:eastAsia="Malgun Gothic"/>
          <w:lang w:val="en-US" w:eastAsia="ko-KR"/>
        </w:rPr>
        <w:t xml:space="preserve">when it is set to </w:t>
      </w:r>
      <w:r w:rsidRPr="00994EEA">
        <w:rPr>
          <w:rFonts w:eastAsia="Malgun Gothic"/>
          <w:lang w:eastAsia="ko-KR"/>
        </w:rPr>
        <w:t>"</w:t>
      </w:r>
      <w:r w:rsidRPr="00994EEA">
        <w:rPr>
          <w:rFonts w:eastAsia="Malgun Gothic" w:cs="Arial" w:hint="eastAsia"/>
          <w:lang w:val="en-US" w:eastAsia="zh-CN"/>
        </w:rPr>
        <w:t>r</w:t>
      </w:r>
      <w:r w:rsidRPr="00994EEA">
        <w:rPr>
          <w:rFonts w:eastAsia="Malgun Gothic" w:cs="Arial"/>
          <w:lang w:val="en-US" w:eastAsia="ja-JP"/>
        </w:rPr>
        <w:t xml:space="preserve">eport </w:t>
      </w:r>
      <w:r>
        <w:rPr>
          <w:rFonts w:eastAsia="Malgun Gothic" w:cs="Arial"/>
          <w:lang w:val="en-US" w:eastAsia="ja-JP"/>
        </w:rPr>
        <w:t>the A</w:t>
      </w:r>
      <w:r w:rsidRPr="00994EEA">
        <w:rPr>
          <w:rFonts w:eastAsia="Malgun Gothic" w:cs="Arial"/>
          <w:lang w:val="en-US" w:eastAsia="ja-JP"/>
        </w:rPr>
        <w:t>erial UE flight information</w:t>
      </w:r>
      <w:r w:rsidRPr="00994EEA">
        <w:rPr>
          <w:rFonts w:eastAsia="Malgun Gothic"/>
          <w:lang w:eastAsia="ko-KR"/>
        </w:rPr>
        <w:t>"</w:t>
      </w:r>
      <w:r>
        <w:t>.</w:t>
      </w:r>
      <w:r w:rsidR="00C96B31">
        <w:t xml:space="preserve"> It is also worth to note that th</w:t>
      </w:r>
      <w:r w:rsidR="00EE5B69">
        <w:t>e proposed approach</w:t>
      </w:r>
      <w:r w:rsidR="00C96B31">
        <w:t xml:space="preserve"> avoid</w:t>
      </w:r>
      <w:r w:rsidR="00EE5B69">
        <w:t>s</w:t>
      </w:r>
      <w:r w:rsidR="00C96B31">
        <w:t xml:space="preserve"> non backwards compatible (NBC) changes</w:t>
      </w:r>
      <w:r w:rsidR="00EE5B69">
        <w:t xml:space="preserve"> in ASN.1 while ensuring minimal specification impact</w:t>
      </w:r>
      <w:r w:rsidR="00C96B31">
        <w:t>.</w:t>
      </w:r>
    </w:p>
    <w:p w14:paraId="2EB26FAD" w14:textId="41888DD7" w:rsidR="00EE5B69" w:rsidRDefault="00C96B31" w:rsidP="00EE5B69">
      <w:pPr>
        <w:spacing w:before="120" w:after="0"/>
        <w:jc w:val="both"/>
      </w:pPr>
      <w:r w:rsidRPr="00EE5B69">
        <w:rPr>
          <w:b/>
          <w:bCs/>
        </w:rPr>
        <w:t xml:space="preserve">Observation 4: Enhancing the existing procedure text </w:t>
      </w:r>
      <w:r w:rsidRPr="00EE5B69">
        <w:rPr>
          <w:rFonts w:eastAsia="Malgun Gothic"/>
          <w:b/>
          <w:bCs/>
          <w:lang w:eastAsia="zh-CN"/>
        </w:rPr>
        <w:t>of</w:t>
      </w:r>
      <w:r w:rsidRPr="00EE5B69">
        <w:rPr>
          <w:rFonts w:eastAsia="Malgun Gothic"/>
          <w:b/>
          <w:bCs/>
          <w:lang w:val="en-US" w:eastAsia="zh-CN"/>
        </w:rPr>
        <w:t xml:space="preserve"> </w:t>
      </w:r>
      <w:r w:rsidRPr="00EE5B69">
        <w:rPr>
          <w:rFonts w:eastAsia="Malgun Gothic"/>
          <w:b/>
          <w:bCs/>
          <w:lang w:val="en-US" w:eastAsia="ko-KR"/>
        </w:rPr>
        <w:t xml:space="preserve">the </w:t>
      </w:r>
      <w:r w:rsidRPr="00EE5B69">
        <w:rPr>
          <w:rFonts w:eastAsia="Malgun Gothic"/>
          <w:b/>
          <w:bCs/>
          <w:i/>
          <w:iCs/>
          <w:lang w:val="en-US" w:eastAsia="ko-KR"/>
        </w:rPr>
        <w:t>Event Type</w:t>
      </w:r>
      <w:r w:rsidRPr="00EE5B69">
        <w:rPr>
          <w:rFonts w:eastAsia="Malgun Gothic"/>
          <w:b/>
          <w:bCs/>
          <w:lang w:val="en-US" w:eastAsia="ko-KR"/>
        </w:rPr>
        <w:t xml:space="preserve"> IE when it is set to </w:t>
      </w:r>
      <w:r w:rsidRPr="00EE5B69">
        <w:rPr>
          <w:rFonts w:eastAsia="Malgun Gothic"/>
          <w:b/>
          <w:bCs/>
          <w:lang w:eastAsia="ko-KR"/>
        </w:rPr>
        <w:t>"</w:t>
      </w:r>
      <w:r w:rsidRPr="00EE5B69">
        <w:rPr>
          <w:rFonts w:eastAsia="Malgun Gothic" w:cs="Arial" w:hint="eastAsia"/>
          <w:b/>
          <w:bCs/>
          <w:lang w:val="en-US" w:eastAsia="zh-CN"/>
        </w:rPr>
        <w:t>r</w:t>
      </w:r>
      <w:r w:rsidRPr="00EE5B69">
        <w:rPr>
          <w:rFonts w:eastAsia="Malgun Gothic" w:cs="Arial"/>
          <w:b/>
          <w:bCs/>
          <w:lang w:val="en-US" w:eastAsia="ja-JP"/>
        </w:rPr>
        <w:t>eport the Aerial UE flight information</w:t>
      </w:r>
      <w:r w:rsidRPr="00EE5B69">
        <w:rPr>
          <w:rFonts w:eastAsia="Malgun Gothic"/>
          <w:b/>
          <w:bCs/>
          <w:lang w:eastAsia="ko-KR"/>
        </w:rPr>
        <w:t>"</w:t>
      </w:r>
      <w:r w:rsidR="00EE5B69" w:rsidRPr="00EE5B69">
        <w:rPr>
          <w:rFonts w:eastAsia="Malgun Gothic"/>
          <w:b/>
          <w:bCs/>
          <w:lang w:eastAsia="ko-KR"/>
        </w:rPr>
        <w:t xml:space="preserve"> avoids NBC changes in ASN.1 while ensuring minimal specification impact</w:t>
      </w:r>
      <w:r w:rsidR="001F2310">
        <w:rPr>
          <w:rFonts w:eastAsia="Malgun Gothic"/>
          <w:b/>
          <w:bCs/>
          <w:lang w:eastAsia="ko-KR"/>
        </w:rPr>
        <w:t xml:space="preserve"> to fulfil the SA2 requirement</w:t>
      </w:r>
      <w:r w:rsidRPr="00EE5B69">
        <w:rPr>
          <w:b/>
          <w:bCs/>
        </w:rPr>
        <w:t xml:space="preserve">.  </w:t>
      </w:r>
    </w:p>
    <w:p w14:paraId="45E3B547" w14:textId="172AB968" w:rsidR="001801A6" w:rsidRDefault="00EE5B69" w:rsidP="001F2310">
      <w:pPr>
        <w:spacing w:before="120" w:after="0"/>
        <w:jc w:val="both"/>
        <w:rPr>
          <w:b/>
          <w:bCs/>
        </w:rPr>
      </w:pPr>
      <w:r w:rsidRPr="00EE5B69">
        <w:rPr>
          <w:b/>
          <w:bCs/>
        </w:rPr>
        <w:t xml:space="preserve">Proposal 1: RAN3 to agree to mandate the presence of both the </w:t>
      </w:r>
      <w:r w:rsidRPr="00EE5B69">
        <w:rPr>
          <w:b/>
          <w:bCs/>
          <w:i/>
          <w:iCs/>
        </w:rPr>
        <w:t>Aerial UE Flight Information Reporting Control</w:t>
      </w:r>
      <w:r w:rsidRPr="00EE5B69">
        <w:rPr>
          <w:b/>
          <w:bCs/>
        </w:rPr>
        <w:t xml:space="preserve"> and the </w:t>
      </w:r>
      <w:r w:rsidRPr="00EE5B69">
        <w:rPr>
          <w:b/>
          <w:bCs/>
          <w:i/>
          <w:iCs/>
        </w:rPr>
        <w:t>Area of Interest List</w:t>
      </w:r>
      <w:r w:rsidRPr="00EE5B69">
        <w:rPr>
          <w:b/>
          <w:bCs/>
        </w:rPr>
        <w:t xml:space="preserve"> IEs in the </w:t>
      </w:r>
      <w:r w:rsidRPr="00EE5B69">
        <w:rPr>
          <w:rFonts w:eastAsia="Malgun Gothic"/>
          <w:b/>
          <w:bCs/>
          <w:i/>
          <w:lang w:eastAsia="ko-KR"/>
        </w:rPr>
        <w:t>Location Reporting Request Type</w:t>
      </w:r>
      <w:r w:rsidRPr="00EE5B69">
        <w:rPr>
          <w:rFonts w:eastAsia="Malgun Gothic"/>
          <w:b/>
          <w:bCs/>
          <w:lang w:eastAsia="ko-KR"/>
        </w:rPr>
        <w:t xml:space="preserve"> IE of the LOCATION REPORTING CONTROL message</w:t>
      </w:r>
      <w:r w:rsidRPr="00EE5B69">
        <w:rPr>
          <w:b/>
          <w:bCs/>
        </w:rPr>
        <w:t xml:space="preserve"> when the </w:t>
      </w:r>
      <w:r w:rsidRPr="00EE5B69">
        <w:rPr>
          <w:b/>
          <w:bCs/>
          <w:i/>
          <w:iCs/>
        </w:rPr>
        <w:t>Event Type</w:t>
      </w:r>
      <w:r w:rsidRPr="00EE5B69">
        <w:rPr>
          <w:b/>
          <w:bCs/>
        </w:rPr>
        <w:t xml:space="preserve"> IE is set to “report the Aerial UE flight information”.</w:t>
      </w:r>
      <w:r w:rsidR="00C96B31" w:rsidRPr="00EE5B69">
        <w:rPr>
          <w:b/>
          <w:bCs/>
        </w:rPr>
        <w:t xml:space="preserve"> </w:t>
      </w:r>
    </w:p>
    <w:p w14:paraId="36CA3267" w14:textId="77777777" w:rsidR="0048693C" w:rsidRDefault="001F2310" w:rsidP="00EE5B69">
      <w:pPr>
        <w:spacing w:before="120" w:after="0"/>
        <w:jc w:val="both"/>
      </w:pPr>
      <w:r w:rsidRPr="001F2310">
        <w:t xml:space="preserve">In addition, the signalling already in place, that is, the </w:t>
      </w:r>
      <w:r w:rsidRPr="001F2310">
        <w:rPr>
          <w:i/>
          <w:iCs/>
        </w:rPr>
        <w:t>Location Reporting Reference ID to be Cancelled</w:t>
      </w:r>
      <w:r w:rsidRPr="001F2310">
        <w:t xml:space="preserve"> and the </w:t>
      </w:r>
      <w:r w:rsidRPr="001F2310">
        <w:rPr>
          <w:i/>
          <w:iCs/>
        </w:rPr>
        <w:t>Additional Cancelled Location Reporting Reference ID List</w:t>
      </w:r>
      <w:r w:rsidRPr="001F2310">
        <w:t xml:space="preserve"> IEs,</w:t>
      </w:r>
      <w:r>
        <w:t xml:space="preserve"> may be enhanced so that the reporting of the UAV UE altitude may be </w:t>
      </w:r>
      <w:r w:rsidRPr="0048693C">
        <w:t>stopped selectively on a per area of interest basis</w:t>
      </w:r>
      <w:r w:rsidR="0048693C" w:rsidRPr="0048693C">
        <w:t xml:space="preserve">. </w:t>
      </w:r>
    </w:p>
    <w:p w14:paraId="4EE06DA2" w14:textId="77777777" w:rsidR="004D5A74" w:rsidRDefault="0048693C" w:rsidP="0048693C">
      <w:pPr>
        <w:spacing w:after="0"/>
        <w:jc w:val="both"/>
      </w:pPr>
      <w:r w:rsidRPr="0048693C">
        <w:t xml:space="preserve">Specifically, the </w:t>
      </w:r>
      <w:r w:rsidRPr="0048693C">
        <w:rPr>
          <w:i/>
          <w:iCs/>
        </w:rPr>
        <w:t>Location Reporting Reference ID to be Cancelled</w:t>
      </w:r>
      <w:r w:rsidRPr="0048693C">
        <w:t xml:space="preserve"> IE </w:t>
      </w:r>
      <w:r>
        <w:t xml:space="preserve">may be </w:t>
      </w:r>
      <w:r w:rsidRPr="0048693C">
        <w:t xml:space="preserve">present in the in the </w:t>
      </w:r>
      <w:r w:rsidRPr="0048693C">
        <w:rPr>
          <w:rFonts w:eastAsia="Malgun Gothic"/>
          <w:i/>
          <w:lang w:eastAsia="ko-KR"/>
        </w:rPr>
        <w:t>Location Reporting Request Type</w:t>
      </w:r>
      <w:r w:rsidRPr="0048693C">
        <w:rPr>
          <w:rFonts w:eastAsia="Malgun Gothic"/>
          <w:lang w:eastAsia="ko-KR"/>
        </w:rPr>
        <w:t xml:space="preserve"> IE of the LOCATION REPORTING CONTROL message</w:t>
      </w:r>
      <w:r w:rsidRPr="0048693C">
        <w:t xml:space="preserve"> </w:t>
      </w:r>
      <w:r>
        <w:t xml:space="preserve">pending to the fact that </w:t>
      </w:r>
      <w:r w:rsidRPr="0048693C">
        <w:t xml:space="preserve">the </w:t>
      </w:r>
      <w:r w:rsidRPr="0048693C">
        <w:rPr>
          <w:i/>
          <w:iCs/>
        </w:rPr>
        <w:t>Event Type</w:t>
      </w:r>
      <w:r w:rsidRPr="0048693C">
        <w:t xml:space="preserve"> IE is set to “cancel the Aerial UE flight information reporting”</w:t>
      </w:r>
      <w:r>
        <w:t xml:space="preserve">, while the existing procedure text for the </w:t>
      </w:r>
      <w:r w:rsidRPr="001F2310">
        <w:rPr>
          <w:i/>
          <w:iCs/>
        </w:rPr>
        <w:t>Additional Cancelled Location Reporting Reference ID List</w:t>
      </w:r>
      <w:r w:rsidRPr="001F2310">
        <w:t xml:space="preserve"> IE</w:t>
      </w:r>
      <w:r>
        <w:t xml:space="preserve"> may be enhanced to make it clear that, if the </w:t>
      </w:r>
      <w:r w:rsidRPr="0048693C">
        <w:rPr>
          <w:i/>
          <w:iCs/>
        </w:rPr>
        <w:t>Event Type</w:t>
      </w:r>
      <w:r w:rsidRPr="0048693C">
        <w:t xml:space="preserve"> IE is set to </w:t>
      </w:r>
      <w:r>
        <w:t>“</w:t>
      </w:r>
      <w:r w:rsidRPr="0048693C">
        <w:t>cancel the Aerial UE flight information reporting</w:t>
      </w:r>
      <w:r>
        <w:t>”</w:t>
      </w:r>
      <w:r w:rsidRPr="0048693C">
        <w:t xml:space="preserve">, and if the </w:t>
      </w:r>
      <w:r w:rsidRPr="0048693C">
        <w:rPr>
          <w:i/>
          <w:iCs/>
        </w:rPr>
        <w:t>Additional Cancelled Location Reporting Reference ID List</w:t>
      </w:r>
      <w:r w:rsidRPr="0048693C">
        <w:t xml:space="preserve"> IE is included in the </w:t>
      </w:r>
      <w:r w:rsidRPr="0048693C">
        <w:rPr>
          <w:i/>
          <w:iCs/>
        </w:rPr>
        <w:t>Location Reporting Request Type</w:t>
      </w:r>
      <w:r w:rsidRPr="0048693C">
        <w:t xml:space="preserve"> IE </w:t>
      </w:r>
      <w:r>
        <w:t xml:space="preserve">of </w:t>
      </w:r>
      <w:r w:rsidRPr="0048693C">
        <w:t xml:space="preserve">the LOCATION REPORTING CONTROL message, the NG-RAN node shall, if supported, stop reporting </w:t>
      </w:r>
      <w:r>
        <w:t>aerial UE flight information for all received Location Reporting Reference IDs</w:t>
      </w:r>
      <w:r w:rsidRPr="0048693C">
        <w:t xml:space="preserve"> </w:t>
      </w:r>
      <w:r>
        <w:t>(i.e., for all areas of interest where the flight information reporting for the same UAV UE was configured)</w:t>
      </w:r>
      <w:r w:rsidRPr="0048693C">
        <w:t>.</w:t>
      </w:r>
    </w:p>
    <w:p w14:paraId="14005330" w14:textId="77777777" w:rsidR="004D5A74" w:rsidRDefault="004D5A74" w:rsidP="004D5A74">
      <w:pPr>
        <w:spacing w:before="120" w:after="0"/>
        <w:jc w:val="both"/>
        <w:rPr>
          <w:b/>
          <w:bCs/>
        </w:rPr>
      </w:pPr>
      <w:r w:rsidRPr="004D5A74">
        <w:rPr>
          <w:b/>
          <w:bCs/>
        </w:rPr>
        <w:t xml:space="preserve">Observation 5: </w:t>
      </w:r>
      <w:r>
        <w:rPr>
          <w:b/>
          <w:bCs/>
        </w:rPr>
        <w:t>Enhancing the</w:t>
      </w:r>
      <w:r w:rsidRPr="004D5A74">
        <w:rPr>
          <w:b/>
          <w:bCs/>
        </w:rPr>
        <w:t xml:space="preserve"> </w:t>
      </w:r>
      <w:r w:rsidRPr="004D5A74">
        <w:rPr>
          <w:b/>
          <w:bCs/>
          <w:i/>
          <w:iCs/>
        </w:rPr>
        <w:t>Location Reporting Reference ID to be Cancelled</w:t>
      </w:r>
      <w:r w:rsidRPr="004D5A74">
        <w:rPr>
          <w:b/>
          <w:bCs/>
        </w:rPr>
        <w:t xml:space="preserve"> and the </w:t>
      </w:r>
      <w:r w:rsidRPr="004D5A74">
        <w:rPr>
          <w:b/>
          <w:bCs/>
          <w:i/>
          <w:iCs/>
        </w:rPr>
        <w:t>Additional Cancelled Location Reporting Reference ID List</w:t>
      </w:r>
      <w:r w:rsidRPr="004D5A74">
        <w:rPr>
          <w:b/>
          <w:bCs/>
        </w:rPr>
        <w:t xml:space="preserve"> IEs</w:t>
      </w:r>
      <w:r>
        <w:rPr>
          <w:b/>
          <w:bCs/>
        </w:rPr>
        <w:t xml:space="preserve"> allows to selectively stop the </w:t>
      </w:r>
      <w:r w:rsidRPr="004D5A74">
        <w:rPr>
          <w:b/>
          <w:bCs/>
        </w:rPr>
        <w:t xml:space="preserve">reporting of the UAV UE altitude </w:t>
      </w:r>
      <w:r>
        <w:rPr>
          <w:b/>
          <w:bCs/>
        </w:rPr>
        <w:t xml:space="preserve">previously configured on </w:t>
      </w:r>
      <w:r w:rsidRPr="004D5A74">
        <w:rPr>
          <w:b/>
          <w:bCs/>
        </w:rPr>
        <w:t xml:space="preserve">a per area of interest basis. </w:t>
      </w:r>
    </w:p>
    <w:p w14:paraId="37E2E9CE" w14:textId="459B2F6B" w:rsidR="004D5A74" w:rsidRDefault="004D5A74" w:rsidP="004D5A74">
      <w:pPr>
        <w:spacing w:before="120" w:after="0"/>
        <w:jc w:val="both"/>
      </w:pPr>
      <w:r w:rsidRPr="004D5A74">
        <w:t xml:space="preserve">Also in this case, </w:t>
      </w:r>
      <w:r>
        <w:t>the needed changes can be easily implemented by keeping the current ASN.1 structure in NGAP (with no NBC changes) while ensuring minimal specification impact, by enhancing:</w:t>
      </w:r>
    </w:p>
    <w:p w14:paraId="24325355" w14:textId="77777777" w:rsidR="00E920E8" w:rsidRDefault="004D5A74" w:rsidP="00E920E8">
      <w:pPr>
        <w:pStyle w:val="ListParagraph"/>
        <w:numPr>
          <w:ilvl w:val="0"/>
          <w:numId w:val="14"/>
        </w:numPr>
        <w:spacing w:before="60"/>
        <w:ind w:left="864"/>
        <w:rPr>
          <w:rFonts w:ascii="Times New Roman" w:hAnsi="Times New Roman" w:cs="Times New Roman"/>
          <w:sz w:val="20"/>
          <w:szCs w:val="20"/>
        </w:rPr>
      </w:pPr>
      <w:r w:rsidRPr="004D5A74">
        <w:rPr>
          <w:rFonts w:ascii="Times New Roman" w:hAnsi="Times New Roman" w:cs="Times New Roman"/>
          <w:sz w:val="20"/>
          <w:szCs w:val="20"/>
        </w:rPr>
        <w:t xml:space="preserve">the </w:t>
      </w:r>
      <w:r w:rsidR="00E920E8">
        <w:rPr>
          <w:rFonts w:ascii="Times New Roman" w:hAnsi="Times New Roman" w:cs="Times New Roman"/>
          <w:sz w:val="20"/>
          <w:szCs w:val="20"/>
        </w:rPr>
        <w:t xml:space="preserve">tabular of the </w:t>
      </w:r>
      <w:r w:rsidR="00E920E8" w:rsidRPr="001F2310">
        <w:rPr>
          <w:rFonts w:ascii="Times New Roman" w:hAnsi="Times New Roman" w:cs="Times New Roman"/>
          <w:i/>
          <w:iCs/>
          <w:sz w:val="20"/>
          <w:szCs w:val="20"/>
        </w:rPr>
        <w:t>Location Reporting Reference ID to be Cancelled</w:t>
      </w:r>
      <w:r w:rsidR="00E920E8" w:rsidRPr="001F2310">
        <w:rPr>
          <w:rFonts w:ascii="Times New Roman" w:hAnsi="Times New Roman" w:cs="Times New Roman"/>
          <w:sz w:val="20"/>
          <w:szCs w:val="20"/>
        </w:rPr>
        <w:t xml:space="preserve"> </w:t>
      </w:r>
      <w:r w:rsidRPr="004D5A74">
        <w:rPr>
          <w:rFonts w:ascii="Times New Roman" w:hAnsi="Times New Roman" w:cs="Times New Roman"/>
          <w:sz w:val="20"/>
          <w:szCs w:val="20"/>
        </w:rPr>
        <w:t>IE</w:t>
      </w:r>
      <w:r w:rsidR="00E920E8">
        <w:rPr>
          <w:rFonts w:ascii="Times New Roman" w:hAnsi="Times New Roman" w:cs="Times New Roman"/>
          <w:sz w:val="20"/>
          <w:szCs w:val="20"/>
        </w:rPr>
        <w:t xml:space="preserve">, where the presence of the IE is now also subject to the fact that the </w:t>
      </w:r>
      <w:r w:rsidR="00E920E8" w:rsidRPr="00E920E8">
        <w:rPr>
          <w:rFonts w:ascii="Times New Roman" w:hAnsi="Times New Roman" w:cs="Times New Roman"/>
          <w:i/>
          <w:iCs/>
          <w:sz w:val="20"/>
          <w:szCs w:val="20"/>
        </w:rPr>
        <w:t>Event Type</w:t>
      </w:r>
      <w:r w:rsidR="00E920E8" w:rsidRPr="00E920E8">
        <w:rPr>
          <w:rFonts w:ascii="Times New Roman" w:hAnsi="Times New Roman" w:cs="Times New Roman"/>
          <w:sz w:val="20"/>
          <w:szCs w:val="20"/>
        </w:rPr>
        <w:t xml:space="preserve"> IE is set to “cancel the Aerial UE flight information reporting”</w:t>
      </w:r>
      <w:r w:rsidR="00E920E8">
        <w:rPr>
          <w:rFonts w:ascii="Times New Roman" w:hAnsi="Times New Roman" w:cs="Times New Roman"/>
          <w:sz w:val="20"/>
          <w:szCs w:val="20"/>
        </w:rPr>
        <w:t>;</w:t>
      </w:r>
    </w:p>
    <w:p w14:paraId="0A39EEF1" w14:textId="2F2945B8" w:rsidR="00E920E8" w:rsidRDefault="00E920E8" w:rsidP="00E920E8">
      <w:pPr>
        <w:pStyle w:val="ListParagraph"/>
        <w:numPr>
          <w:ilvl w:val="0"/>
          <w:numId w:val="14"/>
        </w:numPr>
        <w:spacing w:before="60" w:after="60"/>
        <w:ind w:left="864"/>
        <w:rPr>
          <w:rFonts w:ascii="Times New Roman" w:hAnsi="Times New Roman" w:cs="Times New Roman"/>
          <w:sz w:val="20"/>
          <w:szCs w:val="20"/>
        </w:rPr>
      </w:pPr>
      <w:r>
        <w:rPr>
          <w:rFonts w:ascii="Times New Roman" w:hAnsi="Times New Roman" w:cs="Times New Roman"/>
          <w:sz w:val="20"/>
          <w:szCs w:val="20"/>
        </w:rPr>
        <w:t xml:space="preserve">the procedure text of the </w:t>
      </w:r>
      <w:r w:rsidRPr="00E920E8">
        <w:rPr>
          <w:rFonts w:ascii="Times New Roman" w:hAnsi="Times New Roman" w:cs="Times New Roman"/>
          <w:i/>
          <w:iCs/>
          <w:sz w:val="20"/>
          <w:szCs w:val="20"/>
        </w:rPr>
        <w:t>Additional Cancelled Location Reporting Reference ID List</w:t>
      </w:r>
      <w:r w:rsidRPr="00E920E8">
        <w:rPr>
          <w:rFonts w:ascii="Times New Roman" w:hAnsi="Times New Roman" w:cs="Times New Roman"/>
          <w:sz w:val="20"/>
          <w:szCs w:val="20"/>
        </w:rPr>
        <w:t xml:space="preserve"> IE</w:t>
      </w:r>
      <w:r>
        <w:rPr>
          <w:rFonts w:ascii="Times New Roman" w:hAnsi="Times New Roman" w:cs="Times New Roman"/>
          <w:sz w:val="20"/>
          <w:szCs w:val="20"/>
        </w:rPr>
        <w:t xml:space="preserve">, whose presence together with the </w:t>
      </w:r>
      <w:r w:rsidRPr="00E920E8">
        <w:rPr>
          <w:rFonts w:ascii="Times New Roman" w:hAnsi="Times New Roman" w:cs="Times New Roman"/>
          <w:i/>
          <w:iCs/>
          <w:sz w:val="20"/>
          <w:szCs w:val="20"/>
        </w:rPr>
        <w:t>Event Type</w:t>
      </w:r>
      <w:r w:rsidRPr="00E920E8">
        <w:rPr>
          <w:rFonts w:ascii="Times New Roman" w:hAnsi="Times New Roman" w:cs="Times New Roman"/>
          <w:sz w:val="20"/>
          <w:szCs w:val="20"/>
        </w:rPr>
        <w:t xml:space="preserve"> IE set to “cancel the Aerial UE flight information reporting”</w:t>
      </w:r>
      <w:r>
        <w:rPr>
          <w:rFonts w:ascii="Times New Roman" w:hAnsi="Times New Roman" w:cs="Times New Roman"/>
          <w:sz w:val="20"/>
          <w:szCs w:val="20"/>
        </w:rPr>
        <w:t xml:space="preserve"> allows to stop the reporting of the UAV UE altitude for each area of interest indicated by its associated </w:t>
      </w:r>
      <w:r w:rsidRPr="00E920E8">
        <w:rPr>
          <w:rFonts w:ascii="Times New Roman" w:hAnsi="Times New Roman" w:cs="Times New Roman"/>
          <w:sz w:val="20"/>
          <w:szCs w:val="20"/>
        </w:rPr>
        <w:t>Location Reporting Reference ID</w:t>
      </w:r>
      <w:r w:rsidR="004D5A74" w:rsidRPr="004D5A74">
        <w:rPr>
          <w:rFonts w:ascii="Times New Roman" w:hAnsi="Times New Roman" w:cs="Times New Roman"/>
          <w:sz w:val="20"/>
          <w:szCs w:val="20"/>
        </w:rPr>
        <w:t>.</w:t>
      </w:r>
    </w:p>
    <w:p w14:paraId="5D64687A" w14:textId="422C52DE" w:rsidR="00E920E8" w:rsidRPr="00E920E8" w:rsidRDefault="00E920E8" w:rsidP="008236DD">
      <w:pPr>
        <w:pStyle w:val="ListParagraph"/>
        <w:spacing w:before="60"/>
        <w:ind w:left="0"/>
        <w:rPr>
          <w:rFonts w:ascii="Times New Roman" w:hAnsi="Times New Roman" w:cs="Times New Roman"/>
          <w:b/>
          <w:bCs/>
          <w:sz w:val="20"/>
          <w:szCs w:val="20"/>
        </w:rPr>
      </w:pPr>
      <w:r>
        <w:rPr>
          <w:rFonts w:ascii="Times New Roman" w:hAnsi="Times New Roman" w:cs="Times New Roman"/>
          <w:b/>
          <w:bCs/>
          <w:sz w:val="20"/>
          <w:szCs w:val="20"/>
        </w:rPr>
        <w:t>Proposal 2</w:t>
      </w:r>
      <w:r w:rsidRPr="00E920E8">
        <w:rPr>
          <w:rFonts w:ascii="Times New Roman" w:hAnsi="Times New Roman" w:cs="Times New Roman"/>
          <w:b/>
          <w:bCs/>
          <w:sz w:val="20"/>
          <w:szCs w:val="20"/>
        </w:rPr>
        <w:t xml:space="preserve">: </w:t>
      </w:r>
      <w:r>
        <w:rPr>
          <w:rFonts w:ascii="Times New Roman" w:hAnsi="Times New Roman" w:cs="Times New Roman"/>
          <w:b/>
          <w:bCs/>
          <w:sz w:val="20"/>
          <w:szCs w:val="20"/>
        </w:rPr>
        <w:t xml:space="preserve">RAN3 to agree to enhance </w:t>
      </w:r>
      <w:r w:rsidRPr="00E920E8">
        <w:rPr>
          <w:rFonts w:ascii="Times New Roman" w:hAnsi="Times New Roman" w:cs="Times New Roman"/>
          <w:b/>
          <w:bCs/>
          <w:sz w:val="20"/>
          <w:szCs w:val="20"/>
        </w:rPr>
        <w:t xml:space="preserve">the </w:t>
      </w:r>
      <w:r>
        <w:rPr>
          <w:rFonts w:ascii="Times New Roman" w:hAnsi="Times New Roman" w:cs="Times New Roman"/>
          <w:b/>
          <w:bCs/>
          <w:sz w:val="20"/>
          <w:szCs w:val="20"/>
        </w:rPr>
        <w:t xml:space="preserve">conditional presence of the </w:t>
      </w:r>
      <w:r w:rsidRPr="00E920E8">
        <w:rPr>
          <w:rFonts w:ascii="Times New Roman" w:hAnsi="Times New Roman" w:cs="Times New Roman"/>
          <w:b/>
          <w:bCs/>
          <w:i/>
          <w:iCs/>
          <w:sz w:val="20"/>
          <w:szCs w:val="20"/>
        </w:rPr>
        <w:t>Location Reporting Reference ID to be Cancelled</w:t>
      </w:r>
      <w:r w:rsidRPr="00E920E8">
        <w:rPr>
          <w:rFonts w:ascii="Times New Roman" w:hAnsi="Times New Roman" w:cs="Times New Roman"/>
          <w:b/>
          <w:bCs/>
          <w:sz w:val="20"/>
          <w:szCs w:val="20"/>
        </w:rPr>
        <w:t xml:space="preserve"> </w:t>
      </w:r>
      <w:r>
        <w:rPr>
          <w:rFonts w:ascii="Times New Roman" w:hAnsi="Times New Roman" w:cs="Times New Roman"/>
          <w:b/>
          <w:bCs/>
          <w:sz w:val="20"/>
          <w:szCs w:val="20"/>
        </w:rPr>
        <w:t xml:space="preserve">IE </w:t>
      </w:r>
      <w:r w:rsidRPr="00E920E8">
        <w:rPr>
          <w:rFonts w:ascii="Times New Roman" w:hAnsi="Times New Roman" w:cs="Times New Roman"/>
          <w:b/>
          <w:bCs/>
          <w:sz w:val="20"/>
          <w:szCs w:val="20"/>
        </w:rPr>
        <w:t xml:space="preserve">and the </w:t>
      </w:r>
      <w:r>
        <w:rPr>
          <w:rFonts w:ascii="Times New Roman" w:hAnsi="Times New Roman" w:cs="Times New Roman"/>
          <w:b/>
          <w:bCs/>
          <w:sz w:val="20"/>
          <w:szCs w:val="20"/>
        </w:rPr>
        <w:t xml:space="preserve">procedure text of the </w:t>
      </w:r>
      <w:r w:rsidRPr="00E920E8">
        <w:rPr>
          <w:rFonts w:ascii="Times New Roman" w:hAnsi="Times New Roman" w:cs="Times New Roman"/>
          <w:b/>
          <w:bCs/>
          <w:i/>
          <w:iCs/>
          <w:sz w:val="20"/>
          <w:szCs w:val="20"/>
        </w:rPr>
        <w:t>Additional Cancelled Location Reporting Reference ID List</w:t>
      </w:r>
      <w:r w:rsidRPr="00E920E8">
        <w:rPr>
          <w:rFonts w:ascii="Times New Roman" w:hAnsi="Times New Roman" w:cs="Times New Roman"/>
          <w:b/>
          <w:bCs/>
          <w:sz w:val="20"/>
          <w:szCs w:val="20"/>
        </w:rPr>
        <w:t xml:space="preserve"> IE </w:t>
      </w:r>
      <w:r>
        <w:rPr>
          <w:rFonts w:ascii="Times New Roman" w:hAnsi="Times New Roman" w:cs="Times New Roman"/>
          <w:b/>
          <w:bCs/>
          <w:sz w:val="20"/>
          <w:szCs w:val="20"/>
        </w:rPr>
        <w:t xml:space="preserve">to allow to </w:t>
      </w:r>
      <w:r w:rsidRPr="00E920E8">
        <w:rPr>
          <w:rFonts w:ascii="Times New Roman" w:hAnsi="Times New Roman" w:cs="Times New Roman"/>
          <w:b/>
          <w:bCs/>
          <w:sz w:val="20"/>
          <w:szCs w:val="20"/>
        </w:rPr>
        <w:t>selectively stop the reporting of the UAV UE altitude previously configured on a per area of interest basis.</w:t>
      </w:r>
    </w:p>
    <w:p w14:paraId="26DBE1A9" w14:textId="3D6915AC" w:rsidR="000919FC" w:rsidRDefault="000919FC" w:rsidP="008236DD">
      <w:pPr>
        <w:spacing w:before="120" w:after="0"/>
        <w:jc w:val="both"/>
      </w:pPr>
      <w:r>
        <w:t xml:space="preserve">The above proposals have been reflected in the Rel-19 Cat. F NGAP CR in </w:t>
      </w:r>
      <w:r>
        <w:fldChar w:fldCharType="begin"/>
      </w:r>
      <w:r>
        <w:instrText xml:space="preserve"> REF _Ref219467177 \r \h </w:instrText>
      </w:r>
      <w:r>
        <w:fldChar w:fldCharType="separate"/>
      </w:r>
      <w:r>
        <w:t>[11]</w:t>
      </w:r>
      <w:r>
        <w:fldChar w:fldCharType="end"/>
      </w:r>
      <w:r>
        <w:t xml:space="preserve">. </w:t>
      </w:r>
    </w:p>
    <w:p w14:paraId="53D8981D" w14:textId="4D007D83" w:rsidR="008236DD" w:rsidRDefault="00EB5CB2" w:rsidP="008236DD">
      <w:pPr>
        <w:spacing w:before="120" w:after="0"/>
        <w:jc w:val="both"/>
      </w:pPr>
      <w:r>
        <w:t xml:space="preserve">Since the </w:t>
      </w:r>
      <w:r w:rsidRPr="00EB5CB2">
        <w:rPr>
          <w:rFonts w:cs="Arial"/>
          <w:i/>
          <w:iCs/>
          <w:lang w:val="en-US" w:eastAsia="zh-CN"/>
        </w:rPr>
        <w:t xml:space="preserve">Aerial UE </w:t>
      </w:r>
      <w:r w:rsidRPr="00EB5CB2">
        <w:rPr>
          <w:rFonts w:cs="Arial" w:hint="eastAsia"/>
          <w:i/>
          <w:iCs/>
          <w:lang w:val="en-US" w:eastAsia="zh-CN"/>
        </w:rPr>
        <w:t>F</w:t>
      </w:r>
      <w:r w:rsidRPr="00EB5CB2">
        <w:rPr>
          <w:rFonts w:cs="Arial"/>
          <w:i/>
          <w:iCs/>
          <w:lang w:val="en-US" w:eastAsia="zh-CN"/>
        </w:rPr>
        <w:t xml:space="preserve">light </w:t>
      </w:r>
      <w:r w:rsidRPr="00EB5CB2">
        <w:rPr>
          <w:rFonts w:cs="Arial" w:hint="eastAsia"/>
          <w:i/>
          <w:iCs/>
          <w:lang w:val="en-US" w:eastAsia="zh-CN"/>
        </w:rPr>
        <w:t xml:space="preserve">Information </w:t>
      </w:r>
      <w:r w:rsidRPr="00EB5CB2">
        <w:rPr>
          <w:rFonts w:cs="Arial"/>
          <w:i/>
          <w:iCs/>
          <w:lang w:val="en-US" w:eastAsia="zh-CN"/>
        </w:rPr>
        <w:t>Reporting</w:t>
      </w:r>
      <w:r w:rsidRPr="00EB5CB2">
        <w:rPr>
          <w:rFonts w:cs="Arial" w:hint="eastAsia"/>
          <w:i/>
          <w:iCs/>
          <w:lang w:val="en-US" w:eastAsia="zh-CN"/>
        </w:rPr>
        <w:t xml:space="preserve"> Control</w:t>
      </w:r>
      <w:r>
        <w:rPr>
          <w:rFonts w:cs="Arial"/>
          <w:lang w:val="en-US" w:eastAsia="zh-CN"/>
        </w:rPr>
        <w:t xml:space="preserve"> IE has also been introduced in the </w:t>
      </w:r>
      <w:r w:rsidRPr="00EB5CB2">
        <w:rPr>
          <w:i/>
          <w:iCs/>
        </w:rPr>
        <w:t>Location Reporting Information</w:t>
      </w:r>
      <w:r>
        <w:t xml:space="preserve"> IE included in both the HANDOVER REQUEST and RETRIEVE UE CONTEXT RESPONSE messages, it should be discussed whether the new SA2 requirement </w:t>
      </w:r>
      <w:r w:rsidR="008236DD">
        <w:t>may</w:t>
      </w:r>
      <w:r>
        <w:t xml:space="preserve"> have </w:t>
      </w:r>
      <w:proofErr w:type="spellStart"/>
      <w:r>
        <w:t>XnAP</w:t>
      </w:r>
      <w:proofErr w:type="spellEnd"/>
      <w:r>
        <w:t xml:space="preserve"> impact.</w:t>
      </w:r>
    </w:p>
    <w:p w14:paraId="0FE46085" w14:textId="11EEE0B6" w:rsidR="008236DD" w:rsidRDefault="008236DD" w:rsidP="008236DD">
      <w:pPr>
        <w:spacing w:after="120"/>
        <w:jc w:val="both"/>
      </w:pPr>
      <w:r>
        <w:t xml:space="preserve">Following the approach in Proposal 1, which is purely based on enhancing the procedure text of relevant existing IEs, the same IEs in </w:t>
      </w:r>
      <w:proofErr w:type="spellStart"/>
      <w:r>
        <w:t>XnAP</w:t>
      </w:r>
      <w:proofErr w:type="spellEnd"/>
      <w:r>
        <w:t xml:space="preserve"> have no procedure text associated, and this was done on purpose because they are within the </w:t>
      </w:r>
      <w:r w:rsidRPr="00EB5CB2">
        <w:rPr>
          <w:i/>
          <w:iCs/>
        </w:rPr>
        <w:t>Location Reporting Information</w:t>
      </w:r>
      <w:r>
        <w:t xml:space="preserve"> IE and the associated procedure text simply refer to location reporting functionality defined in NGAP </w:t>
      </w:r>
      <w:r>
        <w:fldChar w:fldCharType="begin"/>
      </w:r>
      <w:r>
        <w:instrText xml:space="preserve"> REF _Ref218764937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629"/>
      </w:tblGrid>
      <w:tr w:rsidR="008236DD" w14:paraId="33A3FAE5" w14:textId="77777777" w:rsidTr="008236DD">
        <w:tc>
          <w:tcPr>
            <w:tcW w:w="9629" w:type="dxa"/>
          </w:tcPr>
          <w:p w14:paraId="3B8F74D2" w14:textId="77777777" w:rsidR="008236DD" w:rsidRPr="008236DD" w:rsidRDefault="008236DD" w:rsidP="008236DD">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ko-KR"/>
              </w:rPr>
            </w:pPr>
            <w:bookmarkStart w:id="5" w:name="_Toc20955047"/>
            <w:bookmarkStart w:id="6" w:name="_Toc29991234"/>
            <w:bookmarkStart w:id="7" w:name="_Toc36555634"/>
            <w:bookmarkStart w:id="8" w:name="_Toc44497297"/>
            <w:bookmarkStart w:id="9" w:name="_Toc45107685"/>
            <w:bookmarkStart w:id="10" w:name="_Toc45901305"/>
            <w:bookmarkStart w:id="11" w:name="_Toc51850384"/>
            <w:bookmarkStart w:id="12" w:name="_Toc56693387"/>
            <w:bookmarkStart w:id="13" w:name="_Toc64446930"/>
            <w:bookmarkStart w:id="14" w:name="_Toc66286424"/>
            <w:bookmarkStart w:id="15" w:name="_Toc74151119"/>
            <w:bookmarkStart w:id="16" w:name="_Toc88653591"/>
            <w:bookmarkStart w:id="17" w:name="_Toc97903947"/>
            <w:bookmarkStart w:id="18" w:name="_Toc98867960"/>
            <w:bookmarkStart w:id="19" w:name="_Toc105174244"/>
            <w:bookmarkStart w:id="20" w:name="_Toc106109081"/>
            <w:bookmarkStart w:id="21" w:name="_Toc113824902"/>
            <w:bookmarkStart w:id="22" w:name="_Toc216994471"/>
            <w:r w:rsidRPr="008236DD">
              <w:rPr>
                <w:rFonts w:ascii="Arial" w:eastAsia="SimSun" w:hAnsi="Arial"/>
                <w:sz w:val="32"/>
                <w:lang w:eastAsia="ko-KR"/>
              </w:rPr>
              <w:lastRenderedPageBreak/>
              <w:t>8.2</w:t>
            </w:r>
            <w:r w:rsidRPr="008236DD">
              <w:rPr>
                <w:rFonts w:ascii="Arial" w:eastAsia="SimSun" w:hAnsi="Arial"/>
                <w:sz w:val="32"/>
                <w:lang w:eastAsia="ko-KR"/>
              </w:rPr>
              <w:tab/>
              <w:t>Basic mobility procedures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9816EB7" w14:textId="77777777" w:rsidR="008236DD" w:rsidRPr="008236DD" w:rsidRDefault="008236DD" w:rsidP="008236DD">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3" w:name="_CR8_2_1"/>
            <w:bookmarkStart w:id="24" w:name="_Toc20955048"/>
            <w:bookmarkStart w:id="25" w:name="_Toc29991235"/>
            <w:bookmarkStart w:id="26" w:name="_Toc36555635"/>
            <w:bookmarkStart w:id="27" w:name="_Toc44497298"/>
            <w:bookmarkStart w:id="28" w:name="_Toc45107686"/>
            <w:bookmarkStart w:id="29" w:name="_Toc45901306"/>
            <w:bookmarkStart w:id="30" w:name="_Toc51850385"/>
            <w:bookmarkStart w:id="31" w:name="_Toc56693388"/>
            <w:bookmarkStart w:id="32" w:name="_Toc64446931"/>
            <w:bookmarkStart w:id="33" w:name="_Toc66286425"/>
            <w:bookmarkStart w:id="34" w:name="_Toc74151120"/>
            <w:bookmarkStart w:id="35" w:name="_Toc88653592"/>
            <w:bookmarkStart w:id="36" w:name="_Toc97903948"/>
            <w:bookmarkStart w:id="37" w:name="_Toc98867961"/>
            <w:bookmarkStart w:id="38" w:name="_Toc105174245"/>
            <w:bookmarkStart w:id="39" w:name="_Toc106109082"/>
            <w:bookmarkStart w:id="40" w:name="_Toc113824903"/>
            <w:bookmarkStart w:id="41" w:name="_Toc216994472"/>
            <w:bookmarkEnd w:id="23"/>
            <w:r w:rsidRPr="008236DD">
              <w:rPr>
                <w:rFonts w:ascii="Arial" w:eastAsia="SimSun" w:hAnsi="Arial"/>
                <w:sz w:val="28"/>
                <w:lang w:eastAsia="ko-KR"/>
              </w:rPr>
              <w:t>8.2.1</w:t>
            </w:r>
            <w:r w:rsidRPr="008236DD">
              <w:rPr>
                <w:rFonts w:ascii="Arial" w:eastAsia="SimSun" w:hAnsi="Arial"/>
                <w:sz w:val="28"/>
                <w:lang w:eastAsia="ko-KR"/>
              </w:rPr>
              <w:tab/>
              <w:t>Handover Preparation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5F9BD1C" w14:textId="4630B690" w:rsidR="008236DD" w:rsidRPr="008236DD" w:rsidRDefault="008236DD" w:rsidP="00BD435B">
            <w:pPr>
              <w:spacing w:after="0"/>
              <w:jc w:val="center"/>
              <w:rPr>
                <w:i/>
                <w:iCs/>
                <w:color w:val="00B050"/>
              </w:rPr>
            </w:pPr>
            <w:bookmarkStart w:id="42" w:name="_CR8_2_1_1"/>
            <w:bookmarkEnd w:id="42"/>
            <w:r w:rsidRPr="008236DD">
              <w:rPr>
                <w:i/>
                <w:iCs/>
                <w:color w:val="00B050"/>
              </w:rPr>
              <w:t>*** skip non-relevant text ***</w:t>
            </w:r>
          </w:p>
          <w:p w14:paraId="152B63D7" w14:textId="77777777" w:rsidR="008236DD" w:rsidRDefault="008236DD" w:rsidP="008236D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43" w:name="_CR8_2_1_2"/>
            <w:bookmarkStart w:id="44" w:name="_Toc20955050"/>
            <w:bookmarkStart w:id="45" w:name="_Toc29991237"/>
            <w:bookmarkStart w:id="46" w:name="_Toc36555637"/>
            <w:bookmarkStart w:id="47" w:name="_Toc44497300"/>
            <w:bookmarkStart w:id="48" w:name="_Toc45107688"/>
            <w:bookmarkStart w:id="49" w:name="_Toc45901308"/>
            <w:bookmarkStart w:id="50" w:name="_Toc51850387"/>
            <w:bookmarkStart w:id="51" w:name="_Toc56693390"/>
            <w:bookmarkStart w:id="52" w:name="_Toc64446933"/>
            <w:bookmarkStart w:id="53" w:name="_Toc66286427"/>
            <w:bookmarkStart w:id="54" w:name="_Toc74151122"/>
            <w:bookmarkStart w:id="55" w:name="_Toc88653594"/>
            <w:bookmarkStart w:id="56" w:name="_Toc97903950"/>
            <w:bookmarkStart w:id="57" w:name="_Toc98867963"/>
            <w:bookmarkStart w:id="58" w:name="_Toc105174247"/>
            <w:bookmarkStart w:id="59" w:name="_Toc106109084"/>
            <w:bookmarkStart w:id="60" w:name="_Toc113824905"/>
            <w:bookmarkStart w:id="61" w:name="_Toc216994474"/>
            <w:bookmarkEnd w:id="43"/>
            <w:r w:rsidRPr="008236DD">
              <w:rPr>
                <w:rFonts w:ascii="Arial" w:eastAsia="SimSun" w:hAnsi="Arial"/>
                <w:sz w:val="24"/>
                <w:lang w:eastAsia="ko-KR"/>
              </w:rPr>
              <w:t>8.2.1.2</w:t>
            </w:r>
            <w:r w:rsidRPr="008236DD">
              <w:rPr>
                <w:rFonts w:ascii="Arial" w:eastAsia="SimSun" w:hAnsi="Arial"/>
                <w:sz w:val="24"/>
                <w:lang w:eastAsia="ko-KR"/>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C2B06F3" w14:textId="3AF1FAC0" w:rsidR="008236DD" w:rsidRDefault="008236DD" w:rsidP="00BD435B">
            <w:pPr>
              <w:spacing w:after="60"/>
              <w:jc w:val="center"/>
              <w:rPr>
                <w:i/>
                <w:iCs/>
                <w:color w:val="00B050"/>
              </w:rPr>
            </w:pPr>
            <w:r w:rsidRPr="008236DD">
              <w:rPr>
                <w:i/>
                <w:iCs/>
                <w:color w:val="00B050"/>
              </w:rPr>
              <w:t>*** skip non-relevant text ***</w:t>
            </w:r>
          </w:p>
          <w:p w14:paraId="734BC68A" w14:textId="77777777" w:rsidR="008236DD" w:rsidRPr="00FD0425" w:rsidRDefault="008236DD" w:rsidP="008236DD">
            <w:pPr>
              <w:spacing w:after="0"/>
            </w:pPr>
            <w:r w:rsidRPr="00FD0425">
              <w:t xml:space="preserve">If the </w:t>
            </w:r>
            <w:r w:rsidRPr="00FD0425">
              <w:rPr>
                <w:i/>
                <w:iCs/>
              </w:rPr>
              <w:t>Location Reporting Information</w:t>
            </w:r>
            <w:r w:rsidRPr="00FD0425">
              <w:t xml:space="preserve"> IE is included in the HANDOVER REQUEST message, </w:t>
            </w:r>
            <w:r w:rsidRPr="008236DD">
              <w:rPr>
                <w:highlight w:val="yellow"/>
              </w:rPr>
              <w:t>then the target NG-RAN node should initiate the requested location reporting functionality as defined in TS 38.413 [5]</w:t>
            </w:r>
            <w:r w:rsidRPr="00FD0425">
              <w:t>.</w:t>
            </w:r>
          </w:p>
          <w:p w14:paraId="75AAC712" w14:textId="76F6D679" w:rsidR="008236DD" w:rsidRDefault="008236DD" w:rsidP="00BD435B">
            <w:pPr>
              <w:spacing w:before="60" w:after="60"/>
              <w:jc w:val="center"/>
            </w:pPr>
            <w:r w:rsidRPr="008236DD">
              <w:rPr>
                <w:i/>
                <w:iCs/>
                <w:color w:val="00B050"/>
              </w:rPr>
              <w:t>*** skip non-relevant text ***</w:t>
            </w:r>
          </w:p>
        </w:tc>
      </w:tr>
    </w:tbl>
    <w:p w14:paraId="3D962D25" w14:textId="0261633A" w:rsidR="008236DD" w:rsidRDefault="008236DD" w:rsidP="008236DD">
      <w:pPr>
        <w:spacing w:after="0"/>
        <w:jc w:val="both"/>
      </w:pPr>
    </w:p>
    <w:tbl>
      <w:tblPr>
        <w:tblStyle w:val="TableGrid"/>
        <w:tblW w:w="0" w:type="auto"/>
        <w:tblLook w:val="04A0" w:firstRow="1" w:lastRow="0" w:firstColumn="1" w:lastColumn="0" w:noHBand="0" w:noVBand="1"/>
      </w:tblPr>
      <w:tblGrid>
        <w:gridCol w:w="9629"/>
      </w:tblGrid>
      <w:tr w:rsidR="008236DD" w14:paraId="6D6D7EAD" w14:textId="77777777" w:rsidTr="008236DD">
        <w:tc>
          <w:tcPr>
            <w:tcW w:w="9629" w:type="dxa"/>
          </w:tcPr>
          <w:p w14:paraId="71DBE87C" w14:textId="77777777" w:rsidR="008236DD" w:rsidRPr="008236DD" w:rsidRDefault="008236DD" w:rsidP="008236DD">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62" w:name="_Toc44497313"/>
            <w:bookmarkStart w:id="63" w:name="_Toc45107701"/>
            <w:bookmarkStart w:id="64" w:name="_Toc45901321"/>
            <w:bookmarkStart w:id="65" w:name="_Toc51850400"/>
            <w:bookmarkStart w:id="66" w:name="_Toc56693403"/>
            <w:bookmarkStart w:id="67" w:name="_Toc64446946"/>
            <w:bookmarkStart w:id="68" w:name="_Toc66286440"/>
            <w:bookmarkStart w:id="69" w:name="_Toc74151135"/>
            <w:bookmarkStart w:id="70" w:name="_Toc88653607"/>
            <w:bookmarkStart w:id="71" w:name="_Toc97903963"/>
            <w:bookmarkStart w:id="72" w:name="_Toc98867976"/>
            <w:bookmarkStart w:id="73" w:name="_Toc105174260"/>
            <w:bookmarkStart w:id="74" w:name="_Toc106109097"/>
            <w:bookmarkStart w:id="75" w:name="_Toc113824918"/>
            <w:bookmarkStart w:id="76" w:name="_Toc216994487"/>
            <w:r w:rsidRPr="008236DD">
              <w:rPr>
                <w:rFonts w:ascii="Arial" w:eastAsia="SimSun" w:hAnsi="Arial"/>
                <w:sz w:val="28"/>
                <w:lang w:eastAsia="ko-KR"/>
              </w:rPr>
              <w:t>8.2.4</w:t>
            </w:r>
            <w:r w:rsidRPr="008236DD">
              <w:rPr>
                <w:rFonts w:ascii="Arial" w:eastAsia="SimSun" w:hAnsi="Arial"/>
                <w:sz w:val="28"/>
                <w:lang w:eastAsia="ko-KR"/>
              </w:rPr>
              <w:tab/>
              <w:t>Retrieve UE Context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C72C5CD" w14:textId="77777777" w:rsidR="008236DD" w:rsidRPr="008236DD" w:rsidRDefault="008236DD" w:rsidP="008236D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77" w:name="_CR8_2_4_1"/>
            <w:bookmarkStart w:id="78" w:name="_Toc20955064"/>
            <w:bookmarkStart w:id="79" w:name="_Toc29991251"/>
            <w:bookmarkStart w:id="80" w:name="_Toc36555651"/>
            <w:bookmarkStart w:id="81" w:name="_Toc44497314"/>
            <w:bookmarkStart w:id="82" w:name="_Toc45107702"/>
            <w:bookmarkStart w:id="83" w:name="_Toc45901322"/>
            <w:bookmarkStart w:id="84" w:name="_Toc51850401"/>
            <w:bookmarkStart w:id="85" w:name="_Toc56693404"/>
            <w:bookmarkStart w:id="86" w:name="_Toc64446947"/>
            <w:bookmarkStart w:id="87" w:name="_Toc66286441"/>
            <w:bookmarkStart w:id="88" w:name="_Toc74151136"/>
            <w:bookmarkStart w:id="89" w:name="_Toc88653608"/>
            <w:bookmarkStart w:id="90" w:name="_Toc97903964"/>
            <w:bookmarkStart w:id="91" w:name="_Toc98867977"/>
            <w:bookmarkStart w:id="92" w:name="_Toc105174261"/>
            <w:bookmarkStart w:id="93" w:name="_Toc106109098"/>
            <w:bookmarkStart w:id="94" w:name="_Toc113824919"/>
            <w:bookmarkStart w:id="95" w:name="_Toc216994488"/>
            <w:bookmarkEnd w:id="77"/>
            <w:r w:rsidRPr="008236DD">
              <w:rPr>
                <w:rFonts w:ascii="Arial" w:eastAsia="SimSun" w:hAnsi="Arial"/>
                <w:sz w:val="24"/>
                <w:lang w:eastAsia="ko-KR"/>
              </w:rPr>
              <w:t>8.2.4.1</w:t>
            </w:r>
            <w:r w:rsidRPr="008236DD">
              <w:rPr>
                <w:rFonts w:ascii="Arial" w:eastAsia="SimSun" w:hAnsi="Arial"/>
                <w:sz w:val="24"/>
                <w:lang w:eastAsia="ko-KR"/>
              </w:rPr>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2D5DD2A" w14:textId="77777777" w:rsidR="008236DD" w:rsidRPr="008236DD" w:rsidRDefault="008236DD" w:rsidP="00BD435B">
            <w:pPr>
              <w:spacing w:after="0"/>
              <w:jc w:val="center"/>
              <w:rPr>
                <w:i/>
                <w:iCs/>
                <w:color w:val="00B050"/>
              </w:rPr>
            </w:pPr>
            <w:r w:rsidRPr="008236DD">
              <w:rPr>
                <w:i/>
                <w:iCs/>
                <w:color w:val="00B050"/>
              </w:rPr>
              <w:t>*** skip non-relevant text ***</w:t>
            </w:r>
          </w:p>
          <w:p w14:paraId="4D311C68" w14:textId="77777777" w:rsidR="008236DD" w:rsidRDefault="008236DD" w:rsidP="008236D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96" w:name="_CR8_2_4_2"/>
            <w:bookmarkStart w:id="97" w:name="_Toc20955065"/>
            <w:bookmarkStart w:id="98" w:name="_Toc29991252"/>
            <w:bookmarkStart w:id="99" w:name="_Toc36555652"/>
            <w:bookmarkStart w:id="100" w:name="_Toc44497315"/>
            <w:bookmarkStart w:id="101" w:name="_Toc45107703"/>
            <w:bookmarkStart w:id="102" w:name="_Toc45901323"/>
            <w:bookmarkStart w:id="103" w:name="_Toc51850402"/>
            <w:bookmarkStart w:id="104" w:name="_Toc56693405"/>
            <w:bookmarkStart w:id="105" w:name="_Toc64446948"/>
            <w:bookmarkStart w:id="106" w:name="_Toc66286442"/>
            <w:bookmarkStart w:id="107" w:name="_Toc74151137"/>
            <w:bookmarkStart w:id="108" w:name="_Toc88653609"/>
            <w:bookmarkStart w:id="109" w:name="_Toc97903965"/>
            <w:bookmarkStart w:id="110" w:name="_Toc98867978"/>
            <w:bookmarkStart w:id="111" w:name="_Toc105174262"/>
            <w:bookmarkStart w:id="112" w:name="_Toc106109099"/>
            <w:bookmarkStart w:id="113" w:name="_Toc113824920"/>
            <w:bookmarkStart w:id="114" w:name="_Toc216994489"/>
            <w:bookmarkEnd w:id="96"/>
            <w:r w:rsidRPr="008236DD">
              <w:rPr>
                <w:rFonts w:ascii="Arial" w:eastAsia="SimSun" w:hAnsi="Arial"/>
                <w:sz w:val="24"/>
                <w:lang w:eastAsia="ko-KR"/>
              </w:rPr>
              <w:t>8.2.4.2</w:t>
            </w:r>
            <w:r w:rsidRPr="008236DD">
              <w:rPr>
                <w:rFonts w:ascii="Arial" w:eastAsia="SimSun" w:hAnsi="Arial"/>
                <w:sz w:val="24"/>
                <w:lang w:eastAsia="ko-KR"/>
              </w:rPr>
              <w:tab/>
              <w:t>Successful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49C2B4F" w14:textId="77777777" w:rsidR="008236DD" w:rsidRDefault="008236DD" w:rsidP="00BD435B">
            <w:pPr>
              <w:spacing w:after="60"/>
              <w:jc w:val="center"/>
              <w:rPr>
                <w:i/>
                <w:iCs/>
                <w:color w:val="00B050"/>
              </w:rPr>
            </w:pPr>
            <w:r w:rsidRPr="008236DD">
              <w:rPr>
                <w:i/>
                <w:iCs/>
                <w:color w:val="00B050"/>
              </w:rPr>
              <w:t>*** skip non-relevant text ***</w:t>
            </w:r>
          </w:p>
          <w:p w14:paraId="4B1479B3" w14:textId="77777777" w:rsidR="008236DD" w:rsidRDefault="008236DD" w:rsidP="008236DD">
            <w:pPr>
              <w:spacing w:after="0"/>
            </w:pPr>
            <w:r w:rsidRPr="00FD0425">
              <w:t xml:space="preserve">If the </w:t>
            </w:r>
            <w:r w:rsidRPr="00FD0425">
              <w:rPr>
                <w:i/>
                <w:iCs/>
              </w:rPr>
              <w:t>Location Reporting Information</w:t>
            </w:r>
            <w:r w:rsidRPr="00FD0425">
              <w:t xml:space="preserve"> IE is included in the RETRIEVE UE CONTEXT RESPONSE message, </w:t>
            </w:r>
            <w:r w:rsidRPr="008236DD">
              <w:rPr>
                <w:highlight w:val="yellow"/>
              </w:rPr>
              <w:t>then the new NG-RAN node should initiate the requested location reporting functionality as defined in TS 38.413 [5]</w:t>
            </w:r>
            <w:r w:rsidRPr="00FD0425">
              <w:t>.</w:t>
            </w:r>
          </w:p>
          <w:p w14:paraId="0EBC6B4F" w14:textId="0AA762CF" w:rsidR="008236DD" w:rsidRPr="008236DD" w:rsidRDefault="008236DD" w:rsidP="00BD435B">
            <w:pPr>
              <w:spacing w:before="60" w:after="60"/>
              <w:jc w:val="center"/>
              <w:rPr>
                <w:i/>
                <w:iCs/>
                <w:color w:val="00B050"/>
              </w:rPr>
            </w:pPr>
            <w:r w:rsidRPr="008236DD">
              <w:rPr>
                <w:i/>
                <w:iCs/>
                <w:color w:val="00B050"/>
              </w:rPr>
              <w:t>*** skip non-relevant text ***</w:t>
            </w:r>
          </w:p>
        </w:tc>
      </w:tr>
    </w:tbl>
    <w:p w14:paraId="6D285B65" w14:textId="5F905143" w:rsidR="008236DD" w:rsidRDefault="008236DD" w:rsidP="008236DD">
      <w:pPr>
        <w:spacing w:before="120" w:after="0"/>
        <w:jc w:val="both"/>
      </w:pPr>
      <w:r>
        <w:t xml:space="preserve">Based on the above, there is no need to enhance the </w:t>
      </w:r>
      <w:proofErr w:type="spellStart"/>
      <w:r>
        <w:t>XnAP</w:t>
      </w:r>
      <w:proofErr w:type="spellEnd"/>
      <w:r>
        <w:t xml:space="preserve"> signalling to enable the transfer of multiple UAV UE altitude reporting configurations over </w:t>
      </w:r>
      <w:proofErr w:type="spellStart"/>
      <w:r>
        <w:t>Xn</w:t>
      </w:r>
      <w:proofErr w:type="spellEnd"/>
      <w:r>
        <w:t xml:space="preserve"> (if previously configured by the AMF at the source </w:t>
      </w:r>
      <w:proofErr w:type="spellStart"/>
      <w:r>
        <w:t>gNB</w:t>
      </w:r>
      <w:proofErr w:type="spellEnd"/>
      <w:r>
        <w:t xml:space="preserve">/old serving </w:t>
      </w:r>
      <w:proofErr w:type="spellStart"/>
      <w:r>
        <w:t>gNB</w:t>
      </w:r>
      <w:proofErr w:type="spellEnd"/>
      <w:r>
        <w:t xml:space="preserve"> side).</w:t>
      </w:r>
    </w:p>
    <w:p w14:paraId="3E8A5873" w14:textId="5AA491E0" w:rsidR="008236DD" w:rsidRPr="008236DD" w:rsidRDefault="008236DD" w:rsidP="008236DD">
      <w:pPr>
        <w:spacing w:before="120" w:after="120"/>
        <w:jc w:val="both"/>
        <w:rPr>
          <w:b/>
          <w:bCs/>
        </w:rPr>
      </w:pPr>
      <w:r w:rsidRPr="008236DD">
        <w:rPr>
          <w:b/>
          <w:bCs/>
        </w:rPr>
        <w:t xml:space="preserve">Proposal 3: RAN3 to agree that </w:t>
      </w:r>
      <w:proofErr w:type="spellStart"/>
      <w:r w:rsidRPr="008236DD">
        <w:rPr>
          <w:b/>
          <w:bCs/>
        </w:rPr>
        <w:t>XnAP</w:t>
      </w:r>
      <w:proofErr w:type="spellEnd"/>
      <w:r w:rsidRPr="008236DD">
        <w:rPr>
          <w:b/>
          <w:bCs/>
        </w:rPr>
        <w:t xml:space="preserve"> signalling enhancements can be avoided.</w:t>
      </w:r>
    </w:p>
    <w:p w14:paraId="09AFFD5E" w14:textId="47A79E29" w:rsidR="00445217" w:rsidRPr="00447877" w:rsidRDefault="00716843" w:rsidP="00716843">
      <w:pPr>
        <w:pStyle w:val="Heading3"/>
      </w:pPr>
      <w:bookmarkStart w:id="115" w:name="_CR9_2_3_48"/>
      <w:bookmarkEnd w:id="115"/>
      <w:r>
        <w:t xml:space="preserve">2.2.2 </w:t>
      </w:r>
      <w:r w:rsidR="00445217" w:rsidRPr="00447877">
        <w:t xml:space="preserve">On whether the </w:t>
      </w:r>
      <w:proofErr w:type="spellStart"/>
      <w:r w:rsidR="00445217" w:rsidRPr="00447877">
        <w:t>gNB</w:t>
      </w:r>
      <w:proofErr w:type="spellEnd"/>
      <w:r w:rsidR="00445217" w:rsidRPr="00447877">
        <w:t xml:space="preserve"> </w:t>
      </w:r>
      <w:r w:rsidR="009E7080" w:rsidRPr="009E7080">
        <w:t>is required to configure the aerial UE with multiple aerial UE flight information configurations to the concerned aerial UE</w:t>
      </w:r>
    </w:p>
    <w:p w14:paraId="3F97AE47" w14:textId="1492D435" w:rsidR="00445217" w:rsidRDefault="00445217" w:rsidP="00445217">
      <w:pPr>
        <w:spacing w:before="120" w:after="120"/>
        <w:jc w:val="both"/>
      </w:pPr>
      <w:r>
        <w:t xml:space="preserve">The second open aspect listed in the LS from RAN3 in </w:t>
      </w:r>
      <w:r>
        <w:fldChar w:fldCharType="begin"/>
      </w:r>
      <w:r>
        <w:instrText xml:space="preserve"> REF _Ref218766310 \r \h </w:instrText>
      </w:r>
      <w:r>
        <w:fldChar w:fldCharType="separate"/>
      </w:r>
      <w:r>
        <w:t>[10]</w:t>
      </w:r>
      <w:r>
        <w:fldChar w:fldCharType="end"/>
      </w:r>
      <w:r>
        <w:t xml:space="preserve"> was related to </w:t>
      </w:r>
      <w:r w:rsidRPr="00445217">
        <w:t xml:space="preserve">whether the </w:t>
      </w:r>
      <w:proofErr w:type="spellStart"/>
      <w:r w:rsidRPr="00445217">
        <w:t>gNB</w:t>
      </w:r>
      <w:proofErr w:type="spellEnd"/>
      <w:r w:rsidR="009E7080">
        <w:t xml:space="preserve"> is required</w:t>
      </w:r>
      <w:r w:rsidRPr="00445217">
        <w:t xml:space="preserve"> to configure the aerial UE with multiple aerial UE flight information configurations to the concerned aerial UE</w:t>
      </w:r>
      <w:r w:rsidR="009E7080">
        <w:t>, for the case where it is foreseen that the</w:t>
      </w:r>
      <w:r w:rsidR="009E7080" w:rsidRPr="009E7080">
        <w:t xml:space="preserve"> </w:t>
      </w:r>
      <w:proofErr w:type="spellStart"/>
      <w:r w:rsidR="009E7080" w:rsidRPr="009E7080">
        <w:t>gNB</w:t>
      </w:r>
      <w:proofErr w:type="spellEnd"/>
      <w:r w:rsidR="009E7080" w:rsidRPr="009E7080">
        <w:t xml:space="preserve"> can be provided with multiple aerial UE reporting configurations from the AMF for the same aerial UE</w:t>
      </w:r>
      <w:r>
        <w:t>. The answer from SA2 is the following:</w:t>
      </w:r>
    </w:p>
    <w:tbl>
      <w:tblPr>
        <w:tblStyle w:val="TableGrid"/>
        <w:tblW w:w="0" w:type="auto"/>
        <w:tblLook w:val="04A0" w:firstRow="1" w:lastRow="0" w:firstColumn="1" w:lastColumn="0" w:noHBand="0" w:noVBand="1"/>
      </w:tblPr>
      <w:tblGrid>
        <w:gridCol w:w="9629"/>
      </w:tblGrid>
      <w:tr w:rsidR="00445217" w14:paraId="458EAA8E" w14:textId="77777777" w:rsidTr="004863FD">
        <w:tc>
          <w:tcPr>
            <w:tcW w:w="9629" w:type="dxa"/>
          </w:tcPr>
          <w:p w14:paraId="3905BD4C" w14:textId="77777777" w:rsidR="00445217" w:rsidRPr="00447877" w:rsidRDefault="00445217" w:rsidP="004863FD">
            <w:pPr>
              <w:pBdr>
                <w:top w:val="single" w:sz="4" w:space="1" w:color="auto"/>
              </w:pBdr>
              <w:spacing w:after="120"/>
              <w:rPr>
                <w:rFonts w:ascii="Arial" w:eastAsia="SimSun" w:hAnsi="Arial" w:cs="Arial"/>
                <w:bCs/>
                <w:sz w:val="36"/>
                <w:szCs w:val="36"/>
                <w:lang w:val="en-US"/>
              </w:rPr>
            </w:pPr>
            <w:r w:rsidRPr="00447877">
              <w:rPr>
                <w:rFonts w:ascii="Arial" w:eastAsia="SimSun" w:hAnsi="Arial" w:cs="Arial"/>
                <w:bCs/>
                <w:sz w:val="36"/>
                <w:szCs w:val="36"/>
                <w:lang w:val="en-US"/>
              </w:rPr>
              <w:t>1.</w:t>
            </w:r>
            <w:r w:rsidRPr="00447877">
              <w:rPr>
                <w:rFonts w:ascii="Arial" w:eastAsia="SimSun" w:hAnsi="Arial" w:cs="Arial"/>
                <w:bCs/>
                <w:sz w:val="36"/>
                <w:szCs w:val="36"/>
                <w:lang w:val="en-US"/>
              </w:rPr>
              <w:tab/>
              <w:t>Overall Description</w:t>
            </w:r>
          </w:p>
          <w:p w14:paraId="2C3BEED8" w14:textId="77777777" w:rsidR="00445217" w:rsidRPr="00447877" w:rsidRDefault="00445217" w:rsidP="004863FD">
            <w:pPr>
              <w:spacing w:before="120" w:after="120"/>
              <w:jc w:val="center"/>
              <w:rPr>
                <w:rFonts w:ascii="Arial" w:eastAsia="Malgun Gothic" w:hAnsi="Arial" w:cs="Arial"/>
                <w:i/>
                <w:iCs/>
                <w:color w:val="00B050"/>
                <w:lang w:val="en-US" w:eastAsia="ko-KR"/>
              </w:rPr>
            </w:pPr>
            <w:r w:rsidRPr="00447877">
              <w:rPr>
                <w:rFonts w:ascii="Arial" w:eastAsia="Malgun Gothic" w:hAnsi="Arial" w:cs="Arial"/>
                <w:i/>
                <w:iCs/>
                <w:color w:val="00B050"/>
                <w:lang w:val="en-US" w:eastAsia="ko-KR"/>
              </w:rPr>
              <w:t>*** skip non-relevant text ***</w:t>
            </w:r>
          </w:p>
          <w:p w14:paraId="28D9A65C" w14:textId="77777777" w:rsidR="009E7080" w:rsidRPr="009E7080" w:rsidRDefault="009E7080" w:rsidP="009E7080">
            <w:pPr>
              <w:spacing w:after="0"/>
              <w:ind w:left="1418" w:hanging="1134"/>
              <w:rPr>
                <w:rFonts w:ascii="Arial" w:eastAsia="Malgun Gothic" w:hAnsi="Arial" w:cs="Arial"/>
                <w:lang w:val="en-US" w:eastAsia="ko-KR"/>
              </w:rPr>
            </w:pPr>
            <w:r w:rsidRPr="009E7080">
              <w:rPr>
                <w:rFonts w:ascii="Arial" w:eastAsia="Malgun Gothic" w:hAnsi="Arial" w:cs="Arial"/>
                <w:b/>
                <w:bCs/>
                <w:lang w:val="en-US" w:eastAsia="ko-KR"/>
              </w:rPr>
              <w:t>RAN3 asks:</w:t>
            </w:r>
            <w:r w:rsidRPr="009E7080">
              <w:rPr>
                <w:rFonts w:ascii="Arial" w:eastAsia="Malgun Gothic" w:hAnsi="Arial" w:cs="Arial"/>
                <w:lang w:val="en-US" w:eastAsia="ko-KR"/>
              </w:rPr>
              <w:tab/>
              <w:t>“</w:t>
            </w:r>
            <w:bookmarkStart w:id="116" w:name="_Hlk218780333"/>
            <w:r w:rsidRPr="009E7080">
              <w:rPr>
                <w:rFonts w:ascii="Arial" w:eastAsia="Malgun Gothic" w:hAnsi="Arial" w:cs="Arial"/>
                <w:i/>
                <w:iCs/>
                <w:highlight w:val="cyan"/>
                <w:lang w:val="en-US" w:eastAsia="ko-KR"/>
              </w:rPr>
              <w:t xml:space="preserve">whether this would require the </w:t>
            </w:r>
            <w:proofErr w:type="spellStart"/>
            <w:r w:rsidRPr="009E7080">
              <w:rPr>
                <w:rFonts w:ascii="Arial" w:eastAsia="Malgun Gothic" w:hAnsi="Arial" w:cs="Arial"/>
                <w:i/>
                <w:iCs/>
                <w:highlight w:val="cyan"/>
                <w:lang w:val="en-US" w:eastAsia="ko-KR"/>
              </w:rPr>
              <w:t>gNB</w:t>
            </w:r>
            <w:proofErr w:type="spellEnd"/>
            <w:r w:rsidRPr="009E7080">
              <w:rPr>
                <w:rFonts w:ascii="Arial" w:eastAsia="Malgun Gothic" w:hAnsi="Arial" w:cs="Arial"/>
                <w:i/>
                <w:iCs/>
                <w:highlight w:val="cyan"/>
                <w:lang w:val="en-US" w:eastAsia="ko-KR"/>
              </w:rPr>
              <w:t xml:space="preserve"> to configure the aerial UE with multiple aerial UE flight information configurations to the concerned aerial UE</w:t>
            </w:r>
            <w:bookmarkEnd w:id="116"/>
            <w:r w:rsidRPr="009E7080">
              <w:rPr>
                <w:rFonts w:ascii="Arial" w:eastAsia="Malgun Gothic" w:hAnsi="Arial" w:cs="Arial"/>
                <w:lang w:val="en-US" w:eastAsia="ko-KR"/>
              </w:rPr>
              <w:t>”.</w:t>
            </w:r>
          </w:p>
          <w:p w14:paraId="379AB7EC" w14:textId="40CFEDE4" w:rsidR="00445217" w:rsidRDefault="009E7080" w:rsidP="009E7080">
            <w:pPr>
              <w:spacing w:before="120" w:after="120"/>
              <w:ind w:left="284"/>
              <w:jc w:val="both"/>
            </w:pPr>
            <w:r w:rsidRPr="009E7080">
              <w:rPr>
                <w:rFonts w:ascii="Arial" w:eastAsia="Malgun Gothic" w:hAnsi="Arial" w:cs="Arial"/>
                <w:b/>
                <w:bCs/>
                <w:lang w:val="en-US" w:eastAsia="ko-KR"/>
              </w:rPr>
              <w:t>SA2 replies</w:t>
            </w:r>
            <w:r w:rsidRPr="009E7080">
              <w:rPr>
                <w:rFonts w:ascii="Arial" w:eastAsia="Malgun Gothic" w:hAnsi="Arial" w:cs="Arial"/>
                <w:lang w:val="en-US" w:eastAsia="ko-KR"/>
              </w:rPr>
              <w:t>:</w:t>
            </w:r>
            <w:r w:rsidRPr="009E7080">
              <w:rPr>
                <w:rFonts w:ascii="Arial" w:eastAsia="Malgun Gothic" w:hAnsi="Arial" w:cs="Arial"/>
                <w:lang w:val="en-US" w:eastAsia="ko-KR"/>
              </w:rPr>
              <w:tab/>
              <w:t xml:space="preserve"> </w:t>
            </w:r>
            <w:r w:rsidRPr="009E7080">
              <w:rPr>
                <w:rFonts w:ascii="Arial" w:eastAsia="Malgun Gothic" w:hAnsi="Arial" w:cs="Arial"/>
                <w:highlight w:val="yellow"/>
                <w:lang w:val="en-US" w:eastAsia="ko-KR"/>
              </w:rPr>
              <w:t>Possible</w:t>
            </w:r>
            <w:r w:rsidRPr="009E7080">
              <w:rPr>
                <w:rFonts w:ascii="Arial" w:eastAsia="Malgun Gothic" w:hAnsi="Arial" w:cs="Arial"/>
                <w:lang w:val="en-US" w:eastAsia="ko-KR"/>
              </w:rPr>
              <w:t xml:space="preserve">, under the assumption that the UAS NF / NEF derived different pairs of altitude thresholds for each of the TA/Cell/NG-RAN in the assigned trajectory and the </w:t>
            </w:r>
            <w:proofErr w:type="spellStart"/>
            <w:r w:rsidRPr="009E7080">
              <w:rPr>
                <w:rFonts w:ascii="Arial" w:eastAsia="Malgun Gothic" w:hAnsi="Arial" w:cs="Arial"/>
                <w:lang w:val="en-US" w:eastAsia="ko-KR"/>
              </w:rPr>
              <w:t>gNB</w:t>
            </w:r>
            <w:proofErr w:type="spellEnd"/>
            <w:r w:rsidRPr="009E7080">
              <w:rPr>
                <w:rFonts w:ascii="Arial" w:eastAsia="Malgun Gothic" w:hAnsi="Arial" w:cs="Arial"/>
                <w:lang w:val="en-US" w:eastAsia="ko-KR"/>
              </w:rPr>
              <w:t xml:space="preserve"> configures the aerial UE at once for the entire flight.</w:t>
            </w:r>
          </w:p>
        </w:tc>
      </w:tr>
    </w:tbl>
    <w:p w14:paraId="2D1CA8CA" w14:textId="56686A2A" w:rsidR="008365FA" w:rsidRDefault="008365FA" w:rsidP="008365FA">
      <w:pPr>
        <w:spacing w:before="120" w:after="0"/>
        <w:jc w:val="both"/>
      </w:pPr>
      <w:r w:rsidRPr="008365FA">
        <w:t>In our view, the answer fro</w:t>
      </w:r>
      <w:r>
        <w:t>m SA2</w:t>
      </w:r>
      <w:r w:rsidRPr="008365FA">
        <w:t xml:space="preserve"> seem</w:t>
      </w:r>
      <w:r>
        <w:t>s to have no RAN3 impacts, as it pertains to pure RRC signalling and hence it is in the scope of RAN2.</w:t>
      </w:r>
    </w:p>
    <w:p w14:paraId="5227F863" w14:textId="77777777" w:rsidR="008365FA" w:rsidRDefault="008365FA" w:rsidP="008365FA">
      <w:pPr>
        <w:spacing w:before="120" w:after="0"/>
        <w:jc w:val="both"/>
        <w:rPr>
          <w:b/>
          <w:bCs/>
        </w:rPr>
      </w:pPr>
      <w:r w:rsidRPr="008365FA">
        <w:rPr>
          <w:b/>
          <w:bCs/>
        </w:rPr>
        <w:t xml:space="preserve">Observation 6: </w:t>
      </w:r>
      <w:r>
        <w:rPr>
          <w:b/>
          <w:bCs/>
        </w:rPr>
        <w:t>W</w:t>
      </w:r>
      <w:r w:rsidRPr="008365FA">
        <w:rPr>
          <w:b/>
          <w:bCs/>
        </w:rPr>
        <w:t xml:space="preserve">hether </w:t>
      </w:r>
      <w:r>
        <w:rPr>
          <w:b/>
          <w:bCs/>
        </w:rPr>
        <w:t xml:space="preserve">and how </w:t>
      </w:r>
      <w:r w:rsidRPr="008365FA">
        <w:rPr>
          <w:b/>
          <w:bCs/>
        </w:rPr>
        <w:t xml:space="preserve">the </w:t>
      </w:r>
      <w:proofErr w:type="spellStart"/>
      <w:r w:rsidRPr="008365FA">
        <w:rPr>
          <w:b/>
          <w:bCs/>
        </w:rPr>
        <w:t>gNB</w:t>
      </w:r>
      <w:proofErr w:type="spellEnd"/>
      <w:r w:rsidRPr="008365FA">
        <w:rPr>
          <w:b/>
          <w:bCs/>
        </w:rPr>
        <w:t xml:space="preserve"> is required to configure the aerial UE with multiple aerial UE flight information configurations to the concerned aerial UE</w:t>
      </w:r>
      <w:r>
        <w:rPr>
          <w:b/>
          <w:bCs/>
        </w:rPr>
        <w:t xml:space="preserve"> (if provided) is up to RAN2 to discuss.</w:t>
      </w:r>
    </w:p>
    <w:p w14:paraId="7EBDC07E" w14:textId="42111966" w:rsidR="008365FA" w:rsidRDefault="008365FA" w:rsidP="00D601B0">
      <w:pPr>
        <w:spacing w:before="120" w:after="0"/>
        <w:jc w:val="both"/>
      </w:pPr>
      <w:r w:rsidRPr="008365FA">
        <w:t>Since the whole specification work</w:t>
      </w:r>
      <w:r>
        <w:t xml:space="preserve"> for enabling the </w:t>
      </w:r>
      <w:proofErr w:type="spellStart"/>
      <w:r>
        <w:t>gNB</w:t>
      </w:r>
      <w:proofErr w:type="spellEnd"/>
      <w:r>
        <w:t xml:space="preserve"> to report the UAV UE altitude to CN has been developed by assuming no UE impacts, we think it would be better to allow RAN2 to check the SA2 requirements for UAV UE altitude reporting and discuss whether the current RRC signalling already fulfils such requirements. What RAN3 can discuss is:</w:t>
      </w:r>
    </w:p>
    <w:p w14:paraId="25083E1D" w14:textId="32A8485B" w:rsidR="008365FA" w:rsidRDefault="008365FA" w:rsidP="00D601B0">
      <w:pPr>
        <w:pStyle w:val="ListParagraph"/>
        <w:numPr>
          <w:ilvl w:val="0"/>
          <w:numId w:val="17"/>
        </w:numPr>
        <w:spacing w:before="60"/>
        <w:rPr>
          <w:rFonts w:ascii="Times New Roman" w:hAnsi="Times New Roman" w:cs="Times New Roman"/>
          <w:sz w:val="20"/>
          <w:szCs w:val="20"/>
        </w:rPr>
      </w:pPr>
      <w:r w:rsidRPr="008365FA">
        <w:rPr>
          <w:rFonts w:ascii="Times New Roman" w:hAnsi="Times New Roman" w:cs="Times New Roman"/>
          <w:sz w:val="20"/>
          <w:szCs w:val="20"/>
        </w:rPr>
        <w:lastRenderedPageBreak/>
        <w:t>whether RAN2</w:t>
      </w:r>
      <w:r>
        <w:rPr>
          <w:rFonts w:ascii="Times New Roman" w:hAnsi="Times New Roman" w:cs="Times New Roman"/>
          <w:sz w:val="20"/>
          <w:szCs w:val="20"/>
        </w:rPr>
        <w:t xml:space="preserve"> can be included</w:t>
      </w:r>
      <w:r w:rsidR="000919FC">
        <w:rPr>
          <w:rFonts w:ascii="Times New Roman" w:hAnsi="Times New Roman" w:cs="Times New Roman"/>
          <w:sz w:val="20"/>
          <w:szCs w:val="20"/>
        </w:rPr>
        <w:t xml:space="preserve"> in “TO”</w:t>
      </w:r>
      <w:r>
        <w:rPr>
          <w:rFonts w:ascii="Times New Roman" w:hAnsi="Times New Roman" w:cs="Times New Roman"/>
          <w:sz w:val="20"/>
          <w:szCs w:val="20"/>
        </w:rPr>
        <w:t xml:space="preserve"> in the reply LS from RAN3 directly</w:t>
      </w:r>
      <w:r w:rsidR="000919FC">
        <w:rPr>
          <w:rFonts w:ascii="Times New Roman" w:hAnsi="Times New Roman" w:cs="Times New Roman"/>
          <w:sz w:val="20"/>
          <w:szCs w:val="20"/>
        </w:rPr>
        <w:t>, with a dedicated ACTION for RAN2 to check the SA2 requirements, or</w:t>
      </w:r>
    </w:p>
    <w:p w14:paraId="7CEC94DC" w14:textId="6E9921BC" w:rsidR="000919FC" w:rsidRDefault="000919FC" w:rsidP="00D601B0">
      <w:pPr>
        <w:pStyle w:val="ListParagraph"/>
        <w:numPr>
          <w:ilvl w:val="0"/>
          <w:numId w:val="17"/>
        </w:numPr>
        <w:spacing w:before="60"/>
        <w:rPr>
          <w:rFonts w:ascii="Times New Roman" w:hAnsi="Times New Roman" w:cs="Times New Roman"/>
          <w:sz w:val="20"/>
          <w:szCs w:val="20"/>
        </w:rPr>
      </w:pPr>
      <w:r>
        <w:rPr>
          <w:rFonts w:ascii="Times New Roman" w:hAnsi="Times New Roman" w:cs="Times New Roman"/>
          <w:sz w:val="20"/>
          <w:szCs w:val="20"/>
        </w:rPr>
        <w:t>whether RAN3 can make SA2 aware of potential RAN2 impacts and let SA2 to decide whether to involve RAN2 in the discussion.</w:t>
      </w:r>
    </w:p>
    <w:p w14:paraId="74DE2252" w14:textId="4B2301B0" w:rsidR="000919FC" w:rsidRDefault="000919FC" w:rsidP="00D601B0">
      <w:pPr>
        <w:spacing w:before="120" w:after="0"/>
        <w:jc w:val="both"/>
      </w:pPr>
      <w:r>
        <w:t>To save some time needed for RAN2 to come up with a decision, it would be preferable to go for the first option, i.e., RAN3 to directly ask RAN2 to discuss the signalling details for configuring the UAV UE with multiple altitude reporting configurations for each TA/cell/NG-RAN node in the assigned trajectory.</w:t>
      </w:r>
    </w:p>
    <w:p w14:paraId="351D70CE" w14:textId="323DFD1C" w:rsidR="00D601B0" w:rsidRDefault="000919FC" w:rsidP="00D601B0">
      <w:pPr>
        <w:spacing w:before="120" w:after="0"/>
        <w:jc w:val="both"/>
        <w:rPr>
          <w:b/>
          <w:bCs/>
        </w:rPr>
      </w:pPr>
      <w:r w:rsidRPr="00D601B0">
        <w:rPr>
          <w:b/>
          <w:bCs/>
        </w:rPr>
        <w:t xml:space="preserve">Proposal </w:t>
      </w:r>
      <w:r w:rsidR="009B4E27">
        <w:rPr>
          <w:b/>
          <w:bCs/>
        </w:rPr>
        <w:t>4</w:t>
      </w:r>
      <w:r w:rsidRPr="00D601B0">
        <w:rPr>
          <w:b/>
          <w:bCs/>
        </w:rPr>
        <w:t>:</w:t>
      </w:r>
      <w:r w:rsidR="00D601B0" w:rsidRPr="00D601B0">
        <w:rPr>
          <w:b/>
          <w:bCs/>
        </w:rPr>
        <w:t xml:space="preserve"> RAN3 to agree to involve RAN2 via LS to discuss the signalling details for configuring the UAV UE with multiple altitude reporting configurations for each TA/cell/NG-RAN node in the assigned trajectory.</w:t>
      </w:r>
    </w:p>
    <w:p w14:paraId="6CFD797D" w14:textId="2499D739" w:rsidR="009B4E27" w:rsidRDefault="009B4E27" w:rsidP="009B4E27">
      <w:pPr>
        <w:spacing w:before="120" w:after="120"/>
        <w:jc w:val="both"/>
      </w:pPr>
      <w:r w:rsidRPr="009B4E27">
        <w:t xml:space="preserve">A draft reply LS to SA2 and RAN2 can be found in </w:t>
      </w:r>
      <w:r w:rsidR="002C5836">
        <w:fldChar w:fldCharType="begin"/>
      </w:r>
      <w:r w:rsidR="002C5836">
        <w:instrText xml:space="preserve"> REF _Ref220417692 \r \h </w:instrText>
      </w:r>
      <w:r w:rsidR="002C5836">
        <w:fldChar w:fldCharType="separate"/>
      </w:r>
      <w:r w:rsidR="002C5836">
        <w:t>[12]</w:t>
      </w:r>
      <w:r w:rsidR="002C5836">
        <w:fldChar w:fldCharType="end"/>
      </w:r>
      <w:r w:rsidRPr="009B4E27">
        <w:t>.</w:t>
      </w:r>
    </w:p>
    <w:p w14:paraId="138B158F" w14:textId="214C0318" w:rsidR="009E7080" w:rsidRPr="00447877" w:rsidRDefault="00716843" w:rsidP="00716843">
      <w:pPr>
        <w:pStyle w:val="Heading3"/>
      </w:pPr>
      <w:r>
        <w:t xml:space="preserve">2.2.3 </w:t>
      </w:r>
      <w:r w:rsidR="009E7080" w:rsidRPr="00447877">
        <w:t xml:space="preserve">On </w:t>
      </w:r>
      <w:r w:rsidR="009E7080" w:rsidRPr="009E7080">
        <w:t xml:space="preserve">whether the </w:t>
      </w:r>
      <w:proofErr w:type="spellStart"/>
      <w:r w:rsidR="009E7080" w:rsidRPr="009E7080">
        <w:t>gNB</w:t>
      </w:r>
      <w:proofErr w:type="spellEnd"/>
      <w:r w:rsidR="009E7080" w:rsidRPr="009E7080">
        <w:t xml:space="preserve"> is expected to report multiple flight information reporting to AMF in accordance with each configuration</w:t>
      </w:r>
    </w:p>
    <w:p w14:paraId="632D2FD0" w14:textId="0A07117A" w:rsidR="009E7080" w:rsidRDefault="009E7080" w:rsidP="009E7080">
      <w:pPr>
        <w:spacing w:before="120" w:after="120"/>
        <w:jc w:val="both"/>
      </w:pPr>
      <w:r>
        <w:t xml:space="preserve">The last open aspect listed in the LS from RAN3 in </w:t>
      </w:r>
      <w:r>
        <w:fldChar w:fldCharType="begin"/>
      </w:r>
      <w:r>
        <w:instrText xml:space="preserve"> REF _Ref218766310 \r \h </w:instrText>
      </w:r>
      <w:r>
        <w:fldChar w:fldCharType="separate"/>
      </w:r>
      <w:r>
        <w:t>[10]</w:t>
      </w:r>
      <w:r>
        <w:fldChar w:fldCharType="end"/>
      </w:r>
      <w:r>
        <w:t xml:space="preserve"> was related to </w:t>
      </w:r>
      <w:r w:rsidRPr="009E7080">
        <w:t xml:space="preserve">whether the </w:t>
      </w:r>
      <w:proofErr w:type="spellStart"/>
      <w:r w:rsidRPr="009E7080">
        <w:t>gNB</w:t>
      </w:r>
      <w:proofErr w:type="spellEnd"/>
      <w:r w:rsidRPr="009E7080">
        <w:t xml:space="preserve"> is expected to report multiple flight information reporting to AMF in accordance with each configuration</w:t>
      </w:r>
      <w:r>
        <w:t>. The answer from SA2 is the following:</w:t>
      </w:r>
    </w:p>
    <w:tbl>
      <w:tblPr>
        <w:tblStyle w:val="TableGrid"/>
        <w:tblW w:w="0" w:type="auto"/>
        <w:tblLook w:val="04A0" w:firstRow="1" w:lastRow="0" w:firstColumn="1" w:lastColumn="0" w:noHBand="0" w:noVBand="1"/>
      </w:tblPr>
      <w:tblGrid>
        <w:gridCol w:w="9629"/>
      </w:tblGrid>
      <w:tr w:rsidR="009E7080" w14:paraId="4FB9501D" w14:textId="77777777" w:rsidTr="004863FD">
        <w:tc>
          <w:tcPr>
            <w:tcW w:w="9629" w:type="dxa"/>
          </w:tcPr>
          <w:p w14:paraId="57903925" w14:textId="77777777" w:rsidR="009E7080" w:rsidRPr="00447877" w:rsidRDefault="009E7080" w:rsidP="004863FD">
            <w:pPr>
              <w:pBdr>
                <w:top w:val="single" w:sz="4" w:space="1" w:color="auto"/>
              </w:pBdr>
              <w:spacing w:after="120"/>
              <w:rPr>
                <w:rFonts w:ascii="Arial" w:eastAsia="SimSun" w:hAnsi="Arial" w:cs="Arial"/>
                <w:bCs/>
                <w:sz w:val="36"/>
                <w:szCs w:val="36"/>
                <w:lang w:val="en-US"/>
              </w:rPr>
            </w:pPr>
            <w:r w:rsidRPr="00447877">
              <w:rPr>
                <w:rFonts w:ascii="Arial" w:eastAsia="SimSun" w:hAnsi="Arial" w:cs="Arial"/>
                <w:bCs/>
                <w:sz w:val="36"/>
                <w:szCs w:val="36"/>
                <w:lang w:val="en-US"/>
              </w:rPr>
              <w:t>1.</w:t>
            </w:r>
            <w:r w:rsidRPr="00447877">
              <w:rPr>
                <w:rFonts w:ascii="Arial" w:eastAsia="SimSun" w:hAnsi="Arial" w:cs="Arial"/>
                <w:bCs/>
                <w:sz w:val="36"/>
                <w:szCs w:val="36"/>
                <w:lang w:val="en-US"/>
              </w:rPr>
              <w:tab/>
              <w:t>Overall Description</w:t>
            </w:r>
          </w:p>
          <w:p w14:paraId="52ED2093" w14:textId="77777777" w:rsidR="009E7080" w:rsidRPr="00447877" w:rsidRDefault="009E7080" w:rsidP="004863FD">
            <w:pPr>
              <w:spacing w:before="120" w:after="120"/>
              <w:jc w:val="center"/>
              <w:rPr>
                <w:rFonts w:ascii="Arial" w:eastAsia="Malgun Gothic" w:hAnsi="Arial" w:cs="Arial"/>
                <w:i/>
                <w:iCs/>
                <w:color w:val="00B050"/>
                <w:lang w:val="en-US" w:eastAsia="ko-KR"/>
              </w:rPr>
            </w:pPr>
            <w:r w:rsidRPr="00447877">
              <w:rPr>
                <w:rFonts w:ascii="Arial" w:eastAsia="Malgun Gothic" w:hAnsi="Arial" w:cs="Arial"/>
                <w:i/>
                <w:iCs/>
                <w:color w:val="00B050"/>
                <w:lang w:val="en-US" w:eastAsia="ko-KR"/>
              </w:rPr>
              <w:t>*** skip non-relevant text ***</w:t>
            </w:r>
          </w:p>
          <w:p w14:paraId="25C0A765" w14:textId="77777777" w:rsidR="009E7080" w:rsidRPr="009E7080" w:rsidRDefault="009E7080" w:rsidP="009E7080">
            <w:pPr>
              <w:spacing w:after="0"/>
              <w:ind w:left="1418" w:hanging="1134"/>
              <w:rPr>
                <w:rFonts w:ascii="Arial" w:eastAsia="Malgun Gothic" w:hAnsi="Arial" w:cs="Arial"/>
                <w:lang w:val="en-US" w:eastAsia="ko-KR"/>
              </w:rPr>
            </w:pPr>
            <w:r w:rsidRPr="009E7080">
              <w:rPr>
                <w:rFonts w:ascii="Arial" w:eastAsia="Malgun Gothic" w:hAnsi="Arial" w:cs="Arial"/>
                <w:b/>
                <w:bCs/>
                <w:lang w:val="en-US" w:eastAsia="ko-KR"/>
              </w:rPr>
              <w:t>RAN3 asks:</w:t>
            </w:r>
            <w:r w:rsidRPr="009E7080">
              <w:rPr>
                <w:rFonts w:ascii="Arial" w:eastAsia="Malgun Gothic" w:hAnsi="Arial" w:cs="Arial"/>
                <w:b/>
                <w:bCs/>
                <w:lang w:val="en-US" w:eastAsia="ko-KR"/>
              </w:rPr>
              <w:tab/>
            </w:r>
            <w:r w:rsidRPr="009E7080">
              <w:rPr>
                <w:rFonts w:ascii="Arial" w:eastAsia="Malgun Gothic" w:hAnsi="Arial" w:cs="Arial"/>
                <w:lang w:val="en-US" w:eastAsia="ko-KR"/>
              </w:rPr>
              <w:t>“</w:t>
            </w:r>
            <w:bookmarkStart w:id="117" w:name="_Hlk218780909"/>
            <w:r w:rsidRPr="009E7080">
              <w:rPr>
                <w:rFonts w:ascii="Arial" w:eastAsia="Malgun Gothic" w:hAnsi="Arial" w:cs="Arial"/>
                <w:i/>
                <w:iCs/>
                <w:highlight w:val="magenta"/>
                <w:lang w:val="en-US" w:eastAsia="ko-KR"/>
              </w:rPr>
              <w:t xml:space="preserve">whether the </w:t>
            </w:r>
            <w:proofErr w:type="spellStart"/>
            <w:r w:rsidRPr="009E7080">
              <w:rPr>
                <w:rFonts w:ascii="Arial" w:eastAsia="Malgun Gothic" w:hAnsi="Arial" w:cs="Arial"/>
                <w:i/>
                <w:iCs/>
                <w:highlight w:val="magenta"/>
                <w:lang w:val="en-US" w:eastAsia="ko-KR"/>
              </w:rPr>
              <w:t>gNB</w:t>
            </w:r>
            <w:proofErr w:type="spellEnd"/>
            <w:r w:rsidRPr="009E7080">
              <w:rPr>
                <w:rFonts w:ascii="Arial" w:eastAsia="Malgun Gothic" w:hAnsi="Arial" w:cs="Arial"/>
                <w:i/>
                <w:iCs/>
                <w:highlight w:val="magenta"/>
                <w:lang w:val="en-US" w:eastAsia="ko-KR"/>
              </w:rPr>
              <w:t xml:space="preserve"> is expected to report multiple flight information reporting to AMF in accordance with each configuration</w:t>
            </w:r>
            <w:bookmarkEnd w:id="117"/>
            <w:r w:rsidRPr="009E7080">
              <w:rPr>
                <w:rFonts w:ascii="Arial" w:eastAsia="Malgun Gothic" w:hAnsi="Arial" w:cs="Arial"/>
                <w:lang w:val="en-US" w:eastAsia="ko-KR"/>
              </w:rPr>
              <w:t>”</w:t>
            </w:r>
          </w:p>
          <w:p w14:paraId="31381639" w14:textId="3819ED2B" w:rsidR="009E7080" w:rsidRPr="009E7080" w:rsidRDefault="009E7080" w:rsidP="009E7080">
            <w:pPr>
              <w:spacing w:after="0"/>
              <w:ind w:left="1418" w:hanging="1134"/>
              <w:rPr>
                <w:rFonts w:ascii="Arial" w:eastAsia="SimSun" w:hAnsi="Arial" w:cs="Arial"/>
                <w:lang w:val="en-US"/>
              </w:rPr>
            </w:pPr>
            <w:r w:rsidRPr="009E7080">
              <w:rPr>
                <w:rFonts w:ascii="Arial" w:eastAsia="Malgun Gothic" w:hAnsi="Arial" w:cs="Arial"/>
                <w:b/>
                <w:bCs/>
                <w:lang w:val="en-US" w:eastAsia="ko-KR"/>
              </w:rPr>
              <w:t xml:space="preserve">SA2 replies: </w:t>
            </w:r>
            <w:proofErr w:type="spellStart"/>
            <w:r w:rsidRPr="009E7080">
              <w:rPr>
                <w:rFonts w:ascii="Arial" w:eastAsia="Malgun Gothic" w:hAnsi="Arial" w:cs="Arial"/>
                <w:highlight w:val="yellow"/>
                <w:lang w:val="en-US" w:eastAsia="ko-KR"/>
              </w:rPr>
              <w:t>gNB</w:t>
            </w:r>
            <w:proofErr w:type="spellEnd"/>
            <w:r w:rsidRPr="009E7080">
              <w:rPr>
                <w:rFonts w:ascii="Arial" w:eastAsia="Malgun Gothic" w:hAnsi="Arial" w:cs="Arial"/>
                <w:highlight w:val="yellow"/>
                <w:lang w:val="en-US" w:eastAsia="ko-KR"/>
              </w:rPr>
              <w:t xml:space="preserve"> is expected to report to the AMF whenever the concerned aerial UE reports its altitude information to the </w:t>
            </w:r>
            <w:proofErr w:type="spellStart"/>
            <w:r w:rsidRPr="009E7080">
              <w:rPr>
                <w:rFonts w:ascii="Arial" w:eastAsia="Malgun Gothic" w:hAnsi="Arial" w:cs="Arial"/>
                <w:highlight w:val="yellow"/>
                <w:lang w:val="en-US" w:eastAsia="ko-KR"/>
              </w:rPr>
              <w:t>gNB</w:t>
            </w:r>
            <w:proofErr w:type="spellEnd"/>
            <w:r w:rsidRPr="009E7080">
              <w:rPr>
                <w:rFonts w:ascii="Arial" w:eastAsia="Malgun Gothic" w:hAnsi="Arial" w:cs="Arial"/>
                <w:highlight w:val="yellow"/>
                <w:lang w:val="en-US" w:eastAsia="ko-KR"/>
              </w:rPr>
              <w:t xml:space="preserve"> in accordance with the relevant configuration</w:t>
            </w:r>
            <w:r w:rsidRPr="009E7080">
              <w:rPr>
                <w:rFonts w:ascii="Arial" w:eastAsia="Malgun Gothic" w:hAnsi="Arial" w:cs="Arial"/>
                <w:lang w:val="en-US" w:eastAsia="ko-KR"/>
              </w:rPr>
              <w:t xml:space="preserve"> (i.e., a pair of altitude thresholds that can be specific to a particular TA/cell/NG-RAN node).</w:t>
            </w:r>
          </w:p>
        </w:tc>
      </w:tr>
    </w:tbl>
    <w:p w14:paraId="78B979DA" w14:textId="41F50DD7" w:rsidR="00D601B0" w:rsidRDefault="00D601B0" w:rsidP="00D601B0">
      <w:pPr>
        <w:spacing w:before="120" w:after="0"/>
        <w:jc w:val="both"/>
      </w:pPr>
      <w:r w:rsidRPr="00D601B0">
        <w:t xml:space="preserve">From the above SA2 answer it is </w:t>
      </w:r>
      <w:r>
        <w:t>our understanding</w:t>
      </w:r>
      <w:r w:rsidRPr="00D601B0">
        <w:t xml:space="preserve"> that the </w:t>
      </w:r>
      <w:proofErr w:type="spellStart"/>
      <w:r w:rsidRPr="00D601B0">
        <w:t>gNB</w:t>
      </w:r>
      <w:proofErr w:type="spellEnd"/>
      <w:r w:rsidRPr="00D601B0">
        <w:t xml:space="preserve"> reports to the AMF the UAV UE altitude each and every time the UE reports such information to the </w:t>
      </w:r>
      <w:proofErr w:type="spellStart"/>
      <w:r w:rsidRPr="00D601B0">
        <w:t>gNB</w:t>
      </w:r>
      <w:proofErr w:type="spellEnd"/>
      <w:r w:rsidRPr="00D601B0">
        <w:t xml:space="preserve">, </w:t>
      </w:r>
      <w:r>
        <w:t xml:space="preserve">and the altitude information is </w:t>
      </w:r>
      <w:r w:rsidRPr="00D601B0">
        <w:t>derived by the UE itself according to the</w:t>
      </w:r>
      <w:r>
        <w:t xml:space="preserve"> received</w:t>
      </w:r>
      <w:r w:rsidRPr="00D601B0">
        <w:t xml:space="preserve"> configuration</w:t>
      </w:r>
      <w:r>
        <w:t xml:space="preserve"> which is</w:t>
      </w:r>
      <w:r w:rsidRPr="00D601B0">
        <w:t xml:space="preserve"> valid for the specific TA/cell/NG-RAN node</w:t>
      </w:r>
      <w:r>
        <w:t>.</w:t>
      </w:r>
    </w:p>
    <w:p w14:paraId="1D696056" w14:textId="0D271321" w:rsidR="00D601B0" w:rsidRDefault="00D601B0" w:rsidP="00267698">
      <w:pPr>
        <w:spacing w:before="120" w:after="0"/>
        <w:jc w:val="both"/>
      </w:pPr>
      <w:r>
        <w:t>It could be argued that the UAV UE altitude information may be reported along with a ID of the altitude reporting configuration used by the UE in the specific TA/cell/NG-RAN node.</w:t>
      </w:r>
      <w:r w:rsidR="00267698">
        <w:t xml:space="preserve"> </w:t>
      </w:r>
    </w:p>
    <w:p w14:paraId="1C667DFF" w14:textId="635D8FB0" w:rsidR="00267698" w:rsidRDefault="00267698" w:rsidP="002430FE">
      <w:pPr>
        <w:spacing w:after="120"/>
        <w:jc w:val="both"/>
      </w:pPr>
      <w:r>
        <w:t xml:space="preserve">By checking the current NGAP specification it can be noticed that the UAV UE altitude information is sent by the </w:t>
      </w:r>
      <w:proofErr w:type="spellStart"/>
      <w:r>
        <w:t>gNB</w:t>
      </w:r>
      <w:proofErr w:type="spellEnd"/>
      <w:r>
        <w:t xml:space="preserve"> to the AMF within the </w:t>
      </w:r>
      <w:r w:rsidRPr="00267698">
        <w:rPr>
          <w:i/>
          <w:iCs/>
        </w:rPr>
        <w:t>Aerial UE Flight information Reporting</w:t>
      </w:r>
      <w:r>
        <w:t xml:space="preserve"> IE included in the mandatory </w:t>
      </w:r>
      <w:r w:rsidRPr="00267698">
        <w:rPr>
          <w:i/>
          <w:iCs/>
        </w:rPr>
        <w:t>User Location Information</w:t>
      </w:r>
      <w:r>
        <w:t xml:space="preserve"> IE of the LOCATION REPORT message. Moreover, the LOCATION REPORT message also mandatorily includes the same </w:t>
      </w:r>
      <w:r w:rsidRPr="002430FE">
        <w:rPr>
          <w:i/>
          <w:iCs/>
        </w:rPr>
        <w:t>Location Reporting Request Type</w:t>
      </w:r>
      <w:r>
        <w:t xml:space="preserve"> IE used in the LOCATION REPORTING CONTROL message for the UAV UE altitude reporting configuration to </w:t>
      </w:r>
      <w:r w:rsidR="002430FE">
        <w:t xml:space="preserve">indicate the reporting request type to </w:t>
      </w:r>
      <w:r>
        <w:t xml:space="preserve">which the reporting refers to – </w:t>
      </w:r>
      <w:r w:rsidR="002430FE">
        <w:t xml:space="preserve">see </w:t>
      </w:r>
      <w:r>
        <w:t xml:space="preserve">the following NGAP excerpt </w:t>
      </w:r>
      <w:r>
        <w:fldChar w:fldCharType="begin"/>
      </w:r>
      <w:r>
        <w:instrText xml:space="preserve"> REF _Ref218764937 \r \h </w:instrText>
      </w:r>
      <w:r>
        <w:fldChar w:fldCharType="separate"/>
      </w:r>
      <w:r>
        <w:t>[4]</w:t>
      </w:r>
      <w:r>
        <w:fldChar w:fldCharType="end"/>
      </w:r>
      <w:r>
        <w:t>:</w:t>
      </w:r>
    </w:p>
    <w:tbl>
      <w:tblPr>
        <w:tblStyle w:val="TableGrid"/>
        <w:tblW w:w="9792" w:type="dxa"/>
        <w:tblLook w:val="04A0" w:firstRow="1" w:lastRow="0" w:firstColumn="1" w:lastColumn="0" w:noHBand="0" w:noVBand="1"/>
      </w:tblPr>
      <w:tblGrid>
        <w:gridCol w:w="10088"/>
      </w:tblGrid>
      <w:tr w:rsidR="002430FE" w14:paraId="493ED98F" w14:textId="77777777" w:rsidTr="00DD30D3">
        <w:tc>
          <w:tcPr>
            <w:tcW w:w="9792" w:type="dxa"/>
          </w:tcPr>
          <w:p w14:paraId="49EE8FC4" w14:textId="77777777" w:rsidR="002430FE" w:rsidRPr="001D2E49" w:rsidRDefault="002430FE" w:rsidP="002430FE">
            <w:pPr>
              <w:pStyle w:val="Heading4"/>
            </w:pPr>
            <w:bookmarkStart w:id="118" w:name="_Toc20955154"/>
            <w:bookmarkStart w:id="119" w:name="_Toc29503600"/>
            <w:bookmarkStart w:id="120" w:name="_Toc29504184"/>
            <w:bookmarkStart w:id="121" w:name="_Toc29504768"/>
            <w:bookmarkStart w:id="122" w:name="_Toc36553214"/>
            <w:bookmarkStart w:id="123" w:name="_Toc36554941"/>
            <w:bookmarkStart w:id="124" w:name="_Toc45652250"/>
            <w:bookmarkStart w:id="125" w:name="_Toc45658682"/>
            <w:bookmarkStart w:id="126" w:name="_Toc45720502"/>
            <w:bookmarkStart w:id="127" w:name="_Toc45798382"/>
            <w:bookmarkStart w:id="128" w:name="_Toc45897771"/>
            <w:bookmarkStart w:id="129" w:name="_Toc51745975"/>
            <w:bookmarkStart w:id="130" w:name="_Toc64446239"/>
            <w:bookmarkStart w:id="131" w:name="_Toc73982109"/>
            <w:bookmarkStart w:id="132" w:name="_Toc88652198"/>
            <w:bookmarkStart w:id="133" w:name="_Toc97891241"/>
            <w:bookmarkStart w:id="134" w:name="_Toc99123362"/>
            <w:bookmarkStart w:id="135" w:name="_Toc99662166"/>
            <w:bookmarkStart w:id="136" w:name="_Toc105152232"/>
            <w:bookmarkStart w:id="137" w:name="_Toc105174038"/>
            <w:bookmarkStart w:id="138" w:name="_Toc106109036"/>
            <w:bookmarkStart w:id="139" w:name="_Toc106122941"/>
            <w:bookmarkStart w:id="140" w:name="_Toc107409494"/>
            <w:bookmarkStart w:id="141" w:name="_Toc112756683"/>
            <w:bookmarkStart w:id="142" w:name="_Toc216994174"/>
            <w:r w:rsidRPr="001D2E49">
              <w:lastRenderedPageBreak/>
              <w:t>9.2.11.3</w:t>
            </w:r>
            <w:r w:rsidRPr="001D2E49">
              <w:tab/>
              <w:t>LOCATION REPORT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00E2359" w14:textId="77777777" w:rsidR="002430FE" w:rsidRPr="001D2E49" w:rsidRDefault="002430FE" w:rsidP="002430FE">
            <w:pPr>
              <w:rPr>
                <w:lang w:eastAsia="zh-CN"/>
              </w:rPr>
            </w:pPr>
            <w:r w:rsidRPr="001D2E49">
              <w:t>This message is used to provide the UE's location.</w:t>
            </w:r>
          </w:p>
          <w:p w14:paraId="196F02AC" w14:textId="77777777" w:rsidR="002430FE" w:rsidRPr="001D2E49" w:rsidRDefault="002430FE" w:rsidP="002430FE">
            <w:pPr>
              <w:rPr>
                <w:rFonts w:eastAsia="Batang"/>
              </w:rPr>
            </w:pPr>
            <w:r w:rsidRPr="001D2E49">
              <w:t xml:space="preserve">Direction: NG-RAN node </w:t>
            </w:r>
            <w:r w:rsidRPr="001D2E49">
              <w:sym w:font="Symbol" w:char="F0AE"/>
            </w:r>
            <w:r w:rsidRPr="001D2E49">
              <w:t xml:space="preserv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1020"/>
              <w:gridCol w:w="1080"/>
              <w:gridCol w:w="1512"/>
              <w:gridCol w:w="1757"/>
              <w:gridCol w:w="1080"/>
              <w:gridCol w:w="1080"/>
            </w:tblGrid>
            <w:tr w:rsidR="002430FE" w:rsidRPr="001D2E49" w14:paraId="1F50B6E7" w14:textId="77777777" w:rsidTr="00F1101B">
              <w:tc>
                <w:tcPr>
                  <w:tcW w:w="2267" w:type="dxa"/>
                </w:tcPr>
                <w:p w14:paraId="52C64531" w14:textId="77777777" w:rsidR="002430FE" w:rsidRPr="001D2E49" w:rsidRDefault="002430FE" w:rsidP="002430FE">
                  <w:pPr>
                    <w:pStyle w:val="TAH"/>
                    <w:rPr>
                      <w:rFonts w:cs="Arial"/>
                      <w:lang w:eastAsia="ja-JP"/>
                    </w:rPr>
                  </w:pPr>
                  <w:r w:rsidRPr="001D2E49">
                    <w:rPr>
                      <w:rFonts w:cs="Arial"/>
                      <w:lang w:eastAsia="ja-JP"/>
                    </w:rPr>
                    <w:t>IE/Group Name</w:t>
                  </w:r>
                </w:p>
              </w:tc>
              <w:tc>
                <w:tcPr>
                  <w:tcW w:w="1020" w:type="dxa"/>
                </w:tcPr>
                <w:p w14:paraId="1B59584C" w14:textId="77777777" w:rsidR="002430FE" w:rsidRPr="001D2E49" w:rsidRDefault="002430FE" w:rsidP="002430FE">
                  <w:pPr>
                    <w:pStyle w:val="TAH"/>
                    <w:rPr>
                      <w:rFonts w:cs="Arial"/>
                      <w:lang w:eastAsia="ja-JP"/>
                    </w:rPr>
                  </w:pPr>
                  <w:r w:rsidRPr="001D2E49">
                    <w:rPr>
                      <w:rFonts w:cs="Arial"/>
                      <w:lang w:eastAsia="ja-JP"/>
                    </w:rPr>
                    <w:t>Presence</w:t>
                  </w:r>
                </w:p>
              </w:tc>
              <w:tc>
                <w:tcPr>
                  <w:tcW w:w="1080" w:type="dxa"/>
                </w:tcPr>
                <w:p w14:paraId="4D9D19E0" w14:textId="77777777" w:rsidR="002430FE" w:rsidRPr="001D2E49" w:rsidRDefault="002430FE" w:rsidP="002430FE">
                  <w:pPr>
                    <w:pStyle w:val="TAH"/>
                    <w:rPr>
                      <w:rFonts w:cs="Arial"/>
                      <w:lang w:eastAsia="ja-JP"/>
                    </w:rPr>
                  </w:pPr>
                  <w:r w:rsidRPr="001D2E49">
                    <w:rPr>
                      <w:rFonts w:cs="Arial"/>
                      <w:lang w:eastAsia="ja-JP"/>
                    </w:rPr>
                    <w:t>Range</w:t>
                  </w:r>
                </w:p>
              </w:tc>
              <w:tc>
                <w:tcPr>
                  <w:tcW w:w="1512" w:type="dxa"/>
                </w:tcPr>
                <w:p w14:paraId="1EF67E0B" w14:textId="77777777" w:rsidR="002430FE" w:rsidRPr="001D2E49" w:rsidRDefault="002430FE" w:rsidP="002430FE">
                  <w:pPr>
                    <w:pStyle w:val="TAH"/>
                    <w:rPr>
                      <w:rFonts w:cs="Arial"/>
                      <w:lang w:eastAsia="ja-JP"/>
                    </w:rPr>
                  </w:pPr>
                  <w:r w:rsidRPr="001D2E49">
                    <w:rPr>
                      <w:rFonts w:cs="Arial"/>
                      <w:lang w:eastAsia="ja-JP"/>
                    </w:rPr>
                    <w:t>IE type and reference</w:t>
                  </w:r>
                </w:p>
              </w:tc>
              <w:tc>
                <w:tcPr>
                  <w:tcW w:w="1757" w:type="dxa"/>
                </w:tcPr>
                <w:p w14:paraId="714E3366" w14:textId="77777777" w:rsidR="002430FE" w:rsidRPr="001D2E49" w:rsidRDefault="002430FE" w:rsidP="002430FE">
                  <w:pPr>
                    <w:pStyle w:val="TAH"/>
                    <w:rPr>
                      <w:rFonts w:cs="Arial"/>
                      <w:lang w:eastAsia="ja-JP"/>
                    </w:rPr>
                  </w:pPr>
                  <w:r w:rsidRPr="001D2E49">
                    <w:rPr>
                      <w:rFonts w:cs="Arial"/>
                      <w:lang w:eastAsia="ja-JP"/>
                    </w:rPr>
                    <w:t>Semantics description</w:t>
                  </w:r>
                </w:p>
              </w:tc>
              <w:tc>
                <w:tcPr>
                  <w:tcW w:w="1080" w:type="dxa"/>
                </w:tcPr>
                <w:p w14:paraId="6016D43A" w14:textId="77777777" w:rsidR="002430FE" w:rsidRPr="001D2E49" w:rsidRDefault="002430FE" w:rsidP="002430FE">
                  <w:pPr>
                    <w:pStyle w:val="TAH"/>
                    <w:rPr>
                      <w:rFonts w:cs="Arial"/>
                      <w:lang w:eastAsia="ja-JP"/>
                    </w:rPr>
                  </w:pPr>
                  <w:r w:rsidRPr="001D2E49">
                    <w:rPr>
                      <w:rFonts w:cs="Arial"/>
                      <w:lang w:eastAsia="ja-JP"/>
                    </w:rPr>
                    <w:t>Criticality</w:t>
                  </w:r>
                </w:p>
              </w:tc>
              <w:tc>
                <w:tcPr>
                  <w:tcW w:w="1080" w:type="dxa"/>
                </w:tcPr>
                <w:p w14:paraId="66D89ECB" w14:textId="77777777" w:rsidR="002430FE" w:rsidRPr="001D2E49" w:rsidRDefault="002430FE" w:rsidP="002430FE">
                  <w:pPr>
                    <w:pStyle w:val="TAH"/>
                    <w:rPr>
                      <w:rFonts w:cs="Arial"/>
                      <w:b w:val="0"/>
                      <w:lang w:eastAsia="ja-JP"/>
                    </w:rPr>
                  </w:pPr>
                  <w:r w:rsidRPr="001D2E49">
                    <w:rPr>
                      <w:rFonts w:cs="Arial"/>
                      <w:lang w:eastAsia="ja-JP"/>
                    </w:rPr>
                    <w:t>Assigned Criticality</w:t>
                  </w:r>
                </w:p>
              </w:tc>
            </w:tr>
            <w:tr w:rsidR="002430FE" w:rsidRPr="001D2E49" w14:paraId="671FB7AD" w14:textId="77777777" w:rsidTr="00F1101B">
              <w:tc>
                <w:tcPr>
                  <w:tcW w:w="2267" w:type="dxa"/>
                </w:tcPr>
                <w:p w14:paraId="768577A2" w14:textId="77777777" w:rsidR="002430FE" w:rsidRPr="001D2E49" w:rsidRDefault="002430FE" w:rsidP="002430FE">
                  <w:pPr>
                    <w:pStyle w:val="TAL"/>
                    <w:rPr>
                      <w:rFonts w:cs="Arial"/>
                      <w:lang w:eastAsia="ja-JP"/>
                    </w:rPr>
                  </w:pPr>
                  <w:r w:rsidRPr="001D2E49">
                    <w:rPr>
                      <w:rFonts w:cs="Arial"/>
                      <w:lang w:eastAsia="ja-JP"/>
                    </w:rPr>
                    <w:t>Message Type</w:t>
                  </w:r>
                </w:p>
              </w:tc>
              <w:tc>
                <w:tcPr>
                  <w:tcW w:w="1020" w:type="dxa"/>
                </w:tcPr>
                <w:p w14:paraId="794B7922" w14:textId="77777777" w:rsidR="002430FE" w:rsidRPr="001D2E49" w:rsidRDefault="002430FE" w:rsidP="002430FE">
                  <w:pPr>
                    <w:pStyle w:val="TAL"/>
                    <w:rPr>
                      <w:rFonts w:cs="Arial"/>
                      <w:lang w:eastAsia="ja-JP"/>
                    </w:rPr>
                  </w:pPr>
                  <w:r w:rsidRPr="001D2E49">
                    <w:rPr>
                      <w:rFonts w:cs="Arial"/>
                      <w:lang w:eastAsia="ja-JP"/>
                    </w:rPr>
                    <w:t>M</w:t>
                  </w:r>
                </w:p>
              </w:tc>
              <w:tc>
                <w:tcPr>
                  <w:tcW w:w="1080" w:type="dxa"/>
                </w:tcPr>
                <w:p w14:paraId="5F731425" w14:textId="77777777" w:rsidR="002430FE" w:rsidRPr="001D2E49" w:rsidRDefault="002430FE" w:rsidP="002430FE">
                  <w:pPr>
                    <w:pStyle w:val="TAL"/>
                    <w:rPr>
                      <w:rFonts w:cs="Arial"/>
                      <w:lang w:eastAsia="ja-JP"/>
                    </w:rPr>
                  </w:pPr>
                </w:p>
              </w:tc>
              <w:tc>
                <w:tcPr>
                  <w:tcW w:w="1512" w:type="dxa"/>
                </w:tcPr>
                <w:p w14:paraId="5CD8C6F3" w14:textId="77777777" w:rsidR="002430FE" w:rsidRPr="001D2E49" w:rsidRDefault="002430FE" w:rsidP="002430FE">
                  <w:pPr>
                    <w:pStyle w:val="TAL"/>
                    <w:rPr>
                      <w:rFonts w:cs="Arial"/>
                      <w:lang w:eastAsia="ja-JP"/>
                    </w:rPr>
                  </w:pPr>
                  <w:r w:rsidRPr="001D2E49">
                    <w:rPr>
                      <w:lang w:eastAsia="ja-JP"/>
                    </w:rPr>
                    <w:t>9.3.1.1</w:t>
                  </w:r>
                </w:p>
              </w:tc>
              <w:tc>
                <w:tcPr>
                  <w:tcW w:w="1757" w:type="dxa"/>
                </w:tcPr>
                <w:p w14:paraId="03554D9E" w14:textId="77777777" w:rsidR="002430FE" w:rsidRPr="001D2E49" w:rsidRDefault="002430FE" w:rsidP="002430FE">
                  <w:pPr>
                    <w:pStyle w:val="TAL"/>
                    <w:rPr>
                      <w:rFonts w:cs="Arial"/>
                      <w:lang w:eastAsia="ja-JP"/>
                    </w:rPr>
                  </w:pPr>
                </w:p>
              </w:tc>
              <w:tc>
                <w:tcPr>
                  <w:tcW w:w="1080" w:type="dxa"/>
                </w:tcPr>
                <w:p w14:paraId="7A8F6B1B" w14:textId="77777777" w:rsidR="002430FE" w:rsidRPr="001D2E49" w:rsidRDefault="002430FE" w:rsidP="002430FE">
                  <w:pPr>
                    <w:pStyle w:val="TAC"/>
                    <w:rPr>
                      <w:lang w:eastAsia="ja-JP"/>
                    </w:rPr>
                  </w:pPr>
                  <w:r w:rsidRPr="001D2E49">
                    <w:rPr>
                      <w:lang w:eastAsia="ja-JP"/>
                    </w:rPr>
                    <w:t>YES</w:t>
                  </w:r>
                </w:p>
              </w:tc>
              <w:tc>
                <w:tcPr>
                  <w:tcW w:w="1080" w:type="dxa"/>
                </w:tcPr>
                <w:p w14:paraId="6B0CDA4D" w14:textId="77777777" w:rsidR="002430FE" w:rsidRPr="001D2E49" w:rsidRDefault="002430FE" w:rsidP="002430FE">
                  <w:pPr>
                    <w:pStyle w:val="TAC"/>
                    <w:rPr>
                      <w:lang w:eastAsia="ja-JP"/>
                    </w:rPr>
                  </w:pPr>
                  <w:r w:rsidRPr="001D2E49">
                    <w:rPr>
                      <w:lang w:eastAsia="ja-JP"/>
                    </w:rPr>
                    <w:t>ignore</w:t>
                  </w:r>
                </w:p>
              </w:tc>
            </w:tr>
            <w:tr w:rsidR="002430FE" w:rsidRPr="001D2E49" w14:paraId="4225E236" w14:textId="77777777" w:rsidTr="00F1101B">
              <w:tc>
                <w:tcPr>
                  <w:tcW w:w="2267" w:type="dxa"/>
                </w:tcPr>
                <w:p w14:paraId="46D663DB" w14:textId="77777777" w:rsidR="002430FE" w:rsidRPr="001D2E49" w:rsidRDefault="002430FE" w:rsidP="002430FE">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29C193A3" w14:textId="77777777" w:rsidR="002430FE" w:rsidRPr="001D2E49" w:rsidRDefault="002430FE" w:rsidP="002430FE">
                  <w:pPr>
                    <w:pStyle w:val="TAL"/>
                    <w:rPr>
                      <w:rFonts w:eastAsia="MS Mincho" w:cs="Arial"/>
                      <w:lang w:eastAsia="ja-JP"/>
                    </w:rPr>
                  </w:pPr>
                  <w:r w:rsidRPr="001D2E49">
                    <w:rPr>
                      <w:rFonts w:cs="Arial"/>
                      <w:lang w:eastAsia="ja-JP"/>
                    </w:rPr>
                    <w:t>M</w:t>
                  </w:r>
                </w:p>
              </w:tc>
              <w:tc>
                <w:tcPr>
                  <w:tcW w:w="1080" w:type="dxa"/>
                </w:tcPr>
                <w:p w14:paraId="0249AE35" w14:textId="77777777" w:rsidR="002430FE" w:rsidRPr="001D2E49" w:rsidRDefault="002430FE" w:rsidP="002430FE">
                  <w:pPr>
                    <w:pStyle w:val="TAL"/>
                    <w:rPr>
                      <w:rFonts w:cs="Arial"/>
                      <w:lang w:eastAsia="ja-JP"/>
                    </w:rPr>
                  </w:pPr>
                </w:p>
              </w:tc>
              <w:tc>
                <w:tcPr>
                  <w:tcW w:w="1512" w:type="dxa"/>
                </w:tcPr>
                <w:p w14:paraId="5FACE07F" w14:textId="77777777" w:rsidR="002430FE" w:rsidRPr="001D2E49" w:rsidRDefault="002430FE" w:rsidP="002430FE">
                  <w:pPr>
                    <w:pStyle w:val="TAL"/>
                    <w:rPr>
                      <w:rFonts w:cs="Arial"/>
                      <w:lang w:eastAsia="ja-JP"/>
                    </w:rPr>
                  </w:pPr>
                  <w:r w:rsidRPr="001D2E49">
                    <w:rPr>
                      <w:lang w:eastAsia="ja-JP"/>
                    </w:rPr>
                    <w:t>9.3.3.1</w:t>
                  </w:r>
                </w:p>
              </w:tc>
              <w:tc>
                <w:tcPr>
                  <w:tcW w:w="1757" w:type="dxa"/>
                </w:tcPr>
                <w:p w14:paraId="062D5FA7" w14:textId="77777777" w:rsidR="002430FE" w:rsidRPr="001D2E49" w:rsidRDefault="002430FE" w:rsidP="002430FE">
                  <w:pPr>
                    <w:pStyle w:val="TAL"/>
                    <w:rPr>
                      <w:rFonts w:cs="Arial"/>
                      <w:lang w:eastAsia="ja-JP"/>
                    </w:rPr>
                  </w:pPr>
                </w:p>
              </w:tc>
              <w:tc>
                <w:tcPr>
                  <w:tcW w:w="1080" w:type="dxa"/>
                </w:tcPr>
                <w:p w14:paraId="15BB4949" w14:textId="77777777" w:rsidR="002430FE" w:rsidRPr="001D2E49" w:rsidRDefault="002430FE" w:rsidP="002430FE">
                  <w:pPr>
                    <w:pStyle w:val="TAC"/>
                    <w:rPr>
                      <w:rFonts w:eastAsia="MS Mincho"/>
                      <w:lang w:eastAsia="ja-JP"/>
                    </w:rPr>
                  </w:pPr>
                  <w:r w:rsidRPr="001D2E49">
                    <w:rPr>
                      <w:rFonts w:eastAsia="MS Mincho"/>
                      <w:lang w:eastAsia="ja-JP"/>
                    </w:rPr>
                    <w:t>YES</w:t>
                  </w:r>
                </w:p>
              </w:tc>
              <w:tc>
                <w:tcPr>
                  <w:tcW w:w="1080" w:type="dxa"/>
                </w:tcPr>
                <w:p w14:paraId="4CF73129" w14:textId="77777777" w:rsidR="002430FE" w:rsidRPr="001D2E49" w:rsidRDefault="002430FE" w:rsidP="002430FE">
                  <w:pPr>
                    <w:pStyle w:val="TAC"/>
                    <w:rPr>
                      <w:lang w:eastAsia="ja-JP"/>
                    </w:rPr>
                  </w:pPr>
                  <w:r w:rsidRPr="001D2E49">
                    <w:rPr>
                      <w:lang w:eastAsia="ja-JP"/>
                    </w:rPr>
                    <w:t>reject</w:t>
                  </w:r>
                </w:p>
              </w:tc>
            </w:tr>
            <w:tr w:rsidR="002430FE" w:rsidRPr="001D2E49" w14:paraId="10EFD103" w14:textId="77777777" w:rsidTr="00F1101B">
              <w:tc>
                <w:tcPr>
                  <w:tcW w:w="2267" w:type="dxa"/>
                </w:tcPr>
                <w:p w14:paraId="4264162C" w14:textId="77777777" w:rsidR="002430FE" w:rsidRPr="001D2E49" w:rsidRDefault="002430FE" w:rsidP="002430FE">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14B366AF" w14:textId="77777777" w:rsidR="002430FE" w:rsidRPr="001D2E49" w:rsidRDefault="002430FE" w:rsidP="002430FE">
                  <w:pPr>
                    <w:pStyle w:val="TAL"/>
                    <w:rPr>
                      <w:rFonts w:eastAsia="MS Mincho" w:cs="Arial"/>
                      <w:lang w:eastAsia="ja-JP"/>
                    </w:rPr>
                  </w:pPr>
                  <w:r w:rsidRPr="001D2E49">
                    <w:rPr>
                      <w:rFonts w:cs="Arial"/>
                      <w:lang w:eastAsia="ja-JP"/>
                    </w:rPr>
                    <w:t>M</w:t>
                  </w:r>
                </w:p>
              </w:tc>
              <w:tc>
                <w:tcPr>
                  <w:tcW w:w="1080" w:type="dxa"/>
                </w:tcPr>
                <w:p w14:paraId="4177131A" w14:textId="77777777" w:rsidR="002430FE" w:rsidRPr="001D2E49" w:rsidRDefault="002430FE" w:rsidP="002430FE">
                  <w:pPr>
                    <w:pStyle w:val="TAL"/>
                    <w:rPr>
                      <w:rFonts w:cs="Arial"/>
                      <w:lang w:eastAsia="ja-JP"/>
                    </w:rPr>
                  </w:pPr>
                </w:p>
              </w:tc>
              <w:tc>
                <w:tcPr>
                  <w:tcW w:w="1512" w:type="dxa"/>
                </w:tcPr>
                <w:p w14:paraId="1024A9E2" w14:textId="77777777" w:rsidR="002430FE" w:rsidRPr="001D2E49" w:rsidRDefault="002430FE" w:rsidP="002430FE">
                  <w:pPr>
                    <w:pStyle w:val="TAL"/>
                    <w:rPr>
                      <w:rFonts w:cs="Arial"/>
                      <w:lang w:eastAsia="ja-JP"/>
                    </w:rPr>
                  </w:pPr>
                  <w:r w:rsidRPr="001D2E49">
                    <w:rPr>
                      <w:lang w:eastAsia="ja-JP"/>
                    </w:rPr>
                    <w:t>9.3.3.2</w:t>
                  </w:r>
                </w:p>
              </w:tc>
              <w:tc>
                <w:tcPr>
                  <w:tcW w:w="1757" w:type="dxa"/>
                </w:tcPr>
                <w:p w14:paraId="699609FB" w14:textId="77777777" w:rsidR="002430FE" w:rsidRPr="001D2E49" w:rsidRDefault="002430FE" w:rsidP="002430FE">
                  <w:pPr>
                    <w:pStyle w:val="TAL"/>
                    <w:rPr>
                      <w:rFonts w:cs="Arial"/>
                      <w:lang w:eastAsia="ja-JP"/>
                    </w:rPr>
                  </w:pPr>
                </w:p>
              </w:tc>
              <w:tc>
                <w:tcPr>
                  <w:tcW w:w="1080" w:type="dxa"/>
                </w:tcPr>
                <w:p w14:paraId="3C09DBF1" w14:textId="77777777" w:rsidR="002430FE" w:rsidRPr="001D2E49" w:rsidRDefault="002430FE" w:rsidP="002430FE">
                  <w:pPr>
                    <w:pStyle w:val="TAC"/>
                    <w:rPr>
                      <w:rFonts w:eastAsia="MS Mincho"/>
                      <w:lang w:eastAsia="ja-JP"/>
                    </w:rPr>
                  </w:pPr>
                  <w:r w:rsidRPr="001D2E49">
                    <w:rPr>
                      <w:lang w:eastAsia="ja-JP"/>
                    </w:rPr>
                    <w:t>YES</w:t>
                  </w:r>
                </w:p>
              </w:tc>
              <w:tc>
                <w:tcPr>
                  <w:tcW w:w="1080" w:type="dxa"/>
                </w:tcPr>
                <w:p w14:paraId="61478CC2" w14:textId="77777777" w:rsidR="002430FE" w:rsidRPr="001D2E49" w:rsidRDefault="002430FE" w:rsidP="002430FE">
                  <w:pPr>
                    <w:pStyle w:val="TAC"/>
                    <w:rPr>
                      <w:lang w:eastAsia="ja-JP"/>
                    </w:rPr>
                  </w:pPr>
                  <w:r w:rsidRPr="001D2E49">
                    <w:rPr>
                      <w:lang w:eastAsia="ja-JP"/>
                    </w:rPr>
                    <w:t>reject</w:t>
                  </w:r>
                </w:p>
              </w:tc>
            </w:tr>
            <w:tr w:rsidR="002430FE" w:rsidRPr="001D2E49" w14:paraId="631D37E9" w14:textId="77777777" w:rsidTr="00F1101B">
              <w:tc>
                <w:tcPr>
                  <w:tcW w:w="2267" w:type="dxa"/>
                </w:tcPr>
                <w:p w14:paraId="5B320E18" w14:textId="77777777" w:rsidR="002430FE" w:rsidRPr="002430FE" w:rsidRDefault="002430FE" w:rsidP="002430FE">
                  <w:pPr>
                    <w:pStyle w:val="TAL"/>
                    <w:rPr>
                      <w:rFonts w:eastAsia="MS Mincho" w:cs="Arial"/>
                      <w:highlight w:val="yellow"/>
                      <w:lang w:eastAsia="ja-JP"/>
                    </w:rPr>
                  </w:pPr>
                  <w:r w:rsidRPr="002430FE">
                    <w:rPr>
                      <w:rFonts w:cs="Arial"/>
                      <w:highlight w:val="yellow"/>
                      <w:lang w:eastAsia="zh-CN"/>
                    </w:rPr>
                    <w:t>User Location Information</w:t>
                  </w:r>
                </w:p>
              </w:tc>
              <w:tc>
                <w:tcPr>
                  <w:tcW w:w="1020" w:type="dxa"/>
                </w:tcPr>
                <w:p w14:paraId="2A539CCA" w14:textId="77777777" w:rsidR="002430FE" w:rsidRPr="002430FE" w:rsidRDefault="002430FE" w:rsidP="002430FE">
                  <w:pPr>
                    <w:pStyle w:val="TAL"/>
                    <w:rPr>
                      <w:rFonts w:eastAsia="MS Mincho" w:cs="Arial"/>
                      <w:highlight w:val="yellow"/>
                      <w:lang w:eastAsia="ja-JP"/>
                    </w:rPr>
                  </w:pPr>
                  <w:r w:rsidRPr="002430FE">
                    <w:rPr>
                      <w:rFonts w:cs="Arial"/>
                      <w:highlight w:val="yellow"/>
                      <w:lang w:eastAsia="zh-CN"/>
                    </w:rPr>
                    <w:t>M</w:t>
                  </w:r>
                </w:p>
              </w:tc>
              <w:tc>
                <w:tcPr>
                  <w:tcW w:w="1080" w:type="dxa"/>
                </w:tcPr>
                <w:p w14:paraId="64B2C4B3" w14:textId="77777777" w:rsidR="002430FE" w:rsidRPr="002430FE" w:rsidRDefault="002430FE" w:rsidP="002430FE">
                  <w:pPr>
                    <w:pStyle w:val="TAL"/>
                    <w:rPr>
                      <w:rFonts w:cs="Arial"/>
                      <w:highlight w:val="yellow"/>
                      <w:lang w:eastAsia="ja-JP"/>
                    </w:rPr>
                  </w:pPr>
                </w:p>
              </w:tc>
              <w:tc>
                <w:tcPr>
                  <w:tcW w:w="1512" w:type="dxa"/>
                </w:tcPr>
                <w:p w14:paraId="393106A2" w14:textId="77777777" w:rsidR="002430FE" w:rsidRPr="002430FE" w:rsidRDefault="002430FE" w:rsidP="002430FE">
                  <w:pPr>
                    <w:pStyle w:val="TAL"/>
                    <w:rPr>
                      <w:rFonts w:cs="Arial"/>
                      <w:highlight w:val="yellow"/>
                      <w:lang w:eastAsia="ja-JP"/>
                    </w:rPr>
                  </w:pPr>
                  <w:r w:rsidRPr="002430FE">
                    <w:rPr>
                      <w:rFonts w:cs="Arial"/>
                      <w:highlight w:val="yellow"/>
                      <w:lang w:eastAsia="ja-JP"/>
                    </w:rPr>
                    <w:t>9.3.1.16</w:t>
                  </w:r>
                </w:p>
              </w:tc>
              <w:tc>
                <w:tcPr>
                  <w:tcW w:w="1757" w:type="dxa"/>
                </w:tcPr>
                <w:p w14:paraId="28D83524" w14:textId="77777777" w:rsidR="002430FE" w:rsidRPr="001D2E49" w:rsidRDefault="002430FE" w:rsidP="002430FE">
                  <w:pPr>
                    <w:pStyle w:val="TAL"/>
                    <w:rPr>
                      <w:rFonts w:cs="Arial"/>
                      <w:lang w:eastAsia="ja-JP"/>
                    </w:rPr>
                  </w:pPr>
                </w:p>
              </w:tc>
              <w:tc>
                <w:tcPr>
                  <w:tcW w:w="1080" w:type="dxa"/>
                </w:tcPr>
                <w:p w14:paraId="097B7A14" w14:textId="77777777" w:rsidR="002430FE" w:rsidRPr="001D2E49" w:rsidRDefault="002430FE" w:rsidP="002430FE">
                  <w:pPr>
                    <w:pStyle w:val="TAC"/>
                    <w:rPr>
                      <w:rFonts w:eastAsia="MS Mincho"/>
                      <w:lang w:eastAsia="ja-JP"/>
                    </w:rPr>
                  </w:pPr>
                  <w:r w:rsidRPr="001D2E49">
                    <w:rPr>
                      <w:rFonts w:eastAsia="MS Mincho"/>
                      <w:lang w:eastAsia="ja-JP"/>
                    </w:rPr>
                    <w:t>YES</w:t>
                  </w:r>
                </w:p>
              </w:tc>
              <w:tc>
                <w:tcPr>
                  <w:tcW w:w="1080" w:type="dxa"/>
                </w:tcPr>
                <w:p w14:paraId="6106F621" w14:textId="77777777" w:rsidR="002430FE" w:rsidRPr="001D2E49" w:rsidRDefault="002430FE" w:rsidP="002430FE">
                  <w:pPr>
                    <w:pStyle w:val="TAC"/>
                    <w:rPr>
                      <w:lang w:eastAsia="ja-JP"/>
                    </w:rPr>
                  </w:pPr>
                  <w:r w:rsidRPr="001D2E49">
                    <w:rPr>
                      <w:lang w:eastAsia="ja-JP"/>
                    </w:rPr>
                    <w:t>ignore</w:t>
                  </w:r>
                </w:p>
              </w:tc>
            </w:tr>
            <w:tr w:rsidR="002430FE" w:rsidRPr="001D2E49" w14:paraId="41FFF7A7" w14:textId="77777777" w:rsidTr="00F1101B">
              <w:tc>
                <w:tcPr>
                  <w:tcW w:w="2267" w:type="dxa"/>
                </w:tcPr>
                <w:p w14:paraId="72F6E35F" w14:textId="77777777" w:rsidR="002430FE" w:rsidRPr="001D2E49" w:rsidRDefault="002430FE" w:rsidP="002430FE">
                  <w:pPr>
                    <w:pStyle w:val="TAL"/>
                    <w:rPr>
                      <w:rFonts w:eastAsia="MS Mincho" w:cs="Arial"/>
                      <w:lang w:eastAsia="ja-JP"/>
                    </w:rPr>
                  </w:pPr>
                  <w:r w:rsidRPr="001D2E49">
                    <w:rPr>
                      <w:lang w:eastAsia="ja-JP"/>
                    </w:rPr>
                    <w:t>UE Presence in Area of Interest List</w:t>
                  </w:r>
                </w:p>
              </w:tc>
              <w:tc>
                <w:tcPr>
                  <w:tcW w:w="1020" w:type="dxa"/>
                </w:tcPr>
                <w:p w14:paraId="047DABC7" w14:textId="77777777" w:rsidR="002430FE" w:rsidRPr="001D2E49" w:rsidRDefault="002430FE" w:rsidP="002430FE">
                  <w:pPr>
                    <w:pStyle w:val="TAL"/>
                    <w:rPr>
                      <w:rFonts w:eastAsia="MS Mincho" w:cs="Arial"/>
                      <w:lang w:eastAsia="ja-JP"/>
                    </w:rPr>
                  </w:pPr>
                  <w:r w:rsidRPr="001D2E49">
                    <w:rPr>
                      <w:lang w:eastAsia="zh-CN"/>
                    </w:rPr>
                    <w:t>O</w:t>
                  </w:r>
                </w:p>
              </w:tc>
              <w:tc>
                <w:tcPr>
                  <w:tcW w:w="1080" w:type="dxa"/>
                </w:tcPr>
                <w:p w14:paraId="643392EF" w14:textId="77777777" w:rsidR="002430FE" w:rsidRPr="001D2E49" w:rsidRDefault="002430FE" w:rsidP="002430FE">
                  <w:pPr>
                    <w:pStyle w:val="TAL"/>
                    <w:rPr>
                      <w:rFonts w:cs="Arial"/>
                      <w:lang w:eastAsia="ja-JP"/>
                    </w:rPr>
                  </w:pPr>
                </w:p>
              </w:tc>
              <w:tc>
                <w:tcPr>
                  <w:tcW w:w="1512" w:type="dxa"/>
                </w:tcPr>
                <w:p w14:paraId="2998CA05" w14:textId="77777777" w:rsidR="002430FE" w:rsidRPr="001D2E49" w:rsidRDefault="002430FE" w:rsidP="002430FE">
                  <w:pPr>
                    <w:pStyle w:val="TAL"/>
                    <w:rPr>
                      <w:rFonts w:cs="Arial"/>
                      <w:lang w:eastAsia="ja-JP"/>
                    </w:rPr>
                  </w:pPr>
                  <w:r w:rsidRPr="001D2E49">
                    <w:rPr>
                      <w:rFonts w:cs="Arial"/>
                      <w:lang w:eastAsia="ja-JP"/>
                    </w:rPr>
                    <w:t>9.3.1.</w:t>
                  </w:r>
                  <w:r w:rsidRPr="001D2E49">
                    <w:rPr>
                      <w:rFonts w:cs="Arial"/>
                      <w:lang w:eastAsia="zh-CN"/>
                    </w:rPr>
                    <w:t>67</w:t>
                  </w:r>
                </w:p>
              </w:tc>
              <w:tc>
                <w:tcPr>
                  <w:tcW w:w="1757" w:type="dxa"/>
                </w:tcPr>
                <w:p w14:paraId="658AEA92" w14:textId="77777777" w:rsidR="002430FE" w:rsidRPr="001D2E49" w:rsidRDefault="002430FE" w:rsidP="002430FE">
                  <w:pPr>
                    <w:pStyle w:val="TAL"/>
                    <w:rPr>
                      <w:rFonts w:cs="Arial"/>
                      <w:lang w:eastAsia="ja-JP"/>
                    </w:rPr>
                  </w:pPr>
                </w:p>
              </w:tc>
              <w:tc>
                <w:tcPr>
                  <w:tcW w:w="1080" w:type="dxa"/>
                </w:tcPr>
                <w:p w14:paraId="1D55CB31" w14:textId="77777777" w:rsidR="002430FE" w:rsidRPr="001D2E49" w:rsidRDefault="002430FE" w:rsidP="002430FE">
                  <w:pPr>
                    <w:pStyle w:val="TAC"/>
                    <w:rPr>
                      <w:rFonts w:eastAsia="MS Mincho"/>
                      <w:lang w:eastAsia="ja-JP"/>
                    </w:rPr>
                  </w:pPr>
                  <w:r w:rsidRPr="001D2E49">
                    <w:rPr>
                      <w:rFonts w:eastAsia="MS Mincho"/>
                      <w:lang w:eastAsia="ja-JP"/>
                    </w:rPr>
                    <w:t>YES</w:t>
                  </w:r>
                </w:p>
              </w:tc>
              <w:tc>
                <w:tcPr>
                  <w:tcW w:w="1080" w:type="dxa"/>
                </w:tcPr>
                <w:p w14:paraId="7F60DCB5" w14:textId="77777777" w:rsidR="002430FE" w:rsidRPr="001D2E49" w:rsidRDefault="002430FE" w:rsidP="002430FE">
                  <w:pPr>
                    <w:pStyle w:val="TAC"/>
                    <w:rPr>
                      <w:lang w:eastAsia="ja-JP"/>
                    </w:rPr>
                  </w:pPr>
                  <w:r w:rsidRPr="001D2E49">
                    <w:rPr>
                      <w:lang w:eastAsia="ja-JP"/>
                    </w:rPr>
                    <w:t>ignore</w:t>
                  </w:r>
                </w:p>
              </w:tc>
            </w:tr>
            <w:tr w:rsidR="002430FE" w:rsidRPr="001D2E49" w14:paraId="416FBABB" w14:textId="77777777" w:rsidTr="00F1101B">
              <w:tc>
                <w:tcPr>
                  <w:tcW w:w="2267" w:type="dxa"/>
                </w:tcPr>
                <w:p w14:paraId="13CC8ABA" w14:textId="77777777" w:rsidR="002430FE" w:rsidRPr="002430FE" w:rsidRDefault="002430FE" w:rsidP="002430FE">
                  <w:pPr>
                    <w:pStyle w:val="TAL"/>
                    <w:rPr>
                      <w:rFonts w:eastAsia="MS Mincho" w:cs="Arial"/>
                      <w:highlight w:val="yellow"/>
                      <w:lang w:eastAsia="ja-JP"/>
                    </w:rPr>
                  </w:pPr>
                  <w:r w:rsidRPr="002430FE">
                    <w:rPr>
                      <w:rFonts w:cs="Arial"/>
                      <w:highlight w:val="yellow"/>
                      <w:lang w:eastAsia="ja-JP"/>
                    </w:rPr>
                    <w:t>Location Reporting Request Type</w:t>
                  </w:r>
                </w:p>
              </w:tc>
              <w:tc>
                <w:tcPr>
                  <w:tcW w:w="1020" w:type="dxa"/>
                </w:tcPr>
                <w:p w14:paraId="28F2B8DE" w14:textId="77777777" w:rsidR="002430FE" w:rsidRPr="002430FE" w:rsidRDefault="002430FE" w:rsidP="002430FE">
                  <w:pPr>
                    <w:pStyle w:val="TAL"/>
                    <w:rPr>
                      <w:rFonts w:eastAsia="MS Mincho" w:cs="Arial"/>
                      <w:highlight w:val="yellow"/>
                      <w:lang w:eastAsia="ja-JP"/>
                    </w:rPr>
                  </w:pPr>
                  <w:r w:rsidRPr="002430FE">
                    <w:rPr>
                      <w:rFonts w:cs="Arial"/>
                      <w:highlight w:val="yellow"/>
                      <w:lang w:eastAsia="zh-CN"/>
                    </w:rPr>
                    <w:t>M</w:t>
                  </w:r>
                </w:p>
              </w:tc>
              <w:tc>
                <w:tcPr>
                  <w:tcW w:w="1080" w:type="dxa"/>
                </w:tcPr>
                <w:p w14:paraId="02AAF871" w14:textId="77777777" w:rsidR="002430FE" w:rsidRPr="002430FE" w:rsidRDefault="002430FE" w:rsidP="002430FE">
                  <w:pPr>
                    <w:pStyle w:val="TAL"/>
                    <w:rPr>
                      <w:rFonts w:cs="Arial"/>
                      <w:highlight w:val="yellow"/>
                      <w:lang w:eastAsia="ja-JP"/>
                    </w:rPr>
                  </w:pPr>
                </w:p>
              </w:tc>
              <w:tc>
                <w:tcPr>
                  <w:tcW w:w="1512" w:type="dxa"/>
                </w:tcPr>
                <w:p w14:paraId="7409A7B7" w14:textId="77777777" w:rsidR="002430FE" w:rsidRPr="002430FE" w:rsidRDefault="002430FE" w:rsidP="002430FE">
                  <w:pPr>
                    <w:pStyle w:val="TAL"/>
                    <w:rPr>
                      <w:rFonts w:cs="Arial"/>
                      <w:highlight w:val="yellow"/>
                      <w:lang w:eastAsia="ja-JP"/>
                    </w:rPr>
                  </w:pPr>
                  <w:bookmarkStart w:id="143" w:name="OLE_LINK26"/>
                  <w:r w:rsidRPr="002430FE">
                    <w:rPr>
                      <w:rFonts w:cs="Arial"/>
                      <w:highlight w:val="yellow"/>
                      <w:lang w:eastAsia="ja-JP"/>
                    </w:rPr>
                    <w:t>9.3.1.</w:t>
                  </w:r>
                  <w:bookmarkEnd w:id="143"/>
                  <w:r w:rsidRPr="002430FE">
                    <w:rPr>
                      <w:rFonts w:cs="Arial"/>
                      <w:highlight w:val="yellow"/>
                      <w:lang w:eastAsia="zh-CN"/>
                    </w:rPr>
                    <w:t>65</w:t>
                  </w:r>
                </w:p>
              </w:tc>
              <w:tc>
                <w:tcPr>
                  <w:tcW w:w="1757" w:type="dxa"/>
                </w:tcPr>
                <w:p w14:paraId="31741F2E" w14:textId="77777777" w:rsidR="002430FE" w:rsidRPr="002430FE" w:rsidRDefault="002430FE" w:rsidP="002430FE">
                  <w:pPr>
                    <w:pStyle w:val="TAL"/>
                    <w:rPr>
                      <w:rFonts w:cs="Arial"/>
                      <w:highlight w:val="yellow"/>
                      <w:lang w:eastAsia="ja-JP"/>
                    </w:rPr>
                  </w:pPr>
                  <w:r w:rsidRPr="002430FE">
                    <w:rPr>
                      <w:rFonts w:eastAsia="MS Mincho" w:cs="Arial"/>
                      <w:highlight w:val="yellow"/>
                      <w:lang w:eastAsia="ja-JP"/>
                    </w:rPr>
                    <w:t>Contains the Location Reporting Request Type to which the Location Report refers.</w:t>
                  </w:r>
                </w:p>
              </w:tc>
              <w:tc>
                <w:tcPr>
                  <w:tcW w:w="1080" w:type="dxa"/>
                </w:tcPr>
                <w:p w14:paraId="4EDCF051" w14:textId="77777777" w:rsidR="002430FE" w:rsidRPr="001D2E49" w:rsidRDefault="002430FE" w:rsidP="002430FE">
                  <w:pPr>
                    <w:pStyle w:val="TAC"/>
                    <w:rPr>
                      <w:rFonts w:eastAsia="MS Mincho"/>
                      <w:lang w:eastAsia="ja-JP"/>
                    </w:rPr>
                  </w:pPr>
                  <w:r w:rsidRPr="001D2E49">
                    <w:rPr>
                      <w:lang w:eastAsia="ja-JP"/>
                    </w:rPr>
                    <w:t>YES</w:t>
                  </w:r>
                </w:p>
              </w:tc>
              <w:tc>
                <w:tcPr>
                  <w:tcW w:w="1080" w:type="dxa"/>
                </w:tcPr>
                <w:p w14:paraId="0CFC2DA5" w14:textId="77777777" w:rsidR="002430FE" w:rsidRPr="001D2E49" w:rsidRDefault="002430FE" w:rsidP="002430FE">
                  <w:pPr>
                    <w:pStyle w:val="TAC"/>
                    <w:rPr>
                      <w:lang w:eastAsia="ja-JP"/>
                    </w:rPr>
                  </w:pPr>
                  <w:r w:rsidRPr="001D2E49">
                    <w:rPr>
                      <w:lang w:eastAsia="ja-JP"/>
                    </w:rPr>
                    <w:t>ignore</w:t>
                  </w:r>
                </w:p>
              </w:tc>
            </w:tr>
          </w:tbl>
          <w:p w14:paraId="22B215BF" w14:textId="77777777" w:rsidR="00DD30D3" w:rsidRPr="001D2E49" w:rsidRDefault="002430FE" w:rsidP="00DD30D3">
            <w:pPr>
              <w:pStyle w:val="Heading4"/>
            </w:pPr>
            <w:r w:rsidRPr="002430FE">
              <w:rPr>
                <w:color w:val="FFFFFF" w:themeColor="background1"/>
                <w:sz w:val="2"/>
                <w:szCs w:val="2"/>
              </w:rPr>
              <w:t>a</w:t>
            </w:r>
            <w:r w:rsidR="00DD30D3" w:rsidRPr="001D2E49">
              <w:t>9.3.1.16</w:t>
            </w:r>
            <w:r w:rsidR="00DD30D3" w:rsidRPr="001D2E49">
              <w:tab/>
              <w:t>User Location Information</w:t>
            </w:r>
          </w:p>
          <w:p w14:paraId="24F913A2" w14:textId="77777777" w:rsidR="00DD30D3" w:rsidRPr="001D2E49" w:rsidRDefault="00DD30D3" w:rsidP="00DD30D3">
            <w:pPr>
              <w:rPr>
                <w:noProof/>
                <w:lang w:eastAsia="ja-JP"/>
              </w:rPr>
            </w:pPr>
            <w:r w:rsidRPr="001D2E49">
              <w:rPr>
                <w:noProof/>
                <w:lang w:eastAsia="ja-JP"/>
              </w:rPr>
              <w:t>This IE is used to provide location information of the UE</w:t>
            </w:r>
            <w:r>
              <w:rPr>
                <w:lang w:eastAsia="ja-JP"/>
              </w:rPr>
              <w:t xml:space="preserve"> and the flight information of the </w:t>
            </w:r>
            <w:r>
              <w:rPr>
                <w:rFonts w:eastAsia="MS Mincho" w:cs="Arial"/>
                <w:lang w:val="en-US" w:eastAsia="ja-JP"/>
              </w:rPr>
              <w:t xml:space="preserve">Aerial </w:t>
            </w:r>
            <w:r>
              <w:rPr>
                <w:rFonts w:eastAsia="MS Mincho" w:cs="Arial"/>
                <w:lang w:eastAsia="ja-JP"/>
              </w:rPr>
              <w:t>UE</w:t>
            </w:r>
            <w:r w:rsidRPr="001D2E49">
              <w:rPr>
                <w:noProof/>
              </w:rPr>
              <w:t>.</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020"/>
              <w:gridCol w:w="1077"/>
              <w:gridCol w:w="1587"/>
              <w:gridCol w:w="1757"/>
              <w:gridCol w:w="1077"/>
              <w:gridCol w:w="1077"/>
            </w:tblGrid>
            <w:tr w:rsidR="00DD30D3" w:rsidRPr="001D2E49" w14:paraId="13F27B0D" w14:textId="77777777" w:rsidTr="00F1101B">
              <w:tc>
                <w:tcPr>
                  <w:tcW w:w="2267" w:type="dxa"/>
                  <w:tcBorders>
                    <w:top w:val="single" w:sz="4" w:space="0" w:color="auto"/>
                    <w:left w:val="single" w:sz="4" w:space="0" w:color="auto"/>
                    <w:bottom w:val="single" w:sz="4" w:space="0" w:color="auto"/>
                    <w:right w:val="single" w:sz="4" w:space="0" w:color="auto"/>
                  </w:tcBorders>
                  <w:hideMark/>
                </w:tcPr>
                <w:p w14:paraId="02730020" w14:textId="77777777" w:rsidR="00DD30D3" w:rsidRPr="001D2E49" w:rsidRDefault="00DD30D3" w:rsidP="00DD30D3">
                  <w:pPr>
                    <w:pStyle w:val="TAH"/>
                    <w:rPr>
                      <w:rFonts w:cs="Arial"/>
                      <w:lang w:eastAsia="ja-JP"/>
                    </w:rPr>
                  </w:pPr>
                  <w:r w:rsidRPr="001D2E49">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0D8900A" w14:textId="77777777" w:rsidR="00DD30D3" w:rsidRPr="001D2E49" w:rsidRDefault="00DD30D3" w:rsidP="00DD30D3">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5F1A7CE4" w14:textId="77777777" w:rsidR="00DD30D3" w:rsidRPr="001D2E49" w:rsidRDefault="00DD30D3" w:rsidP="00DD30D3">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16361C95" w14:textId="77777777" w:rsidR="00DD30D3" w:rsidRPr="001D2E49" w:rsidRDefault="00DD30D3" w:rsidP="00DD30D3">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4F34D3B" w14:textId="77777777" w:rsidR="00DD30D3" w:rsidRPr="001D2E49" w:rsidRDefault="00DD30D3" w:rsidP="00DD30D3">
                  <w:pPr>
                    <w:pStyle w:val="TAH"/>
                    <w:rPr>
                      <w:lang w:eastAsia="ja-JP"/>
                    </w:rPr>
                  </w:pPr>
                  <w:r w:rsidRPr="001D2E49">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74E6A6C0" w14:textId="77777777" w:rsidR="00DD30D3" w:rsidRPr="001D2E49" w:rsidRDefault="00DD30D3" w:rsidP="00DD30D3">
                  <w:pPr>
                    <w:pStyle w:val="TAH"/>
                    <w:rPr>
                      <w:lang w:eastAsia="ja-JP"/>
                    </w:rPr>
                  </w:pPr>
                  <w:r w:rsidRPr="001D2E49">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4F97F72E" w14:textId="77777777" w:rsidR="00DD30D3" w:rsidRPr="001D2E49" w:rsidRDefault="00DD30D3" w:rsidP="00DD30D3">
                  <w:pPr>
                    <w:pStyle w:val="TAH"/>
                    <w:rPr>
                      <w:lang w:eastAsia="ja-JP"/>
                    </w:rPr>
                  </w:pPr>
                  <w:r w:rsidRPr="001D2E49">
                    <w:rPr>
                      <w:lang w:eastAsia="ja-JP"/>
                    </w:rPr>
                    <w:t>Assigned Criticality</w:t>
                  </w:r>
                </w:p>
              </w:tc>
            </w:tr>
            <w:tr w:rsidR="00DD30D3" w:rsidRPr="001D2E49" w14:paraId="4C6201ED" w14:textId="77777777" w:rsidTr="00F1101B">
              <w:tc>
                <w:tcPr>
                  <w:tcW w:w="2267" w:type="dxa"/>
                  <w:tcBorders>
                    <w:top w:val="single" w:sz="4" w:space="0" w:color="auto"/>
                    <w:left w:val="single" w:sz="4" w:space="0" w:color="auto"/>
                    <w:bottom w:val="single" w:sz="4" w:space="0" w:color="auto"/>
                    <w:right w:val="single" w:sz="4" w:space="0" w:color="auto"/>
                  </w:tcBorders>
                  <w:hideMark/>
                </w:tcPr>
                <w:p w14:paraId="5867654F" w14:textId="77777777" w:rsidR="00DD30D3" w:rsidRPr="001D2E49" w:rsidRDefault="00DD30D3" w:rsidP="00DD30D3">
                  <w:pPr>
                    <w:pStyle w:val="TAL"/>
                    <w:rPr>
                      <w:lang w:eastAsia="ja-JP"/>
                    </w:rPr>
                  </w:pPr>
                  <w:r w:rsidRPr="001D2E49">
                    <w:rPr>
                      <w:lang w:eastAsia="ja-JP"/>
                    </w:rPr>
                    <w:t xml:space="preserve">CHOICE </w:t>
                  </w:r>
                  <w:r w:rsidRPr="00EF7290">
                    <w:rPr>
                      <w:i/>
                      <w:iCs/>
                      <w:lang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tcPr>
                <w:p w14:paraId="11A65B66" w14:textId="77777777" w:rsidR="00DD30D3" w:rsidRPr="001D2E49" w:rsidRDefault="00DD30D3" w:rsidP="00DD30D3">
                  <w:pPr>
                    <w:pStyle w:val="TAL"/>
                    <w:rPr>
                      <w:lang w:eastAsia="ja-JP"/>
                    </w:rPr>
                  </w:pPr>
                  <w:r w:rsidRPr="001D2E49">
                    <w:rPr>
                      <w:lang w:eastAsia="ja-JP"/>
                    </w:rPr>
                    <w:t>M</w:t>
                  </w:r>
                </w:p>
              </w:tc>
              <w:tc>
                <w:tcPr>
                  <w:tcW w:w="1077" w:type="dxa"/>
                  <w:tcBorders>
                    <w:top w:val="single" w:sz="4" w:space="0" w:color="auto"/>
                    <w:left w:val="single" w:sz="4" w:space="0" w:color="auto"/>
                    <w:bottom w:val="single" w:sz="4" w:space="0" w:color="auto"/>
                    <w:right w:val="single" w:sz="4" w:space="0" w:color="auto"/>
                  </w:tcBorders>
                  <w:hideMark/>
                </w:tcPr>
                <w:p w14:paraId="360D0769" w14:textId="77777777" w:rsidR="00DD30D3" w:rsidRPr="001D2E49" w:rsidRDefault="00DD30D3" w:rsidP="00DD30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CE21931" w14:textId="77777777" w:rsidR="00DD30D3" w:rsidRPr="001D2E49" w:rsidRDefault="00DD30D3" w:rsidP="00DD30D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78ED42AA" w14:textId="77777777" w:rsidR="00DD30D3" w:rsidRPr="001D2E49" w:rsidRDefault="00DD30D3" w:rsidP="00DD30D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1237A1B" w14:textId="77777777" w:rsidR="00DD30D3" w:rsidRPr="001D2E49" w:rsidRDefault="00DD30D3" w:rsidP="00DD30D3">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9102B83" w14:textId="77777777" w:rsidR="00DD30D3" w:rsidRPr="001D2E49" w:rsidRDefault="00DD30D3" w:rsidP="00DD30D3">
                  <w:pPr>
                    <w:pStyle w:val="TAC"/>
                    <w:rPr>
                      <w:lang w:eastAsia="ja-JP"/>
                    </w:rPr>
                  </w:pPr>
                </w:p>
              </w:tc>
            </w:tr>
            <w:tr w:rsidR="00DD30D3" w:rsidRPr="00BF385E" w14:paraId="219EABB8" w14:textId="77777777" w:rsidTr="00F1101B">
              <w:tc>
                <w:tcPr>
                  <w:tcW w:w="2267" w:type="dxa"/>
                  <w:tcBorders>
                    <w:top w:val="single" w:sz="4" w:space="0" w:color="auto"/>
                    <w:left w:val="single" w:sz="4" w:space="0" w:color="auto"/>
                    <w:bottom w:val="single" w:sz="4" w:space="0" w:color="auto"/>
                    <w:right w:val="single" w:sz="4" w:space="0" w:color="auto"/>
                  </w:tcBorders>
                  <w:hideMark/>
                </w:tcPr>
                <w:p w14:paraId="66F0C9EC" w14:textId="77777777" w:rsidR="00DD30D3" w:rsidRPr="00EF7290" w:rsidRDefault="00DD30D3" w:rsidP="00DD30D3">
                  <w:pPr>
                    <w:pStyle w:val="TAL"/>
                    <w:ind w:leftChars="50" w:left="100"/>
                    <w:rPr>
                      <w:rFonts w:eastAsia="MS Mincho"/>
                      <w:i/>
                      <w:iCs/>
                      <w:lang w:val="fr-FR" w:eastAsia="ja-JP"/>
                    </w:rPr>
                  </w:pPr>
                  <w:r w:rsidRPr="00EF7290">
                    <w:rPr>
                      <w:i/>
                      <w:iCs/>
                      <w:lang w:val="fr-FR" w:eastAsia="ja-JP"/>
                    </w:rPr>
                    <w:t>&gt;E-UTRA user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3E7F40FF" w14:textId="77777777" w:rsidR="00DD30D3" w:rsidRPr="001D2E49" w:rsidRDefault="00DD30D3" w:rsidP="00DD30D3">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32ED3D72" w14:textId="77777777" w:rsidR="00DD30D3" w:rsidRPr="001D2E49" w:rsidRDefault="00DD30D3" w:rsidP="00DD30D3">
                  <w:pPr>
                    <w:pStyle w:val="TAL"/>
                    <w:rPr>
                      <w:lang w:val="fr-FR"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25B0AD7" w14:textId="77777777" w:rsidR="00DD30D3" w:rsidRPr="00ED2F3C" w:rsidRDefault="00DD30D3" w:rsidP="00DD30D3">
                  <w:pPr>
                    <w:pStyle w:val="TAL"/>
                    <w:rPr>
                      <w:lang w:val="fr-FR" w:eastAsia="ja-JP"/>
                    </w:rPr>
                  </w:pPr>
                </w:p>
              </w:tc>
              <w:tc>
                <w:tcPr>
                  <w:tcW w:w="1757" w:type="dxa"/>
                  <w:tcBorders>
                    <w:top w:val="single" w:sz="4" w:space="0" w:color="auto"/>
                    <w:left w:val="single" w:sz="4" w:space="0" w:color="auto"/>
                    <w:bottom w:val="single" w:sz="4" w:space="0" w:color="auto"/>
                    <w:right w:val="single" w:sz="4" w:space="0" w:color="auto"/>
                  </w:tcBorders>
                </w:tcPr>
                <w:p w14:paraId="09BBBE70" w14:textId="77777777" w:rsidR="00DD30D3" w:rsidRPr="00ED2F3C" w:rsidRDefault="00DD30D3" w:rsidP="00DD30D3">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02858A7C" w14:textId="77777777" w:rsidR="00DD30D3" w:rsidRPr="00ED2F3C" w:rsidRDefault="00DD30D3" w:rsidP="00DD30D3">
                  <w:pPr>
                    <w:pStyle w:val="TAC"/>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581E6893" w14:textId="77777777" w:rsidR="00DD30D3" w:rsidRPr="00ED2F3C" w:rsidRDefault="00DD30D3" w:rsidP="00DD30D3">
                  <w:pPr>
                    <w:pStyle w:val="TAC"/>
                    <w:rPr>
                      <w:lang w:val="fr-FR" w:eastAsia="ja-JP"/>
                    </w:rPr>
                  </w:pPr>
                </w:p>
              </w:tc>
            </w:tr>
            <w:tr w:rsidR="00DD30D3" w:rsidRPr="001D2E49" w14:paraId="71F38323" w14:textId="77777777" w:rsidTr="00DD30D3">
              <w:tc>
                <w:tcPr>
                  <w:tcW w:w="9862" w:type="dxa"/>
                  <w:gridSpan w:val="7"/>
                  <w:tcBorders>
                    <w:top w:val="single" w:sz="4" w:space="0" w:color="auto"/>
                    <w:left w:val="single" w:sz="4" w:space="0" w:color="auto"/>
                    <w:bottom w:val="single" w:sz="4" w:space="0" w:color="auto"/>
                    <w:right w:val="single" w:sz="4" w:space="0" w:color="auto"/>
                  </w:tcBorders>
                </w:tcPr>
                <w:p w14:paraId="6615EB5F" w14:textId="7EEBC500" w:rsidR="00DD30D3" w:rsidRPr="00DD30D3" w:rsidRDefault="00DD30D3" w:rsidP="00DD30D3">
                  <w:pPr>
                    <w:pStyle w:val="TAC"/>
                    <w:spacing w:before="60" w:after="60"/>
                    <w:rPr>
                      <w:i/>
                      <w:iCs/>
                      <w:color w:val="00B050"/>
                      <w:lang w:eastAsia="ja-JP"/>
                    </w:rPr>
                  </w:pPr>
                  <w:r w:rsidRPr="00DD30D3">
                    <w:rPr>
                      <w:i/>
                      <w:iCs/>
                      <w:color w:val="00B050"/>
                      <w:lang w:eastAsia="ja-JP"/>
                    </w:rPr>
                    <w:t>*** skip non-relevant parts ***</w:t>
                  </w:r>
                </w:p>
              </w:tc>
            </w:tr>
            <w:tr w:rsidR="00DD30D3" w:rsidRPr="001D2E49" w14:paraId="0101D6DB" w14:textId="77777777" w:rsidTr="00F1101B">
              <w:tc>
                <w:tcPr>
                  <w:tcW w:w="2267" w:type="dxa"/>
                  <w:tcBorders>
                    <w:top w:val="single" w:sz="4" w:space="0" w:color="auto"/>
                    <w:left w:val="single" w:sz="4" w:space="0" w:color="auto"/>
                    <w:bottom w:val="single" w:sz="4" w:space="0" w:color="auto"/>
                    <w:right w:val="single" w:sz="4" w:space="0" w:color="auto"/>
                  </w:tcBorders>
                  <w:hideMark/>
                </w:tcPr>
                <w:p w14:paraId="520371A7" w14:textId="77777777" w:rsidR="00DD30D3" w:rsidRPr="00EF7290" w:rsidRDefault="00DD30D3" w:rsidP="00DD30D3">
                  <w:pPr>
                    <w:pStyle w:val="TAL"/>
                    <w:ind w:leftChars="50" w:left="100"/>
                    <w:rPr>
                      <w:i/>
                      <w:iCs/>
                      <w:lang w:eastAsia="ja-JP"/>
                    </w:rPr>
                  </w:pPr>
                  <w:r w:rsidRPr="00EF7290">
                    <w:rPr>
                      <w:i/>
                      <w:iCs/>
                      <w:lang w:eastAsia="ja-JP"/>
                    </w:rPr>
                    <w:t>&gt;NR user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692BEC02" w14:textId="77777777" w:rsidR="00DD30D3" w:rsidRPr="001D2E49" w:rsidRDefault="00DD30D3" w:rsidP="00DD30D3">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5509E87C" w14:textId="77777777" w:rsidR="00DD30D3" w:rsidRPr="001D2E49" w:rsidRDefault="00DD30D3" w:rsidP="00DD30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828BC21" w14:textId="77777777" w:rsidR="00DD30D3" w:rsidRPr="001D2E49" w:rsidRDefault="00DD30D3" w:rsidP="00DD30D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4DC62B15" w14:textId="77777777" w:rsidR="00DD30D3" w:rsidRPr="001D2E49" w:rsidRDefault="00DD30D3" w:rsidP="00DD30D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66FB073" w14:textId="77777777" w:rsidR="00DD30D3" w:rsidRPr="001D2E49" w:rsidRDefault="00DD30D3" w:rsidP="00DD30D3">
                  <w:pPr>
                    <w:pStyle w:val="TAC"/>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45D1143A" w14:textId="77777777" w:rsidR="00DD30D3" w:rsidRPr="001D2E49" w:rsidRDefault="00DD30D3" w:rsidP="00DD30D3">
                  <w:pPr>
                    <w:pStyle w:val="TAC"/>
                    <w:rPr>
                      <w:iCs/>
                      <w:lang w:eastAsia="ja-JP"/>
                    </w:rPr>
                  </w:pPr>
                </w:p>
              </w:tc>
            </w:tr>
            <w:tr w:rsidR="00DD30D3" w:rsidRPr="001D2E49" w14:paraId="1858A038" w14:textId="77777777" w:rsidTr="00F1101B">
              <w:tc>
                <w:tcPr>
                  <w:tcW w:w="2267" w:type="dxa"/>
                  <w:tcBorders>
                    <w:top w:val="single" w:sz="4" w:space="0" w:color="auto"/>
                    <w:left w:val="single" w:sz="4" w:space="0" w:color="auto"/>
                    <w:bottom w:val="single" w:sz="4" w:space="0" w:color="auto"/>
                    <w:right w:val="single" w:sz="4" w:space="0" w:color="auto"/>
                  </w:tcBorders>
                  <w:hideMark/>
                </w:tcPr>
                <w:p w14:paraId="3E9C449C" w14:textId="77777777" w:rsidR="00DD30D3" w:rsidRPr="00DD30D3" w:rsidRDefault="00DD30D3" w:rsidP="00DD30D3">
                  <w:pPr>
                    <w:pStyle w:val="TAL"/>
                    <w:ind w:leftChars="100" w:left="200"/>
                    <w:rPr>
                      <w:rFonts w:eastAsia="MS Mincho"/>
                      <w:highlight w:val="yellow"/>
                      <w:lang w:eastAsia="ja-JP"/>
                    </w:rPr>
                  </w:pPr>
                  <w:r w:rsidRPr="00DD30D3">
                    <w:rPr>
                      <w:highlight w:val="yellow"/>
                      <w:lang w:eastAsia="ja-JP"/>
                    </w:rPr>
                    <w:t>&gt;&gt;NR CGI</w:t>
                  </w:r>
                </w:p>
              </w:tc>
              <w:tc>
                <w:tcPr>
                  <w:tcW w:w="1020" w:type="dxa"/>
                  <w:tcBorders>
                    <w:top w:val="single" w:sz="4" w:space="0" w:color="auto"/>
                    <w:left w:val="single" w:sz="4" w:space="0" w:color="auto"/>
                    <w:bottom w:val="single" w:sz="4" w:space="0" w:color="auto"/>
                    <w:right w:val="single" w:sz="4" w:space="0" w:color="auto"/>
                  </w:tcBorders>
                  <w:hideMark/>
                </w:tcPr>
                <w:p w14:paraId="0C00DF3B" w14:textId="77777777" w:rsidR="00DD30D3" w:rsidRPr="00DD30D3" w:rsidRDefault="00DD30D3" w:rsidP="00DD30D3">
                  <w:pPr>
                    <w:pStyle w:val="TAL"/>
                    <w:rPr>
                      <w:rFonts w:eastAsia="Batang"/>
                      <w:highlight w:val="yellow"/>
                      <w:lang w:eastAsia="ja-JP"/>
                    </w:rPr>
                  </w:pPr>
                  <w:r w:rsidRPr="00DD30D3">
                    <w:rPr>
                      <w:rFonts w:eastAsia="Batang"/>
                      <w:highlight w:val="yellow"/>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8808F1C" w14:textId="77777777" w:rsidR="00DD30D3" w:rsidRPr="00DD30D3" w:rsidRDefault="00DD30D3" w:rsidP="00DD30D3">
                  <w:pPr>
                    <w:pStyle w:val="TAL"/>
                    <w:rPr>
                      <w:highlight w:val="yellow"/>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6FEF340" w14:textId="77777777" w:rsidR="00DD30D3" w:rsidRPr="00DD30D3" w:rsidRDefault="00DD30D3" w:rsidP="00DD30D3">
                  <w:pPr>
                    <w:pStyle w:val="TAL"/>
                    <w:rPr>
                      <w:highlight w:val="yellow"/>
                      <w:lang w:eastAsia="ja-JP"/>
                    </w:rPr>
                  </w:pPr>
                  <w:r w:rsidRPr="00DD30D3">
                    <w:rPr>
                      <w:highlight w:val="yellow"/>
                      <w:lang w:eastAsia="ja-JP"/>
                    </w:rPr>
                    <w:t>9.3.1.7</w:t>
                  </w:r>
                </w:p>
              </w:tc>
              <w:tc>
                <w:tcPr>
                  <w:tcW w:w="1757" w:type="dxa"/>
                  <w:tcBorders>
                    <w:top w:val="single" w:sz="4" w:space="0" w:color="auto"/>
                    <w:left w:val="single" w:sz="4" w:space="0" w:color="auto"/>
                    <w:bottom w:val="single" w:sz="4" w:space="0" w:color="auto"/>
                    <w:right w:val="single" w:sz="4" w:space="0" w:color="auto"/>
                  </w:tcBorders>
                  <w:hideMark/>
                </w:tcPr>
                <w:p w14:paraId="4DC69C11" w14:textId="77777777" w:rsidR="00DD30D3" w:rsidRPr="00DD30D3" w:rsidRDefault="00DD30D3" w:rsidP="00DD30D3">
                  <w:pPr>
                    <w:pStyle w:val="TAL"/>
                    <w:rPr>
                      <w:highlight w:val="yellow"/>
                      <w:lang w:eastAsia="ja-JP"/>
                    </w:rPr>
                  </w:pPr>
                </w:p>
              </w:tc>
              <w:tc>
                <w:tcPr>
                  <w:tcW w:w="1077" w:type="dxa"/>
                  <w:tcBorders>
                    <w:top w:val="single" w:sz="4" w:space="0" w:color="auto"/>
                    <w:left w:val="single" w:sz="4" w:space="0" w:color="auto"/>
                    <w:bottom w:val="single" w:sz="4" w:space="0" w:color="auto"/>
                    <w:right w:val="single" w:sz="4" w:space="0" w:color="auto"/>
                  </w:tcBorders>
                </w:tcPr>
                <w:p w14:paraId="575E0C65" w14:textId="77777777" w:rsidR="00DD30D3" w:rsidRPr="00DD30D3" w:rsidRDefault="00DD30D3" w:rsidP="00DD30D3">
                  <w:pPr>
                    <w:pStyle w:val="TAC"/>
                    <w:rPr>
                      <w:highlight w:val="yellow"/>
                      <w:lang w:eastAsia="ja-JP"/>
                    </w:rPr>
                  </w:pPr>
                  <w:r w:rsidRPr="00DD30D3">
                    <w:rPr>
                      <w:highlight w:val="yellow"/>
                      <w:lang w:eastAsia="ja-JP"/>
                    </w:rPr>
                    <w:t>-</w:t>
                  </w:r>
                </w:p>
              </w:tc>
              <w:tc>
                <w:tcPr>
                  <w:tcW w:w="1077" w:type="dxa"/>
                  <w:tcBorders>
                    <w:top w:val="single" w:sz="4" w:space="0" w:color="auto"/>
                    <w:left w:val="single" w:sz="4" w:space="0" w:color="auto"/>
                    <w:bottom w:val="single" w:sz="4" w:space="0" w:color="auto"/>
                    <w:right w:val="single" w:sz="4" w:space="0" w:color="auto"/>
                  </w:tcBorders>
                </w:tcPr>
                <w:p w14:paraId="4E0E5ED3" w14:textId="77777777" w:rsidR="00DD30D3" w:rsidRPr="00DD30D3" w:rsidRDefault="00DD30D3" w:rsidP="00DD30D3">
                  <w:pPr>
                    <w:pStyle w:val="TAC"/>
                    <w:rPr>
                      <w:highlight w:val="yellow"/>
                      <w:lang w:eastAsia="ja-JP"/>
                    </w:rPr>
                  </w:pPr>
                </w:p>
              </w:tc>
            </w:tr>
            <w:tr w:rsidR="00DD30D3" w:rsidRPr="001D2E49" w14:paraId="16483E63" w14:textId="77777777" w:rsidTr="00F1101B">
              <w:tc>
                <w:tcPr>
                  <w:tcW w:w="2267" w:type="dxa"/>
                  <w:tcBorders>
                    <w:top w:val="single" w:sz="4" w:space="0" w:color="auto"/>
                    <w:left w:val="single" w:sz="4" w:space="0" w:color="auto"/>
                    <w:bottom w:val="single" w:sz="4" w:space="0" w:color="auto"/>
                    <w:right w:val="single" w:sz="4" w:space="0" w:color="auto"/>
                  </w:tcBorders>
                </w:tcPr>
                <w:p w14:paraId="1B073679" w14:textId="77777777" w:rsidR="00DD30D3" w:rsidRPr="00DD30D3" w:rsidRDefault="00DD30D3" w:rsidP="00DD30D3">
                  <w:pPr>
                    <w:pStyle w:val="TAL"/>
                    <w:ind w:leftChars="100" w:left="200"/>
                    <w:rPr>
                      <w:highlight w:val="yellow"/>
                      <w:lang w:eastAsia="ja-JP"/>
                    </w:rPr>
                  </w:pPr>
                  <w:r w:rsidRPr="00DD30D3">
                    <w:rPr>
                      <w:highlight w:val="yellow"/>
                      <w:lang w:eastAsia="ja-JP"/>
                    </w:rPr>
                    <w:t>&gt;&gt;TAI</w:t>
                  </w:r>
                </w:p>
              </w:tc>
              <w:tc>
                <w:tcPr>
                  <w:tcW w:w="1020" w:type="dxa"/>
                  <w:tcBorders>
                    <w:top w:val="single" w:sz="4" w:space="0" w:color="auto"/>
                    <w:left w:val="single" w:sz="4" w:space="0" w:color="auto"/>
                    <w:bottom w:val="single" w:sz="4" w:space="0" w:color="auto"/>
                    <w:right w:val="single" w:sz="4" w:space="0" w:color="auto"/>
                  </w:tcBorders>
                </w:tcPr>
                <w:p w14:paraId="7EC18749" w14:textId="77777777" w:rsidR="00DD30D3" w:rsidRPr="00DD30D3" w:rsidRDefault="00DD30D3" w:rsidP="00DD30D3">
                  <w:pPr>
                    <w:pStyle w:val="TAL"/>
                    <w:rPr>
                      <w:rFonts w:eastAsia="Batang"/>
                      <w:highlight w:val="yellow"/>
                      <w:lang w:eastAsia="ja-JP"/>
                    </w:rPr>
                  </w:pPr>
                  <w:r w:rsidRPr="00DD30D3">
                    <w:rPr>
                      <w:rFonts w:eastAsia="Batang"/>
                      <w:highlight w:val="yellow"/>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16FF8B9" w14:textId="77777777" w:rsidR="00DD30D3" w:rsidRPr="00DD30D3" w:rsidRDefault="00DD30D3" w:rsidP="00DD30D3">
                  <w:pPr>
                    <w:pStyle w:val="TAL"/>
                    <w:rPr>
                      <w:highlight w:val="yellow"/>
                      <w:lang w:eastAsia="ja-JP"/>
                    </w:rPr>
                  </w:pPr>
                </w:p>
              </w:tc>
              <w:tc>
                <w:tcPr>
                  <w:tcW w:w="1587" w:type="dxa"/>
                  <w:tcBorders>
                    <w:top w:val="single" w:sz="4" w:space="0" w:color="auto"/>
                    <w:left w:val="single" w:sz="4" w:space="0" w:color="auto"/>
                    <w:bottom w:val="single" w:sz="4" w:space="0" w:color="auto"/>
                    <w:right w:val="single" w:sz="4" w:space="0" w:color="auto"/>
                  </w:tcBorders>
                </w:tcPr>
                <w:p w14:paraId="1FA5BF21" w14:textId="77777777" w:rsidR="00DD30D3" w:rsidRPr="00DD30D3" w:rsidRDefault="00DD30D3" w:rsidP="00DD30D3">
                  <w:pPr>
                    <w:pStyle w:val="TAL"/>
                    <w:rPr>
                      <w:highlight w:val="yellow"/>
                      <w:lang w:eastAsia="ja-JP"/>
                    </w:rPr>
                  </w:pPr>
                  <w:r w:rsidRPr="00DD30D3">
                    <w:rPr>
                      <w:highlight w:val="yellow"/>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34A21A5F" w14:textId="77777777" w:rsidR="00DD30D3" w:rsidRPr="00DD30D3" w:rsidRDefault="00DD30D3" w:rsidP="00DD30D3">
                  <w:pPr>
                    <w:pStyle w:val="TAL"/>
                    <w:rPr>
                      <w:highlight w:val="yellow"/>
                      <w:lang w:eastAsia="ja-JP"/>
                    </w:rPr>
                  </w:pPr>
                  <w:r w:rsidRPr="00DD30D3">
                    <w:rPr>
                      <w:highlight w:val="yellow"/>
                      <w:lang w:eastAsia="ja-JP"/>
                    </w:rPr>
                    <w:t>This IE is ignored if the NR NTN TAI Information IE is present.</w:t>
                  </w:r>
                </w:p>
              </w:tc>
              <w:tc>
                <w:tcPr>
                  <w:tcW w:w="1077" w:type="dxa"/>
                  <w:tcBorders>
                    <w:top w:val="single" w:sz="4" w:space="0" w:color="auto"/>
                    <w:left w:val="single" w:sz="4" w:space="0" w:color="auto"/>
                    <w:bottom w:val="single" w:sz="4" w:space="0" w:color="auto"/>
                    <w:right w:val="single" w:sz="4" w:space="0" w:color="auto"/>
                  </w:tcBorders>
                </w:tcPr>
                <w:p w14:paraId="49DA8FFE" w14:textId="77777777" w:rsidR="00DD30D3" w:rsidRPr="00DD30D3" w:rsidRDefault="00DD30D3" w:rsidP="00DD30D3">
                  <w:pPr>
                    <w:pStyle w:val="TAC"/>
                    <w:rPr>
                      <w:highlight w:val="yellow"/>
                      <w:lang w:eastAsia="ja-JP"/>
                    </w:rPr>
                  </w:pPr>
                  <w:r w:rsidRPr="00DD30D3">
                    <w:rPr>
                      <w:highlight w:val="yellow"/>
                      <w:lang w:eastAsia="ja-JP"/>
                    </w:rPr>
                    <w:t>-</w:t>
                  </w:r>
                </w:p>
              </w:tc>
              <w:tc>
                <w:tcPr>
                  <w:tcW w:w="1077" w:type="dxa"/>
                  <w:tcBorders>
                    <w:top w:val="single" w:sz="4" w:space="0" w:color="auto"/>
                    <w:left w:val="single" w:sz="4" w:space="0" w:color="auto"/>
                    <w:bottom w:val="single" w:sz="4" w:space="0" w:color="auto"/>
                    <w:right w:val="single" w:sz="4" w:space="0" w:color="auto"/>
                  </w:tcBorders>
                </w:tcPr>
                <w:p w14:paraId="60D2E92D" w14:textId="77777777" w:rsidR="00DD30D3" w:rsidRPr="00DD30D3" w:rsidRDefault="00DD30D3" w:rsidP="00DD30D3">
                  <w:pPr>
                    <w:pStyle w:val="TAC"/>
                    <w:rPr>
                      <w:highlight w:val="yellow"/>
                      <w:lang w:eastAsia="ja-JP"/>
                    </w:rPr>
                  </w:pPr>
                </w:p>
              </w:tc>
            </w:tr>
            <w:tr w:rsidR="00DD30D3" w:rsidRPr="001D2E49" w14:paraId="619A3CDF" w14:textId="77777777" w:rsidTr="00F1101B">
              <w:tc>
                <w:tcPr>
                  <w:tcW w:w="2267" w:type="dxa"/>
                  <w:tcBorders>
                    <w:top w:val="single" w:sz="4" w:space="0" w:color="auto"/>
                    <w:left w:val="single" w:sz="4" w:space="0" w:color="auto"/>
                    <w:bottom w:val="single" w:sz="4" w:space="0" w:color="auto"/>
                    <w:right w:val="single" w:sz="4" w:space="0" w:color="auto"/>
                  </w:tcBorders>
                </w:tcPr>
                <w:p w14:paraId="6C8E2A0A" w14:textId="77777777" w:rsidR="00DD30D3" w:rsidRPr="001D2E49" w:rsidRDefault="00DD30D3" w:rsidP="00DD30D3">
                  <w:pPr>
                    <w:pStyle w:val="TAL"/>
                    <w:ind w:leftChars="100" w:left="200"/>
                    <w:rPr>
                      <w:lang w:eastAsia="ja-JP"/>
                    </w:rPr>
                  </w:pPr>
                  <w:r w:rsidRPr="001D2E49">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tcPr>
                <w:p w14:paraId="24EFA5D0" w14:textId="77777777" w:rsidR="00DD30D3" w:rsidRPr="001D2E49" w:rsidRDefault="00DD30D3" w:rsidP="00DD30D3">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8B8F0DC" w14:textId="77777777" w:rsidR="00DD30D3" w:rsidRPr="001D2E49" w:rsidRDefault="00DD30D3" w:rsidP="00DD30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9FCE8AA" w14:textId="77777777" w:rsidR="00DD30D3" w:rsidRPr="001D2E49" w:rsidRDefault="00DD30D3" w:rsidP="00DD30D3">
                  <w:pPr>
                    <w:pStyle w:val="TAL"/>
                    <w:rPr>
                      <w:lang w:eastAsia="ja-JP"/>
                    </w:rPr>
                  </w:pPr>
                  <w:r w:rsidRPr="001D2E49">
                    <w:rPr>
                      <w:lang w:eastAsia="ja-JP"/>
                    </w:rPr>
                    <w:t>Time Stamp</w:t>
                  </w:r>
                </w:p>
                <w:p w14:paraId="467672D6" w14:textId="77777777" w:rsidR="00DD30D3" w:rsidRPr="001D2E49" w:rsidRDefault="00DD30D3" w:rsidP="00DD30D3">
                  <w:pPr>
                    <w:pStyle w:val="TAL"/>
                    <w:rPr>
                      <w:lang w:eastAsia="ja-JP"/>
                    </w:rPr>
                  </w:pPr>
                  <w:r w:rsidRPr="001D2E49">
                    <w:rPr>
                      <w:lang w:eastAsia="ja-JP"/>
                    </w:rPr>
                    <w:t>9.3.1.75</w:t>
                  </w:r>
                </w:p>
              </w:tc>
              <w:tc>
                <w:tcPr>
                  <w:tcW w:w="1757" w:type="dxa"/>
                  <w:tcBorders>
                    <w:top w:val="single" w:sz="4" w:space="0" w:color="auto"/>
                    <w:left w:val="single" w:sz="4" w:space="0" w:color="auto"/>
                    <w:bottom w:val="single" w:sz="4" w:space="0" w:color="auto"/>
                    <w:right w:val="single" w:sz="4" w:space="0" w:color="auto"/>
                  </w:tcBorders>
                </w:tcPr>
                <w:p w14:paraId="4920549B" w14:textId="77777777" w:rsidR="00DD30D3" w:rsidRPr="001D2E49" w:rsidRDefault="00DD30D3" w:rsidP="00DD30D3">
                  <w:pPr>
                    <w:pStyle w:val="TAL"/>
                    <w:rPr>
                      <w:lang w:eastAsia="ja-JP"/>
                    </w:rPr>
                  </w:pPr>
                  <w:r w:rsidRPr="001D2E49">
                    <w:rPr>
                      <w:rFonts w:cs="Arial"/>
                      <w:snapToGrid w:val="0"/>
                    </w:rPr>
                    <w:t>Indicates the UTC time when the location information was generated</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85AA87B" w14:textId="77777777" w:rsidR="00DD30D3" w:rsidRPr="001D2E49" w:rsidRDefault="00DD30D3" w:rsidP="00DD30D3">
                  <w:pPr>
                    <w:pStyle w:val="TAC"/>
                    <w:rPr>
                      <w:lang w:eastAsia="ja-JP"/>
                    </w:rPr>
                  </w:pP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8FE5F49" w14:textId="77777777" w:rsidR="00DD30D3" w:rsidRPr="001D2E49" w:rsidRDefault="00DD30D3" w:rsidP="00DD30D3">
                  <w:pPr>
                    <w:pStyle w:val="TAC"/>
                    <w:rPr>
                      <w:lang w:eastAsia="ja-JP"/>
                    </w:rPr>
                  </w:pPr>
                </w:p>
              </w:tc>
            </w:tr>
            <w:tr w:rsidR="00DD30D3" w:rsidRPr="001D2E49" w14:paraId="7289C229" w14:textId="77777777" w:rsidTr="002F5C2E">
              <w:tc>
                <w:tcPr>
                  <w:tcW w:w="9862" w:type="dxa"/>
                  <w:gridSpan w:val="7"/>
                  <w:tcBorders>
                    <w:top w:val="single" w:sz="4" w:space="0" w:color="auto"/>
                    <w:left w:val="single" w:sz="4" w:space="0" w:color="auto"/>
                    <w:bottom w:val="single" w:sz="4" w:space="0" w:color="auto"/>
                    <w:right w:val="single" w:sz="4" w:space="0" w:color="auto"/>
                  </w:tcBorders>
                </w:tcPr>
                <w:p w14:paraId="62E7D2AA" w14:textId="5B9A589A" w:rsidR="00DD30D3" w:rsidRPr="001D2E49" w:rsidRDefault="00DD30D3" w:rsidP="00DD30D3">
                  <w:pPr>
                    <w:pStyle w:val="TAC"/>
                    <w:spacing w:before="60" w:after="60"/>
                    <w:rPr>
                      <w:lang w:eastAsia="ja-JP"/>
                    </w:rPr>
                  </w:pPr>
                  <w:r w:rsidRPr="00DD30D3">
                    <w:rPr>
                      <w:i/>
                      <w:iCs/>
                      <w:color w:val="00B050"/>
                      <w:lang w:eastAsia="ja-JP"/>
                    </w:rPr>
                    <w:t>*** skip non-relevant parts ***</w:t>
                  </w:r>
                </w:p>
              </w:tc>
            </w:tr>
            <w:tr w:rsidR="00DD30D3" w:rsidRPr="001D2E49" w14:paraId="33921A6F" w14:textId="77777777" w:rsidTr="00F1101B">
              <w:tc>
                <w:tcPr>
                  <w:tcW w:w="2267" w:type="dxa"/>
                  <w:tcBorders>
                    <w:top w:val="single" w:sz="4" w:space="0" w:color="auto"/>
                    <w:left w:val="single" w:sz="4" w:space="0" w:color="auto"/>
                    <w:bottom w:val="single" w:sz="4" w:space="0" w:color="auto"/>
                    <w:right w:val="single" w:sz="4" w:space="0" w:color="auto"/>
                  </w:tcBorders>
                </w:tcPr>
                <w:p w14:paraId="7452C495" w14:textId="77777777" w:rsidR="00DD30D3" w:rsidRPr="00C17C90" w:rsidRDefault="00DD30D3" w:rsidP="00DD30D3">
                  <w:pPr>
                    <w:pStyle w:val="TAL"/>
                    <w:ind w:leftChars="100" w:left="200"/>
                    <w:rPr>
                      <w:lang w:eastAsia="ja-JP"/>
                    </w:rPr>
                  </w:pPr>
                  <w:r>
                    <w:rPr>
                      <w:rFonts w:eastAsia="SimSun" w:hint="eastAsia"/>
                      <w:lang w:eastAsia="zh-CN"/>
                    </w:rPr>
                    <w:t>&gt;</w:t>
                  </w:r>
                  <w:r>
                    <w:rPr>
                      <w:rFonts w:eastAsia="SimSun"/>
                      <w:lang w:eastAsia="zh-CN"/>
                    </w:rPr>
                    <w:t>&gt;</w:t>
                  </w:r>
                  <w:r>
                    <w:rPr>
                      <w:rFonts w:eastAsia="SimSun"/>
                      <w:lang w:val="en-US" w:eastAsia="zh-CN"/>
                    </w:rPr>
                    <w:t xml:space="preserve">Aerial </w:t>
                  </w:r>
                  <w:r>
                    <w:rPr>
                      <w:rFonts w:eastAsia="SimSun"/>
                      <w:lang w:eastAsia="zh-CN"/>
                    </w:rPr>
                    <w:t>UE Flight information Reporting</w:t>
                  </w:r>
                </w:p>
              </w:tc>
              <w:tc>
                <w:tcPr>
                  <w:tcW w:w="1020" w:type="dxa"/>
                  <w:tcBorders>
                    <w:top w:val="single" w:sz="4" w:space="0" w:color="auto"/>
                    <w:left w:val="single" w:sz="4" w:space="0" w:color="auto"/>
                    <w:bottom w:val="single" w:sz="4" w:space="0" w:color="auto"/>
                    <w:right w:val="single" w:sz="4" w:space="0" w:color="auto"/>
                  </w:tcBorders>
                </w:tcPr>
                <w:p w14:paraId="264C7EAB" w14:textId="77777777" w:rsidR="00DD30D3" w:rsidRDefault="00DD30D3" w:rsidP="00DD30D3">
                  <w:pPr>
                    <w:pStyle w:val="TAL"/>
                    <w:rPr>
                      <w:rFonts w:cs="Arial"/>
                      <w:szCs w:val="18"/>
                      <w:lang w:eastAsia="zh-CN"/>
                    </w:rPr>
                  </w:pPr>
                  <w:r>
                    <w:rPr>
                      <w:rFonts w:eastAsia="Malgun Gothic"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FA42762" w14:textId="77777777" w:rsidR="00DD30D3" w:rsidRPr="001D2E49" w:rsidRDefault="00DD30D3" w:rsidP="00DD30D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787BC75" w14:textId="77777777" w:rsidR="00DD30D3" w:rsidRDefault="00DD30D3" w:rsidP="00DD30D3">
                  <w:pPr>
                    <w:pStyle w:val="TAL"/>
                    <w:rPr>
                      <w:rFonts w:cs="Arial"/>
                      <w:lang w:eastAsia="zh-CN"/>
                    </w:rPr>
                  </w:pPr>
                  <w:r>
                    <w:rPr>
                      <w:rFonts w:eastAsia="SimSun" w:cs="Arial"/>
                      <w:lang w:eastAsia="zh-CN"/>
                    </w:rPr>
                    <w:t>9.3.1.</w:t>
                  </w:r>
                  <w:r>
                    <w:rPr>
                      <w:rFonts w:eastAsia="Malgun Gothic" w:cs="Arial" w:hint="eastAsia"/>
                    </w:rPr>
                    <w:t>282</w:t>
                  </w:r>
                </w:p>
              </w:tc>
              <w:tc>
                <w:tcPr>
                  <w:tcW w:w="1757" w:type="dxa"/>
                  <w:tcBorders>
                    <w:top w:val="single" w:sz="4" w:space="0" w:color="auto"/>
                    <w:left w:val="single" w:sz="4" w:space="0" w:color="auto"/>
                    <w:bottom w:val="single" w:sz="4" w:space="0" w:color="auto"/>
                    <w:right w:val="single" w:sz="4" w:space="0" w:color="auto"/>
                  </w:tcBorders>
                </w:tcPr>
                <w:p w14:paraId="6D55B6E2" w14:textId="77777777" w:rsidR="00DD30D3" w:rsidRDefault="00DD30D3" w:rsidP="00DD30D3">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C55E8E7" w14:textId="77777777" w:rsidR="00DD30D3" w:rsidRDefault="00DD30D3" w:rsidP="00DD30D3">
                  <w:pPr>
                    <w:pStyle w:val="TAC"/>
                    <w:rPr>
                      <w:lang w:eastAsia="ja-JP"/>
                    </w:rPr>
                  </w:pPr>
                  <w:r>
                    <w:rPr>
                      <w:rFonts w:eastAsia="SimSun" w:hint="eastAsia"/>
                      <w:lang w:eastAsia="zh-CN"/>
                    </w:rPr>
                    <w:t>Y</w:t>
                  </w:r>
                  <w:r>
                    <w:rPr>
                      <w:rFonts w:eastAsia="SimSun"/>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56D48F81" w14:textId="77777777" w:rsidR="00DD30D3" w:rsidRDefault="00DD30D3" w:rsidP="00DD30D3">
                  <w:pPr>
                    <w:pStyle w:val="TAC"/>
                    <w:rPr>
                      <w:lang w:eastAsia="zh-CN"/>
                    </w:rPr>
                  </w:pPr>
                  <w:r>
                    <w:rPr>
                      <w:rFonts w:eastAsia="SimSun"/>
                      <w:lang w:eastAsia="zh-CN"/>
                    </w:rPr>
                    <w:t>ignore</w:t>
                  </w:r>
                </w:p>
              </w:tc>
            </w:tr>
            <w:tr w:rsidR="00DD30D3" w:rsidRPr="001D2E49" w14:paraId="66A1CE88" w14:textId="77777777" w:rsidTr="00AD6790">
              <w:tc>
                <w:tcPr>
                  <w:tcW w:w="9862" w:type="dxa"/>
                  <w:gridSpan w:val="7"/>
                  <w:tcBorders>
                    <w:top w:val="single" w:sz="4" w:space="0" w:color="auto"/>
                    <w:left w:val="single" w:sz="4" w:space="0" w:color="auto"/>
                    <w:bottom w:val="single" w:sz="4" w:space="0" w:color="auto"/>
                    <w:right w:val="single" w:sz="4" w:space="0" w:color="auto"/>
                  </w:tcBorders>
                </w:tcPr>
                <w:p w14:paraId="46F2AB48" w14:textId="7E5CA0AC" w:rsidR="00DD30D3" w:rsidRPr="001D2E49" w:rsidRDefault="00DD30D3" w:rsidP="00DD30D3">
                  <w:pPr>
                    <w:pStyle w:val="TAC"/>
                    <w:spacing w:before="60" w:after="60"/>
                    <w:rPr>
                      <w:lang w:eastAsia="ja-JP"/>
                    </w:rPr>
                  </w:pPr>
                  <w:r w:rsidRPr="00DD30D3">
                    <w:rPr>
                      <w:i/>
                      <w:iCs/>
                      <w:color w:val="00B050"/>
                      <w:lang w:eastAsia="ja-JP"/>
                    </w:rPr>
                    <w:t>*** skip non-relevant parts ***</w:t>
                  </w:r>
                </w:p>
              </w:tc>
            </w:tr>
          </w:tbl>
          <w:p w14:paraId="7AF2A207" w14:textId="30B8768D" w:rsidR="002430FE" w:rsidRPr="002430FE" w:rsidRDefault="00716843" w:rsidP="002430FE">
            <w:pPr>
              <w:spacing w:before="60" w:after="60"/>
              <w:jc w:val="both"/>
              <w:rPr>
                <w:sz w:val="2"/>
                <w:szCs w:val="2"/>
              </w:rPr>
            </w:pPr>
            <w:r w:rsidRPr="00716843">
              <w:rPr>
                <w:color w:val="FFFFFF" w:themeColor="background1"/>
                <w:sz w:val="2"/>
                <w:szCs w:val="2"/>
              </w:rPr>
              <w:t>a</w:t>
            </w:r>
          </w:p>
        </w:tc>
      </w:tr>
    </w:tbl>
    <w:p w14:paraId="06137CC3" w14:textId="49F41919" w:rsidR="00267698" w:rsidRDefault="002430FE" w:rsidP="002430FE">
      <w:pPr>
        <w:spacing w:before="120" w:after="0"/>
        <w:jc w:val="both"/>
      </w:pPr>
      <w:r>
        <w:t xml:space="preserve">The NGAP </w:t>
      </w:r>
      <w:r w:rsidRPr="00267698">
        <w:rPr>
          <w:i/>
          <w:iCs/>
        </w:rPr>
        <w:t>User Location Information</w:t>
      </w:r>
      <w:r>
        <w:t xml:space="preserve"> IE also mandatorily includes the </w:t>
      </w:r>
      <w:r w:rsidRPr="002430FE">
        <w:rPr>
          <w:i/>
          <w:iCs/>
        </w:rPr>
        <w:t>NR CGI</w:t>
      </w:r>
      <w:r>
        <w:t xml:space="preserve"> and the </w:t>
      </w:r>
      <w:r w:rsidRPr="002430FE">
        <w:rPr>
          <w:i/>
          <w:iCs/>
        </w:rPr>
        <w:t>TAI</w:t>
      </w:r>
      <w:r>
        <w:t xml:space="preserve"> IEs which, in our view, represent the minimum information that allow the AMF to understand</w:t>
      </w:r>
      <w:r w:rsidR="00DD30D3">
        <w:t>, from the reported UAV UE altitude value, which configuration has been used by the UE in the concerned TAI/cell/NG-RAN node where the altitude reporting was triggered.</w:t>
      </w:r>
      <w:r>
        <w:t xml:space="preserve"> </w:t>
      </w:r>
    </w:p>
    <w:p w14:paraId="3473A0E2" w14:textId="0A09C129" w:rsidR="00DD30D3" w:rsidRPr="00DD30D3" w:rsidRDefault="00DD30D3" w:rsidP="002430FE">
      <w:pPr>
        <w:spacing w:before="120" w:after="0"/>
        <w:jc w:val="both"/>
        <w:rPr>
          <w:b/>
          <w:bCs/>
        </w:rPr>
      </w:pPr>
      <w:r w:rsidRPr="00DD30D3">
        <w:rPr>
          <w:b/>
          <w:bCs/>
        </w:rPr>
        <w:t xml:space="preserve">Observation 7: The existing NGAP signalling already includes means allowing the AMF </w:t>
      </w:r>
      <w:r w:rsidR="00716843">
        <w:rPr>
          <w:b/>
          <w:bCs/>
        </w:rPr>
        <w:t xml:space="preserve">(if needed) </w:t>
      </w:r>
      <w:r w:rsidRPr="00DD30D3">
        <w:rPr>
          <w:b/>
          <w:bCs/>
        </w:rPr>
        <w:t xml:space="preserve">to determine the UAV UE altitude reporting configuration that triggered the UAV UE altitude reporting from the UE to the </w:t>
      </w:r>
      <w:proofErr w:type="spellStart"/>
      <w:r w:rsidRPr="00DD30D3">
        <w:rPr>
          <w:b/>
          <w:bCs/>
        </w:rPr>
        <w:t>gNB</w:t>
      </w:r>
      <w:proofErr w:type="spellEnd"/>
      <w:r w:rsidRPr="00DD30D3">
        <w:rPr>
          <w:b/>
          <w:bCs/>
        </w:rPr>
        <w:t xml:space="preserve"> (and then from </w:t>
      </w:r>
      <w:proofErr w:type="spellStart"/>
      <w:r w:rsidRPr="00DD30D3">
        <w:rPr>
          <w:b/>
          <w:bCs/>
        </w:rPr>
        <w:t>gNB</w:t>
      </w:r>
      <w:proofErr w:type="spellEnd"/>
      <w:r w:rsidRPr="00DD30D3">
        <w:rPr>
          <w:b/>
          <w:bCs/>
        </w:rPr>
        <w:t xml:space="preserve"> to AMF).</w:t>
      </w:r>
    </w:p>
    <w:p w14:paraId="0CDA907E" w14:textId="19E26C10" w:rsidR="00DD30D3" w:rsidRPr="00716843" w:rsidRDefault="00DD30D3" w:rsidP="002430FE">
      <w:pPr>
        <w:spacing w:before="120" w:after="0"/>
        <w:jc w:val="both"/>
        <w:rPr>
          <w:b/>
          <w:bCs/>
        </w:rPr>
      </w:pPr>
      <w:r w:rsidRPr="00716843">
        <w:rPr>
          <w:b/>
          <w:bCs/>
        </w:rPr>
        <w:t xml:space="preserve">Proposal </w:t>
      </w:r>
      <w:r w:rsidR="009B4E27">
        <w:rPr>
          <w:b/>
          <w:bCs/>
        </w:rPr>
        <w:t>5</w:t>
      </w:r>
      <w:r w:rsidR="00716843" w:rsidRPr="00716843">
        <w:rPr>
          <w:b/>
          <w:bCs/>
        </w:rPr>
        <w:t>: RAN3 to acknowledge that the existing NGAP signalling does not need any enhancement for allowing the AMF (if needed) to determine the UAV UE altitude reporting configuration that triggered the UAV UE altitude reporting from the UE.</w:t>
      </w:r>
    </w:p>
    <w:p w14:paraId="0240E1FD" w14:textId="16AFBE9C" w:rsidR="005C0A63" w:rsidRPr="00DB0EC7" w:rsidRDefault="005C0A63" w:rsidP="005C0A63">
      <w:pPr>
        <w:pStyle w:val="Heading1"/>
        <w:rPr>
          <w:lang w:val="en-US"/>
        </w:rPr>
      </w:pPr>
      <w:r w:rsidRPr="00DB0EC7">
        <w:rPr>
          <w:lang w:val="en-US"/>
        </w:rPr>
        <w:lastRenderedPageBreak/>
        <w:t>3</w:t>
      </w:r>
      <w:r w:rsidRPr="00DB0EC7">
        <w:rPr>
          <w:lang w:val="en-US"/>
        </w:rPr>
        <w:tab/>
        <w:t>Conclusion</w:t>
      </w:r>
    </w:p>
    <w:p w14:paraId="34977739" w14:textId="6A17D47A" w:rsidR="00D61EF1" w:rsidRDefault="005C0A63" w:rsidP="00E55584">
      <w:pPr>
        <w:spacing w:before="120" w:after="120"/>
        <w:jc w:val="both"/>
        <w:rPr>
          <w:lang w:val="en-US"/>
        </w:rPr>
      </w:pPr>
      <w:r w:rsidRPr="00E55584">
        <w:rPr>
          <w:lang w:val="en-US"/>
        </w:rPr>
        <w:t>This document proposes</w:t>
      </w:r>
      <w:r w:rsidR="00115D80" w:rsidRPr="00E55584">
        <w:rPr>
          <w:lang w:val="en-US"/>
        </w:rPr>
        <w:t xml:space="preserve"> the following </w:t>
      </w:r>
      <w:r w:rsidR="009605A5" w:rsidRPr="00E55584">
        <w:rPr>
          <w:lang w:val="en-US"/>
        </w:rPr>
        <w:t xml:space="preserve">observation and </w:t>
      </w:r>
      <w:r w:rsidR="00115D80" w:rsidRPr="00E55584">
        <w:rPr>
          <w:lang w:val="en-US"/>
        </w:rPr>
        <w:t>proposals</w:t>
      </w:r>
      <w:r w:rsidRPr="00E55584">
        <w:rPr>
          <w:lang w:val="en-US"/>
        </w:rPr>
        <w:t>:</w:t>
      </w:r>
    </w:p>
    <w:p w14:paraId="58F850DC" w14:textId="77777777" w:rsidR="009B4E27" w:rsidRPr="00AC348F" w:rsidRDefault="009B4E27" w:rsidP="009B4E27">
      <w:pPr>
        <w:spacing w:after="120"/>
        <w:jc w:val="both"/>
        <w:rPr>
          <w:b/>
          <w:bCs/>
          <w:lang w:val="en-US"/>
        </w:rPr>
      </w:pPr>
      <w:r w:rsidRPr="00AC348F">
        <w:rPr>
          <w:b/>
          <w:bCs/>
          <w:lang w:val="en-US"/>
        </w:rPr>
        <w:t>Observation 1: It is acknowledged by SA2 that a single aerial UE reporting configuration consists of one pair of derived altitude thresholds (i.e., minimum and maximum altitude thresholds).</w:t>
      </w:r>
    </w:p>
    <w:p w14:paraId="0154C3A3" w14:textId="77777777" w:rsidR="009B4E27" w:rsidRDefault="009B4E27" w:rsidP="00613390">
      <w:pPr>
        <w:spacing w:after="120"/>
        <w:jc w:val="both"/>
        <w:rPr>
          <w:i/>
          <w:iCs/>
          <w:u w:val="single"/>
          <w:lang w:val="en-US"/>
        </w:rPr>
      </w:pPr>
      <w:r w:rsidRPr="009B4E27">
        <w:rPr>
          <w:i/>
          <w:iCs/>
          <w:u w:val="single"/>
          <w:lang w:val="en-US"/>
        </w:rPr>
        <w:t xml:space="preserve">On whether the </w:t>
      </w:r>
      <w:proofErr w:type="spellStart"/>
      <w:r w:rsidRPr="009B4E27">
        <w:rPr>
          <w:i/>
          <w:iCs/>
          <w:u w:val="single"/>
          <w:lang w:val="en-US"/>
        </w:rPr>
        <w:t>gNB</w:t>
      </w:r>
      <w:proofErr w:type="spellEnd"/>
      <w:r w:rsidRPr="009B4E27">
        <w:rPr>
          <w:i/>
          <w:iCs/>
          <w:u w:val="single"/>
          <w:lang w:val="en-US"/>
        </w:rPr>
        <w:t xml:space="preserve"> can be provided with multiple aerial UE reporting configurations from the AMF for the same aerial UE </w:t>
      </w:r>
    </w:p>
    <w:p w14:paraId="4EC13445" w14:textId="77777777" w:rsidR="009B4E27" w:rsidRDefault="009B4E27" w:rsidP="009B4E27">
      <w:pPr>
        <w:spacing w:after="0"/>
        <w:jc w:val="both"/>
        <w:rPr>
          <w:b/>
          <w:bCs/>
        </w:rPr>
      </w:pPr>
      <w:r w:rsidRPr="00CA7042">
        <w:rPr>
          <w:b/>
          <w:bCs/>
        </w:rPr>
        <w:t xml:space="preserve">Observation 2: SA2 agreed that, for the same UAV UE, the </w:t>
      </w:r>
      <w:proofErr w:type="spellStart"/>
      <w:r w:rsidRPr="00CA7042">
        <w:rPr>
          <w:b/>
          <w:bCs/>
        </w:rPr>
        <w:t>gNB</w:t>
      </w:r>
      <w:proofErr w:type="spellEnd"/>
      <w:r w:rsidRPr="00CA7042">
        <w:rPr>
          <w:b/>
          <w:bCs/>
        </w:rPr>
        <w:t xml:space="preserve"> can be provided by the AMF with multiple aerial UE reporting configurations, each configuration </w:t>
      </w:r>
      <w:r>
        <w:rPr>
          <w:b/>
          <w:bCs/>
        </w:rPr>
        <w:t>(</w:t>
      </w:r>
      <w:r w:rsidRPr="00CA7042">
        <w:rPr>
          <w:b/>
          <w:bCs/>
        </w:rPr>
        <w:t>consisting of a pair of altitude threshold</w:t>
      </w:r>
      <w:r>
        <w:rPr>
          <w:b/>
          <w:bCs/>
        </w:rPr>
        <w:t xml:space="preserve">s) is </w:t>
      </w:r>
      <w:r w:rsidRPr="004D1AAF">
        <w:rPr>
          <w:b/>
          <w:bCs/>
        </w:rPr>
        <w:t>specific to a TA/Cell/NG-RAN</w:t>
      </w:r>
      <w:r>
        <w:rPr>
          <w:b/>
          <w:bCs/>
        </w:rPr>
        <w:t>.</w:t>
      </w:r>
    </w:p>
    <w:p w14:paraId="2E0CF90A" w14:textId="4353D487" w:rsidR="009B4E27" w:rsidRDefault="009B4E27" w:rsidP="009B4E27">
      <w:pPr>
        <w:spacing w:before="120" w:after="0"/>
        <w:jc w:val="both"/>
        <w:rPr>
          <w:b/>
          <w:bCs/>
        </w:rPr>
      </w:pPr>
      <w:r w:rsidRPr="00530855">
        <w:rPr>
          <w:b/>
          <w:bCs/>
        </w:rPr>
        <w:t xml:space="preserve">Observation 3: Mandating the presence of both the </w:t>
      </w:r>
      <w:r w:rsidRPr="00530855">
        <w:rPr>
          <w:b/>
          <w:bCs/>
          <w:i/>
          <w:iCs/>
        </w:rPr>
        <w:t>Aerial UE Flight Information Reporting Control</w:t>
      </w:r>
      <w:r w:rsidRPr="00530855">
        <w:rPr>
          <w:b/>
          <w:bCs/>
        </w:rPr>
        <w:t xml:space="preserve"> and the </w:t>
      </w:r>
      <w:r w:rsidRPr="00530855">
        <w:rPr>
          <w:b/>
          <w:bCs/>
          <w:i/>
          <w:iCs/>
        </w:rPr>
        <w:t>Area of Interest List</w:t>
      </w:r>
      <w:r w:rsidRPr="00530855">
        <w:rPr>
          <w:b/>
          <w:bCs/>
        </w:rPr>
        <w:t xml:space="preserve"> IEs in the </w:t>
      </w:r>
      <w:r w:rsidRPr="00530855">
        <w:rPr>
          <w:rFonts w:eastAsia="Malgun Gothic"/>
          <w:b/>
          <w:bCs/>
          <w:i/>
          <w:lang w:eastAsia="ko-KR"/>
        </w:rPr>
        <w:t>Location Reporting Request Type</w:t>
      </w:r>
      <w:r w:rsidRPr="00530855">
        <w:rPr>
          <w:rFonts w:eastAsia="Malgun Gothic"/>
          <w:b/>
          <w:bCs/>
          <w:lang w:eastAsia="ko-KR"/>
        </w:rPr>
        <w:t xml:space="preserve"> IE of the LOCATION REPORTING CONTROL message</w:t>
      </w:r>
      <w:r w:rsidRPr="00530855">
        <w:rPr>
          <w:b/>
          <w:bCs/>
        </w:rPr>
        <w:t xml:space="preserve"> when the </w:t>
      </w:r>
      <w:r w:rsidRPr="00530855">
        <w:rPr>
          <w:b/>
          <w:bCs/>
          <w:i/>
          <w:iCs/>
        </w:rPr>
        <w:t>Event Type</w:t>
      </w:r>
      <w:r w:rsidRPr="00530855">
        <w:rPr>
          <w:b/>
          <w:bCs/>
        </w:rPr>
        <w:t xml:space="preserve"> IE is set to “report the Aerial UE flight information” allows to fulfil the SA2 requirement of allowing multiple TA-/cell-/NG-RAN node-specific aerial UE reporting configurations for the same UAV UE to be provided from AMF to the </w:t>
      </w:r>
      <w:proofErr w:type="spellStart"/>
      <w:r w:rsidRPr="00530855">
        <w:rPr>
          <w:b/>
          <w:bCs/>
        </w:rPr>
        <w:t>gNB</w:t>
      </w:r>
      <w:proofErr w:type="spellEnd"/>
      <w:r w:rsidRPr="00530855">
        <w:rPr>
          <w:b/>
          <w:bCs/>
        </w:rPr>
        <w:t>.</w:t>
      </w:r>
      <w:r w:rsidRPr="00CA7042">
        <w:rPr>
          <w:b/>
          <w:bCs/>
        </w:rPr>
        <w:t xml:space="preserve"> </w:t>
      </w:r>
    </w:p>
    <w:p w14:paraId="4B6F288D" w14:textId="77777777" w:rsidR="009B4E27" w:rsidRDefault="009B4E27" w:rsidP="009B4E27">
      <w:pPr>
        <w:spacing w:before="120" w:after="0"/>
        <w:jc w:val="both"/>
      </w:pPr>
      <w:r w:rsidRPr="00EE5B69">
        <w:rPr>
          <w:b/>
          <w:bCs/>
        </w:rPr>
        <w:t xml:space="preserve">Observation 4: Enhancing the existing procedure text </w:t>
      </w:r>
      <w:r w:rsidRPr="00EE5B69">
        <w:rPr>
          <w:rFonts w:eastAsia="Malgun Gothic"/>
          <w:b/>
          <w:bCs/>
          <w:lang w:eastAsia="zh-CN"/>
        </w:rPr>
        <w:t>of</w:t>
      </w:r>
      <w:r w:rsidRPr="00EE5B69">
        <w:rPr>
          <w:rFonts w:eastAsia="Malgun Gothic"/>
          <w:b/>
          <w:bCs/>
          <w:lang w:val="en-US" w:eastAsia="zh-CN"/>
        </w:rPr>
        <w:t xml:space="preserve"> </w:t>
      </w:r>
      <w:r w:rsidRPr="00EE5B69">
        <w:rPr>
          <w:rFonts w:eastAsia="Malgun Gothic"/>
          <w:b/>
          <w:bCs/>
          <w:lang w:val="en-US" w:eastAsia="ko-KR"/>
        </w:rPr>
        <w:t xml:space="preserve">the </w:t>
      </w:r>
      <w:r w:rsidRPr="00EE5B69">
        <w:rPr>
          <w:rFonts w:eastAsia="Malgun Gothic"/>
          <w:b/>
          <w:bCs/>
          <w:i/>
          <w:iCs/>
          <w:lang w:val="en-US" w:eastAsia="ko-KR"/>
        </w:rPr>
        <w:t>Event Type</w:t>
      </w:r>
      <w:r w:rsidRPr="00EE5B69">
        <w:rPr>
          <w:rFonts w:eastAsia="Malgun Gothic"/>
          <w:b/>
          <w:bCs/>
          <w:lang w:val="en-US" w:eastAsia="ko-KR"/>
        </w:rPr>
        <w:t xml:space="preserve"> IE when it is set to </w:t>
      </w:r>
      <w:r w:rsidRPr="00EE5B69">
        <w:rPr>
          <w:rFonts w:eastAsia="Malgun Gothic"/>
          <w:b/>
          <w:bCs/>
          <w:lang w:eastAsia="ko-KR"/>
        </w:rPr>
        <w:t>"</w:t>
      </w:r>
      <w:r w:rsidRPr="00EE5B69">
        <w:rPr>
          <w:rFonts w:eastAsia="Malgun Gothic" w:cs="Arial" w:hint="eastAsia"/>
          <w:b/>
          <w:bCs/>
          <w:lang w:val="en-US" w:eastAsia="zh-CN"/>
        </w:rPr>
        <w:t>r</w:t>
      </w:r>
      <w:r w:rsidRPr="00EE5B69">
        <w:rPr>
          <w:rFonts w:eastAsia="Malgun Gothic" w:cs="Arial"/>
          <w:b/>
          <w:bCs/>
          <w:lang w:val="en-US" w:eastAsia="ja-JP"/>
        </w:rPr>
        <w:t>eport the Aerial UE flight information</w:t>
      </w:r>
      <w:r w:rsidRPr="00EE5B69">
        <w:rPr>
          <w:rFonts w:eastAsia="Malgun Gothic"/>
          <w:b/>
          <w:bCs/>
          <w:lang w:eastAsia="ko-KR"/>
        </w:rPr>
        <w:t>" avoids NBC changes in ASN.1 while ensuring minimal specification impact</w:t>
      </w:r>
      <w:r>
        <w:rPr>
          <w:rFonts w:eastAsia="Malgun Gothic"/>
          <w:b/>
          <w:bCs/>
          <w:lang w:eastAsia="ko-KR"/>
        </w:rPr>
        <w:t xml:space="preserve"> to fulfil the SA2 requirement</w:t>
      </w:r>
      <w:r w:rsidRPr="00EE5B69">
        <w:rPr>
          <w:b/>
          <w:bCs/>
        </w:rPr>
        <w:t xml:space="preserve">.  </w:t>
      </w:r>
    </w:p>
    <w:p w14:paraId="027374FB" w14:textId="77777777" w:rsidR="009B4E27" w:rsidRDefault="009B4E27" w:rsidP="009B4E27">
      <w:pPr>
        <w:spacing w:before="120" w:after="0"/>
        <w:jc w:val="both"/>
        <w:rPr>
          <w:b/>
          <w:bCs/>
        </w:rPr>
      </w:pPr>
      <w:r w:rsidRPr="00EE5B69">
        <w:rPr>
          <w:b/>
          <w:bCs/>
        </w:rPr>
        <w:t xml:space="preserve">Proposal 1: RAN3 to agree to mandate the presence of both the </w:t>
      </w:r>
      <w:r w:rsidRPr="00EE5B69">
        <w:rPr>
          <w:b/>
          <w:bCs/>
          <w:i/>
          <w:iCs/>
        </w:rPr>
        <w:t>Aerial UE Flight Information Reporting Control</w:t>
      </w:r>
      <w:r w:rsidRPr="00EE5B69">
        <w:rPr>
          <w:b/>
          <w:bCs/>
        </w:rPr>
        <w:t xml:space="preserve"> and the </w:t>
      </w:r>
      <w:r w:rsidRPr="00EE5B69">
        <w:rPr>
          <w:b/>
          <w:bCs/>
          <w:i/>
          <w:iCs/>
        </w:rPr>
        <w:t>Area of Interest List</w:t>
      </w:r>
      <w:r w:rsidRPr="00EE5B69">
        <w:rPr>
          <w:b/>
          <w:bCs/>
        </w:rPr>
        <w:t xml:space="preserve"> IEs in the </w:t>
      </w:r>
      <w:r w:rsidRPr="00EE5B69">
        <w:rPr>
          <w:rFonts w:eastAsia="Malgun Gothic"/>
          <w:b/>
          <w:bCs/>
          <w:i/>
          <w:lang w:eastAsia="ko-KR"/>
        </w:rPr>
        <w:t>Location Reporting Request Type</w:t>
      </w:r>
      <w:r w:rsidRPr="00EE5B69">
        <w:rPr>
          <w:rFonts w:eastAsia="Malgun Gothic"/>
          <w:b/>
          <w:bCs/>
          <w:lang w:eastAsia="ko-KR"/>
        </w:rPr>
        <w:t xml:space="preserve"> IE of the LOCATION REPORTING CONTROL message</w:t>
      </w:r>
      <w:r w:rsidRPr="00EE5B69">
        <w:rPr>
          <w:b/>
          <w:bCs/>
        </w:rPr>
        <w:t xml:space="preserve"> when the </w:t>
      </w:r>
      <w:r w:rsidRPr="00EE5B69">
        <w:rPr>
          <w:b/>
          <w:bCs/>
          <w:i/>
          <w:iCs/>
        </w:rPr>
        <w:t>Event Type</w:t>
      </w:r>
      <w:r w:rsidRPr="00EE5B69">
        <w:rPr>
          <w:b/>
          <w:bCs/>
        </w:rPr>
        <w:t xml:space="preserve"> IE is set to “report the Aerial UE flight information”. </w:t>
      </w:r>
    </w:p>
    <w:p w14:paraId="6D5914BD" w14:textId="77777777" w:rsidR="009B4E27" w:rsidRDefault="009B4E27" w:rsidP="009B4E27">
      <w:pPr>
        <w:spacing w:before="120" w:after="0"/>
        <w:jc w:val="both"/>
        <w:rPr>
          <w:b/>
          <w:bCs/>
        </w:rPr>
      </w:pPr>
      <w:r w:rsidRPr="004D5A74">
        <w:rPr>
          <w:b/>
          <w:bCs/>
        </w:rPr>
        <w:t xml:space="preserve">Observation 5: </w:t>
      </w:r>
      <w:r>
        <w:rPr>
          <w:b/>
          <w:bCs/>
        </w:rPr>
        <w:t>Enhancing the</w:t>
      </w:r>
      <w:r w:rsidRPr="004D5A74">
        <w:rPr>
          <w:b/>
          <w:bCs/>
        </w:rPr>
        <w:t xml:space="preserve"> </w:t>
      </w:r>
      <w:r w:rsidRPr="004D5A74">
        <w:rPr>
          <w:b/>
          <w:bCs/>
          <w:i/>
          <w:iCs/>
        </w:rPr>
        <w:t>Location Reporting Reference ID to be Cancelled</w:t>
      </w:r>
      <w:r w:rsidRPr="004D5A74">
        <w:rPr>
          <w:b/>
          <w:bCs/>
        </w:rPr>
        <w:t xml:space="preserve"> and the </w:t>
      </w:r>
      <w:r w:rsidRPr="004D5A74">
        <w:rPr>
          <w:b/>
          <w:bCs/>
          <w:i/>
          <w:iCs/>
        </w:rPr>
        <w:t>Additional Cancelled Location Reporting Reference ID List</w:t>
      </w:r>
      <w:r w:rsidRPr="004D5A74">
        <w:rPr>
          <w:b/>
          <w:bCs/>
        </w:rPr>
        <w:t xml:space="preserve"> IEs</w:t>
      </w:r>
      <w:r>
        <w:rPr>
          <w:b/>
          <w:bCs/>
        </w:rPr>
        <w:t xml:space="preserve"> allows to selectively stop the </w:t>
      </w:r>
      <w:r w:rsidRPr="004D5A74">
        <w:rPr>
          <w:b/>
          <w:bCs/>
        </w:rPr>
        <w:t xml:space="preserve">reporting of the UAV UE altitude </w:t>
      </w:r>
      <w:r>
        <w:rPr>
          <w:b/>
          <w:bCs/>
        </w:rPr>
        <w:t xml:space="preserve">previously configured on </w:t>
      </w:r>
      <w:r w:rsidRPr="004D5A74">
        <w:rPr>
          <w:b/>
          <w:bCs/>
        </w:rPr>
        <w:t xml:space="preserve">a per area of interest basis. </w:t>
      </w:r>
    </w:p>
    <w:p w14:paraId="421B872E" w14:textId="77777777" w:rsidR="009B4E27" w:rsidRPr="00E920E8" w:rsidRDefault="009B4E27" w:rsidP="009B4E27">
      <w:pPr>
        <w:pStyle w:val="ListParagraph"/>
        <w:spacing w:before="60"/>
        <w:ind w:left="0"/>
        <w:rPr>
          <w:rFonts w:ascii="Times New Roman" w:hAnsi="Times New Roman" w:cs="Times New Roman"/>
          <w:b/>
          <w:bCs/>
          <w:sz w:val="20"/>
          <w:szCs w:val="20"/>
        </w:rPr>
      </w:pPr>
      <w:r>
        <w:rPr>
          <w:rFonts w:ascii="Times New Roman" w:hAnsi="Times New Roman" w:cs="Times New Roman"/>
          <w:b/>
          <w:bCs/>
          <w:sz w:val="20"/>
          <w:szCs w:val="20"/>
        </w:rPr>
        <w:t>Proposal 2</w:t>
      </w:r>
      <w:r w:rsidRPr="00E920E8">
        <w:rPr>
          <w:rFonts w:ascii="Times New Roman" w:hAnsi="Times New Roman" w:cs="Times New Roman"/>
          <w:b/>
          <w:bCs/>
          <w:sz w:val="20"/>
          <w:szCs w:val="20"/>
        </w:rPr>
        <w:t xml:space="preserve">: </w:t>
      </w:r>
      <w:r>
        <w:rPr>
          <w:rFonts w:ascii="Times New Roman" w:hAnsi="Times New Roman" w:cs="Times New Roman"/>
          <w:b/>
          <w:bCs/>
          <w:sz w:val="20"/>
          <w:szCs w:val="20"/>
        </w:rPr>
        <w:t xml:space="preserve">RAN3 to agree to enhance </w:t>
      </w:r>
      <w:r w:rsidRPr="00E920E8">
        <w:rPr>
          <w:rFonts w:ascii="Times New Roman" w:hAnsi="Times New Roman" w:cs="Times New Roman"/>
          <w:b/>
          <w:bCs/>
          <w:sz w:val="20"/>
          <w:szCs w:val="20"/>
        </w:rPr>
        <w:t xml:space="preserve">the </w:t>
      </w:r>
      <w:r>
        <w:rPr>
          <w:rFonts w:ascii="Times New Roman" w:hAnsi="Times New Roman" w:cs="Times New Roman"/>
          <w:b/>
          <w:bCs/>
          <w:sz w:val="20"/>
          <w:szCs w:val="20"/>
        </w:rPr>
        <w:t xml:space="preserve">conditional presence of the </w:t>
      </w:r>
      <w:r w:rsidRPr="00E920E8">
        <w:rPr>
          <w:rFonts w:ascii="Times New Roman" w:hAnsi="Times New Roman" w:cs="Times New Roman"/>
          <w:b/>
          <w:bCs/>
          <w:i/>
          <w:iCs/>
          <w:sz w:val="20"/>
          <w:szCs w:val="20"/>
        </w:rPr>
        <w:t>Location Reporting Reference ID to be Cancelled</w:t>
      </w:r>
      <w:r w:rsidRPr="00E920E8">
        <w:rPr>
          <w:rFonts w:ascii="Times New Roman" w:hAnsi="Times New Roman" w:cs="Times New Roman"/>
          <w:b/>
          <w:bCs/>
          <w:sz w:val="20"/>
          <w:szCs w:val="20"/>
        </w:rPr>
        <w:t xml:space="preserve"> </w:t>
      </w:r>
      <w:r>
        <w:rPr>
          <w:rFonts w:ascii="Times New Roman" w:hAnsi="Times New Roman" w:cs="Times New Roman"/>
          <w:b/>
          <w:bCs/>
          <w:sz w:val="20"/>
          <w:szCs w:val="20"/>
        </w:rPr>
        <w:t xml:space="preserve">IE </w:t>
      </w:r>
      <w:r w:rsidRPr="00E920E8">
        <w:rPr>
          <w:rFonts w:ascii="Times New Roman" w:hAnsi="Times New Roman" w:cs="Times New Roman"/>
          <w:b/>
          <w:bCs/>
          <w:sz w:val="20"/>
          <w:szCs w:val="20"/>
        </w:rPr>
        <w:t xml:space="preserve">and the </w:t>
      </w:r>
      <w:r>
        <w:rPr>
          <w:rFonts w:ascii="Times New Roman" w:hAnsi="Times New Roman" w:cs="Times New Roman"/>
          <w:b/>
          <w:bCs/>
          <w:sz w:val="20"/>
          <w:szCs w:val="20"/>
        </w:rPr>
        <w:t xml:space="preserve">procedure text of the </w:t>
      </w:r>
      <w:r w:rsidRPr="00E920E8">
        <w:rPr>
          <w:rFonts w:ascii="Times New Roman" w:hAnsi="Times New Roman" w:cs="Times New Roman"/>
          <w:b/>
          <w:bCs/>
          <w:i/>
          <w:iCs/>
          <w:sz w:val="20"/>
          <w:szCs w:val="20"/>
        </w:rPr>
        <w:t>Additional Cancelled Location Reporting Reference ID List</w:t>
      </w:r>
      <w:r w:rsidRPr="00E920E8">
        <w:rPr>
          <w:rFonts w:ascii="Times New Roman" w:hAnsi="Times New Roman" w:cs="Times New Roman"/>
          <w:b/>
          <w:bCs/>
          <w:sz w:val="20"/>
          <w:szCs w:val="20"/>
        </w:rPr>
        <w:t xml:space="preserve"> IE </w:t>
      </w:r>
      <w:r>
        <w:rPr>
          <w:rFonts w:ascii="Times New Roman" w:hAnsi="Times New Roman" w:cs="Times New Roman"/>
          <w:b/>
          <w:bCs/>
          <w:sz w:val="20"/>
          <w:szCs w:val="20"/>
        </w:rPr>
        <w:t xml:space="preserve">to allow to </w:t>
      </w:r>
      <w:r w:rsidRPr="00E920E8">
        <w:rPr>
          <w:rFonts w:ascii="Times New Roman" w:hAnsi="Times New Roman" w:cs="Times New Roman"/>
          <w:b/>
          <w:bCs/>
          <w:sz w:val="20"/>
          <w:szCs w:val="20"/>
        </w:rPr>
        <w:t>selectively stop the reporting of the UAV UE altitude previously configured on a per area of interest basis.</w:t>
      </w:r>
    </w:p>
    <w:p w14:paraId="10FEEEDF" w14:textId="5FB29DC9" w:rsidR="009B4E27" w:rsidRDefault="009B4E27" w:rsidP="009B4E27">
      <w:pPr>
        <w:spacing w:before="120" w:after="0"/>
        <w:jc w:val="both"/>
      </w:pPr>
      <w:r>
        <w:t xml:space="preserve">The above proposals have been reflected in the Rel-19 Cat. F NGAP CR in </w:t>
      </w:r>
      <w:r w:rsidR="00B85D46" w:rsidRPr="00B85D46">
        <w:t>R3-260399</w:t>
      </w:r>
      <w:r>
        <w:t xml:space="preserve">. </w:t>
      </w:r>
    </w:p>
    <w:p w14:paraId="4BCA697B" w14:textId="77777777" w:rsidR="009B4E27" w:rsidRPr="008236DD" w:rsidRDefault="009B4E27" w:rsidP="009B4E27">
      <w:pPr>
        <w:spacing w:before="120" w:after="120"/>
        <w:jc w:val="both"/>
        <w:rPr>
          <w:b/>
          <w:bCs/>
        </w:rPr>
      </w:pPr>
      <w:r w:rsidRPr="008236DD">
        <w:rPr>
          <w:b/>
          <w:bCs/>
        </w:rPr>
        <w:t xml:space="preserve">Proposal 3: RAN3 to agree that </w:t>
      </w:r>
      <w:proofErr w:type="spellStart"/>
      <w:r w:rsidRPr="008236DD">
        <w:rPr>
          <w:b/>
          <w:bCs/>
        </w:rPr>
        <w:t>XnAP</w:t>
      </w:r>
      <w:proofErr w:type="spellEnd"/>
      <w:r w:rsidRPr="008236DD">
        <w:rPr>
          <w:b/>
          <w:bCs/>
        </w:rPr>
        <w:t xml:space="preserve"> signalling enhancements can be avoided.</w:t>
      </w:r>
    </w:p>
    <w:p w14:paraId="020D1870" w14:textId="1F9B934B" w:rsidR="009B4E27" w:rsidRDefault="009B4E27" w:rsidP="009B4E27">
      <w:pPr>
        <w:spacing w:after="120"/>
        <w:jc w:val="both"/>
        <w:rPr>
          <w:i/>
          <w:iCs/>
          <w:u w:val="single"/>
          <w:lang w:val="en-US"/>
        </w:rPr>
      </w:pPr>
      <w:r w:rsidRPr="009B4E27">
        <w:rPr>
          <w:i/>
          <w:iCs/>
          <w:u w:val="single"/>
          <w:lang w:val="en-US"/>
        </w:rPr>
        <w:t xml:space="preserve">On whether the </w:t>
      </w:r>
      <w:proofErr w:type="spellStart"/>
      <w:r w:rsidRPr="009B4E27">
        <w:rPr>
          <w:i/>
          <w:iCs/>
          <w:u w:val="single"/>
          <w:lang w:val="en-US"/>
        </w:rPr>
        <w:t>gNB</w:t>
      </w:r>
      <w:proofErr w:type="spellEnd"/>
      <w:r w:rsidRPr="009B4E27">
        <w:rPr>
          <w:i/>
          <w:iCs/>
          <w:u w:val="single"/>
          <w:lang w:val="en-US"/>
        </w:rPr>
        <w:t xml:space="preserve"> is required to configure the aerial UE with multiple aerial UE flight information configurations to the concerned aerial UE</w:t>
      </w:r>
    </w:p>
    <w:p w14:paraId="5E2A57B5" w14:textId="27F77AC1" w:rsidR="009B4E27" w:rsidRDefault="009B4E27" w:rsidP="009B4E27">
      <w:pPr>
        <w:spacing w:after="0"/>
        <w:jc w:val="both"/>
        <w:rPr>
          <w:b/>
          <w:bCs/>
        </w:rPr>
      </w:pPr>
      <w:r w:rsidRPr="008365FA">
        <w:rPr>
          <w:b/>
          <w:bCs/>
        </w:rPr>
        <w:t xml:space="preserve">Observation 6: </w:t>
      </w:r>
      <w:r>
        <w:rPr>
          <w:b/>
          <w:bCs/>
        </w:rPr>
        <w:t>W</w:t>
      </w:r>
      <w:r w:rsidRPr="008365FA">
        <w:rPr>
          <w:b/>
          <w:bCs/>
        </w:rPr>
        <w:t xml:space="preserve">hether </w:t>
      </w:r>
      <w:r>
        <w:rPr>
          <w:b/>
          <w:bCs/>
        </w:rPr>
        <w:t xml:space="preserve">and how </w:t>
      </w:r>
      <w:r w:rsidRPr="008365FA">
        <w:rPr>
          <w:b/>
          <w:bCs/>
        </w:rPr>
        <w:t xml:space="preserve">the </w:t>
      </w:r>
      <w:proofErr w:type="spellStart"/>
      <w:r w:rsidRPr="008365FA">
        <w:rPr>
          <w:b/>
          <w:bCs/>
        </w:rPr>
        <w:t>gNB</w:t>
      </w:r>
      <w:proofErr w:type="spellEnd"/>
      <w:r w:rsidRPr="008365FA">
        <w:rPr>
          <w:b/>
          <w:bCs/>
        </w:rPr>
        <w:t xml:space="preserve"> is required to configure the aerial UE with multiple aerial UE flight information configurations to the concerned aerial UE</w:t>
      </w:r>
      <w:r>
        <w:rPr>
          <w:b/>
          <w:bCs/>
        </w:rPr>
        <w:t xml:space="preserve"> (if provided) is up to RAN2 to discuss.</w:t>
      </w:r>
    </w:p>
    <w:p w14:paraId="46F474B8" w14:textId="22FFF410" w:rsidR="009B4E27" w:rsidRDefault="009B4E27" w:rsidP="009B4E27">
      <w:pPr>
        <w:spacing w:before="120" w:after="0"/>
        <w:jc w:val="both"/>
        <w:rPr>
          <w:b/>
          <w:bCs/>
        </w:rPr>
      </w:pPr>
      <w:r w:rsidRPr="00D601B0">
        <w:rPr>
          <w:b/>
          <w:bCs/>
        </w:rPr>
        <w:t xml:space="preserve">Proposal </w:t>
      </w:r>
      <w:r>
        <w:rPr>
          <w:b/>
          <w:bCs/>
        </w:rPr>
        <w:t>4</w:t>
      </w:r>
      <w:r w:rsidRPr="00D601B0">
        <w:rPr>
          <w:b/>
          <w:bCs/>
        </w:rPr>
        <w:t>: RAN3 to agree to involve RAN2 via LS to discuss the signalling details for configuring the UAV UE with multiple altitude reporting configurations for each TA/cell/NG-RAN node in the assigned trajectory.</w:t>
      </w:r>
    </w:p>
    <w:p w14:paraId="5042D138" w14:textId="4E4C0573" w:rsidR="009B4E27" w:rsidRDefault="009B4E27" w:rsidP="009B4E27">
      <w:pPr>
        <w:spacing w:before="120" w:after="120"/>
        <w:jc w:val="both"/>
      </w:pPr>
      <w:r w:rsidRPr="009B4E27">
        <w:t xml:space="preserve">A draft reply LS to SA2 and RAN2 can be found in </w:t>
      </w:r>
      <w:r w:rsidR="00A8282E">
        <w:t xml:space="preserve">in </w:t>
      </w:r>
      <w:r w:rsidR="00B85D46" w:rsidRPr="00B85D46">
        <w:t>R3-260400</w:t>
      </w:r>
      <w:r w:rsidRPr="009B4E27">
        <w:t>.</w:t>
      </w:r>
    </w:p>
    <w:p w14:paraId="613A8249" w14:textId="1CA50410" w:rsidR="009B4E27" w:rsidRPr="009B4E27" w:rsidRDefault="009B4E27" w:rsidP="009B4E27">
      <w:pPr>
        <w:spacing w:after="0"/>
        <w:jc w:val="both"/>
        <w:rPr>
          <w:i/>
          <w:iCs/>
          <w:u w:val="single"/>
          <w:lang w:val="en-US"/>
        </w:rPr>
      </w:pPr>
      <w:r w:rsidRPr="009B4E27">
        <w:rPr>
          <w:i/>
          <w:iCs/>
          <w:u w:val="single"/>
          <w:lang w:val="en-US"/>
        </w:rPr>
        <w:t xml:space="preserve">On whether the </w:t>
      </w:r>
      <w:proofErr w:type="spellStart"/>
      <w:r w:rsidRPr="009B4E27">
        <w:rPr>
          <w:i/>
          <w:iCs/>
          <w:u w:val="single"/>
          <w:lang w:val="en-US"/>
        </w:rPr>
        <w:t>gNB</w:t>
      </w:r>
      <w:proofErr w:type="spellEnd"/>
      <w:r w:rsidRPr="009B4E27">
        <w:rPr>
          <w:i/>
          <w:iCs/>
          <w:u w:val="single"/>
          <w:lang w:val="en-US"/>
        </w:rPr>
        <w:t xml:space="preserve"> is expected to report multiple flight information reporting to AMF in accordance with each configuration</w:t>
      </w:r>
    </w:p>
    <w:p w14:paraId="0410BAEB" w14:textId="77777777" w:rsidR="009B4E27" w:rsidRPr="00DD30D3" w:rsidRDefault="009B4E27" w:rsidP="009B4E27">
      <w:pPr>
        <w:spacing w:before="120" w:after="0"/>
        <w:jc w:val="both"/>
        <w:rPr>
          <w:b/>
          <w:bCs/>
        </w:rPr>
      </w:pPr>
      <w:r w:rsidRPr="00DD30D3">
        <w:rPr>
          <w:b/>
          <w:bCs/>
        </w:rPr>
        <w:t xml:space="preserve">Observation 7: The existing NGAP signalling already includes means allowing the AMF </w:t>
      </w:r>
      <w:r>
        <w:rPr>
          <w:b/>
          <w:bCs/>
        </w:rPr>
        <w:t xml:space="preserve">(if needed) </w:t>
      </w:r>
      <w:r w:rsidRPr="00DD30D3">
        <w:rPr>
          <w:b/>
          <w:bCs/>
        </w:rPr>
        <w:t xml:space="preserve">to determine the UAV UE altitude reporting configuration that triggered the UAV UE altitude reporting from the UE to the </w:t>
      </w:r>
      <w:proofErr w:type="spellStart"/>
      <w:r w:rsidRPr="00DD30D3">
        <w:rPr>
          <w:b/>
          <w:bCs/>
        </w:rPr>
        <w:t>gNB</w:t>
      </w:r>
      <w:proofErr w:type="spellEnd"/>
      <w:r w:rsidRPr="00DD30D3">
        <w:rPr>
          <w:b/>
          <w:bCs/>
        </w:rPr>
        <w:t xml:space="preserve"> (and then from </w:t>
      </w:r>
      <w:proofErr w:type="spellStart"/>
      <w:r w:rsidRPr="00DD30D3">
        <w:rPr>
          <w:b/>
          <w:bCs/>
        </w:rPr>
        <w:t>gNB</w:t>
      </w:r>
      <w:proofErr w:type="spellEnd"/>
      <w:r w:rsidRPr="00DD30D3">
        <w:rPr>
          <w:b/>
          <w:bCs/>
        </w:rPr>
        <w:t xml:space="preserve"> to AMF).</w:t>
      </w:r>
    </w:p>
    <w:p w14:paraId="2F6CD38D" w14:textId="06029799" w:rsidR="00D3283F" w:rsidRDefault="009B4E27" w:rsidP="009B4E27">
      <w:pPr>
        <w:spacing w:before="120" w:after="0"/>
        <w:jc w:val="both"/>
        <w:rPr>
          <w:lang w:val="en-US"/>
        </w:rPr>
      </w:pPr>
      <w:r w:rsidRPr="00716843">
        <w:rPr>
          <w:b/>
          <w:bCs/>
        </w:rPr>
        <w:t xml:space="preserve">Proposal </w:t>
      </w:r>
      <w:r>
        <w:rPr>
          <w:b/>
          <w:bCs/>
        </w:rPr>
        <w:t>5</w:t>
      </w:r>
      <w:r w:rsidRPr="00716843">
        <w:rPr>
          <w:b/>
          <w:bCs/>
        </w:rPr>
        <w:t>: RAN3 to acknowledge that the existing NGAP signalling does not need any enhancement for allowing the AMF (if needed) to determine the UAV UE altitude reporting configuration that triggered the UAV UE altitude reporting from the UE.</w:t>
      </w:r>
      <w:r w:rsidR="00D3283F">
        <w:rPr>
          <w:lang w:val="en-US"/>
        </w:rPr>
        <w:t xml:space="preserve"> </w:t>
      </w:r>
    </w:p>
    <w:p w14:paraId="55DF3442" w14:textId="24F2D49F" w:rsidR="00E76A9C" w:rsidRDefault="00E76A9C" w:rsidP="00E76A9C">
      <w:pPr>
        <w:pStyle w:val="Heading1"/>
      </w:pPr>
      <w:r>
        <w:t>4</w:t>
      </w:r>
      <w:r>
        <w:tab/>
        <w:t>References</w:t>
      </w:r>
    </w:p>
    <w:p w14:paraId="6578307C" w14:textId="5A689FEA" w:rsidR="002D6F35" w:rsidRDefault="00B85D46" w:rsidP="00865748">
      <w:pPr>
        <w:pStyle w:val="Proposallist"/>
        <w:numPr>
          <w:ilvl w:val="0"/>
          <w:numId w:val="2"/>
        </w:numPr>
        <w:spacing w:after="120"/>
        <w:rPr>
          <w:rFonts w:ascii="Arial" w:hAnsi="Arial" w:cs="Arial"/>
          <w:b w:val="0"/>
          <w:lang w:eastAsia="zh-CN"/>
        </w:rPr>
      </w:pPr>
      <w:bookmarkStart w:id="144" w:name="_Ref218762979"/>
      <w:bookmarkStart w:id="145" w:name="_Ref196414142"/>
      <w:bookmarkStart w:id="146" w:name="_Ref196404864"/>
      <w:bookmarkStart w:id="147" w:name="_Ref187224397"/>
      <w:bookmarkStart w:id="148" w:name="_Ref176958255"/>
      <w:r w:rsidRPr="00B85D46">
        <w:rPr>
          <w:rFonts w:ascii="Arial" w:hAnsi="Arial" w:cs="Arial"/>
          <w:b w:val="0"/>
          <w:lang w:eastAsia="zh-CN"/>
        </w:rPr>
        <w:t>R3-260014</w:t>
      </w:r>
      <w:r>
        <w:rPr>
          <w:rFonts w:ascii="Arial" w:hAnsi="Arial" w:cs="Arial"/>
          <w:b w:val="0"/>
          <w:lang w:eastAsia="zh-CN"/>
        </w:rPr>
        <w:t xml:space="preserve"> </w:t>
      </w:r>
      <w:r w:rsidR="002D6F35">
        <w:rPr>
          <w:rFonts w:ascii="Arial" w:hAnsi="Arial" w:cs="Arial"/>
          <w:b w:val="0"/>
          <w:lang w:eastAsia="zh-CN"/>
        </w:rPr>
        <w:t>(</w:t>
      </w:r>
      <w:r w:rsidR="002D6F35" w:rsidRPr="002D6F35">
        <w:rPr>
          <w:rFonts w:ascii="Arial" w:hAnsi="Arial" w:cs="Arial"/>
          <w:b w:val="0"/>
          <w:lang w:eastAsia="zh-CN"/>
        </w:rPr>
        <w:t>S2-2511189</w:t>
      </w:r>
      <w:r w:rsidR="002D6F35">
        <w:rPr>
          <w:rFonts w:ascii="Arial" w:hAnsi="Arial" w:cs="Arial"/>
          <w:b w:val="0"/>
          <w:lang w:eastAsia="zh-CN"/>
        </w:rPr>
        <w:t xml:space="preserve">), </w:t>
      </w:r>
      <w:r w:rsidR="002D6F35" w:rsidRPr="002D6F35">
        <w:rPr>
          <w:rFonts w:ascii="Arial" w:hAnsi="Arial" w:cs="Arial"/>
          <w:b w:val="0"/>
          <w:lang w:eastAsia="zh-CN"/>
        </w:rPr>
        <w:t>Reply LS on clarification of UAV regulation from SA2</w:t>
      </w:r>
      <w:r w:rsidR="002D6F35">
        <w:rPr>
          <w:rFonts w:ascii="Arial" w:hAnsi="Arial" w:cs="Arial"/>
          <w:b w:val="0"/>
          <w:lang w:eastAsia="zh-CN"/>
        </w:rPr>
        <w:t xml:space="preserve"> (Response to </w:t>
      </w:r>
      <w:r w:rsidR="002D6F35" w:rsidRPr="002D6F35">
        <w:rPr>
          <w:rFonts w:ascii="Arial" w:hAnsi="Arial" w:cs="Arial"/>
          <w:b w:val="0"/>
          <w:lang w:eastAsia="zh-CN"/>
        </w:rPr>
        <w:t>R3-255899</w:t>
      </w:r>
      <w:r w:rsidR="002D6F35">
        <w:rPr>
          <w:rFonts w:ascii="Arial" w:hAnsi="Arial" w:cs="Arial"/>
          <w:b w:val="0"/>
          <w:lang w:eastAsia="zh-CN"/>
        </w:rPr>
        <w:t xml:space="preserve"> / </w:t>
      </w:r>
      <w:r w:rsidR="002D6F35" w:rsidRPr="002D6F35">
        <w:rPr>
          <w:rFonts w:ascii="Arial" w:hAnsi="Arial" w:cs="Arial"/>
          <w:b w:val="0"/>
          <w:lang w:eastAsia="zh-CN"/>
        </w:rPr>
        <w:t>S2-2509928</w:t>
      </w:r>
      <w:r w:rsidR="002D6F35">
        <w:rPr>
          <w:rFonts w:ascii="Arial" w:hAnsi="Arial" w:cs="Arial"/>
          <w:b w:val="0"/>
          <w:lang w:eastAsia="zh-CN"/>
        </w:rPr>
        <w:t>), Rel-19, SA2 (Ericsson)</w:t>
      </w:r>
      <w:bookmarkEnd w:id="144"/>
    </w:p>
    <w:p w14:paraId="7A1BA35C" w14:textId="5AB4C66A" w:rsidR="00AA088D" w:rsidRDefault="00AA088D" w:rsidP="00865748">
      <w:pPr>
        <w:pStyle w:val="Proposallist"/>
        <w:numPr>
          <w:ilvl w:val="0"/>
          <w:numId w:val="2"/>
        </w:numPr>
        <w:spacing w:after="120"/>
        <w:rPr>
          <w:rFonts w:ascii="Arial" w:hAnsi="Arial" w:cs="Arial"/>
          <w:b w:val="0"/>
          <w:lang w:eastAsia="zh-CN"/>
        </w:rPr>
      </w:pPr>
      <w:bookmarkStart w:id="149" w:name="_Ref218764649"/>
      <w:r w:rsidRPr="00AE7A7C">
        <w:rPr>
          <w:rFonts w:ascii="Arial" w:hAnsi="Arial" w:cs="Arial"/>
          <w:b w:val="0"/>
          <w:lang w:eastAsia="zh-CN"/>
        </w:rPr>
        <w:lastRenderedPageBreak/>
        <w:t>3GPP TS 23.256 “Support of Uncrewed Aerial Systems (UAS) connectivity, identification and tracking; Stage 2”, Rel-19</w:t>
      </w:r>
      <w:r>
        <w:rPr>
          <w:rFonts w:ascii="Arial" w:hAnsi="Arial" w:cs="Arial"/>
          <w:b w:val="0"/>
          <w:lang w:eastAsia="zh-CN"/>
        </w:rPr>
        <w:t>, V19.5.0</w:t>
      </w:r>
      <w:bookmarkEnd w:id="149"/>
    </w:p>
    <w:p w14:paraId="26B7F114" w14:textId="53499A6E" w:rsidR="00AA088D" w:rsidRDefault="00AA088D" w:rsidP="00865748">
      <w:pPr>
        <w:pStyle w:val="Proposallist"/>
        <w:numPr>
          <w:ilvl w:val="0"/>
          <w:numId w:val="2"/>
        </w:numPr>
        <w:spacing w:after="120"/>
        <w:rPr>
          <w:rFonts w:ascii="Arial" w:hAnsi="Arial" w:cs="Arial"/>
          <w:b w:val="0"/>
          <w:lang w:eastAsia="zh-CN"/>
        </w:rPr>
      </w:pPr>
      <w:bookmarkStart w:id="150" w:name="_Ref218764756"/>
      <w:r>
        <w:rPr>
          <w:rFonts w:ascii="Arial" w:hAnsi="Arial" w:cs="Arial"/>
          <w:b w:val="0"/>
          <w:lang w:eastAsia="zh-CN"/>
        </w:rPr>
        <w:t>3GPP TS 38.331 “</w:t>
      </w:r>
      <w:r w:rsidRPr="009A4683">
        <w:rPr>
          <w:rFonts w:ascii="Arial" w:hAnsi="Arial" w:cs="Arial"/>
          <w:b w:val="0"/>
          <w:lang w:eastAsia="zh-CN"/>
        </w:rPr>
        <w:t>NR; Radio Resource Control (RRC); Protocol specification</w:t>
      </w:r>
      <w:r>
        <w:rPr>
          <w:rFonts w:ascii="Arial" w:hAnsi="Arial" w:cs="Arial"/>
          <w:b w:val="0"/>
          <w:lang w:eastAsia="zh-CN"/>
        </w:rPr>
        <w:t>”, Rel-19</w:t>
      </w:r>
      <w:bookmarkEnd w:id="150"/>
      <w:r>
        <w:rPr>
          <w:rFonts w:ascii="Arial" w:hAnsi="Arial" w:cs="Arial"/>
          <w:b w:val="0"/>
          <w:lang w:eastAsia="zh-CN"/>
        </w:rPr>
        <w:t>, V19.0.0</w:t>
      </w:r>
    </w:p>
    <w:p w14:paraId="44BAF9E8" w14:textId="0EFC8A7E" w:rsidR="00AA088D" w:rsidRDefault="00AA088D" w:rsidP="00865748">
      <w:pPr>
        <w:pStyle w:val="Proposallist"/>
        <w:numPr>
          <w:ilvl w:val="0"/>
          <w:numId w:val="2"/>
        </w:numPr>
        <w:spacing w:after="120"/>
        <w:rPr>
          <w:rFonts w:ascii="Arial" w:hAnsi="Arial" w:cs="Arial"/>
          <w:b w:val="0"/>
          <w:lang w:eastAsia="zh-CN"/>
        </w:rPr>
      </w:pPr>
      <w:bookmarkStart w:id="151" w:name="_Ref218764937"/>
      <w:r>
        <w:rPr>
          <w:rFonts w:ascii="Arial" w:hAnsi="Arial" w:cs="Arial"/>
          <w:b w:val="0"/>
          <w:lang w:eastAsia="zh-CN"/>
        </w:rPr>
        <w:t>3GPP TS 38.413 “</w:t>
      </w:r>
      <w:r w:rsidRPr="00C87339">
        <w:rPr>
          <w:rFonts w:ascii="Arial" w:hAnsi="Arial" w:cs="Arial"/>
          <w:b w:val="0"/>
          <w:lang w:eastAsia="zh-CN"/>
        </w:rPr>
        <w:t>NG-RAN; NG Application Protocol (NGAP)</w:t>
      </w:r>
      <w:r>
        <w:rPr>
          <w:rFonts w:ascii="Arial" w:hAnsi="Arial" w:cs="Arial"/>
          <w:b w:val="0"/>
          <w:lang w:eastAsia="zh-CN"/>
        </w:rPr>
        <w:t>”, Rel-19, V19.1.0</w:t>
      </w:r>
      <w:bookmarkEnd w:id="151"/>
    </w:p>
    <w:p w14:paraId="0959B754" w14:textId="2340066A" w:rsidR="00950F26" w:rsidRDefault="00950F26" w:rsidP="00865748">
      <w:pPr>
        <w:pStyle w:val="Proposallist"/>
        <w:numPr>
          <w:ilvl w:val="0"/>
          <w:numId w:val="2"/>
        </w:numPr>
        <w:spacing w:after="120"/>
        <w:rPr>
          <w:rFonts w:ascii="Arial" w:hAnsi="Arial" w:cs="Arial"/>
          <w:b w:val="0"/>
          <w:lang w:eastAsia="zh-CN"/>
        </w:rPr>
      </w:pPr>
      <w:bookmarkStart w:id="152" w:name="_Ref218766278"/>
      <w:r w:rsidRPr="00950F26">
        <w:rPr>
          <w:rFonts w:ascii="Arial" w:hAnsi="Arial" w:cs="Arial"/>
          <w:b w:val="0"/>
          <w:lang w:eastAsia="zh-CN"/>
        </w:rPr>
        <w:t>R3-255786</w:t>
      </w:r>
      <w:r>
        <w:rPr>
          <w:rFonts w:ascii="Arial" w:hAnsi="Arial" w:cs="Arial"/>
          <w:b w:val="0"/>
          <w:lang w:eastAsia="zh-CN"/>
        </w:rPr>
        <w:t xml:space="preserve">, </w:t>
      </w:r>
      <w:r w:rsidRPr="00950F26">
        <w:rPr>
          <w:rFonts w:ascii="Arial" w:hAnsi="Arial" w:cs="Arial"/>
          <w:b w:val="0"/>
          <w:lang w:eastAsia="zh-CN"/>
        </w:rPr>
        <w:t>Support Aerial UE Flight Information Reporting</w:t>
      </w:r>
      <w:r>
        <w:rPr>
          <w:rFonts w:ascii="Arial" w:hAnsi="Arial" w:cs="Arial"/>
          <w:b w:val="0"/>
          <w:lang w:eastAsia="zh-CN"/>
        </w:rPr>
        <w:t xml:space="preserve">, </w:t>
      </w:r>
      <w:r w:rsidRPr="00950F26">
        <w:rPr>
          <w:rFonts w:ascii="Arial" w:hAnsi="Arial" w:cs="Arial"/>
          <w:b w:val="0"/>
          <w:lang w:eastAsia="zh-CN"/>
        </w:rPr>
        <w:t>ZTE Corporation, Ericsson, CATT, CMCC, Nokia, China Telecom, Huawei</w:t>
      </w:r>
      <w:r>
        <w:rPr>
          <w:rFonts w:ascii="Arial" w:hAnsi="Arial" w:cs="Arial"/>
          <w:b w:val="0"/>
          <w:lang w:eastAsia="zh-CN"/>
        </w:rPr>
        <w:t>, Rel-19 CR to TS 38.423</w:t>
      </w:r>
      <w:bookmarkEnd w:id="152"/>
    </w:p>
    <w:p w14:paraId="6591678F" w14:textId="77777777" w:rsidR="00950F26" w:rsidRDefault="00950F26" w:rsidP="00865748">
      <w:pPr>
        <w:pStyle w:val="Proposallist"/>
        <w:numPr>
          <w:ilvl w:val="0"/>
          <w:numId w:val="2"/>
        </w:numPr>
        <w:spacing w:after="120"/>
        <w:rPr>
          <w:rFonts w:ascii="Arial" w:hAnsi="Arial" w:cs="Arial"/>
          <w:b w:val="0"/>
          <w:lang w:eastAsia="zh-CN"/>
        </w:rPr>
      </w:pPr>
      <w:bookmarkStart w:id="153" w:name="_Ref218766280"/>
      <w:r w:rsidRPr="00950F26">
        <w:rPr>
          <w:rFonts w:ascii="Arial" w:hAnsi="Arial" w:cs="Arial"/>
          <w:b w:val="0"/>
          <w:lang w:eastAsia="zh-CN"/>
        </w:rPr>
        <w:t>R3-255900</w:t>
      </w:r>
      <w:r>
        <w:rPr>
          <w:rFonts w:ascii="Arial" w:hAnsi="Arial" w:cs="Arial"/>
          <w:b w:val="0"/>
          <w:lang w:eastAsia="zh-CN"/>
        </w:rPr>
        <w:t xml:space="preserve">, </w:t>
      </w:r>
      <w:r w:rsidRPr="00950F26">
        <w:rPr>
          <w:rFonts w:ascii="Arial" w:hAnsi="Arial" w:cs="Arial"/>
          <w:b w:val="0"/>
          <w:lang w:eastAsia="zh-CN"/>
        </w:rPr>
        <w:t>Support Aerial UE Flight Information Reporting to CN</w:t>
      </w:r>
      <w:r>
        <w:rPr>
          <w:rFonts w:ascii="Arial" w:hAnsi="Arial" w:cs="Arial"/>
          <w:b w:val="0"/>
          <w:lang w:eastAsia="zh-CN"/>
        </w:rPr>
        <w:t xml:space="preserve">, </w:t>
      </w:r>
      <w:r w:rsidRPr="00950F26">
        <w:rPr>
          <w:rFonts w:ascii="Arial" w:hAnsi="Arial" w:cs="Arial"/>
          <w:b w:val="0"/>
          <w:lang w:eastAsia="zh-CN"/>
        </w:rPr>
        <w:t>Ericsson, CMCC, ZTE, CATT, Nokia, Huawei</w:t>
      </w:r>
      <w:r>
        <w:rPr>
          <w:rFonts w:ascii="Arial" w:hAnsi="Arial" w:cs="Arial"/>
          <w:b w:val="0"/>
          <w:lang w:eastAsia="zh-CN"/>
        </w:rPr>
        <w:t>, Rel-19 CR to TS 38.413</w:t>
      </w:r>
      <w:bookmarkEnd w:id="153"/>
    </w:p>
    <w:p w14:paraId="1BD92C56" w14:textId="49B97B3B" w:rsidR="00950F26" w:rsidRDefault="00950F26" w:rsidP="00865748">
      <w:pPr>
        <w:pStyle w:val="Proposallist"/>
        <w:numPr>
          <w:ilvl w:val="0"/>
          <w:numId w:val="2"/>
        </w:numPr>
        <w:spacing w:after="120"/>
        <w:rPr>
          <w:rFonts w:ascii="Arial" w:hAnsi="Arial" w:cs="Arial"/>
          <w:b w:val="0"/>
          <w:lang w:eastAsia="zh-CN"/>
        </w:rPr>
      </w:pPr>
      <w:bookmarkStart w:id="154" w:name="_Ref218766281"/>
      <w:r w:rsidRPr="00950F26">
        <w:rPr>
          <w:rFonts w:ascii="Arial" w:hAnsi="Arial" w:cs="Arial"/>
          <w:b w:val="0"/>
          <w:lang w:eastAsia="zh-CN"/>
        </w:rPr>
        <w:t>R3-255901</w:t>
      </w:r>
      <w:r>
        <w:rPr>
          <w:rFonts w:ascii="Arial" w:hAnsi="Arial" w:cs="Arial"/>
          <w:b w:val="0"/>
          <w:lang w:eastAsia="zh-CN"/>
        </w:rPr>
        <w:t xml:space="preserve">, </w:t>
      </w:r>
      <w:r w:rsidRPr="00950F26">
        <w:rPr>
          <w:rFonts w:ascii="Arial" w:hAnsi="Arial" w:cs="Arial"/>
          <w:b w:val="0"/>
          <w:lang w:eastAsia="zh-CN"/>
        </w:rPr>
        <w:t>Support Aerial UE Flight Information Reporting</w:t>
      </w:r>
      <w:r>
        <w:rPr>
          <w:rFonts w:ascii="Arial" w:hAnsi="Arial" w:cs="Arial"/>
          <w:b w:val="0"/>
          <w:lang w:eastAsia="zh-CN"/>
        </w:rPr>
        <w:t xml:space="preserve">, </w:t>
      </w:r>
      <w:r w:rsidRPr="00950F26">
        <w:rPr>
          <w:rFonts w:ascii="Arial" w:hAnsi="Arial" w:cs="Arial"/>
          <w:b w:val="0"/>
          <w:lang w:eastAsia="zh-CN"/>
        </w:rPr>
        <w:t>Huawei, Nokia, ZTE, CATT, Ericsson</w:t>
      </w:r>
      <w:r>
        <w:rPr>
          <w:rFonts w:ascii="Arial" w:hAnsi="Arial" w:cs="Arial"/>
          <w:b w:val="0"/>
          <w:lang w:eastAsia="zh-CN"/>
        </w:rPr>
        <w:t>, Rel-19 CR to TS 38.410</w:t>
      </w:r>
      <w:bookmarkEnd w:id="154"/>
    </w:p>
    <w:p w14:paraId="6BB96EE2" w14:textId="31889399" w:rsidR="00950F26" w:rsidRDefault="00950F26" w:rsidP="00865748">
      <w:pPr>
        <w:pStyle w:val="Proposallist"/>
        <w:numPr>
          <w:ilvl w:val="0"/>
          <w:numId w:val="2"/>
        </w:numPr>
        <w:spacing w:after="120"/>
        <w:rPr>
          <w:rFonts w:ascii="Arial" w:hAnsi="Arial" w:cs="Arial"/>
          <w:b w:val="0"/>
          <w:lang w:eastAsia="zh-CN"/>
        </w:rPr>
      </w:pPr>
      <w:bookmarkStart w:id="155" w:name="_Ref218766282"/>
      <w:r w:rsidRPr="00950F26">
        <w:rPr>
          <w:rFonts w:ascii="Arial" w:hAnsi="Arial" w:cs="Arial"/>
          <w:b w:val="0"/>
          <w:lang w:eastAsia="zh-CN"/>
        </w:rPr>
        <w:t>R3-255898</w:t>
      </w:r>
      <w:r>
        <w:rPr>
          <w:rFonts w:ascii="Arial" w:hAnsi="Arial" w:cs="Arial"/>
          <w:b w:val="0"/>
          <w:lang w:eastAsia="zh-CN"/>
        </w:rPr>
        <w:t xml:space="preserve">, </w:t>
      </w:r>
      <w:r w:rsidRPr="00950F26">
        <w:rPr>
          <w:rFonts w:ascii="Arial" w:hAnsi="Arial" w:cs="Arial"/>
          <w:b w:val="0"/>
          <w:lang w:eastAsia="zh-CN"/>
        </w:rPr>
        <w:t>Support Aerial UE Flight Information Failure Reporting in FAILURE INDICATION message</w:t>
      </w:r>
      <w:r>
        <w:rPr>
          <w:rFonts w:ascii="Arial" w:hAnsi="Arial" w:cs="Arial"/>
          <w:b w:val="0"/>
          <w:lang w:eastAsia="zh-CN"/>
        </w:rPr>
        <w:t xml:space="preserve">, </w:t>
      </w:r>
      <w:r w:rsidRPr="00950F26">
        <w:rPr>
          <w:rFonts w:ascii="Arial" w:hAnsi="Arial" w:cs="Arial"/>
          <w:b w:val="0"/>
          <w:lang w:eastAsia="zh-CN"/>
        </w:rPr>
        <w:t>Ericsson, CMCC, CATT, LG Electronics, ZTE, Huawei, Nokia</w:t>
      </w:r>
      <w:r>
        <w:rPr>
          <w:rFonts w:ascii="Arial" w:hAnsi="Arial" w:cs="Arial"/>
          <w:b w:val="0"/>
          <w:lang w:eastAsia="zh-CN"/>
        </w:rPr>
        <w:t>, Rel-19 CR to TS 38.413</w:t>
      </w:r>
      <w:bookmarkEnd w:id="155"/>
      <w:r w:rsidRPr="00950F26">
        <w:rPr>
          <w:rFonts w:ascii="Arial" w:hAnsi="Arial" w:cs="Arial"/>
          <w:b w:val="0"/>
          <w:lang w:eastAsia="zh-CN"/>
        </w:rPr>
        <w:t xml:space="preserve">  </w:t>
      </w:r>
    </w:p>
    <w:p w14:paraId="78E2A256" w14:textId="77777777" w:rsidR="00950F26" w:rsidRDefault="00950F26" w:rsidP="00865748">
      <w:pPr>
        <w:pStyle w:val="Proposallist"/>
        <w:numPr>
          <w:ilvl w:val="0"/>
          <w:numId w:val="2"/>
        </w:numPr>
        <w:spacing w:after="120"/>
        <w:rPr>
          <w:rFonts w:ascii="Arial" w:hAnsi="Arial" w:cs="Arial"/>
          <w:b w:val="0"/>
          <w:lang w:eastAsia="zh-CN"/>
        </w:rPr>
      </w:pPr>
      <w:bookmarkStart w:id="156" w:name="_Ref218766283"/>
      <w:r w:rsidRPr="00950F26">
        <w:rPr>
          <w:rFonts w:ascii="Arial" w:hAnsi="Arial" w:cs="Arial"/>
          <w:b w:val="0"/>
          <w:lang w:eastAsia="zh-CN"/>
        </w:rPr>
        <w:t>R3-255818</w:t>
      </w:r>
      <w:r>
        <w:rPr>
          <w:rFonts w:ascii="Arial" w:hAnsi="Arial" w:cs="Arial"/>
          <w:b w:val="0"/>
          <w:lang w:eastAsia="zh-CN"/>
        </w:rPr>
        <w:t xml:space="preserve">, </w:t>
      </w:r>
      <w:r w:rsidRPr="00950F26">
        <w:rPr>
          <w:rFonts w:ascii="Arial" w:hAnsi="Arial" w:cs="Arial"/>
          <w:b w:val="0"/>
          <w:lang w:eastAsia="zh-CN"/>
        </w:rPr>
        <w:t>Support Aerial UE Flight Information Reporting</w:t>
      </w:r>
      <w:r>
        <w:rPr>
          <w:rFonts w:ascii="Arial" w:hAnsi="Arial" w:cs="Arial"/>
          <w:b w:val="0"/>
          <w:lang w:eastAsia="zh-CN"/>
        </w:rPr>
        <w:t xml:space="preserve">, </w:t>
      </w:r>
      <w:r w:rsidRPr="00950F26">
        <w:rPr>
          <w:rFonts w:ascii="Arial" w:hAnsi="Arial" w:cs="Arial"/>
          <w:b w:val="0"/>
          <w:lang w:eastAsia="zh-CN"/>
        </w:rPr>
        <w:t>CATT, ZTE, Ericsson, CMCC, Nokia, China Telecom, Huawei, LG Electronics</w:t>
      </w:r>
      <w:r>
        <w:rPr>
          <w:rFonts w:ascii="Arial" w:hAnsi="Arial" w:cs="Arial"/>
          <w:b w:val="0"/>
          <w:lang w:eastAsia="zh-CN"/>
        </w:rPr>
        <w:t xml:space="preserve">, Rel-19 </w:t>
      </w:r>
      <w:proofErr w:type="spellStart"/>
      <w:r>
        <w:rPr>
          <w:rFonts w:ascii="Arial" w:hAnsi="Arial" w:cs="Arial"/>
          <w:b w:val="0"/>
          <w:lang w:eastAsia="zh-CN"/>
        </w:rPr>
        <w:t>draftCR</w:t>
      </w:r>
      <w:proofErr w:type="spellEnd"/>
      <w:r>
        <w:rPr>
          <w:rFonts w:ascii="Arial" w:hAnsi="Arial" w:cs="Arial"/>
          <w:b w:val="0"/>
          <w:lang w:eastAsia="zh-CN"/>
        </w:rPr>
        <w:t xml:space="preserve"> to TS 38.300</w:t>
      </w:r>
      <w:bookmarkStart w:id="157" w:name="_Ref218765487"/>
      <w:bookmarkEnd w:id="156"/>
    </w:p>
    <w:p w14:paraId="3C8F41D7" w14:textId="0B4A4B13" w:rsidR="000C45FD" w:rsidRDefault="00B3016D" w:rsidP="00B85D46">
      <w:pPr>
        <w:pStyle w:val="Proposallist"/>
        <w:numPr>
          <w:ilvl w:val="0"/>
          <w:numId w:val="2"/>
        </w:numPr>
        <w:spacing w:after="120"/>
        <w:rPr>
          <w:rFonts w:ascii="Arial" w:hAnsi="Arial" w:cs="Arial"/>
          <w:b w:val="0"/>
          <w:lang w:eastAsia="zh-CN"/>
        </w:rPr>
      </w:pPr>
      <w:bookmarkStart w:id="158" w:name="_Ref218766310"/>
      <w:r w:rsidRPr="00E5220E">
        <w:rPr>
          <w:rFonts w:ascii="Arial" w:hAnsi="Arial" w:cs="Arial"/>
          <w:b w:val="0"/>
          <w:lang w:eastAsia="zh-CN"/>
        </w:rPr>
        <w:t>R3-255899, Reply LS on clarification of UAV regulation from SA2 (Response to R3-253020 / S2-2504471), Rel-19, RAN3 (CMCC)</w:t>
      </w:r>
      <w:bookmarkEnd w:id="145"/>
      <w:bookmarkEnd w:id="146"/>
      <w:bookmarkEnd w:id="147"/>
      <w:bookmarkEnd w:id="148"/>
      <w:bookmarkEnd w:id="157"/>
      <w:bookmarkEnd w:id="158"/>
    </w:p>
    <w:p w14:paraId="38D44CF7" w14:textId="38E9BF77" w:rsidR="009B4E27" w:rsidRPr="00B85D46" w:rsidRDefault="00B85D46" w:rsidP="009B4E27">
      <w:pPr>
        <w:pStyle w:val="Proposallist"/>
        <w:numPr>
          <w:ilvl w:val="0"/>
          <w:numId w:val="2"/>
        </w:numPr>
        <w:spacing w:after="120"/>
        <w:rPr>
          <w:rFonts w:ascii="Arial" w:hAnsi="Arial" w:cs="Arial"/>
          <w:b w:val="0"/>
          <w:lang w:eastAsia="zh-CN"/>
        </w:rPr>
      </w:pPr>
      <w:bookmarkStart w:id="159" w:name="_Ref219467177"/>
      <w:r w:rsidRPr="00B85D46">
        <w:rPr>
          <w:rFonts w:ascii="Arial" w:hAnsi="Arial" w:cs="Arial"/>
          <w:b w:val="0"/>
          <w:lang w:eastAsia="zh-CN"/>
        </w:rPr>
        <w:t>R3-260399</w:t>
      </w:r>
      <w:r w:rsidR="000919FC" w:rsidRPr="00B85D46">
        <w:rPr>
          <w:rFonts w:ascii="Arial" w:hAnsi="Arial" w:cs="Arial"/>
          <w:b w:val="0"/>
          <w:lang w:eastAsia="zh-CN"/>
        </w:rPr>
        <w:t xml:space="preserve">, </w:t>
      </w:r>
      <w:r w:rsidRPr="00B85D46">
        <w:rPr>
          <w:rFonts w:ascii="Arial" w:hAnsi="Arial" w:cs="Arial"/>
          <w:b w:val="0"/>
          <w:lang w:eastAsia="zh-CN"/>
        </w:rPr>
        <w:t>Correction on aerial UE flight information reporting</w:t>
      </w:r>
      <w:r w:rsidR="000919FC" w:rsidRPr="00B85D46">
        <w:rPr>
          <w:rFonts w:ascii="Arial" w:hAnsi="Arial" w:cs="Arial"/>
          <w:b w:val="0"/>
          <w:lang w:eastAsia="zh-CN"/>
        </w:rPr>
        <w:t xml:space="preserve">, Rel-19 Cat. F CR to TS 38.413, Huawei, </w:t>
      </w:r>
      <w:r w:rsidR="004A2909" w:rsidRPr="00B85D46">
        <w:rPr>
          <w:rFonts w:ascii="Arial" w:hAnsi="Arial" w:cs="Arial"/>
          <w:b w:val="0"/>
          <w:lang w:eastAsia="zh-CN"/>
        </w:rPr>
        <w:t>Nokia, China Telecom</w:t>
      </w:r>
      <w:bookmarkEnd w:id="159"/>
    </w:p>
    <w:p w14:paraId="64F91F87" w14:textId="1CFE3C06" w:rsidR="00BB4D29" w:rsidRPr="00B85D46" w:rsidRDefault="00B85D46" w:rsidP="00B85D46">
      <w:pPr>
        <w:pStyle w:val="Proposallist"/>
        <w:numPr>
          <w:ilvl w:val="0"/>
          <w:numId w:val="2"/>
        </w:numPr>
        <w:spacing w:after="120"/>
        <w:rPr>
          <w:rFonts w:ascii="Arial" w:hAnsi="Arial" w:cs="Arial"/>
          <w:b w:val="0"/>
          <w:lang w:eastAsia="zh-CN"/>
        </w:rPr>
      </w:pPr>
      <w:bookmarkStart w:id="160" w:name="_Ref220417692"/>
      <w:r w:rsidRPr="00B85D46">
        <w:rPr>
          <w:rFonts w:ascii="Arial" w:hAnsi="Arial" w:cs="Arial"/>
          <w:b w:val="0"/>
          <w:lang w:eastAsia="zh-CN"/>
        </w:rPr>
        <w:t>R3-260400</w:t>
      </w:r>
      <w:r w:rsidR="00A8282E" w:rsidRPr="00B85D46">
        <w:rPr>
          <w:rFonts w:ascii="Arial" w:hAnsi="Arial" w:cs="Arial"/>
          <w:b w:val="0"/>
          <w:lang w:eastAsia="zh-CN"/>
        </w:rPr>
        <w:t>, [DRAFT] Reply LS on clarification of UAV regulation from SA2, Response to</w:t>
      </w:r>
      <w:r w:rsidRPr="00B85D46">
        <w:rPr>
          <w:rFonts w:ascii="Arial" w:hAnsi="Arial" w:cs="Arial"/>
          <w:b w:val="0"/>
          <w:lang w:eastAsia="zh-CN"/>
        </w:rPr>
        <w:t xml:space="preserve"> </w:t>
      </w:r>
      <w:r w:rsidRPr="00B85D46">
        <w:rPr>
          <w:rFonts w:ascii="Arial" w:hAnsi="Arial" w:cs="Arial"/>
          <w:b w:val="0"/>
          <w:lang w:eastAsia="zh-CN"/>
        </w:rPr>
        <w:t xml:space="preserve">R3-260014 </w:t>
      </w:r>
      <w:r w:rsidR="00A8282E" w:rsidRPr="00B85D46">
        <w:rPr>
          <w:rFonts w:ascii="Arial" w:hAnsi="Arial" w:cs="Arial"/>
          <w:b w:val="0"/>
          <w:lang w:eastAsia="zh-CN"/>
        </w:rPr>
        <w:t>/ S2-2511189, Huawei</w:t>
      </w:r>
      <w:bookmarkEnd w:id="160"/>
      <w:r w:rsidRPr="00B85D46">
        <w:rPr>
          <w:rFonts w:ascii="Arial" w:hAnsi="Arial" w:cs="Arial"/>
          <w:b w:val="0"/>
          <w:lang w:eastAsia="zh-CN"/>
        </w:rPr>
        <w:t>, Nokia, China Telecom</w:t>
      </w:r>
    </w:p>
    <w:sectPr w:rsidR="00BB4D29" w:rsidRPr="00B85D46"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7046E" w14:textId="77777777" w:rsidR="0051352C" w:rsidRDefault="0051352C">
      <w:r>
        <w:separator/>
      </w:r>
    </w:p>
  </w:endnote>
  <w:endnote w:type="continuationSeparator" w:id="0">
    <w:p w14:paraId="05825C57" w14:textId="77777777" w:rsidR="0051352C" w:rsidRDefault="00513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DengXian"/>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altName w:val="Cambri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FFD75" w14:textId="77777777" w:rsidR="0051352C" w:rsidRDefault="0051352C">
      <w:r>
        <w:separator/>
      </w:r>
    </w:p>
  </w:footnote>
  <w:footnote w:type="continuationSeparator" w:id="0">
    <w:p w14:paraId="46D9B398" w14:textId="77777777" w:rsidR="0051352C" w:rsidRDefault="00513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3518"/>
    <w:multiLevelType w:val="hybridMultilevel"/>
    <w:tmpl w:val="4C829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3D4911"/>
    <w:multiLevelType w:val="hybridMultilevel"/>
    <w:tmpl w:val="B6404B16"/>
    <w:lvl w:ilvl="0" w:tplc="2640BA2C">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30364F"/>
    <w:multiLevelType w:val="hybridMultilevel"/>
    <w:tmpl w:val="5894978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 w15:restartNumberingAfterBreak="0">
    <w:nsid w:val="1F221DA4"/>
    <w:multiLevelType w:val="hybridMultilevel"/>
    <w:tmpl w:val="A87AB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E52EAE"/>
    <w:multiLevelType w:val="hybridMultilevel"/>
    <w:tmpl w:val="E5BAC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816D1"/>
    <w:multiLevelType w:val="hybridMultilevel"/>
    <w:tmpl w:val="BA0866A8"/>
    <w:lvl w:ilvl="0" w:tplc="C4348AF8">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6"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3A041C3"/>
    <w:multiLevelType w:val="hybridMultilevel"/>
    <w:tmpl w:val="8E2486E8"/>
    <w:lvl w:ilvl="0" w:tplc="10F61662">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097095"/>
    <w:multiLevelType w:val="hybridMultilevel"/>
    <w:tmpl w:val="86166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EC2C41"/>
    <w:multiLevelType w:val="hybridMultilevel"/>
    <w:tmpl w:val="EE0CC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2F3188"/>
    <w:multiLevelType w:val="hybridMultilevel"/>
    <w:tmpl w:val="D7627358"/>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1" w15:restartNumberingAfterBreak="0">
    <w:nsid w:val="43DA5426"/>
    <w:multiLevelType w:val="multilevel"/>
    <w:tmpl w:val="43DA54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861D6C"/>
    <w:multiLevelType w:val="hybridMultilevel"/>
    <w:tmpl w:val="D06E8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A247C4"/>
    <w:multiLevelType w:val="hybridMultilevel"/>
    <w:tmpl w:val="00840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E07E64"/>
    <w:multiLevelType w:val="hybridMultilevel"/>
    <w:tmpl w:val="11D692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D16656"/>
    <w:multiLevelType w:val="hybridMultilevel"/>
    <w:tmpl w:val="63F4F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1"/>
  </w:num>
  <w:num w:numId="4">
    <w:abstractNumId w:val="9"/>
  </w:num>
  <w:num w:numId="5">
    <w:abstractNumId w:val="4"/>
  </w:num>
  <w:num w:numId="6">
    <w:abstractNumId w:val="16"/>
  </w:num>
  <w:num w:numId="7">
    <w:abstractNumId w:val="5"/>
  </w:num>
  <w:num w:numId="8">
    <w:abstractNumId w:val="1"/>
  </w:num>
  <w:num w:numId="9">
    <w:abstractNumId w:val="7"/>
  </w:num>
  <w:num w:numId="10">
    <w:abstractNumId w:val="3"/>
  </w:num>
  <w:num w:numId="11">
    <w:abstractNumId w:val="0"/>
  </w:num>
  <w:num w:numId="12">
    <w:abstractNumId w:val="14"/>
  </w:num>
  <w:num w:numId="13">
    <w:abstractNumId w:val="15"/>
  </w:num>
  <w:num w:numId="14">
    <w:abstractNumId w:val="10"/>
  </w:num>
  <w:num w:numId="15">
    <w:abstractNumId w:val="13"/>
  </w:num>
  <w:num w:numId="16">
    <w:abstractNumId w:val="2"/>
  </w:num>
  <w:num w:numId="1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AF"/>
    <w:rsid w:val="000009F7"/>
    <w:rsid w:val="00000DF0"/>
    <w:rsid w:val="00000F9F"/>
    <w:rsid w:val="00001E8F"/>
    <w:rsid w:val="00002679"/>
    <w:rsid w:val="0000482E"/>
    <w:rsid w:val="00007C87"/>
    <w:rsid w:val="00011DF7"/>
    <w:rsid w:val="00013A85"/>
    <w:rsid w:val="00014226"/>
    <w:rsid w:val="0001477E"/>
    <w:rsid w:val="000155B2"/>
    <w:rsid w:val="00020C14"/>
    <w:rsid w:val="00020D4D"/>
    <w:rsid w:val="00021B62"/>
    <w:rsid w:val="00021CDC"/>
    <w:rsid w:val="00022E4A"/>
    <w:rsid w:val="00023C11"/>
    <w:rsid w:val="00024C18"/>
    <w:rsid w:val="00025A7E"/>
    <w:rsid w:val="00026612"/>
    <w:rsid w:val="00032C40"/>
    <w:rsid w:val="00040A03"/>
    <w:rsid w:val="0004245F"/>
    <w:rsid w:val="000424BD"/>
    <w:rsid w:val="000434A8"/>
    <w:rsid w:val="00043531"/>
    <w:rsid w:val="000444CD"/>
    <w:rsid w:val="000472E8"/>
    <w:rsid w:val="00050A5F"/>
    <w:rsid w:val="00050F9C"/>
    <w:rsid w:val="00051FFB"/>
    <w:rsid w:val="00055FF5"/>
    <w:rsid w:val="00056F45"/>
    <w:rsid w:val="00061D0F"/>
    <w:rsid w:val="00061E2C"/>
    <w:rsid w:val="0006470E"/>
    <w:rsid w:val="00064C5B"/>
    <w:rsid w:val="000650C5"/>
    <w:rsid w:val="00067DCD"/>
    <w:rsid w:val="0007073C"/>
    <w:rsid w:val="00071978"/>
    <w:rsid w:val="000751FA"/>
    <w:rsid w:val="000809CF"/>
    <w:rsid w:val="00080A06"/>
    <w:rsid w:val="000823D7"/>
    <w:rsid w:val="0008325A"/>
    <w:rsid w:val="000839A2"/>
    <w:rsid w:val="000904F2"/>
    <w:rsid w:val="000919E6"/>
    <w:rsid w:val="000919FC"/>
    <w:rsid w:val="00093EA1"/>
    <w:rsid w:val="00094F0A"/>
    <w:rsid w:val="00095A37"/>
    <w:rsid w:val="000A098D"/>
    <w:rsid w:val="000A1A76"/>
    <w:rsid w:val="000A3AE6"/>
    <w:rsid w:val="000A3E0F"/>
    <w:rsid w:val="000A5C1C"/>
    <w:rsid w:val="000A5FC3"/>
    <w:rsid w:val="000A6394"/>
    <w:rsid w:val="000A6623"/>
    <w:rsid w:val="000B5433"/>
    <w:rsid w:val="000B600E"/>
    <w:rsid w:val="000B74DE"/>
    <w:rsid w:val="000B7D0A"/>
    <w:rsid w:val="000C038A"/>
    <w:rsid w:val="000C0F87"/>
    <w:rsid w:val="000C4094"/>
    <w:rsid w:val="000C45FD"/>
    <w:rsid w:val="000C4886"/>
    <w:rsid w:val="000C6598"/>
    <w:rsid w:val="000C7651"/>
    <w:rsid w:val="000D5714"/>
    <w:rsid w:val="000D5D43"/>
    <w:rsid w:val="000D5D4A"/>
    <w:rsid w:val="000D5F37"/>
    <w:rsid w:val="000D6382"/>
    <w:rsid w:val="000D67CE"/>
    <w:rsid w:val="000E1199"/>
    <w:rsid w:val="000E2487"/>
    <w:rsid w:val="000E3619"/>
    <w:rsid w:val="000E399E"/>
    <w:rsid w:val="000E49E3"/>
    <w:rsid w:val="000E4A17"/>
    <w:rsid w:val="000E7CCF"/>
    <w:rsid w:val="000E7E8E"/>
    <w:rsid w:val="000F1751"/>
    <w:rsid w:val="000F23FA"/>
    <w:rsid w:val="000F29C2"/>
    <w:rsid w:val="000F2F21"/>
    <w:rsid w:val="000F3005"/>
    <w:rsid w:val="000F64A7"/>
    <w:rsid w:val="0010193F"/>
    <w:rsid w:val="00102447"/>
    <w:rsid w:val="001043EE"/>
    <w:rsid w:val="001103CF"/>
    <w:rsid w:val="00110860"/>
    <w:rsid w:val="00111C55"/>
    <w:rsid w:val="00112C4C"/>
    <w:rsid w:val="00113C57"/>
    <w:rsid w:val="00115D80"/>
    <w:rsid w:val="001177FD"/>
    <w:rsid w:val="00120A8A"/>
    <w:rsid w:val="0012183A"/>
    <w:rsid w:val="00121EF8"/>
    <w:rsid w:val="00123ACF"/>
    <w:rsid w:val="00123CE0"/>
    <w:rsid w:val="00124477"/>
    <w:rsid w:val="001271F8"/>
    <w:rsid w:val="00130008"/>
    <w:rsid w:val="001305D7"/>
    <w:rsid w:val="001314EC"/>
    <w:rsid w:val="00132F1B"/>
    <w:rsid w:val="0013327E"/>
    <w:rsid w:val="00133289"/>
    <w:rsid w:val="00133EBB"/>
    <w:rsid w:val="00140F5E"/>
    <w:rsid w:val="00141586"/>
    <w:rsid w:val="00144329"/>
    <w:rsid w:val="00145177"/>
    <w:rsid w:val="00145D43"/>
    <w:rsid w:val="00145D61"/>
    <w:rsid w:val="00146D1A"/>
    <w:rsid w:val="001476D7"/>
    <w:rsid w:val="00151C40"/>
    <w:rsid w:val="00153825"/>
    <w:rsid w:val="00153EC3"/>
    <w:rsid w:val="001562B4"/>
    <w:rsid w:val="00157199"/>
    <w:rsid w:val="001604D0"/>
    <w:rsid w:val="0016286B"/>
    <w:rsid w:val="00163ECA"/>
    <w:rsid w:val="00166C0D"/>
    <w:rsid w:val="00166FB5"/>
    <w:rsid w:val="001670C1"/>
    <w:rsid w:val="00167C2A"/>
    <w:rsid w:val="00167CC5"/>
    <w:rsid w:val="00171DAC"/>
    <w:rsid w:val="00173536"/>
    <w:rsid w:val="001739CE"/>
    <w:rsid w:val="00175FCC"/>
    <w:rsid w:val="001763A1"/>
    <w:rsid w:val="0017684C"/>
    <w:rsid w:val="00177CCC"/>
    <w:rsid w:val="001801A6"/>
    <w:rsid w:val="001806B4"/>
    <w:rsid w:val="00181C71"/>
    <w:rsid w:val="00181F94"/>
    <w:rsid w:val="0018278B"/>
    <w:rsid w:val="00183AF1"/>
    <w:rsid w:val="00186828"/>
    <w:rsid w:val="0019059E"/>
    <w:rsid w:val="00190E64"/>
    <w:rsid w:val="00191183"/>
    <w:rsid w:val="00191CAD"/>
    <w:rsid w:val="00192C46"/>
    <w:rsid w:val="00192D53"/>
    <w:rsid w:val="00196241"/>
    <w:rsid w:val="00197DE0"/>
    <w:rsid w:val="001A7B60"/>
    <w:rsid w:val="001B217E"/>
    <w:rsid w:val="001B42E9"/>
    <w:rsid w:val="001B64A4"/>
    <w:rsid w:val="001B6CDC"/>
    <w:rsid w:val="001B7A65"/>
    <w:rsid w:val="001B7C59"/>
    <w:rsid w:val="001C7F28"/>
    <w:rsid w:val="001D0F80"/>
    <w:rsid w:val="001D14F2"/>
    <w:rsid w:val="001D17DB"/>
    <w:rsid w:val="001D27A3"/>
    <w:rsid w:val="001D2CB8"/>
    <w:rsid w:val="001D3C74"/>
    <w:rsid w:val="001D54A9"/>
    <w:rsid w:val="001D5B17"/>
    <w:rsid w:val="001E0A8C"/>
    <w:rsid w:val="001E41F3"/>
    <w:rsid w:val="001E4323"/>
    <w:rsid w:val="001E48D4"/>
    <w:rsid w:val="001E5842"/>
    <w:rsid w:val="001E5897"/>
    <w:rsid w:val="001F0148"/>
    <w:rsid w:val="001F0C5B"/>
    <w:rsid w:val="001F2310"/>
    <w:rsid w:val="001F71B8"/>
    <w:rsid w:val="002019AB"/>
    <w:rsid w:val="00202E7B"/>
    <w:rsid w:val="00203EB7"/>
    <w:rsid w:val="00204164"/>
    <w:rsid w:val="00205808"/>
    <w:rsid w:val="002108D3"/>
    <w:rsid w:val="00212018"/>
    <w:rsid w:val="00215A81"/>
    <w:rsid w:val="002218D6"/>
    <w:rsid w:val="00224F98"/>
    <w:rsid w:val="00231ECB"/>
    <w:rsid w:val="00231F7B"/>
    <w:rsid w:val="0023370D"/>
    <w:rsid w:val="002341F0"/>
    <w:rsid w:val="00235112"/>
    <w:rsid w:val="002368BF"/>
    <w:rsid w:val="002379CC"/>
    <w:rsid w:val="0024071F"/>
    <w:rsid w:val="00240A35"/>
    <w:rsid w:val="002430FE"/>
    <w:rsid w:val="0024562F"/>
    <w:rsid w:val="0024582C"/>
    <w:rsid w:val="00245D5B"/>
    <w:rsid w:val="002460B5"/>
    <w:rsid w:val="002464D3"/>
    <w:rsid w:val="002478B2"/>
    <w:rsid w:val="00251B3A"/>
    <w:rsid w:val="00253095"/>
    <w:rsid w:val="0025339F"/>
    <w:rsid w:val="00255164"/>
    <w:rsid w:val="002555B5"/>
    <w:rsid w:val="00256F13"/>
    <w:rsid w:val="0025709C"/>
    <w:rsid w:val="00257A69"/>
    <w:rsid w:val="00257D52"/>
    <w:rsid w:val="0026004D"/>
    <w:rsid w:val="002604B7"/>
    <w:rsid w:val="00260F73"/>
    <w:rsid w:val="00262C39"/>
    <w:rsid w:val="0026330E"/>
    <w:rsid w:val="002636A7"/>
    <w:rsid w:val="00267339"/>
    <w:rsid w:val="00267698"/>
    <w:rsid w:val="00267CFB"/>
    <w:rsid w:val="00270A83"/>
    <w:rsid w:val="002721B9"/>
    <w:rsid w:val="00274611"/>
    <w:rsid w:val="002751B5"/>
    <w:rsid w:val="0027588B"/>
    <w:rsid w:val="00275D12"/>
    <w:rsid w:val="00276325"/>
    <w:rsid w:val="002769EB"/>
    <w:rsid w:val="002817FD"/>
    <w:rsid w:val="002860C4"/>
    <w:rsid w:val="00286BB9"/>
    <w:rsid w:val="00287236"/>
    <w:rsid w:val="00287A40"/>
    <w:rsid w:val="0029330D"/>
    <w:rsid w:val="00293F65"/>
    <w:rsid w:val="0029526C"/>
    <w:rsid w:val="00297354"/>
    <w:rsid w:val="002A37C8"/>
    <w:rsid w:val="002A47EF"/>
    <w:rsid w:val="002A5268"/>
    <w:rsid w:val="002A5E2D"/>
    <w:rsid w:val="002B097D"/>
    <w:rsid w:val="002B0E91"/>
    <w:rsid w:val="002B23F9"/>
    <w:rsid w:val="002B24C6"/>
    <w:rsid w:val="002B4D24"/>
    <w:rsid w:val="002B5741"/>
    <w:rsid w:val="002B5B7A"/>
    <w:rsid w:val="002C0F2A"/>
    <w:rsid w:val="002C1A99"/>
    <w:rsid w:val="002C238A"/>
    <w:rsid w:val="002C4DB8"/>
    <w:rsid w:val="002C5836"/>
    <w:rsid w:val="002C60F3"/>
    <w:rsid w:val="002D1913"/>
    <w:rsid w:val="002D2AAF"/>
    <w:rsid w:val="002D30E9"/>
    <w:rsid w:val="002D37E2"/>
    <w:rsid w:val="002D5628"/>
    <w:rsid w:val="002D6F35"/>
    <w:rsid w:val="002E1608"/>
    <w:rsid w:val="002E1909"/>
    <w:rsid w:val="002E229A"/>
    <w:rsid w:val="002E43AB"/>
    <w:rsid w:val="002E5291"/>
    <w:rsid w:val="002E595A"/>
    <w:rsid w:val="002F03A2"/>
    <w:rsid w:val="002F0906"/>
    <w:rsid w:val="002F0AF6"/>
    <w:rsid w:val="002F260C"/>
    <w:rsid w:val="002F2C56"/>
    <w:rsid w:val="002F6147"/>
    <w:rsid w:val="002F6CCE"/>
    <w:rsid w:val="002F6ED9"/>
    <w:rsid w:val="00302275"/>
    <w:rsid w:val="00303A48"/>
    <w:rsid w:val="003049CB"/>
    <w:rsid w:val="00304C18"/>
    <w:rsid w:val="00305409"/>
    <w:rsid w:val="00311054"/>
    <w:rsid w:val="00311154"/>
    <w:rsid w:val="003115C6"/>
    <w:rsid w:val="00313151"/>
    <w:rsid w:val="00314AE4"/>
    <w:rsid w:val="00314FC2"/>
    <w:rsid w:val="0031593F"/>
    <w:rsid w:val="00317204"/>
    <w:rsid w:val="00324995"/>
    <w:rsid w:val="003307BF"/>
    <w:rsid w:val="0033514C"/>
    <w:rsid w:val="003355A3"/>
    <w:rsid w:val="00337610"/>
    <w:rsid w:val="003412AC"/>
    <w:rsid w:val="003450B9"/>
    <w:rsid w:val="00345474"/>
    <w:rsid w:val="00345701"/>
    <w:rsid w:val="003467CD"/>
    <w:rsid w:val="0035035C"/>
    <w:rsid w:val="00350FA2"/>
    <w:rsid w:val="003519C4"/>
    <w:rsid w:val="00351DF0"/>
    <w:rsid w:val="0035314F"/>
    <w:rsid w:val="0035319E"/>
    <w:rsid w:val="00353346"/>
    <w:rsid w:val="00354564"/>
    <w:rsid w:val="00354872"/>
    <w:rsid w:val="003554A2"/>
    <w:rsid w:val="003602BB"/>
    <w:rsid w:val="003639FE"/>
    <w:rsid w:val="00363B81"/>
    <w:rsid w:val="00364753"/>
    <w:rsid w:val="00364CA6"/>
    <w:rsid w:val="00365037"/>
    <w:rsid w:val="003705AA"/>
    <w:rsid w:val="003715F6"/>
    <w:rsid w:val="00373882"/>
    <w:rsid w:val="00375297"/>
    <w:rsid w:val="003755A8"/>
    <w:rsid w:val="00375767"/>
    <w:rsid w:val="00376B51"/>
    <w:rsid w:val="00376EE0"/>
    <w:rsid w:val="00377380"/>
    <w:rsid w:val="00380AF7"/>
    <w:rsid w:val="003815AA"/>
    <w:rsid w:val="00381A0B"/>
    <w:rsid w:val="00382B7B"/>
    <w:rsid w:val="003842AE"/>
    <w:rsid w:val="00384AE4"/>
    <w:rsid w:val="00384DE8"/>
    <w:rsid w:val="00386D07"/>
    <w:rsid w:val="003911AF"/>
    <w:rsid w:val="003913D0"/>
    <w:rsid w:val="003920FA"/>
    <w:rsid w:val="003925A1"/>
    <w:rsid w:val="00392B19"/>
    <w:rsid w:val="00396631"/>
    <w:rsid w:val="003A0215"/>
    <w:rsid w:val="003A1339"/>
    <w:rsid w:val="003A1D98"/>
    <w:rsid w:val="003A2E26"/>
    <w:rsid w:val="003A4A44"/>
    <w:rsid w:val="003A4E1D"/>
    <w:rsid w:val="003A5266"/>
    <w:rsid w:val="003A67A1"/>
    <w:rsid w:val="003B126F"/>
    <w:rsid w:val="003B2803"/>
    <w:rsid w:val="003B3FEE"/>
    <w:rsid w:val="003B4E49"/>
    <w:rsid w:val="003B597F"/>
    <w:rsid w:val="003B7609"/>
    <w:rsid w:val="003C12C0"/>
    <w:rsid w:val="003C18B8"/>
    <w:rsid w:val="003C1F39"/>
    <w:rsid w:val="003C2231"/>
    <w:rsid w:val="003C279A"/>
    <w:rsid w:val="003C5C0E"/>
    <w:rsid w:val="003D15E8"/>
    <w:rsid w:val="003D570B"/>
    <w:rsid w:val="003D6818"/>
    <w:rsid w:val="003D71DE"/>
    <w:rsid w:val="003D7FFD"/>
    <w:rsid w:val="003E06CA"/>
    <w:rsid w:val="003E1A36"/>
    <w:rsid w:val="003E3D39"/>
    <w:rsid w:val="003E59EF"/>
    <w:rsid w:val="003F2290"/>
    <w:rsid w:val="003F28A7"/>
    <w:rsid w:val="003F2F01"/>
    <w:rsid w:val="003F3BD3"/>
    <w:rsid w:val="003F480D"/>
    <w:rsid w:val="003F54CE"/>
    <w:rsid w:val="004005B8"/>
    <w:rsid w:val="00403224"/>
    <w:rsid w:val="0040584F"/>
    <w:rsid w:val="0040623E"/>
    <w:rsid w:val="004063EE"/>
    <w:rsid w:val="0041502F"/>
    <w:rsid w:val="004157FC"/>
    <w:rsid w:val="004165D0"/>
    <w:rsid w:val="004179B4"/>
    <w:rsid w:val="00421577"/>
    <w:rsid w:val="00422322"/>
    <w:rsid w:val="00423A50"/>
    <w:rsid w:val="004242F1"/>
    <w:rsid w:val="0042542B"/>
    <w:rsid w:val="00427B9F"/>
    <w:rsid w:val="00430D37"/>
    <w:rsid w:val="00431B13"/>
    <w:rsid w:val="00431B78"/>
    <w:rsid w:val="004320DF"/>
    <w:rsid w:val="004323B8"/>
    <w:rsid w:val="00432448"/>
    <w:rsid w:val="00433B53"/>
    <w:rsid w:val="00434B1D"/>
    <w:rsid w:val="004354F5"/>
    <w:rsid w:val="004367B8"/>
    <w:rsid w:val="0044095B"/>
    <w:rsid w:val="00445217"/>
    <w:rsid w:val="00447131"/>
    <w:rsid w:val="00447877"/>
    <w:rsid w:val="0045031A"/>
    <w:rsid w:val="004514F7"/>
    <w:rsid w:val="00455AB2"/>
    <w:rsid w:val="0045648F"/>
    <w:rsid w:val="00456AE2"/>
    <w:rsid w:val="00457E63"/>
    <w:rsid w:val="00461FCA"/>
    <w:rsid w:val="0046203C"/>
    <w:rsid w:val="00463509"/>
    <w:rsid w:val="00463D5A"/>
    <w:rsid w:val="00466EB1"/>
    <w:rsid w:val="00467657"/>
    <w:rsid w:val="004703A6"/>
    <w:rsid w:val="00471618"/>
    <w:rsid w:val="004728EF"/>
    <w:rsid w:val="00472C42"/>
    <w:rsid w:val="0047379A"/>
    <w:rsid w:val="004755C4"/>
    <w:rsid w:val="00475FB2"/>
    <w:rsid w:val="004772EC"/>
    <w:rsid w:val="00477480"/>
    <w:rsid w:val="00477711"/>
    <w:rsid w:val="00477891"/>
    <w:rsid w:val="00477AD3"/>
    <w:rsid w:val="00481080"/>
    <w:rsid w:val="00483145"/>
    <w:rsid w:val="004834CC"/>
    <w:rsid w:val="004839DB"/>
    <w:rsid w:val="00484406"/>
    <w:rsid w:val="00484427"/>
    <w:rsid w:val="00485647"/>
    <w:rsid w:val="004857A6"/>
    <w:rsid w:val="004865D4"/>
    <w:rsid w:val="0048672A"/>
    <w:rsid w:val="0048693C"/>
    <w:rsid w:val="00487059"/>
    <w:rsid w:val="0048733F"/>
    <w:rsid w:val="00487F0A"/>
    <w:rsid w:val="00493445"/>
    <w:rsid w:val="004962C0"/>
    <w:rsid w:val="004A1950"/>
    <w:rsid w:val="004A20E3"/>
    <w:rsid w:val="004A2909"/>
    <w:rsid w:val="004A3994"/>
    <w:rsid w:val="004A3F2A"/>
    <w:rsid w:val="004A454B"/>
    <w:rsid w:val="004A5118"/>
    <w:rsid w:val="004A552D"/>
    <w:rsid w:val="004A667F"/>
    <w:rsid w:val="004B214B"/>
    <w:rsid w:val="004B4BD2"/>
    <w:rsid w:val="004B71B1"/>
    <w:rsid w:val="004B74DD"/>
    <w:rsid w:val="004B74E9"/>
    <w:rsid w:val="004B75B7"/>
    <w:rsid w:val="004C0A78"/>
    <w:rsid w:val="004C25BB"/>
    <w:rsid w:val="004C4DC5"/>
    <w:rsid w:val="004C57DA"/>
    <w:rsid w:val="004C75FE"/>
    <w:rsid w:val="004D1AAF"/>
    <w:rsid w:val="004D275B"/>
    <w:rsid w:val="004D2B48"/>
    <w:rsid w:val="004D3E54"/>
    <w:rsid w:val="004D57AE"/>
    <w:rsid w:val="004D5A74"/>
    <w:rsid w:val="004D6203"/>
    <w:rsid w:val="004D70EB"/>
    <w:rsid w:val="004D7F37"/>
    <w:rsid w:val="004E1E36"/>
    <w:rsid w:val="004E26E5"/>
    <w:rsid w:val="004E2879"/>
    <w:rsid w:val="004E509E"/>
    <w:rsid w:val="004E6D74"/>
    <w:rsid w:val="004F0607"/>
    <w:rsid w:val="004F242B"/>
    <w:rsid w:val="004F27DC"/>
    <w:rsid w:val="004F2C68"/>
    <w:rsid w:val="004F3480"/>
    <w:rsid w:val="004F3787"/>
    <w:rsid w:val="004F3C96"/>
    <w:rsid w:val="004F5F39"/>
    <w:rsid w:val="004F6292"/>
    <w:rsid w:val="00500083"/>
    <w:rsid w:val="00501900"/>
    <w:rsid w:val="0050299F"/>
    <w:rsid w:val="005032E7"/>
    <w:rsid w:val="005037A0"/>
    <w:rsid w:val="0050384B"/>
    <w:rsid w:val="0050411E"/>
    <w:rsid w:val="00504D97"/>
    <w:rsid w:val="005051CF"/>
    <w:rsid w:val="00505609"/>
    <w:rsid w:val="0050659E"/>
    <w:rsid w:val="0050704E"/>
    <w:rsid w:val="005124D6"/>
    <w:rsid w:val="0051352C"/>
    <w:rsid w:val="0051580D"/>
    <w:rsid w:val="005169A6"/>
    <w:rsid w:val="00520062"/>
    <w:rsid w:val="0052320A"/>
    <w:rsid w:val="00525FC4"/>
    <w:rsid w:val="00526214"/>
    <w:rsid w:val="00530855"/>
    <w:rsid w:val="00532DC5"/>
    <w:rsid w:val="00533072"/>
    <w:rsid w:val="005401BA"/>
    <w:rsid w:val="00540E46"/>
    <w:rsid w:val="00541D8F"/>
    <w:rsid w:val="00542BC0"/>
    <w:rsid w:val="00542C8D"/>
    <w:rsid w:val="0054499E"/>
    <w:rsid w:val="00545951"/>
    <w:rsid w:val="00546433"/>
    <w:rsid w:val="00546774"/>
    <w:rsid w:val="005478A0"/>
    <w:rsid w:val="00550162"/>
    <w:rsid w:val="00551236"/>
    <w:rsid w:val="00553B21"/>
    <w:rsid w:val="0055649E"/>
    <w:rsid w:val="005607A3"/>
    <w:rsid w:val="00560ABA"/>
    <w:rsid w:val="00560CF9"/>
    <w:rsid w:val="0056254C"/>
    <w:rsid w:val="00564BDC"/>
    <w:rsid w:val="0056608D"/>
    <w:rsid w:val="00566357"/>
    <w:rsid w:val="00566CCB"/>
    <w:rsid w:val="00571A4F"/>
    <w:rsid w:val="00571E58"/>
    <w:rsid w:val="00573297"/>
    <w:rsid w:val="00575DCF"/>
    <w:rsid w:val="0057644F"/>
    <w:rsid w:val="00577996"/>
    <w:rsid w:val="00580383"/>
    <w:rsid w:val="00581960"/>
    <w:rsid w:val="00583686"/>
    <w:rsid w:val="0058405C"/>
    <w:rsid w:val="00586EFC"/>
    <w:rsid w:val="00591C4E"/>
    <w:rsid w:val="005929DF"/>
    <w:rsid w:val="00592D74"/>
    <w:rsid w:val="00592FB9"/>
    <w:rsid w:val="0059423C"/>
    <w:rsid w:val="00594A88"/>
    <w:rsid w:val="005969A2"/>
    <w:rsid w:val="005A1238"/>
    <w:rsid w:val="005A1819"/>
    <w:rsid w:val="005A396C"/>
    <w:rsid w:val="005A3D03"/>
    <w:rsid w:val="005A537C"/>
    <w:rsid w:val="005A5416"/>
    <w:rsid w:val="005A656C"/>
    <w:rsid w:val="005A693A"/>
    <w:rsid w:val="005A7B78"/>
    <w:rsid w:val="005B063C"/>
    <w:rsid w:val="005B0C12"/>
    <w:rsid w:val="005B1D9C"/>
    <w:rsid w:val="005B359D"/>
    <w:rsid w:val="005B39F4"/>
    <w:rsid w:val="005B68B8"/>
    <w:rsid w:val="005B7057"/>
    <w:rsid w:val="005B7DE7"/>
    <w:rsid w:val="005C0673"/>
    <w:rsid w:val="005C090D"/>
    <w:rsid w:val="005C0A63"/>
    <w:rsid w:val="005C456C"/>
    <w:rsid w:val="005C4D70"/>
    <w:rsid w:val="005C506C"/>
    <w:rsid w:val="005C7CFD"/>
    <w:rsid w:val="005D2451"/>
    <w:rsid w:val="005D261E"/>
    <w:rsid w:val="005D272C"/>
    <w:rsid w:val="005D50E0"/>
    <w:rsid w:val="005D62AC"/>
    <w:rsid w:val="005E2C44"/>
    <w:rsid w:val="005E3D2A"/>
    <w:rsid w:val="005E42DA"/>
    <w:rsid w:val="005E497B"/>
    <w:rsid w:val="005E4D8A"/>
    <w:rsid w:val="005E5808"/>
    <w:rsid w:val="005F096E"/>
    <w:rsid w:val="005F165E"/>
    <w:rsid w:val="005F1ECE"/>
    <w:rsid w:val="005F2108"/>
    <w:rsid w:val="005F3A1B"/>
    <w:rsid w:val="005F436C"/>
    <w:rsid w:val="005F5435"/>
    <w:rsid w:val="005F6CD9"/>
    <w:rsid w:val="005F7176"/>
    <w:rsid w:val="005F74E2"/>
    <w:rsid w:val="00601070"/>
    <w:rsid w:val="00601558"/>
    <w:rsid w:val="00603040"/>
    <w:rsid w:val="00604D07"/>
    <w:rsid w:val="0060567A"/>
    <w:rsid w:val="00605D29"/>
    <w:rsid w:val="00613390"/>
    <w:rsid w:val="006137D5"/>
    <w:rsid w:val="006146CD"/>
    <w:rsid w:val="00614CD1"/>
    <w:rsid w:val="006169CA"/>
    <w:rsid w:val="006176EE"/>
    <w:rsid w:val="00617D3E"/>
    <w:rsid w:val="006201B9"/>
    <w:rsid w:val="006202B8"/>
    <w:rsid w:val="00621188"/>
    <w:rsid w:val="00622556"/>
    <w:rsid w:val="006229E5"/>
    <w:rsid w:val="006230CB"/>
    <w:rsid w:val="00625052"/>
    <w:rsid w:val="00625350"/>
    <w:rsid w:val="006257ED"/>
    <w:rsid w:val="00626F28"/>
    <w:rsid w:val="0062763C"/>
    <w:rsid w:val="0063046C"/>
    <w:rsid w:val="006310E9"/>
    <w:rsid w:val="006329E1"/>
    <w:rsid w:val="00632C38"/>
    <w:rsid w:val="00634127"/>
    <w:rsid w:val="006346B3"/>
    <w:rsid w:val="006370F5"/>
    <w:rsid w:val="006404D9"/>
    <w:rsid w:val="00642737"/>
    <w:rsid w:val="00646AC1"/>
    <w:rsid w:val="00646C7D"/>
    <w:rsid w:val="00647A56"/>
    <w:rsid w:val="006523F9"/>
    <w:rsid w:val="00652828"/>
    <w:rsid w:val="00653CFF"/>
    <w:rsid w:val="0066236C"/>
    <w:rsid w:val="00663FC7"/>
    <w:rsid w:val="00664CF5"/>
    <w:rsid w:val="00666082"/>
    <w:rsid w:val="00666B90"/>
    <w:rsid w:val="006679F4"/>
    <w:rsid w:val="00667F24"/>
    <w:rsid w:val="0067036E"/>
    <w:rsid w:val="0067377A"/>
    <w:rsid w:val="0067438E"/>
    <w:rsid w:val="00676079"/>
    <w:rsid w:val="006760A7"/>
    <w:rsid w:val="00676DEE"/>
    <w:rsid w:val="00677E1E"/>
    <w:rsid w:val="006804C7"/>
    <w:rsid w:val="00680ECC"/>
    <w:rsid w:val="00680F85"/>
    <w:rsid w:val="00681027"/>
    <w:rsid w:val="00681B63"/>
    <w:rsid w:val="00683DFD"/>
    <w:rsid w:val="006848B8"/>
    <w:rsid w:val="0069028C"/>
    <w:rsid w:val="00690C88"/>
    <w:rsid w:val="00692208"/>
    <w:rsid w:val="00695808"/>
    <w:rsid w:val="0069623A"/>
    <w:rsid w:val="00696794"/>
    <w:rsid w:val="006A0047"/>
    <w:rsid w:val="006A0166"/>
    <w:rsid w:val="006A3BEC"/>
    <w:rsid w:val="006A5614"/>
    <w:rsid w:val="006A7F9A"/>
    <w:rsid w:val="006B46FB"/>
    <w:rsid w:val="006B7150"/>
    <w:rsid w:val="006B726E"/>
    <w:rsid w:val="006C07C1"/>
    <w:rsid w:val="006C224F"/>
    <w:rsid w:val="006C2467"/>
    <w:rsid w:val="006C3653"/>
    <w:rsid w:val="006C742C"/>
    <w:rsid w:val="006D56BC"/>
    <w:rsid w:val="006D63C2"/>
    <w:rsid w:val="006D6B67"/>
    <w:rsid w:val="006E06BC"/>
    <w:rsid w:val="006E06DD"/>
    <w:rsid w:val="006E21FB"/>
    <w:rsid w:val="006E74F4"/>
    <w:rsid w:val="006F198B"/>
    <w:rsid w:val="006F438D"/>
    <w:rsid w:val="006F4D4C"/>
    <w:rsid w:val="006F5D71"/>
    <w:rsid w:val="006F6AE4"/>
    <w:rsid w:val="006F7082"/>
    <w:rsid w:val="00701F12"/>
    <w:rsid w:val="00702D35"/>
    <w:rsid w:val="00703839"/>
    <w:rsid w:val="00703AD4"/>
    <w:rsid w:val="007041A7"/>
    <w:rsid w:val="00704644"/>
    <w:rsid w:val="007053F4"/>
    <w:rsid w:val="00705C25"/>
    <w:rsid w:val="007061FA"/>
    <w:rsid w:val="007074F7"/>
    <w:rsid w:val="0070770B"/>
    <w:rsid w:val="0071052A"/>
    <w:rsid w:val="00711130"/>
    <w:rsid w:val="00711F86"/>
    <w:rsid w:val="0071284A"/>
    <w:rsid w:val="00712C01"/>
    <w:rsid w:val="00714661"/>
    <w:rsid w:val="00716843"/>
    <w:rsid w:val="007176F6"/>
    <w:rsid w:val="00717BCD"/>
    <w:rsid w:val="0072177C"/>
    <w:rsid w:val="0072287E"/>
    <w:rsid w:val="00722DD5"/>
    <w:rsid w:val="00723435"/>
    <w:rsid w:val="0072524A"/>
    <w:rsid w:val="00726824"/>
    <w:rsid w:val="007271C3"/>
    <w:rsid w:val="00727380"/>
    <w:rsid w:val="007309A9"/>
    <w:rsid w:val="00730A55"/>
    <w:rsid w:val="0073190F"/>
    <w:rsid w:val="00732124"/>
    <w:rsid w:val="00732503"/>
    <w:rsid w:val="007342B2"/>
    <w:rsid w:val="00734A74"/>
    <w:rsid w:val="00735782"/>
    <w:rsid w:val="007361B3"/>
    <w:rsid w:val="007414DD"/>
    <w:rsid w:val="00741D79"/>
    <w:rsid w:val="00742578"/>
    <w:rsid w:val="00745FCE"/>
    <w:rsid w:val="0074672F"/>
    <w:rsid w:val="0074699A"/>
    <w:rsid w:val="00751140"/>
    <w:rsid w:val="00753708"/>
    <w:rsid w:val="00754EC1"/>
    <w:rsid w:val="007609A7"/>
    <w:rsid w:val="00762A3F"/>
    <w:rsid w:val="00763D24"/>
    <w:rsid w:val="00765952"/>
    <w:rsid w:val="00766C72"/>
    <w:rsid w:val="00767F64"/>
    <w:rsid w:val="00772508"/>
    <w:rsid w:val="00773339"/>
    <w:rsid w:val="00775CD6"/>
    <w:rsid w:val="007767A3"/>
    <w:rsid w:val="007779F6"/>
    <w:rsid w:val="00781AB4"/>
    <w:rsid w:val="00781F78"/>
    <w:rsid w:val="00784D15"/>
    <w:rsid w:val="007917FB"/>
    <w:rsid w:val="00792342"/>
    <w:rsid w:val="00795237"/>
    <w:rsid w:val="00796BB9"/>
    <w:rsid w:val="00797466"/>
    <w:rsid w:val="007A10F0"/>
    <w:rsid w:val="007A34F3"/>
    <w:rsid w:val="007A4D99"/>
    <w:rsid w:val="007A5FFF"/>
    <w:rsid w:val="007A6155"/>
    <w:rsid w:val="007A6F2E"/>
    <w:rsid w:val="007B0D78"/>
    <w:rsid w:val="007B1A03"/>
    <w:rsid w:val="007B1FBA"/>
    <w:rsid w:val="007B252B"/>
    <w:rsid w:val="007B4CF4"/>
    <w:rsid w:val="007B512A"/>
    <w:rsid w:val="007B572B"/>
    <w:rsid w:val="007B64A6"/>
    <w:rsid w:val="007B6DF2"/>
    <w:rsid w:val="007C1048"/>
    <w:rsid w:val="007C2097"/>
    <w:rsid w:val="007C2145"/>
    <w:rsid w:val="007C5982"/>
    <w:rsid w:val="007C7E00"/>
    <w:rsid w:val="007D1FDE"/>
    <w:rsid w:val="007D2B28"/>
    <w:rsid w:val="007D6A07"/>
    <w:rsid w:val="007D7007"/>
    <w:rsid w:val="007D763E"/>
    <w:rsid w:val="007E16E9"/>
    <w:rsid w:val="007E2315"/>
    <w:rsid w:val="007E4113"/>
    <w:rsid w:val="007E5FC8"/>
    <w:rsid w:val="007F2BE3"/>
    <w:rsid w:val="007F430A"/>
    <w:rsid w:val="007F6BEB"/>
    <w:rsid w:val="007F6C2E"/>
    <w:rsid w:val="007F7DED"/>
    <w:rsid w:val="0080040D"/>
    <w:rsid w:val="00800A11"/>
    <w:rsid w:val="00800A1C"/>
    <w:rsid w:val="0080250B"/>
    <w:rsid w:val="008028CF"/>
    <w:rsid w:val="00803F54"/>
    <w:rsid w:val="00804FCF"/>
    <w:rsid w:val="00805D95"/>
    <w:rsid w:val="00806729"/>
    <w:rsid w:val="00810FC9"/>
    <w:rsid w:val="00811948"/>
    <w:rsid w:val="0081303A"/>
    <w:rsid w:val="00815480"/>
    <w:rsid w:val="00815FF3"/>
    <w:rsid w:val="00816110"/>
    <w:rsid w:val="008218DE"/>
    <w:rsid w:val="008220D7"/>
    <w:rsid w:val="008227DB"/>
    <w:rsid w:val="00823302"/>
    <w:rsid w:val="008236DD"/>
    <w:rsid w:val="0082682B"/>
    <w:rsid w:val="00827605"/>
    <w:rsid w:val="008279FA"/>
    <w:rsid w:val="00830577"/>
    <w:rsid w:val="0083096D"/>
    <w:rsid w:val="0083179E"/>
    <w:rsid w:val="00831A29"/>
    <w:rsid w:val="00832E2E"/>
    <w:rsid w:val="00833800"/>
    <w:rsid w:val="0083599E"/>
    <w:rsid w:val="008365FA"/>
    <w:rsid w:val="00836E64"/>
    <w:rsid w:val="008371EF"/>
    <w:rsid w:val="00840603"/>
    <w:rsid w:val="008412F9"/>
    <w:rsid w:val="00844BC8"/>
    <w:rsid w:val="00845D17"/>
    <w:rsid w:val="0084673A"/>
    <w:rsid w:val="0084762A"/>
    <w:rsid w:val="0084775F"/>
    <w:rsid w:val="008477A1"/>
    <w:rsid w:val="0084792D"/>
    <w:rsid w:val="00850586"/>
    <w:rsid w:val="0085074F"/>
    <w:rsid w:val="00850818"/>
    <w:rsid w:val="00851050"/>
    <w:rsid w:val="00851314"/>
    <w:rsid w:val="00851DCA"/>
    <w:rsid w:val="00854858"/>
    <w:rsid w:val="00856183"/>
    <w:rsid w:val="00856653"/>
    <w:rsid w:val="00856CDA"/>
    <w:rsid w:val="0085799A"/>
    <w:rsid w:val="008579E4"/>
    <w:rsid w:val="008626E7"/>
    <w:rsid w:val="00863EE9"/>
    <w:rsid w:val="00865748"/>
    <w:rsid w:val="00865C5F"/>
    <w:rsid w:val="00867F39"/>
    <w:rsid w:val="00870579"/>
    <w:rsid w:val="008705FA"/>
    <w:rsid w:val="00870EE7"/>
    <w:rsid w:val="00873A2D"/>
    <w:rsid w:val="00876FAB"/>
    <w:rsid w:val="0088099E"/>
    <w:rsid w:val="00880DF5"/>
    <w:rsid w:val="00881328"/>
    <w:rsid w:val="00884315"/>
    <w:rsid w:val="00884E45"/>
    <w:rsid w:val="008852BC"/>
    <w:rsid w:val="008874B0"/>
    <w:rsid w:val="008902A6"/>
    <w:rsid w:val="00892D5F"/>
    <w:rsid w:val="00895166"/>
    <w:rsid w:val="008956A4"/>
    <w:rsid w:val="00896892"/>
    <w:rsid w:val="00896AC9"/>
    <w:rsid w:val="008A002B"/>
    <w:rsid w:val="008A0E50"/>
    <w:rsid w:val="008A2FDC"/>
    <w:rsid w:val="008A389F"/>
    <w:rsid w:val="008A42C5"/>
    <w:rsid w:val="008A6B12"/>
    <w:rsid w:val="008A71A6"/>
    <w:rsid w:val="008A7CB6"/>
    <w:rsid w:val="008B1F20"/>
    <w:rsid w:val="008B30ED"/>
    <w:rsid w:val="008B3B1B"/>
    <w:rsid w:val="008B44A6"/>
    <w:rsid w:val="008B5300"/>
    <w:rsid w:val="008B57B6"/>
    <w:rsid w:val="008B5A77"/>
    <w:rsid w:val="008B5F97"/>
    <w:rsid w:val="008C07DB"/>
    <w:rsid w:val="008C4751"/>
    <w:rsid w:val="008C479F"/>
    <w:rsid w:val="008C4F0A"/>
    <w:rsid w:val="008C5B68"/>
    <w:rsid w:val="008C61AF"/>
    <w:rsid w:val="008C632C"/>
    <w:rsid w:val="008C6868"/>
    <w:rsid w:val="008C7E7C"/>
    <w:rsid w:val="008C7F5B"/>
    <w:rsid w:val="008D0B19"/>
    <w:rsid w:val="008D0D4C"/>
    <w:rsid w:val="008D3E36"/>
    <w:rsid w:val="008D4874"/>
    <w:rsid w:val="008D4912"/>
    <w:rsid w:val="008D66BF"/>
    <w:rsid w:val="008D66D3"/>
    <w:rsid w:val="008E02E7"/>
    <w:rsid w:val="008E3A8D"/>
    <w:rsid w:val="008E474B"/>
    <w:rsid w:val="008F1B14"/>
    <w:rsid w:val="008F66FB"/>
    <w:rsid w:val="008F686C"/>
    <w:rsid w:val="008F6FC9"/>
    <w:rsid w:val="009001D5"/>
    <w:rsid w:val="009006C4"/>
    <w:rsid w:val="00900F73"/>
    <w:rsid w:val="009017EE"/>
    <w:rsid w:val="009067AB"/>
    <w:rsid w:val="009067C5"/>
    <w:rsid w:val="0091230C"/>
    <w:rsid w:val="0091277E"/>
    <w:rsid w:val="009127F9"/>
    <w:rsid w:val="00913222"/>
    <w:rsid w:val="00913548"/>
    <w:rsid w:val="00913B5B"/>
    <w:rsid w:val="00916443"/>
    <w:rsid w:val="00917C9F"/>
    <w:rsid w:val="00920404"/>
    <w:rsid w:val="00924CB8"/>
    <w:rsid w:val="00927C37"/>
    <w:rsid w:val="00927DEB"/>
    <w:rsid w:val="00927F32"/>
    <w:rsid w:val="009301C2"/>
    <w:rsid w:val="009315A8"/>
    <w:rsid w:val="00931FE0"/>
    <w:rsid w:val="00932334"/>
    <w:rsid w:val="0093396C"/>
    <w:rsid w:val="0093468D"/>
    <w:rsid w:val="00934A52"/>
    <w:rsid w:val="00936638"/>
    <w:rsid w:val="00936CE6"/>
    <w:rsid w:val="00937E06"/>
    <w:rsid w:val="00942F1D"/>
    <w:rsid w:val="0094353F"/>
    <w:rsid w:val="009456C0"/>
    <w:rsid w:val="00947A54"/>
    <w:rsid w:val="00947E4A"/>
    <w:rsid w:val="0095074F"/>
    <w:rsid w:val="00950F26"/>
    <w:rsid w:val="0095235E"/>
    <w:rsid w:val="0095518E"/>
    <w:rsid w:val="00955FBC"/>
    <w:rsid w:val="00957A3C"/>
    <w:rsid w:val="009603D6"/>
    <w:rsid w:val="009605A5"/>
    <w:rsid w:val="0096169A"/>
    <w:rsid w:val="0096269D"/>
    <w:rsid w:val="00963D1D"/>
    <w:rsid w:val="00965E9F"/>
    <w:rsid w:val="0096681F"/>
    <w:rsid w:val="00966E77"/>
    <w:rsid w:val="00970315"/>
    <w:rsid w:val="00972525"/>
    <w:rsid w:val="00975063"/>
    <w:rsid w:val="00976C02"/>
    <w:rsid w:val="0097716B"/>
    <w:rsid w:val="009776FF"/>
    <w:rsid w:val="009777D9"/>
    <w:rsid w:val="00977C06"/>
    <w:rsid w:val="009803BD"/>
    <w:rsid w:val="00980948"/>
    <w:rsid w:val="009812EE"/>
    <w:rsid w:val="00981786"/>
    <w:rsid w:val="00982312"/>
    <w:rsid w:val="009824D9"/>
    <w:rsid w:val="00983771"/>
    <w:rsid w:val="00984587"/>
    <w:rsid w:val="00985011"/>
    <w:rsid w:val="00986BFC"/>
    <w:rsid w:val="00990BE4"/>
    <w:rsid w:val="00991963"/>
    <w:rsid w:val="00991B88"/>
    <w:rsid w:val="00991C33"/>
    <w:rsid w:val="00991D75"/>
    <w:rsid w:val="00995252"/>
    <w:rsid w:val="00996397"/>
    <w:rsid w:val="00996897"/>
    <w:rsid w:val="009971F8"/>
    <w:rsid w:val="00997899"/>
    <w:rsid w:val="009A062F"/>
    <w:rsid w:val="009A1081"/>
    <w:rsid w:val="009A3339"/>
    <w:rsid w:val="009A4683"/>
    <w:rsid w:val="009A50D9"/>
    <w:rsid w:val="009A579D"/>
    <w:rsid w:val="009A59D6"/>
    <w:rsid w:val="009A77C8"/>
    <w:rsid w:val="009B04B0"/>
    <w:rsid w:val="009B1AB9"/>
    <w:rsid w:val="009B2E9C"/>
    <w:rsid w:val="009B3E92"/>
    <w:rsid w:val="009B4524"/>
    <w:rsid w:val="009B478F"/>
    <w:rsid w:val="009B4E27"/>
    <w:rsid w:val="009B572C"/>
    <w:rsid w:val="009C0DE3"/>
    <w:rsid w:val="009C16C8"/>
    <w:rsid w:val="009C3287"/>
    <w:rsid w:val="009C4509"/>
    <w:rsid w:val="009C6A8D"/>
    <w:rsid w:val="009C6ADE"/>
    <w:rsid w:val="009C6E23"/>
    <w:rsid w:val="009C6FDF"/>
    <w:rsid w:val="009C7550"/>
    <w:rsid w:val="009C79F6"/>
    <w:rsid w:val="009C7D31"/>
    <w:rsid w:val="009D2FDD"/>
    <w:rsid w:val="009D3E00"/>
    <w:rsid w:val="009D4730"/>
    <w:rsid w:val="009D7073"/>
    <w:rsid w:val="009D7595"/>
    <w:rsid w:val="009E0762"/>
    <w:rsid w:val="009E1B2F"/>
    <w:rsid w:val="009E3297"/>
    <w:rsid w:val="009E3F4C"/>
    <w:rsid w:val="009E6957"/>
    <w:rsid w:val="009E7080"/>
    <w:rsid w:val="009E7B4F"/>
    <w:rsid w:val="009F251D"/>
    <w:rsid w:val="009F3731"/>
    <w:rsid w:val="009F5199"/>
    <w:rsid w:val="009F59BE"/>
    <w:rsid w:val="009F734F"/>
    <w:rsid w:val="00A00166"/>
    <w:rsid w:val="00A04081"/>
    <w:rsid w:val="00A058A1"/>
    <w:rsid w:val="00A06C95"/>
    <w:rsid w:val="00A07158"/>
    <w:rsid w:val="00A10438"/>
    <w:rsid w:val="00A1158D"/>
    <w:rsid w:val="00A122D9"/>
    <w:rsid w:val="00A1324B"/>
    <w:rsid w:val="00A134E6"/>
    <w:rsid w:val="00A14FDA"/>
    <w:rsid w:val="00A15220"/>
    <w:rsid w:val="00A16C04"/>
    <w:rsid w:val="00A20AB3"/>
    <w:rsid w:val="00A21256"/>
    <w:rsid w:val="00A23449"/>
    <w:rsid w:val="00A246B6"/>
    <w:rsid w:val="00A257E4"/>
    <w:rsid w:val="00A303A6"/>
    <w:rsid w:val="00A30CDD"/>
    <w:rsid w:val="00A3281B"/>
    <w:rsid w:val="00A33A5B"/>
    <w:rsid w:val="00A36991"/>
    <w:rsid w:val="00A36EE5"/>
    <w:rsid w:val="00A3732B"/>
    <w:rsid w:val="00A37B15"/>
    <w:rsid w:val="00A41B2E"/>
    <w:rsid w:val="00A423AE"/>
    <w:rsid w:val="00A4303B"/>
    <w:rsid w:val="00A47E70"/>
    <w:rsid w:val="00A50001"/>
    <w:rsid w:val="00A50AAD"/>
    <w:rsid w:val="00A50AB3"/>
    <w:rsid w:val="00A52449"/>
    <w:rsid w:val="00A52472"/>
    <w:rsid w:val="00A5254B"/>
    <w:rsid w:val="00A52E9C"/>
    <w:rsid w:val="00A53AEF"/>
    <w:rsid w:val="00A53E3E"/>
    <w:rsid w:val="00A5423B"/>
    <w:rsid w:val="00A550EF"/>
    <w:rsid w:val="00A55DB3"/>
    <w:rsid w:val="00A612A0"/>
    <w:rsid w:val="00A617A5"/>
    <w:rsid w:val="00A63886"/>
    <w:rsid w:val="00A6470C"/>
    <w:rsid w:val="00A669BB"/>
    <w:rsid w:val="00A66B2E"/>
    <w:rsid w:val="00A67C35"/>
    <w:rsid w:val="00A7529A"/>
    <w:rsid w:val="00A7671C"/>
    <w:rsid w:val="00A768CC"/>
    <w:rsid w:val="00A80BD1"/>
    <w:rsid w:val="00A8282E"/>
    <w:rsid w:val="00A82B68"/>
    <w:rsid w:val="00A83AE2"/>
    <w:rsid w:val="00A83B70"/>
    <w:rsid w:val="00A85BC3"/>
    <w:rsid w:val="00A86600"/>
    <w:rsid w:val="00A868C1"/>
    <w:rsid w:val="00A87CBA"/>
    <w:rsid w:val="00A90EE4"/>
    <w:rsid w:val="00A920DC"/>
    <w:rsid w:val="00A92D0B"/>
    <w:rsid w:val="00A93BC2"/>
    <w:rsid w:val="00A957CD"/>
    <w:rsid w:val="00A95927"/>
    <w:rsid w:val="00A974E7"/>
    <w:rsid w:val="00AA088D"/>
    <w:rsid w:val="00AA0B6F"/>
    <w:rsid w:val="00AA2071"/>
    <w:rsid w:val="00AA2B2F"/>
    <w:rsid w:val="00AA4780"/>
    <w:rsid w:val="00AA61B0"/>
    <w:rsid w:val="00AB00C3"/>
    <w:rsid w:val="00AB036A"/>
    <w:rsid w:val="00AB1244"/>
    <w:rsid w:val="00AB1C59"/>
    <w:rsid w:val="00AB2656"/>
    <w:rsid w:val="00AB492F"/>
    <w:rsid w:val="00AB533B"/>
    <w:rsid w:val="00AC348F"/>
    <w:rsid w:val="00AC45D7"/>
    <w:rsid w:val="00AC4FED"/>
    <w:rsid w:val="00AC79F2"/>
    <w:rsid w:val="00AD0E56"/>
    <w:rsid w:val="00AD1A05"/>
    <w:rsid w:val="00AD1CD8"/>
    <w:rsid w:val="00AD3610"/>
    <w:rsid w:val="00AE0184"/>
    <w:rsid w:val="00AE0600"/>
    <w:rsid w:val="00AE5A38"/>
    <w:rsid w:val="00AE602B"/>
    <w:rsid w:val="00AE6E2C"/>
    <w:rsid w:val="00AE7A7C"/>
    <w:rsid w:val="00AF02F3"/>
    <w:rsid w:val="00AF0C45"/>
    <w:rsid w:val="00AF12E1"/>
    <w:rsid w:val="00AF268F"/>
    <w:rsid w:val="00AF29EB"/>
    <w:rsid w:val="00AF2D82"/>
    <w:rsid w:val="00AF43A8"/>
    <w:rsid w:val="00AF476C"/>
    <w:rsid w:val="00AF5051"/>
    <w:rsid w:val="00AF52F1"/>
    <w:rsid w:val="00AF58B1"/>
    <w:rsid w:val="00AF5CD1"/>
    <w:rsid w:val="00AF6D61"/>
    <w:rsid w:val="00AF766F"/>
    <w:rsid w:val="00B0017F"/>
    <w:rsid w:val="00B03974"/>
    <w:rsid w:val="00B04301"/>
    <w:rsid w:val="00B0502B"/>
    <w:rsid w:val="00B07DE9"/>
    <w:rsid w:val="00B11F47"/>
    <w:rsid w:val="00B12179"/>
    <w:rsid w:val="00B13401"/>
    <w:rsid w:val="00B1390D"/>
    <w:rsid w:val="00B1562D"/>
    <w:rsid w:val="00B15926"/>
    <w:rsid w:val="00B16370"/>
    <w:rsid w:val="00B2197C"/>
    <w:rsid w:val="00B22FD8"/>
    <w:rsid w:val="00B23943"/>
    <w:rsid w:val="00B24443"/>
    <w:rsid w:val="00B24807"/>
    <w:rsid w:val="00B24D74"/>
    <w:rsid w:val="00B250FF"/>
    <w:rsid w:val="00B258BB"/>
    <w:rsid w:val="00B26043"/>
    <w:rsid w:val="00B266B2"/>
    <w:rsid w:val="00B2728A"/>
    <w:rsid w:val="00B3016D"/>
    <w:rsid w:val="00B3050D"/>
    <w:rsid w:val="00B30BCE"/>
    <w:rsid w:val="00B31AE0"/>
    <w:rsid w:val="00B330A0"/>
    <w:rsid w:val="00B344F4"/>
    <w:rsid w:val="00B3686D"/>
    <w:rsid w:val="00B413E7"/>
    <w:rsid w:val="00B4171B"/>
    <w:rsid w:val="00B437CA"/>
    <w:rsid w:val="00B440DE"/>
    <w:rsid w:val="00B4426F"/>
    <w:rsid w:val="00B4615A"/>
    <w:rsid w:val="00B4713A"/>
    <w:rsid w:val="00B47459"/>
    <w:rsid w:val="00B50379"/>
    <w:rsid w:val="00B52529"/>
    <w:rsid w:val="00B52BBC"/>
    <w:rsid w:val="00B52CDF"/>
    <w:rsid w:val="00B53941"/>
    <w:rsid w:val="00B55D2D"/>
    <w:rsid w:val="00B560B5"/>
    <w:rsid w:val="00B61948"/>
    <w:rsid w:val="00B624CA"/>
    <w:rsid w:val="00B664B0"/>
    <w:rsid w:val="00B67B97"/>
    <w:rsid w:val="00B70BDD"/>
    <w:rsid w:val="00B71CF3"/>
    <w:rsid w:val="00B72D75"/>
    <w:rsid w:val="00B76C75"/>
    <w:rsid w:val="00B77D2F"/>
    <w:rsid w:val="00B77DC6"/>
    <w:rsid w:val="00B816E9"/>
    <w:rsid w:val="00B83E1B"/>
    <w:rsid w:val="00B851DE"/>
    <w:rsid w:val="00B85D46"/>
    <w:rsid w:val="00B87F14"/>
    <w:rsid w:val="00B90E84"/>
    <w:rsid w:val="00B92805"/>
    <w:rsid w:val="00B9313B"/>
    <w:rsid w:val="00B93795"/>
    <w:rsid w:val="00B938F9"/>
    <w:rsid w:val="00B95047"/>
    <w:rsid w:val="00B95425"/>
    <w:rsid w:val="00B968C8"/>
    <w:rsid w:val="00B96BAF"/>
    <w:rsid w:val="00BA0D02"/>
    <w:rsid w:val="00BA3EC5"/>
    <w:rsid w:val="00BB1467"/>
    <w:rsid w:val="00BB199A"/>
    <w:rsid w:val="00BB1EB4"/>
    <w:rsid w:val="00BB2832"/>
    <w:rsid w:val="00BB2AB0"/>
    <w:rsid w:val="00BB3951"/>
    <w:rsid w:val="00BB4D29"/>
    <w:rsid w:val="00BB5DFC"/>
    <w:rsid w:val="00BB61F0"/>
    <w:rsid w:val="00BB6C8E"/>
    <w:rsid w:val="00BC0295"/>
    <w:rsid w:val="00BC1454"/>
    <w:rsid w:val="00BC34CC"/>
    <w:rsid w:val="00BC4BA7"/>
    <w:rsid w:val="00BC5D10"/>
    <w:rsid w:val="00BC7A59"/>
    <w:rsid w:val="00BC7AF1"/>
    <w:rsid w:val="00BD0718"/>
    <w:rsid w:val="00BD279D"/>
    <w:rsid w:val="00BD435B"/>
    <w:rsid w:val="00BD4CED"/>
    <w:rsid w:val="00BD6BB8"/>
    <w:rsid w:val="00BE05EA"/>
    <w:rsid w:val="00BE29C1"/>
    <w:rsid w:val="00BE357D"/>
    <w:rsid w:val="00BE3B42"/>
    <w:rsid w:val="00BE3D29"/>
    <w:rsid w:val="00BE4102"/>
    <w:rsid w:val="00BE5700"/>
    <w:rsid w:val="00BF1BE4"/>
    <w:rsid w:val="00BF5F3F"/>
    <w:rsid w:val="00C00B8E"/>
    <w:rsid w:val="00C04BE8"/>
    <w:rsid w:val="00C109B7"/>
    <w:rsid w:val="00C12787"/>
    <w:rsid w:val="00C128F6"/>
    <w:rsid w:val="00C12DBC"/>
    <w:rsid w:val="00C13FEB"/>
    <w:rsid w:val="00C15B72"/>
    <w:rsid w:val="00C15E51"/>
    <w:rsid w:val="00C16688"/>
    <w:rsid w:val="00C20E7D"/>
    <w:rsid w:val="00C21945"/>
    <w:rsid w:val="00C21E1C"/>
    <w:rsid w:val="00C23416"/>
    <w:rsid w:val="00C234D0"/>
    <w:rsid w:val="00C24A22"/>
    <w:rsid w:val="00C257BD"/>
    <w:rsid w:val="00C260A4"/>
    <w:rsid w:val="00C26EF9"/>
    <w:rsid w:val="00C31456"/>
    <w:rsid w:val="00C31B69"/>
    <w:rsid w:val="00C32584"/>
    <w:rsid w:val="00C327FE"/>
    <w:rsid w:val="00C329D3"/>
    <w:rsid w:val="00C335C4"/>
    <w:rsid w:val="00C337FF"/>
    <w:rsid w:val="00C33E6A"/>
    <w:rsid w:val="00C352DC"/>
    <w:rsid w:val="00C37296"/>
    <w:rsid w:val="00C374A0"/>
    <w:rsid w:val="00C3779F"/>
    <w:rsid w:val="00C37ED6"/>
    <w:rsid w:val="00C411F2"/>
    <w:rsid w:val="00C41787"/>
    <w:rsid w:val="00C44E6B"/>
    <w:rsid w:val="00C44FCC"/>
    <w:rsid w:val="00C450D6"/>
    <w:rsid w:val="00C47198"/>
    <w:rsid w:val="00C476F9"/>
    <w:rsid w:val="00C47D90"/>
    <w:rsid w:val="00C5190C"/>
    <w:rsid w:val="00C51E6C"/>
    <w:rsid w:val="00C53295"/>
    <w:rsid w:val="00C53694"/>
    <w:rsid w:val="00C5481B"/>
    <w:rsid w:val="00C55D60"/>
    <w:rsid w:val="00C573F0"/>
    <w:rsid w:val="00C574DE"/>
    <w:rsid w:val="00C57C67"/>
    <w:rsid w:val="00C60228"/>
    <w:rsid w:val="00C6525A"/>
    <w:rsid w:val="00C65264"/>
    <w:rsid w:val="00C65437"/>
    <w:rsid w:val="00C65628"/>
    <w:rsid w:val="00C65CDE"/>
    <w:rsid w:val="00C66231"/>
    <w:rsid w:val="00C672BE"/>
    <w:rsid w:val="00C6794F"/>
    <w:rsid w:val="00C713BE"/>
    <w:rsid w:val="00C7289D"/>
    <w:rsid w:val="00C74ED2"/>
    <w:rsid w:val="00C75871"/>
    <w:rsid w:val="00C76DDA"/>
    <w:rsid w:val="00C77026"/>
    <w:rsid w:val="00C77FE5"/>
    <w:rsid w:val="00C800E9"/>
    <w:rsid w:val="00C80AB2"/>
    <w:rsid w:val="00C80ED4"/>
    <w:rsid w:val="00C8198C"/>
    <w:rsid w:val="00C81D0E"/>
    <w:rsid w:val="00C8374D"/>
    <w:rsid w:val="00C87339"/>
    <w:rsid w:val="00C87AC1"/>
    <w:rsid w:val="00C9186D"/>
    <w:rsid w:val="00C91871"/>
    <w:rsid w:val="00C924EC"/>
    <w:rsid w:val="00C939FD"/>
    <w:rsid w:val="00C945DB"/>
    <w:rsid w:val="00C9516E"/>
    <w:rsid w:val="00C9558D"/>
    <w:rsid w:val="00C95985"/>
    <w:rsid w:val="00C95B80"/>
    <w:rsid w:val="00C96B31"/>
    <w:rsid w:val="00CA3521"/>
    <w:rsid w:val="00CA4ED1"/>
    <w:rsid w:val="00CA6304"/>
    <w:rsid w:val="00CA7042"/>
    <w:rsid w:val="00CB2284"/>
    <w:rsid w:val="00CB31EA"/>
    <w:rsid w:val="00CB3384"/>
    <w:rsid w:val="00CB4CC4"/>
    <w:rsid w:val="00CB512D"/>
    <w:rsid w:val="00CB5813"/>
    <w:rsid w:val="00CC171F"/>
    <w:rsid w:val="00CC1F85"/>
    <w:rsid w:val="00CC2EE2"/>
    <w:rsid w:val="00CC5026"/>
    <w:rsid w:val="00CC7AE5"/>
    <w:rsid w:val="00CD069C"/>
    <w:rsid w:val="00CD1682"/>
    <w:rsid w:val="00CD332C"/>
    <w:rsid w:val="00CD4152"/>
    <w:rsid w:val="00CD42E9"/>
    <w:rsid w:val="00CD53E5"/>
    <w:rsid w:val="00CD5994"/>
    <w:rsid w:val="00CD5A63"/>
    <w:rsid w:val="00CE19D2"/>
    <w:rsid w:val="00CE2CF2"/>
    <w:rsid w:val="00CE46B6"/>
    <w:rsid w:val="00CE4956"/>
    <w:rsid w:val="00CE4BCE"/>
    <w:rsid w:val="00CE5C0E"/>
    <w:rsid w:val="00CF2967"/>
    <w:rsid w:val="00CF3E06"/>
    <w:rsid w:val="00CF73E4"/>
    <w:rsid w:val="00CF7908"/>
    <w:rsid w:val="00D00459"/>
    <w:rsid w:val="00D017AC"/>
    <w:rsid w:val="00D02B03"/>
    <w:rsid w:val="00D02CA4"/>
    <w:rsid w:val="00D03F9A"/>
    <w:rsid w:val="00D04C0A"/>
    <w:rsid w:val="00D104E0"/>
    <w:rsid w:val="00D146EB"/>
    <w:rsid w:val="00D15087"/>
    <w:rsid w:val="00D157AF"/>
    <w:rsid w:val="00D1582D"/>
    <w:rsid w:val="00D162E5"/>
    <w:rsid w:val="00D17034"/>
    <w:rsid w:val="00D17B5F"/>
    <w:rsid w:val="00D202FA"/>
    <w:rsid w:val="00D21FB8"/>
    <w:rsid w:val="00D30C25"/>
    <w:rsid w:val="00D31899"/>
    <w:rsid w:val="00D31929"/>
    <w:rsid w:val="00D3283F"/>
    <w:rsid w:val="00D329CC"/>
    <w:rsid w:val="00D32BC0"/>
    <w:rsid w:val="00D3406C"/>
    <w:rsid w:val="00D3410E"/>
    <w:rsid w:val="00D35F6F"/>
    <w:rsid w:val="00D37160"/>
    <w:rsid w:val="00D40024"/>
    <w:rsid w:val="00D43567"/>
    <w:rsid w:val="00D45F35"/>
    <w:rsid w:val="00D46E1C"/>
    <w:rsid w:val="00D504E0"/>
    <w:rsid w:val="00D53CFB"/>
    <w:rsid w:val="00D549AA"/>
    <w:rsid w:val="00D54C87"/>
    <w:rsid w:val="00D5515A"/>
    <w:rsid w:val="00D55C07"/>
    <w:rsid w:val="00D55E20"/>
    <w:rsid w:val="00D601B0"/>
    <w:rsid w:val="00D608C3"/>
    <w:rsid w:val="00D60C69"/>
    <w:rsid w:val="00D61843"/>
    <w:rsid w:val="00D61EF1"/>
    <w:rsid w:val="00D621FF"/>
    <w:rsid w:val="00D623B4"/>
    <w:rsid w:val="00D62D06"/>
    <w:rsid w:val="00D63018"/>
    <w:rsid w:val="00D6479E"/>
    <w:rsid w:val="00D65AB7"/>
    <w:rsid w:val="00D70A5F"/>
    <w:rsid w:val="00D70D2C"/>
    <w:rsid w:val="00D70DF1"/>
    <w:rsid w:val="00D73AEA"/>
    <w:rsid w:val="00D73B29"/>
    <w:rsid w:val="00D742B6"/>
    <w:rsid w:val="00D81A30"/>
    <w:rsid w:val="00D830E7"/>
    <w:rsid w:val="00D855FA"/>
    <w:rsid w:val="00D953D9"/>
    <w:rsid w:val="00D95B9C"/>
    <w:rsid w:val="00D96016"/>
    <w:rsid w:val="00D96026"/>
    <w:rsid w:val="00D96D3B"/>
    <w:rsid w:val="00D96E3C"/>
    <w:rsid w:val="00DB0088"/>
    <w:rsid w:val="00DB01B9"/>
    <w:rsid w:val="00DB07D5"/>
    <w:rsid w:val="00DB0EC7"/>
    <w:rsid w:val="00DB15D7"/>
    <w:rsid w:val="00DB18D9"/>
    <w:rsid w:val="00DB39E3"/>
    <w:rsid w:val="00DB4503"/>
    <w:rsid w:val="00DB4978"/>
    <w:rsid w:val="00DB5B8D"/>
    <w:rsid w:val="00DB66FE"/>
    <w:rsid w:val="00DB6C64"/>
    <w:rsid w:val="00DB76C6"/>
    <w:rsid w:val="00DC03B4"/>
    <w:rsid w:val="00DC0C1E"/>
    <w:rsid w:val="00DC1B7B"/>
    <w:rsid w:val="00DC1EF1"/>
    <w:rsid w:val="00DC24BC"/>
    <w:rsid w:val="00DC3422"/>
    <w:rsid w:val="00DC4D49"/>
    <w:rsid w:val="00DC5635"/>
    <w:rsid w:val="00DC66F6"/>
    <w:rsid w:val="00DC6D8F"/>
    <w:rsid w:val="00DC7CBB"/>
    <w:rsid w:val="00DD2752"/>
    <w:rsid w:val="00DD2954"/>
    <w:rsid w:val="00DD30D3"/>
    <w:rsid w:val="00DD35CA"/>
    <w:rsid w:val="00DD4274"/>
    <w:rsid w:val="00DD4E35"/>
    <w:rsid w:val="00DD5724"/>
    <w:rsid w:val="00DD6266"/>
    <w:rsid w:val="00DD7BD6"/>
    <w:rsid w:val="00DE00A2"/>
    <w:rsid w:val="00DE1832"/>
    <w:rsid w:val="00DE3499"/>
    <w:rsid w:val="00DE34CF"/>
    <w:rsid w:val="00DE3EA7"/>
    <w:rsid w:val="00DE4982"/>
    <w:rsid w:val="00DE6E1D"/>
    <w:rsid w:val="00DE7218"/>
    <w:rsid w:val="00DF093A"/>
    <w:rsid w:val="00DF137C"/>
    <w:rsid w:val="00DF2958"/>
    <w:rsid w:val="00DF4C9C"/>
    <w:rsid w:val="00DF791B"/>
    <w:rsid w:val="00E003EC"/>
    <w:rsid w:val="00E00F86"/>
    <w:rsid w:val="00E01E23"/>
    <w:rsid w:val="00E02866"/>
    <w:rsid w:val="00E06D87"/>
    <w:rsid w:val="00E0729C"/>
    <w:rsid w:val="00E10A83"/>
    <w:rsid w:val="00E131C3"/>
    <w:rsid w:val="00E1335B"/>
    <w:rsid w:val="00E13DAC"/>
    <w:rsid w:val="00E13F84"/>
    <w:rsid w:val="00E149AE"/>
    <w:rsid w:val="00E15BA1"/>
    <w:rsid w:val="00E160BF"/>
    <w:rsid w:val="00E1786A"/>
    <w:rsid w:val="00E2238A"/>
    <w:rsid w:val="00E228CF"/>
    <w:rsid w:val="00E23309"/>
    <w:rsid w:val="00E24AC5"/>
    <w:rsid w:val="00E267DD"/>
    <w:rsid w:val="00E26E37"/>
    <w:rsid w:val="00E27E18"/>
    <w:rsid w:val="00E30A84"/>
    <w:rsid w:val="00E32F21"/>
    <w:rsid w:val="00E33C53"/>
    <w:rsid w:val="00E34344"/>
    <w:rsid w:val="00E352B0"/>
    <w:rsid w:val="00E354D6"/>
    <w:rsid w:val="00E360E8"/>
    <w:rsid w:val="00E44A9F"/>
    <w:rsid w:val="00E46E66"/>
    <w:rsid w:val="00E518BA"/>
    <w:rsid w:val="00E5220E"/>
    <w:rsid w:val="00E52713"/>
    <w:rsid w:val="00E53796"/>
    <w:rsid w:val="00E53CA5"/>
    <w:rsid w:val="00E5443B"/>
    <w:rsid w:val="00E54EEC"/>
    <w:rsid w:val="00E55584"/>
    <w:rsid w:val="00E55EAA"/>
    <w:rsid w:val="00E56BF1"/>
    <w:rsid w:val="00E605E7"/>
    <w:rsid w:val="00E64117"/>
    <w:rsid w:val="00E65BD2"/>
    <w:rsid w:val="00E70CE8"/>
    <w:rsid w:val="00E72A5C"/>
    <w:rsid w:val="00E73423"/>
    <w:rsid w:val="00E759AB"/>
    <w:rsid w:val="00E76A9C"/>
    <w:rsid w:val="00E807BF"/>
    <w:rsid w:val="00E807C7"/>
    <w:rsid w:val="00E809DB"/>
    <w:rsid w:val="00E81B36"/>
    <w:rsid w:val="00E82478"/>
    <w:rsid w:val="00E85879"/>
    <w:rsid w:val="00E85C02"/>
    <w:rsid w:val="00E87E8B"/>
    <w:rsid w:val="00E90120"/>
    <w:rsid w:val="00E90C0C"/>
    <w:rsid w:val="00E91B65"/>
    <w:rsid w:val="00E91D7D"/>
    <w:rsid w:val="00E91EE0"/>
    <w:rsid w:val="00E920E8"/>
    <w:rsid w:val="00E92B1B"/>
    <w:rsid w:val="00E9426E"/>
    <w:rsid w:val="00E95834"/>
    <w:rsid w:val="00E95B88"/>
    <w:rsid w:val="00E962E7"/>
    <w:rsid w:val="00E966FA"/>
    <w:rsid w:val="00E9743C"/>
    <w:rsid w:val="00EA1AA7"/>
    <w:rsid w:val="00EA29B3"/>
    <w:rsid w:val="00EA2E9B"/>
    <w:rsid w:val="00EA32CF"/>
    <w:rsid w:val="00EA35E9"/>
    <w:rsid w:val="00EA37F1"/>
    <w:rsid w:val="00EA3AA5"/>
    <w:rsid w:val="00EA531F"/>
    <w:rsid w:val="00EA69E3"/>
    <w:rsid w:val="00EB0EB5"/>
    <w:rsid w:val="00EB113F"/>
    <w:rsid w:val="00EB2397"/>
    <w:rsid w:val="00EB2F4A"/>
    <w:rsid w:val="00EB3F46"/>
    <w:rsid w:val="00EB42EC"/>
    <w:rsid w:val="00EB47EC"/>
    <w:rsid w:val="00EB5CB2"/>
    <w:rsid w:val="00EB6FBA"/>
    <w:rsid w:val="00EB79B7"/>
    <w:rsid w:val="00EC0BD7"/>
    <w:rsid w:val="00EC12BE"/>
    <w:rsid w:val="00EC4061"/>
    <w:rsid w:val="00EC56CB"/>
    <w:rsid w:val="00EC6284"/>
    <w:rsid w:val="00EC6967"/>
    <w:rsid w:val="00EC7753"/>
    <w:rsid w:val="00ED043A"/>
    <w:rsid w:val="00ED1D07"/>
    <w:rsid w:val="00ED44BC"/>
    <w:rsid w:val="00ED639C"/>
    <w:rsid w:val="00ED7FAF"/>
    <w:rsid w:val="00EE0733"/>
    <w:rsid w:val="00EE49A0"/>
    <w:rsid w:val="00EE4FDB"/>
    <w:rsid w:val="00EE5B69"/>
    <w:rsid w:val="00EE6150"/>
    <w:rsid w:val="00EE68BD"/>
    <w:rsid w:val="00EE7135"/>
    <w:rsid w:val="00EE7D7C"/>
    <w:rsid w:val="00EE7F4A"/>
    <w:rsid w:val="00EF376B"/>
    <w:rsid w:val="00EF3A19"/>
    <w:rsid w:val="00EF3F9C"/>
    <w:rsid w:val="00EF498B"/>
    <w:rsid w:val="00EF640B"/>
    <w:rsid w:val="00EF6AE7"/>
    <w:rsid w:val="00EF71AF"/>
    <w:rsid w:val="00EF7A14"/>
    <w:rsid w:val="00F00BA3"/>
    <w:rsid w:val="00F02B96"/>
    <w:rsid w:val="00F03463"/>
    <w:rsid w:val="00F036D5"/>
    <w:rsid w:val="00F03AED"/>
    <w:rsid w:val="00F03C76"/>
    <w:rsid w:val="00F057EB"/>
    <w:rsid w:val="00F10B0F"/>
    <w:rsid w:val="00F11694"/>
    <w:rsid w:val="00F15150"/>
    <w:rsid w:val="00F15CA1"/>
    <w:rsid w:val="00F2220B"/>
    <w:rsid w:val="00F22AC0"/>
    <w:rsid w:val="00F2517E"/>
    <w:rsid w:val="00F25D98"/>
    <w:rsid w:val="00F2748D"/>
    <w:rsid w:val="00F300FB"/>
    <w:rsid w:val="00F306BF"/>
    <w:rsid w:val="00F310FF"/>
    <w:rsid w:val="00F31539"/>
    <w:rsid w:val="00F31863"/>
    <w:rsid w:val="00F3190B"/>
    <w:rsid w:val="00F31FF0"/>
    <w:rsid w:val="00F33111"/>
    <w:rsid w:val="00F41B9E"/>
    <w:rsid w:val="00F509C0"/>
    <w:rsid w:val="00F51063"/>
    <w:rsid w:val="00F540BF"/>
    <w:rsid w:val="00F54197"/>
    <w:rsid w:val="00F612AD"/>
    <w:rsid w:val="00F61596"/>
    <w:rsid w:val="00F61717"/>
    <w:rsid w:val="00F66409"/>
    <w:rsid w:val="00F67F9E"/>
    <w:rsid w:val="00F71F6A"/>
    <w:rsid w:val="00F741BE"/>
    <w:rsid w:val="00F75006"/>
    <w:rsid w:val="00F752B5"/>
    <w:rsid w:val="00F774B3"/>
    <w:rsid w:val="00F77D84"/>
    <w:rsid w:val="00F846F4"/>
    <w:rsid w:val="00F87EF8"/>
    <w:rsid w:val="00F9031B"/>
    <w:rsid w:val="00F90F7C"/>
    <w:rsid w:val="00F923A9"/>
    <w:rsid w:val="00F92491"/>
    <w:rsid w:val="00F93341"/>
    <w:rsid w:val="00F9364B"/>
    <w:rsid w:val="00F958E9"/>
    <w:rsid w:val="00FA1BFC"/>
    <w:rsid w:val="00FA2528"/>
    <w:rsid w:val="00FA4723"/>
    <w:rsid w:val="00FA55A0"/>
    <w:rsid w:val="00FA5E9C"/>
    <w:rsid w:val="00FA6019"/>
    <w:rsid w:val="00FA6267"/>
    <w:rsid w:val="00FA6C8F"/>
    <w:rsid w:val="00FA6FED"/>
    <w:rsid w:val="00FA7F1D"/>
    <w:rsid w:val="00FB31CA"/>
    <w:rsid w:val="00FB3278"/>
    <w:rsid w:val="00FB39AC"/>
    <w:rsid w:val="00FB6386"/>
    <w:rsid w:val="00FB6410"/>
    <w:rsid w:val="00FB6D51"/>
    <w:rsid w:val="00FB751B"/>
    <w:rsid w:val="00FB7DE3"/>
    <w:rsid w:val="00FC3D80"/>
    <w:rsid w:val="00FC3E14"/>
    <w:rsid w:val="00FC448A"/>
    <w:rsid w:val="00FC6B1C"/>
    <w:rsid w:val="00FD15D6"/>
    <w:rsid w:val="00FD23EF"/>
    <w:rsid w:val="00FD36F9"/>
    <w:rsid w:val="00FD38D6"/>
    <w:rsid w:val="00FD4400"/>
    <w:rsid w:val="00FD4447"/>
    <w:rsid w:val="00FD60B3"/>
    <w:rsid w:val="00FD7F0E"/>
    <w:rsid w:val="00FE006E"/>
    <w:rsid w:val="00FE08F9"/>
    <w:rsid w:val="00FE1228"/>
    <w:rsid w:val="00FE476C"/>
    <w:rsid w:val="00FE52B6"/>
    <w:rsid w:val="00FE57B3"/>
    <w:rsid w:val="00FE6A54"/>
    <w:rsid w:val="00FF010B"/>
    <w:rsid w:val="00FF0E20"/>
    <w:rsid w:val="00FF1C35"/>
    <w:rsid w:val="00FF3DC0"/>
    <w:rsid w:val="00FF59B3"/>
    <w:rsid w:val="00FF6B12"/>
    <w:rsid w:val="00FF6E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semiHidden="1" w:unhideWhenUsed="1" w:qFormat="1"/>
    <w:lsdException w:name="annotation reference" w:qFormat="1"/>
    <w:lsdException w:name="page number" w:qFormat="1"/>
    <w:lsdException w:name="List Bullet" w:qFormat="1"/>
    <w:lsdException w:name="List 5" w:qFormat="1"/>
    <w:lsdException w:name="List Bullet 2" w:qFormat="1"/>
    <w:lsdException w:name="Title" w:qFormat="1"/>
    <w:lsdException w:name="Body Text" w:qFormat="1"/>
    <w:lsdException w:name="Subtitle" w:qFormat="1"/>
    <w:lsdException w:name="Body Text 3" w:qFormat="1"/>
    <w:lsdException w:name="FollowedHyperlink" w:uiPriority="99"/>
    <w:lsdException w:name="Strong" w:qFormat="1"/>
    <w:lsdException w:name="Emphasis" w:uiPriority="20" w:qFormat="1"/>
    <w:lsdException w:name="Plain Text" w:uiPriority="99"/>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2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qFormat/>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qFormat/>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WW8Num31z3">
    <w:name w:val="WW8Num31z3"/>
    <w:rsid w:val="00EA29B3"/>
    <w:rPr>
      <w:rFonts w:ascii="Symbol" w:hAnsi="Symbol" w:cs="Symbol" w:hint="default"/>
    </w:rPr>
  </w:style>
  <w:style w:type="paragraph" w:customStyle="1" w:styleId="EmailDiscussion">
    <w:name w:val="EmailDiscussion"/>
    <w:basedOn w:val="Normal"/>
    <w:next w:val="EmailDiscussion2"/>
    <w:link w:val="EmailDiscussionChar"/>
    <w:qFormat/>
    <w:rsid w:val="0091230C"/>
    <w:pPr>
      <w:numPr>
        <w:numId w:val="1"/>
      </w:numPr>
      <w:spacing w:after="0"/>
    </w:pPr>
    <w:rPr>
      <w:rFonts w:ascii="Calibri" w:eastAsiaTheme="minorHAnsi" w:hAnsi="Calibri" w:cs="Calibri"/>
      <w:b/>
      <w:sz w:val="22"/>
      <w:szCs w:val="22"/>
      <w:lang w:val="en-US"/>
    </w:rPr>
  </w:style>
  <w:style w:type="character" w:customStyle="1" w:styleId="EmailDiscussionChar">
    <w:name w:val="EmailDiscussion Char"/>
    <w:link w:val="EmailDiscussion"/>
    <w:qFormat/>
    <w:rsid w:val="0091230C"/>
    <w:rPr>
      <w:rFonts w:ascii="Calibri" w:eastAsiaTheme="minorHAnsi" w:hAnsi="Calibri" w:cs="Calibri"/>
      <w:b/>
      <w:sz w:val="22"/>
      <w:szCs w:val="22"/>
      <w:lang w:val="en-US" w:eastAsia="en-US"/>
    </w:rPr>
  </w:style>
  <w:style w:type="paragraph" w:customStyle="1" w:styleId="EmailDiscussion2">
    <w:name w:val="EmailDiscussion2"/>
    <w:basedOn w:val="Normal"/>
    <w:uiPriority w:val="99"/>
    <w:qFormat/>
    <w:rsid w:val="0091230C"/>
    <w:pPr>
      <w:tabs>
        <w:tab w:val="left" w:pos="1622"/>
      </w:tabs>
      <w:spacing w:after="0"/>
      <w:ind w:left="1622" w:hanging="363"/>
    </w:pPr>
    <w:rPr>
      <w:rFonts w:ascii="Calibri" w:eastAsiaTheme="minorHAnsi" w:hAnsi="Calibri" w:cs="Calibri"/>
      <w:sz w:val="22"/>
      <w:szCs w:val="22"/>
      <w:lang w:val="en-US"/>
    </w:rPr>
  </w:style>
  <w:style w:type="character" w:customStyle="1" w:styleId="TALCar">
    <w:name w:val="TAL Car"/>
    <w:qFormat/>
    <w:rsid w:val="00B77DC6"/>
    <w:rPr>
      <w:rFonts w:ascii="Arial" w:eastAsia="Times New Roman" w:hAnsi="Arial" w:cs="Times New Roman"/>
      <w:sz w:val="18"/>
      <w:szCs w:val="20"/>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936CE6"/>
    <w:pPr>
      <w:overflowPunct w:val="0"/>
      <w:autoSpaceDE w:val="0"/>
      <w:autoSpaceDN w:val="0"/>
      <w:adjustRightInd w:val="0"/>
      <w:spacing w:after="0"/>
      <w:ind w:left="720"/>
      <w:jc w:val="both"/>
      <w:textAlignment w:val="baseline"/>
    </w:pPr>
    <w:rPr>
      <w:rFonts w:ascii="DengXian" w:eastAsia="SimSun" w:hAnsi="SimSun" w:cs="SimSun"/>
      <w:sz w:val="21"/>
      <w:szCs w:val="21"/>
      <w:lang w:val="en-US"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36CE6"/>
    <w:rPr>
      <w:rFonts w:ascii="DengXian" w:eastAsia="SimSun" w:hAnsi="SimSun" w:cs="SimSun"/>
      <w:sz w:val="21"/>
      <w:szCs w:val="21"/>
      <w:lang w:val="en-US" w:eastAsia="zh-CN"/>
    </w:rPr>
  </w:style>
  <w:style w:type="character" w:customStyle="1" w:styleId="Heading1Char">
    <w:name w:val="Heading 1 Char"/>
    <w:basedOn w:val="DefaultParagraphFont"/>
    <w:link w:val="Heading1"/>
    <w:qFormat/>
    <w:rsid w:val="008B30ED"/>
    <w:rPr>
      <w:rFonts w:ascii="Arial" w:hAnsi="Arial"/>
      <w:sz w:val="36"/>
      <w:lang w:eastAsia="en-US"/>
    </w:rPr>
  </w:style>
  <w:style w:type="paragraph" w:styleId="Caption">
    <w:name w:val="caption"/>
    <w:basedOn w:val="Normal"/>
    <w:next w:val="Normal"/>
    <w:unhideWhenUsed/>
    <w:qFormat/>
    <w:rsid w:val="00FA4723"/>
    <w:pPr>
      <w:spacing w:after="200"/>
    </w:pPr>
    <w:rPr>
      <w:i/>
      <w:iCs/>
      <w:color w:val="44546A" w:themeColor="text2"/>
      <w:sz w:val="18"/>
      <w:szCs w:val="18"/>
    </w:rPr>
  </w:style>
  <w:style w:type="numbering" w:customStyle="1" w:styleId="NoList1">
    <w:name w:val="No List1"/>
    <w:next w:val="NoList"/>
    <w:uiPriority w:val="99"/>
    <w:semiHidden/>
    <w:unhideWhenUsed/>
    <w:rsid w:val="002A5E2D"/>
  </w:style>
  <w:style w:type="character" w:customStyle="1" w:styleId="Heading2Char">
    <w:name w:val="Heading 2 Char"/>
    <w:basedOn w:val="DefaultParagraphFont"/>
    <w:link w:val="Heading2"/>
    <w:qFormat/>
    <w:rsid w:val="002A5E2D"/>
    <w:rPr>
      <w:rFonts w:ascii="Arial" w:hAnsi="Arial"/>
      <w:sz w:val="32"/>
      <w:lang w:eastAsia="en-US"/>
    </w:rPr>
  </w:style>
  <w:style w:type="character" w:customStyle="1" w:styleId="Heading5Char">
    <w:name w:val="Heading 5 Char"/>
    <w:basedOn w:val="DefaultParagraphFont"/>
    <w:link w:val="Heading5"/>
    <w:qFormat/>
    <w:rsid w:val="002A5E2D"/>
    <w:rPr>
      <w:rFonts w:ascii="Arial" w:hAnsi="Arial"/>
      <w:sz w:val="22"/>
      <w:lang w:eastAsia="en-US"/>
    </w:rPr>
  </w:style>
  <w:style w:type="character" w:customStyle="1" w:styleId="Heading7Char">
    <w:name w:val="Heading 7 Char"/>
    <w:basedOn w:val="DefaultParagraphFont"/>
    <w:link w:val="Heading7"/>
    <w:rsid w:val="002A5E2D"/>
    <w:rPr>
      <w:rFonts w:ascii="Arial" w:hAnsi="Arial"/>
      <w:lang w:eastAsia="en-US"/>
    </w:rPr>
  </w:style>
  <w:style w:type="character" w:customStyle="1" w:styleId="Heading8Char">
    <w:name w:val="Heading 8 Char"/>
    <w:basedOn w:val="DefaultParagraphFont"/>
    <w:link w:val="Heading8"/>
    <w:rsid w:val="002A5E2D"/>
    <w:rPr>
      <w:rFonts w:ascii="Arial" w:hAnsi="Arial"/>
      <w:sz w:val="36"/>
      <w:lang w:eastAsia="en-US"/>
    </w:rPr>
  </w:style>
  <w:style w:type="character" w:customStyle="1" w:styleId="Heading9Char">
    <w:name w:val="Heading 9 Char"/>
    <w:basedOn w:val="DefaultParagraphFont"/>
    <w:link w:val="Heading9"/>
    <w:rsid w:val="002A5E2D"/>
    <w:rPr>
      <w:rFonts w:ascii="Arial" w:hAnsi="Arial"/>
      <w:sz w:val="36"/>
      <w:lang w:eastAsia="en-US"/>
    </w:rPr>
  </w:style>
  <w:style w:type="character" w:customStyle="1" w:styleId="TAHCar">
    <w:name w:val="TAH Car"/>
    <w:qFormat/>
    <w:locked/>
    <w:rsid w:val="002A5E2D"/>
    <w:rPr>
      <w:rFonts w:ascii="Arial" w:eastAsia="Times New Roman" w:hAnsi="Arial"/>
      <w:b/>
      <w:sz w:val="18"/>
      <w:lang w:val="en-GB" w:eastAsia="ja-JP"/>
    </w:rPr>
  </w:style>
  <w:style w:type="character" w:customStyle="1" w:styleId="B1Char1">
    <w:name w:val="B1 Char1"/>
    <w:qFormat/>
    <w:rsid w:val="002A5E2D"/>
    <w:rPr>
      <w:rFonts w:eastAsia="Times New Roman"/>
      <w:lang w:val="en-GB" w:eastAsia="ja-JP"/>
    </w:rPr>
  </w:style>
  <w:style w:type="character" w:customStyle="1" w:styleId="B3Char2">
    <w:name w:val="B3 Char2"/>
    <w:qFormat/>
    <w:rsid w:val="002A5E2D"/>
    <w:rPr>
      <w:rFonts w:eastAsia="Times New Roman"/>
      <w:lang w:val="en-GB" w:eastAsia="ja-JP"/>
    </w:rPr>
  </w:style>
  <w:style w:type="character" w:customStyle="1" w:styleId="B4Char">
    <w:name w:val="B4 Char"/>
    <w:link w:val="B4"/>
    <w:qFormat/>
    <w:rsid w:val="002A5E2D"/>
    <w:rPr>
      <w:rFonts w:ascii="Times New Roman" w:hAnsi="Times New Roman"/>
      <w:lang w:eastAsia="en-US"/>
    </w:rPr>
  </w:style>
  <w:style w:type="character" w:customStyle="1" w:styleId="B5Char">
    <w:name w:val="B5 Char"/>
    <w:link w:val="B5"/>
    <w:qFormat/>
    <w:rsid w:val="002A5E2D"/>
    <w:rPr>
      <w:rFonts w:ascii="Times New Roman" w:hAnsi="Times New Roman"/>
      <w:lang w:eastAsia="en-US"/>
    </w:rPr>
  </w:style>
  <w:style w:type="paragraph" w:customStyle="1" w:styleId="B6">
    <w:name w:val="B6"/>
    <w:basedOn w:val="B5"/>
    <w:link w:val="B6Char"/>
    <w:qFormat/>
    <w:rsid w:val="002A5E2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A5E2D"/>
    <w:rPr>
      <w:rFonts w:ascii="Times New Roman" w:eastAsia="Times New Roman" w:hAnsi="Times New Roman"/>
      <w:lang w:val="en-US" w:eastAsia="ja-JP"/>
    </w:rPr>
  </w:style>
  <w:style w:type="paragraph" w:customStyle="1" w:styleId="B7">
    <w:name w:val="B7"/>
    <w:basedOn w:val="B6"/>
    <w:link w:val="B7Char"/>
    <w:qFormat/>
    <w:rsid w:val="002A5E2D"/>
    <w:pPr>
      <w:ind w:left="2269"/>
    </w:pPr>
  </w:style>
  <w:style w:type="character" w:customStyle="1" w:styleId="B7Char">
    <w:name w:val="B7 Char"/>
    <w:link w:val="B7"/>
    <w:qFormat/>
    <w:rsid w:val="002A5E2D"/>
    <w:rPr>
      <w:rFonts w:ascii="Times New Roman" w:eastAsia="Times New Roman" w:hAnsi="Times New Roman"/>
      <w:lang w:val="en-US" w:eastAsia="ja-JP"/>
    </w:rPr>
  </w:style>
  <w:style w:type="paragraph" w:customStyle="1" w:styleId="B8">
    <w:name w:val="B8"/>
    <w:basedOn w:val="B7"/>
    <w:qFormat/>
    <w:rsid w:val="002A5E2D"/>
    <w:pPr>
      <w:ind w:left="2552"/>
    </w:pPr>
  </w:style>
  <w:style w:type="paragraph" w:customStyle="1" w:styleId="Revision1">
    <w:name w:val="Revision1"/>
    <w:hidden/>
    <w:uiPriority w:val="99"/>
    <w:semiHidden/>
    <w:qFormat/>
    <w:rsid w:val="002A5E2D"/>
    <w:pPr>
      <w:spacing w:after="160" w:line="259" w:lineRule="auto"/>
    </w:pPr>
    <w:rPr>
      <w:rFonts w:ascii="Times New Roman" w:eastAsia="MS Mincho" w:hAnsi="Times New Roman"/>
      <w:lang w:eastAsia="en-US"/>
    </w:rPr>
  </w:style>
  <w:style w:type="paragraph" w:customStyle="1" w:styleId="B9">
    <w:name w:val="B9"/>
    <w:basedOn w:val="B8"/>
    <w:qFormat/>
    <w:rsid w:val="002A5E2D"/>
    <w:pPr>
      <w:ind w:left="2836"/>
    </w:pPr>
  </w:style>
  <w:style w:type="paragraph" w:customStyle="1" w:styleId="B10">
    <w:name w:val="B10"/>
    <w:basedOn w:val="B5"/>
    <w:link w:val="B10Char"/>
    <w:qFormat/>
    <w:rsid w:val="002A5E2D"/>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A5E2D"/>
    <w:rPr>
      <w:rFonts w:ascii="Times New Roman" w:eastAsia="Times New Roman" w:hAnsi="Times New Roman"/>
      <w:lang w:eastAsia="ja-JP"/>
    </w:rPr>
  </w:style>
  <w:style w:type="character" w:customStyle="1" w:styleId="CRCoverPageZchn">
    <w:name w:val="CR Cover Page Zchn"/>
    <w:link w:val="CRCoverPage"/>
    <w:qFormat/>
    <w:locked/>
    <w:rsid w:val="002A5E2D"/>
    <w:rPr>
      <w:rFonts w:ascii="Arial" w:hAnsi="Arial"/>
      <w:lang w:eastAsia="en-US"/>
    </w:rPr>
  </w:style>
  <w:style w:type="table" w:customStyle="1" w:styleId="TableGrid1">
    <w:name w:val="Table Grid1"/>
    <w:basedOn w:val="TableNormal"/>
    <w:next w:val="TableGrid"/>
    <w:uiPriority w:val="39"/>
    <w:qFormat/>
    <w:rsid w:val="002A5E2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A5E2D"/>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2A5E2D"/>
    <w:rPr>
      <w:i/>
      <w:iCs/>
    </w:rPr>
  </w:style>
  <w:style w:type="character" w:customStyle="1" w:styleId="normaltextrun">
    <w:name w:val="normaltextrun"/>
    <w:basedOn w:val="DefaultParagraphFont"/>
    <w:rsid w:val="002A5E2D"/>
  </w:style>
  <w:style w:type="character" w:customStyle="1" w:styleId="CharChar3">
    <w:name w:val="Char Char3"/>
    <w:rsid w:val="002A5E2D"/>
    <w:rPr>
      <w:rFonts w:ascii="Courier New" w:hAnsi="Courier New"/>
      <w:lang w:val="nb-NO"/>
    </w:rPr>
  </w:style>
  <w:style w:type="character" w:customStyle="1" w:styleId="fontstyle01">
    <w:name w:val="fontstyle01"/>
    <w:basedOn w:val="DefaultParagraphFont"/>
    <w:rsid w:val="002A5E2D"/>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A5E2D"/>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A5E2D"/>
    <w:rPr>
      <w:rFonts w:ascii="Arial" w:eastAsia="MS Mincho" w:hAnsi="Arial"/>
      <w:sz w:val="24"/>
      <w:szCs w:val="24"/>
      <w:lang w:eastAsia="en-US"/>
    </w:rPr>
  </w:style>
  <w:style w:type="paragraph" w:styleId="BodyText">
    <w:name w:val="Body Text"/>
    <w:basedOn w:val="Normal"/>
    <w:link w:val="BodyTextChar"/>
    <w:qFormat/>
    <w:rsid w:val="002A5E2D"/>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2A5E2D"/>
    <w:rPr>
      <w:rFonts w:ascii="Times New Roman" w:eastAsia="Times New Roman" w:hAnsi="Times New Roman"/>
      <w:lang w:eastAsia="ja-JP"/>
    </w:rPr>
  </w:style>
  <w:style w:type="paragraph" w:styleId="PlainText">
    <w:name w:val="Plain Text"/>
    <w:basedOn w:val="Normal"/>
    <w:link w:val="PlainTextChar"/>
    <w:uiPriority w:val="99"/>
    <w:rsid w:val="002A5E2D"/>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A5E2D"/>
    <w:rPr>
      <w:rFonts w:ascii="Courier New" w:eastAsiaTheme="minorHAnsi" w:hAnsi="Courier New" w:cstheme="minorBidi"/>
      <w:sz w:val="22"/>
      <w:szCs w:val="22"/>
      <w:lang w:val="nb-NO" w:eastAsia="en-US"/>
    </w:rPr>
  </w:style>
  <w:style w:type="character" w:customStyle="1" w:styleId="B3Car">
    <w:name w:val="B3 Car"/>
    <w:qFormat/>
    <w:rsid w:val="002A5E2D"/>
    <w:rPr>
      <w:rFonts w:ascii="Times New Roman" w:hAnsi="Times New Roman"/>
      <w:lang w:val="en-GB" w:eastAsia="en-US"/>
    </w:rPr>
  </w:style>
  <w:style w:type="paragraph" w:styleId="BodyText3">
    <w:name w:val="Body Text 3"/>
    <w:basedOn w:val="Normal"/>
    <w:link w:val="BodyText3Char"/>
    <w:qFormat/>
    <w:rsid w:val="002A5E2D"/>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2A5E2D"/>
    <w:rPr>
      <w:rFonts w:ascii="Times New Roman" w:eastAsia="Times New Roman" w:hAnsi="Times New Roman"/>
      <w:sz w:val="16"/>
      <w:szCs w:val="16"/>
      <w:lang w:eastAsia="ja-JP"/>
    </w:rPr>
  </w:style>
  <w:style w:type="character" w:customStyle="1" w:styleId="ListBullet2Char">
    <w:name w:val="List Bullet 2 Char"/>
    <w:link w:val="ListBullet2"/>
    <w:qFormat/>
    <w:rsid w:val="002A5E2D"/>
    <w:rPr>
      <w:rFonts w:ascii="Times New Roman" w:hAnsi="Times New Roman"/>
      <w:lang w:eastAsia="en-US"/>
    </w:rPr>
  </w:style>
  <w:style w:type="character" w:styleId="PageNumber">
    <w:name w:val="page number"/>
    <w:qFormat/>
    <w:rsid w:val="002A5E2D"/>
  </w:style>
  <w:style w:type="paragraph" w:customStyle="1" w:styleId="Note-Boxed">
    <w:name w:val="Note - Boxed"/>
    <w:basedOn w:val="Normal"/>
    <w:next w:val="Normal"/>
    <w:rsid w:val="002A5E2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A5E2D"/>
    <w:rPr>
      <w:rFonts w:ascii="Arial" w:hAnsi="Arial"/>
      <w:szCs w:val="24"/>
    </w:rPr>
  </w:style>
  <w:style w:type="paragraph" w:customStyle="1" w:styleId="Doc-text2">
    <w:name w:val="Doc-text2"/>
    <w:basedOn w:val="Normal"/>
    <w:link w:val="Doc-text2Char"/>
    <w:qFormat/>
    <w:rsid w:val="002A5E2D"/>
    <w:pPr>
      <w:tabs>
        <w:tab w:val="left" w:pos="1622"/>
      </w:tabs>
      <w:spacing w:after="0"/>
      <w:ind w:left="1622" w:hanging="363"/>
    </w:pPr>
    <w:rPr>
      <w:rFonts w:ascii="Arial" w:hAnsi="Arial"/>
      <w:szCs w:val="24"/>
      <w:lang w:eastAsia="en-GB"/>
    </w:rPr>
  </w:style>
  <w:style w:type="table" w:customStyle="1" w:styleId="1">
    <w:name w:val="网格型1"/>
    <w:basedOn w:val="TableNormal"/>
    <w:next w:val="TableGrid"/>
    <w:qFormat/>
    <w:rsid w:val="002A5E2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2A5E2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2A5E2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2A5E2D"/>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A5E2D"/>
    <w:rPr>
      <w:rFonts w:ascii="Calibri" w:hAnsi="Calibri" w:cs="Calibri" w:hint="default"/>
      <w:color w:val="0000FF"/>
      <w:u w:val="single"/>
    </w:rPr>
  </w:style>
  <w:style w:type="character" w:customStyle="1" w:styleId="cf01">
    <w:name w:val="cf01"/>
    <w:basedOn w:val="DefaultParagraphFont"/>
    <w:rsid w:val="002A5E2D"/>
    <w:rPr>
      <w:rFonts w:ascii="Segoe UI" w:hAnsi="Segoe UI" w:cs="Segoe UI" w:hint="default"/>
      <w:sz w:val="18"/>
      <w:szCs w:val="18"/>
    </w:rPr>
  </w:style>
  <w:style w:type="character" w:customStyle="1" w:styleId="cf11">
    <w:name w:val="cf11"/>
    <w:basedOn w:val="DefaultParagraphFont"/>
    <w:rsid w:val="002A5E2D"/>
    <w:rPr>
      <w:rFonts w:ascii="Segoe UI" w:hAnsi="Segoe UI" w:cs="Segoe UI" w:hint="default"/>
      <w:i/>
      <w:iCs/>
      <w:sz w:val="18"/>
      <w:szCs w:val="18"/>
    </w:rPr>
  </w:style>
  <w:style w:type="paragraph" w:customStyle="1" w:styleId="pl0">
    <w:name w:val="pl"/>
    <w:basedOn w:val="Normal"/>
    <w:qFormat/>
    <w:rsid w:val="002A5E2D"/>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2A5E2D"/>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2A5E2D"/>
    <w:rPr>
      <w:rFonts w:ascii="Times New Roman" w:eastAsia="Times New Roman" w:hAnsi="Times New Roman"/>
      <w:lang w:eastAsia="ja-JP"/>
    </w:rPr>
  </w:style>
  <w:style w:type="paragraph" w:customStyle="1" w:styleId="Normal5">
    <w:name w:val="Normal5"/>
    <w:rsid w:val="00625350"/>
    <w:pPr>
      <w:jc w:val="both"/>
    </w:pPr>
    <w:rPr>
      <w:rFonts w:ascii="Times New Roman" w:eastAsia="SimSun" w:hAnsi="Times New Roman"/>
      <w:kern w:val="2"/>
      <w:sz w:val="21"/>
      <w:szCs w:val="21"/>
      <w:lang w:val="en-US" w:eastAsia="zh-CN"/>
    </w:rPr>
  </w:style>
  <w:style w:type="character" w:styleId="UnresolvedMention">
    <w:name w:val="Unresolved Mention"/>
    <w:basedOn w:val="DefaultParagraphFont"/>
    <w:uiPriority w:val="99"/>
    <w:semiHidden/>
    <w:unhideWhenUsed/>
    <w:rsid w:val="00FE52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96466">
      <w:bodyDiv w:val="1"/>
      <w:marLeft w:val="0"/>
      <w:marRight w:val="0"/>
      <w:marTop w:val="0"/>
      <w:marBottom w:val="0"/>
      <w:divBdr>
        <w:top w:val="none" w:sz="0" w:space="0" w:color="auto"/>
        <w:left w:val="none" w:sz="0" w:space="0" w:color="auto"/>
        <w:bottom w:val="none" w:sz="0" w:space="0" w:color="auto"/>
        <w:right w:val="none" w:sz="0" w:space="0" w:color="auto"/>
      </w:divBdr>
    </w:div>
    <w:div w:id="248008577">
      <w:bodyDiv w:val="1"/>
      <w:marLeft w:val="0"/>
      <w:marRight w:val="0"/>
      <w:marTop w:val="0"/>
      <w:marBottom w:val="0"/>
      <w:divBdr>
        <w:top w:val="none" w:sz="0" w:space="0" w:color="auto"/>
        <w:left w:val="none" w:sz="0" w:space="0" w:color="auto"/>
        <w:bottom w:val="none" w:sz="0" w:space="0" w:color="auto"/>
        <w:right w:val="none" w:sz="0" w:space="0" w:color="auto"/>
      </w:divBdr>
    </w:div>
    <w:div w:id="545141852">
      <w:bodyDiv w:val="1"/>
      <w:marLeft w:val="0"/>
      <w:marRight w:val="0"/>
      <w:marTop w:val="0"/>
      <w:marBottom w:val="0"/>
      <w:divBdr>
        <w:top w:val="none" w:sz="0" w:space="0" w:color="auto"/>
        <w:left w:val="none" w:sz="0" w:space="0" w:color="auto"/>
        <w:bottom w:val="none" w:sz="0" w:space="0" w:color="auto"/>
        <w:right w:val="none" w:sz="0" w:space="0" w:color="auto"/>
      </w:divBdr>
    </w:div>
    <w:div w:id="578639995">
      <w:bodyDiv w:val="1"/>
      <w:marLeft w:val="0"/>
      <w:marRight w:val="0"/>
      <w:marTop w:val="0"/>
      <w:marBottom w:val="0"/>
      <w:divBdr>
        <w:top w:val="none" w:sz="0" w:space="0" w:color="auto"/>
        <w:left w:val="none" w:sz="0" w:space="0" w:color="auto"/>
        <w:bottom w:val="none" w:sz="0" w:space="0" w:color="auto"/>
        <w:right w:val="none" w:sz="0" w:space="0" w:color="auto"/>
      </w:divBdr>
    </w:div>
    <w:div w:id="808127593">
      <w:bodyDiv w:val="1"/>
      <w:marLeft w:val="0"/>
      <w:marRight w:val="0"/>
      <w:marTop w:val="0"/>
      <w:marBottom w:val="0"/>
      <w:divBdr>
        <w:top w:val="none" w:sz="0" w:space="0" w:color="auto"/>
        <w:left w:val="none" w:sz="0" w:space="0" w:color="auto"/>
        <w:bottom w:val="none" w:sz="0" w:space="0" w:color="auto"/>
        <w:right w:val="none" w:sz="0" w:space="0" w:color="auto"/>
      </w:divBdr>
    </w:div>
    <w:div w:id="829752559">
      <w:bodyDiv w:val="1"/>
      <w:marLeft w:val="0"/>
      <w:marRight w:val="0"/>
      <w:marTop w:val="0"/>
      <w:marBottom w:val="0"/>
      <w:divBdr>
        <w:top w:val="none" w:sz="0" w:space="0" w:color="auto"/>
        <w:left w:val="none" w:sz="0" w:space="0" w:color="auto"/>
        <w:bottom w:val="none" w:sz="0" w:space="0" w:color="auto"/>
        <w:right w:val="none" w:sz="0" w:space="0" w:color="auto"/>
      </w:divBdr>
    </w:div>
    <w:div w:id="997198122">
      <w:bodyDiv w:val="1"/>
      <w:marLeft w:val="0"/>
      <w:marRight w:val="0"/>
      <w:marTop w:val="0"/>
      <w:marBottom w:val="0"/>
      <w:divBdr>
        <w:top w:val="none" w:sz="0" w:space="0" w:color="auto"/>
        <w:left w:val="none" w:sz="0" w:space="0" w:color="auto"/>
        <w:bottom w:val="none" w:sz="0" w:space="0" w:color="auto"/>
        <w:right w:val="none" w:sz="0" w:space="0" w:color="auto"/>
      </w:divBdr>
    </w:div>
    <w:div w:id="1089547997">
      <w:bodyDiv w:val="1"/>
      <w:marLeft w:val="0"/>
      <w:marRight w:val="0"/>
      <w:marTop w:val="0"/>
      <w:marBottom w:val="0"/>
      <w:divBdr>
        <w:top w:val="none" w:sz="0" w:space="0" w:color="auto"/>
        <w:left w:val="none" w:sz="0" w:space="0" w:color="auto"/>
        <w:bottom w:val="none" w:sz="0" w:space="0" w:color="auto"/>
        <w:right w:val="none" w:sz="0" w:space="0" w:color="auto"/>
      </w:divBdr>
      <w:divsChild>
        <w:div w:id="1853060316">
          <w:marLeft w:val="0"/>
          <w:marRight w:val="0"/>
          <w:marTop w:val="0"/>
          <w:marBottom w:val="0"/>
          <w:divBdr>
            <w:top w:val="none" w:sz="0" w:space="0" w:color="auto"/>
            <w:left w:val="none" w:sz="0" w:space="0" w:color="auto"/>
            <w:bottom w:val="none" w:sz="0" w:space="0" w:color="auto"/>
            <w:right w:val="none" w:sz="0" w:space="0" w:color="auto"/>
          </w:divBdr>
        </w:div>
      </w:divsChild>
    </w:div>
    <w:div w:id="1099177188">
      <w:bodyDiv w:val="1"/>
      <w:marLeft w:val="0"/>
      <w:marRight w:val="0"/>
      <w:marTop w:val="0"/>
      <w:marBottom w:val="0"/>
      <w:divBdr>
        <w:top w:val="none" w:sz="0" w:space="0" w:color="auto"/>
        <w:left w:val="none" w:sz="0" w:space="0" w:color="auto"/>
        <w:bottom w:val="none" w:sz="0" w:space="0" w:color="auto"/>
        <w:right w:val="none" w:sz="0" w:space="0" w:color="auto"/>
      </w:divBdr>
    </w:div>
    <w:div w:id="1213032743">
      <w:bodyDiv w:val="1"/>
      <w:marLeft w:val="0"/>
      <w:marRight w:val="0"/>
      <w:marTop w:val="0"/>
      <w:marBottom w:val="0"/>
      <w:divBdr>
        <w:top w:val="none" w:sz="0" w:space="0" w:color="auto"/>
        <w:left w:val="none" w:sz="0" w:space="0" w:color="auto"/>
        <w:bottom w:val="none" w:sz="0" w:space="0" w:color="auto"/>
        <w:right w:val="none" w:sz="0" w:space="0" w:color="auto"/>
      </w:divBdr>
    </w:div>
    <w:div w:id="1365985126">
      <w:bodyDiv w:val="1"/>
      <w:marLeft w:val="0"/>
      <w:marRight w:val="0"/>
      <w:marTop w:val="0"/>
      <w:marBottom w:val="0"/>
      <w:divBdr>
        <w:top w:val="none" w:sz="0" w:space="0" w:color="auto"/>
        <w:left w:val="none" w:sz="0" w:space="0" w:color="auto"/>
        <w:bottom w:val="none" w:sz="0" w:space="0" w:color="auto"/>
        <w:right w:val="none" w:sz="0" w:space="0" w:color="auto"/>
      </w:divBdr>
    </w:div>
    <w:div w:id="1400440964">
      <w:bodyDiv w:val="1"/>
      <w:marLeft w:val="0"/>
      <w:marRight w:val="0"/>
      <w:marTop w:val="0"/>
      <w:marBottom w:val="0"/>
      <w:divBdr>
        <w:top w:val="none" w:sz="0" w:space="0" w:color="auto"/>
        <w:left w:val="none" w:sz="0" w:space="0" w:color="auto"/>
        <w:bottom w:val="none" w:sz="0" w:space="0" w:color="auto"/>
        <w:right w:val="none" w:sz="0" w:space="0" w:color="auto"/>
      </w:divBdr>
    </w:div>
    <w:div w:id="159956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8C62C-82B4-4ACC-95B6-9DC846DC0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3223</TotalTime>
  <Pages>10</Pages>
  <Words>4636</Words>
  <Characters>26431</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1172</cp:revision>
  <cp:lastPrinted>1899-12-31T23:00:00Z</cp:lastPrinted>
  <dcterms:created xsi:type="dcterms:W3CDTF">2024-07-22T12:25:00Z</dcterms:created>
  <dcterms:modified xsi:type="dcterms:W3CDTF">2026-01-29T14:23:00Z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(3)ReQe+YTCyOn4Y1oiqrOpP77pYVhAzb4a9j3VJKwQJZEDIt1YsgG+Q/ZQEevMcKHc8XnfNW9p
D+FTC4eB02ey1/zD6hVnTaySRdl2Uc7DbCNPA16lQufJ+I1QEkNCdmaJjAQia8J6qYxLO8RE
lDXj4KLAesS23lvAjLWCVZ+kcSo9QsDvUl1FqZchXqj7XopXp6rQD6NDz0CfXTuPO+wFRmG6
K6Ao1OC5Y/AwxX69jo</vt:lpwstr>
  </property>
  <property fmtid="{D5CDD505-2E9C-101B-9397-08002B2CF9AE}" pid="4" name="_2015_ms_pID_7253431">
    <vt:lpwstr>t+XoI7uJt+0ylwCsF/uAjOiN6FNnYBHpVGYBqfaWq5bn4FCM2PzUKZ
BnPORJsiRtodN1xwyDkHE1SU9bpslWWe/hm3VOu9pKHeg38O4kozvSXGIE3TyRHxnW9xQiOC
K6THAJdbLHUzJclU1NVxc8xh41ep0YUZ4VlsDw+DbBDJl0VA7Xw4Zx7Pqh3v6htzze/OiKw5
+zdeQOsUfhytN/vFQfarQWeK7Hg5GRoRLejf</vt:lpwstr>
  </property>
  <property fmtid="{D5CDD505-2E9C-101B-9397-08002B2CF9AE}" pid="5" name="_2015_ms_pID_7253432">
    <vt:lpwstr>9q/iYm3B5Ci1dj6JOah4dZ4=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1768303509</vt:lpwstr>
  </property>
</Properties>
</file>