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59CF9" w14:textId="322BBCCA" w:rsidR="003A7FBF" w:rsidRPr="008466BD" w:rsidRDefault="003A7FBF" w:rsidP="003A7FBF">
      <w:pPr>
        <w:pStyle w:val="CRCoverPage"/>
        <w:tabs>
          <w:tab w:val="right" w:pos="9639"/>
        </w:tabs>
        <w:spacing w:after="0"/>
        <w:rPr>
          <w:b/>
          <w:i/>
          <w:noProof/>
          <w:sz w:val="28"/>
          <w:lang w:eastAsia="zh-CN"/>
        </w:rPr>
      </w:pPr>
      <w:r w:rsidRPr="003A7FBF">
        <w:rPr>
          <w:b/>
          <w:noProof/>
          <w:sz w:val="24"/>
        </w:rPr>
        <w:t>3GPP TSG-RAN WG3 Meeting #131</w:t>
      </w:r>
      <w:r w:rsidRPr="003A7FBF">
        <w:rPr>
          <w:b/>
          <w:i/>
          <w:noProof/>
          <w:sz w:val="28"/>
        </w:rPr>
        <w:t xml:space="preserve"> </w:t>
      </w:r>
      <w:r w:rsidRPr="008466BD">
        <w:rPr>
          <w:b/>
          <w:i/>
          <w:noProof/>
          <w:sz w:val="28"/>
        </w:rPr>
        <w:tab/>
      </w:r>
      <w:r w:rsidRPr="00A61360">
        <w:rPr>
          <w:b/>
          <w:iCs/>
          <w:noProof/>
          <w:sz w:val="28"/>
        </w:rPr>
        <w:t>R3-</w:t>
      </w:r>
      <w:r w:rsidR="00B94368" w:rsidRPr="00B94368">
        <w:rPr>
          <w:b/>
          <w:iCs/>
          <w:noProof/>
          <w:sz w:val="28"/>
        </w:rPr>
        <w:t>260284</w:t>
      </w:r>
    </w:p>
    <w:p w14:paraId="160BED66" w14:textId="65F20302" w:rsidR="000A5C16" w:rsidRDefault="003A7FBF" w:rsidP="003A7FBF">
      <w:pPr>
        <w:pStyle w:val="CRCoverPage"/>
        <w:tabs>
          <w:tab w:val="right" w:pos="9639"/>
        </w:tabs>
        <w:spacing w:after="0"/>
        <w:rPr>
          <w:b/>
          <w:noProof/>
          <w:sz w:val="24"/>
        </w:rPr>
      </w:pPr>
      <w:r w:rsidRPr="003A7FBF">
        <w:rPr>
          <w:b/>
          <w:noProof/>
          <w:sz w:val="24"/>
        </w:rPr>
        <w:t>Goteborg, Sweden, 9 – 13 February 2026</w:t>
      </w:r>
    </w:p>
    <w:p w14:paraId="69B7A411" w14:textId="77777777" w:rsidR="002E4E6D" w:rsidRDefault="002E4E6D" w:rsidP="002E4E6D">
      <w:pPr>
        <w:pStyle w:val="CRCoverPage"/>
        <w:outlineLvl w:val="0"/>
        <w:rPr>
          <w:rFonts w:cs="Arial"/>
          <w:b/>
          <w:sz w:val="24"/>
          <w:szCs w:val="24"/>
        </w:rPr>
      </w:pPr>
    </w:p>
    <w:p w14:paraId="451E13CA" w14:textId="795FEDE8"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7159F">
        <w:rPr>
          <w:rFonts w:cs="Arial"/>
          <w:b/>
          <w:bCs/>
          <w:sz w:val="24"/>
          <w:lang w:val="en-US"/>
        </w:rPr>
        <w:t>20.2</w:t>
      </w:r>
    </w:p>
    <w:p w14:paraId="2DEA10A3" w14:textId="6D06BA84"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8D1868" w14:textId="3ACDFF8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55EF">
        <w:rPr>
          <w:rFonts w:ascii="Arial" w:hAnsi="Arial" w:cs="Arial"/>
          <w:b/>
          <w:bCs/>
          <w:sz w:val="24"/>
        </w:rPr>
        <w:t xml:space="preserve">Discussion on </w:t>
      </w:r>
      <w:r w:rsidR="002A06EE">
        <w:rPr>
          <w:rFonts w:ascii="Arial" w:hAnsi="Arial" w:cs="Arial"/>
          <w:b/>
          <w:bCs/>
          <w:sz w:val="24"/>
        </w:rPr>
        <w:t>the enhancement</w:t>
      </w:r>
      <w:r w:rsidR="000055EF">
        <w:rPr>
          <w:rFonts w:ascii="Arial" w:hAnsi="Arial" w:cs="Arial"/>
          <w:b/>
          <w:bCs/>
          <w:sz w:val="24"/>
        </w:rPr>
        <w:t xml:space="preserve"> for </w:t>
      </w:r>
      <w:r w:rsidR="00BC1D27">
        <w:rPr>
          <w:rFonts w:ascii="Arial" w:hAnsi="Arial" w:cs="Arial"/>
          <w:b/>
          <w:bCs/>
          <w:sz w:val="24"/>
        </w:rPr>
        <w:t xml:space="preserve">XR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8D77B10" w:rsidR="00A209D6" w:rsidRPr="006E13D1" w:rsidRDefault="00A209D6" w:rsidP="00ED6136">
      <w:pPr>
        <w:pStyle w:val="Heading1"/>
        <w:numPr>
          <w:ilvl w:val="0"/>
          <w:numId w:val="15"/>
        </w:numPr>
      </w:pPr>
      <w:r>
        <w:t>Introduction</w:t>
      </w:r>
    </w:p>
    <w:p w14:paraId="3AF5192C" w14:textId="5527B62B" w:rsidR="005D0AF4" w:rsidRDefault="003B0C76" w:rsidP="00FE5504">
      <w:r>
        <w:t xml:space="preserve">The </w:t>
      </w:r>
      <w:r w:rsidR="00ED6136">
        <w:t>XR W</w:t>
      </w:r>
      <w:r>
        <w:t>ID</w:t>
      </w:r>
      <w:r w:rsidR="001B56F2">
        <w:t xml:space="preserve"> (</w:t>
      </w:r>
      <w:r w:rsidR="00D47B27">
        <w:fldChar w:fldCharType="begin"/>
      </w:r>
      <w:r w:rsidR="00D47B27">
        <w:instrText xml:space="preserve"> REF _Ref208855539 \r \h </w:instrText>
      </w:r>
      <w:r w:rsidR="00D47B27">
        <w:fldChar w:fldCharType="separate"/>
      </w:r>
      <w:r w:rsidR="00D47B27">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5BA9EAA5" w14:textId="28CF902D" w:rsidR="00ED6136" w:rsidRPr="00ED6136" w:rsidRDefault="00ED6136" w:rsidP="00ED6136">
            <w:pPr>
              <w:pStyle w:val="ListParagraph"/>
              <w:numPr>
                <w:ilvl w:val="0"/>
                <w:numId w:val="14"/>
              </w:numPr>
              <w:spacing w:after="0"/>
              <w:rPr>
                <w:rFonts w:ascii="Times" w:eastAsia="Batang" w:hAnsi="Times"/>
                <w:lang w:eastAsia="ko-KR"/>
              </w:rPr>
            </w:pPr>
            <w:bookmarkStart w:id="0" w:name="_Hlk205973422"/>
            <w:r w:rsidRPr="00ED6136">
              <w:rPr>
                <w:rFonts w:ascii="Times" w:eastAsia="Batang" w:hAnsi="Times"/>
                <w:lang w:eastAsia="ko-KR"/>
              </w:rPr>
              <w:t>Specify coordination between gNB and CN to enable/disable N3 interface delay measurement from CN to gNB, for better latency guarantee [RAN3]</w:t>
            </w:r>
          </w:p>
          <w:p w14:paraId="66CE3EDB" w14:textId="23B9A9B6" w:rsidR="00ED6136" w:rsidRPr="00ED6136" w:rsidRDefault="00ED6136" w:rsidP="002624F8">
            <w:pPr>
              <w:numPr>
                <w:ilvl w:val="1"/>
                <w:numId w:val="10"/>
              </w:numPr>
              <w:spacing w:after="0" w:line="276" w:lineRule="auto"/>
              <w:rPr>
                <w:bCs/>
                <w:lang w:val="en-US" w:eastAsia="en-GB"/>
              </w:rPr>
            </w:pPr>
            <w:r>
              <w:rPr>
                <w:rFonts w:ascii="Times" w:eastAsia="Batang" w:hAnsi="Times"/>
                <w:lang w:val="en-US" w:eastAsia="ko-KR"/>
              </w:rPr>
              <w:t>NOTE: Coordinate with SA2 when needed.</w:t>
            </w:r>
          </w:p>
        </w:tc>
      </w:tr>
      <w:bookmarkEnd w:id="0"/>
    </w:tbl>
    <w:p w14:paraId="263E1E79" w14:textId="77777777" w:rsidR="003A2CE7" w:rsidRDefault="003A2CE7" w:rsidP="00FE5504"/>
    <w:p w14:paraId="0B16AF44" w14:textId="3CA1C393" w:rsidR="00401AE9" w:rsidRDefault="00FE5504" w:rsidP="00FE5504">
      <w:r>
        <w:t xml:space="preserve">This contribution </w:t>
      </w:r>
      <w:r w:rsidR="005D0AF4">
        <w:t>discusses the</w:t>
      </w:r>
      <w:r w:rsidR="000B4D07">
        <w:t xml:space="preserve"> </w:t>
      </w:r>
      <w:r w:rsidR="002251A2">
        <w:t>impact to RAN3.</w:t>
      </w:r>
    </w:p>
    <w:p w14:paraId="46E07C14" w14:textId="77777777" w:rsidR="007D7098" w:rsidRDefault="00915307" w:rsidP="00915307">
      <w:pPr>
        <w:pStyle w:val="Heading1"/>
      </w:pPr>
      <w:r>
        <w:t>2</w:t>
      </w:r>
      <w:r w:rsidRPr="006E13D1">
        <w:tab/>
      </w:r>
      <w:r w:rsidR="007D7098">
        <w:t>Background on PDB/PSDB and CN PDB</w:t>
      </w:r>
    </w:p>
    <w:p w14:paraId="6588EE52" w14:textId="13317B76" w:rsidR="007D7098" w:rsidRDefault="00596A96" w:rsidP="003E608E">
      <w:r>
        <w:t xml:space="preserve">According to TS 23.501: </w:t>
      </w:r>
    </w:p>
    <w:p w14:paraId="576F0218" w14:textId="77777777" w:rsidR="00596A96" w:rsidRDefault="00596A96" w:rsidP="00596A96">
      <w:pPr>
        <w:ind w:left="284"/>
      </w:pPr>
      <w:r w:rsidRPr="007E6A35">
        <w:t xml:space="preserve">The Packet Delay Budget (PDB) defines an upper bound for the time that a packet may be delayed </w:t>
      </w:r>
      <w:r w:rsidRPr="005D057C">
        <w:rPr>
          <w:b/>
          <w:bCs/>
        </w:rPr>
        <w:t xml:space="preserve">between the UE and the </w:t>
      </w:r>
      <w:r w:rsidRPr="005D057C">
        <w:rPr>
          <w:b/>
          <w:bCs/>
          <w:u w:val="single"/>
        </w:rPr>
        <w:t>N6 termination point</w:t>
      </w:r>
      <w:r w:rsidRPr="005D057C">
        <w:rPr>
          <w:b/>
          <w:bCs/>
        </w:rPr>
        <w:t xml:space="preserve"> at the UPF</w:t>
      </w:r>
      <w:r w:rsidRPr="007E6A35">
        <w:t>. The PDB applies to the DL packet received by the UPF over the N6 interface and</w:t>
      </w:r>
      <w:r>
        <w:t xml:space="preserve"> </w:t>
      </w:r>
      <w:r w:rsidRPr="007E6A35">
        <w:t>to the UL packet sent by the UE.</w:t>
      </w:r>
    </w:p>
    <w:p w14:paraId="7CF195DB" w14:textId="77777777" w:rsidR="00596A96" w:rsidRDefault="00596A96" w:rsidP="00596A96">
      <w:pPr>
        <w:ind w:left="284"/>
      </w:pPr>
      <w:r w:rsidRPr="006F46E6">
        <w:t>The PDU Set Delay Budget (PSDB) defines an upper bound for the delay that a PDU Set may experience for the</w:t>
      </w:r>
      <w:r>
        <w:t xml:space="preserve"> </w:t>
      </w:r>
      <w:r w:rsidRPr="006F46E6">
        <w:t xml:space="preserve">transfer between the UE and the N6 termination point at the UPF, i.e. </w:t>
      </w:r>
      <w:r w:rsidRPr="006F46E6">
        <w:rPr>
          <w:b/>
          <w:bCs/>
        </w:rPr>
        <w:t xml:space="preserve">the duration between the reception time of the first PDU (at the </w:t>
      </w:r>
      <w:r w:rsidRPr="005D057C">
        <w:rPr>
          <w:b/>
          <w:bCs/>
          <w:u w:val="single"/>
        </w:rPr>
        <w:t>N6 termination point</w:t>
      </w:r>
      <w:r w:rsidRPr="006F46E6">
        <w:rPr>
          <w:b/>
          <w:bCs/>
        </w:rPr>
        <w:t xml:space="preserve"> for DL or the UE for UL) and the time when all PDUs of a PDU Set have been successfully received (at the UE for DL or N6 termination point for UL).</w:t>
      </w:r>
      <w:r w:rsidRPr="006F46E6">
        <w:t xml:space="preserve"> The DL PSDB applies to the DL PDU Set</w:t>
      </w:r>
      <w:r>
        <w:t xml:space="preserve"> </w:t>
      </w:r>
      <w:r w:rsidRPr="006F46E6">
        <w:t>received by the PSA UPF over the N6 interface and the UL PSDB applies to the UL PDU Set sent by the UE.</w:t>
      </w:r>
    </w:p>
    <w:p w14:paraId="617FA8B5" w14:textId="30C229BF" w:rsidR="00925079" w:rsidRDefault="002D4958" w:rsidP="00925079">
      <w:pPr>
        <w:ind w:left="284"/>
      </w:pPr>
      <w:r>
        <w:t xml:space="preserve">CN PDB </w:t>
      </w:r>
      <w:r w:rsidRPr="002D4958">
        <w:t xml:space="preserve">represents the </w:t>
      </w:r>
      <w:r w:rsidRPr="00D07D63">
        <w:rPr>
          <w:b/>
          <w:bCs/>
        </w:rPr>
        <w:t xml:space="preserve">delay between any </w:t>
      </w:r>
      <w:r w:rsidRPr="00D07D63">
        <w:rPr>
          <w:b/>
          <w:bCs/>
          <w:u w:val="single"/>
        </w:rPr>
        <w:t>N6 termination point at the UPF</w:t>
      </w:r>
      <w:r w:rsidRPr="00D07D63">
        <w:rPr>
          <w:b/>
          <w:bCs/>
        </w:rPr>
        <w:t xml:space="preserve"> (for any UPF that may possibly be selected for the PDU Session) and the 5G-AN </w:t>
      </w:r>
      <w:r w:rsidRPr="002D4958">
        <w:t>from a given PDB.</w:t>
      </w:r>
      <w:r w:rsidR="0011740D">
        <w:t xml:space="preserve"> </w:t>
      </w:r>
      <w:r w:rsidR="00BC33F7">
        <w:t xml:space="preserve">So the CN PDB includes the delay budget for the processing in the UPF (i.e. from the reception time at the N6 termination point, to the transmission time at the N3 reception time) and the N3 delay. </w:t>
      </w:r>
      <w:r w:rsidR="0011740D">
        <w:t>The CN-PDB is assumed to be a static value, or a dynamic value for Delay-critical resource type.</w:t>
      </w:r>
      <w:r w:rsidR="00925079" w:rsidRPr="00925079">
        <w:t xml:space="preserve"> </w:t>
      </w:r>
    </w:p>
    <w:p w14:paraId="6892CDA3" w14:textId="79A246B6" w:rsidR="00925079" w:rsidRDefault="00925079" w:rsidP="00925079">
      <w:pPr>
        <w:ind w:left="284"/>
      </w:pPr>
      <w:r w:rsidRPr="007D5A4D">
        <w:t>For GBR QoS Flows using the Delay-critical resource type, in order to obtain a more accurate delay budget PDB</w:t>
      </w:r>
      <w:r>
        <w:t xml:space="preserve"> </w:t>
      </w:r>
      <w:r w:rsidRPr="007D5A4D">
        <w:t>available for the NG-RAN, a dynamic value for the CN PDB, which represents the delay between the UPF terminating</w:t>
      </w:r>
      <w:r>
        <w:t xml:space="preserve"> </w:t>
      </w:r>
      <w:r w:rsidRPr="007D5A4D">
        <w:t>N6 for the QoS Flow and the 5G-AN, can be used.</w:t>
      </w:r>
      <w:r>
        <w:t xml:space="preserve"> </w:t>
      </w:r>
      <w:r w:rsidRPr="0037750A">
        <w:t>The dynamic value for the CN PDB of a Delay-critical GBR 5QI may be configured</w:t>
      </w:r>
      <w:r>
        <w:t xml:space="preserve"> in the NG-RAN node, or c</w:t>
      </w:r>
      <w:r w:rsidRPr="0037750A">
        <w:t xml:space="preserve">onfigured in the SMF, </w:t>
      </w:r>
      <w:r>
        <w:t xml:space="preserve">which is </w:t>
      </w:r>
      <w:r w:rsidRPr="0037750A">
        <w:t>signalled to NG-RAN</w:t>
      </w:r>
      <w:r>
        <w:t xml:space="preserve"> </w:t>
      </w:r>
      <w:r w:rsidRPr="0037750A">
        <w:t>(during PDU Session Establishment, PDU Session Modification, Xn/N2 handover and the Service Request</w:t>
      </w:r>
      <w:r>
        <w:t xml:space="preserve"> </w:t>
      </w:r>
      <w:r w:rsidRPr="0037750A">
        <w:t>procedures) when the QoS Flow is established or the dynamic value for the CN PDB of a QoS Flow changes.</w:t>
      </w:r>
      <w:r>
        <w:t xml:space="preserve"> So even in the dynamic value case, it is “semi-static” which means the value is fixed till the next NG-C signaling to modify the value. The </w:t>
      </w:r>
      <w:r w:rsidRPr="00883C70">
        <w:t xml:space="preserve">CN-PDB </w:t>
      </w:r>
      <w:r>
        <w:t xml:space="preserve">is </w:t>
      </w:r>
      <w:r w:rsidRPr="00883C70">
        <w:t>configured based on the maximum N3 delay</w:t>
      </w:r>
      <w:r>
        <w:t xml:space="preserve">. It does not reflect the jitter/variation for the N3 delay. </w:t>
      </w:r>
    </w:p>
    <w:p w14:paraId="51DA24D2" w14:textId="2F09B08A" w:rsidR="002D4958" w:rsidRDefault="00E61026" w:rsidP="0011740D">
      <w:pPr>
        <w:ind w:left="284"/>
      </w:pPr>
      <w:r>
        <w:t>AN</w:t>
      </w:r>
      <w:r w:rsidR="00925079">
        <w:t xml:space="preserve"> </w:t>
      </w:r>
      <w:r>
        <w:t xml:space="preserve">PDB: </w:t>
      </w:r>
      <w:r w:rsidR="00C769D8">
        <w:t xml:space="preserve">NG-RAN node derives the AN PDB/PSDB by </w:t>
      </w:r>
      <w:r w:rsidR="00C769D8" w:rsidRPr="004C74B7">
        <w:t xml:space="preserve">subtracting CN PDB from the </w:t>
      </w:r>
      <w:r w:rsidR="00C769D8">
        <w:t>PDB/</w:t>
      </w:r>
      <w:r w:rsidR="00C769D8" w:rsidRPr="004C74B7">
        <w:t>PSDB.</w:t>
      </w:r>
      <w:r w:rsidR="00C769D8">
        <w:t xml:space="preserve"> </w:t>
      </w:r>
      <w:r w:rsidR="002D4958">
        <w:tab/>
      </w:r>
    </w:p>
    <w:p w14:paraId="58EC0BBF" w14:textId="7E4119AF" w:rsidR="002D4958" w:rsidRDefault="002D4958" w:rsidP="002D4958">
      <w:pPr>
        <w:jc w:val="center"/>
      </w:pPr>
      <w:r w:rsidRPr="002D4958">
        <w:rPr>
          <w:noProof/>
        </w:rPr>
        <w:drawing>
          <wp:inline distT="0" distB="0" distL="0" distR="0" wp14:anchorId="210B5059" wp14:editId="444DF872">
            <wp:extent cx="4512945" cy="688340"/>
            <wp:effectExtent l="0" t="0" r="1905" b="0"/>
            <wp:docPr id="1587374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2945" cy="688340"/>
                    </a:xfrm>
                    <a:prstGeom prst="rect">
                      <a:avLst/>
                    </a:prstGeom>
                    <a:noFill/>
                    <a:ln>
                      <a:noFill/>
                    </a:ln>
                  </pic:spPr>
                </pic:pic>
              </a:graphicData>
            </a:graphic>
          </wp:inline>
        </w:drawing>
      </w:r>
    </w:p>
    <w:p w14:paraId="2AD75207" w14:textId="77777777" w:rsidR="00587287" w:rsidRDefault="00925079" w:rsidP="0037750A">
      <w:r>
        <w:lastRenderedPageBreak/>
        <w:t xml:space="preserve">In a summary, </w:t>
      </w:r>
    </w:p>
    <w:p w14:paraId="45532EE4" w14:textId="7DD14565" w:rsidR="00587287" w:rsidRPr="00587287" w:rsidRDefault="00587287" w:rsidP="00587287">
      <w:pPr>
        <w:pStyle w:val="ListParagraph"/>
        <w:numPr>
          <w:ilvl w:val="0"/>
          <w:numId w:val="10"/>
        </w:numPr>
        <w:rPr>
          <w:rFonts w:ascii="Times New Roman" w:eastAsia="宋体" w:hAnsi="Times New Roman" w:hint="eastAsia"/>
          <w:sz w:val="20"/>
          <w:szCs w:val="20"/>
          <w:lang w:val="en-GB"/>
        </w:rPr>
      </w:pPr>
      <w:r w:rsidRPr="00587287">
        <w:rPr>
          <w:rFonts w:ascii="Times New Roman" w:eastAsia="宋体" w:hAnsi="Times New Roman"/>
          <w:sz w:val="20"/>
          <w:szCs w:val="20"/>
          <w:lang w:val="en-GB"/>
        </w:rPr>
        <w:t>current PDB/PSDB/CN PDB is measured from the N6 termination point at UPF (i.e. the reception time at UPF for DL).</w:t>
      </w:r>
    </w:p>
    <w:p w14:paraId="27A4A840" w14:textId="58733677" w:rsidR="00925079" w:rsidRPr="00587287" w:rsidRDefault="00925079" w:rsidP="00587287">
      <w:pPr>
        <w:pStyle w:val="ListParagraph"/>
        <w:numPr>
          <w:ilvl w:val="0"/>
          <w:numId w:val="10"/>
        </w:numPr>
        <w:rPr>
          <w:rFonts w:ascii="Times New Roman" w:eastAsia="宋体" w:hAnsi="Times New Roman"/>
          <w:sz w:val="20"/>
          <w:szCs w:val="20"/>
          <w:lang w:val="en-GB"/>
        </w:rPr>
      </w:pPr>
      <w:r w:rsidRPr="00587287">
        <w:rPr>
          <w:rFonts w:ascii="Times New Roman" w:eastAsia="宋体" w:hAnsi="Times New Roman"/>
          <w:sz w:val="20"/>
          <w:szCs w:val="20"/>
          <w:lang w:val="en-GB"/>
        </w:rPr>
        <w:t>current AN PDB is derived based on a static CN PDB or a “semi-static” CN PDB value</w:t>
      </w:r>
      <w:r w:rsidR="00390E35" w:rsidRPr="00587287">
        <w:rPr>
          <w:rFonts w:ascii="Times New Roman" w:eastAsia="宋体" w:hAnsi="Times New Roman"/>
          <w:sz w:val="20"/>
          <w:szCs w:val="20"/>
          <w:lang w:val="en-GB"/>
        </w:rPr>
        <w:t>, which does not reflect the jitter/variation of N3</w:t>
      </w:r>
      <w:r w:rsidRPr="00587287">
        <w:rPr>
          <w:rFonts w:ascii="Times New Roman" w:eastAsia="宋体" w:hAnsi="Times New Roman"/>
          <w:sz w:val="20"/>
          <w:szCs w:val="20"/>
          <w:lang w:val="en-GB"/>
        </w:rPr>
        <w:t xml:space="preserve">. </w:t>
      </w:r>
    </w:p>
    <w:p w14:paraId="23855441" w14:textId="63664186" w:rsidR="00C95B94" w:rsidRDefault="00C95B94" w:rsidP="00C95B94">
      <w:pPr>
        <w:rPr>
          <w:b/>
          <w:bCs/>
        </w:rPr>
      </w:pPr>
      <w:r>
        <w:rPr>
          <w:b/>
          <w:bCs/>
        </w:rPr>
        <w:t xml:space="preserve">Observation 1: current PDB/PSDB/CN PDB is measured from the N6 termination point at UPF (i.e. the reception time at UPF for DL). </w:t>
      </w:r>
    </w:p>
    <w:p w14:paraId="7807C9AF" w14:textId="18DAE58F" w:rsidR="008674D6" w:rsidRDefault="00173CAA" w:rsidP="0037750A">
      <w:pPr>
        <w:rPr>
          <w:b/>
          <w:bCs/>
        </w:rPr>
      </w:pPr>
      <w:r>
        <w:rPr>
          <w:b/>
          <w:bCs/>
        </w:rPr>
        <w:t xml:space="preserve">Observation </w:t>
      </w:r>
      <w:r w:rsidR="00C95B94">
        <w:rPr>
          <w:b/>
          <w:bCs/>
        </w:rPr>
        <w:t>2</w:t>
      </w:r>
      <w:r>
        <w:rPr>
          <w:b/>
          <w:bCs/>
        </w:rPr>
        <w:t xml:space="preserve">: current CN-PDB </w:t>
      </w:r>
      <w:r w:rsidR="00C4198F">
        <w:rPr>
          <w:b/>
          <w:bCs/>
        </w:rPr>
        <w:t xml:space="preserve">is static or “semi-static”, but </w:t>
      </w:r>
      <w:r>
        <w:rPr>
          <w:b/>
          <w:bCs/>
        </w:rPr>
        <w:t xml:space="preserve">cannot reflect the real variation for the N3 delay. </w:t>
      </w:r>
    </w:p>
    <w:p w14:paraId="0A63F666" w14:textId="77777777" w:rsidR="007D7098" w:rsidRPr="00173CAA" w:rsidRDefault="007D7098" w:rsidP="0037750A">
      <w:pPr>
        <w:rPr>
          <w:b/>
          <w:bCs/>
        </w:rPr>
      </w:pPr>
    </w:p>
    <w:p w14:paraId="51F524B2" w14:textId="3D7C499E" w:rsidR="007D7098" w:rsidRPr="001F5EF1" w:rsidRDefault="007D7098" w:rsidP="007D7098">
      <w:pPr>
        <w:pStyle w:val="Heading1"/>
        <w:rPr>
          <w:lang w:val="en-US" w:eastAsia="zh-CN"/>
        </w:rPr>
      </w:pPr>
      <w:r>
        <w:t>3</w:t>
      </w:r>
      <w:r>
        <w:tab/>
        <w:t xml:space="preserve">Discussion </w:t>
      </w:r>
      <w:r w:rsidR="001F5EF1">
        <w:rPr>
          <w:rFonts w:hint="eastAsia"/>
          <w:lang w:eastAsia="zh-CN"/>
        </w:rPr>
        <w:t>on</w:t>
      </w:r>
      <w:r w:rsidR="001F5EF1">
        <w:rPr>
          <w:lang w:val="en-US" w:eastAsia="zh-CN"/>
        </w:rPr>
        <w:t xml:space="preserve"> the enhancements</w:t>
      </w:r>
    </w:p>
    <w:p w14:paraId="15F81B0B" w14:textId="4B1C8D6F" w:rsidR="00706C8B" w:rsidRDefault="00706C8B" w:rsidP="003E608E">
      <w:r>
        <w:t xml:space="preserve">For Rel-20, it is proposed to consider the </w:t>
      </w:r>
      <w:r w:rsidR="004C74B7">
        <w:t xml:space="preserve">jitter in the N3 interface. More specifically, it is proposed to consider the real-time N3 delay when deriving the PDB to be used for the air interface. </w:t>
      </w:r>
      <w:r w:rsidR="00390E35">
        <w:t xml:space="preserve">Based on the actual delay, the gNB is able to </w:t>
      </w:r>
      <w:r w:rsidR="00BC33F7">
        <w:t>determine</w:t>
      </w:r>
      <w:r w:rsidR="00390E35">
        <w:t xml:space="preserve"> the actual delay</w:t>
      </w:r>
      <w:r w:rsidR="00BC33F7">
        <w:t>, rather use the static or “semi-static” CN PDB. The gNB then d</w:t>
      </w:r>
      <w:r w:rsidR="00390E35">
        <w:t xml:space="preserve">erive the more accurate AN PDB. </w:t>
      </w:r>
    </w:p>
    <w:p w14:paraId="10147686" w14:textId="3C66F590" w:rsidR="00196AAE" w:rsidRDefault="006F46E6" w:rsidP="003E608E">
      <w:r>
        <w:t xml:space="preserve">The main usage of the N3 interface delay measurement is to enable the gNB to perform better scheduling for the DL packets. </w:t>
      </w:r>
      <w:r w:rsidR="007E60F0">
        <w:t xml:space="preserve">So the monitoring is requested by the gNB. </w:t>
      </w:r>
      <w:r w:rsidR="00792458">
        <w:t xml:space="preserve">This is different to the current </w:t>
      </w:r>
      <w:r w:rsidR="00651069">
        <w:t>QoS monitoring for packet delay</w:t>
      </w:r>
      <w:r w:rsidR="00792458">
        <w:t xml:space="preserve"> which is </w:t>
      </w:r>
      <w:r w:rsidR="007E60F0">
        <w:t>requested</w:t>
      </w:r>
      <w:r w:rsidR="00792458">
        <w:t xml:space="preserve"> by </w:t>
      </w:r>
      <w:r w:rsidR="007E60F0">
        <w:t xml:space="preserve">the AF. </w:t>
      </w:r>
      <w:r w:rsidR="00B94F89">
        <w:t xml:space="preserve"> The NG</w:t>
      </w:r>
      <w:r w:rsidR="00F2518A">
        <w:t>AP</w:t>
      </w:r>
      <w:r w:rsidR="00B94F89">
        <w:t xml:space="preserve"> need to be enhanced to enable the gNB to request the N3 interface delay measurement. </w:t>
      </w:r>
    </w:p>
    <w:p w14:paraId="05FCF251" w14:textId="58186CC6" w:rsidR="007E60F0" w:rsidRPr="00A87A63" w:rsidRDefault="00A87A63" w:rsidP="003E608E">
      <w:pPr>
        <w:rPr>
          <w:b/>
          <w:bCs/>
        </w:rPr>
      </w:pPr>
      <w:r w:rsidRPr="00A87A63">
        <w:rPr>
          <w:b/>
          <w:bCs/>
        </w:rPr>
        <w:t xml:space="preserve">Observation </w:t>
      </w:r>
      <w:r w:rsidR="002624F8">
        <w:rPr>
          <w:b/>
          <w:bCs/>
        </w:rPr>
        <w:t>3</w:t>
      </w:r>
      <w:r w:rsidRPr="00A87A63">
        <w:rPr>
          <w:b/>
          <w:bCs/>
        </w:rPr>
        <w:t xml:space="preserve">: </w:t>
      </w:r>
      <w:r>
        <w:rPr>
          <w:b/>
          <w:bCs/>
        </w:rPr>
        <w:t xml:space="preserve">the new N3 interface delay measurement is requested by the gNB. </w:t>
      </w:r>
    </w:p>
    <w:p w14:paraId="1FE458DA" w14:textId="6A596291" w:rsidR="00420D65" w:rsidRPr="00390E35" w:rsidRDefault="00390E35" w:rsidP="003E608E">
      <w:pPr>
        <w:rPr>
          <w:b/>
          <w:bCs/>
        </w:rPr>
      </w:pPr>
      <w:r w:rsidRPr="00390E35">
        <w:rPr>
          <w:b/>
          <w:bCs/>
        </w:rPr>
        <w:t xml:space="preserve">Proposal 1: </w:t>
      </w:r>
      <w:r w:rsidR="00420D65" w:rsidRPr="00390E35">
        <w:rPr>
          <w:b/>
          <w:bCs/>
        </w:rPr>
        <w:t>NG</w:t>
      </w:r>
      <w:r w:rsidR="00F2518A">
        <w:rPr>
          <w:b/>
          <w:bCs/>
        </w:rPr>
        <w:t>AP</w:t>
      </w:r>
      <w:r w:rsidR="00420D65" w:rsidRPr="00390E35">
        <w:rPr>
          <w:b/>
          <w:bCs/>
        </w:rPr>
        <w:t xml:space="preserve"> need to be enhanced to enable the gNB to request the N3 interface delay measurement. </w:t>
      </w:r>
    </w:p>
    <w:p w14:paraId="04D2C935" w14:textId="37354EB6" w:rsidR="002624F8" w:rsidRDefault="002624F8" w:rsidP="003E608E">
      <w:r>
        <w:t xml:space="preserve">Since the gNB will use the measured delay rather the CN PDB to derive the AN PDB/PSDB, so the measured delay should start from the N6 termination point at UPF. </w:t>
      </w:r>
    </w:p>
    <w:p w14:paraId="37255BB1" w14:textId="19B57D00" w:rsidR="00113BB1" w:rsidRDefault="00B96087" w:rsidP="003E608E">
      <w:r>
        <w:t xml:space="preserve">In current QoS monitoring for packet delay, the </w:t>
      </w:r>
      <w:r w:rsidR="002624F8">
        <w:t xml:space="preserve">measurement at the gNB is related to the </w:t>
      </w:r>
      <w:r w:rsidRPr="00B96087">
        <w:t xml:space="preserve">DL Sending Time Stamp, which indicates the time when the UPF </w:t>
      </w:r>
      <w:r w:rsidRPr="00AF6093">
        <w:rPr>
          <w:b/>
          <w:bCs/>
        </w:rPr>
        <w:t>sends</w:t>
      </w:r>
      <w:r w:rsidRPr="00B96087">
        <w:t xml:space="preserve"> the DL PDU Session Information frame</w:t>
      </w:r>
      <w:r w:rsidR="000772EF">
        <w:t xml:space="preserve">. </w:t>
      </w:r>
      <w:r w:rsidR="00113BB1">
        <w:t>This Timestamp is only related to QoS monitoring per TS 38.415 (copied as below):</w:t>
      </w:r>
    </w:p>
    <w:p w14:paraId="264CD9EA" w14:textId="77777777" w:rsidR="00113BB1" w:rsidRPr="00113BB1" w:rsidRDefault="00113BB1" w:rsidP="00113BB1">
      <w:pPr>
        <w:spacing w:after="0"/>
        <w:ind w:left="284"/>
        <w:rPr>
          <w:lang w:val="en-US"/>
        </w:rPr>
      </w:pPr>
      <w:r w:rsidRPr="00113BB1">
        <w:t xml:space="preserve">The DL PDU SESSION INFORMATION frame may also include </w:t>
      </w:r>
      <w:r w:rsidRPr="00113BB1">
        <w:rPr>
          <w:highlight w:val="yellow"/>
        </w:rPr>
        <w:t>a QoS Monitoring Packet (QMP) field and a DL sending time stamp field</w:t>
      </w:r>
      <w:r w:rsidRPr="00113BB1">
        <w:t>. The NG-RAN shall, if QoS monitoring has been configured for the included QFI field, perform delay measurement and QoS monitoring, as specified in TS 23.501 [5].</w:t>
      </w:r>
    </w:p>
    <w:p w14:paraId="15021B1C" w14:textId="77777777" w:rsidR="00113BB1" w:rsidRPr="00113BB1" w:rsidRDefault="00113BB1" w:rsidP="00113BB1">
      <w:pPr>
        <w:ind w:left="284"/>
        <w:rPr>
          <w:sz w:val="24"/>
          <w:szCs w:val="24"/>
          <w:lang w:val="en-US"/>
        </w:rPr>
      </w:pPr>
    </w:p>
    <w:p w14:paraId="5B25F02A" w14:textId="77777777" w:rsidR="00113BB1" w:rsidRPr="00113BB1" w:rsidRDefault="00113BB1" w:rsidP="00113BB1">
      <w:pPr>
        <w:spacing w:after="0"/>
        <w:ind w:left="284"/>
      </w:pPr>
      <w:r w:rsidRPr="00113BB1">
        <w:t>5.5.3.9 DL Sending Time Stamp</w:t>
      </w:r>
    </w:p>
    <w:p w14:paraId="597B661B" w14:textId="77777777" w:rsidR="00113BB1" w:rsidRPr="00113BB1" w:rsidRDefault="00113BB1" w:rsidP="00113BB1">
      <w:pPr>
        <w:spacing w:after="0"/>
        <w:ind w:left="284"/>
        <w:rPr>
          <w:lang w:val="en-US"/>
        </w:rPr>
      </w:pPr>
      <w:r w:rsidRPr="00113BB1">
        <w:rPr>
          <w:b/>
          <w:bCs/>
        </w:rPr>
        <w:t xml:space="preserve">Description: </w:t>
      </w:r>
      <w:r w:rsidRPr="00113BB1">
        <w:t xml:space="preserve">This field indicates the time when the UPF sends the DL PDU Session Information frame </w:t>
      </w:r>
      <w:r w:rsidRPr="00113BB1">
        <w:rPr>
          <w:highlight w:val="yellow"/>
        </w:rPr>
        <w:t>with the QMP field set to 1</w:t>
      </w:r>
      <w:r w:rsidRPr="00113BB1">
        <w:t xml:space="preserve">. It is used </w:t>
      </w:r>
      <w:r w:rsidRPr="00113BB1">
        <w:rPr>
          <w:b/>
          <w:bCs/>
        </w:rPr>
        <w:t>only in the downlink</w:t>
      </w:r>
      <w:r w:rsidRPr="00113BB1">
        <w:t xml:space="preserve"> direction and encoded in the same format as the 64-bit timestamp format as defined in Section 6 of IETF RFC 5905 [6].</w:t>
      </w:r>
    </w:p>
    <w:p w14:paraId="2F473E18" w14:textId="77777777" w:rsidR="00113BB1" w:rsidRDefault="00113BB1" w:rsidP="003E608E">
      <w:pPr>
        <w:rPr>
          <w:lang w:val="en-US"/>
        </w:rPr>
      </w:pPr>
    </w:p>
    <w:p w14:paraId="07C70380" w14:textId="7D34B68F" w:rsidR="002624F8" w:rsidRDefault="00AD23DB" w:rsidP="003E608E">
      <w:r>
        <w:t xml:space="preserve">It </w:t>
      </w:r>
      <w:r w:rsidR="00CC789A">
        <w:t xml:space="preserve">maybe </w:t>
      </w:r>
      <w:r>
        <w:t xml:space="preserve">not appropriate to reuse the DL Sending Time Stamp for this case. </w:t>
      </w:r>
      <w:r w:rsidR="00AB12C0">
        <w:t xml:space="preserve">It is proposed to discuss whether reuse the existing DL Sending Time Stamp indicating the sending time in UPF, or introduce a </w:t>
      </w:r>
      <w:r w:rsidR="002624F8">
        <w:t xml:space="preserve">new DL reception timestamp </w:t>
      </w:r>
      <w:r w:rsidR="00AB12C0">
        <w:t xml:space="preserve">indicating the N6 reception time </w:t>
      </w:r>
      <w:r w:rsidR="002624F8">
        <w:t xml:space="preserve">at the UPF. </w:t>
      </w:r>
    </w:p>
    <w:p w14:paraId="7460BA9D" w14:textId="36CD80B5" w:rsidR="002624F8" w:rsidRPr="002624F8" w:rsidRDefault="002624F8" w:rsidP="003E608E">
      <w:pPr>
        <w:rPr>
          <w:b/>
          <w:bCs/>
        </w:rPr>
      </w:pPr>
      <w:r>
        <w:rPr>
          <w:b/>
          <w:bCs/>
        </w:rPr>
        <w:t xml:space="preserve">Proposal </w:t>
      </w:r>
      <w:r w:rsidR="004E79E9">
        <w:rPr>
          <w:b/>
          <w:bCs/>
        </w:rPr>
        <w:t>2</w:t>
      </w:r>
      <w:r>
        <w:rPr>
          <w:b/>
          <w:bCs/>
        </w:rPr>
        <w:t xml:space="preserve">: </w:t>
      </w:r>
      <w:r w:rsidR="00CC789A">
        <w:rPr>
          <w:b/>
          <w:bCs/>
        </w:rPr>
        <w:t>RAN3 discuss whether</w:t>
      </w:r>
      <w:r w:rsidR="00EF1C63" w:rsidRPr="00EF1C63">
        <w:t xml:space="preserve"> </w:t>
      </w:r>
      <w:r w:rsidR="00EF1C63" w:rsidRPr="00EF1C63">
        <w:rPr>
          <w:b/>
          <w:bCs/>
        </w:rPr>
        <w:t>reuse the existing DL Sending Time Stamp indicating the sending time in UPF, or introduce a new DL reception timestamp indicating the N6 reception time at the UPF.</w:t>
      </w:r>
      <w:r>
        <w:rPr>
          <w:b/>
          <w:bCs/>
        </w:rPr>
        <w:t xml:space="preserve"> </w:t>
      </w:r>
    </w:p>
    <w:p w14:paraId="5B5777DB" w14:textId="3795887E" w:rsidR="003E2A5B" w:rsidRDefault="004E79E9" w:rsidP="00726984">
      <w:r>
        <w:t xml:space="preserve">In case RAN3 agreed to reuse the existing DL Sending Time Stamp, enhancement is needed for TS 38.415. The reason is current DL Sending Time Stamp is </w:t>
      </w:r>
      <w:r w:rsidR="002C524F">
        <w:t>always associated with the QMP field</w:t>
      </w:r>
      <w:r w:rsidR="003E2A5B">
        <w:t xml:space="preserve">, per </w:t>
      </w:r>
      <w:r w:rsidR="0073301C">
        <w:t xml:space="preserve">below </w:t>
      </w:r>
      <w:r w:rsidR="003E2A5B">
        <w:t>TS 38.415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84752" w14:paraId="55005BEF" w14:textId="77777777" w:rsidTr="007E6BAF">
        <w:tc>
          <w:tcPr>
            <w:tcW w:w="9628" w:type="dxa"/>
          </w:tcPr>
          <w:p w14:paraId="3E0E0BE2" w14:textId="77777777" w:rsidR="00205B56" w:rsidRPr="00205B56" w:rsidRDefault="00205B56" w:rsidP="00205B56">
            <w:pPr>
              <w:spacing w:after="0"/>
            </w:pPr>
            <w:r w:rsidRPr="00205B56">
              <w:t>5.5.3.8 QoS Monitoring Packet (QMP)</w:t>
            </w:r>
          </w:p>
          <w:p w14:paraId="3BEAAEED" w14:textId="77777777" w:rsidR="00205B56" w:rsidRDefault="00205B56" w:rsidP="00205B56">
            <w:pPr>
              <w:spacing w:after="0"/>
              <w:rPr>
                <w:sz w:val="16"/>
                <w:szCs w:val="16"/>
              </w:rPr>
            </w:pPr>
            <w:r w:rsidRPr="006C578D">
              <w:rPr>
                <w:b/>
                <w:bCs/>
                <w:sz w:val="16"/>
                <w:szCs w:val="16"/>
              </w:rPr>
              <w:t xml:space="preserve">Description: </w:t>
            </w:r>
            <w:r w:rsidRPr="006C578D">
              <w:rPr>
                <w:sz w:val="16"/>
                <w:szCs w:val="16"/>
              </w:rPr>
              <w:t>This parameter indicates that the transferred packet is used for QoS monitoring as described in clause</w:t>
            </w:r>
            <w:r>
              <w:rPr>
                <w:sz w:val="16"/>
                <w:szCs w:val="16"/>
              </w:rPr>
              <w:t xml:space="preserve"> </w:t>
            </w:r>
            <w:r w:rsidRPr="006C578D">
              <w:rPr>
                <w:sz w:val="16"/>
                <w:szCs w:val="16"/>
              </w:rPr>
              <w:t xml:space="preserve">5.4.1.1 and clause 5.4.2.1. This parameter also </w:t>
            </w:r>
            <w:r w:rsidRPr="006C578D">
              <w:rPr>
                <w:sz w:val="16"/>
                <w:szCs w:val="16"/>
                <w:highlight w:val="yellow"/>
              </w:rPr>
              <w:t>indicates the presence of the DL Sending Time Stamp in the DL PDU Session Information frame</w:t>
            </w:r>
            <w:r w:rsidRPr="006C578D">
              <w:rPr>
                <w:sz w:val="16"/>
                <w:szCs w:val="16"/>
              </w:rPr>
              <w:t xml:space="preserve"> and the presence of the DL Sending Time Stamp Repeated, the DL Receiving Time Stamp,</w:t>
            </w:r>
            <w:r>
              <w:rPr>
                <w:sz w:val="16"/>
                <w:szCs w:val="16"/>
              </w:rPr>
              <w:t xml:space="preserve"> </w:t>
            </w:r>
            <w:r w:rsidRPr="006C578D">
              <w:rPr>
                <w:sz w:val="16"/>
                <w:szCs w:val="16"/>
              </w:rPr>
              <w:t>the UL Sending Time Stamp in the UL PDU Session Information frame. If QoS monitoring has not been configured for</w:t>
            </w:r>
            <w:r>
              <w:rPr>
                <w:sz w:val="16"/>
                <w:szCs w:val="16"/>
              </w:rPr>
              <w:t xml:space="preserve"> </w:t>
            </w:r>
            <w:r w:rsidRPr="006C578D">
              <w:rPr>
                <w:sz w:val="16"/>
                <w:szCs w:val="16"/>
              </w:rPr>
              <w:t>the involved QoS flow, the QMP shall be ignored by the NG-RAN node.</w:t>
            </w:r>
          </w:p>
          <w:p w14:paraId="35457B10" w14:textId="77777777" w:rsidR="00205B56" w:rsidRDefault="00205B56" w:rsidP="00205B56">
            <w:pPr>
              <w:spacing w:after="0"/>
              <w:rPr>
                <w:sz w:val="16"/>
                <w:szCs w:val="16"/>
              </w:rPr>
            </w:pPr>
          </w:p>
          <w:p w14:paraId="458EDACC" w14:textId="77777777" w:rsidR="00205B56" w:rsidRPr="00205B56" w:rsidRDefault="00205B56" w:rsidP="00205B56">
            <w:pPr>
              <w:spacing w:after="0"/>
            </w:pPr>
            <w:r w:rsidRPr="00205B56">
              <w:lastRenderedPageBreak/>
              <w:t>5.5.3.9 DL Sending Time Stamp</w:t>
            </w:r>
          </w:p>
          <w:p w14:paraId="1C892941" w14:textId="0C004046" w:rsidR="00C84752" w:rsidRPr="00ED6136" w:rsidRDefault="00205B56" w:rsidP="00205B56">
            <w:pPr>
              <w:spacing w:after="0"/>
              <w:rPr>
                <w:bCs/>
                <w:lang w:val="en-US" w:eastAsia="en-GB"/>
              </w:rPr>
            </w:pPr>
            <w:r w:rsidRPr="0079256C">
              <w:rPr>
                <w:b/>
                <w:bCs/>
                <w:sz w:val="16"/>
                <w:szCs w:val="16"/>
              </w:rPr>
              <w:t xml:space="preserve">Description: </w:t>
            </w:r>
            <w:r w:rsidRPr="0079256C">
              <w:rPr>
                <w:sz w:val="16"/>
                <w:szCs w:val="16"/>
              </w:rPr>
              <w:t xml:space="preserve">This field indicates the time when the UPF sends the DL PDU Session Information frame </w:t>
            </w:r>
            <w:r w:rsidRPr="006C578D">
              <w:rPr>
                <w:sz w:val="16"/>
                <w:szCs w:val="16"/>
                <w:highlight w:val="yellow"/>
              </w:rPr>
              <w:t>with the QMP field set to 1</w:t>
            </w:r>
            <w:r w:rsidRPr="0079256C">
              <w:rPr>
                <w:sz w:val="16"/>
                <w:szCs w:val="16"/>
              </w:rPr>
              <w:t xml:space="preserve">. It is used </w:t>
            </w:r>
            <w:r w:rsidRPr="0079256C">
              <w:rPr>
                <w:b/>
                <w:bCs/>
                <w:sz w:val="16"/>
                <w:szCs w:val="16"/>
              </w:rPr>
              <w:t>only in the downlink</w:t>
            </w:r>
            <w:r w:rsidRPr="0079256C">
              <w:rPr>
                <w:sz w:val="16"/>
                <w:szCs w:val="16"/>
              </w:rPr>
              <w:t xml:space="preserve"> direction and encoded in the same format as the 64-bit timestamp format as</w:t>
            </w:r>
            <w:r>
              <w:rPr>
                <w:sz w:val="16"/>
                <w:szCs w:val="16"/>
              </w:rPr>
              <w:t xml:space="preserve"> </w:t>
            </w:r>
            <w:r w:rsidRPr="0079256C">
              <w:rPr>
                <w:sz w:val="16"/>
                <w:szCs w:val="16"/>
              </w:rPr>
              <w:t>defined in Section 6 of IETF RFC 5905 [6].</w:t>
            </w:r>
          </w:p>
        </w:tc>
      </w:tr>
    </w:tbl>
    <w:p w14:paraId="55E7655D" w14:textId="77777777" w:rsidR="003E2A5B" w:rsidRDefault="003E2A5B" w:rsidP="00726984"/>
    <w:p w14:paraId="6E447044" w14:textId="4941B3AD" w:rsidR="00531037" w:rsidRDefault="00531037" w:rsidP="00726984">
      <w:r>
        <w:t xml:space="preserve">In this case, the QMP field maybe not present. </w:t>
      </w:r>
    </w:p>
    <w:p w14:paraId="121490DE" w14:textId="54EE047C" w:rsidR="003E2A5B" w:rsidRDefault="00205B56" w:rsidP="00726984">
      <w:pPr>
        <w:rPr>
          <w:b/>
          <w:bCs/>
        </w:rPr>
      </w:pPr>
      <w:r w:rsidRPr="00205B56">
        <w:rPr>
          <w:b/>
          <w:bCs/>
        </w:rPr>
        <w:t>Proposal 3: in case RAN3 agree to reuse the existing DL Sending Time Stamp, enhancement is needed for TS 38.415.</w:t>
      </w:r>
    </w:p>
    <w:p w14:paraId="3766E2FC" w14:textId="7C74829E" w:rsidR="00484DAA" w:rsidRDefault="00484DAA" w:rsidP="00726984">
      <w:r>
        <w:t>TS 38.300 may also need to be enhanced to clarify the gNB behavior</w:t>
      </w:r>
      <w:r w:rsidR="00ED77F3">
        <w:t>, e.g. use the DL Sending Time Stamp to derive the AN PDB</w:t>
      </w:r>
      <w:r w:rsidR="008878A3">
        <w:t xml:space="preserve"> for scheduling the DL packet</w:t>
      </w:r>
      <w:r w:rsidR="00ED77F3">
        <w:t xml:space="preserve">. </w:t>
      </w:r>
    </w:p>
    <w:p w14:paraId="02DFF9E2" w14:textId="6B26D98F" w:rsidR="00ED77F3" w:rsidRDefault="00ED77F3" w:rsidP="00ED77F3">
      <w:pPr>
        <w:rPr>
          <w:b/>
          <w:bCs/>
        </w:rPr>
      </w:pPr>
      <w:r w:rsidRPr="00205B56">
        <w:rPr>
          <w:b/>
          <w:bCs/>
        </w:rPr>
        <w:t xml:space="preserve">Proposal </w:t>
      </w:r>
      <w:r>
        <w:rPr>
          <w:b/>
          <w:bCs/>
        </w:rPr>
        <w:t>4</w:t>
      </w:r>
      <w:r w:rsidRPr="00205B56">
        <w:rPr>
          <w:b/>
          <w:bCs/>
        </w:rPr>
        <w:t xml:space="preserve">: </w:t>
      </w:r>
      <w:r>
        <w:rPr>
          <w:b/>
          <w:bCs/>
        </w:rPr>
        <w:t xml:space="preserve">TS 38.300 </w:t>
      </w:r>
      <w:r w:rsidR="00865633">
        <w:rPr>
          <w:b/>
          <w:bCs/>
        </w:rPr>
        <w:t>enhancement may be needed to clarify the gNB behavior, e.g. use the DL Sending Time Stamp to derive AN PDB for scheduling the DL packet</w:t>
      </w:r>
      <w:r w:rsidRPr="00205B56">
        <w:rPr>
          <w:b/>
          <w:bCs/>
        </w:rPr>
        <w:t>.</w:t>
      </w:r>
    </w:p>
    <w:p w14:paraId="4BEEABEA" w14:textId="77777777" w:rsidR="00ED77F3" w:rsidRPr="00484DAA" w:rsidRDefault="00ED77F3" w:rsidP="00726984"/>
    <w:p w14:paraId="69B7B8E6" w14:textId="1BEDED53" w:rsidR="009339CB" w:rsidRPr="006E13D1" w:rsidRDefault="00C53641" w:rsidP="009339CB">
      <w:pPr>
        <w:pStyle w:val="Heading1"/>
      </w:pPr>
      <w:r>
        <w:t>3</w:t>
      </w:r>
      <w:r w:rsidR="005A13AB">
        <w:tab/>
      </w:r>
      <w:r w:rsidR="009339CB">
        <w:t>Conclusion</w:t>
      </w:r>
    </w:p>
    <w:p w14:paraId="314701E8" w14:textId="112F859C"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63FB8">
        <w:t>high-level i</w:t>
      </w:r>
      <w:r w:rsidR="00AB3DA7">
        <w:t xml:space="preserve">ssues </w:t>
      </w:r>
      <w:r w:rsidR="00C63FB8">
        <w:t>for</w:t>
      </w:r>
      <w:r w:rsidR="00106E7E">
        <w:t xml:space="preserve"> </w:t>
      </w:r>
      <w:r w:rsidR="00BC1D27">
        <w:t>XR</w:t>
      </w:r>
      <w:r w:rsidR="00E21546" w:rsidRPr="3DB3B9DF">
        <w:t xml:space="preserve">. </w:t>
      </w:r>
      <w:r w:rsidRPr="3DB3B9DF">
        <w:t>Our proposals are:</w:t>
      </w:r>
    </w:p>
    <w:p w14:paraId="4E330B37" w14:textId="77777777" w:rsidR="00EF1C63" w:rsidRDefault="00EF1C63" w:rsidP="00EF1C63">
      <w:pPr>
        <w:rPr>
          <w:b/>
          <w:bCs/>
        </w:rPr>
      </w:pPr>
      <w:r>
        <w:rPr>
          <w:b/>
          <w:bCs/>
        </w:rPr>
        <w:t xml:space="preserve">Observation 1: current PDB/PSDB/CN PDB is measured from the N6 termination point at UPF (i.e. the reception time at UPF for DL). </w:t>
      </w:r>
    </w:p>
    <w:p w14:paraId="17421300" w14:textId="77777777" w:rsidR="00EF1C63" w:rsidRDefault="00EF1C63" w:rsidP="00EF1C63">
      <w:pPr>
        <w:rPr>
          <w:b/>
          <w:bCs/>
        </w:rPr>
      </w:pPr>
      <w:r>
        <w:rPr>
          <w:b/>
          <w:bCs/>
        </w:rPr>
        <w:t xml:space="preserve">Observation 2: current CN-PDB is static or “semi-static”, but cannot reflect the real variation for the N3 delay. </w:t>
      </w:r>
    </w:p>
    <w:p w14:paraId="31F72D65" w14:textId="77777777" w:rsidR="0043390A" w:rsidRPr="00A87A63" w:rsidRDefault="0043390A" w:rsidP="0043390A">
      <w:pPr>
        <w:rPr>
          <w:b/>
          <w:bCs/>
        </w:rPr>
      </w:pPr>
      <w:r w:rsidRPr="00A87A63">
        <w:rPr>
          <w:b/>
          <w:bCs/>
        </w:rPr>
        <w:t xml:space="preserve">Observation </w:t>
      </w:r>
      <w:r>
        <w:rPr>
          <w:b/>
          <w:bCs/>
        </w:rPr>
        <w:t>3</w:t>
      </w:r>
      <w:r w:rsidRPr="00A87A63">
        <w:rPr>
          <w:b/>
          <w:bCs/>
        </w:rPr>
        <w:t xml:space="preserve">: </w:t>
      </w:r>
      <w:r>
        <w:rPr>
          <w:b/>
          <w:bCs/>
        </w:rPr>
        <w:t xml:space="preserve">the new N3 interface delay measurement is requested by the gNB. </w:t>
      </w:r>
    </w:p>
    <w:p w14:paraId="3E47678E" w14:textId="311A6DA1" w:rsidR="00EF1C63" w:rsidRPr="00390E35" w:rsidRDefault="00EF1C63" w:rsidP="00EF1C63">
      <w:pPr>
        <w:rPr>
          <w:b/>
          <w:bCs/>
        </w:rPr>
      </w:pPr>
      <w:r w:rsidRPr="00390E35">
        <w:rPr>
          <w:b/>
          <w:bCs/>
        </w:rPr>
        <w:t>Proposal 1: NG</w:t>
      </w:r>
      <w:r w:rsidR="00664AA8">
        <w:rPr>
          <w:b/>
          <w:bCs/>
        </w:rPr>
        <w:t>AP</w:t>
      </w:r>
      <w:r w:rsidRPr="00390E35">
        <w:rPr>
          <w:b/>
          <w:bCs/>
        </w:rPr>
        <w:t xml:space="preserve"> need to be enhanced to enable the gNB to request the N3 interface delay measurement. </w:t>
      </w:r>
    </w:p>
    <w:p w14:paraId="5489F1C3" w14:textId="77777777" w:rsidR="004D667D" w:rsidRPr="002624F8" w:rsidRDefault="004D667D" w:rsidP="004D667D">
      <w:pPr>
        <w:rPr>
          <w:b/>
          <w:bCs/>
        </w:rPr>
      </w:pPr>
      <w:r>
        <w:rPr>
          <w:b/>
          <w:bCs/>
        </w:rPr>
        <w:t>Proposal 2: RAN3 discuss whether</w:t>
      </w:r>
      <w:r w:rsidRPr="00EF1C63">
        <w:t xml:space="preserve"> </w:t>
      </w:r>
      <w:r w:rsidRPr="00EF1C63">
        <w:rPr>
          <w:b/>
          <w:bCs/>
        </w:rPr>
        <w:t>reuse the existing DL Sending Time Stamp indicating the sending time in UPF, or introduce a new DL reception timestamp indicating the N6 reception time at the UPF.</w:t>
      </w:r>
      <w:r>
        <w:rPr>
          <w:b/>
          <w:bCs/>
        </w:rPr>
        <w:t xml:space="preserve"> </w:t>
      </w:r>
    </w:p>
    <w:p w14:paraId="0321F762" w14:textId="77777777" w:rsidR="004D667D" w:rsidRPr="00205B56" w:rsidRDefault="004D667D" w:rsidP="004D667D">
      <w:pPr>
        <w:rPr>
          <w:b/>
          <w:bCs/>
        </w:rPr>
      </w:pPr>
      <w:r w:rsidRPr="00205B56">
        <w:rPr>
          <w:b/>
          <w:bCs/>
        </w:rPr>
        <w:t>Proposal 3: in case RAN3 agree to reuse the existing DL Sending Time Stamp, enhancement is needed for TS 38.415.</w:t>
      </w:r>
    </w:p>
    <w:p w14:paraId="30C5B07E" w14:textId="77777777" w:rsidR="001A3CEA" w:rsidRDefault="001A3CEA" w:rsidP="001A3CEA">
      <w:pPr>
        <w:rPr>
          <w:b/>
          <w:bCs/>
        </w:rPr>
      </w:pPr>
      <w:r w:rsidRPr="00205B56">
        <w:rPr>
          <w:b/>
          <w:bCs/>
        </w:rPr>
        <w:t xml:space="preserve">Proposal </w:t>
      </w:r>
      <w:r>
        <w:rPr>
          <w:b/>
          <w:bCs/>
        </w:rPr>
        <w:t>4</w:t>
      </w:r>
      <w:r w:rsidRPr="00205B56">
        <w:rPr>
          <w:b/>
          <w:bCs/>
        </w:rPr>
        <w:t xml:space="preserve">: </w:t>
      </w:r>
      <w:r>
        <w:rPr>
          <w:b/>
          <w:bCs/>
        </w:rPr>
        <w:t>TS 38.300 enhancement may be needed to clarify the gNB behavior, e.g. use the DL Sending Time Stamp to derive AN PDB for scheduling the DL packet</w:t>
      </w:r>
      <w:r w:rsidRPr="00205B56">
        <w:rPr>
          <w:b/>
          <w:bCs/>
        </w:rPr>
        <w:t>.</w:t>
      </w:r>
    </w:p>
    <w:p w14:paraId="62BC53F4" w14:textId="77777777" w:rsidR="00AB3DA7" w:rsidRDefault="00AB3DA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368DF946" w:rsidR="003B0C76" w:rsidRDefault="00EE36A6"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208855539"/>
      <w:bookmarkStart w:id="2" w:name="_Ref206063698"/>
      <w:bookmarkStart w:id="3" w:name="_Ref187949143"/>
      <w:bookmarkStart w:id="4" w:name="_Ref171338110"/>
      <w:r w:rsidRPr="00EE36A6">
        <w:rPr>
          <w:rFonts w:ascii="Arial" w:eastAsiaTheme="minorEastAsia" w:hAnsi="Arial"/>
          <w:lang w:eastAsia="zh-CN"/>
        </w:rPr>
        <w:t>RP-252755</w:t>
      </w:r>
      <w:r>
        <w:rPr>
          <w:rFonts w:ascii="Arial" w:eastAsiaTheme="minorEastAsia" w:hAnsi="Arial"/>
          <w:lang w:eastAsia="zh-CN"/>
        </w:rPr>
        <w:t xml:space="preserve">, </w:t>
      </w:r>
      <w:bookmarkEnd w:id="1"/>
      <w:r w:rsidRPr="00EE36A6">
        <w:rPr>
          <w:rFonts w:ascii="Arial" w:eastAsiaTheme="minorEastAsia" w:hAnsi="Arial"/>
          <w:lang w:eastAsia="zh-CN"/>
        </w:rPr>
        <w:t>Revised WID: XR (eXtended Reality) for NR Phase 4</w:t>
      </w:r>
      <w:bookmarkEnd w:id="2"/>
      <w:bookmarkEnd w:id="3"/>
      <w:bookmarkEnd w:id="4"/>
    </w:p>
    <w:p w14:paraId="6640C6E7" w14:textId="57D77B06" w:rsidR="00890B69" w:rsidRDefault="00890B69"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TS 38.415</w:t>
      </w:r>
    </w:p>
    <w:p w14:paraId="5B29F735" w14:textId="52544E13" w:rsidR="0089083F" w:rsidRDefault="0089083F"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TS 23.501</w:t>
      </w:r>
    </w:p>
    <w:sectPr w:rsidR="0089083F"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5D084" w14:textId="77777777" w:rsidR="000F12CC" w:rsidRDefault="000F12CC">
      <w:r>
        <w:separator/>
      </w:r>
    </w:p>
  </w:endnote>
  <w:endnote w:type="continuationSeparator" w:id="0">
    <w:p w14:paraId="5347014B" w14:textId="77777777" w:rsidR="000F12CC" w:rsidRDefault="000F12CC">
      <w:r>
        <w:continuationSeparator/>
      </w:r>
    </w:p>
  </w:endnote>
  <w:endnote w:type="continuationNotice" w:id="1">
    <w:p w14:paraId="15D68939" w14:textId="77777777" w:rsidR="000F12CC" w:rsidRDefault="000F1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676E" w14:textId="77777777" w:rsidR="000F12CC" w:rsidRDefault="000F12CC">
      <w:r>
        <w:separator/>
      </w:r>
    </w:p>
  </w:footnote>
  <w:footnote w:type="continuationSeparator" w:id="0">
    <w:p w14:paraId="195C5799" w14:textId="77777777" w:rsidR="000F12CC" w:rsidRDefault="000F12CC">
      <w:r>
        <w:continuationSeparator/>
      </w:r>
    </w:p>
  </w:footnote>
  <w:footnote w:type="continuationNotice" w:id="1">
    <w:p w14:paraId="408D9284" w14:textId="77777777" w:rsidR="000F12CC" w:rsidRDefault="000F12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6731687"/>
    <w:multiLevelType w:val="hybridMultilevel"/>
    <w:tmpl w:val="D638C448"/>
    <w:lvl w:ilvl="0" w:tplc="517099B8">
      <w:start w:val="6"/>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B261948"/>
    <w:multiLevelType w:val="hybridMultilevel"/>
    <w:tmpl w:val="8C7037D4"/>
    <w:lvl w:ilvl="0" w:tplc="0A1AE340">
      <w:start w:val="20"/>
      <w:numFmt w:val="bullet"/>
      <w:lvlText w:val="-"/>
      <w:lvlJc w:val="left"/>
      <w:pPr>
        <w:ind w:left="770" w:hanging="360"/>
      </w:pPr>
      <w:rPr>
        <w:rFonts w:ascii="Times" w:eastAsia="Batang" w:hAnsi="Times" w:cs="Time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3F1708CF"/>
    <w:multiLevelType w:val="hybridMultilevel"/>
    <w:tmpl w:val="BFDE51F8"/>
    <w:lvl w:ilvl="0" w:tplc="1966E4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235214"/>
    <w:multiLevelType w:val="hybridMultilevel"/>
    <w:tmpl w:val="B0E4BAA2"/>
    <w:styleLink w:val="1"/>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5C9B734F"/>
    <w:multiLevelType w:val="hybridMultilevel"/>
    <w:tmpl w:val="37669B1E"/>
    <w:lvl w:ilvl="0" w:tplc="DAE299D0">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FD10281"/>
    <w:multiLevelType w:val="multilevel"/>
    <w:tmpl w:val="6FD10281"/>
    <w:styleLink w:val="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55214">
    <w:abstractNumId w:val="2"/>
  </w:num>
  <w:num w:numId="2" w16cid:durableId="2028940808">
    <w:abstractNumId w:val="9"/>
  </w:num>
  <w:num w:numId="3" w16cid:durableId="99646526">
    <w:abstractNumId w:val="10"/>
  </w:num>
  <w:num w:numId="4" w16cid:durableId="1686713026">
    <w:abstractNumId w:val="12"/>
  </w:num>
  <w:num w:numId="5" w16cid:durableId="612901500">
    <w:abstractNumId w:val="0"/>
  </w:num>
  <w:num w:numId="6" w16cid:durableId="1594053302">
    <w:abstractNumId w:val="14"/>
  </w:num>
  <w:num w:numId="7" w16cid:durableId="1718313517">
    <w:abstractNumId w:val="5"/>
  </w:num>
  <w:num w:numId="8" w16cid:durableId="740253194">
    <w:abstractNumId w:val="13"/>
  </w:num>
  <w:num w:numId="9" w16cid:durableId="1160926760">
    <w:abstractNumId w:val="6"/>
  </w:num>
  <w:num w:numId="10" w16cid:durableId="1905096237">
    <w:abstractNumId w:val="1"/>
  </w:num>
  <w:num w:numId="11" w16cid:durableId="109057431">
    <w:abstractNumId w:val="11"/>
  </w:num>
  <w:num w:numId="12" w16cid:durableId="2002921975">
    <w:abstractNumId w:val="3"/>
  </w:num>
  <w:num w:numId="13" w16cid:durableId="1433089391">
    <w:abstractNumId w:val="8"/>
  </w:num>
  <w:num w:numId="14" w16cid:durableId="405301618">
    <w:abstractNumId w:val="4"/>
  </w:num>
  <w:num w:numId="15" w16cid:durableId="1797188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CDC"/>
    <w:rsid w:val="00003EFE"/>
    <w:rsid w:val="000042B1"/>
    <w:rsid w:val="00004448"/>
    <w:rsid w:val="00005077"/>
    <w:rsid w:val="000055EF"/>
    <w:rsid w:val="000060C2"/>
    <w:rsid w:val="0000750D"/>
    <w:rsid w:val="00007D2F"/>
    <w:rsid w:val="00010908"/>
    <w:rsid w:val="00010CC0"/>
    <w:rsid w:val="0001117E"/>
    <w:rsid w:val="0001147B"/>
    <w:rsid w:val="0001167C"/>
    <w:rsid w:val="00011786"/>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95"/>
    <w:rsid w:val="000404CB"/>
    <w:rsid w:val="00041421"/>
    <w:rsid w:val="000419B7"/>
    <w:rsid w:val="00043087"/>
    <w:rsid w:val="000440A9"/>
    <w:rsid w:val="00044E4E"/>
    <w:rsid w:val="000456F0"/>
    <w:rsid w:val="00045A13"/>
    <w:rsid w:val="00046922"/>
    <w:rsid w:val="000503B5"/>
    <w:rsid w:val="00051008"/>
    <w:rsid w:val="00051828"/>
    <w:rsid w:val="000528AC"/>
    <w:rsid w:val="00052FA3"/>
    <w:rsid w:val="000532D1"/>
    <w:rsid w:val="00053326"/>
    <w:rsid w:val="00053EF7"/>
    <w:rsid w:val="000541EB"/>
    <w:rsid w:val="00054497"/>
    <w:rsid w:val="0005518B"/>
    <w:rsid w:val="0005525F"/>
    <w:rsid w:val="000552B1"/>
    <w:rsid w:val="00055EA7"/>
    <w:rsid w:val="0005662D"/>
    <w:rsid w:val="0005730F"/>
    <w:rsid w:val="00057E68"/>
    <w:rsid w:val="0006016B"/>
    <w:rsid w:val="000627A0"/>
    <w:rsid w:val="00064508"/>
    <w:rsid w:val="0006468D"/>
    <w:rsid w:val="00064914"/>
    <w:rsid w:val="000651DF"/>
    <w:rsid w:val="00065268"/>
    <w:rsid w:val="000661BB"/>
    <w:rsid w:val="000662A4"/>
    <w:rsid w:val="0006667A"/>
    <w:rsid w:val="000676E5"/>
    <w:rsid w:val="0007159F"/>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153"/>
    <w:rsid w:val="00076370"/>
    <w:rsid w:val="00076412"/>
    <w:rsid w:val="00076F5C"/>
    <w:rsid w:val="00077286"/>
    <w:rsid w:val="000772EF"/>
    <w:rsid w:val="00080512"/>
    <w:rsid w:val="000812AB"/>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278"/>
    <w:rsid w:val="000957F5"/>
    <w:rsid w:val="0009795D"/>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B053C"/>
    <w:rsid w:val="000B3300"/>
    <w:rsid w:val="000B4296"/>
    <w:rsid w:val="000B438B"/>
    <w:rsid w:val="000B49D5"/>
    <w:rsid w:val="000B4D07"/>
    <w:rsid w:val="000B5159"/>
    <w:rsid w:val="000B5918"/>
    <w:rsid w:val="000B5A81"/>
    <w:rsid w:val="000B5BE0"/>
    <w:rsid w:val="000B6FA8"/>
    <w:rsid w:val="000B7BCF"/>
    <w:rsid w:val="000C0150"/>
    <w:rsid w:val="000C1B66"/>
    <w:rsid w:val="000C321E"/>
    <w:rsid w:val="000C522B"/>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14F"/>
    <w:rsid w:val="000D7AE1"/>
    <w:rsid w:val="000D7C3D"/>
    <w:rsid w:val="000D7DE4"/>
    <w:rsid w:val="000E05D6"/>
    <w:rsid w:val="000E2936"/>
    <w:rsid w:val="000E2A05"/>
    <w:rsid w:val="000E2B73"/>
    <w:rsid w:val="000E317A"/>
    <w:rsid w:val="000E3821"/>
    <w:rsid w:val="000E4C63"/>
    <w:rsid w:val="000E5D06"/>
    <w:rsid w:val="000E5FC4"/>
    <w:rsid w:val="000E62DD"/>
    <w:rsid w:val="000E67E8"/>
    <w:rsid w:val="000E6CEB"/>
    <w:rsid w:val="000E6EF7"/>
    <w:rsid w:val="000F0D96"/>
    <w:rsid w:val="000F12CC"/>
    <w:rsid w:val="000F1636"/>
    <w:rsid w:val="000F16BF"/>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311"/>
    <w:rsid w:val="001014B9"/>
    <w:rsid w:val="00101ABE"/>
    <w:rsid w:val="001029AB"/>
    <w:rsid w:val="00102E33"/>
    <w:rsid w:val="0010335F"/>
    <w:rsid w:val="00103A29"/>
    <w:rsid w:val="001043DA"/>
    <w:rsid w:val="001054F7"/>
    <w:rsid w:val="00105F04"/>
    <w:rsid w:val="00106746"/>
    <w:rsid w:val="00106E7E"/>
    <w:rsid w:val="0010761D"/>
    <w:rsid w:val="00107937"/>
    <w:rsid w:val="00107F77"/>
    <w:rsid w:val="001102CB"/>
    <w:rsid w:val="00110DAF"/>
    <w:rsid w:val="00111507"/>
    <w:rsid w:val="00111BBF"/>
    <w:rsid w:val="00111C45"/>
    <w:rsid w:val="001126A9"/>
    <w:rsid w:val="00112F1A"/>
    <w:rsid w:val="00113BB1"/>
    <w:rsid w:val="0011471E"/>
    <w:rsid w:val="00114E38"/>
    <w:rsid w:val="00116024"/>
    <w:rsid w:val="00116FFD"/>
    <w:rsid w:val="0011740D"/>
    <w:rsid w:val="00117F2B"/>
    <w:rsid w:val="00120071"/>
    <w:rsid w:val="001207F5"/>
    <w:rsid w:val="00120BC5"/>
    <w:rsid w:val="0012339C"/>
    <w:rsid w:val="00123558"/>
    <w:rsid w:val="001235CD"/>
    <w:rsid w:val="001237FB"/>
    <w:rsid w:val="0012590C"/>
    <w:rsid w:val="00126675"/>
    <w:rsid w:val="00126981"/>
    <w:rsid w:val="00126ACC"/>
    <w:rsid w:val="00126E04"/>
    <w:rsid w:val="00127392"/>
    <w:rsid w:val="00130B13"/>
    <w:rsid w:val="00130EC3"/>
    <w:rsid w:val="0013287C"/>
    <w:rsid w:val="00132970"/>
    <w:rsid w:val="00133AE2"/>
    <w:rsid w:val="00133F6A"/>
    <w:rsid w:val="00134B7F"/>
    <w:rsid w:val="00134C23"/>
    <w:rsid w:val="00134CE3"/>
    <w:rsid w:val="00135643"/>
    <w:rsid w:val="0013590A"/>
    <w:rsid w:val="00135A83"/>
    <w:rsid w:val="0013666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30F2"/>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4F3"/>
    <w:rsid w:val="0016281C"/>
    <w:rsid w:val="00163FDB"/>
    <w:rsid w:val="00164064"/>
    <w:rsid w:val="00164C79"/>
    <w:rsid w:val="00164E81"/>
    <w:rsid w:val="00166318"/>
    <w:rsid w:val="00170A97"/>
    <w:rsid w:val="00172586"/>
    <w:rsid w:val="00172ABA"/>
    <w:rsid w:val="00172C75"/>
    <w:rsid w:val="001739E9"/>
    <w:rsid w:val="00173C9C"/>
    <w:rsid w:val="00173CAA"/>
    <w:rsid w:val="0017404B"/>
    <w:rsid w:val="001741A0"/>
    <w:rsid w:val="00174504"/>
    <w:rsid w:val="00174605"/>
    <w:rsid w:val="001746DE"/>
    <w:rsid w:val="00174A67"/>
    <w:rsid w:val="00174B13"/>
    <w:rsid w:val="00174B21"/>
    <w:rsid w:val="00175C88"/>
    <w:rsid w:val="00175D1B"/>
    <w:rsid w:val="00175FA0"/>
    <w:rsid w:val="001766CC"/>
    <w:rsid w:val="00176857"/>
    <w:rsid w:val="00176F8C"/>
    <w:rsid w:val="00176FAC"/>
    <w:rsid w:val="0017749C"/>
    <w:rsid w:val="00180AED"/>
    <w:rsid w:val="0018136F"/>
    <w:rsid w:val="00182C1A"/>
    <w:rsid w:val="00182E8D"/>
    <w:rsid w:val="00183031"/>
    <w:rsid w:val="00183401"/>
    <w:rsid w:val="00184F36"/>
    <w:rsid w:val="00185594"/>
    <w:rsid w:val="00185F91"/>
    <w:rsid w:val="001870C2"/>
    <w:rsid w:val="00187A75"/>
    <w:rsid w:val="00190100"/>
    <w:rsid w:val="001909E1"/>
    <w:rsid w:val="0019193C"/>
    <w:rsid w:val="00191F76"/>
    <w:rsid w:val="0019287F"/>
    <w:rsid w:val="00193000"/>
    <w:rsid w:val="00193BEA"/>
    <w:rsid w:val="00193D4E"/>
    <w:rsid w:val="00194CD0"/>
    <w:rsid w:val="001966B1"/>
    <w:rsid w:val="001966B7"/>
    <w:rsid w:val="00196867"/>
    <w:rsid w:val="00196AAE"/>
    <w:rsid w:val="001978E3"/>
    <w:rsid w:val="00197B4A"/>
    <w:rsid w:val="001A0A03"/>
    <w:rsid w:val="001A0C1A"/>
    <w:rsid w:val="001A13D5"/>
    <w:rsid w:val="001A1C7B"/>
    <w:rsid w:val="001A284F"/>
    <w:rsid w:val="001A3CEA"/>
    <w:rsid w:val="001A4B7D"/>
    <w:rsid w:val="001A57DE"/>
    <w:rsid w:val="001A5A4A"/>
    <w:rsid w:val="001A5B19"/>
    <w:rsid w:val="001A5F60"/>
    <w:rsid w:val="001A6119"/>
    <w:rsid w:val="001A6191"/>
    <w:rsid w:val="001A7A9D"/>
    <w:rsid w:val="001B073D"/>
    <w:rsid w:val="001B0783"/>
    <w:rsid w:val="001B081F"/>
    <w:rsid w:val="001B0855"/>
    <w:rsid w:val="001B17E3"/>
    <w:rsid w:val="001B1FE2"/>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1298"/>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5EF1"/>
    <w:rsid w:val="001F652E"/>
    <w:rsid w:val="001F753D"/>
    <w:rsid w:val="001F7831"/>
    <w:rsid w:val="00200544"/>
    <w:rsid w:val="00200AFF"/>
    <w:rsid w:val="002014A1"/>
    <w:rsid w:val="00201A0C"/>
    <w:rsid w:val="002034B9"/>
    <w:rsid w:val="002037C0"/>
    <w:rsid w:val="0020383C"/>
    <w:rsid w:val="00204045"/>
    <w:rsid w:val="00205439"/>
    <w:rsid w:val="00205937"/>
    <w:rsid w:val="00205B56"/>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3228"/>
    <w:rsid w:val="00223F12"/>
    <w:rsid w:val="0022420C"/>
    <w:rsid w:val="00224BD6"/>
    <w:rsid w:val="00224BFF"/>
    <w:rsid w:val="002251A2"/>
    <w:rsid w:val="0022606D"/>
    <w:rsid w:val="002261C5"/>
    <w:rsid w:val="002262EA"/>
    <w:rsid w:val="00226B75"/>
    <w:rsid w:val="0022731B"/>
    <w:rsid w:val="0022783E"/>
    <w:rsid w:val="00231728"/>
    <w:rsid w:val="00231B7E"/>
    <w:rsid w:val="002323FC"/>
    <w:rsid w:val="00232F17"/>
    <w:rsid w:val="002348DE"/>
    <w:rsid w:val="00235B0B"/>
    <w:rsid w:val="00236962"/>
    <w:rsid w:val="00236CC0"/>
    <w:rsid w:val="00236FAE"/>
    <w:rsid w:val="002375EB"/>
    <w:rsid w:val="00240E82"/>
    <w:rsid w:val="00241C48"/>
    <w:rsid w:val="00241CF5"/>
    <w:rsid w:val="00242A52"/>
    <w:rsid w:val="002434B9"/>
    <w:rsid w:val="00243556"/>
    <w:rsid w:val="002439ED"/>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4F8"/>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4BA"/>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578D"/>
    <w:rsid w:val="002974A4"/>
    <w:rsid w:val="00297526"/>
    <w:rsid w:val="00297A9A"/>
    <w:rsid w:val="00297C1E"/>
    <w:rsid w:val="002A064A"/>
    <w:rsid w:val="002A06EE"/>
    <w:rsid w:val="002A0DC0"/>
    <w:rsid w:val="002A1568"/>
    <w:rsid w:val="002A1893"/>
    <w:rsid w:val="002A292F"/>
    <w:rsid w:val="002A3D08"/>
    <w:rsid w:val="002A47F1"/>
    <w:rsid w:val="002A4825"/>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D43"/>
    <w:rsid w:val="002B7D52"/>
    <w:rsid w:val="002C068D"/>
    <w:rsid w:val="002C09CA"/>
    <w:rsid w:val="002C0DEB"/>
    <w:rsid w:val="002C1E10"/>
    <w:rsid w:val="002C1EBD"/>
    <w:rsid w:val="002C2091"/>
    <w:rsid w:val="002C20A9"/>
    <w:rsid w:val="002C2314"/>
    <w:rsid w:val="002C2658"/>
    <w:rsid w:val="002C2BCA"/>
    <w:rsid w:val="002C3C42"/>
    <w:rsid w:val="002C4729"/>
    <w:rsid w:val="002C4871"/>
    <w:rsid w:val="002C4DF5"/>
    <w:rsid w:val="002C524F"/>
    <w:rsid w:val="002C5862"/>
    <w:rsid w:val="002C6775"/>
    <w:rsid w:val="002C685C"/>
    <w:rsid w:val="002D0423"/>
    <w:rsid w:val="002D09CF"/>
    <w:rsid w:val="002D292A"/>
    <w:rsid w:val="002D2BBC"/>
    <w:rsid w:val="002D31A5"/>
    <w:rsid w:val="002D38EE"/>
    <w:rsid w:val="002D4958"/>
    <w:rsid w:val="002D5438"/>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A7D"/>
    <w:rsid w:val="002E4E6D"/>
    <w:rsid w:val="002E5DA3"/>
    <w:rsid w:val="002E6010"/>
    <w:rsid w:val="002E647C"/>
    <w:rsid w:val="002E6526"/>
    <w:rsid w:val="002E69E1"/>
    <w:rsid w:val="002E6E75"/>
    <w:rsid w:val="002E76BD"/>
    <w:rsid w:val="002E781A"/>
    <w:rsid w:val="002E7920"/>
    <w:rsid w:val="002E7CB8"/>
    <w:rsid w:val="002E7D61"/>
    <w:rsid w:val="002F06BA"/>
    <w:rsid w:val="002F08C6"/>
    <w:rsid w:val="002F0D22"/>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34F1"/>
    <w:rsid w:val="003038D1"/>
    <w:rsid w:val="0030393E"/>
    <w:rsid w:val="003064F6"/>
    <w:rsid w:val="00311067"/>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EFC"/>
    <w:rsid w:val="00320466"/>
    <w:rsid w:val="00320928"/>
    <w:rsid w:val="003220DF"/>
    <w:rsid w:val="00322140"/>
    <w:rsid w:val="00322510"/>
    <w:rsid w:val="00322898"/>
    <w:rsid w:val="003238AB"/>
    <w:rsid w:val="00323B4A"/>
    <w:rsid w:val="00323BC8"/>
    <w:rsid w:val="00324131"/>
    <w:rsid w:val="00324CD4"/>
    <w:rsid w:val="00324E2A"/>
    <w:rsid w:val="0032504A"/>
    <w:rsid w:val="00325506"/>
    <w:rsid w:val="00325AE3"/>
    <w:rsid w:val="00325B7C"/>
    <w:rsid w:val="00325EE3"/>
    <w:rsid w:val="00326069"/>
    <w:rsid w:val="00326258"/>
    <w:rsid w:val="003266E8"/>
    <w:rsid w:val="0032725B"/>
    <w:rsid w:val="0032757E"/>
    <w:rsid w:val="00327728"/>
    <w:rsid w:val="00327EEF"/>
    <w:rsid w:val="00330483"/>
    <w:rsid w:val="003305E6"/>
    <w:rsid w:val="00331B97"/>
    <w:rsid w:val="00332B5E"/>
    <w:rsid w:val="00333306"/>
    <w:rsid w:val="00333823"/>
    <w:rsid w:val="003342EA"/>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B96"/>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3EAD"/>
    <w:rsid w:val="0035462D"/>
    <w:rsid w:val="003548A8"/>
    <w:rsid w:val="003549CE"/>
    <w:rsid w:val="00354E42"/>
    <w:rsid w:val="00356200"/>
    <w:rsid w:val="003562D6"/>
    <w:rsid w:val="003563F6"/>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F2"/>
    <w:rsid w:val="00370D28"/>
    <w:rsid w:val="00370ECD"/>
    <w:rsid w:val="00371B4A"/>
    <w:rsid w:val="00371FBA"/>
    <w:rsid w:val="00372694"/>
    <w:rsid w:val="00372F78"/>
    <w:rsid w:val="0037317C"/>
    <w:rsid w:val="00374A28"/>
    <w:rsid w:val="00374AD0"/>
    <w:rsid w:val="003757AA"/>
    <w:rsid w:val="0037589C"/>
    <w:rsid w:val="003758B5"/>
    <w:rsid w:val="003769EF"/>
    <w:rsid w:val="00376A59"/>
    <w:rsid w:val="00376AED"/>
    <w:rsid w:val="00376BBC"/>
    <w:rsid w:val="00376FCD"/>
    <w:rsid w:val="0037750A"/>
    <w:rsid w:val="00377EAC"/>
    <w:rsid w:val="00377F81"/>
    <w:rsid w:val="00380043"/>
    <w:rsid w:val="0038090C"/>
    <w:rsid w:val="003809EF"/>
    <w:rsid w:val="003812B4"/>
    <w:rsid w:val="0038153E"/>
    <w:rsid w:val="00381750"/>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E35"/>
    <w:rsid w:val="003919B6"/>
    <w:rsid w:val="003919B8"/>
    <w:rsid w:val="00392788"/>
    <w:rsid w:val="003928F3"/>
    <w:rsid w:val="00393394"/>
    <w:rsid w:val="0039346C"/>
    <w:rsid w:val="003936EA"/>
    <w:rsid w:val="00393909"/>
    <w:rsid w:val="00393C55"/>
    <w:rsid w:val="0039453E"/>
    <w:rsid w:val="0039487C"/>
    <w:rsid w:val="00395AF4"/>
    <w:rsid w:val="00395B14"/>
    <w:rsid w:val="00395B1D"/>
    <w:rsid w:val="00395B4F"/>
    <w:rsid w:val="00397917"/>
    <w:rsid w:val="00397B42"/>
    <w:rsid w:val="00397FE9"/>
    <w:rsid w:val="003A181F"/>
    <w:rsid w:val="003A19B6"/>
    <w:rsid w:val="003A1AA6"/>
    <w:rsid w:val="003A2CE7"/>
    <w:rsid w:val="003A359D"/>
    <w:rsid w:val="003A3DAA"/>
    <w:rsid w:val="003A3ED6"/>
    <w:rsid w:val="003A41EF"/>
    <w:rsid w:val="003A6EE6"/>
    <w:rsid w:val="003A6FF2"/>
    <w:rsid w:val="003A735F"/>
    <w:rsid w:val="003A7FBF"/>
    <w:rsid w:val="003B03A6"/>
    <w:rsid w:val="003B0C76"/>
    <w:rsid w:val="003B0DC9"/>
    <w:rsid w:val="003B155A"/>
    <w:rsid w:val="003B1867"/>
    <w:rsid w:val="003B1AF6"/>
    <w:rsid w:val="003B1C22"/>
    <w:rsid w:val="003B1E78"/>
    <w:rsid w:val="003B2146"/>
    <w:rsid w:val="003B2211"/>
    <w:rsid w:val="003B274D"/>
    <w:rsid w:val="003B2941"/>
    <w:rsid w:val="003B368A"/>
    <w:rsid w:val="003B3A2F"/>
    <w:rsid w:val="003B40AD"/>
    <w:rsid w:val="003B51C7"/>
    <w:rsid w:val="003B54FE"/>
    <w:rsid w:val="003B5557"/>
    <w:rsid w:val="003B605F"/>
    <w:rsid w:val="003B650C"/>
    <w:rsid w:val="003B662C"/>
    <w:rsid w:val="003B68CF"/>
    <w:rsid w:val="003B6BE8"/>
    <w:rsid w:val="003B73AD"/>
    <w:rsid w:val="003B7AEE"/>
    <w:rsid w:val="003B7DAA"/>
    <w:rsid w:val="003C033D"/>
    <w:rsid w:val="003C0CF4"/>
    <w:rsid w:val="003C0E5A"/>
    <w:rsid w:val="003C24FA"/>
    <w:rsid w:val="003C2594"/>
    <w:rsid w:val="003C31CD"/>
    <w:rsid w:val="003C40BD"/>
    <w:rsid w:val="003C4578"/>
    <w:rsid w:val="003C481F"/>
    <w:rsid w:val="003C4C9D"/>
    <w:rsid w:val="003C4CAF"/>
    <w:rsid w:val="003C4E37"/>
    <w:rsid w:val="003C5E06"/>
    <w:rsid w:val="003C6098"/>
    <w:rsid w:val="003C6369"/>
    <w:rsid w:val="003C63DD"/>
    <w:rsid w:val="003C6BD1"/>
    <w:rsid w:val="003C6C1F"/>
    <w:rsid w:val="003C6FDF"/>
    <w:rsid w:val="003C75D0"/>
    <w:rsid w:val="003D0802"/>
    <w:rsid w:val="003D08F4"/>
    <w:rsid w:val="003D1956"/>
    <w:rsid w:val="003D1D40"/>
    <w:rsid w:val="003D1D9E"/>
    <w:rsid w:val="003D204E"/>
    <w:rsid w:val="003D27AD"/>
    <w:rsid w:val="003D2A27"/>
    <w:rsid w:val="003D3A89"/>
    <w:rsid w:val="003D4489"/>
    <w:rsid w:val="003D4CF6"/>
    <w:rsid w:val="003D5783"/>
    <w:rsid w:val="003D5D80"/>
    <w:rsid w:val="003D60E3"/>
    <w:rsid w:val="003D69FB"/>
    <w:rsid w:val="003E0252"/>
    <w:rsid w:val="003E16BE"/>
    <w:rsid w:val="003E2A5B"/>
    <w:rsid w:val="003E3BF6"/>
    <w:rsid w:val="003E4C7D"/>
    <w:rsid w:val="003E4E0A"/>
    <w:rsid w:val="003E58D6"/>
    <w:rsid w:val="003E5AC4"/>
    <w:rsid w:val="003E608E"/>
    <w:rsid w:val="003E634C"/>
    <w:rsid w:val="003E64FD"/>
    <w:rsid w:val="003E6BD8"/>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2CA0"/>
    <w:rsid w:val="00403D37"/>
    <w:rsid w:val="00403EA4"/>
    <w:rsid w:val="004044CB"/>
    <w:rsid w:val="00406107"/>
    <w:rsid w:val="004066F7"/>
    <w:rsid w:val="00406BB6"/>
    <w:rsid w:val="004072E3"/>
    <w:rsid w:val="004073DD"/>
    <w:rsid w:val="00407FCC"/>
    <w:rsid w:val="00410757"/>
    <w:rsid w:val="00412BE0"/>
    <w:rsid w:val="00412BE9"/>
    <w:rsid w:val="0041378D"/>
    <w:rsid w:val="00414FA4"/>
    <w:rsid w:val="00415FD4"/>
    <w:rsid w:val="00417407"/>
    <w:rsid w:val="00417EA9"/>
    <w:rsid w:val="00420D65"/>
    <w:rsid w:val="00420F82"/>
    <w:rsid w:val="00421179"/>
    <w:rsid w:val="0042147D"/>
    <w:rsid w:val="0042167B"/>
    <w:rsid w:val="00421FD5"/>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90A"/>
    <w:rsid w:val="00433AE5"/>
    <w:rsid w:val="00433B87"/>
    <w:rsid w:val="00433EC0"/>
    <w:rsid w:val="004342D2"/>
    <w:rsid w:val="00434347"/>
    <w:rsid w:val="0043439C"/>
    <w:rsid w:val="00435D35"/>
    <w:rsid w:val="00435E7F"/>
    <w:rsid w:val="00436881"/>
    <w:rsid w:val="00436973"/>
    <w:rsid w:val="00437899"/>
    <w:rsid w:val="00437C90"/>
    <w:rsid w:val="004400F0"/>
    <w:rsid w:val="004420B7"/>
    <w:rsid w:val="004420DC"/>
    <w:rsid w:val="00442DCD"/>
    <w:rsid w:val="004440AF"/>
    <w:rsid w:val="0044421A"/>
    <w:rsid w:val="00444392"/>
    <w:rsid w:val="0044442C"/>
    <w:rsid w:val="0044500E"/>
    <w:rsid w:val="00445411"/>
    <w:rsid w:val="00445B35"/>
    <w:rsid w:val="004462C9"/>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9F0"/>
    <w:rsid w:val="00460190"/>
    <w:rsid w:val="0046074F"/>
    <w:rsid w:val="004607B8"/>
    <w:rsid w:val="0046120F"/>
    <w:rsid w:val="00462139"/>
    <w:rsid w:val="00462209"/>
    <w:rsid w:val="004626BB"/>
    <w:rsid w:val="00463746"/>
    <w:rsid w:val="00463E69"/>
    <w:rsid w:val="00464FCC"/>
    <w:rsid w:val="004650EE"/>
    <w:rsid w:val="0046523A"/>
    <w:rsid w:val="00465587"/>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6F"/>
    <w:rsid w:val="004766EB"/>
    <w:rsid w:val="00476C6E"/>
    <w:rsid w:val="00476E1B"/>
    <w:rsid w:val="00477455"/>
    <w:rsid w:val="00481304"/>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DAA"/>
    <w:rsid w:val="00484F07"/>
    <w:rsid w:val="00485620"/>
    <w:rsid w:val="00485732"/>
    <w:rsid w:val="004876A6"/>
    <w:rsid w:val="004877AB"/>
    <w:rsid w:val="004878EF"/>
    <w:rsid w:val="00487933"/>
    <w:rsid w:val="00487B33"/>
    <w:rsid w:val="004902CE"/>
    <w:rsid w:val="00490306"/>
    <w:rsid w:val="00490C74"/>
    <w:rsid w:val="00491695"/>
    <w:rsid w:val="0049214A"/>
    <w:rsid w:val="00492960"/>
    <w:rsid w:val="00492C16"/>
    <w:rsid w:val="0049363E"/>
    <w:rsid w:val="00493940"/>
    <w:rsid w:val="00493A23"/>
    <w:rsid w:val="00493BCB"/>
    <w:rsid w:val="0049416B"/>
    <w:rsid w:val="00494C77"/>
    <w:rsid w:val="00495CC7"/>
    <w:rsid w:val="004962A0"/>
    <w:rsid w:val="00496719"/>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A91"/>
    <w:rsid w:val="004C25C0"/>
    <w:rsid w:val="004C2DB1"/>
    <w:rsid w:val="004C4464"/>
    <w:rsid w:val="004C44D2"/>
    <w:rsid w:val="004C5D13"/>
    <w:rsid w:val="004C74B7"/>
    <w:rsid w:val="004D0649"/>
    <w:rsid w:val="004D1B4A"/>
    <w:rsid w:val="004D1BAC"/>
    <w:rsid w:val="004D2D50"/>
    <w:rsid w:val="004D322A"/>
    <w:rsid w:val="004D3578"/>
    <w:rsid w:val="004D380D"/>
    <w:rsid w:val="004D3918"/>
    <w:rsid w:val="004D3F9A"/>
    <w:rsid w:val="004D5263"/>
    <w:rsid w:val="004D5CDF"/>
    <w:rsid w:val="004D5D63"/>
    <w:rsid w:val="004D667D"/>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65D0"/>
    <w:rsid w:val="004E65D4"/>
    <w:rsid w:val="004E7415"/>
    <w:rsid w:val="004E79E9"/>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037"/>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122E"/>
    <w:rsid w:val="00541B03"/>
    <w:rsid w:val="005429FB"/>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591A"/>
    <w:rsid w:val="00555E76"/>
    <w:rsid w:val="0055686F"/>
    <w:rsid w:val="0055696A"/>
    <w:rsid w:val="00556BBF"/>
    <w:rsid w:val="00556D01"/>
    <w:rsid w:val="00556D21"/>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AD1"/>
    <w:rsid w:val="00584026"/>
    <w:rsid w:val="005844C6"/>
    <w:rsid w:val="005846A1"/>
    <w:rsid w:val="005847B9"/>
    <w:rsid w:val="00584F2E"/>
    <w:rsid w:val="005858A4"/>
    <w:rsid w:val="0058591B"/>
    <w:rsid w:val="00585B08"/>
    <w:rsid w:val="00585B2F"/>
    <w:rsid w:val="00586B3A"/>
    <w:rsid w:val="00587287"/>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6A96"/>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60ED"/>
    <w:rsid w:val="005A6A7C"/>
    <w:rsid w:val="005A6E37"/>
    <w:rsid w:val="005B00B2"/>
    <w:rsid w:val="005B38DC"/>
    <w:rsid w:val="005B5801"/>
    <w:rsid w:val="005B64A0"/>
    <w:rsid w:val="005B6819"/>
    <w:rsid w:val="005B7F76"/>
    <w:rsid w:val="005C1265"/>
    <w:rsid w:val="005C23B0"/>
    <w:rsid w:val="005C2EE5"/>
    <w:rsid w:val="005C2F10"/>
    <w:rsid w:val="005C2FCB"/>
    <w:rsid w:val="005C30C8"/>
    <w:rsid w:val="005C352E"/>
    <w:rsid w:val="005C399C"/>
    <w:rsid w:val="005C409C"/>
    <w:rsid w:val="005C4350"/>
    <w:rsid w:val="005C59AE"/>
    <w:rsid w:val="005C66C5"/>
    <w:rsid w:val="005C766E"/>
    <w:rsid w:val="005C7CC0"/>
    <w:rsid w:val="005C7CD5"/>
    <w:rsid w:val="005C7FD7"/>
    <w:rsid w:val="005D049E"/>
    <w:rsid w:val="005D057C"/>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2C4"/>
    <w:rsid w:val="00603B1B"/>
    <w:rsid w:val="00603C41"/>
    <w:rsid w:val="006047D0"/>
    <w:rsid w:val="006056E9"/>
    <w:rsid w:val="00605A0A"/>
    <w:rsid w:val="00605CD6"/>
    <w:rsid w:val="00605D32"/>
    <w:rsid w:val="00606719"/>
    <w:rsid w:val="0060733C"/>
    <w:rsid w:val="0061085A"/>
    <w:rsid w:val="00610993"/>
    <w:rsid w:val="00611075"/>
    <w:rsid w:val="00611566"/>
    <w:rsid w:val="0061165C"/>
    <w:rsid w:val="0061238D"/>
    <w:rsid w:val="00612A98"/>
    <w:rsid w:val="006135CB"/>
    <w:rsid w:val="00613732"/>
    <w:rsid w:val="006138E6"/>
    <w:rsid w:val="00613F45"/>
    <w:rsid w:val="00613FDF"/>
    <w:rsid w:val="0061500B"/>
    <w:rsid w:val="00615DAA"/>
    <w:rsid w:val="00615E78"/>
    <w:rsid w:val="00616580"/>
    <w:rsid w:val="006177C3"/>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502D0"/>
    <w:rsid w:val="00650740"/>
    <w:rsid w:val="00650C23"/>
    <w:rsid w:val="00650D86"/>
    <w:rsid w:val="00651069"/>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4AA8"/>
    <w:rsid w:val="0066530C"/>
    <w:rsid w:val="00665C3A"/>
    <w:rsid w:val="00665CD9"/>
    <w:rsid w:val="00667EF3"/>
    <w:rsid w:val="00670D63"/>
    <w:rsid w:val="00671344"/>
    <w:rsid w:val="00671C14"/>
    <w:rsid w:val="00671FA9"/>
    <w:rsid w:val="00672B6C"/>
    <w:rsid w:val="00672CFF"/>
    <w:rsid w:val="00673478"/>
    <w:rsid w:val="006738CA"/>
    <w:rsid w:val="00674BEA"/>
    <w:rsid w:val="00676262"/>
    <w:rsid w:val="00676485"/>
    <w:rsid w:val="00677817"/>
    <w:rsid w:val="00677ADB"/>
    <w:rsid w:val="006806B8"/>
    <w:rsid w:val="00680EAB"/>
    <w:rsid w:val="0068177D"/>
    <w:rsid w:val="0068184F"/>
    <w:rsid w:val="00681C11"/>
    <w:rsid w:val="00682785"/>
    <w:rsid w:val="00683329"/>
    <w:rsid w:val="00683B54"/>
    <w:rsid w:val="00685193"/>
    <w:rsid w:val="00685375"/>
    <w:rsid w:val="00685F20"/>
    <w:rsid w:val="00685F87"/>
    <w:rsid w:val="00687087"/>
    <w:rsid w:val="006870EB"/>
    <w:rsid w:val="006875A3"/>
    <w:rsid w:val="00687795"/>
    <w:rsid w:val="00690ACD"/>
    <w:rsid w:val="0069140F"/>
    <w:rsid w:val="006917E1"/>
    <w:rsid w:val="00691915"/>
    <w:rsid w:val="0069198C"/>
    <w:rsid w:val="00691E88"/>
    <w:rsid w:val="00692203"/>
    <w:rsid w:val="0069246B"/>
    <w:rsid w:val="006927FD"/>
    <w:rsid w:val="00692C10"/>
    <w:rsid w:val="006932C3"/>
    <w:rsid w:val="00693F6E"/>
    <w:rsid w:val="00695D8E"/>
    <w:rsid w:val="00696767"/>
    <w:rsid w:val="00696821"/>
    <w:rsid w:val="00697E57"/>
    <w:rsid w:val="00697EBD"/>
    <w:rsid w:val="006A0EF9"/>
    <w:rsid w:val="006A13EA"/>
    <w:rsid w:val="006A2569"/>
    <w:rsid w:val="006A2DE8"/>
    <w:rsid w:val="006A46A6"/>
    <w:rsid w:val="006A46FD"/>
    <w:rsid w:val="006A562B"/>
    <w:rsid w:val="006A6814"/>
    <w:rsid w:val="006A70B9"/>
    <w:rsid w:val="006A70EB"/>
    <w:rsid w:val="006A77B3"/>
    <w:rsid w:val="006B1091"/>
    <w:rsid w:val="006B1C88"/>
    <w:rsid w:val="006B28C9"/>
    <w:rsid w:val="006B30FC"/>
    <w:rsid w:val="006B452B"/>
    <w:rsid w:val="006B4565"/>
    <w:rsid w:val="006B45C6"/>
    <w:rsid w:val="006B4B4A"/>
    <w:rsid w:val="006B5085"/>
    <w:rsid w:val="006B63E8"/>
    <w:rsid w:val="006B66C8"/>
    <w:rsid w:val="006B755D"/>
    <w:rsid w:val="006B7BA6"/>
    <w:rsid w:val="006B7C14"/>
    <w:rsid w:val="006B7CC9"/>
    <w:rsid w:val="006C0802"/>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4CB2"/>
    <w:rsid w:val="006E4E92"/>
    <w:rsid w:val="006E58FB"/>
    <w:rsid w:val="006E6258"/>
    <w:rsid w:val="006E65F7"/>
    <w:rsid w:val="006E6AA5"/>
    <w:rsid w:val="006E6AE3"/>
    <w:rsid w:val="006E6C23"/>
    <w:rsid w:val="006F01A6"/>
    <w:rsid w:val="006F0412"/>
    <w:rsid w:val="006F0EAA"/>
    <w:rsid w:val="006F1377"/>
    <w:rsid w:val="006F2AF2"/>
    <w:rsid w:val="006F2C1D"/>
    <w:rsid w:val="006F2DD9"/>
    <w:rsid w:val="006F3E0C"/>
    <w:rsid w:val="006F46E6"/>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C8B"/>
    <w:rsid w:val="00706F4D"/>
    <w:rsid w:val="00707676"/>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984"/>
    <w:rsid w:val="00726CC9"/>
    <w:rsid w:val="007279EF"/>
    <w:rsid w:val="00727C79"/>
    <w:rsid w:val="00731723"/>
    <w:rsid w:val="00731F4C"/>
    <w:rsid w:val="00731F83"/>
    <w:rsid w:val="00732119"/>
    <w:rsid w:val="0073301C"/>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249"/>
    <w:rsid w:val="00744E76"/>
    <w:rsid w:val="007460EF"/>
    <w:rsid w:val="00747133"/>
    <w:rsid w:val="007500FE"/>
    <w:rsid w:val="007505BD"/>
    <w:rsid w:val="007505DE"/>
    <w:rsid w:val="00750DAF"/>
    <w:rsid w:val="007525DC"/>
    <w:rsid w:val="00752752"/>
    <w:rsid w:val="0075280E"/>
    <w:rsid w:val="00752CDC"/>
    <w:rsid w:val="00752E0D"/>
    <w:rsid w:val="007530E1"/>
    <w:rsid w:val="0075369F"/>
    <w:rsid w:val="00753DEA"/>
    <w:rsid w:val="00754453"/>
    <w:rsid w:val="00754DC3"/>
    <w:rsid w:val="00755B48"/>
    <w:rsid w:val="00755FCE"/>
    <w:rsid w:val="00757D40"/>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458"/>
    <w:rsid w:val="00792BB8"/>
    <w:rsid w:val="00792D4E"/>
    <w:rsid w:val="00793070"/>
    <w:rsid w:val="007936A2"/>
    <w:rsid w:val="00793DC5"/>
    <w:rsid w:val="00794F70"/>
    <w:rsid w:val="00795D5D"/>
    <w:rsid w:val="00796823"/>
    <w:rsid w:val="007968B9"/>
    <w:rsid w:val="00796F7E"/>
    <w:rsid w:val="007974BB"/>
    <w:rsid w:val="007978EE"/>
    <w:rsid w:val="00797CFF"/>
    <w:rsid w:val="00797E32"/>
    <w:rsid w:val="00797F97"/>
    <w:rsid w:val="007A2309"/>
    <w:rsid w:val="007A2E55"/>
    <w:rsid w:val="007A2EAF"/>
    <w:rsid w:val="007A474C"/>
    <w:rsid w:val="007A4B0C"/>
    <w:rsid w:val="007A6305"/>
    <w:rsid w:val="007A79A8"/>
    <w:rsid w:val="007A79E5"/>
    <w:rsid w:val="007A7AE6"/>
    <w:rsid w:val="007A7C15"/>
    <w:rsid w:val="007A7CBC"/>
    <w:rsid w:val="007B0B6A"/>
    <w:rsid w:val="007B121A"/>
    <w:rsid w:val="007B1453"/>
    <w:rsid w:val="007B18D8"/>
    <w:rsid w:val="007B1967"/>
    <w:rsid w:val="007B1A4D"/>
    <w:rsid w:val="007B1D92"/>
    <w:rsid w:val="007B2452"/>
    <w:rsid w:val="007B2BFC"/>
    <w:rsid w:val="007B3D80"/>
    <w:rsid w:val="007B4C59"/>
    <w:rsid w:val="007B4D10"/>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E80"/>
    <w:rsid w:val="007C4EC2"/>
    <w:rsid w:val="007C5C27"/>
    <w:rsid w:val="007C5E5A"/>
    <w:rsid w:val="007C631D"/>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49A1"/>
    <w:rsid w:val="007D50F4"/>
    <w:rsid w:val="007D5A4D"/>
    <w:rsid w:val="007D6117"/>
    <w:rsid w:val="007D6572"/>
    <w:rsid w:val="007D6951"/>
    <w:rsid w:val="007D7098"/>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60F0"/>
    <w:rsid w:val="007E6A35"/>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66FA"/>
    <w:rsid w:val="008078B2"/>
    <w:rsid w:val="00810F09"/>
    <w:rsid w:val="00813245"/>
    <w:rsid w:val="008132AD"/>
    <w:rsid w:val="008136B7"/>
    <w:rsid w:val="00813F7D"/>
    <w:rsid w:val="0081521C"/>
    <w:rsid w:val="0081523B"/>
    <w:rsid w:val="008157FA"/>
    <w:rsid w:val="0081662B"/>
    <w:rsid w:val="0081667D"/>
    <w:rsid w:val="008177BD"/>
    <w:rsid w:val="00817E81"/>
    <w:rsid w:val="008209C2"/>
    <w:rsid w:val="00821450"/>
    <w:rsid w:val="00821631"/>
    <w:rsid w:val="00822695"/>
    <w:rsid w:val="00822952"/>
    <w:rsid w:val="008230CC"/>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470A"/>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3BF"/>
    <w:rsid w:val="008464A3"/>
    <w:rsid w:val="0084757E"/>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354A"/>
    <w:rsid w:val="00863941"/>
    <w:rsid w:val="00864449"/>
    <w:rsid w:val="00864C45"/>
    <w:rsid w:val="00864CFA"/>
    <w:rsid w:val="00865633"/>
    <w:rsid w:val="008659AF"/>
    <w:rsid w:val="008664CF"/>
    <w:rsid w:val="00866C2D"/>
    <w:rsid w:val="00866FC1"/>
    <w:rsid w:val="008674D6"/>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97A"/>
    <w:rsid w:val="00877C39"/>
    <w:rsid w:val="00877EF9"/>
    <w:rsid w:val="00880559"/>
    <w:rsid w:val="00880E4B"/>
    <w:rsid w:val="008811E9"/>
    <w:rsid w:val="00881249"/>
    <w:rsid w:val="00882DE1"/>
    <w:rsid w:val="008832FC"/>
    <w:rsid w:val="00883C70"/>
    <w:rsid w:val="0088628B"/>
    <w:rsid w:val="00886841"/>
    <w:rsid w:val="00886C7F"/>
    <w:rsid w:val="008871A2"/>
    <w:rsid w:val="008876E4"/>
    <w:rsid w:val="008878A3"/>
    <w:rsid w:val="00887E1C"/>
    <w:rsid w:val="0089010A"/>
    <w:rsid w:val="008904EE"/>
    <w:rsid w:val="0089083F"/>
    <w:rsid w:val="00890B69"/>
    <w:rsid w:val="00890FEA"/>
    <w:rsid w:val="0089105F"/>
    <w:rsid w:val="00891409"/>
    <w:rsid w:val="00892B57"/>
    <w:rsid w:val="00892CB5"/>
    <w:rsid w:val="00892EB0"/>
    <w:rsid w:val="0089305E"/>
    <w:rsid w:val="008930BE"/>
    <w:rsid w:val="00893E1B"/>
    <w:rsid w:val="00894A97"/>
    <w:rsid w:val="00894E29"/>
    <w:rsid w:val="00895221"/>
    <w:rsid w:val="008955CF"/>
    <w:rsid w:val="008960B0"/>
    <w:rsid w:val="0089650F"/>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6FCE"/>
    <w:rsid w:val="008B71E6"/>
    <w:rsid w:val="008C093B"/>
    <w:rsid w:val="008C0B02"/>
    <w:rsid w:val="008C0C4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6E4C"/>
    <w:rsid w:val="008C7360"/>
    <w:rsid w:val="008D0B72"/>
    <w:rsid w:val="008D0ED8"/>
    <w:rsid w:val="008D21CC"/>
    <w:rsid w:val="008D2E4D"/>
    <w:rsid w:val="008D30B9"/>
    <w:rsid w:val="008D3864"/>
    <w:rsid w:val="008D4611"/>
    <w:rsid w:val="008D4686"/>
    <w:rsid w:val="008D4813"/>
    <w:rsid w:val="008D5A46"/>
    <w:rsid w:val="008D5BB7"/>
    <w:rsid w:val="008D5C41"/>
    <w:rsid w:val="008D6189"/>
    <w:rsid w:val="008D6DBC"/>
    <w:rsid w:val="008D6EE0"/>
    <w:rsid w:val="008D7ABE"/>
    <w:rsid w:val="008E0142"/>
    <w:rsid w:val="008E09C5"/>
    <w:rsid w:val="008E0BE7"/>
    <w:rsid w:val="008E0CA3"/>
    <w:rsid w:val="008E0CFC"/>
    <w:rsid w:val="008E1E7D"/>
    <w:rsid w:val="008E23A5"/>
    <w:rsid w:val="008E2E5A"/>
    <w:rsid w:val="008E303E"/>
    <w:rsid w:val="008E513D"/>
    <w:rsid w:val="008E5E2F"/>
    <w:rsid w:val="008E6E63"/>
    <w:rsid w:val="008F01FF"/>
    <w:rsid w:val="008F0AF2"/>
    <w:rsid w:val="008F0E38"/>
    <w:rsid w:val="008F255F"/>
    <w:rsid w:val="008F268A"/>
    <w:rsid w:val="008F3069"/>
    <w:rsid w:val="008F348E"/>
    <w:rsid w:val="008F396F"/>
    <w:rsid w:val="008F3BEF"/>
    <w:rsid w:val="008F3DCD"/>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079"/>
    <w:rsid w:val="00925948"/>
    <w:rsid w:val="00927AF5"/>
    <w:rsid w:val="00927D18"/>
    <w:rsid w:val="00930094"/>
    <w:rsid w:val="00930B12"/>
    <w:rsid w:val="00930B92"/>
    <w:rsid w:val="00931B32"/>
    <w:rsid w:val="009329E9"/>
    <w:rsid w:val="00933475"/>
    <w:rsid w:val="009339CB"/>
    <w:rsid w:val="009339CF"/>
    <w:rsid w:val="00934227"/>
    <w:rsid w:val="0093422B"/>
    <w:rsid w:val="00934A8B"/>
    <w:rsid w:val="00934DE9"/>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3B3"/>
    <w:rsid w:val="00952674"/>
    <w:rsid w:val="00953F06"/>
    <w:rsid w:val="009542A4"/>
    <w:rsid w:val="00955C93"/>
    <w:rsid w:val="00956088"/>
    <w:rsid w:val="009567F8"/>
    <w:rsid w:val="009568F2"/>
    <w:rsid w:val="00956D8C"/>
    <w:rsid w:val="00956E5E"/>
    <w:rsid w:val="00956F11"/>
    <w:rsid w:val="00957ABF"/>
    <w:rsid w:val="00957D78"/>
    <w:rsid w:val="00957F78"/>
    <w:rsid w:val="00957FDE"/>
    <w:rsid w:val="00960586"/>
    <w:rsid w:val="009605E2"/>
    <w:rsid w:val="00961108"/>
    <w:rsid w:val="0096163D"/>
    <w:rsid w:val="009618B5"/>
    <w:rsid w:val="00961B32"/>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11E"/>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521"/>
    <w:rsid w:val="00993A4C"/>
    <w:rsid w:val="00993E43"/>
    <w:rsid w:val="009942B3"/>
    <w:rsid w:val="009947D6"/>
    <w:rsid w:val="0099574E"/>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2FA8"/>
    <w:rsid w:val="009B37F6"/>
    <w:rsid w:val="009B3C2F"/>
    <w:rsid w:val="009B4145"/>
    <w:rsid w:val="009B43AE"/>
    <w:rsid w:val="009B46EB"/>
    <w:rsid w:val="009B495E"/>
    <w:rsid w:val="009B4B04"/>
    <w:rsid w:val="009B4C9D"/>
    <w:rsid w:val="009B4E80"/>
    <w:rsid w:val="009B4F83"/>
    <w:rsid w:val="009B515F"/>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188"/>
    <w:rsid w:val="009D63D9"/>
    <w:rsid w:val="009D6515"/>
    <w:rsid w:val="009D6617"/>
    <w:rsid w:val="009D6D4B"/>
    <w:rsid w:val="009D74A6"/>
    <w:rsid w:val="009D769C"/>
    <w:rsid w:val="009E0339"/>
    <w:rsid w:val="009E03B3"/>
    <w:rsid w:val="009E0E44"/>
    <w:rsid w:val="009E0E87"/>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37C3"/>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BA"/>
    <w:rsid w:val="00A117D7"/>
    <w:rsid w:val="00A119F2"/>
    <w:rsid w:val="00A123E0"/>
    <w:rsid w:val="00A12BB2"/>
    <w:rsid w:val="00A13961"/>
    <w:rsid w:val="00A14ACF"/>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548"/>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B39"/>
    <w:rsid w:val="00A63C6D"/>
    <w:rsid w:val="00A64519"/>
    <w:rsid w:val="00A64574"/>
    <w:rsid w:val="00A64874"/>
    <w:rsid w:val="00A6551F"/>
    <w:rsid w:val="00A66903"/>
    <w:rsid w:val="00A66DFF"/>
    <w:rsid w:val="00A66E69"/>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1BC"/>
    <w:rsid w:val="00A814EE"/>
    <w:rsid w:val="00A82346"/>
    <w:rsid w:val="00A82FB0"/>
    <w:rsid w:val="00A835FD"/>
    <w:rsid w:val="00A83DDD"/>
    <w:rsid w:val="00A86056"/>
    <w:rsid w:val="00A869FD"/>
    <w:rsid w:val="00A86A9A"/>
    <w:rsid w:val="00A87954"/>
    <w:rsid w:val="00A87A63"/>
    <w:rsid w:val="00A9040D"/>
    <w:rsid w:val="00A90970"/>
    <w:rsid w:val="00A910EB"/>
    <w:rsid w:val="00A917F5"/>
    <w:rsid w:val="00A91AE2"/>
    <w:rsid w:val="00A922DC"/>
    <w:rsid w:val="00A92418"/>
    <w:rsid w:val="00A92A82"/>
    <w:rsid w:val="00A93CB6"/>
    <w:rsid w:val="00A93DD2"/>
    <w:rsid w:val="00A93E20"/>
    <w:rsid w:val="00A93EBE"/>
    <w:rsid w:val="00A944DD"/>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2C0"/>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1312"/>
    <w:rsid w:val="00AD158C"/>
    <w:rsid w:val="00AD1EB6"/>
    <w:rsid w:val="00AD2054"/>
    <w:rsid w:val="00AD23DB"/>
    <w:rsid w:val="00AD4171"/>
    <w:rsid w:val="00AD49C0"/>
    <w:rsid w:val="00AD4C36"/>
    <w:rsid w:val="00AD503D"/>
    <w:rsid w:val="00AD507D"/>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74E4"/>
    <w:rsid w:val="00AE76B4"/>
    <w:rsid w:val="00AF0118"/>
    <w:rsid w:val="00AF04FE"/>
    <w:rsid w:val="00AF0F80"/>
    <w:rsid w:val="00AF184E"/>
    <w:rsid w:val="00AF2921"/>
    <w:rsid w:val="00AF2BC9"/>
    <w:rsid w:val="00AF317A"/>
    <w:rsid w:val="00AF33A7"/>
    <w:rsid w:val="00AF390C"/>
    <w:rsid w:val="00AF3B31"/>
    <w:rsid w:val="00AF5044"/>
    <w:rsid w:val="00AF6093"/>
    <w:rsid w:val="00AF61C2"/>
    <w:rsid w:val="00AF6733"/>
    <w:rsid w:val="00AF6BEE"/>
    <w:rsid w:val="00AF6E24"/>
    <w:rsid w:val="00AF7AA2"/>
    <w:rsid w:val="00B00747"/>
    <w:rsid w:val="00B013B7"/>
    <w:rsid w:val="00B01CF3"/>
    <w:rsid w:val="00B01DFB"/>
    <w:rsid w:val="00B03201"/>
    <w:rsid w:val="00B03459"/>
    <w:rsid w:val="00B03901"/>
    <w:rsid w:val="00B05380"/>
    <w:rsid w:val="00B05962"/>
    <w:rsid w:val="00B0639A"/>
    <w:rsid w:val="00B06C44"/>
    <w:rsid w:val="00B070A2"/>
    <w:rsid w:val="00B070E4"/>
    <w:rsid w:val="00B100CE"/>
    <w:rsid w:val="00B101A1"/>
    <w:rsid w:val="00B10501"/>
    <w:rsid w:val="00B115C4"/>
    <w:rsid w:val="00B1196A"/>
    <w:rsid w:val="00B119AC"/>
    <w:rsid w:val="00B12476"/>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202B5"/>
    <w:rsid w:val="00B2063A"/>
    <w:rsid w:val="00B20F00"/>
    <w:rsid w:val="00B216FD"/>
    <w:rsid w:val="00B21A49"/>
    <w:rsid w:val="00B2264B"/>
    <w:rsid w:val="00B22940"/>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05A"/>
    <w:rsid w:val="00B473C7"/>
    <w:rsid w:val="00B47A65"/>
    <w:rsid w:val="00B47FD1"/>
    <w:rsid w:val="00B50F77"/>
    <w:rsid w:val="00B516BB"/>
    <w:rsid w:val="00B51CFA"/>
    <w:rsid w:val="00B522D2"/>
    <w:rsid w:val="00B535A6"/>
    <w:rsid w:val="00B53979"/>
    <w:rsid w:val="00B54D57"/>
    <w:rsid w:val="00B54FE3"/>
    <w:rsid w:val="00B5555D"/>
    <w:rsid w:val="00B55D8E"/>
    <w:rsid w:val="00B56429"/>
    <w:rsid w:val="00B56CDF"/>
    <w:rsid w:val="00B6017E"/>
    <w:rsid w:val="00B60470"/>
    <w:rsid w:val="00B60501"/>
    <w:rsid w:val="00B6060A"/>
    <w:rsid w:val="00B61172"/>
    <w:rsid w:val="00B618AA"/>
    <w:rsid w:val="00B630DF"/>
    <w:rsid w:val="00B654DE"/>
    <w:rsid w:val="00B65E46"/>
    <w:rsid w:val="00B65EEC"/>
    <w:rsid w:val="00B670BD"/>
    <w:rsid w:val="00B67C7D"/>
    <w:rsid w:val="00B716D9"/>
    <w:rsid w:val="00B71DC5"/>
    <w:rsid w:val="00B72416"/>
    <w:rsid w:val="00B7244A"/>
    <w:rsid w:val="00B72B4C"/>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20A8"/>
    <w:rsid w:val="00B93150"/>
    <w:rsid w:val="00B93DC1"/>
    <w:rsid w:val="00B93EEE"/>
    <w:rsid w:val="00B93EF3"/>
    <w:rsid w:val="00B94352"/>
    <w:rsid w:val="00B94368"/>
    <w:rsid w:val="00B945F1"/>
    <w:rsid w:val="00B94F89"/>
    <w:rsid w:val="00B953D7"/>
    <w:rsid w:val="00B9585C"/>
    <w:rsid w:val="00B96087"/>
    <w:rsid w:val="00B960EF"/>
    <w:rsid w:val="00B96F95"/>
    <w:rsid w:val="00B96F98"/>
    <w:rsid w:val="00B97227"/>
    <w:rsid w:val="00B974C0"/>
    <w:rsid w:val="00B974FF"/>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6791"/>
    <w:rsid w:val="00BB6C6D"/>
    <w:rsid w:val="00BB6DA1"/>
    <w:rsid w:val="00BB6F3F"/>
    <w:rsid w:val="00BB7097"/>
    <w:rsid w:val="00BB724E"/>
    <w:rsid w:val="00BC1138"/>
    <w:rsid w:val="00BC1D27"/>
    <w:rsid w:val="00BC2507"/>
    <w:rsid w:val="00BC2681"/>
    <w:rsid w:val="00BC27D1"/>
    <w:rsid w:val="00BC33F7"/>
    <w:rsid w:val="00BC3476"/>
    <w:rsid w:val="00BC3555"/>
    <w:rsid w:val="00BC373D"/>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5DC3"/>
    <w:rsid w:val="00BD7805"/>
    <w:rsid w:val="00BD7EA3"/>
    <w:rsid w:val="00BE135F"/>
    <w:rsid w:val="00BE2989"/>
    <w:rsid w:val="00BE29B1"/>
    <w:rsid w:val="00BE2CED"/>
    <w:rsid w:val="00BE31B0"/>
    <w:rsid w:val="00BE3391"/>
    <w:rsid w:val="00BE3C3E"/>
    <w:rsid w:val="00BE3F0D"/>
    <w:rsid w:val="00BE4264"/>
    <w:rsid w:val="00BE44F6"/>
    <w:rsid w:val="00BE4701"/>
    <w:rsid w:val="00BE64CD"/>
    <w:rsid w:val="00BE7303"/>
    <w:rsid w:val="00BE7508"/>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DB6"/>
    <w:rsid w:val="00C367A2"/>
    <w:rsid w:val="00C369ED"/>
    <w:rsid w:val="00C36ADD"/>
    <w:rsid w:val="00C36F83"/>
    <w:rsid w:val="00C371B8"/>
    <w:rsid w:val="00C3727A"/>
    <w:rsid w:val="00C378E0"/>
    <w:rsid w:val="00C40120"/>
    <w:rsid w:val="00C4055A"/>
    <w:rsid w:val="00C4198F"/>
    <w:rsid w:val="00C41F12"/>
    <w:rsid w:val="00C421E2"/>
    <w:rsid w:val="00C426E7"/>
    <w:rsid w:val="00C42864"/>
    <w:rsid w:val="00C43B5E"/>
    <w:rsid w:val="00C43B5F"/>
    <w:rsid w:val="00C43B62"/>
    <w:rsid w:val="00C44B42"/>
    <w:rsid w:val="00C45A33"/>
    <w:rsid w:val="00C45C0F"/>
    <w:rsid w:val="00C47D26"/>
    <w:rsid w:val="00C47FFB"/>
    <w:rsid w:val="00C50DA6"/>
    <w:rsid w:val="00C511A1"/>
    <w:rsid w:val="00C51391"/>
    <w:rsid w:val="00C51954"/>
    <w:rsid w:val="00C51DA9"/>
    <w:rsid w:val="00C52D5D"/>
    <w:rsid w:val="00C53355"/>
    <w:rsid w:val="00C53641"/>
    <w:rsid w:val="00C53D1B"/>
    <w:rsid w:val="00C53DEC"/>
    <w:rsid w:val="00C5467F"/>
    <w:rsid w:val="00C5494C"/>
    <w:rsid w:val="00C55A12"/>
    <w:rsid w:val="00C560DF"/>
    <w:rsid w:val="00C56231"/>
    <w:rsid w:val="00C5635F"/>
    <w:rsid w:val="00C56E77"/>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15F"/>
    <w:rsid w:val="00C75212"/>
    <w:rsid w:val="00C75CDD"/>
    <w:rsid w:val="00C769D8"/>
    <w:rsid w:val="00C76A53"/>
    <w:rsid w:val="00C76C0D"/>
    <w:rsid w:val="00C77141"/>
    <w:rsid w:val="00C77787"/>
    <w:rsid w:val="00C77933"/>
    <w:rsid w:val="00C77C93"/>
    <w:rsid w:val="00C79E52"/>
    <w:rsid w:val="00C80525"/>
    <w:rsid w:val="00C827EC"/>
    <w:rsid w:val="00C82BAE"/>
    <w:rsid w:val="00C82BCC"/>
    <w:rsid w:val="00C82BE5"/>
    <w:rsid w:val="00C82BF4"/>
    <w:rsid w:val="00C82FB3"/>
    <w:rsid w:val="00C831C2"/>
    <w:rsid w:val="00C83250"/>
    <w:rsid w:val="00C83A13"/>
    <w:rsid w:val="00C84752"/>
    <w:rsid w:val="00C84A4C"/>
    <w:rsid w:val="00C854B4"/>
    <w:rsid w:val="00C854F0"/>
    <w:rsid w:val="00C856F6"/>
    <w:rsid w:val="00C86203"/>
    <w:rsid w:val="00C86E16"/>
    <w:rsid w:val="00C86E7D"/>
    <w:rsid w:val="00C86F10"/>
    <w:rsid w:val="00C8706E"/>
    <w:rsid w:val="00C878DB"/>
    <w:rsid w:val="00C9050A"/>
    <w:rsid w:val="00C9068C"/>
    <w:rsid w:val="00C912F2"/>
    <w:rsid w:val="00C9240B"/>
    <w:rsid w:val="00C92967"/>
    <w:rsid w:val="00C92F67"/>
    <w:rsid w:val="00C930F2"/>
    <w:rsid w:val="00C94EA5"/>
    <w:rsid w:val="00C94FBF"/>
    <w:rsid w:val="00C953F6"/>
    <w:rsid w:val="00C95B94"/>
    <w:rsid w:val="00C9683D"/>
    <w:rsid w:val="00C97848"/>
    <w:rsid w:val="00C97A16"/>
    <w:rsid w:val="00CA0620"/>
    <w:rsid w:val="00CA140C"/>
    <w:rsid w:val="00CA1498"/>
    <w:rsid w:val="00CA16CD"/>
    <w:rsid w:val="00CA28ED"/>
    <w:rsid w:val="00CA2F40"/>
    <w:rsid w:val="00CA33E6"/>
    <w:rsid w:val="00CA344F"/>
    <w:rsid w:val="00CA3611"/>
    <w:rsid w:val="00CA387A"/>
    <w:rsid w:val="00CA38F0"/>
    <w:rsid w:val="00CA3D0C"/>
    <w:rsid w:val="00CA4B12"/>
    <w:rsid w:val="00CA4DDB"/>
    <w:rsid w:val="00CA59CC"/>
    <w:rsid w:val="00CA5AC9"/>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9A"/>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BDC"/>
    <w:rsid w:val="00CE5570"/>
    <w:rsid w:val="00CE648B"/>
    <w:rsid w:val="00CE6677"/>
    <w:rsid w:val="00CE6E4B"/>
    <w:rsid w:val="00CE72DF"/>
    <w:rsid w:val="00CE7B73"/>
    <w:rsid w:val="00CE7E9A"/>
    <w:rsid w:val="00CF0650"/>
    <w:rsid w:val="00CF08D0"/>
    <w:rsid w:val="00CF0B5A"/>
    <w:rsid w:val="00CF2196"/>
    <w:rsid w:val="00CF22CC"/>
    <w:rsid w:val="00CF2708"/>
    <w:rsid w:val="00CF2E1C"/>
    <w:rsid w:val="00CF4457"/>
    <w:rsid w:val="00CF4E72"/>
    <w:rsid w:val="00CF590B"/>
    <w:rsid w:val="00CF61F7"/>
    <w:rsid w:val="00CF6590"/>
    <w:rsid w:val="00CF69C3"/>
    <w:rsid w:val="00CF77F7"/>
    <w:rsid w:val="00D0061D"/>
    <w:rsid w:val="00D008B9"/>
    <w:rsid w:val="00D010A1"/>
    <w:rsid w:val="00D02179"/>
    <w:rsid w:val="00D021D5"/>
    <w:rsid w:val="00D0224E"/>
    <w:rsid w:val="00D02819"/>
    <w:rsid w:val="00D02BF3"/>
    <w:rsid w:val="00D034DE"/>
    <w:rsid w:val="00D03B53"/>
    <w:rsid w:val="00D0407C"/>
    <w:rsid w:val="00D04088"/>
    <w:rsid w:val="00D046A0"/>
    <w:rsid w:val="00D05024"/>
    <w:rsid w:val="00D05E34"/>
    <w:rsid w:val="00D06BAB"/>
    <w:rsid w:val="00D07D63"/>
    <w:rsid w:val="00D10551"/>
    <w:rsid w:val="00D118AE"/>
    <w:rsid w:val="00D11AEA"/>
    <w:rsid w:val="00D131F1"/>
    <w:rsid w:val="00D135EE"/>
    <w:rsid w:val="00D1365C"/>
    <w:rsid w:val="00D1392A"/>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92D"/>
    <w:rsid w:val="00D37D5D"/>
    <w:rsid w:val="00D402AA"/>
    <w:rsid w:val="00D40D5C"/>
    <w:rsid w:val="00D40E71"/>
    <w:rsid w:val="00D410A9"/>
    <w:rsid w:val="00D410F6"/>
    <w:rsid w:val="00D42529"/>
    <w:rsid w:val="00D42E90"/>
    <w:rsid w:val="00D43459"/>
    <w:rsid w:val="00D43598"/>
    <w:rsid w:val="00D43D38"/>
    <w:rsid w:val="00D44F93"/>
    <w:rsid w:val="00D459C5"/>
    <w:rsid w:val="00D46051"/>
    <w:rsid w:val="00D46983"/>
    <w:rsid w:val="00D46E53"/>
    <w:rsid w:val="00D474AB"/>
    <w:rsid w:val="00D4761F"/>
    <w:rsid w:val="00D476C5"/>
    <w:rsid w:val="00D47B08"/>
    <w:rsid w:val="00D47B27"/>
    <w:rsid w:val="00D50826"/>
    <w:rsid w:val="00D50967"/>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8EA"/>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2D"/>
    <w:rsid w:val="00D71C2E"/>
    <w:rsid w:val="00D72D1A"/>
    <w:rsid w:val="00D73038"/>
    <w:rsid w:val="00D738D6"/>
    <w:rsid w:val="00D73ABA"/>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A043B"/>
    <w:rsid w:val="00DA11D3"/>
    <w:rsid w:val="00DA14C8"/>
    <w:rsid w:val="00DA17FE"/>
    <w:rsid w:val="00DA1D17"/>
    <w:rsid w:val="00DA2138"/>
    <w:rsid w:val="00DA26FE"/>
    <w:rsid w:val="00DA2785"/>
    <w:rsid w:val="00DA27DC"/>
    <w:rsid w:val="00DA2E37"/>
    <w:rsid w:val="00DA3073"/>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0A16"/>
    <w:rsid w:val="00DC0CAC"/>
    <w:rsid w:val="00DC1613"/>
    <w:rsid w:val="00DC309B"/>
    <w:rsid w:val="00DC3400"/>
    <w:rsid w:val="00DC3C06"/>
    <w:rsid w:val="00DC3E9A"/>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2695"/>
    <w:rsid w:val="00DF2727"/>
    <w:rsid w:val="00DF37DC"/>
    <w:rsid w:val="00DF4348"/>
    <w:rsid w:val="00DF4D3B"/>
    <w:rsid w:val="00DF4F3F"/>
    <w:rsid w:val="00DF5B59"/>
    <w:rsid w:val="00DF7C20"/>
    <w:rsid w:val="00E004E7"/>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10012"/>
    <w:rsid w:val="00E10872"/>
    <w:rsid w:val="00E10C3F"/>
    <w:rsid w:val="00E11807"/>
    <w:rsid w:val="00E1213A"/>
    <w:rsid w:val="00E123B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C58"/>
    <w:rsid w:val="00E27759"/>
    <w:rsid w:val="00E278FC"/>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026"/>
    <w:rsid w:val="00E61104"/>
    <w:rsid w:val="00E61616"/>
    <w:rsid w:val="00E6198E"/>
    <w:rsid w:val="00E62835"/>
    <w:rsid w:val="00E640C3"/>
    <w:rsid w:val="00E656AA"/>
    <w:rsid w:val="00E67144"/>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2EA"/>
    <w:rsid w:val="00E87341"/>
    <w:rsid w:val="00E877FC"/>
    <w:rsid w:val="00E87A99"/>
    <w:rsid w:val="00E87AD4"/>
    <w:rsid w:val="00E87CD1"/>
    <w:rsid w:val="00E91178"/>
    <w:rsid w:val="00E9119A"/>
    <w:rsid w:val="00E9279A"/>
    <w:rsid w:val="00E92E95"/>
    <w:rsid w:val="00E931A3"/>
    <w:rsid w:val="00E933A6"/>
    <w:rsid w:val="00E94188"/>
    <w:rsid w:val="00E941DC"/>
    <w:rsid w:val="00E949D6"/>
    <w:rsid w:val="00E96759"/>
    <w:rsid w:val="00E972A6"/>
    <w:rsid w:val="00E97823"/>
    <w:rsid w:val="00EA0C61"/>
    <w:rsid w:val="00EA1043"/>
    <w:rsid w:val="00EA1846"/>
    <w:rsid w:val="00EA1C56"/>
    <w:rsid w:val="00EA278B"/>
    <w:rsid w:val="00EA2F39"/>
    <w:rsid w:val="00EA35A2"/>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20CB"/>
    <w:rsid w:val="00EB27B7"/>
    <w:rsid w:val="00EB35FE"/>
    <w:rsid w:val="00EB3E40"/>
    <w:rsid w:val="00EB50AD"/>
    <w:rsid w:val="00EB55C7"/>
    <w:rsid w:val="00EB5D32"/>
    <w:rsid w:val="00EB6667"/>
    <w:rsid w:val="00EB6745"/>
    <w:rsid w:val="00EC00AD"/>
    <w:rsid w:val="00EC02EB"/>
    <w:rsid w:val="00EC0907"/>
    <w:rsid w:val="00EC1701"/>
    <w:rsid w:val="00EC171A"/>
    <w:rsid w:val="00EC257B"/>
    <w:rsid w:val="00EC285A"/>
    <w:rsid w:val="00EC4A25"/>
    <w:rsid w:val="00EC4C25"/>
    <w:rsid w:val="00EC5782"/>
    <w:rsid w:val="00EC61B3"/>
    <w:rsid w:val="00EC7066"/>
    <w:rsid w:val="00EC7634"/>
    <w:rsid w:val="00ED09EC"/>
    <w:rsid w:val="00ED1098"/>
    <w:rsid w:val="00ED1B59"/>
    <w:rsid w:val="00ED2DEB"/>
    <w:rsid w:val="00ED3CA2"/>
    <w:rsid w:val="00ED4F7E"/>
    <w:rsid w:val="00ED566E"/>
    <w:rsid w:val="00ED5EE4"/>
    <w:rsid w:val="00ED6136"/>
    <w:rsid w:val="00ED642F"/>
    <w:rsid w:val="00ED675D"/>
    <w:rsid w:val="00ED72D9"/>
    <w:rsid w:val="00ED77F3"/>
    <w:rsid w:val="00ED7EB3"/>
    <w:rsid w:val="00ED7F22"/>
    <w:rsid w:val="00EE08DF"/>
    <w:rsid w:val="00EE1230"/>
    <w:rsid w:val="00EE15A5"/>
    <w:rsid w:val="00EE1977"/>
    <w:rsid w:val="00EE19F1"/>
    <w:rsid w:val="00EE2CC2"/>
    <w:rsid w:val="00EE3647"/>
    <w:rsid w:val="00EE3690"/>
    <w:rsid w:val="00EE36A6"/>
    <w:rsid w:val="00EE3DB7"/>
    <w:rsid w:val="00EE400D"/>
    <w:rsid w:val="00EE4062"/>
    <w:rsid w:val="00EE51BF"/>
    <w:rsid w:val="00EE67C4"/>
    <w:rsid w:val="00EE7F84"/>
    <w:rsid w:val="00EF03A4"/>
    <w:rsid w:val="00EF04F8"/>
    <w:rsid w:val="00EF1C63"/>
    <w:rsid w:val="00EF2494"/>
    <w:rsid w:val="00EF25B3"/>
    <w:rsid w:val="00EF2FB4"/>
    <w:rsid w:val="00EF3225"/>
    <w:rsid w:val="00EF3374"/>
    <w:rsid w:val="00EF380F"/>
    <w:rsid w:val="00EF401C"/>
    <w:rsid w:val="00EF4B28"/>
    <w:rsid w:val="00EF5572"/>
    <w:rsid w:val="00EF5A47"/>
    <w:rsid w:val="00EF5FC4"/>
    <w:rsid w:val="00EF612C"/>
    <w:rsid w:val="00EF62F6"/>
    <w:rsid w:val="00EF67E7"/>
    <w:rsid w:val="00EF70F3"/>
    <w:rsid w:val="00F00225"/>
    <w:rsid w:val="00F0203D"/>
    <w:rsid w:val="00F02186"/>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18A"/>
    <w:rsid w:val="00F254EE"/>
    <w:rsid w:val="00F25AC8"/>
    <w:rsid w:val="00F25D33"/>
    <w:rsid w:val="00F25E0D"/>
    <w:rsid w:val="00F26966"/>
    <w:rsid w:val="00F26E78"/>
    <w:rsid w:val="00F27127"/>
    <w:rsid w:val="00F272AD"/>
    <w:rsid w:val="00F2750F"/>
    <w:rsid w:val="00F27C88"/>
    <w:rsid w:val="00F3053D"/>
    <w:rsid w:val="00F305A2"/>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5D8"/>
    <w:rsid w:val="00F64AA6"/>
    <w:rsid w:val="00F64F5C"/>
    <w:rsid w:val="00F653B8"/>
    <w:rsid w:val="00F65467"/>
    <w:rsid w:val="00F65897"/>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2E01"/>
    <w:rsid w:val="00F832AC"/>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8F5"/>
    <w:rsid w:val="00FA2CC3"/>
    <w:rsid w:val="00FA306F"/>
    <w:rsid w:val="00FA3F0C"/>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6A70"/>
    <w:rsid w:val="00FE6BD2"/>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7B21CEF"/>
    <w:rsid w:val="191E8D79"/>
    <w:rsid w:val="195B217A"/>
    <w:rsid w:val="19B331E9"/>
    <w:rsid w:val="1B5304D1"/>
    <w:rsid w:val="1BB3E194"/>
    <w:rsid w:val="1C2ED89D"/>
    <w:rsid w:val="1F395B3C"/>
    <w:rsid w:val="20BEA1B0"/>
    <w:rsid w:val="21BA9720"/>
    <w:rsid w:val="22D51134"/>
    <w:rsid w:val="236E27F2"/>
    <w:rsid w:val="240796CB"/>
    <w:rsid w:val="256EE144"/>
    <w:rsid w:val="2668F059"/>
    <w:rsid w:val="277872A9"/>
    <w:rsid w:val="2795771A"/>
    <w:rsid w:val="2901D132"/>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886D045"/>
    <w:rsid w:val="495E0462"/>
    <w:rsid w:val="49C322F7"/>
    <w:rsid w:val="4A8E84CB"/>
    <w:rsid w:val="4BAFAC99"/>
    <w:rsid w:val="4DBDD6BE"/>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F009F0B-4C84-4D90-ABF5-01D3A4A2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343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tabs>
        <w:tab w:val="clear" w:pos="567"/>
        <w:tab w:val="num"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4"/>
      </w:numPr>
    </w:pPr>
  </w:style>
  <w:style w:type="numbering" w:customStyle="1" w:styleId="1">
    <w:name w:val="项目编号1"/>
    <w:basedOn w:val="NoList"/>
    <w:rsid w:val="002E6526"/>
    <w:pPr>
      <w:numPr>
        <w:numId w:val="3"/>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5"/>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tabs>
        <w:tab w:val="clear" w:pos="720"/>
        <w:tab w:val="num" w:pos="360"/>
      </w:tabs>
      <w:overflowPunct w:val="0"/>
      <w:autoSpaceDE w:val="0"/>
      <w:autoSpaceDN w:val="0"/>
      <w:adjustRightInd w:val="0"/>
      <w:ind w:left="0" w:firstLine="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tabs>
        <w:tab w:val="num" w:pos="360"/>
      </w:tabs>
      <w:spacing w:before="60" w:after="0"/>
      <w:ind w:left="0" w:firstLine="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styleId="Mention">
    <w:name w:val="Mention"/>
    <w:basedOn w:val="DefaultParagraphFont"/>
    <w:uiPriority w:val="99"/>
    <w:unhideWhenUsed/>
    <w:rsid w:val="003B2941"/>
    <w:rPr>
      <w:color w:val="2B579A"/>
      <w:shd w:val="clear" w:color="auto" w:fill="E1DFDD"/>
    </w:rPr>
  </w:style>
  <w:style w:type="character" w:customStyle="1" w:styleId="220">
    <w:name w:val="标题 2 字符2"/>
    <w:basedOn w:val="DefaultParagraphFont"/>
    <w:qFormat/>
    <w:rsid w:val="00C56231"/>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RBI5PAMIO524-1616901215-68370</_dlc_DocId>
    <_dlc_DocIdUrl xmlns="71c5aaf6-e6ce-465b-b873-5148d2a4c105">
      <Url>https://nokia.sharepoint.com/sites/gxp/_layouts/15/DocIdRedir.aspx?ID=RBI5PAMIO524-1616901215-68370</Url>
      <Description>RBI5PAMIO524-1616901215-68370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2F7D53D1-3F27-4583-ACA5-E50D7707F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382</TotalTime>
  <Pages>3</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617</cp:revision>
  <dcterms:created xsi:type="dcterms:W3CDTF">2025-01-14T23:35:00Z</dcterms:created>
  <dcterms:modified xsi:type="dcterms:W3CDTF">2026-01-30T02:04:00Z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f971af72-8c17-459c-b500-a4c2afc222f2</vt:lpwstr>
  </property>
  <property fmtid="{D5CDD505-2E9C-101B-9397-08002B2CF9AE}" pid="4" name="MediaServiceImageTags">
    <vt:lpwstr/>
  </property>
  <property fmtid="{D5CDD505-2E9C-101B-9397-08002B2CF9AE}" pid="5" name="docLang">
    <vt:lpwstr>en</vt:lpwstr>
  </property>
</Properties>
</file>