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3B14" w14:textId="1CFA0843"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5D031D">
        <w:rPr>
          <w:rFonts w:ascii="Arial" w:hAnsi="Arial"/>
          <w:b/>
          <w:noProof/>
          <w:sz w:val="24"/>
        </w:rPr>
        <w:t>3</w:t>
      </w:r>
      <w:r w:rsidR="000F50C3">
        <w:rPr>
          <w:rFonts w:ascii="Arial" w:hAnsi="Arial"/>
          <w:b/>
          <w:noProof/>
          <w:sz w:val="24"/>
        </w:rPr>
        <w:t>1</w:t>
      </w:r>
      <w:r w:rsidRPr="005159C2">
        <w:rPr>
          <w:rFonts w:ascii="Arial" w:hAnsi="Arial"/>
          <w:b/>
          <w:i/>
          <w:noProof/>
          <w:sz w:val="28"/>
        </w:rPr>
        <w:tab/>
      </w:r>
      <w:r w:rsidR="007206C0" w:rsidRPr="007206C0">
        <w:rPr>
          <w:rFonts w:ascii="Arial" w:hAnsi="Arial"/>
          <w:b/>
          <w:noProof/>
          <w:sz w:val="24"/>
          <w:szCs w:val="24"/>
        </w:rPr>
        <w:t>R3-2</w:t>
      </w:r>
      <w:r w:rsidR="000F50C3">
        <w:rPr>
          <w:rFonts w:ascii="Arial" w:hAnsi="Arial"/>
          <w:b/>
          <w:noProof/>
          <w:sz w:val="24"/>
          <w:szCs w:val="24"/>
        </w:rPr>
        <w:t>6</w:t>
      </w:r>
      <w:r w:rsidR="005E7D19">
        <w:rPr>
          <w:rFonts w:ascii="Arial" w:hAnsi="Arial"/>
          <w:b/>
          <w:noProof/>
          <w:sz w:val="24"/>
          <w:szCs w:val="24"/>
        </w:rPr>
        <w:t>0281</w:t>
      </w:r>
    </w:p>
    <w:p w14:paraId="7B0E2FAD" w14:textId="18138114" w:rsidR="00AF4F29" w:rsidRPr="005159C2" w:rsidRDefault="000F50C3" w:rsidP="00AF4F29">
      <w:pPr>
        <w:spacing w:after="120"/>
        <w:outlineLvl w:val="0"/>
        <w:rPr>
          <w:rFonts w:ascii="Arial" w:hAnsi="Arial"/>
          <w:b/>
          <w:noProof/>
          <w:sz w:val="24"/>
        </w:rPr>
      </w:pPr>
      <w:r w:rsidRPr="000F50C3">
        <w:rPr>
          <w:rFonts w:ascii="Arial" w:hAnsi="Arial"/>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ED9E127" w:rsidR="00AF4F29" w:rsidRPr="005159C2" w:rsidRDefault="00AF4F29" w:rsidP="007675E3">
            <w:pPr>
              <w:spacing w:after="0"/>
              <w:jc w:val="right"/>
              <w:rPr>
                <w:rFonts w:ascii="Arial" w:hAnsi="Arial"/>
                <w:b/>
                <w:noProof/>
                <w:sz w:val="28"/>
              </w:rPr>
            </w:pPr>
            <w:r>
              <w:rPr>
                <w:rFonts w:ascii="Arial" w:hAnsi="Arial"/>
                <w:b/>
                <w:noProof/>
                <w:sz w:val="28"/>
              </w:rPr>
              <w:t>38.</w:t>
            </w:r>
            <w:r w:rsidR="00E56353">
              <w:rPr>
                <w:rFonts w:ascii="Arial" w:hAnsi="Arial"/>
                <w:b/>
                <w:noProof/>
                <w:sz w:val="28"/>
              </w:rPr>
              <w:t>423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8449A36" w:rsidR="00AF4F29" w:rsidRPr="005159C2" w:rsidRDefault="008957EB" w:rsidP="007675E3">
            <w:pPr>
              <w:spacing w:after="0"/>
              <w:jc w:val="center"/>
              <w:rPr>
                <w:rFonts w:ascii="Arial" w:hAnsi="Arial"/>
                <w:noProof/>
              </w:rPr>
            </w:pPr>
            <w:r>
              <w:rPr>
                <w:rFonts w:ascii="Arial" w:hAnsi="Arial"/>
                <w:b/>
                <w:noProof/>
                <w:sz w:val="28"/>
              </w:rPr>
              <w:t>1553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2E6777DA" w:rsidR="00AF4F29" w:rsidRPr="005159C2" w:rsidRDefault="00BD7148" w:rsidP="007675E3">
            <w:pPr>
              <w:spacing w:after="0"/>
              <w:jc w:val="center"/>
              <w:rPr>
                <w:rFonts w:ascii="Arial" w:hAnsi="Arial"/>
                <w:b/>
                <w:noProof/>
              </w:rPr>
            </w:pPr>
            <w:r>
              <w:rPr>
                <w:rFonts w:ascii="Arial" w:hAnsi="Arial"/>
                <w:b/>
                <w:noProof/>
                <w:sz w:val="28"/>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13F92E0D" w:rsidR="00AF4F29" w:rsidRPr="005159C2" w:rsidRDefault="00AF4F29" w:rsidP="007675E3">
            <w:pPr>
              <w:spacing w:after="0"/>
              <w:jc w:val="center"/>
              <w:rPr>
                <w:rFonts w:ascii="Arial" w:hAnsi="Arial"/>
                <w:noProof/>
                <w:sz w:val="28"/>
              </w:rPr>
            </w:pPr>
            <w:r w:rsidRPr="005159C2">
              <w:rPr>
                <w:rFonts w:ascii="Arial" w:hAnsi="Arial"/>
                <w:b/>
                <w:noProof/>
                <w:sz w:val="28"/>
              </w:rPr>
              <w:t>1</w:t>
            </w:r>
            <w:r w:rsidR="006171F3">
              <w:rPr>
                <w:rFonts w:ascii="Arial" w:hAnsi="Arial"/>
                <w:b/>
                <w:noProof/>
                <w:sz w:val="28"/>
              </w:rPr>
              <w:t>9</w:t>
            </w:r>
            <w:r w:rsidRPr="005159C2">
              <w:rPr>
                <w:rFonts w:ascii="Arial" w:hAnsi="Arial"/>
                <w:b/>
                <w:noProof/>
                <w:sz w:val="28"/>
              </w:rPr>
              <w:t>.</w:t>
            </w:r>
            <w:r w:rsidR="000F50C3">
              <w:rPr>
                <w:rFonts w:ascii="Arial" w:hAnsi="Arial"/>
                <w:b/>
                <w:noProof/>
                <w:sz w:val="28"/>
              </w:rPr>
              <w:t>1</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14"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5"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6E8936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DB1F700" w:rsidR="00AF4F29" w:rsidRPr="005159C2" w:rsidRDefault="000B47B1" w:rsidP="007675E3">
            <w:pPr>
              <w:spacing w:after="0"/>
              <w:ind w:left="100"/>
              <w:rPr>
                <w:rFonts w:ascii="Arial" w:hAnsi="Arial"/>
                <w:noProof/>
              </w:rPr>
            </w:pPr>
            <w:r>
              <w:rPr>
                <w:rFonts w:ascii="Arial" w:hAnsi="Arial"/>
                <w:noProof/>
              </w:rPr>
              <w:t xml:space="preserve">Correction on </w:t>
            </w:r>
            <w:r w:rsidRPr="00A2286F">
              <w:rPr>
                <w:rFonts w:ascii="Arial" w:hAnsi="Arial"/>
                <w:noProof/>
              </w:rPr>
              <w:t>Notification Control Indication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5F33BA7F" w:rsidR="00AF4F29" w:rsidRPr="005159C2" w:rsidRDefault="001A2E07" w:rsidP="007675E3">
            <w:pPr>
              <w:spacing w:after="0"/>
              <w:ind w:left="100"/>
              <w:rPr>
                <w:rFonts w:ascii="Arial" w:hAnsi="Arial"/>
                <w:noProof/>
                <w:lang w:eastAsia="zh-CN"/>
              </w:rPr>
            </w:pPr>
            <w:r>
              <w:rPr>
                <w:rFonts w:ascii="Arial" w:hAnsi="Arial"/>
              </w:rPr>
              <w:t xml:space="preserve">Nokia, </w:t>
            </w:r>
            <w:r w:rsidR="00117AE5">
              <w:rPr>
                <w:rFonts w:ascii="Arial" w:hAnsi="Arial"/>
              </w:rPr>
              <w:t>Huawei</w:t>
            </w:r>
            <w:r w:rsidR="001A460B">
              <w:rPr>
                <w:rFonts w:ascii="Arial" w:hAnsi="Arial"/>
              </w:rPr>
              <w:t xml:space="preserve">, </w:t>
            </w:r>
            <w:r w:rsidR="00362CF1">
              <w:rPr>
                <w:rFonts w:ascii="Arial" w:hAnsi="Arial"/>
              </w:rPr>
              <w:t>CMCC</w:t>
            </w:r>
            <w:r w:rsidR="001A460B">
              <w:rPr>
                <w:rFonts w:ascii="Arial" w:hAnsi="Arial"/>
              </w:rPr>
              <w:t>, China Telecom</w:t>
            </w:r>
            <w:r w:rsidR="000F50C3">
              <w:rPr>
                <w:rFonts w:ascii="Arial" w:hAnsi="Arial"/>
              </w:rPr>
              <w:t>, Ericsson, Qualcomm, CATT</w:t>
            </w:r>
            <w:r w:rsidR="00057035">
              <w:rPr>
                <w:rFonts w:ascii="Arial" w:hAnsi="Arial"/>
              </w:rPr>
              <w:t>, Samsung</w:t>
            </w:r>
            <w:r w:rsidR="006B0FFD">
              <w:rPr>
                <w:rFonts w:ascii="Arial" w:hAnsi="Arial"/>
              </w:rPr>
              <w:t>, ZTE</w:t>
            </w:r>
            <w:r w:rsidR="0007578F" w:rsidRPr="0007578F">
              <w:rPr>
                <w:rFonts w:ascii="Arial" w:hAnsi="Arial"/>
              </w:rPr>
              <w:t xml:space="preserve">, </w:t>
            </w:r>
            <w:proofErr w:type="spellStart"/>
            <w:r w:rsidR="0007578F" w:rsidRPr="0007578F">
              <w:rPr>
                <w:rFonts w:ascii="Arial" w:hAnsi="Arial"/>
              </w:rPr>
              <w:t>Ofinno</w:t>
            </w:r>
            <w:proofErr w:type="spellEnd"/>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48BD24B" w:rsidR="00AF4F29" w:rsidRPr="00E20557" w:rsidRDefault="00E20557" w:rsidP="007675E3">
            <w:pPr>
              <w:spacing w:after="0"/>
              <w:ind w:left="100"/>
              <w:rPr>
                <w:rFonts w:ascii="Arial" w:hAnsi="Arial"/>
                <w:noProof/>
              </w:rPr>
            </w:pPr>
            <w:r w:rsidRPr="00E20557">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2DEF1D20" w:rsidR="00AF4F29" w:rsidRPr="005159C2" w:rsidRDefault="00AF4F29" w:rsidP="007675E3">
            <w:pPr>
              <w:spacing w:after="0"/>
              <w:ind w:left="100"/>
              <w:rPr>
                <w:rFonts w:ascii="Arial" w:hAnsi="Arial"/>
                <w:noProof/>
              </w:rPr>
            </w:pPr>
            <w:r>
              <w:rPr>
                <w:rFonts w:ascii="Arial" w:hAnsi="Arial"/>
              </w:rPr>
              <w:t>202</w:t>
            </w:r>
            <w:r w:rsidR="00D261D7">
              <w:rPr>
                <w:rFonts w:ascii="Arial" w:hAnsi="Arial"/>
              </w:rPr>
              <w:t>6</w:t>
            </w:r>
            <w:r>
              <w:rPr>
                <w:rFonts w:ascii="Arial" w:hAnsi="Arial"/>
              </w:rPr>
              <w:t>-</w:t>
            </w:r>
            <w:r w:rsidR="00E140B3">
              <w:rPr>
                <w:rFonts w:ascii="Arial" w:hAnsi="Arial"/>
              </w:rPr>
              <w:t>0</w:t>
            </w:r>
            <w:r w:rsidR="00D261D7">
              <w:rPr>
                <w:rFonts w:ascii="Arial" w:hAnsi="Arial"/>
              </w:rPr>
              <w:t>1</w:t>
            </w:r>
            <w:r>
              <w:rPr>
                <w:rFonts w:ascii="Arial" w:hAnsi="Arial"/>
              </w:rPr>
              <w:t>-</w:t>
            </w:r>
            <w:r w:rsidR="00D261D7">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5CC83005" w:rsidR="00AF4F29" w:rsidRPr="005159C2" w:rsidRDefault="006171F3" w:rsidP="007675E3">
            <w:pPr>
              <w:spacing w:after="0"/>
              <w:ind w:left="100" w:right="-609"/>
              <w:rPr>
                <w:rFonts w:ascii="Arial" w:hAnsi="Arial"/>
                <w:b/>
                <w:noProof/>
              </w:rPr>
            </w:pPr>
            <w:r>
              <w:rPr>
                <w:rFonts w:ascii="Arial" w:hAnsi="Arial"/>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DCC60E" w:rsidR="00AF4F29" w:rsidRPr="005159C2" w:rsidRDefault="00AF4F29" w:rsidP="007675E3">
            <w:pPr>
              <w:spacing w:after="0"/>
              <w:ind w:left="100"/>
              <w:rPr>
                <w:rFonts w:ascii="Arial" w:hAnsi="Arial"/>
                <w:noProof/>
              </w:rPr>
            </w:pPr>
            <w:r w:rsidRPr="005159C2">
              <w:rPr>
                <w:rFonts w:ascii="Arial" w:hAnsi="Arial"/>
              </w:rPr>
              <w:t>Rel-1</w:t>
            </w:r>
            <w:r w:rsidR="006171F3">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6"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2CAECA4C" w:rsidR="00AF4F29" w:rsidRPr="00E445F4" w:rsidRDefault="00D57690" w:rsidP="00490067">
            <w:pPr>
              <w:spacing w:afterLines="50" w:after="120"/>
              <w:ind w:left="100"/>
              <w:jc w:val="both"/>
              <w:rPr>
                <w:rFonts w:ascii="Arial" w:hAnsi="Arial"/>
                <w:noProof/>
              </w:rPr>
            </w:pPr>
            <w:r>
              <w:rPr>
                <w:rFonts w:ascii="Arial" w:hAnsi="Arial"/>
                <w:noProof/>
              </w:rPr>
              <w:t xml:space="preserve">RAN3 fixed this problem in Rel-19,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 xml:space="preserve">the misalignment issue haven’t been solved </w:t>
            </w:r>
            <w:r w:rsidR="00175A41">
              <w:rPr>
                <w:rFonts w:ascii="Arial" w:hAnsi="Arial"/>
                <w:noProof/>
              </w:rPr>
              <w:t>in XnAP</w:t>
            </w:r>
            <w:r w:rsidR="00830A2D">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13436830" w:rsidR="00C42780" w:rsidRDefault="00830A2D" w:rsidP="00AF4F29">
            <w:pPr>
              <w:pStyle w:val="ListParagraph"/>
              <w:numPr>
                <w:ilvl w:val="0"/>
                <w:numId w:val="2"/>
              </w:numPr>
              <w:spacing w:after="0"/>
              <w:contextualSpacing w:val="0"/>
              <w:jc w:val="both"/>
              <w:rPr>
                <w:rFonts w:ascii="Arial" w:hAnsi="Arial"/>
                <w:noProof/>
              </w:rPr>
            </w:pPr>
            <w:r>
              <w:rPr>
                <w:rFonts w:ascii="Arial" w:hAnsi="Arial"/>
                <w:noProof/>
              </w:rPr>
              <w:t>Replace the “GFBR” with “GBR QoS”.</w:t>
            </w:r>
          </w:p>
          <w:p w14:paraId="49B3FC68" w14:textId="77777777" w:rsidR="00830A2D" w:rsidRDefault="00830A2D" w:rsidP="00830A2D">
            <w:pPr>
              <w:pStyle w:val="ListParagraph"/>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ListParagraph"/>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ListParagraph"/>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F108E53" w:rsidR="00AF4F29" w:rsidRPr="005159C2" w:rsidRDefault="0062598A" w:rsidP="007675E3">
            <w:pPr>
              <w:spacing w:after="0"/>
              <w:ind w:left="100"/>
              <w:rPr>
                <w:rFonts w:ascii="Arial" w:hAnsi="Arial"/>
                <w:noProof/>
              </w:rPr>
            </w:pPr>
            <w:r>
              <w:rPr>
                <w:rFonts w:ascii="Arial" w:hAnsi="Arial"/>
                <w:noProof/>
              </w:rPr>
              <w:t>8.3.10.1, 8.3.10.2, 8.3.10.3</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5B320831"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3E79A169" w:rsidR="00AF4F29" w:rsidRPr="005159C2" w:rsidRDefault="00E2230F" w:rsidP="007675E3">
            <w:pPr>
              <w:spacing w:after="0"/>
              <w:jc w:val="center"/>
              <w:rPr>
                <w:rFonts w:ascii="Arial" w:hAnsi="Arial" w:hint="eastAsia"/>
                <w:b/>
                <w:caps/>
                <w:noProof/>
                <w:lang w:eastAsia="zh-CN"/>
              </w:rPr>
            </w:pPr>
            <w:r>
              <w:rPr>
                <w:rFonts w:ascii="Arial" w:hAnsi="Arial" w:hint="eastAsia"/>
                <w:b/>
                <w:caps/>
                <w:noProof/>
                <w:lang w:eastAsia="zh-CN"/>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CE00D4B" w:rsidR="00D633C4" w:rsidRPr="005159C2" w:rsidRDefault="00E2230F" w:rsidP="00E2230F">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E35D0C"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E35D0C" w:rsidRPr="005159C2" w:rsidRDefault="00E35D0C" w:rsidP="00E35D0C">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75FC2" w14:textId="77777777" w:rsidR="00E35D0C" w:rsidRDefault="00E35D0C" w:rsidP="00E35D0C">
            <w:pPr>
              <w:spacing w:after="0"/>
              <w:ind w:left="100"/>
              <w:rPr>
                <w:rFonts w:ascii="Arial" w:hAnsi="Arial"/>
                <w:noProof/>
                <w:lang w:val="en-US" w:eastAsia="zh-CN"/>
              </w:rPr>
            </w:pPr>
            <w:r>
              <w:rPr>
                <w:rFonts w:ascii="Arial" w:hAnsi="Arial"/>
                <w:noProof/>
                <w:lang w:val="en-US" w:eastAsia="zh-CN"/>
              </w:rPr>
              <w:t>Rev 1: resubmit to RAN3#130</w:t>
            </w:r>
          </w:p>
          <w:p w14:paraId="435E0B9A" w14:textId="62BAB757" w:rsidR="00C368CD" w:rsidRPr="005159C2" w:rsidRDefault="00C368CD" w:rsidP="00E35D0C">
            <w:pPr>
              <w:spacing w:after="0"/>
              <w:ind w:left="100"/>
              <w:rPr>
                <w:rFonts w:ascii="Arial" w:hAnsi="Arial"/>
                <w:noProof/>
                <w:lang w:eastAsia="zh-CN"/>
              </w:rPr>
            </w:pPr>
            <w:r>
              <w:rPr>
                <w:rFonts w:ascii="Arial" w:hAnsi="Arial"/>
                <w:noProof/>
                <w:lang w:val="en-US" w:eastAsia="zh-CN"/>
              </w:rPr>
              <w:t>Rev 2: resubmit to RAN3#131</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4D4C90C3" w14:textId="77777777" w:rsidR="00D46B9E" w:rsidRPr="00FD0425" w:rsidRDefault="00D46B9E" w:rsidP="00D46B9E">
      <w:pPr>
        <w:pStyle w:val="Heading3"/>
      </w:pPr>
      <w:bookmarkStart w:id="0" w:name="_Toc20955128"/>
      <w:bookmarkStart w:id="1" w:name="_Toc29991315"/>
      <w:bookmarkStart w:id="2" w:name="_Toc36555715"/>
      <w:bookmarkStart w:id="3" w:name="_Toc44497393"/>
      <w:bookmarkStart w:id="4" w:name="_Toc45107781"/>
      <w:bookmarkStart w:id="5" w:name="_Toc45901401"/>
      <w:bookmarkStart w:id="6" w:name="_Toc51850480"/>
      <w:bookmarkStart w:id="7" w:name="_Toc56693483"/>
      <w:bookmarkStart w:id="8" w:name="_Toc64447026"/>
      <w:bookmarkStart w:id="9" w:name="_Toc66286520"/>
      <w:bookmarkStart w:id="10" w:name="_Toc74151215"/>
      <w:bookmarkStart w:id="11" w:name="_Toc88653687"/>
      <w:bookmarkStart w:id="12" w:name="_Toc97904043"/>
      <w:bookmarkStart w:id="13" w:name="_Toc98868069"/>
      <w:bookmarkStart w:id="14" w:name="_Toc105174353"/>
      <w:bookmarkStart w:id="15" w:name="_Toc106109190"/>
      <w:bookmarkStart w:id="16" w:name="_Toc113825011"/>
      <w:bookmarkStart w:id="17" w:name="_Toc200461546"/>
      <w:bookmarkStart w:id="18" w:name="_Toc20388021"/>
      <w:bookmarkStart w:id="19" w:name="_Toc29374693"/>
      <w:bookmarkStart w:id="20" w:name="_Toc37068524"/>
      <w:bookmarkStart w:id="21" w:name="_Toc46524225"/>
      <w:bookmarkStart w:id="22" w:name="_Toc201858191"/>
      <w:bookmarkStart w:id="23" w:name="_Toc20954937"/>
      <w:bookmarkStart w:id="24" w:name="_Toc29503374"/>
      <w:bookmarkStart w:id="25" w:name="_Toc29503958"/>
      <w:bookmarkStart w:id="26" w:name="_Toc29504542"/>
      <w:bookmarkStart w:id="27" w:name="_Toc36552988"/>
      <w:bookmarkStart w:id="28" w:name="_Toc36554715"/>
      <w:bookmarkStart w:id="29" w:name="_Toc45652005"/>
      <w:bookmarkStart w:id="30" w:name="_Toc45658437"/>
      <w:bookmarkStart w:id="31" w:name="_Toc45720257"/>
      <w:bookmarkStart w:id="32" w:name="_Toc45798137"/>
      <w:bookmarkStart w:id="33" w:name="_Toc45897526"/>
      <w:bookmarkStart w:id="34" w:name="_Toc51745730"/>
      <w:bookmarkStart w:id="35" w:name="_Toc64445994"/>
      <w:bookmarkStart w:id="36" w:name="_Toc73981864"/>
      <w:bookmarkStart w:id="37" w:name="_Toc88651953"/>
      <w:bookmarkStart w:id="38" w:name="_Toc97890996"/>
      <w:bookmarkStart w:id="39" w:name="_Toc99123074"/>
      <w:bookmarkStart w:id="40" w:name="_Toc99661878"/>
      <w:bookmarkStart w:id="41" w:name="_Toc105151939"/>
      <w:bookmarkStart w:id="42" w:name="_Toc105173745"/>
      <w:bookmarkStart w:id="43" w:name="_Toc106108744"/>
      <w:bookmarkStart w:id="44" w:name="_Toc106122649"/>
      <w:bookmarkStart w:id="45" w:name="_Toc107409202"/>
      <w:bookmarkStart w:id="46" w:name="_Toc112756391"/>
      <w:bookmarkStart w:id="47" w:name="_Toc169664635"/>
      <w:r w:rsidRPr="00FD0425">
        <w:t>8.3.10</w:t>
      </w:r>
      <w:r w:rsidRPr="00FD0425">
        <w:tab/>
        <w:t>Notification Control Indication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D5A5472" w14:textId="77777777" w:rsidR="00D46B9E" w:rsidRPr="00FD0425" w:rsidRDefault="00D46B9E" w:rsidP="00D46B9E">
      <w:pPr>
        <w:pStyle w:val="Heading4"/>
      </w:pPr>
      <w:bookmarkStart w:id="48" w:name="_CR8_3_10_1"/>
      <w:bookmarkStart w:id="49" w:name="_Toc20955129"/>
      <w:bookmarkStart w:id="50" w:name="_Toc29991316"/>
      <w:bookmarkStart w:id="51" w:name="_Toc36555716"/>
      <w:bookmarkStart w:id="52" w:name="_Toc44497394"/>
      <w:bookmarkStart w:id="53" w:name="_Toc45107782"/>
      <w:bookmarkStart w:id="54" w:name="_Toc45901402"/>
      <w:bookmarkStart w:id="55" w:name="_Toc51850481"/>
      <w:bookmarkStart w:id="56" w:name="_Toc56693484"/>
      <w:bookmarkStart w:id="57" w:name="_Toc64447027"/>
      <w:bookmarkStart w:id="58" w:name="_Toc66286521"/>
      <w:bookmarkStart w:id="59" w:name="_Toc74151216"/>
      <w:bookmarkStart w:id="60" w:name="_Toc88653688"/>
      <w:bookmarkStart w:id="61" w:name="_Toc97904044"/>
      <w:bookmarkStart w:id="62" w:name="_Toc98868070"/>
      <w:bookmarkStart w:id="63" w:name="_Toc105174354"/>
      <w:bookmarkStart w:id="64" w:name="_Toc106109191"/>
      <w:bookmarkStart w:id="65" w:name="_Toc113825012"/>
      <w:bookmarkStart w:id="66" w:name="_Toc200461547"/>
      <w:bookmarkEnd w:id="48"/>
      <w:r w:rsidRPr="00FD0425">
        <w:t>8.3.10.1</w:t>
      </w:r>
      <w:r w:rsidRPr="00FD0425">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D665774" w14:textId="17C8D822" w:rsidR="00D46B9E" w:rsidRPr="00FD0425" w:rsidRDefault="00D46B9E" w:rsidP="00D46B9E">
      <w:r w:rsidRPr="00FD0425">
        <w:t xml:space="preserve">The purpose of the Notification Control indication procedure is to provide information that for already established GBR QoS flow(s) for which notification control has been requested, the NG-RAN node involved in Dual Connectivity cannot fulfil the </w:t>
      </w:r>
      <w:ins w:id="67" w:author="Nokia" w:date="2025-09-23T20:29:00Z" w16du:dateUtc="2025-09-23T12:29:00Z">
        <w:r w:rsidR="00922D92">
          <w:t>GBR QoS</w:t>
        </w:r>
      </w:ins>
      <w:del w:id="68" w:author="Nokia" w:date="2025-09-23T20:29:00Z" w16du:dateUtc="2025-09-23T12:29:00Z">
        <w:r w:rsidRPr="00FD0425" w:rsidDel="00922D92">
          <w:delText>GFBR</w:delText>
        </w:r>
      </w:del>
      <w:r w:rsidRPr="00FD0425">
        <w:t xml:space="preserve"> anymore or that it can fulfil the </w:t>
      </w:r>
      <w:ins w:id="69" w:author="Nokia" w:date="2025-09-23T20:29:00Z" w16du:dateUtc="2025-09-23T12:29:00Z">
        <w:r w:rsidR="00922D92">
          <w:t>GBR QoS</w:t>
        </w:r>
      </w:ins>
      <w:del w:id="70" w:author="Nokia" w:date="2025-09-23T20:29:00Z" w16du:dateUtc="2025-09-23T12:29:00Z">
        <w:r w:rsidRPr="00FD0425" w:rsidDel="00922D92">
          <w:delText>GFB</w:delText>
        </w:r>
      </w:del>
      <w:del w:id="71" w:author="Nokia" w:date="2025-09-23T20:30:00Z" w16du:dateUtc="2025-09-23T12:30:00Z">
        <w:r w:rsidRPr="00FD0425" w:rsidDel="00922D92">
          <w:delText>R</w:delText>
        </w:r>
      </w:del>
      <w:r w:rsidRPr="00FD0425">
        <w:t xml:space="preserve"> again.</w:t>
      </w:r>
    </w:p>
    <w:p w14:paraId="3A35E644" w14:textId="77777777" w:rsidR="00D46B9E" w:rsidRPr="00FD0425" w:rsidRDefault="00D46B9E" w:rsidP="00D46B9E">
      <w:r w:rsidRPr="00FD0425">
        <w:t xml:space="preserve">The procedure uses </w:t>
      </w:r>
      <w:r w:rsidRPr="00FD0425">
        <w:rPr>
          <w:lang w:eastAsia="zh-CN"/>
        </w:rPr>
        <w:t>UE-associated signalling</w:t>
      </w:r>
      <w:r w:rsidRPr="00FD0425">
        <w:t>.</w:t>
      </w:r>
    </w:p>
    <w:p w14:paraId="40CF9279" w14:textId="77777777" w:rsidR="00D46B9E" w:rsidRPr="00FD0425" w:rsidRDefault="00D46B9E" w:rsidP="00D46B9E">
      <w:pPr>
        <w:pStyle w:val="Heading4"/>
      </w:pPr>
      <w:bookmarkStart w:id="72" w:name="_CR8_3_10_2"/>
      <w:bookmarkStart w:id="73" w:name="_Toc20955130"/>
      <w:bookmarkStart w:id="74" w:name="_Toc29991317"/>
      <w:bookmarkStart w:id="75" w:name="_Toc36555717"/>
      <w:bookmarkStart w:id="76" w:name="_Toc44497395"/>
      <w:bookmarkStart w:id="77" w:name="_Toc45107783"/>
      <w:bookmarkStart w:id="78" w:name="_Toc45901403"/>
      <w:bookmarkStart w:id="79" w:name="_Toc51850482"/>
      <w:bookmarkStart w:id="80" w:name="_Toc56693485"/>
      <w:bookmarkStart w:id="81" w:name="_Toc64447028"/>
      <w:bookmarkStart w:id="82" w:name="_Toc66286522"/>
      <w:bookmarkStart w:id="83" w:name="_Toc74151217"/>
      <w:bookmarkStart w:id="84" w:name="_Toc88653689"/>
      <w:bookmarkStart w:id="85" w:name="_Toc97904045"/>
      <w:bookmarkStart w:id="86" w:name="_Toc98868071"/>
      <w:bookmarkStart w:id="87" w:name="_Toc105174355"/>
      <w:bookmarkStart w:id="88" w:name="_Toc106109192"/>
      <w:bookmarkStart w:id="89" w:name="_Toc113825013"/>
      <w:bookmarkStart w:id="90" w:name="_Toc200461548"/>
      <w:bookmarkEnd w:id="72"/>
      <w:r w:rsidRPr="00FD0425">
        <w:t>8.3.10.2</w:t>
      </w:r>
      <w:r w:rsidRPr="00FD0425">
        <w:tab/>
        <w:t>Successful Operation – M-NG-RAN node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3308A4" w14:textId="77777777" w:rsidR="00D46B9E" w:rsidRPr="00FD0425" w:rsidRDefault="00D46B9E" w:rsidP="00D46B9E">
      <w:pPr>
        <w:pStyle w:val="TH"/>
      </w:pPr>
      <w:r w:rsidRPr="00FD0425">
        <w:rPr>
          <w:noProof/>
        </w:rPr>
        <w:object w:dxaOrig="7050" w:dyaOrig="2295" w14:anchorId="1FC0C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1pt;height:114.05pt;mso-width-percent:0;mso-height-percent:0;mso-width-percent:0;mso-height-percent:0" o:ole="">
            <v:imagedata r:id="rId17" o:title=""/>
          </v:shape>
          <o:OLEObject Type="Embed" ProgID="Visio.Drawing.15" ShapeID="_x0000_i1025" DrawAspect="Content" ObjectID="_1831272651" r:id="rId18"/>
        </w:object>
      </w:r>
    </w:p>
    <w:p w14:paraId="1EDF6FDF" w14:textId="77777777" w:rsidR="00D46B9E" w:rsidRPr="00FD0425" w:rsidRDefault="00D46B9E" w:rsidP="00D46B9E">
      <w:pPr>
        <w:pStyle w:val="TF"/>
      </w:pPr>
      <w:bookmarkStart w:id="91" w:name="_CRFigure8_3_10_21"/>
      <w:r w:rsidRPr="00FD0425">
        <w:t xml:space="preserve">Figure </w:t>
      </w:r>
      <w:bookmarkEnd w:id="91"/>
      <w:r w:rsidRPr="00FD0425">
        <w:t>8.3.10.2-1: Notification Control Indication procedure, M-NG-RAN node initiated, successful operation.</w:t>
      </w:r>
    </w:p>
    <w:p w14:paraId="7CD36DE3" w14:textId="77777777" w:rsidR="00D46B9E" w:rsidRPr="00FD0425" w:rsidRDefault="00D46B9E" w:rsidP="00D46B9E">
      <w:r w:rsidRPr="00FD0425">
        <w:t>The M-NG-RAN node initiates the procedure by sending the NOTIFICATION CONTROL INDICATION message to the S-NG-RAN node.</w:t>
      </w:r>
    </w:p>
    <w:p w14:paraId="562BA04A" w14:textId="27F02A3F" w:rsidR="00D46B9E" w:rsidRPr="00FD0425" w:rsidRDefault="00D46B9E" w:rsidP="00D46B9E">
      <w:r w:rsidRPr="00FD0425">
        <w:t xml:space="preserve">This procedure is triggered to notify the S-NG-RAN node for SN-terminated bearers, that resources requested from the M-NG-RAN node can either not fulfil the </w:t>
      </w:r>
      <w:ins w:id="92" w:author="Nokia" w:date="2025-09-23T20:30:00Z" w16du:dateUtc="2025-09-23T12:30:00Z">
        <w:r w:rsidR="00922D92">
          <w:t>GBR QoS</w:t>
        </w:r>
      </w:ins>
      <w:del w:id="93" w:author="Nokia" w:date="2025-09-23T20:34:00Z" w16du:dateUtc="2025-09-23T12:34:00Z">
        <w:r w:rsidRPr="00FD0425" w:rsidDel="00485E44">
          <w:delText>GFBR</w:delText>
        </w:r>
      </w:del>
      <w:r w:rsidRPr="00FD0425">
        <w:t xml:space="preserve"> anymore or that the </w:t>
      </w:r>
      <w:ins w:id="94" w:author="Nokia" w:date="2025-09-23T20:30:00Z" w16du:dateUtc="2025-09-23T12:30:00Z">
        <w:r w:rsidR="00922D92">
          <w:t>GBR QoS</w:t>
        </w:r>
      </w:ins>
      <w:del w:id="95" w:author="Nokia" w:date="2025-09-23T20:34:00Z" w16du:dateUtc="2025-09-23T12:34:00Z">
        <w:r w:rsidRPr="00FD0425" w:rsidDel="00485E44">
          <w:delText>GFBR</w:delText>
        </w:r>
      </w:del>
      <w:r w:rsidRPr="00FD0425">
        <w:t xml:space="preserve"> can be fulfilled again, as specified in TS 37.340 [8].</w:t>
      </w:r>
      <w:r w:rsidRPr="00791720">
        <w:rPr>
          <w:rFonts w:eastAsia="MS Mincho"/>
        </w:rPr>
        <w:t xml:space="preserve"> </w:t>
      </w:r>
      <w:r w:rsidRPr="00444CDC">
        <w:rPr>
          <w:rFonts w:eastAsia="MS Mincho"/>
        </w:rPr>
        <w:t xml:space="preserve">For a QoS flow indicated as not fulfilled anymore the M-NG-RAN node may also indicate an alternative QoS parameter set which it can currently fulfil in the </w:t>
      </w:r>
      <w:r w:rsidRPr="00F76765">
        <w:rPr>
          <w:rFonts w:eastAsia="MS Mincho"/>
          <w:i/>
          <w:iCs/>
        </w:rPr>
        <w:t>Current QoS Parameters Set Index</w:t>
      </w:r>
      <w:r w:rsidRPr="00444CDC">
        <w:rPr>
          <w:rFonts w:eastAsia="MS Mincho"/>
        </w:rPr>
        <w:t xml:space="preserve"> IE.</w:t>
      </w:r>
    </w:p>
    <w:p w14:paraId="62B1166A" w14:textId="77777777" w:rsidR="00D46B9E" w:rsidRPr="00FD0425" w:rsidRDefault="00D46B9E" w:rsidP="00D46B9E">
      <w:pPr>
        <w:pStyle w:val="Heading4"/>
      </w:pPr>
      <w:bookmarkStart w:id="96" w:name="_CR8_3_10_3"/>
      <w:bookmarkStart w:id="97" w:name="_Toc20955131"/>
      <w:bookmarkStart w:id="98" w:name="_Toc29991318"/>
      <w:bookmarkStart w:id="99" w:name="_Toc36555718"/>
      <w:bookmarkStart w:id="100" w:name="_Toc44497396"/>
      <w:bookmarkStart w:id="101" w:name="_Toc45107784"/>
      <w:bookmarkStart w:id="102" w:name="_Toc45901404"/>
      <w:bookmarkStart w:id="103" w:name="_Toc51850483"/>
      <w:bookmarkStart w:id="104" w:name="_Toc56693486"/>
      <w:bookmarkStart w:id="105" w:name="_Toc64447029"/>
      <w:bookmarkStart w:id="106" w:name="_Toc66286523"/>
      <w:bookmarkStart w:id="107" w:name="_Toc74151218"/>
      <w:bookmarkStart w:id="108" w:name="_Toc88653690"/>
      <w:bookmarkStart w:id="109" w:name="_Toc97904046"/>
      <w:bookmarkStart w:id="110" w:name="_Toc98868072"/>
      <w:bookmarkStart w:id="111" w:name="_Toc105174356"/>
      <w:bookmarkStart w:id="112" w:name="_Toc106109193"/>
      <w:bookmarkStart w:id="113" w:name="_Toc113825014"/>
      <w:bookmarkStart w:id="114" w:name="_Toc200461549"/>
      <w:bookmarkEnd w:id="96"/>
      <w:r w:rsidRPr="00FD0425">
        <w:t>8.3.10.3</w:t>
      </w:r>
      <w:r w:rsidRPr="00FD0425">
        <w:tab/>
        <w:t>Successful Operation – S-NG-RAN node initiated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EB5D10D" w14:textId="77777777" w:rsidR="00D46B9E" w:rsidRPr="00FD0425" w:rsidRDefault="00D46B9E" w:rsidP="00D46B9E">
      <w:pPr>
        <w:pStyle w:val="TH"/>
      </w:pPr>
      <w:r w:rsidRPr="00FD0425">
        <w:rPr>
          <w:noProof/>
        </w:rPr>
        <w:object w:dxaOrig="7050" w:dyaOrig="2295" w14:anchorId="410A903F">
          <v:shape id="_x0000_i1026" type="#_x0000_t75" alt="" style="width:352.1pt;height:114.05pt;mso-width-percent:0;mso-height-percent:0;mso-width-percent:0;mso-height-percent:0" o:ole="">
            <v:imagedata r:id="rId19" o:title=""/>
          </v:shape>
          <o:OLEObject Type="Embed" ProgID="Visio.Drawing.15" ShapeID="_x0000_i1026" DrawAspect="Content" ObjectID="_1831272652" r:id="rId20"/>
        </w:object>
      </w:r>
    </w:p>
    <w:p w14:paraId="6021B2D1" w14:textId="77777777" w:rsidR="00D46B9E" w:rsidRPr="00FD0425" w:rsidRDefault="00D46B9E" w:rsidP="00D46B9E">
      <w:pPr>
        <w:pStyle w:val="TF"/>
      </w:pPr>
      <w:bookmarkStart w:id="115" w:name="_CRFigure8_3_10_31"/>
      <w:r w:rsidRPr="00FD0425">
        <w:t xml:space="preserve">Figure </w:t>
      </w:r>
      <w:bookmarkEnd w:id="115"/>
      <w:r w:rsidRPr="00FD0425">
        <w:t>8.3.10.3-1: Notification Control Indication procedure, S-NG-RAN node initiated, successful operation.</w:t>
      </w:r>
    </w:p>
    <w:p w14:paraId="07D5E6A1" w14:textId="77777777" w:rsidR="00D46B9E" w:rsidRPr="00FD0425" w:rsidRDefault="00D46B9E" w:rsidP="00D46B9E">
      <w:r w:rsidRPr="00FD0425">
        <w:t>The S-NG-RAN node initiates the procedure by sending the NOTIFICATION CONTROL INDICATION message to the M-NG-RAN node.</w:t>
      </w:r>
    </w:p>
    <w:p w14:paraId="33FD54C7" w14:textId="51A05E00" w:rsidR="00D46B9E" w:rsidRPr="00FD0425" w:rsidRDefault="00D46B9E" w:rsidP="00D46B9E">
      <w:r w:rsidRPr="00FD0425">
        <w:t xml:space="preserve">This procedure is triggered to notify the M-NG-RAN node that for MN-terminated bearers resources requested from the S-NG-RAN node can either not fulfil the </w:t>
      </w:r>
      <w:ins w:id="116" w:author="Nokia" w:date="2025-09-23T20:30:00Z" w16du:dateUtc="2025-09-23T12:30:00Z">
        <w:r w:rsidR="00922D92">
          <w:t>GBR QoS</w:t>
        </w:r>
      </w:ins>
      <w:del w:id="117" w:author="Nokia" w:date="2025-09-23T20:34:00Z" w16du:dateUtc="2025-09-23T12:34:00Z">
        <w:r w:rsidRPr="00FD0425" w:rsidDel="00485E44">
          <w:delText>GFBR</w:delText>
        </w:r>
      </w:del>
      <w:r w:rsidRPr="00FD0425">
        <w:t xml:space="preserve"> anymore or that the </w:t>
      </w:r>
      <w:ins w:id="118" w:author="Nokia" w:date="2025-09-23T20:30:00Z" w16du:dateUtc="2025-09-23T12:30:00Z">
        <w:r w:rsidR="00922D92">
          <w:t>GBR QoS</w:t>
        </w:r>
      </w:ins>
      <w:del w:id="119" w:author="Nokia" w:date="2025-09-23T20:34:00Z" w16du:dateUtc="2025-09-23T12:34:00Z">
        <w:r w:rsidRPr="00FD0425" w:rsidDel="00485E44">
          <w:delText>GFBR</w:delText>
        </w:r>
      </w:del>
      <w:r w:rsidRPr="00FD0425">
        <w:t xml:space="preserve"> can be fulfilled again, as specified in TS 37.340 [8].</w:t>
      </w:r>
      <w:r w:rsidRPr="0091459E">
        <w:rPr>
          <w:rFonts w:eastAsia="MS Mincho"/>
        </w:rPr>
        <w:t xml:space="preserve"> For a QoS flow indicated as not fulfilled anymore the S-NG-RAN node may also indicate an alternative QoS parameters set which it can currently fulfil in the </w:t>
      </w:r>
      <w:r w:rsidRPr="0091459E">
        <w:rPr>
          <w:rFonts w:eastAsia="MS Mincho"/>
          <w:i/>
          <w:iCs/>
        </w:rPr>
        <w:t>Current QoS Parameters Set Index</w:t>
      </w:r>
      <w:r w:rsidRPr="0091459E">
        <w:rPr>
          <w:rFonts w:eastAsia="MS Mincho"/>
        </w:rPr>
        <w:t xml:space="preserve"> IE.</w:t>
      </w:r>
    </w:p>
    <w:p w14:paraId="18AA292B" w14:textId="585E47A6" w:rsidR="00D46B9E" w:rsidRPr="00FD0425" w:rsidRDefault="00D46B9E" w:rsidP="00D46B9E">
      <w:r w:rsidRPr="00FD0425">
        <w:t xml:space="preserve">This procedure is triggered to notify the M-NG-RAN node that resources requested for SN-terminated bearers can either not fulfil the </w:t>
      </w:r>
      <w:ins w:id="120" w:author="Nokia" w:date="2025-09-23T20:30:00Z" w16du:dateUtc="2025-09-23T12:30:00Z">
        <w:r w:rsidR="00922D92">
          <w:t>GBR QoS</w:t>
        </w:r>
      </w:ins>
      <w:del w:id="121" w:author="Nokia" w:date="2025-09-23T20:35:00Z" w16du:dateUtc="2025-09-23T12:35:00Z">
        <w:r w:rsidRPr="00FD0425" w:rsidDel="0057133A">
          <w:delText>GFBR</w:delText>
        </w:r>
      </w:del>
      <w:r w:rsidRPr="00FD0425">
        <w:t xml:space="preserve"> anymore or that the </w:t>
      </w:r>
      <w:ins w:id="122" w:author="Nokia" w:date="2025-09-23T20:30:00Z" w16du:dateUtc="2025-09-23T12:30:00Z">
        <w:r w:rsidR="00922D92">
          <w:t>GBR QoS</w:t>
        </w:r>
      </w:ins>
      <w:del w:id="123" w:author="Nokia" w:date="2025-09-23T20:35:00Z" w16du:dateUtc="2025-09-23T12:35:00Z">
        <w:r w:rsidRPr="00FD0425" w:rsidDel="0057133A">
          <w:delText>GFBR</w:delText>
        </w:r>
      </w:del>
      <w:r w:rsidRPr="00FD0425">
        <w:t xml:space="preserve"> can be fulfilled again, as specified in TS </w:t>
      </w:r>
      <w:r w:rsidRPr="00FD0425">
        <w:lastRenderedPageBreak/>
        <w:t>37.340 [8].</w:t>
      </w:r>
      <w:r w:rsidRPr="00444CDC">
        <w:rPr>
          <w:rFonts w:eastAsia="MS Mincho"/>
        </w:rPr>
        <w:t xml:space="preserve"> For a QoS flow indicated as not fulfilled anymore the S-NG-RAN node may also indicate an alternative QoS parameter</w:t>
      </w:r>
      <w:r>
        <w:rPr>
          <w:rFonts w:eastAsia="MS Mincho"/>
        </w:rPr>
        <w:t>s</w:t>
      </w:r>
      <w:r w:rsidRPr="00444CDC">
        <w:rPr>
          <w:rFonts w:eastAsia="MS Mincho"/>
        </w:rPr>
        <w:t xml:space="preserve"> set which it can currently fulfil in the </w:t>
      </w:r>
      <w:r w:rsidRPr="00444CDC">
        <w:rPr>
          <w:rFonts w:eastAsia="MS Mincho"/>
          <w:i/>
          <w:iCs/>
        </w:rPr>
        <w:t>Current QoS Parameters Set Index</w:t>
      </w:r>
      <w:r w:rsidRPr="00444CDC">
        <w:rPr>
          <w:rFonts w:eastAsia="MS Mincho"/>
        </w:rPr>
        <w:t xml:space="preserve"> IE.</w:t>
      </w:r>
    </w:p>
    <w:p w14:paraId="52FA060D" w14:textId="77777777" w:rsidR="00D46B9E" w:rsidRPr="00FD0425" w:rsidRDefault="00D46B9E" w:rsidP="00D46B9E">
      <w:pPr>
        <w:pStyle w:val="Heading4"/>
      </w:pPr>
      <w:bookmarkStart w:id="124" w:name="_CR8_3_10_4"/>
      <w:bookmarkStart w:id="125" w:name="_Toc20955132"/>
      <w:bookmarkStart w:id="126" w:name="_Toc29991319"/>
      <w:bookmarkStart w:id="127" w:name="_Toc36555719"/>
      <w:bookmarkStart w:id="128" w:name="_Toc44497397"/>
      <w:bookmarkStart w:id="129" w:name="_Toc45107785"/>
      <w:bookmarkStart w:id="130" w:name="_Toc45901405"/>
      <w:bookmarkStart w:id="131" w:name="_Toc51850484"/>
      <w:bookmarkStart w:id="132" w:name="_Toc56693487"/>
      <w:bookmarkStart w:id="133" w:name="_Toc64447030"/>
      <w:bookmarkStart w:id="134" w:name="_Toc66286524"/>
      <w:bookmarkStart w:id="135" w:name="_Toc74151219"/>
      <w:bookmarkStart w:id="136" w:name="_Toc88653691"/>
      <w:bookmarkStart w:id="137" w:name="_Toc97904047"/>
      <w:bookmarkStart w:id="138" w:name="_Toc98868073"/>
      <w:bookmarkStart w:id="139" w:name="_Toc105174357"/>
      <w:bookmarkStart w:id="140" w:name="_Toc106109194"/>
      <w:bookmarkStart w:id="141" w:name="_Toc113825015"/>
      <w:bookmarkStart w:id="142" w:name="_Toc200461550"/>
      <w:bookmarkEnd w:id="124"/>
      <w:r w:rsidRPr="00FD0425">
        <w:t>8.3.10.4</w:t>
      </w:r>
      <w:r w:rsidRPr="00FD0425">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CC6F9BC" w14:textId="77777777" w:rsidR="00D46B9E" w:rsidRPr="00FD0425" w:rsidRDefault="00D46B9E" w:rsidP="00D46B9E">
      <w:r w:rsidRPr="00FD0425">
        <w:t>Void.</w:t>
      </w:r>
    </w:p>
    <w:p w14:paraId="7D066CBA" w14:textId="77777777" w:rsidR="00C5504A" w:rsidRDefault="00C5504A" w:rsidP="0017504F">
      <w:pPr>
        <w:pStyle w:val="Heading2"/>
      </w:pPr>
    </w:p>
    <w:p w14:paraId="05407420" w14:textId="77777777" w:rsidR="00C5504A" w:rsidRDefault="00C5504A" w:rsidP="0017504F">
      <w:pPr>
        <w:pStyle w:val="Heading2"/>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433ADE9" w14:textId="14B3B563" w:rsidR="00E7181A" w:rsidRPr="00CE3B75" w:rsidRDefault="00E7181A" w:rsidP="00E7181A"/>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143" w:name="_CR9_4_4"/>
      <w:bookmarkStart w:id="144" w:name="_CR9_4_5"/>
      <w:bookmarkStart w:id="145" w:name="_CR9_4_6"/>
      <w:bookmarkStart w:id="146" w:name="_CR9_4_7"/>
      <w:bookmarkStart w:id="147" w:name="_CR9_4_8"/>
      <w:bookmarkEnd w:id="143"/>
      <w:bookmarkEnd w:id="144"/>
      <w:bookmarkEnd w:id="145"/>
      <w:bookmarkEnd w:id="146"/>
      <w:bookmarkEnd w:id="147"/>
    </w:p>
    <w:sectPr w:rsidR="00E055C7" w:rsidSect="00335E85">
      <w:headerReference w:type="default" r:id="rId21"/>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A7631" w14:textId="77777777" w:rsidR="00B35C96" w:rsidRDefault="00B35C96">
      <w:pPr>
        <w:spacing w:after="0"/>
      </w:pPr>
      <w:r>
        <w:separator/>
      </w:r>
    </w:p>
  </w:endnote>
  <w:endnote w:type="continuationSeparator" w:id="0">
    <w:p w14:paraId="71E74F49" w14:textId="77777777" w:rsidR="00B35C96" w:rsidRDefault="00B35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A07EC" w14:textId="77777777" w:rsidR="00B35C96" w:rsidRDefault="00B35C96">
      <w:pPr>
        <w:spacing w:after="0"/>
      </w:pPr>
      <w:r>
        <w:separator/>
      </w:r>
    </w:p>
  </w:footnote>
  <w:footnote w:type="continuationSeparator" w:id="0">
    <w:p w14:paraId="7291C51B" w14:textId="77777777" w:rsidR="00B35C96" w:rsidRDefault="00B35C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76062543">
    <w:abstractNumId w:val="5"/>
  </w:num>
  <w:num w:numId="2" w16cid:durableId="1223252292">
    <w:abstractNumId w:val="7"/>
  </w:num>
  <w:num w:numId="3" w16cid:durableId="2010907814">
    <w:abstractNumId w:val="3"/>
  </w:num>
  <w:num w:numId="4" w16cid:durableId="1448043628">
    <w:abstractNumId w:val="2"/>
  </w:num>
  <w:num w:numId="5" w16cid:durableId="1314330005">
    <w:abstractNumId w:val="1"/>
  </w:num>
  <w:num w:numId="6" w16cid:durableId="341055090">
    <w:abstractNumId w:val="6"/>
  </w:num>
  <w:num w:numId="7" w16cid:durableId="726993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118736">
    <w:abstractNumId w:val="0"/>
  </w:num>
  <w:num w:numId="9" w16cid:durableId="1273515358">
    <w:abstractNumId w:val="4"/>
  </w:num>
  <w:num w:numId="10" w16cid:durableId="10104460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598"/>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57035"/>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7578F"/>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B47B1"/>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0C3"/>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17AE5"/>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4EB"/>
    <w:rsid w:val="0017570C"/>
    <w:rsid w:val="00175A41"/>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60B"/>
    <w:rsid w:val="001A4902"/>
    <w:rsid w:val="001A4BA4"/>
    <w:rsid w:val="001A5C6B"/>
    <w:rsid w:val="001A798F"/>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7BA"/>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45A"/>
    <w:rsid w:val="003509E7"/>
    <w:rsid w:val="0035319E"/>
    <w:rsid w:val="00353346"/>
    <w:rsid w:val="00357150"/>
    <w:rsid w:val="003611CE"/>
    <w:rsid w:val="00362CF1"/>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5E44"/>
    <w:rsid w:val="004865D4"/>
    <w:rsid w:val="00486DBE"/>
    <w:rsid w:val="00487E77"/>
    <w:rsid w:val="00490067"/>
    <w:rsid w:val="00490C83"/>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D503C"/>
    <w:rsid w:val="004E0659"/>
    <w:rsid w:val="004E14B3"/>
    <w:rsid w:val="004E2614"/>
    <w:rsid w:val="004E2CD6"/>
    <w:rsid w:val="004E4945"/>
    <w:rsid w:val="004E69F6"/>
    <w:rsid w:val="004E6FFF"/>
    <w:rsid w:val="004E70F4"/>
    <w:rsid w:val="004F1188"/>
    <w:rsid w:val="004F16FD"/>
    <w:rsid w:val="004F1A71"/>
    <w:rsid w:val="004F1F7A"/>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133A"/>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031D"/>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E7D19"/>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1F3"/>
    <w:rsid w:val="00617A32"/>
    <w:rsid w:val="00621188"/>
    <w:rsid w:val="00621C23"/>
    <w:rsid w:val="00622720"/>
    <w:rsid w:val="006232DE"/>
    <w:rsid w:val="00623F5C"/>
    <w:rsid w:val="00624C25"/>
    <w:rsid w:val="00625052"/>
    <w:rsid w:val="006257ED"/>
    <w:rsid w:val="0062594F"/>
    <w:rsid w:val="0062598A"/>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0FFD"/>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B48"/>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4C18"/>
    <w:rsid w:val="007D6839"/>
    <w:rsid w:val="007D68F0"/>
    <w:rsid w:val="007D6A07"/>
    <w:rsid w:val="007D7233"/>
    <w:rsid w:val="007D765B"/>
    <w:rsid w:val="007E01D0"/>
    <w:rsid w:val="007E06D3"/>
    <w:rsid w:val="007E0EC8"/>
    <w:rsid w:val="007E1622"/>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2E9B"/>
    <w:rsid w:val="00845D17"/>
    <w:rsid w:val="0084665F"/>
    <w:rsid w:val="00847C43"/>
    <w:rsid w:val="00851DF0"/>
    <w:rsid w:val="008527BD"/>
    <w:rsid w:val="00852F90"/>
    <w:rsid w:val="00853F6B"/>
    <w:rsid w:val="00854EC4"/>
    <w:rsid w:val="008579E4"/>
    <w:rsid w:val="00857B6E"/>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7EB"/>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2E5A"/>
    <w:rsid w:val="008E4F13"/>
    <w:rsid w:val="008E601E"/>
    <w:rsid w:val="008E6E9A"/>
    <w:rsid w:val="008F05FB"/>
    <w:rsid w:val="008F30C8"/>
    <w:rsid w:val="008F38F5"/>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2D92"/>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10F4"/>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2738"/>
    <w:rsid w:val="00AC4374"/>
    <w:rsid w:val="00AC4630"/>
    <w:rsid w:val="00AC7510"/>
    <w:rsid w:val="00AC78A8"/>
    <w:rsid w:val="00AD0C76"/>
    <w:rsid w:val="00AD1CD8"/>
    <w:rsid w:val="00AD1EDB"/>
    <w:rsid w:val="00AD34DE"/>
    <w:rsid w:val="00AD3C11"/>
    <w:rsid w:val="00AD7DF5"/>
    <w:rsid w:val="00AE003E"/>
    <w:rsid w:val="00AE041A"/>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35C96"/>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4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463"/>
    <w:rsid w:val="00C33546"/>
    <w:rsid w:val="00C345AA"/>
    <w:rsid w:val="00C368CD"/>
    <w:rsid w:val="00C36DEF"/>
    <w:rsid w:val="00C4037F"/>
    <w:rsid w:val="00C40D9C"/>
    <w:rsid w:val="00C42253"/>
    <w:rsid w:val="00C4251A"/>
    <w:rsid w:val="00C42780"/>
    <w:rsid w:val="00C42C9D"/>
    <w:rsid w:val="00C444F9"/>
    <w:rsid w:val="00C455E3"/>
    <w:rsid w:val="00C456DE"/>
    <w:rsid w:val="00C45FD7"/>
    <w:rsid w:val="00C515DA"/>
    <w:rsid w:val="00C5481B"/>
    <w:rsid w:val="00C5504A"/>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35EE"/>
    <w:rsid w:val="00D14C2D"/>
    <w:rsid w:val="00D157AF"/>
    <w:rsid w:val="00D15979"/>
    <w:rsid w:val="00D15C6C"/>
    <w:rsid w:val="00D16263"/>
    <w:rsid w:val="00D202FA"/>
    <w:rsid w:val="00D20AE0"/>
    <w:rsid w:val="00D244D4"/>
    <w:rsid w:val="00D25BA0"/>
    <w:rsid w:val="00D261D7"/>
    <w:rsid w:val="00D30E74"/>
    <w:rsid w:val="00D33F1C"/>
    <w:rsid w:val="00D33F4F"/>
    <w:rsid w:val="00D35675"/>
    <w:rsid w:val="00D356D3"/>
    <w:rsid w:val="00D35F6F"/>
    <w:rsid w:val="00D4251A"/>
    <w:rsid w:val="00D4266D"/>
    <w:rsid w:val="00D440F9"/>
    <w:rsid w:val="00D44286"/>
    <w:rsid w:val="00D446C7"/>
    <w:rsid w:val="00D45A15"/>
    <w:rsid w:val="00D45F25"/>
    <w:rsid w:val="00D46B9E"/>
    <w:rsid w:val="00D47987"/>
    <w:rsid w:val="00D5019B"/>
    <w:rsid w:val="00D50D70"/>
    <w:rsid w:val="00D514CD"/>
    <w:rsid w:val="00D515A6"/>
    <w:rsid w:val="00D56104"/>
    <w:rsid w:val="00D57690"/>
    <w:rsid w:val="00D608C3"/>
    <w:rsid w:val="00D629D3"/>
    <w:rsid w:val="00D63018"/>
    <w:rsid w:val="00D633C4"/>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557"/>
    <w:rsid w:val="00E20CAB"/>
    <w:rsid w:val="00E2230F"/>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5D0C"/>
    <w:rsid w:val="00E370E1"/>
    <w:rsid w:val="00E37782"/>
    <w:rsid w:val="00E40713"/>
    <w:rsid w:val="00E41E6C"/>
    <w:rsid w:val="00E42B53"/>
    <w:rsid w:val="00E4470E"/>
    <w:rsid w:val="00E521BD"/>
    <w:rsid w:val="00E525CA"/>
    <w:rsid w:val="00E526BE"/>
    <w:rsid w:val="00E52D04"/>
    <w:rsid w:val="00E53CA7"/>
    <w:rsid w:val="00E56122"/>
    <w:rsid w:val="00E56353"/>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4DB"/>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005D"/>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Normal"/>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RBI5PAMIO524-1616901215-68342</_dlc_DocId>
    <_dlc_DocIdUrl xmlns="71c5aaf6-e6ce-465b-b873-5148d2a4c105">
      <Url>https://nokia.sharepoint.com/sites/gxp/_layouts/15/DocIdRedir.aspx?ID=RBI5PAMIO524-1616901215-68342</Url>
      <Description>RBI5PAMIO524-1616901215-68342</Description>
    </_dlc_DocIdUrl>
    <TranslatedLang xmlns="3f2ce089-3858-4176-9a21-a30f9204848e"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630810-43A3-48E4-9CD1-A709D510FF09}">
  <ds:schemaRefs>
    <ds:schemaRef ds:uri="http://schemas.openxmlformats.org/officeDocument/2006/bibliography"/>
  </ds:schemaRefs>
</ds:datastoreItem>
</file>

<file path=customXml/itemProps2.xml><?xml version="1.0" encoding="utf-8"?>
<ds:datastoreItem xmlns:ds="http://schemas.openxmlformats.org/officeDocument/2006/customXml" ds:itemID="{60701EE1-04AC-437A-9AB1-DFDD434C57E1}">
  <ds:schemaRefs>
    <ds:schemaRef ds:uri="Microsoft.SharePoint.Taxonomy.ContentTypeSync"/>
  </ds:schemaRefs>
</ds:datastoreItem>
</file>

<file path=customXml/itemProps3.xml><?xml version="1.0" encoding="utf-8"?>
<ds:datastoreItem xmlns:ds="http://schemas.openxmlformats.org/officeDocument/2006/customXml" ds:itemID="{45F8825A-418C-4E86-891F-3331A1376F51}">
  <ds:schemaRefs>
    <ds:schemaRef ds:uri="http://schemas.microsoft.com/sharepoint/events"/>
  </ds:schemaRefs>
</ds:datastoreItem>
</file>

<file path=customXml/itemProps4.xml><?xml version="1.0" encoding="utf-8"?>
<ds:datastoreItem xmlns:ds="http://schemas.openxmlformats.org/officeDocument/2006/customXml" ds:itemID="{5ADF4BE2-2F8D-4903-AA90-DB99F61675C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C9A6773-559C-423C-A239-38F9A40AC48A}">
  <ds:schemaRefs>
    <ds:schemaRef ds:uri="http://schemas.microsoft.com/sharepoint/v3/contenttype/forms"/>
  </ds:schemaRefs>
</ds:datastoreItem>
</file>

<file path=customXml/itemProps6.xml><?xml version="1.0" encoding="utf-8"?>
<ds:datastoreItem xmlns:ds="http://schemas.openxmlformats.org/officeDocument/2006/customXml" ds:itemID="{219BF82F-8C10-48A3-9586-3A83180BC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862</Words>
  <Characters>4916</Characters>
  <Application>Microsoft Office Word</Application>
  <DocSecurity>0</DocSecurity>
  <Lines>40</Lines>
  <Paragraphs>11</Paragraphs>
  <ScaleCrop>false</ScaleCrop>
  <Company>3GPP Support Team</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Nokia</cp:lastModifiedBy>
  <cp:revision>20</cp:revision>
  <cp:lastPrinted>2411-12-31T15:59:00Z</cp:lastPrinted>
  <dcterms:created xsi:type="dcterms:W3CDTF">2025-09-29T12:00:00Z</dcterms:created>
  <dcterms:modified xsi:type="dcterms:W3CDTF">2026-01-30T01:59:00Z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y fmtid="{D5CDD505-2E9C-101B-9397-08002B2CF9AE}" pid="13" name="ContentTypeId">
    <vt:lpwstr>0x01010055A05E76B664164F9F76E63E6D6BE6ED</vt:lpwstr>
  </property>
  <property fmtid="{D5CDD505-2E9C-101B-9397-08002B2CF9AE}" pid="14" name="_dlc_DocIdItemGuid">
    <vt:lpwstr>10f62383-d9c2-43b3-aa0e-efb541476fb6</vt:lpwstr>
  </property>
  <property fmtid="{D5CDD505-2E9C-101B-9397-08002B2CF9AE}" pid="15" name="MediaServiceImageTags">
    <vt:lpwstr/>
  </property>
</Properties>
</file>