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159C" w14:textId="77777777" w:rsidR="006B6411" w:rsidRDefault="00000000">
      <w:pPr>
        <w:pStyle w:val="CRCoverPage"/>
        <w:tabs>
          <w:tab w:val="right" w:pos="9639"/>
        </w:tabs>
        <w:spacing w:after="0"/>
        <w:rPr>
          <w:b/>
          <w:sz w:val="24"/>
        </w:rPr>
      </w:pPr>
      <w:r>
        <w:rPr>
          <w:b/>
          <w:sz w:val="24"/>
        </w:rPr>
        <w:t>3GPP TSG-RAN WG3 #128</w:t>
      </w:r>
      <w:r>
        <w:rPr>
          <w:b/>
          <w:sz w:val="24"/>
        </w:rPr>
        <w:tab/>
        <w:t xml:space="preserve">          R3-253773</w:t>
      </w:r>
    </w:p>
    <w:p w14:paraId="569DFE0D" w14:textId="77777777" w:rsidR="006B6411" w:rsidRDefault="00000000">
      <w:pPr>
        <w:pStyle w:val="CRCoverPage"/>
        <w:tabs>
          <w:tab w:val="right" w:pos="9639"/>
        </w:tabs>
        <w:spacing w:after="0"/>
        <w:rPr>
          <w:b/>
          <w:sz w:val="24"/>
        </w:rPr>
      </w:pPr>
      <w:r>
        <w:rPr>
          <w:b/>
          <w:sz w:val="24"/>
        </w:rPr>
        <w:t xml:space="preserve">Malta, MT, </w:t>
      </w:r>
      <w:r>
        <w:rPr>
          <w:rFonts w:eastAsia="Times New Roman" w:cs="Arial"/>
          <w:b/>
          <w:bCs/>
          <w:sz w:val="24"/>
          <w:szCs w:val="22"/>
        </w:rPr>
        <w:t xml:space="preserve">19th </w:t>
      </w:r>
      <w:r>
        <w:rPr>
          <w:b/>
          <w:sz w:val="24"/>
        </w:rPr>
        <w:t xml:space="preserve">– </w:t>
      </w:r>
      <w:proofErr w:type="gramStart"/>
      <w:r>
        <w:rPr>
          <w:b/>
          <w:sz w:val="24"/>
        </w:rPr>
        <w:t>23th</w:t>
      </w:r>
      <w:proofErr w:type="gramEnd"/>
      <w:r>
        <w:rPr>
          <w:b/>
          <w:sz w:val="24"/>
        </w:rPr>
        <w:t xml:space="preserve"> </w:t>
      </w:r>
      <w:proofErr w:type="gramStart"/>
      <w:r>
        <w:rPr>
          <w:b/>
          <w:sz w:val="24"/>
        </w:rPr>
        <w:t>May  2025</w:t>
      </w:r>
      <w:proofErr w:type="gramEnd"/>
    </w:p>
    <w:p w14:paraId="062826A5" w14:textId="77777777" w:rsidR="006B6411" w:rsidRDefault="006B6411">
      <w:pPr>
        <w:pStyle w:val="CRCoverPage"/>
        <w:outlineLvl w:val="0"/>
        <w:rPr>
          <w:rFonts w:cs="Arial"/>
          <w:b/>
          <w:sz w:val="24"/>
          <w:szCs w:val="24"/>
        </w:rPr>
      </w:pPr>
    </w:p>
    <w:p w14:paraId="4D5F4D53" w14:textId="77777777" w:rsidR="006B6411" w:rsidRDefault="0000000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77777777" w:rsidR="006B6411"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on CB: # R19XR </w:t>
      </w:r>
    </w:p>
    <w:p w14:paraId="50E4DD27" w14:textId="77777777" w:rsidR="006B6411"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77777777" w:rsidR="006B6411" w:rsidRDefault="00000000">
      <w:pPr>
        <w:pStyle w:val="Heading1"/>
      </w:pPr>
      <w:r>
        <w:t>1</w:t>
      </w:r>
      <w:r>
        <w:tab/>
        <w:t>Introduction</w:t>
      </w:r>
    </w:p>
    <w:p w14:paraId="135B01B5" w14:textId="77777777" w:rsidR="006B6411" w:rsidRDefault="00000000">
      <w:r>
        <w:t>This contribution provides summary of offline discussion on CB: # R19XR.</w:t>
      </w:r>
    </w:p>
    <w:p w14:paraId="255D2AB0" w14:textId="77777777" w:rsidR="006B6411" w:rsidRDefault="00000000">
      <w:pPr>
        <w:rPr>
          <w:rFonts w:cs="Calibri"/>
          <w:b/>
          <w:color w:val="FF00FF"/>
        </w:rPr>
      </w:pPr>
      <w:r>
        <w:rPr>
          <w:rFonts w:cs="Calibri"/>
          <w:b/>
          <w:color w:val="FF00FF"/>
        </w:rPr>
        <w:t>CB: # R19XR</w:t>
      </w:r>
    </w:p>
    <w:p w14:paraId="023B62AE" w14:textId="77777777" w:rsidR="006B6411" w:rsidRDefault="00000000">
      <w:pPr>
        <w:rPr>
          <w:rFonts w:cs="Calibri"/>
          <w:b/>
          <w:color w:val="FF00FF"/>
        </w:rPr>
      </w:pPr>
      <w:r>
        <w:rPr>
          <w:rFonts w:cs="Calibri"/>
          <w:b/>
          <w:color w:val="FF00FF"/>
        </w:rPr>
        <w:t>- Work on the solution over F1 for UL rate control</w:t>
      </w:r>
    </w:p>
    <w:p w14:paraId="3B455E4A" w14:textId="77777777" w:rsidR="006B6411" w:rsidRDefault="00000000">
      <w:pPr>
        <w:rPr>
          <w:rFonts w:cs="Calibri"/>
          <w:b/>
          <w:color w:val="FF00FF"/>
        </w:rPr>
      </w:pPr>
      <w:r>
        <w:rPr>
          <w:rFonts w:cs="Calibri"/>
          <w:b/>
          <w:color w:val="FF00FF"/>
        </w:rPr>
        <w:t xml:space="preserve">- Check other open issues </w:t>
      </w:r>
    </w:p>
    <w:p w14:paraId="6F3F15BF" w14:textId="77777777" w:rsidR="006B6411" w:rsidRDefault="00000000">
      <w:pPr>
        <w:rPr>
          <w:rFonts w:cs="Calibri"/>
          <w:color w:val="000000"/>
        </w:rPr>
      </w:pPr>
      <w:r>
        <w:rPr>
          <w:rFonts w:cs="Calibri"/>
          <w:color w:val="000000"/>
        </w:rPr>
        <w:t>(moderator - Nok)</w:t>
      </w:r>
    </w:p>
    <w:p w14:paraId="62324190" w14:textId="0550E519" w:rsidR="006B6411" w:rsidRDefault="00000000">
      <w:pPr>
        <w:rPr>
          <w:rFonts w:cs="Calibri"/>
        </w:rPr>
      </w:pPr>
      <w:r>
        <w:rPr>
          <w:rFonts w:cs="Calibri" w:hint="eastAsia"/>
        </w:rPr>
        <w:t>S</w:t>
      </w:r>
      <w:r>
        <w:rPr>
          <w:rFonts w:cs="Calibri"/>
        </w:rPr>
        <w:t xml:space="preserve">ummary of offline disc </w:t>
      </w:r>
      <w:r>
        <w:fldChar w:fldCharType="begin"/>
      </w:r>
      <w:ins w:id="0" w:author="Ericsson - Yazid" w:date="2025-05-20T12:55:00Z" w16du:dateUtc="2025-05-20T11:55:00Z">
        <w:r w:rsidR="00CB4578">
          <w:instrText>HYPERLINK "C:\\Users\\ezlyamo\\AppData\\Local\\Temp\\fz3temp-2\\Inbox\\R3-253773.zip"</w:instrText>
        </w:r>
      </w:ins>
      <w:del w:id="1" w:author="Ericsson - Yazid" w:date="2025-05-20T12:55:00Z" w16du:dateUtc="2025-05-20T11:55:00Z">
        <w:r w:rsidDel="00CB4578">
          <w:delInstrText xml:space="preserve"> HYPERLINK "Inbox\\R3-253773.zip" </w:delInstrText>
        </w:r>
      </w:del>
      <w:ins w:id="2" w:author="Ericsson - Yazid" w:date="2025-05-20T12:55:00Z" w16du:dateUtc="2025-05-20T11:55:00Z"/>
      <w:r>
        <w:fldChar w:fldCharType="separate"/>
      </w:r>
      <w:r>
        <w:rPr>
          <w:rStyle w:val="Hyperlink"/>
          <w:rFonts w:cs="Calibri"/>
        </w:rPr>
        <w:t>R3-253773</w:t>
      </w:r>
      <w:r>
        <w:rPr>
          <w:rStyle w:val="Hyperlink"/>
          <w:rFonts w:cs="Calibri"/>
        </w:rPr>
        <w:fldChar w:fldCharType="end"/>
      </w:r>
    </w:p>
    <w:p w14:paraId="3D0A10D9" w14:textId="77777777" w:rsidR="006B6411" w:rsidRDefault="006B6411">
      <w:pPr>
        <w:rPr>
          <w:rFonts w:cs="Calibri"/>
        </w:rPr>
      </w:pPr>
    </w:p>
    <w:p w14:paraId="46351F03" w14:textId="77777777" w:rsidR="006B6411" w:rsidRDefault="00000000">
      <w:pPr>
        <w:rPr>
          <w:rFonts w:cs="Calibri"/>
        </w:rPr>
      </w:pPr>
      <w:r>
        <w:rPr>
          <w:rFonts w:cs="Calibri"/>
        </w:rPr>
        <w:t xml:space="preserve">The offline discussion will have two phases: </w:t>
      </w:r>
    </w:p>
    <w:p w14:paraId="7EF3892F" w14:textId="77777777" w:rsidR="006B6411" w:rsidRDefault="00000000">
      <w:pPr>
        <w:pStyle w:val="ListParagraph"/>
        <w:numPr>
          <w:ilvl w:val="0"/>
          <w:numId w:val="13"/>
        </w:numPr>
        <w:rPr>
          <w:rFonts w:ascii="Times New Roman" w:eastAsia="SimSun" w:hAnsi="Times New Roman"/>
          <w:b/>
          <w:bCs/>
          <w:sz w:val="20"/>
          <w:szCs w:val="20"/>
          <w:lang w:val="en-GB"/>
        </w:rPr>
      </w:pPr>
      <w:r>
        <w:rPr>
          <w:rFonts w:ascii="Times New Roman" w:eastAsia="SimSun" w:hAnsi="Times New Roman"/>
          <w:b/>
          <w:bCs/>
          <w:sz w:val="20"/>
          <w:szCs w:val="20"/>
          <w:lang w:val="en-GB"/>
        </w:rPr>
        <w:t xml:space="preserve">Phase 1: </w:t>
      </w:r>
      <w:r>
        <w:rPr>
          <w:rFonts w:ascii="Times New Roman" w:eastAsia="SimSun" w:hAnsi="Times New Roman"/>
          <w:sz w:val="20"/>
          <w:szCs w:val="20"/>
          <w:lang w:val="en-GB"/>
        </w:rPr>
        <w:t xml:space="preserve">for the discussion on the questions. Please share your view on the questions </w:t>
      </w:r>
      <w:r>
        <w:rPr>
          <w:rFonts w:ascii="Times New Roman" w:eastAsia="SimSun" w:hAnsi="Times New Roman"/>
          <w:b/>
          <w:bCs/>
          <w:sz w:val="20"/>
          <w:szCs w:val="20"/>
          <w:lang w:val="en-GB"/>
        </w:rPr>
        <w:t>by 13:00 Wednesday May 21st (Malta time)</w:t>
      </w:r>
    </w:p>
    <w:p w14:paraId="5FE2BAC5" w14:textId="77777777" w:rsidR="006B6411" w:rsidRDefault="00000000">
      <w:pPr>
        <w:pStyle w:val="ListParagraph"/>
        <w:numPr>
          <w:ilvl w:val="0"/>
          <w:numId w:val="13"/>
        </w:numPr>
        <w:rPr>
          <w:rFonts w:ascii="Times New Roman" w:eastAsia="SimSun" w:hAnsi="Times New Roman"/>
          <w:b/>
          <w:bCs/>
          <w:sz w:val="20"/>
          <w:szCs w:val="20"/>
          <w:lang w:val="en-GB"/>
        </w:rPr>
      </w:pPr>
      <w:r>
        <w:rPr>
          <w:rFonts w:ascii="Times New Roman" w:eastAsia="SimSun" w:hAnsi="Times New Roman"/>
          <w:b/>
          <w:bCs/>
          <w:sz w:val="20"/>
          <w:szCs w:val="20"/>
          <w:lang w:val="en-GB"/>
        </w:rPr>
        <w:t xml:space="preserve">Phase 2: </w:t>
      </w:r>
      <w:r>
        <w:rPr>
          <w:rFonts w:ascii="Times New Roman" w:eastAsia="SimSun" w:hAnsi="Times New Roman"/>
          <w:sz w:val="20"/>
          <w:szCs w:val="20"/>
          <w:lang w:val="en-GB"/>
        </w:rPr>
        <w:t>Based on the result of Phase 1, TPs will be prepared. Phase 2 will discuss the TPs.</w:t>
      </w:r>
      <w:r>
        <w:rPr>
          <w:rFonts w:ascii="Times New Roman" w:eastAsia="SimSun" w:hAnsi="Times New Roman"/>
          <w:b/>
          <w:bCs/>
          <w:sz w:val="20"/>
          <w:szCs w:val="20"/>
          <w:lang w:val="en-GB"/>
        </w:rPr>
        <w:t xml:space="preserve"> </w:t>
      </w:r>
    </w:p>
    <w:p w14:paraId="18240A96" w14:textId="77777777" w:rsidR="006B6411" w:rsidRDefault="006B6411">
      <w:pPr>
        <w:pStyle w:val="ListParagraph"/>
        <w:ind w:left="410"/>
        <w:rPr>
          <w:rFonts w:ascii="Times New Roman" w:eastAsia="SimSun" w:hAnsi="Times New Roman"/>
          <w:b/>
          <w:bCs/>
          <w:sz w:val="20"/>
          <w:szCs w:val="20"/>
          <w:lang w:val="en-GB"/>
        </w:rPr>
      </w:pPr>
    </w:p>
    <w:p w14:paraId="39B6C900" w14:textId="77777777" w:rsidR="006B6411" w:rsidRDefault="00000000">
      <w:pPr>
        <w:pStyle w:val="Heading1"/>
        <w:keepLines w:val="0"/>
        <w:tabs>
          <w:tab w:val="left" w:pos="432"/>
        </w:tabs>
        <w:spacing w:before="360"/>
        <w:ind w:left="431" w:hanging="431"/>
        <w:rPr>
          <w:lang w:val="en-US"/>
        </w:rPr>
      </w:pPr>
      <w:r>
        <w:t>2</w:t>
      </w:r>
      <w:r>
        <w:tab/>
      </w:r>
      <w:r>
        <w:tab/>
      </w:r>
      <w:r>
        <w:tab/>
      </w:r>
      <w:r>
        <w:tab/>
      </w:r>
      <w:r>
        <w:tab/>
        <w:t>For the Chair’s Notes</w:t>
      </w:r>
    </w:p>
    <w:p w14:paraId="3449DACB" w14:textId="77777777" w:rsidR="006B6411" w:rsidRDefault="006B6411"/>
    <w:p w14:paraId="105B76C4" w14:textId="77777777" w:rsidR="006B6411" w:rsidRDefault="006B6411"/>
    <w:p w14:paraId="1FE7E897" w14:textId="77777777" w:rsidR="006B6411" w:rsidRDefault="006B6411"/>
    <w:p w14:paraId="1ED2A2DA" w14:textId="77777777" w:rsidR="006B6411" w:rsidRDefault="006B6411"/>
    <w:p w14:paraId="11BE4F4D" w14:textId="77777777" w:rsidR="006B6411" w:rsidRDefault="006B6411"/>
    <w:p w14:paraId="4CF50919" w14:textId="77777777" w:rsidR="006B6411" w:rsidRDefault="00000000">
      <w:pPr>
        <w:spacing w:after="0"/>
        <w:rPr>
          <w:rFonts w:ascii="Arial" w:hAnsi="Arial"/>
          <w:sz w:val="36"/>
        </w:rPr>
      </w:pPr>
      <w:r>
        <w:br w:type="page"/>
      </w:r>
    </w:p>
    <w:p w14:paraId="6F6AF2E6" w14:textId="77777777" w:rsidR="006B6411" w:rsidRDefault="00000000">
      <w:pPr>
        <w:pStyle w:val="Heading1"/>
      </w:pPr>
      <w:r>
        <w:lastRenderedPageBreak/>
        <w:t>3</w:t>
      </w:r>
      <w:r>
        <w:tab/>
        <w:t xml:space="preserve">uplink congestion signalling </w:t>
      </w:r>
    </w:p>
    <w:p w14:paraId="74F55431" w14:textId="77777777" w:rsidR="006B6411" w:rsidRDefault="00000000">
      <w:pPr>
        <w:rPr>
          <w:rFonts w:cs="Calibri"/>
          <w:b/>
          <w:color w:val="008000"/>
          <w:sz w:val="18"/>
        </w:rPr>
      </w:pPr>
      <w:r>
        <w:t xml:space="preserve">Online session agreed </w:t>
      </w:r>
      <w:r>
        <w:rPr>
          <w:rFonts w:cs="Calibri"/>
          <w:b/>
          <w:color w:val="008000"/>
          <w:sz w:val="18"/>
        </w:rPr>
        <w:t>CU sends the uplink rate control indication per QoS flow over F1 to DU.</w:t>
      </w:r>
    </w:p>
    <w:p w14:paraId="02ABD8B6" w14:textId="77777777" w:rsidR="006B6411" w:rsidRDefault="00000000">
      <w:r>
        <w:t>Further discussion on whether Other additional assistance information from CU to DU. Following options were proposed:</w:t>
      </w:r>
    </w:p>
    <w:p w14:paraId="15A569CE" w14:textId="77777777" w:rsidR="006B6411" w:rsidRDefault="00000000">
      <w:r>
        <w:t>-</w:t>
      </w:r>
      <w:r>
        <w:tab/>
        <w:t>Option 1: Recommended UL bit rate info per QoS flow</w:t>
      </w:r>
    </w:p>
    <w:p w14:paraId="05D8B359" w14:textId="77777777" w:rsidR="006B6411" w:rsidRDefault="00000000">
      <w:r>
        <w:t>-</w:t>
      </w:r>
      <w:r>
        <w:tab/>
        <w:t>Option 2: Measured bit rate per QoS flow</w:t>
      </w:r>
    </w:p>
    <w:p w14:paraId="65650797" w14:textId="77777777" w:rsidR="006B6411" w:rsidRDefault="00000000">
      <w:r>
        <w:t>-</w:t>
      </w:r>
      <w:r>
        <w:tab/>
        <w:t>Option 3: No additional information</w:t>
      </w:r>
    </w:p>
    <w:p w14:paraId="6FE116C7" w14:textId="77777777" w:rsidR="006B6411" w:rsidRDefault="006B6411"/>
    <w:p w14:paraId="2933B1DA" w14:textId="77777777" w:rsidR="006B6411" w:rsidRDefault="00000000">
      <w:pPr>
        <w:rPr>
          <w:b/>
          <w:bCs/>
        </w:rPr>
      </w:pPr>
      <w:r>
        <w:rPr>
          <w:b/>
          <w:bCs/>
        </w:rPr>
        <w:t>Please share your view on following questions:</w:t>
      </w:r>
    </w:p>
    <w:p w14:paraId="3F3ABEDA" w14:textId="77777777" w:rsidR="006B6411" w:rsidRDefault="00000000">
      <w:pPr>
        <w:pStyle w:val="ListParagraph"/>
        <w:numPr>
          <w:ilvl w:val="0"/>
          <w:numId w:val="13"/>
        </w:numPr>
        <w:rPr>
          <w:rFonts w:ascii="Times New Roman" w:eastAsia="SimSun" w:hAnsi="Times New Roman"/>
          <w:sz w:val="20"/>
          <w:szCs w:val="20"/>
          <w:lang w:val="en-GB"/>
        </w:rPr>
      </w:pPr>
      <w:r>
        <w:rPr>
          <w:rFonts w:ascii="Times New Roman" w:eastAsia="SimSun" w:hAnsi="Times New Roman"/>
          <w:b/>
          <w:bCs/>
          <w:sz w:val="20"/>
          <w:szCs w:val="20"/>
          <w:lang w:val="en-GB"/>
        </w:rPr>
        <w:t xml:space="preserve">Q1-1: </w:t>
      </w:r>
      <w:r>
        <w:rPr>
          <w:rFonts w:ascii="Times New Roman" w:eastAsia="SimSun" w:hAnsi="Times New Roman"/>
          <w:sz w:val="20"/>
          <w:szCs w:val="20"/>
          <w:lang w:val="en-GB"/>
        </w:rPr>
        <w:t xml:space="preserve">Which option is your preference? </w:t>
      </w:r>
    </w:p>
    <w:p w14:paraId="4BB8960C" w14:textId="77777777" w:rsidR="006B6411" w:rsidRDefault="00000000">
      <w:pPr>
        <w:pStyle w:val="ListParagraph"/>
        <w:numPr>
          <w:ilvl w:val="0"/>
          <w:numId w:val="13"/>
        </w:numPr>
        <w:rPr>
          <w:rFonts w:ascii="Times New Roman" w:eastAsia="SimSun" w:hAnsi="Times New Roman"/>
          <w:sz w:val="20"/>
          <w:szCs w:val="20"/>
          <w:lang w:val="en-GB"/>
        </w:rPr>
      </w:pPr>
      <w:r>
        <w:rPr>
          <w:rFonts w:ascii="Times New Roman" w:eastAsia="SimSun" w:hAnsi="Times New Roman"/>
          <w:b/>
          <w:bCs/>
          <w:sz w:val="20"/>
          <w:szCs w:val="20"/>
          <w:lang w:val="en-GB"/>
        </w:rPr>
        <w:t xml:space="preserve">Q1-2: </w:t>
      </w:r>
      <w:r>
        <w:rPr>
          <w:rFonts w:ascii="Times New Roman" w:eastAsia="SimSun" w:hAnsi="Times New Roman"/>
          <w:sz w:val="20"/>
          <w:szCs w:val="20"/>
          <w:lang w:val="en-GB"/>
        </w:rPr>
        <w:t>The detailed content of “</w:t>
      </w:r>
      <w:r>
        <w:rPr>
          <w:rFonts w:cs="Calibri"/>
          <w:b/>
          <w:color w:val="008000"/>
          <w:sz w:val="18"/>
        </w:rPr>
        <w:t xml:space="preserve">uplink rate control </w:t>
      </w:r>
      <w:r>
        <w:rPr>
          <w:rFonts w:cs="Calibri"/>
          <w:b/>
          <w:color w:val="008000"/>
          <w:sz w:val="18"/>
          <w:u w:val="single"/>
        </w:rPr>
        <w:t>indication</w:t>
      </w:r>
      <w:r>
        <w:rPr>
          <w:rFonts w:cs="Calibri"/>
          <w:b/>
          <w:color w:val="008000"/>
          <w:sz w:val="18"/>
        </w:rPr>
        <w:t xml:space="preserve"> per QoS flow</w:t>
      </w:r>
      <w:r>
        <w:rPr>
          <w:rFonts w:ascii="Times New Roman" w:eastAsia="SimSun" w:hAnsi="Times New Roman"/>
          <w:sz w:val="20"/>
          <w:szCs w:val="20"/>
          <w:lang w:val="en-GB"/>
        </w:rPr>
        <w:t>” in the agreement “</w:t>
      </w:r>
      <w:r>
        <w:rPr>
          <w:rFonts w:cs="Calibri"/>
          <w:b/>
          <w:color w:val="008000"/>
          <w:sz w:val="18"/>
        </w:rPr>
        <w:t>CU sends the uplink rate control indication per QoS flow over F1 to DU.</w:t>
      </w:r>
      <w:r>
        <w:rPr>
          <w:rFonts w:ascii="Times New Roman" w:eastAsia="SimSun" w:hAnsi="Times New Roman"/>
          <w:sz w:val="20"/>
          <w:szCs w:val="20"/>
          <w:lang w:val="en-GB"/>
        </w:rPr>
        <w:t xml:space="preserve">”   The NGAP BL CR (R3-253121) includes following information for a QoS Flow. Can the F1AP </w:t>
      </w:r>
      <w:r>
        <w:rPr>
          <w:rFonts w:cs="Calibri"/>
          <w:b/>
          <w:color w:val="008000"/>
          <w:sz w:val="18"/>
          <w:u w:val="single"/>
        </w:rPr>
        <w:t>indication</w:t>
      </w:r>
      <w:r>
        <w:rPr>
          <w:rFonts w:cs="Calibri"/>
          <w:b/>
          <w:color w:val="008000"/>
          <w:sz w:val="18"/>
        </w:rPr>
        <w:t xml:space="preserve"> </w:t>
      </w:r>
      <w:r>
        <w:rPr>
          <w:rFonts w:ascii="Times New Roman" w:eastAsia="SimSun" w:hAnsi="Times New Roman"/>
          <w:sz w:val="20"/>
          <w:szCs w:val="20"/>
          <w:lang w:val="en-GB"/>
        </w:rPr>
        <w:t xml:space="preserve">be </w:t>
      </w:r>
      <w:proofErr w:type="gramStart"/>
      <w:r>
        <w:rPr>
          <w:rFonts w:ascii="Times New Roman" w:eastAsia="SimSun" w:hAnsi="Times New Roman"/>
          <w:sz w:val="20"/>
          <w:szCs w:val="20"/>
          <w:lang w:val="en-GB"/>
        </w:rPr>
        <w:t>similar to</w:t>
      </w:r>
      <w:proofErr w:type="gramEnd"/>
      <w:r>
        <w:rPr>
          <w:rFonts w:ascii="Times New Roman" w:eastAsia="SimSun" w:hAnsi="Times New Roman"/>
          <w:sz w:val="20"/>
          <w:szCs w:val="20"/>
          <w:lang w:val="en-GB"/>
        </w:rPr>
        <w:t xml:space="preserve"> NGAP </w:t>
      </w:r>
      <w:r>
        <w:rPr>
          <w:rFonts w:ascii="Times New Roman" w:eastAsia="SimSun" w:hAnsi="Times New Roman"/>
          <w:i/>
          <w:iCs/>
          <w:sz w:val="20"/>
          <w:szCs w:val="20"/>
          <w:lang w:val="en-GB"/>
        </w:rPr>
        <w:t>Indication of Bitrate Adaptation</w:t>
      </w:r>
      <w:r>
        <w:rPr>
          <w:rFonts w:ascii="Times New Roman" w:eastAsia="SimSun" w:hAnsi="Times New Roman"/>
          <w:sz w:val="20"/>
          <w:szCs w:val="20"/>
          <w:lang w:val="en-GB"/>
        </w:rPr>
        <w:t xml:space="preserve"> IE, to Indicate that the QoS Flow allows rate adaptation in the indicated direction? </w:t>
      </w:r>
      <w:r>
        <w:rPr>
          <w:rFonts w:cs="Calibri"/>
          <w:b/>
          <w:color w:val="008000"/>
          <w:sz w:val="18"/>
          <w:u w:val="single"/>
        </w:rPr>
        <w:t xml:space="preserve">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7"/>
        <w:gridCol w:w="1587"/>
        <w:gridCol w:w="1757"/>
        <w:gridCol w:w="1077"/>
        <w:gridCol w:w="1077"/>
      </w:tblGrid>
      <w:tr w:rsidR="006B6411" w14:paraId="2CE2C15E" w14:textId="77777777">
        <w:trPr>
          <w:jc w:val="center"/>
          <w:ins w:id="3" w:author="author" w:date="2025-04-25T10:26:00Z"/>
        </w:trPr>
        <w:tc>
          <w:tcPr>
            <w:tcW w:w="2267" w:type="dxa"/>
            <w:tcBorders>
              <w:top w:val="single" w:sz="4" w:space="0" w:color="auto"/>
              <w:left w:val="single" w:sz="4" w:space="0" w:color="auto"/>
              <w:bottom w:val="single" w:sz="4" w:space="0" w:color="auto"/>
              <w:right w:val="single" w:sz="4" w:space="0" w:color="auto"/>
            </w:tcBorders>
          </w:tcPr>
          <w:p w14:paraId="036136EF" w14:textId="77777777" w:rsidR="006B6411" w:rsidRDefault="00000000">
            <w:pPr>
              <w:pStyle w:val="TAL"/>
              <w:rPr>
                <w:ins w:id="4" w:author="author" w:date="2025-04-25T10:26:00Z"/>
                <w:rFonts w:cs="Arial"/>
                <w:szCs w:val="18"/>
                <w:lang w:val="fr-FR" w:eastAsia="zh-CN"/>
              </w:rPr>
            </w:pPr>
            <w:ins w:id="5" w:author="author" w:date="2025-04-25T10:26:00Z">
              <w:r>
                <w:rPr>
                  <w:rFonts w:cs="Arial"/>
                  <w:szCs w:val="18"/>
                  <w:lang w:val="fr-FR" w:eastAsia="zh-CN"/>
                </w:rPr>
                <w:t xml:space="preserve">Indication of Bitrate </w:t>
              </w:r>
              <w:r>
                <w:rPr>
                  <w:rFonts w:eastAsia="Malgun Gothic"/>
                </w:rPr>
                <w:t>Adaptation</w:t>
              </w:r>
            </w:ins>
          </w:p>
        </w:tc>
        <w:tc>
          <w:tcPr>
            <w:tcW w:w="1020" w:type="dxa"/>
            <w:tcBorders>
              <w:top w:val="single" w:sz="4" w:space="0" w:color="auto"/>
              <w:left w:val="single" w:sz="4" w:space="0" w:color="auto"/>
              <w:bottom w:val="single" w:sz="4" w:space="0" w:color="auto"/>
              <w:right w:val="single" w:sz="4" w:space="0" w:color="auto"/>
            </w:tcBorders>
          </w:tcPr>
          <w:p w14:paraId="438529DE" w14:textId="77777777" w:rsidR="006B6411" w:rsidRDefault="00000000">
            <w:pPr>
              <w:pStyle w:val="TAL"/>
              <w:rPr>
                <w:ins w:id="6" w:author="author" w:date="2025-04-25T10:26:00Z"/>
                <w:rFonts w:eastAsia="Batang"/>
              </w:rPr>
            </w:pPr>
            <w:ins w:id="7" w:author="author" w:date="2025-04-25T10:26:00Z">
              <w:r>
                <w:rPr>
                  <w:rFonts w:eastAsia="Batang"/>
                </w:rPr>
                <w:t>O</w:t>
              </w:r>
            </w:ins>
          </w:p>
        </w:tc>
        <w:tc>
          <w:tcPr>
            <w:tcW w:w="1077" w:type="dxa"/>
            <w:tcBorders>
              <w:top w:val="single" w:sz="4" w:space="0" w:color="auto"/>
              <w:left w:val="single" w:sz="4" w:space="0" w:color="auto"/>
              <w:bottom w:val="single" w:sz="4" w:space="0" w:color="auto"/>
              <w:right w:val="single" w:sz="4" w:space="0" w:color="auto"/>
            </w:tcBorders>
          </w:tcPr>
          <w:p w14:paraId="66A40895" w14:textId="77777777" w:rsidR="006B6411" w:rsidRDefault="006B6411">
            <w:pPr>
              <w:pStyle w:val="TAL"/>
              <w:rPr>
                <w:ins w:id="8" w:author="author" w:date="2025-04-25T10:26:00Z"/>
                <w:lang w:eastAsia="ja-JP"/>
              </w:rPr>
            </w:pPr>
          </w:p>
        </w:tc>
        <w:tc>
          <w:tcPr>
            <w:tcW w:w="1587" w:type="dxa"/>
            <w:tcBorders>
              <w:top w:val="single" w:sz="4" w:space="0" w:color="auto"/>
              <w:left w:val="single" w:sz="4" w:space="0" w:color="auto"/>
              <w:bottom w:val="single" w:sz="4" w:space="0" w:color="auto"/>
              <w:right w:val="single" w:sz="4" w:space="0" w:color="auto"/>
            </w:tcBorders>
          </w:tcPr>
          <w:p w14:paraId="3DEA1B4A" w14:textId="77777777" w:rsidR="006B6411" w:rsidRDefault="00000000">
            <w:pPr>
              <w:pStyle w:val="TAL"/>
              <w:keepNext w:val="0"/>
              <w:keepLines w:val="0"/>
              <w:widowControl w:val="0"/>
              <w:rPr>
                <w:ins w:id="9" w:author="author" w:date="2025-04-25T10:26:00Z"/>
              </w:rPr>
            </w:pPr>
            <w:ins w:id="10" w:author="author" w:date="2025-04-25T10:26:00Z">
              <w:r>
                <w:t>ENUMERATED (uplink, …)</w:t>
              </w:r>
            </w:ins>
          </w:p>
        </w:tc>
        <w:tc>
          <w:tcPr>
            <w:tcW w:w="1757" w:type="dxa"/>
            <w:tcBorders>
              <w:top w:val="single" w:sz="4" w:space="0" w:color="auto"/>
              <w:left w:val="single" w:sz="4" w:space="0" w:color="auto"/>
              <w:bottom w:val="single" w:sz="4" w:space="0" w:color="auto"/>
              <w:right w:val="single" w:sz="4" w:space="0" w:color="auto"/>
            </w:tcBorders>
          </w:tcPr>
          <w:p w14:paraId="5925B395" w14:textId="77777777" w:rsidR="006B6411" w:rsidRDefault="00000000">
            <w:pPr>
              <w:pStyle w:val="TAL"/>
              <w:rPr>
                <w:ins w:id="11" w:author="author" w:date="2025-04-25T10:26:00Z"/>
                <w:lang w:eastAsia="zh-CN"/>
              </w:rPr>
            </w:pPr>
            <w:ins w:id="12" w:author="author" w:date="2025-04-25T10:26:00Z">
              <w:r>
                <w:rPr>
                  <w:lang w:eastAsia="zh-CN"/>
                </w:rPr>
                <w:t>Indicates that the QoS Flow allows rate adapt</w:t>
              </w:r>
              <w:r>
                <w:rPr>
                  <w:rFonts w:hint="eastAsia"/>
                  <w:lang w:eastAsia="zh-CN"/>
                </w:rPr>
                <w:t>ation</w:t>
              </w:r>
              <w:r>
                <w:rPr>
                  <w:lang w:eastAsia="zh-CN"/>
                </w:rPr>
                <w:t xml:space="preserve"> in the indicated direction.</w:t>
              </w:r>
            </w:ins>
          </w:p>
        </w:tc>
        <w:tc>
          <w:tcPr>
            <w:tcW w:w="1077" w:type="dxa"/>
            <w:tcBorders>
              <w:top w:val="single" w:sz="4" w:space="0" w:color="auto"/>
              <w:left w:val="single" w:sz="4" w:space="0" w:color="auto"/>
              <w:bottom w:val="single" w:sz="4" w:space="0" w:color="auto"/>
              <w:right w:val="single" w:sz="4" w:space="0" w:color="auto"/>
            </w:tcBorders>
          </w:tcPr>
          <w:p w14:paraId="166742D5" w14:textId="77777777" w:rsidR="006B6411" w:rsidRDefault="00000000">
            <w:pPr>
              <w:pStyle w:val="TAC"/>
              <w:rPr>
                <w:ins w:id="13" w:author="author" w:date="2025-04-25T10:26:00Z"/>
              </w:rPr>
            </w:pPr>
            <w:ins w:id="14" w:author="author" w:date="2025-04-25T10:26:00Z">
              <w:r>
                <w:t>YES</w:t>
              </w:r>
            </w:ins>
          </w:p>
        </w:tc>
        <w:tc>
          <w:tcPr>
            <w:tcW w:w="1077" w:type="dxa"/>
            <w:tcBorders>
              <w:top w:val="single" w:sz="4" w:space="0" w:color="auto"/>
              <w:left w:val="single" w:sz="4" w:space="0" w:color="auto"/>
              <w:bottom w:val="single" w:sz="4" w:space="0" w:color="auto"/>
              <w:right w:val="single" w:sz="4" w:space="0" w:color="auto"/>
            </w:tcBorders>
          </w:tcPr>
          <w:p w14:paraId="127BA7D8" w14:textId="77777777" w:rsidR="006B6411" w:rsidRDefault="00000000">
            <w:pPr>
              <w:pStyle w:val="TAC"/>
              <w:rPr>
                <w:ins w:id="15" w:author="author" w:date="2025-04-25T10:26:00Z"/>
                <w:rFonts w:cs="Arial"/>
                <w:lang w:eastAsia="ja-JP"/>
              </w:rPr>
            </w:pPr>
            <w:ins w:id="16" w:author="author" w:date="2025-04-25T10:26:00Z">
              <w:r>
                <w:rPr>
                  <w:rFonts w:cs="Arial"/>
                  <w:lang w:eastAsia="ja-JP"/>
                </w:rPr>
                <w:t>ignore</w:t>
              </w:r>
            </w:ins>
          </w:p>
        </w:tc>
      </w:tr>
    </w:tbl>
    <w:p w14:paraId="1220F9F5" w14:textId="77777777" w:rsidR="006B6411" w:rsidRDefault="006B6411"/>
    <w:tbl>
      <w:tblPr>
        <w:tblStyle w:val="TableGrid"/>
        <w:tblW w:w="0" w:type="auto"/>
        <w:tblLook w:val="04A0" w:firstRow="1" w:lastRow="0" w:firstColumn="1" w:lastColumn="0" w:noHBand="0" w:noVBand="1"/>
      </w:tblPr>
      <w:tblGrid>
        <w:gridCol w:w="1555"/>
        <w:gridCol w:w="1984"/>
        <w:gridCol w:w="6090"/>
      </w:tblGrid>
      <w:tr w:rsidR="006B6411" w14:paraId="7C140485" w14:textId="77777777">
        <w:tc>
          <w:tcPr>
            <w:tcW w:w="1555" w:type="dxa"/>
          </w:tcPr>
          <w:p w14:paraId="1621F86F" w14:textId="77777777" w:rsidR="006B6411" w:rsidRDefault="00000000">
            <w:pPr>
              <w:jc w:val="center"/>
              <w:rPr>
                <w:b/>
                <w:bCs/>
              </w:rPr>
            </w:pPr>
            <w:r>
              <w:rPr>
                <w:b/>
                <w:bCs/>
              </w:rPr>
              <w:t>Company Name</w:t>
            </w:r>
          </w:p>
        </w:tc>
        <w:tc>
          <w:tcPr>
            <w:tcW w:w="1984" w:type="dxa"/>
          </w:tcPr>
          <w:p w14:paraId="3044784B" w14:textId="77777777" w:rsidR="006B6411" w:rsidRDefault="00000000">
            <w:pPr>
              <w:jc w:val="center"/>
              <w:rPr>
                <w:b/>
                <w:bCs/>
              </w:rPr>
            </w:pPr>
            <w:r>
              <w:rPr>
                <w:b/>
                <w:bCs/>
              </w:rPr>
              <w:t>Answers to Questions</w:t>
            </w:r>
          </w:p>
        </w:tc>
        <w:tc>
          <w:tcPr>
            <w:tcW w:w="6090" w:type="dxa"/>
          </w:tcPr>
          <w:p w14:paraId="4DC7910A" w14:textId="77777777" w:rsidR="006B6411" w:rsidRDefault="00000000">
            <w:pPr>
              <w:jc w:val="center"/>
              <w:rPr>
                <w:b/>
                <w:bCs/>
              </w:rPr>
            </w:pPr>
            <w:r>
              <w:rPr>
                <w:b/>
                <w:bCs/>
              </w:rPr>
              <w:t>Comments</w:t>
            </w:r>
          </w:p>
        </w:tc>
      </w:tr>
      <w:tr w:rsidR="006B6411" w14:paraId="1E9FC34F" w14:textId="77777777">
        <w:tc>
          <w:tcPr>
            <w:tcW w:w="1555" w:type="dxa"/>
          </w:tcPr>
          <w:p w14:paraId="26FE64FE" w14:textId="77777777" w:rsidR="006B6411" w:rsidRDefault="00000000">
            <w:pPr>
              <w:rPr>
                <w:b/>
                <w:bCs/>
              </w:rPr>
            </w:pPr>
            <w:r>
              <w:rPr>
                <w:b/>
                <w:bCs/>
              </w:rPr>
              <w:t>Nokia</w:t>
            </w:r>
          </w:p>
        </w:tc>
        <w:tc>
          <w:tcPr>
            <w:tcW w:w="1984" w:type="dxa"/>
          </w:tcPr>
          <w:p w14:paraId="087535B9" w14:textId="77777777" w:rsidR="006B6411" w:rsidRDefault="00000000">
            <w:r>
              <w:t>Q1-1:  Opt 3</w:t>
            </w:r>
          </w:p>
          <w:p w14:paraId="139ABEB2" w14:textId="77777777" w:rsidR="006B6411" w:rsidRDefault="00000000">
            <w:r>
              <w:t>(Opt 1 as a further optimization.)</w:t>
            </w:r>
          </w:p>
          <w:p w14:paraId="329266E4" w14:textId="77777777" w:rsidR="006B6411" w:rsidRDefault="00000000">
            <w:r>
              <w:t>Q1-2: Yes</w:t>
            </w:r>
          </w:p>
        </w:tc>
        <w:tc>
          <w:tcPr>
            <w:tcW w:w="6090" w:type="dxa"/>
          </w:tcPr>
          <w:p w14:paraId="35820375" w14:textId="77777777" w:rsidR="006B6411" w:rsidRDefault="00000000">
            <w:r>
              <w:rPr>
                <w:b/>
                <w:bCs/>
              </w:rPr>
              <w:t>For Q1-1:</w:t>
            </w:r>
            <w:r>
              <w:t xml:space="preserve"> </w:t>
            </w:r>
          </w:p>
          <w:p w14:paraId="57CB760C" w14:textId="77777777" w:rsidR="006B6411" w:rsidRDefault="00000000">
            <w:r>
              <w:t xml:space="preserve">We would consider Option 1 as a further optimization. In Option 1, the gNB-DU may only need to send MAC CEs when a specific recommended bitrate is met or not met, thus reduce the unnecessary MAC CEs to the UE. </w:t>
            </w:r>
            <w:proofErr w:type="gramStart"/>
            <w:r>
              <w:t>So</w:t>
            </w:r>
            <w:proofErr w:type="gramEnd"/>
            <w:r>
              <w:t xml:space="preserve"> we consider Option 1 is a further optimization to Option 3. </w:t>
            </w:r>
          </w:p>
          <w:p w14:paraId="337C7C55" w14:textId="77777777" w:rsidR="006B6411" w:rsidRDefault="00000000">
            <w:r>
              <w:t xml:space="preserve">In case majorities prefer Option 1, we can accept it as a WA, since its feasibility need to be confirmed by SA2/SA4, thus LS to SA2/SA4 is needed. </w:t>
            </w:r>
          </w:p>
          <w:p w14:paraId="49BA97C7" w14:textId="77777777" w:rsidR="006B6411" w:rsidRDefault="00000000">
            <w:r>
              <w:t xml:space="preserve">For Option 2, we think the gNB-DU can determine the recommended bitrate, there is no need for the gNB-CU to provide the measured bitrate. </w:t>
            </w:r>
          </w:p>
          <w:p w14:paraId="165D9166" w14:textId="77777777" w:rsidR="006B6411" w:rsidRDefault="00000000">
            <w:r>
              <w:rPr>
                <w:b/>
                <w:bCs/>
              </w:rPr>
              <w:t xml:space="preserve">For Q1-2: </w:t>
            </w:r>
            <w:r>
              <w:t xml:space="preserve">it is better to align with NGAP IE. </w:t>
            </w:r>
          </w:p>
        </w:tc>
      </w:tr>
      <w:tr w:rsidR="006B6411" w14:paraId="0374DDE0" w14:textId="77777777">
        <w:tc>
          <w:tcPr>
            <w:tcW w:w="1555" w:type="dxa"/>
          </w:tcPr>
          <w:p w14:paraId="72146B96" w14:textId="77777777" w:rsidR="006B6411" w:rsidRDefault="00000000">
            <w:pPr>
              <w:rPr>
                <w:b/>
                <w:bCs/>
                <w:lang w:val="en-US" w:eastAsia="zh-CN"/>
              </w:rPr>
            </w:pPr>
            <w:ins w:id="17" w:author="ZTE" w:date="2025-05-20T16:24:00Z">
              <w:r>
                <w:rPr>
                  <w:rFonts w:hint="eastAsia"/>
                  <w:b/>
                  <w:bCs/>
                  <w:lang w:val="en-US" w:eastAsia="zh-CN"/>
                </w:rPr>
                <w:t>ZTE</w:t>
              </w:r>
            </w:ins>
          </w:p>
        </w:tc>
        <w:tc>
          <w:tcPr>
            <w:tcW w:w="1984" w:type="dxa"/>
          </w:tcPr>
          <w:p w14:paraId="14705B0C" w14:textId="77777777" w:rsidR="006B6411" w:rsidRDefault="00000000">
            <w:pPr>
              <w:rPr>
                <w:ins w:id="18" w:author="ZTE" w:date="2025-05-20T16:25:00Z"/>
                <w:lang w:val="en-US" w:eastAsia="zh-CN"/>
              </w:rPr>
            </w:pPr>
            <w:ins w:id="19" w:author="ZTE" w:date="2025-05-20T16:25:00Z">
              <w:r>
                <w:rPr>
                  <w:rFonts w:hint="eastAsia"/>
                  <w:lang w:val="en-US" w:eastAsia="zh-CN"/>
                </w:rPr>
                <w:t>1-1: Option 1, but also fine for Option 3</w:t>
              </w:r>
            </w:ins>
          </w:p>
          <w:p w14:paraId="35619115" w14:textId="77777777" w:rsidR="006B6411" w:rsidRDefault="00000000">
            <w:pPr>
              <w:rPr>
                <w:lang w:val="en-US" w:eastAsia="zh-CN"/>
              </w:rPr>
            </w:pPr>
            <w:ins w:id="20" w:author="ZTE" w:date="2025-05-20T16:25:00Z">
              <w:r>
                <w:rPr>
                  <w:rFonts w:hint="eastAsia"/>
                  <w:lang w:val="en-US" w:eastAsia="zh-CN"/>
                </w:rPr>
                <w:t>1-2:</w:t>
              </w:r>
            </w:ins>
            <w:ins w:id="21" w:author="ZTE" w:date="2025-05-20T16:26:00Z">
              <w:r>
                <w:rPr>
                  <w:rFonts w:hint="eastAsia"/>
                  <w:lang w:val="en-US" w:eastAsia="zh-CN"/>
                </w:rPr>
                <w:t xml:space="preserve"> YES</w:t>
              </w:r>
            </w:ins>
          </w:p>
        </w:tc>
        <w:tc>
          <w:tcPr>
            <w:tcW w:w="6090" w:type="dxa"/>
          </w:tcPr>
          <w:p w14:paraId="7B07B588" w14:textId="77777777" w:rsidR="006B6411" w:rsidRDefault="00000000">
            <w:pPr>
              <w:rPr>
                <w:ins w:id="22" w:author="ZTE" w:date="2025-05-20T16:26:00Z"/>
                <w:b/>
                <w:bCs/>
                <w:lang w:val="en-US" w:eastAsia="zh-CN"/>
              </w:rPr>
            </w:pPr>
            <w:ins w:id="23" w:author="ZTE" w:date="2025-05-20T16:30:00Z">
              <w:r>
                <w:rPr>
                  <w:rFonts w:hint="eastAsia"/>
                  <w:b/>
                  <w:bCs/>
                  <w:lang w:val="en-US" w:eastAsia="zh-CN"/>
                </w:rPr>
                <w:t>Q</w:t>
              </w:r>
            </w:ins>
            <w:ins w:id="24" w:author="ZTE" w:date="2025-05-20T16:26:00Z">
              <w:r>
                <w:rPr>
                  <w:rFonts w:hint="eastAsia"/>
                  <w:b/>
                  <w:bCs/>
                  <w:lang w:val="en-US" w:eastAsia="zh-CN"/>
                </w:rPr>
                <w:t>1-1:</w:t>
              </w:r>
            </w:ins>
          </w:p>
          <w:p w14:paraId="71CC199D" w14:textId="77777777" w:rsidR="006B6411" w:rsidRDefault="00000000">
            <w:pPr>
              <w:rPr>
                <w:ins w:id="25" w:author="ZTE" w:date="2025-05-20T16:33:00Z"/>
                <w:lang w:val="en-US" w:eastAsia="zh-CN"/>
              </w:rPr>
            </w:pPr>
            <w:ins w:id="26" w:author="ZTE" w:date="2025-05-20T16:26:00Z">
              <w:r>
                <w:rPr>
                  <w:rFonts w:hint="eastAsia"/>
                  <w:lang w:val="en-US" w:eastAsia="zh-CN"/>
                </w:rPr>
                <w:t xml:space="preserve">We </w:t>
              </w:r>
            </w:ins>
            <w:ins w:id="27" w:author="ZTE" w:date="2025-05-20T16:30:00Z">
              <w:r>
                <w:rPr>
                  <w:rFonts w:hint="eastAsia"/>
                  <w:lang w:val="en-US" w:eastAsia="zh-CN"/>
                </w:rPr>
                <w:t xml:space="preserve">are ok </w:t>
              </w:r>
              <w:proofErr w:type="gramStart"/>
              <w:r>
                <w:rPr>
                  <w:rFonts w:hint="eastAsia"/>
                  <w:lang w:val="en-US" w:eastAsia="zh-CN"/>
                </w:rPr>
                <w:t>for</w:t>
              </w:r>
              <w:proofErr w:type="gramEnd"/>
              <w:r>
                <w:rPr>
                  <w:rFonts w:hint="eastAsia"/>
                  <w:lang w:val="en-US" w:eastAsia="zh-CN"/>
                </w:rPr>
                <w:t xml:space="preserve"> both </w:t>
              </w:r>
              <w:proofErr w:type="gramStart"/>
              <w:r>
                <w:rPr>
                  <w:rFonts w:hint="eastAsia"/>
                  <w:lang w:val="en-US" w:eastAsia="zh-CN"/>
                </w:rPr>
                <w:t>option</w:t>
              </w:r>
              <w:proofErr w:type="gramEnd"/>
              <w:r>
                <w:rPr>
                  <w:rFonts w:hint="eastAsia"/>
                  <w:lang w:val="en-US" w:eastAsia="zh-CN"/>
                </w:rPr>
                <w:t xml:space="preserve"> 1 and 3</w:t>
              </w:r>
            </w:ins>
            <w:ins w:id="28" w:author="ZTE" w:date="2025-05-20T16:33:00Z">
              <w:r>
                <w:rPr>
                  <w:lang w:val="en-US" w:eastAsia="zh-CN"/>
                </w:rPr>
                <w:t xml:space="preserve">. We are also fine for </w:t>
              </w:r>
            </w:ins>
            <w:proofErr w:type="gramStart"/>
            <w:ins w:id="29" w:author="ZTE" w:date="2025-05-20T16:34:00Z">
              <w:r>
                <w:rPr>
                  <w:rFonts w:hint="eastAsia"/>
                  <w:lang w:val="en-US" w:eastAsia="zh-CN"/>
                </w:rPr>
                <w:t>rapporteur</w:t>
              </w:r>
              <w:r>
                <w:rPr>
                  <w:lang w:val="en-US" w:eastAsia="zh-CN"/>
                </w:rPr>
                <w:t>’</w:t>
              </w:r>
              <w:r>
                <w:rPr>
                  <w:rFonts w:hint="eastAsia"/>
                  <w:lang w:val="en-US" w:eastAsia="zh-CN"/>
                </w:rPr>
                <w:t>s</w:t>
              </w:r>
              <w:proofErr w:type="gramEnd"/>
              <w:r>
                <w:rPr>
                  <w:rFonts w:hint="eastAsia"/>
                  <w:lang w:val="en-US" w:eastAsia="zh-CN"/>
                </w:rPr>
                <w:t xml:space="preserve"> </w:t>
              </w:r>
            </w:ins>
            <w:proofErr w:type="gramStart"/>
            <w:ins w:id="30" w:author="ZTE" w:date="2025-05-20T16:33:00Z">
              <w:r>
                <w:rPr>
                  <w:lang w:val="en-US" w:eastAsia="zh-CN"/>
                </w:rPr>
                <w:t>suggestion</w:t>
              </w:r>
            </w:ins>
            <w:ins w:id="31" w:author="ZTE" w:date="2025-05-20T16:37:00Z">
              <w:r>
                <w:rPr>
                  <w:lang w:val="en-US" w:eastAsia="zh-CN"/>
                </w:rPr>
                <w:t>(</w:t>
              </w:r>
              <w:proofErr w:type="gramEnd"/>
              <w:r>
                <w:rPr>
                  <w:lang w:val="en-US" w:eastAsia="zh-CN"/>
                </w:rPr>
                <w:t>further check SA WGs view on recommended bit rate)</w:t>
              </w:r>
            </w:ins>
            <w:ins w:id="32" w:author="ZTE" w:date="2025-05-20T16:33:00Z">
              <w:r>
                <w:rPr>
                  <w:lang w:val="en-US" w:eastAsia="zh-CN"/>
                </w:rPr>
                <w:t>.</w:t>
              </w:r>
            </w:ins>
          </w:p>
          <w:p w14:paraId="3DFF9BF0" w14:textId="77777777" w:rsidR="006B6411" w:rsidRDefault="00000000">
            <w:pPr>
              <w:rPr>
                <w:ins w:id="33" w:author="ZTE" w:date="2025-05-20T16:35:00Z"/>
                <w:lang w:val="en-US" w:eastAsia="zh-CN"/>
              </w:rPr>
            </w:pPr>
            <w:proofErr w:type="gramStart"/>
            <w:ins w:id="34" w:author="ZTE" w:date="2025-05-20T16:32:00Z">
              <w:r>
                <w:rPr>
                  <w:lang w:val="en-US" w:eastAsia="zh-CN"/>
                </w:rPr>
                <w:t>It is clear that option1</w:t>
              </w:r>
              <w:proofErr w:type="gramEnd"/>
              <w:r>
                <w:rPr>
                  <w:lang w:val="en-US" w:eastAsia="zh-CN"/>
                </w:rPr>
                <w:t xml:space="preserve"> is the </w:t>
              </w:r>
              <w:proofErr w:type="gramStart"/>
              <w:r>
                <w:rPr>
                  <w:lang w:val="en-US" w:eastAsia="zh-CN"/>
                </w:rPr>
                <w:t>simplest alt</w:t>
              </w:r>
              <w:proofErr w:type="gramEnd"/>
              <w:r>
                <w:rPr>
                  <w:lang w:val="en-US" w:eastAsia="zh-CN"/>
                </w:rPr>
                <w:t xml:space="preserve"> on the table with the minimum spec impact. </w:t>
              </w:r>
            </w:ins>
            <w:ins w:id="35" w:author="ZTE" w:date="2025-05-20T16:34:00Z">
              <w:r>
                <w:rPr>
                  <w:rFonts w:hint="eastAsia"/>
                  <w:lang w:val="en-US" w:eastAsia="zh-CN"/>
                </w:rPr>
                <w:t xml:space="preserve">In addition, we also </w:t>
              </w:r>
            </w:ins>
            <w:ins w:id="36" w:author="ZTE" w:date="2025-05-20T16:35:00Z">
              <w:r>
                <w:rPr>
                  <w:rFonts w:hint="eastAsia"/>
                  <w:lang w:val="en-US" w:eastAsia="zh-CN"/>
                </w:rPr>
                <w:t xml:space="preserve">see the benefit </w:t>
              </w:r>
              <w:proofErr w:type="gramStart"/>
              <w:r>
                <w:rPr>
                  <w:rFonts w:hint="eastAsia"/>
                  <w:lang w:val="en-US" w:eastAsia="zh-CN"/>
                </w:rPr>
                <w:t>to provide</w:t>
              </w:r>
              <w:proofErr w:type="gramEnd"/>
              <w:r>
                <w:rPr>
                  <w:rFonts w:hint="eastAsia"/>
                  <w:lang w:val="en-US" w:eastAsia="zh-CN"/>
                </w:rPr>
                <w:t xml:space="preserve"> the recommended bit rate from CU to DU and/or from CN to RAN.</w:t>
              </w:r>
            </w:ins>
            <w:ins w:id="37" w:author="ZTE" w:date="2025-05-20T16:38:00Z">
              <w:r>
                <w:rPr>
                  <w:lang w:val="en-US" w:eastAsia="zh-CN"/>
                </w:rPr>
                <w:t xml:space="preserve"> As we always explained in contributions, the intention of this UL rate control function is to reduce/ </w:t>
              </w:r>
            </w:ins>
            <w:ins w:id="38" w:author="ZTE" w:date="2025-05-20T16:39:00Z">
              <w:r>
                <w:rPr>
                  <w:lang w:val="en-US" w:eastAsia="zh-CN"/>
                </w:rPr>
                <w:t xml:space="preserve">relief the RAN load in advance. </w:t>
              </w:r>
            </w:ins>
            <w:ins w:id="39" w:author="ZTE" w:date="2025-05-20T16:40:00Z">
              <w:r>
                <w:rPr>
                  <w:lang w:val="en-US" w:eastAsia="zh-CN"/>
                </w:rPr>
                <w:t xml:space="preserve">CU has a wider range for the RAN side </w:t>
              </w:r>
              <w:proofErr w:type="gramStart"/>
              <w:r>
                <w:rPr>
                  <w:lang w:val="en-US" w:eastAsia="zh-CN"/>
                </w:rPr>
                <w:t>state,</w:t>
              </w:r>
              <w:proofErr w:type="gramEnd"/>
              <w:r>
                <w:rPr>
                  <w:lang w:val="en-US" w:eastAsia="zh-CN"/>
                </w:rPr>
                <w:t xml:space="preserve"> hence, CU can provide the recommended bit rate </w:t>
              </w:r>
            </w:ins>
            <w:ins w:id="40" w:author="ZTE" w:date="2025-05-20T16:41:00Z">
              <w:r>
                <w:rPr>
                  <w:lang w:val="en-US" w:eastAsia="zh-CN"/>
                </w:rPr>
                <w:t xml:space="preserve">to help the </w:t>
              </w:r>
              <w:proofErr w:type="gramStart"/>
              <w:r>
                <w:rPr>
                  <w:lang w:val="en-US" w:eastAsia="zh-CN"/>
                </w:rPr>
                <w:t>adaption</w:t>
              </w:r>
              <w:proofErr w:type="gramEnd"/>
              <w:r>
                <w:rPr>
                  <w:lang w:val="en-US" w:eastAsia="zh-CN"/>
                </w:rPr>
                <w:t xml:space="preserve"> of UL rate can cause minimum performance impact with the great load reduction at </w:t>
              </w:r>
            </w:ins>
            <w:ins w:id="41" w:author="ZTE" w:date="2025-05-20T16:42:00Z">
              <w:r>
                <w:rPr>
                  <w:lang w:val="en-US" w:eastAsia="zh-CN"/>
                </w:rPr>
                <w:t>RAN side.</w:t>
              </w:r>
            </w:ins>
          </w:p>
          <w:p w14:paraId="120E226D" w14:textId="77777777" w:rsidR="006B6411" w:rsidRDefault="00000000">
            <w:pPr>
              <w:rPr>
                <w:ins w:id="42" w:author="ZTE" w:date="2025-05-20T17:14:00Z"/>
                <w:lang w:val="en-US" w:eastAsia="zh-CN"/>
              </w:rPr>
            </w:pPr>
            <w:ins w:id="43" w:author="ZTE" w:date="2025-05-20T16:35:00Z">
              <w:r>
                <w:rPr>
                  <w:rFonts w:hint="eastAsia"/>
                  <w:lang w:val="en-US" w:eastAsia="zh-CN"/>
                </w:rPr>
                <w:lastRenderedPageBreak/>
                <w:t xml:space="preserve"> </w:t>
              </w:r>
            </w:ins>
          </w:p>
          <w:p w14:paraId="434B7A14" w14:textId="77777777" w:rsidR="006B6411" w:rsidRDefault="00000000">
            <w:pPr>
              <w:rPr>
                <w:ins w:id="44" w:author="ZTE" w:date="2025-05-20T17:16:00Z"/>
                <w:lang w:val="en-US" w:eastAsia="zh-CN"/>
              </w:rPr>
            </w:pPr>
            <w:ins w:id="45" w:author="ZTE" w:date="2025-05-20T17:14:00Z">
              <w:r>
                <w:rPr>
                  <w:lang w:val="en-US" w:eastAsia="zh-CN"/>
                </w:rPr>
                <w:t xml:space="preserve">Additionally, we believe RAN3 shall </w:t>
              </w:r>
              <w:proofErr w:type="gramStart"/>
              <w:r>
                <w:rPr>
                  <w:lang w:val="en-US" w:eastAsia="zh-CN"/>
                </w:rPr>
                <w:t>reply</w:t>
              </w:r>
              <w:proofErr w:type="gramEnd"/>
              <w:r>
                <w:rPr>
                  <w:lang w:val="en-US" w:eastAsia="zh-CN"/>
                </w:rPr>
                <w:t xml:space="preserve"> the received </w:t>
              </w:r>
            </w:ins>
            <w:ins w:id="46" w:author="ZTE" w:date="2025-05-20T17:15:00Z">
              <w:r>
                <w:rPr>
                  <w:lang w:val="en-US" w:eastAsia="zh-CN"/>
                </w:rPr>
                <w:t>LS(</w:t>
              </w:r>
              <w:r>
                <w:t>R3-253014</w:t>
              </w:r>
              <w:r>
                <w:rPr>
                  <w:lang w:val="en-US" w:eastAsia="zh-CN"/>
                </w:rPr>
                <w:t xml:space="preserve">) from SA2. </w:t>
              </w:r>
              <w:proofErr w:type="gramStart"/>
              <w:r>
                <w:rPr>
                  <w:lang w:val="en-US" w:eastAsia="zh-CN"/>
                </w:rPr>
                <w:t>the</w:t>
              </w:r>
              <w:proofErr w:type="gramEnd"/>
              <w:r>
                <w:rPr>
                  <w:lang w:val="en-US" w:eastAsia="zh-CN"/>
                </w:rPr>
                <w:t xml:space="preserve"> information contained in this </w:t>
              </w:r>
              <w:proofErr w:type="gramStart"/>
              <w:r>
                <w:rPr>
                  <w:lang w:val="en-US" w:eastAsia="zh-CN"/>
                </w:rPr>
                <w:t>reply</w:t>
              </w:r>
              <w:proofErr w:type="gramEnd"/>
              <w:r>
                <w:rPr>
                  <w:lang w:val="en-US" w:eastAsia="zh-CN"/>
                </w:rPr>
                <w:t xml:space="preserve"> LS shall </w:t>
              </w:r>
            </w:ins>
            <w:ins w:id="47" w:author="ZTE" w:date="2025-05-20T17:16:00Z">
              <w:r>
                <w:rPr>
                  <w:lang w:val="en-US" w:eastAsia="zh-CN"/>
                </w:rPr>
                <w:t>at least contain the following info:</w:t>
              </w:r>
            </w:ins>
          </w:p>
          <w:p w14:paraId="419719DF" w14:textId="77777777" w:rsidR="006B6411" w:rsidRDefault="00000000">
            <w:pPr>
              <w:numPr>
                <w:ilvl w:val="0"/>
                <w:numId w:val="14"/>
              </w:numPr>
              <w:rPr>
                <w:ins w:id="48" w:author="ZTE" w:date="2025-05-20T17:17:00Z"/>
                <w:lang w:val="en-US" w:eastAsia="zh-CN"/>
              </w:rPr>
            </w:pPr>
            <w:ins w:id="49" w:author="ZTE" w:date="2025-05-20T17:16:00Z">
              <w:r>
                <w:rPr>
                  <w:lang w:val="en-US" w:eastAsia="zh-CN"/>
                </w:rPr>
                <w:t xml:space="preserve">From RAN3 view, whether both GBR and non-GBR flow </w:t>
              </w:r>
            </w:ins>
            <w:ins w:id="50" w:author="ZTE" w:date="2025-05-20T17:17:00Z">
              <w:r>
                <w:rPr>
                  <w:lang w:val="en-US" w:eastAsia="zh-CN"/>
                </w:rPr>
                <w:t>can be supported for this function.</w:t>
              </w:r>
            </w:ins>
          </w:p>
          <w:p w14:paraId="5CC85A39" w14:textId="77777777" w:rsidR="006B6411" w:rsidRDefault="00000000">
            <w:pPr>
              <w:numPr>
                <w:ilvl w:val="0"/>
                <w:numId w:val="14"/>
              </w:numPr>
              <w:rPr>
                <w:ins w:id="51" w:author="ZTE" w:date="2025-05-20T17:18:00Z"/>
                <w:lang w:val="en-US" w:eastAsia="zh-CN"/>
              </w:rPr>
            </w:pPr>
            <w:ins w:id="52" w:author="ZTE" w:date="2025-05-20T17:17:00Z">
              <w:r>
                <w:rPr>
                  <w:lang w:val="en-US" w:eastAsia="zh-CN"/>
                </w:rPr>
                <w:t>Whether additional info</w:t>
              </w:r>
            </w:ins>
            <w:ins w:id="53" w:author="ZTE" w:date="2025-05-20T17:18:00Z">
              <w:r>
                <w:rPr>
                  <w:lang w:val="en-US" w:eastAsia="zh-CN"/>
                </w:rPr>
                <w:t xml:space="preserve"> except indication </w:t>
              </w:r>
            </w:ins>
            <w:ins w:id="54" w:author="ZTE" w:date="2025-05-20T17:17:00Z">
              <w:r>
                <w:rPr>
                  <w:lang w:val="en-US" w:eastAsia="zh-CN"/>
                </w:rPr>
                <w:t>may be transmitted</w:t>
              </w:r>
            </w:ins>
            <w:ins w:id="55" w:author="ZTE" w:date="2025-05-20T17:18:00Z">
              <w:r>
                <w:rPr>
                  <w:lang w:val="en-US" w:eastAsia="zh-CN"/>
                </w:rPr>
                <w:t>:</w:t>
              </w:r>
            </w:ins>
            <w:ins w:id="56" w:author="ZTE" w:date="2025-05-20T17:17:00Z">
              <w:r>
                <w:rPr>
                  <w:lang w:val="en-US" w:eastAsia="zh-CN"/>
                </w:rPr>
                <w:t xml:space="preserve"> between CU and DU and/or between CN and RAN</w:t>
              </w:r>
            </w:ins>
            <w:ins w:id="57" w:author="ZTE" w:date="2025-05-20T17:18:00Z">
              <w:r>
                <w:rPr>
                  <w:lang w:val="en-US" w:eastAsia="zh-CN"/>
                </w:rPr>
                <w:t xml:space="preserve"> and/or between UE and </w:t>
              </w:r>
              <w:proofErr w:type="gramStart"/>
              <w:r>
                <w:rPr>
                  <w:lang w:val="en-US" w:eastAsia="zh-CN"/>
                </w:rPr>
                <w:t>DU(</w:t>
              </w:r>
            </w:ins>
            <w:proofErr w:type="gramEnd"/>
            <w:ins w:id="58" w:author="ZTE" w:date="2025-05-20T17:19:00Z">
              <w:r>
                <w:rPr>
                  <w:lang w:val="en-US" w:eastAsia="zh-CN"/>
                </w:rPr>
                <w:t xml:space="preserve">info transmitted between DU and UE </w:t>
              </w:r>
            </w:ins>
            <w:ins w:id="59" w:author="ZTE" w:date="2025-05-20T17:18:00Z">
              <w:r>
                <w:rPr>
                  <w:lang w:val="en-US" w:eastAsia="zh-CN"/>
                </w:rPr>
                <w:t>may be RAN2 scope?).</w:t>
              </w:r>
            </w:ins>
          </w:p>
          <w:p w14:paraId="0D3A3139" w14:textId="77777777" w:rsidR="006B6411" w:rsidRDefault="00000000">
            <w:pPr>
              <w:rPr>
                <w:ins w:id="60" w:author="ZTE" w:date="2025-05-20T16:37:00Z"/>
                <w:lang w:val="en-US" w:eastAsia="zh-CN"/>
              </w:rPr>
            </w:pPr>
            <w:ins w:id="61" w:author="ZTE" w:date="2025-05-20T17:22:00Z">
              <w:r>
                <w:rPr>
                  <w:lang w:val="en-US" w:eastAsia="zh-CN"/>
                </w:rPr>
                <w:t xml:space="preserve">A draft </w:t>
              </w:r>
              <w:proofErr w:type="gramStart"/>
              <w:r>
                <w:rPr>
                  <w:lang w:val="en-US" w:eastAsia="zh-CN"/>
                </w:rPr>
                <w:t>reply</w:t>
              </w:r>
              <w:proofErr w:type="gramEnd"/>
              <w:r>
                <w:rPr>
                  <w:lang w:val="en-US" w:eastAsia="zh-CN"/>
                </w:rPr>
                <w:t xml:space="preserve"> LS has been prepared in our </w:t>
              </w:r>
              <w:proofErr w:type="gramStart"/>
              <w:r>
                <w:rPr>
                  <w:lang w:val="en-US" w:eastAsia="zh-CN"/>
                </w:rPr>
                <w:t>contribution[</w:t>
              </w:r>
            </w:ins>
            <w:proofErr w:type="gramEnd"/>
            <w:ins w:id="62" w:author="ZTE" w:date="2025-05-20T17:23:00Z">
              <w:r>
                <w:rPr>
                  <w:lang w:val="en-US" w:eastAsia="zh-CN"/>
                </w:rPr>
                <w:t>5</w:t>
              </w:r>
            </w:ins>
            <w:ins w:id="63" w:author="ZTE" w:date="2025-05-20T17:22:00Z">
              <w:r>
                <w:rPr>
                  <w:lang w:val="en-US" w:eastAsia="zh-CN"/>
                </w:rPr>
                <w:t xml:space="preserve">] and wish to be considered as baseline. </w:t>
              </w:r>
            </w:ins>
            <w:ins w:id="64" w:author="ZTE" w:date="2025-05-20T17:19:00Z">
              <w:r>
                <w:rPr>
                  <w:lang w:val="en-US" w:eastAsia="zh-CN"/>
                </w:rPr>
                <w:t>Detail content can be further checked in round 2.</w:t>
              </w:r>
            </w:ins>
            <w:ins w:id="65" w:author="ZTE" w:date="2025-05-20T17:20:00Z">
              <w:r>
                <w:rPr>
                  <w:lang w:val="en-US" w:eastAsia="zh-CN"/>
                </w:rPr>
                <w:t xml:space="preserve"> </w:t>
              </w:r>
            </w:ins>
          </w:p>
          <w:p w14:paraId="0C7F1C7F" w14:textId="77777777" w:rsidR="006B6411" w:rsidRDefault="006B6411">
            <w:pPr>
              <w:rPr>
                <w:lang w:val="en-US" w:eastAsia="zh-CN"/>
              </w:rPr>
            </w:pPr>
          </w:p>
        </w:tc>
      </w:tr>
      <w:tr w:rsidR="006B6411" w14:paraId="186832E8" w14:textId="77777777">
        <w:tc>
          <w:tcPr>
            <w:tcW w:w="1555" w:type="dxa"/>
          </w:tcPr>
          <w:p w14:paraId="35709485" w14:textId="0A1192A4" w:rsidR="006B6411" w:rsidRDefault="002D2F87">
            <w:pPr>
              <w:rPr>
                <w:b/>
                <w:bCs/>
              </w:rPr>
            </w:pPr>
            <w:ins w:id="66" w:author="Ericsson - Yazid" w:date="2025-05-20T12:25:00Z" w16du:dateUtc="2025-05-20T11:25:00Z">
              <w:r>
                <w:rPr>
                  <w:b/>
                  <w:bCs/>
                </w:rPr>
                <w:lastRenderedPageBreak/>
                <w:t>Ericsson</w:t>
              </w:r>
            </w:ins>
          </w:p>
        </w:tc>
        <w:tc>
          <w:tcPr>
            <w:tcW w:w="1984" w:type="dxa"/>
          </w:tcPr>
          <w:p w14:paraId="2E8DEA87" w14:textId="77777777" w:rsidR="002D2F87" w:rsidRDefault="002D2F87" w:rsidP="002D2F87">
            <w:pPr>
              <w:rPr>
                <w:ins w:id="67" w:author="Ericsson - Yazid" w:date="2025-05-20T12:26:00Z" w16du:dateUtc="2025-05-20T11:26:00Z"/>
              </w:rPr>
            </w:pPr>
            <w:ins w:id="68" w:author="Ericsson - Yazid" w:date="2025-05-20T12:25:00Z" w16du:dateUtc="2025-05-20T11:25:00Z">
              <w:r>
                <w:t>Q1-1:  Opt 3</w:t>
              </w:r>
            </w:ins>
          </w:p>
          <w:p w14:paraId="0BECAABE" w14:textId="2661255A" w:rsidR="002D2F87" w:rsidRDefault="002D2F87" w:rsidP="002D2F87">
            <w:pPr>
              <w:rPr>
                <w:ins w:id="69" w:author="Ericsson - Yazid" w:date="2025-05-20T12:25:00Z" w16du:dateUtc="2025-05-20T11:25:00Z"/>
              </w:rPr>
            </w:pPr>
            <w:ins w:id="70" w:author="Ericsson - Yazid" w:date="2025-05-20T12:26:00Z" w16du:dateUtc="2025-05-20T11:26:00Z">
              <w:r>
                <w:t>Q1-2: Yes</w:t>
              </w:r>
            </w:ins>
          </w:p>
          <w:p w14:paraId="3AFE8A5C" w14:textId="77777777" w:rsidR="006B6411" w:rsidRDefault="006B6411"/>
        </w:tc>
        <w:tc>
          <w:tcPr>
            <w:tcW w:w="6090" w:type="dxa"/>
          </w:tcPr>
          <w:p w14:paraId="02214F28" w14:textId="39E1593B" w:rsidR="006B6411" w:rsidRDefault="002D2F87">
            <w:pPr>
              <w:rPr>
                <w:ins w:id="71" w:author="Ericsson - Yazid" w:date="2025-05-20T12:28:00Z" w16du:dateUtc="2025-05-20T11:28:00Z"/>
              </w:rPr>
            </w:pPr>
            <w:ins w:id="72" w:author="Ericsson - Yazid" w:date="2025-05-20T12:26:00Z" w16du:dateUtc="2025-05-20T11:26:00Z">
              <w:r w:rsidRPr="002D2F87">
                <w:rPr>
                  <w:b/>
                  <w:bCs/>
                  <w:rPrChange w:id="73" w:author="Ericsson - Yazid" w:date="2025-05-20T12:30:00Z" w16du:dateUtc="2025-05-20T11:30:00Z">
                    <w:rPr/>
                  </w:rPrChange>
                </w:rPr>
                <w:t xml:space="preserve">No need for additional </w:t>
              </w:r>
            </w:ins>
            <w:ins w:id="74" w:author="Ericsson - Yazid" w:date="2025-05-20T12:29:00Z" w16du:dateUtc="2025-05-20T11:29:00Z">
              <w:r w:rsidRPr="002D2F87">
                <w:rPr>
                  <w:b/>
                  <w:bCs/>
                  <w:rPrChange w:id="75" w:author="Ericsson - Yazid" w:date="2025-05-20T12:30:00Z" w16du:dateUtc="2025-05-20T11:30:00Z">
                    <w:rPr/>
                  </w:rPrChange>
                </w:rPr>
                <w:t>signalling</w:t>
              </w:r>
            </w:ins>
            <w:ins w:id="76" w:author="Ericsson - Yazid" w:date="2025-05-20T12:26:00Z" w16du:dateUtc="2025-05-20T11:26:00Z">
              <w:r>
                <w:t xml:space="preserve">, as we have agreed that the solution is based on </w:t>
              </w:r>
            </w:ins>
            <w:ins w:id="77" w:author="Ericsson - Yazid" w:date="2025-05-20T12:29:00Z" w16du:dateUtc="2025-05-20T11:29:00Z">
              <w:r>
                <w:t>a NW</w:t>
              </w:r>
            </w:ins>
            <w:ins w:id="78" w:author="Ericsson - Yazid" w:date="2025-05-20T12:26:00Z" w16du:dateUtc="2025-05-20T11:26:00Z">
              <w:r>
                <w:t xml:space="preserve"> implementation where the </w:t>
              </w:r>
              <w:r w:rsidRPr="002D2F87">
                <w:t>DU reads the SDAP header to calculate the QoS Flow bit rate and send</w:t>
              </w:r>
            </w:ins>
            <w:ins w:id="79" w:author="Ericsson - Yazid" w:date="2025-05-20T12:29:00Z" w16du:dateUtc="2025-05-20T11:29:00Z">
              <w:r>
                <w:t>s</w:t>
              </w:r>
            </w:ins>
            <w:ins w:id="80" w:author="Ericsson - Yazid" w:date="2025-05-20T12:26:00Z" w16du:dateUtc="2025-05-20T11:26:00Z">
              <w:r w:rsidRPr="002D2F87">
                <w:t xml:space="preserve"> MAC CE</w:t>
              </w:r>
            </w:ins>
            <w:ins w:id="81" w:author="Ericsson - Yazid" w:date="2025-05-20T12:29:00Z" w16du:dateUtc="2025-05-20T11:29:00Z">
              <w:r>
                <w:t xml:space="preserve"> </w:t>
              </w:r>
            </w:ins>
            <w:ins w:id="82" w:author="Ericsson - Yazid" w:date="2025-05-20T12:26:00Z" w16du:dateUtc="2025-05-20T11:26:00Z">
              <w:r w:rsidRPr="002D2F87">
                <w:t>to the UE indicating bit adaptation</w:t>
              </w:r>
            </w:ins>
            <w:ins w:id="83" w:author="Ericsson - Yazid" w:date="2025-05-20T12:27:00Z" w16du:dateUtc="2025-05-20T11:27:00Z">
              <w:r>
                <w:t xml:space="preserve">. Any other option will trigger additional RAN3 impacts </w:t>
              </w:r>
            </w:ins>
            <w:ins w:id="84" w:author="Ericsson - Yazid" w:date="2025-05-20T12:31:00Z" w16du:dateUtc="2025-05-20T11:31:00Z">
              <w:r>
                <w:t>(</w:t>
              </w:r>
            </w:ins>
            <w:ins w:id="85" w:author="Ericsson - Yazid" w:date="2025-05-20T12:27:00Z" w16du:dateUtc="2025-05-20T11:27:00Z">
              <w:r>
                <w:t>F1/</w:t>
              </w:r>
            </w:ins>
            <w:ins w:id="86" w:author="Ericsson - Yazid" w:date="2025-05-20T12:31:00Z" w16du:dateUtc="2025-05-20T11:31:00Z">
              <w:r>
                <w:t>NG</w:t>
              </w:r>
            </w:ins>
            <w:ins w:id="87" w:author="Ericsson - Yazid" w:date="2025-05-20T12:27:00Z" w16du:dateUtc="2025-05-20T11:27:00Z">
              <w:r>
                <w:t>/</w:t>
              </w:r>
              <w:proofErr w:type="gramStart"/>
              <w:r>
                <w:t>Xn</w:t>
              </w:r>
            </w:ins>
            <w:ins w:id="88" w:author="Ericsson - Yazid" w:date="2025-05-20T12:31:00Z" w16du:dateUtc="2025-05-20T11:31:00Z">
              <w:r>
                <w:t xml:space="preserve"> :</w:t>
              </w:r>
              <w:proofErr w:type="gramEnd"/>
              <w:r>
                <w:t xml:space="preserve"> Option 1; F1/E1/Xn: Option2)</w:t>
              </w:r>
            </w:ins>
            <w:ins w:id="89" w:author="Ericsson - Yazid" w:date="2025-05-20T12:27:00Z" w16du:dateUtc="2025-05-20T11:27:00Z">
              <w:r>
                <w:t>.</w:t>
              </w:r>
            </w:ins>
            <w:ins w:id="90" w:author="Ericsson - Yazid" w:date="2025-05-20T12:29:00Z" w16du:dateUtc="2025-05-20T11:29:00Z">
              <w:r>
                <w:t xml:space="preserve"> </w:t>
              </w:r>
            </w:ins>
          </w:p>
          <w:p w14:paraId="46A5A33E" w14:textId="01E2EBF2" w:rsidR="002D2F87" w:rsidRDefault="002D2F87">
            <w:pPr>
              <w:rPr>
                <w:ins w:id="91" w:author="Ericsson - Yazid" w:date="2025-05-20T12:27:00Z" w16du:dateUtc="2025-05-20T11:27:00Z"/>
              </w:rPr>
            </w:pPr>
            <w:ins w:id="92" w:author="Ericsson - Yazid" w:date="2025-05-20T12:30:00Z" w16du:dateUtc="2025-05-20T11:30:00Z">
              <w:r>
                <w:t>C</w:t>
              </w:r>
            </w:ins>
            <w:ins w:id="93" w:author="Ericsson - Yazid" w:date="2025-05-20T12:28:00Z">
              <w:r w:rsidRPr="002D2F87">
                <w:t>U signals over F1 to the DU the information received from the CN concerning the QoS Flows that are subject to rate adaptation</w:t>
              </w:r>
            </w:ins>
          </w:p>
          <w:p w14:paraId="520EAF4E" w14:textId="6D56D934" w:rsidR="002D2F87" w:rsidRDefault="002D2F87"/>
        </w:tc>
      </w:tr>
      <w:tr w:rsidR="006B6411" w14:paraId="67681463" w14:textId="77777777">
        <w:tc>
          <w:tcPr>
            <w:tcW w:w="1555" w:type="dxa"/>
          </w:tcPr>
          <w:p w14:paraId="7075B383" w14:textId="77777777" w:rsidR="006B6411" w:rsidRDefault="006B6411">
            <w:pPr>
              <w:rPr>
                <w:b/>
                <w:bCs/>
              </w:rPr>
            </w:pPr>
          </w:p>
        </w:tc>
        <w:tc>
          <w:tcPr>
            <w:tcW w:w="1984" w:type="dxa"/>
          </w:tcPr>
          <w:p w14:paraId="6E74A27F" w14:textId="77777777" w:rsidR="006B6411" w:rsidRDefault="006B6411"/>
        </w:tc>
        <w:tc>
          <w:tcPr>
            <w:tcW w:w="6090" w:type="dxa"/>
          </w:tcPr>
          <w:p w14:paraId="0B8AD05C" w14:textId="77777777" w:rsidR="006B6411" w:rsidRDefault="006B6411"/>
        </w:tc>
      </w:tr>
      <w:tr w:rsidR="006B6411" w14:paraId="200B8160" w14:textId="77777777">
        <w:tc>
          <w:tcPr>
            <w:tcW w:w="1555" w:type="dxa"/>
          </w:tcPr>
          <w:p w14:paraId="1EE3184C" w14:textId="77777777" w:rsidR="006B6411" w:rsidRDefault="006B6411">
            <w:pPr>
              <w:rPr>
                <w:b/>
                <w:bCs/>
              </w:rPr>
            </w:pPr>
          </w:p>
        </w:tc>
        <w:tc>
          <w:tcPr>
            <w:tcW w:w="1984" w:type="dxa"/>
          </w:tcPr>
          <w:p w14:paraId="0927D888" w14:textId="77777777" w:rsidR="006B6411" w:rsidRDefault="006B6411"/>
        </w:tc>
        <w:tc>
          <w:tcPr>
            <w:tcW w:w="6090" w:type="dxa"/>
          </w:tcPr>
          <w:p w14:paraId="58AA805E" w14:textId="77777777" w:rsidR="006B6411" w:rsidRDefault="006B6411"/>
        </w:tc>
      </w:tr>
      <w:tr w:rsidR="006B6411" w14:paraId="1B9F94BB" w14:textId="77777777">
        <w:tc>
          <w:tcPr>
            <w:tcW w:w="1555" w:type="dxa"/>
          </w:tcPr>
          <w:p w14:paraId="746EF093" w14:textId="77777777" w:rsidR="006B6411" w:rsidRDefault="006B6411">
            <w:pPr>
              <w:rPr>
                <w:b/>
                <w:bCs/>
              </w:rPr>
            </w:pPr>
          </w:p>
        </w:tc>
        <w:tc>
          <w:tcPr>
            <w:tcW w:w="1984" w:type="dxa"/>
          </w:tcPr>
          <w:p w14:paraId="5F103A27" w14:textId="77777777" w:rsidR="006B6411" w:rsidRDefault="006B6411"/>
        </w:tc>
        <w:tc>
          <w:tcPr>
            <w:tcW w:w="6090" w:type="dxa"/>
          </w:tcPr>
          <w:p w14:paraId="0C93C2A9" w14:textId="77777777" w:rsidR="006B6411" w:rsidRDefault="006B6411"/>
        </w:tc>
      </w:tr>
    </w:tbl>
    <w:p w14:paraId="54197A69" w14:textId="77777777" w:rsidR="006B6411" w:rsidRDefault="006B6411"/>
    <w:p w14:paraId="7079FBFD" w14:textId="77777777" w:rsidR="006B6411" w:rsidRDefault="00000000">
      <w:pPr>
        <w:rPr>
          <w:b/>
          <w:bCs/>
        </w:rPr>
      </w:pPr>
      <w:r>
        <w:rPr>
          <w:b/>
          <w:bCs/>
        </w:rPr>
        <w:t>Summary:</w:t>
      </w:r>
    </w:p>
    <w:p w14:paraId="12C4FDB1" w14:textId="77777777" w:rsidR="006B6411" w:rsidRDefault="006B6411"/>
    <w:p w14:paraId="2A452E9E" w14:textId="77777777" w:rsidR="006B6411" w:rsidRDefault="006B6411"/>
    <w:p w14:paraId="3B1A2988" w14:textId="77777777" w:rsidR="006B6411" w:rsidRDefault="006B6411"/>
    <w:p w14:paraId="75B820D7" w14:textId="77777777" w:rsidR="006B6411" w:rsidRDefault="00000000">
      <w:pPr>
        <w:rPr>
          <w:b/>
          <w:bCs/>
        </w:rPr>
      </w:pPr>
      <w:r>
        <w:rPr>
          <w:b/>
          <w:bCs/>
        </w:rPr>
        <w:t>Potential Proposals:</w:t>
      </w:r>
    </w:p>
    <w:p w14:paraId="33D0E186" w14:textId="77777777" w:rsidR="006B6411" w:rsidRDefault="006B6411"/>
    <w:p w14:paraId="6F68B09C" w14:textId="77777777" w:rsidR="006B6411" w:rsidRDefault="006B6411">
      <w:pPr>
        <w:rPr>
          <w:b/>
          <w:bCs/>
          <w:lang w:val="en-US" w:eastAsia="zh-CN"/>
        </w:rPr>
      </w:pPr>
    </w:p>
    <w:p w14:paraId="1E4C5632" w14:textId="77777777" w:rsidR="006B6411" w:rsidRDefault="00000000">
      <w:pPr>
        <w:pStyle w:val="Heading1"/>
      </w:pPr>
      <w:r>
        <w:t>4</w:t>
      </w:r>
      <w:r>
        <w:tab/>
        <w:t xml:space="preserve">Support of exposure of available bitrate  </w:t>
      </w:r>
    </w:p>
    <w:p w14:paraId="71938A03" w14:textId="77777777" w:rsidR="006B6411" w:rsidRDefault="00000000">
      <w:pPr>
        <w:pStyle w:val="Heading1"/>
        <w:rPr>
          <w:rFonts w:ascii="Times New Roman" w:hAnsi="Times New Roman"/>
          <w:b/>
          <w:bCs/>
          <w:sz w:val="20"/>
        </w:rPr>
      </w:pPr>
      <w:r>
        <w:rPr>
          <w:rFonts w:ascii="Times New Roman" w:hAnsi="Times New Roman"/>
          <w:b/>
          <w:bCs/>
          <w:sz w:val="20"/>
        </w:rPr>
        <w:t xml:space="preserve">non-homogeneous deployment </w:t>
      </w:r>
    </w:p>
    <w:p w14:paraId="44228ABA" w14:textId="77777777" w:rsidR="006B6411" w:rsidRDefault="00000000">
      <w:r>
        <w:t>Contribution (</w:t>
      </w:r>
      <w:r>
        <w:fldChar w:fldCharType="begin"/>
      </w:r>
      <w:r>
        <w:instrText xml:space="preserve"> REF _Ref198647937 \r \h  \* MERGEFORMAT </w:instrText>
      </w:r>
      <w:r>
        <w:fldChar w:fldCharType="separate"/>
      </w:r>
      <w:r>
        <w:t>[16]</w:t>
      </w:r>
      <w:r>
        <w:fldChar w:fldCharType="end"/>
      </w:r>
      <w:r>
        <w:t xml:space="preserve">) proposes gNB report the following status to the CN.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6B6411" w14:paraId="7BB546E6" w14:textId="77777777">
        <w:trPr>
          <w:jc w:val="center"/>
          <w:ins w:id="94" w:author="Ericsson" w:date="2025-05-06T15:05:00Z"/>
        </w:trPr>
        <w:tc>
          <w:tcPr>
            <w:tcW w:w="2551" w:type="dxa"/>
          </w:tcPr>
          <w:p w14:paraId="7C30E24D" w14:textId="77777777" w:rsidR="006B6411" w:rsidRDefault="00000000">
            <w:pPr>
              <w:pStyle w:val="TAH"/>
              <w:rPr>
                <w:ins w:id="95" w:author="Ericsson" w:date="2025-05-06T15:05:00Z"/>
              </w:rPr>
            </w:pPr>
            <w:ins w:id="96" w:author="Ericsson" w:date="2025-05-06T15:05:00Z">
              <w:r>
                <w:lastRenderedPageBreak/>
                <w:t>IE/Group Name</w:t>
              </w:r>
            </w:ins>
          </w:p>
        </w:tc>
        <w:tc>
          <w:tcPr>
            <w:tcW w:w="1020" w:type="dxa"/>
          </w:tcPr>
          <w:p w14:paraId="7A6690EA" w14:textId="77777777" w:rsidR="006B6411" w:rsidRDefault="00000000">
            <w:pPr>
              <w:pStyle w:val="TAH"/>
              <w:rPr>
                <w:ins w:id="97" w:author="Ericsson" w:date="2025-05-06T15:05:00Z"/>
              </w:rPr>
            </w:pPr>
            <w:ins w:id="98" w:author="Ericsson" w:date="2025-05-06T15:05:00Z">
              <w:r>
                <w:t>Presence</w:t>
              </w:r>
            </w:ins>
          </w:p>
        </w:tc>
        <w:tc>
          <w:tcPr>
            <w:tcW w:w="1474" w:type="dxa"/>
          </w:tcPr>
          <w:p w14:paraId="4BD26568" w14:textId="77777777" w:rsidR="006B6411" w:rsidRDefault="00000000">
            <w:pPr>
              <w:pStyle w:val="TAH"/>
              <w:rPr>
                <w:ins w:id="99" w:author="Ericsson" w:date="2025-05-06T15:05:00Z"/>
              </w:rPr>
            </w:pPr>
            <w:ins w:id="100" w:author="Ericsson" w:date="2025-05-06T15:05:00Z">
              <w:r>
                <w:t>Range</w:t>
              </w:r>
            </w:ins>
          </w:p>
        </w:tc>
        <w:tc>
          <w:tcPr>
            <w:tcW w:w="1872" w:type="dxa"/>
          </w:tcPr>
          <w:p w14:paraId="61891F1F" w14:textId="77777777" w:rsidR="006B6411" w:rsidRDefault="00000000">
            <w:pPr>
              <w:pStyle w:val="TAH"/>
              <w:rPr>
                <w:ins w:id="101" w:author="Ericsson" w:date="2025-05-06T15:05:00Z"/>
              </w:rPr>
            </w:pPr>
            <w:ins w:id="102" w:author="Ericsson" w:date="2025-05-06T15:05:00Z">
              <w:r>
                <w:t>IE type and reference</w:t>
              </w:r>
            </w:ins>
          </w:p>
        </w:tc>
        <w:tc>
          <w:tcPr>
            <w:tcW w:w="2880" w:type="dxa"/>
          </w:tcPr>
          <w:p w14:paraId="647BC805" w14:textId="77777777" w:rsidR="006B6411" w:rsidRDefault="00000000">
            <w:pPr>
              <w:pStyle w:val="TAH"/>
              <w:rPr>
                <w:ins w:id="103" w:author="Ericsson" w:date="2025-05-06T15:05:00Z"/>
              </w:rPr>
            </w:pPr>
            <w:ins w:id="104" w:author="Ericsson" w:date="2025-05-06T15:05:00Z">
              <w:r>
                <w:t>Semantics description</w:t>
              </w:r>
            </w:ins>
          </w:p>
        </w:tc>
      </w:tr>
      <w:tr w:rsidR="006B6411" w14:paraId="2D1FCCAB" w14:textId="77777777">
        <w:trPr>
          <w:jc w:val="center"/>
          <w:ins w:id="105"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746DD2A6" w14:textId="77777777" w:rsidR="006B6411" w:rsidRDefault="00000000">
            <w:pPr>
              <w:pStyle w:val="TAL"/>
              <w:rPr>
                <w:ins w:id="106" w:author="Ericsson" w:date="2025-05-06T15:05:00Z"/>
                <w:rFonts w:cs="Arial"/>
                <w:b/>
                <w:lang w:eastAsia="ja-JP"/>
              </w:rPr>
            </w:pPr>
            <w:ins w:id="107" w:author="Ericsson" w:date="2025-05-06T15:06:00Z">
              <w:r>
                <w:rPr>
                  <w:b/>
                  <w:lang w:eastAsia="zh-CN"/>
                </w:rPr>
                <w:t>Available Data Rate</w:t>
              </w:r>
            </w:ins>
            <w:ins w:id="108" w:author="Ericsson" w:date="2025-05-06T15:05:00Z">
              <w:r>
                <w:rPr>
                  <w:b/>
                  <w:lang w:eastAsia="zh-CN"/>
                </w:rPr>
                <w:t xml:space="preserve"> Reporting Status Item</w:t>
              </w:r>
            </w:ins>
          </w:p>
        </w:tc>
        <w:tc>
          <w:tcPr>
            <w:tcW w:w="1020" w:type="dxa"/>
            <w:tcBorders>
              <w:top w:val="single" w:sz="4" w:space="0" w:color="auto"/>
              <w:left w:val="single" w:sz="4" w:space="0" w:color="auto"/>
              <w:bottom w:val="single" w:sz="4" w:space="0" w:color="auto"/>
              <w:right w:val="single" w:sz="4" w:space="0" w:color="auto"/>
            </w:tcBorders>
          </w:tcPr>
          <w:p w14:paraId="34371621" w14:textId="77777777" w:rsidR="006B6411" w:rsidRDefault="006B6411">
            <w:pPr>
              <w:pStyle w:val="TAL"/>
              <w:rPr>
                <w:ins w:id="109" w:author="Ericsson" w:date="2025-05-06T15:05:00Z"/>
                <w:rFonts w:cs="Arial"/>
              </w:rPr>
            </w:pPr>
          </w:p>
        </w:tc>
        <w:tc>
          <w:tcPr>
            <w:tcW w:w="1474" w:type="dxa"/>
            <w:tcBorders>
              <w:top w:val="single" w:sz="4" w:space="0" w:color="auto"/>
              <w:left w:val="single" w:sz="4" w:space="0" w:color="auto"/>
              <w:bottom w:val="single" w:sz="4" w:space="0" w:color="auto"/>
              <w:right w:val="single" w:sz="4" w:space="0" w:color="auto"/>
            </w:tcBorders>
          </w:tcPr>
          <w:p w14:paraId="4058B226" w14:textId="77777777" w:rsidR="006B6411" w:rsidRDefault="00000000">
            <w:pPr>
              <w:pStyle w:val="TAL"/>
              <w:rPr>
                <w:ins w:id="110" w:author="Ericsson" w:date="2025-05-06T15:05:00Z"/>
                <w:rFonts w:cs="Arial"/>
                <w:i/>
              </w:rPr>
            </w:pPr>
            <w:proofErr w:type="gramStart"/>
            <w:ins w:id="111" w:author="Ericsson" w:date="2025-05-06T15:05:00Z">
              <w:r>
                <w:rPr>
                  <w:bCs/>
                  <w:i/>
                  <w:szCs w:val="18"/>
                  <w:lang w:eastAsia="ja-JP"/>
                </w:rPr>
                <w:t>1..&lt;</w:t>
              </w:r>
              <w:proofErr w:type="gramEnd"/>
              <w:r>
                <w:rPr>
                  <w:bCs/>
                  <w:i/>
                  <w:szCs w:val="18"/>
                  <w:lang w:eastAsia="ja-JP"/>
                </w:rPr>
                <w:t>maxnoof</w:t>
              </w:r>
              <w:r>
                <w:rPr>
                  <w:rFonts w:hint="eastAsia"/>
                  <w:bCs/>
                  <w:i/>
                  <w:szCs w:val="18"/>
                  <w:lang w:eastAsia="zh-CN"/>
                </w:rPr>
                <w:t>QoSFlow</w:t>
              </w:r>
              <w:r>
                <w:rPr>
                  <w:bCs/>
                  <w:i/>
                  <w:szCs w:val="18"/>
                  <w:lang w:eastAsia="ja-JP"/>
                </w:rPr>
                <w:t>s&gt;</w:t>
              </w:r>
            </w:ins>
          </w:p>
        </w:tc>
        <w:tc>
          <w:tcPr>
            <w:tcW w:w="1872" w:type="dxa"/>
            <w:tcBorders>
              <w:top w:val="single" w:sz="4" w:space="0" w:color="auto"/>
              <w:left w:val="single" w:sz="4" w:space="0" w:color="auto"/>
              <w:bottom w:val="single" w:sz="4" w:space="0" w:color="auto"/>
              <w:right w:val="single" w:sz="4" w:space="0" w:color="auto"/>
            </w:tcBorders>
          </w:tcPr>
          <w:p w14:paraId="25B7448E" w14:textId="77777777" w:rsidR="006B6411" w:rsidRDefault="006B6411">
            <w:pPr>
              <w:pStyle w:val="TAL"/>
              <w:rPr>
                <w:ins w:id="112" w:author="Ericsson" w:date="2025-05-06T15:05:00Z"/>
                <w:rFonts w:cs="Arial"/>
                <w:snapToGrid w:val="0"/>
              </w:rPr>
            </w:pPr>
          </w:p>
        </w:tc>
        <w:tc>
          <w:tcPr>
            <w:tcW w:w="2880" w:type="dxa"/>
            <w:tcBorders>
              <w:top w:val="single" w:sz="4" w:space="0" w:color="auto"/>
              <w:left w:val="single" w:sz="4" w:space="0" w:color="auto"/>
              <w:bottom w:val="single" w:sz="4" w:space="0" w:color="auto"/>
              <w:right w:val="single" w:sz="4" w:space="0" w:color="auto"/>
            </w:tcBorders>
          </w:tcPr>
          <w:p w14:paraId="02CDD2E2" w14:textId="77777777" w:rsidR="006B6411" w:rsidRDefault="006B6411">
            <w:pPr>
              <w:pStyle w:val="TAL"/>
              <w:rPr>
                <w:ins w:id="113" w:author="Ericsson" w:date="2025-05-06T15:05:00Z"/>
                <w:snapToGrid w:val="0"/>
              </w:rPr>
            </w:pPr>
          </w:p>
        </w:tc>
      </w:tr>
      <w:tr w:rsidR="006B6411" w14:paraId="3FFF8130" w14:textId="77777777">
        <w:trPr>
          <w:jc w:val="center"/>
          <w:ins w:id="114"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37FB882D" w14:textId="77777777" w:rsidR="006B6411" w:rsidRDefault="00000000">
            <w:pPr>
              <w:pStyle w:val="TAL"/>
              <w:ind w:leftChars="50" w:left="100"/>
              <w:rPr>
                <w:ins w:id="115" w:author="Ericsson" w:date="2025-05-06T15:05:00Z"/>
                <w:rFonts w:cs="Arial"/>
                <w:lang w:eastAsia="ja-JP"/>
              </w:rPr>
            </w:pPr>
            <w:ins w:id="116" w:author="Ericsson" w:date="2025-05-06T15:05:00Z">
              <w:r>
                <w:rPr>
                  <w:rFonts w:eastAsia="Batang"/>
                  <w:lang w:eastAsia="ja-JP"/>
                </w:rPr>
                <w:t>&gt;</w:t>
              </w:r>
              <w:r>
                <w:rPr>
                  <w:rFonts w:hint="eastAsia"/>
                  <w:lang w:eastAsia="zh-CN"/>
                </w:rPr>
                <w:t>QoS Flow</w:t>
              </w:r>
              <w:r>
                <w:rPr>
                  <w:rFonts w:eastAsia="Batang"/>
                  <w:lang w:eastAsia="ja-JP"/>
                </w:rPr>
                <w:t xml:space="preserve"> </w:t>
              </w:r>
              <w:r>
                <w:rPr>
                  <w:lang w:eastAsia="ja-JP"/>
                </w:rPr>
                <w:t>Identifier</w:t>
              </w:r>
            </w:ins>
          </w:p>
        </w:tc>
        <w:tc>
          <w:tcPr>
            <w:tcW w:w="1020" w:type="dxa"/>
            <w:tcBorders>
              <w:top w:val="single" w:sz="4" w:space="0" w:color="auto"/>
              <w:left w:val="single" w:sz="4" w:space="0" w:color="auto"/>
              <w:bottom w:val="single" w:sz="4" w:space="0" w:color="auto"/>
              <w:right w:val="single" w:sz="4" w:space="0" w:color="auto"/>
            </w:tcBorders>
          </w:tcPr>
          <w:p w14:paraId="47A3FED6" w14:textId="77777777" w:rsidR="006B6411" w:rsidRDefault="00000000">
            <w:pPr>
              <w:pStyle w:val="TAL"/>
              <w:rPr>
                <w:ins w:id="117" w:author="Ericsson" w:date="2025-05-06T15:05:00Z"/>
                <w:rFonts w:cs="Arial"/>
              </w:rPr>
            </w:pPr>
            <w:ins w:id="118" w:author="Ericsson" w:date="2025-05-06T15:05:00Z">
              <w:r>
                <w:rPr>
                  <w:rFonts w:cs="Arial"/>
                </w:rPr>
                <w:t>M</w:t>
              </w:r>
            </w:ins>
          </w:p>
        </w:tc>
        <w:tc>
          <w:tcPr>
            <w:tcW w:w="1474" w:type="dxa"/>
            <w:tcBorders>
              <w:top w:val="single" w:sz="4" w:space="0" w:color="auto"/>
              <w:left w:val="single" w:sz="4" w:space="0" w:color="auto"/>
              <w:bottom w:val="single" w:sz="4" w:space="0" w:color="auto"/>
              <w:right w:val="single" w:sz="4" w:space="0" w:color="auto"/>
            </w:tcBorders>
          </w:tcPr>
          <w:p w14:paraId="7974456F" w14:textId="77777777" w:rsidR="006B6411" w:rsidRDefault="006B6411">
            <w:pPr>
              <w:pStyle w:val="TAL"/>
              <w:rPr>
                <w:ins w:id="119"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7C98B087" w14:textId="77777777" w:rsidR="006B6411" w:rsidRDefault="00000000">
            <w:pPr>
              <w:pStyle w:val="TAL"/>
              <w:rPr>
                <w:ins w:id="120" w:author="Ericsson" w:date="2025-05-06T15:05:00Z"/>
                <w:rFonts w:cs="Arial"/>
                <w:snapToGrid w:val="0"/>
              </w:rPr>
            </w:pPr>
            <w:ins w:id="121" w:author="Ericsson" w:date="2025-05-06T15:05:00Z">
              <w:r>
                <w:rPr>
                  <w:lang w:eastAsia="ja-JP"/>
                </w:rPr>
                <w:t>9.3.1.51</w:t>
              </w:r>
            </w:ins>
          </w:p>
        </w:tc>
        <w:tc>
          <w:tcPr>
            <w:tcW w:w="2880" w:type="dxa"/>
            <w:tcBorders>
              <w:top w:val="single" w:sz="4" w:space="0" w:color="auto"/>
              <w:left w:val="single" w:sz="4" w:space="0" w:color="auto"/>
              <w:bottom w:val="single" w:sz="4" w:space="0" w:color="auto"/>
              <w:right w:val="single" w:sz="4" w:space="0" w:color="auto"/>
            </w:tcBorders>
          </w:tcPr>
          <w:p w14:paraId="08B918F7" w14:textId="77777777" w:rsidR="006B6411" w:rsidRDefault="006B6411">
            <w:pPr>
              <w:pStyle w:val="TAL"/>
              <w:rPr>
                <w:ins w:id="122" w:author="Ericsson" w:date="2025-05-06T15:05:00Z"/>
                <w:snapToGrid w:val="0"/>
              </w:rPr>
            </w:pPr>
          </w:p>
        </w:tc>
      </w:tr>
      <w:tr w:rsidR="006B6411" w14:paraId="5C1D197D" w14:textId="77777777">
        <w:trPr>
          <w:jc w:val="center"/>
          <w:ins w:id="123"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480BF6E3" w14:textId="77777777" w:rsidR="006B6411" w:rsidRDefault="00000000">
            <w:pPr>
              <w:pStyle w:val="TAL"/>
              <w:ind w:leftChars="50" w:left="100"/>
              <w:rPr>
                <w:ins w:id="124" w:author="Ericsson" w:date="2025-05-06T15:05:00Z"/>
                <w:rFonts w:cs="Arial"/>
                <w:lang w:val="en-US" w:eastAsia="ja-JP"/>
              </w:rPr>
            </w:pPr>
            <w:ins w:id="125" w:author="Ericsson" w:date="2025-05-06T15:05:00Z">
              <w:r>
                <w:t>&gt;Activation Status</w:t>
              </w:r>
            </w:ins>
            <w:ins w:id="126" w:author="Ericsson" w:date="2025-05-06T15:08:00Z">
              <w:r>
                <w:t xml:space="preserve"> Uplink</w:t>
              </w:r>
            </w:ins>
          </w:p>
        </w:tc>
        <w:tc>
          <w:tcPr>
            <w:tcW w:w="1020" w:type="dxa"/>
            <w:tcBorders>
              <w:top w:val="single" w:sz="4" w:space="0" w:color="auto"/>
              <w:left w:val="single" w:sz="4" w:space="0" w:color="auto"/>
              <w:bottom w:val="single" w:sz="4" w:space="0" w:color="auto"/>
              <w:right w:val="single" w:sz="4" w:space="0" w:color="auto"/>
            </w:tcBorders>
          </w:tcPr>
          <w:p w14:paraId="0E0B4440" w14:textId="77777777" w:rsidR="006B6411" w:rsidRDefault="00000000">
            <w:pPr>
              <w:pStyle w:val="TAL"/>
              <w:rPr>
                <w:ins w:id="127" w:author="Ericsson" w:date="2025-05-06T15:05:00Z"/>
                <w:rFonts w:cs="Arial"/>
                <w:lang w:val="en-US"/>
              </w:rPr>
            </w:pPr>
            <w:ins w:id="128" w:author="Ericsson" w:date="2025-05-06T15:05: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6146004C" w14:textId="77777777" w:rsidR="006B6411" w:rsidRDefault="006B6411">
            <w:pPr>
              <w:pStyle w:val="TAL"/>
              <w:rPr>
                <w:ins w:id="129"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55865486" w14:textId="77777777" w:rsidR="006B6411" w:rsidRDefault="00000000">
            <w:pPr>
              <w:pStyle w:val="TAL"/>
              <w:rPr>
                <w:ins w:id="130" w:author="Ericsson" w:date="2025-05-06T15:05:00Z"/>
                <w:rFonts w:cs="Arial"/>
                <w:snapToGrid w:val="0"/>
              </w:rPr>
            </w:pPr>
            <w:ins w:id="131" w:author="Ericsson" w:date="2025-05-06T15:05: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1D658E9F" w14:textId="77777777" w:rsidR="006B6411" w:rsidRDefault="00000000">
            <w:pPr>
              <w:pStyle w:val="TAL"/>
              <w:rPr>
                <w:ins w:id="132" w:author="Ericsson" w:date="2025-05-06T15:05:00Z"/>
                <w:snapToGrid w:val="0"/>
              </w:rPr>
            </w:pPr>
            <w:ins w:id="133" w:author="Ericsson" w:date="2025-05-06T15:05:00Z">
              <w:r>
                <w:t xml:space="preserve">Indicates whether </w:t>
              </w:r>
            </w:ins>
            <w:ins w:id="134" w:author="Ericsson" w:date="2025-05-06T15:06:00Z">
              <w:r>
                <w:t>Available data rate</w:t>
              </w:r>
            </w:ins>
            <w:ins w:id="135" w:author="Ericsson" w:date="2025-05-06T15:05:00Z">
              <w:r>
                <w:rPr>
                  <w:rFonts w:hint="eastAsia"/>
                  <w:lang w:val="en-US" w:eastAsia="zh-CN"/>
                </w:rPr>
                <w:t xml:space="preserve"> </w:t>
              </w:r>
              <w:r>
                <w:t xml:space="preserve">reporting </w:t>
              </w:r>
            </w:ins>
            <w:ins w:id="136" w:author="Ericsson" w:date="2025-05-06T15:07:00Z">
              <w:r>
                <w:t xml:space="preserve">in UL </w:t>
              </w:r>
            </w:ins>
            <w:ins w:id="137" w:author="Ericsson" w:date="2025-05-06T15:05:00Z">
              <w:r>
                <w:t>is active or not active.</w:t>
              </w:r>
            </w:ins>
          </w:p>
        </w:tc>
      </w:tr>
      <w:tr w:rsidR="006B6411" w14:paraId="150FEB7C" w14:textId="77777777">
        <w:trPr>
          <w:jc w:val="center"/>
          <w:ins w:id="138" w:author="Ericsson" w:date="2025-05-06T15:07:00Z"/>
        </w:trPr>
        <w:tc>
          <w:tcPr>
            <w:tcW w:w="2551" w:type="dxa"/>
            <w:tcBorders>
              <w:top w:val="single" w:sz="4" w:space="0" w:color="auto"/>
              <w:left w:val="single" w:sz="4" w:space="0" w:color="auto"/>
              <w:bottom w:val="single" w:sz="4" w:space="0" w:color="auto"/>
              <w:right w:val="single" w:sz="4" w:space="0" w:color="auto"/>
            </w:tcBorders>
          </w:tcPr>
          <w:p w14:paraId="6367C54C" w14:textId="77777777" w:rsidR="006B6411" w:rsidRDefault="00000000">
            <w:pPr>
              <w:pStyle w:val="TAL"/>
              <w:ind w:leftChars="50" w:left="100"/>
              <w:rPr>
                <w:ins w:id="139" w:author="Ericsson" w:date="2025-05-06T15:07:00Z"/>
              </w:rPr>
            </w:pPr>
            <w:ins w:id="140" w:author="Ericsson" w:date="2025-05-06T15:07:00Z">
              <w:r>
                <w:t>&gt;Activation Status</w:t>
              </w:r>
            </w:ins>
            <w:ins w:id="141" w:author="Ericsson" w:date="2025-05-06T15:08:00Z">
              <w:r>
                <w:t xml:space="preserve"> Downlink</w:t>
              </w:r>
            </w:ins>
          </w:p>
        </w:tc>
        <w:tc>
          <w:tcPr>
            <w:tcW w:w="1020" w:type="dxa"/>
            <w:tcBorders>
              <w:top w:val="single" w:sz="4" w:space="0" w:color="auto"/>
              <w:left w:val="single" w:sz="4" w:space="0" w:color="auto"/>
              <w:bottom w:val="single" w:sz="4" w:space="0" w:color="auto"/>
              <w:right w:val="single" w:sz="4" w:space="0" w:color="auto"/>
            </w:tcBorders>
          </w:tcPr>
          <w:p w14:paraId="1F08DC3D" w14:textId="77777777" w:rsidR="006B6411" w:rsidRDefault="00000000">
            <w:pPr>
              <w:pStyle w:val="TAL"/>
              <w:rPr>
                <w:ins w:id="142" w:author="Ericsson" w:date="2025-05-06T15:07:00Z"/>
                <w:rFonts w:cs="Arial"/>
                <w:lang w:val="en-US"/>
              </w:rPr>
            </w:pPr>
            <w:ins w:id="143" w:author="Ericsson" w:date="2025-05-06T15:07: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31F5CBA8" w14:textId="77777777" w:rsidR="006B6411" w:rsidRDefault="006B6411">
            <w:pPr>
              <w:pStyle w:val="TAL"/>
              <w:rPr>
                <w:ins w:id="144" w:author="Ericsson" w:date="2025-05-06T15:07:00Z"/>
                <w:rFonts w:cs="Arial"/>
              </w:rPr>
            </w:pPr>
          </w:p>
        </w:tc>
        <w:tc>
          <w:tcPr>
            <w:tcW w:w="1872" w:type="dxa"/>
            <w:tcBorders>
              <w:top w:val="single" w:sz="4" w:space="0" w:color="auto"/>
              <w:left w:val="single" w:sz="4" w:space="0" w:color="auto"/>
              <w:bottom w:val="single" w:sz="4" w:space="0" w:color="auto"/>
              <w:right w:val="single" w:sz="4" w:space="0" w:color="auto"/>
            </w:tcBorders>
          </w:tcPr>
          <w:p w14:paraId="3D92A80D" w14:textId="77777777" w:rsidR="006B6411" w:rsidRDefault="00000000">
            <w:pPr>
              <w:pStyle w:val="TAL"/>
              <w:rPr>
                <w:ins w:id="145" w:author="Ericsson" w:date="2025-05-06T15:07:00Z"/>
                <w:rFonts w:eastAsia="Malgun Gothic"/>
              </w:rPr>
            </w:pPr>
            <w:ins w:id="146" w:author="Ericsson" w:date="2025-05-06T15:07: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3E45C128" w14:textId="77777777" w:rsidR="006B6411" w:rsidRDefault="00000000">
            <w:pPr>
              <w:pStyle w:val="TAL"/>
              <w:rPr>
                <w:ins w:id="147" w:author="Ericsson" w:date="2025-05-06T15:07:00Z"/>
              </w:rPr>
            </w:pPr>
            <w:ins w:id="148" w:author="Ericsson" w:date="2025-05-06T15:07:00Z">
              <w:r>
                <w:t>Indicates whether Available data rate</w:t>
              </w:r>
              <w:r>
                <w:rPr>
                  <w:rFonts w:hint="eastAsia"/>
                  <w:lang w:val="en-US" w:eastAsia="zh-CN"/>
                </w:rPr>
                <w:t xml:space="preserve"> </w:t>
              </w:r>
              <w:r>
                <w:t xml:space="preserve">reporting in </w:t>
              </w:r>
            </w:ins>
            <w:ins w:id="149" w:author="Ericsson" w:date="2025-05-06T15:08:00Z">
              <w:r>
                <w:t>D</w:t>
              </w:r>
            </w:ins>
            <w:ins w:id="150" w:author="Ericsson" w:date="2025-05-06T15:07:00Z">
              <w:r>
                <w:t>L is active or not active.</w:t>
              </w:r>
            </w:ins>
          </w:p>
        </w:tc>
      </w:tr>
    </w:tbl>
    <w:p w14:paraId="1EC9A042" w14:textId="77777777" w:rsidR="006B6411" w:rsidRDefault="006B6411">
      <w:pPr>
        <w:rPr>
          <w:b/>
          <w:bCs/>
        </w:rPr>
      </w:pPr>
    </w:p>
    <w:p w14:paraId="3815BDE6" w14:textId="77777777" w:rsidR="006B6411" w:rsidRDefault="00000000">
      <w:pPr>
        <w:rPr>
          <w:b/>
          <w:bCs/>
        </w:rPr>
      </w:pPr>
      <w:r>
        <w:rPr>
          <w:b/>
          <w:bCs/>
        </w:rPr>
        <w:t>Q2-1: Please share your view on whether the gNB need to report the status of Available Bitrate monitoring. If yes, whether ok for above definition.</w:t>
      </w:r>
    </w:p>
    <w:p w14:paraId="3522E3B1" w14:textId="77777777" w:rsidR="006B6411" w:rsidRDefault="006B6411"/>
    <w:p w14:paraId="1685CD8D" w14:textId="77777777" w:rsidR="006B6411" w:rsidRDefault="00000000">
      <w:pPr>
        <w:rPr>
          <w:b/>
          <w:bCs/>
        </w:rPr>
      </w:pPr>
      <w:r>
        <w:rPr>
          <w:b/>
          <w:bCs/>
        </w:rPr>
        <w:t>Encoding of available bitrate/threshold/maxnoofThresholds</w:t>
      </w:r>
    </w:p>
    <w:p w14:paraId="262B624E" w14:textId="77777777" w:rsidR="006B6411" w:rsidRDefault="00000000">
      <w:proofErr w:type="gramStart"/>
      <w:r>
        <w:t>Moderator</w:t>
      </w:r>
      <w:proofErr w:type="gramEnd"/>
      <w:r>
        <w:t xml:space="preserve"> suggest </w:t>
      </w:r>
      <w:proofErr w:type="gramStart"/>
      <w:r>
        <w:t>to align</w:t>
      </w:r>
      <w:proofErr w:type="gramEnd"/>
      <w:r>
        <w:t xml:space="preserve"> with CT4 TS 29.244:</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6B6411" w14:paraId="090636FF" w14:textId="77777777">
        <w:trPr>
          <w:jc w:val="center"/>
        </w:trPr>
        <w:tc>
          <w:tcPr>
            <w:tcW w:w="151" w:type="dxa"/>
            <w:tcBorders>
              <w:top w:val="single" w:sz="6" w:space="0" w:color="auto"/>
              <w:left w:val="single" w:sz="6" w:space="0" w:color="auto"/>
              <w:bottom w:val="nil"/>
            </w:tcBorders>
          </w:tcPr>
          <w:p w14:paraId="69671A22" w14:textId="77777777" w:rsidR="006B6411" w:rsidRDefault="006B6411">
            <w:pPr>
              <w:pStyle w:val="TAC"/>
            </w:pPr>
          </w:p>
        </w:tc>
        <w:tc>
          <w:tcPr>
            <w:tcW w:w="1104" w:type="dxa"/>
          </w:tcPr>
          <w:p w14:paraId="3362755A" w14:textId="77777777" w:rsidR="006B6411" w:rsidRDefault="006B6411">
            <w:pPr>
              <w:pStyle w:val="TAH"/>
            </w:pPr>
          </w:p>
        </w:tc>
        <w:tc>
          <w:tcPr>
            <w:tcW w:w="4710" w:type="dxa"/>
            <w:gridSpan w:val="8"/>
          </w:tcPr>
          <w:p w14:paraId="633CBFDB" w14:textId="77777777" w:rsidR="006B6411" w:rsidRDefault="00000000">
            <w:pPr>
              <w:pStyle w:val="TAH"/>
            </w:pPr>
            <w:r>
              <w:t>Bits</w:t>
            </w:r>
          </w:p>
        </w:tc>
        <w:tc>
          <w:tcPr>
            <w:tcW w:w="588" w:type="dxa"/>
          </w:tcPr>
          <w:p w14:paraId="2C991D4F" w14:textId="77777777" w:rsidR="006B6411" w:rsidRDefault="006B6411">
            <w:pPr>
              <w:pStyle w:val="TAC"/>
            </w:pPr>
          </w:p>
        </w:tc>
      </w:tr>
      <w:tr w:rsidR="006B6411" w14:paraId="7678BBF1" w14:textId="77777777">
        <w:trPr>
          <w:jc w:val="center"/>
        </w:trPr>
        <w:tc>
          <w:tcPr>
            <w:tcW w:w="151" w:type="dxa"/>
            <w:tcBorders>
              <w:top w:val="nil"/>
              <w:left w:val="single" w:sz="6" w:space="0" w:color="auto"/>
            </w:tcBorders>
          </w:tcPr>
          <w:p w14:paraId="4E787934" w14:textId="77777777" w:rsidR="006B6411" w:rsidRDefault="006B6411">
            <w:pPr>
              <w:pStyle w:val="TAC"/>
            </w:pPr>
          </w:p>
        </w:tc>
        <w:tc>
          <w:tcPr>
            <w:tcW w:w="1104" w:type="dxa"/>
          </w:tcPr>
          <w:p w14:paraId="7ECE8BF0" w14:textId="77777777" w:rsidR="006B6411" w:rsidRDefault="00000000">
            <w:pPr>
              <w:pStyle w:val="TAH"/>
            </w:pPr>
            <w:r>
              <w:t>Octets</w:t>
            </w:r>
          </w:p>
        </w:tc>
        <w:tc>
          <w:tcPr>
            <w:tcW w:w="588" w:type="dxa"/>
            <w:tcBorders>
              <w:bottom w:val="single" w:sz="4" w:space="0" w:color="auto"/>
            </w:tcBorders>
          </w:tcPr>
          <w:p w14:paraId="54DB8467" w14:textId="77777777" w:rsidR="006B6411" w:rsidRDefault="00000000">
            <w:pPr>
              <w:pStyle w:val="TAH"/>
            </w:pPr>
            <w:r>
              <w:t>8</w:t>
            </w:r>
          </w:p>
        </w:tc>
        <w:tc>
          <w:tcPr>
            <w:tcW w:w="589" w:type="dxa"/>
            <w:tcBorders>
              <w:bottom w:val="single" w:sz="4" w:space="0" w:color="auto"/>
            </w:tcBorders>
          </w:tcPr>
          <w:p w14:paraId="047333F8" w14:textId="77777777" w:rsidR="006B6411" w:rsidRDefault="00000000">
            <w:pPr>
              <w:pStyle w:val="TAH"/>
            </w:pPr>
            <w:r>
              <w:t>7</w:t>
            </w:r>
          </w:p>
        </w:tc>
        <w:tc>
          <w:tcPr>
            <w:tcW w:w="589" w:type="dxa"/>
            <w:tcBorders>
              <w:bottom w:val="single" w:sz="4" w:space="0" w:color="auto"/>
            </w:tcBorders>
          </w:tcPr>
          <w:p w14:paraId="529D6EAF" w14:textId="77777777" w:rsidR="006B6411" w:rsidRDefault="00000000">
            <w:pPr>
              <w:pStyle w:val="TAH"/>
            </w:pPr>
            <w:r>
              <w:t>6</w:t>
            </w:r>
          </w:p>
        </w:tc>
        <w:tc>
          <w:tcPr>
            <w:tcW w:w="589" w:type="dxa"/>
            <w:tcBorders>
              <w:bottom w:val="single" w:sz="4" w:space="0" w:color="auto"/>
            </w:tcBorders>
          </w:tcPr>
          <w:p w14:paraId="7CAC1540" w14:textId="77777777" w:rsidR="006B6411" w:rsidRDefault="00000000">
            <w:pPr>
              <w:pStyle w:val="TAH"/>
            </w:pPr>
            <w:r>
              <w:t>5</w:t>
            </w:r>
          </w:p>
        </w:tc>
        <w:tc>
          <w:tcPr>
            <w:tcW w:w="589" w:type="dxa"/>
            <w:tcBorders>
              <w:bottom w:val="single" w:sz="4" w:space="0" w:color="auto"/>
            </w:tcBorders>
          </w:tcPr>
          <w:p w14:paraId="70B824BE" w14:textId="77777777" w:rsidR="006B6411" w:rsidRDefault="00000000">
            <w:pPr>
              <w:pStyle w:val="TAH"/>
            </w:pPr>
            <w:r>
              <w:t>4</w:t>
            </w:r>
          </w:p>
        </w:tc>
        <w:tc>
          <w:tcPr>
            <w:tcW w:w="589" w:type="dxa"/>
            <w:tcBorders>
              <w:bottom w:val="single" w:sz="4" w:space="0" w:color="auto"/>
            </w:tcBorders>
          </w:tcPr>
          <w:p w14:paraId="63668DD3" w14:textId="77777777" w:rsidR="006B6411" w:rsidRDefault="00000000">
            <w:pPr>
              <w:pStyle w:val="TAH"/>
            </w:pPr>
            <w:r>
              <w:t>3</w:t>
            </w:r>
          </w:p>
        </w:tc>
        <w:tc>
          <w:tcPr>
            <w:tcW w:w="588" w:type="dxa"/>
            <w:tcBorders>
              <w:bottom w:val="single" w:sz="4" w:space="0" w:color="auto"/>
            </w:tcBorders>
          </w:tcPr>
          <w:p w14:paraId="705BBAC8" w14:textId="77777777" w:rsidR="006B6411" w:rsidRDefault="00000000">
            <w:pPr>
              <w:pStyle w:val="TAH"/>
            </w:pPr>
            <w:r>
              <w:t>2</w:t>
            </w:r>
          </w:p>
        </w:tc>
        <w:tc>
          <w:tcPr>
            <w:tcW w:w="589" w:type="dxa"/>
            <w:tcBorders>
              <w:bottom w:val="single" w:sz="4" w:space="0" w:color="auto"/>
            </w:tcBorders>
          </w:tcPr>
          <w:p w14:paraId="0A19706A" w14:textId="77777777" w:rsidR="006B6411" w:rsidRDefault="00000000">
            <w:pPr>
              <w:pStyle w:val="TAH"/>
            </w:pPr>
            <w:r>
              <w:t>1</w:t>
            </w:r>
          </w:p>
        </w:tc>
        <w:tc>
          <w:tcPr>
            <w:tcW w:w="588" w:type="dxa"/>
          </w:tcPr>
          <w:p w14:paraId="0CFA3966" w14:textId="77777777" w:rsidR="006B6411" w:rsidRDefault="006B6411">
            <w:pPr>
              <w:pStyle w:val="TAC"/>
            </w:pPr>
          </w:p>
        </w:tc>
      </w:tr>
      <w:tr w:rsidR="006B6411" w14:paraId="32BAD42F" w14:textId="77777777">
        <w:trPr>
          <w:jc w:val="center"/>
        </w:trPr>
        <w:tc>
          <w:tcPr>
            <w:tcW w:w="151" w:type="dxa"/>
            <w:tcBorders>
              <w:top w:val="nil"/>
              <w:left w:val="single" w:sz="6" w:space="0" w:color="auto"/>
            </w:tcBorders>
          </w:tcPr>
          <w:p w14:paraId="10CF0E1B" w14:textId="77777777" w:rsidR="006B6411" w:rsidRDefault="006B6411">
            <w:pPr>
              <w:pStyle w:val="TAC"/>
            </w:pPr>
          </w:p>
        </w:tc>
        <w:tc>
          <w:tcPr>
            <w:tcW w:w="1104" w:type="dxa"/>
            <w:tcBorders>
              <w:right w:val="single" w:sz="4" w:space="0" w:color="auto"/>
            </w:tcBorders>
          </w:tcPr>
          <w:p w14:paraId="725CD788" w14:textId="77777777" w:rsidR="006B6411" w:rsidRDefault="00000000">
            <w:pPr>
              <w:pStyle w:val="TAC"/>
            </w:pPr>
            <w:r>
              <w:t>1 to 2</w:t>
            </w:r>
          </w:p>
        </w:tc>
        <w:tc>
          <w:tcPr>
            <w:tcW w:w="4710" w:type="dxa"/>
            <w:gridSpan w:val="8"/>
            <w:tcBorders>
              <w:top w:val="single" w:sz="4" w:space="0" w:color="auto"/>
              <w:left w:val="single" w:sz="4" w:space="0" w:color="auto"/>
              <w:bottom w:val="single" w:sz="4" w:space="0" w:color="auto"/>
              <w:right w:val="single" w:sz="4" w:space="0" w:color="auto"/>
            </w:tcBorders>
          </w:tcPr>
          <w:p w14:paraId="6EC55F4F" w14:textId="77777777" w:rsidR="006B6411" w:rsidRDefault="00000000">
            <w:pPr>
              <w:pStyle w:val="TAC"/>
            </w:pPr>
            <w:r>
              <w:t xml:space="preserve">Type = </w:t>
            </w:r>
            <w:r>
              <w:rPr>
                <w:lang w:val="sv-SE"/>
              </w:rPr>
              <w:t>348</w:t>
            </w:r>
            <w:r>
              <w:t xml:space="preserve"> (decimal)</w:t>
            </w:r>
          </w:p>
        </w:tc>
        <w:tc>
          <w:tcPr>
            <w:tcW w:w="588" w:type="dxa"/>
            <w:tcBorders>
              <w:left w:val="single" w:sz="4" w:space="0" w:color="auto"/>
            </w:tcBorders>
          </w:tcPr>
          <w:p w14:paraId="24E650EA" w14:textId="77777777" w:rsidR="006B6411" w:rsidRDefault="006B6411">
            <w:pPr>
              <w:pStyle w:val="TAC"/>
            </w:pPr>
          </w:p>
        </w:tc>
      </w:tr>
      <w:tr w:rsidR="006B6411" w14:paraId="4F0CB02D" w14:textId="77777777">
        <w:trPr>
          <w:jc w:val="center"/>
        </w:trPr>
        <w:tc>
          <w:tcPr>
            <w:tcW w:w="151" w:type="dxa"/>
            <w:tcBorders>
              <w:top w:val="nil"/>
              <w:left w:val="single" w:sz="6" w:space="0" w:color="auto"/>
            </w:tcBorders>
          </w:tcPr>
          <w:p w14:paraId="446AEB3C" w14:textId="77777777" w:rsidR="006B6411" w:rsidRDefault="006B6411">
            <w:pPr>
              <w:pStyle w:val="TAC"/>
            </w:pPr>
          </w:p>
        </w:tc>
        <w:tc>
          <w:tcPr>
            <w:tcW w:w="1104" w:type="dxa"/>
            <w:tcBorders>
              <w:right w:val="single" w:sz="4" w:space="0" w:color="auto"/>
            </w:tcBorders>
          </w:tcPr>
          <w:p w14:paraId="54CF46AB" w14:textId="77777777" w:rsidR="006B6411" w:rsidRDefault="00000000">
            <w:pPr>
              <w:pStyle w:val="TAC"/>
            </w:pPr>
            <w:r>
              <w:t>3 to 4</w:t>
            </w:r>
          </w:p>
        </w:tc>
        <w:tc>
          <w:tcPr>
            <w:tcW w:w="4710" w:type="dxa"/>
            <w:gridSpan w:val="8"/>
            <w:tcBorders>
              <w:top w:val="single" w:sz="4" w:space="0" w:color="auto"/>
              <w:left w:val="single" w:sz="4" w:space="0" w:color="auto"/>
              <w:bottom w:val="single" w:sz="4" w:space="0" w:color="auto"/>
              <w:right w:val="single" w:sz="4" w:space="0" w:color="auto"/>
            </w:tcBorders>
          </w:tcPr>
          <w:p w14:paraId="2ED70136" w14:textId="77777777" w:rsidR="006B6411" w:rsidRDefault="00000000">
            <w:pPr>
              <w:pStyle w:val="TAC"/>
              <w:rPr>
                <w:lang w:eastAsia="zh-CN"/>
              </w:rPr>
            </w:pPr>
            <w:r>
              <w:t>Length = n</w:t>
            </w:r>
          </w:p>
        </w:tc>
        <w:tc>
          <w:tcPr>
            <w:tcW w:w="588" w:type="dxa"/>
            <w:tcBorders>
              <w:left w:val="single" w:sz="4" w:space="0" w:color="auto"/>
            </w:tcBorders>
          </w:tcPr>
          <w:p w14:paraId="09564E76" w14:textId="77777777" w:rsidR="006B6411" w:rsidRDefault="006B6411">
            <w:pPr>
              <w:pStyle w:val="TAC"/>
            </w:pPr>
          </w:p>
        </w:tc>
      </w:tr>
      <w:tr w:rsidR="006B6411" w14:paraId="668886D7" w14:textId="77777777">
        <w:trPr>
          <w:jc w:val="center"/>
        </w:trPr>
        <w:tc>
          <w:tcPr>
            <w:tcW w:w="151" w:type="dxa"/>
            <w:tcBorders>
              <w:top w:val="nil"/>
              <w:left w:val="single" w:sz="6" w:space="0" w:color="auto"/>
              <w:bottom w:val="nil"/>
            </w:tcBorders>
          </w:tcPr>
          <w:p w14:paraId="34CF87BD" w14:textId="77777777" w:rsidR="006B6411" w:rsidRDefault="006B6411">
            <w:pPr>
              <w:pStyle w:val="TAC"/>
            </w:pPr>
          </w:p>
        </w:tc>
        <w:tc>
          <w:tcPr>
            <w:tcW w:w="1104" w:type="dxa"/>
            <w:tcBorders>
              <w:bottom w:val="nil"/>
              <w:right w:val="single" w:sz="4" w:space="0" w:color="auto"/>
            </w:tcBorders>
          </w:tcPr>
          <w:p w14:paraId="18972BE3" w14:textId="77777777" w:rsidR="006B6411" w:rsidRDefault="00000000">
            <w:pPr>
              <w:pStyle w:val="TAC"/>
              <w:rPr>
                <w:lang w:eastAsia="zh-CN"/>
              </w:rPr>
            </w:pPr>
            <w:r>
              <w:t>5</w:t>
            </w:r>
          </w:p>
        </w:tc>
        <w:tc>
          <w:tcPr>
            <w:tcW w:w="2355" w:type="dxa"/>
            <w:gridSpan w:val="4"/>
            <w:tcBorders>
              <w:top w:val="single" w:sz="4" w:space="0" w:color="auto"/>
              <w:left w:val="single" w:sz="4" w:space="0" w:color="auto"/>
              <w:bottom w:val="single" w:sz="4" w:space="0" w:color="auto"/>
              <w:right w:val="single" w:sz="4" w:space="0" w:color="auto"/>
            </w:tcBorders>
          </w:tcPr>
          <w:p w14:paraId="7A7B6F37" w14:textId="77777777" w:rsidR="006B6411" w:rsidRDefault="00000000">
            <w:pPr>
              <w:pStyle w:val="TAC"/>
              <w:rPr>
                <w:lang w:eastAsia="zh-CN"/>
              </w:rPr>
            </w:pPr>
            <w:r>
              <w:rPr>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6C668352" w14:textId="77777777" w:rsidR="006B6411" w:rsidRDefault="00000000">
            <w:pPr>
              <w:pStyle w:val="TAC"/>
              <w:rPr>
                <w:lang w:eastAsia="zh-CN"/>
              </w:rPr>
            </w:pPr>
            <w:r>
              <w:rPr>
                <w:lang w:eastAsia="zh-CN"/>
              </w:rPr>
              <w:t>ULDR</w:t>
            </w:r>
          </w:p>
        </w:tc>
        <w:tc>
          <w:tcPr>
            <w:tcW w:w="589" w:type="dxa"/>
            <w:tcBorders>
              <w:top w:val="single" w:sz="4" w:space="0" w:color="auto"/>
              <w:left w:val="single" w:sz="4" w:space="0" w:color="auto"/>
              <w:bottom w:val="single" w:sz="4" w:space="0" w:color="auto"/>
              <w:right w:val="single" w:sz="4" w:space="0" w:color="auto"/>
            </w:tcBorders>
          </w:tcPr>
          <w:p w14:paraId="33C8C1D3" w14:textId="77777777" w:rsidR="006B6411" w:rsidRDefault="00000000">
            <w:pPr>
              <w:pStyle w:val="TAC"/>
              <w:rPr>
                <w:lang w:eastAsia="zh-CN"/>
              </w:rPr>
            </w:pPr>
            <w:r>
              <w:rPr>
                <w:lang w:eastAsia="zh-CN"/>
              </w:rPr>
              <w:t>DLDR</w:t>
            </w:r>
          </w:p>
        </w:tc>
        <w:tc>
          <w:tcPr>
            <w:tcW w:w="588" w:type="dxa"/>
            <w:tcBorders>
              <w:top w:val="single" w:sz="4" w:space="0" w:color="auto"/>
              <w:left w:val="single" w:sz="4" w:space="0" w:color="auto"/>
              <w:bottom w:val="single" w:sz="4" w:space="0" w:color="auto"/>
              <w:right w:val="single" w:sz="4" w:space="0" w:color="auto"/>
            </w:tcBorders>
          </w:tcPr>
          <w:p w14:paraId="37C077D2" w14:textId="77777777" w:rsidR="006B6411" w:rsidRDefault="00000000">
            <w:pPr>
              <w:pStyle w:val="TAC"/>
              <w:rPr>
                <w:lang w:eastAsia="zh-CN"/>
              </w:rPr>
            </w:pPr>
            <w:r>
              <w:rPr>
                <w:lang w:eastAsia="zh-CN"/>
              </w:rPr>
              <w:t>ULCI</w:t>
            </w:r>
          </w:p>
        </w:tc>
        <w:tc>
          <w:tcPr>
            <w:tcW w:w="589" w:type="dxa"/>
            <w:tcBorders>
              <w:top w:val="single" w:sz="4" w:space="0" w:color="auto"/>
              <w:left w:val="single" w:sz="4" w:space="0" w:color="auto"/>
              <w:bottom w:val="single" w:sz="4" w:space="0" w:color="auto"/>
              <w:right w:val="single" w:sz="4" w:space="0" w:color="auto"/>
            </w:tcBorders>
          </w:tcPr>
          <w:p w14:paraId="6DC187A8" w14:textId="77777777" w:rsidR="006B6411" w:rsidRDefault="00000000">
            <w:pPr>
              <w:pStyle w:val="TAC"/>
              <w:rPr>
                <w:lang w:eastAsia="zh-CN"/>
              </w:rPr>
            </w:pPr>
            <w:r>
              <w:rPr>
                <w:lang w:eastAsia="zh-CN"/>
              </w:rPr>
              <w:t>DLCI</w:t>
            </w:r>
          </w:p>
        </w:tc>
        <w:tc>
          <w:tcPr>
            <w:tcW w:w="588" w:type="dxa"/>
            <w:tcBorders>
              <w:left w:val="single" w:sz="4" w:space="0" w:color="auto"/>
              <w:bottom w:val="nil"/>
            </w:tcBorders>
          </w:tcPr>
          <w:p w14:paraId="347E261A" w14:textId="77777777" w:rsidR="006B6411" w:rsidRDefault="006B6411">
            <w:pPr>
              <w:pStyle w:val="TAC"/>
            </w:pPr>
          </w:p>
        </w:tc>
      </w:tr>
      <w:tr w:rsidR="006B6411" w14:paraId="4FD1A360" w14:textId="77777777">
        <w:trPr>
          <w:jc w:val="center"/>
        </w:trPr>
        <w:tc>
          <w:tcPr>
            <w:tcW w:w="151" w:type="dxa"/>
            <w:tcBorders>
              <w:top w:val="nil"/>
              <w:left w:val="single" w:sz="6" w:space="0" w:color="auto"/>
              <w:bottom w:val="nil"/>
            </w:tcBorders>
          </w:tcPr>
          <w:p w14:paraId="1EA9C651" w14:textId="77777777" w:rsidR="006B6411" w:rsidRDefault="006B6411">
            <w:pPr>
              <w:pStyle w:val="TAC"/>
            </w:pPr>
          </w:p>
        </w:tc>
        <w:tc>
          <w:tcPr>
            <w:tcW w:w="1104" w:type="dxa"/>
            <w:tcBorders>
              <w:bottom w:val="nil"/>
              <w:right w:val="single" w:sz="4" w:space="0" w:color="auto"/>
            </w:tcBorders>
          </w:tcPr>
          <w:p w14:paraId="7229CD97" w14:textId="77777777" w:rsidR="006B6411" w:rsidRDefault="00000000">
            <w:pPr>
              <w:pStyle w:val="TAC"/>
              <w:rPr>
                <w:lang w:eastAsia="zh-CN"/>
              </w:rPr>
            </w:pPr>
            <w:r>
              <w:t>m to (m+1)</w:t>
            </w:r>
          </w:p>
        </w:tc>
        <w:tc>
          <w:tcPr>
            <w:tcW w:w="4710" w:type="dxa"/>
            <w:gridSpan w:val="8"/>
            <w:tcBorders>
              <w:top w:val="single" w:sz="4" w:space="0" w:color="auto"/>
              <w:left w:val="single" w:sz="4" w:space="0" w:color="auto"/>
              <w:bottom w:val="single" w:sz="4" w:space="0" w:color="auto"/>
              <w:right w:val="single" w:sz="4" w:space="0" w:color="auto"/>
            </w:tcBorders>
          </w:tcPr>
          <w:p w14:paraId="48C11496" w14:textId="77777777" w:rsidR="006B6411" w:rsidRDefault="00000000">
            <w:pPr>
              <w:pStyle w:val="TAC"/>
              <w:rPr>
                <w:lang w:eastAsia="zh-CN"/>
              </w:rPr>
            </w:pPr>
            <w:r>
              <w:rPr>
                <w:lang w:eastAsia="zh-CN"/>
              </w:rPr>
              <w:t>DL Congestion information threshold</w:t>
            </w:r>
          </w:p>
        </w:tc>
        <w:tc>
          <w:tcPr>
            <w:tcW w:w="588" w:type="dxa"/>
            <w:tcBorders>
              <w:left w:val="single" w:sz="4" w:space="0" w:color="auto"/>
              <w:bottom w:val="nil"/>
            </w:tcBorders>
          </w:tcPr>
          <w:p w14:paraId="323FACB6" w14:textId="77777777" w:rsidR="006B6411" w:rsidRDefault="006B6411">
            <w:pPr>
              <w:pStyle w:val="TAC"/>
            </w:pPr>
          </w:p>
        </w:tc>
      </w:tr>
      <w:tr w:rsidR="006B6411" w14:paraId="660322B5" w14:textId="77777777">
        <w:trPr>
          <w:jc w:val="center"/>
        </w:trPr>
        <w:tc>
          <w:tcPr>
            <w:tcW w:w="151" w:type="dxa"/>
            <w:tcBorders>
              <w:top w:val="nil"/>
              <w:left w:val="single" w:sz="6" w:space="0" w:color="auto"/>
              <w:bottom w:val="nil"/>
            </w:tcBorders>
          </w:tcPr>
          <w:p w14:paraId="38756AE0" w14:textId="77777777" w:rsidR="006B6411" w:rsidRDefault="006B6411">
            <w:pPr>
              <w:pStyle w:val="TAC"/>
            </w:pPr>
          </w:p>
        </w:tc>
        <w:tc>
          <w:tcPr>
            <w:tcW w:w="1104" w:type="dxa"/>
            <w:tcBorders>
              <w:bottom w:val="nil"/>
              <w:right w:val="single" w:sz="4" w:space="0" w:color="auto"/>
            </w:tcBorders>
          </w:tcPr>
          <w:p w14:paraId="0B91D46B" w14:textId="77777777" w:rsidR="006B6411" w:rsidRDefault="00000000">
            <w:pPr>
              <w:pStyle w:val="TAC"/>
              <w:rPr>
                <w:lang w:eastAsia="zh-CN"/>
              </w:rPr>
            </w:pPr>
            <w:r>
              <w:t>p to (p+1)</w:t>
            </w:r>
          </w:p>
        </w:tc>
        <w:tc>
          <w:tcPr>
            <w:tcW w:w="4710" w:type="dxa"/>
            <w:gridSpan w:val="8"/>
            <w:tcBorders>
              <w:top w:val="single" w:sz="4" w:space="0" w:color="auto"/>
              <w:left w:val="single" w:sz="4" w:space="0" w:color="auto"/>
              <w:bottom w:val="single" w:sz="4" w:space="0" w:color="auto"/>
              <w:right w:val="single" w:sz="4" w:space="0" w:color="auto"/>
            </w:tcBorders>
          </w:tcPr>
          <w:p w14:paraId="748EB375" w14:textId="77777777" w:rsidR="006B6411" w:rsidRDefault="00000000">
            <w:pPr>
              <w:pStyle w:val="TAC"/>
              <w:rPr>
                <w:lang w:eastAsia="zh-CN"/>
              </w:rPr>
            </w:pPr>
            <w:r>
              <w:rPr>
                <w:lang w:eastAsia="zh-CN"/>
              </w:rPr>
              <w:t>UL Congestion information threshold</w:t>
            </w:r>
          </w:p>
        </w:tc>
        <w:tc>
          <w:tcPr>
            <w:tcW w:w="588" w:type="dxa"/>
            <w:tcBorders>
              <w:left w:val="single" w:sz="4" w:space="0" w:color="auto"/>
              <w:bottom w:val="nil"/>
            </w:tcBorders>
          </w:tcPr>
          <w:p w14:paraId="21877E40" w14:textId="77777777" w:rsidR="006B6411" w:rsidRDefault="006B6411">
            <w:pPr>
              <w:pStyle w:val="TAC"/>
            </w:pPr>
          </w:p>
        </w:tc>
      </w:tr>
      <w:tr w:rsidR="006B6411" w14:paraId="06C5C2C0" w14:textId="77777777">
        <w:trPr>
          <w:jc w:val="center"/>
        </w:trPr>
        <w:tc>
          <w:tcPr>
            <w:tcW w:w="151" w:type="dxa"/>
            <w:tcBorders>
              <w:top w:val="nil"/>
              <w:left w:val="single" w:sz="6" w:space="0" w:color="auto"/>
              <w:bottom w:val="nil"/>
            </w:tcBorders>
          </w:tcPr>
          <w:p w14:paraId="21576235" w14:textId="77777777" w:rsidR="006B6411" w:rsidRDefault="006B6411">
            <w:pPr>
              <w:pStyle w:val="TAC"/>
            </w:pPr>
          </w:p>
        </w:tc>
        <w:tc>
          <w:tcPr>
            <w:tcW w:w="1104" w:type="dxa"/>
            <w:tcBorders>
              <w:bottom w:val="nil"/>
              <w:right w:val="single" w:sz="4" w:space="0" w:color="auto"/>
            </w:tcBorders>
          </w:tcPr>
          <w:p w14:paraId="305F46AC" w14:textId="77777777" w:rsidR="006B6411" w:rsidRDefault="00000000">
            <w:pPr>
              <w:pStyle w:val="TAC"/>
              <w:rPr>
                <w:highlight w:val="yellow"/>
                <w:lang w:eastAsia="zh-CN"/>
              </w:rPr>
            </w:pPr>
            <w:r>
              <w:rPr>
                <w:highlight w:val="yellow"/>
              </w:rPr>
              <w:t>q to (q+</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2270FE5" w14:textId="77777777" w:rsidR="006B6411" w:rsidRDefault="00000000">
            <w:pPr>
              <w:pStyle w:val="TAC"/>
              <w:rPr>
                <w:highlight w:val="yellow"/>
                <w:lang w:eastAsia="zh-CN"/>
              </w:rPr>
            </w:pPr>
            <w:r>
              <w:rPr>
                <w:highlight w:val="yellow"/>
                <w:lang w:eastAsia="zh-CN"/>
              </w:rPr>
              <w:t>DL Data Rate threshold</w:t>
            </w:r>
          </w:p>
        </w:tc>
        <w:tc>
          <w:tcPr>
            <w:tcW w:w="588" w:type="dxa"/>
            <w:tcBorders>
              <w:left w:val="single" w:sz="4" w:space="0" w:color="auto"/>
              <w:bottom w:val="nil"/>
            </w:tcBorders>
          </w:tcPr>
          <w:p w14:paraId="3F99B51C" w14:textId="77777777" w:rsidR="006B6411" w:rsidRDefault="006B6411">
            <w:pPr>
              <w:pStyle w:val="TAC"/>
            </w:pPr>
          </w:p>
        </w:tc>
      </w:tr>
      <w:tr w:rsidR="006B6411" w14:paraId="4159269A" w14:textId="77777777">
        <w:trPr>
          <w:jc w:val="center"/>
        </w:trPr>
        <w:tc>
          <w:tcPr>
            <w:tcW w:w="151" w:type="dxa"/>
            <w:tcBorders>
              <w:top w:val="nil"/>
              <w:left w:val="single" w:sz="6" w:space="0" w:color="auto"/>
              <w:bottom w:val="nil"/>
            </w:tcBorders>
          </w:tcPr>
          <w:p w14:paraId="6BCCEF7A" w14:textId="77777777" w:rsidR="006B6411" w:rsidRDefault="006B6411">
            <w:pPr>
              <w:pStyle w:val="TAC"/>
            </w:pPr>
          </w:p>
        </w:tc>
        <w:tc>
          <w:tcPr>
            <w:tcW w:w="1104" w:type="dxa"/>
            <w:tcBorders>
              <w:bottom w:val="nil"/>
              <w:right w:val="single" w:sz="4" w:space="0" w:color="auto"/>
            </w:tcBorders>
          </w:tcPr>
          <w:p w14:paraId="300C1036" w14:textId="77777777" w:rsidR="006B6411" w:rsidRDefault="00000000">
            <w:pPr>
              <w:pStyle w:val="TAC"/>
              <w:rPr>
                <w:highlight w:val="yellow"/>
                <w:lang w:eastAsia="zh-CN"/>
              </w:rPr>
            </w:pPr>
            <w:r>
              <w:rPr>
                <w:highlight w:val="yellow"/>
              </w:rPr>
              <w:t>r to (r+</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9D6A8E1" w14:textId="77777777" w:rsidR="006B6411" w:rsidRDefault="00000000">
            <w:pPr>
              <w:pStyle w:val="TAC"/>
              <w:rPr>
                <w:highlight w:val="yellow"/>
                <w:lang w:eastAsia="zh-CN"/>
              </w:rPr>
            </w:pPr>
            <w:r>
              <w:rPr>
                <w:highlight w:val="yellow"/>
                <w:lang w:eastAsia="zh-CN"/>
              </w:rPr>
              <w:t>UL Data Rate threshold</w:t>
            </w:r>
          </w:p>
        </w:tc>
        <w:tc>
          <w:tcPr>
            <w:tcW w:w="588" w:type="dxa"/>
            <w:tcBorders>
              <w:left w:val="single" w:sz="4" w:space="0" w:color="auto"/>
              <w:bottom w:val="nil"/>
            </w:tcBorders>
          </w:tcPr>
          <w:p w14:paraId="1B19A199" w14:textId="77777777" w:rsidR="006B6411" w:rsidRDefault="006B6411">
            <w:pPr>
              <w:pStyle w:val="TAC"/>
            </w:pPr>
          </w:p>
        </w:tc>
      </w:tr>
      <w:tr w:rsidR="006B6411" w14:paraId="49AB983A" w14:textId="77777777">
        <w:trPr>
          <w:jc w:val="center"/>
        </w:trPr>
        <w:tc>
          <w:tcPr>
            <w:tcW w:w="151" w:type="dxa"/>
            <w:tcBorders>
              <w:top w:val="nil"/>
              <w:left w:val="single" w:sz="6" w:space="0" w:color="auto"/>
              <w:bottom w:val="single" w:sz="4" w:space="0" w:color="auto"/>
            </w:tcBorders>
          </w:tcPr>
          <w:p w14:paraId="142AA862" w14:textId="77777777" w:rsidR="006B6411" w:rsidRDefault="006B6411">
            <w:pPr>
              <w:pStyle w:val="TAC"/>
            </w:pPr>
          </w:p>
        </w:tc>
        <w:tc>
          <w:tcPr>
            <w:tcW w:w="1104" w:type="dxa"/>
            <w:tcBorders>
              <w:top w:val="nil"/>
              <w:bottom w:val="single" w:sz="4" w:space="0" w:color="auto"/>
              <w:right w:val="single" w:sz="4" w:space="0" w:color="auto"/>
            </w:tcBorders>
          </w:tcPr>
          <w:p w14:paraId="438A6130" w14:textId="77777777" w:rsidR="006B6411" w:rsidRDefault="00000000">
            <w:pPr>
              <w:pStyle w:val="TAC"/>
            </w:pPr>
            <w:r>
              <w:rPr>
                <w:lang w:eastAsia="zh-CN"/>
              </w:rPr>
              <w:t>s</w:t>
            </w:r>
            <w: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2EBF4103" w14:textId="77777777" w:rsidR="006B6411" w:rsidRDefault="00000000">
            <w:pPr>
              <w:pStyle w:val="TAC"/>
              <w:rPr>
                <w:lang w:val="en-US"/>
              </w:rPr>
            </w:pPr>
            <w: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7A2DCA02" w14:textId="77777777" w:rsidR="006B6411" w:rsidRDefault="006B6411">
            <w:pPr>
              <w:pStyle w:val="TAC"/>
            </w:pPr>
          </w:p>
        </w:tc>
      </w:tr>
    </w:tbl>
    <w:p w14:paraId="56FBB951" w14:textId="77777777" w:rsidR="006B6411" w:rsidRDefault="00000000">
      <w:pPr>
        <w:pStyle w:val="TF"/>
        <w:rPr>
          <w:lang w:eastAsia="ja-JP"/>
        </w:rPr>
      </w:pPr>
      <w:r>
        <w:t xml:space="preserve">Figure </w:t>
      </w:r>
      <w:r>
        <w:rPr>
          <w:lang w:eastAsia="zh-CN"/>
        </w:rPr>
        <w:t>8</w:t>
      </w:r>
      <w:r>
        <w:rPr>
          <w:lang w:eastAsia="ja-JP"/>
        </w:rPr>
        <w:t>.</w:t>
      </w:r>
      <w:r>
        <w:rPr>
          <w:lang w:val="en-US" w:eastAsia="ja-JP"/>
        </w:rPr>
        <w:t>2.</w:t>
      </w:r>
      <w:r>
        <w:rPr>
          <w:lang w:val="en-US" w:eastAsia="zh-CN"/>
        </w:rPr>
        <w:t>240</w:t>
      </w:r>
      <w:r>
        <w:rPr>
          <w:lang w:eastAsia="zh-CN"/>
        </w:rPr>
        <w:t>-</w:t>
      </w:r>
      <w:r>
        <w:rPr>
          <w:lang w:eastAsia="ja-JP"/>
        </w:rPr>
        <w:t>1</w:t>
      </w:r>
      <w:r>
        <w:t>: Reporting Thresholds</w:t>
      </w:r>
    </w:p>
    <w:p w14:paraId="120146E0" w14:textId="77777777" w:rsidR="006B6411" w:rsidRDefault="00000000">
      <w:pPr>
        <w:ind w:left="284"/>
      </w:pPr>
      <w:r>
        <w:t xml:space="preserve">The </w:t>
      </w:r>
      <w:r>
        <w:rPr>
          <w:lang w:eastAsia="zh-CN"/>
        </w:rPr>
        <w:t xml:space="preserve">Downlink Data Rate </w:t>
      </w:r>
      <w:r>
        <w:t xml:space="preserve">threshold field and the Uplink </w:t>
      </w:r>
      <w:r>
        <w:rPr>
          <w:lang w:eastAsia="zh-CN"/>
        </w:rPr>
        <w:t xml:space="preserve">Data Rate </w:t>
      </w:r>
      <w:r>
        <w:t xml:space="preserve">threshold field shall be encoded as </w:t>
      </w:r>
      <w:r>
        <w:rPr>
          <w:b/>
          <w:bCs/>
        </w:rPr>
        <w:t>kilobits per second</w:t>
      </w:r>
      <w:r>
        <w:t xml:space="preserve"> (1 kbps = 1000 bps) in binary value (rounded upwards).</w:t>
      </w:r>
    </w:p>
    <w:p w14:paraId="5608A8CF" w14:textId="77777777" w:rsidR="006B6411" w:rsidRDefault="00000000">
      <w:r>
        <w:t>For maxnoofThresholds, companies propose to use value “8”.</w:t>
      </w:r>
    </w:p>
    <w:p w14:paraId="2540F833" w14:textId="77777777" w:rsidR="006B6411" w:rsidRDefault="00000000">
      <w:pPr>
        <w:rPr>
          <w:b/>
          <w:bCs/>
        </w:rPr>
      </w:pPr>
      <w:r>
        <w:rPr>
          <w:b/>
          <w:bCs/>
        </w:rPr>
        <w:t>Q2-2: Please share your view on following:</w:t>
      </w:r>
    </w:p>
    <w:p w14:paraId="487E7EB0" w14:textId="77777777" w:rsidR="006B6411" w:rsidRDefault="00000000">
      <w:pPr>
        <w:pStyle w:val="ListParagraph"/>
        <w:numPr>
          <w:ilvl w:val="0"/>
          <w:numId w:val="13"/>
        </w:numPr>
        <w:rPr>
          <w:rFonts w:ascii="Times New Roman" w:eastAsia="SimSun" w:hAnsi="Times New Roman"/>
          <w:b/>
          <w:bCs/>
          <w:sz w:val="20"/>
          <w:szCs w:val="20"/>
          <w:lang w:val="en-GB"/>
        </w:rPr>
      </w:pPr>
      <w:r>
        <w:rPr>
          <w:rFonts w:ascii="Times New Roman" w:eastAsia="SimSun" w:hAnsi="Times New Roman"/>
          <w:b/>
          <w:bCs/>
          <w:sz w:val="20"/>
          <w:szCs w:val="20"/>
          <w:lang w:val="en-GB"/>
        </w:rPr>
        <w:t xml:space="preserve">align with TS29.244 for the encoding of available bitrate/threshold, i.e. define available bitrate and threshold as a 32-bit integer with unit kbps. </w:t>
      </w:r>
    </w:p>
    <w:p w14:paraId="37CF0EB0" w14:textId="77777777" w:rsidR="006B6411" w:rsidRDefault="00000000">
      <w:pPr>
        <w:pStyle w:val="ListParagraph"/>
        <w:numPr>
          <w:ilvl w:val="0"/>
          <w:numId w:val="13"/>
        </w:numPr>
        <w:rPr>
          <w:rFonts w:ascii="Times New Roman" w:eastAsia="SimSun" w:hAnsi="Times New Roman"/>
          <w:b/>
          <w:bCs/>
          <w:sz w:val="20"/>
          <w:szCs w:val="20"/>
          <w:lang w:val="en-GB"/>
        </w:rPr>
      </w:pPr>
      <w:r>
        <w:rPr>
          <w:rFonts w:ascii="Times New Roman" w:eastAsia="SimSun" w:hAnsi="Times New Roman"/>
          <w:b/>
          <w:bCs/>
          <w:sz w:val="20"/>
          <w:szCs w:val="20"/>
          <w:lang w:val="en-GB"/>
        </w:rPr>
        <w:t>Use value “8” for maxnoofThresholds.</w:t>
      </w:r>
    </w:p>
    <w:p w14:paraId="1D734D3B" w14:textId="77777777" w:rsidR="006B6411" w:rsidRDefault="00000000">
      <w:pPr>
        <w:pStyle w:val="ListParagraph"/>
        <w:ind w:left="410"/>
        <w:rPr>
          <w:rFonts w:ascii="Times New Roman" w:eastAsia="SimSun" w:hAnsi="Times New Roman"/>
          <w:sz w:val="20"/>
          <w:szCs w:val="20"/>
          <w:lang w:val="en-GB"/>
        </w:rPr>
      </w:pPr>
      <w:r>
        <w:rPr>
          <w:rFonts w:ascii="Times New Roman" w:eastAsia="SimSun" w:hAnsi="Times New Roman"/>
          <w:sz w:val="20"/>
          <w:szCs w:val="20"/>
          <w:lang w:val="en-GB"/>
        </w:rPr>
        <w:t xml:space="preserve"> </w:t>
      </w:r>
    </w:p>
    <w:tbl>
      <w:tblPr>
        <w:tblStyle w:val="TableGrid"/>
        <w:tblW w:w="0" w:type="auto"/>
        <w:tblLook w:val="04A0" w:firstRow="1" w:lastRow="0" w:firstColumn="1" w:lastColumn="0" w:noHBand="0" w:noVBand="1"/>
      </w:tblPr>
      <w:tblGrid>
        <w:gridCol w:w="1555"/>
        <w:gridCol w:w="1984"/>
        <w:gridCol w:w="6090"/>
      </w:tblGrid>
      <w:tr w:rsidR="006B6411" w14:paraId="3397C67D" w14:textId="77777777">
        <w:tc>
          <w:tcPr>
            <w:tcW w:w="1555" w:type="dxa"/>
          </w:tcPr>
          <w:p w14:paraId="6B669B5C" w14:textId="77777777" w:rsidR="006B6411" w:rsidRDefault="00000000">
            <w:pPr>
              <w:jc w:val="center"/>
              <w:rPr>
                <w:b/>
                <w:bCs/>
              </w:rPr>
            </w:pPr>
            <w:r>
              <w:rPr>
                <w:b/>
                <w:bCs/>
              </w:rPr>
              <w:t>Company Name</w:t>
            </w:r>
          </w:p>
        </w:tc>
        <w:tc>
          <w:tcPr>
            <w:tcW w:w="1984" w:type="dxa"/>
          </w:tcPr>
          <w:p w14:paraId="5A630AD6" w14:textId="77777777" w:rsidR="006B6411" w:rsidRDefault="00000000">
            <w:pPr>
              <w:jc w:val="center"/>
              <w:rPr>
                <w:b/>
                <w:bCs/>
              </w:rPr>
            </w:pPr>
            <w:r>
              <w:rPr>
                <w:b/>
                <w:bCs/>
              </w:rPr>
              <w:t>Answers to Questions</w:t>
            </w:r>
          </w:p>
        </w:tc>
        <w:tc>
          <w:tcPr>
            <w:tcW w:w="6090" w:type="dxa"/>
          </w:tcPr>
          <w:p w14:paraId="24A39BAB" w14:textId="77777777" w:rsidR="006B6411" w:rsidRDefault="00000000">
            <w:pPr>
              <w:jc w:val="center"/>
              <w:rPr>
                <w:b/>
                <w:bCs/>
              </w:rPr>
            </w:pPr>
            <w:r>
              <w:rPr>
                <w:b/>
                <w:bCs/>
              </w:rPr>
              <w:t>Comments</w:t>
            </w:r>
          </w:p>
        </w:tc>
      </w:tr>
      <w:tr w:rsidR="006B6411" w14:paraId="507DE8B4" w14:textId="77777777">
        <w:tc>
          <w:tcPr>
            <w:tcW w:w="1555" w:type="dxa"/>
          </w:tcPr>
          <w:p w14:paraId="60A67B4E" w14:textId="77777777" w:rsidR="006B6411" w:rsidRDefault="00000000">
            <w:pPr>
              <w:rPr>
                <w:b/>
                <w:bCs/>
              </w:rPr>
            </w:pPr>
            <w:r>
              <w:rPr>
                <w:b/>
                <w:bCs/>
              </w:rPr>
              <w:t>Nokia</w:t>
            </w:r>
          </w:p>
        </w:tc>
        <w:tc>
          <w:tcPr>
            <w:tcW w:w="1984" w:type="dxa"/>
          </w:tcPr>
          <w:p w14:paraId="6DD54DA1" w14:textId="77777777" w:rsidR="006B6411" w:rsidRDefault="00000000">
            <w:r>
              <w:t>Q2-1: refer to commemts</w:t>
            </w:r>
          </w:p>
          <w:p w14:paraId="2B1001B7" w14:textId="77777777" w:rsidR="006B6411" w:rsidRDefault="00000000">
            <w:r>
              <w:t>Q2-2: Yes</w:t>
            </w:r>
          </w:p>
        </w:tc>
        <w:tc>
          <w:tcPr>
            <w:tcW w:w="6090" w:type="dxa"/>
          </w:tcPr>
          <w:p w14:paraId="201E966F" w14:textId="77777777" w:rsidR="006B6411" w:rsidRDefault="00000000">
            <w:r>
              <w:t xml:space="preserve">For Q2-1, we do not see the strong need for reporting the status, since SA2/CN does not require it. But if majorities prefer, we can accept it. </w:t>
            </w:r>
          </w:p>
        </w:tc>
      </w:tr>
      <w:tr w:rsidR="006B6411" w14:paraId="3541A6FA" w14:textId="77777777">
        <w:tc>
          <w:tcPr>
            <w:tcW w:w="1555" w:type="dxa"/>
          </w:tcPr>
          <w:p w14:paraId="09552D11" w14:textId="77777777" w:rsidR="006B6411" w:rsidRDefault="00000000">
            <w:pPr>
              <w:rPr>
                <w:b/>
                <w:bCs/>
                <w:lang w:val="en-US"/>
              </w:rPr>
            </w:pPr>
            <w:ins w:id="151" w:author="ZTE" w:date="2025-05-20T16:43:00Z">
              <w:r>
                <w:rPr>
                  <w:b/>
                  <w:bCs/>
                  <w:lang w:val="en-US"/>
                </w:rPr>
                <w:t>ZTE</w:t>
              </w:r>
            </w:ins>
          </w:p>
        </w:tc>
        <w:tc>
          <w:tcPr>
            <w:tcW w:w="1984" w:type="dxa"/>
          </w:tcPr>
          <w:p w14:paraId="23AE9954" w14:textId="77777777" w:rsidR="006B6411" w:rsidRDefault="00000000">
            <w:pPr>
              <w:rPr>
                <w:ins w:id="152" w:author="ZTE" w:date="2025-05-20T16:44:00Z"/>
                <w:lang w:val="en-US"/>
              </w:rPr>
            </w:pPr>
            <w:ins w:id="153" w:author="ZTE" w:date="2025-05-20T16:43:00Z">
              <w:r>
                <w:rPr>
                  <w:lang w:val="en-US"/>
                </w:rPr>
                <w:t xml:space="preserve">Q2-1: no </w:t>
              </w:r>
            </w:ins>
            <w:ins w:id="154" w:author="ZTE" w:date="2025-05-20T16:44:00Z">
              <w:r>
                <w:rPr>
                  <w:lang w:val="en-US"/>
                </w:rPr>
                <w:t xml:space="preserve">see any </w:t>
              </w:r>
            </w:ins>
            <w:ins w:id="155" w:author="ZTE" w:date="2025-05-20T16:43:00Z">
              <w:r>
                <w:rPr>
                  <w:lang w:val="en-US"/>
                </w:rPr>
                <w:t xml:space="preserve">solid reason to introduce the </w:t>
              </w:r>
            </w:ins>
            <w:ins w:id="156" w:author="ZTE" w:date="2025-05-20T16:44:00Z">
              <w:r>
                <w:rPr>
                  <w:lang w:val="en-US"/>
                </w:rPr>
                <w:t>deactivate</w:t>
              </w:r>
            </w:ins>
          </w:p>
          <w:p w14:paraId="7C3CEF2C" w14:textId="77777777" w:rsidR="006B6411" w:rsidRDefault="00000000">
            <w:pPr>
              <w:rPr>
                <w:lang w:val="en-US"/>
              </w:rPr>
            </w:pPr>
            <w:ins w:id="157" w:author="ZTE" w:date="2025-05-20T16:44:00Z">
              <w:r>
                <w:rPr>
                  <w:lang w:val="en-US"/>
                </w:rPr>
                <w:t>Q2-2:</w:t>
              </w:r>
            </w:ins>
            <w:ins w:id="158" w:author="ZTE" w:date="2025-05-20T16:47:00Z">
              <w:r>
                <w:rPr>
                  <w:lang w:val="en-US"/>
                </w:rPr>
                <w:t xml:space="preserve"> see comments</w:t>
              </w:r>
            </w:ins>
          </w:p>
        </w:tc>
        <w:tc>
          <w:tcPr>
            <w:tcW w:w="6090" w:type="dxa"/>
          </w:tcPr>
          <w:p w14:paraId="48B06C03" w14:textId="77777777" w:rsidR="006B6411" w:rsidRDefault="00000000">
            <w:pPr>
              <w:rPr>
                <w:ins w:id="159" w:author="ZTE" w:date="2025-05-20T16:57:00Z"/>
                <w:lang w:val="en-US"/>
              </w:rPr>
            </w:pPr>
            <w:ins w:id="160" w:author="ZTE" w:date="2025-05-20T16:44:00Z">
              <w:r>
                <w:rPr>
                  <w:b/>
                  <w:bCs/>
                  <w:lang w:val="en-US"/>
                </w:rPr>
                <w:t>Q2-1:</w:t>
              </w:r>
              <w:r>
                <w:rPr>
                  <w:lang w:val="en-US"/>
                </w:rPr>
                <w:t xml:space="preserve"> </w:t>
              </w:r>
            </w:ins>
          </w:p>
          <w:p w14:paraId="332C80D6" w14:textId="77777777" w:rsidR="006B6411" w:rsidRDefault="00000000">
            <w:pPr>
              <w:rPr>
                <w:ins w:id="161" w:author="ZTE" w:date="2025-05-20T16:46:00Z"/>
                <w:lang w:val="en-US"/>
              </w:rPr>
            </w:pPr>
            <w:ins w:id="162" w:author="ZTE" w:date="2025-05-20T16:45:00Z">
              <w:r>
                <w:rPr>
                  <w:lang w:val="en-US"/>
                </w:rPr>
                <w:t>A</w:t>
              </w:r>
            </w:ins>
            <w:ins w:id="163" w:author="ZTE" w:date="2025-05-20T16:44:00Z">
              <w:r>
                <w:rPr>
                  <w:lang w:val="en-US"/>
                </w:rPr>
                <w:t xml:space="preserve">s explained during online session, </w:t>
              </w:r>
            </w:ins>
            <w:ins w:id="164" w:author="ZTE" w:date="2025-05-20T16:45:00Z">
              <w:r>
                <w:rPr>
                  <w:lang w:val="en-US"/>
                </w:rPr>
                <w:t>we do not see why we need the codepoint “deactivate” for this function. Hence, we prefer to introduce 1 bi</w:t>
              </w:r>
            </w:ins>
            <w:ins w:id="165" w:author="ZTE" w:date="2025-05-20T16:46:00Z">
              <w:r>
                <w:rPr>
                  <w:lang w:val="en-US"/>
                </w:rPr>
                <w:t>t indicator to let CN know this available data rate is supported and activated at RAN side.</w:t>
              </w:r>
            </w:ins>
          </w:p>
          <w:p w14:paraId="4D577219" w14:textId="77777777" w:rsidR="006B6411" w:rsidRDefault="006B6411">
            <w:pPr>
              <w:rPr>
                <w:ins w:id="166" w:author="ZTE" w:date="2025-05-20T16:46:00Z"/>
                <w:lang w:val="en-US"/>
              </w:rPr>
            </w:pPr>
          </w:p>
          <w:p w14:paraId="2EC1198D" w14:textId="77777777" w:rsidR="006B6411" w:rsidRDefault="00000000">
            <w:pPr>
              <w:rPr>
                <w:ins w:id="167" w:author="ZTE" w:date="2025-05-20T16:46:00Z"/>
                <w:b/>
                <w:bCs/>
                <w:lang w:val="en-US"/>
              </w:rPr>
            </w:pPr>
            <w:ins w:id="168" w:author="ZTE" w:date="2025-05-20T16:46:00Z">
              <w:r>
                <w:rPr>
                  <w:b/>
                  <w:bCs/>
                  <w:lang w:val="en-US"/>
                </w:rPr>
                <w:t>Q2-2:</w:t>
              </w:r>
            </w:ins>
          </w:p>
          <w:p w14:paraId="40FE025A" w14:textId="77777777" w:rsidR="006B6411" w:rsidRDefault="00000000">
            <w:pPr>
              <w:rPr>
                <w:ins w:id="169" w:author="ZTE" w:date="2025-05-20T16:47:00Z"/>
                <w:lang w:val="en-US"/>
              </w:rPr>
            </w:pPr>
            <w:ins w:id="170" w:author="ZTE" w:date="2025-05-20T16:46:00Z">
              <w:r>
                <w:rPr>
                  <w:lang w:val="en-US"/>
                </w:rPr>
                <w:lastRenderedPageBreak/>
                <w:t>For the thre</w:t>
              </w:r>
            </w:ins>
            <w:ins w:id="171" w:author="ZTE" w:date="2025-05-20T16:47:00Z">
              <w:r>
                <w:rPr>
                  <w:lang w:val="en-US"/>
                </w:rPr>
                <w:t>shold number, 8 is ok. We also prefer to use this one in our discussion paper.</w:t>
              </w:r>
            </w:ins>
          </w:p>
          <w:p w14:paraId="6BACFF26" w14:textId="77777777" w:rsidR="006B6411" w:rsidRDefault="00000000">
            <w:pPr>
              <w:rPr>
                <w:ins w:id="172" w:author="ZTE" w:date="2025-05-20T16:57:00Z"/>
                <w:lang w:val="en-US"/>
              </w:rPr>
            </w:pPr>
            <w:ins w:id="173" w:author="ZTE" w:date="2025-05-20T16:47:00Z">
              <w:r>
                <w:rPr>
                  <w:lang w:val="en-US"/>
                </w:rPr>
                <w:t>For the value of available bit rate thre</w:t>
              </w:r>
            </w:ins>
            <w:ins w:id="174" w:author="ZTE" w:date="2025-05-20T16:48:00Z">
              <w:r>
                <w:rPr>
                  <w:lang w:val="en-US"/>
                </w:rPr>
                <w:t xml:space="preserve">shold, we wonder whether we can directly use the existing Bit Rate IE in RAN3 spec. </w:t>
              </w:r>
            </w:ins>
          </w:p>
          <w:p w14:paraId="66C54771" w14:textId="77777777" w:rsidR="006B6411" w:rsidRDefault="00000000">
            <w:pPr>
              <w:rPr>
                <w:ins w:id="175" w:author="ZTE" w:date="2025-05-20T16:47:00Z"/>
                <w:lang w:val="en-US"/>
              </w:rPr>
            </w:pPr>
            <w:ins w:id="176" w:author="ZTE" w:date="2025-05-20T16:57:00Z">
              <w:r>
                <w:rPr>
                  <w:lang w:val="en-US"/>
                </w:rPr>
                <w:t>Also fine to follow majority if most compan</w:t>
              </w:r>
            </w:ins>
            <w:ins w:id="177" w:author="ZTE" w:date="2025-05-20T17:24:00Z">
              <w:r>
                <w:rPr>
                  <w:lang w:val="en-US"/>
                </w:rPr>
                <w:t>ies</w:t>
              </w:r>
            </w:ins>
            <w:ins w:id="178" w:author="ZTE" w:date="2025-05-20T16:57:00Z">
              <w:r>
                <w:rPr>
                  <w:lang w:val="en-US"/>
                </w:rPr>
                <w:t xml:space="preserve"> prefer to use bps.</w:t>
              </w:r>
            </w:ins>
          </w:p>
          <w:p w14:paraId="3952B6F5" w14:textId="77777777" w:rsidR="006B6411" w:rsidRDefault="006B6411">
            <w:pPr>
              <w:rPr>
                <w:lang w:val="en-US"/>
              </w:rPr>
            </w:pPr>
          </w:p>
        </w:tc>
      </w:tr>
      <w:tr w:rsidR="006B6411" w14:paraId="57549F4C" w14:textId="77777777">
        <w:tc>
          <w:tcPr>
            <w:tcW w:w="1555" w:type="dxa"/>
          </w:tcPr>
          <w:p w14:paraId="32AF93B9" w14:textId="4CB68C56" w:rsidR="006B6411" w:rsidRDefault="002D2F87">
            <w:pPr>
              <w:rPr>
                <w:b/>
                <w:bCs/>
              </w:rPr>
            </w:pPr>
            <w:ins w:id="179" w:author="Ericsson - Yazid" w:date="2025-05-20T12:32:00Z" w16du:dateUtc="2025-05-20T11:32:00Z">
              <w:r>
                <w:rPr>
                  <w:b/>
                  <w:bCs/>
                </w:rPr>
                <w:lastRenderedPageBreak/>
                <w:t>Ericsson</w:t>
              </w:r>
            </w:ins>
          </w:p>
        </w:tc>
        <w:tc>
          <w:tcPr>
            <w:tcW w:w="1984" w:type="dxa"/>
          </w:tcPr>
          <w:p w14:paraId="14C2DDF3" w14:textId="743A4EFC" w:rsidR="006B6411" w:rsidRDefault="00AB51EF">
            <w:ins w:id="180" w:author="Ericsson - Yazid" w:date="2025-05-20T12:38:00Z" w16du:dateUtc="2025-05-20T11:38:00Z">
              <w:r>
                <w:t>Q2-1: Yes</w:t>
              </w:r>
            </w:ins>
          </w:p>
        </w:tc>
        <w:tc>
          <w:tcPr>
            <w:tcW w:w="6090" w:type="dxa"/>
          </w:tcPr>
          <w:p w14:paraId="3AA87266" w14:textId="77777777" w:rsidR="00BA5544" w:rsidRPr="00BA5544" w:rsidRDefault="00BA5544">
            <w:pPr>
              <w:rPr>
                <w:ins w:id="181" w:author="Ericsson - Yazid" w:date="2025-05-20T12:52:00Z" w16du:dateUtc="2025-05-20T11:52:00Z"/>
                <w:b/>
                <w:bCs/>
                <w:rPrChange w:id="182" w:author="Ericsson - Yazid" w:date="2025-05-20T12:52:00Z" w16du:dateUtc="2025-05-20T11:52:00Z">
                  <w:rPr>
                    <w:ins w:id="183" w:author="Ericsson - Yazid" w:date="2025-05-20T12:52:00Z" w16du:dateUtc="2025-05-20T11:52:00Z"/>
                  </w:rPr>
                </w:rPrChange>
              </w:rPr>
            </w:pPr>
            <w:ins w:id="184" w:author="Ericsson - Yazid" w:date="2025-05-20T12:52:00Z" w16du:dateUtc="2025-05-20T11:52:00Z">
              <w:r w:rsidRPr="00BA5544">
                <w:rPr>
                  <w:b/>
                  <w:bCs/>
                  <w:rPrChange w:id="185" w:author="Ericsson - Yazid" w:date="2025-05-20T12:52:00Z" w16du:dateUtc="2025-05-20T11:52:00Z">
                    <w:rPr/>
                  </w:rPrChange>
                </w:rPr>
                <w:t>Q 2-1:</w:t>
              </w:r>
            </w:ins>
          </w:p>
          <w:p w14:paraId="3D0E2CA5" w14:textId="1B313A23" w:rsidR="00AB51EF" w:rsidRDefault="002E0834">
            <w:pPr>
              <w:rPr>
                <w:ins w:id="186" w:author="Ericsson - Yazid" w:date="2025-05-20T12:42:00Z" w16du:dateUtc="2025-05-20T11:42:00Z"/>
              </w:rPr>
            </w:pPr>
            <w:ins w:id="187" w:author="Ericsson - Yazid" w:date="2025-05-20T12:57:00Z" w16du:dateUtc="2025-05-20T11:57:00Z">
              <w:r>
                <w:t xml:space="preserve">Thank you for the offline, we </w:t>
              </w:r>
              <w:r w:rsidR="00D11355">
                <w:t xml:space="preserve">think this indicator is </w:t>
              </w:r>
            </w:ins>
            <w:ins w:id="188" w:author="Ericsson - Yazid" w:date="2025-05-20T12:58:00Z" w16du:dateUtc="2025-05-20T11:58:00Z">
              <w:r w:rsidR="00D11355">
                <w:t>beneficial because it</w:t>
              </w:r>
            </w:ins>
            <w:ins w:id="189" w:author="Ericsson - Yazid" w:date="2025-05-20T12:39:00Z" w16du:dateUtc="2025-05-20T11:39:00Z">
              <w:r w:rsidR="00AB51EF">
                <w:t xml:space="preserve"> aligns with ECN Ma</w:t>
              </w:r>
            </w:ins>
            <w:ins w:id="190" w:author="Ericsson - Yazid" w:date="2025-05-20T12:45:00Z" w16du:dateUtc="2025-05-20T11:45:00Z">
              <w:r w:rsidR="00BA5544">
                <w:t>r</w:t>
              </w:r>
            </w:ins>
            <w:ins w:id="191" w:author="Ericsson - Yazid" w:date="2025-05-20T12:39:00Z" w16du:dateUtc="2025-05-20T11:39:00Z">
              <w:r w:rsidR="00AB51EF">
                <w:t>king/Congestion reporting, where SMF kn</w:t>
              </w:r>
            </w:ins>
            <w:ins w:id="192" w:author="Ericsson - Yazid" w:date="2025-05-20T12:40:00Z" w16du:dateUtc="2025-05-20T11:40:00Z">
              <w:r w:rsidR="00AB51EF">
                <w:t>ows whether the RAN has activated it or not. This varies based</w:t>
              </w:r>
            </w:ins>
            <w:ins w:id="193" w:author="Ericsson - Yazid" w:date="2025-05-20T12:45:00Z" w16du:dateUtc="2025-05-20T11:45:00Z">
              <w:r w:rsidR="00BA5544">
                <w:t xml:space="preserve"> </w:t>
              </w:r>
            </w:ins>
            <w:ins w:id="194" w:author="Ericsson - Yazid" w:date="2025-05-20T12:40:00Z" w16du:dateUtc="2025-05-20T11:40:00Z">
              <w:r w:rsidR="00AB51EF">
                <w:t xml:space="preserve">on RAN </w:t>
              </w:r>
            </w:ins>
            <w:ins w:id="195" w:author="Ericsson - Yazid" w:date="2025-05-20T12:45:00Z" w16du:dateUtc="2025-05-20T11:45:00Z">
              <w:r w:rsidR="00BA5544">
                <w:t xml:space="preserve">load and </w:t>
              </w:r>
            </w:ins>
            <w:ins w:id="196" w:author="Ericsson - Yazid" w:date="2025-05-20T12:40:00Z" w16du:dateUtc="2025-05-20T11:40:00Z">
              <w:r w:rsidR="00AB51EF">
                <w:t>radio conditions.</w:t>
              </w:r>
            </w:ins>
            <w:ins w:id="197" w:author="Ericsson - Yazid" w:date="2025-05-20T12:48:00Z" w16du:dateUtc="2025-05-20T11:48:00Z">
              <w:r w:rsidR="00BA5544">
                <w:t xml:space="preserve"> </w:t>
              </w:r>
            </w:ins>
            <w:ins w:id="198" w:author="Ericsson - Yazid" w:date="2025-05-20T12:51:00Z" w16du:dateUtc="2025-05-20T11:51:00Z">
              <w:r w:rsidR="00BA5544">
                <w:t>And t</w:t>
              </w:r>
            </w:ins>
            <w:ins w:id="199" w:author="Ericsson - Yazid" w:date="2025-05-20T12:48:00Z" w16du:dateUtc="2025-05-20T11:48:00Z">
              <w:r w:rsidR="00BA5544">
                <w:t>h</w:t>
              </w:r>
            </w:ins>
            <w:ins w:id="200" w:author="Ericsson - Yazid" w:date="2025-05-20T12:49:00Z" w16du:dateUtc="2025-05-20T11:49:00Z">
              <w:r w:rsidR="00BA5544">
                <w:t>is gives visibility to CN whether the threshold requirements are too stringent</w:t>
              </w:r>
            </w:ins>
            <w:ins w:id="201" w:author="Ericsson - Yazid" w:date="2025-05-20T12:56:00Z" w16du:dateUtc="2025-05-20T11:56:00Z">
              <w:r w:rsidR="005744B3">
                <w:t xml:space="preserve"> for RAN</w:t>
              </w:r>
            </w:ins>
            <w:ins w:id="202" w:author="Ericsson - Yazid" w:date="2025-05-20T12:49:00Z" w16du:dateUtc="2025-05-20T11:49:00Z">
              <w:r w:rsidR="00BA5544">
                <w:t>.</w:t>
              </w:r>
            </w:ins>
          </w:p>
          <w:p w14:paraId="2CB85E85" w14:textId="3E337100" w:rsidR="00AB51EF" w:rsidRDefault="00D11355">
            <w:pPr>
              <w:rPr>
                <w:ins w:id="203" w:author="Ericsson - Yazid" w:date="2025-05-20T12:56:00Z" w16du:dateUtc="2025-05-20T11:56:00Z"/>
              </w:rPr>
            </w:pPr>
            <w:ins w:id="204" w:author="Ericsson - Yazid" w:date="2025-05-20T12:58:00Z" w16du:dateUtc="2025-05-20T11:58:00Z">
              <w:r>
                <w:t>O</w:t>
              </w:r>
            </w:ins>
            <w:ins w:id="205" w:author="Ericsson - Yazid" w:date="2025-05-20T12:41:00Z" w16du:dateUtc="2025-05-20T11:41:00Z">
              <w:r w:rsidR="00AB51EF">
                <w:t>n the “deactivate” codepoint</w:t>
              </w:r>
            </w:ins>
            <w:ins w:id="206" w:author="Ericsson - Yazid" w:date="2025-05-20T12:43:00Z" w16du:dateUtc="2025-05-20T11:43:00Z">
              <w:r w:rsidR="00AB51EF">
                <w:t>,</w:t>
              </w:r>
            </w:ins>
            <w:ins w:id="207" w:author="Ericsson - Yazid" w:date="2025-05-20T12:41:00Z" w16du:dateUtc="2025-05-20T11:41:00Z">
              <w:r w:rsidR="00AB51EF">
                <w:t xml:space="preserve"> </w:t>
              </w:r>
            </w:ins>
            <w:ins w:id="208" w:author="Ericsson - Yazid" w:date="2025-05-20T12:40:00Z" w16du:dateUtc="2025-05-20T11:40:00Z">
              <w:r w:rsidR="00AB51EF">
                <w:t xml:space="preserve">when </w:t>
              </w:r>
              <w:r w:rsidR="00AB51EF">
                <w:t xml:space="preserve">the SMF learns that the target NG-RAN </w:t>
              </w:r>
              <w:r w:rsidR="00AB51EF">
                <w:t>does not activate</w:t>
              </w:r>
              <w:r w:rsidR="00AB51EF">
                <w:t xml:space="preserve"> available bit reporting</w:t>
              </w:r>
            </w:ins>
            <w:ins w:id="209" w:author="Ericsson - Yazid" w:date="2025-05-20T12:41:00Z" w16du:dateUtc="2025-05-20T11:41:00Z">
              <w:r w:rsidR="00AB51EF">
                <w:t xml:space="preserve"> anymore, the </w:t>
              </w:r>
              <w:r w:rsidR="00AB51EF">
                <w:t xml:space="preserve">SMF indicates this to the UPF, this </w:t>
              </w:r>
            </w:ins>
            <w:ins w:id="210" w:author="Ericsson - Yazid" w:date="2025-05-20T12:44:00Z" w16du:dateUtc="2025-05-20T11:44:00Z">
              <w:r w:rsidR="00BA5544">
                <w:t xml:space="preserve">will </w:t>
              </w:r>
            </w:ins>
            <w:ins w:id="211" w:author="Ericsson - Yazid" w:date="2025-05-20T12:41:00Z" w16du:dateUtc="2025-05-20T11:41:00Z">
              <w:r w:rsidR="00AB51EF">
                <w:t xml:space="preserve">trigger UPF </w:t>
              </w:r>
            </w:ins>
            <w:ins w:id="212" w:author="Ericsson - Yazid" w:date="2025-05-20T12:44:00Z" w16du:dateUtc="2025-05-20T11:44:00Z">
              <w:r w:rsidR="00BA5544">
                <w:t xml:space="preserve">to </w:t>
              </w:r>
            </w:ins>
            <w:ins w:id="213" w:author="Ericsson - Yazid" w:date="2025-05-20T12:41:00Z" w16du:dateUtc="2025-05-20T11:41:00Z">
              <w:r w:rsidR="00AB51EF">
                <w:t xml:space="preserve">send a specific report, to the AF/NEF, that the last reported available bitrate is no longer valid since the </w:t>
              </w:r>
            </w:ins>
            <w:ins w:id="214" w:author="Ericsson - Yazid" w:date="2025-05-20T12:42:00Z" w16du:dateUtc="2025-05-20T11:42:00Z">
              <w:r w:rsidR="00AB51EF">
                <w:t>NG-RAN cannot report anymore.</w:t>
              </w:r>
            </w:ins>
            <w:ins w:id="215" w:author="Ericsson - Yazid" w:date="2025-05-20T12:46:00Z" w16du:dateUtc="2025-05-20T11:46:00Z">
              <w:r w:rsidR="00BA5544">
                <w:t xml:space="preserve"> When the NG-RAN sends “activate” again, then the </w:t>
              </w:r>
            </w:ins>
            <w:ins w:id="216" w:author="Ericsson - Yazid" w:date="2025-05-20T12:51:00Z" w16du:dateUtc="2025-05-20T11:51:00Z">
              <w:r w:rsidR="00BA5544">
                <w:t>CN</w:t>
              </w:r>
            </w:ins>
            <w:ins w:id="217" w:author="Ericsson - Yazid" w:date="2025-05-20T12:46:00Z" w16du:dateUtc="2025-05-20T11:46:00Z">
              <w:r w:rsidR="00BA5544">
                <w:t xml:space="preserve"> knows it is a new valid available bitrate.</w:t>
              </w:r>
            </w:ins>
          </w:p>
          <w:p w14:paraId="36AB767A" w14:textId="2EAC8663" w:rsidR="00233FF3" w:rsidRDefault="00233FF3" w:rsidP="00233FF3">
            <w:pPr>
              <w:rPr>
                <w:ins w:id="218" w:author="Ericsson - Yazid" w:date="2025-05-20T12:56:00Z" w16du:dateUtc="2025-05-20T11:56:00Z"/>
              </w:rPr>
            </w:pPr>
            <w:ins w:id="219" w:author="Ericsson - Yazid" w:date="2025-05-20T12:56:00Z" w16du:dateUtc="2025-05-20T11:56:00Z">
              <w:r>
                <w:t xml:space="preserve">SA2 should be thanking </w:t>
              </w:r>
              <w:proofErr w:type="gramStart"/>
              <w:r>
                <w:t xml:space="preserve">us </w:t>
              </w:r>
            </w:ins>
            <w:ins w:id="220" w:author="Ericsson - Yazid" w:date="2025-05-20T12:58:00Z" w16du:dateUtc="2025-05-20T11:58:00Z">
              <w:r w:rsidR="00D11355">
                <w:t>!</w:t>
              </w:r>
            </w:ins>
            <w:proofErr w:type="gramEnd"/>
            <w:ins w:id="221" w:author="Ericsson - Yazid" w:date="2025-05-20T12:56:00Z" w16du:dateUtc="2025-05-20T11:56:00Z">
              <w:r w:rsidR="005744B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ins>
          </w:p>
          <w:p w14:paraId="0508D438" w14:textId="77777777" w:rsidR="00233FF3" w:rsidRDefault="00233FF3">
            <w:pPr>
              <w:rPr>
                <w:ins w:id="222" w:author="Ericsson - Yazid" w:date="2025-05-20T12:39:00Z" w16du:dateUtc="2025-05-20T11:39:00Z"/>
              </w:rPr>
            </w:pPr>
          </w:p>
          <w:p w14:paraId="360CD48D" w14:textId="77777777" w:rsidR="00AB51EF" w:rsidRPr="00BA5544" w:rsidRDefault="00BA5544" w:rsidP="00BA5544">
            <w:pPr>
              <w:rPr>
                <w:ins w:id="223" w:author="Ericsson - Yazid" w:date="2025-05-20T12:52:00Z" w16du:dateUtc="2025-05-20T11:52:00Z"/>
                <w:b/>
                <w:bCs/>
                <w:rPrChange w:id="224" w:author="Ericsson - Yazid" w:date="2025-05-20T12:52:00Z" w16du:dateUtc="2025-05-20T11:52:00Z">
                  <w:rPr>
                    <w:ins w:id="225" w:author="Ericsson - Yazid" w:date="2025-05-20T12:52:00Z" w16du:dateUtc="2025-05-20T11:52:00Z"/>
                  </w:rPr>
                </w:rPrChange>
              </w:rPr>
            </w:pPr>
            <w:ins w:id="226" w:author="Ericsson - Yazid" w:date="2025-05-20T12:52:00Z" w16du:dateUtc="2025-05-20T11:52:00Z">
              <w:r w:rsidRPr="00BA5544">
                <w:rPr>
                  <w:b/>
                  <w:bCs/>
                  <w:rPrChange w:id="227" w:author="Ericsson - Yazid" w:date="2025-05-20T12:52:00Z" w16du:dateUtc="2025-05-20T11:52:00Z">
                    <w:rPr/>
                  </w:rPrChange>
                </w:rPr>
                <w:t>Q2-2:</w:t>
              </w:r>
            </w:ins>
          </w:p>
          <w:p w14:paraId="12C98088" w14:textId="36DA8079" w:rsidR="00BA5544" w:rsidRDefault="00BA5544" w:rsidP="00BA5544">
            <w:ins w:id="228" w:author="Ericsson - Yazid" w:date="2025-05-20T12:52:00Z" w16du:dateUtc="2025-05-20T11:52:00Z">
              <w:r>
                <w:t>Looks ok.</w:t>
              </w:r>
            </w:ins>
          </w:p>
        </w:tc>
      </w:tr>
      <w:tr w:rsidR="006B6411" w14:paraId="4ADDB97F" w14:textId="77777777">
        <w:tc>
          <w:tcPr>
            <w:tcW w:w="1555" w:type="dxa"/>
          </w:tcPr>
          <w:p w14:paraId="647001CC" w14:textId="77777777" w:rsidR="006B6411" w:rsidRDefault="006B6411">
            <w:pPr>
              <w:rPr>
                <w:b/>
                <w:bCs/>
              </w:rPr>
            </w:pPr>
          </w:p>
        </w:tc>
        <w:tc>
          <w:tcPr>
            <w:tcW w:w="1984" w:type="dxa"/>
          </w:tcPr>
          <w:p w14:paraId="3801CB1F" w14:textId="77777777" w:rsidR="006B6411" w:rsidRDefault="006B6411"/>
        </w:tc>
        <w:tc>
          <w:tcPr>
            <w:tcW w:w="6090" w:type="dxa"/>
          </w:tcPr>
          <w:p w14:paraId="37DA4033" w14:textId="77777777" w:rsidR="006B6411" w:rsidRDefault="006B6411"/>
        </w:tc>
      </w:tr>
      <w:tr w:rsidR="006B6411" w14:paraId="12DDDC75" w14:textId="77777777">
        <w:tc>
          <w:tcPr>
            <w:tcW w:w="1555" w:type="dxa"/>
          </w:tcPr>
          <w:p w14:paraId="3722163A" w14:textId="77777777" w:rsidR="006B6411" w:rsidRDefault="006B6411">
            <w:pPr>
              <w:rPr>
                <w:b/>
                <w:bCs/>
              </w:rPr>
            </w:pPr>
          </w:p>
        </w:tc>
        <w:tc>
          <w:tcPr>
            <w:tcW w:w="1984" w:type="dxa"/>
          </w:tcPr>
          <w:p w14:paraId="31BB87C9" w14:textId="77777777" w:rsidR="006B6411" w:rsidRDefault="006B6411"/>
        </w:tc>
        <w:tc>
          <w:tcPr>
            <w:tcW w:w="6090" w:type="dxa"/>
          </w:tcPr>
          <w:p w14:paraId="02550643" w14:textId="77777777" w:rsidR="006B6411" w:rsidRDefault="006B6411"/>
        </w:tc>
      </w:tr>
      <w:tr w:rsidR="006B6411" w14:paraId="3BA7711E" w14:textId="77777777">
        <w:tc>
          <w:tcPr>
            <w:tcW w:w="1555" w:type="dxa"/>
          </w:tcPr>
          <w:p w14:paraId="645F3D1C" w14:textId="77777777" w:rsidR="006B6411" w:rsidRDefault="006B6411">
            <w:pPr>
              <w:rPr>
                <w:b/>
                <w:bCs/>
              </w:rPr>
            </w:pPr>
          </w:p>
        </w:tc>
        <w:tc>
          <w:tcPr>
            <w:tcW w:w="1984" w:type="dxa"/>
          </w:tcPr>
          <w:p w14:paraId="34B84C64" w14:textId="77777777" w:rsidR="006B6411" w:rsidRDefault="006B6411"/>
        </w:tc>
        <w:tc>
          <w:tcPr>
            <w:tcW w:w="6090" w:type="dxa"/>
          </w:tcPr>
          <w:p w14:paraId="1D575D6A" w14:textId="77777777" w:rsidR="006B6411" w:rsidRDefault="006B6411"/>
        </w:tc>
      </w:tr>
    </w:tbl>
    <w:p w14:paraId="21AB5BED" w14:textId="77777777" w:rsidR="006B6411" w:rsidRDefault="006B6411"/>
    <w:p w14:paraId="45F24646" w14:textId="77777777" w:rsidR="006B6411" w:rsidRDefault="00000000">
      <w:pPr>
        <w:rPr>
          <w:b/>
          <w:bCs/>
        </w:rPr>
      </w:pPr>
      <w:r>
        <w:rPr>
          <w:b/>
          <w:bCs/>
        </w:rPr>
        <w:t>Summary:</w:t>
      </w:r>
    </w:p>
    <w:p w14:paraId="7A7EC797" w14:textId="77777777" w:rsidR="006B6411" w:rsidRDefault="006B6411"/>
    <w:p w14:paraId="6CBBD5BA" w14:textId="77777777" w:rsidR="006B6411" w:rsidRDefault="006B6411"/>
    <w:p w14:paraId="7D0333BB" w14:textId="77777777" w:rsidR="006B6411" w:rsidRDefault="006B6411"/>
    <w:p w14:paraId="7EE4942D" w14:textId="77777777" w:rsidR="006B6411" w:rsidRDefault="00000000">
      <w:pPr>
        <w:rPr>
          <w:b/>
          <w:bCs/>
        </w:rPr>
      </w:pPr>
      <w:r>
        <w:rPr>
          <w:b/>
          <w:bCs/>
        </w:rPr>
        <w:t>Potential Proposals:</w:t>
      </w:r>
    </w:p>
    <w:p w14:paraId="22157D4F" w14:textId="77777777" w:rsidR="006B6411" w:rsidRDefault="006B6411">
      <w:pPr>
        <w:rPr>
          <w:lang w:val="en-US" w:eastAsia="zh-CN"/>
        </w:rPr>
      </w:pPr>
    </w:p>
    <w:p w14:paraId="2D74F606" w14:textId="77777777" w:rsidR="006B6411" w:rsidRDefault="00000000">
      <w:pPr>
        <w:pStyle w:val="Heading1"/>
      </w:pPr>
      <w:r>
        <w:t>5</w:t>
      </w:r>
      <w:r>
        <w:tab/>
        <w:t xml:space="preserve">BSSize and TTNB  </w:t>
      </w:r>
    </w:p>
    <w:p w14:paraId="7B0F121A" w14:textId="77777777" w:rsidR="006B6411" w:rsidRDefault="00000000">
      <w:r>
        <w:t xml:space="preserve">According to the contributions, it seems no objection for adding BSSize and TTNB into the DL PDU SESSION INFORMATION frame defined in TS 38.415 and the DL USER DATA frame defined in TS 38.425. </w:t>
      </w:r>
    </w:p>
    <w:p w14:paraId="0C366C0E" w14:textId="77777777" w:rsidR="006B6411" w:rsidRDefault="00000000">
      <w:proofErr w:type="gramStart"/>
      <w:r>
        <w:t>So</w:t>
      </w:r>
      <w:proofErr w:type="gramEnd"/>
      <w:r>
        <w:t xml:space="preserve"> Moderator propose to remove the following ENs from TS 38.415/425 BL CRs, i.e.</w:t>
      </w:r>
    </w:p>
    <w:p w14:paraId="1EDC0B43" w14:textId="77777777" w:rsidR="006B6411" w:rsidRDefault="00000000">
      <w:pPr>
        <w:pStyle w:val="ListParagraph"/>
        <w:numPr>
          <w:ilvl w:val="0"/>
          <w:numId w:val="15"/>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TS 38.415 TP, remove following EN</w:t>
      </w:r>
    </w:p>
    <w:p w14:paraId="7AA8C953" w14:textId="77777777" w:rsidR="006B6411" w:rsidRDefault="00000000">
      <w:pPr>
        <w:ind w:left="410"/>
        <w:rPr>
          <w:rFonts w:eastAsia="Malgun Gothic"/>
        </w:rPr>
      </w:pPr>
      <w:r>
        <w:rPr>
          <w:rFonts w:eastAsia="Malgun Gothic"/>
        </w:rPr>
        <w:t xml:space="preserve">Editor’s Note: </w:t>
      </w:r>
      <w:r>
        <w:rPr>
          <w:rFonts w:eastAsia="Malgun Gothic"/>
          <w:lang w:val="en-US"/>
        </w:rPr>
        <w:t xml:space="preserve">FFS on whether TTNB and/or BSSize related information may be removed in this clause and introduced into other </w:t>
      </w:r>
      <w:proofErr w:type="gramStart"/>
      <w:r>
        <w:rPr>
          <w:rFonts w:eastAsia="Malgun Gothic"/>
          <w:lang w:val="en-US"/>
        </w:rPr>
        <w:t>frame(</w:t>
      </w:r>
      <w:proofErr w:type="gramEnd"/>
      <w:r>
        <w:rPr>
          <w:rFonts w:eastAsia="Malgun Gothic"/>
          <w:lang w:val="en-US"/>
        </w:rPr>
        <w:t>e.g. DL PDU SET INFORMATION)</w:t>
      </w:r>
      <w:r>
        <w:rPr>
          <w:rFonts w:eastAsia="Malgun Gothic"/>
        </w:rPr>
        <w:t>.</w:t>
      </w:r>
    </w:p>
    <w:p w14:paraId="38407A00" w14:textId="77777777" w:rsidR="006B6411" w:rsidRDefault="00000000">
      <w:pPr>
        <w:pStyle w:val="ListParagraph"/>
        <w:numPr>
          <w:ilvl w:val="0"/>
          <w:numId w:val="15"/>
        </w:numPr>
        <w:rPr>
          <w:rFonts w:ascii="Times New Roman" w:eastAsia="SimSun" w:hAnsi="Times New Roman"/>
          <w:b/>
          <w:bCs/>
          <w:sz w:val="20"/>
          <w:szCs w:val="20"/>
          <w:lang w:eastAsia="zh-CN"/>
        </w:rPr>
      </w:pPr>
      <w:r>
        <w:rPr>
          <w:rFonts w:ascii="Times New Roman" w:eastAsia="SimSun" w:hAnsi="Times New Roman"/>
          <w:b/>
          <w:bCs/>
          <w:sz w:val="20"/>
          <w:szCs w:val="20"/>
          <w:lang w:eastAsia="zh-CN"/>
        </w:rPr>
        <w:lastRenderedPageBreak/>
        <w:t>For TS 38.425 TP, remove following EN</w:t>
      </w:r>
    </w:p>
    <w:p w14:paraId="1C952DCA" w14:textId="77777777" w:rsidR="006B6411" w:rsidRDefault="00000000">
      <w:pPr>
        <w:pStyle w:val="ListParagraph"/>
        <w:spacing w:line="259" w:lineRule="auto"/>
        <w:ind w:left="410"/>
        <w:rPr>
          <w:lang w:eastAsia="zh-CN"/>
        </w:rPr>
      </w:pPr>
      <w:r>
        <w:rPr>
          <w:highlight w:val="yellow"/>
          <w:lang w:eastAsia="zh-CN"/>
        </w:rPr>
        <w:t xml:space="preserve">Editor Note: FFS whether to capture the Burst Size and Time </w:t>
      </w:r>
      <w:proofErr w:type="gramStart"/>
      <w:r>
        <w:rPr>
          <w:highlight w:val="yellow"/>
          <w:lang w:eastAsia="zh-CN"/>
        </w:rPr>
        <w:t>To</w:t>
      </w:r>
      <w:proofErr w:type="gramEnd"/>
      <w:r>
        <w:rPr>
          <w:highlight w:val="yellow"/>
          <w:lang w:eastAsia="zh-CN"/>
        </w:rPr>
        <w:t xml:space="preserve"> Next Burst related information in the DL USER DATA frame.</w:t>
      </w:r>
    </w:p>
    <w:p w14:paraId="220A656B" w14:textId="77777777" w:rsidR="006B6411" w:rsidRDefault="00000000">
      <w:pPr>
        <w:rPr>
          <w:b/>
          <w:bCs/>
          <w:lang w:val="en-US"/>
        </w:rPr>
      </w:pPr>
      <w:r>
        <w:rPr>
          <w:b/>
          <w:bCs/>
          <w:lang w:val="en-US"/>
        </w:rPr>
        <w:t xml:space="preserve">Q3-1: Please share your view on removing </w:t>
      </w:r>
      <w:proofErr w:type="gramStart"/>
      <w:r>
        <w:rPr>
          <w:b/>
          <w:bCs/>
          <w:lang w:val="en-US"/>
        </w:rPr>
        <w:t>above</w:t>
      </w:r>
      <w:proofErr w:type="gramEnd"/>
      <w:r>
        <w:rPr>
          <w:b/>
          <w:bCs/>
          <w:lang w:val="en-US"/>
        </w:rPr>
        <w:t xml:space="preserve"> ENs from TS 38.415/425 BL CRs.</w:t>
      </w:r>
    </w:p>
    <w:p w14:paraId="03E174D8" w14:textId="77777777" w:rsidR="006B6411" w:rsidRDefault="006B6411">
      <w:pPr>
        <w:rPr>
          <w:lang w:val="en-US"/>
        </w:rPr>
      </w:pPr>
    </w:p>
    <w:p w14:paraId="7B4C3411" w14:textId="77777777" w:rsidR="006B6411" w:rsidRDefault="00000000">
      <w:pPr>
        <w:rPr>
          <w:lang w:val="en-US"/>
        </w:rPr>
      </w:pPr>
      <w:r>
        <w:rPr>
          <w:lang w:val="en-US"/>
        </w:rPr>
        <w:t>Contribution (</w:t>
      </w:r>
      <w:r>
        <w:rPr>
          <w:lang w:val="en-US"/>
        </w:rPr>
        <w:fldChar w:fldCharType="begin"/>
      </w:r>
      <w:r>
        <w:rPr>
          <w:lang w:val="en-US"/>
        </w:rPr>
        <w:instrText xml:space="preserve"> REF _Ref198645915 \r \h </w:instrText>
      </w:r>
      <w:r>
        <w:rPr>
          <w:lang w:val="en-US"/>
        </w:rPr>
      </w:r>
      <w:r>
        <w:rPr>
          <w:lang w:val="en-US"/>
        </w:rPr>
        <w:fldChar w:fldCharType="separate"/>
      </w:r>
      <w:r>
        <w:rPr>
          <w:lang w:val="en-US"/>
        </w:rPr>
        <w:t>[10]</w:t>
      </w:r>
      <w:r>
        <w:rPr>
          <w:lang w:val="en-US"/>
        </w:rPr>
        <w:fldChar w:fldCharType="end"/>
      </w:r>
      <w:r>
        <w:rPr>
          <w:lang w:val="en-US"/>
        </w:rPr>
        <w:t>) proposes following TP for TS 37.340 BL CR:</w:t>
      </w:r>
    </w:p>
    <w:p w14:paraId="357679D2" w14:textId="77777777" w:rsidR="006B6411" w:rsidRDefault="00000000">
      <w:pPr>
        <w:ind w:left="284"/>
        <w:rPr>
          <w:rFonts w:eastAsiaTheme="minorEastAsia"/>
          <w:lang w:eastAsia="zh-CN"/>
        </w:rPr>
      </w:pPr>
      <w:ins w:id="229" w:author="Huawei" w:date="2025-04-27T15:41:00Z">
        <w:r>
          <w:t xml:space="preserve">When the PDCP hosting gNB receives the </w:t>
        </w:r>
      </w:ins>
      <w:ins w:id="230" w:author="Huawei" w:date="2025-04-27T15:45:00Z">
        <w:r>
          <w:t>Data Burst S</w:t>
        </w:r>
      </w:ins>
      <w:ins w:id="231" w:author="Huawei" w:date="2025-04-27T15:46:00Z">
        <w:r>
          <w:t xml:space="preserve">ize Indication or the Time </w:t>
        </w:r>
        <w:proofErr w:type="gramStart"/>
        <w:r>
          <w:t>To</w:t>
        </w:r>
        <w:proofErr w:type="gramEnd"/>
        <w:r>
          <w:t xml:space="preserve"> Next Burst Indication</w:t>
        </w:r>
      </w:ins>
      <w:ins w:id="232" w:author="Huawei" w:date="2025-04-27T15:41:00Z">
        <w:r>
          <w:t xml:space="preserve"> from the UPF, it always provides </w:t>
        </w:r>
      </w:ins>
      <w:ins w:id="233" w:author="Huawei" w:date="2025-04-27T15:46:00Z">
        <w:r>
          <w:t xml:space="preserve">the Data Burst Size Indication or the Time </w:t>
        </w:r>
        <w:proofErr w:type="gramStart"/>
        <w:r>
          <w:t>To</w:t>
        </w:r>
        <w:proofErr w:type="gramEnd"/>
        <w:r>
          <w:t xml:space="preserve"> Next Burst Indication</w:t>
        </w:r>
      </w:ins>
      <w:ins w:id="234" w:author="Huawei" w:date="2025-04-27T15:41:00Z">
        <w:r>
          <w:t xml:space="preserve"> to the corresponding node when data transmission from the PDCP hosting node to the corresponding node is needed for the Data Burst.</w:t>
        </w:r>
      </w:ins>
    </w:p>
    <w:p w14:paraId="1D2C3AB1" w14:textId="77777777" w:rsidR="006B6411" w:rsidRDefault="00000000">
      <w:pPr>
        <w:rPr>
          <w:b/>
          <w:bCs/>
          <w:lang w:val="en-US"/>
        </w:rPr>
      </w:pPr>
      <w:r>
        <w:rPr>
          <w:b/>
          <w:bCs/>
          <w:lang w:val="en-US"/>
        </w:rPr>
        <w:t xml:space="preserve">Q3-2: Please share your view on </w:t>
      </w:r>
      <w:proofErr w:type="gramStart"/>
      <w:r>
        <w:rPr>
          <w:b/>
          <w:bCs/>
          <w:lang w:val="en-US"/>
        </w:rPr>
        <w:t>above</w:t>
      </w:r>
      <w:proofErr w:type="gramEnd"/>
      <w:r>
        <w:rPr>
          <w:b/>
          <w:bCs/>
          <w:lang w:val="en-US"/>
        </w:rPr>
        <w:t xml:space="preserve"> TP for TS 37.340 BL CR. </w:t>
      </w:r>
    </w:p>
    <w:p w14:paraId="44D46421" w14:textId="77777777" w:rsidR="006B6411" w:rsidRDefault="006B6411">
      <w:pPr>
        <w:rPr>
          <w:b/>
          <w:bCs/>
          <w:lang w:val="en-US"/>
        </w:rPr>
      </w:pPr>
    </w:p>
    <w:p w14:paraId="231218F0" w14:textId="77777777" w:rsidR="006B6411" w:rsidRDefault="00000000">
      <w:pPr>
        <w:rPr>
          <w:lang w:val="en-US"/>
        </w:rPr>
      </w:pPr>
      <w:r>
        <w:rPr>
          <w:lang w:val="en-US"/>
        </w:rPr>
        <w:t>Contribution (</w:t>
      </w:r>
      <w:r>
        <w:rPr>
          <w:lang w:val="en-US"/>
        </w:rPr>
        <w:fldChar w:fldCharType="begin"/>
      </w:r>
      <w:r>
        <w:rPr>
          <w:lang w:val="en-US"/>
        </w:rPr>
        <w:instrText xml:space="preserve"> REF _Ref198647575 \r \h </w:instrText>
      </w:r>
      <w:r>
        <w:rPr>
          <w:lang w:val="en-US"/>
        </w:rPr>
      </w:r>
      <w:r>
        <w:rPr>
          <w:lang w:val="en-US"/>
        </w:rPr>
        <w:fldChar w:fldCharType="separate"/>
      </w:r>
      <w:r>
        <w:rPr>
          <w:lang w:val="en-US"/>
        </w:rPr>
        <w:t>[26]</w:t>
      </w:r>
      <w:r>
        <w:rPr>
          <w:lang w:val="en-US"/>
        </w:rPr>
        <w:fldChar w:fldCharType="end"/>
      </w:r>
      <w:r>
        <w:rPr>
          <w:lang w:val="en-US"/>
        </w:rPr>
        <w:fldChar w:fldCharType="begin"/>
      </w:r>
      <w:r>
        <w:rPr>
          <w:lang w:val="en-US"/>
        </w:rPr>
        <w:instrText xml:space="preserve"> REF _Ref198647577 \r \h </w:instrText>
      </w:r>
      <w:r>
        <w:rPr>
          <w:lang w:val="en-US"/>
        </w:rPr>
      </w:r>
      <w:r>
        <w:rPr>
          <w:lang w:val="en-US"/>
        </w:rPr>
        <w:fldChar w:fldCharType="separate"/>
      </w:r>
      <w:r>
        <w:rPr>
          <w:lang w:val="en-US"/>
        </w:rPr>
        <w:t>[27]</w:t>
      </w:r>
      <w:r>
        <w:rPr>
          <w:lang w:val="en-US"/>
        </w:rPr>
        <w:fldChar w:fldCharType="end"/>
      </w:r>
      <w:r>
        <w:rPr>
          <w:lang w:val="en-US"/>
        </w:rPr>
        <w:t xml:space="preserve">) proposes TS 38.420/470 TPs. </w:t>
      </w:r>
    </w:p>
    <w:p w14:paraId="08536597" w14:textId="77777777" w:rsidR="006B6411" w:rsidRDefault="00000000">
      <w:pPr>
        <w:rPr>
          <w:b/>
          <w:bCs/>
          <w:lang w:val="en-US"/>
        </w:rPr>
      </w:pPr>
      <w:r>
        <w:rPr>
          <w:b/>
          <w:bCs/>
          <w:lang w:val="en-US"/>
        </w:rPr>
        <w:t>Q3-3: Please share your view on TS 38.420/470 TPs in Contribution (</w:t>
      </w:r>
      <w:r>
        <w:rPr>
          <w:b/>
          <w:bCs/>
          <w:lang w:val="en-US"/>
        </w:rPr>
        <w:fldChar w:fldCharType="begin"/>
      </w:r>
      <w:r>
        <w:rPr>
          <w:b/>
          <w:bCs/>
          <w:lang w:val="en-US"/>
        </w:rPr>
        <w:instrText xml:space="preserve"> REF _Ref198647575 \r \h  \* MERGEFORMAT </w:instrText>
      </w:r>
      <w:r>
        <w:rPr>
          <w:b/>
          <w:bCs/>
          <w:lang w:val="en-US"/>
        </w:rPr>
      </w:r>
      <w:r>
        <w:rPr>
          <w:b/>
          <w:bCs/>
          <w:lang w:val="en-US"/>
        </w:rPr>
        <w:fldChar w:fldCharType="separate"/>
      </w:r>
      <w:r>
        <w:rPr>
          <w:b/>
          <w:bCs/>
          <w:lang w:val="en-US"/>
        </w:rPr>
        <w:t>[26]</w:t>
      </w:r>
      <w:r>
        <w:rPr>
          <w:b/>
          <w:bCs/>
          <w:lang w:val="en-US"/>
        </w:rPr>
        <w:fldChar w:fldCharType="end"/>
      </w:r>
      <w:r>
        <w:rPr>
          <w:b/>
          <w:bCs/>
          <w:lang w:val="en-US"/>
        </w:rPr>
        <w:fldChar w:fldCharType="begin"/>
      </w:r>
      <w:r>
        <w:rPr>
          <w:b/>
          <w:bCs/>
          <w:lang w:val="en-US"/>
        </w:rPr>
        <w:instrText xml:space="preserve"> REF _Ref198647577 \r \h  \* MERGEFORMAT </w:instrText>
      </w:r>
      <w:r>
        <w:rPr>
          <w:b/>
          <w:bCs/>
          <w:lang w:val="en-US"/>
        </w:rPr>
      </w:r>
      <w:r>
        <w:rPr>
          <w:b/>
          <w:bCs/>
          <w:lang w:val="en-US"/>
        </w:rPr>
        <w:fldChar w:fldCharType="separate"/>
      </w:r>
      <w:r>
        <w:rPr>
          <w:b/>
          <w:bCs/>
          <w:lang w:val="en-US"/>
        </w:rPr>
        <w:t>[27]</w:t>
      </w:r>
      <w:r>
        <w:rPr>
          <w:b/>
          <w:bCs/>
          <w:lang w:val="en-US"/>
        </w:rPr>
        <w:fldChar w:fldCharType="end"/>
      </w:r>
      <w:r>
        <w:rPr>
          <w:b/>
          <w:bCs/>
          <w:lang w:val="en-US"/>
        </w:rPr>
        <w:t>).</w:t>
      </w:r>
    </w:p>
    <w:p w14:paraId="026D0064" w14:textId="77777777" w:rsidR="006B6411" w:rsidRDefault="006B6411">
      <w:pPr>
        <w:rPr>
          <w:b/>
          <w:bCs/>
          <w:lang w:val="en-US"/>
        </w:rPr>
      </w:pPr>
    </w:p>
    <w:tbl>
      <w:tblPr>
        <w:tblStyle w:val="TableGrid"/>
        <w:tblW w:w="0" w:type="auto"/>
        <w:tblLook w:val="04A0" w:firstRow="1" w:lastRow="0" w:firstColumn="1" w:lastColumn="0" w:noHBand="0" w:noVBand="1"/>
      </w:tblPr>
      <w:tblGrid>
        <w:gridCol w:w="1555"/>
        <w:gridCol w:w="1984"/>
        <w:gridCol w:w="6090"/>
      </w:tblGrid>
      <w:tr w:rsidR="006B6411" w14:paraId="1395CE1D" w14:textId="77777777">
        <w:tc>
          <w:tcPr>
            <w:tcW w:w="1555" w:type="dxa"/>
          </w:tcPr>
          <w:p w14:paraId="2AB4A816" w14:textId="77777777" w:rsidR="006B6411" w:rsidRDefault="00000000">
            <w:pPr>
              <w:jc w:val="center"/>
              <w:rPr>
                <w:b/>
                <w:bCs/>
              </w:rPr>
            </w:pPr>
            <w:r>
              <w:rPr>
                <w:b/>
                <w:bCs/>
              </w:rPr>
              <w:t>Company Name</w:t>
            </w:r>
          </w:p>
        </w:tc>
        <w:tc>
          <w:tcPr>
            <w:tcW w:w="1984" w:type="dxa"/>
          </w:tcPr>
          <w:p w14:paraId="6FA130D4" w14:textId="77777777" w:rsidR="006B6411" w:rsidRDefault="00000000">
            <w:pPr>
              <w:jc w:val="center"/>
              <w:rPr>
                <w:b/>
                <w:bCs/>
              </w:rPr>
            </w:pPr>
            <w:r>
              <w:rPr>
                <w:b/>
                <w:bCs/>
              </w:rPr>
              <w:t>Answers to Questions</w:t>
            </w:r>
          </w:p>
        </w:tc>
        <w:tc>
          <w:tcPr>
            <w:tcW w:w="6090" w:type="dxa"/>
          </w:tcPr>
          <w:p w14:paraId="15DB27E2" w14:textId="77777777" w:rsidR="006B6411" w:rsidRDefault="00000000">
            <w:pPr>
              <w:jc w:val="center"/>
              <w:rPr>
                <w:b/>
                <w:bCs/>
              </w:rPr>
            </w:pPr>
            <w:r>
              <w:rPr>
                <w:b/>
                <w:bCs/>
              </w:rPr>
              <w:t>Comments</w:t>
            </w:r>
          </w:p>
        </w:tc>
      </w:tr>
      <w:tr w:rsidR="006B6411" w14:paraId="2BD2A70C" w14:textId="77777777">
        <w:tc>
          <w:tcPr>
            <w:tcW w:w="1555" w:type="dxa"/>
          </w:tcPr>
          <w:p w14:paraId="7510ED2C" w14:textId="77777777" w:rsidR="006B6411" w:rsidRDefault="00000000">
            <w:pPr>
              <w:rPr>
                <w:b/>
                <w:bCs/>
              </w:rPr>
            </w:pPr>
            <w:r>
              <w:rPr>
                <w:b/>
                <w:bCs/>
              </w:rPr>
              <w:t>Nokia</w:t>
            </w:r>
          </w:p>
        </w:tc>
        <w:tc>
          <w:tcPr>
            <w:tcW w:w="1984" w:type="dxa"/>
          </w:tcPr>
          <w:p w14:paraId="2567AB7E" w14:textId="77777777" w:rsidR="006B6411" w:rsidRDefault="00000000">
            <w:r>
              <w:t>Q3-1: Yes</w:t>
            </w:r>
          </w:p>
          <w:p w14:paraId="152ADA04" w14:textId="77777777" w:rsidR="006B6411" w:rsidRDefault="00000000">
            <w:r>
              <w:t>Q3-2: Yes</w:t>
            </w:r>
          </w:p>
          <w:p w14:paraId="27FA8BBE" w14:textId="77777777" w:rsidR="006B6411" w:rsidRDefault="00000000">
            <w:r>
              <w:t>Q3-3: Yes</w:t>
            </w:r>
          </w:p>
        </w:tc>
        <w:tc>
          <w:tcPr>
            <w:tcW w:w="6090" w:type="dxa"/>
          </w:tcPr>
          <w:p w14:paraId="51CFCC04" w14:textId="77777777" w:rsidR="006B6411" w:rsidRDefault="006B6411"/>
        </w:tc>
      </w:tr>
      <w:tr w:rsidR="006B6411" w14:paraId="25C02266" w14:textId="77777777">
        <w:tc>
          <w:tcPr>
            <w:tcW w:w="1555" w:type="dxa"/>
          </w:tcPr>
          <w:p w14:paraId="4B5F38EC" w14:textId="77777777" w:rsidR="006B6411" w:rsidRDefault="00000000">
            <w:pPr>
              <w:rPr>
                <w:b/>
                <w:bCs/>
                <w:lang w:val="en-US"/>
              </w:rPr>
            </w:pPr>
            <w:ins w:id="235" w:author="ZTE" w:date="2025-05-20T16:58:00Z">
              <w:r>
                <w:rPr>
                  <w:b/>
                  <w:bCs/>
                  <w:lang w:val="en-US"/>
                </w:rPr>
                <w:t>ZTE</w:t>
              </w:r>
            </w:ins>
          </w:p>
        </w:tc>
        <w:tc>
          <w:tcPr>
            <w:tcW w:w="1984" w:type="dxa"/>
          </w:tcPr>
          <w:p w14:paraId="1F178D1A" w14:textId="77777777" w:rsidR="006B6411" w:rsidRDefault="00000000">
            <w:pPr>
              <w:rPr>
                <w:ins w:id="236" w:author="ZTE" w:date="2025-05-20T16:58:00Z"/>
                <w:lang w:val="en-US"/>
              </w:rPr>
            </w:pPr>
            <w:ins w:id="237" w:author="ZTE" w:date="2025-05-20T16:58:00Z">
              <w:r>
                <w:rPr>
                  <w:lang w:val="en-US"/>
                </w:rPr>
                <w:t>Q3-</w:t>
              </w:r>
              <w:proofErr w:type="gramStart"/>
              <w:r>
                <w:rPr>
                  <w:lang w:val="en-US"/>
                </w:rPr>
                <w:t>1:YES</w:t>
              </w:r>
              <w:proofErr w:type="gramEnd"/>
            </w:ins>
          </w:p>
          <w:p w14:paraId="658CF057" w14:textId="77777777" w:rsidR="006B6411" w:rsidRDefault="00000000">
            <w:pPr>
              <w:rPr>
                <w:ins w:id="238" w:author="ZTE" w:date="2025-05-20T16:59:00Z"/>
                <w:lang w:val="en-US"/>
              </w:rPr>
            </w:pPr>
            <w:ins w:id="239" w:author="ZTE" w:date="2025-05-20T16:58:00Z">
              <w:r>
                <w:rPr>
                  <w:lang w:val="en-US"/>
                </w:rPr>
                <w:t>Q3-2:</w:t>
              </w:r>
            </w:ins>
            <w:ins w:id="240" w:author="ZTE" w:date="2025-05-20T16:59:00Z">
              <w:r>
                <w:rPr>
                  <w:lang w:val="en-US"/>
                </w:rPr>
                <w:t xml:space="preserve"> YES</w:t>
              </w:r>
            </w:ins>
          </w:p>
          <w:p w14:paraId="6AED27E6" w14:textId="77777777" w:rsidR="006B6411" w:rsidRDefault="00000000">
            <w:pPr>
              <w:rPr>
                <w:lang w:val="en-US"/>
              </w:rPr>
            </w:pPr>
            <w:ins w:id="241" w:author="ZTE" w:date="2025-05-20T16:59:00Z">
              <w:r>
                <w:rPr>
                  <w:lang w:val="en-US"/>
                </w:rPr>
                <w:t>Q3-3: YES</w:t>
              </w:r>
            </w:ins>
          </w:p>
        </w:tc>
        <w:tc>
          <w:tcPr>
            <w:tcW w:w="6090" w:type="dxa"/>
          </w:tcPr>
          <w:p w14:paraId="27208AC8" w14:textId="77777777" w:rsidR="006B6411" w:rsidRDefault="00000000">
            <w:pPr>
              <w:rPr>
                <w:ins w:id="242" w:author="ZTE" w:date="2025-05-20T16:59:00Z"/>
                <w:b/>
                <w:bCs/>
                <w:lang w:val="en-US"/>
              </w:rPr>
            </w:pPr>
            <w:ins w:id="243" w:author="ZTE" w:date="2025-05-20T16:59:00Z">
              <w:r>
                <w:rPr>
                  <w:b/>
                  <w:bCs/>
                  <w:lang w:val="en-US"/>
                </w:rPr>
                <w:t>Q3-3:</w:t>
              </w:r>
            </w:ins>
          </w:p>
          <w:p w14:paraId="2678E79C" w14:textId="77777777" w:rsidR="006B6411" w:rsidRDefault="00000000">
            <w:pPr>
              <w:rPr>
                <w:ins w:id="244" w:author="ZTE" w:date="2025-05-20T17:06:00Z"/>
                <w:lang w:val="en-US"/>
              </w:rPr>
            </w:pPr>
            <w:ins w:id="245" w:author="ZTE" w:date="2025-05-20T17:04:00Z">
              <w:r>
                <w:rPr>
                  <w:lang w:val="en-US"/>
                </w:rPr>
                <w:t>I</w:t>
              </w:r>
            </w:ins>
            <w:ins w:id="246" w:author="ZTE" w:date="2025-05-20T17:05:00Z">
              <w:r>
                <w:rPr>
                  <w:lang w:val="en-US"/>
                </w:rPr>
                <w:t>t is obvious that the description for end of data burst information in a frame has been added into the 420 and 470 accordingly. Based on this legacy mechanism, we also pref</w:t>
              </w:r>
            </w:ins>
            <w:ins w:id="247" w:author="ZTE" w:date="2025-05-20T17:06:00Z">
              <w:r>
                <w:rPr>
                  <w:lang w:val="en-US"/>
                </w:rPr>
                <w:t>er to introduce the new added data burst information to the same spec.</w:t>
              </w:r>
            </w:ins>
          </w:p>
          <w:p w14:paraId="075A140E" w14:textId="77777777" w:rsidR="006B6411" w:rsidRDefault="006B6411">
            <w:pPr>
              <w:rPr>
                <w:lang w:val="en-US"/>
              </w:rPr>
            </w:pPr>
          </w:p>
        </w:tc>
      </w:tr>
      <w:tr w:rsidR="00BA5544" w14:paraId="3C53FE3B" w14:textId="77777777">
        <w:tc>
          <w:tcPr>
            <w:tcW w:w="1555" w:type="dxa"/>
          </w:tcPr>
          <w:p w14:paraId="56F45734" w14:textId="086C1F94" w:rsidR="00BA5544" w:rsidRDefault="00BA5544" w:rsidP="00BA5544">
            <w:pPr>
              <w:rPr>
                <w:b/>
                <w:bCs/>
              </w:rPr>
            </w:pPr>
            <w:ins w:id="248" w:author="Ericsson - Yazid" w:date="2025-05-20T12:54:00Z" w16du:dateUtc="2025-05-20T11:54:00Z">
              <w:r>
                <w:rPr>
                  <w:b/>
                  <w:bCs/>
                </w:rPr>
                <w:t>Ericsson</w:t>
              </w:r>
            </w:ins>
          </w:p>
        </w:tc>
        <w:tc>
          <w:tcPr>
            <w:tcW w:w="1984" w:type="dxa"/>
          </w:tcPr>
          <w:p w14:paraId="13E428E3" w14:textId="77777777" w:rsidR="00BA5544" w:rsidRDefault="00BA5544" w:rsidP="00BA5544">
            <w:pPr>
              <w:rPr>
                <w:ins w:id="249" w:author="Ericsson - Yazid" w:date="2025-05-20T12:53:00Z" w16du:dateUtc="2025-05-20T11:53:00Z"/>
              </w:rPr>
            </w:pPr>
            <w:ins w:id="250" w:author="Ericsson - Yazid" w:date="2025-05-20T12:53:00Z" w16du:dateUtc="2025-05-20T11:53:00Z">
              <w:r>
                <w:t>Q3-1: Yes</w:t>
              </w:r>
            </w:ins>
          </w:p>
          <w:p w14:paraId="33014902" w14:textId="77777777" w:rsidR="00BA5544" w:rsidRDefault="00BA5544" w:rsidP="00BA5544">
            <w:pPr>
              <w:rPr>
                <w:ins w:id="251" w:author="Ericsson - Yazid" w:date="2025-05-20T12:53:00Z" w16du:dateUtc="2025-05-20T11:53:00Z"/>
              </w:rPr>
            </w:pPr>
            <w:ins w:id="252" w:author="Ericsson - Yazid" w:date="2025-05-20T12:53:00Z" w16du:dateUtc="2025-05-20T11:53:00Z">
              <w:r>
                <w:t>Q3-2: Yes</w:t>
              </w:r>
            </w:ins>
          </w:p>
          <w:p w14:paraId="76C24FE9" w14:textId="535AA293" w:rsidR="00BA5544" w:rsidRDefault="00BA5544" w:rsidP="00BA5544">
            <w:ins w:id="253" w:author="Ericsson - Yazid" w:date="2025-05-20T12:53:00Z" w16du:dateUtc="2025-05-20T11:53:00Z">
              <w:r>
                <w:t>Q3-3: Yes</w:t>
              </w:r>
            </w:ins>
          </w:p>
        </w:tc>
        <w:tc>
          <w:tcPr>
            <w:tcW w:w="6090" w:type="dxa"/>
          </w:tcPr>
          <w:p w14:paraId="17809EAD" w14:textId="77777777" w:rsidR="00BA5544" w:rsidRDefault="00BA5544" w:rsidP="00BA5544"/>
        </w:tc>
      </w:tr>
      <w:tr w:rsidR="006B6411" w14:paraId="1F80E17B" w14:textId="77777777">
        <w:tc>
          <w:tcPr>
            <w:tcW w:w="1555" w:type="dxa"/>
          </w:tcPr>
          <w:p w14:paraId="7D4CFDCA" w14:textId="77777777" w:rsidR="006B6411" w:rsidRDefault="006B6411">
            <w:pPr>
              <w:rPr>
                <w:b/>
                <w:bCs/>
              </w:rPr>
            </w:pPr>
          </w:p>
        </w:tc>
        <w:tc>
          <w:tcPr>
            <w:tcW w:w="1984" w:type="dxa"/>
          </w:tcPr>
          <w:p w14:paraId="0DB11EDB" w14:textId="77777777" w:rsidR="006B6411" w:rsidRDefault="006B6411"/>
        </w:tc>
        <w:tc>
          <w:tcPr>
            <w:tcW w:w="6090" w:type="dxa"/>
          </w:tcPr>
          <w:p w14:paraId="5EF95D65" w14:textId="77777777" w:rsidR="006B6411" w:rsidRDefault="006B6411"/>
        </w:tc>
      </w:tr>
      <w:tr w:rsidR="006B6411" w14:paraId="0549175E" w14:textId="77777777">
        <w:tc>
          <w:tcPr>
            <w:tcW w:w="1555" w:type="dxa"/>
          </w:tcPr>
          <w:p w14:paraId="2E56F3D7" w14:textId="77777777" w:rsidR="006B6411" w:rsidRDefault="006B6411">
            <w:pPr>
              <w:rPr>
                <w:b/>
                <w:bCs/>
              </w:rPr>
            </w:pPr>
          </w:p>
        </w:tc>
        <w:tc>
          <w:tcPr>
            <w:tcW w:w="1984" w:type="dxa"/>
          </w:tcPr>
          <w:p w14:paraId="58D555DF" w14:textId="77777777" w:rsidR="006B6411" w:rsidRDefault="006B6411"/>
        </w:tc>
        <w:tc>
          <w:tcPr>
            <w:tcW w:w="6090" w:type="dxa"/>
          </w:tcPr>
          <w:p w14:paraId="0B4C32E4" w14:textId="77777777" w:rsidR="006B6411" w:rsidRDefault="006B6411"/>
        </w:tc>
      </w:tr>
      <w:tr w:rsidR="006B6411" w14:paraId="0854918D" w14:textId="77777777">
        <w:tc>
          <w:tcPr>
            <w:tcW w:w="1555" w:type="dxa"/>
          </w:tcPr>
          <w:p w14:paraId="60123003" w14:textId="77777777" w:rsidR="006B6411" w:rsidRDefault="006B6411">
            <w:pPr>
              <w:rPr>
                <w:b/>
                <w:bCs/>
              </w:rPr>
            </w:pPr>
          </w:p>
        </w:tc>
        <w:tc>
          <w:tcPr>
            <w:tcW w:w="1984" w:type="dxa"/>
          </w:tcPr>
          <w:p w14:paraId="34C8CC24" w14:textId="77777777" w:rsidR="006B6411" w:rsidRDefault="006B6411"/>
        </w:tc>
        <w:tc>
          <w:tcPr>
            <w:tcW w:w="6090" w:type="dxa"/>
          </w:tcPr>
          <w:p w14:paraId="164C4DE2" w14:textId="77777777" w:rsidR="006B6411" w:rsidRDefault="006B6411"/>
        </w:tc>
      </w:tr>
    </w:tbl>
    <w:p w14:paraId="2F607569" w14:textId="77777777" w:rsidR="006B6411" w:rsidRDefault="006B6411"/>
    <w:p w14:paraId="228516E9" w14:textId="77777777" w:rsidR="006B6411" w:rsidRDefault="00000000">
      <w:pPr>
        <w:rPr>
          <w:b/>
          <w:bCs/>
        </w:rPr>
      </w:pPr>
      <w:r>
        <w:rPr>
          <w:b/>
          <w:bCs/>
        </w:rPr>
        <w:t>Summary:</w:t>
      </w:r>
    </w:p>
    <w:p w14:paraId="66CCB359" w14:textId="77777777" w:rsidR="006B6411" w:rsidRDefault="006B6411"/>
    <w:p w14:paraId="56093AD7" w14:textId="77777777" w:rsidR="006B6411" w:rsidRDefault="006B6411"/>
    <w:p w14:paraId="3B233E52" w14:textId="77777777" w:rsidR="006B6411" w:rsidRDefault="006B6411"/>
    <w:p w14:paraId="521A9F10" w14:textId="77777777" w:rsidR="006B6411" w:rsidRDefault="00000000">
      <w:pPr>
        <w:rPr>
          <w:b/>
          <w:bCs/>
        </w:rPr>
      </w:pPr>
      <w:r>
        <w:rPr>
          <w:b/>
          <w:bCs/>
        </w:rPr>
        <w:t>Potential Proposals:</w:t>
      </w:r>
    </w:p>
    <w:p w14:paraId="62550965" w14:textId="77777777" w:rsidR="006B6411" w:rsidRDefault="006B6411">
      <w:pPr>
        <w:rPr>
          <w:lang w:val="en-US" w:eastAsia="zh-CN"/>
        </w:rPr>
      </w:pPr>
    </w:p>
    <w:p w14:paraId="735646B3" w14:textId="77777777" w:rsidR="006B6411" w:rsidRDefault="00000000">
      <w:pPr>
        <w:pStyle w:val="Heading1"/>
      </w:pPr>
      <w:r>
        <w:lastRenderedPageBreak/>
        <w:t>6</w:t>
      </w:r>
      <w:r>
        <w:tab/>
        <w:t xml:space="preserve">Support of PDU Set AQP </w:t>
      </w:r>
    </w:p>
    <w:p w14:paraId="4FE32727" w14:textId="77777777" w:rsidR="006B6411" w:rsidRDefault="00000000">
      <w:r>
        <w:t>Contribution (</w:t>
      </w:r>
      <w:r>
        <w:fldChar w:fldCharType="begin"/>
      </w:r>
      <w:r>
        <w:instrText xml:space="preserve"> REF _Ref198646108 \r \h </w:instrText>
      </w:r>
      <w:r>
        <w:fldChar w:fldCharType="separate"/>
      </w:r>
      <w:r>
        <w:t>[14]</w:t>
      </w:r>
      <w:r>
        <w:fldChar w:fldCharType="end"/>
      </w:r>
      <w:r>
        <w:t>) propose following proposal:</w:t>
      </w:r>
    </w:p>
    <w:p w14:paraId="5861F32F" w14:textId="77777777" w:rsidR="006B6411" w:rsidRDefault="00000000">
      <w:pPr>
        <w:spacing w:after="0"/>
        <w:ind w:left="284"/>
        <w:rPr>
          <w:b/>
          <w:bCs/>
          <w:lang w:eastAsia="zh-CN"/>
        </w:rPr>
      </w:pPr>
      <w:r>
        <w:rPr>
          <w:b/>
          <w:bCs/>
          <w:lang w:eastAsia="zh-CN"/>
        </w:rPr>
        <w:t xml:space="preserve">Proposal: An abnormal condition text is needed to capture that if the NG-RAN receives the PSQP in </w:t>
      </w:r>
      <w:proofErr w:type="gramStart"/>
      <w:r>
        <w:rPr>
          <w:b/>
          <w:bCs/>
          <w:lang w:eastAsia="zh-CN"/>
        </w:rPr>
        <w:t>AQP</w:t>
      </w:r>
      <w:proofErr w:type="gramEnd"/>
      <w:r>
        <w:rPr>
          <w:b/>
          <w:bCs/>
          <w:lang w:eastAsia="zh-CN"/>
        </w:rPr>
        <w:t xml:space="preserve"> but the PSQP are absent in the QoS flow parameters, the procedure should fail.</w:t>
      </w:r>
    </w:p>
    <w:p w14:paraId="40BB411E" w14:textId="77777777" w:rsidR="006B6411" w:rsidRDefault="006B6411">
      <w:pPr>
        <w:rPr>
          <w:b/>
          <w:bCs/>
        </w:rPr>
      </w:pPr>
    </w:p>
    <w:p w14:paraId="6ABDFD14" w14:textId="77777777" w:rsidR="006B6411" w:rsidRDefault="00000000">
      <w:pPr>
        <w:rPr>
          <w:b/>
          <w:bCs/>
          <w:lang w:val="en-US"/>
        </w:rPr>
      </w:pPr>
      <w:r>
        <w:rPr>
          <w:b/>
          <w:bCs/>
          <w:lang w:val="en-US"/>
        </w:rPr>
        <w:t xml:space="preserve">Q4: Please share your view on </w:t>
      </w:r>
      <w:proofErr w:type="gramStart"/>
      <w:r>
        <w:rPr>
          <w:b/>
          <w:bCs/>
          <w:lang w:val="en-US"/>
        </w:rPr>
        <w:t>above</w:t>
      </w:r>
      <w:proofErr w:type="gramEnd"/>
      <w:r>
        <w:rPr>
          <w:b/>
          <w:bCs/>
          <w:lang w:val="en-US"/>
        </w:rPr>
        <w:t xml:space="preserve"> proposal.</w:t>
      </w:r>
    </w:p>
    <w:tbl>
      <w:tblPr>
        <w:tblStyle w:val="TableGrid"/>
        <w:tblW w:w="0" w:type="auto"/>
        <w:tblLook w:val="04A0" w:firstRow="1" w:lastRow="0" w:firstColumn="1" w:lastColumn="0" w:noHBand="0" w:noVBand="1"/>
      </w:tblPr>
      <w:tblGrid>
        <w:gridCol w:w="1555"/>
        <w:gridCol w:w="1984"/>
        <w:gridCol w:w="6090"/>
      </w:tblGrid>
      <w:tr w:rsidR="006B6411" w14:paraId="0AFB6B2A" w14:textId="77777777">
        <w:tc>
          <w:tcPr>
            <w:tcW w:w="1555" w:type="dxa"/>
          </w:tcPr>
          <w:p w14:paraId="15A2D8A9" w14:textId="77777777" w:rsidR="006B6411" w:rsidRDefault="00000000">
            <w:pPr>
              <w:jc w:val="center"/>
              <w:rPr>
                <w:b/>
                <w:bCs/>
              </w:rPr>
            </w:pPr>
            <w:r>
              <w:rPr>
                <w:b/>
                <w:bCs/>
              </w:rPr>
              <w:t>Company Name</w:t>
            </w:r>
          </w:p>
        </w:tc>
        <w:tc>
          <w:tcPr>
            <w:tcW w:w="1984" w:type="dxa"/>
          </w:tcPr>
          <w:p w14:paraId="235E908E" w14:textId="77777777" w:rsidR="006B6411" w:rsidRDefault="00000000">
            <w:pPr>
              <w:jc w:val="center"/>
              <w:rPr>
                <w:b/>
                <w:bCs/>
              </w:rPr>
            </w:pPr>
            <w:r>
              <w:rPr>
                <w:b/>
                <w:bCs/>
              </w:rPr>
              <w:t>Answers to Questions</w:t>
            </w:r>
          </w:p>
        </w:tc>
        <w:tc>
          <w:tcPr>
            <w:tcW w:w="6090" w:type="dxa"/>
          </w:tcPr>
          <w:p w14:paraId="7DDC6429" w14:textId="77777777" w:rsidR="006B6411" w:rsidRDefault="00000000">
            <w:pPr>
              <w:jc w:val="center"/>
              <w:rPr>
                <w:b/>
                <w:bCs/>
              </w:rPr>
            </w:pPr>
            <w:r>
              <w:rPr>
                <w:b/>
                <w:bCs/>
              </w:rPr>
              <w:t>Comments</w:t>
            </w:r>
          </w:p>
        </w:tc>
      </w:tr>
      <w:tr w:rsidR="006B6411" w14:paraId="7F6B10AD" w14:textId="77777777">
        <w:tc>
          <w:tcPr>
            <w:tcW w:w="1555" w:type="dxa"/>
          </w:tcPr>
          <w:p w14:paraId="6A4ADDE2" w14:textId="77777777" w:rsidR="006B6411" w:rsidRDefault="00000000">
            <w:pPr>
              <w:rPr>
                <w:b/>
                <w:bCs/>
              </w:rPr>
            </w:pPr>
            <w:r>
              <w:rPr>
                <w:b/>
                <w:bCs/>
              </w:rPr>
              <w:t>Nokia</w:t>
            </w:r>
          </w:p>
        </w:tc>
        <w:tc>
          <w:tcPr>
            <w:tcW w:w="1984" w:type="dxa"/>
          </w:tcPr>
          <w:p w14:paraId="552F06B6" w14:textId="77777777" w:rsidR="006B6411" w:rsidRDefault="00000000">
            <w:r>
              <w:t>Yes</w:t>
            </w:r>
          </w:p>
        </w:tc>
        <w:tc>
          <w:tcPr>
            <w:tcW w:w="6090" w:type="dxa"/>
          </w:tcPr>
          <w:p w14:paraId="08214545" w14:textId="77777777" w:rsidR="006B6411" w:rsidRDefault="006B6411"/>
        </w:tc>
      </w:tr>
      <w:tr w:rsidR="006B6411" w14:paraId="2AE72591" w14:textId="77777777">
        <w:tc>
          <w:tcPr>
            <w:tcW w:w="1555" w:type="dxa"/>
          </w:tcPr>
          <w:p w14:paraId="496BA7EC" w14:textId="77777777" w:rsidR="006B6411" w:rsidRDefault="00000000">
            <w:pPr>
              <w:rPr>
                <w:b/>
                <w:bCs/>
                <w:lang w:val="en-US"/>
              </w:rPr>
            </w:pPr>
            <w:ins w:id="254" w:author="ZTE" w:date="2025-05-20T17:06:00Z">
              <w:r>
                <w:rPr>
                  <w:b/>
                  <w:bCs/>
                  <w:lang w:val="en-US"/>
                </w:rPr>
                <w:t>ZTE</w:t>
              </w:r>
            </w:ins>
          </w:p>
        </w:tc>
        <w:tc>
          <w:tcPr>
            <w:tcW w:w="1984" w:type="dxa"/>
          </w:tcPr>
          <w:p w14:paraId="4215D1F1" w14:textId="77777777" w:rsidR="006B6411" w:rsidRDefault="00000000">
            <w:pPr>
              <w:rPr>
                <w:lang w:val="en-US"/>
              </w:rPr>
            </w:pPr>
            <w:ins w:id="255" w:author="ZTE" w:date="2025-05-20T17:06:00Z">
              <w:r>
                <w:rPr>
                  <w:lang w:val="en-US"/>
                </w:rPr>
                <w:t>Yes</w:t>
              </w:r>
            </w:ins>
          </w:p>
        </w:tc>
        <w:tc>
          <w:tcPr>
            <w:tcW w:w="6090" w:type="dxa"/>
          </w:tcPr>
          <w:p w14:paraId="5A23CFC9" w14:textId="77777777" w:rsidR="006B6411" w:rsidRDefault="006B6411"/>
        </w:tc>
      </w:tr>
      <w:tr w:rsidR="006B6411" w14:paraId="066E01D1" w14:textId="77777777">
        <w:tc>
          <w:tcPr>
            <w:tcW w:w="1555" w:type="dxa"/>
          </w:tcPr>
          <w:p w14:paraId="0098F376" w14:textId="386769A0" w:rsidR="006B6411" w:rsidRDefault="00BA5544">
            <w:pPr>
              <w:rPr>
                <w:b/>
                <w:bCs/>
              </w:rPr>
            </w:pPr>
            <w:ins w:id="256" w:author="Ericsson - Yazid" w:date="2025-05-20T12:54:00Z" w16du:dateUtc="2025-05-20T11:54:00Z">
              <w:r>
                <w:rPr>
                  <w:b/>
                  <w:bCs/>
                </w:rPr>
                <w:t>Ericsson</w:t>
              </w:r>
            </w:ins>
          </w:p>
        </w:tc>
        <w:tc>
          <w:tcPr>
            <w:tcW w:w="1984" w:type="dxa"/>
          </w:tcPr>
          <w:p w14:paraId="06C0A9CC" w14:textId="06A72A8C" w:rsidR="006B6411" w:rsidRDefault="00BA5544">
            <w:ins w:id="257" w:author="Ericsson - Yazid" w:date="2025-05-20T12:54:00Z" w16du:dateUtc="2025-05-20T11:54:00Z">
              <w:r>
                <w:t>Yes</w:t>
              </w:r>
            </w:ins>
          </w:p>
        </w:tc>
        <w:tc>
          <w:tcPr>
            <w:tcW w:w="6090" w:type="dxa"/>
          </w:tcPr>
          <w:p w14:paraId="283EA5DE" w14:textId="77777777" w:rsidR="006B6411" w:rsidRDefault="006B6411"/>
        </w:tc>
      </w:tr>
      <w:tr w:rsidR="006B6411" w14:paraId="54E225D7" w14:textId="77777777">
        <w:tc>
          <w:tcPr>
            <w:tcW w:w="1555" w:type="dxa"/>
          </w:tcPr>
          <w:p w14:paraId="454867AF" w14:textId="77777777" w:rsidR="006B6411" w:rsidRDefault="006B6411">
            <w:pPr>
              <w:rPr>
                <w:b/>
                <w:bCs/>
              </w:rPr>
            </w:pPr>
          </w:p>
        </w:tc>
        <w:tc>
          <w:tcPr>
            <w:tcW w:w="1984" w:type="dxa"/>
          </w:tcPr>
          <w:p w14:paraId="05BE81FA" w14:textId="77777777" w:rsidR="006B6411" w:rsidRDefault="006B6411"/>
        </w:tc>
        <w:tc>
          <w:tcPr>
            <w:tcW w:w="6090" w:type="dxa"/>
          </w:tcPr>
          <w:p w14:paraId="788D0412" w14:textId="77777777" w:rsidR="006B6411" w:rsidRDefault="006B6411"/>
        </w:tc>
      </w:tr>
      <w:tr w:rsidR="006B6411" w14:paraId="250EB098" w14:textId="77777777">
        <w:tc>
          <w:tcPr>
            <w:tcW w:w="1555" w:type="dxa"/>
          </w:tcPr>
          <w:p w14:paraId="02D29A54" w14:textId="77777777" w:rsidR="006B6411" w:rsidRDefault="006B6411">
            <w:pPr>
              <w:rPr>
                <w:b/>
                <w:bCs/>
              </w:rPr>
            </w:pPr>
          </w:p>
        </w:tc>
        <w:tc>
          <w:tcPr>
            <w:tcW w:w="1984" w:type="dxa"/>
          </w:tcPr>
          <w:p w14:paraId="6477273C" w14:textId="77777777" w:rsidR="006B6411" w:rsidRDefault="006B6411"/>
        </w:tc>
        <w:tc>
          <w:tcPr>
            <w:tcW w:w="6090" w:type="dxa"/>
          </w:tcPr>
          <w:p w14:paraId="4A2914C5" w14:textId="77777777" w:rsidR="006B6411" w:rsidRDefault="006B6411"/>
        </w:tc>
      </w:tr>
      <w:tr w:rsidR="006B6411" w14:paraId="349A9F8C" w14:textId="77777777">
        <w:tc>
          <w:tcPr>
            <w:tcW w:w="1555" w:type="dxa"/>
          </w:tcPr>
          <w:p w14:paraId="3F9987B1" w14:textId="77777777" w:rsidR="006B6411" w:rsidRDefault="006B6411">
            <w:pPr>
              <w:rPr>
                <w:b/>
                <w:bCs/>
              </w:rPr>
            </w:pPr>
          </w:p>
        </w:tc>
        <w:tc>
          <w:tcPr>
            <w:tcW w:w="1984" w:type="dxa"/>
          </w:tcPr>
          <w:p w14:paraId="7FF76E49" w14:textId="77777777" w:rsidR="006B6411" w:rsidRDefault="006B6411"/>
        </w:tc>
        <w:tc>
          <w:tcPr>
            <w:tcW w:w="6090" w:type="dxa"/>
          </w:tcPr>
          <w:p w14:paraId="524ED051" w14:textId="77777777" w:rsidR="006B6411" w:rsidRDefault="006B6411"/>
        </w:tc>
      </w:tr>
    </w:tbl>
    <w:p w14:paraId="2AE79BD2" w14:textId="77777777" w:rsidR="006B6411" w:rsidRDefault="006B6411"/>
    <w:p w14:paraId="12519897" w14:textId="77777777" w:rsidR="006B6411" w:rsidRDefault="00000000">
      <w:pPr>
        <w:rPr>
          <w:b/>
          <w:bCs/>
        </w:rPr>
      </w:pPr>
      <w:r>
        <w:rPr>
          <w:b/>
          <w:bCs/>
        </w:rPr>
        <w:t>Summary:</w:t>
      </w:r>
    </w:p>
    <w:p w14:paraId="5F578F67" w14:textId="77777777" w:rsidR="006B6411" w:rsidRDefault="006B6411"/>
    <w:p w14:paraId="3D254540" w14:textId="77777777" w:rsidR="006B6411" w:rsidRDefault="006B6411"/>
    <w:p w14:paraId="59DE7221" w14:textId="77777777" w:rsidR="006B6411" w:rsidRDefault="006B6411"/>
    <w:p w14:paraId="45CD3993" w14:textId="77777777" w:rsidR="006B6411" w:rsidRDefault="00000000">
      <w:pPr>
        <w:rPr>
          <w:b/>
          <w:bCs/>
        </w:rPr>
      </w:pPr>
      <w:r>
        <w:rPr>
          <w:b/>
          <w:bCs/>
        </w:rPr>
        <w:t>Potential Proposals:</w:t>
      </w:r>
    </w:p>
    <w:p w14:paraId="6D269138" w14:textId="77777777" w:rsidR="006B6411" w:rsidRDefault="006B6411">
      <w:pPr>
        <w:rPr>
          <w:lang w:val="en-US" w:eastAsia="zh-CN"/>
        </w:rPr>
      </w:pPr>
    </w:p>
    <w:p w14:paraId="7B9E02DB" w14:textId="77777777" w:rsidR="006B6411" w:rsidRDefault="00000000">
      <w:pPr>
        <w:pStyle w:val="Heading1"/>
      </w:pPr>
      <w:r>
        <w:t>7</w:t>
      </w:r>
      <w:r>
        <w:tab/>
        <w:t xml:space="preserve">On RLC retransmission enhancements </w:t>
      </w:r>
    </w:p>
    <w:p w14:paraId="77E092F3" w14:textId="77777777" w:rsidR="006B6411" w:rsidRDefault="00000000">
      <w:pPr>
        <w:rPr>
          <w:b/>
          <w:bCs/>
        </w:rPr>
      </w:pPr>
      <w:r>
        <w:rPr>
          <w:b/>
          <w:bCs/>
        </w:rPr>
        <w:t>For Unnecessary RLC retransmission avoidance:</w:t>
      </w:r>
    </w:p>
    <w:p w14:paraId="7D727D2B" w14:textId="77777777" w:rsidR="006B6411" w:rsidRDefault="00000000">
      <w:r>
        <w:t>Contribution (</w:t>
      </w:r>
      <w:r>
        <w:fldChar w:fldCharType="begin"/>
      </w:r>
      <w:r>
        <w:instrText xml:space="preserve"> REF _Ref198646260 \r \h </w:instrText>
      </w:r>
      <w:r>
        <w:fldChar w:fldCharType="separate"/>
      </w:r>
      <w:r>
        <w:t>[7]</w:t>
      </w:r>
      <w:r>
        <w:fldChar w:fldCharType="end"/>
      </w:r>
      <w:r>
        <w:t>) propose following proposal:</w:t>
      </w:r>
    </w:p>
    <w:p w14:paraId="2C38D56E" w14:textId="77777777" w:rsidR="006B6411" w:rsidRDefault="00000000">
      <w:pPr>
        <w:pStyle w:val="B1"/>
        <w:spacing w:after="120"/>
        <w:ind w:left="284" w:firstLine="0"/>
        <w:rPr>
          <w:rFonts w:ascii="Aptos" w:hAnsi="Aptos"/>
          <w:b/>
          <w:bCs/>
          <w:lang w:eastAsia="zh-CN"/>
        </w:rPr>
      </w:pPr>
      <w:r>
        <w:rPr>
          <w:rFonts w:ascii="Aptos" w:hAnsi="Aptos" w:hint="eastAsia"/>
          <w:b/>
          <w:bCs/>
          <w:lang w:eastAsia="zh-CN"/>
        </w:rPr>
        <w:t>Proposal 3: I</w:t>
      </w:r>
      <w:r>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p w14:paraId="1B60ABB7" w14:textId="77777777" w:rsidR="006B6411" w:rsidRDefault="006B6411">
      <w:pPr>
        <w:rPr>
          <w:b/>
          <w:bCs/>
          <w:lang w:val="en-US"/>
        </w:rPr>
      </w:pPr>
    </w:p>
    <w:p w14:paraId="66A83B48" w14:textId="77777777" w:rsidR="006B6411" w:rsidRDefault="00000000">
      <w:pPr>
        <w:rPr>
          <w:b/>
          <w:bCs/>
          <w:lang w:val="en-US"/>
        </w:rPr>
      </w:pPr>
      <w:r>
        <w:rPr>
          <w:b/>
          <w:bCs/>
          <w:lang w:val="en-US"/>
        </w:rPr>
        <w:t xml:space="preserve">Q5-1: Please share your view on </w:t>
      </w:r>
      <w:proofErr w:type="gramStart"/>
      <w:r>
        <w:rPr>
          <w:b/>
          <w:bCs/>
          <w:lang w:val="en-US"/>
        </w:rPr>
        <w:t>above</w:t>
      </w:r>
      <w:proofErr w:type="gramEnd"/>
      <w:r>
        <w:rPr>
          <w:b/>
          <w:bCs/>
          <w:lang w:val="en-US"/>
        </w:rPr>
        <w:t xml:space="preserve"> proposal.</w:t>
      </w:r>
    </w:p>
    <w:p w14:paraId="5EF73503" w14:textId="77777777" w:rsidR="006B6411" w:rsidRDefault="006B6411">
      <w:pPr>
        <w:rPr>
          <w:b/>
          <w:bCs/>
          <w:lang w:val="en-US"/>
        </w:rPr>
      </w:pPr>
    </w:p>
    <w:p w14:paraId="4CB99798" w14:textId="77777777" w:rsidR="006B6411" w:rsidRDefault="00000000">
      <w:pPr>
        <w:rPr>
          <w:b/>
          <w:bCs/>
          <w:lang w:val="en-US"/>
        </w:rPr>
      </w:pPr>
      <w:r>
        <w:rPr>
          <w:b/>
          <w:bCs/>
          <w:lang w:val="en-US"/>
        </w:rPr>
        <w:t>For Timely RLC retransmission:</w:t>
      </w:r>
    </w:p>
    <w:p w14:paraId="06F98474" w14:textId="77777777" w:rsidR="006B6411" w:rsidRDefault="00000000">
      <w:r>
        <w:t>Contribution (</w:t>
      </w:r>
      <w:r>
        <w:fldChar w:fldCharType="begin"/>
      </w:r>
      <w:r>
        <w:instrText xml:space="preserve"> REF _Ref198646260 \r \h </w:instrText>
      </w:r>
      <w:r>
        <w:fldChar w:fldCharType="separate"/>
      </w:r>
      <w:r>
        <w:t>[7]</w:t>
      </w:r>
      <w:r>
        <w:fldChar w:fldCharType="end"/>
      </w:r>
      <w:r>
        <w:t>) propose following proposal:</w:t>
      </w:r>
    </w:p>
    <w:p w14:paraId="2D5B0EA3" w14:textId="77777777" w:rsidR="006B6411" w:rsidRDefault="00000000">
      <w:pPr>
        <w:pStyle w:val="B1"/>
        <w:spacing w:after="120"/>
        <w:ind w:left="284" w:firstLine="0"/>
        <w:rPr>
          <w:rFonts w:ascii="Aptos" w:hAnsi="Aptos"/>
          <w:b/>
          <w:bCs/>
          <w:lang w:eastAsia="zh-CN"/>
        </w:rPr>
      </w:pPr>
      <w:r>
        <w:rPr>
          <w:rFonts w:ascii="Aptos" w:hAnsi="Aptos" w:hint="eastAsia"/>
          <w:b/>
          <w:bCs/>
          <w:lang w:eastAsia="zh-CN"/>
        </w:rPr>
        <w:t xml:space="preserve">Proposal 1: For uplink, the gNB-CU sends the PDCP Discard Timer value and PSI based </w:t>
      </w:r>
      <w:r>
        <w:rPr>
          <w:rFonts w:ascii="Aptos" w:hAnsi="Aptos"/>
          <w:b/>
          <w:bCs/>
          <w:lang w:eastAsia="zh-CN"/>
        </w:rPr>
        <w:t>discard</w:t>
      </w:r>
      <w:r>
        <w:rPr>
          <w:rFonts w:ascii="Aptos" w:hAnsi="Aptos" w:hint="eastAsia"/>
          <w:b/>
          <w:bCs/>
          <w:lang w:eastAsia="zh-CN"/>
        </w:rPr>
        <w:t xml:space="preserve"> timer </w:t>
      </w:r>
      <w:r>
        <w:rPr>
          <w:rFonts w:ascii="Aptos" w:hAnsi="Aptos"/>
          <w:b/>
          <w:bCs/>
          <w:lang w:eastAsia="zh-CN"/>
        </w:rPr>
        <w:t>value</w:t>
      </w:r>
      <w:r>
        <w:rPr>
          <w:rFonts w:ascii="Aptos" w:hAnsi="Aptos" w:hint="eastAsia"/>
          <w:b/>
          <w:bCs/>
          <w:lang w:eastAsia="zh-CN"/>
        </w:rPr>
        <w:t xml:space="preserve"> (if configured) of a DRB to the gNB-DU so </w:t>
      </w:r>
      <w:r>
        <w:rPr>
          <w:rFonts w:ascii="Aptos" w:hAnsi="Aptos"/>
          <w:b/>
          <w:bCs/>
          <w:lang w:eastAsia="zh-CN"/>
        </w:rPr>
        <w:t>that</w:t>
      </w:r>
      <w:r>
        <w:rPr>
          <w:rFonts w:ascii="Aptos" w:hAnsi="Aptos" w:hint="eastAsia"/>
          <w:b/>
          <w:bCs/>
          <w:lang w:eastAsia="zh-CN"/>
        </w:rPr>
        <w:t xml:space="preserve"> </w:t>
      </w:r>
      <w:r>
        <w:rPr>
          <w:rFonts w:ascii="Aptos" w:hAnsi="Aptos"/>
          <w:b/>
          <w:bCs/>
          <w:lang w:eastAsia="zh-CN"/>
        </w:rPr>
        <w:t>gNB-DU can then configure the autonomous retransmission and/or enhanced polling thresholds for the DRB</w:t>
      </w:r>
      <w:r>
        <w:rPr>
          <w:rFonts w:ascii="Aptos" w:hAnsi="Aptos" w:hint="eastAsia"/>
          <w:b/>
          <w:bCs/>
          <w:lang w:eastAsia="zh-CN"/>
        </w:rPr>
        <w:t>.</w:t>
      </w:r>
    </w:p>
    <w:p w14:paraId="194D5B68" w14:textId="77777777" w:rsidR="006B6411" w:rsidRDefault="00000000">
      <w:pPr>
        <w:pStyle w:val="B1"/>
        <w:spacing w:after="120"/>
        <w:ind w:left="284" w:firstLine="0"/>
        <w:rPr>
          <w:rFonts w:ascii="Aptos" w:hAnsi="Aptos"/>
          <w:b/>
          <w:bCs/>
          <w:lang w:eastAsia="zh-CN"/>
        </w:rPr>
      </w:pPr>
      <w:r>
        <w:rPr>
          <w:rFonts w:ascii="Aptos" w:hAnsi="Aptos" w:hint="eastAsia"/>
          <w:b/>
          <w:bCs/>
          <w:lang w:eastAsia="zh-CN"/>
        </w:rPr>
        <w:t xml:space="preserve">Proposal 2: For downlink, RAN3 discusses the signalling enhancement between CU and DU to support </w:t>
      </w:r>
      <w:r>
        <w:rPr>
          <w:rFonts w:ascii="Aptos" w:hAnsi="Aptos"/>
          <w:b/>
          <w:bCs/>
          <w:lang w:eastAsia="zh-CN"/>
        </w:rPr>
        <w:t>timely</w:t>
      </w:r>
      <w:r>
        <w:rPr>
          <w:rFonts w:ascii="Aptos" w:hAnsi="Aptos" w:hint="eastAsia"/>
          <w:b/>
          <w:bCs/>
          <w:lang w:eastAsia="zh-CN"/>
        </w:rPr>
        <w:t xml:space="preserve"> retransmission.</w:t>
      </w:r>
    </w:p>
    <w:p w14:paraId="47B8769A" w14:textId="77777777" w:rsidR="006B6411" w:rsidRDefault="00000000">
      <w:pPr>
        <w:rPr>
          <w:b/>
          <w:bCs/>
          <w:lang w:val="en-US"/>
        </w:rPr>
      </w:pPr>
      <w:r>
        <w:rPr>
          <w:b/>
          <w:bCs/>
          <w:lang w:val="en-US"/>
        </w:rPr>
        <w:lastRenderedPageBreak/>
        <w:t xml:space="preserve">Q5-2: Please share your view on </w:t>
      </w:r>
      <w:proofErr w:type="gramStart"/>
      <w:r>
        <w:rPr>
          <w:b/>
          <w:bCs/>
          <w:lang w:val="en-US"/>
        </w:rPr>
        <w:t>above</w:t>
      </w:r>
      <w:proofErr w:type="gramEnd"/>
      <w:r>
        <w:rPr>
          <w:b/>
          <w:bCs/>
          <w:lang w:val="en-US"/>
        </w:rPr>
        <w:t xml:space="preserve"> proposal.</w:t>
      </w:r>
    </w:p>
    <w:p w14:paraId="0AAAD946" w14:textId="77777777" w:rsidR="006B6411" w:rsidRDefault="006B6411">
      <w:pPr>
        <w:rPr>
          <w:b/>
          <w:bCs/>
          <w:lang w:val="en-US"/>
        </w:rPr>
      </w:pPr>
    </w:p>
    <w:tbl>
      <w:tblPr>
        <w:tblStyle w:val="TableGrid"/>
        <w:tblW w:w="0" w:type="auto"/>
        <w:tblLook w:val="04A0" w:firstRow="1" w:lastRow="0" w:firstColumn="1" w:lastColumn="0" w:noHBand="0" w:noVBand="1"/>
      </w:tblPr>
      <w:tblGrid>
        <w:gridCol w:w="1555"/>
        <w:gridCol w:w="1984"/>
        <w:gridCol w:w="6090"/>
      </w:tblGrid>
      <w:tr w:rsidR="006B6411" w14:paraId="6C79FB36" w14:textId="77777777">
        <w:tc>
          <w:tcPr>
            <w:tcW w:w="1555" w:type="dxa"/>
          </w:tcPr>
          <w:p w14:paraId="575E1869" w14:textId="77777777" w:rsidR="006B6411" w:rsidRDefault="00000000">
            <w:pPr>
              <w:jc w:val="center"/>
              <w:rPr>
                <w:b/>
                <w:bCs/>
              </w:rPr>
            </w:pPr>
            <w:r>
              <w:rPr>
                <w:b/>
                <w:bCs/>
              </w:rPr>
              <w:t>Company Name</w:t>
            </w:r>
          </w:p>
        </w:tc>
        <w:tc>
          <w:tcPr>
            <w:tcW w:w="1984" w:type="dxa"/>
          </w:tcPr>
          <w:p w14:paraId="4FDB6702" w14:textId="77777777" w:rsidR="006B6411" w:rsidRDefault="00000000">
            <w:pPr>
              <w:jc w:val="center"/>
              <w:rPr>
                <w:b/>
                <w:bCs/>
              </w:rPr>
            </w:pPr>
            <w:r>
              <w:rPr>
                <w:b/>
                <w:bCs/>
              </w:rPr>
              <w:t>Answers to Questions</w:t>
            </w:r>
          </w:p>
        </w:tc>
        <w:tc>
          <w:tcPr>
            <w:tcW w:w="6090" w:type="dxa"/>
          </w:tcPr>
          <w:p w14:paraId="2F0BA306" w14:textId="77777777" w:rsidR="006B6411" w:rsidRDefault="00000000">
            <w:pPr>
              <w:jc w:val="center"/>
              <w:rPr>
                <w:b/>
                <w:bCs/>
              </w:rPr>
            </w:pPr>
            <w:r>
              <w:rPr>
                <w:b/>
                <w:bCs/>
              </w:rPr>
              <w:t>Comments</w:t>
            </w:r>
          </w:p>
        </w:tc>
      </w:tr>
      <w:tr w:rsidR="006B6411" w14:paraId="2EE65553" w14:textId="77777777">
        <w:tc>
          <w:tcPr>
            <w:tcW w:w="1555" w:type="dxa"/>
          </w:tcPr>
          <w:p w14:paraId="1EA74540" w14:textId="77777777" w:rsidR="006B6411" w:rsidRDefault="00000000">
            <w:pPr>
              <w:rPr>
                <w:b/>
                <w:bCs/>
              </w:rPr>
            </w:pPr>
            <w:r>
              <w:rPr>
                <w:b/>
                <w:bCs/>
              </w:rPr>
              <w:t>Nokia</w:t>
            </w:r>
          </w:p>
        </w:tc>
        <w:tc>
          <w:tcPr>
            <w:tcW w:w="1984" w:type="dxa"/>
          </w:tcPr>
          <w:p w14:paraId="12185AD4" w14:textId="77777777" w:rsidR="006B6411" w:rsidRDefault="00000000">
            <w:r>
              <w:t>Q5-1: no</w:t>
            </w:r>
          </w:p>
          <w:p w14:paraId="4B6141CB" w14:textId="77777777" w:rsidR="006B6411" w:rsidRDefault="00000000">
            <w:r>
              <w:t>Q5-2: see comments</w:t>
            </w:r>
          </w:p>
        </w:tc>
        <w:tc>
          <w:tcPr>
            <w:tcW w:w="6090" w:type="dxa"/>
          </w:tcPr>
          <w:p w14:paraId="6D25ED39" w14:textId="77777777" w:rsidR="006B6411" w:rsidRDefault="00000000">
            <w:r>
              <w:t xml:space="preserve">For Q5-1: we are not sure why current discard mechanism in F1-U does not work for this case. Please clarify the reason. </w:t>
            </w:r>
          </w:p>
          <w:p w14:paraId="630A93CC" w14:textId="77777777" w:rsidR="006B6411" w:rsidRDefault="00000000">
            <w:r>
              <w:t xml:space="preserve">For Q5-2: it may be needed, but we prefer to wait for RAN2 progress. </w:t>
            </w:r>
          </w:p>
          <w:p w14:paraId="27D4EF20" w14:textId="77777777" w:rsidR="006B6411" w:rsidRDefault="006B6411"/>
        </w:tc>
      </w:tr>
      <w:tr w:rsidR="006B6411" w14:paraId="72A9F8DD" w14:textId="77777777">
        <w:tc>
          <w:tcPr>
            <w:tcW w:w="1555" w:type="dxa"/>
          </w:tcPr>
          <w:p w14:paraId="55641B8E" w14:textId="77777777" w:rsidR="006B6411" w:rsidRDefault="00000000">
            <w:pPr>
              <w:rPr>
                <w:b/>
                <w:bCs/>
                <w:lang w:val="en-US"/>
              </w:rPr>
            </w:pPr>
            <w:ins w:id="258" w:author="ZTE" w:date="2025-05-20T17:07:00Z">
              <w:r>
                <w:rPr>
                  <w:b/>
                  <w:bCs/>
                  <w:lang w:val="en-US"/>
                </w:rPr>
                <w:t>ZTE</w:t>
              </w:r>
            </w:ins>
          </w:p>
        </w:tc>
        <w:tc>
          <w:tcPr>
            <w:tcW w:w="1984" w:type="dxa"/>
          </w:tcPr>
          <w:p w14:paraId="7C81FE95" w14:textId="77777777" w:rsidR="006B6411" w:rsidRDefault="00000000">
            <w:pPr>
              <w:rPr>
                <w:lang w:val="en-US"/>
              </w:rPr>
            </w:pPr>
            <w:ins w:id="259" w:author="ZTE" w:date="2025-05-20T17:08:00Z">
              <w:r>
                <w:rPr>
                  <w:lang w:val="en-US"/>
                </w:rPr>
                <w:t>See comm</w:t>
              </w:r>
            </w:ins>
            <w:ins w:id="260" w:author="ZTE" w:date="2025-05-20T17:09:00Z">
              <w:r>
                <w:rPr>
                  <w:lang w:val="en-US"/>
                </w:rPr>
                <w:t>ents</w:t>
              </w:r>
            </w:ins>
          </w:p>
        </w:tc>
        <w:tc>
          <w:tcPr>
            <w:tcW w:w="6090" w:type="dxa"/>
          </w:tcPr>
          <w:p w14:paraId="22109ED4" w14:textId="77777777" w:rsidR="006B6411" w:rsidRDefault="00000000">
            <w:pPr>
              <w:rPr>
                <w:lang w:val="en-US"/>
              </w:rPr>
            </w:pPr>
            <w:ins w:id="261" w:author="ZTE" w:date="2025-05-20T17:09:00Z">
              <w:r>
                <w:rPr>
                  <w:lang w:val="en-US"/>
                </w:rPr>
                <w:t>For this topic, considering RAN2 is disucssin</w:t>
              </w:r>
            </w:ins>
            <w:ins w:id="262" w:author="ZTE" w:date="2025-05-20T17:10:00Z">
              <w:r>
                <w:rPr>
                  <w:lang w:val="en-US"/>
                </w:rPr>
                <w:t xml:space="preserve">g this topic in ongoing </w:t>
              </w:r>
              <w:proofErr w:type="gramStart"/>
              <w:r>
                <w:rPr>
                  <w:lang w:val="en-US"/>
                </w:rPr>
                <w:t>meeting</w:t>
              </w:r>
              <w:proofErr w:type="gramEnd"/>
              <w:r>
                <w:rPr>
                  <w:lang w:val="en-US"/>
                </w:rPr>
                <w:t xml:space="preserve"> which may have extra RAN3 impact. W</w:t>
              </w:r>
            </w:ins>
            <w:ins w:id="263" w:author="ZTE" w:date="2025-05-20T17:09:00Z">
              <w:r>
                <w:rPr>
                  <w:lang w:val="en-US"/>
                </w:rPr>
                <w:t xml:space="preserve">e are fine </w:t>
              </w:r>
              <w:proofErr w:type="gramStart"/>
              <w:r>
                <w:rPr>
                  <w:lang w:val="en-US"/>
                </w:rPr>
                <w:t>to wait</w:t>
              </w:r>
              <w:proofErr w:type="gramEnd"/>
              <w:r>
                <w:rPr>
                  <w:lang w:val="en-US"/>
                </w:rPr>
                <w:t xml:space="preserve"> for RAN2 </w:t>
              </w:r>
              <w:proofErr w:type="gramStart"/>
              <w:r>
                <w:rPr>
                  <w:lang w:val="en-US"/>
                </w:rPr>
                <w:t>progress</w:t>
              </w:r>
              <w:proofErr w:type="gramEnd"/>
              <w:r>
                <w:rPr>
                  <w:lang w:val="en-US"/>
                </w:rPr>
                <w:t xml:space="preserve">. Further enhancement will be </w:t>
              </w:r>
              <w:proofErr w:type="gramStart"/>
              <w:r>
                <w:rPr>
                  <w:lang w:val="en-US"/>
                </w:rPr>
                <w:t>addressed</w:t>
              </w:r>
              <w:proofErr w:type="gramEnd"/>
              <w:r>
                <w:rPr>
                  <w:lang w:val="en-US"/>
                </w:rPr>
                <w:t xml:space="preserve"> in </w:t>
              </w:r>
              <w:proofErr w:type="gramStart"/>
              <w:r>
                <w:rPr>
                  <w:lang w:val="en-US"/>
                </w:rPr>
                <w:t>next</w:t>
              </w:r>
              <w:proofErr w:type="gramEnd"/>
              <w:r>
                <w:rPr>
                  <w:lang w:val="en-US"/>
                </w:rPr>
                <w:t xml:space="preserve"> meeting</w:t>
              </w:r>
            </w:ins>
            <w:ins w:id="264" w:author="ZTE" w:date="2025-05-20T17:10:00Z">
              <w:r>
                <w:rPr>
                  <w:lang w:val="en-US"/>
                </w:rPr>
                <w:t xml:space="preserve"> if needed</w:t>
              </w:r>
            </w:ins>
            <w:ins w:id="265" w:author="ZTE" w:date="2025-05-20T17:09:00Z">
              <w:r>
                <w:rPr>
                  <w:lang w:val="en-US"/>
                </w:rPr>
                <w:t>.</w:t>
              </w:r>
            </w:ins>
          </w:p>
        </w:tc>
      </w:tr>
      <w:tr w:rsidR="006B6411" w14:paraId="6DFF7B1A" w14:textId="77777777">
        <w:tc>
          <w:tcPr>
            <w:tcW w:w="1555" w:type="dxa"/>
          </w:tcPr>
          <w:p w14:paraId="7DBD2BEB" w14:textId="0AD7D154" w:rsidR="006B6411" w:rsidRDefault="00CB4578">
            <w:pPr>
              <w:rPr>
                <w:b/>
                <w:bCs/>
              </w:rPr>
            </w:pPr>
            <w:ins w:id="266" w:author="Ericsson - Yazid" w:date="2025-05-20T12:54:00Z" w16du:dateUtc="2025-05-20T11:54:00Z">
              <w:r>
                <w:rPr>
                  <w:b/>
                  <w:bCs/>
                </w:rPr>
                <w:t>Ericsson</w:t>
              </w:r>
            </w:ins>
          </w:p>
        </w:tc>
        <w:tc>
          <w:tcPr>
            <w:tcW w:w="1984" w:type="dxa"/>
          </w:tcPr>
          <w:p w14:paraId="5D4ADD77" w14:textId="236637BD" w:rsidR="006B6411" w:rsidRDefault="00CB4578">
            <w:ins w:id="267" w:author="Ericsson - Yazid" w:date="2025-05-20T12:54:00Z" w16du:dateUtc="2025-05-20T11:54:00Z">
              <w:r>
                <w:t>See comments</w:t>
              </w:r>
            </w:ins>
          </w:p>
        </w:tc>
        <w:tc>
          <w:tcPr>
            <w:tcW w:w="6090" w:type="dxa"/>
          </w:tcPr>
          <w:p w14:paraId="1C1F0B41" w14:textId="30899BE6" w:rsidR="006B6411" w:rsidRDefault="00CB4578">
            <w:ins w:id="268" w:author="Ericsson - Yazid" w:date="2025-05-20T12:54:00Z" w16du:dateUtc="2025-05-20T11:54:00Z">
              <w:r>
                <w:t>Same vi</w:t>
              </w:r>
            </w:ins>
            <w:ins w:id="269" w:author="Ericsson - Yazid" w:date="2025-05-20T12:55:00Z" w16du:dateUtc="2025-05-20T11:55:00Z">
              <w:r>
                <w:t>ew as Nokia</w:t>
              </w:r>
            </w:ins>
          </w:p>
        </w:tc>
      </w:tr>
      <w:tr w:rsidR="006B6411" w14:paraId="26FD077B" w14:textId="77777777">
        <w:tc>
          <w:tcPr>
            <w:tcW w:w="1555" w:type="dxa"/>
          </w:tcPr>
          <w:p w14:paraId="7D228103" w14:textId="77777777" w:rsidR="006B6411" w:rsidRDefault="006B6411">
            <w:pPr>
              <w:rPr>
                <w:b/>
                <w:bCs/>
              </w:rPr>
            </w:pPr>
          </w:p>
        </w:tc>
        <w:tc>
          <w:tcPr>
            <w:tcW w:w="1984" w:type="dxa"/>
          </w:tcPr>
          <w:p w14:paraId="2FBC57F0" w14:textId="77777777" w:rsidR="006B6411" w:rsidRDefault="006B6411"/>
        </w:tc>
        <w:tc>
          <w:tcPr>
            <w:tcW w:w="6090" w:type="dxa"/>
          </w:tcPr>
          <w:p w14:paraId="678651CD" w14:textId="77777777" w:rsidR="006B6411" w:rsidRDefault="006B6411"/>
        </w:tc>
      </w:tr>
      <w:tr w:rsidR="006B6411" w14:paraId="2415A23C" w14:textId="77777777">
        <w:tc>
          <w:tcPr>
            <w:tcW w:w="1555" w:type="dxa"/>
          </w:tcPr>
          <w:p w14:paraId="5414C3A3" w14:textId="77777777" w:rsidR="006B6411" w:rsidRDefault="006B6411">
            <w:pPr>
              <w:rPr>
                <w:b/>
                <w:bCs/>
              </w:rPr>
            </w:pPr>
          </w:p>
        </w:tc>
        <w:tc>
          <w:tcPr>
            <w:tcW w:w="1984" w:type="dxa"/>
          </w:tcPr>
          <w:p w14:paraId="3BA228C5" w14:textId="77777777" w:rsidR="006B6411" w:rsidRDefault="006B6411"/>
        </w:tc>
        <w:tc>
          <w:tcPr>
            <w:tcW w:w="6090" w:type="dxa"/>
          </w:tcPr>
          <w:p w14:paraId="5702DE43" w14:textId="77777777" w:rsidR="006B6411" w:rsidRDefault="006B6411"/>
        </w:tc>
      </w:tr>
      <w:tr w:rsidR="006B6411" w14:paraId="3CF66D71" w14:textId="77777777">
        <w:tc>
          <w:tcPr>
            <w:tcW w:w="1555" w:type="dxa"/>
          </w:tcPr>
          <w:p w14:paraId="6CFD8EDE" w14:textId="77777777" w:rsidR="006B6411" w:rsidRDefault="006B6411">
            <w:pPr>
              <w:rPr>
                <w:b/>
                <w:bCs/>
              </w:rPr>
            </w:pPr>
          </w:p>
        </w:tc>
        <w:tc>
          <w:tcPr>
            <w:tcW w:w="1984" w:type="dxa"/>
          </w:tcPr>
          <w:p w14:paraId="565EC7E5" w14:textId="77777777" w:rsidR="006B6411" w:rsidRDefault="006B6411"/>
        </w:tc>
        <w:tc>
          <w:tcPr>
            <w:tcW w:w="6090" w:type="dxa"/>
          </w:tcPr>
          <w:p w14:paraId="0D276FBD" w14:textId="77777777" w:rsidR="006B6411" w:rsidRDefault="006B6411"/>
        </w:tc>
      </w:tr>
    </w:tbl>
    <w:p w14:paraId="54D16257" w14:textId="77777777" w:rsidR="006B6411" w:rsidRDefault="006B6411"/>
    <w:p w14:paraId="7FB678B8" w14:textId="77777777" w:rsidR="006B6411" w:rsidRDefault="00000000">
      <w:pPr>
        <w:rPr>
          <w:b/>
          <w:bCs/>
        </w:rPr>
      </w:pPr>
      <w:r>
        <w:rPr>
          <w:b/>
          <w:bCs/>
        </w:rPr>
        <w:t>Summary:</w:t>
      </w:r>
    </w:p>
    <w:p w14:paraId="1642383C" w14:textId="77777777" w:rsidR="006B6411" w:rsidRDefault="006B6411"/>
    <w:p w14:paraId="05742659" w14:textId="77777777" w:rsidR="006B6411" w:rsidRDefault="006B6411"/>
    <w:p w14:paraId="53EFE1EC" w14:textId="77777777" w:rsidR="006B6411" w:rsidRDefault="006B6411"/>
    <w:p w14:paraId="34BB006A" w14:textId="77777777" w:rsidR="006B6411" w:rsidRDefault="00000000">
      <w:pPr>
        <w:rPr>
          <w:b/>
          <w:bCs/>
        </w:rPr>
      </w:pPr>
      <w:r>
        <w:rPr>
          <w:b/>
          <w:bCs/>
        </w:rPr>
        <w:t>Potential Proposals:</w:t>
      </w:r>
    </w:p>
    <w:p w14:paraId="050BA8A5" w14:textId="77777777" w:rsidR="006B6411" w:rsidRDefault="006B6411"/>
    <w:p w14:paraId="2B517605" w14:textId="77777777" w:rsidR="006B6411" w:rsidRDefault="006B6411"/>
    <w:p w14:paraId="6F295A81" w14:textId="77777777" w:rsidR="006B6411" w:rsidRDefault="00000000">
      <w:pPr>
        <w:pStyle w:val="Heading1"/>
      </w:pPr>
      <w:r>
        <w:t>8</w:t>
      </w:r>
      <w:r>
        <w:tab/>
        <w:t xml:space="preserve">MMSID </w:t>
      </w:r>
    </w:p>
    <w:p w14:paraId="20820C03" w14:textId="77777777" w:rsidR="006B6411" w:rsidRDefault="00000000">
      <w:r>
        <w:t>Contribution (</w:t>
      </w:r>
      <w:r>
        <w:fldChar w:fldCharType="begin"/>
      </w:r>
      <w:r>
        <w:instrText xml:space="preserve"> REF _Ref198646630 \r \h </w:instrText>
      </w:r>
      <w:r>
        <w:fldChar w:fldCharType="separate"/>
      </w:r>
      <w:r>
        <w:t>[28]</w:t>
      </w:r>
      <w:r>
        <w:fldChar w:fldCharType="end"/>
      </w:r>
      <w:r>
        <w:t>) propose following proposal:</w:t>
      </w:r>
    </w:p>
    <w:p w14:paraId="3813A063" w14:textId="77777777" w:rsidR="006B6411" w:rsidRDefault="00000000">
      <w:pPr>
        <w:ind w:firstLine="284"/>
        <w:rPr>
          <w:b/>
          <w:bCs/>
          <w:lang w:val="en-US" w:eastAsia="zh-CN"/>
        </w:rPr>
      </w:pPr>
      <w:r>
        <w:rPr>
          <w:b/>
          <w:bCs/>
          <w:lang w:val="en-US" w:eastAsia="zh-CN"/>
        </w:rPr>
        <w:t xml:space="preserve">Proposal </w:t>
      </w:r>
      <w:r>
        <w:rPr>
          <w:rFonts w:hint="eastAsia"/>
          <w:b/>
          <w:bCs/>
          <w:lang w:val="en-US" w:eastAsia="zh-CN"/>
        </w:rPr>
        <w:t>10</w:t>
      </w:r>
      <w:r>
        <w:rPr>
          <w:b/>
          <w:bCs/>
          <w:lang w:val="en-US" w:eastAsia="zh-CN"/>
        </w:rPr>
        <w:t>: The MMSID is defined as OCTET STRING (SIZE (</w:t>
      </w:r>
      <w:r>
        <w:rPr>
          <w:rFonts w:hint="eastAsia"/>
          <w:b/>
          <w:bCs/>
          <w:lang w:val="en-US" w:eastAsia="zh-CN"/>
        </w:rPr>
        <w:t>1</w:t>
      </w:r>
      <w:r>
        <w:rPr>
          <w:b/>
          <w:bCs/>
          <w:lang w:val="en-US" w:eastAsia="zh-CN"/>
        </w:rPr>
        <w:t>)).</w:t>
      </w:r>
    </w:p>
    <w:p w14:paraId="63FCD2E0" w14:textId="77777777" w:rsidR="006B6411" w:rsidRDefault="006B6411">
      <w:pPr>
        <w:rPr>
          <w:b/>
          <w:bCs/>
          <w:lang w:val="en-US"/>
        </w:rPr>
      </w:pPr>
    </w:p>
    <w:p w14:paraId="7532BE34" w14:textId="77777777" w:rsidR="006B6411" w:rsidRDefault="00000000">
      <w:pPr>
        <w:rPr>
          <w:b/>
          <w:bCs/>
          <w:lang w:val="en-US"/>
        </w:rPr>
      </w:pPr>
      <w:r>
        <w:rPr>
          <w:b/>
          <w:bCs/>
          <w:lang w:val="en-US"/>
        </w:rPr>
        <w:t xml:space="preserve">Q6: Please share your view on </w:t>
      </w:r>
      <w:proofErr w:type="gramStart"/>
      <w:r>
        <w:rPr>
          <w:b/>
          <w:bCs/>
          <w:lang w:val="en-US"/>
        </w:rPr>
        <w:t>above</w:t>
      </w:r>
      <w:proofErr w:type="gramEnd"/>
      <w:r>
        <w:rPr>
          <w:b/>
          <w:bCs/>
          <w:lang w:val="en-US"/>
        </w:rPr>
        <w:t xml:space="preserve"> proposal.</w:t>
      </w:r>
    </w:p>
    <w:tbl>
      <w:tblPr>
        <w:tblStyle w:val="TableGrid"/>
        <w:tblW w:w="0" w:type="auto"/>
        <w:tblLook w:val="04A0" w:firstRow="1" w:lastRow="0" w:firstColumn="1" w:lastColumn="0" w:noHBand="0" w:noVBand="1"/>
      </w:tblPr>
      <w:tblGrid>
        <w:gridCol w:w="1555"/>
        <w:gridCol w:w="1984"/>
        <w:gridCol w:w="6090"/>
      </w:tblGrid>
      <w:tr w:rsidR="006B6411" w14:paraId="17F529AA" w14:textId="77777777">
        <w:tc>
          <w:tcPr>
            <w:tcW w:w="1555" w:type="dxa"/>
          </w:tcPr>
          <w:p w14:paraId="36B7C122" w14:textId="77777777" w:rsidR="006B6411" w:rsidRDefault="00000000">
            <w:pPr>
              <w:jc w:val="center"/>
              <w:rPr>
                <w:b/>
                <w:bCs/>
              </w:rPr>
            </w:pPr>
            <w:r>
              <w:rPr>
                <w:b/>
                <w:bCs/>
              </w:rPr>
              <w:t>Company Name</w:t>
            </w:r>
          </w:p>
        </w:tc>
        <w:tc>
          <w:tcPr>
            <w:tcW w:w="1984" w:type="dxa"/>
          </w:tcPr>
          <w:p w14:paraId="42791316" w14:textId="77777777" w:rsidR="006B6411" w:rsidRDefault="00000000">
            <w:pPr>
              <w:jc w:val="center"/>
              <w:rPr>
                <w:b/>
                <w:bCs/>
              </w:rPr>
            </w:pPr>
            <w:r>
              <w:rPr>
                <w:b/>
                <w:bCs/>
              </w:rPr>
              <w:t>Answers to Questions</w:t>
            </w:r>
          </w:p>
        </w:tc>
        <w:tc>
          <w:tcPr>
            <w:tcW w:w="6090" w:type="dxa"/>
          </w:tcPr>
          <w:p w14:paraId="39DE15C0" w14:textId="77777777" w:rsidR="006B6411" w:rsidRDefault="00000000">
            <w:pPr>
              <w:jc w:val="center"/>
              <w:rPr>
                <w:b/>
                <w:bCs/>
              </w:rPr>
            </w:pPr>
            <w:r>
              <w:rPr>
                <w:b/>
                <w:bCs/>
              </w:rPr>
              <w:t>Comments</w:t>
            </w:r>
          </w:p>
        </w:tc>
      </w:tr>
      <w:tr w:rsidR="006B6411" w14:paraId="76A95C0F" w14:textId="77777777">
        <w:tc>
          <w:tcPr>
            <w:tcW w:w="1555" w:type="dxa"/>
          </w:tcPr>
          <w:p w14:paraId="334C1A1A" w14:textId="77777777" w:rsidR="006B6411" w:rsidRDefault="00000000">
            <w:pPr>
              <w:rPr>
                <w:b/>
                <w:bCs/>
              </w:rPr>
            </w:pPr>
            <w:r>
              <w:rPr>
                <w:b/>
                <w:bCs/>
              </w:rPr>
              <w:t>Nokia</w:t>
            </w:r>
          </w:p>
        </w:tc>
        <w:tc>
          <w:tcPr>
            <w:tcW w:w="1984" w:type="dxa"/>
          </w:tcPr>
          <w:p w14:paraId="09922BE5" w14:textId="77777777" w:rsidR="006B6411" w:rsidRDefault="00000000">
            <w:r>
              <w:t>Yes</w:t>
            </w:r>
          </w:p>
        </w:tc>
        <w:tc>
          <w:tcPr>
            <w:tcW w:w="6090" w:type="dxa"/>
          </w:tcPr>
          <w:p w14:paraId="47AA9881" w14:textId="77777777" w:rsidR="006B6411" w:rsidRDefault="006B6411"/>
        </w:tc>
      </w:tr>
      <w:tr w:rsidR="006B6411" w14:paraId="0C3C1D42" w14:textId="77777777">
        <w:tc>
          <w:tcPr>
            <w:tcW w:w="1555" w:type="dxa"/>
          </w:tcPr>
          <w:p w14:paraId="5A3DAB6D" w14:textId="77777777" w:rsidR="006B6411" w:rsidRDefault="00000000">
            <w:pPr>
              <w:rPr>
                <w:b/>
                <w:bCs/>
                <w:lang w:val="en-US"/>
              </w:rPr>
            </w:pPr>
            <w:ins w:id="270" w:author="ZTE" w:date="2025-05-20T17:10:00Z">
              <w:r>
                <w:rPr>
                  <w:b/>
                  <w:bCs/>
                  <w:lang w:val="en-US"/>
                </w:rPr>
                <w:t>ZTE</w:t>
              </w:r>
            </w:ins>
          </w:p>
        </w:tc>
        <w:tc>
          <w:tcPr>
            <w:tcW w:w="1984" w:type="dxa"/>
          </w:tcPr>
          <w:p w14:paraId="0AE657BB" w14:textId="77777777" w:rsidR="006B6411" w:rsidRDefault="00000000">
            <w:pPr>
              <w:rPr>
                <w:lang w:val="en-US"/>
              </w:rPr>
            </w:pPr>
            <w:ins w:id="271" w:author="ZTE" w:date="2025-05-20T17:10:00Z">
              <w:r>
                <w:rPr>
                  <w:lang w:val="en-US"/>
                </w:rPr>
                <w:t>YES</w:t>
              </w:r>
            </w:ins>
          </w:p>
        </w:tc>
        <w:tc>
          <w:tcPr>
            <w:tcW w:w="6090" w:type="dxa"/>
          </w:tcPr>
          <w:p w14:paraId="41C06053" w14:textId="77777777" w:rsidR="006B6411" w:rsidRDefault="006B6411"/>
        </w:tc>
      </w:tr>
      <w:tr w:rsidR="006B6411" w14:paraId="7A4BA447" w14:textId="77777777">
        <w:tc>
          <w:tcPr>
            <w:tcW w:w="1555" w:type="dxa"/>
          </w:tcPr>
          <w:p w14:paraId="793B1CED" w14:textId="1E210C28" w:rsidR="006B6411" w:rsidRDefault="00CB4578">
            <w:pPr>
              <w:rPr>
                <w:b/>
                <w:bCs/>
              </w:rPr>
            </w:pPr>
            <w:ins w:id="272" w:author="Ericsson - Yazid" w:date="2025-05-20T12:55:00Z" w16du:dateUtc="2025-05-20T11:55:00Z">
              <w:r>
                <w:rPr>
                  <w:b/>
                  <w:bCs/>
                </w:rPr>
                <w:t>Ericsson</w:t>
              </w:r>
            </w:ins>
          </w:p>
        </w:tc>
        <w:tc>
          <w:tcPr>
            <w:tcW w:w="1984" w:type="dxa"/>
          </w:tcPr>
          <w:p w14:paraId="6BD1B9E3" w14:textId="44FB0300" w:rsidR="006B6411" w:rsidRDefault="00CB4578">
            <w:ins w:id="273" w:author="Ericsson - Yazid" w:date="2025-05-20T12:55:00Z" w16du:dateUtc="2025-05-20T11:55:00Z">
              <w:r>
                <w:t>Yes</w:t>
              </w:r>
            </w:ins>
          </w:p>
        </w:tc>
        <w:tc>
          <w:tcPr>
            <w:tcW w:w="6090" w:type="dxa"/>
          </w:tcPr>
          <w:p w14:paraId="67D53B2A" w14:textId="77777777" w:rsidR="006B6411" w:rsidRDefault="006B6411"/>
        </w:tc>
      </w:tr>
      <w:tr w:rsidR="006B6411" w14:paraId="3C80D198" w14:textId="77777777">
        <w:tc>
          <w:tcPr>
            <w:tcW w:w="1555" w:type="dxa"/>
          </w:tcPr>
          <w:p w14:paraId="42EA38D2" w14:textId="77777777" w:rsidR="006B6411" w:rsidRDefault="006B6411">
            <w:pPr>
              <w:rPr>
                <w:b/>
                <w:bCs/>
              </w:rPr>
            </w:pPr>
          </w:p>
        </w:tc>
        <w:tc>
          <w:tcPr>
            <w:tcW w:w="1984" w:type="dxa"/>
          </w:tcPr>
          <w:p w14:paraId="2E92A20A" w14:textId="77777777" w:rsidR="006B6411" w:rsidRDefault="006B6411"/>
        </w:tc>
        <w:tc>
          <w:tcPr>
            <w:tcW w:w="6090" w:type="dxa"/>
          </w:tcPr>
          <w:p w14:paraId="4A5F13A1" w14:textId="77777777" w:rsidR="006B6411" w:rsidRDefault="006B6411"/>
        </w:tc>
      </w:tr>
      <w:tr w:rsidR="006B6411" w14:paraId="24C464CA" w14:textId="77777777">
        <w:tc>
          <w:tcPr>
            <w:tcW w:w="1555" w:type="dxa"/>
          </w:tcPr>
          <w:p w14:paraId="34F58059" w14:textId="77777777" w:rsidR="006B6411" w:rsidRDefault="006B6411">
            <w:pPr>
              <w:rPr>
                <w:b/>
                <w:bCs/>
              </w:rPr>
            </w:pPr>
          </w:p>
        </w:tc>
        <w:tc>
          <w:tcPr>
            <w:tcW w:w="1984" w:type="dxa"/>
          </w:tcPr>
          <w:p w14:paraId="49499ECA" w14:textId="77777777" w:rsidR="006B6411" w:rsidRDefault="006B6411"/>
        </w:tc>
        <w:tc>
          <w:tcPr>
            <w:tcW w:w="6090" w:type="dxa"/>
          </w:tcPr>
          <w:p w14:paraId="285D77A9" w14:textId="77777777" w:rsidR="006B6411" w:rsidRDefault="006B6411"/>
        </w:tc>
      </w:tr>
      <w:tr w:rsidR="006B6411" w14:paraId="3F36D8B5" w14:textId="77777777">
        <w:tc>
          <w:tcPr>
            <w:tcW w:w="1555" w:type="dxa"/>
          </w:tcPr>
          <w:p w14:paraId="1D5B5D6C" w14:textId="77777777" w:rsidR="006B6411" w:rsidRDefault="006B6411">
            <w:pPr>
              <w:rPr>
                <w:b/>
                <w:bCs/>
              </w:rPr>
            </w:pPr>
          </w:p>
        </w:tc>
        <w:tc>
          <w:tcPr>
            <w:tcW w:w="1984" w:type="dxa"/>
          </w:tcPr>
          <w:p w14:paraId="551BA903" w14:textId="77777777" w:rsidR="006B6411" w:rsidRDefault="006B6411"/>
        </w:tc>
        <w:tc>
          <w:tcPr>
            <w:tcW w:w="6090" w:type="dxa"/>
          </w:tcPr>
          <w:p w14:paraId="212FBB72" w14:textId="77777777" w:rsidR="006B6411" w:rsidRDefault="006B6411"/>
        </w:tc>
      </w:tr>
    </w:tbl>
    <w:p w14:paraId="36247EDB" w14:textId="77777777" w:rsidR="006B6411" w:rsidRDefault="006B6411"/>
    <w:p w14:paraId="31236F00" w14:textId="77777777" w:rsidR="006B6411" w:rsidRDefault="00000000">
      <w:pPr>
        <w:rPr>
          <w:b/>
          <w:bCs/>
        </w:rPr>
      </w:pPr>
      <w:r>
        <w:rPr>
          <w:b/>
          <w:bCs/>
        </w:rPr>
        <w:t>Summary:</w:t>
      </w:r>
    </w:p>
    <w:p w14:paraId="37662BDE" w14:textId="77777777" w:rsidR="006B6411" w:rsidRDefault="006B6411"/>
    <w:p w14:paraId="65ADA775" w14:textId="77777777" w:rsidR="006B6411" w:rsidRDefault="006B6411"/>
    <w:p w14:paraId="51FE1C1A" w14:textId="77777777" w:rsidR="006B6411" w:rsidRDefault="006B6411"/>
    <w:p w14:paraId="1C89012A" w14:textId="77777777" w:rsidR="006B6411" w:rsidRDefault="00000000">
      <w:pPr>
        <w:rPr>
          <w:b/>
          <w:bCs/>
        </w:rPr>
      </w:pPr>
      <w:r>
        <w:rPr>
          <w:b/>
          <w:bCs/>
        </w:rPr>
        <w:t>Potential Proposals:</w:t>
      </w:r>
    </w:p>
    <w:p w14:paraId="4EFE7B6D" w14:textId="77777777" w:rsidR="006B6411" w:rsidRDefault="006B6411"/>
    <w:p w14:paraId="13D1F644" w14:textId="77777777" w:rsidR="006B6411" w:rsidRDefault="006B6411"/>
    <w:p w14:paraId="78E1573B" w14:textId="77777777" w:rsidR="006B6411" w:rsidRDefault="00000000">
      <w:pPr>
        <w:pStyle w:val="Heading1"/>
      </w:pPr>
      <w:r>
        <w:t>9</w:t>
      </w:r>
      <w:r>
        <w:tab/>
        <w:t>Other issues</w:t>
      </w:r>
    </w:p>
    <w:p w14:paraId="77DC6C0A" w14:textId="77777777" w:rsidR="006B6411" w:rsidRDefault="00000000">
      <w:r>
        <w:t xml:space="preserve">Please add any missing issues. </w:t>
      </w:r>
    </w:p>
    <w:p w14:paraId="5E29B457" w14:textId="77777777" w:rsidR="006B6411" w:rsidRDefault="00000000">
      <w:pPr>
        <w:rPr>
          <w:b/>
          <w:bCs/>
        </w:rPr>
      </w:pPr>
      <w:r>
        <w:rPr>
          <w:b/>
          <w:bCs/>
        </w:rPr>
        <w:t>Issue #: (Company) description of the issues</w:t>
      </w:r>
    </w:p>
    <w:p w14:paraId="00F85F6D" w14:textId="77777777" w:rsidR="006B6411" w:rsidRDefault="006B6411"/>
    <w:p w14:paraId="537188B3" w14:textId="77777777" w:rsidR="006B6411" w:rsidRDefault="00000000">
      <w:pPr>
        <w:rPr>
          <w:lang w:val="en-US"/>
        </w:rPr>
      </w:pPr>
      <w:r>
        <w:rPr>
          <w:b/>
          <w:bCs/>
        </w:rPr>
        <w:t xml:space="preserve">Issue #1: </w:t>
      </w:r>
    </w:p>
    <w:p w14:paraId="45962C65" w14:textId="77777777" w:rsidR="006B6411" w:rsidRDefault="006B6411">
      <w:pPr>
        <w:rPr>
          <w:b/>
          <w:bCs/>
        </w:rPr>
      </w:pPr>
    </w:p>
    <w:p w14:paraId="2D31FD2D" w14:textId="77777777" w:rsidR="006B6411" w:rsidRDefault="00000000">
      <w:pPr>
        <w:pStyle w:val="Heading1"/>
        <w:rPr>
          <w:rFonts w:ascii="Times New Roman" w:hAnsi="Times New Roman"/>
          <w:iCs/>
          <w:sz w:val="20"/>
        </w:rPr>
      </w:pPr>
      <w:r>
        <w:t>References</w:t>
      </w:r>
      <w:r>
        <w:rPr>
          <w:rFonts w:ascii="Times New Roman" w:hAnsi="Times New Roman"/>
          <w:iCs/>
          <w:sz w:val="20"/>
        </w:rPr>
        <w:t xml:space="preserve">                                                </w:t>
      </w:r>
    </w:p>
    <w:p w14:paraId="71CA830F" w14:textId="77777777" w:rsidR="006B6411" w:rsidRDefault="00000000">
      <w:pPr>
        <w:numPr>
          <w:ilvl w:val="0"/>
          <w:numId w:val="16"/>
        </w:numPr>
        <w:overflowPunct w:val="0"/>
        <w:autoSpaceDE w:val="0"/>
        <w:autoSpaceDN w:val="0"/>
        <w:adjustRightInd w:val="0"/>
        <w:textAlignment w:val="baseline"/>
        <w:rPr>
          <w:lang w:val="en-US"/>
        </w:rPr>
      </w:pPr>
      <w:r>
        <w:rPr>
          <w:lang w:val="en-US"/>
        </w:rPr>
        <w:t>R3-253014, LS reply on uplink rate control (SA2(vivo))</w:t>
      </w:r>
      <w:r>
        <w:rPr>
          <w:lang w:val="en-US"/>
        </w:rPr>
        <w:tab/>
        <w:t>LS in</w:t>
      </w:r>
    </w:p>
    <w:p w14:paraId="0112BCE1" w14:textId="77777777" w:rsidR="006B6411" w:rsidRDefault="00000000">
      <w:pPr>
        <w:numPr>
          <w:ilvl w:val="0"/>
          <w:numId w:val="16"/>
        </w:numPr>
        <w:overflowPunct w:val="0"/>
        <w:autoSpaceDE w:val="0"/>
        <w:autoSpaceDN w:val="0"/>
        <w:adjustRightInd w:val="0"/>
        <w:textAlignment w:val="baseline"/>
        <w:rPr>
          <w:lang w:val="en-US"/>
        </w:rPr>
      </w:pPr>
      <w:r>
        <w:rPr>
          <w:lang w:val="en-US"/>
        </w:rPr>
        <w:t>R3-253035, LS on the accuracy of PDU Set size and data burst size indication (SA4(Qualcomm))</w:t>
      </w:r>
      <w:r>
        <w:rPr>
          <w:lang w:val="en-US"/>
        </w:rPr>
        <w:tab/>
        <w:t>LS in</w:t>
      </w:r>
    </w:p>
    <w:p w14:paraId="46E4C2E7" w14:textId="77777777" w:rsidR="006B6411" w:rsidRDefault="00000000">
      <w:pPr>
        <w:numPr>
          <w:ilvl w:val="0"/>
          <w:numId w:val="16"/>
        </w:numPr>
        <w:overflowPunct w:val="0"/>
        <w:autoSpaceDE w:val="0"/>
        <w:autoSpaceDN w:val="0"/>
        <w:adjustRightInd w:val="0"/>
        <w:textAlignment w:val="baseline"/>
        <w:rPr>
          <w:lang w:val="en-US"/>
        </w:rPr>
      </w:pPr>
      <w:r>
        <w:rPr>
          <w:lang w:val="en-US"/>
        </w:rPr>
        <w:t>R3-253036, LS on Indicating Time to the Next Data Burst (TTNB) (SA4(Qualcomm))</w:t>
      </w:r>
      <w:r>
        <w:rPr>
          <w:lang w:val="en-US"/>
        </w:rPr>
        <w:tab/>
        <w:t>LS in</w:t>
      </w:r>
    </w:p>
    <w:p w14:paraId="5115F67A" w14:textId="77777777" w:rsidR="006B6411" w:rsidRDefault="00000000">
      <w:pPr>
        <w:numPr>
          <w:ilvl w:val="0"/>
          <w:numId w:val="16"/>
        </w:numPr>
        <w:overflowPunct w:val="0"/>
        <w:autoSpaceDE w:val="0"/>
        <w:autoSpaceDN w:val="0"/>
        <w:adjustRightInd w:val="0"/>
        <w:textAlignment w:val="baseline"/>
        <w:rPr>
          <w:lang w:val="en-US"/>
        </w:rPr>
      </w:pPr>
      <w:r>
        <w:rPr>
          <w:lang w:val="en-US"/>
        </w:rPr>
        <w:t xml:space="preserve">R3-253396, Discussion on the remaining issues of Rel-19 </w:t>
      </w:r>
      <w:proofErr w:type="gramStart"/>
      <w:r>
        <w:rPr>
          <w:lang w:val="en-US"/>
        </w:rPr>
        <w:t>XR  (</w:t>
      </w:r>
      <w:proofErr w:type="gramEnd"/>
      <w:r>
        <w:rPr>
          <w:lang w:val="en-US"/>
        </w:rPr>
        <w:t>Nokia, Nokia Shanghai Bell)</w:t>
      </w:r>
      <w:r>
        <w:rPr>
          <w:lang w:val="en-US"/>
        </w:rPr>
        <w:tab/>
        <w:t>other</w:t>
      </w:r>
    </w:p>
    <w:p w14:paraId="529D9477" w14:textId="77777777" w:rsidR="006B6411" w:rsidRDefault="00000000">
      <w:pPr>
        <w:numPr>
          <w:ilvl w:val="0"/>
          <w:numId w:val="16"/>
        </w:numPr>
        <w:overflowPunct w:val="0"/>
        <w:autoSpaceDE w:val="0"/>
        <w:autoSpaceDN w:val="0"/>
        <w:adjustRightInd w:val="0"/>
        <w:textAlignment w:val="baseline"/>
        <w:rPr>
          <w:lang w:val="en-US"/>
        </w:rPr>
      </w:pPr>
      <w:r>
        <w:rPr>
          <w:lang w:val="en-US"/>
        </w:rPr>
        <w:t>R3-253728, Further discussion on XR uplink rate control with LS and TP to BLCR for 38473 (ZTE Corporation)</w:t>
      </w:r>
      <w:r>
        <w:rPr>
          <w:lang w:val="en-US"/>
        </w:rPr>
        <w:tab/>
        <w:t>other</w:t>
      </w:r>
    </w:p>
    <w:p w14:paraId="02557386" w14:textId="77777777" w:rsidR="006B6411" w:rsidRDefault="00000000">
      <w:pPr>
        <w:numPr>
          <w:ilvl w:val="0"/>
          <w:numId w:val="16"/>
        </w:numPr>
        <w:overflowPunct w:val="0"/>
        <w:autoSpaceDE w:val="0"/>
        <w:autoSpaceDN w:val="0"/>
        <w:adjustRightInd w:val="0"/>
        <w:textAlignment w:val="baseline"/>
        <w:rPr>
          <w:lang w:val="en-US"/>
        </w:rPr>
      </w:pPr>
      <w:r>
        <w:rPr>
          <w:lang w:val="en-US"/>
        </w:rPr>
        <w:t>R3-253264, Discussion on XR rate control (vivo)</w:t>
      </w:r>
      <w:r>
        <w:rPr>
          <w:lang w:val="en-US"/>
        </w:rPr>
        <w:tab/>
        <w:t>discussion</w:t>
      </w:r>
    </w:p>
    <w:p w14:paraId="233D8A70" w14:textId="77777777" w:rsidR="006B6411" w:rsidRDefault="00000000">
      <w:pPr>
        <w:numPr>
          <w:ilvl w:val="0"/>
          <w:numId w:val="16"/>
        </w:numPr>
        <w:overflowPunct w:val="0"/>
        <w:autoSpaceDE w:val="0"/>
        <w:autoSpaceDN w:val="0"/>
        <w:adjustRightInd w:val="0"/>
        <w:textAlignment w:val="baseline"/>
        <w:rPr>
          <w:lang w:val="en-US"/>
        </w:rPr>
      </w:pPr>
      <w:bookmarkStart w:id="274" w:name="_Ref198646260"/>
      <w:r>
        <w:rPr>
          <w:lang w:val="en-US"/>
        </w:rPr>
        <w:t>R3-253332, (TP to XR BL CR for 38.473) On RLC retransmission enhancements (Lenovo)</w:t>
      </w:r>
      <w:r>
        <w:rPr>
          <w:lang w:val="en-US"/>
        </w:rPr>
        <w:tab/>
        <w:t>other</w:t>
      </w:r>
      <w:bookmarkEnd w:id="274"/>
    </w:p>
    <w:p w14:paraId="0AF4AB5B" w14:textId="77777777" w:rsidR="006B6411" w:rsidRDefault="00000000">
      <w:pPr>
        <w:numPr>
          <w:ilvl w:val="0"/>
          <w:numId w:val="16"/>
        </w:numPr>
        <w:overflowPunct w:val="0"/>
        <w:autoSpaceDE w:val="0"/>
        <w:autoSpaceDN w:val="0"/>
        <w:adjustRightInd w:val="0"/>
        <w:textAlignment w:val="baseline"/>
        <w:rPr>
          <w:lang w:val="en-US"/>
        </w:rPr>
      </w:pPr>
      <w:r>
        <w:rPr>
          <w:lang w:val="en-US"/>
        </w:rPr>
        <w:t>R3-253333, Discussion on Uplink Bit Rate Control (Lenovo)</w:t>
      </w:r>
      <w:r>
        <w:rPr>
          <w:lang w:val="en-US"/>
        </w:rPr>
        <w:tab/>
        <w:t>discussion</w:t>
      </w:r>
    </w:p>
    <w:p w14:paraId="675E832B" w14:textId="77777777" w:rsidR="006B6411" w:rsidRDefault="00000000">
      <w:pPr>
        <w:numPr>
          <w:ilvl w:val="0"/>
          <w:numId w:val="16"/>
        </w:numPr>
        <w:overflowPunct w:val="0"/>
        <w:autoSpaceDE w:val="0"/>
        <w:autoSpaceDN w:val="0"/>
        <w:adjustRightInd w:val="0"/>
        <w:textAlignment w:val="baseline"/>
        <w:rPr>
          <w:lang w:val="en-US"/>
        </w:rPr>
      </w:pPr>
      <w:r>
        <w:rPr>
          <w:lang w:val="en-US"/>
        </w:rPr>
        <w:t>R3-253348, (TP for XR BL CR for TS 38.473) Support of UL rate control (Huawei)</w:t>
      </w:r>
      <w:r>
        <w:rPr>
          <w:lang w:val="en-US"/>
        </w:rPr>
        <w:tab/>
        <w:t>other</w:t>
      </w:r>
    </w:p>
    <w:p w14:paraId="2FDB02E8" w14:textId="77777777" w:rsidR="006B6411" w:rsidRDefault="00000000">
      <w:pPr>
        <w:numPr>
          <w:ilvl w:val="0"/>
          <w:numId w:val="16"/>
        </w:numPr>
        <w:overflowPunct w:val="0"/>
        <w:autoSpaceDE w:val="0"/>
        <w:autoSpaceDN w:val="0"/>
        <w:adjustRightInd w:val="0"/>
        <w:textAlignment w:val="baseline"/>
        <w:rPr>
          <w:lang w:val="en-US"/>
        </w:rPr>
      </w:pPr>
      <w:bookmarkStart w:id="275" w:name="_Ref198645915"/>
      <w:r>
        <w:rPr>
          <w:lang w:val="en-US"/>
        </w:rPr>
        <w:t>R3-253349, (TP for XR BL CRs) Discussion on the miscellaneous issues for XR (Huawei)</w:t>
      </w:r>
      <w:r>
        <w:rPr>
          <w:lang w:val="en-US"/>
        </w:rPr>
        <w:tab/>
        <w:t>other</w:t>
      </w:r>
      <w:bookmarkEnd w:id="275"/>
    </w:p>
    <w:p w14:paraId="000B428C" w14:textId="77777777" w:rsidR="006B6411" w:rsidRDefault="00000000">
      <w:pPr>
        <w:numPr>
          <w:ilvl w:val="0"/>
          <w:numId w:val="16"/>
        </w:numPr>
        <w:overflowPunct w:val="0"/>
        <w:autoSpaceDE w:val="0"/>
        <w:autoSpaceDN w:val="0"/>
        <w:adjustRightInd w:val="0"/>
        <w:textAlignment w:val="baseline"/>
        <w:rPr>
          <w:lang w:val="en-US"/>
        </w:rPr>
      </w:pPr>
      <w:r>
        <w:rPr>
          <w:lang w:val="en-US"/>
        </w:rPr>
        <w:t>R3-253397, (TP to BL CR for TS 38.415, TS 38.425 and TS 38.413) Update for BSSize/TTNB and available data rate exposure (Nokia, Nokia Shanghai Bell)</w:t>
      </w:r>
      <w:r>
        <w:rPr>
          <w:lang w:val="en-US"/>
        </w:rPr>
        <w:tab/>
        <w:t>other</w:t>
      </w:r>
    </w:p>
    <w:p w14:paraId="4B04942E" w14:textId="77777777" w:rsidR="006B6411" w:rsidRDefault="00000000">
      <w:pPr>
        <w:numPr>
          <w:ilvl w:val="0"/>
          <w:numId w:val="16"/>
        </w:numPr>
        <w:overflowPunct w:val="0"/>
        <w:autoSpaceDE w:val="0"/>
        <w:autoSpaceDN w:val="0"/>
        <w:adjustRightInd w:val="0"/>
        <w:textAlignment w:val="baseline"/>
        <w:rPr>
          <w:lang w:val="en-US"/>
        </w:rPr>
      </w:pPr>
      <w:r>
        <w:rPr>
          <w:lang w:val="en-US"/>
        </w:rPr>
        <w:t>R3-253445, Discussion on NR XR Enhancements for others (CATT)</w:t>
      </w:r>
      <w:r>
        <w:rPr>
          <w:lang w:val="en-US"/>
        </w:rPr>
        <w:tab/>
        <w:t>discussion</w:t>
      </w:r>
    </w:p>
    <w:p w14:paraId="09B57FB5" w14:textId="77777777" w:rsidR="006B6411" w:rsidRDefault="00000000">
      <w:pPr>
        <w:numPr>
          <w:ilvl w:val="0"/>
          <w:numId w:val="16"/>
        </w:numPr>
        <w:overflowPunct w:val="0"/>
        <w:autoSpaceDE w:val="0"/>
        <w:autoSpaceDN w:val="0"/>
        <w:adjustRightInd w:val="0"/>
        <w:textAlignment w:val="baseline"/>
        <w:rPr>
          <w:lang w:val="en-US"/>
        </w:rPr>
      </w:pPr>
      <w:r>
        <w:rPr>
          <w:lang w:val="en-US"/>
        </w:rPr>
        <w:t>R3-253446, (TP for XR BL CR to 38.413) Support of XR enhancements (CATT)</w:t>
      </w:r>
      <w:r>
        <w:rPr>
          <w:lang w:val="en-US"/>
        </w:rPr>
        <w:tab/>
        <w:t>other</w:t>
      </w:r>
    </w:p>
    <w:p w14:paraId="12F0FF73" w14:textId="77777777" w:rsidR="006B6411" w:rsidRDefault="00000000">
      <w:pPr>
        <w:numPr>
          <w:ilvl w:val="0"/>
          <w:numId w:val="16"/>
        </w:numPr>
        <w:overflowPunct w:val="0"/>
        <w:autoSpaceDE w:val="0"/>
        <w:autoSpaceDN w:val="0"/>
        <w:adjustRightInd w:val="0"/>
        <w:textAlignment w:val="baseline"/>
        <w:rPr>
          <w:lang w:val="en-US"/>
        </w:rPr>
      </w:pPr>
      <w:bookmarkStart w:id="276" w:name="_Ref198646108"/>
      <w:r>
        <w:rPr>
          <w:lang w:val="en-US"/>
        </w:rPr>
        <w:t>R3-253463, (TP for XR BL CR for TS38.413) Support of PDU Set AQP (Ericsson, Qualcomm Inc., Nokia, Nokia Shanghai Bell)</w:t>
      </w:r>
      <w:r>
        <w:rPr>
          <w:lang w:val="en-US"/>
        </w:rPr>
        <w:tab/>
        <w:t>other</w:t>
      </w:r>
      <w:bookmarkEnd w:id="276"/>
    </w:p>
    <w:p w14:paraId="42849733" w14:textId="77777777" w:rsidR="006B6411" w:rsidRDefault="00000000">
      <w:pPr>
        <w:numPr>
          <w:ilvl w:val="0"/>
          <w:numId w:val="16"/>
        </w:numPr>
        <w:overflowPunct w:val="0"/>
        <w:autoSpaceDE w:val="0"/>
        <w:autoSpaceDN w:val="0"/>
        <w:adjustRightInd w:val="0"/>
        <w:textAlignment w:val="baseline"/>
        <w:rPr>
          <w:lang w:val="en-US"/>
        </w:rPr>
      </w:pPr>
      <w:r>
        <w:rPr>
          <w:lang w:val="en-US"/>
        </w:rPr>
        <w:t>R3-253464, Discussion on XR UL bit rate control (Ericsson)</w:t>
      </w:r>
      <w:r>
        <w:rPr>
          <w:lang w:val="en-US"/>
        </w:rPr>
        <w:tab/>
        <w:t>discussion</w:t>
      </w:r>
    </w:p>
    <w:p w14:paraId="73A950BF" w14:textId="77777777" w:rsidR="006B6411" w:rsidRDefault="00000000">
      <w:pPr>
        <w:numPr>
          <w:ilvl w:val="0"/>
          <w:numId w:val="16"/>
        </w:numPr>
        <w:overflowPunct w:val="0"/>
        <w:autoSpaceDE w:val="0"/>
        <w:autoSpaceDN w:val="0"/>
        <w:adjustRightInd w:val="0"/>
        <w:textAlignment w:val="baseline"/>
        <w:rPr>
          <w:lang w:val="en-US"/>
        </w:rPr>
      </w:pPr>
      <w:bookmarkStart w:id="277" w:name="_Ref198647937"/>
      <w:r>
        <w:rPr>
          <w:lang w:val="en-US"/>
        </w:rPr>
        <w:lastRenderedPageBreak/>
        <w:t>R3-253465, [TP to XR BL CR for 38.413] RAN activation and support of Available data rate reporting (Ericsson, China Telecom)</w:t>
      </w:r>
      <w:r>
        <w:rPr>
          <w:lang w:val="en-US"/>
        </w:rPr>
        <w:tab/>
        <w:t>other</w:t>
      </w:r>
      <w:bookmarkEnd w:id="277"/>
    </w:p>
    <w:p w14:paraId="418BABB1" w14:textId="77777777" w:rsidR="006B6411" w:rsidRDefault="00000000">
      <w:pPr>
        <w:numPr>
          <w:ilvl w:val="0"/>
          <w:numId w:val="16"/>
        </w:numPr>
        <w:overflowPunct w:val="0"/>
        <w:autoSpaceDE w:val="0"/>
        <w:autoSpaceDN w:val="0"/>
        <w:adjustRightInd w:val="0"/>
        <w:textAlignment w:val="baseline"/>
        <w:rPr>
          <w:lang w:val="en-US"/>
        </w:rPr>
      </w:pPr>
      <w:r>
        <w:rPr>
          <w:lang w:val="en-US"/>
        </w:rPr>
        <w:t>R3-253521, Support of Uplink Rate Control for XR (Ofinno, LLC)</w:t>
      </w:r>
      <w:r>
        <w:rPr>
          <w:lang w:val="en-US"/>
        </w:rPr>
        <w:tab/>
        <w:t>discussion</w:t>
      </w:r>
    </w:p>
    <w:p w14:paraId="26468C54" w14:textId="77777777" w:rsidR="006B6411" w:rsidRDefault="00000000">
      <w:pPr>
        <w:numPr>
          <w:ilvl w:val="0"/>
          <w:numId w:val="16"/>
        </w:numPr>
        <w:overflowPunct w:val="0"/>
        <w:autoSpaceDE w:val="0"/>
        <w:autoSpaceDN w:val="0"/>
        <w:adjustRightInd w:val="0"/>
        <w:textAlignment w:val="baseline"/>
        <w:rPr>
          <w:lang w:val="en-US"/>
        </w:rPr>
      </w:pPr>
      <w:r>
        <w:rPr>
          <w:lang w:val="en-US"/>
        </w:rPr>
        <w:t>R3-253564, R19 XR Signaling Enhancements (Qualcomm Incorporated)</w:t>
      </w:r>
      <w:r>
        <w:rPr>
          <w:lang w:val="en-US"/>
        </w:rPr>
        <w:tab/>
        <w:t>discussion</w:t>
      </w:r>
    </w:p>
    <w:p w14:paraId="7B8242FC" w14:textId="77777777" w:rsidR="006B6411" w:rsidRDefault="00000000">
      <w:pPr>
        <w:numPr>
          <w:ilvl w:val="0"/>
          <w:numId w:val="16"/>
        </w:numPr>
        <w:overflowPunct w:val="0"/>
        <w:autoSpaceDE w:val="0"/>
        <w:autoSpaceDN w:val="0"/>
        <w:adjustRightInd w:val="0"/>
        <w:textAlignment w:val="baseline"/>
        <w:rPr>
          <w:lang w:val="en-US"/>
        </w:rPr>
      </w:pPr>
      <w:r>
        <w:rPr>
          <w:lang w:val="en-US"/>
        </w:rPr>
        <w:t>R3-253617, (TP for XR BL CR for TS 38.300) Support of UL rate control (Huawei, CMCC, China Telecom)</w:t>
      </w:r>
      <w:r>
        <w:rPr>
          <w:lang w:val="en-US"/>
        </w:rPr>
        <w:tab/>
        <w:t>other</w:t>
      </w:r>
    </w:p>
    <w:p w14:paraId="4F50C0E5" w14:textId="77777777" w:rsidR="006B6411" w:rsidRDefault="00000000">
      <w:pPr>
        <w:numPr>
          <w:ilvl w:val="0"/>
          <w:numId w:val="16"/>
        </w:numPr>
        <w:overflowPunct w:val="0"/>
        <w:autoSpaceDE w:val="0"/>
        <w:autoSpaceDN w:val="0"/>
        <w:adjustRightInd w:val="0"/>
        <w:textAlignment w:val="baseline"/>
        <w:rPr>
          <w:lang w:val="en-US"/>
        </w:rPr>
      </w:pPr>
      <w:r>
        <w:rPr>
          <w:lang w:val="en-US"/>
        </w:rPr>
        <w:t>R3-253641, Discussion on other aspects for NR XR enhancements (Samsung)</w:t>
      </w:r>
      <w:r>
        <w:rPr>
          <w:lang w:val="en-US"/>
        </w:rPr>
        <w:tab/>
        <w:t>discussion</w:t>
      </w:r>
    </w:p>
    <w:p w14:paraId="6804FB10" w14:textId="77777777" w:rsidR="006B6411" w:rsidRDefault="00000000">
      <w:pPr>
        <w:numPr>
          <w:ilvl w:val="0"/>
          <w:numId w:val="16"/>
        </w:numPr>
        <w:overflowPunct w:val="0"/>
        <w:autoSpaceDE w:val="0"/>
        <w:autoSpaceDN w:val="0"/>
        <w:adjustRightInd w:val="0"/>
        <w:textAlignment w:val="baseline"/>
        <w:rPr>
          <w:lang w:val="en-US"/>
        </w:rPr>
      </w:pPr>
      <w:r>
        <w:rPr>
          <w:lang w:val="en-US"/>
        </w:rPr>
        <w:t>R3-253642, (TP to BLCR for TS 38.473) NR XR enhancements (Samsung)</w:t>
      </w:r>
      <w:r>
        <w:rPr>
          <w:lang w:val="en-US"/>
        </w:rPr>
        <w:tab/>
        <w:t>other</w:t>
      </w:r>
    </w:p>
    <w:p w14:paraId="222087E8" w14:textId="77777777" w:rsidR="006B6411" w:rsidRDefault="00000000">
      <w:pPr>
        <w:numPr>
          <w:ilvl w:val="0"/>
          <w:numId w:val="16"/>
        </w:numPr>
        <w:overflowPunct w:val="0"/>
        <w:autoSpaceDE w:val="0"/>
        <w:autoSpaceDN w:val="0"/>
        <w:adjustRightInd w:val="0"/>
        <w:textAlignment w:val="baseline"/>
        <w:rPr>
          <w:lang w:val="en-US"/>
        </w:rPr>
      </w:pPr>
      <w:r>
        <w:rPr>
          <w:lang w:val="en-US"/>
        </w:rPr>
        <w:t>R3-253666, Discussion on Rate Control for XR (China Telecom)</w:t>
      </w:r>
      <w:r>
        <w:rPr>
          <w:lang w:val="en-US"/>
        </w:rPr>
        <w:tab/>
        <w:t>discussion</w:t>
      </w:r>
    </w:p>
    <w:p w14:paraId="550A82C2" w14:textId="77777777" w:rsidR="006B6411" w:rsidRDefault="00000000">
      <w:pPr>
        <w:numPr>
          <w:ilvl w:val="0"/>
          <w:numId w:val="16"/>
        </w:numPr>
        <w:overflowPunct w:val="0"/>
        <w:autoSpaceDE w:val="0"/>
        <w:autoSpaceDN w:val="0"/>
        <w:adjustRightInd w:val="0"/>
        <w:textAlignment w:val="baseline"/>
        <w:rPr>
          <w:lang w:val="en-US"/>
        </w:rPr>
      </w:pPr>
      <w:r>
        <w:rPr>
          <w:lang w:val="en-US"/>
        </w:rPr>
        <w:t>R3-253669, Support of Exposure of Available Data Rate in Non-Homogeneous Deployment (CMCC)</w:t>
      </w:r>
      <w:r>
        <w:rPr>
          <w:lang w:val="en-US"/>
        </w:rPr>
        <w:tab/>
        <w:t>discussion</w:t>
      </w:r>
    </w:p>
    <w:p w14:paraId="0F471E27" w14:textId="77777777" w:rsidR="006B6411" w:rsidRDefault="00000000">
      <w:pPr>
        <w:numPr>
          <w:ilvl w:val="0"/>
          <w:numId w:val="16"/>
        </w:numPr>
        <w:overflowPunct w:val="0"/>
        <w:autoSpaceDE w:val="0"/>
        <w:autoSpaceDN w:val="0"/>
        <w:adjustRightInd w:val="0"/>
        <w:textAlignment w:val="baseline"/>
        <w:rPr>
          <w:lang w:val="en-US"/>
        </w:rPr>
      </w:pPr>
      <w:r>
        <w:rPr>
          <w:lang w:val="en-US"/>
        </w:rPr>
        <w:t>R3-253670, Support of Uplink Congestion Signaling (CMCC)</w:t>
      </w:r>
      <w:r>
        <w:rPr>
          <w:lang w:val="en-US"/>
        </w:rPr>
        <w:tab/>
        <w:t>discussion</w:t>
      </w:r>
    </w:p>
    <w:p w14:paraId="365C7132" w14:textId="77777777" w:rsidR="006B6411" w:rsidRDefault="00000000">
      <w:pPr>
        <w:numPr>
          <w:ilvl w:val="0"/>
          <w:numId w:val="16"/>
        </w:numPr>
        <w:overflowPunct w:val="0"/>
        <w:autoSpaceDE w:val="0"/>
        <w:autoSpaceDN w:val="0"/>
        <w:adjustRightInd w:val="0"/>
        <w:textAlignment w:val="baseline"/>
        <w:rPr>
          <w:lang w:val="en-US"/>
        </w:rPr>
      </w:pPr>
      <w:r>
        <w:rPr>
          <w:lang w:val="en-US"/>
        </w:rPr>
        <w:t>R3-253702, Discussion on XR RAN Awareness and UL Rate Control (Meta)</w:t>
      </w:r>
      <w:r>
        <w:rPr>
          <w:lang w:val="en-US"/>
        </w:rPr>
        <w:tab/>
        <w:t>discussion</w:t>
      </w:r>
    </w:p>
    <w:p w14:paraId="136F5964" w14:textId="77777777" w:rsidR="006B6411" w:rsidRDefault="00000000">
      <w:pPr>
        <w:numPr>
          <w:ilvl w:val="0"/>
          <w:numId w:val="16"/>
        </w:numPr>
        <w:overflowPunct w:val="0"/>
        <w:autoSpaceDE w:val="0"/>
        <w:autoSpaceDN w:val="0"/>
        <w:adjustRightInd w:val="0"/>
        <w:textAlignment w:val="baseline"/>
        <w:rPr>
          <w:lang w:val="en-US"/>
        </w:rPr>
      </w:pPr>
      <w:bookmarkStart w:id="278" w:name="_Ref198647575"/>
      <w:r>
        <w:rPr>
          <w:lang w:val="en-US"/>
        </w:rPr>
        <w:t>R3-253729, [TP to XR BL CR for 38.420] Dynamic traffic characteristics change (ZTE Corporation, Ericsson, CMCC, Nokia, Nokia Shanghai Bell, China Telecom, Qualcomm)</w:t>
      </w:r>
      <w:r>
        <w:rPr>
          <w:lang w:val="en-US"/>
        </w:rPr>
        <w:tab/>
        <w:t>other</w:t>
      </w:r>
      <w:bookmarkEnd w:id="278"/>
    </w:p>
    <w:p w14:paraId="31C51D15" w14:textId="77777777" w:rsidR="006B6411" w:rsidRDefault="00000000">
      <w:pPr>
        <w:numPr>
          <w:ilvl w:val="0"/>
          <w:numId w:val="16"/>
        </w:numPr>
        <w:overflowPunct w:val="0"/>
        <w:autoSpaceDE w:val="0"/>
        <w:autoSpaceDN w:val="0"/>
        <w:adjustRightInd w:val="0"/>
        <w:textAlignment w:val="baseline"/>
        <w:rPr>
          <w:lang w:val="en-US"/>
        </w:rPr>
      </w:pPr>
      <w:bookmarkStart w:id="279" w:name="_Ref198647577"/>
      <w:r>
        <w:rPr>
          <w:lang w:val="en-US"/>
        </w:rPr>
        <w:t>R3-253730, [TP to XR BL CR for 38.470] Dynamic traffic characteristics change (ZTE Corporation, Ericsson, CMCC, Nokia, Nokia Shanghai Bell, China Telecom, Qualcomm)</w:t>
      </w:r>
      <w:r>
        <w:rPr>
          <w:lang w:val="en-US"/>
        </w:rPr>
        <w:tab/>
        <w:t>other</w:t>
      </w:r>
      <w:bookmarkEnd w:id="279"/>
    </w:p>
    <w:p w14:paraId="71F97A9A" w14:textId="77777777" w:rsidR="006B6411" w:rsidRDefault="00000000">
      <w:pPr>
        <w:numPr>
          <w:ilvl w:val="0"/>
          <w:numId w:val="16"/>
        </w:numPr>
        <w:overflowPunct w:val="0"/>
        <w:autoSpaceDE w:val="0"/>
        <w:autoSpaceDN w:val="0"/>
        <w:adjustRightInd w:val="0"/>
        <w:textAlignment w:val="baseline"/>
        <w:rPr>
          <w:iCs/>
        </w:rPr>
      </w:pPr>
      <w:bookmarkStart w:id="280" w:name="_Ref198646630"/>
      <w:r>
        <w:rPr>
          <w:lang w:val="en-US"/>
        </w:rPr>
        <w:t>R3-253731, [TP for XR BL CRs to 38.413, 38.423, 38.473, 37.483, 38.415, 38.425] Discussion on Rel-19 XR</w:t>
      </w:r>
      <w:r>
        <w:rPr>
          <w:iCs/>
        </w:rPr>
        <w:t xml:space="preserve"> enhancement with ultimate all in one TP (ZTE Corporation)</w:t>
      </w:r>
      <w:r>
        <w:rPr>
          <w:iCs/>
        </w:rPr>
        <w:tab/>
        <w:t>other</w:t>
      </w:r>
      <w:bookmarkEnd w:id="280"/>
      <w:r>
        <w:rPr>
          <w:iCs/>
        </w:rPr>
        <w:t xml:space="preserve">                                               </w:t>
      </w:r>
    </w:p>
    <w:sectPr w:rsidR="006B64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7559" w14:textId="77777777" w:rsidR="00443961" w:rsidRDefault="00443961">
      <w:pPr>
        <w:spacing w:after="0"/>
      </w:pPr>
      <w:r>
        <w:separator/>
      </w:r>
    </w:p>
  </w:endnote>
  <w:endnote w:type="continuationSeparator" w:id="0">
    <w:p w14:paraId="4BE3F0B5" w14:textId="77777777" w:rsidR="00443961" w:rsidRDefault="00443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default"/>
    <w:sig w:usb0="9000002F" w:usb1="29D77CFB" w:usb2="00000012" w:usb3="00000000" w:csb0="00080001" w:csb1="00000000"/>
  </w:font>
  <w:font w:name="Batang">
    <w:altName w:val="바탕"/>
    <w:panose1 w:val="02030600000101010101"/>
    <w:charset w:val="81"/>
    <w:family w:val="roman"/>
    <w:pitch w:val="default"/>
    <w:sig w:usb0="00000000" w:usb1="00000000"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8760" w14:textId="77777777" w:rsidR="00443961" w:rsidRDefault="00443961">
      <w:pPr>
        <w:spacing w:after="0"/>
      </w:pPr>
      <w:r>
        <w:separator/>
      </w:r>
    </w:p>
  </w:footnote>
  <w:footnote w:type="continuationSeparator" w:id="0">
    <w:p w14:paraId="2D4CF190" w14:textId="77777777" w:rsidR="00443961" w:rsidRDefault="00443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F1D6F0C"/>
    <w:multiLevelType w:val="multilevel"/>
    <w:tmpl w:val="0F1D6F0C"/>
    <w:lvl w:ilvl="0">
      <w:start w:val="38"/>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3" w15:restartNumberingAfterBreak="0">
    <w:nsid w:val="31AE0AD0"/>
    <w:multiLevelType w:val="multilevel"/>
    <w:tmpl w:val="31AE0AD0"/>
    <w:lvl w:ilvl="0">
      <w:start w:val="3"/>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4017881">
    <w:abstractNumId w:val="4"/>
  </w:num>
  <w:num w:numId="2" w16cid:durableId="1923249264">
    <w:abstractNumId w:val="6"/>
  </w:num>
  <w:num w:numId="3" w16cid:durableId="1752194852">
    <w:abstractNumId w:val="9"/>
  </w:num>
  <w:num w:numId="4" w16cid:durableId="5253560">
    <w:abstractNumId w:val="10"/>
  </w:num>
  <w:num w:numId="5" w16cid:durableId="1059784036">
    <w:abstractNumId w:val="7"/>
  </w:num>
  <w:num w:numId="6" w16cid:durableId="1345983110">
    <w:abstractNumId w:val="3"/>
  </w:num>
  <w:num w:numId="7" w16cid:durableId="1738016988">
    <w:abstractNumId w:val="8"/>
  </w:num>
  <w:num w:numId="8" w16cid:durableId="1345935715">
    <w:abstractNumId w:val="5"/>
  </w:num>
  <w:num w:numId="9" w16cid:durableId="267543681">
    <w:abstractNumId w:val="2"/>
  </w:num>
  <w:num w:numId="10" w16cid:durableId="1509445022">
    <w:abstractNumId w:val="1"/>
  </w:num>
  <w:num w:numId="11" w16cid:durableId="1111976749">
    <w:abstractNumId w:val="14"/>
  </w:num>
  <w:num w:numId="12" w16cid:durableId="1570265732">
    <w:abstractNumId w:val="15"/>
  </w:num>
  <w:num w:numId="13" w16cid:durableId="1508594215">
    <w:abstractNumId w:val="13"/>
  </w:num>
  <w:num w:numId="14" w16cid:durableId="544027546">
    <w:abstractNumId w:val="0"/>
  </w:num>
  <w:num w:numId="15" w16cid:durableId="1350374104">
    <w:abstractNumId w:val="12"/>
  </w:num>
  <w:num w:numId="16" w16cid:durableId="6801639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Yazid">
    <w15:presenceInfo w15:providerId="None" w15:userId="Ericsson - Yazid"/>
  </w15:person>
  <w15:person w15:author="author">
    <w15:presenceInfo w15:providerId="None" w15:userId="author"/>
  </w15:person>
  <w15:person w15:author="ZTE">
    <w15:presenceInfo w15:providerId="None" w15:userId="ZTE"/>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D46"/>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C35"/>
    <w:rsid w:val="0027717A"/>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6B4"/>
    <w:rsid w:val="002D770E"/>
    <w:rsid w:val="002D7B8E"/>
    <w:rsid w:val="002E0385"/>
    <w:rsid w:val="002E0834"/>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B6C"/>
    <w:rsid w:val="00466134"/>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38C"/>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1EF"/>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355"/>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3686"/>
  <w15:docId w15:val="{61083867-27BF-4BD0-BD92-E07D45E4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F87"/>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4C3B5E8-9D35-4CA2-9FBC-26ED9EC0972D}">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Ericsson - Yazid</cp:lastModifiedBy>
  <cp:revision>6</cp:revision>
  <dcterms:created xsi:type="dcterms:W3CDTF">2025-05-20T11:55:00Z</dcterms:created>
  <dcterms:modified xsi:type="dcterms:W3CDTF">2025-05-20T11:58:00Z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ies>
</file>