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20858060"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205409">
        <w:rPr>
          <w:bCs/>
          <w:noProof w:val="0"/>
          <w:sz w:val="24"/>
          <w:szCs w:val="24"/>
        </w:rPr>
        <w:t>7</w:t>
      </w:r>
      <w:r w:rsidR="00406990">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0E0592">
        <w:rPr>
          <w:bCs/>
          <w:noProof w:val="0"/>
          <w:sz w:val="24"/>
          <w:szCs w:val="24"/>
        </w:rPr>
        <w:t>5</w:t>
      </w:r>
      <w:r w:rsidR="00E93C17">
        <w:rPr>
          <w:bCs/>
          <w:noProof w:val="0"/>
          <w:sz w:val="24"/>
          <w:szCs w:val="24"/>
        </w:rPr>
        <w:t>2014</w:t>
      </w:r>
    </w:p>
    <w:p w14:paraId="11776FA6" w14:textId="34375B99" w:rsidR="00A209D6" w:rsidRPr="00465587" w:rsidRDefault="00406990" w:rsidP="00A209D6">
      <w:pPr>
        <w:pStyle w:val="Header"/>
        <w:tabs>
          <w:tab w:val="right" w:pos="9639"/>
        </w:tabs>
        <w:rPr>
          <w:rFonts w:eastAsia="SimSun"/>
          <w:bCs/>
          <w:sz w:val="24"/>
          <w:szCs w:val="24"/>
          <w:lang w:eastAsia="zh-CN"/>
        </w:rPr>
      </w:pPr>
      <w:r>
        <w:rPr>
          <w:rFonts w:eastAsia="SimSun"/>
          <w:bCs/>
          <w:sz w:val="24"/>
          <w:szCs w:val="24"/>
          <w:lang w:eastAsia="zh-CN"/>
        </w:rPr>
        <w:t>Wuhan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w:t>
      </w:r>
      <w:r w:rsidR="00205409">
        <w:rPr>
          <w:rFonts w:eastAsia="SimSun"/>
          <w:bCs/>
          <w:sz w:val="24"/>
          <w:szCs w:val="24"/>
          <w:lang w:eastAsia="zh-CN"/>
        </w:rPr>
        <w:t>7</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w:t>
      </w:r>
      <w:r w:rsidR="00205409">
        <w:rPr>
          <w:rFonts w:eastAsia="SimSun"/>
          <w:bCs/>
          <w:sz w:val="24"/>
          <w:szCs w:val="24"/>
          <w:lang w:eastAsia="zh-CN"/>
        </w:rPr>
        <w:t>1</w:t>
      </w:r>
      <w:r w:rsidR="00537809" w:rsidRPr="002240E0">
        <w:rPr>
          <w:rFonts w:eastAsia="SimSun"/>
          <w:bCs/>
          <w:sz w:val="24"/>
          <w:szCs w:val="24"/>
          <w:lang w:eastAsia="zh-CN"/>
        </w:rPr>
        <w:t xml:space="preserve"> </w:t>
      </w:r>
      <w:r>
        <w:rPr>
          <w:rFonts w:eastAsia="SimSun"/>
          <w:bCs/>
          <w:sz w:val="24"/>
          <w:szCs w:val="24"/>
          <w:lang w:eastAsia="zh-CN"/>
        </w:rPr>
        <w:t>April</w:t>
      </w:r>
      <w:r w:rsidR="00205409">
        <w:rPr>
          <w:rFonts w:eastAsia="SimSun"/>
          <w:bCs/>
          <w:sz w:val="24"/>
          <w:szCs w:val="24"/>
          <w:lang w:eastAsia="zh-CN"/>
        </w:rPr>
        <w:t xml:space="preserve"> </w:t>
      </w:r>
      <w:r w:rsidR="00537809" w:rsidRPr="002240E0">
        <w:rPr>
          <w:rFonts w:eastAsia="SimSun"/>
          <w:bCs/>
          <w:sz w:val="24"/>
          <w:szCs w:val="24"/>
          <w:lang w:eastAsia="zh-CN"/>
        </w:rPr>
        <w:t>202</w:t>
      </w:r>
      <w:r w:rsidR="001B4BE3">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1B63D8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25CE">
        <w:rPr>
          <w:rFonts w:cs="Arial"/>
          <w:b/>
          <w:bCs/>
          <w:sz w:val="24"/>
          <w:lang w:eastAsia="ja-JP"/>
        </w:rPr>
        <w:t>9.2</w:t>
      </w:r>
    </w:p>
    <w:p w14:paraId="73188B46" w14:textId="633E6CD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E17E6A">
        <w:rPr>
          <w:rFonts w:ascii="Arial" w:hAnsi="Arial" w:cs="Arial"/>
          <w:b/>
          <w:bCs/>
          <w:sz w:val="24"/>
        </w:rPr>
        <w:t xml:space="preserve">, </w:t>
      </w:r>
      <w:r w:rsidR="00E17E6A" w:rsidRPr="00E17E6A">
        <w:rPr>
          <w:rFonts w:ascii="Arial" w:hAnsi="Arial" w:cs="Arial"/>
          <w:b/>
          <w:bCs/>
          <w:sz w:val="24"/>
        </w:rPr>
        <w:t>CATT, Qualcomm Incorporated, Huawei, Ericsson, Orange, ZTE</w:t>
      </w:r>
    </w:p>
    <w:p w14:paraId="553D264F" w14:textId="266221F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25CE">
        <w:rPr>
          <w:rFonts w:ascii="Arial" w:hAnsi="Arial" w:cs="Arial"/>
          <w:b/>
          <w:bCs/>
          <w:sz w:val="24"/>
        </w:rPr>
        <w:t>Correction of MBS Distribution Setup</w:t>
      </w:r>
    </w:p>
    <w:p w14:paraId="25F387E8" w14:textId="115B80C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93F8E" w:rsidRPr="00793F8E">
        <w:rPr>
          <w:rFonts w:ascii="Arial" w:hAnsi="Arial" w:cs="Arial"/>
          <w:b/>
          <w:bCs/>
          <w:sz w:val="24"/>
        </w:rPr>
        <w:t>NR_</w:t>
      </w:r>
      <w:r w:rsidR="00E825CE">
        <w:rPr>
          <w:rFonts w:ascii="Arial" w:hAnsi="Arial" w:cs="Arial"/>
          <w:b/>
          <w:bCs/>
          <w:sz w:val="24"/>
        </w:rPr>
        <w:t>MBS-Core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A5248B3" w14:textId="77777777" w:rsidR="009B09DD" w:rsidRDefault="009B09DD" w:rsidP="005F2D93">
      <w:pPr>
        <w:rPr>
          <w:rFonts w:eastAsia="SimSun"/>
          <w:lang w:val="en-US" w:eastAsia="zh-CN"/>
        </w:rPr>
      </w:pPr>
    </w:p>
    <w:p w14:paraId="7D484B6E" w14:textId="67389260" w:rsidR="009339CB" w:rsidRPr="006E13D1" w:rsidRDefault="004715A0" w:rsidP="009339CB">
      <w:pPr>
        <w:pStyle w:val="Heading1"/>
      </w:pPr>
      <w:r>
        <w:t>Discussion</w:t>
      </w:r>
    </w:p>
    <w:p w14:paraId="0AC022E8" w14:textId="77777777" w:rsidR="00E825CE" w:rsidRDefault="00E825CE" w:rsidP="004715A0">
      <w:pPr>
        <w:rPr>
          <w:rFonts w:eastAsia="SimSun"/>
          <w:lang w:val="en-US" w:eastAsia="zh-CN"/>
        </w:rPr>
      </w:pPr>
    </w:p>
    <w:p w14:paraId="1A8677B6" w14:textId="7BDE3CBC" w:rsidR="00AF4B75" w:rsidRPr="00AF4B75" w:rsidRDefault="00AF4B75" w:rsidP="00AF4B75">
      <w:pPr>
        <w:tabs>
          <w:tab w:val="left" w:pos="384"/>
        </w:tabs>
        <w:spacing w:before="20" w:after="80"/>
        <w:rPr>
          <w:rFonts w:eastAsia="SimSun"/>
          <w:lang w:val="en-US" w:eastAsia="zh-CN"/>
        </w:rPr>
      </w:pPr>
      <w:r w:rsidRPr="00AF4B75">
        <w:rPr>
          <w:rFonts w:eastAsia="SimSun"/>
          <w:lang w:val="en-US" w:eastAsia="zh-CN"/>
        </w:rPr>
        <w:t>TS 23.247 specifies in clause 7.2.4.2.1 that during shared delivery setup the NG-RAN node may provide the list of tracking areas supported by the gNB</w:t>
      </w:r>
      <w:r>
        <w:rPr>
          <w:rFonts w:eastAsia="SimSun"/>
          <w:lang w:val="en-US" w:eastAsia="zh-CN"/>
        </w:rPr>
        <w:t>:</w:t>
      </w:r>
    </w:p>
    <w:p w14:paraId="2DE47E36" w14:textId="24E1E705" w:rsidR="00E825CE" w:rsidRPr="00AF4B75" w:rsidRDefault="00AF4B75" w:rsidP="00AF4B75">
      <w:pPr>
        <w:rPr>
          <w:rFonts w:eastAsia="SimSun"/>
          <w:i/>
          <w:iCs/>
          <w:lang w:val="en-US" w:eastAsia="zh-CN"/>
        </w:rPr>
      </w:pPr>
      <w:r w:rsidRPr="00AF4B75">
        <w:rPr>
          <w:rFonts w:eastAsia="SimSun"/>
          <w:i/>
          <w:iCs/>
          <w:lang w:val="en-US" w:eastAsia="zh-CN"/>
        </w:rPr>
        <w:t xml:space="preserve">If the RAN determines the shared delivery is not established for the MBS Session ID and Area Session ID, the NG-RAN initiates the shared delivery establishment as specified in clause 7.2.1.4 and provides the Area Session ID, </w:t>
      </w:r>
      <w:r w:rsidRPr="00AF4B75">
        <w:rPr>
          <w:rFonts w:eastAsia="SimSun"/>
          <w:i/>
          <w:iCs/>
          <w:highlight w:val="yellow"/>
          <w:lang w:val="en-US" w:eastAsia="zh-CN"/>
        </w:rPr>
        <w:t>tracking area ID(s) concerning the RAN node</w:t>
      </w:r>
      <w:r w:rsidRPr="00AF4B75">
        <w:rPr>
          <w:rFonts w:eastAsia="SimSun"/>
          <w:i/>
          <w:iCs/>
          <w:lang w:val="en-US" w:eastAsia="zh-CN"/>
        </w:rPr>
        <w:t xml:space="preserv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w:t>
      </w:r>
      <w:r w:rsidRPr="00AF4B75">
        <w:rPr>
          <w:rFonts w:eastAsia="SimSun"/>
          <w:i/>
          <w:iCs/>
          <w:highlight w:val="yellow"/>
          <w:lang w:val="en-US" w:eastAsia="zh-CN"/>
        </w:rPr>
        <w:t>If the MB-SMF only provides the service areas concerning the target RAN node, which includes the cell ID(s), the cell ID is included if the tracking area IDs associated with the indicated cell ID is received by the MB-SMF</w:t>
      </w:r>
      <w:r w:rsidRPr="00AF4B75">
        <w:rPr>
          <w:rFonts w:eastAsia="SimSun"/>
          <w:i/>
          <w:iCs/>
          <w:lang w:val="en-US" w:eastAsia="zh-CN"/>
        </w:rPr>
        <w:t>.</w:t>
      </w:r>
      <w:r w:rsidRPr="00AF4B75">
        <w:rPr>
          <w:rFonts w:eastAsia="SimSun"/>
          <w:i/>
          <w:iCs/>
          <w:lang w:val="en-US" w:eastAsia="zh-CN"/>
        </w:rPr>
        <w:t xml:space="preserve"> </w:t>
      </w:r>
    </w:p>
    <w:p w14:paraId="47FE3FE9" w14:textId="32EF28B4" w:rsidR="00E825CE" w:rsidRDefault="00AF4B75" w:rsidP="004715A0">
      <w:pPr>
        <w:rPr>
          <w:rFonts w:eastAsia="SimSun"/>
          <w:lang w:val="en-US" w:eastAsia="zh-CN"/>
        </w:rPr>
      </w:pPr>
      <w:r>
        <w:rPr>
          <w:rFonts w:eastAsia="SimSun"/>
          <w:lang w:val="en-US" w:eastAsia="zh-CN"/>
        </w:rPr>
        <w:t>As specified above, SA2 agreed this to enable MB-SMF to avoid sending the full service area but instead may limit to the service area related to the gNB which triggers the distribution setup.</w:t>
      </w:r>
    </w:p>
    <w:p w14:paraId="7B939142" w14:textId="29074476" w:rsidR="00AF4B75" w:rsidRDefault="00AF4B75" w:rsidP="004715A0">
      <w:pPr>
        <w:rPr>
          <w:rFonts w:eastAsia="SimSun"/>
          <w:lang w:val="en-US" w:eastAsia="zh-CN"/>
        </w:rPr>
      </w:pPr>
      <w:r>
        <w:rPr>
          <w:rFonts w:eastAsia="SimSun"/>
          <w:lang w:val="en-US" w:eastAsia="zh-CN"/>
        </w:rPr>
        <w:t xml:space="preserve">However, looking at MBS Distribution Setup procedure in TS 38.413, NGAP is not aligned with this. CRs are provided in [1] and [2] to align TS 38.413 with TS 23.247. </w:t>
      </w:r>
    </w:p>
    <w:p w14:paraId="19FC8D72" w14:textId="77777777" w:rsidR="009E2150" w:rsidRDefault="009E2150" w:rsidP="004715A0">
      <w:pPr>
        <w:rPr>
          <w:rFonts w:eastAsia="SimSun"/>
          <w:lang w:val="en-US" w:eastAsia="zh-CN"/>
        </w:rPr>
      </w:pPr>
    </w:p>
    <w:p w14:paraId="69B7B8E6" w14:textId="4028FE1D" w:rsidR="009339CB" w:rsidRPr="006E13D1" w:rsidRDefault="009339CB" w:rsidP="009339CB">
      <w:pPr>
        <w:pStyle w:val="Heading1"/>
      </w:pPr>
      <w:r>
        <w:t>Conclusion</w:t>
      </w:r>
      <w:r w:rsidR="004715A0">
        <w:t xml:space="preserve"> and Proposals</w:t>
      </w:r>
    </w:p>
    <w:p w14:paraId="298A570B" w14:textId="5FE477D9" w:rsidR="00AF4B75" w:rsidRDefault="00AF4B75" w:rsidP="004715A0">
      <w:pPr>
        <w:rPr>
          <w:rFonts w:eastAsia="SimSun"/>
          <w:lang w:val="en-US" w:eastAsia="zh-CN"/>
        </w:rPr>
      </w:pPr>
      <w:r>
        <w:rPr>
          <w:rFonts w:eastAsia="SimSun"/>
          <w:lang w:val="en-US" w:eastAsia="zh-CN"/>
        </w:rPr>
        <w:t xml:space="preserve">A discrepancy is found between TS 23.247 and TS 38.413 for the sending of MBS TAIs from gNB to MB-SMF during the MBS Distribution Setup procedure. </w:t>
      </w:r>
    </w:p>
    <w:p w14:paraId="449D3AAF" w14:textId="174D3CD3" w:rsidR="00AF4B75" w:rsidRDefault="00697FB9" w:rsidP="00697FB9">
      <w:pPr>
        <w:rPr>
          <w:rFonts w:eastAsia="SimSun"/>
          <w:lang w:val="en-US" w:eastAsia="zh-CN"/>
        </w:rPr>
      </w:pPr>
      <w:r w:rsidRPr="0051391C">
        <w:rPr>
          <w:rFonts w:eastAsia="SimSun"/>
          <w:b/>
          <w:bCs/>
          <w:lang w:val="en-US" w:eastAsia="zh-CN"/>
        </w:rPr>
        <w:t>Proposal 1</w:t>
      </w:r>
      <w:r>
        <w:rPr>
          <w:rFonts w:eastAsia="SimSun"/>
          <w:lang w:val="en-US" w:eastAsia="zh-CN"/>
        </w:rPr>
        <w:t xml:space="preserve">: </w:t>
      </w:r>
      <w:r w:rsidR="00AF4B75">
        <w:rPr>
          <w:rFonts w:eastAsia="SimSun"/>
          <w:lang w:val="en-US" w:eastAsia="zh-CN"/>
        </w:rPr>
        <w:t xml:space="preserve">agree the CRs in [1] and [2] to add the </w:t>
      </w:r>
      <w:r w:rsidR="00AF4B75" w:rsidRPr="00AF4B75">
        <w:rPr>
          <w:rFonts w:eastAsia="SimSun"/>
          <w:i/>
          <w:iCs/>
          <w:lang w:val="en-US" w:eastAsia="zh-CN"/>
        </w:rPr>
        <w:t>TAI MBS Support List</w:t>
      </w:r>
      <w:r w:rsidR="00AF4B75">
        <w:rPr>
          <w:rFonts w:eastAsia="SimSun"/>
          <w:lang w:val="en-US" w:eastAsia="zh-CN"/>
        </w:rPr>
        <w:t xml:space="preserve"> IE in the </w:t>
      </w:r>
      <w:r w:rsidR="00AF4B75" w:rsidRPr="00550B9C">
        <w:rPr>
          <w:rFonts w:eastAsia="SimSun"/>
          <w:i/>
          <w:iCs/>
          <w:lang w:val="en-US" w:eastAsia="zh-CN"/>
        </w:rPr>
        <w:t>MBS Distribution Setup Request Transfer</w:t>
      </w:r>
      <w:r w:rsidR="00AF4B75">
        <w:rPr>
          <w:rFonts w:eastAsia="SimSun"/>
          <w:lang w:val="en-US" w:eastAsia="zh-CN"/>
        </w:rPr>
        <w:t xml:space="preserve"> IE container to align with TS 23.247. </w:t>
      </w:r>
    </w:p>
    <w:p w14:paraId="21225169" w14:textId="77777777" w:rsidR="004715A0" w:rsidRDefault="004715A0" w:rsidP="004715A0">
      <w:pPr>
        <w:rPr>
          <w:rFonts w:eastAsia="SimSun"/>
          <w:b/>
          <w:bCs/>
          <w:lang w:val="en-US" w:eastAsia="zh-CN"/>
        </w:rPr>
      </w:pPr>
    </w:p>
    <w:p w14:paraId="0C4912DC" w14:textId="3B9FC1BF" w:rsidR="004715A0" w:rsidRPr="006E13D1" w:rsidRDefault="004715A0" w:rsidP="004715A0">
      <w:pPr>
        <w:pStyle w:val="Heading1"/>
      </w:pPr>
      <w:r>
        <w:t>References</w:t>
      </w:r>
    </w:p>
    <w:p w14:paraId="41E6B945" w14:textId="2EDD439E" w:rsidR="00027EFC" w:rsidRPr="006D2BA4" w:rsidRDefault="00027EFC" w:rsidP="00027EFC">
      <w:pPr>
        <w:numPr>
          <w:ilvl w:val="0"/>
          <w:numId w:val="4"/>
        </w:numPr>
        <w:overflowPunct w:val="0"/>
        <w:autoSpaceDE w:val="0"/>
        <w:autoSpaceDN w:val="0"/>
        <w:adjustRightInd w:val="0"/>
        <w:textAlignment w:val="baseline"/>
      </w:pPr>
      <w:r w:rsidRPr="00A6298D">
        <w:t>R</w:t>
      </w:r>
      <w:r w:rsidR="00793F8E">
        <w:t>3</w:t>
      </w:r>
      <w:r w:rsidRPr="00A6298D">
        <w:t>-2</w:t>
      </w:r>
      <w:r w:rsidR="00793F8E">
        <w:t>5</w:t>
      </w:r>
      <w:r w:rsidR="00AF4B75">
        <w:t>2016</w:t>
      </w:r>
      <w:r w:rsidRPr="00A6298D">
        <w:t xml:space="preserve">, </w:t>
      </w:r>
      <w:r w:rsidR="00AF4B75">
        <w:rPr>
          <w:i/>
          <w:iCs/>
        </w:rPr>
        <w:t xml:space="preserve">Correction of MBS Distribution Setup, CR TS 38.413 R17, </w:t>
      </w:r>
      <w:r w:rsidR="00AF4B75" w:rsidRPr="00AF4B75">
        <w:rPr>
          <w:i/>
          <w:iCs/>
        </w:rPr>
        <w:t>Nokia, CATT, Qualcomm Incorporated, Huawei, Ericsson, Orange, ZTE</w:t>
      </w:r>
      <w:r w:rsidR="00793F8E">
        <w:rPr>
          <w:i/>
          <w:iCs/>
        </w:rPr>
        <w:t xml:space="preserve"> </w:t>
      </w:r>
    </w:p>
    <w:p w14:paraId="0C0AD3AF" w14:textId="166A127E" w:rsidR="006D2BA4" w:rsidRDefault="006D2BA4" w:rsidP="00027EFC">
      <w:pPr>
        <w:numPr>
          <w:ilvl w:val="0"/>
          <w:numId w:val="4"/>
        </w:numPr>
        <w:overflowPunct w:val="0"/>
        <w:autoSpaceDE w:val="0"/>
        <w:autoSpaceDN w:val="0"/>
        <w:adjustRightInd w:val="0"/>
        <w:textAlignment w:val="baseline"/>
      </w:pPr>
      <w:r>
        <w:t>R3-25</w:t>
      </w:r>
      <w:r w:rsidR="00AF4B75">
        <w:t>2017</w:t>
      </w:r>
      <w:r>
        <w:t xml:space="preserve">, </w:t>
      </w:r>
      <w:r w:rsidR="00AF4B75">
        <w:rPr>
          <w:i/>
          <w:iCs/>
        </w:rPr>
        <w:t xml:space="preserve">Correction of MBS Distribution Setup, CR TS 38.413 R17, </w:t>
      </w:r>
      <w:r w:rsidR="00AF4B75" w:rsidRPr="00AF4B75">
        <w:rPr>
          <w:i/>
          <w:iCs/>
        </w:rPr>
        <w:t>Nokia, CATT, Qualcomm Incorporated, Huawei, Ericsson, Orange, ZTE</w:t>
      </w:r>
    </w:p>
    <w:sectPr w:rsidR="006D2BA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1E72A" w14:textId="77777777" w:rsidR="00167673" w:rsidRDefault="00167673">
      <w:r>
        <w:separator/>
      </w:r>
    </w:p>
  </w:endnote>
  <w:endnote w:type="continuationSeparator" w:id="0">
    <w:p w14:paraId="3D8F44E0" w14:textId="77777777" w:rsidR="00167673" w:rsidRDefault="00167673">
      <w:r>
        <w:continuationSeparator/>
      </w:r>
    </w:p>
  </w:endnote>
  <w:endnote w:type="continuationNotice" w:id="1">
    <w:p w14:paraId="36F721F8" w14:textId="77777777" w:rsidR="00167673" w:rsidRDefault="00167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A24E2" w14:textId="77777777" w:rsidR="00167673" w:rsidRDefault="00167673">
      <w:r>
        <w:separator/>
      </w:r>
    </w:p>
  </w:footnote>
  <w:footnote w:type="continuationSeparator" w:id="0">
    <w:p w14:paraId="39750889" w14:textId="77777777" w:rsidR="00167673" w:rsidRDefault="00167673">
      <w:r>
        <w:continuationSeparator/>
      </w:r>
    </w:p>
  </w:footnote>
  <w:footnote w:type="continuationNotice" w:id="1">
    <w:p w14:paraId="65536467" w14:textId="77777777" w:rsidR="00167673" w:rsidRDefault="00167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BE7832"/>
    <w:multiLevelType w:val="hybridMultilevel"/>
    <w:tmpl w:val="DCCCF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36722E"/>
    <w:multiLevelType w:val="hybridMultilevel"/>
    <w:tmpl w:val="69B271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20435BD"/>
    <w:multiLevelType w:val="hybridMultilevel"/>
    <w:tmpl w:val="B0308F76"/>
    <w:lvl w:ilvl="0" w:tplc="30FEE162">
      <w:start w:val="1"/>
      <w:numFmt w:val="bullet"/>
      <w:lvlText w:val="⁃"/>
      <w:lvlJc w:val="left"/>
      <w:pPr>
        <w:tabs>
          <w:tab w:val="num" w:pos="720"/>
        </w:tabs>
        <w:ind w:left="720" w:hanging="360"/>
      </w:pPr>
      <w:rPr>
        <w:rFonts w:ascii="Times New Roman" w:hAnsi="Times New Roman" w:hint="default"/>
      </w:rPr>
    </w:lvl>
    <w:lvl w:ilvl="1" w:tplc="237CA77A">
      <w:start w:val="1"/>
      <w:numFmt w:val="bullet"/>
      <w:lvlText w:val="⁃"/>
      <w:lvlJc w:val="left"/>
      <w:pPr>
        <w:tabs>
          <w:tab w:val="num" w:pos="1440"/>
        </w:tabs>
        <w:ind w:left="1440" w:hanging="360"/>
      </w:pPr>
      <w:rPr>
        <w:rFonts w:ascii="Times New Roman" w:hAnsi="Times New Roman" w:hint="default"/>
      </w:rPr>
    </w:lvl>
    <w:lvl w:ilvl="2" w:tplc="73923588" w:tentative="1">
      <w:start w:val="1"/>
      <w:numFmt w:val="bullet"/>
      <w:lvlText w:val="⁃"/>
      <w:lvlJc w:val="left"/>
      <w:pPr>
        <w:tabs>
          <w:tab w:val="num" w:pos="2160"/>
        </w:tabs>
        <w:ind w:left="2160" w:hanging="360"/>
      </w:pPr>
      <w:rPr>
        <w:rFonts w:ascii="Times New Roman" w:hAnsi="Times New Roman" w:hint="default"/>
      </w:rPr>
    </w:lvl>
    <w:lvl w:ilvl="3" w:tplc="19BE0A12" w:tentative="1">
      <w:start w:val="1"/>
      <w:numFmt w:val="bullet"/>
      <w:lvlText w:val="⁃"/>
      <w:lvlJc w:val="left"/>
      <w:pPr>
        <w:tabs>
          <w:tab w:val="num" w:pos="2880"/>
        </w:tabs>
        <w:ind w:left="2880" w:hanging="360"/>
      </w:pPr>
      <w:rPr>
        <w:rFonts w:ascii="Times New Roman" w:hAnsi="Times New Roman" w:hint="default"/>
      </w:rPr>
    </w:lvl>
    <w:lvl w:ilvl="4" w:tplc="A5C26CBA" w:tentative="1">
      <w:start w:val="1"/>
      <w:numFmt w:val="bullet"/>
      <w:lvlText w:val="⁃"/>
      <w:lvlJc w:val="left"/>
      <w:pPr>
        <w:tabs>
          <w:tab w:val="num" w:pos="3600"/>
        </w:tabs>
        <w:ind w:left="3600" w:hanging="360"/>
      </w:pPr>
      <w:rPr>
        <w:rFonts w:ascii="Times New Roman" w:hAnsi="Times New Roman" w:hint="default"/>
      </w:rPr>
    </w:lvl>
    <w:lvl w:ilvl="5" w:tplc="841C8D20" w:tentative="1">
      <w:start w:val="1"/>
      <w:numFmt w:val="bullet"/>
      <w:lvlText w:val="⁃"/>
      <w:lvlJc w:val="left"/>
      <w:pPr>
        <w:tabs>
          <w:tab w:val="num" w:pos="4320"/>
        </w:tabs>
        <w:ind w:left="4320" w:hanging="360"/>
      </w:pPr>
      <w:rPr>
        <w:rFonts w:ascii="Times New Roman" w:hAnsi="Times New Roman" w:hint="default"/>
      </w:rPr>
    </w:lvl>
    <w:lvl w:ilvl="6" w:tplc="A34AFFA2" w:tentative="1">
      <w:start w:val="1"/>
      <w:numFmt w:val="bullet"/>
      <w:lvlText w:val="⁃"/>
      <w:lvlJc w:val="left"/>
      <w:pPr>
        <w:tabs>
          <w:tab w:val="num" w:pos="5040"/>
        </w:tabs>
        <w:ind w:left="5040" w:hanging="360"/>
      </w:pPr>
      <w:rPr>
        <w:rFonts w:ascii="Times New Roman" w:hAnsi="Times New Roman" w:hint="default"/>
      </w:rPr>
    </w:lvl>
    <w:lvl w:ilvl="7" w:tplc="A50C4350" w:tentative="1">
      <w:start w:val="1"/>
      <w:numFmt w:val="bullet"/>
      <w:lvlText w:val="⁃"/>
      <w:lvlJc w:val="left"/>
      <w:pPr>
        <w:tabs>
          <w:tab w:val="num" w:pos="5760"/>
        </w:tabs>
        <w:ind w:left="5760" w:hanging="360"/>
      </w:pPr>
      <w:rPr>
        <w:rFonts w:ascii="Times New Roman" w:hAnsi="Times New Roman" w:hint="default"/>
      </w:rPr>
    </w:lvl>
    <w:lvl w:ilvl="8" w:tplc="E140110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28520066"/>
    <w:multiLevelType w:val="hybridMultilevel"/>
    <w:tmpl w:val="69B271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C504665"/>
    <w:multiLevelType w:val="hybridMultilevel"/>
    <w:tmpl w:val="583A4082"/>
    <w:lvl w:ilvl="0" w:tplc="D548C6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F1A2B05"/>
    <w:multiLevelType w:val="hybridMultilevel"/>
    <w:tmpl w:val="306C11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8542533"/>
    <w:multiLevelType w:val="hybridMultilevel"/>
    <w:tmpl w:val="9DC66294"/>
    <w:lvl w:ilvl="0" w:tplc="2822E83A">
      <w:start w:val="1"/>
      <w:numFmt w:val="bullet"/>
      <w:lvlText w:val="⁃"/>
      <w:lvlJc w:val="left"/>
      <w:pPr>
        <w:tabs>
          <w:tab w:val="num" w:pos="720"/>
        </w:tabs>
        <w:ind w:left="720" w:hanging="360"/>
      </w:pPr>
      <w:rPr>
        <w:rFonts w:ascii="Times New Roman" w:hAnsi="Times New Roman" w:hint="default"/>
      </w:rPr>
    </w:lvl>
    <w:lvl w:ilvl="1" w:tplc="784EBDFA">
      <w:start w:val="1"/>
      <w:numFmt w:val="bullet"/>
      <w:lvlText w:val="⁃"/>
      <w:lvlJc w:val="left"/>
      <w:pPr>
        <w:tabs>
          <w:tab w:val="num" w:pos="1440"/>
        </w:tabs>
        <w:ind w:left="1440" w:hanging="360"/>
      </w:pPr>
      <w:rPr>
        <w:rFonts w:ascii="Times New Roman" w:hAnsi="Times New Roman" w:hint="default"/>
      </w:rPr>
    </w:lvl>
    <w:lvl w:ilvl="2" w:tplc="B71C28D4" w:tentative="1">
      <w:start w:val="1"/>
      <w:numFmt w:val="bullet"/>
      <w:lvlText w:val="⁃"/>
      <w:lvlJc w:val="left"/>
      <w:pPr>
        <w:tabs>
          <w:tab w:val="num" w:pos="2160"/>
        </w:tabs>
        <w:ind w:left="2160" w:hanging="360"/>
      </w:pPr>
      <w:rPr>
        <w:rFonts w:ascii="Times New Roman" w:hAnsi="Times New Roman" w:hint="default"/>
      </w:rPr>
    </w:lvl>
    <w:lvl w:ilvl="3" w:tplc="99782C3E" w:tentative="1">
      <w:start w:val="1"/>
      <w:numFmt w:val="bullet"/>
      <w:lvlText w:val="⁃"/>
      <w:lvlJc w:val="left"/>
      <w:pPr>
        <w:tabs>
          <w:tab w:val="num" w:pos="2880"/>
        </w:tabs>
        <w:ind w:left="2880" w:hanging="360"/>
      </w:pPr>
      <w:rPr>
        <w:rFonts w:ascii="Times New Roman" w:hAnsi="Times New Roman" w:hint="default"/>
      </w:rPr>
    </w:lvl>
    <w:lvl w:ilvl="4" w:tplc="AD041E7A" w:tentative="1">
      <w:start w:val="1"/>
      <w:numFmt w:val="bullet"/>
      <w:lvlText w:val="⁃"/>
      <w:lvlJc w:val="left"/>
      <w:pPr>
        <w:tabs>
          <w:tab w:val="num" w:pos="3600"/>
        </w:tabs>
        <w:ind w:left="3600" w:hanging="360"/>
      </w:pPr>
      <w:rPr>
        <w:rFonts w:ascii="Times New Roman" w:hAnsi="Times New Roman" w:hint="default"/>
      </w:rPr>
    </w:lvl>
    <w:lvl w:ilvl="5" w:tplc="7924EE08" w:tentative="1">
      <w:start w:val="1"/>
      <w:numFmt w:val="bullet"/>
      <w:lvlText w:val="⁃"/>
      <w:lvlJc w:val="left"/>
      <w:pPr>
        <w:tabs>
          <w:tab w:val="num" w:pos="4320"/>
        </w:tabs>
        <w:ind w:left="4320" w:hanging="360"/>
      </w:pPr>
      <w:rPr>
        <w:rFonts w:ascii="Times New Roman" w:hAnsi="Times New Roman" w:hint="default"/>
      </w:rPr>
    </w:lvl>
    <w:lvl w:ilvl="6" w:tplc="2E90A248" w:tentative="1">
      <w:start w:val="1"/>
      <w:numFmt w:val="bullet"/>
      <w:lvlText w:val="⁃"/>
      <w:lvlJc w:val="left"/>
      <w:pPr>
        <w:tabs>
          <w:tab w:val="num" w:pos="5040"/>
        </w:tabs>
        <w:ind w:left="5040" w:hanging="360"/>
      </w:pPr>
      <w:rPr>
        <w:rFonts w:ascii="Times New Roman" w:hAnsi="Times New Roman" w:hint="default"/>
      </w:rPr>
    </w:lvl>
    <w:lvl w:ilvl="7" w:tplc="0D5E4094" w:tentative="1">
      <w:start w:val="1"/>
      <w:numFmt w:val="bullet"/>
      <w:lvlText w:val="⁃"/>
      <w:lvlJc w:val="left"/>
      <w:pPr>
        <w:tabs>
          <w:tab w:val="num" w:pos="5760"/>
        </w:tabs>
        <w:ind w:left="5760" w:hanging="360"/>
      </w:pPr>
      <w:rPr>
        <w:rFonts w:ascii="Times New Roman" w:hAnsi="Times New Roman" w:hint="default"/>
      </w:rPr>
    </w:lvl>
    <w:lvl w:ilvl="8" w:tplc="EC1EBFF0"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4"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092946"/>
    <w:multiLevelType w:val="hybridMultilevel"/>
    <w:tmpl w:val="4934CED6"/>
    <w:lvl w:ilvl="0" w:tplc="87CACD60">
      <w:start w:val="1"/>
      <w:numFmt w:val="bullet"/>
      <w:lvlText w:val="⁃"/>
      <w:lvlJc w:val="left"/>
      <w:pPr>
        <w:tabs>
          <w:tab w:val="num" w:pos="720"/>
        </w:tabs>
        <w:ind w:left="720" w:hanging="360"/>
      </w:pPr>
      <w:rPr>
        <w:rFonts w:ascii="Times New Roman" w:hAnsi="Times New Roman" w:hint="default"/>
      </w:rPr>
    </w:lvl>
    <w:lvl w:ilvl="1" w:tplc="9BB887C6">
      <w:start w:val="1"/>
      <w:numFmt w:val="bullet"/>
      <w:lvlText w:val="⁃"/>
      <w:lvlJc w:val="left"/>
      <w:pPr>
        <w:tabs>
          <w:tab w:val="num" w:pos="1440"/>
        </w:tabs>
        <w:ind w:left="1440" w:hanging="360"/>
      </w:pPr>
      <w:rPr>
        <w:rFonts w:ascii="Times New Roman" w:hAnsi="Times New Roman" w:hint="default"/>
      </w:rPr>
    </w:lvl>
    <w:lvl w:ilvl="2" w:tplc="2C3A1684" w:tentative="1">
      <w:start w:val="1"/>
      <w:numFmt w:val="bullet"/>
      <w:lvlText w:val="⁃"/>
      <w:lvlJc w:val="left"/>
      <w:pPr>
        <w:tabs>
          <w:tab w:val="num" w:pos="2160"/>
        </w:tabs>
        <w:ind w:left="2160" w:hanging="360"/>
      </w:pPr>
      <w:rPr>
        <w:rFonts w:ascii="Times New Roman" w:hAnsi="Times New Roman" w:hint="default"/>
      </w:rPr>
    </w:lvl>
    <w:lvl w:ilvl="3" w:tplc="19566E9E" w:tentative="1">
      <w:start w:val="1"/>
      <w:numFmt w:val="bullet"/>
      <w:lvlText w:val="⁃"/>
      <w:lvlJc w:val="left"/>
      <w:pPr>
        <w:tabs>
          <w:tab w:val="num" w:pos="2880"/>
        </w:tabs>
        <w:ind w:left="2880" w:hanging="360"/>
      </w:pPr>
      <w:rPr>
        <w:rFonts w:ascii="Times New Roman" w:hAnsi="Times New Roman" w:hint="default"/>
      </w:rPr>
    </w:lvl>
    <w:lvl w:ilvl="4" w:tplc="43DEEB2E" w:tentative="1">
      <w:start w:val="1"/>
      <w:numFmt w:val="bullet"/>
      <w:lvlText w:val="⁃"/>
      <w:lvlJc w:val="left"/>
      <w:pPr>
        <w:tabs>
          <w:tab w:val="num" w:pos="3600"/>
        </w:tabs>
        <w:ind w:left="3600" w:hanging="360"/>
      </w:pPr>
      <w:rPr>
        <w:rFonts w:ascii="Times New Roman" w:hAnsi="Times New Roman" w:hint="default"/>
      </w:rPr>
    </w:lvl>
    <w:lvl w:ilvl="5" w:tplc="F5AA176C" w:tentative="1">
      <w:start w:val="1"/>
      <w:numFmt w:val="bullet"/>
      <w:lvlText w:val="⁃"/>
      <w:lvlJc w:val="left"/>
      <w:pPr>
        <w:tabs>
          <w:tab w:val="num" w:pos="4320"/>
        </w:tabs>
        <w:ind w:left="4320" w:hanging="360"/>
      </w:pPr>
      <w:rPr>
        <w:rFonts w:ascii="Times New Roman" w:hAnsi="Times New Roman" w:hint="default"/>
      </w:rPr>
    </w:lvl>
    <w:lvl w:ilvl="6" w:tplc="01B60192" w:tentative="1">
      <w:start w:val="1"/>
      <w:numFmt w:val="bullet"/>
      <w:lvlText w:val="⁃"/>
      <w:lvlJc w:val="left"/>
      <w:pPr>
        <w:tabs>
          <w:tab w:val="num" w:pos="5040"/>
        </w:tabs>
        <w:ind w:left="5040" w:hanging="360"/>
      </w:pPr>
      <w:rPr>
        <w:rFonts w:ascii="Times New Roman" w:hAnsi="Times New Roman" w:hint="default"/>
      </w:rPr>
    </w:lvl>
    <w:lvl w:ilvl="7" w:tplc="8D2C39A2" w:tentative="1">
      <w:start w:val="1"/>
      <w:numFmt w:val="bullet"/>
      <w:lvlText w:val="⁃"/>
      <w:lvlJc w:val="left"/>
      <w:pPr>
        <w:tabs>
          <w:tab w:val="num" w:pos="5760"/>
        </w:tabs>
        <w:ind w:left="5760" w:hanging="360"/>
      </w:pPr>
      <w:rPr>
        <w:rFonts w:ascii="Times New Roman" w:hAnsi="Times New Roman" w:hint="default"/>
      </w:rPr>
    </w:lvl>
    <w:lvl w:ilvl="8" w:tplc="796CB390"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44D32B0"/>
    <w:multiLevelType w:val="hybridMultilevel"/>
    <w:tmpl w:val="071ACEE2"/>
    <w:lvl w:ilvl="0" w:tplc="C7CA3C2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874AAB"/>
    <w:multiLevelType w:val="hybridMultilevel"/>
    <w:tmpl w:val="0284CBCC"/>
    <w:lvl w:ilvl="0" w:tplc="3B64D0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4947F4"/>
    <w:multiLevelType w:val="hybridMultilevel"/>
    <w:tmpl w:val="A94C7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5EC4151"/>
    <w:multiLevelType w:val="hybridMultilevel"/>
    <w:tmpl w:val="1BD4F3C4"/>
    <w:lvl w:ilvl="0" w:tplc="32901C08">
      <w:start w:val="1"/>
      <w:numFmt w:val="bullet"/>
      <w:lvlText w:val="•"/>
      <w:lvlJc w:val="left"/>
      <w:pPr>
        <w:tabs>
          <w:tab w:val="num" w:pos="720"/>
        </w:tabs>
        <w:ind w:left="720" w:hanging="360"/>
      </w:pPr>
      <w:rPr>
        <w:rFonts w:ascii="System Font Regular" w:hAnsi="System Font Regular" w:hint="default"/>
      </w:rPr>
    </w:lvl>
    <w:lvl w:ilvl="1" w:tplc="A8C40868" w:tentative="1">
      <w:start w:val="1"/>
      <w:numFmt w:val="bullet"/>
      <w:lvlText w:val="•"/>
      <w:lvlJc w:val="left"/>
      <w:pPr>
        <w:tabs>
          <w:tab w:val="num" w:pos="1440"/>
        </w:tabs>
        <w:ind w:left="1440" w:hanging="360"/>
      </w:pPr>
      <w:rPr>
        <w:rFonts w:ascii="System Font Regular" w:hAnsi="System Font Regular" w:hint="default"/>
      </w:rPr>
    </w:lvl>
    <w:lvl w:ilvl="2" w:tplc="DD06D9B2">
      <w:start w:val="1"/>
      <w:numFmt w:val="bullet"/>
      <w:lvlText w:val="•"/>
      <w:lvlJc w:val="left"/>
      <w:pPr>
        <w:tabs>
          <w:tab w:val="num" w:pos="2160"/>
        </w:tabs>
        <w:ind w:left="2160" w:hanging="360"/>
      </w:pPr>
      <w:rPr>
        <w:rFonts w:ascii="System Font Regular" w:hAnsi="System Font Regular" w:hint="default"/>
      </w:rPr>
    </w:lvl>
    <w:lvl w:ilvl="3" w:tplc="069CC752" w:tentative="1">
      <w:start w:val="1"/>
      <w:numFmt w:val="bullet"/>
      <w:lvlText w:val="•"/>
      <w:lvlJc w:val="left"/>
      <w:pPr>
        <w:tabs>
          <w:tab w:val="num" w:pos="2880"/>
        </w:tabs>
        <w:ind w:left="2880" w:hanging="360"/>
      </w:pPr>
      <w:rPr>
        <w:rFonts w:ascii="System Font Regular" w:hAnsi="System Font Regular" w:hint="default"/>
      </w:rPr>
    </w:lvl>
    <w:lvl w:ilvl="4" w:tplc="42A63654" w:tentative="1">
      <w:start w:val="1"/>
      <w:numFmt w:val="bullet"/>
      <w:lvlText w:val="•"/>
      <w:lvlJc w:val="left"/>
      <w:pPr>
        <w:tabs>
          <w:tab w:val="num" w:pos="3600"/>
        </w:tabs>
        <w:ind w:left="3600" w:hanging="360"/>
      </w:pPr>
      <w:rPr>
        <w:rFonts w:ascii="System Font Regular" w:hAnsi="System Font Regular" w:hint="default"/>
      </w:rPr>
    </w:lvl>
    <w:lvl w:ilvl="5" w:tplc="B2E82174" w:tentative="1">
      <w:start w:val="1"/>
      <w:numFmt w:val="bullet"/>
      <w:lvlText w:val="•"/>
      <w:lvlJc w:val="left"/>
      <w:pPr>
        <w:tabs>
          <w:tab w:val="num" w:pos="4320"/>
        </w:tabs>
        <w:ind w:left="4320" w:hanging="360"/>
      </w:pPr>
      <w:rPr>
        <w:rFonts w:ascii="System Font Regular" w:hAnsi="System Font Regular" w:hint="default"/>
      </w:rPr>
    </w:lvl>
    <w:lvl w:ilvl="6" w:tplc="DB68A3CA" w:tentative="1">
      <w:start w:val="1"/>
      <w:numFmt w:val="bullet"/>
      <w:lvlText w:val="•"/>
      <w:lvlJc w:val="left"/>
      <w:pPr>
        <w:tabs>
          <w:tab w:val="num" w:pos="5040"/>
        </w:tabs>
        <w:ind w:left="5040" w:hanging="360"/>
      </w:pPr>
      <w:rPr>
        <w:rFonts w:ascii="System Font Regular" w:hAnsi="System Font Regular" w:hint="default"/>
      </w:rPr>
    </w:lvl>
    <w:lvl w:ilvl="7" w:tplc="16E484A0" w:tentative="1">
      <w:start w:val="1"/>
      <w:numFmt w:val="bullet"/>
      <w:lvlText w:val="•"/>
      <w:lvlJc w:val="left"/>
      <w:pPr>
        <w:tabs>
          <w:tab w:val="num" w:pos="5760"/>
        </w:tabs>
        <w:ind w:left="5760" w:hanging="360"/>
      </w:pPr>
      <w:rPr>
        <w:rFonts w:ascii="System Font Regular" w:hAnsi="System Font Regular" w:hint="default"/>
      </w:rPr>
    </w:lvl>
    <w:lvl w:ilvl="8" w:tplc="85E2BAA0" w:tentative="1">
      <w:start w:val="1"/>
      <w:numFmt w:val="bullet"/>
      <w:lvlText w:val="•"/>
      <w:lvlJc w:val="left"/>
      <w:pPr>
        <w:tabs>
          <w:tab w:val="num" w:pos="6480"/>
        </w:tabs>
        <w:ind w:left="6480" w:hanging="360"/>
      </w:pPr>
      <w:rPr>
        <w:rFonts w:ascii="System Font Regular" w:hAnsi="System Font Regular" w:hint="default"/>
      </w:rPr>
    </w:lvl>
  </w:abstractNum>
  <w:abstractNum w:abstractNumId="61"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2"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7525238"/>
    <w:multiLevelType w:val="hybridMultilevel"/>
    <w:tmpl w:val="86C6CD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EAA06A6"/>
    <w:multiLevelType w:val="hybridMultilevel"/>
    <w:tmpl w:val="69B27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5"/>
  </w:num>
  <w:num w:numId="5" w16cid:durableId="630793192">
    <w:abstractNumId w:val="32"/>
  </w:num>
  <w:num w:numId="6" w16cid:durableId="1154301696">
    <w:abstractNumId w:val="42"/>
  </w:num>
  <w:num w:numId="7" w16cid:durableId="1489399165">
    <w:abstractNumId w:val="43"/>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146090890">
    <w:abstractNumId w:val="40"/>
  </w:num>
  <w:num w:numId="19" w16cid:durableId="396705957">
    <w:abstractNumId w:val="65"/>
  </w:num>
  <w:num w:numId="20" w16cid:durableId="378944112">
    <w:abstractNumId w:val="41"/>
  </w:num>
  <w:num w:numId="21" w16cid:durableId="279185257">
    <w:abstractNumId w:val="55"/>
  </w:num>
  <w:num w:numId="22" w16cid:durableId="663314793">
    <w:abstractNumId w:val="33"/>
  </w:num>
  <w:num w:numId="23" w16cid:durableId="487483028">
    <w:abstractNumId w:val="22"/>
  </w:num>
  <w:num w:numId="24" w16cid:durableId="364520612">
    <w:abstractNumId w:val="39"/>
  </w:num>
  <w:num w:numId="25" w16cid:durableId="1963727595">
    <w:abstractNumId w:val="49"/>
  </w:num>
  <w:num w:numId="26" w16cid:durableId="1791825941">
    <w:abstractNumId w:val="14"/>
  </w:num>
  <w:num w:numId="27" w16cid:durableId="1418597390">
    <w:abstractNumId w:val="19"/>
  </w:num>
  <w:num w:numId="28" w16cid:durableId="913006629">
    <w:abstractNumId w:val="37"/>
  </w:num>
  <w:num w:numId="29" w16cid:durableId="959340253">
    <w:abstractNumId w:val="47"/>
  </w:num>
  <w:num w:numId="30" w16cid:durableId="183835671">
    <w:abstractNumId w:val="17"/>
  </w:num>
  <w:num w:numId="31" w16cid:durableId="654726009">
    <w:abstractNumId w:val="18"/>
  </w:num>
  <w:num w:numId="32" w16cid:durableId="1047801185">
    <w:abstractNumId w:val="31"/>
  </w:num>
  <w:num w:numId="33" w16cid:durableId="506991072">
    <w:abstractNumId w:val="16"/>
  </w:num>
  <w:num w:numId="34" w16cid:durableId="686640742">
    <w:abstractNumId w:val="59"/>
  </w:num>
  <w:num w:numId="35" w16cid:durableId="658003201">
    <w:abstractNumId w:val="13"/>
  </w:num>
  <w:num w:numId="36" w16cid:durableId="1930845004">
    <w:abstractNumId w:val="66"/>
  </w:num>
  <w:num w:numId="37" w16cid:durableId="1339191395">
    <w:abstractNumId w:val="29"/>
  </w:num>
  <w:num w:numId="38" w16cid:durableId="1046175269">
    <w:abstractNumId w:val="62"/>
  </w:num>
  <w:num w:numId="39" w16cid:durableId="922647068">
    <w:abstractNumId w:val="34"/>
  </w:num>
  <w:num w:numId="40" w16cid:durableId="1043021944">
    <w:abstractNumId w:val="46"/>
  </w:num>
  <w:num w:numId="41" w16cid:durableId="1876112403">
    <w:abstractNumId w:val="27"/>
  </w:num>
  <w:num w:numId="42" w16cid:durableId="63185339">
    <w:abstractNumId w:val="44"/>
  </w:num>
  <w:num w:numId="43" w16cid:durableId="539827912">
    <w:abstractNumId w:val="52"/>
  </w:num>
  <w:num w:numId="44" w16cid:durableId="2121609612">
    <w:abstractNumId w:val="45"/>
  </w:num>
  <w:num w:numId="45" w16cid:durableId="1887133284">
    <w:abstractNumId w:val="15"/>
  </w:num>
  <w:num w:numId="46" w16cid:durableId="1591816700">
    <w:abstractNumId w:val="25"/>
  </w:num>
  <w:num w:numId="47" w16cid:durableId="1313019010">
    <w:abstractNumId w:val="38"/>
  </w:num>
  <w:num w:numId="48" w16cid:durableId="1997417044">
    <w:abstractNumId w:val="56"/>
  </w:num>
  <w:num w:numId="49" w16cid:durableId="462119507">
    <w:abstractNumId w:val="23"/>
  </w:num>
  <w:num w:numId="50" w16cid:durableId="1375228437">
    <w:abstractNumId w:val="51"/>
  </w:num>
  <w:num w:numId="51" w16cid:durableId="835338304">
    <w:abstractNumId w:val="61"/>
  </w:num>
  <w:num w:numId="52" w16cid:durableId="748380722">
    <w:abstractNumId w:val="57"/>
  </w:num>
  <w:num w:numId="53" w16cid:durableId="1282032966">
    <w:abstractNumId w:val="0"/>
  </w:num>
  <w:num w:numId="54" w16cid:durableId="155194074">
    <w:abstractNumId w:val="53"/>
  </w:num>
  <w:num w:numId="55" w16cid:durableId="161699153">
    <w:abstractNumId w:val="36"/>
  </w:num>
  <w:num w:numId="56" w16cid:durableId="446967475">
    <w:abstractNumId w:val="60"/>
  </w:num>
  <w:num w:numId="57" w16cid:durableId="462162589">
    <w:abstractNumId w:val="50"/>
  </w:num>
  <w:num w:numId="58" w16cid:durableId="1926498534">
    <w:abstractNumId w:val="24"/>
  </w:num>
  <w:num w:numId="59" w16cid:durableId="123082484">
    <w:abstractNumId w:val="58"/>
  </w:num>
  <w:num w:numId="60" w16cid:durableId="1454056247">
    <w:abstractNumId w:val="54"/>
  </w:num>
  <w:num w:numId="61" w16cid:durableId="904223045">
    <w:abstractNumId w:val="28"/>
  </w:num>
  <w:num w:numId="62" w16cid:durableId="356270348">
    <w:abstractNumId w:val="30"/>
  </w:num>
  <w:num w:numId="63" w16cid:durableId="807742883">
    <w:abstractNumId w:val="64"/>
  </w:num>
  <w:num w:numId="64" w16cid:durableId="72431234">
    <w:abstractNumId w:val="26"/>
  </w:num>
  <w:num w:numId="65" w16cid:durableId="775902810">
    <w:abstractNumId w:val="21"/>
  </w:num>
  <w:num w:numId="66" w16cid:durableId="1625842321">
    <w:abstractNumId w:val="20"/>
  </w:num>
  <w:num w:numId="67" w16cid:durableId="21056328">
    <w:abstractNumId w:val="63"/>
  </w:num>
  <w:num w:numId="68" w16cid:durableId="1739671062">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6557"/>
    <w:rsid w:val="00017B67"/>
    <w:rsid w:val="00023C40"/>
    <w:rsid w:val="0002507D"/>
    <w:rsid w:val="00025E68"/>
    <w:rsid w:val="00027EFC"/>
    <w:rsid w:val="00033397"/>
    <w:rsid w:val="00037DB6"/>
    <w:rsid w:val="00037EC1"/>
    <w:rsid w:val="00040095"/>
    <w:rsid w:val="000559B3"/>
    <w:rsid w:val="00065268"/>
    <w:rsid w:val="00072021"/>
    <w:rsid w:val="0007286C"/>
    <w:rsid w:val="00073C9C"/>
    <w:rsid w:val="00074527"/>
    <w:rsid w:val="00076412"/>
    <w:rsid w:val="00080512"/>
    <w:rsid w:val="00090468"/>
    <w:rsid w:val="00094568"/>
    <w:rsid w:val="000B3EF9"/>
    <w:rsid w:val="000B6C4F"/>
    <w:rsid w:val="000B7BCF"/>
    <w:rsid w:val="000C1D6A"/>
    <w:rsid w:val="000C435D"/>
    <w:rsid w:val="000C522B"/>
    <w:rsid w:val="000D58AB"/>
    <w:rsid w:val="000E0592"/>
    <w:rsid w:val="000E7405"/>
    <w:rsid w:val="00104AD9"/>
    <w:rsid w:val="00112F1A"/>
    <w:rsid w:val="001176EF"/>
    <w:rsid w:val="00121BF2"/>
    <w:rsid w:val="0012610D"/>
    <w:rsid w:val="00127B93"/>
    <w:rsid w:val="00140DB4"/>
    <w:rsid w:val="001430F6"/>
    <w:rsid w:val="001446A2"/>
    <w:rsid w:val="00145075"/>
    <w:rsid w:val="001547BC"/>
    <w:rsid w:val="00157121"/>
    <w:rsid w:val="00165F16"/>
    <w:rsid w:val="00167673"/>
    <w:rsid w:val="00170EA3"/>
    <w:rsid w:val="001741A0"/>
    <w:rsid w:val="00175FA0"/>
    <w:rsid w:val="0018542A"/>
    <w:rsid w:val="00187D3B"/>
    <w:rsid w:val="00193F93"/>
    <w:rsid w:val="00194CD0"/>
    <w:rsid w:val="001976C7"/>
    <w:rsid w:val="001A30A4"/>
    <w:rsid w:val="001B2B9B"/>
    <w:rsid w:val="001B49C9"/>
    <w:rsid w:val="001B4BE3"/>
    <w:rsid w:val="001C23F4"/>
    <w:rsid w:val="001C4F79"/>
    <w:rsid w:val="001D2790"/>
    <w:rsid w:val="001D45BC"/>
    <w:rsid w:val="001D670C"/>
    <w:rsid w:val="001E5DBA"/>
    <w:rsid w:val="001F168B"/>
    <w:rsid w:val="001F7831"/>
    <w:rsid w:val="00204045"/>
    <w:rsid w:val="00205409"/>
    <w:rsid w:val="0020712B"/>
    <w:rsid w:val="0022606D"/>
    <w:rsid w:val="00227461"/>
    <w:rsid w:val="00230313"/>
    <w:rsid w:val="00231728"/>
    <w:rsid w:val="00244A05"/>
    <w:rsid w:val="00250404"/>
    <w:rsid w:val="00256B74"/>
    <w:rsid w:val="002610D8"/>
    <w:rsid w:val="0026179B"/>
    <w:rsid w:val="00264F28"/>
    <w:rsid w:val="002747EC"/>
    <w:rsid w:val="00283D82"/>
    <w:rsid w:val="00283E51"/>
    <w:rsid w:val="002855BF"/>
    <w:rsid w:val="002859A8"/>
    <w:rsid w:val="00287215"/>
    <w:rsid w:val="002A065B"/>
    <w:rsid w:val="002B0FCB"/>
    <w:rsid w:val="002B197C"/>
    <w:rsid w:val="002B1E54"/>
    <w:rsid w:val="002B2988"/>
    <w:rsid w:val="002B6DB7"/>
    <w:rsid w:val="002D0012"/>
    <w:rsid w:val="002D7F28"/>
    <w:rsid w:val="002F0D22"/>
    <w:rsid w:val="002F5054"/>
    <w:rsid w:val="002F52C7"/>
    <w:rsid w:val="00311669"/>
    <w:rsid w:val="00311B17"/>
    <w:rsid w:val="00314460"/>
    <w:rsid w:val="003172DC"/>
    <w:rsid w:val="00322A44"/>
    <w:rsid w:val="00325AE3"/>
    <w:rsid w:val="00326069"/>
    <w:rsid w:val="00332049"/>
    <w:rsid w:val="00342702"/>
    <w:rsid w:val="0034454E"/>
    <w:rsid w:val="00351231"/>
    <w:rsid w:val="0035462D"/>
    <w:rsid w:val="00356CDB"/>
    <w:rsid w:val="0036459E"/>
    <w:rsid w:val="00364B41"/>
    <w:rsid w:val="00370F35"/>
    <w:rsid w:val="003752CA"/>
    <w:rsid w:val="00380EE7"/>
    <w:rsid w:val="00383096"/>
    <w:rsid w:val="0039346C"/>
    <w:rsid w:val="003A41EF"/>
    <w:rsid w:val="003B40AD"/>
    <w:rsid w:val="003C4E37"/>
    <w:rsid w:val="003C7FDA"/>
    <w:rsid w:val="003D0FD0"/>
    <w:rsid w:val="003D3358"/>
    <w:rsid w:val="003E16BE"/>
    <w:rsid w:val="003E20AF"/>
    <w:rsid w:val="003E426B"/>
    <w:rsid w:val="003E5390"/>
    <w:rsid w:val="003E789E"/>
    <w:rsid w:val="003F4E28"/>
    <w:rsid w:val="003F5679"/>
    <w:rsid w:val="003F76B6"/>
    <w:rsid w:val="00400414"/>
    <w:rsid w:val="004006E8"/>
    <w:rsid w:val="004011B1"/>
    <w:rsid w:val="00401855"/>
    <w:rsid w:val="00406990"/>
    <w:rsid w:val="004215CC"/>
    <w:rsid w:val="00437BED"/>
    <w:rsid w:val="004438AD"/>
    <w:rsid w:val="0044670E"/>
    <w:rsid w:val="00446C3A"/>
    <w:rsid w:val="00450BF9"/>
    <w:rsid w:val="00451491"/>
    <w:rsid w:val="0045322D"/>
    <w:rsid w:val="00462BE6"/>
    <w:rsid w:val="00465587"/>
    <w:rsid w:val="004715A0"/>
    <w:rsid w:val="00472A4F"/>
    <w:rsid w:val="004759E0"/>
    <w:rsid w:val="00477455"/>
    <w:rsid w:val="00481469"/>
    <w:rsid w:val="00483B3D"/>
    <w:rsid w:val="00483F3B"/>
    <w:rsid w:val="004A1F7B"/>
    <w:rsid w:val="004B218D"/>
    <w:rsid w:val="004B7114"/>
    <w:rsid w:val="004C44D2"/>
    <w:rsid w:val="004D2974"/>
    <w:rsid w:val="004D3578"/>
    <w:rsid w:val="004D380D"/>
    <w:rsid w:val="004E213A"/>
    <w:rsid w:val="004E3F15"/>
    <w:rsid w:val="004E485D"/>
    <w:rsid w:val="004E7553"/>
    <w:rsid w:val="004F4540"/>
    <w:rsid w:val="004F73A7"/>
    <w:rsid w:val="00501A37"/>
    <w:rsid w:val="00503171"/>
    <w:rsid w:val="00504849"/>
    <w:rsid w:val="00506C28"/>
    <w:rsid w:val="00512693"/>
    <w:rsid w:val="0051391C"/>
    <w:rsid w:val="005148D6"/>
    <w:rsid w:val="00534DA0"/>
    <w:rsid w:val="00537809"/>
    <w:rsid w:val="005417C4"/>
    <w:rsid w:val="00542A25"/>
    <w:rsid w:val="00542A84"/>
    <w:rsid w:val="0054372D"/>
    <w:rsid w:val="00543E6C"/>
    <w:rsid w:val="00550B9C"/>
    <w:rsid w:val="00565087"/>
    <w:rsid w:val="0056573F"/>
    <w:rsid w:val="00571279"/>
    <w:rsid w:val="00577B66"/>
    <w:rsid w:val="00585482"/>
    <w:rsid w:val="005936AC"/>
    <w:rsid w:val="00596674"/>
    <w:rsid w:val="005972AD"/>
    <w:rsid w:val="005A13AB"/>
    <w:rsid w:val="005A1D42"/>
    <w:rsid w:val="005A49C6"/>
    <w:rsid w:val="005A5B5A"/>
    <w:rsid w:val="005B25F4"/>
    <w:rsid w:val="005C0055"/>
    <w:rsid w:val="005C75AE"/>
    <w:rsid w:val="005C766E"/>
    <w:rsid w:val="005C7CD5"/>
    <w:rsid w:val="005D2483"/>
    <w:rsid w:val="005D29FC"/>
    <w:rsid w:val="005D5859"/>
    <w:rsid w:val="005F2D60"/>
    <w:rsid w:val="005F2D93"/>
    <w:rsid w:val="00607E5E"/>
    <w:rsid w:val="00611566"/>
    <w:rsid w:val="006137BF"/>
    <w:rsid w:val="00614CA0"/>
    <w:rsid w:val="00615B29"/>
    <w:rsid w:val="00625A7F"/>
    <w:rsid w:val="00631F04"/>
    <w:rsid w:val="00632FFB"/>
    <w:rsid w:val="0064130F"/>
    <w:rsid w:val="0064268A"/>
    <w:rsid w:val="00646D99"/>
    <w:rsid w:val="006516E4"/>
    <w:rsid w:val="00656910"/>
    <w:rsid w:val="006574C0"/>
    <w:rsid w:val="006662C0"/>
    <w:rsid w:val="00666B57"/>
    <w:rsid w:val="00687EE4"/>
    <w:rsid w:val="00696821"/>
    <w:rsid w:val="00697FB9"/>
    <w:rsid w:val="006C202F"/>
    <w:rsid w:val="006C66D8"/>
    <w:rsid w:val="006D1E24"/>
    <w:rsid w:val="006D2BA4"/>
    <w:rsid w:val="006D35DE"/>
    <w:rsid w:val="006D4200"/>
    <w:rsid w:val="006D5122"/>
    <w:rsid w:val="006E1057"/>
    <w:rsid w:val="006E1417"/>
    <w:rsid w:val="006E30F1"/>
    <w:rsid w:val="006F3F45"/>
    <w:rsid w:val="006F56AA"/>
    <w:rsid w:val="006F6A2C"/>
    <w:rsid w:val="007069DC"/>
    <w:rsid w:val="00710201"/>
    <w:rsid w:val="00716179"/>
    <w:rsid w:val="0072073A"/>
    <w:rsid w:val="00723B23"/>
    <w:rsid w:val="00733AA4"/>
    <w:rsid w:val="007342B5"/>
    <w:rsid w:val="00734A5B"/>
    <w:rsid w:val="0074073A"/>
    <w:rsid w:val="00744165"/>
    <w:rsid w:val="00744E76"/>
    <w:rsid w:val="00747E52"/>
    <w:rsid w:val="00753809"/>
    <w:rsid w:val="00757D40"/>
    <w:rsid w:val="00763C97"/>
    <w:rsid w:val="00764CB9"/>
    <w:rsid w:val="007662B5"/>
    <w:rsid w:val="00776ADF"/>
    <w:rsid w:val="00781F0F"/>
    <w:rsid w:val="00782832"/>
    <w:rsid w:val="0078727C"/>
    <w:rsid w:val="0079049D"/>
    <w:rsid w:val="00793DC5"/>
    <w:rsid w:val="00793F8E"/>
    <w:rsid w:val="00796823"/>
    <w:rsid w:val="007A2E55"/>
    <w:rsid w:val="007A49D8"/>
    <w:rsid w:val="007B18D8"/>
    <w:rsid w:val="007C095F"/>
    <w:rsid w:val="007C1EF3"/>
    <w:rsid w:val="007C2DD0"/>
    <w:rsid w:val="007C6313"/>
    <w:rsid w:val="007E490A"/>
    <w:rsid w:val="007F0074"/>
    <w:rsid w:val="007F0D97"/>
    <w:rsid w:val="007F2E08"/>
    <w:rsid w:val="008024FA"/>
    <w:rsid w:val="008028A4"/>
    <w:rsid w:val="00811918"/>
    <w:rsid w:val="00811D03"/>
    <w:rsid w:val="00813245"/>
    <w:rsid w:val="00816AF0"/>
    <w:rsid w:val="00840DE0"/>
    <w:rsid w:val="008435C3"/>
    <w:rsid w:val="00847CD0"/>
    <w:rsid w:val="00847ECA"/>
    <w:rsid w:val="0085289E"/>
    <w:rsid w:val="0085615B"/>
    <w:rsid w:val="008606CD"/>
    <w:rsid w:val="008607A8"/>
    <w:rsid w:val="0086354A"/>
    <w:rsid w:val="00865EE4"/>
    <w:rsid w:val="00870487"/>
    <w:rsid w:val="008768CA"/>
    <w:rsid w:val="008777B0"/>
    <w:rsid w:val="00877EF9"/>
    <w:rsid w:val="00880559"/>
    <w:rsid w:val="008811A1"/>
    <w:rsid w:val="00883414"/>
    <w:rsid w:val="008865BB"/>
    <w:rsid w:val="008938E7"/>
    <w:rsid w:val="00896F8E"/>
    <w:rsid w:val="008A6E55"/>
    <w:rsid w:val="008A6F96"/>
    <w:rsid w:val="008B04C6"/>
    <w:rsid w:val="008B1764"/>
    <w:rsid w:val="008B419D"/>
    <w:rsid w:val="008B5306"/>
    <w:rsid w:val="008B54E8"/>
    <w:rsid w:val="008C2E2A"/>
    <w:rsid w:val="008C3057"/>
    <w:rsid w:val="008C3BBC"/>
    <w:rsid w:val="008C5BC7"/>
    <w:rsid w:val="008D0C06"/>
    <w:rsid w:val="008D2E4D"/>
    <w:rsid w:val="008E1E47"/>
    <w:rsid w:val="008F396F"/>
    <w:rsid w:val="008F3DCD"/>
    <w:rsid w:val="0090271F"/>
    <w:rsid w:val="00902DB9"/>
    <w:rsid w:val="0090466A"/>
    <w:rsid w:val="00905DC7"/>
    <w:rsid w:val="00905E5A"/>
    <w:rsid w:val="0090765B"/>
    <w:rsid w:val="0091501B"/>
    <w:rsid w:val="00923655"/>
    <w:rsid w:val="009248C6"/>
    <w:rsid w:val="0092738E"/>
    <w:rsid w:val="009339CB"/>
    <w:rsid w:val="00936071"/>
    <w:rsid w:val="009376CD"/>
    <w:rsid w:val="00940212"/>
    <w:rsid w:val="00942EC2"/>
    <w:rsid w:val="00943C42"/>
    <w:rsid w:val="00957DD1"/>
    <w:rsid w:val="00960E1D"/>
    <w:rsid w:val="00961B32"/>
    <w:rsid w:val="00962509"/>
    <w:rsid w:val="00966560"/>
    <w:rsid w:val="00970DB3"/>
    <w:rsid w:val="00972A19"/>
    <w:rsid w:val="00974BB0"/>
    <w:rsid w:val="00975BCD"/>
    <w:rsid w:val="00981185"/>
    <w:rsid w:val="009818A2"/>
    <w:rsid w:val="00982DDF"/>
    <w:rsid w:val="009928A9"/>
    <w:rsid w:val="00994E8F"/>
    <w:rsid w:val="00995F0A"/>
    <w:rsid w:val="009A0AF3"/>
    <w:rsid w:val="009B07CD"/>
    <w:rsid w:val="009B09DD"/>
    <w:rsid w:val="009C19E9"/>
    <w:rsid w:val="009D0A0E"/>
    <w:rsid w:val="009D5531"/>
    <w:rsid w:val="009D74A6"/>
    <w:rsid w:val="009E0E87"/>
    <w:rsid w:val="009E2150"/>
    <w:rsid w:val="009E248D"/>
    <w:rsid w:val="00A01723"/>
    <w:rsid w:val="00A03459"/>
    <w:rsid w:val="00A0703C"/>
    <w:rsid w:val="00A10F02"/>
    <w:rsid w:val="00A16118"/>
    <w:rsid w:val="00A16879"/>
    <w:rsid w:val="00A17176"/>
    <w:rsid w:val="00A204CA"/>
    <w:rsid w:val="00A209D6"/>
    <w:rsid w:val="00A20E1B"/>
    <w:rsid w:val="00A217DC"/>
    <w:rsid w:val="00A22738"/>
    <w:rsid w:val="00A238CD"/>
    <w:rsid w:val="00A2672F"/>
    <w:rsid w:val="00A325AE"/>
    <w:rsid w:val="00A36F5F"/>
    <w:rsid w:val="00A42AF5"/>
    <w:rsid w:val="00A42F80"/>
    <w:rsid w:val="00A430EC"/>
    <w:rsid w:val="00A47745"/>
    <w:rsid w:val="00A52B10"/>
    <w:rsid w:val="00A53724"/>
    <w:rsid w:val="00A54B2B"/>
    <w:rsid w:val="00A66530"/>
    <w:rsid w:val="00A703B6"/>
    <w:rsid w:val="00A76AC0"/>
    <w:rsid w:val="00A80461"/>
    <w:rsid w:val="00A82346"/>
    <w:rsid w:val="00A85A48"/>
    <w:rsid w:val="00A86103"/>
    <w:rsid w:val="00A9671C"/>
    <w:rsid w:val="00AA0F20"/>
    <w:rsid w:val="00AA1553"/>
    <w:rsid w:val="00AA2016"/>
    <w:rsid w:val="00AD1AE6"/>
    <w:rsid w:val="00AD4064"/>
    <w:rsid w:val="00AD7E7C"/>
    <w:rsid w:val="00AF4B75"/>
    <w:rsid w:val="00AF6968"/>
    <w:rsid w:val="00B0396A"/>
    <w:rsid w:val="00B05380"/>
    <w:rsid w:val="00B05962"/>
    <w:rsid w:val="00B06B91"/>
    <w:rsid w:val="00B11487"/>
    <w:rsid w:val="00B14150"/>
    <w:rsid w:val="00B15449"/>
    <w:rsid w:val="00B16C2F"/>
    <w:rsid w:val="00B16E76"/>
    <w:rsid w:val="00B2045F"/>
    <w:rsid w:val="00B23262"/>
    <w:rsid w:val="00B24BE4"/>
    <w:rsid w:val="00B265E9"/>
    <w:rsid w:val="00B27303"/>
    <w:rsid w:val="00B411B6"/>
    <w:rsid w:val="00B47FD1"/>
    <w:rsid w:val="00B516BB"/>
    <w:rsid w:val="00B5421D"/>
    <w:rsid w:val="00B577C4"/>
    <w:rsid w:val="00B65149"/>
    <w:rsid w:val="00B65FF0"/>
    <w:rsid w:val="00B669E9"/>
    <w:rsid w:val="00B7538C"/>
    <w:rsid w:val="00B81F64"/>
    <w:rsid w:val="00B84A11"/>
    <w:rsid w:val="00B84DB2"/>
    <w:rsid w:val="00B8563E"/>
    <w:rsid w:val="00B8597A"/>
    <w:rsid w:val="00B8601A"/>
    <w:rsid w:val="00B94E49"/>
    <w:rsid w:val="00B97336"/>
    <w:rsid w:val="00BA3ABA"/>
    <w:rsid w:val="00BC2125"/>
    <w:rsid w:val="00BC3555"/>
    <w:rsid w:val="00BD3DC9"/>
    <w:rsid w:val="00BD66AC"/>
    <w:rsid w:val="00BF108C"/>
    <w:rsid w:val="00BF69D7"/>
    <w:rsid w:val="00C07022"/>
    <w:rsid w:val="00C108B9"/>
    <w:rsid w:val="00C12B51"/>
    <w:rsid w:val="00C17127"/>
    <w:rsid w:val="00C24650"/>
    <w:rsid w:val="00C25465"/>
    <w:rsid w:val="00C31806"/>
    <w:rsid w:val="00C33079"/>
    <w:rsid w:val="00C376E8"/>
    <w:rsid w:val="00C46211"/>
    <w:rsid w:val="00C5320D"/>
    <w:rsid w:val="00C55A12"/>
    <w:rsid w:val="00C60198"/>
    <w:rsid w:val="00C63F44"/>
    <w:rsid w:val="00C6553E"/>
    <w:rsid w:val="00C655CD"/>
    <w:rsid w:val="00C6661B"/>
    <w:rsid w:val="00C74B93"/>
    <w:rsid w:val="00C76519"/>
    <w:rsid w:val="00C77387"/>
    <w:rsid w:val="00C83A13"/>
    <w:rsid w:val="00C86F10"/>
    <w:rsid w:val="00C9068C"/>
    <w:rsid w:val="00C92967"/>
    <w:rsid w:val="00C950B2"/>
    <w:rsid w:val="00CA3D0C"/>
    <w:rsid w:val="00CA654B"/>
    <w:rsid w:val="00CB1380"/>
    <w:rsid w:val="00CB2399"/>
    <w:rsid w:val="00CB72B8"/>
    <w:rsid w:val="00CC47DB"/>
    <w:rsid w:val="00CC56B8"/>
    <w:rsid w:val="00CD0BA8"/>
    <w:rsid w:val="00CD4C7B"/>
    <w:rsid w:val="00CD58FE"/>
    <w:rsid w:val="00CD6449"/>
    <w:rsid w:val="00CE4DDC"/>
    <w:rsid w:val="00CF3817"/>
    <w:rsid w:val="00D03AB7"/>
    <w:rsid w:val="00D0535B"/>
    <w:rsid w:val="00D114F6"/>
    <w:rsid w:val="00D256D3"/>
    <w:rsid w:val="00D33BE3"/>
    <w:rsid w:val="00D37725"/>
    <w:rsid w:val="00D3792D"/>
    <w:rsid w:val="00D4582D"/>
    <w:rsid w:val="00D4594E"/>
    <w:rsid w:val="00D513F1"/>
    <w:rsid w:val="00D5355C"/>
    <w:rsid w:val="00D54820"/>
    <w:rsid w:val="00D55E47"/>
    <w:rsid w:val="00D62E19"/>
    <w:rsid w:val="00D67CD1"/>
    <w:rsid w:val="00D738D6"/>
    <w:rsid w:val="00D7479E"/>
    <w:rsid w:val="00D74F2B"/>
    <w:rsid w:val="00D75375"/>
    <w:rsid w:val="00D80795"/>
    <w:rsid w:val="00D854BE"/>
    <w:rsid w:val="00D87E00"/>
    <w:rsid w:val="00D9134D"/>
    <w:rsid w:val="00D96D11"/>
    <w:rsid w:val="00DA7A03"/>
    <w:rsid w:val="00DB0DB8"/>
    <w:rsid w:val="00DB1818"/>
    <w:rsid w:val="00DC1EE2"/>
    <w:rsid w:val="00DC309B"/>
    <w:rsid w:val="00DC38D3"/>
    <w:rsid w:val="00DC45F4"/>
    <w:rsid w:val="00DC4DA2"/>
    <w:rsid w:val="00DC5261"/>
    <w:rsid w:val="00DD530F"/>
    <w:rsid w:val="00DE01FB"/>
    <w:rsid w:val="00DE13C9"/>
    <w:rsid w:val="00DE25D2"/>
    <w:rsid w:val="00DF2CFF"/>
    <w:rsid w:val="00DF7C20"/>
    <w:rsid w:val="00DF7EE0"/>
    <w:rsid w:val="00E02AF7"/>
    <w:rsid w:val="00E038FB"/>
    <w:rsid w:val="00E167E9"/>
    <w:rsid w:val="00E17D52"/>
    <w:rsid w:val="00E17E6A"/>
    <w:rsid w:val="00E22AD0"/>
    <w:rsid w:val="00E351D6"/>
    <w:rsid w:val="00E41714"/>
    <w:rsid w:val="00E44160"/>
    <w:rsid w:val="00E46C08"/>
    <w:rsid w:val="00E471CF"/>
    <w:rsid w:val="00E62835"/>
    <w:rsid w:val="00E6480E"/>
    <w:rsid w:val="00E71424"/>
    <w:rsid w:val="00E761BD"/>
    <w:rsid w:val="00E77645"/>
    <w:rsid w:val="00E825CE"/>
    <w:rsid w:val="00E82E60"/>
    <w:rsid w:val="00E83697"/>
    <w:rsid w:val="00E859B6"/>
    <w:rsid w:val="00E93C17"/>
    <w:rsid w:val="00E94982"/>
    <w:rsid w:val="00E94A9D"/>
    <w:rsid w:val="00EA66C9"/>
    <w:rsid w:val="00EB5D32"/>
    <w:rsid w:val="00EC14E2"/>
    <w:rsid w:val="00EC390B"/>
    <w:rsid w:val="00EC4A25"/>
    <w:rsid w:val="00EC5C19"/>
    <w:rsid w:val="00EE0361"/>
    <w:rsid w:val="00EE3064"/>
    <w:rsid w:val="00EE4E28"/>
    <w:rsid w:val="00EE78C8"/>
    <w:rsid w:val="00EF4B41"/>
    <w:rsid w:val="00EF612C"/>
    <w:rsid w:val="00EF6C1B"/>
    <w:rsid w:val="00F025A2"/>
    <w:rsid w:val="00F036E9"/>
    <w:rsid w:val="00F03AD8"/>
    <w:rsid w:val="00F07388"/>
    <w:rsid w:val="00F108E1"/>
    <w:rsid w:val="00F16E9F"/>
    <w:rsid w:val="00F20035"/>
    <w:rsid w:val="00F2026E"/>
    <w:rsid w:val="00F2210A"/>
    <w:rsid w:val="00F2796A"/>
    <w:rsid w:val="00F31200"/>
    <w:rsid w:val="00F31372"/>
    <w:rsid w:val="00F34EE4"/>
    <w:rsid w:val="00F37743"/>
    <w:rsid w:val="00F42493"/>
    <w:rsid w:val="00F458B9"/>
    <w:rsid w:val="00F54666"/>
    <w:rsid w:val="00F54A3D"/>
    <w:rsid w:val="00F54CB0"/>
    <w:rsid w:val="00F579CD"/>
    <w:rsid w:val="00F62F8F"/>
    <w:rsid w:val="00F653B8"/>
    <w:rsid w:val="00F71B89"/>
    <w:rsid w:val="00F7353C"/>
    <w:rsid w:val="00F76F8F"/>
    <w:rsid w:val="00F81C3F"/>
    <w:rsid w:val="00F84B88"/>
    <w:rsid w:val="00F87048"/>
    <w:rsid w:val="00F87257"/>
    <w:rsid w:val="00F87698"/>
    <w:rsid w:val="00F90B02"/>
    <w:rsid w:val="00F90FF6"/>
    <w:rsid w:val="00F941DF"/>
    <w:rsid w:val="00FA1266"/>
    <w:rsid w:val="00FA31C7"/>
    <w:rsid w:val="00FB36FA"/>
    <w:rsid w:val="00FB4BAC"/>
    <w:rsid w:val="00FC1192"/>
    <w:rsid w:val="00FD7A30"/>
    <w:rsid w:val="00FE106D"/>
    <w:rsid w:val="00FE24A7"/>
    <w:rsid w:val="00FE251B"/>
    <w:rsid w:val="00FF1739"/>
    <w:rsid w:val="00FF37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FD90F63-AD43-4719-A78F-1DD37740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B1Char">
    <w:name w:val="B1 Char"/>
    <w:link w:val="B1"/>
    <w:locked/>
    <w:rsid w:val="000559B3"/>
    <w:rPr>
      <w:lang w:eastAsia="en-US"/>
    </w:rPr>
  </w:style>
  <w:style w:type="character" w:customStyle="1" w:styleId="B2Char">
    <w:name w:val="B2 Char"/>
    <w:link w:val="B2"/>
    <w:rsid w:val="000559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68954">
      <w:bodyDiv w:val="1"/>
      <w:marLeft w:val="0"/>
      <w:marRight w:val="0"/>
      <w:marTop w:val="0"/>
      <w:marBottom w:val="0"/>
      <w:divBdr>
        <w:top w:val="none" w:sz="0" w:space="0" w:color="auto"/>
        <w:left w:val="none" w:sz="0" w:space="0" w:color="auto"/>
        <w:bottom w:val="none" w:sz="0" w:space="0" w:color="auto"/>
        <w:right w:val="none" w:sz="0" w:space="0" w:color="auto"/>
      </w:divBdr>
      <w:divsChild>
        <w:div w:id="334773870">
          <w:marLeft w:val="288"/>
          <w:marRight w:val="0"/>
          <w:marTop w:val="0"/>
          <w:marBottom w:val="120"/>
          <w:divBdr>
            <w:top w:val="none" w:sz="0" w:space="0" w:color="auto"/>
            <w:left w:val="none" w:sz="0" w:space="0" w:color="auto"/>
            <w:bottom w:val="none" w:sz="0" w:space="0" w:color="auto"/>
            <w:right w:val="none" w:sz="0" w:space="0" w:color="auto"/>
          </w:divBdr>
        </w:div>
        <w:div w:id="1180268519">
          <w:marLeft w:val="288"/>
          <w:marRight w:val="0"/>
          <w:marTop w:val="0"/>
          <w:marBottom w:val="120"/>
          <w:divBdr>
            <w:top w:val="none" w:sz="0" w:space="0" w:color="auto"/>
            <w:left w:val="none" w:sz="0" w:space="0" w:color="auto"/>
            <w:bottom w:val="none" w:sz="0" w:space="0" w:color="auto"/>
            <w:right w:val="none" w:sz="0" w:space="0" w:color="auto"/>
          </w:divBdr>
        </w:div>
      </w:divsChild>
    </w:div>
    <w:div w:id="149639390">
      <w:bodyDiv w:val="1"/>
      <w:marLeft w:val="0"/>
      <w:marRight w:val="0"/>
      <w:marTop w:val="0"/>
      <w:marBottom w:val="0"/>
      <w:divBdr>
        <w:top w:val="none" w:sz="0" w:space="0" w:color="auto"/>
        <w:left w:val="none" w:sz="0" w:space="0" w:color="auto"/>
        <w:bottom w:val="none" w:sz="0" w:space="0" w:color="auto"/>
        <w:right w:val="none" w:sz="0" w:space="0" w:color="auto"/>
      </w:divBdr>
      <w:divsChild>
        <w:div w:id="294458306">
          <w:marLeft w:val="288"/>
          <w:marRight w:val="0"/>
          <w:marTop w:val="0"/>
          <w:marBottom w:val="120"/>
          <w:divBdr>
            <w:top w:val="none" w:sz="0" w:space="0" w:color="auto"/>
            <w:left w:val="none" w:sz="0" w:space="0" w:color="auto"/>
            <w:bottom w:val="none" w:sz="0" w:space="0" w:color="auto"/>
            <w:right w:val="none" w:sz="0" w:space="0" w:color="auto"/>
          </w:divBdr>
        </w:div>
        <w:div w:id="1352683852">
          <w:marLeft w:val="288"/>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5473588">
      <w:bodyDiv w:val="1"/>
      <w:marLeft w:val="0"/>
      <w:marRight w:val="0"/>
      <w:marTop w:val="0"/>
      <w:marBottom w:val="0"/>
      <w:divBdr>
        <w:top w:val="none" w:sz="0" w:space="0" w:color="auto"/>
        <w:left w:val="none" w:sz="0" w:space="0" w:color="auto"/>
        <w:bottom w:val="none" w:sz="0" w:space="0" w:color="auto"/>
        <w:right w:val="none" w:sz="0" w:space="0" w:color="auto"/>
      </w:divBdr>
    </w:div>
    <w:div w:id="1141268950">
      <w:bodyDiv w:val="1"/>
      <w:marLeft w:val="0"/>
      <w:marRight w:val="0"/>
      <w:marTop w:val="0"/>
      <w:marBottom w:val="0"/>
      <w:divBdr>
        <w:top w:val="none" w:sz="0" w:space="0" w:color="auto"/>
        <w:left w:val="none" w:sz="0" w:space="0" w:color="auto"/>
        <w:bottom w:val="none" w:sz="0" w:space="0" w:color="auto"/>
        <w:right w:val="none" w:sz="0" w:space="0" w:color="auto"/>
      </w:divBdr>
      <w:divsChild>
        <w:div w:id="1939288159">
          <w:marLeft w:val="288"/>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6610991">
      <w:bodyDiv w:val="1"/>
      <w:marLeft w:val="0"/>
      <w:marRight w:val="0"/>
      <w:marTop w:val="0"/>
      <w:marBottom w:val="0"/>
      <w:divBdr>
        <w:top w:val="none" w:sz="0" w:space="0" w:color="auto"/>
        <w:left w:val="none" w:sz="0" w:space="0" w:color="auto"/>
        <w:bottom w:val="none" w:sz="0" w:space="0" w:color="auto"/>
        <w:right w:val="none" w:sz="0" w:space="0" w:color="auto"/>
      </w:divBdr>
    </w:div>
    <w:div w:id="1937252259">
      <w:bodyDiv w:val="1"/>
      <w:marLeft w:val="0"/>
      <w:marRight w:val="0"/>
      <w:marTop w:val="0"/>
      <w:marBottom w:val="0"/>
      <w:divBdr>
        <w:top w:val="none" w:sz="0" w:space="0" w:color="auto"/>
        <w:left w:val="none" w:sz="0" w:space="0" w:color="auto"/>
        <w:bottom w:val="none" w:sz="0" w:space="0" w:color="auto"/>
        <w:right w:val="none" w:sz="0" w:space="0" w:color="auto"/>
      </w:divBdr>
      <w:divsChild>
        <w:div w:id="479998592">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TotalTime>
  <Pages>1</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2298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9</cp:revision>
  <dcterms:created xsi:type="dcterms:W3CDTF">2025-03-27T21:08:00Z</dcterms:created>
  <dcterms:modified xsi:type="dcterms:W3CDTF">2025-03-27T21:36:00Z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