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1C44DDB2"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6A1606">
        <w:t>20</w:t>
      </w:r>
      <w:r w:rsidR="001B2FAB">
        <w:tab/>
      </w:r>
      <w:r w:rsidR="00353747" w:rsidRPr="00353747">
        <w:rPr>
          <w:sz w:val="32"/>
          <w:szCs w:val="32"/>
        </w:rPr>
        <w:t>R3-233102</w:t>
      </w:r>
    </w:p>
    <w:p w14:paraId="0DCB9324" w14:textId="5B6F48CB" w:rsidR="00E90E49" w:rsidRPr="00CE0424" w:rsidRDefault="005D5E57" w:rsidP="00311702">
      <w:pPr>
        <w:pStyle w:val="3GPPHeader"/>
      </w:pPr>
      <w:r>
        <w:t>Incheon</w:t>
      </w:r>
      <w:r w:rsidR="0010144B">
        <w:t xml:space="preserve">, </w:t>
      </w:r>
      <w:r>
        <w:t>South Korea</w:t>
      </w:r>
      <w:r w:rsidR="0010144B">
        <w:t>,</w:t>
      </w:r>
      <w:r w:rsidR="00C268E6">
        <w:t xml:space="preserve"> </w:t>
      </w:r>
      <w:r>
        <w:t xml:space="preserve">May </w:t>
      </w:r>
      <w:r w:rsidR="0010144B">
        <w:t>2</w:t>
      </w:r>
      <w:r>
        <w:t>2</w:t>
      </w:r>
      <w:r w:rsidRPr="005D5E57">
        <w:rPr>
          <w:vertAlign w:val="superscript"/>
        </w:rPr>
        <w:t>nd</w:t>
      </w:r>
      <w:r>
        <w:t xml:space="preserve"> </w:t>
      </w:r>
      <w:r w:rsidR="00C268E6">
        <w:t xml:space="preserve">– </w:t>
      </w:r>
      <w:r>
        <w:t>May</w:t>
      </w:r>
      <w:r w:rsidR="00362853">
        <w:t xml:space="preserve"> </w:t>
      </w:r>
      <w:r>
        <w:t>26</w:t>
      </w:r>
      <w:r w:rsidRPr="005D5E57">
        <w:rPr>
          <w:vertAlign w:val="superscript"/>
        </w:rPr>
        <w:t>th</w:t>
      </w:r>
      <w:proofErr w:type="gramStart"/>
      <w:r>
        <w:t xml:space="preserve"> </w:t>
      </w:r>
      <w:r w:rsidR="00C268E6">
        <w:t>202</w:t>
      </w:r>
      <w:r w:rsidR="00362853">
        <w:t>3</w:t>
      </w:r>
      <w:proofErr w:type="gramEnd"/>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4E84D982"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 xml:space="preserve">Discussion </w:t>
      </w:r>
      <w:r w:rsidR="00EB21DF" w:rsidRPr="009965D7">
        <w:rPr>
          <w:color w:val="000000"/>
        </w:rPr>
        <w:t xml:space="preserve">Partially </w:t>
      </w:r>
      <w:r w:rsidR="005D5E57">
        <w:rPr>
          <w:color w:val="000000"/>
        </w:rPr>
        <w:t>A</w:t>
      </w:r>
      <w:r w:rsidR="00EB21DF" w:rsidRPr="009965D7">
        <w:rPr>
          <w:color w:val="000000"/>
        </w:rPr>
        <w:t>llowed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369D05A" w14:textId="17FA43A1" w:rsidR="00F6514C" w:rsidRDefault="00F6514C"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A new work item </w:t>
      </w:r>
      <w:r w:rsidR="00525474" w:rsidRPr="00525474">
        <w:rPr>
          <w:rStyle w:val="normaltextrun"/>
          <w:rFonts w:eastAsiaTheme="minorEastAsia" w:cs="Arial"/>
          <w:color w:val="000000"/>
          <w:shd w:val="clear" w:color="auto" w:fill="FFFFFF"/>
        </w:rPr>
        <w:t xml:space="preserve">on further enhancement of RAN Slicing for NR </w:t>
      </w:r>
      <w:r>
        <w:rPr>
          <w:rStyle w:val="normaltextrun"/>
          <w:rFonts w:eastAsiaTheme="minorEastAsia" w:cs="Arial"/>
          <w:color w:val="000000"/>
          <w:shd w:val="clear" w:color="auto" w:fill="FFFFFF"/>
        </w:rPr>
        <w:t xml:space="preserve">has been </w:t>
      </w:r>
      <w:r w:rsidR="005B45B2">
        <w:rPr>
          <w:rStyle w:val="normaltextrun"/>
          <w:rFonts w:eastAsiaTheme="minorEastAsia" w:cs="Arial"/>
          <w:color w:val="000000"/>
          <w:shd w:val="clear" w:color="auto" w:fill="FFFFFF"/>
        </w:rPr>
        <w:t>agreed at RAN-99 in RP-230787</w:t>
      </w:r>
      <w:r w:rsidR="00525474">
        <w:rPr>
          <w:rStyle w:val="normaltextrun"/>
          <w:rFonts w:eastAsiaTheme="minorEastAsia" w:cs="Arial"/>
          <w:color w:val="000000"/>
          <w:shd w:val="clear" w:color="auto" w:fill="FFFFFF"/>
        </w:rPr>
        <w:t>.</w:t>
      </w:r>
    </w:p>
    <w:p w14:paraId="1CBCD2C9" w14:textId="32085302" w:rsidR="00525474" w:rsidRDefault="00525474"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objectives of this WI are as follows:</w:t>
      </w:r>
    </w:p>
    <w:p w14:paraId="5422FE8D" w14:textId="77777777" w:rsidR="00052F29" w:rsidRDefault="00052F29" w:rsidP="005E1EEE">
      <w:pPr>
        <w:pStyle w:val="BodyText"/>
        <w:rPr>
          <w:rStyle w:val="normaltextrun"/>
          <w:rFonts w:eastAsiaTheme="minorEastAsia" w:cs="Arial"/>
          <w:color w:val="000000"/>
          <w:shd w:val="clear" w:color="auto" w:fill="FFFFFF"/>
        </w:rPr>
      </w:pPr>
    </w:p>
    <w:p w14:paraId="0DD7C830" w14:textId="77777777" w:rsidR="00052F29" w:rsidRDefault="00052F29" w:rsidP="00052F29">
      <w:pPr>
        <w:numPr>
          <w:ilvl w:val="0"/>
          <w:numId w:val="36"/>
        </w:numPr>
        <w:spacing w:afterLines="50" w:after="120"/>
        <w:ind w:left="1710" w:hanging="710"/>
      </w:pPr>
      <w:r>
        <w:rPr>
          <w:rFonts w:eastAsia="SimSun" w:hint="eastAsia"/>
          <w:lang w:val="en-US" w:eastAsia="zh-CN"/>
        </w:rPr>
        <w:t xml:space="preserve">Evaluate the impact, if any, on RAN to support </w:t>
      </w:r>
      <w:r>
        <w:t>Network Slice Service continuity</w:t>
      </w:r>
      <w:r>
        <w:rPr>
          <w:lang w:eastAsia="zh-CN"/>
        </w:rPr>
        <w:t xml:space="preserve"> scenario</w:t>
      </w:r>
      <w:r>
        <w:rPr>
          <w:rFonts w:hint="eastAsia"/>
          <w:lang w:val="en-US" w:eastAsia="zh-CN"/>
        </w:rPr>
        <w:t>. [RAN3]</w:t>
      </w:r>
    </w:p>
    <w:p w14:paraId="2A277EE7" w14:textId="77777777" w:rsidR="00052F29" w:rsidRDefault="00052F29" w:rsidP="00052F29">
      <w:pPr>
        <w:numPr>
          <w:ilvl w:val="0"/>
          <w:numId w:val="36"/>
        </w:numPr>
        <w:spacing w:afterLines="50" w:after="120"/>
        <w:ind w:left="1120" w:hanging="120"/>
      </w:pPr>
      <w:r>
        <w:rPr>
          <w:rFonts w:eastAsia="SimSun" w:hint="eastAsia"/>
          <w:lang w:val="en-US" w:eastAsia="zh-CN"/>
        </w:rPr>
        <w:t>Evaluate the impact, and specify</w:t>
      </w:r>
      <w:r>
        <w:t xml:space="preserve"> </w:t>
      </w:r>
      <w:r>
        <w:rPr>
          <w:rFonts w:eastAsia="SimSun" w:hint="eastAsia"/>
          <w:lang w:val="en-US" w:eastAsia="zh-CN"/>
        </w:rPr>
        <w:t xml:space="preserve">the </w:t>
      </w:r>
      <w:r>
        <w:t>solution</w:t>
      </w:r>
      <w:r>
        <w:rPr>
          <w:rFonts w:eastAsia="SimSun" w:hint="eastAsia"/>
          <w:lang w:val="en-US" w:eastAsia="zh-CN"/>
        </w:rPr>
        <w:t xml:space="preserve">, if needed, </w:t>
      </w:r>
      <w:r>
        <w:t>to support</w:t>
      </w:r>
      <w:r>
        <w:rPr>
          <w:rFonts w:eastAsia="SimSun" w:hint="eastAsia"/>
          <w:lang w:val="en-US" w:eastAsia="zh-CN"/>
        </w:rPr>
        <w:t xml:space="preserve"> </w:t>
      </w:r>
      <w:r>
        <w:rPr>
          <w:rFonts w:hint="eastAsia"/>
          <w:lang w:eastAsia="ko-KR"/>
        </w:rPr>
        <w:t>Partially Allowed NSSAI</w:t>
      </w:r>
      <w:r>
        <w:rPr>
          <w:lang w:eastAsia="ko-KR"/>
        </w:rPr>
        <w:t xml:space="preserve"> in </w:t>
      </w:r>
      <w:r>
        <w:rPr>
          <w:rFonts w:eastAsia="SimSun" w:hint="eastAsia"/>
          <w:lang w:val="en-US" w:eastAsia="zh-CN"/>
        </w:rPr>
        <w:t>RRC_Connected Mode</w:t>
      </w:r>
      <w:r>
        <w:rPr>
          <w:rFonts w:hint="eastAsia"/>
          <w:lang w:val="en-US" w:eastAsia="zh-CN"/>
        </w:rPr>
        <w:t xml:space="preserve">. </w:t>
      </w:r>
      <w:r>
        <w:t>[RAN3]</w:t>
      </w:r>
    </w:p>
    <w:p w14:paraId="3C88CEEB" w14:textId="77777777" w:rsidR="00525474" w:rsidRDefault="00525474" w:rsidP="005E1EEE">
      <w:pPr>
        <w:pStyle w:val="BodyText"/>
        <w:rPr>
          <w:rStyle w:val="normaltextrun"/>
          <w:rFonts w:eastAsiaTheme="minorEastAsia" w:cs="Arial"/>
          <w:color w:val="000000"/>
          <w:shd w:val="clear" w:color="auto" w:fill="FFFFFF"/>
        </w:rPr>
      </w:pPr>
    </w:p>
    <w:p w14:paraId="7723DE12" w14:textId="3F1C2AE3" w:rsidR="00F6514C" w:rsidRDefault="00052F29"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this paper Objective 2 will be discussed and a way forward will be derived.</w:t>
      </w:r>
    </w:p>
    <w:p w14:paraId="186BE46F" w14:textId="02F771B9" w:rsidR="004000E8" w:rsidRDefault="00254FDA" w:rsidP="007A742B">
      <w:pPr>
        <w:pStyle w:val="Heading1"/>
        <w:numPr>
          <w:ilvl w:val="0"/>
          <w:numId w:val="24"/>
        </w:numPr>
        <w:ind w:left="360"/>
      </w:pPr>
      <w:r>
        <w:t>Discussion</w:t>
      </w:r>
    </w:p>
    <w:p w14:paraId="0B2D0F04" w14:textId="77777777" w:rsidR="00052F29" w:rsidRDefault="00052F29" w:rsidP="00DC30F0">
      <w:pPr>
        <w:pStyle w:val="BodyText"/>
        <w:rPr>
          <w:rStyle w:val="normaltextrun"/>
          <w:rFonts w:eastAsiaTheme="minorEastAsia" w:cs="Arial"/>
          <w:color w:val="000000"/>
          <w:shd w:val="clear" w:color="auto" w:fill="FFFFFF"/>
        </w:rPr>
      </w:pPr>
    </w:p>
    <w:p w14:paraId="266180DF" w14:textId="0618B366" w:rsidR="00052F29" w:rsidRDefault="00B37514"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Objective 2 in RP-230787 tasks RAN3 to </w:t>
      </w:r>
      <w:r w:rsidR="006E11A2">
        <w:rPr>
          <w:rStyle w:val="normaltextrun"/>
          <w:rFonts w:eastAsiaTheme="minorEastAsia" w:cs="Arial"/>
          <w:color w:val="000000"/>
          <w:shd w:val="clear" w:color="auto" w:fill="FFFFFF"/>
        </w:rPr>
        <w:t xml:space="preserve">investigate the impacts and possible solutions for the support of the Partially Allowed NSSAI. </w:t>
      </w:r>
    </w:p>
    <w:p w14:paraId="6E721271" w14:textId="37F3422E" w:rsidR="00756257" w:rsidRDefault="00756257" w:rsidP="00DC30F0">
      <w:pPr>
        <w:pStyle w:val="BodyText"/>
        <w:rPr>
          <w:rStyle w:val="normaltextrun"/>
          <w:rFonts w:eastAsiaTheme="minorEastAsia" w:cs="Arial"/>
          <w:color w:val="000000"/>
          <w:shd w:val="clear" w:color="auto" w:fill="FFFFFF"/>
        </w:rPr>
      </w:pPr>
      <w:proofErr w:type="gramStart"/>
      <w:r>
        <w:rPr>
          <w:rStyle w:val="normaltextrun"/>
          <w:rFonts w:eastAsiaTheme="minorEastAsia" w:cs="Arial"/>
          <w:color w:val="000000"/>
          <w:shd w:val="clear" w:color="auto" w:fill="FFFFFF"/>
        </w:rPr>
        <w:t>In order to</w:t>
      </w:r>
      <w:proofErr w:type="gramEnd"/>
      <w:r>
        <w:rPr>
          <w:rStyle w:val="normaltextrun"/>
          <w:rFonts w:eastAsiaTheme="minorEastAsia" w:cs="Arial"/>
          <w:color w:val="000000"/>
          <w:shd w:val="clear" w:color="auto" w:fill="FFFFFF"/>
        </w:rPr>
        <w:t xml:space="preserve"> do so, we should recall the outcomes of previous discussions in RAN3 on this topic.</w:t>
      </w:r>
    </w:p>
    <w:p w14:paraId="10B1B85F" w14:textId="77777777" w:rsidR="00756257" w:rsidRDefault="00756257" w:rsidP="00DC30F0">
      <w:pPr>
        <w:pStyle w:val="BodyText"/>
        <w:rPr>
          <w:rStyle w:val="normaltextrun"/>
          <w:rFonts w:eastAsiaTheme="minorEastAsia" w:cs="Arial"/>
          <w:color w:val="000000"/>
          <w:shd w:val="clear" w:color="auto" w:fill="FFFFFF"/>
        </w:rPr>
      </w:pPr>
    </w:p>
    <w:p w14:paraId="0D66949C" w14:textId="098A0F19" w:rsidR="00756257" w:rsidRDefault="00756257"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R3-23</w:t>
      </w:r>
      <w:r w:rsidR="004C77F0">
        <w:rPr>
          <w:rStyle w:val="normaltextrun"/>
          <w:rFonts w:eastAsiaTheme="minorEastAsia" w:cs="Arial"/>
          <w:color w:val="000000"/>
          <w:shd w:val="clear" w:color="auto" w:fill="FFFFFF"/>
        </w:rPr>
        <w:t>0923 RAN3 answered in the following way to a question from SA2:</w:t>
      </w:r>
    </w:p>
    <w:p w14:paraId="398A47DF" w14:textId="77777777" w:rsidR="004C77F0" w:rsidRPr="004C77F0" w:rsidRDefault="004C77F0" w:rsidP="004C77F0">
      <w:pPr>
        <w:spacing w:after="120"/>
        <w:rPr>
          <w:rFonts w:ascii="Arial" w:hAnsi="Arial" w:cs="Arial"/>
          <w:bCs/>
          <w:i/>
          <w:iCs/>
        </w:rPr>
      </w:pPr>
      <w:r w:rsidRPr="004C77F0">
        <w:rPr>
          <w:rFonts w:ascii="Arial" w:hAnsi="Arial" w:cs="Arial"/>
          <w:b/>
          <w:i/>
          <w:iCs/>
        </w:rPr>
        <w:t>Question 2</w:t>
      </w:r>
      <w:r w:rsidRPr="004C77F0">
        <w:rPr>
          <w:rFonts w:ascii="Arial" w:hAnsi="Arial" w:cs="Arial"/>
          <w:bCs/>
          <w:i/>
          <w:iCs/>
        </w:rPr>
        <w:t>: if the answer to Question 1 is "yes", whether it is needed to send also the Partially Allowed NSSAI with or without the associated TA-list for each S-NSSAI in the Partially Allowed NSSAI</w:t>
      </w:r>
    </w:p>
    <w:p w14:paraId="08F40BBC" w14:textId="77777777" w:rsidR="004C77F0" w:rsidRPr="004C77F0" w:rsidRDefault="004C77F0" w:rsidP="004C77F0">
      <w:pPr>
        <w:spacing w:after="120"/>
        <w:rPr>
          <w:rFonts w:ascii="Arial" w:hAnsi="Arial" w:cs="Arial"/>
          <w:bCs/>
          <w:i/>
          <w:iCs/>
        </w:rPr>
      </w:pPr>
    </w:p>
    <w:p w14:paraId="1572D6FC" w14:textId="77777777" w:rsidR="004C77F0" w:rsidRPr="004C77F0" w:rsidRDefault="004C77F0" w:rsidP="004C77F0">
      <w:pPr>
        <w:spacing w:after="120"/>
        <w:rPr>
          <w:rFonts w:ascii="Arial" w:hAnsi="Arial" w:cs="Arial"/>
          <w:bCs/>
          <w:i/>
          <w:iCs/>
        </w:rPr>
      </w:pPr>
      <w:r w:rsidRPr="004C77F0">
        <w:rPr>
          <w:rFonts w:ascii="Arial" w:hAnsi="Arial" w:cs="Arial"/>
          <w:b/>
          <w:i/>
          <w:iCs/>
        </w:rPr>
        <w:t>Answer 2</w:t>
      </w:r>
      <w:r w:rsidRPr="004C77F0">
        <w:rPr>
          <w:rFonts w:ascii="Arial" w:hAnsi="Arial" w:cs="Arial"/>
          <w:bCs/>
          <w:i/>
          <w:iCs/>
        </w:rPr>
        <w:t xml:space="preserve">: </w:t>
      </w:r>
    </w:p>
    <w:p w14:paraId="71AE310C" w14:textId="77777777" w:rsidR="004C77F0" w:rsidRPr="004C77F0" w:rsidRDefault="004C77F0" w:rsidP="004C77F0">
      <w:pPr>
        <w:spacing w:after="120"/>
        <w:rPr>
          <w:rFonts w:ascii="Arial" w:hAnsi="Arial" w:cs="Arial"/>
          <w:bCs/>
          <w:i/>
          <w:iCs/>
        </w:rPr>
      </w:pPr>
      <w:r w:rsidRPr="004C77F0">
        <w:rPr>
          <w:rFonts w:ascii="Arial" w:hAnsi="Arial" w:cs="Arial"/>
          <w:bCs/>
          <w:i/>
          <w:iCs/>
        </w:rPr>
        <w:t>RAN3 agrees that it is not necessary to provide an associated TA-list for each S-NSSAI in the Partially Allowed NSSAI.</w:t>
      </w:r>
    </w:p>
    <w:p w14:paraId="429C9FB5" w14:textId="77777777" w:rsidR="004C77F0" w:rsidRDefault="004C77F0" w:rsidP="004C77F0">
      <w:pPr>
        <w:spacing w:after="120"/>
        <w:rPr>
          <w:rFonts w:ascii="Arial" w:hAnsi="Arial" w:cs="Arial"/>
          <w:bCs/>
        </w:rPr>
      </w:pPr>
    </w:p>
    <w:p w14:paraId="55C20903" w14:textId="5FF11CDF" w:rsidR="004C77F0" w:rsidRDefault="00A06D68"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From the above it can be concluded that support for the Partially Allowed NSSAI does not require </w:t>
      </w:r>
      <w:r w:rsidR="00EC2C42">
        <w:rPr>
          <w:rStyle w:val="normaltextrun"/>
          <w:rFonts w:eastAsiaTheme="minorEastAsia" w:cs="Arial"/>
          <w:color w:val="000000"/>
          <w:shd w:val="clear" w:color="auto" w:fill="FFFFFF"/>
        </w:rPr>
        <w:t xml:space="preserve">to signal an </w:t>
      </w:r>
      <w:r w:rsidR="00EC2C42" w:rsidRPr="00EC2C42">
        <w:rPr>
          <w:rStyle w:val="normaltextrun"/>
          <w:rFonts w:eastAsiaTheme="minorEastAsia" w:cs="Arial"/>
          <w:color w:val="000000"/>
          <w:shd w:val="clear" w:color="auto" w:fill="FFFFFF"/>
        </w:rPr>
        <w:t>associated TA-list for each S-NSSAI in the Partially Allowed NSSAI</w:t>
      </w:r>
      <w:r w:rsidR="00EC2C42">
        <w:rPr>
          <w:rStyle w:val="normaltextrun"/>
          <w:rFonts w:eastAsiaTheme="minorEastAsia" w:cs="Arial"/>
          <w:color w:val="000000"/>
          <w:shd w:val="clear" w:color="auto" w:fill="FFFFFF"/>
        </w:rPr>
        <w:t xml:space="preserve">. </w:t>
      </w:r>
    </w:p>
    <w:p w14:paraId="77446E6A" w14:textId="3E5D8073" w:rsidR="00975440" w:rsidRDefault="00975440"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It was discussed in RAN3 that signalling of a TA list is not needed because it is assume</w:t>
      </w:r>
      <w:r w:rsidR="00BF2D37">
        <w:rPr>
          <w:rStyle w:val="normaltextrun"/>
          <w:rFonts w:eastAsiaTheme="minorEastAsia" w:cs="Arial"/>
          <w:color w:val="000000"/>
          <w:shd w:val="clear" w:color="auto" w:fill="FFFFFF"/>
        </w:rPr>
        <w:t>d</w:t>
      </w:r>
      <w:r>
        <w:rPr>
          <w:rStyle w:val="normaltextrun"/>
          <w:rFonts w:eastAsiaTheme="minorEastAsia" w:cs="Arial"/>
          <w:color w:val="000000"/>
          <w:shd w:val="clear" w:color="auto" w:fill="FFFFFF"/>
        </w:rPr>
        <w:t xml:space="preserve"> that if an S-NSSAI is allowed to be accessed by the UE in the current TA, it is also accessible in neighbour TAs where it is supported. With this assumption, the NG-RAN has all the information it needs to </w:t>
      </w:r>
      <w:r w:rsidR="0056036A">
        <w:rPr>
          <w:rStyle w:val="normaltextrun"/>
          <w:rFonts w:eastAsiaTheme="minorEastAsia" w:cs="Arial"/>
          <w:color w:val="000000"/>
          <w:shd w:val="clear" w:color="auto" w:fill="FFFFFF"/>
        </w:rPr>
        <w:t xml:space="preserve">make use of the Partially allowed NSSAI, </w:t>
      </w:r>
      <w:proofErr w:type="gramStart"/>
      <w:r w:rsidR="0056036A">
        <w:rPr>
          <w:rStyle w:val="normaltextrun"/>
          <w:rFonts w:eastAsiaTheme="minorEastAsia" w:cs="Arial"/>
          <w:color w:val="000000"/>
          <w:shd w:val="clear" w:color="auto" w:fill="FFFFFF"/>
        </w:rPr>
        <w:t>e.g.</w:t>
      </w:r>
      <w:proofErr w:type="gramEnd"/>
      <w:r w:rsidR="0056036A">
        <w:rPr>
          <w:rStyle w:val="normaltextrun"/>
          <w:rFonts w:eastAsiaTheme="minorEastAsia" w:cs="Arial"/>
          <w:color w:val="000000"/>
          <w:shd w:val="clear" w:color="auto" w:fill="FFFFFF"/>
        </w:rPr>
        <w:t xml:space="preserve"> </w:t>
      </w:r>
      <w:r w:rsidR="009D6448">
        <w:rPr>
          <w:rStyle w:val="normaltextrun"/>
          <w:rFonts w:eastAsiaTheme="minorEastAsia" w:cs="Arial"/>
          <w:color w:val="000000"/>
          <w:shd w:val="clear" w:color="auto" w:fill="FFFFFF"/>
        </w:rPr>
        <w:t xml:space="preserve">determine how to carry out mobility of PDU Sessions associated to </w:t>
      </w:r>
      <w:r w:rsidR="00486BF4">
        <w:rPr>
          <w:rStyle w:val="normaltextrun"/>
          <w:rFonts w:eastAsiaTheme="minorEastAsia" w:cs="Arial"/>
          <w:color w:val="000000"/>
          <w:shd w:val="clear" w:color="auto" w:fill="FFFFFF"/>
        </w:rPr>
        <w:t xml:space="preserve">an S-NSSAI. </w:t>
      </w:r>
    </w:p>
    <w:p w14:paraId="12E2CA36" w14:textId="26883992" w:rsidR="00486BF4" w:rsidRPr="00975C42" w:rsidRDefault="00486BF4" w:rsidP="00DC30F0">
      <w:pPr>
        <w:pStyle w:val="BodyText"/>
        <w:rPr>
          <w:rStyle w:val="normaltextrun"/>
          <w:rFonts w:eastAsiaTheme="minorEastAsia" w:cs="Arial"/>
          <w:b/>
          <w:bCs/>
          <w:color w:val="000000"/>
          <w:shd w:val="clear" w:color="auto" w:fill="FFFFFF"/>
        </w:rPr>
      </w:pPr>
      <w:r w:rsidRPr="00975C42">
        <w:rPr>
          <w:rStyle w:val="normaltextrun"/>
          <w:rFonts w:eastAsiaTheme="minorEastAsia" w:cs="Arial"/>
          <w:b/>
          <w:bCs/>
          <w:color w:val="000000"/>
          <w:shd w:val="clear" w:color="auto" w:fill="FFFFFF"/>
        </w:rPr>
        <w:lastRenderedPageBreak/>
        <w:t>Conclusion 1: Support for the Partially Allowed NSSAI does not require signallin</w:t>
      </w:r>
      <w:r w:rsidR="006B1211" w:rsidRPr="00975C42">
        <w:rPr>
          <w:rStyle w:val="normaltextrun"/>
          <w:rFonts w:eastAsiaTheme="minorEastAsia" w:cs="Arial"/>
          <w:b/>
          <w:bCs/>
          <w:color w:val="000000"/>
          <w:shd w:val="clear" w:color="auto" w:fill="FFFFFF"/>
        </w:rPr>
        <w:t xml:space="preserve">g from 5GC to the NG-RAN of </w:t>
      </w:r>
      <w:bookmarkStart w:id="0" w:name="_Hlk134026841"/>
      <w:r w:rsidR="006B1211" w:rsidRPr="00975C42">
        <w:rPr>
          <w:rStyle w:val="normaltextrun"/>
          <w:rFonts w:eastAsiaTheme="minorEastAsia" w:cs="Arial"/>
          <w:b/>
          <w:bCs/>
          <w:color w:val="000000"/>
          <w:shd w:val="clear" w:color="auto" w:fill="FFFFFF"/>
        </w:rPr>
        <w:t>an associated TA-list for each S-NSSAI in the Partially Allowed NSSAI</w:t>
      </w:r>
      <w:bookmarkEnd w:id="0"/>
    </w:p>
    <w:p w14:paraId="767B1100" w14:textId="77777777" w:rsidR="00DF4D13" w:rsidRDefault="00DF4D13" w:rsidP="00DF4D13">
      <w:pPr>
        <w:pStyle w:val="BodyText"/>
        <w:rPr>
          <w:rStyle w:val="normaltextrun"/>
          <w:rFonts w:eastAsiaTheme="minorEastAsia" w:cs="Arial"/>
          <w:color w:val="000000"/>
          <w:shd w:val="clear" w:color="auto" w:fill="FFFFFF"/>
        </w:rPr>
      </w:pPr>
    </w:p>
    <w:p w14:paraId="01E68260" w14:textId="4B95F1A7" w:rsidR="00947EFB" w:rsidRDefault="00975C42"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Additionally, </w:t>
      </w:r>
      <w:r w:rsidR="00326298">
        <w:rPr>
          <w:rStyle w:val="normaltextrun"/>
          <w:rFonts w:eastAsiaTheme="minorEastAsia" w:cs="Arial"/>
          <w:color w:val="000000"/>
          <w:shd w:val="clear" w:color="auto" w:fill="FFFFFF"/>
        </w:rPr>
        <w:t xml:space="preserve">SA2 has provided clarifications on the Partially Allowed NSSAI framework in </w:t>
      </w:r>
      <w:r w:rsidR="00F368A8">
        <w:rPr>
          <w:rStyle w:val="normaltextrun"/>
          <w:rFonts w:eastAsiaTheme="minorEastAsia" w:cs="Arial"/>
          <w:color w:val="000000"/>
          <w:shd w:val="clear" w:color="auto" w:fill="FFFFFF"/>
        </w:rPr>
        <w:t xml:space="preserve">the </w:t>
      </w:r>
      <w:proofErr w:type="gramStart"/>
      <w:r w:rsidR="00F368A8">
        <w:rPr>
          <w:rStyle w:val="normaltextrun"/>
          <w:rFonts w:eastAsiaTheme="minorEastAsia" w:cs="Arial"/>
          <w:color w:val="000000"/>
          <w:shd w:val="clear" w:color="auto" w:fill="FFFFFF"/>
        </w:rPr>
        <w:t>reply</w:t>
      </w:r>
      <w:proofErr w:type="gramEnd"/>
      <w:r w:rsidR="00F368A8">
        <w:rPr>
          <w:rStyle w:val="normaltextrun"/>
          <w:rFonts w:eastAsiaTheme="minorEastAsia" w:cs="Arial"/>
          <w:color w:val="000000"/>
          <w:shd w:val="clear" w:color="auto" w:fill="FFFFFF"/>
        </w:rPr>
        <w:t xml:space="preserve"> LS in </w:t>
      </w:r>
      <w:r w:rsidR="00326298">
        <w:rPr>
          <w:rStyle w:val="normaltextrun"/>
          <w:rFonts w:eastAsiaTheme="minorEastAsia" w:cs="Arial"/>
          <w:color w:val="000000"/>
          <w:shd w:val="clear" w:color="auto" w:fill="FFFFFF"/>
        </w:rPr>
        <w:t>R3-23</w:t>
      </w:r>
      <w:r w:rsidR="00F368A8">
        <w:rPr>
          <w:rStyle w:val="normaltextrun"/>
          <w:rFonts w:eastAsiaTheme="minorEastAsia" w:cs="Arial"/>
          <w:color w:val="000000"/>
          <w:shd w:val="clear" w:color="auto" w:fill="FFFFFF"/>
        </w:rPr>
        <w:t xml:space="preserve">2510. In </w:t>
      </w:r>
      <w:r w:rsidR="00F26EA6">
        <w:rPr>
          <w:rStyle w:val="normaltextrun"/>
          <w:rFonts w:eastAsiaTheme="minorEastAsia" w:cs="Arial"/>
          <w:color w:val="000000"/>
          <w:shd w:val="clear" w:color="auto" w:fill="FFFFFF"/>
        </w:rPr>
        <w:t xml:space="preserve">the </w:t>
      </w:r>
      <w:proofErr w:type="gramStart"/>
      <w:r w:rsidR="00F368A8">
        <w:rPr>
          <w:rStyle w:val="normaltextrun"/>
          <w:rFonts w:eastAsiaTheme="minorEastAsia" w:cs="Arial"/>
          <w:color w:val="000000"/>
          <w:shd w:val="clear" w:color="auto" w:fill="FFFFFF"/>
        </w:rPr>
        <w:t>reply</w:t>
      </w:r>
      <w:proofErr w:type="gramEnd"/>
      <w:r w:rsidR="00F368A8">
        <w:rPr>
          <w:rStyle w:val="normaltextrun"/>
          <w:rFonts w:eastAsiaTheme="minorEastAsia" w:cs="Arial"/>
          <w:color w:val="000000"/>
          <w:shd w:val="clear" w:color="auto" w:fill="FFFFFF"/>
        </w:rPr>
        <w:t xml:space="preserve"> LS SA2 has not raised any specific issue concerning how the Partially Allowed NSSAI fits into the established Network Slicing framework. </w:t>
      </w:r>
    </w:p>
    <w:p w14:paraId="76473AB1" w14:textId="53E078B3" w:rsidR="00052F29" w:rsidRDefault="00F368A8"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SA2 has clarified, for example, that </w:t>
      </w:r>
    </w:p>
    <w:p w14:paraId="53ACE84C" w14:textId="1DF229EB" w:rsidR="00AD5B39" w:rsidRDefault="00AD5B39"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w:t>
      </w:r>
      <w:r w:rsidRPr="00AD5B39">
        <w:rPr>
          <w:rStyle w:val="normaltextrun"/>
          <w:rFonts w:eastAsiaTheme="minorEastAsia" w:cs="Arial"/>
          <w:i/>
          <w:iCs/>
          <w:color w:val="000000"/>
          <w:shd w:val="clear" w:color="auto" w:fill="FFFFFF"/>
        </w:rPr>
        <w:t>The Target NSSAI could be signalled simultaneously with the Partially Allowed NSSAI to the NG-RAN node. If received the NG-RAN would use the Target NSSAI to steer the UE to a cell supporting the S-NSSAIs in the Target NSSAI also taking any associated RFSP into account</w:t>
      </w:r>
      <w:r>
        <w:rPr>
          <w:rStyle w:val="normaltextrun"/>
          <w:rFonts w:eastAsiaTheme="minorEastAsia" w:cs="Arial"/>
          <w:color w:val="000000"/>
          <w:shd w:val="clear" w:color="auto" w:fill="FFFFFF"/>
        </w:rPr>
        <w:t>”</w:t>
      </w:r>
    </w:p>
    <w:p w14:paraId="7ACD75B7" w14:textId="164B3E34" w:rsidR="00AD5B39" w:rsidRDefault="00AD5B39"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and</w:t>
      </w:r>
    </w:p>
    <w:p w14:paraId="78E73F74" w14:textId="5D96794F" w:rsidR="00947EFB" w:rsidRDefault="00947EFB"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w:t>
      </w:r>
      <w:r w:rsidR="00223CD6" w:rsidRPr="00223CD6">
        <w:rPr>
          <w:rStyle w:val="normaltextrun"/>
          <w:rFonts w:eastAsiaTheme="minorEastAsia" w:cs="Arial"/>
          <w:i/>
          <w:iCs/>
          <w:color w:val="000000"/>
          <w:shd w:val="clear" w:color="auto" w:fill="FFFFFF"/>
        </w:rPr>
        <w:t>It is expected that the AMF provides the RAN with a single RFSP index, taking the Allowed and the Partially Allowed NSSAI into account</w:t>
      </w:r>
      <w:r>
        <w:rPr>
          <w:rStyle w:val="normaltextrun"/>
          <w:rFonts w:eastAsiaTheme="minorEastAsia" w:cs="Arial"/>
          <w:color w:val="000000"/>
          <w:shd w:val="clear" w:color="auto" w:fill="FFFFFF"/>
        </w:rPr>
        <w:t>”</w:t>
      </w:r>
    </w:p>
    <w:p w14:paraId="488AB220" w14:textId="5ED43DB7" w:rsidR="00D220E2" w:rsidRDefault="00D220E2"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We note from the replies from SA2 </w:t>
      </w:r>
      <w:r w:rsidR="00A32E0B">
        <w:rPr>
          <w:rStyle w:val="normaltextrun"/>
          <w:rFonts w:eastAsiaTheme="minorEastAsia" w:cs="Arial"/>
          <w:color w:val="000000"/>
          <w:shd w:val="clear" w:color="auto" w:fill="FFFFFF"/>
        </w:rPr>
        <w:t xml:space="preserve">in R3-232510 </w:t>
      </w:r>
      <w:r>
        <w:rPr>
          <w:rStyle w:val="normaltextrun"/>
          <w:rFonts w:eastAsiaTheme="minorEastAsia" w:cs="Arial"/>
          <w:color w:val="000000"/>
          <w:shd w:val="clear" w:color="auto" w:fill="FFFFFF"/>
        </w:rPr>
        <w:t>that:</w:t>
      </w:r>
    </w:p>
    <w:p w14:paraId="38176427" w14:textId="27781FCC" w:rsidR="00D220E2" w:rsidRDefault="00D220E2" w:rsidP="00D220E2">
      <w:pPr>
        <w:pStyle w:val="BodyText"/>
        <w:numPr>
          <w:ilvl w:val="0"/>
          <w:numId w:val="44"/>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Target NSSA</w:t>
      </w:r>
      <w:r w:rsidR="00392493">
        <w:rPr>
          <w:rStyle w:val="normaltextrun"/>
          <w:rFonts w:eastAsiaTheme="minorEastAsia" w:cs="Arial"/>
          <w:color w:val="000000"/>
          <w:shd w:val="clear" w:color="auto" w:fill="FFFFFF"/>
        </w:rPr>
        <w:t>I</w:t>
      </w:r>
      <w:r>
        <w:rPr>
          <w:rStyle w:val="normaltextrun"/>
          <w:rFonts w:eastAsiaTheme="minorEastAsia" w:cs="Arial"/>
          <w:color w:val="000000"/>
          <w:shd w:val="clear" w:color="auto" w:fill="FFFFFF"/>
        </w:rPr>
        <w:t xml:space="preserve"> can be signalled together with the Partially Allowed NSSAI. In this case </w:t>
      </w:r>
      <w:r w:rsidR="00D80D13">
        <w:rPr>
          <w:rStyle w:val="normaltextrun"/>
          <w:rFonts w:eastAsiaTheme="minorEastAsia" w:cs="Arial"/>
          <w:color w:val="000000"/>
          <w:shd w:val="clear" w:color="auto" w:fill="FFFFFF"/>
        </w:rPr>
        <w:t xml:space="preserve">the Target NSSAI provides richer information than the Partially Allowed NSSAI because it </w:t>
      </w:r>
      <w:r w:rsidR="005F4DA5">
        <w:rPr>
          <w:rStyle w:val="normaltextrun"/>
          <w:rFonts w:eastAsiaTheme="minorEastAsia" w:cs="Arial"/>
          <w:color w:val="000000"/>
          <w:shd w:val="clear" w:color="auto" w:fill="FFFFFF"/>
        </w:rPr>
        <w:t>informs the RAN about where target</w:t>
      </w:r>
      <w:r w:rsidR="00220E5E">
        <w:rPr>
          <w:rStyle w:val="normaltextrun"/>
          <w:rFonts w:eastAsiaTheme="minorEastAsia" w:cs="Arial"/>
          <w:color w:val="000000"/>
          <w:shd w:val="clear" w:color="auto" w:fill="FFFFFF"/>
        </w:rPr>
        <w:t xml:space="preserve"> (</w:t>
      </w:r>
      <w:proofErr w:type="gramStart"/>
      <w:r w:rsidR="00220E5E">
        <w:rPr>
          <w:rStyle w:val="normaltextrun"/>
          <w:rFonts w:eastAsiaTheme="minorEastAsia" w:cs="Arial"/>
          <w:color w:val="000000"/>
          <w:shd w:val="clear" w:color="auto" w:fill="FFFFFF"/>
        </w:rPr>
        <w:t>i.e.</w:t>
      </w:r>
      <w:proofErr w:type="gramEnd"/>
      <w:r w:rsidR="00220E5E">
        <w:rPr>
          <w:rStyle w:val="normaltextrun"/>
          <w:rFonts w:eastAsiaTheme="minorEastAsia" w:cs="Arial"/>
          <w:color w:val="000000"/>
          <w:shd w:val="clear" w:color="auto" w:fill="FFFFFF"/>
        </w:rPr>
        <w:t xml:space="preserve"> prioritised)</w:t>
      </w:r>
      <w:r w:rsidR="005F4DA5">
        <w:rPr>
          <w:rStyle w:val="normaltextrun"/>
          <w:rFonts w:eastAsiaTheme="minorEastAsia" w:cs="Arial"/>
          <w:color w:val="000000"/>
          <w:shd w:val="clear" w:color="auto" w:fill="FFFFFF"/>
        </w:rPr>
        <w:t xml:space="preserve"> slices are </w:t>
      </w:r>
      <w:r w:rsidR="006D6B0C">
        <w:rPr>
          <w:rStyle w:val="normaltextrun"/>
          <w:rFonts w:eastAsiaTheme="minorEastAsia" w:cs="Arial"/>
          <w:color w:val="000000"/>
          <w:shd w:val="clear" w:color="auto" w:fill="FFFFFF"/>
        </w:rPr>
        <w:t xml:space="preserve">allowed for the UE. </w:t>
      </w:r>
      <w:r w:rsidR="00354504">
        <w:rPr>
          <w:rStyle w:val="normaltextrun"/>
          <w:rFonts w:eastAsiaTheme="minorEastAsia" w:cs="Arial"/>
          <w:color w:val="000000"/>
          <w:shd w:val="clear" w:color="auto" w:fill="FFFFFF"/>
        </w:rPr>
        <w:t xml:space="preserve">This enables the RAN to perform mobility </w:t>
      </w:r>
      <w:r w:rsidR="00321F4A">
        <w:rPr>
          <w:rStyle w:val="normaltextrun"/>
          <w:rFonts w:eastAsiaTheme="minorEastAsia" w:cs="Arial"/>
          <w:color w:val="000000"/>
          <w:shd w:val="clear" w:color="auto" w:fill="FFFFFF"/>
        </w:rPr>
        <w:t>towards targets that enable access to prioritised slices</w:t>
      </w:r>
    </w:p>
    <w:p w14:paraId="47BDC2C6" w14:textId="310DA759" w:rsidR="00321F4A" w:rsidRDefault="00321F4A" w:rsidP="00D86C04">
      <w:pPr>
        <w:pStyle w:val="BodyText"/>
        <w:numPr>
          <w:ilvl w:val="0"/>
          <w:numId w:val="44"/>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SA2 did not flag any issue with the compatibility of the Partially Allowed NSSAI </w:t>
      </w:r>
      <w:r w:rsidR="00AB0072">
        <w:rPr>
          <w:rStyle w:val="normaltextrun"/>
          <w:rFonts w:eastAsiaTheme="minorEastAsia" w:cs="Arial"/>
          <w:color w:val="000000"/>
          <w:shd w:val="clear" w:color="auto" w:fill="FFFFFF"/>
        </w:rPr>
        <w:t xml:space="preserve">and the current slicing framework. This lets us conclude that, apart from the support of </w:t>
      </w:r>
      <w:r w:rsidR="00844C8F">
        <w:rPr>
          <w:rStyle w:val="normaltextrun"/>
          <w:rFonts w:eastAsiaTheme="minorEastAsia" w:cs="Arial"/>
          <w:color w:val="000000"/>
          <w:shd w:val="clear" w:color="auto" w:fill="FFFFFF"/>
        </w:rPr>
        <w:t>signalling of the information included in the Partially Allowed NSSAI, RAN3 does not need to add any further information over the interfaces</w:t>
      </w:r>
    </w:p>
    <w:p w14:paraId="2AC34DD8" w14:textId="71E6E231" w:rsidR="00B119B4" w:rsidRDefault="00B119B4" w:rsidP="0056036A">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 xml:space="preserve">Conclusion </w:t>
      </w:r>
      <w:r w:rsidR="00AE4ED7">
        <w:rPr>
          <w:rStyle w:val="normaltextrun"/>
          <w:rFonts w:eastAsiaTheme="minorEastAsia" w:cs="Arial"/>
          <w:b/>
          <w:bCs/>
          <w:color w:val="000000"/>
          <w:shd w:val="clear" w:color="auto" w:fill="FFFFFF"/>
        </w:rPr>
        <w:t>2</w:t>
      </w:r>
      <w:r>
        <w:rPr>
          <w:rStyle w:val="normaltextrun"/>
          <w:rFonts w:eastAsiaTheme="minorEastAsia" w:cs="Arial"/>
          <w:b/>
          <w:bCs/>
          <w:color w:val="000000"/>
          <w:shd w:val="clear" w:color="auto" w:fill="FFFFFF"/>
        </w:rPr>
        <w:t>: When Target NSSAI and Partially Allowed NSSAI are signalled together, the Target NSSAI pro</w:t>
      </w:r>
      <w:r w:rsidR="00AE4ED7">
        <w:rPr>
          <w:rStyle w:val="normaltextrun"/>
          <w:rFonts w:eastAsiaTheme="minorEastAsia" w:cs="Arial"/>
          <w:b/>
          <w:bCs/>
          <w:color w:val="000000"/>
          <w:shd w:val="clear" w:color="auto" w:fill="FFFFFF"/>
        </w:rPr>
        <w:t xml:space="preserve">vides richer information than the Partially allowed NSSAI. </w:t>
      </w:r>
    </w:p>
    <w:p w14:paraId="6A82811E" w14:textId="2EF77992" w:rsidR="0056036A" w:rsidRDefault="0056036A" w:rsidP="0056036A">
      <w:pPr>
        <w:pStyle w:val="BodyText"/>
        <w:rPr>
          <w:rStyle w:val="normaltextrun"/>
          <w:rFonts w:eastAsiaTheme="minorEastAsia" w:cs="Arial"/>
          <w:b/>
          <w:bCs/>
          <w:color w:val="000000"/>
          <w:shd w:val="clear" w:color="auto" w:fill="FFFFFF"/>
        </w:rPr>
      </w:pPr>
      <w:r w:rsidRPr="00975C42">
        <w:rPr>
          <w:rStyle w:val="normaltextrun"/>
          <w:rFonts w:eastAsiaTheme="minorEastAsia" w:cs="Arial"/>
          <w:b/>
          <w:bCs/>
          <w:color w:val="000000"/>
          <w:shd w:val="clear" w:color="auto" w:fill="FFFFFF"/>
        </w:rPr>
        <w:t xml:space="preserve">Conclusion </w:t>
      </w:r>
      <w:r w:rsidR="00AE4ED7">
        <w:rPr>
          <w:rStyle w:val="normaltextrun"/>
          <w:rFonts w:eastAsiaTheme="minorEastAsia" w:cs="Arial"/>
          <w:b/>
          <w:bCs/>
          <w:color w:val="000000"/>
          <w:shd w:val="clear" w:color="auto" w:fill="FFFFFF"/>
        </w:rPr>
        <w:t>3</w:t>
      </w:r>
      <w:r w:rsidRPr="00975C42">
        <w:rPr>
          <w:rStyle w:val="normaltextrun"/>
          <w:rFonts w:eastAsiaTheme="minorEastAsia" w:cs="Arial"/>
          <w:b/>
          <w:bCs/>
          <w:color w:val="000000"/>
          <w:shd w:val="clear" w:color="auto" w:fill="FFFFFF"/>
        </w:rPr>
        <w:t xml:space="preserve">: </w:t>
      </w:r>
      <w:r>
        <w:rPr>
          <w:rStyle w:val="normaltextrun"/>
          <w:rFonts w:eastAsiaTheme="minorEastAsia" w:cs="Arial"/>
          <w:b/>
          <w:bCs/>
          <w:color w:val="000000"/>
          <w:shd w:val="clear" w:color="auto" w:fill="FFFFFF"/>
        </w:rPr>
        <w:t xml:space="preserve">The </w:t>
      </w:r>
      <w:r w:rsidR="00D220E2">
        <w:rPr>
          <w:rStyle w:val="normaltextrun"/>
          <w:rFonts w:eastAsiaTheme="minorEastAsia" w:cs="Arial"/>
          <w:b/>
          <w:bCs/>
          <w:color w:val="000000"/>
          <w:shd w:val="clear" w:color="auto" w:fill="FFFFFF"/>
        </w:rPr>
        <w:t>Partially</w:t>
      </w:r>
      <w:r>
        <w:rPr>
          <w:rStyle w:val="normaltextrun"/>
          <w:rFonts w:eastAsiaTheme="minorEastAsia" w:cs="Arial"/>
          <w:b/>
          <w:bCs/>
          <w:color w:val="000000"/>
          <w:shd w:val="clear" w:color="auto" w:fill="FFFFFF"/>
        </w:rPr>
        <w:t xml:space="preserve"> Allowed NSSAI feature re-uses the framework already in place for the Allowed NSSAI. Apart from the introduction of information representing the Partially allowed NSSAI</w:t>
      </w:r>
      <w:r w:rsidR="0078131C">
        <w:rPr>
          <w:rStyle w:val="normaltextrun"/>
          <w:rFonts w:eastAsiaTheme="minorEastAsia" w:cs="Arial"/>
          <w:b/>
          <w:bCs/>
          <w:color w:val="000000"/>
          <w:shd w:val="clear" w:color="auto" w:fill="FFFFFF"/>
        </w:rPr>
        <w:t xml:space="preserve"> and their associated descriptions</w:t>
      </w:r>
      <w:r>
        <w:rPr>
          <w:rStyle w:val="normaltextrun"/>
          <w:rFonts w:eastAsiaTheme="minorEastAsia" w:cs="Arial"/>
          <w:b/>
          <w:bCs/>
          <w:color w:val="000000"/>
          <w:shd w:val="clear" w:color="auto" w:fill="FFFFFF"/>
        </w:rPr>
        <w:t>, no more impact is foreseen in RAN3</w:t>
      </w:r>
    </w:p>
    <w:p w14:paraId="21FB8ABC" w14:textId="2FB08A10" w:rsidR="0056036A" w:rsidRPr="00D86C04" w:rsidRDefault="0056036A" w:rsidP="0056036A">
      <w:pPr>
        <w:pStyle w:val="BodyText"/>
        <w:rPr>
          <w:rStyle w:val="normaltextrun"/>
          <w:rFonts w:eastAsiaTheme="minorEastAsia" w:cs="Arial"/>
          <w:color w:val="000000"/>
          <w:shd w:val="clear" w:color="auto" w:fill="FFFFFF"/>
        </w:rPr>
      </w:pPr>
    </w:p>
    <w:p w14:paraId="22AD4734" w14:textId="3DC56FF3" w:rsidR="0056036A" w:rsidRDefault="0056036A" w:rsidP="0056036A">
      <w:pPr>
        <w:pStyle w:val="BodyText"/>
        <w:rPr>
          <w:rStyle w:val="normaltextrun"/>
          <w:rFonts w:eastAsiaTheme="minorEastAsia" w:cs="Arial"/>
          <w:color w:val="000000"/>
          <w:shd w:val="clear" w:color="auto" w:fill="FFFFFF"/>
        </w:rPr>
      </w:pPr>
      <w:r w:rsidRPr="00D86C04">
        <w:rPr>
          <w:rStyle w:val="normaltextrun"/>
          <w:rFonts w:eastAsiaTheme="minorEastAsia" w:cs="Arial"/>
          <w:color w:val="000000"/>
          <w:shd w:val="clear" w:color="auto" w:fill="FFFFFF"/>
        </w:rPr>
        <w:t>We now tackle the question of how to define t</w:t>
      </w:r>
      <w:r>
        <w:rPr>
          <w:rStyle w:val="normaltextrun"/>
          <w:rFonts w:eastAsiaTheme="minorEastAsia" w:cs="Arial"/>
          <w:color w:val="000000"/>
          <w:shd w:val="clear" w:color="auto" w:fill="FFFFFF"/>
        </w:rPr>
        <w:t xml:space="preserve">he Partially Allowed NSSAI in our specifications. </w:t>
      </w:r>
    </w:p>
    <w:p w14:paraId="5A648223" w14:textId="7261DDD7" w:rsidR="0056036A" w:rsidRDefault="0056036A" w:rsidP="0056036A">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We note that the use of the Allowed NSSAI is specified in RAN3´s specifications as follows (see </w:t>
      </w:r>
      <w:r w:rsidR="0078131C">
        <w:rPr>
          <w:rStyle w:val="normaltextrun"/>
          <w:rFonts w:eastAsiaTheme="minorEastAsia" w:cs="Arial"/>
          <w:color w:val="000000"/>
          <w:shd w:val="clear" w:color="auto" w:fill="FFFFFF"/>
        </w:rPr>
        <w:t>semantics</w:t>
      </w:r>
      <w:r>
        <w:rPr>
          <w:rStyle w:val="normaltextrun"/>
          <w:rFonts w:eastAsiaTheme="minorEastAsia" w:cs="Arial"/>
          <w:color w:val="000000"/>
          <w:shd w:val="clear" w:color="auto" w:fill="FFFFFF"/>
        </w:rPr>
        <w:t xml:space="preserve"> descriptions in TS38.413)</w:t>
      </w:r>
    </w:p>
    <w:p w14:paraId="0760140D" w14:textId="0839C9C2" w:rsidR="0056036A" w:rsidRPr="00D86C04" w:rsidRDefault="0056036A" w:rsidP="0056036A">
      <w:pPr>
        <w:pStyle w:val="BodyText"/>
        <w:rPr>
          <w:rStyle w:val="normaltextrun"/>
          <w:rFonts w:eastAsiaTheme="minorEastAsia" w:cs="Arial"/>
          <w:i/>
          <w:iCs/>
          <w:color w:val="000000"/>
          <w:shd w:val="clear" w:color="auto" w:fill="FFFFFF"/>
        </w:rPr>
      </w:pPr>
      <w:r w:rsidRPr="00D86C04">
        <w:rPr>
          <w:rStyle w:val="normaltextrun"/>
          <w:rFonts w:eastAsiaTheme="minorEastAsia" w:cs="Arial"/>
          <w:i/>
          <w:iCs/>
          <w:color w:val="000000"/>
          <w:shd w:val="clear" w:color="auto" w:fill="FFFFFF"/>
        </w:rPr>
        <w:t>“</w:t>
      </w:r>
      <w:r w:rsidRPr="00D86C04">
        <w:rPr>
          <w:i/>
          <w:iCs/>
          <w:lang w:eastAsia="ja-JP"/>
        </w:rPr>
        <w:t>Indicates the S-NSSAIs permitted by the network</w:t>
      </w:r>
      <w:r w:rsidRPr="00D86C04">
        <w:rPr>
          <w:rStyle w:val="normaltextrun"/>
          <w:rFonts w:eastAsiaTheme="minorEastAsia" w:cs="Arial"/>
          <w:i/>
          <w:iCs/>
          <w:color w:val="000000"/>
          <w:shd w:val="clear" w:color="auto" w:fill="FFFFFF"/>
        </w:rPr>
        <w:t>”</w:t>
      </w:r>
    </w:p>
    <w:p w14:paraId="0FB426CD" w14:textId="15743CEF" w:rsidR="0056036A" w:rsidRDefault="0056036A" w:rsidP="0056036A">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We also note that the RAN3 specifications refer to TS23.501 when it comes to how the Allowed NSSAI is used by the RAN. In TS23.501 the Allowed NSSAI is defined as:</w:t>
      </w:r>
    </w:p>
    <w:p w14:paraId="71D7751D" w14:textId="77777777" w:rsidR="0056036A" w:rsidRPr="00D86C04" w:rsidRDefault="0056036A" w:rsidP="0056036A">
      <w:pPr>
        <w:rPr>
          <w:i/>
          <w:iCs/>
        </w:rPr>
      </w:pPr>
      <w:r w:rsidRPr="00D86C04">
        <w:rPr>
          <w:b/>
          <w:i/>
          <w:iCs/>
        </w:rPr>
        <w:t>Allowed NSSAI</w:t>
      </w:r>
      <w:r w:rsidRPr="00D86C04">
        <w:rPr>
          <w:i/>
          <w:iCs/>
        </w:rPr>
        <w:t>: Indicating the S-NSSAIs values the UE could use in the Serving PLMN in the current Registration Area.</w:t>
      </w:r>
    </w:p>
    <w:p w14:paraId="27525ACB" w14:textId="48216A5C" w:rsidR="0056036A" w:rsidRDefault="0056036A" w:rsidP="0056036A">
      <w:pPr>
        <w:pStyle w:val="BodyText"/>
        <w:rPr>
          <w:rStyle w:val="normaltextrun"/>
          <w:rFonts w:eastAsiaTheme="minorEastAsia" w:cs="Arial"/>
          <w:color w:val="000000"/>
          <w:shd w:val="clear" w:color="auto" w:fill="FFFFFF"/>
        </w:rPr>
      </w:pPr>
    </w:p>
    <w:p w14:paraId="1DD4E57D" w14:textId="77777777" w:rsidR="00213E12" w:rsidRDefault="0056036A" w:rsidP="0056036A">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However, the NG-RAN is not aware of the Registration Area in place for the UE. Therefore, the Allowed NSSAI is for the NG-RAN the list of S-NSSAIs that are allowed for the UE within the TA.</w:t>
      </w:r>
      <w:r w:rsidR="00213E12">
        <w:rPr>
          <w:rStyle w:val="normaltextrun"/>
          <w:rFonts w:eastAsiaTheme="minorEastAsia" w:cs="Arial"/>
          <w:color w:val="000000"/>
          <w:shd w:val="clear" w:color="auto" w:fill="FFFFFF"/>
        </w:rPr>
        <w:t xml:space="preserve"> </w:t>
      </w:r>
    </w:p>
    <w:p w14:paraId="57F8B0A0" w14:textId="77777777" w:rsidR="00213E12" w:rsidRDefault="00213E12" w:rsidP="0056036A">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line with this understanding, there are two possible ways to encode the Partially Allowed NSSAI.</w:t>
      </w:r>
    </w:p>
    <w:p w14:paraId="4E6889E3" w14:textId="77777777" w:rsidR="00213E12" w:rsidRDefault="00213E12" w:rsidP="0056036A">
      <w:pPr>
        <w:pStyle w:val="BodyText"/>
        <w:rPr>
          <w:rStyle w:val="normaltextrun"/>
          <w:rFonts w:eastAsiaTheme="minorEastAsia" w:cs="Arial"/>
          <w:color w:val="000000"/>
          <w:shd w:val="clear" w:color="auto" w:fill="FFFFFF"/>
        </w:rPr>
      </w:pPr>
    </w:p>
    <w:p w14:paraId="042E940D" w14:textId="5CEB84CC" w:rsidR="0056036A" w:rsidRDefault="00213E12" w:rsidP="000D3391">
      <w:pPr>
        <w:pStyle w:val="BodyText"/>
        <w:numPr>
          <w:ilvl w:val="0"/>
          <w:numId w:val="41"/>
        </w:numPr>
        <w:rPr>
          <w:rStyle w:val="normaltextrun"/>
          <w:rFonts w:eastAsiaTheme="minorEastAsia" w:cs="Arial"/>
          <w:color w:val="000000"/>
          <w:shd w:val="clear" w:color="auto" w:fill="FFFFFF"/>
        </w:rPr>
      </w:pPr>
      <w:r w:rsidRPr="00213E12">
        <w:rPr>
          <w:rStyle w:val="normaltextrun"/>
          <w:rFonts w:eastAsiaTheme="minorEastAsia" w:cs="Arial"/>
          <w:color w:val="000000"/>
          <w:shd w:val="clear" w:color="auto" w:fill="FFFFFF"/>
        </w:rPr>
        <w:t xml:space="preserve">The S-NSSAIs included in the Partially Allowed NSSAI, which are allowed in the current TA for the UE can be included in the Allowed NSSAI. </w:t>
      </w:r>
    </w:p>
    <w:p w14:paraId="32679737" w14:textId="4264542F" w:rsidR="00213E12" w:rsidRDefault="00213E12" w:rsidP="000D3391">
      <w:pPr>
        <w:pStyle w:val="BodyText"/>
        <w:numPr>
          <w:ilvl w:val="0"/>
          <w:numId w:val="41"/>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S-NSSAIs included in the Partially Allowed NSSAI are listed in a new IE, following the same structure as the Allowed NSSAI, namely a list of S-NSSAIs that are partially allowed for the UE.</w:t>
      </w:r>
    </w:p>
    <w:p w14:paraId="53D76EE9" w14:textId="2F7257DC" w:rsidR="00213E12" w:rsidRDefault="00213E12" w:rsidP="00213E12">
      <w:pPr>
        <w:pStyle w:val="BodyText"/>
        <w:rPr>
          <w:rStyle w:val="normaltextrun"/>
          <w:rFonts w:eastAsiaTheme="minorEastAsia" w:cs="Arial"/>
          <w:color w:val="000000"/>
          <w:shd w:val="clear" w:color="auto" w:fill="FFFFFF"/>
        </w:rPr>
      </w:pPr>
    </w:p>
    <w:p w14:paraId="50A15499" w14:textId="05F94984" w:rsidR="00213E12" w:rsidRDefault="005A52AB" w:rsidP="00213E1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Approach 1) t</w:t>
      </w:r>
      <w:r w:rsidRPr="00213E12">
        <w:rPr>
          <w:rStyle w:val="normaltextrun"/>
          <w:rFonts w:eastAsiaTheme="minorEastAsia" w:cs="Arial"/>
          <w:color w:val="000000"/>
          <w:shd w:val="clear" w:color="auto" w:fill="FFFFFF"/>
        </w:rPr>
        <w:t>he Allowed NSSAI would still maintain the same definition that currently has for the NG-RAN. Namely, the Allowed NSSAI would still “</w:t>
      </w:r>
      <w:r w:rsidRPr="00213E12">
        <w:rPr>
          <w:i/>
          <w:iCs/>
          <w:lang w:eastAsia="ja-JP"/>
        </w:rPr>
        <w:t>Indicate the S-NSSAIs permitted by the network</w:t>
      </w:r>
      <w:r w:rsidRPr="00213E12">
        <w:rPr>
          <w:rStyle w:val="normaltextrun"/>
          <w:rFonts w:eastAsiaTheme="minorEastAsia" w:cs="Arial"/>
          <w:color w:val="000000"/>
          <w:shd w:val="clear" w:color="auto" w:fill="FFFFFF"/>
        </w:rPr>
        <w:t xml:space="preserve">”. </w:t>
      </w:r>
      <w:r w:rsidR="00213E12">
        <w:rPr>
          <w:rStyle w:val="normaltextrun"/>
          <w:rFonts w:eastAsiaTheme="minorEastAsia" w:cs="Arial"/>
          <w:color w:val="000000"/>
          <w:shd w:val="clear" w:color="auto" w:fill="FFFFFF"/>
        </w:rPr>
        <w:t>Approach 1) has the advantage that it has a minimum impact on the NG-RAN. With Approach 1) there would be no need for ASN.1 changes. Possibly, clarifications could be added at Stage 3 semantics/procedures descriptions or Stage 2 level.</w:t>
      </w:r>
    </w:p>
    <w:p w14:paraId="59591E36" w14:textId="77777777" w:rsidR="005A52AB" w:rsidRDefault="00213E12" w:rsidP="00213E1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 xml:space="preserve">In Approach 2) the list of Partially Allowed NSSAIs is clearly separated from the Allowed NSSAI. However, this implies a higher Stage 3 level impact, both at procedure level and ASN.1 level. </w:t>
      </w:r>
      <w:r w:rsidR="005A52AB">
        <w:rPr>
          <w:rStyle w:val="normaltextrun"/>
          <w:rFonts w:eastAsiaTheme="minorEastAsia" w:cs="Arial"/>
          <w:color w:val="000000"/>
          <w:shd w:val="clear" w:color="auto" w:fill="FFFFFF"/>
        </w:rPr>
        <w:t>Approach 2) does not bring any functional advantage at NG-RAN level.</w:t>
      </w:r>
    </w:p>
    <w:p w14:paraId="5DAB2491" w14:textId="77777777" w:rsidR="005A52AB" w:rsidRDefault="005A52AB" w:rsidP="00213E12">
      <w:pPr>
        <w:pStyle w:val="BodyText"/>
        <w:rPr>
          <w:rStyle w:val="normaltextrun"/>
          <w:rFonts w:eastAsiaTheme="minorEastAsia" w:cs="Arial"/>
          <w:color w:val="000000"/>
          <w:shd w:val="clear" w:color="auto" w:fill="FFFFFF"/>
        </w:rPr>
      </w:pPr>
    </w:p>
    <w:p w14:paraId="321110D5" w14:textId="77777777" w:rsidR="005A52AB" w:rsidRDefault="005A52AB" w:rsidP="00213E1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From the above we can deduce that Approach 1) would enable to include the Partially Allowed NSSAIs that are valid in the current TA in the Allowed NSSAI, hence supporting the Partially Allowed NSSAI functionalities at NG-RAN, and at the same time reducing the impact on RAN3 specifications. </w:t>
      </w:r>
    </w:p>
    <w:p w14:paraId="05165608" w14:textId="76A66AA1" w:rsidR="00213E12" w:rsidRPr="00D86C04" w:rsidRDefault="005A52AB" w:rsidP="00213E12">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Approach 2) brings the same level of functionalities as approach 1) but with higher impacts on RAN3 specifications.</w:t>
      </w:r>
      <w:r w:rsidR="00213E12">
        <w:rPr>
          <w:rStyle w:val="normaltextrun"/>
          <w:rFonts w:eastAsiaTheme="minorEastAsia" w:cs="Arial"/>
          <w:color w:val="000000"/>
          <w:shd w:val="clear" w:color="auto" w:fill="FFFFFF"/>
        </w:rPr>
        <w:t xml:space="preserve"> </w:t>
      </w:r>
    </w:p>
    <w:p w14:paraId="3D271C9D" w14:textId="77777777" w:rsidR="005A52AB" w:rsidRDefault="005A52AB" w:rsidP="00DC30F0">
      <w:pPr>
        <w:pStyle w:val="BodyText"/>
        <w:rPr>
          <w:rStyle w:val="normaltextrun"/>
          <w:rFonts w:eastAsiaTheme="minorEastAsia" w:cs="Arial"/>
          <w:color w:val="000000"/>
          <w:shd w:val="clear" w:color="auto" w:fill="FFFFFF"/>
        </w:rPr>
      </w:pPr>
    </w:p>
    <w:p w14:paraId="7747B85F" w14:textId="282825D1" w:rsidR="00AD5B39" w:rsidRDefault="005A52AB"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Independently of whether approach 1) or approach 2) is selected, we can assume that the NG-RAN will have information about the Partially Allowed NSSAIs that are allowed in the current TA for the UE. Under this assumption, t</w:t>
      </w:r>
      <w:r w:rsidR="00AD5B39">
        <w:rPr>
          <w:rStyle w:val="normaltextrun"/>
          <w:rFonts w:eastAsiaTheme="minorEastAsia" w:cs="Arial"/>
          <w:color w:val="000000"/>
          <w:shd w:val="clear" w:color="auto" w:fill="FFFFFF"/>
        </w:rPr>
        <w:t>he behaviour of the NG</w:t>
      </w:r>
      <w:r w:rsidR="00C069B0">
        <w:rPr>
          <w:rStyle w:val="normaltextrun"/>
          <w:rFonts w:eastAsiaTheme="minorEastAsia" w:cs="Arial"/>
          <w:color w:val="000000"/>
          <w:shd w:val="clear" w:color="auto" w:fill="FFFFFF"/>
        </w:rPr>
        <w:t>-</w:t>
      </w:r>
      <w:r w:rsidR="00AD5B39">
        <w:rPr>
          <w:rStyle w:val="normaltextrun"/>
          <w:rFonts w:eastAsiaTheme="minorEastAsia" w:cs="Arial"/>
          <w:color w:val="000000"/>
          <w:shd w:val="clear" w:color="auto" w:fill="FFFFFF"/>
        </w:rPr>
        <w:t xml:space="preserve">RAN at reception of such </w:t>
      </w:r>
      <w:r w:rsidR="00F26EA6">
        <w:rPr>
          <w:rStyle w:val="normaltextrun"/>
          <w:rFonts w:eastAsiaTheme="minorEastAsia" w:cs="Arial"/>
          <w:color w:val="000000"/>
          <w:shd w:val="clear" w:color="auto" w:fill="FFFFFF"/>
        </w:rPr>
        <w:t xml:space="preserve">information </w:t>
      </w:r>
      <w:r w:rsidR="00AD5B39">
        <w:rPr>
          <w:rStyle w:val="normaltextrun"/>
          <w:rFonts w:eastAsiaTheme="minorEastAsia" w:cs="Arial"/>
          <w:color w:val="000000"/>
          <w:shd w:val="clear" w:color="auto" w:fill="FFFFFF"/>
        </w:rPr>
        <w:t>would be the following:</w:t>
      </w:r>
    </w:p>
    <w:p w14:paraId="493C0DBC" w14:textId="76727021" w:rsidR="00AD5B39" w:rsidRDefault="00616D6E" w:rsidP="00AD5B39">
      <w:pPr>
        <w:pStyle w:val="BodyText"/>
        <w:numPr>
          <w:ilvl w:val="0"/>
          <w:numId w:val="37"/>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NG-RAN receives the Allowed NSSAI and Partially Allowed NSSAI </w:t>
      </w:r>
      <w:r w:rsidR="005A52AB">
        <w:rPr>
          <w:rStyle w:val="normaltextrun"/>
          <w:rFonts w:eastAsiaTheme="minorEastAsia" w:cs="Arial"/>
          <w:color w:val="000000"/>
          <w:shd w:val="clear" w:color="auto" w:fill="FFFFFF"/>
        </w:rPr>
        <w:t xml:space="preserve">information </w:t>
      </w:r>
      <w:r>
        <w:rPr>
          <w:rStyle w:val="normaltextrun"/>
          <w:rFonts w:eastAsiaTheme="minorEastAsia" w:cs="Arial"/>
          <w:color w:val="000000"/>
          <w:shd w:val="clear" w:color="auto" w:fill="FFFFFF"/>
        </w:rPr>
        <w:t xml:space="preserve">from the AMF and </w:t>
      </w:r>
      <w:r w:rsidR="00DB238A">
        <w:rPr>
          <w:rStyle w:val="normaltextrun"/>
          <w:rFonts w:eastAsiaTheme="minorEastAsia" w:cs="Arial"/>
          <w:color w:val="000000"/>
          <w:shd w:val="clear" w:color="auto" w:fill="FFFFFF"/>
        </w:rPr>
        <w:t>for</w:t>
      </w:r>
      <w:r>
        <w:rPr>
          <w:rStyle w:val="normaltextrun"/>
          <w:rFonts w:eastAsiaTheme="minorEastAsia" w:cs="Arial"/>
          <w:color w:val="000000"/>
          <w:shd w:val="clear" w:color="auto" w:fill="FFFFFF"/>
        </w:rPr>
        <w:t xml:space="preserve"> a UE</w:t>
      </w:r>
    </w:p>
    <w:p w14:paraId="349EA791" w14:textId="2FB4DEFE" w:rsidR="00616D6E" w:rsidRDefault="00616D6E" w:rsidP="00AD5B39">
      <w:pPr>
        <w:pStyle w:val="BodyText"/>
        <w:numPr>
          <w:ilvl w:val="0"/>
          <w:numId w:val="37"/>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UE receives the Partially Allowed NSSAI over NAS, with an </w:t>
      </w:r>
      <w:r w:rsidRPr="00616D6E">
        <w:rPr>
          <w:rStyle w:val="normaltextrun"/>
          <w:rFonts w:eastAsiaTheme="minorEastAsia" w:cs="Arial"/>
          <w:color w:val="000000"/>
          <w:shd w:val="clear" w:color="auto" w:fill="FFFFFF"/>
        </w:rPr>
        <w:t>associated TA-list for each S-NSSAI in the Partially Allowed NSSAI</w:t>
      </w:r>
      <w:r>
        <w:rPr>
          <w:rStyle w:val="normaltextrun"/>
          <w:rFonts w:eastAsiaTheme="minorEastAsia" w:cs="Arial"/>
          <w:color w:val="000000"/>
          <w:shd w:val="clear" w:color="auto" w:fill="FFFFFF"/>
        </w:rPr>
        <w:t>, identifying the T</w:t>
      </w:r>
      <w:r w:rsidR="00DB238A">
        <w:rPr>
          <w:rStyle w:val="normaltextrun"/>
          <w:rFonts w:eastAsiaTheme="minorEastAsia" w:cs="Arial"/>
          <w:color w:val="000000"/>
          <w:shd w:val="clear" w:color="auto" w:fill="FFFFFF"/>
        </w:rPr>
        <w:t>A</w:t>
      </w:r>
      <w:r>
        <w:rPr>
          <w:rStyle w:val="normaltextrun"/>
          <w:rFonts w:eastAsiaTheme="minorEastAsia" w:cs="Arial"/>
          <w:color w:val="000000"/>
          <w:shd w:val="clear" w:color="auto" w:fill="FFFFFF"/>
        </w:rPr>
        <w:t>s where each partially allowed S-NSSAI is allowed</w:t>
      </w:r>
      <w:r w:rsidR="00DB238A">
        <w:rPr>
          <w:rStyle w:val="normaltextrun"/>
          <w:rFonts w:eastAsiaTheme="minorEastAsia" w:cs="Arial"/>
          <w:color w:val="000000"/>
          <w:shd w:val="clear" w:color="auto" w:fill="FFFFFF"/>
        </w:rPr>
        <w:t xml:space="preserve">, hence the UE </w:t>
      </w:r>
      <w:proofErr w:type="gramStart"/>
      <w:r w:rsidR="00DB238A">
        <w:rPr>
          <w:rStyle w:val="normaltextrun"/>
          <w:rFonts w:eastAsiaTheme="minorEastAsia" w:cs="Arial"/>
          <w:color w:val="000000"/>
          <w:shd w:val="clear" w:color="auto" w:fill="FFFFFF"/>
        </w:rPr>
        <w:t>is able to</w:t>
      </w:r>
      <w:proofErr w:type="gramEnd"/>
      <w:r w:rsidR="00DB238A">
        <w:rPr>
          <w:rStyle w:val="normaltextrun"/>
          <w:rFonts w:eastAsiaTheme="minorEastAsia" w:cs="Arial"/>
          <w:color w:val="000000"/>
          <w:shd w:val="clear" w:color="auto" w:fill="FFFFFF"/>
        </w:rPr>
        <w:t xml:space="preserve"> </w:t>
      </w:r>
      <w:r w:rsidR="006A3FDC">
        <w:rPr>
          <w:rStyle w:val="normaltextrun"/>
          <w:rFonts w:eastAsiaTheme="minorEastAsia" w:cs="Arial"/>
          <w:color w:val="000000"/>
          <w:shd w:val="clear" w:color="auto" w:fill="FFFFFF"/>
        </w:rPr>
        <w:t>access slices in the TAs where they are allowed</w:t>
      </w:r>
    </w:p>
    <w:p w14:paraId="6BE7124C" w14:textId="273F9B7E" w:rsidR="00616D6E" w:rsidRDefault="0065558D" w:rsidP="00AD5B39">
      <w:pPr>
        <w:pStyle w:val="BodyText"/>
        <w:numPr>
          <w:ilvl w:val="0"/>
          <w:numId w:val="37"/>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One or more PDU Session resources are established for the UE </w:t>
      </w:r>
      <w:r w:rsidR="000D3391">
        <w:rPr>
          <w:rStyle w:val="normaltextrun"/>
          <w:rFonts w:eastAsiaTheme="minorEastAsia" w:cs="Arial"/>
          <w:color w:val="000000"/>
          <w:shd w:val="clear" w:color="auto" w:fill="FFFFFF"/>
        </w:rPr>
        <w:t xml:space="preserve">in the current TA </w:t>
      </w:r>
      <w:r>
        <w:rPr>
          <w:rStyle w:val="normaltextrun"/>
          <w:rFonts w:eastAsiaTheme="minorEastAsia" w:cs="Arial"/>
          <w:color w:val="000000"/>
          <w:shd w:val="clear" w:color="auto" w:fill="FFFFFF"/>
        </w:rPr>
        <w:t>for S-NSSAIs included in the Partially Allowed NSSAI. Note</w:t>
      </w:r>
      <w:r w:rsidR="00970B92">
        <w:rPr>
          <w:rStyle w:val="normaltextrun"/>
          <w:rFonts w:eastAsiaTheme="minorEastAsia" w:cs="Arial"/>
          <w:color w:val="000000"/>
          <w:shd w:val="clear" w:color="auto" w:fill="FFFFFF"/>
        </w:rPr>
        <w:t xml:space="preserve"> that “</w:t>
      </w:r>
      <w:r w:rsidR="00970B92" w:rsidRPr="00970B92">
        <w:rPr>
          <w:i/>
          <w:iCs/>
        </w:rPr>
        <w:t>It is the responsibility of the 5GC to validate that the UE has the rights to access a network slice.</w:t>
      </w:r>
      <w:r w:rsidR="00970B92">
        <w:rPr>
          <w:rStyle w:val="normaltextrun"/>
          <w:rFonts w:eastAsiaTheme="minorEastAsia" w:cs="Arial"/>
          <w:color w:val="000000"/>
          <w:shd w:val="clear" w:color="auto" w:fill="FFFFFF"/>
        </w:rPr>
        <w:t>” (</w:t>
      </w:r>
      <w:proofErr w:type="gramStart"/>
      <w:r w:rsidR="00970B92">
        <w:rPr>
          <w:rStyle w:val="normaltextrun"/>
          <w:rFonts w:eastAsiaTheme="minorEastAsia" w:cs="Arial"/>
          <w:color w:val="000000"/>
          <w:shd w:val="clear" w:color="auto" w:fill="FFFFFF"/>
        </w:rPr>
        <w:t>see</w:t>
      </w:r>
      <w:proofErr w:type="gramEnd"/>
      <w:r w:rsidR="00970B92">
        <w:rPr>
          <w:rStyle w:val="normaltextrun"/>
          <w:rFonts w:eastAsiaTheme="minorEastAsia" w:cs="Arial"/>
          <w:color w:val="000000"/>
          <w:shd w:val="clear" w:color="auto" w:fill="FFFFFF"/>
        </w:rPr>
        <w:t xml:space="preserve"> TS38.300), hence the NG-RSAN purely admits/reject PDU Session resources based on its available resources and based on whether the requested slice is </w:t>
      </w:r>
      <w:r w:rsidR="00A0131B">
        <w:rPr>
          <w:rStyle w:val="normaltextrun"/>
          <w:rFonts w:eastAsiaTheme="minorEastAsia" w:cs="Arial"/>
          <w:color w:val="000000"/>
          <w:shd w:val="clear" w:color="auto" w:fill="FFFFFF"/>
        </w:rPr>
        <w:t>supported</w:t>
      </w:r>
      <w:r w:rsidR="00970B92">
        <w:rPr>
          <w:rStyle w:val="normaltextrun"/>
          <w:rFonts w:eastAsiaTheme="minorEastAsia" w:cs="Arial"/>
          <w:color w:val="000000"/>
          <w:shd w:val="clear" w:color="auto" w:fill="FFFFFF"/>
        </w:rPr>
        <w:t xml:space="preserve"> at the RAN. </w:t>
      </w:r>
      <w:r>
        <w:rPr>
          <w:rStyle w:val="normaltextrun"/>
          <w:rFonts w:eastAsiaTheme="minorEastAsia" w:cs="Arial"/>
          <w:color w:val="000000"/>
          <w:shd w:val="clear" w:color="auto" w:fill="FFFFFF"/>
        </w:rPr>
        <w:t xml:space="preserve"> </w:t>
      </w:r>
    </w:p>
    <w:p w14:paraId="1C9E7FA0" w14:textId="3230857D" w:rsidR="009923DA" w:rsidRDefault="009923DA" w:rsidP="00AD5B39">
      <w:pPr>
        <w:pStyle w:val="BodyText"/>
        <w:numPr>
          <w:ilvl w:val="0"/>
          <w:numId w:val="37"/>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During mobility, the NG-RAN is aware of the S-NSSAIs supported by neighbour NG-RAN nodes. </w:t>
      </w:r>
      <w:r w:rsidRPr="00D86C04">
        <w:rPr>
          <w:rStyle w:val="normaltextrun"/>
          <w:rFonts w:eastAsiaTheme="minorEastAsia" w:cs="Arial"/>
          <w:color w:val="000000"/>
          <w:shd w:val="clear" w:color="auto" w:fill="FFFFFF"/>
        </w:rPr>
        <w:t>Under the assumption that Partially Allowed S-NSSAIs supported in the current TA are allowed also in neighbour TAs,</w:t>
      </w:r>
      <w:r>
        <w:rPr>
          <w:rStyle w:val="normaltextrun"/>
          <w:rFonts w:eastAsiaTheme="minorEastAsia" w:cs="Arial"/>
          <w:color w:val="000000"/>
          <w:shd w:val="clear" w:color="auto" w:fill="FFFFFF"/>
        </w:rPr>
        <w:t xml:space="preserve"> the NG-RAN </w:t>
      </w:r>
      <w:proofErr w:type="gramStart"/>
      <w:r>
        <w:rPr>
          <w:rStyle w:val="normaltextrun"/>
          <w:rFonts w:eastAsiaTheme="minorEastAsia" w:cs="Arial"/>
          <w:color w:val="000000"/>
          <w:shd w:val="clear" w:color="auto" w:fill="FFFFFF"/>
        </w:rPr>
        <w:t>is able to</w:t>
      </w:r>
      <w:proofErr w:type="gramEnd"/>
      <w:r>
        <w:rPr>
          <w:rStyle w:val="normaltextrun"/>
          <w:rFonts w:eastAsiaTheme="minorEastAsia" w:cs="Arial"/>
          <w:color w:val="000000"/>
          <w:shd w:val="clear" w:color="auto" w:fill="FFFFFF"/>
        </w:rPr>
        <w:t xml:space="preserve"> properly select mobility targets and perform UE handovers</w:t>
      </w:r>
      <w:r w:rsidR="004D6996">
        <w:rPr>
          <w:rStyle w:val="normaltextrun"/>
          <w:rFonts w:eastAsiaTheme="minorEastAsia" w:cs="Arial"/>
          <w:color w:val="000000"/>
          <w:shd w:val="clear" w:color="auto" w:fill="FFFFFF"/>
        </w:rPr>
        <w:t xml:space="preserve"> also taking into account slice access in neighbour cells.</w:t>
      </w:r>
    </w:p>
    <w:p w14:paraId="4B91C3EA" w14:textId="77777777" w:rsidR="009923DA" w:rsidRDefault="009923DA" w:rsidP="009923DA">
      <w:pPr>
        <w:pStyle w:val="BodyText"/>
        <w:rPr>
          <w:rStyle w:val="normaltextrun"/>
          <w:rFonts w:eastAsiaTheme="minorEastAsia" w:cs="Arial"/>
          <w:color w:val="000000"/>
          <w:shd w:val="clear" w:color="auto" w:fill="FFFFFF"/>
        </w:rPr>
      </w:pPr>
    </w:p>
    <w:p w14:paraId="541D6AD0" w14:textId="77777777" w:rsidR="006E48A1" w:rsidRDefault="006E48A1" w:rsidP="009923DA">
      <w:pPr>
        <w:pStyle w:val="BodyText"/>
        <w:rPr>
          <w:rStyle w:val="normaltextrun"/>
          <w:rFonts w:eastAsiaTheme="minorEastAsia" w:cs="Arial"/>
          <w:color w:val="000000"/>
          <w:shd w:val="clear" w:color="auto" w:fill="FFFFFF"/>
        </w:rPr>
      </w:pPr>
    </w:p>
    <w:p w14:paraId="084FECC8" w14:textId="596C2505" w:rsidR="009923DA" w:rsidRDefault="00296155" w:rsidP="009923DA">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Based on the above understanding, the following is proposed:</w:t>
      </w:r>
    </w:p>
    <w:p w14:paraId="7278FD42" w14:textId="77777777" w:rsidR="000D3391" w:rsidRDefault="000D3391" w:rsidP="000D339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following is proposed:</w:t>
      </w:r>
    </w:p>
    <w:p w14:paraId="2698C0AB" w14:textId="77777777" w:rsidR="000D3391" w:rsidRPr="00122387" w:rsidRDefault="000D3391" w:rsidP="000D3391">
      <w:pPr>
        <w:pStyle w:val="BodyText"/>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 xml:space="preserve">Proposal 1: RAN3 to discuss which of these two approaches is preferred for the encoding of the Partially allowed NSSAI, </w:t>
      </w:r>
      <w:proofErr w:type="gramStart"/>
      <w:r w:rsidRPr="00122387">
        <w:rPr>
          <w:rStyle w:val="normaltextrun"/>
          <w:rFonts w:eastAsiaTheme="minorEastAsia" w:cs="Arial"/>
          <w:b/>
          <w:bCs/>
          <w:color w:val="000000"/>
          <w:shd w:val="clear" w:color="auto" w:fill="FFFFFF"/>
        </w:rPr>
        <w:t>taking into account</w:t>
      </w:r>
      <w:proofErr w:type="gramEnd"/>
      <w:r w:rsidRPr="00122387">
        <w:rPr>
          <w:rStyle w:val="normaltextrun"/>
          <w:rFonts w:eastAsiaTheme="minorEastAsia" w:cs="Arial"/>
          <w:b/>
          <w:bCs/>
          <w:color w:val="000000"/>
          <w:shd w:val="clear" w:color="auto" w:fill="FFFFFF"/>
        </w:rPr>
        <w:t xml:space="preserve"> the supported functionality at NG-RAN and the impact on RAN specifications:</w:t>
      </w:r>
    </w:p>
    <w:p w14:paraId="4D2424FB" w14:textId="35847163" w:rsidR="000D3391" w:rsidRPr="00122387" w:rsidRDefault="000D3391" w:rsidP="000D3391">
      <w:pPr>
        <w:pStyle w:val="BodyText"/>
        <w:numPr>
          <w:ilvl w:val="0"/>
          <w:numId w:val="42"/>
        </w:numPr>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The S-NSSAIs included in the Partially Allowed NSSAI, which are allowed in the current TA for the UE</w:t>
      </w:r>
      <w:r>
        <w:rPr>
          <w:rStyle w:val="normaltextrun"/>
          <w:rFonts w:eastAsiaTheme="minorEastAsia" w:cs="Arial"/>
          <w:b/>
          <w:bCs/>
          <w:color w:val="000000"/>
          <w:shd w:val="clear" w:color="auto" w:fill="FFFFFF"/>
        </w:rPr>
        <w:t>,</w:t>
      </w:r>
      <w:r w:rsidRPr="00122387">
        <w:rPr>
          <w:rStyle w:val="normaltextrun"/>
          <w:rFonts w:eastAsiaTheme="minorEastAsia" w:cs="Arial"/>
          <w:b/>
          <w:bCs/>
          <w:color w:val="000000"/>
          <w:shd w:val="clear" w:color="auto" w:fill="FFFFFF"/>
        </w:rPr>
        <w:t xml:space="preserve"> can be included in the Allowed NSSAI</w:t>
      </w:r>
      <w:r>
        <w:rPr>
          <w:rStyle w:val="normaltextrun"/>
          <w:rFonts w:eastAsiaTheme="minorEastAsia" w:cs="Arial"/>
          <w:b/>
          <w:bCs/>
          <w:color w:val="000000"/>
          <w:shd w:val="clear" w:color="auto" w:fill="FFFFFF"/>
        </w:rPr>
        <w:t>.</w:t>
      </w:r>
    </w:p>
    <w:p w14:paraId="7EAB883F" w14:textId="77777777" w:rsidR="000D3391" w:rsidRPr="00122387" w:rsidRDefault="000D3391" w:rsidP="000D3391">
      <w:pPr>
        <w:pStyle w:val="BodyText"/>
        <w:numPr>
          <w:ilvl w:val="0"/>
          <w:numId w:val="42"/>
        </w:numPr>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The S-NSSAIs included in the Partially Allowed NSSAI are listed in a new IE, following the same structure as the Allowed NSSAI, namely a list of S-NSSAIs that are partially allowed for the UE.</w:t>
      </w:r>
    </w:p>
    <w:p w14:paraId="34819141" w14:textId="30C4157E" w:rsidR="00645FB4" w:rsidRDefault="00645FB4" w:rsidP="004A1806">
      <w:pPr>
        <w:pStyle w:val="BodyText"/>
        <w:rPr>
          <w:rStyle w:val="normaltextrun"/>
          <w:rFonts w:eastAsiaTheme="minorEastAsia" w:cs="Arial"/>
          <w:color w:val="000000"/>
          <w:shd w:val="clear" w:color="auto" w:fill="FFFFFF"/>
        </w:rPr>
      </w:pPr>
      <w:r w:rsidRPr="00D86C04">
        <w:rPr>
          <w:rStyle w:val="normaltextrun"/>
          <w:rFonts w:eastAsiaTheme="minorEastAsia" w:cs="Arial"/>
          <w:color w:val="000000"/>
          <w:shd w:val="clear" w:color="auto" w:fill="FFFFFF"/>
        </w:rPr>
        <w:t xml:space="preserve">We also note that </w:t>
      </w:r>
      <w:r w:rsidR="001E1EC2">
        <w:rPr>
          <w:rStyle w:val="normaltextrun"/>
          <w:rFonts w:eastAsiaTheme="minorEastAsia" w:cs="Arial"/>
          <w:color w:val="000000"/>
          <w:shd w:val="clear" w:color="auto" w:fill="FFFFFF"/>
        </w:rPr>
        <w:t xml:space="preserve">SA2 </w:t>
      </w:r>
      <w:r w:rsidR="00810E0B">
        <w:rPr>
          <w:rStyle w:val="normaltextrun"/>
          <w:rFonts w:eastAsiaTheme="minorEastAsia" w:cs="Arial"/>
          <w:color w:val="000000"/>
          <w:shd w:val="clear" w:color="auto" w:fill="FFFFFF"/>
        </w:rPr>
        <w:t xml:space="preserve">is in the process of concluding their work </w:t>
      </w:r>
      <w:r w:rsidR="001E1EC2">
        <w:rPr>
          <w:rStyle w:val="normaltextrun"/>
          <w:rFonts w:eastAsiaTheme="minorEastAsia" w:cs="Arial"/>
          <w:color w:val="000000"/>
          <w:shd w:val="clear" w:color="auto" w:fill="FFFFFF"/>
        </w:rPr>
        <w:t>on network slicing</w:t>
      </w:r>
      <w:r w:rsidR="0015251B">
        <w:rPr>
          <w:rStyle w:val="normaltextrun"/>
          <w:rFonts w:eastAsiaTheme="minorEastAsia" w:cs="Arial"/>
          <w:color w:val="000000"/>
          <w:shd w:val="clear" w:color="auto" w:fill="FFFFFF"/>
        </w:rPr>
        <w:t xml:space="preserve">. </w:t>
      </w:r>
      <w:proofErr w:type="gramStart"/>
      <w:r w:rsidR="0015251B">
        <w:rPr>
          <w:rStyle w:val="normaltextrun"/>
          <w:rFonts w:eastAsiaTheme="minorEastAsia" w:cs="Arial"/>
          <w:color w:val="000000"/>
          <w:shd w:val="clear" w:color="auto" w:fill="FFFFFF"/>
        </w:rPr>
        <w:t>In order to</w:t>
      </w:r>
      <w:proofErr w:type="gramEnd"/>
      <w:r w:rsidR="0015251B">
        <w:rPr>
          <w:rStyle w:val="normaltextrun"/>
          <w:rFonts w:eastAsiaTheme="minorEastAsia" w:cs="Arial"/>
          <w:color w:val="000000"/>
          <w:shd w:val="clear" w:color="auto" w:fill="FFFFFF"/>
        </w:rPr>
        <w:t xml:space="preserve"> enable SA2 to correctly draft their final versions of the specifications RAN3 </w:t>
      </w:r>
      <w:r w:rsidR="00E463FD">
        <w:rPr>
          <w:rStyle w:val="normaltextrun"/>
          <w:rFonts w:eastAsiaTheme="minorEastAsia" w:cs="Arial"/>
          <w:color w:val="000000"/>
          <w:shd w:val="clear" w:color="auto" w:fill="FFFFFF"/>
        </w:rPr>
        <w:t xml:space="preserve">should </w:t>
      </w:r>
      <w:r w:rsidR="0015251B">
        <w:rPr>
          <w:rStyle w:val="normaltextrun"/>
          <w:rFonts w:eastAsiaTheme="minorEastAsia" w:cs="Arial"/>
          <w:color w:val="000000"/>
          <w:shd w:val="clear" w:color="auto" w:fill="FFFFFF"/>
        </w:rPr>
        <w:t xml:space="preserve">communicate to SA2 the outcomes of the discussions on how the Partially Allowed NSSAI will be supported over the NG interface. </w:t>
      </w:r>
    </w:p>
    <w:p w14:paraId="5A0DB486" w14:textId="01D370A1" w:rsidR="00E463FD" w:rsidRPr="00D86C04" w:rsidRDefault="00E463FD" w:rsidP="004A1806">
      <w:pPr>
        <w:pStyle w:val="BodyText"/>
        <w:rPr>
          <w:rStyle w:val="normaltextrun"/>
          <w:rFonts w:eastAsiaTheme="minorEastAsia"/>
          <w:b/>
          <w:bCs/>
        </w:rPr>
      </w:pPr>
      <w:r w:rsidRPr="00D86C04">
        <w:rPr>
          <w:rStyle w:val="normaltextrun"/>
          <w:rFonts w:eastAsiaTheme="minorEastAsia" w:cs="Arial"/>
          <w:b/>
          <w:bCs/>
          <w:color w:val="000000"/>
          <w:shd w:val="clear" w:color="auto" w:fill="FFFFFF"/>
        </w:rPr>
        <w:t xml:space="preserve">Proposal 2: </w:t>
      </w:r>
      <w:r w:rsidR="0065150F" w:rsidRPr="00D86C04">
        <w:rPr>
          <w:rStyle w:val="normaltextrun"/>
          <w:rFonts w:eastAsiaTheme="minorEastAsia" w:cs="Arial"/>
          <w:b/>
          <w:bCs/>
          <w:color w:val="000000"/>
          <w:shd w:val="clear" w:color="auto" w:fill="FFFFFF"/>
        </w:rPr>
        <w:t>RAN3 to inform SA2 on the outcomes of the discussions on how to support the Partially Allowed NSSAI over the NG interface and to provide further feedback on this feature</w:t>
      </w:r>
      <w:r w:rsidR="00555605" w:rsidRPr="00D86C04">
        <w:rPr>
          <w:rStyle w:val="normaltextrun"/>
          <w:rFonts w:eastAsiaTheme="minorEastAsia" w:cs="Arial"/>
          <w:b/>
          <w:bCs/>
          <w:color w:val="000000"/>
          <w:shd w:val="clear" w:color="auto" w:fill="FFFFFF"/>
        </w:rPr>
        <w:t>, if needed.</w:t>
      </w:r>
    </w:p>
    <w:p w14:paraId="25AAB1EC" w14:textId="77777777" w:rsidR="004F2E3E" w:rsidRPr="00CE0424" w:rsidRDefault="004F2E3E" w:rsidP="004F2E3E">
      <w:pPr>
        <w:pStyle w:val="Heading1"/>
      </w:pPr>
      <w:r w:rsidRPr="00CE0424">
        <w:t>Conclusion</w:t>
      </w:r>
    </w:p>
    <w:p w14:paraId="47D28041" w14:textId="4F0DF3B8" w:rsidR="0095218C" w:rsidRPr="002469A3" w:rsidRDefault="004A1806" w:rsidP="002469A3">
      <w:pPr>
        <w:pStyle w:val="BodyText"/>
        <w:rPr>
          <w:rStyle w:val="normaltextrun"/>
          <w:rFonts w:eastAsiaTheme="minorEastAsia" w:cs="Arial"/>
          <w:color w:val="000000"/>
          <w:shd w:val="clear" w:color="auto" w:fill="FFFFFF"/>
        </w:rPr>
      </w:pPr>
      <w:r w:rsidRPr="002469A3">
        <w:rPr>
          <w:rStyle w:val="normaltextrun"/>
          <w:rFonts w:eastAsiaTheme="minorEastAsia" w:cs="Arial"/>
          <w:color w:val="000000"/>
          <w:shd w:val="clear" w:color="auto" w:fill="FFFFFF"/>
        </w:rPr>
        <w:t xml:space="preserve">In this paper, </w:t>
      </w:r>
      <w:r w:rsidR="002469A3" w:rsidRPr="002469A3">
        <w:rPr>
          <w:rStyle w:val="normaltextrun"/>
          <w:rFonts w:eastAsiaTheme="minorEastAsia" w:cs="Arial"/>
          <w:color w:val="000000"/>
          <w:shd w:val="clear" w:color="auto" w:fill="FFFFFF"/>
        </w:rPr>
        <w:t xml:space="preserve">a summary of the discussions so far carried out on the topic of Partially Allowed NSSAI has been made. </w:t>
      </w:r>
    </w:p>
    <w:p w14:paraId="2372BB2C" w14:textId="7E70B3B9" w:rsidR="002469A3" w:rsidRDefault="002469A3" w:rsidP="00F806E1">
      <w:pPr>
        <w:pStyle w:val="BodyText"/>
        <w:rPr>
          <w:rStyle w:val="normaltextrun"/>
          <w:rFonts w:eastAsiaTheme="minorEastAsia" w:cs="Arial"/>
          <w:color w:val="000000"/>
          <w:shd w:val="clear" w:color="auto" w:fill="FFFFFF"/>
        </w:rPr>
      </w:pPr>
      <w:r w:rsidRPr="00F806E1">
        <w:rPr>
          <w:rStyle w:val="normaltextrun"/>
          <w:rFonts w:eastAsiaTheme="minorEastAsia" w:cs="Arial"/>
          <w:color w:val="000000"/>
          <w:shd w:val="clear" w:color="auto" w:fill="FFFFFF"/>
        </w:rPr>
        <w:t xml:space="preserve">The following </w:t>
      </w:r>
      <w:r w:rsidR="00F806E1">
        <w:rPr>
          <w:rStyle w:val="normaltextrun"/>
          <w:rFonts w:eastAsiaTheme="minorEastAsia" w:cs="Arial"/>
          <w:color w:val="000000"/>
          <w:shd w:val="clear" w:color="auto" w:fill="FFFFFF"/>
        </w:rPr>
        <w:t>conclusions have been derived:</w:t>
      </w:r>
    </w:p>
    <w:p w14:paraId="36FC40A6" w14:textId="77777777" w:rsidR="00F806E1" w:rsidRPr="00975C42" w:rsidRDefault="00F806E1" w:rsidP="00F806E1">
      <w:pPr>
        <w:pStyle w:val="BodyText"/>
        <w:rPr>
          <w:rStyle w:val="normaltextrun"/>
          <w:rFonts w:eastAsiaTheme="minorEastAsia" w:cs="Arial"/>
          <w:b/>
          <w:bCs/>
          <w:color w:val="000000"/>
          <w:shd w:val="clear" w:color="auto" w:fill="FFFFFF"/>
        </w:rPr>
      </w:pPr>
      <w:r w:rsidRPr="00975C42">
        <w:rPr>
          <w:rStyle w:val="normaltextrun"/>
          <w:rFonts w:eastAsiaTheme="minorEastAsia" w:cs="Arial"/>
          <w:b/>
          <w:bCs/>
          <w:color w:val="000000"/>
          <w:shd w:val="clear" w:color="auto" w:fill="FFFFFF"/>
        </w:rPr>
        <w:lastRenderedPageBreak/>
        <w:t>Conclusion 1: Support for the Partially Allowed NSSAI does not require signalling from 5GC to the NG-RAN of an associated TA-list for each S-NSSAI in the Partially Allowed NSSAI</w:t>
      </w:r>
    </w:p>
    <w:p w14:paraId="2E5B39C5" w14:textId="418060C5" w:rsidR="00555605" w:rsidRDefault="00555605" w:rsidP="00555605">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 xml:space="preserve">Conclusion 2: When Target NSSAI and Partially Allowed NSSAI are signalled together, the Target NSSAI provides richer information than the Partially allowed NSSAI. </w:t>
      </w:r>
    </w:p>
    <w:p w14:paraId="7CC4105B" w14:textId="77777777" w:rsidR="00555605" w:rsidRDefault="00555605" w:rsidP="00555605">
      <w:pPr>
        <w:pStyle w:val="BodyText"/>
        <w:rPr>
          <w:rStyle w:val="normaltextrun"/>
          <w:rFonts w:eastAsiaTheme="minorEastAsia" w:cs="Arial"/>
          <w:b/>
          <w:bCs/>
          <w:color w:val="000000"/>
          <w:shd w:val="clear" w:color="auto" w:fill="FFFFFF"/>
        </w:rPr>
      </w:pPr>
      <w:r w:rsidRPr="00975C42">
        <w:rPr>
          <w:rStyle w:val="normaltextrun"/>
          <w:rFonts w:eastAsiaTheme="minorEastAsia" w:cs="Arial"/>
          <w:b/>
          <w:bCs/>
          <w:color w:val="000000"/>
          <w:shd w:val="clear" w:color="auto" w:fill="FFFFFF"/>
        </w:rPr>
        <w:t xml:space="preserve">Conclusion </w:t>
      </w:r>
      <w:r>
        <w:rPr>
          <w:rStyle w:val="normaltextrun"/>
          <w:rFonts w:eastAsiaTheme="minorEastAsia" w:cs="Arial"/>
          <w:b/>
          <w:bCs/>
          <w:color w:val="000000"/>
          <w:shd w:val="clear" w:color="auto" w:fill="FFFFFF"/>
        </w:rPr>
        <w:t>3</w:t>
      </w:r>
      <w:r w:rsidRPr="00975C42">
        <w:rPr>
          <w:rStyle w:val="normaltextrun"/>
          <w:rFonts w:eastAsiaTheme="minorEastAsia" w:cs="Arial"/>
          <w:b/>
          <w:bCs/>
          <w:color w:val="000000"/>
          <w:shd w:val="clear" w:color="auto" w:fill="FFFFFF"/>
        </w:rPr>
        <w:t xml:space="preserve">: </w:t>
      </w:r>
      <w:r>
        <w:rPr>
          <w:rStyle w:val="normaltextrun"/>
          <w:rFonts w:eastAsiaTheme="minorEastAsia" w:cs="Arial"/>
          <w:b/>
          <w:bCs/>
          <w:color w:val="000000"/>
          <w:shd w:val="clear" w:color="auto" w:fill="FFFFFF"/>
        </w:rPr>
        <w:t>The Partially Allowed NSSAI feature re-uses the framework already in place for the Allowed NSSAI. Apart from the introduction of information representing the Partially allowed NSSAI and their associated descriptions, no more impact is foreseen in RAN3</w:t>
      </w:r>
    </w:p>
    <w:p w14:paraId="0B7D13D8" w14:textId="77777777" w:rsidR="00F806E1" w:rsidRDefault="00F806E1" w:rsidP="00F806E1">
      <w:pPr>
        <w:pStyle w:val="BodyText"/>
        <w:rPr>
          <w:rStyle w:val="normaltextrun"/>
          <w:rFonts w:eastAsiaTheme="minorEastAsia" w:cs="Arial"/>
          <w:color w:val="000000"/>
          <w:shd w:val="clear" w:color="auto" w:fill="FFFFFF"/>
        </w:rPr>
      </w:pPr>
    </w:p>
    <w:p w14:paraId="30B4379D" w14:textId="2CDF7996" w:rsidR="00183108" w:rsidRDefault="00A34F55" w:rsidP="000D339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paper also </w:t>
      </w:r>
      <w:r w:rsidR="000D3391">
        <w:rPr>
          <w:rStyle w:val="normaltextrun"/>
          <w:rFonts w:eastAsiaTheme="minorEastAsia" w:cs="Arial"/>
          <w:color w:val="000000"/>
          <w:shd w:val="clear" w:color="auto" w:fill="FFFFFF"/>
        </w:rPr>
        <w:t xml:space="preserve">proposed further discussions in RAN3 to clarify how to </w:t>
      </w:r>
      <w:r w:rsidR="00555605">
        <w:rPr>
          <w:rStyle w:val="normaltextrun"/>
          <w:rFonts w:eastAsiaTheme="minorEastAsia" w:cs="Arial"/>
          <w:color w:val="000000"/>
          <w:shd w:val="clear" w:color="auto" w:fill="FFFFFF"/>
        </w:rPr>
        <w:t>proceed</w:t>
      </w:r>
      <w:r w:rsidR="000D3391">
        <w:rPr>
          <w:rStyle w:val="normaltextrun"/>
          <w:rFonts w:eastAsiaTheme="minorEastAsia" w:cs="Arial"/>
          <w:color w:val="000000"/>
          <w:shd w:val="clear" w:color="auto" w:fill="FFFFFF"/>
        </w:rPr>
        <w:t xml:space="preserve"> for the introduction</w:t>
      </w:r>
      <w:r w:rsidR="00555605">
        <w:rPr>
          <w:rStyle w:val="normaltextrun"/>
          <w:rFonts w:eastAsiaTheme="minorEastAsia" w:cs="Arial"/>
          <w:color w:val="000000"/>
          <w:shd w:val="clear" w:color="auto" w:fill="FFFFFF"/>
        </w:rPr>
        <w:t xml:space="preserve"> </w:t>
      </w:r>
      <w:r w:rsidR="000D3391">
        <w:rPr>
          <w:rStyle w:val="normaltextrun"/>
          <w:rFonts w:eastAsiaTheme="minorEastAsia" w:cs="Arial"/>
          <w:color w:val="000000"/>
          <w:shd w:val="clear" w:color="auto" w:fill="FFFFFF"/>
        </w:rPr>
        <w:t>of the Partially</w:t>
      </w:r>
      <w:r w:rsidR="00555605">
        <w:rPr>
          <w:rStyle w:val="normaltextrun"/>
          <w:rFonts w:eastAsiaTheme="minorEastAsia" w:cs="Arial"/>
          <w:color w:val="000000"/>
          <w:shd w:val="clear" w:color="auto" w:fill="FFFFFF"/>
        </w:rPr>
        <w:t xml:space="preserve"> </w:t>
      </w:r>
      <w:r w:rsidR="000D3391">
        <w:rPr>
          <w:rStyle w:val="normaltextrun"/>
          <w:rFonts w:eastAsiaTheme="minorEastAsia" w:cs="Arial"/>
          <w:color w:val="000000"/>
          <w:shd w:val="clear" w:color="auto" w:fill="FFFFFF"/>
        </w:rPr>
        <w:t>Allowed NSSAI:</w:t>
      </w:r>
    </w:p>
    <w:p w14:paraId="3C5FDF71" w14:textId="77777777" w:rsidR="000D3391" w:rsidRPr="00122387" w:rsidRDefault="000D3391" w:rsidP="000D3391">
      <w:pPr>
        <w:pStyle w:val="BodyText"/>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 xml:space="preserve">Proposal 1: RAN3 to discuss which of these two approaches is preferred for the encoding of the Partially allowed NSSAI, </w:t>
      </w:r>
      <w:proofErr w:type="gramStart"/>
      <w:r w:rsidRPr="00122387">
        <w:rPr>
          <w:rStyle w:val="normaltextrun"/>
          <w:rFonts w:eastAsiaTheme="minorEastAsia" w:cs="Arial"/>
          <w:b/>
          <w:bCs/>
          <w:color w:val="000000"/>
          <w:shd w:val="clear" w:color="auto" w:fill="FFFFFF"/>
        </w:rPr>
        <w:t>taking into account</w:t>
      </w:r>
      <w:proofErr w:type="gramEnd"/>
      <w:r w:rsidRPr="00122387">
        <w:rPr>
          <w:rStyle w:val="normaltextrun"/>
          <w:rFonts w:eastAsiaTheme="minorEastAsia" w:cs="Arial"/>
          <w:b/>
          <w:bCs/>
          <w:color w:val="000000"/>
          <w:shd w:val="clear" w:color="auto" w:fill="FFFFFF"/>
        </w:rPr>
        <w:t xml:space="preserve"> the supported functionality at NG-RAN and the impact on RAN specifications:</w:t>
      </w:r>
    </w:p>
    <w:p w14:paraId="450BCAC4" w14:textId="77777777" w:rsidR="000D3391" w:rsidRPr="00122387" w:rsidRDefault="000D3391" w:rsidP="000D3391">
      <w:pPr>
        <w:pStyle w:val="BodyText"/>
        <w:numPr>
          <w:ilvl w:val="0"/>
          <w:numId w:val="43"/>
        </w:numPr>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The S-NSSAIs included in the Partially Allowed NSSAI, which are allowed in the current TA for the UE</w:t>
      </w:r>
      <w:r>
        <w:rPr>
          <w:rStyle w:val="normaltextrun"/>
          <w:rFonts w:eastAsiaTheme="minorEastAsia" w:cs="Arial"/>
          <w:b/>
          <w:bCs/>
          <w:color w:val="000000"/>
          <w:shd w:val="clear" w:color="auto" w:fill="FFFFFF"/>
        </w:rPr>
        <w:t>,</w:t>
      </w:r>
      <w:r w:rsidRPr="00122387">
        <w:rPr>
          <w:rStyle w:val="normaltextrun"/>
          <w:rFonts w:eastAsiaTheme="minorEastAsia" w:cs="Arial"/>
          <w:b/>
          <w:bCs/>
          <w:color w:val="000000"/>
          <w:shd w:val="clear" w:color="auto" w:fill="FFFFFF"/>
        </w:rPr>
        <w:t xml:space="preserve"> can be included in the Allowed NSSAI</w:t>
      </w:r>
      <w:r>
        <w:rPr>
          <w:rStyle w:val="normaltextrun"/>
          <w:rFonts w:eastAsiaTheme="minorEastAsia" w:cs="Arial"/>
          <w:b/>
          <w:bCs/>
          <w:color w:val="000000"/>
          <w:shd w:val="clear" w:color="auto" w:fill="FFFFFF"/>
        </w:rPr>
        <w:t>.</w:t>
      </w:r>
    </w:p>
    <w:p w14:paraId="706E9D70" w14:textId="77777777" w:rsidR="000D3391" w:rsidRPr="00122387" w:rsidRDefault="000D3391" w:rsidP="000D3391">
      <w:pPr>
        <w:pStyle w:val="BodyText"/>
        <w:numPr>
          <w:ilvl w:val="0"/>
          <w:numId w:val="43"/>
        </w:numPr>
        <w:rPr>
          <w:rStyle w:val="normaltextrun"/>
          <w:rFonts w:eastAsiaTheme="minorEastAsia" w:cs="Arial"/>
          <w:b/>
          <w:bCs/>
          <w:color w:val="000000"/>
          <w:shd w:val="clear" w:color="auto" w:fill="FFFFFF"/>
        </w:rPr>
      </w:pPr>
      <w:r w:rsidRPr="00122387">
        <w:rPr>
          <w:rStyle w:val="normaltextrun"/>
          <w:rFonts w:eastAsiaTheme="minorEastAsia" w:cs="Arial"/>
          <w:b/>
          <w:bCs/>
          <w:color w:val="000000"/>
          <w:shd w:val="clear" w:color="auto" w:fill="FFFFFF"/>
        </w:rPr>
        <w:t>The S-NSSAIs included in the Partially Allowed NSSAI are listed in a new IE, following the same structure as the Allowed NSSAI, namely a list of S-NSSAIs that are partially allowed for the UE.</w:t>
      </w:r>
    </w:p>
    <w:p w14:paraId="0C401BE5" w14:textId="77777777" w:rsidR="00D86C04" w:rsidRDefault="00D86C04" w:rsidP="00D86C04">
      <w:pPr>
        <w:pStyle w:val="BodyText"/>
        <w:rPr>
          <w:rStyle w:val="normaltextrun"/>
          <w:rFonts w:eastAsiaTheme="minorEastAsia" w:cs="Arial"/>
          <w:b/>
          <w:bCs/>
          <w:color w:val="000000"/>
          <w:shd w:val="clear" w:color="auto" w:fill="FFFFFF"/>
        </w:rPr>
      </w:pPr>
    </w:p>
    <w:p w14:paraId="17B69C47" w14:textId="183D8C67" w:rsidR="0095218C" w:rsidRPr="00D86C04" w:rsidRDefault="00555605" w:rsidP="00D86C04">
      <w:pPr>
        <w:pStyle w:val="BodyText"/>
        <w:rPr>
          <w:rFonts w:eastAsiaTheme="minorEastAsia"/>
          <w:b/>
          <w:bCs/>
        </w:rPr>
      </w:pPr>
      <w:r w:rsidRPr="00122387">
        <w:rPr>
          <w:rStyle w:val="normaltextrun"/>
          <w:rFonts w:eastAsiaTheme="minorEastAsia" w:cs="Arial"/>
          <w:b/>
          <w:bCs/>
          <w:color w:val="000000"/>
          <w:shd w:val="clear" w:color="auto" w:fill="FFFFFF"/>
        </w:rPr>
        <w:t>Proposal 2: RAN3 to inform SA2 on the outcomes of the discussions on how to support the Partially Allowed NSSAI over the NG interface and to provide further feedback on this feature, if needed.</w:t>
      </w:r>
    </w:p>
    <w:sectPr w:rsidR="0095218C" w:rsidRPr="00D86C04"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773CD" w14:textId="77777777" w:rsidR="002154FE" w:rsidRDefault="002154FE">
      <w:r>
        <w:separator/>
      </w:r>
    </w:p>
  </w:endnote>
  <w:endnote w:type="continuationSeparator" w:id="0">
    <w:p w14:paraId="63E25C94" w14:textId="77777777" w:rsidR="002154FE" w:rsidRDefault="002154FE">
      <w:r>
        <w:continuationSeparator/>
      </w:r>
    </w:p>
  </w:endnote>
  <w:endnote w:type="continuationNotice" w:id="1">
    <w:p w14:paraId="5D143EDC" w14:textId="77777777" w:rsidR="002154FE" w:rsidRDefault="00215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9E91C" w14:textId="77777777" w:rsidR="002154FE" w:rsidRDefault="002154FE">
      <w:r>
        <w:separator/>
      </w:r>
    </w:p>
  </w:footnote>
  <w:footnote w:type="continuationSeparator" w:id="0">
    <w:p w14:paraId="0E971360" w14:textId="77777777" w:rsidR="002154FE" w:rsidRDefault="002154FE">
      <w:r>
        <w:continuationSeparator/>
      </w:r>
    </w:p>
  </w:footnote>
  <w:footnote w:type="continuationNotice" w:id="1">
    <w:p w14:paraId="2261A850" w14:textId="77777777" w:rsidR="002154FE" w:rsidRDefault="002154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183E31A5"/>
    <w:multiLevelType w:val="hybridMultilevel"/>
    <w:tmpl w:val="88EEA0DA"/>
    <w:lvl w:ilvl="0" w:tplc="9A1243FC">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A6649B"/>
    <w:multiLevelType w:val="hybridMultilevel"/>
    <w:tmpl w:val="65480F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9F323A"/>
    <w:multiLevelType w:val="hybridMultilevel"/>
    <w:tmpl w:val="65480F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906163"/>
    <w:multiLevelType w:val="hybridMultilevel"/>
    <w:tmpl w:val="CC546D54"/>
    <w:lvl w:ilvl="0" w:tplc="C6984E6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2C10B7"/>
    <w:multiLevelType w:val="hybridMultilevel"/>
    <w:tmpl w:val="65480F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4645A"/>
    <w:multiLevelType w:val="hybridMultilevel"/>
    <w:tmpl w:val="4F1C3984"/>
    <w:lvl w:ilvl="0" w:tplc="1E9EEEF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9F2549B"/>
    <w:multiLevelType w:val="hybridMultilevel"/>
    <w:tmpl w:val="2BF0211A"/>
    <w:lvl w:ilvl="0" w:tplc="9D2E7ED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047A83"/>
    <w:multiLevelType w:val="hybridMultilevel"/>
    <w:tmpl w:val="588C57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795E34"/>
    <w:multiLevelType w:val="hybridMultilevel"/>
    <w:tmpl w:val="F12A8ADE"/>
    <w:lvl w:ilvl="0" w:tplc="3D3EC86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25"/>
  </w:num>
  <w:num w:numId="2" w16cid:durableId="574440951">
    <w:abstractNumId w:val="19"/>
  </w:num>
  <w:num w:numId="3" w16cid:durableId="2126996724">
    <w:abstractNumId w:val="2"/>
  </w:num>
  <w:num w:numId="4" w16cid:durableId="1604723737">
    <w:abstractNumId w:val="26"/>
  </w:num>
  <w:num w:numId="5" w16cid:durableId="104807733">
    <w:abstractNumId w:val="27"/>
  </w:num>
  <w:num w:numId="6" w16cid:durableId="1297568313">
    <w:abstractNumId w:val="30"/>
  </w:num>
  <w:num w:numId="7" w16cid:durableId="1256552335">
    <w:abstractNumId w:val="11"/>
  </w:num>
  <w:num w:numId="8" w16cid:durableId="1469125311">
    <w:abstractNumId w:val="13"/>
  </w:num>
  <w:num w:numId="9" w16cid:durableId="1086922616">
    <w:abstractNumId w:val="5"/>
  </w:num>
  <w:num w:numId="10" w16cid:durableId="636378837">
    <w:abstractNumId w:val="36"/>
  </w:num>
  <w:num w:numId="11" w16cid:durableId="1436244233">
    <w:abstractNumId w:val="17"/>
  </w:num>
  <w:num w:numId="12" w16cid:durableId="379747924">
    <w:abstractNumId w:val="32"/>
  </w:num>
  <w:num w:numId="13" w16cid:durableId="345256613">
    <w:abstractNumId w:val="33"/>
  </w:num>
  <w:num w:numId="14" w16cid:durableId="1862550443">
    <w:abstractNumId w:val="10"/>
  </w:num>
  <w:num w:numId="15" w16cid:durableId="1856535242">
    <w:abstractNumId w:val="12"/>
  </w:num>
  <w:num w:numId="16" w16cid:durableId="1219130895">
    <w:abstractNumId w:val="26"/>
  </w:num>
  <w:num w:numId="17" w16cid:durableId="366175195">
    <w:abstractNumId w:val="14"/>
  </w:num>
  <w:num w:numId="18" w16cid:durableId="380398107">
    <w:abstractNumId w:val="38"/>
  </w:num>
  <w:num w:numId="19" w16cid:durableId="786390382">
    <w:abstractNumId w:val="39"/>
  </w:num>
  <w:num w:numId="20" w16cid:durableId="1338726296">
    <w:abstractNumId w:val="4"/>
  </w:num>
  <w:num w:numId="21" w16cid:durableId="1403061831">
    <w:abstractNumId w:val="26"/>
    <w:lvlOverride w:ilvl="0">
      <w:startOverride w:val="1"/>
    </w:lvlOverride>
  </w:num>
  <w:num w:numId="22" w16cid:durableId="1021977278">
    <w:abstractNumId w:val="34"/>
  </w:num>
  <w:num w:numId="23" w16cid:durableId="982807567">
    <w:abstractNumId w:val="7"/>
  </w:num>
  <w:num w:numId="24" w16cid:durableId="1702591825">
    <w:abstractNumId w:val="35"/>
  </w:num>
  <w:num w:numId="25" w16cid:durableId="1500388374">
    <w:abstractNumId w:val="19"/>
    <w:lvlOverride w:ilvl="0">
      <w:startOverride w:val="1"/>
    </w:lvlOverride>
  </w:num>
  <w:num w:numId="26" w16cid:durableId="951981543">
    <w:abstractNumId w:val="15"/>
  </w:num>
  <w:num w:numId="27" w16cid:durableId="210579869">
    <w:abstractNumId w:val="22"/>
  </w:num>
  <w:num w:numId="28" w16cid:durableId="513037258">
    <w:abstractNumId w:val="16"/>
  </w:num>
  <w:num w:numId="29" w16cid:durableId="236329414">
    <w:abstractNumId w:val="6"/>
  </w:num>
  <w:num w:numId="30" w16cid:durableId="956178270">
    <w:abstractNumId w:val="23"/>
  </w:num>
  <w:num w:numId="31" w16cid:durableId="1051030137">
    <w:abstractNumId w:val="9"/>
  </w:num>
  <w:num w:numId="32" w16cid:durableId="1711762870">
    <w:abstractNumId w:val="3"/>
  </w:num>
  <w:num w:numId="33" w16cid:durableId="1539929228">
    <w:abstractNumId w:val="1"/>
  </w:num>
  <w:num w:numId="34" w16cid:durableId="601914030">
    <w:abstractNumId w:val="19"/>
  </w:num>
  <w:num w:numId="35" w16cid:durableId="579946804">
    <w:abstractNumId w:val="29"/>
  </w:num>
  <w:num w:numId="36" w16cid:durableId="1550726216">
    <w:abstractNumId w:val="0"/>
  </w:num>
  <w:num w:numId="37" w16cid:durableId="633566231">
    <w:abstractNumId w:val="21"/>
  </w:num>
  <w:num w:numId="38" w16cid:durableId="1435592182">
    <w:abstractNumId w:val="37"/>
  </w:num>
  <w:num w:numId="39" w16cid:durableId="1612281162">
    <w:abstractNumId w:val="8"/>
  </w:num>
  <w:num w:numId="40" w16cid:durableId="60904516">
    <w:abstractNumId w:val="28"/>
  </w:num>
  <w:num w:numId="41" w16cid:durableId="1076392168">
    <w:abstractNumId w:val="24"/>
  </w:num>
  <w:num w:numId="42" w16cid:durableId="1623414935">
    <w:abstractNumId w:val="18"/>
  </w:num>
  <w:num w:numId="43" w16cid:durableId="554657257">
    <w:abstractNumId w:val="20"/>
  </w:num>
  <w:num w:numId="44" w16cid:durableId="205889433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3088"/>
    <w:rsid w:val="00015582"/>
    <w:rsid w:val="000159B0"/>
    <w:rsid w:val="00015D15"/>
    <w:rsid w:val="000175B5"/>
    <w:rsid w:val="000175FC"/>
    <w:rsid w:val="00020D9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4C15"/>
    <w:rsid w:val="00036514"/>
    <w:rsid w:val="00036BA1"/>
    <w:rsid w:val="000422E2"/>
    <w:rsid w:val="00042F22"/>
    <w:rsid w:val="0004359D"/>
    <w:rsid w:val="000444EF"/>
    <w:rsid w:val="00044561"/>
    <w:rsid w:val="00045CA7"/>
    <w:rsid w:val="00051F7E"/>
    <w:rsid w:val="00052A07"/>
    <w:rsid w:val="00052F29"/>
    <w:rsid w:val="000534E3"/>
    <w:rsid w:val="00054503"/>
    <w:rsid w:val="00055E81"/>
    <w:rsid w:val="0005606A"/>
    <w:rsid w:val="000561FD"/>
    <w:rsid w:val="00057117"/>
    <w:rsid w:val="00057DC2"/>
    <w:rsid w:val="000616E7"/>
    <w:rsid w:val="0006487E"/>
    <w:rsid w:val="00065E1A"/>
    <w:rsid w:val="00066117"/>
    <w:rsid w:val="00070300"/>
    <w:rsid w:val="0007460C"/>
    <w:rsid w:val="00077E5F"/>
    <w:rsid w:val="0008036A"/>
    <w:rsid w:val="00081AE6"/>
    <w:rsid w:val="00083533"/>
    <w:rsid w:val="00084643"/>
    <w:rsid w:val="00084DB3"/>
    <w:rsid w:val="000855EB"/>
    <w:rsid w:val="00085B52"/>
    <w:rsid w:val="000866F2"/>
    <w:rsid w:val="0008728C"/>
    <w:rsid w:val="0009009F"/>
    <w:rsid w:val="00091557"/>
    <w:rsid w:val="000924C1"/>
    <w:rsid w:val="000924F0"/>
    <w:rsid w:val="00093474"/>
    <w:rsid w:val="00093E20"/>
    <w:rsid w:val="0009510F"/>
    <w:rsid w:val="0009572D"/>
    <w:rsid w:val="000A1B7B"/>
    <w:rsid w:val="000A378D"/>
    <w:rsid w:val="000A45C7"/>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2E19"/>
    <w:rsid w:val="000C37E8"/>
    <w:rsid w:val="000C3EDB"/>
    <w:rsid w:val="000C4BD6"/>
    <w:rsid w:val="000D0D07"/>
    <w:rsid w:val="000D3391"/>
    <w:rsid w:val="000D3F98"/>
    <w:rsid w:val="000D4797"/>
    <w:rsid w:val="000D494C"/>
    <w:rsid w:val="000D541C"/>
    <w:rsid w:val="000D5909"/>
    <w:rsid w:val="000E0527"/>
    <w:rsid w:val="000E1E92"/>
    <w:rsid w:val="000E5A72"/>
    <w:rsid w:val="000E72BC"/>
    <w:rsid w:val="000F06D6"/>
    <w:rsid w:val="000F0EB1"/>
    <w:rsid w:val="000F1106"/>
    <w:rsid w:val="000F111E"/>
    <w:rsid w:val="000F136C"/>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DB9"/>
    <w:rsid w:val="00162065"/>
    <w:rsid w:val="001659C1"/>
    <w:rsid w:val="00165A96"/>
    <w:rsid w:val="001669EF"/>
    <w:rsid w:val="00166A37"/>
    <w:rsid w:val="00166D6A"/>
    <w:rsid w:val="00167A19"/>
    <w:rsid w:val="00170124"/>
    <w:rsid w:val="001705F0"/>
    <w:rsid w:val="00171778"/>
    <w:rsid w:val="00173A8E"/>
    <w:rsid w:val="0017502C"/>
    <w:rsid w:val="00175F96"/>
    <w:rsid w:val="00176EDD"/>
    <w:rsid w:val="00177194"/>
    <w:rsid w:val="00177FFE"/>
    <w:rsid w:val="0018143F"/>
    <w:rsid w:val="00181FF8"/>
    <w:rsid w:val="00182A28"/>
    <w:rsid w:val="00182C3B"/>
    <w:rsid w:val="00183108"/>
    <w:rsid w:val="00183F78"/>
    <w:rsid w:val="0018434E"/>
    <w:rsid w:val="00187272"/>
    <w:rsid w:val="00187B9A"/>
    <w:rsid w:val="00190AC1"/>
    <w:rsid w:val="0019341A"/>
    <w:rsid w:val="00193EF3"/>
    <w:rsid w:val="00195682"/>
    <w:rsid w:val="001957DE"/>
    <w:rsid w:val="00196D38"/>
    <w:rsid w:val="00197DF9"/>
    <w:rsid w:val="001A1987"/>
    <w:rsid w:val="001A2564"/>
    <w:rsid w:val="001A29B9"/>
    <w:rsid w:val="001A2E95"/>
    <w:rsid w:val="001A39DB"/>
    <w:rsid w:val="001A5FF0"/>
    <w:rsid w:val="001A6173"/>
    <w:rsid w:val="001A6CBA"/>
    <w:rsid w:val="001B0B79"/>
    <w:rsid w:val="001B0D97"/>
    <w:rsid w:val="001B0FB5"/>
    <w:rsid w:val="001B1780"/>
    <w:rsid w:val="001B186E"/>
    <w:rsid w:val="001B18E0"/>
    <w:rsid w:val="001B2FAB"/>
    <w:rsid w:val="001B3594"/>
    <w:rsid w:val="001B5529"/>
    <w:rsid w:val="001B5A5D"/>
    <w:rsid w:val="001B7799"/>
    <w:rsid w:val="001B7F6F"/>
    <w:rsid w:val="001C1449"/>
    <w:rsid w:val="001C1CE5"/>
    <w:rsid w:val="001C2340"/>
    <w:rsid w:val="001C3D2A"/>
    <w:rsid w:val="001C4967"/>
    <w:rsid w:val="001C4A88"/>
    <w:rsid w:val="001C6CC6"/>
    <w:rsid w:val="001C6CCC"/>
    <w:rsid w:val="001C7FCE"/>
    <w:rsid w:val="001D299B"/>
    <w:rsid w:val="001D33E8"/>
    <w:rsid w:val="001D51BA"/>
    <w:rsid w:val="001D53E7"/>
    <w:rsid w:val="001D6342"/>
    <w:rsid w:val="001D6C51"/>
    <w:rsid w:val="001D6D53"/>
    <w:rsid w:val="001D7750"/>
    <w:rsid w:val="001D7C05"/>
    <w:rsid w:val="001E1EC2"/>
    <w:rsid w:val="001E2AE9"/>
    <w:rsid w:val="001E58E2"/>
    <w:rsid w:val="001E7AED"/>
    <w:rsid w:val="001F0DEB"/>
    <w:rsid w:val="001F0DFC"/>
    <w:rsid w:val="001F0F9B"/>
    <w:rsid w:val="001F0FB0"/>
    <w:rsid w:val="001F2EEF"/>
    <w:rsid w:val="001F3916"/>
    <w:rsid w:val="001F40D9"/>
    <w:rsid w:val="001F45EE"/>
    <w:rsid w:val="001F54C5"/>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3E12"/>
    <w:rsid w:val="002143A5"/>
    <w:rsid w:val="00214DA8"/>
    <w:rsid w:val="00215423"/>
    <w:rsid w:val="002154FE"/>
    <w:rsid w:val="0021573B"/>
    <w:rsid w:val="002158FA"/>
    <w:rsid w:val="00220600"/>
    <w:rsid w:val="00220E5E"/>
    <w:rsid w:val="002224DB"/>
    <w:rsid w:val="0022261C"/>
    <w:rsid w:val="00222A1E"/>
    <w:rsid w:val="00223CD6"/>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97C"/>
    <w:rsid w:val="00236EF7"/>
    <w:rsid w:val="00241559"/>
    <w:rsid w:val="002435B3"/>
    <w:rsid w:val="002436D6"/>
    <w:rsid w:val="0024380D"/>
    <w:rsid w:val="00245875"/>
    <w:rsid w:val="002458EB"/>
    <w:rsid w:val="00245F84"/>
    <w:rsid w:val="002469A3"/>
    <w:rsid w:val="002500C8"/>
    <w:rsid w:val="0025070B"/>
    <w:rsid w:val="0025318A"/>
    <w:rsid w:val="00254FDA"/>
    <w:rsid w:val="00257543"/>
    <w:rsid w:val="002617E7"/>
    <w:rsid w:val="00264228"/>
    <w:rsid w:val="00264334"/>
    <w:rsid w:val="0026473E"/>
    <w:rsid w:val="00266214"/>
    <w:rsid w:val="00266A08"/>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ACD"/>
    <w:rsid w:val="0028701D"/>
    <w:rsid w:val="00287246"/>
    <w:rsid w:val="00287838"/>
    <w:rsid w:val="002907B5"/>
    <w:rsid w:val="00290EC7"/>
    <w:rsid w:val="00291024"/>
    <w:rsid w:val="00292EB7"/>
    <w:rsid w:val="002945C8"/>
    <w:rsid w:val="00295647"/>
    <w:rsid w:val="0029566E"/>
    <w:rsid w:val="00295D51"/>
    <w:rsid w:val="00296155"/>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B61C1"/>
    <w:rsid w:val="002B6321"/>
    <w:rsid w:val="002B7C84"/>
    <w:rsid w:val="002B7CBA"/>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668"/>
    <w:rsid w:val="002F1CF5"/>
    <w:rsid w:val="002F2771"/>
    <w:rsid w:val="002F2E80"/>
    <w:rsid w:val="002F37A9"/>
    <w:rsid w:val="002F60E6"/>
    <w:rsid w:val="002F7694"/>
    <w:rsid w:val="003006A7"/>
    <w:rsid w:val="00301CE6"/>
    <w:rsid w:val="0030232D"/>
    <w:rsid w:val="0030256B"/>
    <w:rsid w:val="00304534"/>
    <w:rsid w:val="0030501F"/>
    <w:rsid w:val="00305B5F"/>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4579"/>
    <w:rsid w:val="00334591"/>
    <w:rsid w:val="00335858"/>
    <w:rsid w:val="00336BDA"/>
    <w:rsid w:val="003413FF"/>
    <w:rsid w:val="00342BD7"/>
    <w:rsid w:val="00346DB5"/>
    <w:rsid w:val="003477B1"/>
    <w:rsid w:val="00351EE7"/>
    <w:rsid w:val="00353429"/>
    <w:rsid w:val="00353747"/>
    <w:rsid w:val="003544C7"/>
    <w:rsid w:val="00354504"/>
    <w:rsid w:val="00356DCA"/>
    <w:rsid w:val="00356EA1"/>
    <w:rsid w:val="00357380"/>
    <w:rsid w:val="003602D9"/>
    <w:rsid w:val="003604CE"/>
    <w:rsid w:val="00362853"/>
    <w:rsid w:val="003629F5"/>
    <w:rsid w:val="00362A00"/>
    <w:rsid w:val="00364829"/>
    <w:rsid w:val="00370567"/>
    <w:rsid w:val="00370E47"/>
    <w:rsid w:val="00371337"/>
    <w:rsid w:val="00371481"/>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353D"/>
    <w:rsid w:val="003B369F"/>
    <w:rsid w:val="003B36A3"/>
    <w:rsid w:val="003B443F"/>
    <w:rsid w:val="003B515A"/>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105"/>
    <w:rsid w:val="00421980"/>
    <w:rsid w:val="00421E36"/>
    <w:rsid w:val="00422AA4"/>
    <w:rsid w:val="00423054"/>
    <w:rsid w:val="004242F4"/>
    <w:rsid w:val="00425C6C"/>
    <w:rsid w:val="00427248"/>
    <w:rsid w:val="00427B3F"/>
    <w:rsid w:val="00431189"/>
    <w:rsid w:val="00433F18"/>
    <w:rsid w:val="00435FF5"/>
    <w:rsid w:val="00437034"/>
    <w:rsid w:val="00437447"/>
    <w:rsid w:val="00440359"/>
    <w:rsid w:val="004419A2"/>
    <w:rsid w:val="00441A92"/>
    <w:rsid w:val="0044310B"/>
    <w:rsid w:val="004431DC"/>
    <w:rsid w:val="00443DA1"/>
    <w:rsid w:val="00444F56"/>
    <w:rsid w:val="00445007"/>
    <w:rsid w:val="0044559A"/>
    <w:rsid w:val="00445FFA"/>
    <w:rsid w:val="00446488"/>
    <w:rsid w:val="00447798"/>
    <w:rsid w:val="004509EA"/>
    <w:rsid w:val="004517AA"/>
    <w:rsid w:val="00452CAC"/>
    <w:rsid w:val="00454070"/>
    <w:rsid w:val="00454333"/>
    <w:rsid w:val="00454652"/>
    <w:rsid w:val="00456BBB"/>
    <w:rsid w:val="00457565"/>
    <w:rsid w:val="00457B71"/>
    <w:rsid w:val="004600C4"/>
    <w:rsid w:val="00466827"/>
    <w:rsid w:val="004669E2"/>
    <w:rsid w:val="004674AE"/>
    <w:rsid w:val="00470C31"/>
    <w:rsid w:val="004716B9"/>
    <w:rsid w:val="00471DE0"/>
    <w:rsid w:val="00472BDB"/>
    <w:rsid w:val="004734D0"/>
    <w:rsid w:val="004738FB"/>
    <w:rsid w:val="0047556B"/>
    <w:rsid w:val="00476708"/>
    <w:rsid w:val="00477768"/>
    <w:rsid w:val="00477897"/>
    <w:rsid w:val="00482345"/>
    <w:rsid w:val="00486557"/>
    <w:rsid w:val="00486967"/>
    <w:rsid w:val="00486BF4"/>
    <w:rsid w:val="004906A6"/>
    <w:rsid w:val="00492820"/>
    <w:rsid w:val="00492BC5"/>
    <w:rsid w:val="00495F52"/>
    <w:rsid w:val="004964F1"/>
    <w:rsid w:val="00496BD2"/>
    <w:rsid w:val="00497C2A"/>
    <w:rsid w:val="004A09AA"/>
    <w:rsid w:val="004A16BC"/>
    <w:rsid w:val="004A1806"/>
    <w:rsid w:val="004A2B94"/>
    <w:rsid w:val="004A3E00"/>
    <w:rsid w:val="004A3EA6"/>
    <w:rsid w:val="004A3FF4"/>
    <w:rsid w:val="004A68F4"/>
    <w:rsid w:val="004B01B8"/>
    <w:rsid w:val="004B311E"/>
    <w:rsid w:val="004B3A81"/>
    <w:rsid w:val="004B3CCC"/>
    <w:rsid w:val="004B438E"/>
    <w:rsid w:val="004B5BD0"/>
    <w:rsid w:val="004B6F6A"/>
    <w:rsid w:val="004B7C0C"/>
    <w:rsid w:val="004C179F"/>
    <w:rsid w:val="004C2097"/>
    <w:rsid w:val="004C23B0"/>
    <w:rsid w:val="004C3898"/>
    <w:rsid w:val="004C77F0"/>
    <w:rsid w:val="004C7BCD"/>
    <w:rsid w:val="004D0964"/>
    <w:rsid w:val="004D36B1"/>
    <w:rsid w:val="004D5C58"/>
    <w:rsid w:val="004D6996"/>
    <w:rsid w:val="004D70DD"/>
    <w:rsid w:val="004D7EBD"/>
    <w:rsid w:val="004E2680"/>
    <w:rsid w:val="004E28F9"/>
    <w:rsid w:val="004E2D7B"/>
    <w:rsid w:val="004E34BE"/>
    <w:rsid w:val="004E3BB1"/>
    <w:rsid w:val="004E462E"/>
    <w:rsid w:val="004E4E23"/>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0781D"/>
    <w:rsid w:val="005108D8"/>
    <w:rsid w:val="005116F9"/>
    <w:rsid w:val="00512EF0"/>
    <w:rsid w:val="005153A7"/>
    <w:rsid w:val="00520404"/>
    <w:rsid w:val="005216EC"/>
    <w:rsid w:val="005219CF"/>
    <w:rsid w:val="005220C5"/>
    <w:rsid w:val="00523070"/>
    <w:rsid w:val="00523B5F"/>
    <w:rsid w:val="00523CBB"/>
    <w:rsid w:val="00524039"/>
    <w:rsid w:val="00524706"/>
    <w:rsid w:val="00525474"/>
    <w:rsid w:val="00527765"/>
    <w:rsid w:val="00530FB1"/>
    <w:rsid w:val="00532B8C"/>
    <w:rsid w:val="00534B59"/>
    <w:rsid w:val="00535279"/>
    <w:rsid w:val="00536759"/>
    <w:rsid w:val="00537C62"/>
    <w:rsid w:val="00537E1A"/>
    <w:rsid w:val="005402CA"/>
    <w:rsid w:val="00542351"/>
    <w:rsid w:val="00546970"/>
    <w:rsid w:val="00550634"/>
    <w:rsid w:val="00552C14"/>
    <w:rsid w:val="00552C89"/>
    <w:rsid w:val="00554E19"/>
    <w:rsid w:val="00555605"/>
    <w:rsid w:val="0056036A"/>
    <w:rsid w:val="0056121F"/>
    <w:rsid w:val="00561C1B"/>
    <w:rsid w:val="005674D3"/>
    <w:rsid w:val="005676E7"/>
    <w:rsid w:val="005677A0"/>
    <w:rsid w:val="00571203"/>
    <w:rsid w:val="00572505"/>
    <w:rsid w:val="00572A73"/>
    <w:rsid w:val="005732FA"/>
    <w:rsid w:val="00573977"/>
    <w:rsid w:val="00574774"/>
    <w:rsid w:val="0058039F"/>
    <w:rsid w:val="005822B5"/>
    <w:rsid w:val="00582809"/>
    <w:rsid w:val="00582DCB"/>
    <w:rsid w:val="00585F2A"/>
    <w:rsid w:val="0058798C"/>
    <w:rsid w:val="005900FA"/>
    <w:rsid w:val="00590113"/>
    <w:rsid w:val="005903A6"/>
    <w:rsid w:val="005910BC"/>
    <w:rsid w:val="00591336"/>
    <w:rsid w:val="005922E9"/>
    <w:rsid w:val="0059293E"/>
    <w:rsid w:val="005932E8"/>
    <w:rsid w:val="005935A4"/>
    <w:rsid w:val="00593A83"/>
    <w:rsid w:val="005948C2"/>
    <w:rsid w:val="00595DCA"/>
    <w:rsid w:val="0059779B"/>
    <w:rsid w:val="00597AEF"/>
    <w:rsid w:val="005A209A"/>
    <w:rsid w:val="005A35EC"/>
    <w:rsid w:val="005A497F"/>
    <w:rsid w:val="005A4A15"/>
    <w:rsid w:val="005A4D1F"/>
    <w:rsid w:val="005A52AB"/>
    <w:rsid w:val="005A5864"/>
    <w:rsid w:val="005A662D"/>
    <w:rsid w:val="005A674A"/>
    <w:rsid w:val="005A7685"/>
    <w:rsid w:val="005B1409"/>
    <w:rsid w:val="005B1BE5"/>
    <w:rsid w:val="005B35D7"/>
    <w:rsid w:val="005B392A"/>
    <w:rsid w:val="005B3AA3"/>
    <w:rsid w:val="005B45B2"/>
    <w:rsid w:val="005B6F83"/>
    <w:rsid w:val="005B772F"/>
    <w:rsid w:val="005B7B0D"/>
    <w:rsid w:val="005C09C0"/>
    <w:rsid w:val="005C15CF"/>
    <w:rsid w:val="005C19FC"/>
    <w:rsid w:val="005C322F"/>
    <w:rsid w:val="005C51AF"/>
    <w:rsid w:val="005C5368"/>
    <w:rsid w:val="005C70D0"/>
    <w:rsid w:val="005C74FB"/>
    <w:rsid w:val="005D0A54"/>
    <w:rsid w:val="005D1602"/>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70BD"/>
    <w:rsid w:val="005F78E4"/>
    <w:rsid w:val="00600B1D"/>
    <w:rsid w:val="0060283C"/>
    <w:rsid w:val="00602870"/>
    <w:rsid w:val="00604F14"/>
    <w:rsid w:val="0060635A"/>
    <w:rsid w:val="00606652"/>
    <w:rsid w:val="00611B83"/>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4283"/>
    <w:rsid w:val="00630001"/>
    <w:rsid w:val="006311B3"/>
    <w:rsid w:val="0063126A"/>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5FB4"/>
    <w:rsid w:val="0064624E"/>
    <w:rsid w:val="00650AB9"/>
    <w:rsid w:val="0065150F"/>
    <w:rsid w:val="00653C1D"/>
    <w:rsid w:val="0065558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41F2"/>
    <w:rsid w:val="0067440D"/>
    <w:rsid w:val="00674CC3"/>
    <w:rsid w:val="00675C72"/>
    <w:rsid w:val="00676670"/>
    <w:rsid w:val="006771F9"/>
    <w:rsid w:val="006776D7"/>
    <w:rsid w:val="006806DD"/>
    <w:rsid w:val="00681003"/>
    <w:rsid w:val="006817C9"/>
    <w:rsid w:val="00681E29"/>
    <w:rsid w:val="00683ECE"/>
    <w:rsid w:val="00686F07"/>
    <w:rsid w:val="00687DF8"/>
    <w:rsid w:val="00691A5E"/>
    <w:rsid w:val="00691AC5"/>
    <w:rsid w:val="00692983"/>
    <w:rsid w:val="00693954"/>
    <w:rsid w:val="00693A86"/>
    <w:rsid w:val="00695FC2"/>
    <w:rsid w:val="00696949"/>
    <w:rsid w:val="00696E62"/>
    <w:rsid w:val="00697052"/>
    <w:rsid w:val="006A1606"/>
    <w:rsid w:val="006A3A9D"/>
    <w:rsid w:val="006A3FDC"/>
    <w:rsid w:val="006A46FB"/>
    <w:rsid w:val="006A5CA5"/>
    <w:rsid w:val="006A5E28"/>
    <w:rsid w:val="006A697B"/>
    <w:rsid w:val="006A7AFF"/>
    <w:rsid w:val="006B04DB"/>
    <w:rsid w:val="006B0AB0"/>
    <w:rsid w:val="006B0BF9"/>
    <w:rsid w:val="006B1211"/>
    <w:rsid w:val="006B1323"/>
    <w:rsid w:val="006B1816"/>
    <w:rsid w:val="006B2099"/>
    <w:rsid w:val="006B2140"/>
    <w:rsid w:val="006B4C50"/>
    <w:rsid w:val="006B50CF"/>
    <w:rsid w:val="006B52A4"/>
    <w:rsid w:val="006B5E98"/>
    <w:rsid w:val="006C03B8"/>
    <w:rsid w:val="006C0721"/>
    <w:rsid w:val="006C235D"/>
    <w:rsid w:val="006C33AA"/>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2B5B"/>
    <w:rsid w:val="0070346E"/>
    <w:rsid w:val="0070499B"/>
    <w:rsid w:val="00704EDB"/>
    <w:rsid w:val="007057B7"/>
    <w:rsid w:val="0070610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257"/>
    <w:rsid w:val="00756EF5"/>
    <w:rsid w:val="007571E1"/>
    <w:rsid w:val="00757A16"/>
    <w:rsid w:val="007604B2"/>
    <w:rsid w:val="00760C90"/>
    <w:rsid w:val="00764724"/>
    <w:rsid w:val="00765040"/>
    <w:rsid w:val="00765281"/>
    <w:rsid w:val="007655EF"/>
    <w:rsid w:val="00766BAD"/>
    <w:rsid w:val="00770775"/>
    <w:rsid w:val="00770BBD"/>
    <w:rsid w:val="007729A2"/>
    <w:rsid w:val="007755F2"/>
    <w:rsid w:val="007764A2"/>
    <w:rsid w:val="00776971"/>
    <w:rsid w:val="00776D91"/>
    <w:rsid w:val="00777511"/>
    <w:rsid w:val="00780A80"/>
    <w:rsid w:val="0078131C"/>
    <w:rsid w:val="007814E1"/>
    <w:rsid w:val="0078177E"/>
    <w:rsid w:val="0078304C"/>
    <w:rsid w:val="00783673"/>
    <w:rsid w:val="00785490"/>
    <w:rsid w:val="00785B03"/>
    <w:rsid w:val="00787C65"/>
    <w:rsid w:val="00790F04"/>
    <w:rsid w:val="00791415"/>
    <w:rsid w:val="007925EA"/>
    <w:rsid w:val="0079325D"/>
    <w:rsid w:val="00793CD8"/>
    <w:rsid w:val="00794628"/>
    <w:rsid w:val="00794ACD"/>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137"/>
    <w:rsid w:val="007C0030"/>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0EC5"/>
    <w:rsid w:val="007F2FE5"/>
    <w:rsid w:val="007F4CA8"/>
    <w:rsid w:val="007F653E"/>
    <w:rsid w:val="007F766C"/>
    <w:rsid w:val="00800B4E"/>
    <w:rsid w:val="00801DDC"/>
    <w:rsid w:val="00803056"/>
    <w:rsid w:val="00803FAE"/>
    <w:rsid w:val="00805689"/>
    <w:rsid w:val="00805F31"/>
    <w:rsid w:val="0080605F"/>
    <w:rsid w:val="00806D66"/>
    <w:rsid w:val="00807786"/>
    <w:rsid w:val="00810E0B"/>
    <w:rsid w:val="008119D6"/>
    <w:rsid w:val="00811FCB"/>
    <w:rsid w:val="0081301E"/>
    <w:rsid w:val="008130E6"/>
    <w:rsid w:val="008156AC"/>
    <w:rsid w:val="008158D6"/>
    <w:rsid w:val="00816BC8"/>
    <w:rsid w:val="00817196"/>
    <w:rsid w:val="008177C9"/>
    <w:rsid w:val="00817E10"/>
    <w:rsid w:val="00821A9B"/>
    <w:rsid w:val="00821FD1"/>
    <w:rsid w:val="0082311B"/>
    <w:rsid w:val="008235DB"/>
    <w:rsid w:val="00823E8C"/>
    <w:rsid w:val="0082481B"/>
    <w:rsid w:val="00824AB4"/>
    <w:rsid w:val="00825C42"/>
    <w:rsid w:val="00825D25"/>
    <w:rsid w:val="00826C56"/>
    <w:rsid w:val="008273C9"/>
    <w:rsid w:val="00827D6F"/>
    <w:rsid w:val="008321CD"/>
    <w:rsid w:val="00832607"/>
    <w:rsid w:val="00834A42"/>
    <w:rsid w:val="00834F8A"/>
    <w:rsid w:val="008376AC"/>
    <w:rsid w:val="0083780F"/>
    <w:rsid w:val="00841CFA"/>
    <w:rsid w:val="00843C32"/>
    <w:rsid w:val="008444E8"/>
    <w:rsid w:val="0084455B"/>
    <w:rsid w:val="00844C8F"/>
    <w:rsid w:val="00844E80"/>
    <w:rsid w:val="008462E8"/>
    <w:rsid w:val="00846FE7"/>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535"/>
    <w:rsid w:val="0088734E"/>
    <w:rsid w:val="00887EA9"/>
    <w:rsid w:val="00891005"/>
    <w:rsid w:val="008924C6"/>
    <w:rsid w:val="008941E3"/>
    <w:rsid w:val="00894A88"/>
    <w:rsid w:val="00895386"/>
    <w:rsid w:val="008955FB"/>
    <w:rsid w:val="00896978"/>
    <w:rsid w:val="00897505"/>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B0483"/>
    <w:rsid w:val="008B120C"/>
    <w:rsid w:val="008B1F81"/>
    <w:rsid w:val="008B2C98"/>
    <w:rsid w:val="008B31B2"/>
    <w:rsid w:val="008B3753"/>
    <w:rsid w:val="008B51A0"/>
    <w:rsid w:val="008B51AA"/>
    <w:rsid w:val="008B592A"/>
    <w:rsid w:val="008B7227"/>
    <w:rsid w:val="008B7B5C"/>
    <w:rsid w:val="008B7E43"/>
    <w:rsid w:val="008C09BD"/>
    <w:rsid w:val="008C0C99"/>
    <w:rsid w:val="008C2017"/>
    <w:rsid w:val="008C336D"/>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631F"/>
    <w:rsid w:val="008F0909"/>
    <w:rsid w:val="008F14E7"/>
    <w:rsid w:val="008F1EAB"/>
    <w:rsid w:val="008F2525"/>
    <w:rsid w:val="008F33DC"/>
    <w:rsid w:val="008F477F"/>
    <w:rsid w:val="008F7D4B"/>
    <w:rsid w:val="00900124"/>
    <w:rsid w:val="00901A5E"/>
    <w:rsid w:val="00902350"/>
    <w:rsid w:val="0090289E"/>
    <w:rsid w:val="0090336B"/>
    <w:rsid w:val="0090429F"/>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10AB"/>
    <w:rsid w:val="009317E5"/>
    <w:rsid w:val="00931BD9"/>
    <w:rsid w:val="009340C8"/>
    <w:rsid w:val="009366A8"/>
    <w:rsid w:val="009368F3"/>
    <w:rsid w:val="009408CE"/>
    <w:rsid w:val="00941636"/>
    <w:rsid w:val="00942014"/>
    <w:rsid w:val="00942398"/>
    <w:rsid w:val="00943742"/>
    <w:rsid w:val="009451F2"/>
    <w:rsid w:val="00945C05"/>
    <w:rsid w:val="0094693A"/>
    <w:rsid w:val="00946945"/>
    <w:rsid w:val="0094765A"/>
    <w:rsid w:val="00947713"/>
    <w:rsid w:val="00947EFB"/>
    <w:rsid w:val="00950DE7"/>
    <w:rsid w:val="0095218C"/>
    <w:rsid w:val="00953920"/>
    <w:rsid w:val="00953D47"/>
    <w:rsid w:val="00954C53"/>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C42"/>
    <w:rsid w:val="0097603D"/>
    <w:rsid w:val="00976949"/>
    <w:rsid w:val="00977769"/>
    <w:rsid w:val="00980477"/>
    <w:rsid w:val="00980957"/>
    <w:rsid w:val="00981591"/>
    <w:rsid w:val="0098239D"/>
    <w:rsid w:val="00983BD5"/>
    <w:rsid w:val="00985253"/>
    <w:rsid w:val="009853B3"/>
    <w:rsid w:val="00986019"/>
    <w:rsid w:val="00990630"/>
    <w:rsid w:val="009909A9"/>
    <w:rsid w:val="00991761"/>
    <w:rsid w:val="009923DA"/>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2B6"/>
    <w:rsid w:val="009B267E"/>
    <w:rsid w:val="009B2E9D"/>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1822"/>
    <w:rsid w:val="009D23C6"/>
    <w:rsid w:val="009D4FF0"/>
    <w:rsid w:val="009D6448"/>
    <w:rsid w:val="009D703C"/>
    <w:rsid w:val="009D718F"/>
    <w:rsid w:val="009E019E"/>
    <w:rsid w:val="009E044D"/>
    <w:rsid w:val="009E068F"/>
    <w:rsid w:val="009E14E0"/>
    <w:rsid w:val="009E2189"/>
    <w:rsid w:val="009E307D"/>
    <w:rsid w:val="009E32B8"/>
    <w:rsid w:val="009E32D6"/>
    <w:rsid w:val="009E35DB"/>
    <w:rsid w:val="009E47A3"/>
    <w:rsid w:val="009E4A98"/>
    <w:rsid w:val="009E5D6C"/>
    <w:rsid w:val="009E7C1F"/>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5164"/>
    <w:rsid w:val="00A17F63"/>
    <w:rsid w:val="00A2193B"/>
    <w:rsid w:val="00A21C3E"/>
    <w:rsid w:val="00A2351A"/>
    <w:rsid w:val="00A23635"/>
    <w:rsid w:val="00A25CF6"/>
    <w:rsid w:val="00A25FE3"/>
    <w:rsid w:val="00A264A9"/>
    <w:rsid w:val="00A26DCF"/>
    <w:rsid w:val="00A27785"/>
    <w:rsid w:val="00A30187"/>
    <w:rsid w:val="00A30530"/>
    <w:rsid w:val="00A32121"/>
    <w:rsid w:val="00A3242E"/>
    <w:rsid w:val="00A32797"/>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C04"/>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6FC0"/>
    <w:rsid w:val="00A77EC4"/>
    <w:rsid w:val="00A803D8"/>
    <w:rsid w:val="00A8107C"/>
    <w:rsid w:val="00A900B0"/>
    <w:rsid w:val="00A91060"/>
    <w:rsid w:val="00A91905"/>
    <w:rsid w:val="00A92879"/>
    <w:rsid w:val="00A9442A"/>
    <w:rsid w:val="00A94967"/>
    <w:rsid w:val="00A96A6E"/>
    <w:rsid w:val="00AA016F"/>
    <w:rsid w:val="00AA1ED6"/>
    <w:rsid w:val="00AA51D6"/>
    <w:rsid w:val="00AB0072"/>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1661"/>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1C5D"/>
    <w:rsid w:val="00AF272A"/>
    <w:rsid w:val="00AF42D7"/>
    <w:rsid w:val="00AF507B"/>
    <w:rsid w:val="00AF6E29"/>
    <w:rsid w:val="00AF798D"/>
    <w:rsid w:val="00B006FE"/>
    <w:rsid w:val="00B007CB"/>
    <w:rsid w:val="00B016B5"/>
    <w:rsid w:val="00B02AA9"/>
    <w:rsid w:val="00B02FA3"/>
    <w:rsid w:val="00B0420C"/>
    <w:rsid w:val="00B05084"/>
    <w:rsid w:val="00B0653A"/>
    <w:rsid w:val="00B07C3A"/>
    <w:rsid w:val="00B10E36"/>
    <w:rsid w:val="00B111AF"/>
    <w:rsid w:val="00B119B4"/>
    <w:rsid w:val="00B13718"/>
    <w:rsid w:val="00B13DED"/>
    <w:rsid w:val="00B140EA"/>
    <w:rsid w:val="00B157F9"/>
    <w:rsid w:val="00B17658"/>
    <w:rsid w:val="00B20256"/>
    <w:rsid w:val="00B20D09"/>
    <w:rsid w:val="00B21432"/>
    <w:rsid w:val="00B21D76"/>
    <w:rsid w:val="00B2381F"/>
    <w:rsid w:val="00B2388F"/>
    <w:rsid w:val="00B24716"/>
    <w:rsid w:val="00B26F2F"/>
    <w:rsid w:val="00B2763F"/>
    <w:rsid w:val="00B27AAC"/>
    <w:rsid w:val="00B30929"/>
    <w:rsid w:val="00B30A3E"/>
    <w:rsid w:val="00B3499C"/>
    <w:rsid w:val="00B35746"/>
    <w:rsid w:val="00B372AA"/>
    <w:rsid w:val="00B37514"/>
    <w:rsid w:val="00B40445"/>
    <w:rsid w:val="00B409E0"/>
    <w:rsid w:val="00B40C62"/>
    <w:rsid w:val="00B41888"/>
    <w:rsid w:val="00B420E2"/>
    <w:rsid w:val="00B422FF"/>
    <w:rsid w:val="00B42BBC"/>
    <w:rsid w:val="00B433A5"/>
    <w:rsid w:val="00B439FB"/>
    <w:rsid w:val="00B43AB9"/>
    <w:rsid w:val="00B454CD"/>
    <w:rsid w:val="00B4587E"/>
    <w:rsid w:val="00B458CA"/>
    <w:rsid w:val="00B45A52"/>
    <w:rsid w:val="00B46175"/>
    <w:rsid w:val="00B477B7"/>
    <w:rsid w:val="00B47A09"/>
    <w:rsid w:val="00B51AC5"/>
    <w:rsid w:val="00B51F62"/>
    <w:rsid w:val="00B537FD"/>
    <w:rsid w:val="00B548B7"/>
    <w:rsid w:val="00B54FCF"/>
    <w:rsid w:val="00B60FCF"/>
    <w:rsid w:val="00B664C7"/>
    <w:rsid w:val="00B665E0"/>
    <w:rsid w:val="00B7073B"/>
    <w:rsid w:val="00B708ED"/>
    <w:rsid w:val="00B728A6"/>
    <w:rsid w:val="00B739F6"/>
    <w:rsid w:val="00B7442F"/>
    <w:rsid w:val="00B754A1"/>
    <w:rsid w:val="00B76028"/>
    <w:rsid w:val="00B76B0D"/>
    <w:rsid w:val="00B80884"/>
    <w:rsid w:val="00B81A6C"/>
    <w:rsid w:val="00B83803"/>
    <w:rsid w:val="00B83AD8"/>
    <w:rsid w:val="00B856CE"/>
    <w:rsid w:val="00B85A4F"/>
    <w:rsid w:val="00B85AB4"/>
    <w:rsid w:val="00B85DE5"/>
    <w:rsid w:val="00B86C64"/>
    <w:rsid w:val="00B90F73"/>
    <w:rsid w:val="00B92099"/>
    <w:rsid w:val="00B93B59"/>
    <w:rsid w:val="00B9406A"/>
    <w:rsid w:val="00B947E6"/>
    <w:rsid w:val="00B94DFE"/>
    <w:rsid w:val="00BA2280"/>
    <w:rsid w:val="00BA2A08"/>
    <w:rsid w:val="00BA56D2"/>
    <w:rsid w:val="00BA6A7D"/>
    <w:rsid w:val="00BA76E0"/>
    <w:rsid w:val="00BB1245"/>
    <w:rsid w:val="00BB2A25"/>
    <w:rsid w:val="00BB317E"/>
    <w:rsid w:val="00BB31A3"/>
    <w:rsid w:val="00BB372B"/>
    <w:rsid w:val="00BB51E9"/>
    <w:rsid w:val="00BB78AF"/>
    <w:rsid w:val="00BC0BD2"/>
    <w:rsid w:val="00BC0CD8"/>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FA6"/>
    <w:rsid w:val="00BE333F"/>
    <w:rsid w:val="00BE7406"/>
    <w:rsid w:val="00BE7603"/>
    <w:rsid w:val="00BE7F53"/>
    <w:rsid w:val="00BF1C5D"/>
    <w:rsid w:val="00BF2D37"/>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41A"/>
    <w:rsid w:val="00C069B0"/>
    <w:rsid w:val="00C06A3E"/>
    <w:rsid w:val="00C07310"/>
    <w:rsid w:val="00C07377"/>
    <w:rsid w:val="00C10478"/>
    <w:rsid w:val="00C10990"/>
    <w:rsid w:val="00C12107"/>
    <w:rsid w:val="00C147D9"/>
    <w:rsid w:val="00C14D4B"/>
    <w:rsid w:val="00C154BB"/>
    <w:rsid w:val="00C1694A"/>
    <w:rsid w:val="00C20BEE"/>
    <w:rsid w:val="00C20FB7"/>
    <w:rsid w:val="00C21283"/>
    <w:rsid w:val="00C2131C"/>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78BE"/>
    <w:rsid w:val="00C9027A"/>
    <w:rsid w:val="00C9068E"/>
    <w:rsid w:val="00C91AB8"/>
    <w:rsid w:val="00C925ED"/>
    <w:rsid w:val="00C93814"/>
    <w:rsid w:val="00C93C4B"/>
    <w:rsid w:val="00C944AB"/>
    <w:rsid w:val="00C95ACF"/>
    <w:rsid w:val="00C95B40"/>
    <w:rsid w:val="00C96E37"/>
    <w:rsid w:val="00C97DD9"/>
    <w:rsid w:val="00CA095C"/>
    <w:rsid w:val="00CA1ED8"/>
    <w:rsid w:val="00CA239D"/>
    <w:rsid w:val="00CA64B2"/>
    <w:rsid w:val="00CA6DC4"/>
    <w:rsid w:val="00CB09A0"/>
    <w:rsid w:val="00CB15EE"/>
    <w:rsid w:val="00CB1F63"/>
    <w:rsid w:val="00CB2481"/>
    <w:rsid w:val="00CB34A8"/>
    <w:rsid w:val="00CB5DD6"/>
    <w:rsid w:val="00CB7170"/>
    <w:rsid w:val="00CC040E"/>
    <w:rsid w:val="00CC111F"/>
    <w:rsid w:val="00CC18B1"/>
    <w:rsid w:val="00CC1C73"/>
    <w:rsid w:val="00CC2011"/>
    <w:rsid w:val="00CC232C"/>
    <w:rsid w:val="00CC3EA0"/>
    <w:rsid w:val="00CC444E"/>
    <w:rsid w:val="00CC7B45"/>
    <w:rsid w:val="00CD1188"/>
    <w:rsid w:val="00CD15CD"/>
    <w:rsid w:val="00CD273E"/>
    <w:rsid w:val="00CD2ED1"/>
    <w:rsid w:val="00CD337B"/>
    <w:rsid w:val="00CD383F"/>
    <w:rsid w:val="00CD54C8"/>
    <w:rsid w:val="00CD70D7"/>
    <w:rsid w:val="00CD7F4C"/>
    <w:rsid w:val="00CE0424"/>
    <w:rsid w:val="00CE0503"/>
    <w:rsid w:val="00CE0C51"/>
    <w:rsid w:val="00CE0E46"/>
    <w:rsid w:val="00CE124A"/>
    <w:rsid w:val="00CE468B"/>
    <w:rsid w:val="00CE4ADB"/>
    <w:rsid w:val="00CE7561"/>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7526"/>
    <w:rsid w:val="00D10249"/>
    <w:rsid w:val="00D112D2"/>
    <w:rsid w:val="00D115C3"/>
    <w:rsid w:val="00D11897"/>
    <w:rsid w:val="00D13135"/>
    <w:rsid w:val="00D13E4E"/>
    <w:rsid w:val="00D1534A"/>
    <w:rsid w:val="00D153B1"/>
    <w:rsid w:val="00D15422"/>
    <w:rsid w:val="00D15873"/>
    <w:rsid w:val="00D17513"/>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8BF"/>
    <w:rsid w:val="00D440F8"/>
    <w:rsid w:val="00D46260"/>
    <w:rsid w:val="00D465F1"/>
    <w:rsid w:val="00D5012F"/>
    <w:rsid w:val="00D52F4F"/>
    <w:rsid w:val="00D541F6"/>
    <w:rsid w:val="00D546FF"/>
    <w:rsid w:val="00D55AD5"/>
    <w:rsid w:val="00D576CA"/>
    <w:rsid w:val="00D578AE"/>
    <w:rsid w:val="00D57FC8"/>
    <w:rsid w:val="00D61AF5"/>
    <w:rsid w:val="00D62469"/>
    <w:rsid w:val="00D638CE"/>
    <w:rsid w:val="00D6408A"/>
    <w:rsid w:val="00D64C82"/>
    <w:rsid w:val="00D652B5"/>
    <w:rsid w:val="00D66155"/>
    <w:rsid w:val="00D66C23"/>
    <w:rsid w:val="00D672BD"/>
    <w:rsid w:val="00D708B0"/>
    <w:rsid w:val="00D7313A"/>
    <w:rsid w:val="00D74796"/>
    <w:rsid w:val="00D7479C"/>
    <w:rsid w:val="00D7652B"/>
    <w:rsid w:val="00D76CB8"/>
    <w:rsid w:val="00D779F5"/>
    <w:rsid w:val="00D77B1D"/>
    <w:rsid w:val="00D77CF9"/>
    <w:rsid w:val="00D8021F"/>
    <w:rsid w:val="00D80383"/>
    <w:rsid w:val="00D80D13"/>
    <w:rsid w:val="00D823C6"/>
    <w:rsid w:val="00D8327F"/>
    <w:rsid w:val="00D845BE"/>
    <w:rsid w:val="00D8479E"/>
    <w:rsid w:val="00D85523"/>
    <w:rsid w:val="00D8562E"/>
    <w:rsid w:val="00D85BD7"/>
    <w:rsid w:val="00D86C04"/>
    <w:rsid w:val="00D86CA3"/>
    <w:rsid w:val="00D871CE"/>
    <w:rsid w:val="00D875E5"/>
    <w:rsid w:val="00D9196D"/>
    <w:rsid w:val="00D92982"/>
    <w:rsid w:val="00D95588"/>
    <w:rsid w:val="00D96869"/>
    <w:rsid w:val="00DA04AD"/>
    <w:rsid w:val="00DA22CE"/>
    <w:rsid w:val="00DA2655"/>
    <w:rsid w:val="00DA305E"/>
    <w:rsid w:val="00DA494C"/>
    <w:rsid w:val="00DA5417"/>
    <w:rsid w:val="00DA56E8"/>
    <w:rsid w:val="00DA7D7B"/>
    <w:rsid w:val="00DB0A9F"/>
    <w:rsid w:val="00DB1A40"/>
    <w:rsid w:val="00DB1C79"/>
    <w:rsid w:val="00DB20C4"/>
    <w:rsid w:val="00DB238A"/>
    <w:rsid w:val="00DB320E"/>
    <w:rsid w:val="00DB3267"/>
    <w:rsid w:val="00DB377D"/>
    <w:rsid w:val="00DB4016"/>
    <w:rsid w:val="00DB57D7"/>
    <w:rsid w:val="00DB5C23"/>
    <w:rsid w:val="00DB5FC0"/>
    <w:rsid w:val="00DB79BC"/>
    <w:rsid w:val="00DC10FD"/>
    <w:rsid w:val="00DC1889"/>
    <w:rsid w:val="00DC2D36"/>
    <w:rsid w:val="00DC2E16"/>
    <w:rsid w:val="00DC30F0"/>
    <w:rsid w:val="00DC47AB"/>
    <w:rsid w:val="00DC53EF"/>
    <w:rsid w:val="00DC73FD"/>
    <w:rsid w:val="00DC7C67"/>
    <w:rsid w:val="00DD02C0"/>
    <w:rsid w:val="00DD149C"/>
    <w:rsid w:val="00DD2ADA"/>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4D13"/>
    <w:rsid w:val="00DF5356"/>
    <w:rsid w:val="00DF5977"/>
    <w:rsid w:val="00DF5ECE"/>
    <w:rsid w:val="00DF6D4B"/>
    <w:rsid w:val="00DF714E"/>
    <w:rsid w:val="00E022BE"/>
    <w:rsid w:val="00E047C7"/>
    <w:rsid w:val="00E06B63"/>
    <w:rsid w:val="00E110E7"/>
    <w:rsid w:val="00E11B20"/>
    <w:rsid w:val="00E13B53"/>
    <w:rsid w:val="00E16233"/>
    <w:rsid w:val="00E1636B"/>
    <w:rsid w:val="00E17FA2"/>
    <w:rsid w:val="00E2066C"/>
    <w:rsid w:val="00E22330"/>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3BC9"/>
    <w:rsid w:val="00E446F1"/>
    <w:rsid w:val="00E45B31"/>
    <w:rsid w:val="00E463FD"/>
    <w:rsid w:val="00E46886"/>
    <w:rsid w:val="00E47AEF"/>
    <w:rsid w:val="00E47FC9"/>
    <w:rsid w:val="00E5004E"/>
    <w:rsid w:val="00E503CC"/>
    <w:rsid w:val="00E50E12"/>
    <w:rsid w:val="00E538C5"/>
    <w:rsid w:val="00E53B75"/>
    <w:rsid w:val="00E54E3B"/>
    <w:rsid w:val="00E57565"/>
    <w:rsid w:val="00E57E3C"/>
    <w:rsid w:val="00E57FE2"/>
    <w:rsid w:val="00E608C7"/>
    <w:rsid w:val="00E61052"/>
    <w:rsid w:val="00E635AA"/>
    <w:rsid w:val="00E63838"/>
    <w:rsid w:val="00E64434"/>
    <w:rsid w:val="00E66881"/>
    <w:rsid w:val="00E67C51"/>
    <w:rsid w:val="00E71B4D"/>
    <w:rsid w:val="00E72EC4"/>
    <w:rsid w:val="00E72EFC"/>
    <w:rsid w:val="00E74D9A"/>
    <w:rsid w:val="00E758EC"/>
    <w:rsid w:val="00E76EF1"/>
    <w:rsid w:val="00E77274"/>
    <w:rsid w:val="00E77EB1"/>
    <w:rsid w:val="00E80769"/>
    <w:rsid w:val="00E80FA2"/>
    <w:rsid w:val="00E81058"/>
    <w:rsid w:val="00E8234C"/>
    <w:rsid w:val="00E824FC"/>
    <w:rsid w:val="00E82FDE"/>
    <w:rsid w:val="00E83AA9"/>
    <w:rsid w:val="00E85928"/>
    <w:rsid w:val="00E87822"/>
    <w:rsid w:val="00E90395"/>
    <w:rsid w:val="00E90AAA"/>
    <w:rsid w:val="00E90E49"/>
    <w:rsid w:val="00E917F9"/>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1DF"/>
    <w:rsid w:val="00EB2B51"/>
    <w:rsid w:val="00EB4AE3"/>
    <w:rsid w:val="00EB4BAA"/>
    <w:rsid w:val="00EB4EA2"/>
    <w:rsid w:val="00EC24D5"/>
    <w:rsid w:val="00EC27C6"/>
    <w:rsid w:val="00EC2C42"/>
    <w:rsid w:val="00EC4207"/>
    <w:rsid w:val="00EC5653"/>
    <w:rsid w:val="00EC6336"/>
    <w:rsid w:val="00EC71CE"/>
    <w:rsid w:val="00EC7296"/>
    <w:rsid w:val="00EC76FB"/>
    <w:rsid w:val="00EC7A99"/>
    <w:rsid w:val="00ED022D"/>
    <w:rsid w:val="00ED1006"/>
    <w:rsid w:val="00ED174A"/>
    <w:rsid w:val="00ED187B"/>
    <w:rsid w:val="00ED48E3"/>
    <w:rsid w:val="00ED6B8B"/>
    <w:rsid w:val="00ED6CFA"/>
    <w:rsid w:val="00EE0E88"/>
    <w:rsid w:val="00EE29DB"/>
    <w:rsid w:val="00EE590E"/>
    <w:rsid w:val="00EF0562"/>
    <w:rsid w:val="00EF18FE"/>
    <w:rsid w:val="00EF4400"/>
    <w:rsid w:val="00EF4887"/>
    <w:rsid w:val="00EF5787"/>
    <w:rsid w:val="00EF60D0"/>
    <w:rsid w:val="00EF6D9C"/>
    <w:rsid w:val="00F0089E"/>
    <w:rsid w:val="00F02157"/>
    <w:rsid w:val="00F028A1"/>
    <w:rsid w:val="00F042B8"/>
    <w:rsid w:val="00F050AA"/>
    <w:rsid w:val="00F0528D"/>
    <w:rsid w:val="00F057C1"/>
    <w:rsid w:val="00F06C67"/>
    <w:rsid w:val="00F06DFD"/>
    <w:rsid w:val="00F071D1"/>
    <w:rsid w:val="00F07533"/>
    <w:rsid w:val="00F10629"/>
    <w:rsid w:val="00F11EBC"/>
    <w:rsid w:val="00F14735"/>
    <w:rsid w:val="00F15FA5"/>
    <w:rsid w:val="00F209B7"/>
    <w:rsid w:val="00F20F5C"/>
    <w:rsid w:val="00F225BE"/>
    <w:rsid w:val="00F2365B"/>
    <w:rsid w:val="00F2376F"/>
    <w:rsid w:val="00F237AE"/>
    <w:rsid w:val="00F243D8"/>
    <w:rsid w:val="00F24E4C"/>
    <w:rsid w:val="00F25749"/>
    <w:rsid w:val="00F25A9C"/>
    <w:rsid w:val="00F26917"/>
    <w:rsid w:val="00F26EA6"/>
    <w:rsid w:val="00F30828"/>
    <w:rsid w:val="00F313D6"/>
    <w:rsid w:val="00F3372D"/>
    <w:rsid w:val="00F33781"/>
    <w:rsid w:val="00F368A8"/>
    <w:rsid w:val="00F40F0C"/>
    <w:rsid w:val="00F41478"/>
    <w:rsid w:val="00F41A85"/>
    <w:rsid w:val="00F42853"/>
    <w:rsid w:val="00F4293D"/>
    <w:rsid w:val="00F42AB7"/>
    <w:rsid w:val="00F44DC6"/>
    <w:rsid w:val="00F464F2"/>
    <w:rsid w:val="00F4766C"/>
    <w:rsid w:val="00F5060E"/>
    <w:rsid w:val="00F507D1"/>
    <w:rsid w:val="00F519CE"/>
    <w:rsid w:val="00F51AD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BB9"/>
    <w:rsid w:val="00F7549E"/>
    <w:rsid w:val="00F75582"/>
    <w:rsid w:val="00F76EFA"/>
    <w:rsid w:val="00F804BE"/>
    <w:rsid w:val="00F806E1"/>
    <w:rsid w:val="00F8143C"/>
    <w:rsid w:val="00F817CE"/>
    <w:rsid w:val="00F81A55"/>
    <w:rsid w:val="00F8456C"/>
    <w:rsid w:val="00F84F2C"/>
    <w:rsid w:val="00F85360"/>
    <w:rsid w:val="00F859D8"/>
    <w:rsid w:val="00F868F5"/>
    <w:rsid w:val="00F86A6B"/>
    <w:rsid w:val="00F9056A"/>
    <w:rsid w:val="00F90F8D"/>
    <w:rsid w:val="00F915F7"/>
    <w:rsid w:val="00F91994"/>
    <w:rsid w:val="00F91B03"/>
    <w:rsid w:val="00F92782"/>
    <w:rsid w:val="00F9305A"/>
    <w:rsid w:val="00F93AA9"/>
    <w:rsid w:val="00F94B16"/>
    <w:rsid w:val="00F9598F"/>
    <w:rsid w:val="00F96985"/>
    <w:rsid w:val="00F973FA"/>
    <w:rsid w:val="00F97838"/>
    <w:rsid w:val="00FA00CE"/>
    <w:rsid w:val="00FA2508"/>
    <w:rsid w:val="00FA2BB3"/>
    <w:rsid w:val="00FA3C4A"/>
    <w:rsid w:val="00FA7D0D"/>
    <w:rsid w:val="00FA7EF7"/>
    <w:rsid w:val="00FB05B7"/>
    <w:rsid w:val="00FB1365"/>
    <w:rsid w:val="00FB307F"/>
    <w:rsid w:val="00FB31F8"/>
    <w:rsid w:val="00FB4C80"/>
    <w:rsid w:val="00FB4D41"/>
    <w:rsid w:val="00FB6A6A"/>
    <w:rsid w:val="00FB7DE4"/>
    <w:rsid w:val="00FC28EB"/>
    <w:rsid w:val="00FC398A"/>
    <w:rsid w:val="00FC4866"/>
    <w:rsid w:val="00FC6307"/>
    <w:rsid w:val="00FC6646"/>
    <w:rsid w:val="00FC7429"/>
    <w:rsid w:val="00FC7EC2"/>
    <w:rsid w:val="00FD0164"/>
    <w:rsid w:val="00FD02A9"/>
    <w:rsid w:val="00FD07F6"/>
    <w:rsid w:val="00FD0A39"/>
    <w:rsid w:val="00FD1557"/>
    <w:rsid w:val="00FD1EC8"/>
    <w:rsid w:val="00FD3A5C"/>
    <w:rsid w:val="00FD47ED"/>
    <w:rsid w:val="00FD4D8F"/>
    <w:rsid w:val="00FD74DB"/>
    <w:rsid w:val="00FD7660"/>
    <w:rsid w:val="00FE0149"/>
    <w:rsid w:val="00FE0537"/>
    <w:rsid w:val="00FE0655"/>
    <w:rsid w:val="00FE2365"/>
    <w:rsid w:val="00FE37D7"/>
    <w:rsid w:val="00FE4C7B"/>
    <w:rsid w:val="00FE4E4F"/>
    <w:rsid w:val="00FE5861"/>
    <w:rsid w:val="00FE7336"/>
    <w:rsid w:val="00FE787C"/>
    <w:rsid w:val="00FF0590"/>
    <w:rsid w:val="00FF0777"/>
    <w:rsid w:val="00FF14F6"/>
    <w:rsid w:val="00FF35A5"/>
    <w:rsid w:val="00FF45A5"/>
    <w:rsid w:val="00FF521C"/>
    <w:rsid w:val="00FF5247"/>
    <w:rsid w:val="00FF5C91"/>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6CF3CE1C-F238-4CE4-BCFB-50C56B59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1748</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2023-05-11T18:20:00Z</dcterms:created>
  <dcterms:modified xsi:type="dcterms:W3CDTF">2023-05-11T18:33:00Z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