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13DF" w14:textId="7B29E42F" w:rsidR="005D2700" w:rsidRDefault="00D9625C">
      <w:pPr>
        <w:pStyle w:val="3GPPHeader"/>
        <w:tabs>
          <w:tab w:val="clear" w:pos="9639"/>
          <w:tab w:val="right" w:pos="9214"/>
        </w:tabs>
        <w:spacing w:after="120"/>
      </w:pPr>
      <w:r>
        <w:t>3GPP TSG-RAN WG3 #11</w:t>
      </w:r>
      <w:r w:rsidR="000A47F8">
        <w:t>7bis</w:t>
      </w:r>
      <w:r>
        <w:t>-e</w:t>
      </w:r>
      <w:r>
        <w:tab/>
      </w:r>
      <w:hyperlink r:id="rId14" w:history="1">
        <w:r>
          <w:t>R3-22</w:t>
        </w:r>
      </w:hyperlink>
      <w:r w:rsidR="000A47F8">
        <w:t>5907</w:t>
      </w:r>
    </w:p>
    <w:p w14:paraId="63B22F4C" w14:textId="1E2F815D" w:rsidR="005D2700" w:rsidRDefault="00D9625C">
      <w:pPr>
        <w:pStyle w:val="3GPPHeader"/>
        <w:spacing w:after="120"/>
      </w:pPr>
      <w:r>
        <w:t xml:space="preserve">Online, </w:t>
      </w:r>
      <w:r w:rsidR="000A47F8">
        <w:t>10</w:t>
      </w:r>
      <w:r w:rsidR="000A47F8" w:rsidRPr="000A47F8">
        <w:rPr>
          <w:vertAlign w:val="superscript"/>
        </w:rPr>
        <w:t>th</w:t>
      </w:r>
      <w:r w:rsidR="000A47F8">
        <w:rPr>
          <w:vertAlign w:val="superscript"/>
        </w:rPr>
        <w:t xml:space="preserve"> </w:t>
      </w:r>
      <w:r w:rsidR="000A47F8">
        <w:t>Oct</w:t>
      </w:r>
      <w:r>
        <w:t xml:space="preserve"> – </w:t>
      </w:r>
      <w:r w:rsidR="000A47F8">
        <w:t>18</w:t>
      </w:r>
      <w:r w:rsidR="000A47F8" w:rsidRPr="000A47F8">
        <w:rPr>
          <w:vertAlign w:val="superscript"/>
        </w:rPr>
        <w:t>th</w:t>
      </w:r>
      <w:r w:rsidR="000A47F8">
        <w:t xml:space="preserve"> Oct</w:t>
      </w:r>
      <w:r>
        <w:t xml:space="preserve"> 2022</w:t>
      </w:r>
    </w:p>
    <w:p w14:paraId="45CD55EB" w14:textId="77777777" w:rsidR="005D2700" w:rsidRDefault="005D2700">
      <w:pPr>
        <w:pStyle w:val="3GPPHeader"/>
      </w:pPr>
    </w:p>
    <w:p w14:paraId="7165F401" w14:textId="2CE72F09" w:rsidR="005D2700" w:rsidRDefault="00D9625C">
      <w:pPr>
        <w:pStyle w:val="3GPPHeader"/>
      </w:pPr>
      <w:r>
        <w:t>Agenda Item:</w:t>
      </w:r>
      <w:r>
        <w:tab/>
      </w:r>
      <w:r w:rsidR="0035095B" w:rsidRPr="0035095B">
        <w:rPr>
          <w:rFonts w:cs="Calibri"/>
          <w:lang w:eastAsia="en-US"/>
        </w:rPr>
        <w:t>10.2.1.</w:t>
      </w:r>
    </w:p>
    <w:p w14:paraId="6F4ED02F" w14:textId="77777777" w:rsidR="005D2700" w:rsidRDefault="00D9625C">
      <w:pPr>
        <w:pStyle w:val="3GPPHeader"/>
      </w:pPr>
      <w:r>
        <w:t>Source:</w:t>
      </w:r>
      <w:r>
        <w:tab/>
        <w:t>Qualcomm (moderator)</w:t>
      </w:r>
    </w:p>
    <w:p w14:paraId="3D9584CC" w14:textId="69E1C6D4" w:rsidR="005D2700" w:rsidRDefault="00D9625C">
      <w:pPr>
        <w:pStyle w:val="3GPPHeader"/>
        <w:rPr>
          <w:lang w:val="it-IT"/>
        </w:rPr>
      </w:pPr>
      <w:r>
        <w:rPr>
          <w:lang w:val="it-IT"/>
        </w:rPr>
        <w:t>Title:</w:t>
      </w:r>
      <w:r>
        <w:rPr>
          <w:lang w:val="it-IT"/>
        </w:rPr>
        <w:tab/>
        <w:t xml:space="preserve">Summary of Offline Discussion on </w:t>
      </w:r>
      <w:r w:rsidR="00A44542" w:rsidRPr="00A44542">
        <w:rPr>
          <w:lang w:val="it-IT"/>
        </w:rPr>
        <w:t>CB: # SONMDT1_SHRandSPCR</w:t>
      </w:r>
    </w:p>
    <w:p w14:paraId="2C146B57" w14:textId="77777777" w:rsidR="005D2700" w:rsidRDefault="00D9625C">
      <w:pPr>
        <w:pStyle w:val="3GPPHeader"/>
      </w:pPr>
      <w:r>
        <w:t>Document for:</w:t>
      </w:r>
      <w:r>
        <w:tab/>
        <w:t>Approval</w:t>
      </w:r>
    </w:p>
    <w:p w14:paraId="2666AB4B" w14:textId="77777777" w:rsidR="005D2700" w:rsidRDefault="00D9625C">
      <w:pPr>
        <w:pStyle w:val="Heading1"/>
      </w:pPr>
      <w:r>
        <w:t>Introduction</w:t>
      </w:r>
    </w:p>
    <w:p w14:paraId="3E0BF8FF" w14:textId="77777777" w:rsidR="00E32DCC" w:rsidRDefault="00E32DCC" w:rsidP="00E32DCC">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SONMDT1_SHRandSPCR</w:t>
      </w:r>
    </w:p>
    <w:p w14:paraId="6C5C2F71" w14:textId="77777777" w:rsidR="00E32DCC" w:rsidRDefault="00E32DCC" w:rsidP="00E32DCC">
      <w:pPr>
        <w:widowControl w:val="0"/>
        <w:overflowPunct w:val="0"/>
        <w:autoSpaceDE w:val="0"/>
        <w:adjustRightInd w:val="0"/>
        <w:spacing w:after="180"/>
        <w:ind w:left="144" w:hanging="144"/>
        <w:textAlignment w:val="baseline"/>
        <w:rPr>
          <w:rFonts w:ascii="Calibri" w:eastAsia="SimSun" w:hAnsi="Calibri" w:cs="Calibri"/>
          <w:b/>
          <w:bCs/>
          <w:color w:val="FF00FF"/>
          <w:sz w:val="18"/>
          <w:szCs w:val="18"/>
        </w:rPr>
      </w:pPr>
      <w:r>
        <w:rPr>
          <w:rFonts w:ascii="Calibri" w:eastAsia="SimSun" w:hAnsi="Calibri" w:cs="Calibri" w:hint="eastAsia"/>
          <w:b/>
          <w:bCs/>
          <w:color w:val="FF00FF"/>
          <w:sz w:val="18"/>
          <w:szCs w:val="18"/>
        </w:rPr>
        <w:t>Inter RAT SHR:</w:t>
      </w:r>
    </w:p>
    <w:p w14:paraId="2794F5F7" w14:textId="77777777" w:rsidR="00E32DCC" w:rsidRDefault="00E32DCC" w:rsidP="00E32DCC">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Discuss whether Inter-RAT SHR has no RAN3 impact? (</w:t>
      </w:r>
      <w:proofErr w:type="spellStart"/>
      <w:r>
        <w:rPr>
          <w:rFonts w:ascii="Calibri" w:eastAsia="SimSun" w:hAnsi="Calibri" w:cs="Calibri" w:hint="eastAsia"/>
          <w:b/>
          <w:bCs/>
          <w:color w:val="FF00FF"/>
          <w:sz w:val="18"/>
          <w:szCs w:val="18"/>
        </w:rPr>
        <w:t>e.g</w:t>
      </w:r>
      <w:proofErr w:type="spellEnd"/>
      <w:r>
        <w:rPr>
          <w:rFonts w:ascii="Calibri" w:eastAsia="SimSun" w:hAnsi="Calibri" w:cs="Calibri" w:hint="eastAsia"/>
          <w:b/>
          <w:bCs/>
          <w:color w:val="FF00FF"/>
          <w:sz w:val="18"/>
          <w:szCs w:val="18"/>
        </w:rPr>
        <w:t>, only NR configures trigger condition; only NR needs and fetches SHR; UE only generates NR format SHR after inter-RAT handover)</w:t>
      </w:r>
    </w:p>
    <w:p w14:paraId="18ACDE92" w14:textId="77777777" w:rsidR="00E32DCC" w:rsidRDefault="00E32DCC" w:rsidP="00E32DCC">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HO from LTE to NR should be supported?</w:t>
      </w:r>
    </w:p>
    <w:p w14:paraId="3AE358B6" w14:textId="77777777" w:rsidR="00E32DCC" w:rsidRDefault="00E32DCC" w:rsidP="00E32DCC">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Inter-RAT SHR format, SHR fetching,</w:t>
      </w:r>
      <w:r>
        <w:rPr>
          <w:rFonts w:ascii="Calibri" w:eastAsia="SimSun" w:hAnsi="Calibri" w:cs="Calibri"/>
          <w:b/>
          <w:bCs/>
          <w:color w:val="FF00FF"/>
          <w:sz w:val="18"/>
          <w:szCs w:val="18"/>
        </w:rPr>
        <w:t xml:space="preserve"> </w:t>
      </w:r>
      <w:r>
        <w:rPr>
          <w:rFonts w:ascii="Calibri" w:eastAsia="SimSun" w:hAnsi="Calibri" w:cs="Calibri" w:hint="eastAsia"/>
          <w:b/>
          <w:bCs/>
          <w:color w:val="FF00FF"/>
          <w:sz w:val="18"/>
          <w:szCs w:val="18"/>
        </w:rPr>
        <w:t>forwarding</w:t>
      </w:r>
    </w:p>
    <w:p w14:paraId="3ECF1782" w14:textId="77777777" w:rsidR="00E32DCC" w:rsidRDefault="00E32DCC" w:rsidP="00E32DCC">
      <w:pPr>
        <w:widowControl w:val="0"/>
        <w:overflowPunct w:val="0"/>
        <w:autoSpaceDE w:val="0"/>
        <w:adjustRightInd w:val="0"/>
        <w:spacing w:after="180"/>
        <w:ind w:left="144" w:hanging="144"/>
        <w:textAlignment w:val="baseline"/>
        <w:rPr>
          <w:rFonts w:ascii="Calibri" w:eastAsia="SimSun" w:hAnsi="Calibri" w:cs="Calibri"/>
          <w:b/>
          <w:bCs/>
          <w:color w:val="FF00FF"/>
          <w:sz w:val="18"/>
          <w:szCs w:val="18"/>
        </w:rPr>
      </w:pPr>
      <w:r>
        <w:rPr>
          <w:rFonts w:ascii="Calibri" w:eastAsia="SimSun" w:hAnsi="Calibri" w:cs="Calibri" w:hint="eastAsia"/>
          <w:b/>
          <w:bCs/>
          <w:color w:val="FF00FF"/>
          <w:sz w:val="18"/>
          <w:szCs w:val="18"/>
        </w:rPr>
        <w:t>SPCR:</w:t>
      </w:r>
    </w:p>
    <w:p w14:paraId="29C5A474" w14:textId="77777777" w:rsidR="00E32DCC" w:rsidRDefault="00E32DCC" w:rsidP="00E32DCC">
      <w:pPr>
        <w:overflowPunct w:val="0"/>
        <w:autoSpaceDE w:val="0"/>
        <w:adjustRightInd w:val="0"/>
        <w:spacing w:after="180"/>
        <w:textAlignment w:val="baseline"/>
        <w:rPr>
          <w:rFonts w:ascii="Calibri" w:eastAsia="DengXian" w:hAnsi="Calibri" w:cs="Calibri"/>
          <w:b/>
          <w:bCs/>
          <w:color w:val="FF00FF"/>
          <w:sz w:val="18"/>
          <w:szCs w:val="18"/>
        </w:rPr>
      </w:pPr>
      <w:r>
        <w:rPr>
          <w:rFonts w:ascii="Calibri" w:eastAsia="DengXian" w:hAnsi="Calibri" w:cs="Calibri" w:hint="eastAsia"/>
          <w:b/>
          <w:bCs/>
          <w:color w:val="FF00FF"/>
          <w:sz w:val="18"/>
          <w:szCs w:val="18"/>
        </w:rPr>
        <w:t>-</w:t>
      </w:r>
      <w:r>
        <w:rPr>
          <w:rFonts w:ascii="Calibri" w:eastAsia="DengXian" w:hAnsi="Calibri" w:cs="Calibri"/>
          <w:b/>
          <w:bCs/>
          <w:color w:val="FF00FF"/>
          <w:sz w:val="18"/>
          <w:szCs w:val="18"/>
        </w:rPr>
        <w:t xml:space="preserve"> </w:t>
      </w:r>
      <w:r>
        <w:rPr>
          <w:rFonts w:ascii="Calibri" w:eastAsia="DengXian" w:hAnsi="Calibri" w:cs="Calibri" w:hint="eastAsia"/>
          <w:b/>
          <w:bCs/>
          <w:color w:val="FF00FF"/>
          <w:sz w:val="18"/>
          <w:szCs w:val="18"/>
        </w:rPr>
        <w:t>which node (MN or SN) generates the SPCR configuration? and whether the coordination between MN and SN is needed?</w:t>
      </w:r>
    </w:p>
    <w:p w14:paraId="1E42C1E5" w14:textId="77777777" w:rsidR="00E32DCC" w:rsidRDefault="00E32DCC" w:rsidP="00E32DCC">
      <w:pPr>
        <w:overflowPunct w:val="0"/>
        <w:autoSpaceDE w:val="0"/>
        <w:adjustRightInd w:val="0"/>
        <w:spacing w:after="180"/>
        <w:textAlignment w:val="baseline"/>
        <w:rPr>
          <w:rFonts w:ascii="Calibri" w:eastAsia="DengXian" w:hAnsi="Calibri" w:cs="Calibri"/>
          <w:b/>
          <w:bCs/>
          <w:color w:val="FF00FF"/>
          <w:sz w:val="18"/>
          <w:szCs w:val="18"/>
        </w:rPr>
      </w:pPr>
      <w:r>
        <w:rPr>
          <w:rFonts w:ascii="Calibri" w:eastAsia="DengXian" w:hAnsi="Calibri" w:cs="Calibri" w:hint="eastAsia"/>
          <w:b/>
          <w:bCs/>
          <w:color w:val="FF00FF"/>
          <w:sz w:val="18"/>
          <w:szCs w:val="18"/>
        </w:rPr>
        <w:t>- SPCR fetching, forwarding</w:t>
      </w:r>
    </w:p>
    <w:p w14:paraId="02153A2C" w14:textId="77777777" w:rsidR="00E32DCC" w:rsidRDefault="00E32DCC" w:rsidP="00E32DCC">
      <w:pPr>
        <w:widowControl w:val="0"/>
        <w:overflowPunct w:val="0"/>
        <w:autoSpaceDE w:val="0"/>
        <w:adjustRightInd w:val="0"/>
        <w:spacing w:after="180"/>
        <w:ind w:left="144" w:hanging="144"/>
        <w:textAlignment w:val="baseline"/>
        <w:rPr>
          <w:rFonts w:ascii="Calibri" w:eastAsia="DengXian" w:hAnsi="Calibri" w:cs="Calibri"/>
          <w:b/>
          <w:bCs/>
          <w:color w:val="FF00FF"/>
          <w:sz w:val="18"/>
          <w:szCs w:val="18"/>
        </w:rPr>
      </w:pPr>
      <w:r>
        <w:rPr>
          <w:rFonts w:ascii="Calibri" w:eastAsia="DengXian" w:hAnsi="Calibri" w:cs="Calibri"/>
          <w:b/>
          <w:bCs/>
          <w:color w:val="FF00FF"/>
          <w:sz w:val="18"/>
          <w:szCs w:val="18"/>
        </w:rPr>
        <w:t>- Capture agreements and open issues, and provide CRs if agreeable</w:t>
      </w:r>
    </w:p>
    <w:p w14:paraId="03656482" w14:textId="77777777" w:rsidR="00E32DCC" w:rsidRDefault="00E32DCC" w:rsidP="00E32DCC">
      <w:pPr>
        <w:widowControl w:val="0"/>
        <w:overflowPunct w:val="0"/>
        <w:autoSpaceDE w:val="0"/>
        <w:adjustRightInd w:val="0"/>
        <w:spacing w:after="180"/>
        <w:ind w:left="144" w:hanging="144"/>
        <w:textAlignment w:val="baseline"/>
        <w:rPr>
          <w:rFonts w:ascii="Calibri" w:eastAsia="DengXian" w:hAnsi="Calibri" w:cs="Calibri"/>
          <w:b/>
          <w:bCs/>
          <w:color w:val="FF00FF"/>
          <w:sz w:val="18"/>
          <w:szCs w:val="18"/>
        </w:rPr>
      </w:pPr>
      <w:r>
        <w:rPr>
          <w:rFonts w:ascii="Calibri" w:eastAsia="DengXian" w:hAnsi="Calibri" w:cs="Calibri"/>
          <w:b/>
          <w:bCs/>
          <w:color w:val="FF00FF"/>
          <w:sz w:val="18"/>
          <w:szCs w:val="18"/>
        </w:rPr>
        <w:t>- LS</w:t>
      </w:r>
      <w:r>
        <w:rPr>
          <w:rFonts w:ascii="Calibri" w:eastAsia="DengXian" w:hAnsi="Calibri" w:cs="Calibri" w:hint="eastAsia"/>
          <w:b/>
          <w:bCs/>
          <w:color w:val="FF00FF"/>
          <w:sz w:val="18"/>
          <w:szCs w:val="18"/>
        </w:rPr>
        <w:t xml:space="preserve"> to RAN2</w:t>
      </w:r>
      <w:r>
        <w:rPr>
          <w:rFonts w:ascii="Calibri" w:eastAsia="DengXian" w:hAnsi="Calibri" w:cs="Calibri"/>
          <w:b/>
          <w:bCs/>
          <w:color w:val="FF00FF"/>
          <w:sz w:val="18"/>
          <w:szCs w:val="18"/>
        </w:rPr>
        <w:t>?</w:t>
      </w:r>
    </w:p>
    <w:p w14:paraId="63CD7D62" w14:textId="77777777" w:rsidR="00E32DCC" w:rsidRDefault="00E32DCC" w:rsidP="00E32DCC">
      <w:pPr>
        <w:spacing w:line="273" w:lineRule="auto"/>
        <w:rPr>
          <w:rFonts w:ascii="Calibri" w:hAnsi="Calibri" w:cs="Calibri"/>
          <w:color w:val="000000"/>
          <w:sz w:val="18"/>
          <w:szCs w:val="18"/>
        </w:rPr>
      </w:pPr>
      <w:r>
        <w:rPr>
          <w:rFonts w:ascii="Calibri" w:hAnsi="Calibri" w:cs="Calibri"/>
          <w:color w:val="000000"/>
          <w:sz w:val="18"/>
          <w:szCs w:val="18"/>
        </w:rPr>
        <w:t>(</w:t>
      </w:r>
      <w:r>
        <w:rPr>
          <w:rFonts w:ascii="Calibri" w:eastAsia="SimSun" w:hAnsi="Calibri" w:cs="Calibri" w:hint="eastAsia"/>
          <w:color w:val="000000"/>
          <w:sz w:val="18"/>
          <w:szCs w:val="18"/>
        </w:rPr>
        <w:t>Qualcomm</w:t>
      </w:r>
      <w:r>
        <w:rPr>
          <w:rFonts w:ascii="Calibri" w:hAnsi="Calibri" w:cs="Calibri"/>
          <w:color w:val="000000"/>
          <w:sz w:val="18"/>
          <w:szCs w:val="18"/>
        </w:rPr>
        <w:t xml:space="preserve"> - moderator)</w:t>
      </w:r>
    </w:p>
    <w:p w14:paraId="58DD5882" w14:textId="5D50053D" w:rsidR="005D2700" w:rsidRDefault="00E32DCC" w:rsidP="00E32DCC">
      <w:r>
        <w:rPr>
          <w:rFonts w:ascii="Calibri" w:hAnsi="Calibri" w:cs="Calibri"/>
          <w:color w:val="000000"/>
          <w:sz w:val="18"/>
          <w:szCs w:val="18"/>
        </w:rPr>
        <w:t xml:space="preserve">Summary of offline disc </w:t>
      </w:r>
      <w:hyperlink r:id="rId15" w:history="1">
        <w:r>
          <w:rPr>
            <w:rStyle w:val="Hyperlink"/>
            <w:rFonts w:ascii="Calibri" w:hAnsi="Calibri" w:cs="Calibri"/>
            <w:sz w:val="18"/>
            <w:szCs w:val="18"/>
          </w:rPr>
          <w:t>R3-225907</w:t>
        </w:r>
      </w:hyperlink>
    </w:p>
    <w:p w14:paraId="3E995D1A" w14:textId="08F39FBB" w:rsidR="005D2700" w:rsidRDefault="00D9625C">
      <w:pPr>
        <w:pStyle w:val="Heading1"/>
      </w:pPr>
      <w:r>
        <w:t>For the Chai</w:t>
      </w:r>
      <w:r w:rsidR="006D1460">
        <w:t>r</w:t>
      </w:r>
      <w:r>
        <w:t>’s Notes</w:t>
      </w:r>
    </w:p>
    <w:p w14:paraId="615280D8" w14:textId="4197016A" w:rsidR="006D1460" w:rsidRPr="006D1460" w:rsidRDefault="006D1460" w:rsidP="006D1460">
      <w:pPr>
        <w:rPr>
          <w:color w:val="00B050"/>
        </w:rPr>
      </w:pPr>
    </w:p>
    <w:p w14:paraId="6902F0B0" w14:textId="77777777" w:rsidR="005D2700" w:rsidRDefault="00D9625C">
      <w:pPr>
        <w:pStyle w:val="Heading1"/>
      </w:pPr>
      <w:r>
        <w:t>Phase-II Discussion</w:t>
      </w:r>
    </w:p>
    <w:p w14:paraId="2331F644" w14:textId="6F7584B8" w:rsidR="005D2700" w:rsidRDefault="00D9625C">
      <w:pPr>
        <w:pStyle w:val="Heading1"/>
      </w:pPr>
      <w:r>
        <w:t>Phase-I Discussion</w:t>
      </w:r>
    </w:p>
    <w:p w14:paraId="3E3A416B" w14:textId="3D2EA5D6" w:rsidR="00024FE0" w:rsidRDefault="00024FE0" w:rsidP="00024FE0">
      <w:pPr>
        <w:pStyle w:val="Heading2"/>
        <w:rPr>
          <w:lang w:eastAsia="zh-CN"/>
        </w:rPr>
      </w:pPr>
      <w:r>
        <w:rPr>
          <w:lang w:eastAsia="zh-CN"/>
        </w:rPr>
        <w:t>Inter-RAT SHR</w:t>
      </w:r>
    </w:p>
    <w:p w14:paraId="0A7178F7" w14:textId="77777777" w:rsidR="00024FE0" w:rsidRPr="00024FE0" w:rsidRDefault="00024FE0" w:rsidP="00024FE0"/>
    <w:p w14:paraId="4EC15EBA" w14:textId="3BC1EE74" w:rsidR="005D2700" w:rsidRDefault="00CB4367" w:rsidP="00024FE0">
      <w:pPr>
        <w:pStyle w:val="Heading3"/>
        <w:rPr>
          <w:lang w:eastAsia="zh-CN"/>
        </w:rPr>
      </w:pPr>
      <w:r>
        <w:rPr>
          <w:lang w:eastAsia="zh-CN"/>
        </w:rPr>
        <w:lastRenderedPageBreak/>
        <w:t xml:space="preserve">Triggers for inter-RAT SHR </w:t>
      </w:r>
      <w:r w:rsidR="00840703">
        <w:rPr>
          <w:lang w:eastAsia="zh-CN"/>
        </w:rPr>
        <w:t>(N</w:t>
      </w:r>
      <w:r w:rsidR="00272CEE">
        <w:rPr>
          <w:lang w:eastAsia="zh-CN"/>
        </w:rPr>
        <w:t>R to</w:t>
      </w:r>
      <w:r w:rsidR="00840703">
        <w:rPr>
          <w:lang w:eastAsia="zh-CN"/>
        </w:rPr>
        <w:t xml:space="preserve"> LTE)</w:t>
      </w:r>
    </w:p>
    <w:p w14:paraId="17AB54B9" w14:textId="77777777" w:rsidR="00B36707" w:rsidRPr="00B36707" w:rsidRDefault="00B36707" w:rsidP="00E74BB4">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HW, </w:t>
      </w:r>
      <w:r w:rsidRPr="00B36707">
        <w:rPr>
          <w:szCs w:val="22"/>
          <w:lang w:eastAsia="zh-CN"/>
        </w:rPr>
        <w:t xml:space="preserve">Observation 3a: For the HO from NR to LTE, the </w:t>
      </w:r>
      <w:r w:rsidRPr="00E74BB4">
        <w:rPr>
          <w:b/>
          <w:bCs/>
          <w:szCs w:val="22"/>
          <w:u w:val="single"/>
          <w:lang w:eastAsia="zh-CN"/>
        </w:rPr>
        <w:t>T310 and T312</w:t>
      </w:r>
      <w:r w:rsidRPr="00B36707">
        <w:rPr>
          <w:szCs w:val="22"/>
          <w:lang w:eastAsia="zh-CN"/>
        </w:rPr>
        <w:t xml:space="preserve"> related SHR triggering condition(s) should be introduced in the NR handover message from NR to LTE</w:t>
      </w:r>
    </w:p>
    <w:p w14:paraId="114B1A0A" w14:textId="39CC6902" w:rsidR="005D2700" w:rsidRPr="00322173" w:rsidRDefault="00B36707" w:rsidP="00E74BB4">
      <w:pPr>
        <w:pBdr>
          <w:top w:val="single" w:sz="4" w:space="1" w:color="auto"/>
          <w:left w:val="single" w:sz="4" w:space="4" w:color="auto"/>
          <w:bottom w:val="single" w:sz="4" w:space="1" w:color="auto"/>
          <w:right w:val="single" w:sz="4" w:space="4" w:color="auto"/>
        </w:pBdr>
        <w:rPr>
          <w:b/>
          <w:bCs/>
          <w:szCs w:val="22"/>
          <w:lang w:eastAsia="zh-CN"/>
        </w:rPr>
      </w:pPr>
      <w:r>
        <w:rPr>
          <w:szCs w:val="22"/>
          <w:lang w:eastAsia="zh-CN"/>
        </w:rPr>
        <w:t xml:space="preserve">HW, </w:t>
      </w:r>
      <w:r w:rsidRPr="00B36707">
        <w:rPr>
          <w:szCs w:val="22"/>
          <w:lang w:eastAsia="zh-CN"/>
        </w:rPr>
        <w:t xml:space="preserve">Observation 3b: For the HO from NR to LTE, the introduction of the T304 related triggering condition in the NR handover message will impact LTE RAN2 specification. </w:t>
      </w:r>
      <w:r w:rsidRPr="00322173">
        <w:rPr>
          <w:b/>
          <w:bCs/>
          <w:szCs w:val="22"/>
          <w:lang w:eastAsia="zh-CN"/>
        </w:rPr>
        <w:t>FFS on the T304 related triggering condition.</w:t>
      </w:r>
    </w:p>
    <w:p w14:paraId="1A864EFD" w14:textId="684C777F" w:rsidR="00341895" w:rsidRPr="00341895" w:rsidRDefault="00341895" w:rsidP="00E74BB4">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E///</w:t>
      </w:r>
      <w:r w:rsidR="000D651B">
        <w:t xml:space="preserve">, </w:t>
      </w:r>
      <w:r w:rsidRPr="00341895">
        <w:rPr>
          <w:szCs w:val="22"/>
          <w:lang w:eastAsia="zh-CN"/>
        </w:rPr>
        <w:t xml:space="preserve">Proposal 1.1: The gNB (but not the </w:t>
      </w:r>
      <w:proofErr w:type="spellStart"/>
      <w:r w:rsidRPr="00341895">
        <w:rPr>
          <w:szCs w:val="22"/>
          <w:lang w:eastAsia="zh-CN"/>
        </w:rPr>
        <w:t>eNB</w:t>
      </w:r>
      <w:proofErr w:type="spellEnd"/>
      <w:r w:rsidRPr="00341895">
        <w:rPr>
          <w:szCs w:val="22"/>
          <w:lang w:eastAsia="zh-CN"/>
        </w:rPr>
        <w:t>) is allowed to supply configuration for Inter-RAT SHR from NR to LTE</w:t>
      </w:r>
    </w:p>
    <w:p w14:paraId="2C7CD2A6" w14:textId="52172B04" w:rsidR="00341895" w:rsidRDefault="000D651B" w:rsidP="00E74BB4">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E///, </w:t>
      </w:r>
      <w:r w:rsidR="00341895" w:rsidRPr="00341895">
        <w:rPr>
          <w:szCs w:val="22"/>
          <w:lang w:eastAsia="zh-CN"/>
        </w:rPr>
        <w:t xml:space="preserve">Proposal 1.2: Use only thresholds based on timers </w:t>
      </w:r>
      <w:r w:rsidR="00341895" w:rsidRPr="00341895">
        <w:rPr>
          <w:b/>
          <w:bCs/>
          <w:szCs w:val="22"/>
          <w:u w:val="single"/>
          <w:lang w:eastAsia="zh-CN"/>
        </w:rPr>
        <w:t>T310 and T312</w:t>
      </w:r>
      <w:r w:rsidR="00341895" w:rsidRPr="00341895">
        <w:rPr>
          <w:szCs w:val="22"/>
          <w:lang w:eastAsia="zh-CN"/>
        </w:rPr>
        <w:t xml:space="preserve"> for Inter-RAT SHR from NR to LTE</w:t>
      </w:r>
    </w:p>
    <w:p w14:paraId="121957A1" w14:textId="77777777" w:rsidR="00322173" w:rsidRDefault="00322173" w:rsidP="00E74BB4">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QC, </w:t>
      </w:r>
      <w:r w:rsidRPr="00DF3F13">
        <w:rPr>
          <w:szCs w:val="22"/>
          <w:lang w:eastAsia="zh-CN"/>
        </w:rPr>
        <w:t xml:space="preserve">Proposal 8: Consider </w:t>
      </w:r>
      <w:r w:rsidRPr="00771D0F">
        <w:rPr>
          <w:b/>
          <w:bCs/>
          <w:szCs w:val="22"/>
          <w:u w:val="single"/>
          <w:lang w:eastAsia="zh-CN"/>
        </w:rPr>
        <w:t>only T310 and T312 thresholds</w:t>
      </w:r>
      <w:r w:rsidRPr="00DF3F13">
        <w:rPr>
          <w:szCs w:val="22"/>
          <w:lang w:eastAsia="zh-CN"/>
        </w:rPr>
        <w:t xml:space="preserve"> for inter-RAT SHR from NR to LTE. Source NR cell determines the T310/T312 thresholds. It is up to RAN2 whether to reuse the T310/T312 thresholds for SHR introduced in case of intra-NR handovers for the inter-RAT case</w:t>
      </w:r>
    </w:p>
    <w:p w14:paraId="72F6AEC8" w14:textId="221B9F4D" w:rsidR="00341895" w:rsidRDefault="008460D6" w:rsidP="00E74BB4">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Intel, </w:t>
      </w:r>
      <w:r w:rsidRPr="008460D6">
        <w:rPr>
          <w:szCs w:val="22"/>
          <w:lang w:eastAsia="zh-CN"/>
        </w:rPr>
        <w:t xml:space="preserve">Proposal 1: The UE logs the SHR if, during NR to LTE HO, </w:t>
      </w:r>
      <w:r w:rsidRPr="00846A73">
        <w:rPr>
          <w:b/>
          <w:bCs/>
          <w:szCs w:val="22"/>
          <w:u w:val="single"/>
          <w:lang w:eastAsia="zh-CN"/>
        </w:rPr>
        <w:t>T310 or T312 or T304 value</w:t>
      </w:r>
      <w:r w:rsidRPr="008460D6">
        <w:rPr>
          <w:szCs w:val="22"/>
          <w:lang w:eastAsia="zh-CN"/>
        </w:rPr>
        <w:t xml:space="preserve"> exceeds a threshold.</w:t>
      </w:r>
    </w:p>
    <w:p w14:paraId="18BB1FEC" w14:textId="3035ECDF" w:rsidR="00427EDC" w:rsidRDefault="00427EDC" w:rsidP="00E74BB4">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ZTE, </w:t>
      </w:r>
      <w:r w:rsidRPr="00427EDC">
        <w:rPr>
          <w:szCs w:val="22"/>
          <w:lang w:eastAsia="zh-CN"/>
        </w:rPr>
        <w:t>Observation 2: In the case of gNB to ng-</w:t>
      </w:r>
      <w:proofErr w:type="spellStart"/>
      <w:r w:rsidRPr="00427EDC">
        <w:rPr>
          <w:szCs w:val="22"/>
          <w:lang w:eastAsia="zh-CN"/>
        </w:rPr>
        <w:t>eNB</w:t>
      </w:r>
      <w:proofErr w:type="spellEnd"/>
      <w:r w:rsidRPr="00427EDC">
        <w:rPr>
          <w:szCs w:val="22"/>
          <w:lang w:eastAsia="zh-CN"/>
        </w:rPr>
        <w:t xml:space="preserve"> handover, the NR cell may include SHR configuration in </w:t>
      </w:r>
      <w:proofErr w:type="spellStart"/>
      <w:r w:rsidRPr="00427EDC">
        <w:rPr>
          <w:szCs w:val="22"/>
          <w:lang w:eastAsia="zh-CN"/>
        </w:rPr>
        <w:t>MobilityFromNRCommand</w:t>
      </w:r>
      <w:proofErr w:type="spellEnd"/>
      <w:r w:rsidRPr="00427EDC">
        <w:rPr>
          <w:szCs w:val="22"/>
          <w:lang w:eastAsia="zh-CN"/>
        </w:rPr>
        <w:t xml:space="preserve"> message sent to UE, where the </w:t>
      </w:r>
      <w:r w:rsidRPr="00165276">
        <w:rPr>
          <w:b/>
          <w:bCs/>
          <w:szCs w:val="22"/>
          <w:u w:val="single"/>
          <w:lang w:eastAsia="zh-CN"/>
        </w:rPr>
        <w:t>T310 and T312 threshold</w:t>
      </w:r>
      <w:r w:rsidRPr="00427EDC">
        <w:rPr>
          <w:szCs w:val="22"/>
          <w:lang w:eastAsia="zh-CN"/>
        </w:rPr>
        <w:t xml:space="preserve"> is configured by source RAT (NR), and the </w:t>
      </w:r>
      <w:r w:rsidRPr="00AA4F1B">
        <w:rPr>
          <w:b/>
          <w:bCs/>
          <w:szCs w:val="22"/>
          <w:u w:val="single"/>
          <w:lang w:eastAsia="zh-CN"/>
        </w:rPr>
        <w:t>T304 threshold</w:t>
      </w:r>
      <w:r w:rsidRPr="00427EDC">
        <w:rPr>
          <w:szCs w:val="22"/>
          <w:lang w:eastAsia="zh-CN"/>
        </w:rPr>
        <w:t xml:space="preserve"> is configured by target RAT (LTE).</w:t>
      </w:r>
    </w:p>
    <w:p w14:paraId="0932A0D7" w14:textId="7590F7AF" w:rsidR="005D2700" w:rsidRDefault="00D9625C">
      <w:pPr>
        <w:rPr>
          <w:b/>
          <w:bCs/>
          <w:szCs w:val="22"/>
          <w:lang w:eastAsia="zh-CN"/>
        </w:rPr>
      </w:pPr>
      <w:r>
        <w:rPr>
          <w:b/>
          <w:bCs/>
          <w:szCs w:val="22"/>
          <w:lang w:eastAsia="zh-CN"/>
        </w:rPr>
        <w:t xml:space="preserve">Q1: Companies are requested to provide their </w:t>
      </w:r>
      <w:r w:rsidR="008D3A61">
        <w:rPr>
          <w:b/>
          <w:bCs/>
          <w:szCs w:val="22"/>
          <w:lang w:eastAsia="zh-CN"/>
        </w:rPr>
        <w:t>preference among the following 2 options:</w:t>
      </w:r>
    </w:p>
    <w:p w14:paraId="28236F57" w14:textId="7605E795" w:rsidR="00AA4F1B" w:rsidRPr="008D3A61" w:rsidRDefault="00AA4F1B" w:rsidP="008D3A61">
      <w:pPr>
        <w:pStyle w:val="ListParagraph"/>
        <w:numPr>
          <w:ilvl w:val="0"/>
          <w:numId w:val="28"/>
        </w:numPr>
        <w:ind w:firstLineChars="0"/>
        <w:rPr>
          <w:sz w:val="22"/>
          <w:szCs w:val="24"/>
          <w:lang w:eastAsia="zh-CN"/>
        </w:rPr>
      </w:pPr>
      <w:r w:rsidRPr="008D3A61">
        <w:rPr>
          <w:b/>
          <w:bCs/>
          <w:sz w:val="22"/>
          <w:szCs w:val="24"/>
          <w:u w:val="single"/>
          <w:lang w:eastAsia="zh-CN"/>
        </w:rPr>
        <w:t>Option 1:</w:t>
      </w:r>
      <w:r w:rsidRPr="008D3A61">
        <w:rPr>
          <w:sz w:val="22"/>
          <w:szCs w:val="24"/>
          <w:lang w:eastAsia="zh-CN"/>
        </w:rPr>
        <w:t xml:space="preserve"> Only T310 and T312 </w:t>
      </w:r>
      <w:r w:rsidR="009B3B59">
        <w:rPr>
          <w:sz w:val="22"/>
          <w:szCs w:val="24"/>
          <w:lang w:eastAsia="zh-CN"/>
        </w:rPr>
        <w:t>related triggers</w:t>
      </w:r>
      <w:r w:rsidRPr="008D3A61">
        <w:rPr>
          <w:sz w:val="22"/>
          <w:szCs w:val="24"/>
          <w:lang w:eastAsia="zh-CN"/>
        </w:rPr>
        <w:t xml:space="preserve"> for inter-RAT SHR from NR to LTE</w:t>
      </w:r>
    </w:p>
    <w:p w14:paraId="2109A581" w14:textId="48C7A585" w:rsidR="00AA4F1B" w:rsidRPr="008D3A61" w:rsidRDefault="00AA4F1B" w:rsidP="008D3A61">
      <w:pPr>
        <w:pStyle w:val="ListParagraph"/>
        <w:numPr>
          <w:ilvl w:val="0"/>
          <w:numId w:val="28"/>
        </w:numPr>
        <w:ind w:firstLineChars="0"/>
        <w:rPr>
          <w:sz w:val="22"/>
          <w:szCs w:val="24"/>
          <w:lang w:eastAsia="zh-CN"/>
        </w:rPr>
      </w:pPr>
      <w:r w:rsidRPr="008D3A61">
        <w:rPr>
          <w:b/>
          <w:bCs/>
          <w:sz w:val="22"/>
          <w:szCs w:val="24"/>
          <w:u w:val="single"/>
          <w:lang w:eastAsia="zh-CN"/>
        </w:rPr>
        <w:t>Option 2:</w:t>
      </w:r>
      <w:r w:rsidRPr="008D3A61">
        <w:rPr>
          <w:sz w:val="22"/>
          <w:szCs w:val="24"/>
          <w:lang w:eastAsia="zh-CN"/>
        </w:rPr>
        <w:t xml:space="preserve"> T310, T312 and T304 </w:t>
      </w:r>
      <w:r w:rsidR="009B3B59">
        <w:rPr>
          <w:sz w:val="22"/>
          <w:szCs w:val="24"/>
          <w:lang w:eastAsia="zh-CN"/>
        </w:rPr>
        <w:t>related triggers</w:t>
      </w:r>
      <w:r w:rsidRPr="008D3A61">
        <w:rPr>
          <w:sz w:val="22"/>
          <w:szCs w:val="24"/>
          <w:lang w:eastAsia="zh-CN"/>
        </w:rPr>
        <w:t xml:space="preserve"> for inter-RAT SHR from NR to LTE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5D2700" w14:paraId="5ACB6A86" w14:textId="77777777">
        <w:tc>
          <w:tcPr>
            <w:tcW w:w="1271" w:type="dxa"/>
            <w:shd w:val="clear" w:color="auto" w:fill="auto"/>
          </w:tcPr>
          <w:p w14:paraId="76511C36" w14:textId="77777777" w:rsidR="005D2700" w:rsidRDefault="00D9625C">
            <w:r>
              <w:t>Company</w:t>
            </w:r>
          </w:p>
        </w:tc>
        <w:tc>
          <w:tcPr>
            <w:tcW w:w="1637" w:type="dxa"/>
          </w:tcPr>
          <w:p w14:paraId="20B44818" w14:textId="05174FBF" w:rsidR="005D2700" w:rsidRDefault="00AA4F1B">
            <w:pPr>
              <w:rPr>
                <w:rFonts w:eastAsia="Segoe UI"/>
                <w:lang w:eastAsia="zh-CN"/>
              </w:rPr>
            </w:pPr>
            <w:r>
              <w:rPr>
                <w:rFonts w:eastAsia="Segoe UI"/>
                <w:lang w:eastAsia="zh-CN"/>
              </w:rPr>
              <w:t>Option 1 or 2</w:t>
            </w:r>
          </w:p>
        </w:tc>
        <w:tc>
          <w:tcPr>
            <w:tcW w:w="6297" w:type="dxa"/>
            <w:shd w:val="clear" w:color="auto" w:fill="auto"/>
          </w:tcPr>
          <w:p w14:paraId="3F3E7997" w14:textId="77777777" w:rsidR="005D2700" w:rsidRDefault="00D9625C">
            <w:r>
              <w:t>Comment</w:t>
            </w:r>
          </w:p>
        </w:tc>
      </w:tr>
      <w:tr w:rsidR="005D2700" w14:paraId="5041108F" w14:textId="77777777">
        <w:tc>
          <w:tcPr>
            <w:tcW w:w="1271" w:type="dxa"/>
            <w:shd w:val="clear" w:color="auto" w:fill="auto"/>
          </w:tcPr>
          <w:p w14:paraId="48C27A42" w14:textId="4BFAE338" w:rsidR="005D2700" w:rsidRDefault="005D2700">
            <w:pPr>
              <w:rPr>
                <w:rFonts w:eastAsiaTheme="minorEastAsia"/>
                <w:lang w:eastAsia="zh-CN"/>
              </w:rPr>
            </w:pPr>
          </w:p>
        </w:tc>
        <w:tc>
          <w:tcPr>
            <w:tcW w:w="1637" w:type="dxa"/>
          </w:tcPr>
          <w:p w14:paraId="67D91F2C" w14:textId="2A925CB2" w:rsidR="005D2700" w:rsidRDefault="005D2700">
            <w:pPr>
              <w:rPr>
                <w:rFonts w:eastAsiaTheme="minorEastAsia"/>
                <w:lang w:eastAsia="zh-CN"/>
              </w:rPr>
            </w:pPr>
          </w:p>
        </w:tc>
        <w:tc>
          <w:tcPr>
            <w:tcW w:w="6297" w:type="dxa"/>
            <w:shd w:val="clear" w:color="auto" w:fill="auto"/>
          </w:tcPr>
          <w:p w14:paraId="0F8DDC17" w14:textId="13A7E1E9" w:rsidR="005D2700" w:rsidRDefault="005D2700">
            <w:pPr>
              <w:rPr>
                <w:rFonts w:eastAsia="CG Times (WN)"/>
                <w:lang w:eastAsia="zh-CN"/>
              </w:rPr>
            </w:pPr>
          </w:p>
        </w:tc>
      </w:tr>
      <w:tr w:rsidR="005D2700" w14:paraId="57AD71C9" w14:textId="77777777">
        <w:tc>
          <w:tcPr>
            <w:tcW w:w="1271" w:type="dxa"/>
            <w:shd w:val="clear" w:color="auto" w:fill="auto"/>
          </w:tcPr>
          <w:p w14:paraId="6B250C3F" w14:textId="503C4B68" w:rsidR="005D2700" w:rsidRDefault="005D2700">
            <w:pPr>
              <w:rPr>
                <w:rFonts w:eastAsia="SimSun"/>
                <w:lang w:eastAsia="zh-CN"/>
              </w:rPr>
            </w:pPr>
          </w:p>
        </w:tc>
        <w:tc>
          <w:tcPr>
            <w:tcW w:w="1637" w:type="dxa"/>
          </w:tcPr>
          <w:p w14:paraId="0753C5FA" w14:textId="003D719D" w:rsidR="005D2700" w:rsidRDefault="005D2700">
            <w:pPr>
              <w:rPr>
                <w:rFonts w:eastAsia="SimSun"/>
                <w:lang w:eastAsia="zh-CN"/>
              </w:rPr>
            </w:pPr>
          </w:p>
        </w:tc>
        <w:tc>
          <w:tcPr>
            <w:tcW w:w="6297" w:type="dxa"/>
            <w:shd w:val="clear" w:color="auto" w:fill="auto"/>
          </w:tcPr>
          <w:p w14:paraId="00124353" w14:textId="2B0BD6D5" w:rsidR="005D2700" w:rsidRDefault="005D2700">
            <w:pPr>
              <w:rPr>
                <w:rFonts w:eastAsia="SimSun"/>
                <w:lang w:eastAsia="zh-CN"/>
              </w:rPr>
            </w:pPr>
          </w:p>
        </w:tc>
      </w:tr>
    </w:tbl>
    <w:p w14:paraId="17EB9601" w14:textId="77777777" w:rsidR="005D2700" w:rsidRDefault="005D2700">
      <w:pPr>
        <w:rPr>
          <w:lang w:eastAsia="zh-CN"/>
        </w:rPr>
      </w:pPr>
    </w:p>
    <w:p w14:paraId="6C160AD8" w14:textId="2298882E" w:rsidR="003C5852" w:rsidRDefault="00506005" w:rsidP="00024FE0">
      <w:pPr>
        <w:pStyle w:val="Heading3"/>
        <w:rPr>
          <w:lang w:eastAsia="zh-CN"/>
        </w:rPr>
      </w:pPr>
      <w:r>
        <w:rPr>
          <w:lang w:eastAsia="zh-CN"/>
        </w:rPr>
        <w:t>Encoding</w:t>
      </w:r>
      <w:r w:rsidR="003C5852">
        <w:rPr>
          <w:lang w:eastAsia="zh-CN"/>
        </w:rPr>
        <w:t xml:space="preserve"> </w:t>
      </w:r>
      <w:r>
        <w:rPr>
          <w:lang w:eastAsia="zh-CN"/>
        </w:rPr>
        <w:t>of</w:t>
      </w:r>
      <w:r w:rsidR="003C5852">
        <w:rPr>
          <w:lang w:eastAsia="zh-CN"/>
        </w:rPr>
        <w:t xml:space="preserve"> inter-RAT SHR </w:t>
      </w:r>
      <w:r w:rsidR="009E367C">
        <w:rPr>
          <w:lang w:eastAsia="zh-CN"/>
        </w:rPr>
        <w:t>(NR</w:t>
      </w:r>
      <w:r w:rsidR="00272CEE">
        <w:rPr>
          <w:lang w:eastAsia="zh-CN"/>
        </w:rPr>
        <w:t xml:space="preserve"> to</w:t>
      </w:r>
      <w:r w:rsidR="009E367C">
        <w:rPr>
          <w:lang w:eastAsia="zh-CN"/>
        </w:rPr>
        <w:t xml:space="preserve"> LTE)</w:t>
      </w:r>
    </w:p>
    <w:p w14:paraId="269C9160" w14:textId="4A3B066C" w:rsidR="0021515D" w:rsidRPr="0021515D" w:rsidRDefault="006E5BB8" w:rsidP="009E367C">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SS: </w:t>
      </w:r>
      <w:r w:rsidR="0021515D" w:rsidRPr="0021515D">
        <w:rPr>
          <w:szCs w:val="22"/>
          <w:lang w:eastAsia="zh-CN"/>
        </w:rPr>
        <w:t>If</w:t>
      </w:r>
      <w:r w:rsidR="0021515D" w:rsidRPr="0021515D">
        <w:rPr>
          <w:b/>
          <w:bCs/>
          <w:szCs w:val="22"/>
          <w:lang w:eastAsia="zh-CN"/>
        </w:rPr>
        <w:t xml:space="preserve"> </w:t>
      </w:r>
      <w:r w:rsidR="0021515D" w:rsidRPr="0021515D">
        <w:rPr>
          <w:szCs w:val="22"/>
          <w:lang w:eastAsia="zh-CN"/>
        </w:rPr>
        <w:t>the save of the SHR is due to the target configuration, UE saves SHR in target RAT format.</w:t>
      </w:r>
    </w:p>
    <w:p w14:paraId="19D71A3B" w14:textId="2C21D5DE" w:rsidR="003C5852" w:rsidRDefault="006E5BB8" w:rsidP="009E367C">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SS: </w:t>
      </w:r>
      <w:r w:rsidR="0021515D" w:rsidRPr="0021515D">
        <w:rPr>
          <w:szCs w:val="22"/>
          <w:lang w:eastAsia="zh-CN"/>
        </w:rPr>
        <w:t>If the store of the SHR is due to the source configuration, the UE saves SHR in source RAT format.</w:t>
      </w:r>
    </w:p>
    <w:p w14:paraId="29167021" w14:textId="77D9E804" w:rsidR="00263B31" w:rsidRDefault="00263B31" w:rsidP="009E367C">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Len: </w:t>
      </w:r>
      <w:r w:rsidRPr="00263B31">
        <w:rPr>
          <w:szCs w:val="22"/>
          <w:lang w:eastAsia="zh-CN"/>
        </w:rPr>
        <w:t>Proposal 2: How to encode the SHR for intra-system inter-RAT HO depends on RAN2 progress.</w:t>
      </w:r>
    </w:p>
    <w:p w14:paraId="7DA6CF72" w14:textId="130FD96C" w:rsidR="00174DF5" w:rsidRDefault="00174DF5" w:rsidP="009E367C">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QC, </w:t>
      </w:r>
      <w:r w:rsidRPr="00174DF5">
        <w:rPr>
          <w:szCs w:val="22"/>
          <w:lang w:eastAsia="zh-CN"/>
        </w:rPr>
        <w:t>Proposal 9: For inter-RAT SHR from NR to LTE, UE should encode the Inter-RAT SHR in the source RAT (i.e., NR) format and should indicate its availability (and further report it) only upon coming back to the same RAT (NR)</w:t>
      </w:r>
    </w:p>
    <w:p w14:paraId="279CA0B2" w14:textId="3D91FF7D" w:rsidR="009E367C" w:rsidRDefault="009E367C" w:rsidP="009E367C">
      <w:pPr>
        <w:rPr>
          <w:b/>
          <w:bCs/>
          <w:szCs w:val="22"/>
          <w:lang w:eastAsia="zh-CN"/>
        </w:rPr>
      </w:pPr>
      <w:r>
        <w:rPr>
          <w:b/>
          <w:bCs/>
          <w:szCs w:val="22"/>
          <w:lang w:eastAsia="zh-CN"/>
        </w:rPr>
        <w:t>Q</w:t>
      </w:r>
      <w:r w:rsidR="008647A0">
        <w:rPr>
          <w:b/>
          <w:bCs/>
          <w:szCs w:val="22"/>
          <w:lang w:eastAsia="zh-CN"/>
        </w:rPr>
        <w:t>2</w:t>
      </w:r>
      <w:r>
        <w:rPr>
          <w:b/>
          <w:bCs/>
          <w:szCs w:val="22"/>
          <w:lang w:eastAsia="zh-CN"/>
        </w:rPr>
        <w:t>: Companies are requested to provide their preference among the following 2 options</w:t>
      </w:r>
      <w:r w:rsidR="00992372">
        <w:rPr>
          <w:b/>
          <w:bCs/>
          <w:szCs w:val="22"/>
          <w:lang w:eastAsia="zh-CN"/>
        </w:rPr>
        <w:t xml:space="preserve"> (this can also be confirmed with RAN2)</w:t>
      </w:r>
      <w:r>
        <w:rPr>
          <w:b/>
          <w:bCs/>
          <w:szCs w:val="22"/>
          <w:lang w:eastAsia="zh-CN"/>
        </w:rPr>
        <w:t>:</w:t>
      </w:r>
    </w:p>
    <w:p w14:paraId="3ECD8C0E" w14:textId="2E7A1AA7" w:rsidR="009E367C" w:rsidRPr="008D3A61" w:rsidRDefault="009E367C" w:rsidP="009E367C">
      <w:pPr>
        <w:pStyle w:val="ListParagraph"/>
        <w:numPr>
          <w:ilvl w:val="0"/>
          <w:numId w:val="28"/>
        </w:numPr>
        <w:ind w:firstLineChars="0"/>
        <w:rPr>
          <w:sz w:val="22"/>
          <w:szCs w:val="24"/>
          <w:lang w:eastAsia="zh-CN"/>
        </w:rPr>
      </w:pPr>
      <w:r w:rsidRPr="008D3A61">
        <w:rPr>
          <w:b/>
          <w:bCs/>
          <w:sz w:val="22"/>
          <w:szCs w:val="24"/>
          <w:u w:val="single"/>
          <w:lang w:eastAsia="zh-CN"/>
        </w:rPr>
        <w:t>Option 1:</w:t>
      </w:r>
      <w:r w:rsidRPr="008D3A61">
        <w:rPr>
          <w:sz w:val="22"/>
          <w:szCs w:val="24"/>
          <w:lang w:eastAsia="zh-CN"/>
        </w:rPr>
        <w:t xml:space="preserve"> </w:t>
      </w:r>
      <w:r w:rsidR="00C94326">
        <w:rPr>
          <w:sz w:val="22"/>
          <w:szCs w:val="24"/>
          <w:lang w:eastAsia="zh-CN"/>
        </w:rPr>
        <w:t>Inter-RAT SHR is encoded in source RAT format</w:t>
      </w:r>
    </w:p>
    <w:p w14:paraId="6E82C22F" w14:textId="65077CF6" w:rsidR="009E367C" w:rsidRPr="008D3A61" w:rsidRDefault="009E367C" w:rsidP="009E367C">
      <w:pPr>
        <w:pStyle w:val="ListParagraph"/>
        <w:numPr>
          <w:ilvl w:val="0"/>
          <w:numId w:val="28"/>
        </w:numPr>
        <w:ind w:firstLineChars="0"/>
        <w:rPr>
          <w:sz w:val="22"/>
          <w:szCs w:val="24"/>
          <w:lang w:eastAsia="zh-CN"/>
        </w:rPr>
      </w:pPr>
      <w:r w:rsidRPr="008D3A61">
        <w:rPr>
          <w:b/>
          <w:bCs/>
          <w:sz w:val="22"/>
          <w:szCs w:val="24"/>
          <w:u w:val="single"/>
          <w:lang w:eastAsia="zh-CN"/>
        </w:rPr>
        <w:t>Option 2:</w:t>
      </w:r>
      <w:r w:rsidRPr="008D3A61">
        <w:rPr>
          <w:sz w:val="22"/>
          <w:szCs w:val="24"/>
          <w:lang w:eastAsia="zh-CN"/>
        </w:rPr>
        <w:t xml:space="preserve"> </w:t>
      </w:r>
      <w:r w:rsidR="00C94326">
        <w:rPr>
          <w:sz w:val="22"/>
          <w:szCs w:val="24"/>
          <w:lang w:eastAsia="zh-CN"/>
        </w:rPr>
        <w:t xml:space="preserve">Inter-RAT SHR is encoded </w:t>
      </w:r>
      <w:r w:rsidR="008571FE">
        <w:rPr>
          <w:sz w:val="22"/>
          <w:szCs w:val="24"/>
          <w:lang w:eastAsia="zh-CN"/>
        </w:rPr>
        <w:t xml:space="preserve">based on </w:t>
      </w:r>
      <w:r w:rsidR="000450F2">
        <w:rPr>
          <w:sz w:val="22"/>
          <w:szCs w:val="24"/>
          <w:lang w:eastAsia="zh-CN"/>
        </w:rPr>
        <w:t>the SHR trigger</w:t>
      </w:r>
      <w:r w:rsidR="00A67441">
        <w:rPr>
          <w:sz w:val="22"/>
          <w:szCs w:val="24"/>
          <w:lang w:eastAsia="zh-CN"/>
        </w:rPr>
        <w:t xml:space="preserve"> (SS’s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03077F" w14:paraId="7C7F9F2A" w14:textId="77777777" w:rsidTr="00DE0A94">
        <w:tc>
          <w:tcPr>
            <w:tcW w:w="1271" w:type="dxa"/>
            <w:shd w:val="clear" w:color="auto" w:fill="auto"/>
          </w:tcPr>
          <w:p w14:paraId="3B14486D" w14:textId="77777777" w:rsidR="0003077F" w:rsidRDefault="0003077F" w:rsidP="00DE0A94">
            <w:r>
              <w:t>Company</w:t>
            </w:r>
          </w:p>
        </w:tc>
        <w:tc>
          <w:tcPr>
            <w:tcW w:w="1637" w:type="dxa"/>
          </w:tcPr>
          <w:p w14:paraId="142B53C5" w14:textId="77777777" w:rsidR="0003077F" w:rsidRDefault="0003077F" w:rsidP="00DE0A94">
            <w:pPr>
              <w:rPr>
                <w:rFonts w:eastAsia="Segoe UI"/>
                <w:lang w:eastAsia="zh-CN"/>
              </w:rPr>
            </w:pPr>
            <w:r>
              <w:rPr>
                <w:rFonts w:eastAsia="Segoe UI"/>
                <w:lang w:eastAsia="zh-CN"/>
              </w:rPr>
              <w:t>Option 1 or 2</w:t>
            </w:r>
          </w:p>
        </w:tc>
        <w:tc>
          <w:tcPr>
            <w:tcW w:w="6297" w:type="dxa"/>
            <w:shd w:val="clear" w:color="auto" w:fill="auto"/>
          </w:tcPr>
          <w:p w14:paraId="5D395BB2" w14:textId="77777777" w:rsidR="0003077F" w:rsidRDefault="0003077F" w:rsidP="00DE0A94">
            <w:r>
              <w:t>Comment</w:t>
            </w:r>
          </w:p>
        </w:tc>
      </w:tr>
      <w:tr w:rsidR="0003077F" w14:paraId="67973481" w14:textId="77777777" w:rsidTr="00DE0A94">
        <w:tc>
          <w:tcPr>
            <w:tcW w:w="1271" w:type="dxa"/>
            <w:shd w:val="clear" w:color="auto" w:fill="auto"/>
          </w:tcPr>
          <w:p w14:paraId="470A16DA" w14:textId="77777777" w:rsidR="0003077F" w:rsidRDefault="0003077F" w:rsidP="00DE0A94">
            <w:pPr>
              <w:rPr>
                <w:rFonts w:eastAsiaTheme="minorEastAsia"/>
                <w:lang w:eastAsia="zh-CN"/>
              </w:rPr>
            </w:pPr>
          </w:p>
        </w:tc>
        <w:tc>
          <w:tcPr>
            <w:tcW w:w="1637" w:type="dxa"/>
          </w:tcPr>
          <w:p w14:paraId="691B8821" w14:textId="77777777" w:rsidR="0003077F" w:rsidRDefault="0003077F" w:rsidP="00DE0A94">
            <w:pPr>
              <w:rPr>
                <w:rFonts w:eastAsiaTheme="minorEastAsia"/>
                <w:lang w:eastAsia="zh-CN"/>
              </w:rPr>
            </w:pPr>
          </w:p>
        </w:tc>
        <w:tc>
          <w:tcPr>
            <w:tcW w:w="6297" w:type="dxa"/>
            <w:shd w:val="clear" w:color="auto" w:fill="auto"/>
          </w:tcPr>
          <w:p w14:paraId="60423925" w14:textId="77777777" w:rsidR="0003077F" w:rsidRDefault="0003077F" w:rsidP="00DE0A94">
            <w:pPr>
              <w:rPr>
                <w:rFonts w:eastAsia="CG Times (WN)"/>
                <w:lang w:eastAsia="zh-CN"/>
              </w:rPr>
            </w:pPr>
          </w:p>
        </w:tc>
      </w:tr>
      <w:tr w:rsidR="0003077F" w14:paraId="3B2A2EA1" w14:textId="77777777" w:rsidTr="00DE0A94">
        <w:tc>
          <w:tcPr>
            <w:tcW w:w="1271" w:type="dxa"/>
            <w:shd w:val="clear" w:color="auto" w:fill="auto"/>
          </w:tcPr>
          <w:p w14:paraId="2EC62091" w14:textId="77777777" w:rsidR="0003077F" w:rsidRDefault="0003077F" w:rsidP="00DE0A94">
            <w:pPr>
              <w:rPr>
                <w:rFonts w:eastAsia="SimSun"/>
                <w:lang w:eastAsia="zh-CN"/>
              </w:rPr>
            </w:pPr>
          </w:p>
        </w:tc>
        <w:tc>
          <w:tcPr>
            <w:tcW w:w="1637" w:type="dxa"/>
          </w:tcPr>
          <w:p w14:paraId="01DC1D24" w14:textId="77777777" w:rsidR="0003077F" w:rsidRDefault="0003077F" w:rsidP="00DE0A94">
            <w:pPr>
              <w:rPr>
                <w:rFonts w:eastAsia="SimSun"/>
                <w:lang w:eastAsia="zh-CN"/>
              </w:rPr>
            </w:pPr>
          </w:p>
        </w:tc>
        <w:tc>
          <w:tcPr>
            <w:tcW w:w="6297" w:type="dxa"/>
            <w:shd w:val="clear" w:color="auto" w:fill="auto"/>
          </w:tcPr>
          <w:p w14:paraId="7456A5F9" w14:textId="77777777" w:rsidR="0003077F" w:rsidRDefault="0003077F" w:rsidP="00DE0A94">
            <w:pPr>
              <w:rPr>
                <w:rFonts w:eastAsia="SimSun"/>
                <w:lang w:eastAsia="zh-CN"/>
              </w:rPr>
            </w:pPr>
          </w:p>
        </w:tc>
      </w:tr>
    </w:tbl>
    <w:p w14:paraId="6214B47D" w14:textId="77777777" w:rsidR="00EA2067" w:rsidRPr="0021515D" w:rsidRDefault="00EA2067" w:rsidP="0021515D">
      <w:pPr>
        <w:rPr>
          <w:szCs w:val="22"/>
          <w:lang w:eastAsia="zh-CN"/>
        </w:rPr>
      </w:pPr>
    </w:p>
    <w:p w14:paraId="1C9AE22F" w14:textId="6B980619" w:rsidR="00506005" w:rsidRDefault="00F5105A" w:rsidP="00024FE0">
      <w:pPr>
        <w:pStyle w:val="Heading3"/>
        <w:rPr>
          <w:lang w:eastAsia="zh-CN"/>
        </w:rPr>
      </w:pPr>
      <w:r>
        <w:rPr>
          <w:lang w:eastAsia="zh-CN"/>
        </w:rPr>
        <w:t>R</w:t>
      </w:r>
      <w:r w:rsidR="00506005">
        <w:rPr>
          <w:lang w:eastAsia="zh-CN"/>
        </w:rPr>
        <w:t>eporting</w:t>
      </w:r>
      <w:r>
        <w:rPr>
          <w:lang w:eastAsia="zh-CN"/>
        </w:rPr>
        <w:t xml:space="preserve"> NR SHR to </w:t>
      </w:r>
      <w:r w:rsidR="0074752E">
        <w:rPr>
          <w:lang w:eastAsia="zh-CN"/>
        </w:rPr>
        <w:t xml:space="preserve">LTE </w:t>
      </w:r>
      <w:r w:rsidR="009450F5">
        <w:rPr>
          <w:lang w:eastAsia="zh-CN"/>
        </w:rPr>
        <w:t>node</w:t>
      </w:r>
    </w:p>
    <w:p w14:paraId="2158E447" w14:textId="5B9D810F" w:rsidR="00D91618" w:rsidRDefault="00D91618" w:rsidP="008571FE">
      <w:pPr>
        <w:pBdr>
          <w:top w:val="single" w:sz="4" w:space="1" w:color="auto"/>
          <w:left w:val="single" w:sz="4" w:space="4" w:color="auto"/>
          <w:bottom w:val="single" w:sz="4" w:space="1" w:color="auto"/>
          <w:right w:val="single" w:sz="4" w:space="4" w:color="auto"/>
        </w:pBdr>
        <w:rPr>
          <w:lang w:eastAsia="zh-CN"/>
        </w:rPr>
      </w:pPr>
      <w:r>
        <w:rPr>
          <w:lang w:eastAsia="zh-CN"/>
        </w:rPr>
        <w:t xml:space="preserve">E///, </w:t>
      </w:r>
      <w:r w:rsidRPr="00D91618">
        <w:rPr>
          <w:lang w:eastAsia="zh-CN"/>
        </w:rPr>
        <w:t xml:space="preserve">Proposal 1.3: Inter-RAT SHRs are fetched by </w:t>
      </w:r>
      <w:proofErr w:type="spellStart"/>
      <w:r w:rsidRPr="00D91618">
        <w:rPr>
          <w:lang w:eastAsia="zh-CN"/>
        </w:rPr>
        <w:t>gNBs</w:t>
      </w:r>
      <w:proofErr w:type="spellEnd"/>
      <w:r w:rsidRPr="00D91618">
        <w:rPr>
          <w:lang w:eastAsia="zh-CN"/>
        </w:rPr>
        <w:t xml:space="preserve"> but not </w:t>
      </w:r>
      <w:proofErr w:type="spellStart"/>
      <w:r w:rsidRPr="00D91618">
        <w:rPr>
          <w:lang w:eastAsia="zh-CN"/>
        </w:rPr>
        <w:t>eNBs</w:t>
      </w:r>
      <w:proofErr w:type="spellEnd"/>
    </w:p>
    <w:p w14:paraId="78A39115" w14:textId="691C5039" w:rsidR="000945E0" w:rsidRDefault="000945E0" w:rsidP="008571FE">
      <w:pPr>
        <w:pBdr>
          <w:top w:val="single" w:sz="4" w:space="1" w:color="auto"/>
          <w:left w:val="single" w:sz="4" w:space="4" w:color="auto"/>
          <w:bottom w:val="single" w:sz="4" w:space="1" w:color="auto"/>
          <w:right w:val="single" w:sz="4" w:space="4" w:color="auto"/>
        </w:pBdr>
        <w:rPr>
          <w:lang w:eastAsia="zh-CN"/>
        </w:rPr>
      </w:pPr>
      <w:r>
        <w:rPr>
          <w:lang w:eastAsia="zh-CN"/>
        </w:rPr>
        <w:t xml:space="preserve">Intel, </w:t>
      </w:r>
      <w:r w:rsidRPr="000945E0">
        <w:rPr>
          <w:lang w:eastAsia="zh-CN"/>
        </w:rPr>
        <w:t xml:space="preserve">Proposal 3: The target LTE node transfers the receiving SHR to the source NG-RAN node by triggering the DOWNLINK RAN CONFIGURATION TRANSFER procedure over NG or ACCESS AND MOBILITY INDICATION procedure over </w:t>
      </w:r>
      <w:proofErr w:type="spellStart"/>
      <w:r w:rsidRPr="000945E0">
        <w:rPr>
          <w:lang w:eastAsia="zh-CN"/>
        </w:rPr>
        <w:t>Xn</w:t>
      </w:r>
      <w:proofErr w:type="spellEnd"/>
      <w:r w:rsidRPr="000945E0">
        <w:rPr>
          <w:lang w:eastAsia="zh-CN"/>
        </w:rPr>
        <w:t>.</w:t>
      </w:r>
    </w:p>
    <w:p w14:paraId="2506D6FA" w14:textId="672E154E" w:rsidR="00C91739" w:rsidRDefault="00C91739" w:rsidP="008571FE">
      <w:pPr>
        <w:pBdr>
          <w:top w:val="single" w:sz="4" w:space="1" w:color="auto"/>
          <w:left w:val="single" w:sz="4" w:space="4" w:color="auto"/>
          <w:bottom w:val="single" w:sz="4" w:space="1" w:color="auto"/>
          <w:right w:val="single" w:sz="4" w:space="4" w:color="auto"/>
        </w:pBdr>
        <w:rPr>
          <w:lang w:eastAsia="zh-CN"/>
        </w:rPr>
      </w:pPr>
      <w:r>
        <w:rPr>
          <w:lang w:eastAsia="zh-CN"/>
        </w:rPr>
        <w:t xml:space="preserve">CATT, </w:t>
      </w:r>
      <w:r w:rsidRPr="00C91739">
        <w:rPr>
          <w:lang w:eastAsia="zh-CN"/>
        </w:rPr>
        <w:t>Proposal 1: It is proposed to send SHR directly to source RAN node in case that only source cell needs optimization after SHR is retrieved by NR RAN.</w:t>
      </w:r>
    </w:p>
    <w:p w14:paraId="6DF43ECE" w14:textId="6F0FD47C" w:rsidR="00174DF5" w:rsidRDefault="00174DF5" w:rsidP="008571FE">
      <w:pPr>
        <w:pBdr>
          <w:top w:val="single" w:sz="4" w:space="1" w:color="auto"/>
          <w:left w:val="single" w:sz="4" w:space="4" w:color="auto"/>
          <w:bottom w:val="single" w:sz="4" w:space="1" w:color="auto"/>
          <w:right w:val="single" w:sz="4" w:space="4" w:color="auto"/>
        </w:pBdr>
        <w:rPr>
          <w:lang w:eastAsia="zh-CN"/>
        </w:rPr>
      </w:pPr>
      <w:r>
        <w:rPr>
          <w:lang w:eastAsia="zh-CN"/>
        </w:rPr>
        <w:t>QC,</w:t>
      </w:r>
      <w:r w:rsidRPr="00174DF5">
        <w:rPr>
          <w:lang w:eastAsia="zh-CN"/>
        </w:rPr>
        <w:t xml:space="preserve"> Proposal 9: For inter-RAT SHR from NR to LTE, UE should encode the Inter-RAT SHR in the source RAT (i.e., NR) format and should indicate its availability (and further report it) only upon coming back to the same RAT (NR)</w:t>
      </w:r>
    </w:p>
    <w:p w14:paraId="4D579068" w14:textId="1015D11D" w:rsidR="00A62839" w:rsidRDefault="00A62839" w:rsidP="008571FE">
      <w:pPr>
        <w:pBdr>
          <w:top w:val="single" w:sz="4" w:space="1" w:color="auto"/>
          <w:left w:val="single" w:sz="4" w:space="4" w:color="auto"/>
          <w:bottom w:val="single" w:sz="4" w:space="1" w:color="auto"/>
          <w:right w:val="single" w:sz="4" w:space="4" w:color="auto"/>
        </w:pBdr>
        <w:rPr>
          <w:lang w:eastAsia="zh-CN"/>
        </w:rPr>
      </w:pPr>
      <w:r>
        <w:rPr>
          <w:lang w:eastAsia="zh-CN"/>
        </w:rPr>
        <w:t xml:space="preserve">Len, </w:t>
      </w:r>
      <w:r w:rsidRPr="00B2186D">
        <w:rPr>
          <w:lang w:eastAsia="zh-CN"/>
        </w:rPr>
        <w:t>Proposal 5: Reuse the ACCESS AND MOBILITY INDICATION message to transfer intra-system inter-RAT SHR.</w:t>
      </w:r>
    </w:p>
    <w:p w14:paraId="3003FB2F" w14:textId="18FF166C" w:rsidR="00A62839" w:rsidRDefault="00A62839" w:rsidP="008571FE">
      <w:pPr>
        <w:pBdr>
          <w:top w:val="single" w:sz="4" w:space="1" w:color="auto"/>
          <w:left w:val="single" w:sz="4" w:space="4" w:color="auto"/>
          <w:bottom w:val="single" w:sz="4" w:space="1" w:color="auto"/>
          <w:right w:val="single" w:sz="4" w:space="4" w:color="auto"/>
        </w:pBdr>
        <w:rPr>
          <w:lang w:eastAsia="zh-CN"/>
        </w:rPr>
      </w:pPr>
      <w:r>
        <w:rPr>
          <w:lang w:eastAsia="zh-CN"/>
        </w:rPr>
        <w:t xml:space="preserve">CT, </w:t>
      </w:r>
      <w:r w:rsidRPr="00807DC5">
        <w:rPr>
          <w:lang w:eastAsia="zh-CN"/>
        </w:rPr>
        <w:t xml:space="preserve">Proposal 1: Change the current SHR to a CHOICE structure to include both NR SHR and LTE SHR for NGAP, </w:t>
      </w:r>
      <w:proofErr w:type="spellStart"/>
      <w:r w:rsidRPr="00807DC5">
        <w:rPr>
          <w:lang w:eastAsia="zh-CN"/>
        </w:rPr>
        <w:t>XnAP</w:t>
      </w:r>
      <w:proofErr w:type="spellEnd"/>
      <w:r w:rsidRPr="00807DC5">
        <w:rPr>
          <w:lang w:eastAsia="zh-CN"/>
        </w:rPr>
        <w:t xml:space="preserve"> and F1AP.</w:t>
      </w:r>
    </w:p>
    <w:p w14:paraId="0D0BE31C" w14:textId="720D7FB3" w:rsidR="009450F5" w:rsidRDefault="009450F5" w:rsidP="008571FE">
      <w:pPr>
        <w:pBdr>
          <w:top w:val="single" w:sz="4" w:space="1" w:color="auto"/>
          <w:left w:val="single" w:sz="4" w:space="4" w:color="auto"/>
          <w:bottom w:val="single" w:sz="4" w:space="1" w:color="auto"/>
          <w:right w:val="single" w:sz="4" w:space="4" w:color="auto"/>
        </w:pBdr>
        <w:rPr>
          <w:lang w:eastAsia="zh-CN"/>
        </w:rPr>
      </w:pPr>
      <w:r w:rsidRPr="009450F5">
        <w:rPr>
          <w:lang w:eastAsia="zh-CN"/>
        </w:rPr>
        <w:t>SS: Similar like RLF report, LTE SHR can be reported to a gNB</w:t>
      </w:r>
    </w:p>
    <w:p w14:paraId="5B61A4B1" w14:textId="080D5B5D" w:rsidR="008571FE" w:rsidRDefault="008571FE" w:rsidP="008571FE">
      <w:pPr>
        <w:rPr>
          <w:b/>
          <w:bCs/>
          <w:szCs w:val="22"/>
          <w:lang w:eastAsia="zh-CN"/>
        </w:rPr>
      </w:pPr>
      <w:r>
        <w:rPr>
          <w:b/>
          <w:bCs/>
          <w:szCs w:val="22"/>
          <w:lang w:eastAsia="zh-CN"/>
        </w:rPr>
        <w:t>Q</w:t>
      </w:r>
      <w:r w:rsidR="008647A0">
        <w:rPr>
          <w:b/>
          <w:bCs/>
          <w:szCs w:val="22"/>
          <w:lang w:eastAsia="zh-CN"/>
        </w:rPr>
        <w:t>3</w:t>
      </w:r>
      <w:r>
        <w:rPr>
          <w:b/>
          <w:bCs/>
          <w:szCs w:val="22"/>
          <w:lang w:eastAsia="zh-CN"/>
        </w:rPr>
        <w:t>: Companies are requested to provide their preference among the following 2 options:</w:t>
      </w:r>
    </w:p>
    <w:p w14:paraId="4BF7F08B" w14:textId="68D99429" w:rsidR="008571FE" w:rsidRPr="008D3A61" w:rsidRDefault="008571FE" w:rsidP="008571FE">
      <w:pPr>
        <w:pStyle w:val="ListParagraph"/>
        <w:numPr>
          <w:ilvl w:val="0"/>
          <w:numId w:val="28"/>
        </w:numPr>
        <w:ind w:firstLineChars="0"/>
        <w:rPr>
          <w:sz w:val="22"/>
          <w:szCs w:val="24"/>
          <w:lang w:eastAsia="zh-CN"/>
        </w:rPr>
      </w:pPr>
      <w:r w:rsidRPr="008D3A61">
        <w:rPr>
          <w:b/>
          <w:bCs/>
          <w:sz w:val="22"/>
          <w:szCs w:val="24"/>
          <w:u w:val="single"/>
          <w:lang w:eastAsia="zh-CN"/>
        </w:rPr>
        <w:t>Option 1:</w:t>
      </w:r>
      <w:r w:rsidRPr="008D3A61">
        <w:rPr>
          <w:sz w:val="22"/>
          <w:szCs w:val="24"/>
          <w:lang w:eastAsia="zh-CN"/>
        </w:rPr>
        <w:t xml:space="preserve"> </w:t>
      </w:r>
      <w:r w:rsidR="00F117DA">
        <w:rPr>
          <w:sz w:val="22"/>
          <w:szCs w:val="24"/>
          <w:lang w:eastAsia="zh-CN"/>
        </w:rPr>
        <w:t xml:space="preserve">It is sufficient </w:t>
      </w:r>
      <w:r w:rsidR="001845DA">
        <w:rPr>
          <w:sz w:val="22"/>
          <w:szCs w:val="24"/>
          <w:lang w:eastAsia="zh-CN"/>
        </w:rPr>
        <w:t xml:space="preserve">to report the inter-RAT SHR collected during a </w:t>
      </w:r>
      <w:r w:rsidR="000D53C5">
        <w:rPr>
          <w:sz w:val="22"/>
          <w:szCs w:val="24"/>
          <w:lang w:eastAsia="zh-CN"/>
        </w:rPr>
        <w:t>successful NR</w:t>
      </w:r>
      <w:r w:rsidR="000D53C5" w:rsidRPr="000D53C5">
        <w:rPr>
          <w:sz w:val="22"/>
          <w:szCs w:val="24"/>
          <w:lang w:eastAsia="zh-CN"/>
        </w:rPr>
        <w:sym w:font="Wingdings" w:char="F0E0"/>
      </w:r>
      <w:r w:rsidR="000D53C5">
        <w:rPr>
          <w:sz w:val="22"/>
          <w:szCs w:val="24"/>
          <w:lang w:eastAsia="zh-CN"/>
        </w:rPr>
        <w:t xml:space="preserve"> LTE handover once UE is back to NR (no need to report to LTE node)</w:t>
      </w:r>
      <w:r w:rsidR="00F117DA">
        <w:rPr>
          <w:sz w:val="22"/>
          <w:szCs w:val="24"/>
          <w:lang w:eastAsia="zh-CN"/>
        </w:rPr>
        <w:t xml:space="preserve"> </w:t>
      </w:r>
    </w:p>
    <w:p w14:paraId="0DF280B5" w14:textId="7633015B" w:rsidR="00302E04" w:rsidRDefault="008571FE" w:rsidP="003758FF">
      <w:pPr>
        <w:pStyle w:val="ListParagraph"/>
        <w:numPr>
          <w:ilvl w:val="0"/>
          <w:numId w:val="28"/>
        </w:numPr>
        <w:ind w:firstLineChars="0"/>
        <w:rPr>
          <w:sz w:val="22"/>
          <w:szCs w:val="24"/>
          <w:lang w:eastAsia="zh-CN"/>
        </w:rPr>
      </w:pPr>
      <w:r w:rsidRPr="008D3A61">
        <w:rPr>
          <w:b/>
          <w:bCs/>
          <w:sz w:val="22"/>
          <w:szCs w:val="24"/>
          <w:u w:val="single"/>
          <w:lang w:eastAsia="zh-CN"/>
        </w:rPr>
        <w:t>Option 2:</w:t>
      </w:r>
      <w:r w:rsidRPr="008D3A61">
        <w:rPr>
          <w:sz w:val="22"/>
          <w:szCs w:val="24"/>
          <w:lang w:eastAsia="zh-CN"/>
        </w:rPr>
        <w:t xml:space="preserve"> </w:t>
      </w:r>
      <w:r w:rsidR="00DD4A74">
        <w:rPr>
          <w:sz w:val="22"/>
          <w:szCs w:val="24"/>
          <w:lang w:eastAsia="zh-CN"/>
        </w:rPr>
        <w:t xml:space="preserve">Inter-RAT SHR </w:t>
      </w:r>
      <w:r w:rsidR="008647A0">
        <w:rPr>
          <w:sz w:val="22"/>
          <w:szCs w:val="24"/>
          <w:lang w:eastAsia="zh-CN"/>
        </w:rPr>
        <w:t xml:space="preserve">collected </w:t>
      </w:r>
      <w:r w:rsidR="00DD4A74">
        <w:rPr>
          <w:sz w:val="22"/>
          <w:szCs w:val="24"/>
          <w:lang w:eastAsia="zh-CN"/>
        </w:rPr>
        <w:t>during a successful NR</w:t>
      </w:r>
      <w:r w:rsidR="00DD4A74" w:rsidRPr="00DD4A74">
        <w:rPr>
          <w:sz w:val="22"/>
          <w:szCs w:val="24"/>
          <w:lang w:eastAsia="zh-CN"/>
        </w:rPr>
        <w:sym w:font="Wingdings" w:char="F0E0"/>
      </w:r>
      <w:r w:rsidR="00DD4A74">
        <w:rPr>
          <w:sz w:val="22"/>
          <w:szCs w:val="24"/>
          <w:lang w:eastAsia="zh-CN"/>
        </w:rPr>
        <w:t xml:space="preserve"> LTE handover can be retrieved by the target LTE node and forward it to source NR node via </w:t>
      </w:r>
      <w:proofErr w:type="spellStart"/>
      <w:r w:rsidR="00DD4A74">
        <w:rPr>
          <w:sz w:val="22"/>
          <w:szCs w:val="24"/>
          <w:lang w:eastAsia="zh-CN"/>
        </w:rPr>
        <w:t>Xn</w:t>
      </w:r>
      <w:proofErr w:type="spellEnd"/>
      <w:r w:rsidR="00DD4A74">
        <w:rPr>
          <w:sz w:val="22"/>
          <w:szCs w:val="24"/>
          <w:lang w:eastAsia="zh-CN"/>
        </w:rPr>
        <w:t xml:space="preserve">/NG </w:t>
      </w:r>
      <w:proofErr w:type="spellStart"/>
      <w:r w:rsidR="00DD4A74">
        <w:rPr>
          <w:sz w:val="22"/>
          <w:szCs w:val="24"/>
          <w:lang w:eastAsia="zh-CN"/>
        </w:rPr>
        <w:t>signaling</w:t>
      </w:r>
      <w:proofErr w:type="spellEnd"/>
      <w:r w:rsidR="003758FF">
        <w:rPr>
          <w:sz w:val="22"/>
          <w:szCs w:val="24"/>
          <w:lang w:eastAsia="zh-CN"/>
        </w:rPr>
        <w:t xml:space="preserve">. </w:t>
      </w:r>
    </w:p>
    <w:p w14:paraId="4D43C7E3" w14:textId="11192D7B" w:rsidR="003758FF" w:rsidRPr="003758FF" w:rsidRDefault="003758FF" w:rsidP="00302E04">
      <w:pPr>
        <w:pStyle w:val="ListParagraph"/>
        <w:numPr>
          <w:ilvl w:val="1"/>
          <w:numId w:val="28"/>
        </w:numPr>
        <w:ind w:firstLineChars="0"/>
        <w:rPr>
          <w:sz w:val="22"/>
          <w:szCs w:val="24"/>
          <w:lang w:eastAsia="zh-CN"/>
        </w:rPr>
      </w:pPr>
      <w:r>
        <w:rPr>
          <w:sz w:val="22"/>
          <w:szCs w:val="24"/>
          <w:lang w:eastAsia="zh-CN"/>
        </w:rPr>
        <w:t xml:space="preserve">In this option, </w:t>
      </w:r>
      <w:r w:rsidR="009A4ABE" w:rsidRPr="009A4ABE">
        <w:rPr>
          <w:sz w:val="22"/>
          <w:szCs w:val="24"/>
          <w:lang w:eastAsia="zh-CN"/>
        </w:rPr>
        <w:t xml:space="preserve">UE </w:t>
      </w:r>
      <w:r w:rsidR="009A4ABE">
        <w:rPr>
          <w:sz w:val="22"/>
          <w:szCs w:val="24"/>
          <w:lang w:eastAsia="zh-CN"/>
        </w:rPr>
        <w:t>need</w:t>
      </w:r>
      <w:r w:rsidR="00302E04">
        <w:rPr>
          <w:sz w:val="22"/>
          <w:szCs w:val="24"/>
          <w:lang w:eastAsia="zh-CN"/>
        </w:rPr>
        <w:t>s</w:t>
      </w:r>
      <w:r w:rsidR="009A4ABE">
        <w:rPr>
          <w:sz w:val="22"/>
          <w:szCs w:val="24"/>
          <w:lang w:eastAsia="zh-CN"/>
        </w:rPr>
        <w:t xml:space="preserve"> to </w:t>
      </w:r>
      <w:r w:rsidR="009A4ABE" w:rsidRPr="009A4ABE">
        <w:rPr>
          <w:sz w:val="22"/>
          <w:szCs w:val="24"/>
          <w:lang w:eastAsia="zh-CN"/>
        </w:rPr>
        <w:t xml:space="preserve">include the Source </w:t>
      </w:r>
      <w:r w:rsidR="009A4ABE">
        <w:rPr>
          <w:sz w:val="22"/>
          <w:szCs w:val="24"/>
          <w:lang w:eastAsia="zh-CN"/>
        </w:rPr>
        <w:t xml:space="preserve">NR </w:t>
      </w:r>
      <w:r w:rsidR="009A4ABE" w:rsidRPr="009A4ABE">
        <w:rPr>
          <w:sz w:val="22"/>
          <w:szCs w:val="24"/>
          <w:lang w:eastAsia="zh-CN"/>
        </w:rPr>
        <w:t xml:space="preserve">Cell Id </w:t>
      </w:r>
      <w:r w:rsidR="00302E04" w:rsidRPr="00302E04">
        <w:rPr>
          <w:sz w:val="22"/>
          <w:szCs w:val="24"/>
          <w:lang w:eastAsia="zh-CN"/>
        </w:rPr>
        <w:t xml:space="preserve">outside </w:t>
      </w:r>
      <w:r w:rsidR="00302E04">
        <w:rPr>
          <w:sz w:val="22"/>
          <w:szCs w:val="24"/>
          <w:lang w:eastAsia="zh-CN"/>
        </w:rPr>
        <w:t xml:space="preserve">the </w:t>
      </w:r>
      <w:r w:rsidR="00302E04" w:rsidRPr="00302E04">
        <w:rPr>
          <w:sz w:val="22"/>
          <w:szCs w:val="24"/>
          <w:lang w:eastAsia="zh-CN"/>
        </w:rPr>
        <w:t>SHR container</w:t>
      </w:r>
      <w:r w:rsidR="00302E04">
        <w:rPr>
          <w:sz w:val="22"/>
          <w:szCs w:val="24"/>
          <w:lang w:eastAsia="zh-CN"/>
        </w:rPr>
        <w:t xml:space="preserve"> </w:t>
      </w:r>
      <w:r w:rsidR="009A4ABE">
        <w:rPr>
          <w:sz w:val="22"/>
          <w:szCs w:val="24"/>
          <w:lang w:eastAsia="zh-CN"/>
        </w:rPr>
        <w:t>in</w:t>
      </w:r>
      <w:r w:rsidR="00302E04">
        <w:rPr>
          <w:sz w:val="22"/>
          <w:szCs w:val="24"/>
          <w:lang w:eastAsia="zh-CN"/>
        </w:rPr>
        <w:t xml:space="preserve"> the</w:t>
      </w:r>
      <w:r w:rsidR="009A4ABE">
        <w:rPr>
          <w:sz w:val="22"/>
          <w:szCs w:val="24"/>
          <w:lang w:eastAsia="zh-CN"/>
        </w:rPr>
        <w:t xml:space="preserve"> inter-RAT SHR </w:t>
      </w:r>
      <w:r w:rsidR="00302E04">
        <w:rPr>
          <w:sz w:val="22"/>
          <w:szCs w:val="24"/>
          <w:lang w:eastAsia="zh-CN"/>
        </w:rPr>
        <w:t>sent to the</w:t>
      </w:r>
      <w:r w:rsidR="009A4ABE" w:rsidRPr="009A4ABE">
        <w:rPr>
          <w:sz w:val="22"/>
          <w:szCs w:val="24"/>
          <w:lang w:eastAsia="zh-CN"/>
        </w:rPr>
        <w:t xml:space="preserve"> target </w:t>
      </w:r>
      <w:r w:rsidR="009A4ABE">
        <w:rPr>
          <w:sz w:val="22"/>
          <w:szCs w:val="24"/>
          <w:lang w:eastAsia="zh-CN"/>
        </w:rPr>
        <w:t xml:space="preserve">LTE </w:t>
      </w:r>
      <w:r w:rsidR="009A4ABE" w:rsidRPr="009A4ABE">
        <w:rPr>
          <w:sz w:val="22"/>
          <w:szCs w:val="24"/>
          <w:lang w:eastAsia="zh-CN"/>
        </w:rPr>
        <w:t xml:space="preserve">node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8571FE" w14:paraId="4DF1571F" w14:textId="77777777" w:rsidTr="00DE0A94">
        <w:tc>
          <w:tcPr>
            <w:tcW w:w="1271" w:type="dxa"/>
            <w:shd w:val="clear" w:color="auto" w:fill="auto"/>
          </w:tcPr>
          <w:p w14:paraId="3869F663" w14:textId="77777777" w:rsidR="008571FE" w:rsidRDefault="008571FE" w:rsidP="00DE0A94">
            <w:r>
              <w:t>Company</w:t>
            </w:r>
          </w:p>
        </w:tc>
        <w:tc>
          <w:tcPr>
            <w:tcW w:w="1637" w:type="dxa"/>
          </w:tcPr>
          <w:p w14:paraId="541E1692" w14:textId="77777777" w:rsidR="008571FE" w:rsidRDefault="008571FE" w:rsidP="00DE0A94">
            <w:pPr>
              <w:rPr>
                <w:rFonts w:eastAsia="Segoe UI"/>
                <w:lang w:eastAsia="zh-CN"/>
              </w:rPr>
            </w:pPr>
            <w:r>
              <w:rPr>
                <w:rFonts w:eastAsia="Segoe UI"/>
                <w:lang w:eastAsia="zh-CN"/>
              </w:rPr>
              <w:t>Option 1 or 2</w:t>
            </w:r>
          </w:p>
        </w:tc>
        <w:tc>
          <w:tcPr>
            <w:tcW w:w="6297" w:type="dxa"/>
            <w:shd w:val="clear" w:color="auto" w:fill="auto"/>
          </w:tcPr>
          <w:p w14:paraId="2154D162" w14:textId="77777777" w:rsidR="008571FE" w:rsidRDefault="008571FE" w:rsidP="00DE0A94">
            <w:r>
              <w:t>Comment</w:t>
            </w:r>
          </w:p>
        </w:tc>
      </w:tr>
      <w:tr w:rsidR="008571FE" w14:paraId="351DCFB6" w14:textId="77777777" w:rsidTr="00DE0A94">
        <w:tc>
          <w:tcPr>
            <w:tcW w:w="1271" w:type="dxa"/>
            <w:shd w:val="clear" w:color="auto" w:fill="auto"/>
          </w:tcPr>
          <w:p w14:paraId="3EA814C8" w14:textId="77777777" w:rsidR="008571FE" w:rsidRDefault="008571FE" w:rsidP="00DE0A94">
            <w:pPr>
              <w:rPr>
                <w:rFonts w:eastAsiaTheme="minorEastAsia"/>
                <w:lang w:eastAsia="zh-CN"/>
              </w:rPr>
            </w:pPr>
          </w:p>
        </w:tc>
        <w:tc>
          <w:tcPr>
            <w:tcW w:w="1637" w:type="dxa"/>
          </w:tcPr>
          <w:p w14:paraId="5132124C" w14:textId="77777777" w:rsidR="008571FE" w:rsidRDefault="008571FE" w:rsidP="00DE0A94">
            <w:pPr>
              <w:rPr>
                <w:rFonts w:eastAsiaTheme="minorEastAsia"/>
                <w:lang w:eastAsia="zh-CN"/>
              </w:rPr>
            </w:pPr>
          </w:p>
        </w:tc>
        <w:tc>
          <w:tcPr>
            <w:tcW w:w="6297" w:type="dxa"/>
            <w:shd w:val="clear" w:color="auto" w:fill="auto"/>
          </w:tcPr>
          <w:p w14:paraId="08F4DF0E" w14:textId="77777777" w:rsidR="008571FE" w:rsidRDefault="008571FE" w:rsidP="00DE0A94">
            <w:pPr>
              <w:rPr>
                <w:rFonts w:eastAsia="CG Times (WN)"/>
                <w:lang w:eastAsia="zh-CN"/>
              </w:rPr>
            </w:pPr>
          </w:p>
        </w:tc>
      </w:tr>
      <w:tr w:rsidR="008571FE" w14:paraId="436F6200" w14:textId="77777777" w:rsidTr="00DE0A94">
        <w:tc>
          <w:tcPr>
            <w:tcW w:w="1271" w:type="dxa"/>
            <w:shd w:val="clear" w:color="auto" w:fill="auto"/>
          </w:tcPr>
          <w:p w14:paraId="53B658BA" w14:textId="77777777" w:rsidR="008571FE" w:rsidRDefault="008571FE" w:rsidP="00DE0A94">
            <w:pPr>
              <w:rPr>
                <w:rFonts w:eastAsia="SimSun"/>
                <w:lang w:eastAsia="zh-CN"/>
              </w:rPr>
            </w:pPr>
          </w:p>
        </w:tc>
        <w:tc>
          <w:tcPr>
            <w:tcW w:w="1637" w:type="dxa"/>
          </w:tcPr>
          <w:p w14:paraId="1576A8B8" w14:textId="77777777" w:rsidR="008571FE" w:rsidRDefault="008571FE" w:rsidP="00DE0A94">
            <w:pPr>
              <w:rPr>
                <w:rFonts w:eastAsia="SimSun"/>
                <w:lang w:eastAsia="zh-CN"/>
              </w:rPr>
            </w:pPr>
          </w:p>
        </w:tc>
        <w:tc>
          <w:tcPr>
            <w:tcW w:w="6297" w:type="dxa"/>
            <w:shd w:val="clear" w:color="auto" w:fill="auto"/>
          </w:tcPr>
          <w:p w14:paraId="043369D2" w14:textId="77777777" w:rsidR="008571FE" w:rsidRDefault="008571FE" w:rsidP="00DE0A94">
            <w:pPr>
              <w:rPr>
                <w:rFonts w:eastAsia="SimSun"/>
                <w:lang w:eastAsia="zh-CN"/>
              </w:rPr>
            </w:pPr>
          </w:p>
        </w:tc>
      </w:tr>
    </w:tbl>
    <w:p w14:paraId="5F44C91B" w14:textId="629556DA" w:rsidR="00174DF5" w:rsidRDefault="00174DF5" w:rsidP="0074752E">
      <w:pPr>
        <w:rPr>
          <w:lang w:eastAsia="zh-CN"/>
        </w:rPr>
      </w:pPr>
    </w:p>
    <w:p w14:paraId="13890318" w14:textId="5F426BCD" w:rsidR="00C0437B" w:rsidRDefault="00C0437B" w:rsidP="00024FE0">
      <w:pPr>
        <w:pStyle w:val="Heading3"/>
        <w:rPr>
          <w:lang w:eastAsia="zh-CN"/>
        </w:rPr>
      </w:pPr>
      <w:r>
        <w:rPr>
          <w:lang w:eastAsia="zh-CN"/>
        </w:rPr>
        <w:t>Parameters for inter-RAT SHR (N</w:t>
      </w:r>
      <w:r w:rsidR="00272CEE">
        <w:rPr>
          <w:lang w:eastAsia="zh-CN"/>
        </w:rPr>
        <w:t>R to</w:t>
      </w:r>
      <w:r>
        <w:rPr>
          <w:lang w:eastAsia="zh-CN"/>
        </w:rPr>
        <w:t xml:space="preserve"> LTE)</w:t>
      </w:r>
    </w:p>
    <w:p w14:paraId="0A485ACE" w14:textId="77777777" w:rsidR="00C0437B" w:rsidRPr="00465325" w:rsidRDefault="00C0437B" w:rsidP="00C0437B">
      <w:pPr>
        <w:pBdr>
          <w:top w:val="single" w:sz="4" w:space="1" w:color="auto"/>
          <w:left w:val="single" w:sz="4" w:space="4" w:color="auto"/>
          <w:bottom w:val="single" w:sz="4" w:space="1" w:color="auto"/>
          <w:right w:val="single" w:sz="4" w:space="4" w:color="auto"/>
        </w:pBdr>
        <w:rPr>
          <w:szCs w:val="22"/>
          <w:lang w:eastAsia="zh-CN"/>
        </w:rPr>
      </w:pPr>
      <w:r w:rsidRPr="00465325">
        <w:rPr>
          <w:szCs w:val="22"/>
          <w:lang w:eastAsia="zh-CN"/>
        </w:rPr>
        <w:t>SS: The parameters defined for intra-NR SHR can be reused for inter-RAT SHR except the Timer from CHO configuration to execution which is only used for intra-NR handover case.</w:t>
      </w:r>
    </w:p>
    <w:p w14:paraId="14D05553" w14:textId="77777777" w:rsidR="00C0437B" w:rsidRDefault="00C0437B" w:rsidP="00C0437B">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HW, </w:t>
      </w:r>
      <w:r w:rsidRPr="00465325">
        <w:rPr>
          <w:szCs w:val="22"/>
          <w:lang w:eastAsia="zh-CN"/>
        </w:rPr>
        <w:t>Observation 5: For the HO from NR to LTE, RAN2 is requested to provide the following successful handover information in LTE:</w:t>
      </w:r>
    </w:p>
    <w:p w14:paraId="17660561" w14:textId="77777777" w:rsidR="00C0437B" w:rsidRPr="00EA2067" w:rsidRDefault="00C0437B" w:rsidP="00C0437B">
      <w:pPr>
        <w:pBdr>
          <w:top w:val="single" w:sz="4" w:space="1" w:color="auto"/>
          <w:left w:val="single" w:sz="4" w:space="4" w:color="auto"/>
          <w:bottom w:val="single" w:sz="4" w:space="1" w:color="auto"/>
          <w:right w:val="single" w:sz="4" w:space="4" w:color="auto"/>
        </w:pBdr>
        <w:rPr>
          <w:szCs w:val="22"/>
          <w:lang w:eastAsia="zh-CN"/>
        </w:rPr>
      </w:pPr>
      <w:r w:rsidRPr="00EA2067">
        <w:rPr>
          <w:szCs w:val="22"/>
          <w:lang w:eastAsia="zh-CN"/>
        </w:rPr>
        <w:t>•</w:t>
      </w:r>
      <w:r w:rsidRPr="00EA2067">
        <w:rPr>
          <w:szCs w:val="22"/>
          <w:lang w:eastAsia="zh-CN"/>
        </w:rPr>
        <w:tab/>
        <w:t>Source NR cell info and target LTE cell info</w:t>
      </w:r>
    </w:p>
    <w:p w14:paraId="3FE924DE" w14:textId="77777777" w:rsidR="00C0437B" w:rsidRPr="00EA2067" w:rsidRDefault="00C0437B" w:rsidP="00C0437B">
      <w:pPr>
        <w:pBdr>
          <w:top w:val="single" w:sz="4" w:space="1" w:color="auto"/>
          <w:left w:val="single" w:sz="4" w:space="4" w:color="auto"/>
          <w:bottom w:val="single" w:sz="4" w:space="1" w:color="auto"/>
          <w:right w:val="single" w:sz="4" w:space="4" w:color="auto"/>
        </w:pBdr>
        <w:rPr>
          <w:szCs w:val="22"/>
          <w:lang w:eastAsia="zh-CN"/>
        </w:rPr>
      </w:pPr>
      <w:r w:rsidRPr="00EA2067">
        <w:rPr>
          <w:szCs w:val="22"/>
          <w:lang w:eastAsia="zh-CN"/>
        </w:rPr>
        <w:t>•</w:t>
      </w:r>
      <w:r w:rsidRPr="00EA2067">
        <w:rPr>
          <w:szCs w:val="22"/>
          <w:lang w:eastAsia="zh-CN"/>
        </w:rPr>
        <w:tab/>
        <w:t xml:space="preserve">Measurement results for source, </w:t>
      </w:r>
      <w:proofErr w:type="gramStart"/>
      <w:r w:rsidRPr="00EA2067">
        <w:rPr>
          <w:szCs w:val="22"/>
          <w:lang w:eastAsia="zh-CN"/>
        </w:rPr>
        <w:t>target</w:t>
      </w:r>
      <w:proofErr w:type="gramEnd"/>
      <w:r w:rsidRPr="00EA2067">
        <w:rPr>
          <w:szCs w:val="22"/>
          <w:lang w:eastAsia="zh-CN"/>
        </w:rPr>
        <w:t xml:space="preserve"> and </w:t>
      </w:r>
      <w:proofErr w:type="spellStart"/>
      <w:r w:rsidRPr="00EA2067">
        <w:rPr>
          <w:szCs w:val="22"/>
          <w:lang w:eastAsia="zh-CN"/>
        </w:rPr>
        <w:t>neighbours</w:t>
      </w:r>
      <w:proofErr w:type="spellEnd"/>
    </w:p>
    <w:p w14:paraId="6E382F30" w14:textId="77777777" w:rsidR="00C0437B" w:rsidRPr="00EA2067" w:rsidRDefault="00C0437B" w:rsidP="00C0437B">
      <w:pPr>
        <w:pBdr>
          <w:top w:val="single" w:sz="4" w:space="1" w:color="auto"/>
          <w:left w:val="single" w:sz="4" w:space="4" w:color="auto"/>
          <w:bottom w:val="single" w:sz="4" w:space="1" w:color="auto"/>
          <w:right w:val="single" w:sz="4" w:space="4" w:color="auto"/>
        </w:pBdr>
        <w:rPr>
          <w:szCs w:val="22"/>
          <w:lang w:eastAsia="zh-CN"/>
        </w:rPr>
      </w:pPr>
      <w:r w:rsidRPr="00EA2067">
        <w:rPr>
          <w:szCs w:val="22"/>
          <w:lang w:eastAsia="zh-CN"/>
        </w:rPr>
        <w:t>•</w:t>
      </w:r>
      <w:r w:rsidRPr="00EA2067">
        <w:rPr>
          <w:szCs w:val="22"/>
          <w:lang w:eastAsia="zh-CN"/>
        </w:rPr>
        <w:tab/>
      </w:r>
      <w:proofErr w:type="spellStart"/>
      <w:r w:rsidRPr="00EA2067">
        <w:rPr>
          <w:szCs w:val="22"/>
          <w:lang w:eastAsia="zh-CN"/>
        </w:rPr>
        <w:t>Shr</w:t>
      </w:r>
      <w:proofErr w:type="spellEnd"/>
      <w:r w:rsidRPr="00EA2067">
        <w:rPr>
          <w:szCs w:val="22"/>
          <w:lang w:eastAsia="zh-CN"/>
        </w:rPr>
        <w:t>-cause to indicate which triggering condition was met</w:t>
      </w:r>
    </w:p>
    <w:p w14:paraId="7C773CC5" w14:textId="77777777" w:rsidR="00C0437B" w:rsidRPr="00465325" w:rsidRDefault="00C0437B" w:rsidP="00C0437B">
      <w:pPr>
        <w:pBdr>
          <w:top w:val="single" w:sz="4" w:space="1" w:color="auto"/>
          <w:left w:val="single" w:sz="4" w:space="4" w:color="auto"/>
          <w:bottom w:val="single" w:sz="4" w:space="1" w:color="auto"/>
          <w:right w:val="single" w:sz="4" w:space="4" w:color="auto"/>
        </w:pBdr>
        <w:rPr>
          <w:szCs w:val="22"/>
          <w:lang w:eastAsia="zh-CN"/>
        </w:rPr>
      </w:pPr>
      <w:r w:rsidRPr="00EA2067">
        <w:rPr>
          <w:szCs w:val="22"/>
          <w:lang w:eastAsia="zh-CN"/>
        </w:rPr>
        <w:t>•</w:t>
      </w:r>
      <w:r w:rsidRPr="00EA2067">
        <w:rPr>
          <w:szCs w:val="22"/>
          <w:lang w:eastAsia="zh-CN"/>
        </w:rPr>
        <w:tab/>
        <w:t>UE information, e.g., C-RNTI</w:t>
      </w:r>
    </w:p>
    <w:p w14:paraId="056346FC" w14:textId="7DC0CD91" w:rsidR="00C0437B" w:rsidRDefault="00C0437B" w:rsidP="00C0437B">
      <w:pPr>
        <w:rPr>
          <w:b/>
          <w:bCs/>
          <w:szCs w:val="22"/>
          <w:lang w:eastAsia="zh-CN"/>
        </w:rPr>
      </w:pPr>
      <w:r>
        <w:rPr>
          <w:b/>
          <w:bCs/>
          <w:szCs w:val="22"/>
          <w:lang w:eastAsia="zh-CN"/>
        </w:rPr>
        <w:t>Q</w:t>
      </w:r>
      <w:r w:rsidR="008647A0">
        <w:rPr>
          <w:b/>
          <w:bCs/>
          <w:szCs w:val="22"/>
          <w:lang w:eastAsia="zh-CN"/>
        </w:rPr>
        <w:t>4</w:t>
      </w:r>
      <w:r>
        <w:rPr>
          <w:b/>
          <w:bCs/>
          <w:szCs w:val="22"/>
          <w:lang w:eastAsia="zh-CN"/>
        </w:rPr>
        <w:t>: Companies are requested to provide their views on which parameters to include in inter-RAT SHR (NR</w:t>
      </w:r>
      <w:r w:rsidRPr="003C3EBC">
        <w:rPr>
          <w:b/>
          <w:bCs/>
          <w:szCs w:val="22"/>
          <w:lang w:eastAsia="zh-CN"/>
        </w:rPr>
        <w:sym w:font="Wingdings" w:char="F0E0"/>
      </w:r>
      <w:r>
        <w:rPr>
          <w:b/>
          <w:bCs/>
          <w:szCs w:val="22"/>
          <w:lang w:eastAsia="zh-CN"/>
        </w:rPr>
        <w:t xml:space="preserve"> LTE)</w:t>
      </w:r>
      <w:r w:rsidR="008647A0">
        <w:rPr>
          <w:b/>
          <w:bCs/>
          <w:szCs w:val="22"/>
          <w:lang w:eastAsia="zh-CN"/>
        </w:rPr>
        <w:t>. This can be confirmed with RAN2 via an LS.</w:t>
      </w:r>
    </w:p>
    <w:p w14:paraId="4CA6D6F0" w14:textId="77777777" w:rsidR="00C0437B" w:rsidRPr="006F18A0" w:rsidRDefault="00C0437B" w:rsidP="00C0437B">
      <w:pPr>
        <w:pStyle w:val="ListParagraph"/>
        <w:numPr>
          <w:ilvl w:val="0"/>
          <w:numId w:val="30"/>
        </w:numPr>
        <w:ind w:firstLineChars="0"/>
        <w:rPr>
          <w:sz w:val="22"/>
          <w:szCs w:val="22"/>
          <w:lang w:eastAsia="zh-CN"/>
        </w:rPr>
      </w:pPr>
      <w:r w:rsidRPr="006F18A0">
        <w:rPr>
          <w:sz w:val="22"/>
          <w:szCs w:val="22"/>
          <w:lang w:eastAsia="zh-CN"/>
        </w:rPr>
        <w:lastRenderedPageBreak/>
        <w:t>Source NR cell info and target LTE cell info</w:t>
      </w:r>
    </w:p>
    <w:p w14:paraId="3790812A" w14:textId="77777777" w:rsidR="00C0437B" w:rsidRPr="006F18A0" w:rsidRDefault="00C0437B" w:rsidP="00C0437B">
      <w:pPr>
        <w:pStyle w:val="ListParagraph"/>
        <w:numPr>
          <w:ilvl w:val="0"/>
          <w:numId w:val="30"/>
        </w:numPr>
        <w:ind w:firstLineChars="0"/>
        <w:rPr>
          <w:sz w:val="22"/>
          <w:szCs w:val="22"/>
          <w:lang w:eastAsia="zh-CN"/>
        </w:rPr>
      </w:pPr>
      <w:r w:rsidRPr="006F18A0">
        <w:rPr>
          <w:sz w:val="22"/>
          <w:szCs w:val="22"/>
          <w:lang w:eastAsia="zh-CN"/>
        </w:rPr>
        <w:t xml:space="preserve">Measurement results for source, </w:t>
      </w:r>
      <w:proofErr w:type="gramStart"/>
      <w:r w:rsidRPr="006F18A0">
        <w:rPr>
          <w:sz w:val="22"/>
          <w:szCs w:val="22"/>
          <w:lang w:eastAsia="zh-CN"/>
        </w:rPr>
        <w:t>target</w:t>
      </w:r>
      <w:proofErr w:type="gramEnd"/>
      <w:r w:rsidRPr="006F18A0">
        <w:rPr>
          <w:sz w:val="22"/>
          <w:szCs w:val="22"/>
          <w:lang w:eastAsia="zh-CN"/>
        </w:rPr>
        <w:t xml:space="preserve"> and neighbours</w:t>
      </w:r>
    </w:p>
    <w:p w14:paraId="3DB80924" w14:textId="77777777" w:rsidR="00C0437B" w:rsidRPr="006F18A0" w:rsidRDefault="00C0437B" w:rsidP="00C0437B">
      <w:pPr>
        <w:pStyle w:val="ListParagraph"/>
        <w:numPr>
          <w:ilvl w:val="0"/>
          <w:numId w:val="30"/>
        </w:numPr>
        <w:ind w:firstLineChars="0"/>
        <w:rPr>
          <w:sz w:val="22"/>
          <w:szCs w:val="22"/>
          <w:lang w:eastAsia="zh-CN"/>
        </w:rPr>
      </w:pPr>
      <w:proofErr w:type="spellStart"/>
      <w:r w:rsidRPr="006F18A0">
        <w:rPr>
          <w:sz w:val="22"/>
          <w:szCs w:val="22"/>
          <w:lang w:eastAsia="zh-CN"/>
        </w:rPr>
        <w:t>Shr</w:t>
      </w:r>
      <w:proofErr w:type="spellEnd"/>
      <w:r w:rsidRPr="006F18A0">
        <w:rPr>
          <w:sz w:val="22"/>
          <w:szCs w:val="22"/>
          <w:lang w:eastAsia="zh-CN"/>
        </w:rPr>
        <w:t>-cause to indicate which triggering condition was met</w:t>
      </w:r>
    </w:p>
    <w:p w14:paraId="58437E99" w14:textId="77777777" w:rsidR="00C0437B" w:rsidRDefault="00C0437B" w:rsidP="00C0437B">
      <w:pPr>
        <w:pStyle w:val="ListParagraph"/>
        <w:numPr>
          <w:ilvl w:val="0"/>
          <w:numId w:val="30"/>
        </w:numPr>
        <w:ind w:firstLineChars="0"/>
        <w:rPr>
          <w:sz w:val="22"/>
          <w:szCs w:val="22"/>
          <w:lang w:eastAsia="zh-CN"/>
        </w:rPr>
      </w:pPr>
      <w:r w:rsidRPr="006F18A0">
        <w:rPr>
          <w:sz w:val="22"/>
          <w:szCs w:val="22"/>
          <w:lang w:eastAsia="zh-CN"/>
        </w:rPr>
        <w:t>UE information, e.g., C-RNTI</w:t>
      </w:r>
    </w:p>
    <w:p w14:paraId="305C893A" w14:textId="0E2783DB" w:rsidR="00C0437B" w:rsidRPr="006F18A0" w:rsidRDefault="008B6377" w:rsidP="00C0437B">
      <w:pPr>
        <w:pStyle w:val="ListParagraph"/>
        <w:numPr>
          <w:ilvl w:val="0"/>
          <w:numId w:val="30"/>
        </w:numPr>
        <w:ind w:firstLineChars="0"/>
        <w:rPr>
          <w:sz w:val="22"/>
          <w:szCs w:val="22"/>
          <w:lang w:eastAsia="zh-CN"/>
        </w:rPr>
      </w:pPr>
      <w:r>
        <w:rPr>
          <w:sz w:val="22"/>
          <w:szCs w:val="22"/>
          <w:lang w:eastAsia="zh-CN"/>
        </w:rPr>
        <w:t>Time from CHO configuration to execution</w:t>
      </w:r>
    </w:p>
    <w:p w14:paraId="69094125" w14:textId="77777777" w:rsidR="00C0437B" w:rsidRPr="006F18A0" w:rsidRDefault="00C0437B" w:rsidP="00C0437B">
      <w:pPr>
        <w:ind w:left="7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0437B" w14:paraId="4FEF8F4D" w14:textId="77777777" w:rsidTr="00DE0A94">
        <w:tc>
          <w:tcPr>
            <w:tcW w:w="1271" w:type="dxa"/>
            <w:shd w:val="clear" w:color="auto" w:fill="auto"/>
          </w:tcPr>
          <w:p w14:paraId="231528CC" w14:textId="77777777" w:rsidR="00C0437B" w:rsidRDefault="00C0437B" w:rsidP="00DE0A94">
            <w:r>
              <w:t>Company</w:t>
            </w:r>
          </w:p>
        </w:tc>
        <w:tc>
          <w:tcPr>
            <w:tcW w:w="1637" w:type="dxa"/>
          </w:tcPr>
          <w:p w14:paraId="7DCAD35A" w14:textId="77777777" w:rsidR="00C0437B" w:rsidRDefault="00C0437B" w:rsidP="00DE0A94">
            <w:pPr>
              <w:rPr>
                <w:rFonts w:eastAsia="Segoe UI"/>
                <w:lang w:eastAsia="zh-CN"/>
              </w:rPr>
            </w:pPr>
            <w:r>
              <w:rPr>
                <w:rFonts w:eastAsia="Segoe UI"/>
                <w:lang w:eastAsia="zh-CN"/>
              </w:rPr>
              <w:t>Support among a) to e)</w:t>
            </w:r>
          </w:p>
        </w:tc>
        <w:tc>
          <w:tcPr>
            <w:tcW w:w="6297" w:type="dxa"/>
            <w:shd w:val="clear" w:color="auto" w:fill="auto"/>
          </w:tcPr>
          <w:p w14:paraId="691B1B34" w14:textId="77777777" w:rsidR="00C0437B" w:rsidRDefault="00C0437B" w:rsidP="00DE0A94">
            <w:r>
              <w:t>Comment</w:t>
            </w:r>
          </w:p>
        </w:tc>
      </w:tr>
      <w:tr w:rsidR="00C0437B" w14:paraId="1E779F29" w14:textId="77777777" w:rsidTr="00DE0A94">
        <w:tc>
          <w:tcPr>
            <w:tcW w:w="1271" w:type="dxa"/>
            <w:shd w:val="clear" w:color="auto" w:fill="auto"/>
          </w:tcPr>
          <w:p w14:paraId="34596F04" w14:textId="77777777" w:rsidR="00C0437B" w:rsidRDefault="00C0437B" w:rsidP="00DE0A94">
            <w:pPr>
              <w:rPr>
                <w:rFonts w:eastAsiaTheme="minorEastAsia"/>
                <w:lang w:eastAsia="zh-CN"/>
              </w:rPr>
            </w:pPr>
          </w:p>
        </w:tc>
        <w:tc>
          <w:tcPr>
            <w:tcW w:w="1637" w:type="dxa"/>
          </w:tcPr>
          <w:p w14:paraId="6604B176" w14:textId="77777777" w:rsidR="00C0437B" w:rsidRDefault="00C0437B" w:rsidP="00DE0A94">
            <w:pPr>
              <w:rPr>
                <w:rFonts w:eastAsiaTheme="minorEastAsia"/>
                <w:lang w:eastAsia="zh-CN"/>
              </w:rPr>
            </w:pPr>
          </w:p>
        </w:tc>
        <w:tc>
          <w:tcPr>
            <w:tcW w:w="6297" w:type="dxa"/>
            <w:shd w:val="clear" w:color="auto" w:fill="auto"/>
          </w:tcPr>
          <w:p w14:paraId="5D18E0DE" w14:textId="77777777" w:rsidR="00C0437B" w:rsidRDefault="00C0437B" w:rsidP="00DE0A94">
            <w:pPr>
              <w:rPr>
                <w:rFonts w:eastAsia="CG Times (WN)"/>
                <w:lang w:eastAsia="zh-CN"/>
              </w:rPr>
            </w:pPr>
          </w:p>
        </w:tc>
      </w:tr>
      <w:tr w:rsidR="00C0437B" w14:paraId="23D88A81" w14:textId="77777777" w:rsidTr="00DE0A94">
        <w:tc>
          <w:tcPr>
            <w:tcW w:w="1271" w:type="dxa"/>
            <w:shd w:val="clear" w:color="auto" w:fill="auto"/>
          </w:tcPr>
          <w:p w14:paraId="6E219AB2" w14:textId="77777777" w:rsidR="00C0437B" w:rsidRDefault="00C0437B" w:rsidP="00DE0A94">
            <w:pPr>
              <w:rPr>
                <w:rFonts w:eastAsia="SimSun"/>
                <w:lang w:eastAsia="zh-CN"/>
              </w:rPr>
            </w:pPr>
          </w:p>
        </w:tc>
        <w:tc>
          <w:tcPr>
            <w:tcW w:w="1637" w:type="dxa"/>
          </w:tcPr>
          <w:p w14:paraId="1A387E5A" w14:textId="77777777" w:rsidR="00C0437B" w:rsidRDefault="00C0437B" w:rsidP="00DE0A94">
            <w:pPr>
              <w:rPr>
                <w:rFonts w:eastAsia="SimSun"/>
                <w:lang w:eastAsia="zh-CN"/>
              </w:rPr>
            </w:pPr>
          </w:p>
        </w:tc>
        <w:tc>
          <w:tcPr>
            <w:tcW w:w="6297" w:type="dxa"/>
            <w:shd w:val="clear" w:color="auto" w:fill="auto"/>
          </w:tcPr>
          <w:p w14:paraId="0453F487" w14:textId="77777777" w:rsidR="00C0437B" w:rsidRDefault="00C0437B" w:rsidP="00DE0A94">
            <w:pPr>
              <w:rPr>
                <w:rFonts w:eastAsia="SimSun"/>
                <w:lang w:eastAsia="zh-CN"/>
              </w:rPr>
            </w:pPr>
          </w:p>
        </w:tc>
      </w:tr>
    </w:tbl>
    <w:p w14:paraId="1631E774" w14:textId="77777777" w:rsidR="00C0437B" w:rsidRPr="0074752E" w:rsidRDefault="00C0437B" w:rsidP="0074752E">
      <w:pPr>
        <w:rPr>
          <w:lang w:eastAsia="zh-CN"/>
        </w:rPr>
      </w:pPr>
    </w:p>
    <w:p w14:paraId="4C11DB6E" w14:textId="3F144A31" w:rsidR="0074752E" w:rsidRDefault="0074752E" w:rsidP="00024FE0">
      <w:pPr>
        <w:pStyle w:val="Heading3"/>
        <w:rPr>
          <w:lang w:eastAsia="zh-CN"/>
        </w:rPr>
      </w:pPr>
      <w:r>
        <w:rPr>
          <w:lang w:eastAsia="zh-CN"/>
        </w:rPr>
        <w:t>Inter-RAT SHR (LTE</w:t>
      </w:r>
      <w:r w:rsidR="00DA5145">
        <w:rPr>
          <w:lang w:eastAsia="zh-CN"/>
        </w:rPr>
        <w:t xml:space="preserve"> to</w:t>
      </w:r>
      <w:r>
        <w:rPr>
          <w:lang w:eastAsia="zh-CN"/>
        </w:rPr>
        <w:t xml:space="preserve"> NR)</w:t>
      </w:r>
    </w:p>
    <w:p w14:paraId="4708276A" w14:textId="7F2FB0AE" w:rsidR="0074752E" w:rsidRDefault="00D85D42" w:rsidP="000D53C5">
      <w:pPr>
        <w:pBdr>
          <w:top w:val="single" w:sz="4" w:space="1" w:color="auto"/>
          <w:left w:val="single" w:sz="4" w:space="4" w:color="auto"/>
          <w:bottom w:val="single" w:sz="4" w:space="1" w:color="auto"/>
          <w:right w:val="single" w:sz="4" w:space="4" w:color="auto"/>
        </w:pBdr>
        <w:rPr>
          <w:lang w:eastAsia="zh-CN"/>
        </w:rPr>
      </w:pPr>
      <w:r>
        <w:rPr>
          <w:lang w:eastAsia="zh-CN"/>
        </w:rPr>
        <w:t xml:space="preserve">HW, </w:t>
      </w:r>
      <w:r w:rsidRPr="00D85D42">
        <w:rPr>
          <w:lang w:eastAsia="zh-CN"/>
        </w:rPr>
        <w:t>Proposal 1: For intra-system inter-RAT SHR, HO from LTE to NR should be supported.</w:t>
      </w:r>
    </w:p>
    <w:p w14:paraId="639A0A01" w14:textId="3636731F" w:rsidR="00D85D42" w:rsidRDefault="004471FF" w:rsidP="000D53C5">
      <w:pPr>
        <w:pBdr>
          <w:top w:val="single" w:sz="4" w:space="1" w:color="auto"/>
          <w:left w:val="single" w:sz="4" w:space="4" w:color="auto"/>
          <w:bottom w:val="single" w:sz="4" w:space="1" w:color="auto"/>
          <w:right w:val="single" w:sz="4" w:space="4" w:color="auto"/>
        </w:pBdr>
        <w:rPr>
          <w:lang w:eastAsia="zh-CN"/>
        </w:rPr>
      </w:pPr>
      <w:r>
        <w:rPr>
          <w:lang w:eastAsia="zh-CN"/>
        </w:rPr>
        <w:t xml:space="preserve">CATT, </w:t>
      </w:r>
      <w:r w:rsidRPr="004471FF">
        <w:rPr>
          <w:lang w:eastAsia="zh-CN"/>
        </w:rPr>
        <w:t>Proposal 3: Without impact on LTE, SHR configuration of thresholdPercentageT304 can be sent to UE and SHR can be generated during HO from LTE to NR. We may wait for RAN2’s progress for SHR for intra-system inter-RAT, HO from LTE to NR.</w:t>
      </w:r>
    </w:p>
    <w:p w14:paraId="27CEC372" w14:textId="23534562" w:rsidR="00C6305B" w:rsidRPr="008D3A61" w:rsidRDefault="00C6305B" w:rsidP="00911D99">
      <w:pPr>
        <w:rPr>
          <w:lang w:eastAsia="zh-CN"/>
        </w:rPr>
      </w:pPr>
      <w:r>
        <w:rPr>
          <w:b/>
          <w:bCs/>
          <w:szCs w:val="22"/>
          <w:lang w:eastAsia="zh-CN"/>
        </w:rPr>
        <w:t>Q</w:t>
      </w:r>
      <w:r w:rsidR="008647A0">
        <w:rPr>
          <w:b/>
          <w:bCs/>
          <w:szCs w:val="22"/>
          <w:lang w:eastAsia="zh-CN"/>
        </w:rPr>
        <w:t>5</w:t>
      </w:r>
      <w:r>
        <w:rPr>
          <w:b/>
          <w:bCs/>
          <w:szCs w:val="22"/>
          <w:lang w:eastAsia="zh-CN"/>
        </w:rPr>
        <w:t xml:space="preserve">: Companies are requested to provide their </w:t>
      </w:r>
      <w:r w:rsidR="00911D99">
        <w:rPr>
          <w:b/>
          <w:bCs/>
          <w:szCs w:val="22"/>
          <w:lang w:eastAsia="zh-CN"/>
        </w:rPr>
        <w:t>views on whether to support inter-RAT SHR (LTE</w:t>
      </w:r>
      <w:r w:rsidR="00911D99" w:rsidRPr="00911D99">
        <w:rPr>
          <w:b/>
          <w:bCs/>
          <w:szCs w:val="22"/>
          <w:lang w:eastAsia="zh-CN"/>
        </w:rPr>
        <w:sym w:font="Wingdings" w:char="F0E0"/>
      </w:r>
      <w:r w:rsidR="00911D99">
        <w:rPr>
          <w:b/>
          <w:bCs/>
          <w:szCs w:val="22"/>
          <w:lang w:eastAsia="zh-CN"/>
        </w:rPr>
        <w:t xml:space="preserve">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6305B" w14:paraId="547BB08C" w14:textId="77777777" w:rsidTr="00DE0A94">
        <w:tc>
          <w:tcPr>
            <w:tcW w:w="1271" w:type="dxa"/>
            <w:shd w:val="clear" w:color="auto" w:fill="auto"/>
          </w:tcPr>
          <w:p w14:paraId="422CA7D5" w14:textId="77777777" w:rsidR="00C6305B" w:rsidRDefault="00C6305B" w:rsidP="00DE0A94">
            <w:r>
              <w:t>Company</w:t>
            </w:r>
          </w:p>
        </w:tc>
        <w:tc>
          <w:tcPr>
            <w:tcW w:w="1637" w:type="dxa"/>
          </w:tcPr>
          <w:p w14:paraId="462F71CB" w14:textId="694B3FAB" w:rsidR="00C6305B" w:rsidRDefault="00F275DD" w:rsidP="00DE0A94">
            <w:pPr>
              <w:rPr>
                <w:rFonts w:eastAsia="Segoe UI"/>
                <w:lang w:eastAsia="zh-CN"/>
              </w:rPr>
            </w:pPr>
            <w:r>
              <w:rPr>
                <w:rFonts w:eastAsia="Segoe UI"/>
                <w:lang w:eastAsia="zh-CN"/>
              </w:rPr>
              <w:t>Yes/No</w:t>
            </w:r>
          </w:p>
        </w:tc>
        <w:tc>
          <w:tcPr>
            <w:tcW w:w="6297" w:type="dxa"/>
            <w:shd w:val="clear" w:color="auto" w:fill="auto"/>
          </w:tcPr>
          <w:p w14:paraId="252D434D" w14:textId="77777777" w:rsidR="00C6305B" w:rsidRDefault="00C6305B" w:rsidP="00DE0A94">
            <w:r>
              <w:t>Comment</w:t>
            </w:r>
          </w:p>
        </w:tc>
      </w:tr>
      <w:tr w:rsidR="00C6305B" w14:paraId="176E4109" w14:textId="77777777" w:rsidTr="00DE0A94">
        <w:tc>
          <w:tcPr>
            <w:tcW w:w="1271" w:type="dxa"/>
            <w:shd w:val="clear" w:color="auto" w:fill="auto"/>
          </w:tcPr>
          <w:p w14:paraId="2830C0F4" w14:textId="77777777" w:rsidR="00C6305B" w:rsidRDefault="00C6305B" w:rsidP="00DE0A94">
            <w:pPr>
              <w:rPr>
                <w:rFonts w:eastAsiaTheme="minorEastAsia"/>
                <w:lang w:eastAsia="zh-CN"/>
              </w:rPr>
            </w:pPr>
          </w:p>
        </w:tc>
        <w:tc>
          <w:tcPr>
            <w:tcW w:w="1637" w:type="dxa"/>
          </w:tcPr>
          <w:p w14:paraId="71671F2A" w14:textId="77777777" w:rsidR="00C6305B" w:rsidRDefault="00C6305B" w:rsidP="00DE0A94">
            <w:pPr>
              <w:rPr>
                <w:rFonts w:eastAsiaTheme="minorEastAsia"/>
                <w:lang w:eastAsia="zh-CN"/>
              </w:rPr>
            </w:pPr>
          </w:p>
        </w:tc>
        <w:tc>
          <w:tcPr>
            <w:tcW w:w="6297" w:type="dxa"/>
            <w:shd w:val="clear" w:color="auto" w:fill="auto"/>
          </w:tcPr>
          <w:p w14:paraId="1C2375E3" w14:textId="77777777" w:rsidR="00C6305B" w:rsidRDefault="00C6305B" w:rsidP="00DE0A94">
            <w:pPr>
              <w:rPr>
                <w:rFonts w:eastAsia="CG Times (WN)"/>
                <w:lang w:eastAsia="zh-CN"/>
              </w:rPr>
            </w:pPr>
          </w:p>
        </w:tc>
      </w:tr>
      <w:tr w:rsidR="00C6305B" w14:paraId="14B77E2D" w14:textId="77777777" w:rsidTr="00DE0A94">
        <w:tc>
          <w:tcPr>
            <w:tcW w:w="1271" w:type="dxa"/>
            <w:shd w:val="clear" w:color="auto" w:fill="auto"/>
          </w:tcPr>
          <w:p w14:paraId="7BC1B941" w14:textId="77777777" w:rsidR="00C6305B" w:rsidRDefault="00C6305B" w:rsidP="00DE0A94">
            <w:pPr>
              <w:rPr>
                <w:rFonts w:eastAsia="SimSun"/>
                <w:lang w:eastAsia="zh-CN"/>
              </w:rPr>
            </w:pPr>
          </w:p>
        </w:tc>
        <w:tc>
          <w:tcPr>
            <w:tcW w:w="1637" w:type="dxa"/>
          </w:tcPr>
          <w:p w14:paraId="51ECDB4A" w14:textId="77777777" w:rsidR="00C6305B" w:rsidRDefault="00C6305B" w:rsidP="00DE0A94">
            <w:pPr>
              <w:rPr>
                <w:rFonts w:eastAsia="SimSun"/>
                <w:lang w:eastAsia="zh-CN"/>
              </w:rPr>
            </w:pPr>
          </w:p>
        </w:tc>
        <w:tc>
          <w:tcPr>
            <w:tcW w:w="6297" w:type="dxa"/>
            <w:shd w:val="clear" w:color="auto" w:fill="auto"/>
          </w:tcPr>
          <w:p w14:paraId="06A57649" w14:textId="77777777" w:rsidR="00C6305B" w:rsidRDefault="00C6305B" w:rsidP="00DE0A94">
            <w:pPr>
              <w:rPr>
                <w:rFonts w:eastAsia="SimSun"/>
                <w:lang w:eastAsia="zh-CN"/>
              </w:rPr>
            </w:pPr>
          </w:p>
        </w:tc>
      </w:tr>
    </w:tbl>
    <w:p w14:paraId="58857AC5" w14:textId="13C3CDA8" w:rsidR="004154A5" w:rsidRDefault="004154A5" w:rsidP="00635FFA">
      <w:pPr>
        <w:rPr>
          <w:szCs w:val="22"/>
          <w:lang w:eastAsia="zh-CN"/>
        </w:rPr>
      </w:pPr>
    </w:p>
    <w:p w14:paraId="296EB99F" w14:textId="0C3928DC" w:rsidR="00024FE0" w:rsidRDefault="00024FE0" w:rsidP="00024FE0">
      <w:pPr>
        <w:pStyle w:val="Heading2"/>
        <w:rPr>
          <w:lang w:eastAsia="zh-CN"/>
        </w:rPr>
      </w:pPr>
      <w:r>
        <w:rPr>
          <w:lang w:eastAsia="zh-CN"/>
        </w:rPr>
        <w:t xml:space="preserve">Successful </w:t>
      </w:r>
      <w:proofErr w:type="spellStart"/>
      <w:r>
        <w:rPr>
          <w:lang w:eastAsia="zh-CN"/>
        </w:rPr>
        <w:t>PSCell</w:t>
      </w:r>
      <w:proofErr w:type="spellEnd"/>
      <w:r>
        <w:rPr>
          <w:lang w:eastAsia="zh-CN"/>
        </w:rPr>
        <w:t xml:space="preserve"> Change Report (SPCR)</w:t>
      </w:r>
    </w:p>
    <w:p w14:paraId="71AA3C6E" w14:textId="27C41782" w:rsidR="0040461B" w:rsidRDefault="00AC2FDA" w:rsidP="0040461B">
      <w:pPr>
        <w:rPr>
          <w:lang w:eastAsia="zh-CN"/>
        </w:rPr>
      </w:pPr>
      <w:r>
        <w:rPr>
          <w:lang w:eastAsia="zh-CN"/>
        </w:rPr>
        <w:t>RAN3 agreed on the following scope for SPCR in R3#117e:</w:t>
      </w:r>
    </w:p>
    <w:p w14:paraId="377B2BAC" w14:textId="5CD1A4C0" w:rsidR="0040461B" w:rsidRPr="00AC2FDA" w:rsidRDefault="0040461B" w:rsidP="0040461B">
      <w:pPr>
        <w:rPr>
          <w:color w:val="00B050"/>
          <w:lang w:eastAsia="zh-CN"/>
        </w:rPr>
      </w:pPr>
      <w:r w:rsidRPr="00AC2FDA">
        <w:rPr>
          <w:color w:val="00B050"/>
          <w:lang w:eastAsia="zh-CN"/>
        </w:rPr>
        <w:t>SPCR for NR-DC, including: ​</w:t>
      </w:r>
    </w:p>
    <w:p w14:paraId="4566BB11" w14:textId="77777777" w:rsidR="0040461B" w:rsidRPr="00AC2FDA" w:rsidRDefault="0040461B" w:rsidP="00AC2FDA">
      <w:pPr>
        <w:pStyle w:val="ListParagraph"/>
        <w:numPr>
          <w:ilvl w:val="0"/>
          <w:numId w:val="38"/>
        </w:numPr>
        <w:ind w:firstLineChars="0"/>
        <w:rPr>
          <w:color w:val="00B050"/>
          <w:sz w:val="22"/>
          <w:szCs w:val="22"/>
          <w:lang w:eastAsia="zh-CN"/>
        </w:rPr>
      </w:pPr>
      <w:r w:rsidRPr="00AC2FDA">
        <w:rPr>
          <w:color w:val="00B050"/>
          <w:sz w:val="22"/>
          <w:szCs w:val="22"/>
          <w:lang w:eastAsia="zh-CN"/>
        </w:rPr>
        <w:t xml:space="preserve">SN- and MN-initiated classic </w:t>
      </w:r>
      <w:proofErr w:type="spellStart"/>
      <w:r w:rsidRPr="00AC2FDA">
        <w:rPr>
          <w:color w:val="00B050"/>
          <w:sz w:val="22"/>
          <w:szCs w:val="22"/>
          <w:lang w:eastAsia="zh-CN"/>
        </w:rPr>
        <w:t>PSCell</w:t>
      </w:r>
      <w:proofErr w:type="spellEnd"/>
      <w:r w:rsidRPr="00AC2FDA">
        <w:rPr>
          <w:color w:val="00B050"/>
          <w:sz w:val="22"/>
          <w:szCs w:val="22"/>
          <w:lang w:eastAsia="zh-CN"/>
        </w:rPr>
        <w:t xml:space="preserve"> change / CPC​</w:t>
      </w:r>
    </w:p>
    <w:p w14:paraId="162D6D59" w14:textId="77777777" w:rsidR="0040461B" w:rsidRPr="00AC2FDA" w:rsidRDefault="0040461B" w:rsidP="00AC2FDA">
      <w:pPr>
        <w:pStyle w:val="ListParagraph"/>
        <w:numPr>
          <w:ilvl w:val="0"/>
          <w:numId w:val="38"/>
        </w:numPr>
        <w:ind w:firstLineChars="0"/>
        <w:rPr>
          <w:color w:val="00B050"/>
          <w:sz w:val="22"/>
          <w:szCs w:val="22"/>
          <w:lang w:eastAsia="zh-CN"/>
        </w:rPr>
      </w:pPr>
      <w:r w:rsidRPr="00AC2FDA">
        <w:rPr>
          <w:color w:val="00B050"/>
          <w:sz w:val="22"/>
          <w:szCs w:val="22"/>
          <w:lang w:eastAsia="zh-CN"/>
        </w:rPr>
        <w:t xml:space="preserve">intra-SN classic </w:t>
      </w:r>
      <w:proofErr w:type="spellStart"/>
      <w:r w:rsidRPr="00AC2FDA">
        <w:rPr>
          <w:color w:val="00B050"/>
          <w:sz w:val="22"/>
          <w:szCs w:val="22"/>
          <w:lang w:eastAsia="zh-CN"/>
        </w:rPr>
        <w:t>PSCell</w:t>
      </w:r>
      <w:proofErr w:type="spellEnd"/>
      <w:r w:rsidRPr="00AC2FDA">
        <w:rPr>
          <w:color w:val="00B050"/>
          <w:sz w:val="22"/>
          <w:szCs w:val="22"/>
          <w:lang w:eastAsia="zh-CN"/>
        </w:rPr>
        <w:t xml:space="preserve"> change / CPC​</w:t>
      </w:r>
    </w:p>
    <w:p w14:paraId="198794F0" w14:textId="77777777" w:rsidR="0040461B" w:rsidRPr="00AC2FDA" w:rsidRDefault="0040461B" w:rsidP="00AC2FDA">
      <w:pPr>
        <w:pStyle w:val="ListParagraph"/>
        <w:numPr>
          <w:ilvl w:val="0"/>
          <w:numId w:val="38"/>
        </w:numPr>
        <w:ind w:firstLineChars="0"/>
        <w:rPr>
          <w:color w:val="00B050"/>
          <w:sz w:val="22"/>
          <w:szCs w:val="22"/>
          <w:lang w:eastAsia="zh-CN"/>
        </w:rPr>
      </w:pPr>
      <w:r w:rsidRPr="00AC2FDA">
        <w:rPr>
          <w:color w:val="00B050"/>
          <w:sz w:val="22"/>
          <w:szCs w:val="22"/>
          <w:lang w:eastAsia="zh-CN"/>
        </w:rPr>
        <w:t>classic Addition / CPA​</w:t>
      </w:r>
    </w:p>
    <w:p w14:paraId="07E14336" w14:textId="4F1BA9C3" w:rsidR="002A428E" w:rsidRDefault="0040461B" w:rsidP="00AC2FDA">
      <w:pPr>
        <w:pStyle w:val="ListParagraph"/>
        <w:numPr>
          <w:ilvl w:val="0"/>
          <w:numId w:val="38"/>
        </w:numPr>
        <w:ind w:firstLineChars="0"/>
        <w:rPr>
          <w:color w:val="00B050"/>
          <w:sz w:val="22"/>
          <w:szCs w:val="22"/>
          <w:lang w:eastAsia="zh-CN"/>
        </w:rPr>
      </w:pPr>
      <w:r w:rsidRPr="00AC2FDA">
        <w:rPr>
          <w:color w:val="00B050"/>
          <w:sz w:val="22"/>
          <w:szCs w:val="22"/>
          <w:lang w:eastAsia="zh-CN"/>
        </w:rPr>
        <w:t xml:space="preserve">HO with SN change </w:t>
      </w:r>
      <w:proofErr w:type="gramStart"/>
      <w:r w:rsidRPr="00AC2FDA">
        <w:rPr>
          <w:color w:val="00B050"/>
          <w:sz w:val="22"/>
          <w:szCs w:val="22"/>
          <w:lang w:eastAsia="zh-CN"/>
        </w:rPr>
        <w:t>are</w:t>
      </w:r>
      <w:proofErr w:type="gramEnd"/>
      <w:r w:rsidRPr="00AC2FDA">
        <w:rPr>
          <w:color w:val="00B050"/>
          <w:sz w:val="22"/>
          <w:szCs w:val="22"/>
          <w:lang w:eastAsia="zh-CN"/>
        </w:rPr>
        <w:t xml:space="preserve"> not prohibited, but possibly addressed once the basic solution for SPCR is known.​</w:t>
      </w:r>
    </w:p>
    <w:p w14:paraId="734C7115" w14:textId="621BE826" w:rsidR="00952844" w:rsidRPr="00952844" w:rsidRDefault="00952844" w:rsidP="00952844">
      <w:pPr>
        <w:rPr>
          <w:szCs w:val="22"/>
          <w:lang w:eastAsia="zh-CN"/>
        </w:rPr>
      </w:pPr>
      <w:r w:rsidRPr="00952844">
        <w:rPr>
          <w:szCs w:val="22"/>
          <w:lang w:eastAsia="zh-CN"/>
        </w:rPr>
        <w:t>In this meeting, we will discuss further details</w:t>
      </w:r>
      <w:r>
        <w:rPr>
          <w:szCs w:val="22"/>
          <w:lang w:eastAsia="zh-CN"/>
        </w:rPr>
        <w:t xml:space="preserve"> on SPCR in the following sections.</w:t>
      </w:r>
    </w:p>
    <w:p w14:paraId="7DD3D3D5" w14:textId="77777777" w:rsidR="00952844" w:rsidRDefault="00952844" w:rsidP="00952844">
      <w:pPr>
        <w:pStyle w:val="Heading3"/>
        <w:rPr>
          <w:lang w:eastAsia="zh-CN"/>
        </w:rPr>
      </w:pPr>
      <w:r>
        <w:rPr>
          <w:lang w:eastAsia="zh-CN"/>
        </w:rPr>
        <w:t>LS to RAN2 on triggers for SPCR and contents of SPCR</w:t>
      </w:r>
    </w:p>
    <w:p w14:paraId="42729A26" w14:textId="77777777" w:rsidR="00952844" w:rsidRPr="00952844" w:rsidRDefault="00952844" w:rsidP="00952844">
      <w:pPr>
        <w:pBdr>
          <w:top w:val="single" w:sz="4" w:space="1" w:color="auto"/>
          <w:left w:val="single" w:sz="4" w:space="4" w:color="auto"/>
          <w:bottom w:val="single" w:sz="4" w:space="1" w:color="auto"/>
          <w:right w:val="single" w:sz="4" w:space="4" w:color="auto"/>
        </w:pBdr>
        <w:rPr>
          <w:b/>
          <w:bCs/>
          <w:sz w:val="24"/>
          <w:szCs w:val="28"/>
          <w:u w:val="single"/>
          <w:lang w:eastAsia="zh-CN"/>
        </w:rPr>
      </w:pPr>
      <w:r w:rsidRPr="00952844">
        <w:rPr>
          <w:b/>
          <w:bCs/>
          <w:sz w:val="24"/>
          <w:szCs w:val="28"/>
          <w:u w:val="single"/>
          <w:lang w:eastAsia="zh-CN"/>
        </w:rPr>
        <w:t>Triggers for SPCR</w:t>
      </w:r>
    </w:p>
    <w:p w14:paraId="419082BD" w14:textId="77777777" w:rsidR="00952844" w:rsidRDefault="00952844" w:rsidP="00952844">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Pr="00AE739C">
        <w:rPr>
          <w:lang w:eastAsia="zh-CN"/>
        </w:rPr>
        <w:t xml:space="preserve">Proposal 1: </w:t>
      </w:r>
      <w:proofErr w:type="gramStart"/>
      <w:r w:rsidRPr="00AE739C">
        <w:rPr>
          <w:lang w:eastAsia="zh-CN"/>
        </w:rPr>
        <w:t>Similar to</w:t>
      </w:r>
      <w:proofErr w:type="gramEnd"/>
      <w:r w:rsidRPr="00AE739C">
        <w:rPr>
          <w:lang w:eastAsia="zh-CN"/>
        </w:rPr>
        <w:t xml:space="preserve"> successful handover report, RAN3 agrees to optimize RLM timers (T310/T312) of SCG and detect near </w:t>
      </w:r>
      <w:proofErr w:type="spellStart"/>
      <w:r w:rsidRPr="00AE739C">
        <w:rPr>
          <w:lang w:eastAsia="zh-CN"/>
        </w:rPr>
        <w:t>PSCell</w:t>
      </w:r>
      <w:proofErr w:type="spellEnd"/>
      <w:r w:rsidRPr="00AE739C">
        <w:rPr>
          <w:lang w:eastAsia="zh-CN"/>
        </w:rPr>
        <w:t xml:space="preserve"> change failures (optimize T304 timer of SCG) for optimizing successful </w:t>
      </w:r>
      <w:proofErr w:type="spellStart"/>
      <w:r w:rsidRPr="00AE739C">
        <w:rPr>
          <w:lang w:eastAsia="zh-CN"/>
        </w:rPr>
        <w:t>PSCell</w:t>
      </w:r>
      <w:proofErr w:type="spellEnd"/>
      <w:r w:rsidRPr="00AE739C">
        <w:rPr>
          <w:lang w:eastAsia="zh-CN"/>
        </w:rPr>
        <w:t xml:space="preserve"> change scenarios in NR-DC</w:t>
      </w:r>
    </w:p>
    <w:p w14:paraId="5FF46BD1" w14:textId="77777777" w:rsidR="00952844" w:rsidRDefault="00952844" w:rsidP="00952844">
      <w:pPr>
        <w:pBdr>
          <w:top w:val="single" w:sz="4" w:space="1" w:color="auto"/>
          <w:left w:val="single" w:sz="4" w:space="4" w:color="auto"/>
          <w:bottom w:val="single" w:sz="4" w:space="1" w:color="auto"/>
          <w:right w:val="single" w:sz="4" w:space="4" w:color="auto"/>
        </w:pBdr>
        <w:rPr>
          <w:lang w:eastAsia="zh-CN"/>
        </w:rPr>
      </w:pPr>
      <w:r>
        <w:rPr>
          <w:lang w:eastAsia="zh-CN"/>
        </w:rPr>
        <w:lastRenderedPageBreak/>
        <w:t xml:space="preserve">QC, </w:t>
      </w:r>
      <w:r w:rsidRPr="00952844">
        <w:rPr>
          <w:lang w:eastAsia="zh-CN"/>
        </w:rPr>
        <w:t xml:space="preserve">Proposal 2: </w:t>
      </w:r>
      <w:r w:rsidRPr="00952844">
        <w:rPr>
          <w:b/>
          <w:bCs/>
          <w:u w:val="single"/>
          <w:lang w:eastAsia="zh-CN"/>
        </w:rPr>
        <w:t>LS RAN2</w:t>
      </w:r>
      <w:r w:rsidRPr="00952844">
        <w:rPr>
          <w:lang w:eastAsia="zh-CN"/>
        </w:rPr>
        <w:t xml:space="preserve"> to check whether similar thresholds as defined for SHR (T310/T312/T304 thresholds) can be defined for optimizing successful </w:t>
      </w:r>
      <w:proofErr w:type="spellStart"/>
      <w:r w:rsidRPr="00952844">
        <w:rPr>
          <w:lang w:eastAsia="zh-CN"/>
        </w:rPr>
        <w:t>PSCell</w:t>
      </w:r>
      <w:proofErr w:type="spellEnd"/>
      <w:r w:rsidRPr="00952844">
        <w:rPr>
          <w:lang w:eastAsia="zh-CN"/>
        </w:rPr>
        <w:t xml:space="preserve"> change scenarios in NR-DC</w:t>
      </w:r>
    </w:p>
    <w:p w14:paraId="3ED924FD" w14:textId="77777777" w:rsidR="00952844" w:rsidRDefault="00952844" w:rsidP="00952844">
      <w:pPr>
        <w:pBdr>
          <w:top w:val="single" w:sz="4" w:space="1" w:color="auto"/>
          <w:left w:val="single" w:sz="4" w:space="4" w:color="auto"/>
          <w:bottom w:val="single" w:sz="4" w:space="1" w:color="auto"/>
          <w:right w:val="single" w:sz="4" w:space="4" w:color="auto"/>
        </w:pBdr>
        <w:rPr>
          <w:lang w:eastAsia="zh-CN"/>
        </w:rPr>
      </w:pPr>
      <w:r>
        <w:rPr>
          <w:lang w:eastAsia="zh-CN"/>
        </w:rPr>
        <w:t xml:space="preserve">HW, </w:t>
      </w:r>
      <w:r w:rsidRPr="00CD25A6">
        <w:rPr>
          <w:lang w:eastAsia="zh-CN"/>
        </w:rPr>
        <w:t xml:space="preserve">Observation 6: SPCR triggering conditions should be </w:t>
      </w:r>
      <w:r w:rsidRPr="00952844">
        <w:rPr>
          <w:b/>
          <w:bCs/>
          <w:u w:val="single"/>
          <w:lang w:eastAsia="zh-CN"/>
        </w:rPr>
        <w:t>considered in RAN2.</w:t>
      </w:r>
    </w:p>
    <w:p w14:paraId="2B6CE59D" w14:textId="77777777" w:rsidR="00952844" w:rsidRPr="00952844" w:rsidRDefault="00952844" w:rsidP="00952844">
      <w:pPr>
        <w:pBdr>
          <w:top w:val="single" w:sz="4" w:space="1" w:color="auto"/>
          <w:left w:val="single" w:sz="4" w:space="4" w:color="auto"/>
          <w:bottom w:val="single" w:sz="4" w:space="1" w:color="auto"/>
          <w:right w:val="single" w:sz="4" w:space="4" w:color="auto"/>
        </w:pBdr>
        <w:rPr>
          <w:b/>
          <w:bCs/>
          <w:sz w:val="24"/>
          <w:szCs w:val="28"/>
          <w:u w:val="single"/>
          <w:lang w:eastAsia="zh-CN"/>
        </w:rPr>
      </w:pPr>
      <w:r w:rsidRPr="00952844">
        <w:rPr>
          <w:b/>
          <w:bCs/>
          <w:sz w:val="24"/>
          <w:szCs w:val="28"/>
          <w:u w:val="single"/>
          <w:lang w:eastAsia="zh-CN"/>
        </w:rPr>
        <w:t>Contents of SPCR</w:t>
      </w:r>
    </w:p>
    <w:p w14:paraId="0BB17A80" w14:textId="77777777" w:rsidR="00952844" w:rsidRDefault="00952844" w:rsidP="00952844">
      <w:pPr>
        <w:pBdr>
          <w:top w:val="single" w:sz="4" w:space="1" w:color="auto"/>
          <w:left w:val="single" w:sz="4" w:space="4" w:color="auto"/>
          <w:bottom w:val="single" w:sz="4" w:space="1" w:color="auto"/>
          <w:right w:val="single" w:sz="4" w:space="4" w:color="auto"/>
        </w:pBdr>
        <w:rPr>
          <w:lang w:eastAsia="zh-CN"/>
        </w:rPr>
      </w:pPr>
      <w:r>
        <w:rPr>
          <w:lang w:eastAsia="zh-CN"/>
        </w:rPr>
        <w:t xml:space="preserve">E///, </w:t>
      </w:r>
      <w:r w:rsidRPr="00E74EBA">
        <w:rPr>
          <w:lang w:eastAsia="zh-CN"/>
        </w:rPr>
        <w:t xml:space="preserve">Proposal 2.1: Source </w:t>
      </w:r>
      <w:proofErr w:type="spellStart"/>
      <w:r w:rsidRPr="00E74EBA">
        <w:rPr>
          <w:lang w:eastAsia="zh-CN"/>
        </w:rPr>
        <w:t>PSCell</w:t>
      </w:r>
      <w:proofErr w:type="spellEnd"/>
      <w:r w:rsidRPr="00E74EBA">
        <w:rPr>
          <w:lang w:eastAsia="zh-CN"/>
        </w:rPr>
        <w:t xml:space="preserve">, </w:t>
      </w:r>
      <w:proofErr w:type="spellStart"/>
      <w:r w:rsidRPr="00E74EBA">
        <w:rPr>
          <w:lang w:eastAsia="zh-CN"/>
        </w:rPr>
        <w:t>PCell</w:t>
      </w:r>
      <w:proofErr w:type="spellEnd"/>
      <w:r w:rsidRPr="00E74EBA">
        <w:rPr>
          <w:lang w:eastAsia="zh-CN"/>
        </w:rPr>
        <w:t xml:space="preserve"> and target </w:t>
      </w:r>
      <w:proofErr w:type="spellStart"/>
      <w:r w:rsidRPr="00E74EBA">
        <w:rPr>
          <w:lang w:eastAsia="zh-CN"/>
        </w:rPr>
        <w:t>PSCell</w:t>
      </w:r>
      <w:proofErr w:type="spellEnd"/>
      <w:r w:rsidRPr="00E74EBA">
        <w:rPr>
          <w:lang w:eastAsia="zh-CN"/>
        </w:rPr>
        <w:t xml:space="preserve"> Cell Global Identities (CGI) are included in the SPR. RAN2 should be informed of this decision</w:t>
      </w:r>
    </w:p>
    <w:p w14:paraId="32B53866" w14:textId="77777777" w:rsidR="00952844" w:rsidRDefault="00952844" w:rsidP="00952844">
      <w:pPr>
        <w:pBdr>
          <w:top w:val="single" w:sz="4" w:space="1" w:color="auto"/>
          <w:left w:val="single" w:sz="4" w:space="4" w:color="auto"/>
          <w:bottom w:val="single" w:sz="4" w:space="1" w:color="auto"/>
          <w:right w:val="single" w:sz="4" w:space="4" w:color="auto"/>
        </w:pBdr>
        <w:rPr>
          <w:lang w:eastAsia="zh-CN"/>
        </w:rPr>
      </w:pPr>
      <w:r>
        <w:rPr>
          <w:lang w:eastAsia="zh-CN"/>
        </w:rPr>
        <w:t xml:space="preserve">E///, </w:t>
      </w:r>
      <w:r w:rsidRPr="00FE7B9B">
        <w:rPr>
          <w:lang w:eastAsia="zh-CN"/>
        </w:rPr>
        <w:t xml:space="preserve">Proposal 2.2: SPR includes </w:t>
      </w:r>
      <w:bookmarkStart w:id="0" w:name="_Hlk116274639"/>
      <w:r w:rsidRPr="00FE7B9B">
        <w:rPr>
          <w:lang w:eastAsia="zh-CN"/>
        </w:rPr>
        <w:t xml:space="preserve">information that </w:t>
      </w:r>
      <w:proofErr w:type="spellStart"/>
      <w:r w:rsidRPr="00FE7B9B">
        <w:rPr>
          <w:lang w:eastAsia="zh-CN"/>
        </w:rPr>
        <w:t>PSCell</w:t>
      </w:r>
      <w:proofErr w:type="spellEnd"/>
      <w:r w:rsidRPr="00FE7B9B">
        <w:rPr>
          <w:lang w:eastAsia="zh-CN"/>
        </w:rPr>
        <w:t xml:space="preserve"> change was MN-initiated or SN-initiated. </w:t>
      </w:r>
      <w:bookmarkEnd w:id="0"/>
      <w:r w:rsidRPr="00FE7B9B">
        <w:rPr>
          <w:lang w:eastAsia="zh-CN"/>
        </w:rPr>
        <w:t>RAN2 should be informed of this decision</w:t>
      </w:r>
    </w:p>
    <w:p w14:paraId="6D4167DC" w14:textId="77777777" w:rsidR="00952844" w:rsidRDefault="00952844" w:rsidP="00952844">
      <w:pPr>
        <w:pBdr>
          <w:top w:val="single" w:sz="4" w:space="1" w:color="auto"/>
          <w:left w:val="single" w:sz="4" w:space="4" w:color="auto"/>
          <w:bottom w:val="single" w:sz="4" w:space="1" w:color="auto"/>
          <w:right w:val="single" w:sz="4" w:space="4" w:color="auto"/>
        </w:pBdr>
        <w:rPr>
          <w:szCs w:val="22"/>
          <w:lang w:eastAsia="zh-CN"/>
        </w:rPr>
      </w:pPr>
      <w:r>
        <w:rPr>
          <w:lang w:eastAsia="zh-CN"/>
        </w:rPr>
        <w:t>HW: Send LS to RAN2 to discuss the p</w:t>
      </w:r>
      <w:r w:rsidRPr="00DD2CBC">
        <w:rPr>
          <w:szCs w:val="22"/>
          <w:lang w:eastAsia="zh-CN"/>
        </w:rPr>
        <w:t>otential information provided in the SPCR</w:t>
      </w:r>
    </w:p>
    <w:p w14:paraId="013A55B7" w14:textId="77777777" w:rsidR="00952844" w:rsidRPr="00272CEE" w:rsidRDefault="00952844" w:rsidP="00952844">
      <w:pPr>
        <w:pBdr>
          <w:top w:val="single" w:sz="4" w:space="1" w:color="auto"/>
          <w:left w:val="single" w:sz="4" w:space="4" w:color="auto"/>
          <w:bottom w:val="single" w:sz="4" w:space="1" w:color="auto"/>
          <w:right w:val="single" w:sz="4" w:space="4" w:color="auto"/>
        </w:pBdr>
        <w:rPr>
          <w:szCs w:val="22"/>
          <w:lang w:eastAsia="zh-CN"/>
        </w:rPr>
      </w:pPr>
      <w:r w:rsidRPr="00272CEE">
        <w:rPr>
          <w:szCs w:val="22"/>
          <w:lang w:eastAsia="zh-CN"/>
        </w:rPr>
        <w:t>o</w:t>
      </w:r>
      <w:r w:rsidRPr="00272CEE">
        <w:rPr>
          <w:szCs w:val="22"/>
          <w:lang w:eastAsia="zh-CN"/>
        </w:rPr>
        <w:tab/>
        <w:t xml:space="preserve">Source </w:t>
      </w:r>
      <w:proofErr w:type="spellStart"/>
      <w:r w:rsidRPr="00272CEE">
        <w:rPr>
          <w:szCs w:val="22"/>
          <w:lang w:eastAsia="zh-CN"/>
        </w:rPr>
        <w:t>PSCell</w:t>
      </w:r>
      <w:proofErr w:type="spellEnd"/>
      <w:r w:rsidRPr="00272CEE">
        <w:rPr>
          <w:szCs w:val="22"/>
          <w:lang w:eastAsia="zh-CN"/>
        </w:rPr>
        <w:t xml:space="preserve"> information, in case of </w:t>
      </w:r>
      <w:proofErr w:type="spellStart"/>
      <w:r w:rsidRPr="00272CEE">
        <w:rPr>
          <w:szCs w:val="22"/>
          <w:lang w:eastAsia="zh-CN"/>
        </w:rPr>
        <w:t>PSCell</w:t>
      </w:r>
      <w:proofErr w:type="spellEnd"/>
      <w:r w:rsidRPr="00272CEE">
        <w:rPr>
          <w:szCs w:val="22"/>
          <w:lang w:eastAsia="zh-CN"/>
        </w:rPr>
        <w:t xml:space="preserve"> change/CPC</w:t>
      </w:r>
    </w:p>
    <w:p w14:paraId="35F70B72" w14:textId="77777777" w:rsidR="00952844" w:rsidRPr="00272CEE" w:rsidRDefault="00952844" w:rsidP="00952844">
      <w:pPr>
        <w:pBdr>
          <w:top w:val="single" w:sz="4" w:space="1" w:color="auto"/>
          <w:left w:val="single" w:sz="4" w:space="4" w:color="auto"/>
          <w:bottom w:val="single" w:sz="4" w:space="1" w:color="auto"/>
          <w:right w:val="single" w:sz="4" w:space="4" w:color="auto"/>
        </w:pBdr>
        <w:rPr>
          <w:szCs w:val="22"/>
          <w:lang w:eastAsia="zh-CN"/>
        </w:rPr>
      </w:pPr>
      <w:r w:rsidRPr="00272CEE">
        <w:rPr>
          <w:szCs w:val="22"/>
          <w:lang w:eastAsia="zh-CN"/>
        </w:rPr>
        <w:t>o</w:t>
      </w:r>
      <w:r w:rsidRPr="00272CEE">
        <w:rPr>
          <w:szCs w:val="22"/>
          <w:lang w:eastAsia="zh-CN"/>
        </w:rPr>
        <w:tab/>
        <w:t xml:space="preserve">target </w:t>
      </w:r>
      <w:proofErr w:type="spellStart"/>
      <w:r w:rsidRPr="00272CEE">
        <w:rPr>
          <w:szCs w:val="22"/>
          <w:lang w:eastAsia="zh-CN"/>
        </w:rPr>
        <w:t>PSCell</w:t>
      </w:r>
      <w:proofErr w:type="spellEnd"/>
      <w:r w:rsidRPr="00272CEE">
        <w:rPr>
          <w:szCs w:val="22"/>
          <w:lang w:eastAsia="zh-CN"/>
        </w:rPr>
        <w:t xml:space="preserve"> information</w:t>
      </w:r>
    </w:p>
    <w:p w14:paraId="617EF692" w14:textId="77777777" w:rsidR="00952844" w:rsidRPr="00272CEE" w:rsidRDefault="00952844" w:rsidP="00952844">
      <w:pPr>
        <w:pBdr>
          <w:top w:val="single" w:sz="4" w:space="1" w:color="auto"/>
          <w:left w:val="single" w:sz="4" w:space="4" w:color="auto"/>
          <w:bottom w:val="single" w:sz="4" w:space="1" w:color="auto"/>
          <w:right w:val="single" w:sz="4" w:space="4" w:color="auto"/>
        </w:pBdr>
        <w:rPr>
          <w:szCs w:val="22"/>
          <w:lang w:eastAsia="zh-CN"/>
        </w:rPr>
      </w:pPr>
      <w:r w:rsidRPr="00272CEE">
        <w:rPr>
          <w:szCs w:val="22"/>
          <w:lang w:eastAsia="zh-CN"/>
        </w:rPr>
        <w:t>o</w:t>
      </w:r>
      <w:r w:rsidRPr="00272CEE">
        <w:rPr>
          <w:szCs w:val="22"/>
          <w:lang w:eastAsia="zh-CN"/>
        </w:rPr>
        <w:tab/>
        <w:t>SPCR cause</w:t>
      </w:r>
    </w:p>
    <w:p w14:paraId="5EC62264" w14:textId="77777777" w:rsidR="00952844" w:rsidRPr="00272CEE" w:rsidRDefault="00952844" w:rsidP="00952844">
      <w:pPr>
        <w:pBdr>
          <w:top w:val="single" w:sz="4" w:space="1" w:color="auto"/>
          <w:left w:val="single" w:sz="4" w:space="4" w:color="auto"/>
          <w:bottom w:val="single" w:sz="4" w:space="1" w:color="auto"/>
          <w:right w:val="single" w:sz="4" w:space="4" w:color="auto"/>
        </w:pBdr>
        <w:rPr>
          <w:szCs w:val="22"/>
          <w:lang w:eastAsia="zh-CN"/>
        </w:rPr>
      </w:pPr>
      <w:r w:rsidRPr="00272CEE">
        <w:rPr>
          <w:szCs w:val="22"/>
          <w:lang w:eastAsia="zh-CN"/>
        </w:rPr>
        <w:t>o</w:t>
      </w:r>
      <w:r w:rsidRPr="00272CEE">
        <w:rPr>
          <w:szCs w:val="22"/>
          <w:lang w:eastAsia="zh-CN"/>
        </w:rPr>
        <w:tab/>
        <w:t>Latest measurement results</w:t>
      </w:r>
    </w:p>
    <w:p w14:paraId="722250FC" w14:textId="77777777" w:rsidR="00952844" w:rsidRPr="00272CEE" w:rsidRDefault="00952844" w:rsidP="00952844">
      <w:pPr>
        <w:pBdr>
          <w:top w:val="single" w:sz="4" w:space="1" w:color="auto"/>
          <w:left w:val="single" w:sz="4" w:space="4" w:color="auto"/>
          <w:bottom w:val="single" w:sz="4" w:space="1" w:color="auto"/>
          <w:right w:val="single" w:sz="4" w:space="4" w:color="auto"/>
        </w:pBdr>
        <w:rPr>
          <w:szCs w:val="22"/>
          <w:lang w:eastAsia="zh-CN"/>
        </w:rPr>
      </w:pPr>
      <w:r w:rsidRPr="00272CEE">
        <w:rPr>
          <w:szCs w:val="22"/>
          <w:lang w:eastAsia="zh-CN"/>
        </w:rPr>
        <w:t>o</w:t>
      </w:r>
      <w:r w:rsidRPr="00272CEE">
        <w:rPr>
          <w:szCs w:val="22"/>
          <w:lang w:eastAsia="zh-CN"/>
        </w:rPr>
        <w:tab/>
      </w:r>
      <w:proofErr w:type="spellStart"/>
      <w:r w:rsidRPr="00272CEE">
        <w:rPr>
          <w:szCs w:val="22"/>
          <w:lang w:eastAsia="zh-CN"/>
        </w:rPr>
        <w:t>PCell</w:t>
      </w:r>
      <w:proofErr w:type="spellEnd"/>
      <w:r w:rsidRPr="00272CEE">
        <w:rPr>
          <w:szCs w:val="22"/>
          <w:lang w:eastAsia="zh-CN"/>
        </w:rPr>
        <w:t xml:space="preserve"> information, in case of MN initiated </w:t>
      </w:r>
      <w:proofErr w:type="spellStart"/>
      <w:r w:rsidRPr="00272CEE">
        <w:rPr>
          <w:szCs w:val="22"/>
          <w:lang w:eastAsia="zh-CN"/>
        </w:rPr>
        <w:t>PSCell</w:t>
      </w:r>
      <w:proofErr w:type="spellEnd"/>
      <w:r w:rsidRPr="00272CEE">
        <w:rPr>
          <w:szCs w:val="22"/>
          <w:lang w:eastAsia="zh-CN"/>
        </w:rPr>
        <w:t xml:space="preserve"> change/CPC </w:t>
      </w:r>
    </w:p>
    <w:p w14:paraId="2989BAA6" w14:textId="77777777" w:rsidR="00952844" w:rsidRPr="00DD2CBC" w:rsidRDefault="00952844" w:rsidP="00952844">
      <w:pPr>
        <w:pBdr>
          <w:top w:val="single" w:sz="4" w:space="1" w:color="auto"/>
          <w:left w:val="single" w:sz="4" w:space="4" w:color="auto"/>
          <w:bottom w:val="single" w:sz="4" w:space="1" w:color="auto"/>
          <w:right w:val="single" w:sz="4" w:space="4" w:color="auto"/>
        </w:pBdr>
        <w:rPr>
          <w:szCs w:val="22"/>
          <w:lang w:eastAsia="zh-CN"/>
        </w:rPr>
      </w:pPr>
      <w:r w:rsidRPr="00272CEE">
        <w:rPr>
          <w:szCs w:val="22"/>
          <w:lang w:eastAsia="zh-CN"/>
        </w:rPr>
        <w:t>o</w:t>
      </w:r>
      <w:r w:rsidRPr="00272CEE">
        <w:rPr>
          <w:szCs w:val="22"/>
          <w:lang w:eastAsia="zh-CN"/>
        </w:rPr>
        <w:tab/>
        <w:t>Time elapsed between the CPC execution and the reception of the CPAC configuration in case of CPC</w:t>
      </w:r>
    </w:p>
    <w:p w14:paraId="43E0D6E9" w14:textId="39BE6A22" w:rsidR="00B374F5" w:rsidRPr="00B374F5" w:rsidRDefault="00B374F5" w:rsidP="00B374F5">
      <w:pPr>
        <w:rPr>
          <w:b/>
          <w:bCs/>
          <w:szCs w:val="22"/>
          <w:lang w:eastAsia="zh-CN"/>
        </w:rPr>
      </w:pPr>
      <w:r w:rsidRPr="00B374F5">
        <w:rPr>
          <w:b/>
          <w:bCs/>
          <w:szCs w:val="22"/>
          <w:lang w:eastAsia="zh-CN"/>
        </w:rPr>
        <w:t>Q</w:t>
      </w:r>
      <w:r w:rsidR="008647A0">
        <w:rPr>
          <w:b/>
          <w:bCs/>
          <w:szCs w:val="22"/>
          <w:lang w:eastAsia="zh-CN"/>
        </w:rPr>
        <w:t>6</w:t>
      </w:r>
      <w:r w:rsidRPr="00B374F5">
        <w:rPr>
          <w:b/>
          <w:bCs/>
          <w:szCs w:val="22"/>
          <w:lang w:eastAsia="zh-CN"/>
        </w:rPr>
        <w:t xml:space="preserve">: Whether RAN3 can send an LS to RAN2 to check </w:t>
      </w:r>
      <w:r w:rsidR="00B775EA">
        <w:rPr>
          <w:b/>
          <w:bCs/>
          <w:szCs w:val="22"/>
          <w:lang w:eastAsia="zh-CN"/>
        </w:rPr>
        <w:t xml:space="preserve">further </w:t>
      </w:r>
      <w:r w:rsidRPr="00B374F5">
        <w:rPr>
          <w:b/>
          <w:bCs/>
          <w:szCs w:val="22"/>
          <w:lang w:eastAsia="zh-CN"/>
        </w:rPr>
        <w:t>on the following</w:t>
      </w:r>
      <w:r w:rsidR="00B775EA">
        <w:rPr>
          <w:b/>
          <w:bCs/>
          <w:szCs w:val="22"/>
          <w:lang w:eastAsia="zh-CN"/>
        </w:rPr>
        <w:t xml:space="preserve"> regarding SPCR</w:t>
      </w:r>
      <w:r w:rsidRPr="00B374F5">
        <w:rPr>
          <w:b/>
          <w:bCs/>
          <w:szCs w:val="22"/>
          <w:lang w:eastAsia="zh-CN"/>
        </w:rPr>
        <w:t>:</w:t>
      </w:r>
    </w:p>
    <w:p w14:paraId="0445F5AC" w14:textId="47FB7798" w:rsidR="00B374F5" w:rsidRPr="00B374F5" w:rsidRDefault="00B374F5" w:rsidP="00B374F5">
      <w:pPr>
        <w:pStyle w:val="ListParagraph"/>
        <w:numPr>
          <w:ilvl w:val="0"/>
          <w:numId w:val="43"/>
        </w:numPr>
        <w:ind w:firstLineChars="0"/>
        <w:rPr>
          <w:sz w:val="22"/>
          <w:szCs w:val="24"/>
          <w:lang w:eastAsia="zh-CN"/>
        </w:rPr>
      </w:pPr>
      <w:r w:rsidRPr="00B374F5">
        <w:rPr>
          <w:sz w:val="22"/>
          <w:szCs w:val="24"/>
          <w:lang w:eastAsia="zh-CN"/>
        </w:rPr>
        <w:t>Triggers for SPCR (e.g., T310/T312/T304 of SCG)</w:t>
      </w:r>
    </w:p>
    <w:p w14:paraId="1527CDA3" w14:textId="481AB7F5" w:rsidR="00B374F5" w:rsidRPr="00B374F5" w:rsidRDefault="00B374F5" w:rsidP="00B374F5">
      <w:pPr>
        <w:pStyle w:val="ListParagraph"/>
        <w:numPr>
          <w:ilvl w:val="0"/>
          <w:numId w:val="43"/>
        </w:numPr>
        <w:ind w:firstLineChars="0"/>
        <w:rPr>
          <w:sz w:val="22"/>
          <w:szCs w:val="24"/>
          <w:lang w:eastAsia="zh-CN"/>
        </w:rPr>
      </w:pPr>
      <w:r w:rsidRPr="00B374F5">
        <w:rPr>
          <w:sz w:val="22"/>
          <w:szCs w:val="24"/>
          <w:lang w:eastAsia="zh-CN"/>
        </w:rPr>
        <w:t>The reporting of SPCR (delayed or immediate)</w:t>
      </w:r>
    </w:p>
    <w:p w14:paraId="23CA49C0" w14:textId="30F5919E" w:rsidR="00952844" w:rsidRPr="00B374F5" w:rsidRDefault="00B374F5" w:rsidP="00B374F5">
      <w:pPr>
        <w:pStyle w:val="ListParagraph"/>
        <w:numPr>
          <w:ilvl w:val="0"/>
          <w:numId w:val="43"/>
        </w:numPr>
        <w:ind w:firstLineChars="0"/>
        <w:rPr>
          <w:sz w:val="22"/>
          <w:szCs w:val="24"/>
          <w:lang w:eastAsia="zh-CN"/>
        </w:rPr>
      </w:pPr>
      <w:r w:rsidRPr="00B374F5">
        <w:rPr>
          <w:sz w:val="22"/>
          <w:szCs w:val="24"/>
          <w:lang w:eastAsia="zh-CN"/>
        </w:rPr>
        <w:t>Potential contents of SPCR (final decision up to RAN2)</w:t>
      </w:r>
    </w:p>
    <w:p w14:paraId="227BFD41" w14:textId="77777777" w:rsidR="00952844" w:rsidRPr="00B374F5" w:rsidRDefault="00952844" w:rsidP="00952844">
      <w:pPr>
        <w:pStyle w:val="ListParagraph"/>
        <w:numPr>
          <w:ilvl w:val="0"/>
          <w:numId w:val="42"/>
        </w:numPr>
        <w:ind w:firstLineChars="0"/>
        <w:rPr>
          <w:sz w:val="22"/>
          <w:szCs w:val="24"/>
          <w:lang w:eastAsia="zh-CN"/>
        </w:rPr>
      </w:pPr>
      <w:r w:rsidRPr="00B374F5">
        <w:rPr>
          <w:sz w:val="22"/>
          <w:szCs w:val="24"/>
          <w:lang w:eastAsia="zh-CN"/>
        </w:rPr>
        <w:t xml:space="preserve">Source </w:t>
      </w:r>
      <w:proofErr w:type="spellStart"/>
      <w:r w:rsidRPr="00B374F5">
        <w:rPr>
          <w:sz w:val="22"/>
          <w:szCs w:val="24"/>
          <w:lang w:eastAsia="zh-CN"/>
        </w:rPr>
        <w:t>PSCell</w:t>
      </w:r>
      <w:proofErr w:type="spellEnd"/>
      <w:r w:rsidRPr="00B374F5">
        <w:rPr>
          <w:sz w:val="22"/>
          <w:szCs w:val="24"/>
          <w:lang w:eastAsia="zh-CN"/>
        </w:rPr>
        <w:t xml:space="preserve"> information, in case of </w:t>
      </w:r>
      <w:proofErr w:type="spellStart"/>
      <w:r w:rsidRPr="00B374F5">
        <w:rPr>
          <w:sz w:val="22"/>
          <w:szCs w:val="24"/>
          <w:lang w:eastAsia="zh-CN"/>
        </w:rPr>
        <w:t>PSCell</w:t>
      </w:r>
      <w:proofErr w:type="spellEnd"/>
      <w:r w:rsidRPr="00B374F5">
        <w:rPr>
          <w:sz w:val="22"/>
          <w:szCs w:val="24"/>
          <w:lang w:eastAsia="zh-CN"/>
        </w:rPr>
        <w:t xml:space="preserve"> change/CPC</w:t>
      </w:r>
    </w:p>
    <w:p w14:paraId="09AF6A6D" w14:textId="77777777" w:rsidR="00952844" w:rsidRPr="00B374F5" w:rsidRDefault="00952844" w:rsidP="00952844">
      <w:pPr>
        <w:pStyle w:val="ListParagraph"/>
        <w:numPr>
          <w:ilvl w:val="0"/>
          <w:numId w:val="42"/>
        </w:numPr>
        <w:ind w:firstLineChars="0"/>
        <w:rPr>
          <w:sz w:val="22"/>
          <w:szCs w:val="24"/>
          <w:lang w:eastAsia="zh-CN"/>
        </w:rPr>
      </w:pPr>
      <w:r w:rsidRPr="00B374F5">
        <w:rPr>
          <w:sz w:val="22"/>
          <w:szCs w:val="24"/>
          <w:lang w:eastAsia="zh-CN"/>
        </w:rPr>
        <w:t xml:space="preserve">Target </w:t>
      </w:r>
      <w:proofErr w:type="spellStart"/>
      <w:r w:rsidRPr="00B374F5">
        <w:rPr>
          <w:sz w:val="22"/>
          <w:szCs w:val="24"/>
          <w:lang w:eastAsia="zh-CN"/>
        </w:rPr>
        <w:t>PSCell</w:t>
      </w:r>
      <w:proofErr w:type="spellEnd"/>
      <w:r w:rsidRPr="00B374F5">
        <w:rPr>
          <w:sz w:val="22"/>
          <w:szCs w:val="24"/>
          <w:lang w:eastAsia="zh-CN"/>
        </w:rPr>
        <w:t xml:space="preserve"> information</w:t>
      </w:r>
    </w:p>
    <w:p w14:paraId="299299D6" w14:textId="77777777" w:rsidR="00952844" w:rsidRPr="00B374F5" w:rsidRDefault="00952844" w:rsidP="00952844">
      <w:pPr>
        <w:pStyle w:val="ListParagraph"/>
        <w:numPr>
          <w:ilvl w:val="0"/>
          <w:numId w:val="42"/>
        </w:numPr>
        <w:ind w:firstLineChars="0"/>
        <w:rPr>
          <w:sz w:val="22"/>
          <w:szCs w:val="24"/>
          <w:lang w:eastAsia="zh-CN"/>
        </w:rPr>
      </w:pPr>
      <w:r w:rsidRPr="00B374F5">
        <w:rPr>
          <w:sz w:val="22"/>
          <w:szCs w:val="24"/>
          <w:lang w:eastAsia="zh-CN"/>
        </w:rPr>
        <w:t>SPCR cause</w:t>
      </w:r>
    </w:p>
    <w:p w14:paraId="78247018" w14:textId="77777777" w:rsidR="00952844" w:rsidRPr="00B374F5" w:rsidRDefault="00952844" w:rsidP="00952844">
      <w:pPr>
        <w:pStyle w:val="ListParagraph"/>
        <w:numPr>
          <w:ilvl w:val="0"/>
          <w:numId w:val="42"/>
        </w:numPr>
        <w:ind w:firstLineChars="0"/>
        <w:rPr>
          <w:sz w:val="22"/>
          <w:szCs w:val="24"/>
          <w:lang w:eastAsia="zh-CN"/>
        </w:rPr>
      </w:pPr>
      <w:r w:rsidRPr="00B374F5">
        <w:rPr>
          <w:sz w:val="22"/>
          <w:szCs w:val="24"/>
          <w:lang w:eastAsia="zh-CN"/>
        </w:rPr>
        <w:t>Latest measurement results</w:t>
      </w:r>
    </w:p>
    <w:p w14:paraId="28ED4241" w14:textId="77777777" w:rsidR="00952844" w:rsidRPr="00B374F5" w:rsidRDefault="00952844" w:rsidP="00952844">
      <w:pPr>
        <w:pStyle w:val="ListParagraph"/>
        <w:numPr>
          <w:ilvl w:val="0"/>
          <w:numId w:val="42"/>
        </w:numPr>
        <w:ind w:firstLineChars="0"/>
        <w:rPr>
          <w:sz w:val="22"/>
          <w:szCs w:val="24"/>
          <w:lang w:eastAsia="zh-CN"/>
        </w:rPr>
      </w:pPr>
      <w:proofErr w:type="spellStart"/>
      <w:r w:rsidRPr="00B374F5">
        <w:rPr>
          <w:sz w:val="22"/>
          <w:szCs w:val="24"/>
          <w:lang w:eastAsia="zh-CN"/>
        </w:rPr>
        <w:t>PCell</w:t>
      </w:r>
      <w:proofErr w:type="spellEnd"/>
      <w:r w:rsidRPr="00B374F5">
        <w:rPr>
          <w:sz w:val="22"/>
          <w:szCs w:val="24"/>
          <w:lang w:eastAsia="zh-CN"/>
        </w:rPr>
        <w:t xml:space="preserve"> information, in case of MN initiated </w:t>
      </w:r>
      <w:proofErr w:type="spellStart"/>
      <w:r w:rsidRPr="00B374F5">
        <w:rPr>
          <w:sz w:val="22"/>
          <w:szCs w:val="24"/>
          <w:lang w:eastAsia="zh-CN"/>
        </w:rPr>
        <w:t>PSCell</w:t>
      </w:r>
      <w:proofErr w:type="spellEnd"/>
      <w:r w:rsidRPr="00B374F5">
        <w:rPr>
          <w:sz w:val="22"/>
          <w:szCs w:val="24"/>
          <w:lang w:eastAsia="zh-CN"/>
        </w:rPr>
        <w:t xml:space="preserve"> change/CPC</w:t>
      </w:r>
    </w:p>
    <w:p w14:paraId="31138311" w14:textId="77777777" w:rsidR="00952844" w:rsidRPr="00B374F5" w:rsidRDefault="00952844" w:rsidP="00952844">
      <w:pPr>
        <w:pStyle w:val="ListParagraph"/>
        <w:numPr>
          <w:ilvl w:val="0"/>
          <w:numId w:val="42"/>
        </w:numPr>
        <w:ind w:firstLineChars="0"/>
        <w:rPr>
          <w:sz w:val="22"/>
          <w:szCs w:val="24"/>
          <w:lang w:eastAsia="zh-CN"/>
        </w:rPr>
      </w:pPr>
      <w:r w:rsidRPr="00B374F5">
        <w:rPr>
          <w:sz w:val="22"/>
          <w:szCs w:val="24"/>
          <w:lang w:eastAsia="zh-CN"/>
        </w:rPr>
        <w:t>Time elapsed between the CPAC execution and reception of CPAC configuration, in case of CPAC</w:t>
      </w:r>
    </w:p>
    <w:p w14:paraId="5497F9A4" w14:textId="77777777" w:rsidR="00952844" w:rsidRPr="00B374F5" w:rsidRDefault="00952844" w:rsidP="00952844">
      <w:pPr>
        <w:pStyle w:val="ListParagraph"/>
        <w:numPr>
          <w:ilvl w:val="0"/>
          <w:numId w:val="42"/>
        </w:numPr>
        <w:ind w:firstLineChars="0"/>
        <w:rPr>
          <w:sz w:val="22"/>
          <w:szCs w:val="24"/>
          <w:lang w:eastAsia="zh-CN"/>
        </w:rPr>
      </w:pPr>
      <w:r w:rsidRPr="00B374F5">
        <w:rPr>
          <w:sz w:val="22"/>
          <w:szCs w:val="24"/>
          <w:lang w:eastAsia="zh-CN"/>
        </w:rPr>
        <w:t xml:space="preserve">Information that </w:t>
      </w:r>
      <w:proofErr w:type="spellStart"/>
      <w:r w:rsidRPr="00B374F5">
        <w:rPr>
          <w:sz w:val="22"/>
          <w:szCs w:val="24"/>
          <w:lang w:eastAsia="zh-CN"/>
        </w:rPr>
        <w:t>PSCell</w:t>
      </w:r>
      <w:proofErr w:type="spellEnd"/>
      <w:r w:rsidRPr="00B374F5">
        <w:rPr>
          <w:sz w:val="22"/>
          <w:szCs w:val="24"/>
          <w:lang w:eastAsia="zh-CN"/>
        </w:rPr>
        <w:t xml:space="preserve"> change was MN-initiated or SN-initiated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952844" w14:paraId="2F709F6F" w14:textId="77777777" w:rsidTr="00271F2E">
        <w:tc>
          <w:tcPr>
            <w:tcW w:w="1271" w:type="dxa"/>
            <w:shd w:val="clear" w:color="auto" w:fill="auto"/>
          </w:tcPr>
          <w:p w14:paraId="6550F9F1" w14:textId="77777777" w:rsidR="00952844" w:rsidRPr="00B374F5" w:rsidRDefault="00952844" w:rsidP="00271F2E">
            <w:pPr>
              <w:rPr>
                <w:b/>
                <w:bCs/>
              </w:rPr>
            </w:pPr>
            <w:r w:rsidRPr="00B374F5">
              <w:rPr>
                <w:b/>
                <w:bCs/>
                <w:szCs w:val="22"/>
                <w:lang w:eastAsia="zh-CN"/>
              </w:rPr>
              <w:t xml:space="preserve"> </w:t>
            </w:r>
            <w:r w:rsidRPr="00B374F5">
              <w:rPr>
                <w:b/>
                <w:bCs/>
              </w:rPr>
              <w:t>Company</w:t>
            </w:r>
          </w:p>
        </w:tc>
        <w:tc>
          <w:tcPr>
            <w:tcW w:w="1637" w:type="dxa"/>
          </w:tcPr>
          <w:p w14:paraId="6E918BEF" w14:textId="7097DB39" w:rsidR="00952844" w:rsidRPr="00B374F5" w:rsidRDefault="00952844" w:rsidP="00271F2E">
            <w:pPr>
              <w:rPr>
                <w:rFonts w:eastAsia="Segoe UI"/>
                <w:b/>
                <w:bCs/>
                <w:lang w:eastAsia="zh-CN"/>
              </w:rPr>
            </w:pPr>
            <w:r w:rsidRPr="00B374F5">
              <w:rPr>
                <w:rFonts w:eastAsia="Segoe UI"/>
                <w:b/>
                <w:bCs/>
                <w:lang w:eastAsia="zh-CN"/>
              </w:rPr>
              <w:t xml:space="preserve">Yes/No for </w:t>
            </w:r>
            <w:r w:rsidR="00B775EA">
              <w:rPr>
                <w:rFonts w:eastAsia="Segoe UI"/>
                <w:b/>
                <w:bCs/>
                <w:lang w:eastAsia="zh-CN"/>
              </w:rPr>
              <w:t>1, 2 and 3a)-</w:t>
            </w:r>
            <w:r w:rsidR="008647A0">
              <w:rPr>
                <w:rFonts w:eastAsia="Segoe UI"/>
                <w:b/>
                <w:bCs/>
                <w:lang w:eastAsia="zh-CN"/>
              </w:rPr>
              <w:t xml:space="preserve"> 3</w:t>
            </w:r>
            <w:r w:rsidR="00B775EA">
              <w:rPr>
                <w:rFonts w:eastAsia="Segoe UI"/>
                <w:b/>
                <w:bCs/>
                <w:lang w:eastAsia="zh-CN"/>
              </w:rPr>
              <w:t>g)</w:t>
            </w:r>
          </w:p>
        </w:tc>
        <w:tc>
          <w:tcPr>
            <w:tcW w:w="6297" w:type="dxa"/>
            <w:shd w:val="clear" w:color="auto" w:fill="auto"/>
          </w:tcPr>
          <w:p w14:paraId="60B2338D" w14:textId="77777777" w:rsidR="00952844" w:rsidRPr="00B374F5" w:rsidRDefault="00952844" w:rsidP="00271F2E">
            <w:pPr>
              <w:rPr>
                <w:b/>
                <w:bCs/>
              </w:rPr>
            </w:pPr>
            <w:r w:rsidRPr="00B374F5">
              <w:rPr>
                <w:b/>
                <w:bCs/>
              </w:rPr>
              <w:t>Comment</w:t>
            </w:r>
          </w:p>
        </w:tc>
      </w:tr>
      <w:tr w:rsidR="00952844" w14:paraId="0FCCB669" w14:textId="77777777" w:rsidTr="00271F2E">
        <w:tc>
          <w:tcPr>
            <w:tcW w:w="1271" w:type="dxa"/>
            <w:shd w:val="clear" w:color="auto" w:fill="auto"/>
          </w:tcPr>
          <w:p w14:paraId="0EA13ECB" w14:textId="77777777" w:rsidR="00952844" w:rsidRDefault="00952844" w:rsidP="00271F2E">
            <w:pPr>
              <w:rPr>
                <w:rFonts w:eastAsiaTheme="minorEastAsia"/>
                <w:lang w:eastAsia="zh-CN"/>
              </w:rPr>
            </w:pPr>
          </w:p>
        </w:tc>
        <w:tc>
          <w:tcPr>
            <w:tcW w:w="1637" w:type="dxa"/>
          </w:tcPr>
          <w:p w14:paraId="5AF2A093" w14:textId="77777777" w:rsidR="00952844" w:rsidRDefault="00952844" w:rsidP="00271F2E">
            <w:pPr>
              <w:rPr>
                <w:rFonts w:eastAsiaTheme="minorEastAsia"/>
                <w:lang w:eastAsia="zh-CN"/>
              </w:rPr>
            </w:pPr>
          </w:p>
        </w:tc>
        <w:tc>
          <w:tcPr>
            <w:tcW w:w="6297" w:type="dxa"/>
            <w:shd w:val="clear" w:color="auto" w:fill="auto"/>
          </w:tcPr>
          <w:p w14:paraId="29071566" w14:textId="77777777" w:rsidR="00952844" w:rsidRDefault="00952844" w:rsidP="00271F2E">
            <w:pPr>
              <w:rPr>
                <w:rFonts w:eastAsia="CG Times (WN)"/>
                <w:lang w:eastAsia="zh-CN"/>
              </w:rPr>
            </w:pPr>
          </w:p>
        </w:tc>
      </w:tr>
      <w:tr w:rsidR="00952844" w14:paraId="2759F13D" w14:textId="77777777" w:rsidTr="00271F2E">
        <w:tc>
          <w:tcPr>
            <w:tcW w:w="1271" w:type="dxa"/>
            <w:shd w:val="clear" w:color="auto" w:fill="auto"/>
          </w:tcPr>
          <w:p w14:paraId="3B7E9124" w14:textId="77777777" w:rsidR="00952844" w:rsidRDefault="00952844" w:rsidP="00271F2E">
            <w:pPr>
              <w:rPr>
                <w:rFonts w:eastAsia="SimSun"/>
                <w:lang w:eastAsia="zh-CN"/>
              </w:rPr>
            </w:pPr>
          </w:p>
        </w:tc>
        <w:tc>
          <w:tcPr>
            <w:tcW w:w="1637" w:type="dxa"/>
          </w:tcPr>
          <w:p w14:paraId="0192F85C" w14:textId="77777777" w:rsidR="00952844" w:rsidRDefault="00952844" w:rsidP="00271F2E">
            <w:pPr>
              <w:rPr>
                <w:rFonts w:eastAsia="SimSun"/>
                <w:lang w:eastAsia="zh-CN"/>
              </w:rPr>
            </w:pPr>
          </w:p>
        </w:tc>
        <w:tc>
          <w:tcPr>
            <w:tcW w:w="6297" w:type="dxa"/>
            <w:shd w:val="clear" w:color="auto" w:fill="auto"/>
          </w:tcPr>
          <w:p w14:paraId="7E4E9292" w14:textId="77777777" w:rsidR="00952844" w:rsidRDefault="00952844" w:rsidP="00271F2E">
            <w:pPr>
              <w:rPr>
                <w:rFonts w:eastAsia="SimSun"/>
                <w:lang w:eastAsia="zh-CN"/>
              </w:rPr>
            </w:pPr>
          </w:p>
        </w:tc>
      </w:tr>
    </w:tbl>
    <w:p w14:paraId="40887C77" w14:textId="77777777" w:rsidR="00952844" w:rsidRDefault="00952844" w:rsidP="00952844">
      <w:pPr>
        <w:rPr>
          <w:lang w:eastAsia="zh-CN"/>
        </w:rPr>
      </w:pPr>
    </w:p>
    <w:p w14:paraId="65707EBD" w14:textId="57CE2038" w:rsidR="00F97151" w:rsidRDefault="00DA5145" w:rsidP="003F14AC">
      <w:pPr>
        <w:pStyle w:val="Heading3"/>
        <w:rPr>
          <w:lang w:eastAsia="zh-CN"/>
        </w:rPr>
      </w:pPr>
      <w:r>
        <w:rPr>
          <w:lang w:eastAsia="zh-CN"/>
        </w:rPr>
        <w:t>Configuring T310 and T312 triggers for SPCR</w:t>
      </w:r>
    </w:p>
    <w:p w14:paraId="4F0610B4" w14:textId="021D2694" w:rsidR="00945FDE" w:rsidRPr="00945FDE" w:rsidRDefault="00945FDE" w:rsidP="00272CEE">
      <w:pPr>
        <w:pBdr>
          <w:top w:val="single" w:sz="4" w:space="1" w:color="auto"/>
          <w:left w:val="single" w:sz="4" w:space="4" w:color="auto"/>
          <w:bottom w:val="single" w:sz="4" w:space="1" w:color="auto"/>
          <w:right w:val="single" w:sz="4" w:space="4" w:color="auto"/>
        </w:pBdr>
        <w:rPr>
          <w:lang w:eastAsia="zh-CN"/>
        </w:rPr>
      </w:pPr>
      <w:r w:rsidRPr="00945FDE">
        <w:rPr>
          <w:lang w:eastAsia="zh-CN"/>
        </w:rPr>
        <w:t>Observation 2</w:t>
      </w:r>
      <w:r>
        <w:rPr>
          <w:lang w:eastAsia="zh-CN"/>
        </w:rPr>
        <w:t>-3</w:t>
      </w:r>
      <w:r w:rsidRPr="00945FDE">
        <w:rPr>
          <w:lang w:eastAsia="zh-CN"/>
        </w:rPr>
        <w:t xml:space="preserve">: MN cannot configure a meaningful T310 </w:t>
      </w:r>
      <w:r>
        <w:rPr>
          <w:lang w:eastAsia="zh-CN"/>
        </w:rPr>
        <w:t xml:space="preserve">and T312 </w:t>
      </w:r>
      <w:r w:rsidRPr="00945FDE">
        <w:rPr>
          <w:lang w:eastAsia="zh-CN"/>
        </w:rPr>
        <w:t xml:space="preserve">threshold in SPCR configuration, as MN is unaware of T310 </w:t>
      </w:r>
      <w:r>
        <w:rPr>
          <w:lang w:eastAsia="zh-CN"/>
        </w:rPr>
        <w:t xml:space="preserve">and T312 </w:t>
      </w:r>
      <w:r w:rsidRPr="00945FDE">
        <w:rPr>
          <w:lang w:eastAsia="zh-CN"/>
        </w:rPr>
        <w:t>timer value configured by the SN during connection establishment.</w:t>
      </w:r>
    </w:p>
    <w:p w14:paraId="4B07FB35" w14:textId="77777777" w:rsidR="00981897" w:rsidRPr="003717A8" w:rsidRDefault="00981897" w:rsidP="00272CEE">
      <w:pPr>
        <w:pBdr>
          <w:top w:val="single" w:sz="4" w:space="1" w:color="auto"/>
          <w:left w:val="single" w:sz="4" w:space="4" w:color="auto"/>
          <w:bottom w:val="single" w:sz="4" w:space="1" w:color="auto"/>
          <w:right w:val="single" w:sz="4" w:space="4" w:color="auto"/>
        </w:pBdr>
        <w:rPr>
          <w:lang w:eastAsia="zh-CN"/>
        </w:rPr>
      </w:pPr>
      <w:r>
        <w:rPr>
          <w:lang w:eastAsia="zh-CN"/>
        </w:rPr>
        <w:lastRenderedPageBreak/>
        <w:t xml:space="preserve">NOK, </w:t>
      </w:r>
      <w:r w:rsidRPr="003717A8">
        <w:rPr>
          <w:lang w:eastAsia="zh-CN"/>
        </w:rPr>
        <w:t xml:space="preserve">Proposal 1: Coordination between MN and SN is needed for the MN to properly configure SPCR. </w:t>
      </w:r>
    </w:p>
    <w:p w14:paraId="0C3D0A95" w14:textId="0E209413" w:rsidR="00981897" w:rsidRDefault="00981897"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NOK, </w:t>
      </w:r>
      <w:r w:rsidRPr="003717A8">
        <w:rPr>
          <w:lang w:eastAsia="zh-CN"/>
        </w:rPr>
        <w:t xml:space="preserve">Proposal 2: SN may provide the MN with the currently used values for T310/T312 by means of the MN-initiated modification (S-NODE MODIFICATION REQUEST ACKNOWLEDGE) or SN-initiated SN Change (S-NODE CHANGE REQUIRED). </w:t>
      </w:r>
    </w:p>
    <w:p w14:paraId="3C825DEC" w14:textId="122FEB20" w:rsidR="00F865E0" w:rsidRPr="00F865E0" w:rsidRDefault="00F865E0" w:rsidP="00272CEE">
      <w:pPr>
        <w:pBdr>
          <w:top w:val="single" w:sz="4" w:space="1" w:color="auto"/>
          <w:left w:val="single" w:sz="4" w:space="4" w:color="auto"/>
          <w:bottom w:val="single" w:sz="4" w:space="1" w:color="auto"/>
          <w:right w:val="single" w:sz="4" w:space="4" w:color="auto"/>
        </w:pBdr>
        <w:rPr>
          <w:lang w:eastAsia="zh-CN"/>
        </w:rPr>
      </w:pPr>
      <w:bookmarkStart w:id="1" w:name="_Hlk116224700"/>
      <w:r>
        <w:rPr>
          <w:lang w:eastAsia="zh-CN"/>
        </w:rPr>
        <w:t xml:space="preserve">NOK, </w:t>
      </w:r>
      <w:r w:rsidRPr="00F865E0">
        <w:rPr>
          <w:lang w:eastAsia="zh-CN"/>
        </w:rPr>
        <w:t xml:space="preserve">Proposal 4: SN may indicate its preferences in terms of T310/T312 thresholds to the MN via the SN change required message in case of SN initiated </w:t>
      </w:r>
      <w:proofErr w:type="spellStart"/>
      <w:r w:rsidRPr="00F865E0">
        <w:rPr>
          <w:lang w:eastAsia="zh-CN"/>
        </w:rPr>
        <w:t>PSCell</w:t>
      </w:r>
      <w:proofErr w:type="spellEnd"/>
      <w:r w:rsidRPr="00F865E0">
        <w:rPr>
          <w:lang w:eastAsia="zh-CN"/>
        </w:rPr>
        <w:t xml:space="preserve"> change</w:t>
      </w:r>
    </w:p>
    <w:p w14:paraId="12DD618A" w14:textId="54FDCB23" w:rsidR="00F865E0" w:rsidRPr="003717A8" w:rsidRDefault="00F865E0"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NOK, </w:t>
      </w:r>
      <w:r w:rsidRPr="00F865E0">
        <w:rPr>
          <w:lang w:eastAsia="zh-CN"/>
        </w:rPr>
        <w:t xml:space="preserve">Proposal 5: MN may inform the SN </w:t>
      </w:r>
      <w:proofErr w:type="gramStart"/>
      <w:r w:rsidRPr="00F865E0">
        <w:rPr>
          <w:lang w:eastAsia="zh-CN"/>
        </w:rPr>
        <w:t>with regard to</w:t>
      </w:r>
      <w:proofErr w:type="gramEnd"/>
      <w:r w:rsidRPr="00F865E0">
        <w:rPr>
          <w:lang w:eastAsia="zh-CN"/>
        </w:rPr>
        <w:t xml:space="preserve"> the used SPCR configuration via the SN Change Confirm message</w:t>
      </w:r>
    </w:p>
    <w:bookmarkEnd w:id="1"/>
    <w:p w14:paraId="52C0A59C" w14:textId="5C9A74FF" w:rsidR="00B337FD" w:rsidRPr="00B337FD" w:rsidRDefault="00B337FD"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ZTE, </w:t>
      </w:r>
      <w:r w:rsidRPr="00B337FD">
        <w:rPr>
          <w:lang w:eastAsia="zh-CN"/>
        </w:rPr>
        <w:t xml:space="preserve">Proposal 4: Source SN or SN provides SPCR configuration (e.g., Thresholds of T312/T310) in the following user cases: SN initiated classic </w:t>
      </w:r>
      <w:proofErr w:type="spellStart"/>
      <w:r w:rsidRPr="00B337FD">
        <w:rPr>
          <w:lang w:eastAsia="zh-CN"/>
        </w:rPr>
        <w:t>PSCell</w:t>
      </w:r>
      <w:proofErr w:type="spellEnd"/>
      <w:r w:rsidRPr="00B337FD">
        <w:rPr>
          <w:lang w:eastAsia="zh-CN"/>
        </w:rPr>
        <w:t xml:space="preserve"> change, SN initiated CPC, MN-initiated classic </w:t>
      </w:r>
      <w:proofErr w:type="spellStart"/>
      <w:r w:rsidRPr="00B337FD">
        <w:rPr>
          <w:lang w:eastAsia="zh-CN"/>
        </w:rPr>
        <w:t>PSCell</w:t>
      </w:r>
      <w:proofErr w:type="spellEnd"/>
      <w:r w:rsidRPr="00B337FD">
        <w:rPr>
          <w:lang w:eastAsia="zh-CN"/>
        </w:rPr>
        <w:t xml:space="preserve"> change, MN-initiated CPC, intra-SN classic </w:t>
      </w:r>
      <w:proofErr w:type="spellStart"/>
      <w:r w:rsidRPr="00B337FD">
        <w:rPr>
          <w:lang w:eastAsia="zh-CN"/>
        </w:rPr>
        <w:t>PSCell</w:t>
      </w:r>
      <w:proofErr w:type="spellEnd"/>
      <w:r w:rsidRPr="00B337FD">
        <w:rPr>
          <w:lang w:eastAsia="zh-CN"/>
        </w:rPr>
        <w:t xml:space="preserve"> change, intra-SN CPC.</w:t>
      </w:r>
    </w:p>
    <w:p w14:paraId="1C0EFB13" w14:textId="132DE0AE" w:rsidR="005758EA" w:rsidRPr="005758EA" w:rsidRDefault="00DB70E7"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ZTE, </w:t>
      </w:r>
      <w:r w:rsidR="00B337FD" w:rsidRPr="00B337FD">
        <w:rPr>
          <w:lang w:eastAsia="zh-CN"/>
        </w:rPr>
        <w:t>Proposal 5: MN provides SPCR configuration (e.g., Thresholds of T312/T310) in the following user cases: Classic Addition, CPA.</w:t>
      </w:r>
    </w:p>
    <w:p w14:paraId="025DEE48" w14:textId="220073C7" w:rsidR="00E3014F" w:rsidRPr="00E3014F" w:rsidRDefault="00264E87"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00E3014F" w:rsidRPr="00E3014F">
        <w:rPr>
          <w:lang w:eastAsia="zh-CN"/>
        </w:rPr>
        <w:t xml:space="preserve">Proposal 4: In case of MN initiated successful </w:t>
      </w:r>
      <w:proofErr w:type="spellStart"/>
      <w:r w:rsidR="00E3014F" w:rsidRPr="00E3014F">
        <w:rPr>
          <w:lang w:eastAsia="zh-CN"/>
        </w:rPr>
        <w:t>PSCell</w:t>
      </w:r>
      <w:proofErr w:type="spellEnd"/>
      <w:r w:rsidR="00E3014F" w:rsidRPr="00E3014F">
        <w:rPr>
          <w:lang w:eastAsia="zh-CN"/>
        </w:rPr>
        <w:t xml:space="preserve"> Change/CPC and classical Addition/CPA, MN generates the Successful </w:t>
      </w:r>
      <w:proofErr w:type="spellStart"/>
      <w:r w:rsidR="00E3014F" w:rsidRPr="00E3014F">
        <w:rPr>
          <w:lang w:eastAsia="zh-CN"/>
        </w:rPr>
        <w:t>PSCell</w:t>
      </w:r>
      <w:proofErr w:type="spellEnd"/>
      <w:r w:rsidR="00E3014F" w:rsidRPr="00E3014F">
        <w:rPr>
          <w:lang w:eastAsia="zh-CN"/>
        </w:rPr>
        <w:t xml:space="preserve"> Change configuration and configures the UE with SPC configuration. MN is also responsible for performing the SPC related optimizations</w:t>
      </w:r>
    </w:p>
    <w:p w14:paraId="688AFC65" w14:textId="5D9691B7" w:rsidR="00E3014F" w:rsidRPr="00E3014F" w:rsidRDefault="00264E87"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00E3014F" w:rsidRPr="00E3014F">
        <w:rPr>
          <w:lang w:eastAsia="zh-CN"/>
        </w:rPr>
        <w:t xml:space="preserve">Proposal 5: In case of SN initiated successful </w:t>
      </w:r>
      <w:proofErr w:type="spellStart"/>
      <w:r w:rsidR="00E3014F" w:rsidRPr="00E3014F">
        <w:rPr>
          <w:lang w:eastAsia="zh-CN"/>
        </w:rPr>
        <w:t>PSCell</w:t>
      </w:r>
      <w:proofErr w:type="spellEnd"/>
      <w:r w:rsidR="00E3014F" w:rsidRPr="00E3014F">
        <w:rPr>
          <w:lang w:eastAsia="zh-CN"/>
        </w:rPr>
        <w:t xml:space="preserve"> Change/CPC, SN (whether S-SN or T-SN depends on the timers) generates the Successful </w:t>
      </w:r>
      <w:proofErr w:type="spellStart"/>
      <w:r w:rsidR="00E3014F" w:rsidRPr="00E3014F">
        <w:rPr>
          <w:lang w:eastAsia="zh-CN"/>
        </w:rPr>
        <w:t>PSCell</w:t>
      </w:r>
      <w:proofErr w:type="spellEnd"/>
      <w:r w:rsidR="00E3014F" w:rsidRPr="00E3014F">
        <w:rPr>
          <w:lang w:eastAsia="zh-CN"/>
        </w:rPr>
        <w:t xml:space="preserve"> Change configuration, forwards it to the MN, which then configures it to the UE. SN is also responsible for performing the SPC related optimizations</w:t>
      </w:r>
    </w:p>
    <w:p w14:paraId="628783DC" w14:textId="6145BA88" w:rsidR="006474D8" w:rsidRDefault="00264E87" w:rsidP="00272CEE">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00E3014F" w:rsidRPr="00E3014F">
        <w:rPr>
          <w:lang w:eastAsia="zh-CN"/>
        </w:rPr>
        <w:t xml:space="preserve">Proposal 6: Even in case of intra-SN initiated successful </w:t>
      </w:r>
      <w:proofErr w:type="spellStart"/>
      <w:r w:rsidR="00E3014F" w:rsidRPr="00E3014F">
        <w:rPr>
          <w:lang w:eastAsia="zh-CN"/>
        </w:rPr>
        <w:t>PSCell</w:t>
      </w:r>
      <w:proofErr w:type="spellEnd"/>
      <w:r w:rsidR="00E3014F" w:rsidRPr="00E3014F">
        <w:rPr>
          <w:lang w:eastAsia="zh-CN"/>
        </w:rPr>
        <w:t xml:space="preserve"> Change, SN (whether S-SN or T-SN depends on the timers) generates the Successful </w:t>
      </w:r>
      <w:proofErr w:type="spellStart"/>
      <w:r w:rsidR="00E3014F" w:rsidRPr="00E3014F">
        <w:rPr>
          <w:lang w:eastAsia="zh-CN"/>
        </w:rPr>
        <w:t>PSCell</w:t>
      </w:r>
      <w:proofErr w:type="spellEnd"/>
      <w:r w:rsidR="00E3014F" w:rsidRPr="00E3014F">
        <w:rPr>
          <w:lang w:eastAsia="zh-CN"/>
        </w:rPr>
        <w:t xml:space="preserve"> Change configuration, forwards it to the MN, which then configures it to the UE via SRB1. SN is also responsible for performing the SPC related optimizations</w:t>
      </w:r>
    </w:p>
    <w:p w14:paraId="5DD93B62" w14:textId="0BDC5311" w:rsidR="00B775EA" w:rsidRPr="00B775EA" w:rsidRDefault="00B775EA" w:rsidP="009043B7">
      <w:pPr>
        <w:rPr>
          <w:szCs w:val="22"/>
          <w:lang w:eastAsia="zh-CN"/>
        </w:rPr>
      </w:pPr>
      <w:r>
        <w:rPr>
          <w:szCs w:val="22"/>
          <w:lang w:eastAsia="zh-CN"/>
        </w:rPr>
        <w:t xml:space="preserve">Considering the above proposals, the moderator would like to </w:t>
      </w:r>
      <w:r w:rsidR="008647A0">
        <w:rPr>
          <w:szCs w:val="22"/>
          <w:lang w:eastAsia="zh-CN"/>
        </w:rPr>
        <w:t>propose the following options for configuring T310 and T312 triggers for SPCR (assuming RAN2 supports it) for different SN addition/change scenarios. T304 triggers can be discussed later (e.g., in Phase-II or next meeting).</w:t>
      </w:r>
    </w:p>
    <w:p w14:paraId="1E052A9E" w14:textId="69117598" w:rsidR="002B56D9" w:rsidRPr="002B56D9" w:rsidRDefault="009043B7" w:rsidP="009043B7">
      <w:pPr>
        <w:rPr>
          <w:b/>
          <w:bCs/>
          <w:szCs w:val="22"/>
          <w:u w:val="single"/>
          <w:lang w:eastAsia="zh-CN"/>
        </w:rPr>
      </w:pPr>
      <w:r w:rsidRPr="002B56D9">
        <w:rPr>
          <w:b/>
          <w:bCs/>
          <w:szCs w:val="22"/>
          <w:u w:val="single"/>
          <w:lang w:eastAsia="zh-CN"/>
        </w:rPr>
        <w:t xml:space="preserve">Case 1: </w:t>
      </w:r>
      <w:r w:rsidR="00D46B2C" w:rsidRPr="002B56D9">
        <w:rPr>
          <w:b/>
          <w:bCs/>
          <w:szCs w:val="22"/>
          <w:u w:val="single"/>
          <w:lang w:eastAsia="zh-CN"/>
        </w:rPr>
        <w:t>C</w:t>
      </w:r>
      <w:r w:rsidR="00D426B2" w:rsidRPr="002B56D9">
        <w:rPr>
          <w:b/>
          <w:bCs/>
          <w:szCs w:val="22"/>
          <w:u w:val="single"/>
          <w:lang w:eastAsia="zh-CN"/>
        </w:rPr>
        <w:t>lassic Addition</w:t>
      </w:r>
      <w:r w:rsidR="005D1E02" w:rsidRPr="002B56D9">
        <w:rPr>
          <w:b/>
          <w:bCs/>
          <w:szCs w:val="22"/>
          <w:u w:val="single"/>
          <w:lang w:eastAsia="zh-CN"/>
        </w:rPr>
        <w:t>/</w:t>
      </w:r>
      <w:r w:rsidR="00D426B2" w:rsidRPr="002B56D9">
        <w:rPr>
          <w:b/>
          <w:bCs/>
          <w:szCs w:val="22"/>
          <w:u w:val="single"/>
          <w:lang w:eastAsia="zh-CN"/>
        </w:rPr>
        <w:t>CPA</w:t>
      </w:r>
      <w:r w:rsidR="00C70C29" w:rsidRPr="002B56D9">
        <w:rPr>
          <w:b/>
          <w:bCs/>
          <w:szCs w:val="22"/>
          <w:u w:val="single"/>
          <w:lang w:eastAsia="zh-CN"/>
        </w:rPr>
        <w:t xml:space="preserve">: </w:t>
      </w:r>
    </w:p>
    <w:p w14:paraId="68E725C2" w14:textId="1E6B6408" w:rsidR="00B80041" w:rsidRDefault="00B80041" w:rsidP="007372C5">
      <w:pPr>
        <w:rPr>
          <w:szCs w:val="22"/>
          <w:lang w:eastAsia="zh-CN"/>
        </w:rPr>
      </w:pPr>
      <w:r>
        <w:rPr>
          <w:szCs w:val="22"/>
          <w:lang w:eastAsia="zh-CN"/>
        </w:rPr>
        <w:t xml:space="preserve">Option 1: </w:t>
      </w:r>
      <w:r w:rsidR="00C70C29" w:rsidRPr="009043B7">
        <w:rPr>
          <w:szCs w:val="22"/>
          <w:lang w:eastAsia="zh-CN"/>
        </w:rPr>
        <w:t xml:space="preserve">MN </w:t>
      </w:r>
      <w:r w:rsidR="00D46B2C" w:rsidRPr="009043B7">
        <w:rPr>
          <w:szCs w:val="22"/>
          <w:lang w:eastAsia="zh-CN"/>
        </w:rPr>
        <w:t>decides</w:t>
      </w:r>
      <w:r w:rsidR="00C70C29" w:rsidRPr="009043B7">
        <w:rPr>
          <w:szCs w:val="22"/>
          <w:lang w:eastAsia="zh-CN"/>
        </w:rPr>
        <w:t xml:space="preserve"> th</w:t>
      </w:r>
      <w:r w:rsidR="00D46B2C" w:rsidRPr="009043B7">
        <w:rPr>
          <w:szCs w:val="22"/>
          <w:lang w:eastAsia="zh-CN"/>
        </w:rPr>
        <w:t xml:space="preserve">e T310 and T312 triggers for SPCR </w:t>
      </w:r>
      <w:r w:rsidRPr="00B80041">
        <w:rPr>
          <w:szCs w:val="22"/>
          <w:lang w:eastAsia="zh-CN"/>
        </w:rPr>
        <w:t>autonomously (without any SN coordination) and configure</w:t>
      </w:r>
      <w:r w:rsidR="008647A0">
        <w:rPr>
          <w:szCs w:val="22"/>
          <w:lang w:eastAsia="zh-CN"/>
        </w:rPr>
        <w:t>s</w:t>
      </w:r>
      <w:r w:rsidRPr="00B80041">
        <w:rPr>
          <w:szCs w:val="22"/>
          <w:lang w:eastAsia="zh-CN"/>
        </w:rPr>
        <w:t xml:space="preserve"> it to the UE</w:t>
      </w:r>
    </w:p>
    <w:p w14:paraId="52BB2BFE" w14:textId="4B9F642D" w:rsidR="00B80041" w:rsidRDefault="00B80041" w:rsidP="007372C5">
      <w:pPr>
        <w:rPr>
          <w:szCs w:val="22"/>
          <w:lang w:eastAsia="zh-CN"/>
        </w:rPr>
      </w:pPr>
      <w:r>
        <w:rPr>
          <w:szCs w:val="22"/>
          <w:lang w:eastAsia="zh-CN"/>
        </w:rPr>
        <w:t xml:space="preserve">Option 2: </w:t>
      </w:r>
      <w:r w:rsidR="00EE3606" w:rsidRPr="00EE3606">
        <w:rPr>
          <w:szCs w:val="22"/>
          <w:lang w:eastAsia="zh-CN"/>
        </w:rPr>
        <w:t xml:space="preserve">SN provides MN with the </w:t>
      </w:r>
      <w:r w:rsidR="00EE3606">
        <w:rPr>
          <w:szCs w:val="22"/>
          <w:lang w:eastAsia="zh-CN"/>
        </w:rPr>
        <w:t>currently configured v</w:t>
      </w:r>
      <w:r w:rsidR="00EE3606" w:rsidRPr="00EE3606">
        <w:rPr>
          <w:szCs w:val="22"/>
          <w:lang w:eastAsia="zh-CN"/>
        </w:rPr>
        <w:t xml:space="preserve">alues </w:t>
      </w:r>
      <w:r w:rsidR="00EE3606">
        <w:rPr>
          <w:szCs w:val="22"/>
          <w:lang w:eastAsia="zh-CN"/>
        </w:rPr>
        <w:t>of</w:t>
      </w:r>
      <w:r w:rsidR="00EE3606" w:rsidRPr="00EE3606">
        <w:rPr>
          <w:szCs w:val="22"/>
          <w:lang w:eastAsia="zh-CN"/>
        </w:rPr>
        <w:t xml:space="preserve"> T310/T312</w:t>
      </w:r>
      <w:r w:rsidR="00EE3606">
        <w:rPr>
          <w:szCs w:val="22"/>
          <w:lang w:eastAsia="zh-CN"/>
        </w:rPr>
        <w:t xml:space="preserve"> for SCG</w:t>
      </w:r>
      <w:r w:rsidR="00EE3606" w:rsidRPr="00EE3606">
        <w:rPr>
          <w:szCs w:val="22"/>
          <w:lang w:eastAsia="zh-CN"/>
        </w:rPr>
        <w:t xml:space="preserve"> </w:t>
      </w:r>
      <w:r w:rsidR="00EE3606" w:rsidRPr="00EE3606">
        <w:rPr>
          <w:szCs w:val="22"/>
          <w:lang w:eastAsia="zh-CN"/>
        </w:rPr>
        <w:t>e.g.,</w:t>
      </w:r>
      <w:r w:rsidR="00EE3606">
        <w:rPr>
          <w:szCs w:val="22"/>
          <w:lang w:eastAsia="zh-CN"/>
        </w:rPr>
        <w:t xml:space="preserve"> during SN addition (S-NODE ADDITION REQUEST ACKNOWLEDGE</w:t>
      </w:r>
      <w:r w:rsidR="00EE3606" w:rsidRPr="00EE3606">
        <w:rPr>
          <w:szCs w:val="22"/>
          <w:lang w:eastAsia="zh-CN"/>
        </w:rPr>
        <w:t>). MN then decides the T310 and T312 triggers for SPCR and configures it to the UE</w:t>
      </w:r>
    </w:p>
    <w:p w14:paraId="4AA65901" w14:textId="06A067CF" w:rsidR="0093167D" w:rsidRPr="002B56D9" w:rsidRDefault="009043B7" w:rsidP="007372C5">
      <w:pPr>
        <w:rPr>
          <w:b/>
          <w:bCs/>
          <w:szCs w:val="22"/>
          <w:u w:val="single"/>
          <w:lang w:eastAsia="zh-CN"/>
        </w:rPr>
      </w:pPr>
      <w:r w:rsidRPr="002B56D9">
        <w:rPr>
          <w:b/>
          <w:bCs/>
          <w:szCs w:val="22"/>
          <w:u w:val="single"/>
          <w:lang w:eastAsia="zh-CN"/>
        </w:rPr>
        <w:t xml:space="preserve">Case 2: </w:t>
      </w:r>
      <w:r w:rsidR="0093167D" w:rsidRPr="002B56D9">
        <w:rPr>
          <w:b/>
          <w:bCs/>
          <w:szCs w:val="22"/>
          <w:u w:val="single"/>
          <w:lang w:eastAsia="zh-CN"/>
        </w:rPr>
        <w:t xml:space="preserve">MN-initiated classic </w:t>
      </w:r>
      <w:proofErr w:type="spellStart"/>
      <w:r w:rsidR="0093167D" w:rsidRPr="002B56D9">
        <w:rPr>
          <w:b/>
          <w:bCs/>
          <w:szCs w:val="22"/>
          <w:u w:val="single"/>
          <w:lang w:eastAsia="zh-CN"/>
        </w:rPr>
        <w:t>PSCell</w:t>
      </w:r>
      <w:proofErr w:type="spellEnd"/>
      <w:r w:rsidR="0093167D" w:rsidRPr="002B56D9">
        <w:rPr>
          <w:b/>
          <w:bCs/>
          <w:szCs w:val="22"/>
          <w:u w:val="single"/>
          <w:lang w:eastAsia="zh-CN"/>
        </w:rPr>
        <w:t xml:space="preserve"> change / MN-initiated CPC</w:t>
      </w:r>
    </w:p>
    <w:p w14:paraId="727446FC" w14:textId="03B52BA8" w:rsidR="00C227A8" w:rsidRPr="00D53C55" w:rsidRDefault="00C227A8" w:rsidP="00D53C55">
      <w:pPr>
        <w:rPr>
          <w:lang w:eastAsia="zh-CN"/>
        </w:rPr>
      </w:pPr>
      <w:r w:rsidRPr="00D53C55">
        <w:rPr>
          <w:lang w:eastAsia="zh-CN"/>
        </w:rPr>
        <w:t xml:space="preserve">Option 1: MN decides the T310 and T312 </w:t>
      </w:r>
      <w:r w:rsidR="004D41E7" w:rsidRPr="00D53C55">
        <w:rPr>
          <w:lang w:eastAsia="zh-CN"/>
        </w:rPr>
        <w:t>triggers for SPCR</w:t>
      </w:r>
      <w:r w:rsidRPr="00D53C55">
        <w:rPr>
          <w:lang w:eastAsia="zh-CN"/>
        </w:rPr>
        <w:t xml:space="preserve"> autonomously (without any SN coordination) and con</w:t>
      </w:r>
      <w:r w:rsidR="004D41E7" w:rsidRPr="00D53C55">
        <w:rPr>
          <w:lang w:eastAsia="zh-CN"/>
        </w:rPr>
        <w:t>figure it to the UE</w:t>
      </w:r>
    </w:p>
    <w:p w14:paraId="799194F0" w14:textId="39C1FE10" w:rsidR="00C227A8" w:rsidRPr="00D53C55" w:rsidRDefault="00C227A8" w:rsidP="00D53C55">
      <w:pPr>
        <w:rPr>
          <w:lang w:eastAsia="zh-CN"/>
        </w:rPr>
      </w:pPr>
      <w:r w:rsidRPr="00D53C55">
        <w:rPr>
          <w:lang w:eastAsia="zh-CN"/>
        </w:rPr>
        <w:t>Option 2:</w:t>
      </w:r>
      <w:r w:rsidR="004D41E7" w:rsidRPr="00D53C55">
        <w:rPr>
          <w:lang w:eastAsia="zh-CN"/>
        </w:rPr>
        <w:t xml:space="preserve"> </w:t>
      </w:r>
      <w:bookmarkStart w:id="2" w:name="_Hlk116276222"/>
      <w:r w:rsidR="007C054A" w:rsidRPr="00D53C55">
        <w:rPr>
          <w:lang w:eastAsia="zh-CN"/>
        </w:rPr>
        <w:t xml:space="preserve">SN provides MN with the currently </w:t>
      </w:r>
      <w:r w:rsidR="00EE3606">
        <w:rPr>
          <w:lang w:eastAsia="zh-CN"/>
        </w:rPr>
        <w:t>configured values</w:t>
      </w:r>
      <w:r w:rsidR="007C054A" w:rsidRPr="00D53C55">
        <w:rPr>
          <w:lang w:eastAsia="zh-CN"/>
        </w:rPr>
        <w:t xml:space="preserve"> </w:t>
      </w:r>
      <w:r w:rsidR="00EE3606">
        <w:rPr>
          <w:lang w:eastAsia="zh-CN"/>
        </w:rPr>
        <w:t>of</w:t>
      </w:r>
      <w:r w:rsidR="007C054A" w:rsidRPr="00D53C55">
        <w:rPr>
          <w:lang w:eastAsia="zh-CN"/>
        </w:rPr>
        <w:t xml:space="preserve"> T310/T</w:t>
      </w:r>
      <w:r w:rsidR="00087022" w:rsidRPr="00D53C55">
        <w:rPr>
          <w:lang w:eastAsia="zh-CN"/>
        </w:rPr>
        <w:t>312</w:t>
      </w:r>
      <w:r w:rsidR="00EE3606">
        <w:rPr>
          <w:lang w:eastAsia="zh-CN"/>
        </w:rPr>
        <w:t xml:space="preserve"> for SCG</w:t>
      </w:r>
      <w:r w:rsidR="00087022">
        <w:rPr>
          <w:lang w:eastAsia="zh-CN"/>
        </w:rPr>
        <w:t xml:space="preserve"> </w:t>
      </w:r>
      <w:r w:rsidR="002C1B83">
        <w:rPr>
          <w:lang w:eastAsia="zh-CN"/>
        </w:rPr>
        <w:t xml:space="preserve">e.g., </w:t>
      </w:r>
      <w:r w:rsidR="00087022" w:rsidRPr="00087022">
        <w:rPr>
          <w:lang w:eastAsia="zh-CN"/>
        </w:rPr>
        <w:t xml:space="preserve">by means of the MN-initiated modification (S-NODE MODIFICATION REQUEST ACKNOWLEDGE). </w:t>
      </w:r>
      <w:r w:rsidR="00D53C55" w:rsidRPr="00D53C55">
        <w:rPr>
          <w:lang w:eastAsia="zh-CN"/>
        </w:rPr>
        <w:t xml:space="preserve"> </w:t>
      </w:r>
      <w:bookmarkEnd w:id="2"/>
      <w:r w:rsidR="00D53C55" w:rsidRPr="00D53C55">
        <w:rPr>
          <w:lang w:eastAsia="zh-CN"/>
        </w:rPr>
        <w:t>MN then decides the T310 and T312 triggers for SPCR and configures it to the UE</w:t>
      </w:r>
    </w:p>
    <w:p w14:paraId="68C60CF4" w14:textId="5BFB065E" w:rsidR="005516E8" w:rsidRPr="002B56D9" w:rsidRDefault="009043B7" w:rsidP="005516E8">
      <w:pPr>
        <w:rPr>
          <w:b/>
          <w:bCs/>
          <w:szCs w:val="22"/>
          <w:u w:val="single"/>
          <w:lang w:eastAsia="zh-CN"/>
        </w:rPr>
      </w:pPr>
      <w:r w:rsidRPr="002B56D9">
        <w:rPr>
          <w:b/>
          <w:bCs/>
          <w:szCs w:val="22"/>
          <w:u w:val="single"/>
          <w:lang w:eastAsia="zh-CN"/>
        </w:rPr>
        <w:t xml:space="preserve">Case 3: </w:t>
      </w:r>
      <w:r w:rsidR="005516E8" w:rsidRPr="002B56D9">
        <w:rPr>
          <w:b/>
          <w:bCs/>
          <w:szCs w:val="22"/>
          <w:u w:val="single"/>
          <w:lang w:eastAsia="zh-CN"/>
        </w:rPr>
        <w:t xml:space="preserve">SN initiated classic </w:t>
      </w:r>
      <w:proofErr w:type="spellStart"/>
      <w:r w:rsidR="005516E8" w:rsidRPr="002B56D9">
        <w:rPr>
          <w:b/>
          <w:bCs/>
          <w:szCs w:val="22"/>
          <w:u w:val="single"/>
          <w:lang w:eastAsia="zh-CN"/>
        </w:rPr>
        <w:t>PSCell</w:t>
      </w:r>
      <w:proofErr w:type="spellEnd"/>
      <w:r w:rsidR="005516E8" w:rsidRPr="002B56D9">
        <w:rPr>
          <w:b/>
          <w:bCs/>
          <w:szCs w:val="22"/>
          <w:u w:val="single"/>
          <w:lang w:eastAsia="zh-CN"/>
        </w:rPr>
        <w:t xml:space="preserve"> change / SN initiated CPC</w:t>
      </w:r>
    </w:p>
    <w:p w14:paraId="41B6C8AC" w14:textId="12A4E2EF" w:rsidR="00BE1EF8" w:rsidRDefault="00BE1EF8" w:rsidP="005516E8">
      <w:pPr>
        <w:rPr>
          <w:szCs w:val="22"/>
          <w:lang w:eastAsia="zh-CN"/>
        </w:rPr>
      </w:pPr>
      <w:bookmarkStart w:id="3" w:name="_Hlk116224432"/>
      <w:r>
        <w:rPr>
          <w:szCs w:val="22"/>
          <w:lang w:eastAsia="zh-CN"/>
        </w:rPr>
        <w:t xml:space="preserve">Option 1: </w:t>
      </w:r>
      <w:r w:rsidR="005651A8">
        <w:rPr>
          <w:szCs w:val="22"/>
          <w:lang w:eastAsia="zh-CN"/>
        </w:rPr>
        <w:t xml:space="preserve">Source </w:t>
      </w:r>
      <w:r>
        <w:rPr>
          <w:szCs w:val="22"/>
          <w:lang w:eastAsia="zh-CN"/>
        </w:rPr>
        <w:t xml:space="preserve">SN </w:t>
      </w:r>
      <w:r w:rsidR="005651A8">
        <w:rPr>
          <w:szCs w:val="22"/>
          <w:lang w:eastAsia="zh-CN"/>
        </w:rPr>
        <w:t>decides the T310 and T312 thresholds</w:t>
      </w:r>
      <w:r w:rsidRPr="00BE1EF8">
        <w:rPr>
          <w:szCs w:val="22"/>
          <w:lang w:eastAsia="zh-CN"/>
        </w:rPr>
        <w:t>, forwards it to the MN</w:t>
      </w:r>
      <w:r w:rsidR="00E90145">
        <w:rPr>
          <w:szCs w:val="22"/>
          <w:lang w:eastAsia="zh-CN"/>
        </w:rPr>
        <w:t xml:space="preserve"> over a </w:t>
      </w:r>
      <w:r w:rsidR="005651A8">
        <w:rPr>
          <w:szCs w:val="22"/>
          <w:lang w:eastAsia="zh-CN"/>
        </w:rPr>
        <w:t xml:space="preserve">transparent </w:t>
      </w:r>
      <w:r w:rsidR="00E90145">
        <w:rPr>
          <w:szCs w:val="22"/>
          <w:lang w:eastAsia="zh-CN"/>
        </w:rPr>
        <w:t>container,</w:t>
      </w:r>
      <w:r w:rsidRPr="00BE1EF8">
        <w:rPr>
          <w:szCs w:val="22"/>
          <w:lang w:eastAsia="zh-CN"/>
        </w:rPr>
        <w:t xml:space="preserve"> which then configures it to the UE</w:t>
      </w:r>
    </w:p>
    <w:bookmarkEnd w:id="3"/>
    <w:p w14:paraId="45920201" w14:textId="0715A0D9" w:rsidR="00EE3606" w:rsidRDefault="00E90145" w:rsidP="00F865E0">
      <w:pPr>
        <w:rPr>
          <w:szCs w:val="22"/>
          <w:lang w:eastAsia="zh-CN"/>
        </w:rPr>
      </w:pPr>
      <w:r>
        <w:rPr>
          <w:szCs w:val="22"/>
          <w:lang w:eastAsia="zh-CN"/>
        </w:rPr>
        <w:t xml:space="preserve">Option 2: </w:t>
      </w:r>
      <w:r w:rsidR="00087022" w:rsidRPr="00087022">
        <w:rPr>
          <w:szCs w:val="22"/>
          <w:lang w:eastAsia="zh-CN"/>
        </w:rPr>
        <w:t xml:space="preserve">SN provides MN with the currently </w:t>
      </w:r>
      <w:r w:rsidR="00EE3606">
        <w:rPr>
          <w:szCs w:val="22"/>
          <w:lang w:eastAsia="zh-CN"/>
        </w:rPr>
        <w:t>configured</w:t>
      </w:r>
      <w:r w:rsidR="00087022" w:rsidRPr="00087022">
        <w:rPr>
          <w:szCs w:val="22"/>
          <w:lang w:eastAsia="zh-CN"/>
        </w:rPr>
        <w:t xml:space="preserve"> values </w:t>
      </w:r>
      <w:r w:rsidR="00EE3606">
        <w:rPr>
          <w:szCs w:val="22"/>
          <w:lang w:eastAsia="zh-CN"/>
        </w:rPr>
        <w:t>of</w:t>
      </w:r>
      <w:r w:rsidR="00087022" w:rsidRPr="00087022">
        <w:rPr>
          <w:szCs w:val="22"/>
          <w:lang w:eastAsia="zh-CN"/>
        </w:rPr>
        <w:t xml:space="preserve"> T310/T312 </w:t>
      </w:r>
      <w:r w:rsidR="00EE3606">
        <w:rPr>
          <w:szCs w:val="22"/>
          <w:lang w:eastAsia="zh-CN"/>
        </w:rPr>
        <w:t xml:space="preserve">for SCG </w:t>
      </w:r>
      <w:r w:rsidR="00087022" w:rsidRPr="00087022">
        <w:rPr>
          <w:szCs w:val="22"/>
          <w:lang w:eastAsia="zh-CN"/>
        </w:rPr>
        <w:t xml:space="preserve">by means </w:t>
      </w:r>
      <w:r w:rsidR="00B80041">
        <w:rPr>
          <w:szCs w:val="22"/>
          <w:lang w:eastAsia="zh-CN"/>
        </w:rPr>
        <w:t xml:space="preserve">of </w:t>
      </w:r>
      <w:r w:rsidR="00B80041" w:rsidRPr="00087022">
        <w:rPr>
          <w:szCs w:val="22"/>
          <w:lang w:eastAsia="zh-CN"/>
        </w:rPr>
        <w:t>SN</w:t>
      </w:r>
      <w:r w:rsidR="00087022" w:rsidRPr="00087022">
        <w:rPr>
          <w:szCs w:val="22"/>
          <w:lang w:eastAsia="zh-CN"/>
        </w:rPr>
        <w:t>-initiated SN Change (S</w:t>
      </w:r>
      <w:r w:rsidR="00B80041">
        <w:rPr>
          <w:szCs w:val="22"/>
          <w:lang w:eastAsia="zh-CN"/>
        </w:rPr>
        <w:t>-NODE</w:t>
      </w:r>
      <w:r w:rsidR="00087022" w:rsidRPr="00087022">
        <w:rPr>
          <w:szCs w:val="22"/>
          <w:lang w:eastAsia="zh-CN"/>
        </w:rPr>
        <w:t xml:space="preserve"> CHANGE REQUIRED). </w:t>
      </w:r>
      <w:r w:rsidR="00F865E0" w:rsidRPr="00F865E0">
        <w:rPr>
          <w:szCs w:val="22"/>
          <w:lang w:eastAsia="zh-CN"/>
        </w:rPr>
        <w:t xml:space="preserve">SN may </w:t>
      </w:r>
      <w:r w:rsidR="00EE3606">
        <w:rPr>
          <w:szCs w:val="22"/>
          <w:lang w:eastAsia="zh-CN"/>
        </w:rPr>
        <w:t xml:space="preserve">further </w:t>
      </w:r>
      <w:r w:rsidR="00F865E0" w:rsidRPr="00F865E0">
        <w:rPr>
          <w:szCs w:val="22"/>
          <w:lang w:eastAsia="zh-CN"/>
        </w:rPr>
        <w:t xml:space="preserve">indicate its preferences in </w:t>
      </w:r>
      <w:r w:rsidR="00F865E0" w:rsidRPr="00F865E0">
        <w:rPr>
          <w:szCs w:val="22"/>
          <w:lang w:eastAsia="zh-CN"/>
        </w:rPr>
        <w:lastRenderedPageBreak/>
        <w:t>terms of T310/T312 thresholds to the MN</w:t>
      </w:r>
      <w:r w:rsidR="00EE3606">
        <w:rPr>
          <w:szCs w:val="22"/>
          <w:lang w:eastAsia="zh-CN"/>
        </w:rPr>
        <w:t xml:space="preserve">, but MN has the final say in deciding the T310/T312 triggers for SPCR and </w:t>
      </w:r>
      <w:r w:rsidR="00EE3606" w:rsidRPr="00F865E0">
        <w:rPr>
          <w:szCs w:val="22"/>
          <w:lang w:eastAsia="zh-CN"/>
        </w:rPr>
        <w:t>informs</w:t>
      </w:r>
      <w:r w:rsidR="00EE3606">
        <w:rPr>
          <w:szCs w:val="22"/>
          <w:lang w:eastAsia="zh-CN"/>
        </w:rPr>
        <w:t xml:space="preserve"> SN on the configured triggers</w:t>
      </w:r>
    </w:p>
    <w:p w14:paraId="2B351813" w14:textId="0A151452" w:rsidR="00D426B2" w:rsidRPr="002B56D9" w:rsidRDefault="009043B7" w:rsidP="007372C5">
      <w:pPr>
        <w:rPr>
          <w:b/>
          <w:bCs/>
          <w:szCs w:val="22"/>
          <w:u w:val="single"/>
          <w:lang w:eastAsia="zh-CN"/>
        </w:rPr>
      </w:pPr>
      <w:r w:rsidRPr="002B56D9">
        <w:rPr>
          <w:b/>
          <w:bCs/>
          <w:szCs w:val="22"/>
          <w:u w:val="single"/>
          <w:lang w:eastAsia="zh-CN"/>
        </w:rPr>
        <w:t>Case 4: I</w:t>
      </w:r>
      <w:r w:rsidR="0093167D" w:rsidRPr="002B56D9">
        <w:rPr>
          <w:b/>
          <w:bCs/>
          <w:szCs w:val="22"/>
          <w:u w:val="single"/>
          <w:lang w:eastAsia="zh-CN"/>
        </w:rPr>
        <w:t xml:space="preserve">ntra-SN classic </w:t>
      </w:r>
      <w:proofErr w:type="spellStart"/>
      <w:r w:rsidR="0093167D" w:rsidRPr="002B56D9">
        <w:rPr>
          <w:b/>
          <w:bCs/>
          <w:szCs w:val="22"/>
          <w:u w:val="single"/>
          <w:lang w:eastAsia="zh-CN"/>
        </w:rPr>
        <w:t>PSCell</w:t>
      </w:r>
      <w:proofErr w:type="spellEnd"/>
      <w:r w:rsidR="0093167D" w:rsidRPr="002B56D9">
        <w:rPr>
          <w:b/>
          <w:bCs/>
          <w:szCs w:val="22"/>
          <w:u w:val="single"/>
          <w:lang w:eastAsia="zh-CN"/>
        </w:rPr>
        <w:t xml:space="preserve"> change / intra-SN CPC</w:t>
      </w:r>
    </w:p>
    <w:p w14:paraId="47415FC7" w14:textId="5CF0972C" w:rsidR="00D426B2" w:rsidRDefault="00EE3606" w:rsidP="007372C5">
      <w:pPr>
        <w:rPr>
          <w:szCs w:val="22"/>
          <w:lang w:eastAsia="zh-CN"/>
        </w:rPr>
      </w:pPr>
      <w:r>
        <w:rPr>
          <w:szCs w:val="22"/>
          <w:lang w:eastAsia="zh-CN"/>
        </w:rPr>
        <w:t>Can be discussed once there is consensus on Case 1-3.</w:t>
      </w:r>
    </w:p>
    <w:p w14:paraId="14E45D3C" w14:textId="1803D31C" w:rsidR="00EE3606" w:rsidRPr="00A65048" w:rsidRDefault="00884AD7" w:rsidP="007372C5">
      <w:pPr>
        <w:rPr>
          <w:lang w:eastAsia="zh-CN"/>
        </w:rPr>
      </w:pPr>
      <w:r>
        <w:rPr>
          <w:b/>
          <w:bCs/>
          <w:szCs w:val="22"/>
          <w:lang w:eastAsia="zh-CN"/>
        </w:rPr>
        <w:t>Q</w:t>
      </w:r>
      <w:r w:rsidR="008647A0">
        <w:rPr>
          <w:b/>
          <w:bCs/>
          <w:szCs w:val="22"/>
          <w:lang w:eastAsia="zh-CN"/>
        </w:rPr>
        <w:t>7</w:t>
      </w:r>
      <w:r>
        <w:rPr>
          <w:b/>
          <w:bCs/>
          <w:szCs w:val="22"/>
          <w:lang w:eastAsia="zh-CN"/>
        </w:rPr>
        <w:t>: Companies are requested to provide their views and preferences</w:t>
      </w:r>
      <w:r>
        <w:rPr>
          <w:b/>
          <w:bCs/>
          <w:szCs w:val="22"/>
          <w:lang w:eastAsia="zh-CN"/>
        </w:rPr>
        <w:t xml:space="preserve"> (Option 1 or 2)</w:t>
      </w:r>
      <w:r>
        <w:rPr>
          <w:b/>
          <w:bCs/>
          <w:szCs w:val="22"/>
          <w:lang w:eastAsia="zh-CN"/>
        </w:rPr>
        <w:t xml:space="preserve"> on how to configure T310 and T312 triggers for SPCR in </w:t>
      </w:r>
      <w:r>
        <w:rPr>
          <w:b/>
          <w:bCs/>
          <w:szCs w:val="22"/>
          <w:lang w:eastAsia="zh-CN"/>
        </w:rPr>
        <w:t>Case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7372C5" w14:paraId="5E96EE1B" w14:textId="77777777" w:rsidTr="00DE0A94">
        <w:tc>
          <w:tcPr>
            <w:tcW w:w="1271" w:type="dxa"/>
            <w:shd w:val="clear" w:color="auto" w:fill="auto"/>
          </w:tcPr>
          <w:p w14:paraId="2AA030DD" w14:textId="77777777" w:rsidR="007372C5" w:rsidRDefault="007372C5" w:rsidP="00DE0A94">
            <w:r>
              <w:t>Company</w:t>
            </w:r>
          </w:p>
        </w:tc>
        <w:tc>
          <w:tcPr>
            <w:tcW w:w="1637" w:type="dxa"/>
          </w:tcPr>
          <w:p w14:paraId="5E7F4727" w14:textId="18E94ADE" w:rsidR="007372C5" w:rsidRDefault="00EE3606" w:rsidP="00DE0A94">
            <w:pPr>
              <w:rPr>
                <w:rFonts w:eastAsia="Segoe UI"/>
                <w:lang w:eastAsia="zh-CN"/>
              </w:rPr>
            </w:pPr>
            <w:r>
              <w:rPr>
                <w:rFonts w:eastAsia="Segoe UI"/>
                <w:lang w:eastAsia="zh-CN"/>
              </w:rPr>
              <w:t>Option 1 or 2 for Case</w:t>
            </w:r>
            <w:r w:rsidR="008647A0">
              <w:rPr>
                <w:rFonts w:eastAsia="Segoe UI"/>
                <w:lang w:eastAsia="zh-CN"/>
              </w:rPr>
              <w:t>s</w:t>
            </w:r>
            <w:r>
              <w:rPr>
                <w:rFonts w:eastAsia="Segoe UI"/>
                <w:lang w:eastAsia="zh-CN"/>
              </w:rPr>
              <w:t xml:space="preserve"> 1-3</w:t>
            </w:r>
          </w:p>
        </w:tc>
        <w:tc>
          <w:tcPr>
            <w:tcW w:w="6297" w:type="dxa"/>
            <w:shd w:val="clear" w:color="auto" w:fill="auto"/>
          </w:tcPr>
          <w:p w14:paraId="53D99E33" w14:textId="77777777" w:rsidR="007372C5" w:rsidRDefault="007372C5" w:rsidP="00DE0A94">
            <w:r>
              <w:t>Comment</w:t>
            </w:r>
          </w:p>
        </w:tc>
      </w:tr>
      <w:tr w:rsidR="007372C5" w14:paraId="77D3EF68" w14:textId="77777777" w:rsidTr="00DE0A94">
        <w:tc>
          <w:tcPr>
            <w:tcW w:w="1271" w:type="dxa"/>
            <w:shd w:val="clear" w:color="auto" w:fill="auto"/>
          </w:tcPr>
          <w:p w14:paraId="5F396B02" w14:textId="77777777" w:rsidR="007372C5" w:rsidRDefault="007372C5" w:rsidP="00DE0A94">
            <w:pPr>
              <w:rPr>
                <w:rFonts w:eastAsiaTheme="minorEastAsia"/>
                <w:lang w:eastAsia="zh-CN"/>
              </w:rPr>
            </w:pPr>
          </w:p>
        </w:tc>
        <w:tc>
          <w:tcPr>
            <w:tcW w:w="1637" w:type="dxa"/>
          </w:tcPr>
          <w:p w14:paraId="38CB0677" w14:textId="77777777" w:rsidR="007372C5" w:rsidRDefault="007372C5" w:rsidP="00DE0A94">
            <w:pPr>
              <w:rPr>
                <w:rFonts w:eastAsiaTheme="minorEastAsia"/>
                <w:lang w:eastAsia="zh-CN"/>
              </w:rPr>
            </w:pPr>
          </w:p>
        </w:tc>
        <w:tc>
          <w:tcPr>
            <w:tcW w:w="6297" w:type="dxa"/>
            <w:shd w:val="clear" w:color="auto" w:fill="auto"/>
          </w:tcPr>
          <w:p w14:paraId="5FC3DBCB" w14:textId="77777777" w:rsidR="007372C5" w:rsidRDefault="007372C5" w:rsidP="00DE0A94">
            <w:pPr>
              <w:rPr>
                <w:rFonts w:eastAsia="CG Times (WN)"/>
                <w:lang w:eastAsia="zh-CN"/>
              </w:rPr>
            </w:pPr>
          </w:p>
        </w:tc>
      </w:tr>
      <w:tr w:rsidR="007372C5" w14:paraId="617A6542" w14:textId="77777777" w:rsidTr="00DE0A94">
        <w:tc>
          <w:tcPr>
            <w:tcW w:w="1271" w:type="dxa"/>
            <w:shd w:val="clear" w:color="auto" w:fill="auto"/>
          </w:tcPr>
          <w:p w14:paraId="189461DE" w14:textId="77777777" w:rsidR="007372C5" w:rsidRDefault="007372C5" w:rsidP="00DE0A94">
            <w:pPr>
              <w:rPr>
                <w:rFonts w:eastAsia="SimSun"/>
                <w:lang w:eastAsia="zh-CN"/>
              </w:rPr>
            </w:pPr>
          </w:p>
        </w:tc>
        <w:tc>
          <w:tcPr>
            <w:tcW w:w="1637" w:type="dxa"/>
          </w:tcPr>
          <w:p w14:paraId="0F7B4982" w14:textId="77777777" w:rsidR="007372C5" w:rsidRDefault="007372C5" w:rsidP="00DE0A94">
            <w:pPr>
              <w:rPr>
                <w:rFonts w:eastAsia="SimSun"/>
                <w:lang w:eastAsia="zh-CN"/>
              </w:rPr>
            </w:pPr>
          </w:p>
        </w:tc>
        <w:tc>
          <w:tcPr>
            <w:tcW w:w="6297" w:type="dxa"/>
            <w:shd w:val="clear" w:color="auto" w:fill="auto"/>
          </w:tcPr>
          <w:p w14:paraId="07BFBB20" w14:textId="77777777" w:rsidR="007372C5" w:rsidRDefault="007372C5" w:rsidP="00DE0A94">
            <w:pPr>
              <w:rPr>
                <w:rFonts w:eastAsia="SimSun"/>
                <w:lang w:eastAsia="zh-CN"/>
              </w:rPr>
            </w:pPr>
          </w:p>
        </w:tc>
      </w:tr>
    </w:tbl>
    <w:p w14:paraId="4B11EB71" w14:textId="77777777" w:rsidR="007372C5" w:rsidRDefault="007372C5" w:rsidP="00E3014F">
      <w:pPr>
        <w:rPr>
          <w:lang w:eastAsia="zh-CN"/>
        </w:rPr>
      </w:pPr>
    </w:p>
    <w:p w14:paraId="03A327B1" w14:textId="664A5DAD" w:rsidR="003419E1" w:rsidRDefault="003419E1" w:rsidP="003419E1">
      <w:pPr>
        <w:pStyle w:val="Heading3"/>
        <w:rPr>
          <w:lang w:eastAsia="zh-CN"/>
        </w:rPr>
      </w:pPr>
      <w:r>
        <w:rPr>
          <w:lang w:eastAsia="zh-CN"/>
        </w:rPr>
        <w:t>Root cause analysis for SPCR</w:t>
      </w:r>
    </w:p>
    <w:p w14:paraId="6DA69F76" w14:textId="0B60FBBD" w:rsidR="00EE3CDB" w:rsidRPr="00EE3CDB" w:rsidRDefault="00EE3CDB" w:rsidP="002B56D9">
      <w:pPr>
        <w:pBdr>
          <w:top w:val="single" w:sz="4" w:space="1" w:color="auto"/>
          <w:left w:val="single" w:sz="4" w:space="4" w:color="auto"/>
          <w:bottom w:val="single" w:sz="4" w:space="1" w:color="auto"/>
          <w:right w:val="single" w:sz="4" w:space="4" w:color="auto"/>
        </w:pBdr>
        <w:rPr>
          <w:lang w:eastAsia="zh-CN"/>
        </w:rPr>
      </w:pPr>
      <w:r>
        <w:rPr>
          <w:lang w:eastAsia="zh-CN"/>
        </w:rPr>
        <w:t xml:space="preserve">Len, </w:t>
      </w:r>
      <w:r w:rsidRPr="00EE3CDB">
        <w:rPr>
          <w:lang w:eastAsia="zh-CN"/>
        </w:rPr>
        <w:t xml:space="preserve">Proposal 3: If successful </w:t>
      </w:r>
      <w:proofErr w:type="spellStart"/>
      <w:r w:rsidRPr="00EE3CDB">
        <w:rPr>
          <w:lang w:eastAsia="zh-CN"/>
        </w:rPr>
        <w:t>PSCell</w:t>
      </w:r>
      <w:proofErr w:type="spellEnd"/>
      <w:r w:rsidRPr="00EE3CDB">
        <w:rPr>
          <w:lang w:eastAsia="zh-CN"/>
        </w:rPr>
        <w:t xml:space="preserve"> addition/change report is triggered due to T304 trigger threshold is fulfilled, MN may forward the successful </w:t>
      </w:r>
      <w:proofErr w:type="spellStart"/>
      <w:r w:rsidRPr="00EE3CDB">
        <w:rPr>
          <w:lang w:eastAsia="zh-CN"/>
        </w:rPr>
        <w:t>PSCell</w:t>
      </w:r>
      <w:proofErr w:type="spellEnd"/>
      <w:r w:rsidRPr="00EE3CDB">
        <w:rPr>
          <w:lang w:eastAsia="zh-CN"/>
        </w:rPr>
        <w:t xml:space="preserve"> addition/change report to target SN for root cause analysis.</w:t>
      </w:r>
    </w:p>
    <w:p w14:paraId="2C405932" w14:textId="02A18137" w:rsidR="00EE3CDB" w:rsidRPr="00EE3CDB" w:rsidRDefault="00EE3CDB" w:rsidP="002B56D9">
      <w:pPr>
        <w:pBdr>
          <w:top w:val="single" w:sz="4" w:space="1" w:color="auto"/>
          <w:left w:val="single" w:sz="4" w:space="4" w:color="auto"/>
          <w:bottom w:val="single" w:sz="4" w:space="1" w:color="auto"/>
          <w:right w:val="single" w:sz="4" w:space="4" w:color="auto"/>
        </w:pBdr>
        <w:rPr>
          <w:lang w:eastAsia="zh-CN"/>
        </w:rPr>
      </w:pPr>
      <w:r>
        <w:rPr>
          <w:lang w:eastAsia="zh-CN"/>
        </w:rPr>
        <w:t xml:space="preserve">Len, </w:t>
      </w:r>
      <w:r w:rsidRPr="00EE3CDB">
        <w:rPr>
          <w:lang w:eastAsia="zh-CN"/>
        </w:rPr>
        <w:t xml:space="preserve">Proposal 4: In case of MN initiated </w:t>
      </w:r>
      <w:proofErr w:type="spellStart"/>
      <w:r w:rsidRPr="00EE3CDB">
        <w:rPr>
          <w:lang w:eastAsia="zh-CN"/>
        </w:rPr>
        <w:t>PSCell</w:t>
      </w:r>
      <w:proofErr w:type="spellEnd"/>
      <w:r w:rsidRPr="00EE3CDB">
        <w:rPr>
          <w:lang w:eastAsia="zh-CN"/>
        </w:rPr>
        <w:t xml:space="preserve"> change or CPC, if successful </w:t>
      </w:r>
      <w:proofErr w:type="spellStart"/>
      <w:r w:rsidRPr="00EE3CDB">
        <w:rPr>
          <w:lang w:eastAsia="zh-CN"/>
        </w:rPr>
        <w:t>PSCell</w:t>
      </w:r>
      <w:proofErr w:type="spellEnd"/>
      <w:r w:rsidRPr="00EE3CDB">
        <w:rPr>
          <w:lang w:eastAsia="zh-CN"/>
        </w:rPr>
        <w:t xml:space="preserve"> change report is triggered due to T310 or T312 trigger threshold is fulfilled, MN performs root cause analysis.</w:t>
      </w:r>
    </w:p>
    <w:p w14:paraId="4DF8A1D2" w14:textId="19E5290A" w:rsidR="003419E1" w:rsidRDefault="00EE3CDB" w:rsidP="002B56D9">
      <w:pPr>
        <w:pBdr>
          <w:top w:val="single" w:sz="4" w:space="1" w:color="auto"/>
          <w:left w:val="single" w:sz="4" w:space="4" w:color="auto"/>
          <w:bottom w:val="single" w:sz="4" w:space="1" w:color="auto"/>
          <w:right w:val="single" w:sz="4" w:space="4" w:color="auto"/>
        </w:pBdr>
        <w:rPr>
          <w:lang w:eastAsia="zh-CN"/>
        </w:rPr>
      </w:pPr>
      <w:r>
        <w:rPr>
          <w:lang w:eastAsia="zh-CN"/>
        </w:rPr>
        <w:t xml:space="preserve">Len, </w:t>
      </w:r>
      <w:r w:rsidRPr="00EE3CDB">
        <w:rPr>
          <w:lang w:eastAsia="zh-CN"/>
        </w:rPr>
        <w:t xml:space="preserve">Proposal 5: In case of SN initiated </w:t>
      </w:r>
      <w:proofErr w:type="spellStart"/>
      <w:r w:rsidRPr="00EE3CDB">
        <w:rPr>
          <w:lang w:eastAsia="zh-CN"/>
        </w:rPr>
        <w:t>PSCell</w:t>
      </w:r>
      <w:proofErr w:type="spellEnd"/>
      <w:r w:rsidRPr="00EE3CDB">
        <w:rPr>
          <w:lang w:eastAsia="zh-CN"/>
        </w:rPr>
        <w:t xml:space="preserve"> change or CPC, if successful </w:t>
      </w:r>
      <w:proofErr w:type="spellStart"/>
      <w:r w:rsidRPr="00EE3CDB">
        <w:rPr>
          <w:lang w:eastAsia="zh-CN"/>
        </w:rPr>
        <w:t>PSCell</w:t>
      </w:r>
      <w:proofErr w:type="spellEnd"/>
      <w:r w:rsidRPr="00EE3CDB">
        <w:rPr>
          <w:lang w:eastAsia="zh-CN"/>
        </w:rPr>
        <w:t xml:space="preserve"> change report is triggered due to T310 or T312 trigger threshold is fulfilled, MN may forward the successful </w:t>
      </w:r>
      <w:proofErr w:type="spellStart"/>
      <w:r w:rsidRPr="00EE3CDB">
        <w:rPr>
          <w:lang w:eastAsia="zh-CN"/>
        </w:rPr>
        <w:t>PSCell</w:t>
      </w:r>
      <w:proofErr w:type="spellEnd"/>
      <w:r w:rsidRPr="00EE3CDB">
        <w:rPr>
          <w:lang w:eastAsia="zh-CN"/>
        </w:rPr>
        <w:t xml:space="preserve"> change report to source SN for root cause analysis.</w:t>
      </w:r>
    </w:p>
    <w:p w14:paraId="25E3DD02" w14:textId="35EB1B0F" w:rsidR="00884AD7" w:rsidRPr="00E3014F" w:rsidRDefault="00884AD7" w:rsidP="00884AD7">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Pr="00E3014F">
        <w:rPr>
          <w:lang w:eastAsia="zh-CN"/>
        </w:rPr>
        <w:t xml:space="preserve">Proposal 4: In case of MN initiated successful </w:t>
      </w:r>
      <w:proofErr w:type="spellStart"/>
      <w:r w:rsidRPr="00E3014F">
        <w:rPr>
          <w:lang w:eastAsia="zh-CN"/>
        </w:rPr>
        <w:t>PSCell</w:t>
      </w:r>
      <w:proofErr w:type="spellEnd"/>
      <w:r w:rsidRPr="00E3014F">
        <w:rPr>
          <w:lang w:eastAsia="zh-CN"/>
        </w:rPr>
        <w:t xml:space="preserve"> Change/CPC and classical Addition/CPA,</w:t>
      </w:r>
      <w:r>
        <w:rPr>
          <w:lang w:eastAsia="zh-CN"/>
        </w:rPr>
        <w:t xml:space="preserve"> </w:t>
      </w:r>
      <w:proofErr w:type="gramStart"/>
      <w:r>
        <w:rPr>
          <w:lang w:eastAsia="zh-CN"/>
        </w:rPr>
        <w:t>…..</w:t>
      </w:r>
      <w:proofErr w:type="gramEnd"/>
      <w:r w:rsidRPr="00E3014F">
        <w:rPr>
          <w:lang w:eastAsia="zh-CN"/>
        </w:rPr>
        <w:t>MN is also responsible for performing the SPC related optimizations</w:t>
      </w:r>
    </w:p>
    <w:p w14:paraId="31A26DD8" w14:textId="213EDFD6" w:rsidR="00884AD7" w:rsidRPr="00E3014F" w:rsidRDefault="00884AD7" w:rsidP="00884AD7">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Pr="00E3014F">
        <w:rPr>
          <w:lang w:eastAsia="zh-CN"/>
        </w:rPr>
        <w:t xml:space="preserve">Proposal 5: In case of SN initiated successful </w:t>
      </w:r>
      <w:proofErr w:type="spellStart"/>
      <w:r w:rsidRPr="00E3014F">
        <w:rPr>
          <w:lang w:eastAsia="zh-CN"/>
        </w:rPr>
        <w:t>PSCell</w:t>
      </w:r>
      <w:proofErr w:type="spellEnd"/>
      <w:r w:rsidRPr="00E3014F">
        <w:rPr>
          <w:lang w:eastAsia="zh-CN"/>
        </w:rPr>
        <w:t xml:space="preserve"> Change/CPC, SN</w:t>
      </w:r>
      <w:r>
        <w:rPr>
          <w:lang w:eastAsia="zh-CN"/>
        </w:rPr>
        <w:t xml:space="preserve">… </w:t>
      </w:r>
      <w:r w:rsidRPr="00E3014F">
        <w:rPr>
          <w:lang w:eastAsia="zh-CN"/>
        </w:rPr>
        <w:t>is also responsible for performing the SPC related optimizations</w:t>
      </w:r>
    </w:p>
    <w:p w14:paraId="7E4960C5" w14:textId="756B9E66" w:rsidR="00E91535" w:rsidRPr="00E91535" w:rsidRDefault="00E91535" w:rsidP="002B56D9">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ZTE, </w:t>
      </w:r>
      <w:r w:rsidRPr="00E91535">
        <w:rPr>
          <w:szCs w:val="22"/>
          <w:lang w:eastAsia="zh-CN"/>
        </w:rPr>
        <w:t>Proposal 6: NG-RAN nodes should transport report to the MN where SPCR occur.</w:t>
      </w:r>
    </w:p>
    <w:p w14:paraId="1F5DA45A" w14:textId="3AC740DF" w:rsidR="00615782" w:rsidRDefault="00E91535" w:rsidP="002B56D9">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ZTE, </w:t>
      </w:r>
      <w:r w:rsidRPr="00E91535">
        <w:rPr>
          <w:szCs w:val="22"/>
          <w:lang w:eastAsia="zh-CN"/>
        </w:rPr>
        <w:t xml:space="preserve">Proposal 7: MN should transport report to the source SN in the following user cases: SN initiated classic </w:t>
      </w:r>
      <w:proofErr w:type="spellStart"/>
      <w:r w:rsidRPr="00E91535">
        <w:rPr>
          <w:szCs w:val="22"/>
          <w:lang w:eastAsia="zh-CN"/>
        </w:rPr>
        <w:t>PSCell</w:t>
      </w:r>
      <w:proofErr w:type="spellEnd"/>
      <w:r w:rsidRPr="00E91535">
        <w:rPr>
          <w:szCs w:val="22"/>
          <w:lang w:eastAsia="zh-CN"/>
        </w:rPr>
        <w:t xml:space="preserve"> change, SN initiated CPC, MN-initiated classic </w:t>
      </w:r>
      <w:proofErr w:type="spellStart"/>
      <w:r w:rsidRPr="00E91535">
        <w:rPr>
          <w:szCs w:val="22"/>
          <w:lang w:eastAsia="zh-CN"/>
        </w:rPr>
        <w:t>PSCell</w:t>
      </w:r>
      <w:proofErr w:type="spellEnd"/>
      <w:r w:rsidRPr="00E91535">
        <w:rPr>
          <w:szCs w:val="22"/>
          <w:lang w:eastAsia="zh-CN"/>
        </w:rPr>
        <w:t xml:space="preserve"> change, MN-initiated CPC, intra-SN classic </w:t>
      </w:r>
      <w:proofErr w:type="spellStart"/>
      <w:r w:rsidRPr="00E91535">
        <w:rPr>
          <w:szCs w:val="22"/>
          <w:lang w:eastAsia="zh-CN"/>
        </w:rPr>
        <w:t>PSCell</w:t>
      </w:r>
      <w:proofErr w:type="spellEnd"/>
      <w:r w:rsidRPr="00E91535">
        <w:rPr>
          <w:szCs w:val="22"/>
          <w:lang w:eastAsia="zh-CN"/>
        </w:rPr>
        <w:t xml:space="preserve"> change, intra-SN CPC.</w:t>
      </w:r>
    </w:p>
    <w:p w14:paraId="1403610C" w14:textId="3DC36D45" w:rsidR="00E91535" w:rsidRDefault="005E3AA3" w:rsidP="002B56D9">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QC, </w:t>
      </w:r>
      <w:r w:rsidRPr="005E3AA3">
        <w:rPr>
          <w:szCs w:val="22"/>
          <w:lang w:eastAsia="zh-CN"/>
        </w:rPr>
        <w:t xml:space="preserve">Proposal 7: In case of SN initiated successful </w:t>
      </w:r>
      <w:proofErr w:type="spellStart"/>
      <w:r w:rsidRPr="005E3AA3">
        <w:rPr>
          <w:szCs w:val="22"/>
          <w:lang w:eastAsia="zh-CN"/>
        </w:rPr>
        <w:t>PSCell</w:t>
      </w:r>
      <w:proofErr w:type="spellEnd"/>
      <w:r w:rsidRPr="005E3AA3">
        <w:rPr>
          <w:szCs w:val="22"/>
          <w:lang w:eastAsia="zh-CN"/>
        </w:rPr>
        <w:t xml:space="preserve"> Change (including intra-SN case), MN forwards the SPCR to the SN via </w:t>
      </w:r>
      <w:proofErr w:type="spellStart"/>
      <w:r w:rsidRPr="005E3AA3">
        <w:rPr>
          <w:szCs w:val="22"/>
          <w:lang w:eastAsia="zh-CN"/>
        </w:rPr>
        <w:t>Xn</w:t>
      </w:r>
      <w:proofErr w:type="spellEnd"/>
      <w:r w:rsidRPr="005E3AA3">
        <w:rPr>
          <w:szCs w:val="22"/>
          <w:lang w:eastAsia="zh-CN"/>
        </w:rPr>
        <w:t xml:space="preserve"> upon receiving the SPCR from UE. It is FFS whether to reuse an existing </w:t>
      </w:r>
      <w:proofErr w:type="spellStart"/>
      <w:r w:rsidRPr="005E3AA3">
        <w:rPr>
          <w:szCs w:val="22"/>
          <w:lang w:eastAsia="zh-CN"/>
        </w:rPr>
        <w:t>Xn</w:t>
      </w:r>
      <w:proofErr w:type="spellEnd"/>
      <w:r w:rsidRPr="005E3AA3">
        <w:rPr>
          <w:szCs w:val="22"/>
          <w:lang w:eastAsia="zh-CN"/>
        </w:rPr>
        <w:t xml:space="preserve"> message or define a new </w:t>
      </w:r>
      <w:proofErr w:type="spellStart"/>
      <w:r w:rsidRPr="005E3AA3">
        <w:rPr>
          <w:szCs w:val="22"/>
          <w:lang w:eastAsia="zh-CN"/>
        </w:rPr>
        <w:t>Xn</w:t>
      </w:r>
      <w:proofErr w:type="spellEnd"/>
      <w:r w:rsidRPr="005E3AA3">
        <w:rPr>
          <w:szCs w:val="22"/>
          <w:lang w:eastAsia="zh-CN"/>
        </w:rPr>
        <w:t xml:space="preserve"> message</w:t>
      </w:r>
    </w:p>
    <w:p w14:paraId="31C83B0F" w14:textId="02B3E920" w:rsidR="005E3AA3" w:rsidRDefault="00BF2A30" w:rsidP="002B56D9">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HW, </w:t>
      </w:r>
      <w:r w:rsidRPr="00BF2A30">
        <w:rPr>
          <w:szCs w:val="22"/>
          <w:lang w:eastAsia="zh-CN"/>
        </w:rPr>
        <w:t>Proposal 6: The forwarding of SPCR depends on the reporting scheme to be decided in RAN2.</w:t>
      </w:r>
    </w:p>
    <w:p w14:paraId="527B8BE5" w14:textId="77777777" w:rsidR="00F3573A" w:rsidRDefault="00F3573A" w:rsidP="002B56D9">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CT, </w:t>
      </w:r>
      <w:r w:rsidRPr="00615782">
        <w:rPr>
          <w:szCs w:val="22"/>
          <w:lang w:eastAsia="zh-CN"/>
        </w:rPr>
        <w:t xml:space="preserve">Proposal 3: For SN-initiated </w:t>
      </w:r>
      <w:proofErr w:type="spellStart"/>
      <w:r w:rsidRPr="00615782">
        <w:rPr>
          <w:szCs w:val="22"/>
          <w:lang w:eastAsia="zh-CN"/>
        </w:rPr>
        <w:t>PSCell</w:t>
      </w:r>
      <w:proofErr w:type="spellEnd"/>
      <w:r w:rsidRPr="00615782">
        <w:rPr>
          <w:szCs w:val="22"/>
          <w:lang w:eastAsia="zh-CN"/>
        </w:rPr>
        <w:t xml:space="preserve"> change, the RRC TRANSFER message can be reused to transmit the SPCR over </w:t>
      </w:r>
      <w:proofErr w:type="spellStart"/>
      <w:r w:rsidRPr="00615782">
        <w:rPr>
          <w:szCs w:val="22"/>
          <w:lang w:eastAsia="zh-CN"/>
        </w:rPr>
        <w:t>Xn</w:t>
      </w:r>
      <w:proofErr w:type="spellEnd"/>
      <w:r w:rsidRPr="00615782">
        <w:rPr>
          <w:szCs w:val="22"/>
          <w:lang w:eastAsia="zh-CN"/>
        </w:rPr>
        <w:t xml:space="preserve"> interface from MN to the Source SN.</w:t>
      </w:r>
    </w:p>
    <w:p w14:paraId="28B89733" w14:textId="44BA63C3" w:rsidR="00DA5145" w:rsidRDefault="00DA5145" w:rsidP="00884AD7">
      <w:pPr>
        <w:rPr>
          <w:szCs w:val="22"/>
          <w:lang w:eastAsia="zh-CN"/>
        </w:rPr>
      </w:pPr>
      <w:r>
        <w:rPr>
          <w:szCs w:val="22"/>
          <w:lang w:eastAsia="zh-CN"/>
        </w:rPr>
        <w:t>Based on the above proposals, the moderator proposes the following</w:t>
      </w:r>
      <w:r w:rsidR="008647A0">
        <w:rPr>
          <w:szCs w:val="22"/>
          <w:lang w:eastAsia="zh-CN"/>
        </w:rPr>
        <w:t xml:space="preserve"> on which node should perform root cause analysis in different SN addition/change scenarios</w:t>
      </w:r>
      <w:r>
        <w:rPr>
          <w:szCs w:val="22"/>
          <w:lang w:eastAsia="zh-CN"/>
        </w:rPr>
        <w:t>:</w:t>
      </w:r>
    </w:p>
    <w:p w14:paraId="6F82D8CB" w14:textId="53456821" w:rsidR="00DA5145" w:rsidRDefault="00DA5145" w:rsidP="00884AD7">
      <w:pPr>
        <w:rPr>
          <w:szCs w:val="22"/>
          <w:lang w:eastAsia="zh-CN"/>
        </w:rPr>
      </w:pPr>
      <w:r w:rsidRPr="00DA5145">
        <w:rPr>
          <w:b/>
          <w:bCs/>
          <w:szCs w:val="22"/>
          <w:lang w:eastAsia="zh-CN"/>
        </w:rPr>
        <w:t>Moderator Proposal 1:</w:t>
      </w:r>
      <w:r>
        <w:rPr>
          <w:szCs w:val="22"/>
          <w:lang w:eastAsia="zh-CN"/>
        </w:rPr>
        <w:t xml:space="preserve"> </w:t>
      </w:r>
      <w:r w:rsidRPr="00DA5145">
        <w:rPr>
          <w:szCs w:val="22"/>
          <w:lang w:eastAsia="zh-CN"/>
        </w:rPr>
        <w:t xml:space="preserve">In case of </w:t>
      </w:r>
      <w:r>
        <w:rPr>
          <w:szCs w:val="22"/>
          <w:lang w:eastAsia="zh-CN"/>
        </w:rPr>
        <w:t xml:space="preserve">classic SN addition or CPA, </w:t>
      </w:r>
      <w:r w:rsidRPr="00DA5145">
        <w:rPr>
          <w:szCs w:val="22"/>
          <w:lang w:eastAsia="zh-CN"/>
        </w:rPr>
        <w:t>if SPCR is triggered due to T310 or T312 trigger threshold being fulfilled, MN performs root cause analysis</w:t>
      </w:r>
    </w:p>
    <w:p w14:paraId="09962FFB" w14:textId="58945DDA" w:rsidR="00884AD7" w:rsidRDefault="00DA5145" w:rsidP="00884AD7">
      <w:pPr>
        <w:rPr>
          <w:szCs w:val="22"/>
          <w:lang w:eastAsia="zh-CN"/>
        </w:rPr>
      </w:pPr>
      <w:r w:rsidRPr="00DA5145">
        <w:rPr>
          <w:b/>
          <w:bCs/>
          <w:szCs w:val="22"/>
          <w:lang w:eastAsia="zh-CN"/>
        </w:rPr>
        <w:t xml:space="preserve">Moderator Proposal </w:t>
      </w:r>
      <w:r w:rsidRPr="00DA5145">
        <w:rPr>
          <w:b/>
          <w:bCs/>
          <w:szCs w:val="22"/>
          <w:lang w:eastAsia="zh-CN"/>
        </w:rPr>
        <w:t>2</w:t>
      </w:r>
      <w:r>
        <w:rPr>
          <w:szCs w:val="22"/>
          <w:lang w:eastAsia="zh-CN"/>
        </w:rPr>
        <w:t xml:space="preserve">: </w:t>
      </w:r>
      <w:r w:rsidR="00884AD7" w:rsidRPr="00884AD7">
        <w:rPr>
          <w:szCs w:val="22"/>
          <w:lang w:eastAsia="zh-CN"/>
        </w:rPr>
        <w:t xml:space="preserve">In case of MN initiated </w:t>
      </w:r>
      <w:proofErr w:type="spellStart"/>
      <w:r w:rsidR="00884AD7" w:rsidRPr="00884AD7">
        <w:rPr>
          <w:szCs w:val="22"/>
          <w:lang w:eastAsia="zh-CN"/>
        </w:rPr>
        <w:t>PSCell</w:t>
      </w:r>
      <w:proofErr w:type="spellEnd"/>
      <w:r w:rsidR="00884AD7" w:rsidRPr="00884AD7">
        <w:rPr>
          <w:szCs w:val="22"/>
          <w:lang w:eastAsia="zh-CN"/>
        </w:rPr>
        <w:t xml:space="preserve"> change or </w:t>
      </w:r>
      <w:r w:rsidR="00884AD7">
        <w:rPr>
          <w:szCs w:val="22"/>
          <w:lang w:eastAsia="zh-CN"/>
        </w:rPr>
        <w:t xml:space="preserve">MN initiated </w:t>
      </w:r>
      <w:r w:rsidR="00884AD7" w:rsidRPr="00884AD7">
        <w:rPr>
          <w:szCs w:val="22"/>
          <w:lang w:eastAsia="zh-CN"/>
        </w:rPr>
        <w:t xml:space="preserve">CPC, if </w:t>
      </w:r>
      <w:r w:rsidR="00884AD7">
        <w:rPr>
          <w:szCs w:val="22"/>
          <w:lang w:eastAsia="zh-CN"/>
        </w:rPr>
        <w:t>SPCR</w:t>
      </w:r>
      <w:r w:rsidR="00884AD7" w:rsidRPr="00884AD7">
        <w:rPr>
          <w:szCs w:val="22"/>
          <w:lang w:eastAsia="zh-CN"/>
        </w:rPr>
        <w:t xml:space="preserve"> is triggered due to T310 or T312 trigger threshold </w:t>
      </w:r>
      <w:r w:rsidR="00884AD7">
        <w:rPr>
          <w:szCs w:val="22"/>
          <w:lang w:eastAsia="zh-CN"/>
        </w:rPr>
        <w:t>being</w:t>
      </w:r>
      <w:r w:rsidR="00884AD7" w:rsidRPr="00884AD7">
        <w:rPr>
          <w:szCs w:val="22"/>
          <w:lang w:eastAsia="zh-CN"/>
        </w:rPr>
        <w:t xml:space="preserve"> fulfilled, MN performs root cause analysis</w:t>
      </w:r>
    </w:p>
    <w:p w14:paraId="25127957" w14:textId="2778C962" w:rsidR="00884AD7" w:rsidRDefault="00DA5145" w:rsidP="00884AD7">
      <w:pPr>
        <w:rPr>
          <w:szCs w:val="22"/>
          <w:lang w:eastAsia="zh-CN"/>
        </w:rPr>
      </w:pPr>
      <w:r w:rsidRPr="00DA5145">
        <w:rPr>
          <w:b/>
          <w:bCs/>
          <w:szCs w:val="22"/>
          <w:lang w:eastAsia="zh-CN"/>
        </w:rPr>
        <w:lastRenderedPageBreak/>
        <w:t xml:space="preserve">Moderator Proposal </w:t>
      </w:r>
      <w:r w:rsidRPr="00DA5145">
        <w:rPr>
          <w:b/>
          <w:bCs/>
          <w:szCs w:val="22"/>
          <w:lang w:eastAsia="zh-CN"/>
        </w:rPr>
        <w:t>3</w:t>
      </w:r>
      <w:r w:rsidRPr="00DA5145">
        <w:rPr>
          <w:b/>
          <w:bCs/>
          <w:szCs w:val="22"/>
          <w:lang w:eastAsia="zh-CN"/>
        </w:rPr>
        <w:t>:</w:t>
      </w:r>
      <w:r>
        <w:rPr>
          <w:szCs w:val="22"/>
          <w:lang w:eastAsia="zh-CN"/>
        </w:rPr>
        <w:t xml:space="preserve"> </w:t>
      </w:r>
      <w:r w:rsidR="00884AD7" w:rsidRPr="00884AD7">
        <w:rPr>
          <w:szCs w:val="22"/>
          <w:lang w:eastAsia="zh-CN"/>
        </w:rPr>
        <w:t xml:space="preserve">In case of SN initiated </w:t>
      </w:r>
      <w:proofErr w:type="spellStart"/>
      <w:r w:rsidR="00884AD7" w:rsidRPr="00884AD7">
        <w:rPr>
          <w:szCs w:val="22"/>
          <w:lang w:eastAsia="zh-CN"/>
        </w:rPr>
        <w:t>PSCell</w:t>
      </w:r>
      <w:proofErr w:type="spellEnd"/>
      <w:r w:rsidR="00884AD7" w:rsidRPr="00884AD7">
        <w:rPr>
          <w:szCs w:val="22"/>
          <w:lang w:eastAsia="zh-CN"/>
        </w:rPr>
        <w:t xml:space="preserve"> change or </w:t>
      </w:r>
      <w:r w:rsidR="00884AD7">
        <w:rPr>
          <w:szCs w:val="22"/>
          <w:lang w:eastAsia="zh-CN"/>
        </w:rPr>
        <w:t xml:space="preserve">SN initiated </w:t>
      </w:r>
      <w:r w:rsidR="00884AD7" w:rsidRPr="00884AD7">
        <w:rPr>
          <w:szCs w:val="22"/>
          <w:lang w:eastAsia="zh-CN"/>
        </w:rPr>
        <w:t xml:space="preserve">CPC, if </w:t>
      </w:r>
      <w:r w:rsidR="00884AD7">
        <w:rPr>
          <w:szCs w:val="22"/>
          <w:lang w:eastAsia="zh-CN"/>
        </w:rPr>
        <w:t>SPCR</w:t>
      </w:r>
      <w:r w:rsidR="00884AD7" w:rsidRPr="00884AD7">
        <w:rPr>
          <w:szCs w:val="22"/>
          <w:lang w:eastAsia="zh-CN"/>
        </w:rPr>
        <w:t xml:space="preserve"> is triggered due to T310 or T312 trigger threshold </w:t>
      </w:r>
      <w:r w:rsidR="00884AD7">
        <w:rPr>
          <w:szCs w:val="22"/>
          <w:lang w:eastAsia="zh-CN"/>
        </w:rPr>
        <w:t>being</w:t>
      </w:r>
      <w:r w:rsidR="00884AD7" w:rsidRPr="00884AD7">
        <w:rPr>
          <w:szCs w:val="22"/>
          <w:lang w:eastAsia="zh-CN"/>
        </w:rPr>
        <w:t xml:space="preserve"> fulfilled, MN may forward the </w:t>
      </w:r>
      <w:r w:rsidR="00884AD7">
        <w:rPr>
          <w:szCs w:val="22"/>
          <w:lang w:eastAsia="zh-CN"/>
        </w:rPr>
        <w:t>SPCR</w:t>
      </w:r>
      <w:r w:rsidR="00884AD7" w:rsidRPr="00884AD7">
        <w:rPr>
          <w:szCs w:val="22"/>
          <w:lang w:eastAsia="zh-CN"/>
        </w:rPr>
        <w:t xml:space="preserve"> to </w:t>
      </w:r>
      <w:r>
        <w:rPr>
          <w:szCs w:val="22"/>
          <w:lang w:eastAsia="zh-CN"/>
        </w:rPr>
        <w:t>S</w:t>
      </w:r>
      <w:r w:rsidR="00884AD7" w:rsidRPr="00884AD7">
        <w:rPr>
          <w:szCs w:val="22"/>
          <w:lang w:eastAsia="zh-CN"/>
        </w:rPr>
        <w:t>ource SN for root cause analysis</w:t>
      </w:r>
    </w:p>
    <w:p w14:paraId="17E8AC82" w14:textId="0E7B9D8E" w:rsidR="00DA5145" w:rsidRDefault="00DA5145" w:rsidP="00DA5145">
      <w:pPr>
        <w:rPr>
          <w:b/>
          <w:bCs/>
          <w:szCs w:val="22"/>
          <w:lang w:eastAsia="zh-CN"/>
        </w:rPr>
      </w:pPr>
      <w:r w:rsidRPr="00272CEE">
        <w:rPr>
          <w:b/>
          <w:bCs/>
          <w:szCs w:val="22"/>
          <w:lang w:eastAsia="zh-CN"/>
        </w:rPr>
        <w:t>Q</w:t>
      </w:r>
      <w:r w:rsidR="008647A0">
        <w:rPr>
          <w:b/>
          <w:bCs/>
          <w:szCs w:val="22"/>
          <w:lang w:eastAsia="zh-CN"/>
        </w:rPr>
        <w:t>8</w:t>
      </w:r>
      <w:r w:rsidRPr="00272CEE">
        <w:rPr>
          <w:b/>
          <w:bCs/>
          <w:szCs w:val="22"/>
          <w:lang w:eastAsia="zh-CN"/>
        </w:rPr>
        <w:t xml:space="preserve">: Companies are requested to provide their views </w:t>
      </w:r>
      <w:r>
        <w:rPr>
          <w:b/>
          <w:bCs/>
          <w:szCs w:val="22"/>
          <w:lang w:eastAsia="zh-CN"/>
        </w:rPr>
        <w:t>on</w:t>
      </w:r>
      <w:r>
        <w:rPr>
          <w:b/>
          <w:bCs/>
          <w:szCs w:val="22"/>
          <w:lang w:eastAsia="zh-CN"/>
        </w:rPr>
        <w:t xml:space="preserve"> Moderator Proposals 1-3 and whether they agree or not (Yes/No)?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087022" w14:paraId="7E0E35CC" w14:textId="77777777" w:rsidTr="00DE0A94">
        <w:tc>
          <w:tcPr>
            <w:tcW w:w="1271" w:type="dxa"/>
            <w:shd w:val="clear" w:color="auto" w:fill="auto"/>
          </w:tcPr>
          <w:p w14:paraId="1BC20B4D" w14:textId="77777777" w:rsidR="00087022" w:rsidRDefault="00087022" w:rsidP="00DE0A94">
            <w:r>
              <w:t>Company</w:t>
            </w:r>
          </w:p>
        </w:tc>
        <w:tc>
          <w:tcPr>
            <w:tcW w:w="1637" w:type="dxa"/>
          </w:tcPr>
          <w:p w14:paraId="7E38540C" w14:textId="6CA44F34" w:rsidR="00087022" w:rsidRDefault="00DA5145" w:rsidP="00DE0A94">
            <w:pPr>
              <w:rPr>
                <w:rFonts w:eastAsia="Segoe UI"/>
                <w:lang w:eastAsia="zh-CN"/>
              </w:rPr>
            </w:pPr>
            <w:r>
              <w:rPr>
                <w:rFonts w:eastAsia="Segoe UI"/>
                <w:lang w:eastAsia="zh-CN"/>
              </w:rPr>
              <w:t>Yes/No on Mod Proposals 1-3</w:t>
            </w:r>
          </w:p>
        </w:tc>
        <w:tc>
          <w:tcPr>
            <w:tcW w:w="6297" w:type="dxa"/>
            <w:shd w:val="clear" w:color="auto" w:fill="auto"/>
          </w:tcPr>
          <w:p w14:paraId="51FD50B6" w14:textId="77777777" w:rsidR="00087022" w:rsidRDefault="00087022" w:rsidP="00DE0A94">
            <w:r>
              <w:t>Comment</w:t>
            </w:r>
          </w:p>
        </w:tc>
      </w:tr>
      <w:tr w:rsidR="00087022" w14:paraId="3556BE94" w14:textId="77777777" w:rsidTr="00DE0A94">
        <w:tc>
          <w:tcPr>
            <w:tcW w:w="1271" w:type="dxa"/>
            <w:shd w:val="clear" w:color="auto" w:fill="auto"/>
          </w:tcPr>
          <w:p w14:paraId="0232D198" w14:textId="77777777" w:rsidR="00087022" w:rsidRDefault="00087022" w:rsidP="00DE0A94">
            <w:pPr>
              <w:rPr>
                <w:rFonts w:eastAsiaTheme="minorEastAsia"/>
                <w:lang w:eastAsia="zh-CN"/>
              </w:rPr>
            </w:pPr>
          </w:p>
        </w:tc>
        <w:tc>
          <w:tcPr>
            <w:tcW w:w="1637" w:type="dxa"/>
          </w:tcPr>
          <w:p w14:paraId="729F58B5" w14:textId="77777777" w:rsidR="00087022" w:rsidRDefault="00087022" w:rsidP="00DE0A94">
            <w:pPr>
              <w:rPr>
                <w:rFonts w:eastAsiaTheme="minorEastAsia"/>
                <w:lang w:eastAsia="zh-CN"/>
              </w:rPr>
            </w:pPr>
          </w:p>
        </w:tc>
        <w:tc>
          <w:tcPr>
            <w:tcW w:w="6297" w:type="dxa"/>
            <w:shd w:val="clear" w:color="auto" w:fill="auto"/>
          </w:tcPr>
          <w:p w14:paraId="661B0334" w14:textId="77777777" w:rsidR="00087022" w:rsidRDefault="00087022" w:rsidP="00DE0A94">
            <w:pPr>
              <w:rPr>
                <w:rFonts w:eastAsia="CG Times (WN)"/>
                <w:lang w:eastAsia="zh-CN"/>
              </w:rPr>
            </w:pPr>
          </w:p>
        </w:tc>
      </w:tr>
      <w:tr w:rsidR="00087022" w14:paraId="6A6BC763" w14:textId="77777777" w:rsidTr="00DE0A94">
        <w:tc>
          <w:tcPr>
            <w:tcW w:w="1271" w:type="dxa"/>
            <w:shd w:val="clear" w:color="auto" w:fill="auto"/>
          </w:tcPr>
          <w:p w14:paraId="5BDA01B1" w14:textId="77777777" w:rsidR="00087022" w:rsidRDefault="00087022" w:rsidP="00DE0A94">
            <w:pPr>
              <w:rPr>
                <w:rFonts w:eastAsia="SimSun"/>
                <w:lang w:eastAsia="zh-CN"/>
              </w:rPr>
            </w:pPr>
          </w:p>
        </w:tc>
        <w:tc>
          <w:tcPr>
            <w:tcW w:w="1637" w:type="dxa"/>
          </w:tcPr>
          <w:p w14:paraId="557FB98B" w14:textId="77777777" w:rsidR="00087022" w:rsidRDefault="00087022" w:rsidP="00DE0A94">
            <w:pPr>
              <w:rPr>
                <w:rFonts w:eastAsia="SimSun"/>
                <w:lang w:eastAsia="zh-CN"/>
              </w:rPr>
            </w:pPr>
          </w:p>
        </w:tc>
        <w:tc>
          <w:tcPr>
            <w:tcW w:w="6297" w:type="dxa"/>
            <w:shd w:val="clear" w:color="auto" w:fill="auto"/>
          </w:tcPr>
          <w:p w14:paraId="1FFDE5F6" w14:textId="77777777" w:rsidR="00087022" w:rsidRDefault="00087022" w:rsidP="00DE0A94">
            <w:pPr>
              <w:rPr>
                <w:rFonts w:eastAsia="SimSun"/>
                <w:lang w:eastAsia="zh-CN"/>
              </w:rPr>
            </w:pPr>
          </w:p>
        </w:tc>
      </w:tr>
    </w:tbl>
    <w:p w14:paraId="4B0323A7" w14:textId="77777777" w:rsidR="00F3573A" w:rsidRDefault="00F3573A" w:rsidP="00E91535">
      <w:pPr>
        <w:rPr>
          <w:szCs w:val="22"/>
          <w:lang w:eastAsia="zh-CN"/>
        </w:rPr>
      </w:pPr>
    </w:p>
    <w:p w14:paraId="6F964DAC" w14:textId="5CD20D4D" w:rsidR="000B2C2C" w:rsidRDefault="000B2C2C" w:rsidP="00992372">
      <w:pPr>
        <w:pStyle w:val="Heading3"/>
        <w:rPr>
          <w:lang w:eastAsia="zh-CN"/>
        </w:rPr>
      </w:pPr>
      <w:r>
        <w:rPr>
          <w:lang w:eastAsia="zh-CN"/>
        </w:rPr>
        <w:t>Retrieving SPCR</w:t>
      </w:r>
    </w:p>
    <w:p w14:paraId="10B7AFC6" w14:textId="1D56B7EF" w:rsidR="000B2C2C" w:rsidRDefault="00992372" w:rsidP="00884AD7">
      <w:pPr>
        <w:pBdr>
          <w:top w:val="single" w:sz="4" w:space="1" w:color="auto"/>
          <w:left w:val="single" w:sz="4" w:space="4" w:color="auto"/>
          <w:bottom w:val="single" w:sz="4" w:space="1" w:color="auto"/>
          <w:right w:val="single" w:sz="4" w:space="4" w:color="auto"/>
        </w:pBdr>
        <w:rPr>
          <w:lang w:eastAsia="zh-CN"/>
        </w:rPr>
      </w:pPr>
      <w:r>
        <w:rPr>
          <w:lang w:eastAsia="zh-CN"/>
        </w:rPr>
        <w:t>C</w:t>
      </w:r>
      <w:r w:rsidR="008A7A52">
        <w:rPr>
          <w:lang w:eastAsia="zh-CN"/>
        </w:rPr>
        <w:t xml:space="preserve">ATT, </w:t>
      </w:r>
      <w:r w:rsidR="008A7A52" w:rsidRPr="008A7A52">
        <w:rPr>
          <w:lang w:eastAsia="zh-CN"/>
        </w:rPr>
        <w:t xml:space="preserve">Proposal 5: It is proposed for RAN3 to discuss which RAN node can retrieve </w:t>
      </w:r>
      <w:proofErr w:type="spellStart"/>
      <w:r w:rsidR="008A7A52" w:rsidRPr="008A7A52">
        <w:rPr>
          <w:lang w:eastAsia="zh-CN"/>
        </w:rPr>
        <w:t>PSCell</w:t>
      </w:r>
      <w:proofErr w:type="spellEnd"/>
      <w:r w:rsidR="008A7A52" w:rsidRPr="008A7A52">
        <w:rPr>
          <w:lang w:eastAsia="zh-CN"/>
        </w:rPr>
        <w:t xml:space="preserve"> SHR (MN or SN)?</w:t>
      </w:r>
    </w:p>
    <w:p w14:paraId="22DB1E19" w14:textId="2E37A452" w:rsidR="00992372" w:rsidRDefault="00992372" w:rsidP="00884AD7">
      <w:pPr>
        <w:pBdr>
          <w:top w:val="single" w:sz="4" w:space="1" w:color="auto"/>
          <w:left w:val="single" w:sz="4" w:space="4" w:color="auto"/>
          <w:bottom w:val="single" w:sz="4" w:space="1" w:color="auto"/>
          <w:right w:val="single" w:sz="4" w:space="4" w:color="auto"/>
        </w:pBdr>
        <w:rPr>
          <w:lang w:eastAsia="zh-CN"/>
        </w:rPr>
      </w:pPr>
      <w:r>
        <w:rPr>
          <w:lang w:eastAsia="zh-CN"/>
        </w:rPr>
        <w:t xml:space="preserve">E///, </w:t>
      </w:r>
      <w:r w:rsidRPr="00992372">
        <w:rPr>
          <w:lang w:eastAsia="zh-CN"/>
        </w:rPr>
        <w:t>Proposal 2.3: If UE is still in DC operation, only the MN is allowed to fetch the SPR</w:t>
      </w:r>
    </w:p>
    <w:p w14:paraId="48C1899E" w14:textId="52074B4A" w:rsidR="00FF4BAB" w:rsidRPr="00FF4BAB" w:rsidRDefault="00FF4BAB" w:rsidP="00884AD7">
      <w:pPr>
        <w:pBdr>
          <w:top w:val="single" w:sz="4" w:space="1" w:color="auto"/>
          <w:left w:val="single" w:sz="4" w:space="4" w:color="auto"/>
          <w:bottom w:val="single" w:sz="4" w:space="1" w:color="auto"/>
          <w:right w:val="single" w:sz="4" w:space="4" w:color="auto"/>
        </w:pBdr>
        <w:rPr>
          <w:lang w:eastAsia="zh-CN"/>
        </w:rPr>
      </w:pPr>
      <w:r>
        <w:rPr>
          <w:lang w:eastAsia="zh-CN"/>
        </w:rPr>
        <w:t xml:space="preserve">E///, </w:t>
      </w:r>
      <w:r w:rsidRPr="00FF4BAB">
        <w:rPr>
          <w:lang w:eastAsia="zh-CN"/>
        </w:rPr>
        <w:t xml:space="preserve">Observation 2.3: MN </w:t>
      </w:r>
      <w:r w:rsidR="00992372">
        <w:rPr>
          <w:lang w:eastAsia="zh-CN"/>
        </w:rPr>
        <w:t>is not</w:t>
      </w:r>
      <w:r w:rsidRPr="00FF4BAB">
        <w:rPr>
          <w:lang w:eastAsia="zh-CN"/>
        </w:rPr>
        <w:t xml:space="preserve"> aware that an SPR is available in the UE</w:t>
      </w:r>
    </w:p>
    <w:p w14:paraId="14370577" w14:textId="10374D0C" w:rsidR="003419E1" w:rsidRDefault="008A7A52" w:rsidP="00884AD7">
      <w:pPr>
        <w:pBdr>
          <w:top w:val="single" w:sz="4" w:space="1" w:color="auto"/>
          <w:left w:val="single" w:sz="4" w:space="4" w:color="auto"/>
          <w:bottom w:val="single" w:sz="4" w:space="1" w:color="auto"/>
          <w:right w:val="single" w:sz="4" w:space="4" w:color="auto"/>
        </w:pBdr>
        <w:rPr>
          <w:szCs w:val="22"/>
          <w:lang w:eastAsia="zh-CN"/>
        </w:rPr>
      </w:pPr>
      <w:r w:rsidRPr="008A7A52">
        <w:rPr>
          <w:szCs w:val="22"/>
          <w:lang w:eastAsia="zh-CN"/>
        </w:rPr>
        <w:t xml:space="preserve">E///, Proposal 2.4: SN signals SPR availability to the MN via </w:t>
      </w:r>
      <w:proofErr w:type="spellStart"/>
      <w:r w:rsidRPr="008A7A52">
        <w:rPr>
          <w:szCs w:val="22"/>
          <w:lang w:eastAsia="zh-CN"/>
        </w:rPr>
        <w:t>Xn</w:t>
      </w:r>
      <w:proofErr w:type="spellEnd"/>
      <w:r w:rsidRPr="008A7A52">
        <w:rPr>
          <w:szCs w:val="22"/>
          <w:lang w:eastAsia="zh-CN"/>
        </w:rPr>
        <w:t xml:space="preserve"> interface, at reception of the RRCReconfigurationComplete indicating that an SPR is available at the UE</w:t>
      </w:r>
    </w:p>
    <w:p w14:paraId="1E67BA42" w14:textId="797BAEFA" w:rsidR="008647A0" w:rsidRPr="008647A0" w:rsidRDefault="008647A0" w:rsidP="00992372">
      <w:pPr>
        <w:rPr>
          <w:szCs w:val="22"/>
          <w:lang w:eastAsia="zh-CN"/>
        </w:rPr>
      </w:pPr>
      <w:r>
        <w:rPr>
          <w:szCs w:val="22"/>
          <w:lang w:eastAsia="zh-CN"/>
        </w:rPr>
        <w:t>The moderator apologizes for going over the limit of 8 questions. But feel free to reply to Q9 if you can.</w:t>
      </w:r>
    </w:p>
    <w:p w14:paraId="32FBA01D" w14:textId="5806F812" w:rsidR="00992372" w:rsidRDefault="00992372" w:rsidP="00992372">
      <w:pPr>
        <w:rPr>
          <w:b/>
          <w:bCs/>
          <w:szCs w:val="22"/>
          <w:lang w:eastAsia="zh-CN"/>
        </w:rPr>
      </w:pPr>
      <w:r w:rsidRPr="00272CEE">
        <w:rPr>
          <w:b/>
          <w:bCs/>
          <w:szCs w:val="22"/>
          <w:lang w:eastAsia="zh-CN"/>
        </w:rPr>
        <w:t>Q</w:t>
      </w:r>
      <w:r w:rsidR="008647A0">
        <w:rPr>
          <w:b/>
          <w:bCs/>
          <w:szCs w:val="22"/>
          <w:lang w:eastAsia="zh-CN"/>
        </w:rPr>
        <w:t>9</w:t>
      </w:r>
      <w:r w:rsidRPr="00272CEE">
        <w:rPr>
          <w:b/>
          <w:bCs/>
          <w:szCs w:val="22"/>
          <w:lang w:eastAsia="zh-CN"/>
        </w:rPr>
        <w:t xml:space="preserve">: Companies are requested to provide their views </w:t>
      </w:r>
      <w:r>
        <w:rPr>
          <w:b/>
          <w:bCs/>
          <w:szCs w:val="22"/>
          <w:lang w:eastAsia="zh-CN"/>
        </w:rPr>
        <w:t>on which node (MN or SN) should retrieve SPCR from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992372" w14:paraId="5341623D" w14:textId="77777777" w:rsidTr="00DE0A94">
        <w:tc>
          <w:tcPr>
            <w:tcW w:w="1271" w:type="dxa"/>
            <w:shd w:val="clear" w:color="auto" w:fill="auto"/>
          </w:tcPr>
          <w:p w14:paraId="7A3A44A9" w14:textId="77777777" w:rsidR="00992372" w:rsidRDefault="00992372" w:rsidP="00DE0A94">
            <w:r>
              <w:t>Company</w:t>
            </w:r>
          </w:p>
        </w:tc>
        <w:tc>
          <w:tcPr>
            <w:tcW w:w="1637" w:type="dxa"/>
          </w:tcPr>
          <w:p w14:paraId="2868F637" w14:textId="3417CED7" w:rsidR="00992372" w:rsidRDefault="00992372" w:rsidP="00DE0A94">
            <w:pPr>
              <w:rPr>
                <w:rFonts w:eastAsia="Segoe UI"/>
                <w:lang w:eastAsia="zh-CN"/>
              </w:rPr>
            </w:pPr>
            <w:r>
              <w:rPr>
                <w:rFonts w:eastAsia="Segoe UI"/>
                <w:lang w:eastAsia="zh-CN"/>
              </w:rPr>
              <w:t>MN or SN</w:t>
            </w:r>
          </w:p>
        </w:tc>
        <w:tc>
          <w:tcPr>
            <w:tcW w:w="6297" w:type="dxa"/>
            <w:shd w:val="clear" w:color="auto" w:fill="auto"/>
          </w:tcPr>
          <w:p w14:paraId="5DBA6855" w14:textId="77777777" w:rsidR="00992372" w:rsidRDefault="00992372" w:rsidP="00DE0A94">
            <w:r>
              <w:t>Comment</w:t>
            </w:r>
          </w:p>
        </w:tc>
      </w:tr>
      <w:tr w:rsidR="00992372" w14:paraId="10563556" w14:textId="77777777" w:rsidTr="00DE0A94">
        <w:tc>
          <w:tcPr>
            <w:tcW w:w="1271" w:type="dxa"/>
            <w:shd w:val="clear" w:color="auto" w:fill="auto"/>
          </w:tcPr>
          <w:p w14:paraId="0E62A471" w14:textId="77777777" w:rsidR="00992372" w:rsidRDefault="00992372" w:rsidP="00DE0A94">
            <w:pPr>
              <w:rPr>
                <w:rFonts w:eastAsiaTheme="minorEastAsia"/>
                <w:lang w:eastAsia="zh-CN"/>
              </w:rPr>
            </w:pPr>
          </w:p>
        </w:tc>
        <w:tc>
          <w:tcPr>
            <w:tcW w:w="1637" w:type="dxa"/>
          </w:tcPr>
          <w:p w14:paraId="794B3433" w14:textId="77777777" w:rsidR="00992372" w:rsidRDefault="00992372" w:rsidP="00DE0A94">
            <w:pPr>
              <w:rPr>
                <w:rFonts w:eastAsiaTheme="minorEastAsia"/>
                <w:lang w:eastAsia="zh-CN"/>
              </w:rPr>
            </w:pPr>
          </w:p>
        </w:tc>
        <w:tc>
          <w:tcPr>
            <w:tcW w:w="6297" w:type="dxa"/>
            <w:shd w:val="clear" w:color="auto" w:fill="auto"/>
          </w:tcPr>
          <w:p w14:paraId="551E8EB9" w14:textId="77777777" w:rsidR="00992372" w:rsidRDefault="00992372" w:rsidP="00DE0A94">
            <w:pPr>
              <w:rPr>
                <w:rFonts w:eastAsia="CG Times (WN)"/>
                <w:lang w:eastAsia="zh-CN"/>
              </w:rPr>
            </w:pPr>
          </w:p>
        </w:tc>
      </w:tr>
      <w:tr w:rsidR="00992372" w14:paraId="27B99E03" w14:textId="77777777" w:rsidTr="00DE0A94">
        <w:tc>
          <w:tcPr>
            <w:tcW w:w="1271" w:type="dxa"/>
            <w:shd w:val="clear" w:color="auto" w:fill="auto"/>
          </w:tcPr>
          <w:p w14:paraId="5648EDD2" w14:textId="77777777" w:rsidR="00992372" w:rsidRDefault="00992372" w:rsidP="00DE0A94">
            <w:pPr>
              <w:rPr>
                <w:rFonts w:eastAsia="SimSun"/>
                <w:lang w:eastAsia="zh-CN"/>
              </w:rPr>
            </w:pPr>
          </w:p>
        </w:tc>
        <w:tc>
          <w:tcPr>
            <w:tcW w:w="1637" w:type="dxa"/>
          </w:tcPr>
          <w:p w14:paraId="46D8795D" w14:textId="77777777" w:rsidR="00992372" w:rsidRDefault="00992372" w:rsidP="00DE0A94">
            <w:pPr>
              <w:rPr>
                <w:rFonts w:eastAsia="SimSun"/>
                <w:lang w:eastAsia="zh-CN"/>
              </w:rPr>
            </w:pPr>
          </w:p>
        </w:tc>
        <w:tc>
          <w:tcPr>
            <w:tcW w:w="6297" w:type="dxa"/>
            <w:shd w:val="clear" w:color="auto" w:fill="auto"/>
          </w:tcPr>
          <w:p w14:paraId="79B4CA16" w14:textId="77777777" w:rsidR="00992372" w:rsidRDefault="00992372" w:rsidP="00DE0A94">
            <w:pPr>
              <w:rPr>
                <w:rFonts w:eastAsia="SimSun"/>
                <w:lang w:eastAsia="zh-CN"/>
              </w:rPr>
            </w:pPr>
          </w:p>
        </w:tc>
      </w:tr>
    </w:tbl>
    <w:p w14:paraId="46C21C30" w14:textId="77777777" w:rsidR="00884AD7" w:rsidRPr="00D33613" w:rsidRDefault="00884AD7" w:rsidP="00635FFA">
      <w:pPr>
        <w:rPr>
          <w:szCs w:val="22"/>
          <w:lang w:eastAsia="zh-CN"/>
        </w:rPr>
      </w:pPr>
    </w:p>
    <w:p w14:paraId="2B5684DD" w14:textId="4642AB77" w:rsidR="005D2700" w:rsidRDefault="00D9625C">
      <w:pPr>
        <w:pStyle w:val="Heading1"/>
      </w:pPr>
      <w:r>
        <w:t>Conclusion, Recommendations</w:t>
      </w:r>
    </w:p>
    <w:p w14:paraId="3133E515" w14:textId="77777777" w:rsidR="005D2700" w:rsidRDefault="00D9625C">
      <w:r>
        <w:t>If needed</w:t>
      </w:r>
    </w:p>
    <w:p w14:paraId="2EE830F5" w14:textId="77777777" w:rsidR="005D2700" w:rsidRDefault="00D9625C">
      <w:pPr>
        <w:pStyle w:val="Heading1"/>
      </w:pPr>
      <w:r>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5D2700" w14:paraId="0D79A09B"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1CAAEC6D" w14:textId="77777777" w:rsidR="005D2700" w:rsidRDefault="005D2700">
            <w:pPr>
              <w:pStyle w:val="NormalWeb"/>
              <w:spacing w:before="0" w:beforeAutospacing="0" w:after="0" w:afterAutospacing="0"/>
              <w:rPr>
                <w:rFonts w:ascii="Calibri" w:hAnsi="Calibri" w:cs="Calibr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643CE361" w14:textId="60E6FBFE" w:rsidR="005D2700" w:rsidRDefault="005D2700">
            <w:pPr>
              <w:pStyle w:val="NormalWeb"/>
              <w:spacing w:before="0" w:beforeAutospacing="0" w:after="0" w:afterAutospacing="0"/>
              <w:rPr>
                <w:rFonts w:ascii="Calibri" w:hAnsi="Calibri" w:cs="Calibr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0EEBF744" w14:textId="0EB8C194" w:rsidR="005D2700" w:rsidRDefault="005D2700">
            <w:pPr>
              <w:pStyle w:val="NormalWeb"/>
              <w:spacing w:before="0" w:beforeAutospacing="0" w:after="0" w:afterAutospacing="0"/>
              <w:rPr>
                <w:rFonts w:ascii="Calibri" w:hAnsi="Calibri" w:cs="Calibri"/>
                <w:sz w:val="28"/>
                <w:szCs w:val="28"/>
              </w:rPr>
            </w:pPr>
          </w:p>
        </w:tc>
      </w:tr>
      <w:tr w:rsidR="004548D3" w14:paraId="5A5AC14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E1316EE" w14:textId="77777777" w:rsidR="004548D3" w:rsidRDefault="004548D3" w:rsidP="004548D3">
            <w:pPr>
              <w:pStyle w:val="NormalWeb"/>
              <w:spacing w:before="0" w:beforeAutospacing="0" w:after="0" w:afterAutospacing="0"/>
              <w:rPr>
                <w:rFonts w:ascii="Calibri" w:hAnsi="Calibri" w:cs="Calibri"/>
              </w:rPr>
            </w:pPr>
            <w:r>
              <w:rPr>
                <w:rFonts w:ascii="Calibri" w:hAnsi="Calibri" w:cs="Calibr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6359EB" w14:textId="7FF962B8" w:rsidR="004548D3" w:rsidRPr="00F33E35" w:rsidRDefault="00EE5AB8" w:rsidP="004548D3">
            <w:pPr>
              <w:pStyle w:val="NormalWeb"/>
              <w:spacing w:before="0" w:beforeAutospacing="0" w:after="0" w:afterAutospacing="0"/>
              <w:rPr>
                <w:rFonts w:ascii="Calibri" w:hAnsi="Calibri" w:cs="Calibri"/>
              </w:rPr>
            </w:pPr>
            <w:hyperlink r:id="rId16" w:history="1">
              <w:r w:rsidR="004548D3" w:rsidRPr="00F33E35">
                <w:rPr>
                  <w:rFonts w:ascii="Calibri" w:hAnsi="Calibri" w:cs="Calibri"/>
                  <w:sz w:val="18"/>
                </w:rPr>
                <w:t>R3-225384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7D3B5A" w14:textId="1D4D3C2F" w:rsidR="004548D3" w:rsidRDefault="004548D3" w:rsidP="004548D3">
            <w:pPr>
              <w:pStyle w:val="NormalWeb"/>
              <w:spacing w:before="0" w:beforeAutospacing="0" w:after="0" w:afterAutospacing="0"/>
              <w:rPr>
                <w:rFonts w:ascii="Calibri" w:hAnsi="Calibri" w:cs="Calibri"/>
                <w:color w:val="000000"/>
              </w:rPr>
            </w:pPr>
            <w:r w:rsidRPr="006F28DA">
              <w:rPr>
                <w:rFonts w:ascii="Calibri" w:hAnsi="Calibri" w:cs="Calibri"/>
                <w:sz w:val="18"/>
              </w:rPr>
              <w:t xml:space="preserve">SON enhancement for Successful Handover Report and Successful </w:t>
            </w:r>
            <w:proofErr w:type="spellStart"/>
            <w:r w:rsidRPr="006F28DA">
              <w:rPr>
                <w:rFonts w:ascii="Calibri" w:hAnsi="Calibri" w:cs="Calibri"/>
                <w:sz w:val="18"/>
              </w:rPr>
              <w:t>PSCell</w:t>
            </w:r>
            <w:proofErr w:type="spellEnd"/>
            <w:r w:rsidRPr="006F28DA">
              <w:rPr>
                <w:rFonts w:ascii="Calibri" w:hAnsi="Calibri" w:cs="Calibri"/>
                <w:sz w:val="18"/>
              </w:rPr>
              <w:t xml:space="preserve"> Change Report (Samsung)</w:t>
            </w:r>
          </w:p>
        </w:tc>
      </w:tr>
      <w:tr w:rsidR="004548D3" w14:paraId="3DB9BE8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6B511D0" w14:textId="77777777" w:rsidR="004548D3" w:rsidRDefault="004548D3" w:rsidP="004548D3">
            <w:pPr>
              <w:pStyle w:val="NormalWeb"/>
              <w:spacing w:before="0" w:beforeAutospacing="0" w:after="0" w:afterAutospacing="0"/>
              <w:rPr>
                <w:rFonts w:ascii="Calibri" w:hAnsi="Calibri" w:cs="Calibri"/>
              </w:rPr>
            </w:pPr>
            <w:r>
              <w:rPr>
                <w:rFonts w:ascii="Calibri" w:hAnsi="Calibri" w:cs="Calibr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936AC" w14:textId="370A9CFC" w:rsidR="004548D3" w:rsidRPr="00F33E35" w:rsidRDefault="00EE5AB8" w:rsidP="004548D3">
            <w:pPr>
              <w:pStyle w:val="NormalWeb"/>
              <w:spacing w:before="0" w:beforeAutospacing="0" w:after="0" w:afterAutospacing="0"/>
              <w:rPr>
                <w:rFonts w:ascii="Calibri" w:hAnsi="Calibri" w:cs="Calibri"/>
              </w:rPr>
            </w:pPr>
            <w:hyperlink r:id="rId17" w:history="1">
              <w:r w:rsidR="004548D3" w:rsidRPr="00F33E35">
                <w:rPr>
                  <w:rFonts w:ascii="Calibri" w:hAnsi="Calibri" w:cs="Calibri"/>
                  <w:sz w:val="18"/>
                </w:rPr>
                <w:t>R3-225393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3343B9" w14:textId="2D353515" w:rsidR="004548D3" w:rsidRDefault="004548D3" w:rsidP="004548D3">
            <w:pPr>
              <w:pStyle w:val="NormalWeb"/>
              <w:spacing w:before="0" w:beforeAutospacing="0" w:after="0" w:afterAutospacing="0"/>
              <w:rPr>
                <w:rFonts w:ascii="Calibri" w:hAnsi="Calibri" w:cs="Calibri"/>
                <w:color w:val="000000"/>
              </w:rPr>
            </w:pPr>
            <w:r w:rsidRPr="006F28DA">
              <w:rPr>
                <w:rFonts w:ascii="Calibri" w:hAnsi="Calibri" w:cs="Calibri"/>
                <w:sz w:val="18"/>
              </w:rPr>
              <w:t xml:space="preserve">[TP to 38.423, SON] Configuration coordination for the successful </w:t>
            </w:r>
            <w:proofErr w:type="spellStart"/>
            <w:r w:rsidRPr="006F28DA">
              <w:rPr>
                <w:rFonts w:ascii="Calibri" w:hAnsi="Calibri" w:cs="Calibri"/>
                <w:sz w:val="18"/>
              </w:rPr>
              <w:t>PSCell</w:t>
            </w:r>
            <w:proofErr w:type="spellEnd"/>
            <w:r w:rsidRPr="006F28DA">
              <w:rPr>
                <w:rFonts w:ascii="Calibri" w:hAnsi="Calibri" w:cs="Calibri"/>
                <w:sz w:val="18"/>
              </w:rPr>
              <w:t xml:space="preserve"> change report (Nokia, Nokia Shanghai Bell)</w:t>
            </w:r>
          </w:p>
        </w:tc>
      </w:tr>
      <w:tr w:rsidR="004548D3" w14:paraId="2EBE6D1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9CE8B2C" w14:textId="77777777" w:rsidR="004548D3" w:rsidRDefault="004548D3" w:rsidP="004548D3">
            <w:pPr>
              <w:pStyle w:val="NormalWeb"/>
              <w:spacing w:before="0" w:beforeAutospacing="0" w:after="0" w:afterAutospacing="0"/>
              <w:rPr>
                <w:rFonts w:ascii="Calibri" w:hAnsi="Calibri" w:cs="Calibri"/>
              </w:rPr>
            </w:pPr>
            <w:r>
              <w:rPr>
                <w:rFonts w:ascii="Calibri" w:hAnsi="Calibri" w:cs="Calibr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BDD9D3" w14:textId="6D422FAE" w:rsidR="004548D3" w:rsidRPr="00F33E35" w:rsidRDefault="00EE5AB8" w:rsidP="004548D3">
            <w:pPr>
              <w:pStyle w:val="NormalWeb"/>
              <w:spacing w:before="0" w:beforeAutospacing="0" w:after="0" w:afterAutospacing="0"/>
              <w:rPr>
                <w:rFonts w:ascii="Calibri" w:hAnsi="Calibri" w:cs="Calibri"/>
              </w:rPr>
            </w:pPr>
            <w:hyperlink r:id="rId18" w:history="1">
              <w:r w:rsidR="004548D3" w:rsidRPr="00F33E35">
                <w:rPr>
                  <w:rFonts w:ascii="Calibri" w:hAnsi="Calibri" w:cs="Calibri"/>
                  <w:sz w:val="18"/>
                </w:rPr>
                <w:t>R3-225405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5A2807" w14:textId="1F2C2A3D" w:rsidR="004548D3" w:rsidRDefault="004548D3" w:rsidP="004548D3">
            <w:pPr>
              <w:pStyle w:val="NormalWeb"/>
              <w:spacing w:before="0" w:beforeAutospacing="0" w:after="0" w:afterAutospacing="0"/>
              <w:rPr>
                <w:rFonts w:ascii="Calibri" w:hAnsi="Calibri" w:cs="Calibri"/>
                <w:color w:val="000000"/>
              </w:rPr>
            </w:pPr>
            <w:r w:rsidRPr="006F28DA">
              <w:rPr>
                <w:rFonts w:ascii="Calibri" w:hAnsi="Calibri" w:cs="Calibri"/>
                <w:sz w:val="18"/>
              </w:rPr>
              <w:t xml:space="preserve">Successful </w:t>
            </w:r>
            <w:proofErr w:type="spellStart"/>
            <w:r w:rsidRPr="006F28DA">
              <w:rPr>
                <w:rFonts w:ascii="Calibri" w:hAnsi="Calibri" w:cs="Calibri"/>
                <w:sz w:val="18"/>
              </w:rPr>
              <w:t>PSCell</w:t>
            </w:r>
            <w:proofErr w:type="spellEnd"/>
            <w:r w:rsidRPr="006F28DA">
              <w:rPr>
                <w:rFonts w:ascii="Calibri" w:hAnsi="Calibri" w:cs="Calibri"/>
                <w:sz w:val="18"/>
              </w:rPr>
              <w:t xml:space="preserve"> Change Report and inter-RAT Successful Handover Report (Qualcomm Incorporated)</w:t>
            </w:r>
          </w:p>
        </w:tc>
      </w:tr>
      <w:tr w:rsidR="004548D3" w14:paraId="24C78D6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6C9978" w14:textId="77777777" w:rsidR="004548D3" w:rsidRDefault="004548D3" w:rsidP="004548D3">
            <w:pPr>
              <w:pStyle w:val="NormalWeb"/>
              <w:spacing w:before="0" w:beforeAutospacing="0" w:after="0" w:afterAutospacing="0"/>
              <w:rPr>
                <w:rFonts w:ascii="Calibri" w:hAnsi="Calibri" w:cs="Calibri"/>
              </w:rPr>
            </w:pPr>
            <w:r>
              <w:rPr>
                <w:rFonts w:ascii="Calibri" w:hAnsi="Calibri" w:cs="Calibr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4889AE" w14:textId="7C5D1BBB" w:rsidR="004548D3" w:rsidRPr="00F33E35" w:rsidRDefault="00EE5AB8" w:rsidP="004548D3">
            <w:pPr>
              <w:pStyle w:val="NormalWeb"/>
              <w:spacing w:before="0" w:beforeAutospacing="0" w:after="0" w:afterAutospacing="0"/>
              <w:rPr>
                <w:rFonts w:ascii="Calibri" w:hAnsi="Calibri" w:cs="Calibri"/>
              </w:rPr>
            </w:pPr>
            <w:hyperlink r:id="rId19" w:history="1">
              <w:r w:rsidR="004548D3" w:rsidRPr="00F33E35">
                <w:rPr>
                  <w:rFonts w:ascii="Calibri" w:hAnsi="Calibri" w:cs="Calibri"/>
                  <w:sz w:val="18"/>
                </w:rPr>
                <w:t>R3-225424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D6A011" w14:textId="1AFDD045" w:rsidR="004548D3" w:rsidRDefault="004548D3" w:rsidP="004548D3">
            <w:pPr>
              <w:pStyle w:val="NormalWeb"/>
              <w:spacing w:before="0" w:beforeAutospacing="0" w:after="0" w:afterAutospacing="0"/>
              <w:rPr>
                <w:rFonts w:ascii="Calibri" w:hAnsi="Calibri" w:cs="Calibri"/>
                <w:color w:val="000000"/>
              </w:rPr>
            </w:pPr>
            <w:r w:rsidRPr="006F28DA">
              <w:rPr>
                <w:rFonts w:ascii="Calibri" w:hAnsi="Calibri" w:cs="Calibri"/>
                <w:sz w:val="18"/>
              </w:rPr>
              <w:t>Discussion on support of SHR and SPCR (China Telecommunication)</w:t>
            </w:r>
          </w:p>
        </w:tc>
      </w:tr>
      <w:tr w:rsidR="004548D3" w14:paraId="20D79D7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689AC53" w14:textId="77777777" w:rsidR="004548D3" w:rsidRDefault="004548D3" w:rsidP="004548D3">
            <w:pPr>
              <w:pStyle w:val="NormalWeb"/>
              <w:spacing w:before="0" w:beforeAutospacing="0" w:after="0" w:afterAutospacing="0"/>
              <w:rPr>
                <w:rFonts w:ascii="Calibri" w:hAnsi="Calibri" w:cs="Calibri"/>
              </w:rPr>
            </w:pPr>
            <w:r>
              <w:rPr>
                <w:rFonts w:ascii="Calibri" w:hAnsi="Calibri" w:cs="Calibri"/>
              </w:rPr>
              <w:lastRenderedPageBreak/>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A4AD31" w14:textId="162B99F2" w:rsidR="004548D3" w:rsidRPr="00F33E35" w:rsidRDefault="00EE5AB8" w:rsidP="004548D3">
            <w:pPr>
              <w:pStyle w:val="NormalWeb"/>
              <w:spacing w:before="0" w:beforeAutospacing="0" w:after="0" w:afterAutospacing="0"/>
              <w:rPr>
                <w:rFonts w:ascii="Calibri" w:hAnsi="Calibri" w:cs="Calibri"/>
              </w:rPr>
            </w:pPr>
            <w:hyperlink r:id="rId20" w:history="1">
              <w:r w:rsidR="004548D3" w:rsidRPr="00F33E35">
                <w:rPr>
                  <w:rFonts w:ascii="Calibri" w:hAnsi="Calibri" w:cs="Calibri"/>
                  <w:sz w:val="18"/>
                </w:rPr>
                <w:t>R3-225472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94FDC0" w14:textId="21BD9934" w:rsidR="004548D3" w:rsidRDefault="004548D3" w:rsidP="004548D3">
            <w:pPr>
              <w:pStyle w:val="NormalWeb"/>
              <w:spacing w:before="0" w:beforeAutospacing="0" w:after="0" w:afterAutospacing="0"/>
              <w:rPr>
                <w:rFonts w:ascii="Calibri" w:hAnsi="Calibri" w:cs="Calibri"/>
                <w:color w:val="000000"/>
              </w:rPr>
            </w:pPr>
            <w:r w:rsidRPr="006F28DA">
              <w:rPr>
                <w:rFonts w:ascii="Calibri" w:hAnsi="Calibri" w:cs="Calibri"/>
                <w:sz w:val="18"/>
              </w:rPr>
              <w:t xml:space="preserve">SON enhancements for successful </w:t>
            </w:r>
            <w:proofErr w:type="spellStart"/>
            <w:r w:rsidRPr="006F28DA">
              <w:rPr>
                <w:rFonts w:ascii="Calibri" w:hAnsi="Calibri" w:cs="Calibri"/>
                <w:sz w:val="18"/>
              </w:rPr>
              <w:t>PSCell</w:t>
            </w:r>
            <w:proofErr w:type="spellEnd"/>
            <w:r w:rsidRPr="006F28DA">
              <w:rPr>
                <w:rFonts w:ascii="Calibri" w:hAnsi="Calibri" w:cs="Calibri"/>
                <w:sz w:val="18"/>
              </w:rPr>
              <w:t xml:space="preserve"> change report (Lenovo)</w:t>
            </w:r>
          </w:p>
        </w:tc>
      </w:tr>
      <w:tr w:rsidR="004548D3" w14:paraId="67EA4AE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AC1D673" w14:textId="77777777" w:rsidR="004548D3" w:rsidRDefault="004548D3" w:rsidP="004548D3">
            <w:pPr>
              <w:pStyle w:val="NormalWeb"/>
              <w:spacing w:before="0" w:beforeAutospacing="0" w:after="0" w:afterAutospacing="0"/>
              <w:rPr>
                <w:rFonts w:ascii="Calibri" w:hAnsi="Calibri" w:cs="Calibri"/>
              </w:rPr>
            </w:pPr>
            <w:r>
              <w:rPr>
                <w:rFonts w:ascii="Calibri" w:hAnsi="Calibri" w:cs="Calibr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4CADED" w14:textId="01AB33E4" w:rsidR="004548D3" w:rsidRPr="00F33E35" w:rsidRDefault="00EE5AB8" w:rsidP="004548D3">
            <w:pPr>
              <w:pStyle w:val="NormalWeb"/>
              <w:spacing w:before="0" w:beforeAutospacing="0" w:after="0" w:afterAutospacing="0"/>
              <w:rPr>
                <w:rFonts w:ascii="Calibri" w:hAnsi="Calibri" w:cs="Calibri"/>
              </w:rPr>
            </w:pPr>
            <w:hyperlink r:id="rId21" w:history="1">
              <w:r w:rsidR="004548D3" w:rsidRPr="00F33E35">
                <w:rPr>
                  <w:rFonts w:ascii="Calibri" w:hAnsi="Calibri" w:cs="Calibri"/>
                  <w:sz w:val="18"/>
                </w:rPr>
                <w:t>R3-225473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B94720" w14:textId="1FF256B2" w:rsidR="004548D3" w:rsidRDefault="004548D3" w:rsidP="004548D3">
            <w:pPr>
              <w:pStyle w:val="NormalWeb"/>
              <w:spacing w:before="0" w:beforeAutospacing="0" w:after="0" w:afterAutospacing="0"/>
              <w:rPr>
                <w:rFonts w:ascii="Calibri" w:hAnsi="Calibri" w:cs="Calibri"/>
                <w:color w:val="000000"/>
              </w:rPr>
            </w:pPr>
            <w:r w:rsidRPr="006F28DA">
              <w:rPr>
                <w:rFonts w:ascii="Calibri" w:hAnsi="Calibri" w:cs="Calibri"/>
                <w:sz w:val="18"/>
              </w:rPr>
              <w:t>Successful Handover Report for inter-RAT HO (Lenovo)</w:t>
            </w:r>
          </w:p>
        </w:tc>
      </w:tr>
      <w:tr w:rsidR="004548D3" w14:paraId="4394850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24937B2" w14:textId="77777777" w:rsidR="004548D3" w:rsidRDefault="004548D3" w:rsidP="004548D3">
            <w:pPr>
              <w:pStyle w:val="NormalWeb"/>
              <w:spacing w:before="0" w:beforeAutospacing="0" w:after="0" w:afterAutospacing="0"/>
              <w:rPr>
                <w:rFonts w:ascii="Calibri" w:hAnsi="Calibri" w:cs="Calibri"/>
              </w:rPr>
            </w:pPr>
            <w:r>
              <w:rPr>
                <w:rFonts w:ascii="Calibri" w:hAnsi="Calibri" w:cs="Calibr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A7A15" w14:textId="2EF4AC3B" w:rsidR="004548D3" w:rsidRPr="00F33E35" w:rsidRDefault="00EE5AB8" w:rsidP="004548D3">
            <w:pPr>
              <w:pStyle w:val="NormalWeb"/>
              <w:spacing w:before="0" w:beforeAutospacing="0" w:after="0" w:afterAutospacing="0"/>
              <w:rPr>
                <w:rFonts w:ascii="Calibri" w:hAnsi="Calibri" w:cs="Calibri"/>
              </w:rPr>
            </w:pPr>
            <w:hyperlink r:id="rId22" w:history="1">
              <w:r w:rsidR="004548D3" w:rsidRPr="00F33E35">
                <w:rPr>
                  <w:rFonts w:ascii="Calibri" w:hAnsi="Calibri" w:cs="Calibri"/>
                  <w:sz w:val="18"/>
                </w:rPr>
                <w:t>R3-225543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5A7056" w14:textId="7B801B70" w:rsidR="004548D3" w:rsidRDefault="004548D3" w:rsidP="004548D3">
            <w:pPr>
              <w:pStyle w:val="NormalWeb"/>
              <w:spacing w:before="0" w:beforeAutospacing="0" w:after="0" w:afterAutospacing="0"/>
              <w:rPr>
                <w:rFonts w:ascii="Calibri" w:hAnsi="Calibri" w:cs="Calibri"/>
                <w:color w:val="000000"/>
              </w:rPr>
            </w:pPr>
            <w:r w:rsidRPr="006F28DA">
              <w:rPr>
                <w:rFonts w:ascii="Calibri" w:hAnsi="Calibri" w:cs="Calibri"/>
                <w:sz w:val="18"/>
              </w:rPr>
              <w:t>SHR and SPCR (Huawei)</w:t>
            </w:r>
          </w:p>
        </w:tc>
      </w:tr>
      <w:tr w:rsidR="004548D3" w14:paraId="729205EB"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3C166EB" w14:textId="77777777" w:rsidR="004548D3" w:rsidRDefault="004548D3" w:rsidP="004548D3">
            <w:pPr>
              <w:pStyle w:val="NormalWeb"/>
              <w:spacing w:before="0" w:beforeAutospacing="0" w:after="0" w:afterAutospacing="0"/>
              <w:rPr>
                <w:rFonts w:ascii="Calibri" w:hAnsi="Calibri" w:cs="Calibri"/>
              </w:rPr>
            </w:pPr>
            <w:r>
              <w:rPr>
                <w:rFonts w:ascii="Calibri" w:hAnsi="Calibri" w:cs="Calibr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961060" w14:textId="7CA986E1" w:rsidR="004548D3" w:rsidRPr="00F33E35" w:rsidRDefault="00EE5AB8" w:rsidP="004548D3">
            <w:pPr>
              <w:pStyle w:val="NormalWeb"/>
              <w:spacing w:before="0" w:beforeAutospacing="0" w:after="0" w:afterAutospacing="0"/>
              <w:rPr>
                <w:rFonts w:ascii="Calibri" w:hAnsi="Calibri" w:cs="Calibri"/>
              </w:rPr>
            </w:pPr>
            <w:hyperlink r:id="rId23" w:history="1">
              <w:r w:rsidR="004548D3" w:rsidRPr="00F33E35">
                <w:rPr>
                  <w:rFonts w:ascii="Calibri" w:hAnsi="Calibri" w:cs="Calibri"/>
                  <w:sz w:val="18"/>
                </w:rPr>
                <w:t>R3-225550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FF05E6" w14:textId="0EA854DC" w:rsidR="004548D3" w:rsidRDefault="004548D3" w:rsidP="004548D3">
            <w:pPr>
              <w:pStyle w:val="NormalWeb"/>
              <w:spacing w:before="0" w:beforeAutospacing="0" w:after="0" w:afterAutospacing="0"/>
              <w:rPr>
                <w:rFonts w:ascii="Calibri" w:hAnsi="Calibri" w:cs="Calibri"/>
                <w:color w:val="000000"/>
              </w:rPr>
            </w:pPr>
            <w:r w:rsidRPr="006F28DA">
              <w:rPr>
                <w:rFonts w:ascii="Calibri" w:hAnsi="Calibri" w:cs="Calibri"/>
                <w:sz w:val="18"/>
              </w:rPr>
              <w:t>Inter-RAT SHR and SPR discussion (Ericsson)</w:t>
            </w:r>
          </w:p>
        </w:tc>
      </w:tr>
      <w:tr w:rsidR="004548D3" w14:paraId="726629B7"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6F9FF81" w14:textId="77777777" w:rsidR="004548D3" w:rsidRDefault="004548D3" w:rsidP="004548D3">
            <w:pPr>
              <w:pStyle w:val="NormalWeb"/>
              <w:spacing w:before="0" w:beforeAutospacing="0" w:after="0" w:afterAutospacing="0"/>
              <w:rPr>
                <w:rFonts w:ascii="Calibri" w:hAnsi="Calibri" w:cs="Calibri"/>
              </w:rPr>
            </w:pPr>
            <w:r>
              <w:rPr>
                <w:rFonts w:ascii="Calibri" w:hAnsi="Calibri" w:cs="Calibr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CBF0E0" w14:textId="6ACC3DC8" w:rsidR="004548D3" w:rsidRPr="00F33E35" w:rsidRDefault="00EE5AB8" w:rsidP="004548D3">
            <w:pPr>
              <w:pStyle w:val="NormalWeb"/>
              <w:spacing w:before="0" w:beforeAutospacing="0" w:after="0" w:afterAutospacing="0"/>
              <w:rPr>
                <w:rFonts w:ascii="Calibri" w:hAnsi="Calibri" w:cs="Calibri"/>
              </w:rPr>
            </w:pPr>
            <w:hyperlink r:id="rId24" w:history="1">
              <w:r w:rsidR="004548D3" w:rsidRPr="00F33E35">
                <w:rPr>
                  <w:rFonts w:ascii="Calibri" w:hAnsi="Calibri" w:cs="Calibri"/>
                  <w:sz w:val="18"/>
                </w:rPr>
                <w:t>R3-225772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48243" w14:textId="386B14E6" w:rsidR="004548D3" w:rsidRDefault="004548D3" w:rsidP="004548D3">
            <w:pPr>
              <w:pStyle w:val="NormalWeb"/>
              <w:spacing w:before="0" w:beforeAutospacing="0" w:after="0" w:afterAutospacing="0"/>
              <w:rPr>
                <w:rFonts w:ascii="Calibri" w:hAnsi="Calibri" w:cs="Calibri"/>
                <w:color w:val="000000"/>
              </w:rPr>
            </w:pPr>
            <w:r w:rsidRPr="006F28DA">
              <w:rPr>
                <w:rFonts w:ascii="Calibri" w:hAnsi="Calibri" w:cs="Calibri"/>
                <w:sz w:val="18"/>
              </w:rPr>
              <w:t>SHR for NR to LTE HO (Intel Corporation)</w:t>
            </w:r>
          </w:p>
        </w:tc>
      </w:tr>
      <w:tr w:rsidR="004548D3" w14:paraId="36EBBD2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45B488A" w14:textId="77777777" w:rsidR="004548D3" w:rsidRDefault="004548D3" w:rsidP="004548D3">
            <w:pPr>
              <w:pStyle w:val="NormalWeb"/>
              <w:spacing w:before="0" w:beforeAutospacing="0" w:after="0" w:afterAutospacing="0"/>
              <w:rPr>
                <w:rFonts w:ascii="Calibri" w:hAnsi="Calibri" w:cs="Calibri"/>
              </w:rPr>
            </w:pPr>
            <w:r>
              <w:rPr>
                <w:rFonts w:ascii="Calibri" w:hAnsi="Calibri" w:cs="Calibr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FAC819" w14:textId="7F0D7D1D" w:rsidR="004548D3" w:rsidRPr="00F33E35" w:rsidRDefault="00EE5AB8" w:rsidP="004548D3">
            <w:pPr>
              <w:pStyle w:val="NormalWeb"/>
              <w:spacing w:before="0" w:beforeAutospacing="0" w:after="0" w:afterAutospacing="0"/>
              <w:rPr>
                <w:rFonts w:ascii="Calibri" w:hAnsi="Calibri" w:cs="Calibri"/>
              </w:rPr>
            </w:pPr>
            <w:hyperlink r:id="rId25" w:history="1">
              <w:r w:rsidR="004548D3" w:rsidRPr="00F33E35">
                <w:rPr>
                  <w:rFonts w:ascii="Calibri" w:hAnsi="Calibri" w:cs="Calibri"/>
                  <w:sz w:val="18"/>
                </w:rPr>
                <w:t>R3-225789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DB4B7C" w14:textId="4385BF44" w:rsidR="004548D3" w:rsidRDefault="004548D3" w:rsidP="004548D3">
            <w:pPr>
              <w:pStyle w:val="NormalWeb"/>
              <w:spacing w:before="0" w:beforeAutospacing="0" w:after="0" w:afterAutospacing="0"/>
              <w:rPr>
                <w:rFonts w:ascii="Calibri" w:hAnsi="Calibri" w:cs="Calibri"/>
                <w:color w:val="000000"/>
              </w:rPr>
            </w:pPr>
            <w:r w:rsidRPr="006F28DA">
              <w:rPr>
                <w:rFonts w:ascii="Calibri" w:hAnsi="Calibri" w:cs="Calibri"/>
                <w:sz w:val="18"/>
              </w:rPr>
              <w:t>Discussion on SON enhancement for SHR and SPCR (CATT)</w:t>
            </w:r>
          </w:p>
        </w:tc>
      </w:tr>
      <w:tr w:rsidR="00F33E35" w14:paraId="209CEE37"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B4000A2" w14:textId="1669E5B3" w:rsidR="00F33E35" w:rsidRDefault="00F33E35" w:rsidP="00F33E35">
            <w:pPr>
              <w:pStyle w:val="NormalWeb"/>
              <w:spacing w:before="0" w:beforeAutospacing="0" w:after="0" w:afterAutospacing="0"/>
              <w:rPr>
                <w:rFonts w:ascii="Calibri" w:hAnsi="Calibri" w:cs="Calibri"/>
              </w:rPr>
            </w:pPr>
            <w:r>
              <w:rPr>
                <w:rFonts w:ascii="Calibri" w:hAnsi="Calibri" w:cs="Calibri"/>
              </w:rPr>
              <w:t>[11]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650F4F" w14:textId="7AF194B7" w:rsidR="00F33E35" w:rsidRPr="00F33E35" w:rsidRDefault="00EE5AB8" w:rsidP="00F33E35">
            <w:pPr>
              <w:pStyle w:val="NormalWeb"/>
              <w:spacing w:before="0" w:beforeAutospacing="0" w:after="0" w:afterAutospacing="0"/>
              <w:rPr>
                <w:rFonts w:ascii="Calibri" w:hAnsi="Calibri" w:cs="Calibri"/>
                <w:sz w:val="18"/>
              </w:rPr>
            </w:pPr>
            <w:hyperlink r:id="rId26" w:history="1">
              <w:r w:rsidR="00F33E35" w:rsidRPr="00F33E35">
                <w:rPr>
                  <w:rFonts w:ascii="Calibri" w:hAnsi="Calibri" w:cs="Calibri"/>
                  <w:sz w:val="18"/>
                </w:rPr>
                <w:t>R3-225866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0915FA" w14:textId="20E32020" w:rsidR="00F33E35" w:rsidRPr="006F28DA" w:rsidRDefault="00F33E35" w:rsidP="00F33E35">
            <w:pPr>
              <w:pStyle w:val="NormalWeb"/>
              <w:spacing w:before="0" w:beforeAutospacing="0" w:after="0" w:afterAutospacing="0"/>
              <w:rPr>
                <w:rFonts w:ascii="Calibri" w:hAnsi="Calibri" w:cs="Calibri"/>
                <w:sz w:val="18"/>
              </w:rPr>
            </w:pPr>
            <w:r w:rsidRPr="006F28DA">
              <w:rPr>
                <w:rFonts w:ascii="Calibri" w:hAnsi="Calibri" w:cs="Calibri"/>
                <w:sz w:val="18"/>
              </w:rPr>
              <w:t>Discussion on inter-RAT SHR and SPCR (ZTE)</w:t>
            </w:r>
          </w:p>
        </w:tc>
      </w:tr>
    </w:tbl>
    <w:p w14:paraId="0CC514C2" w14:textId="77777777" w:rsidR="005D2700" w:rsidRDefault="005D2700"/>
    <w:sectPr w:rsidR="005D2700">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C780" w14:textId="77777777" w:rsidR="00EE5AB8" w:rsidRDefault="00EE5AB8" w:rsidP="00B22D55">
      <w:pPr>
        <w:spacing w:after="0" w:line="240" w:lineRule="auto"/>
      </w:pPr>
      <w:r>
        <w:separator/>
      </w:r>
    </w:p>
  </w:endnote>
  <w:endnote w:type="continuationSeparator" w:id="0">
    <w:p w14:paraId="544C5A84" w14:textId="77777777" w:rsidR="00EE5AB8" w:rsidRDefault="00EE5AB8" w:rsidP="00B2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430E" w14:textId="77777777" w:rsidR="00EE5AB8" w:rsidRDefault="00EE5AB8" w:rsidP="00B22D55">
      <w:pPr>
        <w:spacing w:after="0" w:line="240" w:lineRule="auto"/>
      </w:pPr>
      <w:r>
        <w:separator/>
      </w:r>
    </w:p>
  </w:footnote>
  <w:footnote w:type="continuationSeparator" w:id="0">
    <w:p w14:paraId="7CFFF6A5" w14:textId="77777777" w:rsidR="00EE5AB8" w:rsidRDefault="00EE5AB8" w:rsidP="00B22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9FB"/>
    <w:multiLevelType w:val="hybridMultilevel"/>
    <w:tmpl w:val="9662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5275"/>
    <w:multiLevelType w:val="hybridMultilevel"/>
    <w:tmpl w:val="4A4835F2"/>
    <w:lvl w:ilvl="0" w:tplc="C9CE735C">
      <w:numFmt w:val="bullet"/>
      <w:lvlText w:val="•"/>
      <w:lvlJc w:val="left"/>
      <w:pPr>
        <w:ind w:left="1440" w:hanging="7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77CEE"/>
    <w:multiLevelType w:val="multilevel"/>
    <w:tmpl w:val="0B877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0320"/>
    <w:multiLevelType w:val="hybridMultilevel"/>
    <w:tmpl w:val="36D8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F5F45"/>
    <w:multiLevelType w:val="hybridMultilevel"/>
    <w:tmpl w:val="DA2EB1E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35D5997"/>
    <w:multiLevelType w:val="multilevel"/>
    <w:tmpl w:val="235D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5E64C2"/>
    <w:multiLevelType w:val="hybridMultilevel"/>
    <w:tmpl w:val="73E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76D33"/>
    <w:multiLevelType w:val="multilevel"/>
    <w:tmpl w:val="28E76D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7304A"/>
    <w:multiLevelType w:val="hybridMultilevel"/>
    <w:tmpl w:val="7060A26A"/>
    <w:lvl w:ilvl="0" w:tplc="C9CE735C">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D01B6"/>
    <w:multiLevelType w:val="hybridMultilevel"/>
    <w:tmpl w:val="8ACC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11C0E"/>
    <w:multiLevelType w:val="hybridMultilevel"/>
    <w:tmpl w:val="9C76E48E"/>
    <w:lvl w:ilvl="0" w:tplc="0B46F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E3280"/>
    <w:multiLevelType w:val="multilevel"/>
    <w:tmpl w:val="331E32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22A77"/>
    <w:multiLevelType w:val="hybridMultilevel"/>
    <w:tmpl w:val="A594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13C77"/>
    <w:multiLevelType w:val="multilevel"/>
    <w:tmpl w:val="34A1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6648C0"/>
    <w:multiLevelType w:val="hybridMultilevel"/>
    <w:tmpl w:val="76F8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95322"/>
    <w:multiLevelType w:val="multilevel"/>
    <w:tmpl w:val="3CF9532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D63F11"/>
    <w:multiLevelType w:val="multilevel"/>
    <w:tmpl w:val="3FD63F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2A567A"/>
    <w:multiLevelType w:val="hybridMultilevel"/>
    <w:tmpl w:val="7CC65E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C42B75"/>
    <w:multiLevelType w:val="multilevel"/>
    <w:tmpl w:val="45C42B7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1A16B9"/>
    <w:multiLevelType w:val="hybridMultilevel"/>
    <w:tmpl w:val="1966E452"/>
    <w:lvl w:ilvl="0" w:tplc="B43A9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B153A"/>
    <w:multiLevelType w:val="multilevel"/>
    <w:tmpl w:val="4A2B1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1B0971"/>
    <w:multiLevelType w:val="multilevel"/>
    <w:tmpl w:val="4B1B097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514EB6"/>
    <w:multiLevelType w:val="hybridMultilevel"/>
    <w:tmpl w:val="20E8EDC8"/>
    <w:lvl w:ilvl="0" w:tplc="C9CE735C">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6C6A9E"/>
    <w:multiLevelType w:val="multilevel"/>
    <w:tmpl w:val="4D6C6A9E"/>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57A68B6"/>
    <w:multiLevelType w:val="hybridMultilevel"/>
    <w:tmpl w:val="A2A06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E2BF4"/>
    <w:multiLevelType w:val="multilevel"/>
    <w:tmpl w:val="5B8E2B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961129"/>
    <w:multiLevelType w:val="multilevel"/>
    <w:tmpl w:val="5D9611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A97E5C"/>
    <w:multiLevelType w:val="multilevel"/>
    <w:tmpl w:val="64A97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073A03"/>
    <w:multiLevelType w:val="multilevel"/>
    <w:tmpl w:val="6B073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2CEC2C"/>
    <w:multiLevelType w:val="singleLevel"/>
    <w:tmpl w:val="6C2CEC2C"/>
    <w:lvl w:ilvl="0">
      <w:start w:val="1"/>
      <w:numFmt w:val="lowerRoman"/>
      <w:suff w:val="space"/>
      <w:lvlText w:val="%1)"/>
      <w:lvlJc w:val="left"/>
    </w:lvl>
  </w:abstractNum>
  <w:abstractNum w:abstractNumId="32" w15:restartNumberingAfterBreak="0">
    <w:nsid w:val="71767DC9"/>
    <w:multiLevelType w:val="hybridMultilevel"/>
    <w:tmpl w:val="B6B02B32"/>
    <w:lvl w:ilvl="0" w:tplc="C9CE735C">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920F2"/>
    <w:multiLevelType w:val="multilevel"/>
    <w:tmpl w:val="72592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620F38"/>
    <w:multiLevelType w:val="hybridMultilevel"/>
    <w:tmpl w:val="0EAC4F38"/>
    <w:lvl w:ilvl="0" w:tplc="C9CE735C">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F3822"/>
    <w:multiLevelType w:val="multilevel"/>
    <w:tmpl w:val="78EF382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9F6C1B"/>
    <w:multiLevelType w:val="multilevel"/>
    <w:tmpl w:val="7A9F6C1B"/>
    <w:lvl w:ilvl="0">
      <w:start w:val="1"/>
      <w:numFmt w:val="bullet"/>
      <w:lvlText w:val=""/>
      <w:lvlJc w:val="left"/>
      <w:pPr>
        <w:ind w:left="720" w:hanging="360"/>
      </w:pPr>
      <w:rPr>
        <w:rFonts w:ascii="Symbol" w:hAnsi="Symbol" w:hint="default"/>
      </w:rPr>
    </w:lvl>
    <w:lvl w:ilvl="1">
      <w:start w:val="13"/>
      <w:numFmt w:val="bullet"/>
      <w:lvlText w:val="·"/>
      <w:lvlJc w:val="left"/>
      <w:pPr>
        <w:ind w:left="1440" w:hanging="360"/>
      </w:pPr>
      <w:rPr>
        <w:rFonts w:ascii="MS Mincho" w:eastAsia="MS Mincho" w:hAnsi="MS Mincho" w:cs="Calibri"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F1AC2"/>
    <w:multiLevelType w:val="hybridMultilevel"/>
    <w:tmpl w:val="5E320554"/>
    <w:lvl w:ilvl="0" w:tplc="C9CE735C">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7510FB"/>
    <w:multiLevelType w:val="multilevel"/>
    <w:tmpl w:val="7F7510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
  </w:num>
  <w:num w:numId="4">
    <w:abstractNumId w:val="12"/>
  </w:num>
  <w:num w:numId="5">
    <w:abstractNumId w:val="36"/>
  </w:num>
  <w:num w:numId="6">
    <w:abstractNumId w:val="30"/>
  </w:num>
  <w:num w:numId="7">
    <w:abstractNumId w:val="17"/>
  </w:num>
  <w:num w:numId="8">
    <w:abstractNumId w:val="6"/>
  </w:num>
  <w:num w:numId="9">
    <w:abstractNumId w:val="33"/>
  </w:num>
  <w:num w:numId="10">
    <w:abstractNumId w:val="29"/>
  </w:num>
  <w:num w:numId="11">
    <w:abstractNumId w:val="35"/>
  </w:num>
  <w:num w:numId="12">
    <w:abstractNumId w:val="27"/>
  </w:num>
  <w:num w:numId="13">
    <w:abstractNumId w:val="14"/>
  </w:num>
  <w:num w:numId="14">
    <w:abstractNumId w:val="38"/>
  </w:num>
  <w:num w:numId="15">
    <w:abstractNumId w:val="28"/>
  </w:num>
  <w:num w:numId="16">
    <w:abstractNumId w:val="21"/>
  </w:num>
  <w:num w:numId="17">
    <w:abstractNumId w:val="22"/>
  </w:num>
  <w:num w:numId="18">
    <w:abstractNumId w:val="19"/>
  </w:num>
  <w:num w:numId="19">
    <w:abstractNumId w:val="25"/>
  </w:num>
  <w:num w:numId="20">
    <w:abstractNumId w:val="31"/>
  </w:num>
  <w:num w:numId="21">
    <w:abstractNumId w:val="16"/>
  </w:num>
  <w:num w:numId="22">
    <w:abstractNumId w:val="8"/>
  </w:num>
  <w:num w:numId="23">
    <w:abstractNumId w:val="13"/>
  </w:num>
  <w:num w:numId="24">
    <w:abstractNumId w:val="15"/>
  </w:num>
  <w:num w:numId="25">
    <w:abstractNumId w:val="10"/>
  </w:num>
  <w:num w:numId="26">
    <w:abstractNumId w:val="7"/>
  </w:num>
  <w:num w:numId="27">
    <w:abstractNumId w:val="0"/>
  </w:num>
  <w:num w:numId="28">
    <w:abstractNumId w:val="26"/>
  </w:num>
  <w:num w:numId="29">
    <w:abstractNumId w:val="3"/>
  </w:num>
  <w:num w:numId="30">
    <w:abstractNumId w:val="18"/>
  </w:num>
  <w:num w:numId="31">
    <w:abstractNumId w:val="24"/>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lvlOverride w:ilvl="2"/>
  </w:num>
  <w:num w:numId="35">
    <w:abstractNumId w:val="9"/>
  </w:num>
  <w:num w:numId="36">
    <w:abstractNumId w:val="1"/>
  </w:num>
  <w:num w:numId="37">
    <w:abstractNumId w:val="32"/>
  </w:num>
  <w:num w:numId="38">
    <w:abstractNumId w:val="37"/>
  </w:num>
  <w:num w:numId="39">
    <w:abstractNumId w:val="5"/>
  </w:num>
  <w:num w:numId="40">
    <w:abstractNumId w:val="11"/>
  </w:num>
  <w:num w:numId="41">
    <w:abstractNumId w:val="34"/>
  </w:num>
  <w:num w:numId="42">
    <w:abstractNumId w:val="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59C"/>
    <w:rsid w:val="00002C85"/>
    <w:rsid w:val="0000406C"/>
    <w:rsid w:val="00010B9F"/>
    <w:rsid w:val="0001199F"/>
    <w:rsid w:val="00012895"/>
    <w:rsid w:val="000138EC"/>
    <w:rsid w:val="00013AAF"/>
    <w:rsid w:val="00014110"/>
    <w:rsid w:val="000144CE"/>
    <w:rsid w:val="0002054D"/>
    <w:rsid w:val="00020B82"/>
    <w:rsid w:val="00024B52"/>
    <w:rsid w:val="00024C70"/>
    <w:rsid w:val="00024FE0"/>
    <w:rsid w:val="00026D0A"/>
    <w:rsid w:val="00027D5E"/>
    <w:rsid w:val="0003077F"/>
    <w:rsid w:val="00031255"/>
    <w:rsid w:val="00032A76"/>
    <w:rsid w:val="00032B8D"/>
    <w:rsid w:val="00035B2E"/>
    <w:rsid w:val="000377F5"/>
    <w:rsid w:val="0004323B"/>
    <w:rsid w:val="000450F2"/>
    <w:rsid w:val="000458E7"/>
    <w:rsid w:val="0004658D"/>
    <w:rsid w:val="00050A7B"/>
    <w:rsid w:val="00057475"/>
    <w:rsid w:val="00066F5C"/>
    <w:rsid w:val="0006733D"/>
    <w:rsid w:val="00070424"/>
    <w:rsid w:val="000713E2"/>
    <w:rsid w:val="0007141A"/>
    <w:rsid w:val="00072FE3"/>
    <w:rsid w:val="00076C0D"/>
    <w:rsid w:val="00076F4F"/>
    <w:rsid w:val="000779B6"/>
    <w:rsid w:val="000829AD"/>
    <w:rsid w:val="000848D5"/>
    <w:rsid w:val="00087022"/>
    <w:rsid w:val="00087386"/>
    <w:rsid w:val="000945E0"/>
    <w:rsid w:val="00095CFA"/>
    <w:rsid w:val="000964A2"/>
    <w:rsid w:val="00097F75"/>
    <w:rsid w:val="000A2294"/>
    <w:rsid w:val="000A39D6"/>
    <w:rsid w:val="000A47F8"/>
    <w:rsid w:val="000A65C5"/>
    <w:rsid w:val="000A6ED3"/>
    <w:rsid w:val="000A6F7B"/>
    <w:rsid w:val="000A7A5E"/>
    <w:rsid w:val="000B0772"/>
    <w:rsid w:val="000B1ED3"/>
    <w:rsid w:val="000B2C2C"/>
    <w:rsid w:val="000B4DEA"/>
    <w:rsid w:val="000B4EC8"/>
    <w:rsid w:val="000B50B0"/>
    <w:rsid w:val="000B6FAD"/>
    <w:rsid w:val="000C0578"/>
    <w:rsid w:val="000C0F3A"/>
    <w:rsid w:val="000C1BCF"/>
    <w:rsid w:val="000C2183"/>
    <w:rsid w:val="000C24C8"/>
    <w:rsid w:val="000C3385"/>
    <w:rsid w:val="000C3F36"/>
    <w:rsid w:val="000C5230"/>
    <w:rsid w:val="000D1AE8"/>
    <w:rsid w:val="000D247D"/>
    <w:rsid w:val="000D48C1"/>
    <w:rsid w:val="000D5091"/>
    <w:rsid w:val="000D53C5"/>
    <w:rsid w:val="000D651B"/>
    <w:rsid w:val="000E17C9"/>
    <w:rsid w:val="000E180C"/>
    <w:rsid w:val="000E1E27"/>
    <w:rsid w:val="000E2D4D"/>
    <w:rsid w:val="000E51FE"/>
    <w:rsid w:val="000E5A3B"/>
    <w:rsid w:val="000F1B6D"/>
    <w:rsid w:val="000F2FA6"/>
    <w:rsid w:val="000F316B"/>
    <w:rsid w:val="000F3180"/>
    <w:rsid w:val="000F5702"/>
    <w:rsid w:val="000F7FCB"/>
    <w:rsid w:val="00100216"/>
    <w:rsid w:val="00102A5E"/>
    <w:rsid w:val="00103B76"/>
    <w:rsid w:val="00103FD0"/>
    <w:rsid w:val="0010481A"/>
    <w:rsid w:val="00105AD8"/>
    <w:rsid w:val="001100EB"/>
    <w:rsid w:val="00110620"/>
    <w:rsid w:val="00111B19"/>
    <w:rsid w:val="00115383"/>
    <w:rsid w:val="00115E7B"/>
    <w:rsid w:val="0011675C"/>
    <w:rsid w:val="00117D7A"/>
    <w:rsid w:val="00120F8D"/>
    <w:rsid w:val="00122F79"/>
    <w:rsid w:val="001255BB"/>
    <w:rsid w:val="00126600"/>
    <w:rsid w:val="0013001D"/>
    <w:rsid w:val="00130E26"/>
    <w:rsid w:val="00134391"/>
    <w:rsid w:val="00141CAF"/>
    <w:rsid w:val="00143C0A"/>
    <w:rsid w:val="0014525B"/>
    <w:rsid w:val="001453C1"/>
    <w:rsid w:val="00146481"/>
    <w:rsid w:val="001471AC"/>
    <w:rsid w:val="0015264C"/>
    <w:rsid w:val="00152C8B"/>
    <w:rsid w:val="00153462"/>
    <w:rsid w:val="0016073B"/>
    <w:rsid w:val="00162BAD"/>
    <w:rsid w:val="00165276"/>
    <w:rsid w:val="00165E1D"/>
    <w:rsid w:val="00165E49"/>
    <w:rsid w:val="00172539"/>
    <w:rsid w:val="00172ACA"/>
    <w:rsid w:val="00174240"/>
    <w:rsid w:val="00174DF5"/>
    <w:rsid w:val="001754E9"/>
    <w:rsid w:val="00175BCF"/>
    <w:rsid w:val="00177580"/>
    <w:rsid w:val="00180678"/>
    <w:rsid w:val="00181D2D"/>
    <w:rsid w:val="0018244A"/>
    <w:rsid w:val="001824D7"/>
    <w:rsid w:val="001845DA"/>
    <w:rsid w:val="00185330"/>
    <w:rsid w:val="00187094"/>
    <w:rsid w:val="00190D44"/>
    <w:rsid w:val="001920C1"/>
    <w:rsid w:val="00192B5D"/>
    <w:rsid w:val="00196720"/>
    <w:rsid w:val="0019683B"/>
    <w:rsid w:val="00197930"/>
    <w:rsid w:val="001A02CA"/>
    <w:rsid w:val="001A0CAC"/>
    <w:rsid w:val="001A2D65"/>
    <w:rsid w:val="001A3569"/>
    <w:rsid w:val="001A535D"/>
    <w:rsid w:val="001A5AB8"/>
    <w:rsid w:val="001A6085"/>
    <w:rsid w:val="001A6815"/>
    <w:rsid w:val="001A77B1"/>
    <w:rsid w:val="001B00C9"/>
    <w:rsid w:val="001B189A"/>
    <w:rsid w:val="001B3C22"/>
    <w:rsid w:val="001B58B1"/>
    <w:rsid w:val="001C0210"/>
    <w:rsid w:val="001C139B"/>
    <w:rsid w:val="001C18E8"/>
    <w:rsid w:val="001C4CC1"/>
    <w:rsid w:val="001C5FFD"/>
    <w:rsid w:val="001D1124"/>
    <w:rsid w:val="001D163F"/>
    <w:rsid w:val="001D186C"/>
    <w:rsid w:val="001D195D"/>
    <w:rsid w:val="001D4027"/>
    <w:rsid w:val="001D4E16"/>
    <w:rsid w:val="001D56ED"/>
    <w:rsid w:val="001D7D5E"/>
    <w:rsid w:val="001E0007"/>
    <w:rsid w:val="001E135A"/>
    <w:rsid w:val="001E2E62"/>
    <w:rsid w:val="001F0510"/>
    <w:rsid w:val="001F0BA7"/>
    <w:rsid w:val="001F1777"/>
    <w:rsid w:val="001F3407"/>
    <w:rsid w:val="001F3714"/>
    <w:rsid w:val="001F39CD"/>
    <w:rsid w:val="001F46BC"/>
    <w:rsid w:val="001F48F3"/>
    <w:rsid w:val="001F5B87"/>
    <w:rsid w:val="00200774"/>
    <w:rsid w:val="00206FED"/>
    <w:rsid w:val="00210DE0"/>
    <w:rsid w:val="00214FD1"/>
    <w:rsid w:val="0021515D"/>
    <w:rsid w:val="0021608C"/>
    <w:rsid w:val="00225BDF"/>
    <w:rsid w:val="002267BA"/>
    <w:rsid w:val="00226CD9"/>
    <w:rsid w:val="0023038D"/>
    <w:rsid w:val="00230CC4"/>
    <w:rsid w:val="00232091"/>
    <w:rsid w:val="00235355"/>
    <w:rsid w:val="00237FC0"/>
    <w:rsid w:val="0024059F"/>
    <w:rsid w:val="002415CB"/>
    <w:rsid w:val="002440B5"/>
    <w:rsid w:val="00244820"/>
    <w:rsid w:val="00244B30"/>
    <w:rsid w:val="00245407"/>
    <w:rsid w:val="00245AC6"/>
    <w:rsid w:val="002478F0"/>
    <w:rsid w:val="0025055F"/>
    <w:rsid w:val="00250700"/>
    <w:rsid w:val="00250B34"/>
    <w:rsid w:val="0025114C"/>
    <w:rsid w:val="002514F1"/>
    <w:rsid w:val="002526FD"/>
    <w:rsid w:val="002535F9"/>
    <w:rsid w:val="002537F3"/>
    <w:rsid w:val="00254977"/>
    <w:rsid w:val="00256A2D"/>
    <w:rsid w:val="00260842"/>
    <w:rsid w:val="0026201F"/>
    <w:rsid w:val="00263B31"/>
    <w:rsid w:val="00264DB6"/>
    <w:rsid w:val="00264E87"/>
    <w:rsid w:val="002654AC"/>
    <w:rsid w:val="00267423"/>
    <w:rsid w:val="00272CEE"/>
    <w:rsid w:val="00287346"/>
    <w:rsid w:val="00290986"/>
    <w:rsid w:val="00291A3F"/>
    <w:rsid w:val="002938C9"/>
    <w:rsid w:val="002946A1"/>
    <w:rsid w:val="00297C39"/>
    <w:rsid w:val="002A428E"/>
    <w:rsid w:val="002A4F78"/>
    <w:rsid w:val="002A59F7"/>
    <w:rsid w:val="002A5A32"/>
    <w:rsid w:val="002B012D"/>
    <w:rsid w:val="002B3029"/>
    <w:rsid w:val="002B416F"/>
    <w:rsid w:val="002B4678"/>
    <w:rsid w:val="002B51B4"/>
    <w:rsid w:val="002B56D9"/>
    <w:rsid w:val="002B5B6D"/>
    <w:rsid w:val="002C19A6"/>
    <w:rsid w:val="002C1B83"/>
    <w:rsid w:val="002C24B9"/>
    <w:rsid w:val="002C4849"/>
    <w:rsid w:val="002C777A"/>
    <w:rsid w:val="002D3472"/>
    <w:rsid w:val="002D4034"/>
    <w:rsid w:val="002D5B5F"/>
    <w:rsid w:val="002E3459"/>
    <w:rsid w:val="002F2B95"/>
    <w:rsid w:val="002F2D61"/>
    <w:rsid w:val="002F323A"/>
    <w:rsid w:val="002F66CD"/>
    <w:rsid w:val="002F71BE"/>
    <w:rsid w:val="00301646"/>
    <w:rsid w:val="00301DD8"/>
    <w:rsid w:val="00302688"/>
    <w:rsid w:val="00302E04"/>
    <w:rsid w:val="00307F58"/>
    <w:rsid w:val="003100E7"/>
    <w:rsid w:val="003119B9"/>
    <w:rsid w:val="00311A52"/>
    <w:rsid w:val="0031583F"/>
    <w:rsid w:val="00320EC5"/>
    <w:rsid w:val="00321B59"/>
    <w:rsid w:val="00322173"/>
    <w:rsid w:val="003239AE"/>
    <w:rsid w:val="00327AD9"/>
    <w:rsid w:val="00327D85"/>
    <w:rsid w:val="0033054D"/>
    <w:rsid w:val="00330F41"/>
    <w:rsid w:val="00333022"/>
    <w:rsid w:val="00333952"/>
    <w:rsid w:val="003344F3"/>
    <w:rsid w:val="00337E57"/>
    <w:rsid w:val="00340C08"/>
    <w:rsid w:val="00341895"/>
    <w:rsid w:val="003419E1"/>
    <w:rsid w:val="003435DF"/>
    <w:rsid w:val="00347EFF"/>
    <w:rsid w:val="0035043B"/>
    <w:rsid w:val="0035095B"/>
    <w:rsid w:val="0035192B"/>
    <w:rsid w:val="00352324"/>
    <w:rsid w:val="00361E48"/>
    <w:rsid w:val="00365730"/>
    <w:rsid w:val="003716F5"/>
    <w:rsid w:val="003717A8"/>
    <w:rsid w:val="00372CCC"/>
    <w:rsid w:val="00373488"/>
    <w:rsid w:val="003758FF"/>
    <w:rsid w:val="00381DE8"/>
    <w:rsid w:val="00382BEC"/>
    <w:rsid w:val="00383CD1"/>
    <w:rsid w:val="00386359"/>
    <w:rsid w:val="0038691F"/>
    <w:rsid w:val="00387932"/>
    <w:rsid w:val="003901B0"/>
    <w:rsid w:val="0039255E"/>
    <w:rsid w:val="00392E0D"/>
    <w:rsid w:val="00394D78"/>
    <w:rsid w:val="00395FE1"/>
    <w:rsid w:val="003967C6"/>
    <w:rsid w:val="003A0687"/>
    <w:rsid w:val="003A35E0"/>
    <w:rsid w:val="003A4488"/>
    <w:rsid w:val="003A79AB"/>
    <w:rsid w:val="003A7DC6"/>
    <w:rsid w:val="003B163E"/>
    <w:rsid w:val="003B3273"/>
    <w:rsid w:val="003B4209"/>
    <w:rsid w:val="003B4A62"/>
    <w:rsid w:val="003B6666"/>
    <w:rsid w:val="003C09CF"/>
    <w:rsid w:val="003C0E64"/>
    <w:rsid w:val="003C1B31"/>
    <w:rsid w:val="003C2954"/>
    <w:rsid w:val="003C3EBC"/>
    <w:rsid w:val="003C41D1"/>
    <w:rsid w:val="003C5852"/>
    <w:rsid w:val="003C7859"/>
    <w:rsid w:val="003D3A36"/>
    <w:rsid w:val="003D617D"/>
    <w:rsid w:val="003D6B5F"/>
    <w:rsid w:val="003D6CBD"/>
    <w:rsid w:val="003E06D8"/>
    <w:rsid w:val="003E0D99"/>
    <w:rsid w:val="003E23B3"/>
    <w:rsid w:val="003E26AE"/>
    <w:rsid w:val="003E2CA4"/>
    <w:rsid w:val="003E72AF"/>
    <w:rsid w:val="003E7555"/>
    <w:rsid w:val="003E7FC4"/>
    <w:rsid w:val="003F0DBB"/>
    <w:rsid w:val="003F14AC"/>
    <w:rsid w:val="003F4062"/>
    <w:rsid w:val="003F4393"/>
    <w:rsid w:val="004000CE"/>
    <w:rsid w:val="004004D7"/>
    <w:rsid w:val="00400CD7"/>
    <w:rsid w:val="00401C22"/>
    <w:rsid w:val="0040265B"/>
    <w:rsid w:val="00404237"/>
    <w:rsid w:val="0040461B"/>
    <w:rsid w:val="00405912"/>
    <w:rsid w:val="00410E8D"/>
    <w:rsid w:val="004154A5"/>
    <w:rsid w:val="0042082E"/>
    <w:rsid w:val="004211D5"/>
    <w:rsid w:val="00424C4A"/>
    <w:rsid w:val="0042564A"/>
    <w:rsid w:val="004257AD"/>
    <w:rsid w:val="00427EDC"/>
    <w:rsid w:val="0043157B"/>
    <w:rsid w:val="00432D23"/>
    <w:rsid w:val="0043364D"/>
    <w:rsid w:val="00435D10"/>
    <w:rsid w:val="00437663"/>
    <w:rsid w:val="00440471"/>
    <w:rsid w:val="00440E6A"/>
    <w:rsid w:val="0044280B"/>
    <w:rsid w:val="0044481B"/>
    <w:rsid w:val="0044531F"/>
    <w:rsid w:val="004460D1"/>
    <w:rsid w:val="004471FF"/>
    <w:rsid w:val="00450F13"/>
    <w:rsid w:val="0045304A"/>
    <w:rsid w:val="00453483"/>
    <w:rsid w:val="004548D3"/>
    <w:rsid w:val="00454CC1"/>
    <w:rsid w:val="0046065A"/>
    <w:rsid w:val="00462E5B"/>
    <w:rsid w:val="00465325"/>
    <w:rsid w:val="00466B80"/>
    <w:rsid w:val="00466C78"/>
    <w:rsid w:val="0047033E"/>
    <w:rsid w:val="00470886"/>
    <w:rsid w:val="004769BB"/>
    <w:rsid w:val="00477A89"/>
    <w:rsid w:val="00481C6D"/>
    <w:rsid w:val="00486E94"/>
    <w:rsid w:val="0048704F"/>
    <w:rsid w:val="00487384"/>
    <w:rsid w:val="004901C7"/>
    <w:rsid w:val="004901FF"/>
    <w:rsid w:val="00491709"/>
    <w:rsid w:val="00492325"/>
    <w:rsid w:val="004A2FF9"/>
    <w:rsid w:val="004B0865"/>
    <w:rsid w:val="004B241A"/>
    <w:rsid w:val="004B55B0"/>
    <w:rsid w:val="004B5FBE"/>
    <w:rsid w:val="004B6C33"/>
    <w:rsid w:val="004B7470"/>
    <w:rsid w:val="004B757B"/>
    <w:rsid w:val="004C00E0"/>
    <w:rsid w:val="004C1267"/>
    <w:rsid w:val="004C1777"/>
    <w:rsid w:val="004C4DDA"/>
    <w:rsid w:val="004D221C"/>
    <w:rsid w:val="004D30F7"/>
    <w:rsid w:val="004D41E7"/>
    <w:rsid w:val="004D5465"/>
    <w:rsid w:val="004E28C1"/>
    <w:rsid w:val="004E42F9"/>
    <w:rsid w:val="004F068E"/>
    <w:rsid w:val="004F15F6"/>
    <w:rsid w:val="004F1A79"/>
    <w:rsid w:val="004F1E8E"/>
    <w:rsid w:val="004F2E31"/>
    <w:rsid w:val="004F42FB"/>
    <w:rsid w:val="004F5966"/>
    <w:rsid w:val="004F5A71"/>
    <w:rsid w:val="004F60F9"/>
    <w:rsid w:val="004F64AB"/>
    <w:rsid w:val="004F7A09"/>
    <w:rsid w:val="005002DB"/>
    <w:rsid w:val="00501FFD"/>
    <w:rsid w:val="00502083"/>
    <w:rsid w:val="00503206"/>
    <w:rsid w:val="005055C0"/>
    <w:rsid w:val="005056EE"/>
    <w:rsid w:val="00505E0F"/>
    <w:rsid w:val="00506005"/>
    <w:rsid w:val="00506F70"/>
    <w:rsid w:val="00507191"/>
    <w:rsid w:val="00510B53"/>
    <w:rsid w:val="00510CCA"/>
    <w:rsid w:val="005123E7"/>
    <w:rsid w:val="00513D46"/>
    <w:rsid w:val="00524525"/>
    <w:rsid w:val="00527959"/>
    <w:rsid w:val="00527E54"/>
    <w:rsid w:val="0053327D"/>
    <w:rsid w:val="00534082"/>
    <w:rsid w:val="005377C6"/>
    <w:rsid w:val="005401D1"/>
    <w:rsid w:val="00542FDF"/>
    <w:rsid w:val="00546A2C"/>
    <w:rsid w:val="00547132"/>
    <w:rsid w:val="005500FF"/>
    <w:rsid w:val="00551443"/>
    <w:rsid w:val="005516E8"/>
    <w:rsid w:val="005521A4"/>
    <w:rsid w:val="00552672"/>
    <w:rsid w:val="005537F2"/>
    <w:rsid w:val="00553A19"/>
    <w:rsid w:val="005549B8"/>
    <w:rsid w:val="00556425"/>
    <w:rsid w:val="00557485"/>
    <w:rsid w:val="00560DAC"/>
    <w:rsid w:val="00562CA4"/>
    <w:rsid w:val="005647FE"/>
    <w:rsid w:val="00564BAE"/>
    <w:rsid w:val="005651A8"/>
    <w:rsid w:val="0056532D"/>
    <w:rsid w:val="00565679"/>
    <w:rsid w:val="00566324"/>
    <w:rsid w:val="005725BA"/>
    <w:rsid w:val="005743C1"/>
    <w:rsid w:val="005758D6"/>
    <w:rsid w:val="005758EA"/>
    <w:rsid w:val="005809F6"/>
    <w:rsid w:val="0058126C"/>
    <w:rsid w:val="00582E05"/>
    <w:rsid w:val="00585A8F"/>
    <w:rsid w:val="005864CB"/>
    <w:rsid w:val="005869FD"/>
    <w:rsid w:val="00587BFF"/>
    <w:rsid w:val="00592AED"/>
    <w:rsid w:val="00592EC7"/>
    <w:rsid w:val="00594B82"/>
    <w:rsid w:val="005A2F46"/>
    <w:rsid w:val="005A38D4"/>
    <w:rsid w:val="005A5C67"/>
    <w:rsid w:val="005A66A3"/>
    <w:rsid w:val="005A7572"/>
    <w:rsid w:val="005A76AC"/>
    <w:rsid w:val="005A7CB8"/>
    <w:rsid w:val="005B00A6"/>
    <w:rsid w:val="005B0468"/>
    <w:rsid w:val="005B0C09"/>
    <w:rsid w:val="005B265E"/>
    <w:rsid w:val="005B43FF"/>
    <w:rsid w:val="005B70D7"/>
    <w:rsid w:val="005C071D"/>
    <w:rsid w:val="005C249B"/>
    <w:rsid w:val="005C43AF"/>
    <w:rsid w:val="005C4698"/>
    <w:rsid w:val="005C4B77"/>
    <w:rsid w:val="005C7732"/>
    <w:rsid w:val="005C7E57"/>
    <w:rsid w:val="005D1E02"/>
    <w:rsid w:val="005D2700"/>
    <w:rsid w:val="005D2DBA"/>
    <w:rsid w:val="005D6A17"/>
    <w:rsid w:val="005D6B19"/>
    <w:rsid w:val="005D794B"/>
    <w:rsid w:val="005D7A30"/>
    <w:rsid w:val="005E1861"/>
    <w:rsid w:val="005E2AC6"/>
    <w:rsid w:val="005E2C84"/>
    <w:rsid w:val="005E2D38"/>
    <w:rsid w:val="005E3A7F"/>
    <w:rsid w:val="005E3AA3"/>
    <w:rsid w:val="005E68AB"/>
    <w:rsid w:val="005E741C"/>
    <w:rsid w:val="005E7E3D"/>
    <w:rsid w:val="005F2553"/>
    <w:rsid w:val="005F268B"/>
    <w:rsid w:val="005F478E"/>
    <w:rsid w:val="005F50CF"/>
    <w:rsid w:val="005F6417"/>
    <w:rsid w:val="005F7D61"/>
    <w:rsid w:val="00600A28"/>
    <w:rsid w:val="00600FF4"/>
    <w:rsid w:val="00601EA7"/>
    <w:rsid w:val="0060339E"/>
    <w:rsid w:val="006040BD"/>
    <w:rsid w:val="006053F0"/>
    <w:rsid w:val="00605964"/>
    <w:rsid w:val="00607EEC"/>
    <w:rsid w:val="00610BE1"/>
    <w:rsid w:val="0061440C"/>
    <w:rsid w:val="00615782"/>
    <w:rsid w:val="0062108C"/>
    <w:rsid w:val="00622627"/>
    <w:rsid w:val="00625A1E"/>
    <w:rsid w:val="00626ABF"/>
    <w:rsid w:val="006319E3"/>
    <w:rsid w:val="00631E96"/>
    <w:rsid w:val="006339D1"/>
    <w:rsid w:val="00635FFA"/>
    <w:rsid w:val="006362C4"/>
    <w:rsid w:val="0063796F"/>
    <w:rsid w:val="00641051"/>
    <w:rsid w:val="00641D9E"/>
    <w:rsid w:val="00643140"/>
    <w:rsid w:val="00645046"/>
    <w:rsid w:val="006474D8"/>
    <w:rsid w:val="0065025F"/>
    <w:rsid w:val="006535DD"/>
    <w:rsid w:val="00653B0D"/>
    <w:rsid w:val="006548A0"/>
    <w:rsid w:val="00657F2F"/>
    <w:rsid w:val="006625EF"/>
    <w:rsid w:val="00662FE6"/>
    <w:rsid w:val="00665B22"/>
    <w:rsid w:val="00666C45"/>
    <w:rsid w:val="006702A9"/>
    <w:rsid w:val="006747F7"/>
    <w:rsid w:val="006861A9"/>
    <w:rsid w:val="006861C3"/>
    <w:rsid w:val="00686AC9"/>
    <w:rsid w:val="006913FB"/>
    <w:rsid w:val="00692827"/>
    <w:rsid w:val="006933BE"/>
    <w:rsid w:val="006968CA"/>
    <w:rsid w:val="006A3A54"/>
    <w:rsid w:val="006A48A0"/>
    <w:rsid w:val="006A5945"/>
    <w:rsid w:val="006A5C14"/>
    <w:rsid w:val="006A73CF"/>
    <w:rsid w:val="006A7DC4"/>
    <w:rsid w:val="006B048A"/>
    <w:rsid w:val="006B3F0B"/>
    <w:rsid w:val="006B55E6"/>
    <w:rsid w:val="006B7E35"/>
    <w:rsid w:val="006C2BF9"/>
    <w:rsid w:val="006C3A65"/>
    <w:rsid w:val="006C5A2C"/>
    <w:rsid w:val="006D0353"/>
    <w:rsid w:val="006D0FC3"/>
    <w:rsid w:val="006D1460"/>
    <w:rsid w:val="006D1688"/>
    <w:rsid w:val="006D1CC4"/>
    <w:rsid w:val="006D297E"/>
    <w:rsid w:val="006D535E"/>
    <w:rsid w:val="006D5F1A"/>
    <w:rsid w:val="006D774A"/>
    <w:rsid w:val="006E098A"/>
    <w:rsid w:val="006E0F64"/>
    <w:rsid w:val="006E48D6"/>
    <w:rsid w:val="006E4DC7"/>
    <w:rsid w:val="006E5BB8"/>
    <w:rsid w:val="006F0730"/>
    <w:rsid w:val="006F18A0"/>
    <w:rsid w:val="006F253E"/>
    <w:rsid w:val="006F56F8"/>
    <w:rsid w:val="006F6FCE"/>
    <w:rsid w:val="006F79C1"/>
    <w:rsid w:val="00701A10"/>
    <w:rsid w:val="00701EEE"/>
    <w:rsid w:val="00705772"/>
    <w:rsid w:val="00707169"/>
    <w:rsid w:val="00711321"/>
    <w:rsid w:val="00712AE7"/>
    <w:rsid w:val="00712BC5"/>
    <w:rsid w:val="007142E2"/>
    <w:rsid w:val="0071505F"/>
    <w:rsid w:val="00722E2F"/>
    <w:rsid w:val="0072458C"/>
    <w:rsid w:val="007262E1"/>
    <w:rsid w:val="00727DF8"/>
    <w:rsid w:val="00727E3B"/>
    <w:rsid w:val="00731968"/>
    <w:rsid w:val="00731AC1"/>
    <w:rsid w:val="007347B4"/>
    <w:rsid w:val="007347D2"/>
    <w:rsid w:val="007372C5"/>
    <w:rsid w:val="0073776E"/>
    <w:rsid w:val="0074077D"/>
    <w:rsid w:val="0074094A"/>
    <w:rsid w:val="0074256F"/>
    <w:rsid w:val="0074295D"/>
    <w:rsid w:val="0074428D"/>
    <w:rsid w:val="007452C7"/>
    <w:rsid w:val="00746FD6"/>
    <w:rsid w:val="0074752E"/>
    <w:rsid w:val="007475B6"/>
    <w:rsid w:val="00750D3C"/>
    <w:rsid w:val="00752444"/>
    <w:rsid w:val="00752C40"/>
    <w:rsid w:val="00753803"/>
    <w:rsid w:val="00755A3A"/>
    <w:rsid w:val="00761D18"/>
    <w:rsid w:val="00764187"/>
    <w:rsid w:val="00766AA8"/>
    <w:rsid w:val="00767BD2"/>
    <w:rsid w:val="00770A2E"/>
    <w:rsid w:val="00770CD1"/>
    <w:rsid w:val="00771167"/>
    <w:rsid w:val="00771D0F"/>
    <w:rsid w:val="00774DF2"/>
    <w:rsid w:val="00777A40"/>
    <w:rsid w:val="0078059A"/>
    <w:rsid w:val="0078263A"/>
    <w:rsid w:val="00783616"/>
    <w:rsid w:val="00783A92"/>
    <w:rsid w:val="00785411"/>
    <w:rsid w:val="00785CCB"/>
    <w:rsid w:val="007871A4"/>
    <w:rsid w:val="00787AD3"/>
    <w:rsid w:val="00787ED4"/>
    <w:rsid w:val="00790765"/>
    <w:rsid w:val="0079140E"/>
    <w:rsid w:val="007916D7"/>
    <w:rsid w:val="00796791"/>
    <w:rsid w:val="007A0BC4"/>
    <w:rsid w:val="007A4E82"/>
    <w:rsid w:val="007A50EC"/>
    <w:rsid w:val="007A7060"/>
    <w:rsid w:val="007B2306"/>
    <w:rsid w:val="007B5F4F"/>
    <w:rsid w:val="007C0300"/>
    <w:rsid w:val="007C054A"/>
    <w:rsid w:val="007C08D4"/>
    <w:rsid w:val="007C1A77"/>
    <w:rsid w:val="007C5560"/>
    <w:rsid w:val="007D011C"/>
    <w:rsid w:val="007D0FE6"/>
    <w:rsid w:val="007D1106"/>
    <w:rsid w:val="007D1342"/>
    <w:rsid w:val="007D1B52"/>
    <w:rsid w:val="007D1DA2"/>
    <w:rsid w:val="007D2251"/>
    <w:rsid w:val="007D6512"/>
    <w:rsid w:val="007E0CEE"/>
    <w:rsid w:val="007E5EA7"/>
    <w:rsid w:val="007E7208"/>
    <w:rsid w:val="007F18F4"/>
    <w:rsid w:val="007F2AEA"/>
    <w:rsid w:val="007F2B45"/>
    <w:rsid w:val="007F33D9"/>
    <w:rsid w:val="007F546E"/>
    <w:rsid w:val="007F55FB"/>
    <w:rsid w:val="007F59B5"/>
    <w:rsid w:val="007F6408"/>
    <w:rsid w:val="008002B7"/>
    <w:rsid w:val="00802C5A"/>
    <w:rsid w:val="00803552"/>
    <w:rsid w:val="0080547A"/>
    <w:rsid w:val="00807936"/>
    <w:rsid w:val="00807DC5"/>
    <w:rsid w:val="00807F0C"/>
    <w:rsid w:val="00811496"/>
    <w:rsid w:val="00811A84"/>
    <w:rsid w:val="00811E01"/>
    <w:rsid w:val="00816A0E"/>
    <w:rsid w:val="0082077B"/>
    <w:rsid w:val="00820D65"/>
    <w:rsid w:val="00823434"/>
    <w:rsid w:val="00823745"/>
    <w:rsid w:val="00825637"/>
    <w:rsid w:val="00825A53"/>
    <w:rsid w:val="00826896"/>
    <w:rsid w:val="00827A59"/>
    <w:rsid w:val="008302C4"/>
    <w:rsid w:val="00830628"/>
    <w:rsid w:val="00831091"/>
    <w:rsid w:val="0083120E"/>
    <w:rsid w:val="00833002"/>
    <w:rsid w:val="008334D9"/>
    <w:rsid w:val="00833724"/>
    <w:rsid w:val="00840703"/>
    <w:rsid w:val="00844178"/>
    <w:rsid w:val="00845E10"/>
    <w:rsid w:val="008460D6"/>
    <w:rsid w:val="00846A73"/>
    <w:rsid w:val="0084794B"/>
    <w:rsid w:val="00850E99"/>
    <w:rsid w:val="00852C39"/>
    <w:rsid w:val="00852E6B"/>
    <w:rsid w:val="0085467E"/>
    <w:rsid w:val="00854A25"/>
    <w:rsid w:val="00856085"/>
    <w:rsid w:val="008566D1"/>
    <w:rsid w:val="008571FE"/>
    <w:rsid w:val="008635C4"/>
    <w:rsid w:val="008641BF"/>
    <w:rsid w:val="008644C6"/>
    <w:rsid w:val="008647A0"/>
    <w:rsid w:val="0087144E"/>
    <w:rsid w:val="00871B8C"/>
    <w:rsid w:val="00873C0F"/>
    <w:rsid w:val="00874370"/>
    <w:rsid w:val="008776EF"/>
    <w:rsid w:val="00880766"/>
    <w:rsid w:val="00881333"/>
    <w:rsid w:val="00881577"/>
    <w:rsid w:val="008824F3"/>
    <w:rsid w:val="00882625"/>
    <w:rsid w:val="008832C1"/>
    <w:rsid w:val="00884AD7"/>
    <w:rsid w:val="008961CC"/>
    <w:rsid w:val="008A0D73"/>
    <w:rsid w:val="008A1390"/>
    <w:rsid w:val="008A1481"/>
    <w:rsid w:val="008A38FB"/>
    <w:rsid w:val="008A3B33"/>
    <w:rsid w:val="008A3CA1"/>
    <w:rsid w:val="008A7A52"/>
    <w:rsid w:val="008B1770"/>
    <w:rsid w:val="008B3016"/>
    <w:rsid w:val="008B6377"/>
    <w:rsid w:val="008C3E5A"/>
    <w:rsid w:val="008C4897"/>
    <w:rsid w:val="008C6BDB"/>
    <w:rsid w:val="008C6F3E"/>
    <w:rsid w:val="008D021D"/>
    <w:rsid w:val="008D090F"/>
    <w:rsid w:val="008D116E"/>
    <w:rsid w:val="008D323F"/>
    <w:rsid w:val="008D3A61"/>
    <w:rsid w:val="008D3FB0"/>
    <w:rsid w:val="008D408A"/>
    <w:rsid w:val="008D5EE7"/>
    <w:rsid w:val="008E275B"/>
    <w:rsid w:val="008E47B7"/>
    <w:rsid w:val="008E554D"/>
    <w:rsid w:val="008E64BF"/>
    <w:rsid w:val="008F0D50"/>
    <w:rsid w:val="008F51D8"/>
    <w:rsid w:val="008F5438"/>
    <w:rsid w:val="008F62AB"/>
    <w:rsid w:val="008F7AF8"/>
    <w:rsid w:val="00902DCB"/>
    <w:rsid w:val="009043B7"/>
    <w:rsid w:val="00905634"/>
    <w:rsid w:val="00907EA4"/>
    <w:rsid w:val="00907FEC"/>
    <w:rsid w:val="0091042F"/>
    <w:rsid w:val="00911D99"/>
    <w:rsid w:val="00913708"/>
    <w:rsid w:val="00914AD4"/>
    <w:rsid w:val="00924F66"/>
    <w:rsid w:val="00927B7D"/>
    <w:rsid w:val="00927EF1"/>
    <w:rsid w:val="00930EE4"/>
    <w:rsid w:val="0093167D"/>
    <w:rsid w:val="00933B99"/>
    <w:rsid w:val="00933FC9"/>
    <w:rsid w:val="00935D49"/>
    <w:rsid w:val="00936991"/>
    <w:rsid w:val="00937D52"/>
    <w:rsid w:val="00940030"/>
    <w:rsid w:val="00942214"/>
    <w:rsid w:val="009423ED"/>
    <w:rsid w:val="0094418C"/>
    <w:rsid w:val="009450F5"/>
    <w:rsid w:val="009458A3"/>
    <w:rsid w:val="009458B0"/>
    <w:rsid w:val="009458FB"/>
    <w:rsid w:val="00945FDE"/>
    <w:rsid w:val="00946939"/>
    <w:rsid w:val="009503EA"/>
    <w:rsid w:val="00951B01"/>
    <w:rsid w:val="00952844"/>
    <w:rsid w:val="00954C9F"/>
    <w:rsid w:val="00954F64"/>
    <w:rsid w:val="00955CF1"/>
    <w:rsid w:val="00964299"/>
    <w:rsid w:val="00965F15"/>
    <w:rsid w:val="00971F14"/>
    <w:rsid w:val="009722DF"/>
    <w:rsid w:val="00972488"/>
    <w:rsid w:val="009726D8"/>
    <w:rsid w:val="0097382B"/>
    <w:rsid w:val="009738B3"/>
    <w:rsid w:val="00973C58"/>
    <w:rsid w:val="00977026"/>
    <w:rsid w:val="009815C5"/>
    <w:rsid w:val="00981897"/>
    <w:rsid w:val="00981CB7"/>
    <w:rsid w:val="009844FA"/>
    <w:rsid w:val="00984CCC"/>
    <w:rsid w:val="009879FF"/>
    <w:rsid w:val="0099070E"/>
    <w:rsid w:val="009919F1"/>
    <w:rsid w:val="0099218D"/>
    <w:rsid w:val="00992372"/>
    <w:rsid w:val="009928CF"/>
    <w:rsid w:val="009935E4"/>
    <w:rsid w:val="00993E95"/>
    <w:rsid w:val="00994D35"/>
    <w:rsid w:val="00996125"/>
    <w:rsid w:val="0099657C"/>
    <w:rsid w:val="0099666C"/>
    <w:rsid w:val="009A0536"/>
    <w:rsid w:val="009A1130"/>
    <w:rsid w:val="009A1EAC"/>
    <w:rsid w:val="009A4224"/>
    <w:rsid w:val="009A4ABE"/>
    <w:rsid w:val="009A74AD"/>
    <w:rsid w:val="009A7ED8"/>
    <w:rsid w:val="009B0239"/>
    <w:rsid w:val="009B0B09"/>
    <w:rsid w:val="009B2514"/>
    <w:rsid w:val="009B3B59"/>
    <w:rsid w:val="009B41D7"/>
    <w:rsid w:val="009B4725"/>
    <w:rsid w:val="009C0295"/>
    <w:rsid w:val="009C2858"/>
    <w:rsid w:val="009C37F7"/>
    <w:rsid w:val="009C432F"/>
    <w:rsid w:val="009C4FA6"/>
    <w:rsid w:val="009C5118"/>
    <w:rsid w:val="009C51C3"/>
    <w:rsid w:val="009C53A2"/>
    <w:rsid w:val="009C5963"/>
    <w:rsid w:val="009C5DCA"/>
    <w:rsid w:val="009C6ECC"/>
    <w:rsid w:val="009D2676"/>
    <w:rsid w:val="009D294E"/>
    <w:rsid w:val="009D3551"/>
    <w:rsid w:val="009D37D1"/>
    <w:rsid w:val="009D44AD"/>
    <w:rsid w:val="009D47D2"/>
    <w:rsid w:val="009E0D18"/>
    <w:rsid w:val="009E1EBC"/>
    <w:rsid w:val="009E367C"/>
    <w:rsid w:val="009E7403"/>
    <w:rsid w:val="009E78A8"/>
    <w:rsid w:val="009F523A"/>
    <w:rsid w:val="009F5C64"/>
    <w:rsid w:val="009F6049"/>
    <w:rsid w:val="009F6E28"/>
    <w:rsid w:val="009F7CE0"/>
    <w:rsid w:val="00A01DAF"/>
    <w:rsid w:val="00A02E39"/>
    <w:rsid w:val="00A030A0"/>
    <w:rsid w:val="00A03295"/>
    <w:rsid w:val="00A03642"/>
    <w:rsid w:val="00A07749"/>
    <w:rsid w:val="00A130CF"/>
    <w:rsid w:val="00A149CD"/>
    <w:rsid w:val="00A14BA5"/>
    <w:rsid w:val="00A17E14"/>
    <w:rsid w:val="00A278E4"/>
    <w:rsid w:val="00A27D62"/>
    <w:rsid w:val="00A3037C"/>
    <w:rsid w:val="00A335FA"/>
    <w:rsid w:val="00A33BE3"/>
    <w:rsid w:val="00A35352"/>
    <w:rsid w:val="00A36779"/>
    <w:rsid w:val="00A36CD6"/>
    <w:rsid w:val="00A40685"/>
    <w:rsid w:val="00A416B1"/>
    <w:rsid w:val="00A41C95"/>
    <w:rsid w:val="00A443E2"/>
    <w:rsid w:val="00A44542"/>
    <w:rsid w:val="00A50E25"/>
    <w:rsid w:val="00A50E29"/>
    <w:rsid w:val="00A5114D"/>
    <w:rsid w:val="00A51C13"/>
    <w:rsid w:val="00A52BE5"/>
    <w:rsid w:val="00A534E4"/>
    <w:rsid w:val="00A5395E"/>
    <w:rsid w:val="00A56548"/>
    <w:rsid w:val="00A56CFB"/>
    <w:rsid w:val="00A61B30"/>
    <w:rsid w:val="00A61BB4"/>
    <w:rsid w:val="00A62161"/>
    <w:rsid w:val="00A62839"/>
    <w:rsid w:val="00A62B63"/>
    <w:rsid w:val="00A65048"/>
    <w:rsid w:val="00A66B59"/>
    <w:rsid w:val="00A67441"/>
    <w:rsid w:val="00A6746D"/>
    <w:rsid w:val="00A710EE"/>
    <w:rsid w:val="00A71CC9"/>
    <w:rsid w:val="00A7272C"/>
    <w:rsid w:val="00A72DBD"/>
    <w:rsid w:val="00A77852"/>
    <w:rsid w:val="00A819B7"/>
    <w:rsid w:val="00A82C20"/>
    <w:rsid w:val="00A83A46"/>
    <w:rsid w:val="00A864CC"/>
    <w:rsid w:val="00A87467"/>
    <w:rsid w:val="00A91C8E"/>
    <w:rsid w:val="00A93A0C"/>
    <w:rsid w:val="00A9597E"/>
    <w:rsid w:val="00A967CC"/>
    <w:rsid w:val="00AA06A5"/>
    <w:rsid w:val="00AA298D"/>
    <w:rsid w:val="00AA2AD6"/>
    <w:rsid w:val="00AA2CAB"/>
    <w:rsid w:val="00AA3FC0"/>
    <w:rsid w:val="00AA4F1B"/>
    <w:rsid w:val="00AA4FA6"/>
    <w:rsid w:val="00AB2BC7"/>
    <w:rsid w:val="00AB3DC7"/>
    <w:rsid w:val="00AB401E"/>
    <w:rsid w:val="00AB4EA8"/>
    <w:rsid w:val="00AB5594"/>
    <w:rsid w:val="00AC0C90"/>
    <w:rsid w:val="00AC0E24"/>
    <w:rsid w:val="00AC247E"/>
    <w:rsid w:val="00AC2FDA"/>
    <w:rsid w:val="00AC5DF4"/>
    <w:rsid w:val="00AD17AF"/>
    <w:rsid w:val="00AD192C"/>
    <w:rsid w:val="00AD2F6C"/>
    <w:rsid w:val="00AD3511"/>
    <w:rsid w:val="00AD4995"/>
    <w:rsid w:val="00AD516F"/>
    <w:rsid w:val="00AD642C"/>
    <w:rsid w:val="00AD74ED"/>
    <w:rsid w:val="00AE58CA"/>
    <w:rsid w:val="00AE739C"/>
    <w:rsid w:val="00AE7944"/>
    <w:rsid w:val="00AE7B7A"/>
    <w:rsid w:val="00AF0397"/>
    <w:rsid w:val="00AF19EA"/>
    <w:rsid w:val="00AF35DA"/>
    <w:rsid w:val="00AF44BD"/>
    <w:rsid w:val="00AF703C"/>
    <w:rsid w:val="00AF790A"/>
    <w:rsid w:val="00B011AF"/>
    <w:rsid w:val="00B013E9"/>
    <w:rsid w:val="00B025FB"/>
    <w:rsid w:val="00B037A0"/>
    <w:rsid w:val="00B07378"/>
    <w:rsid w:val="00B12CE5"/>
    <w:rsid w:val="00B140D9"/>
    <w:rsid w:val="00B14A23"/>
    <w:rsid w:val="00B16723"/>
    <w:rsid w:val="00B20444"/>
    <w:rsid w:val="00B21499"/>
    <w:rsid w:val="00B21735"/>
    <w:rsid w:val="00B217E5"/>
    <w:rsid w:val="00B2186D"/>
    <w:rsid w:val="00B22D55"/>
    <w:rsid w:val="00B2329D"/>
    <w:rsid w:val="00B242E8"/>
    <w:rsid w:val="00B26E62"/>
    <w:rsid w:val="00B32423"/>
    <w:rsid w:val="00B337FD"/>
    <w:rsid w:val="00B34BB2"/>
    <w:rsid w:val="00B35068"/>
    <w:rsid w:val="00B364B4"/>
    <w:rsid w:val="00B36707"/>
    <w:rsid w:val="00B374F5"/>
    <w:rsid w:val="00B41133"/>
    <w:rsid w:val="00B41C42"/>
    <w:rsid w:val="00B41F32"/>
    <w:rsid w:val="00B4334F"/>
    <w:rsid w:val="00B449F0"/>
    <w:rsid w:val="00B47036"/>
    <w:rsid w:val="00B47A1B"/>
    <w:rsid w:val="00B50408"/>
    <w:rsid w:val="00B50BBF"/>
    <w:rsid w:val="00B51D1E"/>
    <w:rsid w:val="00B559B3"/>
    <w:rsid w:val="00B56E08"/>
    <w:rsid w:val="00B613C5"/>
    <w:rsid w:val="00B64A19"/>
    <w:rsid w:val="00B70A52"/>
    <w:rsid w:val="00B73812"/>
    <w:rsid w:val="00B746D3"/>
    <w:rsid w:val="00B75C4A"/>
    <w:rsid w:val="00B76459"/>
    <w:rsid w:val="00B775EA"/>
    <w:rsid w:val="00B77E91"/>
    <w:rsid w:val="00B80041"/>
    <w:rsid w:val="00B803B2"/>
    <w:rsid w:val="00B81D69"/>
    <w:rsid w:val="00B83CFE"/>
    <w:rsid w:val="00B849DF"/>
    <w:rsid w:val="00B86229"/>
    <w:rsid w:val="00B901F6"/>
    <w:rsid w:val="00B9067C"/>
    <w:rsid w:val="00B906D5"/>
    <w:rsid w:val="00B90CF2"/>
    <w:rsid w:val="00B92F63"/>
    <w:rsid w:val="00B937E1"/>
    <w:rsid w:val="00B94F62"/>
    <w:rsid w:val="00B97203"/>
    <w:rsid w:val="00BA0D36"/>
    <w:rsid w:val="00BA11FD"/>
    <w:rsid w:val="00BA28AB"/>
    <w:rsid w:val="00BA2C20"/>
    <w:rsid w:val="00BA4007"/>
    <w:rsid w:val="00BA4A04"/>
    <w:rsid w:val="00BA6190"/>
    <w:rsid w:val="00BA6FF6"/>
    <w:rsid w:val="00BB098B"/>
    <w:rsid w:val="00BB0DE1"/>
    <w:rsid w:val="00BB15BB"/>
    <w:rsid w:val="00BB1B3C"/>
    <w:rsid w:val="00BC0EF9"/>
    <w:rsid w:val="00BC1358"/>
    <w:rsid w:val="00BC1F1C"/>
    <w:rsid w:val="00BC5A67"/>
    <w:rsid w:val="00BC67D2"/>
    <w:rsid w:val="00BD1ED3"/>
    <w:rsid w:val="00BD32AB"/>
    <w:rsid w:val="00BD3873"/>
    <w:rsid w:val="00BD4B53"/>
    <w:rsid w:val="00BD503A"/>
    <w:rsid w:val="00BD6D52"/>
    <w:rsid w:val="00BD7691"/>
    <w:rsid w:val="00BE1EF8"/>
    <w:rsid w:val="00BE2A56"/>
    <w:rsid w:val="00BE4A9E"/>
    <w:rsid w:val="00BF2970"/>
    <w:rsid w:val="00BF2A30"/>
    <w:rsid w:val="00BF3776"/>
    <w:rsid w:val="00BF3EB7"/>
    <w:rsid w:val="00BF52E2"/>
    <w:rsid w:val="00C01E2A"/>
    <w:rsid w:val="00C0282D"/>
    <w:rsid w:val="00C035DE"/>
    <w:rsid w:val="00C039BE"/>
    <w:rsid w:val="00C0437B"/>
    <w:rsid w:val="00C05118"/>
    <w:rsid w:val="00C052F5"/>
    <w:rsid w:val="00C05E1E"/>
    <w:rsid w:val="00C0749B"/>
    <w:rsid w:val="00C10430"/>
    <w:rsid w:val="00C107B3"/>
    <w:rsid w:val="00C14437"/>
    <w:rsid w:val="00C16338"/>
    <w:rsid w:val="00C16B33"/>
    <w:rsid w:val="00C21595"/>
    <w:rsid w:val="00C227A8"/>
    <w:rsid w:val="00C26C9B"/>
    <w:rsid w:val="00C33290"/>
    <w:rsid w:val="00C33678"/>
    <w:rsid w:val="00C34D6E"/>
    <w:rsid w:val="00C35A0C"/>
    <w:rsid w:val="00C35D81"/>
    <w:rsid w:val="00C40517"/>
    <w:rsid w:val="00C405C8"/>
    <w:rsid w:val="00C4135C"/>
    <w:rsid w:val="00C438A0"/>
    <w:rsid w:val="00C43944"/>
    <w:rsid w:val="00C43D16"/>
    <w:rsid w:val="00C44093"/>
    <w:rsid w:val="00C46546"/>
    <w:rsid w:val="00C46B8A"/>
    <w:rsid w:val="00C50670"/>
    <w:rsid w:val="00C51479"/>
    <w:rsid w:val="00C53070"/>
    <w:rsid w:val="00C53980"/>
    <w:rsid w:val="00C540FF"/>
    <w:rsid w:val="00C56E10"/>
    <w:rsid w:val="00C57E0E"/>
    <w:rsid w:val="00C614D5"/>
    <w:rsid w:val="00C62357"/>
    <w:rsid w:val="00C6305B"/>
    <w:rsid w:val="00C63B6F"/>
    <w:rsid w:val="00C6435B"/>
    <w:rsid w:val="00C64AB2"/>
    <w:rsid w:val="00C65B1B"/>
    <w:rsid w:val="00C670AB"/>
    <w:rsid w:val="00C67FBB"/>
    <w:rsid w:val="00C70C29"/>
    <w:rsid w:val="00C70EBD"/>
    <w:rsid w:val="00C72833"/>
    <w:rsid w:val="00C72DA5"/>
    <w:rsid w:val="00C80F76"/>
    <w:rsid w:val="00C819E0"/>
    <w:rsid w:val="00C82EC5"/>
    <w:rsid w:val="00C82F3A"/>
    <w:rsid w:val="00C84B2C"/>
    <w:rsid w:val="00C90A05"/>
    <w:rsid w:val="00C91739"/>
    <w:rsid w:val="00C91C9D"/>
    <w:rsid w:val="00C94326"/>
    <w:rsid w:val="00C9433C"/>
    <w:rsid w:val="00C94DD1"/>
    <w:rsid w:val="00C95162"/>
    <w:rsid w:val="00C959B2"/>
    <w:rsid w:val="00C96D2D"/>
    <w:rsid w:val="00C97321"/>
    <w:rsid w:val="00C974C8"/>
    <w:rsid w:val="00CA0F12"/>
    <w:rsid w:val="00CA1517"/>
    <w:rsid w:val="00CA2D6E"/>
    <w:rsid w:val="00CA72FF"/>
    <w:rsid w:val="00CB31B2"/>
    <w:rsid w:val="00CB3862"/>
    <w:rsid w:val="00CB3CAE"/>
    <w:rsid w:val="00CB4367"/>
    <w:rsid w:val="00CB75F1"/>
    <w:rsid w:val="00CC6234"/>
    <w:rsid w:val="00CC6B35"/>
    <w:rsid w:val="00CC76DD"/>
    <w:rsid w:val="00CD25A6"/>
    <w:rsid w:val="00CD3D18"/>
    <w:rsid w:val="00CD4B0B"/>
    <w:rsid w:val="00CD5746"/>
    <w:rsid w:val="00CD6563"/>
    <w:rsid w:val="00CD6824"/>
    <w:rsid w:val="00CD7BE2"/>
    <w:rsid w:val="00CE1471"/>
    <w:rsid w:val="00CF3610"/>
    <w:rsid w:val="00CF3EB4"/>
    <w:rsid w:val="00CF4A39"/>
    <w:rsid w:val="00CF5529"/>
    <w:rsid w:val="00CF79AB"/>
    <w:rsid w:val="00CF79C3"/>
    <w:rsid w:val="00CF7D0B"/>
    <w:rsid w:val="00D024D4"/>
    <w:rsid w:val="00D031D2"/>
    <w:rsid w:val="00D06EEF"/>
    <w:rsid w:val="00D10C77"/>
    <w:rsid w:val="00D1108A"/>
    <w:rsid w:val="00D1111C"/>
    <w:rsid w:val="00D12A46"/>
    <w:rsid w:val="00D236C8"/>
    <w:rsid w:val="00D33100"/>
    <w:rsid w:val="00D33613"/>
    <w:rsid w:val="00D41C92"/>
    <w:rsid w:val="00D426B2"/>
    <w:rsid w:val="00D44844"/>
    <w:rsid w:val="00D4584C"/>
    <w:rsid w:val="00D463A2"/>
    <w:rsid w:val="00D46A0C"/>
    <w:rsid w:val="00D46A5B"/>
    <w:rsid w:val="00D46B2C"/>
    <w:rsid w:val="00D47B89"/>
    <w:rsid w:val="00D51632"/>
    <w:rsid w:val="00D52340"/>
    <w:rsid w:val="00D53C55"/>
    <w:rsid w:val="00D54EE4"/>
    <w:rsid w:val="00D57660"/>
    <w:rsid w:val="00D57802"/>
    <w:rsid w:val="00D57BE9"/>
    <w:rsid w:val="00D6027D"/>
    <w:rsid w:val="00D60863"/>
    <w:rsid w:val="00D6193C"/>
    <w:rsid w:val="00D626C2"/>
    <w:rsid w:val="00D65558"/>
    <w:rsid w:val="00D65844"/>
    <w:rsid w:val="00D66F76"/>
    <w:rsid w:val="00D71762"/>
    <w:rsid w:val="00D766BF"/>
    <w:rsid w:val="00D81002"/>
    <w:rsid w:val="00D82FC8"/>
    <w:rsid w:val="00D83237"/>
    <w:rsid w:val="00D84371"/>
    <w:rsid w:val="00D85D42"/>
    <w:rsid w:val="00D873C7"/>
    <w:rsid w:val="00D90834"/>
    <w:rsid w:val="00D90A45"/>
    <w:rsid w:val="00D90AFD"/>
    <w:rsid w:val="00D91618"/>
    <w:rsid w:val="00D91CD8"/>
    <w:rsid w:val="00D94CC0"/>
    <w:rsid w:val="00D9625C"/>
    <w:rsid w:val="00D9695D"/>
    <w:rsid w:val="00DA2777"/>
    <w:rsid w:val="00DA480C"/>
    <w:rsid w:val="00DA5145"/>
    <w:rsid w:val="00DA54F1"/>
    <w:rsid w:val="00DA5E21"/>
    <w:rsid w:val="00DA6F20"/>
    <w:rsid w:val="00DA72B4"/>
    <w:rsid w:val="00DB2AF6"/>
    <w:rsid w:val="00DB2CA6"/>
    <w:rsid w:val="00DB32B2"/>
    <w:rsid w:val="00DB4B33"/>
    <w:rsid w:val="00DB5BA2"/>
    <w:rsid w:val="00DB70E7"/>
    <w:rsid w:val="00DC04FE"/>
    <w:rsid w:val="00DC1DD8"/>
    <w:rsid w:val="00DC4196"/>
    <w:rsid w:val="00DC553D"/>
    <w:rsid w:val="00DC7005"/>
    <w:rsid w:val="00DC7A23"/>
    <w:rsid w:val="00DD0EFA"/>
    <w:rsid w:val="00DD1051"/>
    <w:rsid w:val="00DD1146"/>
    <w:rsid w:val="00DD2CBC"/>
    <w:rsid w:val="00DD4A74"/>
    <w:rsid w:val="00DD59F4"/>
    <w:rsid w:val="00DD6CA4"/>
    <w:rsid w:val="00DE279B"/>
    <w:rsid w:val="00DE5AEB"/>
    <w:rsid w:val="00DE5F86"/>
    <w:rsid w:val="00DE7A06"/>
    <w:rsid w:val="00DF0755"/>
    <w:rsid w:val="00DF3C75"/>
    <w:rsid w:val="00DF3F13"/>
    <w:rsid w:val="00DF4AAE"/>
    <w:rsid w:val="00DF6444"/>
    <w:rsid w:val="00DF6B6B"/>
    <w:rsid w:val="00E037C3"/>
    <w:rsid w:val="00E047B2"/>
    <w:rsid w:val="00E04BFB"/>
    <w:rsid w:val="00E05174"/>
    <w:rsid w:val="00E0722E"/>
    <w:rsid w:val="00E101B8"/>
    <w:rsid w:val="00E10FB4"/>
    <w:rsid w:val="00E12226"/>
    <w:rsid w:val="00E1312E"/>
    <w:rsid w:val="00E136A8"/>
    <w:rsid w:val="00E14093"/>
    <w:rsid w:val="00E1429A"/>
    <w:rsid w:val="00E15B59"/>
    <w:rsid w:val="00E16877"/>
    <w:rsid w:val="00E20ECA"/>
    <w:rsid w:val="00E21A2A"/>
    <w:rsid w:val="00E250A8"/>
    <w:rsid w:val="00E25A26"/>
    <w:rsid w:val="00E27BB3"/>
    <w:rsid w:val="00E3014F"/>
    <w:rsid w:val="00E30AEB"/>
    <w:rsid w:val="00E31929"/>
    <w:rsid w:val="00E31C29"/>
    <w:rsid w:val="00E32DCC"/>
    <w:rsid w:val="00E341EE"/>
    <w:rsid w:val="00E36627"/>
    <w:rsid w:val="00E4005B"/>
    <w:rsid w:val="00E44F4B"/>
    <w:rsid w:val="00E450DA"/>
    <w:rsid w:val="00E45140"/>
    <w:rsid w:val="00E46167"/>
    <w:rsid w:val="00E46E40"/>
    <w:rsid w:val="00E473AA"/>
    <w:rsid w:val="00E47E2B"/>
    <w:rsid w:val="00E547D7"/>
    <w:rsid w:val="00E55023"/>
    <w:rsid w:val="00E56399"/>
    <w:rsid w:val="00E57B3C"/>
    <w:rsid w:val="00E604FE"/>
    <w:rsid w:val="00E60C34"/>
    <w:rsid w:val="00E61524"/>
    <w:rsid w:val="00E61C64"/>
    <w:rsid w:val="00E61CC8"/>
    <w:rsid w:val="00E6226E"/>
    <w:rsid w:val="00E71136"/>
    <w:rsid w:val="00E73F3D"/>
    <w:rsid w:val="00E74BB4"/>
    <w:rsid w:val="00E74EBA"/>
    <w:rsid w:val="00E769DF"/>
    <w:rsid w:val="00E779FF"/>
    <w:rsid w:val="00E80012"/>
    <w:rsid w:val="00E814D8"/>
    <w:rsid w:val="00E83349"/>
    <w:rsid w:val="00E83CC1"/>
    <w:rsid w:val="00E90145"/>
    <w:rsid w:val="00E90E56"/>
    <w:rsid w:val="00E91535"/>
    <w:rsid w:val="00E93BBD"/>
    <w:rsid w:val="00E97982"/>
    <w:rsid w:val="00E97B11"/>
    <w:rsid w:val="00EA2067"/>
    <w:rsid w:val="00EA3D8C"/>
    <w:rsid w:val="00EA4461"/>
    <w:rsid w:val="00EA4773"/>
    <w:rsid w:val="00EA5BCC"/>
    <w:rsid w:val="00EB0B12"/>
    <w:rsid w:val="00EB12CE"/>
    <w:rsid w:val="00EB3A89"/>
    <w:rsid w:val="00EB45E1"/>
    <w:rsid w:val="00EB6C05"/>
    <w:rsid w:val="00EC0030"/>
    <w:rsid w:val="00EC0192"/>
    <w:rsid w:val="00EC1807"/>
    <w:rsid w:val="00EC439D"/>
    <w:rsid w:val="00EC57F9"/>
    <w:rsid w:val="00ED2029"/>
    <w:rsid w:val="00ED31AB"/>
    <w:rsid w:val="00ED4364"/>
    <w:rsid w:val="00ED4A2F"/>
    <w:rsid w:val="00ED5535"/>
    <w:rsid w:val="00ED56BF"/>
    <w:rsid w:val="00ED69A2"/>
    <w:rsid w:val="00ED6BAE"/>
    <w:rsid w:val="00ED72F7"/>
    <w:rsid w:val="00ED74BB"/>
    <w:rsid w:val="00EE13BE"/>
    <w:rsid w:val="00EE2EBF"/>
    <w:rsid w:val="00EE3606"/>
    <w:rsid w:val="00EE3CDB"/>
    <w:rsid w:val="00EE3D9A"/>
    <w:rsid w:val="00EE4815"/>
    <w:rsid w:val="00EE5AB8"/>
    <w:rsid w:val="00EE71DA"/>
    <w:rsid w:val="00EF05C0"/>
    <w:rsid w:val="00EF0A6B"/>
    <w:rsid w:val="00EF403C"/>
    <w:rsid w:val="00EF5275"/>
    <w:rsid w:val="00F02652"/>
    <w:rsid w:val="00F04BCE"/>
    <w:rsid w:val="00F077C5"/>
    <w:rsid w:val="00F07BCB"/>
    <w:rsid w:val="00F117DA"/>
    <w:rsid w:val="00F14178"/>
    <w:rsid w:val="00F152B2"/>
    <w:rsid w:val="00F247FE"/>
    <w:rsid w:val="00F2562E"/>
    <w:rsid w:val="00F25F2F"/>
    <w:rsid w:val="00F275DD"/>
    <w:rsid w:val="00F33E35"/>
    <w:rsid w:val="00F3573A"/>
    <w:rsid w:val="00F4120C"/>
    <w:rsid w:val="00F43BFC"/>
    <w:rsid w:val="00F4419A"/>
    <w:rsid w:val="00F443BE"/>
    <w:rsid w:val="00F4449A"/>
    <w:rsid w:val="00F468CB"/>
    <w:rsid w:val="00F47610"/>
    <w:rsid w:val="00F504DA"/>
    <w:rsid w:val="00F5105A"/>
    <w:rsid w:val="00F51469"/>
    <w:rsid w:val="00F5371A"/>
    <w:rsid w:val="00F55699"/>
    <w:rsid w:val="00F55CB6"/>
    <w:rsid w:val="00F61558"/>
    <w:rsid w:val="00F61E5D"/>
    <w:rsid w:val="00F62447"/>
    <w:rsid w:val="00F6452F"/>
    <w:rsid w:val="00F64A0F"/>
    <w:rsid w:val="00F654D0"/>
    <w:rsid w:val="00F6580A"/>
    <w:rsid w:val="00F65DA8"/>
    <w:rsid w:val="00F663A6"/>
    <w:rsid w:val="00F670EA"/>
    <w:rsid w:val="00F71A02"/>
    <w:rsid w:val="00F737B4"/>
    <w:rsid w:val="00F7486B"/>
    <w:rsid w:val="00F75FAF"/>
    <w:rsid w:val="00F82D07"/>
    <w:rsid w:val="00F865E0"/>
    <w:rsid w:val="00F87000"/>
    <w:rsid w:val="00F9026E"/>
    <w:rsid w:val="00F902FC"/>
    <w:rsid w:val="00F90D5C"/>
    <w:rsid w:val="00F92944"/>
    <w:rsid w:val="00F92B91"/>
    <w:rsid w:val="00F97151"/>
    <w:rsid w:val="00F97C41"/>
    <w:rsid w:val="00FA1AD2"/>
    <w:rsid w:val="00FA425D"/>
    <w:rsid w:val="00FA44F3"/>
    <w:rsid w:val="00FA5A97"/>
    <w:rsid w:val="00FB0193"/>
    <w:rsid w:val="00FB08AC"/>
    <w:rsid w:val="00FB3296"/>
    <w:rsid w:val="00FB40B5"/>
    <w:rsid w:val="00FB41D9"/>
    <w:rsid w:val="00FB62C2"/>
    <w:rsid w:val="00FB63EE"/>
    <w:rsid w:val="00FB7650"/>
    <w:rsid w:val="00FB7EC3"/>
    <w:rsid w:val="00FB7F3D"/>
    <w:rsid w:val="00FC2F03"/>
    <w:rsid w:val="00FC304E"/>
    <w:rsid w:val="00FC6B76"/>
    <w:rsid w:val="00FD0FD7"/>
    <w:rsid w:val="00FD144C"/>
    <w:rsid w:val="00FD391D"/>
    <w:rsid w:val="00FD3E68"/>
    <w:rsid w:val="00FD4706"/>
    <w:rsid w:val="00FD493A"/>
    <w:rsid w:val="00FD642E"/>
    <w:rsid w:val="00FD67FA"/>
    <w:rsid w:val="00FE0157"/>
    <w:rsid w:val="00FE256E"/>
    <w:rsid w:val="00FE7B9B"/>
    <w:rsid w:val="00FF0FE7"/>
    <w:rsid w:val="00FF3DC3"/>
    <w:rsid w:val="00FF44D4"/>
    <w:rsid w:val="00FF4BAB"/>
    <w:rsid w:val="00FF6083"/>
    <w:rsid w:val="00FF69BF"/>
    <w:rsid w:val="00FF736A"/>
    <w:rsid w:val="0946172C"/>
    <w:rsid w:val="0D167FE5"/>
    <w:rsid w:val="14BD4496"/>
    <w:rsid w:val="160E09AF"/>
    <w:rsid w:val="1A67419C"/>
    <w:rsid w:val="1B0C4EE6"/>
    <w:rsid w:val="26D1192F"/>
    <w:rsid w:val="28D8510B"/>
    <w:rsid w:val="2B1E23D5"/>
    <w:rsid w:val="320201F2"/>
    <w:rsid w:val="3A90137B"/>
    <w:rsid w:val="3F9E68C2"/>
    <w:rsid w:val="407C352C"/>
    <w:rsid w:val="41E433BC"/>
    <w:rsid w:val="44A60653"/>
    <w:rsid w:val="45501477"/>
    <w:rsid w:val="45672D95"/>
    <w:rsid w:val="482827D9"/>
    <w:rsid w:val="4A9E224D"/>
    <w:rsid w:val="507C071B"/>
    <w:rsid w:val="596D34B2"/>
    <w:rsid w:val="5E3266D4"/>
    <w:rsid w:val="5F2302AF"/>
    <w:rsid w:val="64AB6101"/>
    <w:rsid w:val="673F611E"/>
    <w:rsid w:val="67D40C39"/>
    <w:rsid w:val="6BD52C92"/>
    <w:rsid w:val="6DE327A4"/>
    <w:rsid w:val="74BC28D9"/>
    <w:rsid w:val="75A07252"/>
    <w:rsid w:val="76F639C8"/>
    <w:rsid w:val="7A78504D"/>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9E266"/>
  <w15:docId w15:val="{5461376F-C266-447E-BD75-70604958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cs="Arial"/>
      <w:bCs/>
      <w:iCs/>
      <w:sz w:val="28"/>
      <w:szCs w:val="26"/>
      <w:lang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G Times (WN)" w:eastAsia="SimSun" w:hAnsi="CG Times (WN)" w:cs="SimSun"/>
      <w:kern w:val="2"/>
      <w:sz w:val="21"/>
      <w:szCs w:val="21"/>
      <w:lang w:val="en-US" w:eastAsia="zh-CN"/>
    </w:rPr>
  </w:style>
  <w:style w:type="paragraph" w:styleId="ListParagraph">
    <w:name w:val="List Paragraph"/>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6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50;&#35758;&#30828;&#30424;\TSGR3_117bis-e\Docs\R3-225405.zip" TargetMode="External"/><Relationship Id="rId26" Type="http://schemas.openxmlformats.org/officeDocument/2006/relationships/hyperlink" Target="file:///D:\&#20250;&#35758;&#30828;&#30424;\TSGR3_117bis-e\Docs\R3-225866.zip" TargetMode="External"/><Relationship Id="rId3" Type="http://schemas.openxmlformats.org/officeDocument/2006/relationships/customXml" Target="../customXml/item3.xml"/><Relationship Id="rId21" Type="http://schemas.openxmlformats.org/officeDocument/2006/relationships/hyperlink" Target="file:///D:\&#20250;&#35758;&#30828;&#30424;\TSGR3_117bis-e\Docs\R3-22547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50;&#35758;&#30828;&#30424;\TSGR3_117bis-e\Docs\R3-225393.zip" TargetMode="External"/><Relationship Id="rId25" Type="http://schemas.openxmlformats.org/officeDocument/2006/relationships/hyperlink" Target="file:///D:\&#20250;&#35758;&#30828;&#30424;\TSGR3_117bis-e\Docs\R3-225789.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384.zip" TargetMode="External"/><Relationship Id="rId20" Type="http://schemas.openxmlformats.org/officeDocument/2006/relationships/hyperlink" Target="file:///D:\&#20250;&#35758;&#30828;&#30424;\TSGR3_117bis-e\Docs\R3-22547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7bis-e\Docs\R3-225772.zip" TargetMode="External"/><Relationship Id="rId5" Type="http://schemas.openxmlformats.org/officeDocument/2006/relationships/customXml" Target="../customXml/item5.xml"/><Relationship Id="rId15" Type="http://schemas.openxmlformats.org/officeDocument/2006/relationships/hyperlink" Target="Inbox\R3-225907.zip" TargetMode="External"/><Relationship Id="rId23" Type="http://schemas.openxmlformats.org/officeDocument/2006/relationships/hyperlink" Target="file:///D:\&#20250;&#35758;&#30828;&#30424;\TSGR3_117bis-e\Docs\R3-225550.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20250;&#35758;&#30828;&#30424;\TSGR3_117bis-e\Docs\R3-22542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ricsson-my.sharepoint.com/personal/filip_barac_ericsson_com/Documents/WORK/3GPP.exe/Meetings/RAN3%23113-e.exe/Meetings/RAN3%23113/chairnotes/Inbox/R3-214141.zip" TargetMode="External"/><Relationship Id="rId22" Type="http://schemas.openxmlformats.org/officeDocument/2006/relationships/hyperlink" Target="file:///D:\&#20250;&#35758;&#30828;&#30424;\TSGR3_117bis-e\Docs\R3-22554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2.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3.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4.xml><?xml version="1.0" encoding="utf-8"?>
<ds:datastoreItem xmlns:ds="http://schemas.openxmlformats.org/officeDocument/2006/customXml" ds:itemID="{B80EFBCA-A519-43E4-91B0-674E630FA58D}">
  <ds:schemaRefs>
    <ds:schemaRef ds:uri="http://schemas.openxmlformats.org/officeDocument/2006/bibliography"/>
  </ds:schemaRefs>
</ds:datastoreItem>
</file>

<file path=customXml/itemProps5.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9</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Qualcomm</cp:lastModifiedBy>
  <cp:revision>147</cp:revision>
  <dcterms:created xsi:type="dcterms:W3CDTF">2022-10-09T21:11:00Z</dcterms:created>
  <dcterms:modified xsi:type="dcterms:W3CDTF">2022-10-10T15:32:00Z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