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B6AE7" w14:textId="1726E112" w:rsidR="00542B65" w:rsidRDefault="00602850">
      <w:pPr>
        <w:pStyle w:val="a9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  <w:lang w:val="de-DE"/>
        </w:rPr>
      </w:pPr>
      <w:r>
        <w:rPr>
          <w:rFonts w:ascii="Arial" w:hAnsi="Arial" w:cs="Arial"/>
          <w:b/>
          <w:bCs/>
          <w:sz w:val="22"/>
          <w:lang w:val="de-DE"/>
        </w:rPr>
        <w:t>3GPP TSG-RAN WG3#116-e</w:t>
      </w:r>
      <w:r>
        <w:rPr>
          <w:rFonts w:ascii="Arial" w:hAnsi="Arial" w:cs="Arial"/>
          <w:b/>
          <w:bCs/>
          <w:sz w:val="22"/>
          <w:lang w:val="de-DE"/>
        </w:rPr>
        <w:tab/>
      </w:r>
      <w:r>
        <w:rPr>
          <w:rFonts w:ascii="Arial" w:hAnsi="Arial" w:cs="Arial"/>
          <w:b/>
          <w:bCs/>
          <w:sz w:val="22"/>
          <w:lang w:val="de-DE"/>
        </w:rPr>
        <w:tab/>
      </w:r>
      <w:r>
        <w:rPr>
          <w:rFonts w:ascii="Arial" w:hAnsi="Arial" w:cs="Arial"/>
          <w:b/>
          <w:bCs/>
          <w:sz w:val="22"/>
          <w:lang w:val="de-DE"/>
        </w:rPr>
        <w:tab/>
        <w:t>R3-22</w:t>
      </w:r>
      <w:r w:rsidR="003D4E1F" w:rsidRPr="003D4E1F">
        <w:rPr>
          <w:rFonts w:ascii="Arial" w:hAnsi="Arial" w:cs="Arial"/>
          <w:b/>
          <w:bCs/>
          <w:sz w:val="22"/>
          <w:highlight w:val="yellow"/>
          <w:lang w:val="de-DE" w:eastAsia="zh-CN"/>
        </w:rPr>
        <w:t>xxxx</w:t>
      </w:r>
    </w:p>
    <w:p w14:paraId="4DE0E467" w14:textId="77777777" w:rsidR="00542B65" w:rsidRDefault="00602850">
      <w:pPr>
        <w:pStyle w:val="a9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E-Meeting, 09 – 19 May 2022</w:t>
      </w:r>
    </w:p>
    <w:p w14:paraId="47A71E02" w14:textId="77777777" w:rsidR="00542B65" w:rsidRDefault="00542B65">
      <w:pPr>
        <w:rPr>
          <w:rFonts w:ascii="Arial" w:hAnsi="Arial" w:cs="Arial"/>
        </w:rPr>
      </w:pPr>
    </w:p>
    <w:p w14:paraId="7137145B" w14:textId="33C9C4A1" w:rsidR="00542B65" w:rsidRDefault="0060285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3D4E1F">
        <w:rPr>
          <w:rFonts w:ascii="Arial" w:hAnsi="Arial" w:cs="Arial"/>
          <w:bCs/>
          <w:lang w:eastAsia="zh-CN"/>
        </w:rPr>
        <w:t>concurrent TNL migration</w:t>
      </w:r>
    </w:p>
    <w:p w14:paraId="6914DAE5" w14:textId="77777777" w:rsidR="00542B65" w:rsidRDefault="0060285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01E7C80" w14:textId="77777777" w:rsidR="00542B65" w:rsidRDefault="0060285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0C9B1744" w14:textId="77777777" w:rsidR="00542B65" w:rsidRDefault="0060285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NR_IAB_enh</w:t>
      </w:r>
      <w:proofErr w:type="spellEnd"/>
      <w:r>
        <w:rPr>
          <w:rFonts w:ascii="Arial" w:hAnsi="Arial" w:cs="Arial"/>
          <w:bCs/>
        </w:rPr>
        <w:t>-Core</w:t>
      </w:r>
    </w:p>
    <w:p w14:paraId="34D83A3C" w14:textId="77777777" w:rsidR="00542B65" w:rsidRDefault="00542B65">
      <w:pPr>
        <w:spacing w:after="60"/>
        <w:ind w:left="1985" w:hanging="1985"/>
        <w:rPr>
          <w:rFonts w:ascii="Arial" w:hAnsi="Arial" w:cs="Arial"/>
          <w:b/>
        </w:rPr>
      </w:pPr>
    </w:p>
    <w:p w14:paraId="663EE1EB" w14:textId="2872100D" w:rsidR="00542B65" w:rsidRDefault="00602850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32C85" w:rsidRPr="00532C85">
        <w:rPr>
          <w:rFonts w:ascii="Arial" w:hAnsi="Arial" w:cs="Arial"/>
          <w:bCs/>
        </w:rPr>
        <w:t>RAN3</w:t>
      </w:r>
    </w:p>
    <w:p w14:paraId="156DD136" w14:textId="4F72A1CF" w:rsidR="00542B65" w:rsidRDefault="00602850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3D4E1F">
        <w:rPr>
          <w:rFonts w:ascii="Arial" w:hAnsi="Arial" w:cs="Arial"/>
          <w:bCs/>
        </w:rPr>
        <w:t>2</w:t>
      </w:r>
    </w:p>
    <w:p w14:paraId="30FFBA1E" w14:textId="77777777" w:rsidR="00542B65" w:rsidRDefault="00602850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D93DEE6" w14:textId="77777777" w:rsidR="00542B65" w:rsidRDefault="00542B65">
      <w:pPr>
        <w:spacing w:after="60"/>
        <w:ind w:left="1985" w:hanging="1985"/>
        <w:rPr>
          <w:rFonts w:ascii="Arial" w:hAnsi="Arial" w:cs="Arial"/>
          <w:bCs/>
        </w:rPr>
      </w:pPr>
    </w:p>
    <w:p w14:paraId="0CDAFAC5" w14:textId="77777777" w:rsidR="00542B65" w:rsidRDefault="00602850">
      <w:pPr>
        <w:tabs>
          <w:tab w:val="left" w:pos="2268"/>
        </w:tabs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7D3098B" w14:textId="77777777" w:rsidR="00542B65" w:rsidRDefault="00602850">
      <w:pPr>
        <w:pStyle w:val="4"/>
        <w:tabs>
          <w:tab w:val="left" w:pos="2268"/>
        </w:tabs>
        <w:spacing w:after="60"/>
        <w:ind w:left="720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Yuanping Zhu</w:t>
      </w:r>
    </w:p>
    <w:p w14:paraId="0621F942" w14:textId="77777777" w:rsidR="00542B65" w:rsidRDefault="0060285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606411B2" w14:textId="77777777" w:rsidR="00542B65" w:rsidRDefault="00602850">
      <w:pPr>
        <w:pStyle w:val="7"/>
        <w:tabs>
          <w:tab w:val="left" w:pos="2268"/>
        </w:tabs>
        <w:spacing w:after="60"/>
        <w:ind w:left="0"/>
        <w:rPr>
          <w:rFonts w:cs="Arial"/>
          <w:b w:val="0"/>
          <w:bCs/>
          <w:lang w:val="de-DE"/>
        </w:rPr>
      </w:pPr>
      <w:r>
        <w:rPr>
          <w:rFonts w:cs="Arial"/>
          <w:lang w:val="de-DE"/>
        </w:rPr>
        <w:t>E-mail Address:</w:t>
      </w:r>
      <w:r>
        <w:rPr>
          <w:rFonts w:cs="Arial"/>
          <w:b w:val="0"/>
          <w:bCs/>
          <w:lang w:val="de-DE"/>
        </w:rPr>
        <w:tab/>
        <w:t>zhuyuanping@huawei.com</w:t>
      </w:r>
    </w:p>
    <w:p w14:paraId="7A07C6C2" w14:textId="77777777" w:rsidR="00542B65" w:rsidRDefault="00542B6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1760EC4D" w14:textId="77777777" w:rsidR="00542B65" w:rsidRDefault="00542B65">
      <w:pPr>
        <w:pBdr>
          <w:bottom w:val="single" w:sz="4" w:space="1" w:color="auto"/>
        </w:pBdr>
        <w:rPr>
          <w:rFonts w:ascii="Arial" w:hAnsi="Arial" w:cs="Arial"/>
          <w:lang w:val="de-DE"/>
        </w:rPr>
      </w:pPr>
    </w:p>
    <w:p w14:paraId="7C560822" w14:textId="77777777" w:rsidR="00542B65" w:rsidRDefault="00542B65">
      <w:pPr>
        <w:rPr>
          <w:rFonts w:ascii="Arial" w:hAnsi="Arial" w:cs="Arial"/>
          <w:lang w:val="de-DE"/>
        </w:rPr>
      </w:pPr>
    </w:p>
    <w:p w14:paraId="0B82E91B" w14:textId="77777777" w:rsidR="00542B65" w:rsidRDefault="0060285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9D3E58D" w14:textId="77777777" w:rsidR="003D4E1F" w:rsidRDefault="003D4E1F" w:rsidP="003D4E1F">
      <w:pPr>
        <w:rPr>
          <w:sz w:val="21"/>
          <w:szCs w:val="21"/>
          <w:lang w:val="en-US" w:eastAsia="zh-CN"/>
        </w:rPr>
      </w:pPr>
      <w:r>
        <w:rPr>
          <w:sz w:val="21"/>
          <w:szCs w:val="21"/>
        </w:rPr>
        <w:t xml:space="preserve">Rel-17 IAB supports an enhancement to intra-donor migration, where the descendent nodes are configured via the source path so that the traffic migration of migrating- and descendent IAB-nodes can occur in parallel. To enable the parallel migration, the IAB-donor-CU sends the </w:t>
      </w:r>
      <w:proofErr w:type="spellStart"/>
      <w:r w:rsidRPr="00411A20">
        <w:rPr>
          <w:i/>
          <w:sz w:val="21"/>
          <w:szCs w:val="21"/>
        </w:rPr>
        <w:t>RRCReconfiguration</w:t>
      </w:r>
      <w:proofErr w:type="spellEnd"/>
      <w:r>
        <w:rPr>
          <w:sz w:val="21"/>
          <w:szCs w:val="21"/>
        </w:rPr>
        <w:t xml:space="preserve"> message with the new TNL address(es) and the new default BAP configuration to the descendent node while the migrating IAB-MT is still connected with source parent node.</w:t>
      </w:r>
    </w:p>
    <w:p w14:paraId="711A1654" w14:textId="449574BC" w:rsidR="003D4E1F" w:rsidRDefault="003D4E1F" w:rsidP="003D4E1F">
      <w:pPr>
        <w:rPr>
          <w:sz w:val="21"/>
          <w:szCs w:val="21"/>
        </w:rPr>
      </w:pPr>
      <w:r>
        <w:rPr>
          <w:sz w:val="21"/>
          <w:szCs w:val="21"/>
        </w:rPr>
        <w:t>However, the BAP data PDUs including the TNL migration related UL IP packets which are received from child node of the descendant IAB-node will be discarded by the descendant IAB-node because the descendant IAB-node may not have the routing entry to forward the BAP data PDUs.</w:t>
      </w:r>
    </w:p>
    <w:p w14:paraId="10D798FE" w14:textId="77777777" w:rsidR="003D4E1F" w:rsidRPr="003D4E1F" w:rsidRDefault="003D4E1F" w:rsidP="003D4E1F">
      <w:pPr>
        <w:rPr>
          <w:sz w:val="21"/>
          <w:szCs w:val="21"/>
        </w:rPr>
      </w:pPr>
    </w:p>
    <w:p w14:paraId="3A150125" w14:textId="77777777" w:rsidR="003D4E1F" w:rsidRDefault="003D4E1F" w:rsidP="003D4E1F">
      <w:pPr>
        <w:rPr>
          <w:sz w:val="21"/>
          <w:szCs w:val="21"/>
        </w:rPr>
      </w:pPr>
      <w:r>
        <w:rPr>
          <w:sz w:val="21"/>
          <w:szCs w:val="21"/>
        </w:rPr>
        <w:t>RAN3 discussed the following two alternatives to solve the issue above.</w:t>
      </w:r>
    </w:p>
    <w:p w14:paraId="52D9BD1C" w14:textId="77777777" w:rsidR="003D4E1F" w:rsidRPr="00A93C15" w:rsidRDefault="003D4E1F" w:rsidP="003D4E1F">
      <w:pPr>
        <w:spacing w:line="252" w:lineRule="auto"/>
        <w:ind w:left="420"/>
        <w:contextualSpacing/>
        <w:jc w:val="both"/>
        <w:rPr>
          <w:rFonts w:ascii="Calibri" w:hAnsi="Calibri" w:cs="Calibri"/>
          <w:b/>
          <w:sz w:val="21"/>
          <w:szCs w:val="21"/>
        </w:rPr>
      </w:pPr>
      <w:r w:rsidRPr="00A93C15">
        <w:rPr>
          <w:b/>
          <w:sz w:val="21"/>
          <w:szCs w:val="21"/>
        </w:rPr>
        <w:t>Alt 1:</w:t>
      </w:r>
    </w:p>
    <w:p w14:paraId="0638BEC1" w14:textId="77777777" w:rsidR="003D4E1F" w:rsidRPr="00A93C15" w:rsidRDefault="003D4E1F" w:rsidP="003D4E1F">
      <w:pPr>
        <w:numPr>
          <w:ilvl w:val="1"/>
          <w:numId w:val="8"/>
        </w:numPr>
        <w:spacing w:line="252" w:lineRule="auto"/>
        <w:contextualSpacing/>
        <w:jc w:val="both"/>
        <w:rPr>
          <w:sz w:val="21"/>
          <w:szCs w:val="21"/>
        </w:rPr>
      </w:pPr>
      <w:r w:rsidRPr="00A93C15">
        <w:rPr>
          <w:sz w:val="21"/>
          <w:szCs w:val="21"/>
        </w:rPr>
        <w:t>The CU configures IP addresses and default BAP routing ID on each descendent node via RRC</w:t>
      </w:r>
      <w:r w:rsidRPr="00A93C15">
        <w:rPr>
          <w:bCs/>
          <w:sz w:val="21"/>
          <w:szCs w:val="21"/>
        </w:rPr>
        <w:t xml:space="preserve"> </w:t>
      </w:r>
      <w:r w:rsidRPr="00A93C15">
        <w:rPr>
          <w:bCs/>
          <w:sz w:val="21"/>
          <w:szCs w:val="21"/>
          <w:u w:val="single"/>
        </w:rPr>
        <w:t>before</w:t>
      </w:r>
      <w:r w:rsidRPr="00A93C15">
        <w:rPr>
          <w:bCs/>
          <w:sz w:val="21"/>
          <w:szCs w:val="21"/>
        </w:rPr>
        <w:t xml:space="preserve"> migration</w:t>
      </w:r>
      <w:r w:rsidRPr="00A93C15">
        <w:rPr>
          <w:sz w:val="21"/>
          <w:szCs w:val="21"/>
        </w:rPr>
        <w:t>.</w:t>
      </w:r>
    </w:p>
    <w:p w14:paraId="49FAB4F3" w14:textId="77777777" w:rsidR="003D4E1F" w:rsidRPr="00A93C15" w:rsidRDefault="003D4E1F" w:rsidP="003D4E1F">
      <w:pPr>
        <w:numPr>
          <w:ilvl w:val="1"/>
          <w:numId w:val="8"/>
        </w:numPr>
        <w:spacing w:line="252" w:lineRule="auto"/>
        <w:contextualSpacing/>
        <w:jc w:val="both"/>
        <w:rPr>
          <w:sz w:val="21"/>
          <w:szCs w:val="21"/>
        </w:rPr>
      </w:pPr>
      <w:r w:rsidRPr="00A93C15">
        <w:rPr>
          <w:sz w:val="21"/>
          <w:szCs w:val="21"/>
        </w:rPr>
        <w:t>The CU configures a routing entry on each descendent node with child-node(s) via F1AP</w:t>
      </w:r>
      <w:r w:rsidRPr="00A93C15">
        <w:rPr>
          <w:bCs/>
          <w:sz w:val="21"/>
          <w:szCs w:val="21"/>
        </w:rPr>
        <w:t xml:space="preserve"> </w:t>
      </w:r>
      <w:r w:rsidRPr="00A93C15">
        <w:rPr>
          <w:bCs/>
          <w:sz w:val="21"/>
          <w:szCs w:val="21"/>
          <w:u w:val="single"/>
        </w:rPr>
        <w:t>before</w:t>
      </w:r>
      <w:r w:rsidRPr="00A93C15">
        <w:rPr>
          <w:bCs/>
          <w:sz w:val="21"/>
          <w:szCs w:val="21"/>
        </w:rPr>
        <w:t xml:space="preserve"> migration</w:t>
      </w:r>
      <w:r w:rsidRPr="00A93C15">
        <w:rPr>
          <w:sz w:val="21"/>
          <w:szCs w:val="21"/>
        </w:rPr>
        <w:t>.</w:t>
      </w:r>
    </w:p>
    <w:p w14:paraId="31FCA904" w14:textId="77777777" w:rsidR="003D4E1F" w:rsidRPr="00A93C15" w:rsidRDefault="003D4E1F" w:rsidP="003D4E1F">
      <w:pPr>
        <w:numPr>
          <w:ilvl w:val="1"/>
          <w:numId w:val="8"/>
        </w:numPr>
        <w:spacing w:line="252" w:lineRule="auto"/>
        <w:contextualSpacing/>
        <w:jc w:val="both"/>
        <w:rPr>
          <w:sz w:val="21"/>
          <w:szCs w:val="21"/>
        </w:rPr>
      </w:pPr>
      <w:r w:rsidRPr="00A93C15">
        <w:rPr>
          <w:sz w:val="21"/>
          <w:szCs w:val="21"/>
        </w:rPr>
        <w:t>After migration, the descendent node performs routing based on the routing entries for target path configured before receiving default BAP configurations.</w:t>
      </w:r>
    </w:p>
    <w:p w14:paraId="44ECD705" w14:textId="77777777" w:rsidR="003D4E1F" w:rsidRPr="00A93C15" w:rsidRDefault="003D4E1F" w:rsidP="003D4E1F">
      <w:pPr>
        <w:spacing w:after="120" w:line="252" w:lineRule="auto"/>
        <w:ind w:left="420"/>
        <w:rPr>
          <w:b/>
          <w:sz w:val="22"/>
          <w:szCs w:val="22"/>
          <w:lang w:eastAsia="ja-JP"/>
        </w:rPr>
      </w:pPr>
      <w:r w:rsidRPr="00A93C15">
        <w:rPr>
          <w:b/>
          <w:lang w:eastAsia="ja-JP"/>
        </w:rPr>
        <w:t xml:space="preserve">Alt 2:  </w:t>
      </w:r>
    </w:p>
    <w:p w14:paraId="4D01A91E" w14:textId="77777777" w:rsidR="003D4E1F" w:rsidRPr="00A93C15" w:rsidRDefault="003D4E1F" w:rsidP="003D4E1F">
      <w:pPr>
        <w:numPr>
          <w:ilvl w:val="1"/>
          <w:numId w:val="8"/>
        </w:numPr>
        <w:spacing w:line="252" w:lineRule="auto"/>
        <w:contextualSpacing/>
        <w:jc w:val="both"/>
        <w:rPr>
          <w:rFonts w:ascii="Calibri" w:hAnsi="Calibri" w:cs="Calibri"/>
          <w:sz w:val="21"/>
          <w:szCs w:val="21"/>
          <w:lang w:eastAsia="zh-CN"/>
        </w:rPr>
      </w:pPr>
      <w:r w:rsidRPr="00A93C15">
        <w:rPr>
          <w:sz w:val="21"/>
          <w:szCs w:val="21"/>
        </w:rPr>
        <w:t xml:space="preserve">The CU configures IP addresses and default BAP routing ID on each descendent node via RRC </w:t>
      </w:r>
      <w:r w:rsidRPr="00A93C15">
        <w:rPr>
          <w:bCs/>
          <w:sz w:val="21"/>
          <w:szCs w:val="21"/>
          <w:u w:val="single"/>
        </w:rPr>
        <w:t>before</w:t>
      </w:r>
      <w:r w:rsidRPr="00A93C15">
        <w:rPr>
          <w:bCs/>
          <w:sz w:val="21"/>
          <w:szCs w:val="21"/>
        </w:rPr>
        <w:t xml:space="preserve"> migration</w:t>
      </w:r>
      <w:r w:rsidRPr="00A93C15">
        <w:rPr>
          <w:sz w:val="21"/>
          <w:szCs w:val="21"/>
        </w:rPr>
        <w:t>.</w:t>
      </w:r>
    </w:p>
    <w:p w14:paraId="53C1B69E" w14:textId="63CFDA25" w:rsidR="003D4E1F" w:rsidRPr="00A93C15" w:rsidRDefault="003D4E1F" w:rsidP="003D4E1F">
      <w:pPr>
        <w:numPr>
          <w:ilvl w:val="1"/>
          <w:numId w:val="8"/>
        </w:numPr>
        <w:spacing w:line="252" w:lineRule="auto"/>
        <w:contextualSpacing/>
        <w:rPr>
          <w:sz w:val="21"/>
          <w:szCs w:val="21"/>
        </w:rPr>
      </w:pPr>
      <w:r w:rsidRPr="00A93C15">
        <w:rPr>
          <w:sz w:val="21"/>
          <w:szCs w:val="21"/>
        </w:rPr>
        <w:t xml:space="preserve">After migration, the parent node of the descendent node performs the routing </w:t>
      </w:r>
      <w:r w:rsidRPr="00A93C15">
        <w:rPr>
          <w:bCs/>
          <w:sz w:val="21"/>
          <w:szCs w:val="21"/>
        </w:rPr>
        <w:t xml:space="preserve">without a match of the routing ID or BAP address in the routing configuration, i.e. using the default BH RLC CH to </w:t>
      </w:r>
      <w:r w:rsidR="004B4FAF" w:rsidRPr="00A93C15">
        <w:rPr>
          <w:bCs/>
          <w:sz w:val="21"/>
          <w:szCs w:val="21"/>
        </w:rPr>
        <w:t>forward, UL</w:t>
      </w:r>
      <w:r w:rsidRPr="00A93C15">
        <w:rPr>
          <w:bCs/>
          <w:sz w:val="21"/>
          <w:szCs w:val="21"/>
        </w:rPr>
        <w:t xml:space="preserve"> traffic</w:t>
      </w:r>
      <w:r w:rsidRPr="00A93C15">
        <w:rPr>
          <w:sz w:val="21"/>
          <w:szCs w:val="21"/>
        </w:rPr>
        <w:t xml:space="preserve"> received from child nodes to the parent node corresponding to the default configuration </w:t>
      </w:r>
      <w:r w:rsidRPr="00A93C15">
        <w:rPr>
          <w:bCs/>
          <w:sz w:val="21"/>
          <w:szCs w:val="21"/>
        </w:rPr>
        <w:t>until</w:t>
      </w:r>
      <w:r w:rsidRPr="00A93C15">
        <w:rPr>
          <w:sz w:val="21"/>
          <w:szCs w:val="21"/>
        </w:rPr>
        <w:t xml:space="preserve"> it receives the routing configuration via F1AP. </w:t>
      </w:r>
    </w:p>
    <w:p w14:paraId="4987B99E" w14:textId="77777777" w:rsidR="003D4E1F" w:rsidRPr="00A93C15" w:rsidRDefault="003D4E1F" w:rsidP="003D4E1F">
      <w:pPr>
        <w:numPr>
          <w:ilvl w:val="1"/>
          <w:numId w:val="8"/>
        </w:numPr>
        <w:spacing w:line="252" w:lineRule="auto"/>
        <w:contextualSpacing/>
        <w:jc w:val="both"/>
        <w:rPr>
          <w:sz w:val="21"/>
          <w:szCs w:val="21"/>
        </w:rPr>
      </w:pPr>
      <w:r w:rsidRPr="00A93C15">
        <w:rPr>
          <w:sz w:val="21"/>
          <w:szCs w:val="21"/>
        </w:rPr>
        <w:t>The CU configures a routing entry on each descendent node with child-node(s) via F1AP</w:t>
      </w:r>
      <w:r w:rsidRPr="00A93C15">
        <w:rPr>
          <w:bCs/>
          <w:sz w:val="21"/>
          <w:szCs w:val="21"/>
        </w:rPr>
        <w:t xml:space="preserve"> </w:t>
      </w:r>
      <w:r w:rsidRPr="00A93C15">
        <w:rPr>
          <w:bCs/>
          <w:sz w:val="21"/>
          <w:szCs w:val="21"/>
          <w:u w:val="single"/>
        </w:rPr>
        <w:t>after</w:t>
      </w:r>
      <w:r w:rsidRPr="00A93C15">
        <w:rPr>
          <w:bCs/>
          <w:sz w:val="21"/>
          <w:szCs w:val="21"/>
        </w:rPr>
        <w:t xml:space="preserve"> migration</w:t>
      </w:r>
      <w:r w:rsidRPr="00A93C15">
        <w:rPr>
          <w:sz w:val="21"/>
          <w:szCs w:val="21"/>
        </w:rPr>
        <w:t>.</w:t>
      </w:r>
    </w:p>
    <w:p w14:paraId="76E8C3A7" w14:textId="77777777" w:rsidR="003D4E1F" w:rsidRDefault="003D4E1F" w:rsidP="003D4E1F">
      <w:pPr>
        <w:rPr>
          <w:sz w:val="21"/>
          <w:szCs w:val="21"/>
        </w:rPr>
      </w:pPr>
    </w:p>
    <w:p w14:paraId="5AA6D507" w14:textId="07BA4793" w:rsidR="003D4E1F" w:rsidRDefault="003D4E1F" w:rsidP="003D4E1F">
      <w:pPr>
        <w:rPr>
          <w:sz w:val="21"/>
          <w:szCs w:val="21"/>
        </w:rPr>
      </w:pPr>
      <w:r>
        <w:rPr>
          <w:sz w:val="21"/>
          <w:szCs w:val="21"/>
        </w:rPr>
        <w:t>RAN3 think the Alt 1 may be supported by implementation, and Alt</w:t>
      </w:r>
      <w:r w:rsidR="0009732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2 has impact on RAN2.    </w:t>
      </w:r>
    </w:p>
    <w:p w14:paraId="383561E3" w14:textId="4D475505" w:rsidR="00542B65" w:rsidRDefault="003D4E1F" w:rsidP="003D4E1F">
      <w:pPr>
        <w:rPr>
          <w:rFonts w:ascii="Arial" w:hAnsi="Arial" w:cs="Arial"/>
        </w:rPr>
      </w:pPr>
      <w:r>
        <w:rPr>
          <w:sz w:val="21"/>
          <w:szCs w:val="21"/>
        </w:rPr>
        <w:t>RAN3 would like to know if Alt2 can be supported and whether it requires enhancements to current specifications.</w:t>
      </w:r>
    </w:p>
    <w:p w14:paraId="177042D5" w14:textId="77777777" w:rsidR="006214A1" w:rsidRDefault="006214A1">
      <w:pPr>
        <w:rPr>
          <w:rFonts w:ascii="Arial" w:hAnsi="Arial" w:cs="Arial"/>
        </w:rPr>
      </w:pPr>
    </w:p>
    <w:p w14:paraId="7B901B6D" w14:textId="77777777" w:rsidR="00542B65" w:rsidRDefault="0060285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792E04" w14:textId="683BCA1F" w:rsidR="00542B65" w:rsidRDefault="0060285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3D4E1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group:</w:t>
      </w:r>
      <w:bookmarkStart w:id="0" w:name="_GoBack"/>
      <w:bookmarkEnd w:id="0"/>
    </w:p>
    <w:p w14:paraId="6DEC84F9" w14:textId="77777777" w:rsidR="00927926" w:rsidRDefault="00602850">
      <w:pPr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5DE72E63" w14:textId="2B8F9865" w:rsidR="00542B65" w:rsidRPr="00A93C15" w:rsidRDefault="00602850" w:rsidP="00A93C15">
      <w:pPr>
        <w:spacing w:beforeLines="50" w:before="120"/>
        <w:rPr>
          <w:sz w:val="21"/>
          <w:szCs w:val="21"/>
        </w:rPr>
      </w:pPr>
      <w:r w:rsidRPr="00A93C15">
        <w:rPr>
          <w:sz w:val="21"/>
          <w:szCs w:val="21"/>
        </w:rPr>
        <w:t>RAN</w:t>
      </w:r>
      <w:r w:rsidRPr="00A93C15">
        <w:rPr>
          <w:rFonts w:hint="eastAsia"/>
          <w:sz w:val="21"/>
          <w:szCs w:val="21"/>
        </w:rPr>
        <w:t>3</w:t>
      </w:r>
      <w:r w:rsidRPr="00A93C15">
        <w:rPr>
          <w:sz w:val="21"/>
          <w:szCs w:val="21"/>
        </w:rPr>
        <w:t xml:space="preserve"> respectfully asks RAN</w:t>
      </w:r>
      <w:r w:rsidR="003D4E1F" w:rsidRPr="00A93C15">
        <w:rPr>
          <w:sz w:val="21"/>
          <w:szCs w:val="21"/>
        </w:rPr>
        <w:t>2</w:t>
      </w:r>
      <w:r w:rsidRPr="00A93C15">
        <w:rPr>
          <w:rFonts w:hint="eastAsia"/>
          <w:sz w:val="21"/>
          <w:szCs w:val="21"/>
        </w:rPr>
        <w:t xml:space="preserve"> </w:t>
      </w:r>
      <w:r w:rsidRPr="00A93C15">
        <w:rPr>
          <w:sz w:val="21"/>
          <w:szCs w:val="21"/>
        </w:rPr>
        <w:t xml:space="preserve">to </w:t>
      </w:r>
      <w:r w:rsidR="008C03B7" w:rsidRPr="00A93C15">
        <w:rPr>
          <w:sz w:val="21"/>
          <w:szCs w:val="21"/>
        </w:rPr>
        <w:t>check</w:t>
      </w:r>
      <w:r w:rsidR="006653A8" w:rsidRPr="00A93C15">
        <w:rPr>
          <w:sz w:val="21"/>
          <w:szCs w:val="21"/>
        </w:rPr>
        <w:t xml:space="preserve"> if Alt 2 can be supported and whether it requires enhancements to </w:t>
      </w:r>
      <w:r w:rsidR="006653A8" w:rsidRPr="006653A8">
        <w:rPr>
          <w:sz w:val="21"/>
          <w:szCs w:val="21"/>
        </w:rPr>
        <w:t>current</w:t>
      </w:r>
      <w:r w:rsidR="006653A8" w:rsidRPr="00A93C15">
        <w:rPr>
          <w:sz w:val="21"/>
          <w:szCs w:val="21"/>
        </w:rPr>
        <w:t xml:space="preserve"> specification</w:t>
      </w:r>
      <w:r w:rsidR="00A93C15" w:rsidRPr="00A93C15">
        <w:rPr>
          <w:sz w:val="21"/>
          <w:szCs w:val="21"/>
        </w:rPr>
        <w:t xml:space="preserve">, </w:t>
      </w:r>
      <w:r w:rsidR="00411A20">
        <w:rPr>
          <w:sz w:val="21"/>
          <w:szCs w:val="21"/>
        </w:rPr>
        <w:t>and inform RAN3 about the outcome</w:t>
      </w:r>
      <w:r w:rsidR="006653A8" w:rsidRPr="00A93C15">
        <w:rPr>
          <w:sz w:val="21"/>
          <w:szCs w:val="21"/>
        </w:rPr>
        <w:t>.</w:t>
      </w:r>
    </w:p>
    <w:p w14:paraId="3109EFDB" w14:textId="77777777" w:rsidR="00542B65" w:rsidRPr="00411A20" w:rsidRDefault="00542B65">
      <w:pPr>
        <w:ind w:left="851" w:hanging="851"/>
        <w:rPr>
          <w:rFonts w:ascii="Arial" w:eastAsia="Times New Roman" w:hAnsi="Arial" w:cs="Arial"/>
          <w:iCs/>
          <w:lang w:eastAsia="ja-JP"/>
        </w:rPr>
      </w:pPr>
    </w:p>
    <w:p w14:paraId="65436705" w14:textId="77777777" w:rsidR="00542B65" w:rsidRDefault="00542B65">
      <w:pPr>
        <w:spacing w:after="120"/>
        <w:ind w:left="993" w:hanging="993"/>
        <w:rPr>
          <w:rFonts w:ascii="Arial" w:hAnsi="Arial" w:cs="Arial"/>
        </w:rPr>
      </w:pPr>
    </w:p>
    <w:p w14:paraId="65D40913" w14:textId="77777777" w:rsidR="00542B65" w:rsidRDefault="00542B65">
      <w:pPr>
        <w:spacing w:after="120"/>
        <w:rPr>
          <w:rFonts w:ascii="Arial" w:hAnsi="Arial" w:cs="Arial"/>
          <w:b/>
        </w:rPr>
      </w:pPr>
    </w:p>
    <w:p w14:paraId="126D0B13" w14:textId="77777777" w:rsidR="00542B65" w:rsidRDefault="0060285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7C4EA453" w14:textId="77777777" w:rsidR="00542B65" w:rsidRPr="005559CA" w:rsidRDefault="00602850">
      <w:pPr>
        <w:tabs>
          <w:tab w:val="left" w:pos="5103"/>
        </w:tabs>
        <w:spacing w:after="120"/>
        <w:ind w:left="2268" w:hanging="2268"/>
        <w:rPr>
          <w:bCs/>
        </w:rPr>
      </w:pPr>
      <w:r w:rsidRPr="005559CA">
        <w:rPr>
          <w:bCs/>
        </w:rPr>
        <w:t>TSG-RAN WG3#117-e                       15 August – 25 August 2022</w:t>
      </w:r>
      <w:r w:rsidRPr="005559CA">
        <w:rPr>
          <w:bCs/>
        </w:rPr>
        <w:tab/>
      </w:r>
      <w:r w:rsidRPr="005559CA">
        <w:rPr>
          <w:bCs/>
        </w:rPr>
        <w:tab/>
      </w:r>
      <w:r w:rsidRPr="005559CA">
        <w:rPr>
          <w:bCs/>
        </w:rPr>
        <w:tab/>
        <w:t>E-meeting</w:t>
      </w:r>
    </w:p>
    <w:p w14:paraId="70030ED8" w14:textId="77777777" w:rsidR="00542B65" w:rsidRDefault="00542B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42B65">
      <w:pgSz w:w="11907" w:h="16840"/>
      <w:pgMar w:top="1021" w:right="1021" w:bottom="1021" w:left="1021" w:header="70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47E8" w14:textId="77777777" w:rsidR="00E75447" w:rsidRDefault="00E75447" w:rsidP="005C57D3">
      <w:r>
        <w:separator/>
      </w:r>
    </w:p>
  </w:endnote>
  <w:endnote w:type="continuationSeparator" w:id="0">
    <w:p w14:paraId="4BFBDA2E" w14:textId="77777777" w:rsidR="00E75447" w:rsidRDefault="00E75447" w:rsidP="005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5BDE" w14:textId="77777777" w:rsidR="00E75447" w:rsidRDefault="00E75447" w:rsidP="005C57D3">
      <w:r>
        <w:separator/>
      </w:r>
    </w:p>
  </w:footnote>
  <w:footnote w:type="continuationSeparator" w:id="0">
    <w:p w14:paraId="4BF5A6EA" w14:textId="77777777" w:rsidR="00E75447" w:rsidRDefault="00E75447" w:rsidP="005C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880"/>
    <w:multiLevelType w:val="singleLevel"/>
    <w:tmpl w:val="073238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E1656A"/>
    <w:multiLevelType w:val="multilevel"/>
    <w:tmpl w:val="1DE1656A"/>
    <w:lvl w:ilvl="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4AD6A80"/>
    <w:multiLevelType w:val="hybridMultilevel"/>
    <w:tmpl w:val="1B560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E53DEE"/>
    <w:multiLevelType w:val="multilevel"/>
    <w:tmpl w:val="5AE53D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0E83"/>
    <w:rsid w:val="00025433"/>
    <w:rsid w:val="000275F4"/>
    <w:rsid w:val="00046C86"/>
    <w:rsid w:val="00056359"/>
    <w:rsid w:val="00060519"/>
    <w:rsid w:val="00062E56"/>
    <w:rsid w:val="000643D2"/>
    <w:rsid w:val="00070EBF"/>
    <w:rsid w:val="000725D6"/>
    <w:rsid w:val="00081CB2"/>
    <w:rsid w:val="00086558"/>
    <w:rsid w:val="0009149E"/>
    <w:rsid w:val="0009732A"/>
    <w:rsid w:val="000A258F"/>
    <w:rsid w:val="000A3603"/>
    <w:rsid w:val="000B23EC"/>
    <w:rsid w:val="000B48DF"/>
    <w:rsid w:val="000C07C8"/>
    <w:rsid w:val="000C3E05"/>
    <w:rsid w:val="000C6EB3"/>
    <w:rsid w:val="000D1C81"/>
    <w:rsid w:val="000D58E7"/>
    <w:rsid w:val="000E7734"/>
    <w:rsid w:val="000F1459"/>
    <w:rsid w:val="000F7737"/>
    <w:rsid w:val="001039B9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52FB"/>
    <w:rsid w:val="0018649C"/>
    <w:rsid w:val="001A2241"/>
    <w:rsid w:val="001A28A2"/>
    <w:rsid w:val="001A2EE9"/>
    <w:rsid w:val="001B39BB"/>
    <w:rsid w:val="001B411E"/>
    <w:rsid w:val="001D50A0"/>
    <w:rsid w:val="001E1507"/>
    <w:rsid w:val="001F1752"/>
    <w:rsid w:val="001F5536"/>
    <w:rsid w:val="002021C6"/>
    <w:rsid w:val="00205CFB"/>
    <w:rsid w:val="002060B6"/>
    <w:rsid w:val="00226CB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5D1A"/>
    <w:rsid w:val="002E64DE"/>
    <w:rsid w:val="002F7406"/>
    <w:rsid w:val="002F77D8"/>
    <w:rsid w:val="003030CE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4B2D"/>
    <w:rsid w:val="003A6715"/>
    <w:rsid w:val="003B77BA"/>
    <w:rsid w:val="003C20C9"/>
    <w:rsid w:val="003C2B8B"/>
    <w:rsid w:val="003C6F40"/>
    <w:rsid w:val="003D0F3D"/>
    <w:rsid w:val="003D4E1F"/>
    <w:rsid w:val="003D613D"/>
    <w:rsid w:val="003E1665"/>
    <w:rsid w:val="003E30F6"/>
    <w:rsid w:val="003E3C73"/>
    <w:rsid w:val="003E3F97"/>
    <w:rsid w:val="003E4002"/>
    <w:rsid w:val="003F65F5"/>
    <w:rsid w:val="003F66F6"/>
    <w:rsid w:val="003F6D7A"/>
    <w:rsid w:val="00401B93"/>
    <w:rsid w:val="00411A20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83404"/>
    <w:rsid w:val="00487ED2"/>
    <w:rsid w:val="00494756"/>
    <w:rsid w:val="004A407D"/>
    <w:rsid w:val="004B45CE"/>
    <w:rsid w:val="004B4FAF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2C85"/>
    <w:rsid w:val="00536624"/>
    <w:rsid w:val="00537818"/>
    <w:rsid w:val="00542B65"/>
    <w:rsid w:val="00543EDE"/>
    <w:rsid w:val="00551202"/>
    <w:rsid w:val="0055243F"/>
    <w:rsid w:val="005559CA"/>
    <w:rsid w:val="00566713"/>
    <w:rsid w:val="005703F2"/>
    <w:rsid w:val="00585883"/>
    <w:rsid w:val="00593CE9"/>
    <w:rsid w:val="005A6D7C"/>
    <w:rsid w:val="005B2320"/>
    <w:rsid w:val="005C57D3"/>
    <w:rsid w:val="005E041F"/>
    <w:rsid w:val="005E0719"/>
    <w:rsid w:val="005E5AC1"/>
    <w:rsid w:val="00601508"/>
    <w:rsid w:val="00602850"/>
    <w:rsid w:val="006074E1"/>
    <w:rsid w:val="00610443"/>
    <w:rsid w:val="00611D62"/>
    <w:rsid w:val="00613B79"/>
    <w:rsid w:val="00616872"/>
    <w:rsid w:val="006214A1"/>
    <w:rsid w:val="00621C88"/>
    <w:rsid w:val="006223F8"/>
    <w:rsid w:val="00627AB7"/>
    <w:rsid w:val="0064082C"/>
    <w:rsid w:val="00642640"/>
    <w:rsid w:val="00647260"/>
    <w:rsid w:val="0065421A"/>
    <w:rsid w:val="00655642"/>
    <w:rsid w:val="00657502"/>
    <w:rsid w:val="006615FA"/>
    <w:rsid w:val="006653A8"/>
    <w:rsid w:val="00682E0E"/>
    <w:rsid w:val="00686295"/>
    <w:rsid w:val="0068740D"/>
    <w:rsid w:val="00691A3C"/>
    <w:rsid w:val="00691AD2"/>
    <w:rsid w:val="00692707"/>
    <w:rsid w:val="00695345"/>
    <w:rsid w:val="006954F3"/>
    <w:rsid w:val="006A6F02"/>
    <w:rsid w:val="006B7FAC"/>
    <w:rsid w:val="006C1BDC"/>
    <w:rsid w:val="006C5D6D"/>
    <w:rsid w:val="006D0EE8"/>
    <w:rsid w:val="006D46D5"/>
    <w:rsid w:val="006E3499"/>
    <w:rsid w:val="006F04D8"/>
    <w:rsid w:val="006F4270"/>
    <w:rsid w:val="006F7CA8"/>
    <w:rsid w:val="00701393"/>
    <w:rsid w:val="00706C62"/>
    <w:rsid w:val="00707647"/>
    <w:rsid w:val="00707683"/>
    <w:rsid w:val="00724860"/>
    <w:rsid w:val="007306BC"/>
    <w:rsid w:val="007324F7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A53AB"/>
    <w:rsid w:val="007C3CA8"/>
    <w:rsid w:val="007C45B9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16D0"/>
    <w:rsid w:val="008453FE"/>
    <w:rsid w:val="008504E0"/>
    <w:rsid w:val="00851869"/>
    <w:rsid w:val="00853484"/>
    <w:rsid w:val="00853BE0"/>
    <w:rsid w:val="0086057B"/>
    <w:rsid w:val="00871B9C"/>
    <w:rsid w:val="0087345B"/>
    <w:rsid w:val="008827B8"/>
    <w:rsid w:val="008860F4"/>
    <w:rsid w:val="00886C42"/>
    <w:rsid w:val="00886C81"/>
    <w:rsid w:val="00887C06"/>
    <w:rsid w:val="00891485"/>
    <w:rsid w:val="00893732"/>
    <w:rsid w:val="00897954"/>
    <w:rsid w:val="008A010E"/>
    <w:rsid w:val="008A08EA"/>
    <w:rsid w:val="008A0E84"/>
    <w:rsid w:val="008A0F74"/>
    <w:rsid w:val="008B2DAA"/>
    <w:rsid w:val="008C0277"/>
    <w:rsid w:val="008C03B7"/>
    <w:rsid w:val="008C05B6"/>
    <w:rsid w:val="008C46A3"/>
    <w:rsid w:val="008C4E2C"/>
    <w:rsid w:val="008D17B8"/>
    <w:rsid w:val="008D20DA"/>
    <w:rsid w:val="008E1252"/>
    <w:rsid w:val="008E2964"/>
    <w:rsid w:val="008E42EB"/>
    <w:rsid w:val="008F5EA2"/>
    <w:rsid w:val="00904125"/>
    <w:rsid w:val="00911450"/>
    <w:rsid w:val="0092299A"/>
    <w:rsid w:val="009249C8"/>
    <w:rsid w:val="00927926"/>
    <w:rsid w:val="00927D05"/>
    <w:rsid w:val="00930470"/>
    <w:rsid w:val="00935255"/>
    <w:rsid w:val="009465DC"/>
    <w:rsid w:val="0094727D"/>
    <w:rsid w:val="00972700"/>
    <w:rsid w:val="0097696E"/>
    <w:rsid w:val="00990FBA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7147"/>
    <w:rsid w:val="00A2270F"/>
    <w:rsid w:val="00A317C2"/>
    <w:rsid w:val="00A42845"/>
    <w:rsid w:val="00A42C5F"/>
    <w:rsid w:val="00A4358C"/>
    <w:rsid w:val="00A46278"/>
    <w:rsid w:val="00A50D35"/>
    <w:rsid w:val="00A52DE0"/>
    <w:rsid w:val="00A56A3E"/>
    <w:rsid w:val="00A6030A"/>
    <w:rsid w:val="00A8120F"/>
    <w:rsid w:val="00A8265B"/>
    <w:rsid w:val="00A84D20"/>
    <w:rsid w:val="00A9087E"/>
    <w:rsid w:val="00A92161"/>
    <w:rsid w:val="00A93C15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E6680"/>
    <w:rsid w:val="00AF2F4C"/>
    <w:rsid w:val="00AF52AE"/>
    <w:rsid w:val="00B07F3D"/>
    <w:rsid w:val="00B100F8"/>
    <w:rsid w:val="00B13A8B"/>
    <w:rsid w:val="00B16EC9"/>
    <w:rsid w:val="00B21C52"/>
    <w:rsid w:val="00B23977"/>
    <w:rsid w:val="00B24C0D"/>
    <w:rsid w:val="00B272B6"/>
    <w:rsid w:val="00B34729"/>
    <w:rsid w:val="00B34F98"/>
    <w:rsid w:val="00B37479"/>
    <w:rsid w:val="00B42397"/>
    <w:rsid w:val="00B44298"/>
    <w:rsid w:val="00B47A81"/>
    <w:rsid w:val="00B572C5"/>
    <w:rsid w:val="00B60896"/>
    <w:rsid w:val="00B86645"/>
    <w:rsid w:val="00B90E2D"/>
    <w:rsid w:val="00B95347"/>
    <w:rsid w:val="00B965C2"/>
    <w:rsid w:val="00BA1078"/>
    <w:rsid w:val="00BB06DD"/>
    <w:rsid w:val="00BB0895"/>
    <w:rsid w:val="00BC0758"/>
    <w:rsid w:val="00BC3107"/>
    <w:rsid w:val="00BC494C"/>
    <w:rsid w:val="00BC5FFE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60B52"/>
    <w:rsid w:val="00C74618"/>
    <w:rsid w:val="00C7764C"/>
    <w:rsid w:val="00C80A9C"/>
    <w:rsid w:val="00C922A6"/>
    <w:rsid w:val="00C97406"/>
    <w:rsid w:val="00C975CC"/>
    <w:rsid w:val="00CA1A3A"/>
    <w:rsid w:val="00CA5BC2"/>
    <w:rsid w:val="00CA70C3"/>
    <w:rsid w:val="00CB4697"/>
    <w:rsid w:val="00CC3D74"/>
    <w:rsid w:val="00CC418A"/>
    <w:rsid w:val="00CD2DE1"/>
    <w:rsid w:val="00CD3E16"/>
    <w:rsid w:val="00CD5433"/>
    <w:rsid w:val="00CD61A5"/>
    <w:rsid w:val="00CE0C2D"/>
    <w:rsid w:val="00CE4B46"/>
    <w:rsid w:val="00CF3F27"/>
    <w:rsid w:val="00CF61B0"/>
    <w:rsid w:val="00CF66C2"/>
    <w:rsid w:val="00D04AC9"/>
    <w:rsid w:val="00D1224B"/>
    <w:rsid w:val="00D12DC8"/>
    <w:rsid w:val="00D229F2"/>
    <w:rsid w:val="00D30B9A"/>
    <w:rsid w:val="00D36273"/>
    <w:rsid w:val="00D4203C"/>
    <w:rsid w:val="00D47161"/>
    <w:rsid w:val="00D47A7E"/>
    <w:rsid w:val="00D50750"/>
    <w:rsid w:val="00D5394E"/>
    <w:rsid w:val="00D5496A"/>
    <w:rsid w:val="00D60071"/>
    <w:rsid w:val="00D64173"/>
    <w:rsid w:val="00D66C40"/>
    <w:rsid w:val="00D8175D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21EF"/>
    <w:rsid w:val="00DC2839"/>
    <w:rsid w:val="00DC4762"/>
    <w:rsid w:val="00DD447F"/>
    <w:rsid w:val="00DE607C"/>
    <w:rsid w:val="00E01964"/>
    <w:rsid w:val="00E06415"/>
    <w:rsid w:val="00E065F6"/>
    <w:rsid w:val="00E1510D"/>
    <w:rsid w:val="00E158A8"/>
    <w:rsid w:val="00E216B7"/>
    <w:rsid w:val="00E21D79"/>
    <w:rsid w:val="00E26D2E"/>
    <w:rsid w:val="00E40269"/>
    <w:rsid w:val="00E43CD8"/>
    <w:rsid w:val="00E45E07"/>
    <w:rsid w:val="00E56781"/>
    <w:rsid w:val="00E70A7A"/>
    <w:rsid w:val="00E73A1A"/>
    <w:rsid w:val="00E74BDD"/>
    <w:rsid w:val="00E75447"/>
    <w:rsid w:val="00E77F4F"/>
    <w:rsid w:val="00E804EF"/>
    <w:rsid w:val="00E81AF6"/>
    <w:rsid w:val="00E84628"/>
    <w:rsid w:val="00E9331E"/>
    <w:rsid w:val="00E94C63"/>
    <w:rsid w:val="00E94ED1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C30"/>
    <w:rsid w:val="00F30A14"/>
    <w:rsid w:val="00F33EA8"/>
    <w:rsid w:val="00F34D71"/>
    <w:rsid w:val="00F4056D"/>
    <w:rsid w:val="00F42541"/>
    <w:rsid w:val="00F44F28"/>
    <w:rsid w:val="00F4772E"/>
    <w:rsid w:val="00F70C04"/>
    <w:rsid w:val="00F7340D"/>
    <w:rsid w:val="00F759C0"/>
    <w:rsid w:val="00F75F70"/>
    <w:rsid w:val="00F77C4E"/>
    <w:rsid w:val="00F80AF1"/>
    <w:rsid w:val="00F839E2"/>
    <w:rsid w:val="00FA64D1"/>
    <w:rsid w:val="00FA707A"/>
    <w:rsid w:val="00FB2865"/>
    <w:rsid w:val="00FB5F2C"/>
    <w:rsid w:val="00FC29A5"/>
    <w:rsid w:val="00FC4F06"/>
    <w:rsid w:val="00FD0051"/>
    <w:rsid w:val="00FE2AB3"/>
    <w:rsid w:val="00FF0DF3"/>
    <w:rsid w:val="00FF13F3"/>
    <w:rsid w:val="0132784F"/>
    <w:rsid w:val="03FA39A0"/>
    <w:rsid w:val="4A5C48AB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7D84B"/>
  <w15:docId w15:val="{D8BBFCD7-E886-4DA9-A63A-44CCD10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a7"/>
    <w:uiPriority w:val="99"/>
    <w:unhideWhenUsed/>
    <w:qFormat/>
    <w:rPr>
      <w:rFonts w:ascii="Segoe UI" w:hAnsi="Segoe UI"/>
      <w:sz w:val="18"/>
      <w:szCs w:val="18"/>
    </w:rPr>
  </w:style>
  <w:style w:type="paragraph" w:styleId="a8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annotation subject"/>
    <w:basedOn w:val="a3"/>
    <w:next w:val="a3"/>
    <w:link w:val="ab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customStyle="1" w:styleId="a7">
    <w:name w:val="批注框文本 字符"/>
    <w:link w:val="a6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qFormat/>
    <w:pPr>
      <w:numPr>
        <w:numId w:val="3"/>
      </w:numPr>
    </w:pPr>
    <w:rPr>
      <w:color w:val="FF0000"/>
    </w:rPr>
  </w:style>
  <w:style w:type="paragraph" w:customStyle="1" w:styleId="20">
    <w:name w:val="??? 2"/>
    <w:basedOn w:val="af0"/>
    <w:next w:val="af0"/>
    <w:qFormat/>
    <w:pPr>
      <w:keepNext/>
    </w:pPr>
    <w:rPr>
      <w:rFonts w:ascii="Arial" w:hAnsi="Arial"/>
      <w:b/>
      <w:sz w:val="24"/>
    </w:rPr>
  </w:style>
  <w:style w:type="paragraph" w:customStyle="1" w:styleId="af0">
    <w:name w:val="??"/>
    <w:qFormat/>
    <w:pPr>
      <w:widowControl w:val="0"/>
    </w:pPr>
    <w:rPr>
      <w:lang w:eastAsia="en-US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b">
    <w:name w:val="批注主题 字符"/>
    <w:link w:val="aa"/>
    <w:uiPriority w:val="99"/>
    <w:semiHidden/>
    <w:qFormat/>
    <w:rPr>
      <w:rFonts w:ascii="Arial" w:hAnsi="Arial"/>
      <w:b/>
      <w:bCs/>
      <w:lang w:val="en-GB" w:eastAsia="en-US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styleId="af2">
    <w:name w:val="Revision"/>
    <w:hidden/>
    <w:uiPriority w:val="99"/>
    <w:semiHidden/>
    <w:rsid w:val="005C57D3"/>
    <w:rPr>
      <w:lang w:val="en-GB" w:eastAsia="en-US"/>
    </w:rPr>
  </w:style>
  <w:style w:type="paragraph" w:customStyle="1" w:styleId="TAL">
    <w:name w:val="TAL"/>
    <w:basedOn w:val="a"/>
    <w:link w:val="TALChar"/>
    <w:rsid w:val="00F33EA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ko-KR"/>
    </w:rPr>
  </w:style>
  <w:style w:type="paragraph" w:customStyle="1" w:styleId="TAH">
    <w:name w:val="TAH"/>
    <w:basedOn w:val="a"/>
    <w:link w:val="TAHChar"/>
    <w:rsid w:val="00F33EA8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LChar">
    <w:name w:val="TAL Char"/>
    <w:link w:val="TAL"/>
    <w:qFormat/>
    <w:rsid w:val="00F33EA8"/>
    <w:rPr>
      <w:rFonts w:ascii="Arial" w:eastAsia="Times New Roman" w:hAnsi="Arial"/>
      <w:sz w:val="18"/>
      <w:lang w:val="en-GB" w:eastAsia="ko-KR"/>
    </w:rPr>
  </w:style>
  <w:style w:type="character" w:customStyle="1" w:styleId="TAHChar">
    <w:name w:val="TAH Char"/>
    <w:link w:val="TAH"/>
    <w:qFormat/>
    <w:rsid w:val="00F33EA8"/>
    <w:rPr>
      <w:rFonts w:ascii="Arial" w:eastAsia="Times New Roman" w:hAnsi="Arial"/>
      <w:b/>
      <w:sz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2205</Characters>
  <Application>Microsoft Office Word</Application>
  <DocSecurity>0</DocSecurity>
  <Lines>18</Lines>
  <Paragraphs>5</Paragraphs>
  <ScaleCrop>false</ScaleCrop>
  <Company>ETSI Sophia Antipolis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</cp:lastModifiedBy>
  <cp:revision>10</cp:revision>
  <cp:lastPrinted>2002-04-24T01:10:00Z</cp:lastPrinted>
  <dcterms:created xsi:type="dcterms:W3CDTF">2022-05-19T09:34:00Z</dcterms:created>
  <dcterms:modified xsi:type="dcterms:W3CDTF">2022-05-19T10:02:00Z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0x010100F1C55EBC1B52264E8C98086F8DCCA781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(3)897gAQW262cIARRyZsnTTTEPOHfWz1iEdxucZyeFl9AKP0SITp0OtL84O0zUL1al5RcxGgX7
2E47SR5mlu7IIpz94vIcdniQUSJcT7q7AvJ1taQbTEJTiyArxRzpS6rU/YrpZJVTNwELPpV+
ztNKzGk7H42m/o/LLSQHKicbNJyu8givesZZAnYO8AuUhC+Xj1MOwJb6xEFEwLCMI4c53hM1
lrb8fF+N6Gibz7aTX9</vt:lpwstr>
  </property>
  <property fmtid="{D5CDD505-2E9C-101B-9397-08002B2CF9AE}" pid="7" name="_2015_ms_pID_7253431">
    <vt:lpwstr>SiYauw/HJR9qs1odSxoonIuBJS4LNxCKPxHhB/W5j2QFIWPpKPuzXd
f73hIKmvEPVwzCWwYiCa0xSQsVInP/MRpLppNlvIMRNkwJmKC1zMHkJbYpMkGYbRumWQbtqB
3vMhRDKJbM4ScUa2nulg7OQaTt9FtsOYSTdrueiUAj7UC8UT4Y516bOgy++BDOIKcxy/ThHq
UqKhPGSbjSgkKdF6gXJF4boMK2Nt7evmSHRg</vt:lpwstr>
  </property>
  <property fmtid="{D5CDD505-2E9C-101B-9397-08002B2CF9AE}" pid="8" name="_2015_ms_pID_7253432">
    <vt:lpwstr>Wg==</vt:lpwstr>
  </property>
</Properties>
</file>