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47C" w:rsidRPr="006C2B57" w:rsidRDefault="00E8247C" w:rsidP="00E8247C">
      <w:pPr>
        <w:pStyle w:val="Header"/>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Pr="006C2B57">
        <w:rPr>
          <w:rFonts w:eastAsia="宋体"/>
          <w:sz w:val="22"/>
          <w:szCs w:val="22"/>
          <w:lang w:val="en-GB" w:eastAsia="zh-CN"/>
        </w:rPr>
        <w:t>R2-17</w:t>
      </w:r>
      <w:r w:rsidR="00F54F9D">
        <w:rPr>
          <w:rFonts w:eastAsia="宋体"/>
          <w:sz w:val="22"/>
          <w:szCs w:val="22"/>
          <w:lang w:val="en-GB" w:eastAsia="zh-CN"/>
        </w:rPr>
        <w:t>07925</w:t>
      </w:r>
    </w:p>
    <w:p w:rsidR="00E8247C" w:rsidRDefault="00E8247C" w:rsidP="00E8247C">
      <w:pPr>
        <w:pStyle w:val="Header"/>
        <w:rPr>
          <w:rFonts w:eastAsia="宋体"/>
          <w:sz w:val="22"/>
          <w:szCs w:val="22"/>
          <w:lang w:val="en-GB" w:eastAsia="zh-CN"/>
        </w:rPr>
      </w:pPr>
      <w:r w:rsidRPr="00C354E9">
        <w:rPr>
          <w:rFonts w:eastAsia="宋体"/>
          <w:sz w:val="22"/>
          <w:szCs w:val="22"/>
          <w:lang w:val="en-GB" w:eastAsia="zh-CN"/>
        </w:rPr>
        <w:t>Berlin</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Germany</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 xml:space="preserve">21 - 25 Aug </w:t>
      </w:r>
      <w:r w:rsidRPr="006C2B57">
        <w:rPr>
          <w:rFonts w:eastAsia="宋体"/>
          <w:sz w:val="22"/>
          <w:szCs w:val="22"/>
          <w:lang w:val="en-GB" w:eastAsia="zh-CN"/>
        </w:rPr>
        <w:t>2017</w:t>
      </w:r>
      <w:r>
        <w:rPr>
          <w:rFonts w:eastAsia="宋体" w:hint="eastAsia"/>
          <w:sz w:val="22"/>
          <w:szCs w:val="22"/>
          <w:lang w:val="en-GB" w:eastAsia="zh-CN"/>
        </w:rPr>
        <w:tab/>
      </w:r>
      <w:r>
        <w:rPr>
          <w:rFonts w:eastAsia="宋体"/>
          <w:sz w:val="22"/>
          <w:szCs w:val="22"/>
          <w:lang w:val="en-GB" w:eastAsia="zh-CN"/>
        </w:rPr>
        <w:t xml:space="preserve">                                                           </w:t>
      </w:r>
      <w:r>
        <w:rPr>
          <w:rFonts w:eastAsia="宋体" w:hint="eastAsia"/>
          <w:sz w:val="22"/>
          <w:szCs w:val="22"/>
          <w:lang w:val="en-GB" w:eastAsia="zh-CN"/>
        </w:rPr>
        <w:tab/>
      </w:r>
    </w:p>
    <w:p w:rsidR="00C86B57" w:rsidRPr="004D2495" w:rsidRDefault="00C86B57" w:rsidP="00C86B57">
      <w:pPr>
        <w:pStyle w:val="Header"/>
        <w:tabs>
          <w:tab w:val="clear" w:pos="4536"/>
          <w:tab w:val="left" w:pos="1800"/>
        </w:tabs>
        <w:ind w:left="1800" w:hanging="1800"/>
        <w:jc w:val="both"/>
        <w:rPr>
          <w:rFonts w:eastAsia="宋体" w:cs="Arial"/>
          <w:sz w:val="22"/>
          <w:szCs w:val="22"/>
          <w:lang w:val="en-GB" w:eastAsia="zh-CN"/>
        </w:rPr>
      </w:pPr>
    </w:p>
    <w:p w:rsidR="00C86B57" w:rsidRPr="00076E3A" w:rsidRDefault="00C86B57" w:rsidP="00C86B57">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C86B57" w:rsidRPr="006B37EF" w:rsidRDefault="00C86B57" w:rsidP="00C86B57">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F54F9D">
        <w:rPr>
          <w:rFonts w:cs="Arial"/>
          <w:sz w:val="22"/>
          <w:szCs w:val="22"/>
        </w:rPr>
        <w:t>Duplication Bearer T</w:t>
      </w:r>
      <w:r w:rsidR="001E16E3">
        <w:rPr>
          <w:rFonts w:cs="Arial"/>
          <w:sz w:val="22"/>
          <w:szCs w:val="22"/>
        </w:rPr>
        <w:t>ype</w:t>
      </w:r>
    </w:p>
    <w:p w:rsidR="00C86B57" w:rsidRPr="00076E3A" w:rsidRDefault="00C86B57" w:rsidP="00C86B57">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t>10.3.3.5</w:t>
      </w:r>
    </w:p>
    <w:p w:rsidR="00C86B57" w:rsidRPr="00B81B31" w:rsidRDefault="00C86B57" w:rsidP="00C86B57">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C86B57" w:rsidRPr="00E2577D" w:rsidRDefault="00C86B57" w:rsidP="00C86B57">
      <w:pPr>
        <w:pBdr>
          <w:bottom w:val="single" w:sz="4" w:space="1" w:color="auto"/>
        </w:pBdr>
        <w:tabs>
          <w:tab w:val="left" w:pos="2552"/>
        </w:tabs>
        <w:jc w:val="both"/>
      </w:pPr>
    </w:p>
    <w:p w:rsidR="00C86B57" w:rsidRDefault="00C86B57" w:rsidP="00C86B57">
      <w:pPr>
        <w:pStyle w:val="Heading1"/>
        <w:jc w:val="both"/>
        <w:rPr>
          <w:szCs w:val="28"/>
        </w:rPr>
      </w:pPr>
      <w:bookmarkStart w:id="3" w:name="_Ref483927698"/>
      <w:r w:rsidRPr="00D62F40">
        <w:rPr>
          <w:szCs w:val="28"/>
        </w:rPr>
        <w:t>Introduction</w:t>
      </w:r>
      <w:bookmarkEnd w:id="3"/>
    </w:p>
    <w:p w:rsidR="00C86B57" w:rsidRDefault="00AD596E" w:rsidP="00C86B57">
      <w:pPr>
        <w:pStyle w:val="BodyText"/>
        <w:rPr>
          <w:lang w:eastAsia="zh-CN"/>
        </w:rPr>
      </w:pPr>
      <w:r>
        <w:rPr>
          <w:lang w:eastAsia="zh-CN"/>
        </w:rPr>
        <w:t xml:space="preserve">In the RAN2 AH NR #2 a good progress was achieved on the duplication topic resulting in </w:t>
      </w:r>
      <w:r w:rsidR="00E63F17">
        <w:rPr>
          <w:lang w:eastAsia="zh-CN"/>
        </w:rPr>
        <w:t>a number of agreements, some of which</w:t>
      </w:r>
      <w:r w:rsidR="00B63349">
        <w:rPr>
          <w:lang w:eastAsia="zh-CN"/>
        </w:rPr>
        <w:t>,</w:t>
      </w:r>
      <w:r w:rsidR="00E63F17">
        <w:rPr>
          <w:lang w:eastAsia="zh-CN"/>
        </w:rPr>
        <w:t xml:space="preserve"> </w:t>
      </w:r>
      <w:r w:rsidR="00B63349">
        <w:rPr>
          <w:lang w:eastAsia="zh-CN"/>
        </w:rPr>
        <w:t xml:space="preserve">relevant to the below discussion, </w:t>
      </w:r>
      <w:r w:rsidR="00E63F17">
        <w:rPr>
          <w:lang w:eastAsia="zh-CN"/>
        </w:rPr>
        <w:t xml:space="preserve">are </w:t>
      </w:r>
      <w:r w:rsidR="00B63349">
        <w:rPr>
          <w:lang w:eastAsia="zh-CN"/>
        </w:rPr>
        <w:t>captured hereafter</w:t>
      </w:r>
      <w:r>
        <w:rPr>
          <w:lang w:eastAsia="zh-CN"/>
        </w:rPr>
        <w:t>:</w:t>
      </w:r>
      <w:r w:rsidR="00C86B57">
        <w:rPr>
          <w:lang w:eastAsia="zh-CN"/>
        </w:rPr>
        <w:t xml:space="preserve"> </w:t>
      </w:r>
    </w:p>
    <w:p w:rsidR="001E16E3" w:rsidRDefault="00AD596E" w:rsidP="00BA01BF">
      <w:pPr>
        <w:pStyle w:val="BodyText"/>
        <w:spacing w:before="240"/>
        <w:rPr>
          <w:lang w:val="en-GB" w:eastAsia="zh-CN"/>
        </w:rPr>
      </w:pPr>
      <w:r>
        <w:rPr>
          <w:lang w:val="en-GB" w:eastAsia="zh-CN"/>
        </w:rPr>
        <w:t>Stage 2</w:t>
      </w:r>
      <w:r w:rsidR="00C35433">
        <w:rPr>
          <w:lang w:val="en-GB" w:eastAsia="zh-CN"/>
        </w:rPr>
        <w:t>,</w:t>
      </w:r>
      <w:r>
        <w:rPr>
          <w:lang w:val="en-GB" w:eastAsia="zh-CN"/>
        </w:rPr>
        <w:t xml:space="preserve"> </w:t>
      </w:r>
      <w:r w:rsidR="001E16E3">
        <w:rPr>
          <w:lang w:val="en-GB" w:eastAsia="zh-CN"/>
        </w:rPr>
        <w:t>DRBs</w:t>
      </w:r>
      <w:r>
        <w:rPr>
          <w:lang w:val="en-GB" w:eastAsia="zh-CN"/>
        </w:rPr>
        <w:t>:</w:t>
      </w:r>
    </w:p>
    <w:p w:rsidR="001E16E3" w:rsidRDefault="001E16E3" w:rsidP="001E16E3">
      <w:pPr>
        <w:pStyle w:val="Doc-text2"/>
        <w:pBdr>
          <w:top w:val="single" w:sz="4" w:space="1" w:color="auto"/>
          <w:left w:val="single" w:sz="4" w:space="4" w:color="auto"/>
          <w:bottom w:val="single" w:sz="4" w:space="1" w:color="auto"/>
          <w:right w:val="single" w:sz="4" w:space="4" w:color="auto"/>
        </w:pBdr>
      </w:pPr>
      <w:r>
        <w:t>Agreements:</w:t>
      </w:r>
    </w:p>
    <w:p w:rsidR="001E16E3" w:rsidRDefault="001E16E3" w:rsidP="001E16E3">
      <w:pPr>
        <w:pStyle w:val="Doc-text2"/>
        <w:pBdr>
          <w:top w:val="single" w:sz="4" w:space="1" w:color="auto"/>
          <w:left w:val="single" w:sz="4" w:space="4" w:color="auto"/>
          <w:bottom w:val="single" w:sz="4" w:space="1" w:color="auto"/>
          <w:right w:val="single" w:sz="4" w:space="4" w:color="auto"/>
        </w:pBdr>
      </w:pPr>
      <w:r>
        <w:t>1:</w:t>
      </w:r>
      <w:r>
        <w:tab/>
        <w:t>In CA, after the duplication is deactivated, the logical channel to carrier mapping restriction is not applied. UE sends new data via one specified logical channel.</w:t>
      </w:r>
    </w:p>
    <w:p w:rsidR="001E16E3" w:rsidRDefault="001E16E3" w:rsidP="001E16E3">
      <w:pPr>
        <w:pStyle w:val="Doc-text2"/>
        <w:pBdr>
          <w:top w:val="single" w:sz="4" w:space="1" w:color="auto"/>
          <w:left w:val="single" w:sz="4" w:space="4" w:color="auto"/>
          <w:bottom w:val="single" w:sz="4" w:space="1" w:color="auto"/>
          <w:right w:val="single" w:sz="4" w:space="4" w:color="auto"/>
        </w:pBdr>
      </w:pPr>
      <w:r w:rsidRPr="00BA01BF">
        <w:rPr>
          <w:highlight w:val="yellow"/>
        </w:rPr>
        <w:t>FFS Whether RLC transmissions of the second leg are continued - to be concluded in stage 3 UP</w:t>
      </w:r>
      <w:r>
        <w:t>.</w:t>
      </w:r>
    </w:p>
    <w:p w:rsidR="001E16E3" w:rsidRDefault="001E16E3" w:rsidP="001E16E3">
      <w:pPr>
        <w:pStyle w:val="Doc-text2"/>
        <w:pBdr>
          <w:top w:val="single" w:sz="4" w:space="1" w:color="auto"/>
          <w:left w:val="single" w:sz="4" w:space="4" w:color="auto"/>
          <w:bottom w:val="single" w:sz="4" w:space="1" w:color="auto"/>
          <w:right w:val="single" w:sz="4" w:space="4" w:color="auto"/>
        </w:pBdr>
      </w:pPr>
      <w:r>
        <w:t>2</w:t>
      </w:r>
      <w:r>
        <w:tab/>
        <w:t xml:space="preserve">UE acts on MAC CEs received from MCG and SCG. No UE behaviour will be specified to manage a conflict between the commands received from MN and SN. </w:t>
      </w:r>
    </w:p>
    <w:p w:rsidR="001E16E3" w:rsidRDefault="001E16E3" w:rsidP="001E16E3">
      <w:pPr>
        <w:pStyle w:val="Doc-text2"/>
        <w:pBdr>
          <w:top w:val="single" w:sz="4" w:space="1" w:color="auto"/>
          <w:left w:val="single" w:sz="4" w:space="4" w:color="auto"/>
          <w:bottom w:val="single" w:sz="4" w:space="1" w:color="auto"/>
          <w:right w:val="single" w:sz="4" w:space="4" w:color="auto"/>
        </w:pBdr>
      </w:pPr>
      <w:r>
        <w:t>FFS Whether UL packet duplication for spit bearer applies for EN-DC.</w:t>
      </w:r>
    </w:p>
    <w:p w:rsidR="001E16E3" w:rsidRDefault="001E16E3" w:rsidP="00AD596E">
      <w:pPr>
        <w:pStyle w:val="BodyText"/>
        <w:spacing w:before="240"/>
        <w:rPr>
          <w:lang w:val="en-GB" w:eastAsia="zh-CN"/>
        </w:rPr>
      </w:pPr>
      <w:r>
        <w:rPr>
          <w:lang w:val="en-GB" w:eastAsia="zh-CN"/>
        </w:rPr>
        <w:t>Stage 3</w:t>
      </w:r>
      <w:r w:rsidR="00C35433">
        <w:rPr>
          <w:lang w:val="en-GB" w:eastAsia="zh-CN"/>
        </w:rPr>
        <w:t>,</w:t>
      </w:r>
      <w:r w:rsidR="00AD596E">
        <w:rPr>
          <w:lang w:val="en-GB" w:eastAsia="zh-CN"/>
        </w:rPr>
        <w:t xml:space="preserve"> MAC:</w:t>
      </w:r>
    </w:p>
    <w:p w:rsidR="001E16E3" w:rsidRDefault="001E16E3" w:rsidP="00AD596E">
      <w:pPr>
        <w:pStyle w:val="Doc-text2"/>
        <w:pBdr>
          <w:top w:val="single" w:sz="4" w:space="1" w:color="auto"/>
          <w:left w:val="single" w:sz="4" w:space="4" w:color="auto"/>
          <w:bottom w:val="single" w:sz="4" w:space="1" w:color="auto"/>
          <w:right w:val="single" w:sz="4" w:space="4" w:color="auto"/>
        </w:pBdr>
        <w:spacing w:before="240"/>
      </w:pPr>
      <w:r>
        <w:t>Agreements:</w:t>
      </w:r>
    </w:p>
    <w:p w:rsidR="001E16E3" w:rsidRDefault="001E16E3" w:rsidP="001E16E3">
      <w:pPr>
        <w:pStyle w:val="Doc-text2"/>
        <w:pBdr>
          <w:top w:val="single" w:sz="4" w:space="1" w:color="auto"/>
          <w:left w:val="single" w:sz="4" w:space="4" w:color="auto"/>
          <w:bottom w:val="single" w:sz="4" w:space="1" w:color="auto"/>
          <w:right w:val="single" w:sz="4" w:space="4" w:color="auto"/>
        </w:pBdr>
      </w:pPr>
      <w:r>
        <w:t xml:space="preserve">1. Logical channel prioritization takes into account the all the restrictions configured for the logical channels. </w:t>
      </w:r>
    </w:p>
    <w:p w:rsidR="001E16E3" w:rsidRDefault="001E16E3" w:rsidP="001E16E3">
      <w:pPr>
        <w:pStyle w:val="Doc-text2"/>
        <w:pBdr>
          <w:top w:val="single" w:sz="4" w:space="1" w:color="auto"/>
          <w:left w:val="single" w:sz="4" w:space="4" w:color="auto"/>
          <w:bottom w:val="single" w:sz="4" w:space="1" w:color="auto"/>
          <w:right w:val="single" w:sz="4" w:space="4" w:color="auto"/>
        </w:pBdr>
      </w:pPr>
      <w:r>
        <w:t xml:space="preserve">2. </w:t>
      </w:r>
      <w:r w:rsidRPr="006861E7">
        <w:t>The LTE BSR and SR trigger mechanism can be used for the packet duplication transmission</w:t>
      </w:r>
      <w:r>
        <w:t xml:space="preserve">.  </w:t>
      </w:r>
      <w:r w:rsidRPr="006861E7">
        <w:t>no enhancements are needed.</w:t>
      </w:r>
    </w:p>
    <w:p w:rsidR="001E16E3" w:rsidRDefault="001E16E3" w:rsidP="001E16E3">
      <w:pPr>
        <w:pStyle w:val="Doc-text2"/>
        <w:pBdr>
          <w:top w:val="single" w:sz="4" w:space="1" w:color="auto"/>
          <w:left w:val="single" w:sz="4" w:space="4" w:color="auto"/>
          <w:bottom w:val="single" w:sz="4" w:space="1" w:color="auto"/>
          <w:right w:val="single" w:sz="4" w:space="4" w:color="auto"/>
        </w:pBdr>
        <w:rPr>
          <w:lang w:val="en-CA"/>
        </w:rPr>
      </w:pPr>
      <w:r w:rsidRPr="00D473A8">
        <w:rPr>
          <w:lang w:val="fr-CA"/>
        </w:rPr>
        <w:t xml:space="preserve">3.  </w:t>
      </w:r>
      <w:r w:rsidRPr="00D473A8">
        <w:rPr>
          <w:lang w:val="en-CA"/>
        </w:rPr>
        <w:t>Fo</w:t>
      </w:r>
      <w:r>
        <w:rPr>
          <w:lang w:val="en-CA"/>
        </w:rPr>
        <w:t xml:space="preserve">r activation/deactivation </w:t>
      </w:r>
      <w:r w:rsidRPr="00D473A8">
        <w:rPr>
          <w:lang w:val="en-CA"/>
        </w:rPr>
        <w:t>MAC CE contains a bitmap corresponding to</w:t>
      </w:r>
      <w:r>
        <w:rPr>
          <w:lang w:val="en-CA"/>
        </w:rPr>
        <w:t xml:space="preserve"> DRBs configured with duplication.  </w:t>
      </w:r>
    </w:p>
    <w:p w:rsidR="001E16E3" w:rsidRDefault="001E16E3" w:rsidP="001E16E3">
      <w:pPr>
        <w:pStyle w:val="Doc-text2"/>
        <w:pBdr>
          <w:top w:val="single" w:sz="4" w:space="1" w:color="auto"/>
          <w:left w:val="single" w:sz="4" w:space="4" w:color="auto"/>
          <w:bottom w:val="single" w:sz="4" w:space="1" w:color="auto"/>
          <w:right w:val="single" w:sz="4" w:space="4" w:color="auto"/>
        </w:pBdr>
        <w:rPr>
          <w:lang w:val="en-CA"/>
        </w:rPr>
      </w:pPr>
      <w:r>
        <w:rPr>
          <w:lang w:val="en-CA"/>
        </w:rPr>
        <w:t xml:space="preserve">4.   Which logical channel is used for duplication leg is based on RRC configuration for CA and DC.  </w:t>
      </w:r>
    </w:p>
    <w:p w:rsidR="001E16E3" w:rsidRPr="00D473A8" w:rsidRDefault="001E16E3" w:rsidP="001E16E3">
      <w:pPr>
        <w:pStyle w:val="Doc-text2"/>
        <w:pBdr>
          <w:top w:val="single" w:sz="4" w:space="1" w:color="auto"/>
          <w:left w:val="single" w:sz="4" w:space="4" w:color="auto"/>
          <w:bottom w:val="single" w:sz="4" w:space="1" w:color="auto"/>
          <w:right w:val="single" w:sz="4" w:space="4" w:color="auto"/>
        </w:pBdr>
        <w:rPr>
          <w:lang w:val="en-CA"/>
        </w:rPr>
      </w:pPr>
      <w:r w:rsidRPr="00BA01BF">
        <w:rPr>
          <w:highlight w:val="yellow"/>
          <w:lang w:val="en-CA"/>
        </w:rPr>
        <w:t>FFS if fall back to split bearer is supported for DC</w:t>
      </w:r>
      <w:r>
        <w:rPr>
          <w:lang w:val="en-CA"/>
        </w:rPr>
        <w:t xml:space="preserve"> . </w:t>
      </w:r>
    </w:p>
    <w:p w:rsidR="00B63349" w:rsidRDefault="00B63349" w:rsidP="00C86B57">
      <w:pPr>
        <w:pStyle w:val="BodyText"/>
        <w:rPr>
          <w:lang w:val="en-CA" w:eastAsia="zh-CN"/>
        </w:rPr>
      </w:pPr>
    </w:p>
    <w:p w:rsidR="001E16E3" w:rsidRPr="001E16E3" w:rsidRDefault="00164375" w:rsidP="00C86B57">
      <w:pPr>
        <w:pStyle w:val="BodyText"/>
        <w:rPr>
          <w:lang w:val="en-GB" w:eastAsia="zh-CN"/>
        </w:rPr>
      </w:pPr>
      <w:r>
        <w:rPr>
          <w:lang w:val="en-GB" w:eastAsia="zh-CN"/>
        </w:rPr>
        <w:t>In addition, during the on-line discussion, it was questioned several times how a duplicated bearer type should be defined and e.g. if some commonality could be found with the legacy split bearer, although currently only defined for DC. We think the bearer type model is linked with the highlighted above FFS so these leftover issues shoul</w:t>
      </w:r>
      <w:r w:rsidR="00B9494D">
        <w:rPr>
          <w:lang w:val="en-GB" w:eastAsia="zh-CN"/>
        </w:rPr>
        <w:t>d be discussed in this context.</w:t>
      </w:r>
    </w:p>
    <w:p w:rsidR="00C86B57" w:rsidRDefault="00C86B57" w:rsidP="00C86B57">
      <w:pPr>
        <w:pStyle w:val="Heading1"/>
        <w:spacing w:before="240"/>
        <w:ind w:left="562" w:hanging="562"/>
        <w:jc w:val="both"/>
      </w:pPr>
      <w:r w:rsidRPr="00AA54B6">
        <w:rPr>
          <w:rFonts w:hint="eastAsia"/>
        </w:rPr>
        <w:t>Discussion</w:t>
      </w:r>
    </w:p>
    <w:p w:rsidR="00AB598D" w:rsidRDefault="00AB598D" w:rsidP="00AB598D">
      <w:pPr>
        <w:pStyle w:val="Heading2"/>
        <w:ind w:left="562" w:hanging="562"/>
        <w:rPr>
          <w:rFonts w:eastAsiaTheme="minorEastAsia"/>
        </w:rPr>
      </w:pPr>
      <w:r>
        <w:rPr>
          <w:rFonts w:eastAsiaTheme="minorEastAsia"/>
        </w:rPr>
        <w:t>Original/additional leg</w:t>
      </w:r>
    </w:p>
    <w:p w:rsidR="00AB598D" w:rsidRDefault="00AB598D" w:rsidP="00AB598D">
      <w:pPr>
        <w:pStyle w:val="BodyText"/>
        <w:rPr>
          <w:lang w:eastAsia="zh-CN"/>
        </w:rPr>
      </w:pPr>
      <w:r>
        <w:rPr>
          <w:lang w:eastAsia="zh-CN"/>
        </w:rPr>
        <w:t xml:space="preserve">Regarding the naming convention for the duplication pair of legs, the current running TS reads as follows </w:t>
      </w:r>
      <w:r w:rsidR="00FB74ED">
        <w:rPr>
          <w:lang w:eastAsia="zh-CN"/>
        </w:rPr>
        <w:fldChar w:fldCharType="begin"/>
      </w:r>
      <w:r>
        <w:rPr>
          <w:lang w:eastAsia="zh-CN"/>
        </w:rPr>
        <w:instrText xml:space="preserve"> REF _Ref484943431 \h </w:instrText>
      </w:r>
      <w:r w:rsidR="00FB74ED">
        <w:rPr>
          <w:lang w:eastAsia="zh-CN"/>
        </w:rPr>
      </w:r>
      <w:r w:rsidR="00FB74ED">
        <w:rPr>
          <w:lang w:eastAsia="zh-CN"/>
        </w:rPr>
        <w:fldChar w:fldCharType="separate"/>
      </w:r>
      <w:r>
        <w:t>[1</w:t>
      </w:r>
      <w:r w:rsidR="00FB74ED">
        <w:rPr>
          <w:lang w:eastAsia="zh-CN"/>
        </w:rPr>
        <w:fldChar w:fldCharType="end"/>
      </w:r>
      <w:r>
        <w:rPr>
          <w:lang w:eastAsia="zh-CN"/>
        </w:rPr>
        <w:t>]:</w:t>
      </w:r>
    </w:p>
    <w:p w:rsidR="00AB598D" w:rsidRDefault="00AB598D" w:rsidP="00AB598D">
      <w:pPr>
        <w:pStyle w:val="BodyText"/>
        <w:rPr>
          <w:lang w:eastAsia="zh-CN"/>
        </w:rPr>
      </w:pPr>
      <w:r>
        <w:rPr>
          <w:lang w:eastAsia="zh-CN"/>
        </w:rPr>
        <w:t>“</w:t>
      </w:r>
      <w:r w:rsidRPr="001A5552">
        <w:rPr>
          <w:i/>
          <w:lang w:eastAsia="ja-JP"/>
        </w:rPr>
        <w:t xml:space="preserve">When duplication is configured for a radio bearer by RRC, an </w:t>
      </w:r>
      <w:r w:rsidRPr="001A5552">
        <w:rPr>
          <w:i/>
          <w:highlight w:val="yellow"/>
          <w:lang w:eastAsia="ja-JP"/>
        </w:rPr>
        <w:t>additional</w:t>
      </w:r>
      <w:r w:rsidRPr="001A5552">
        <w:rPr>
          <w:i/>
          <w:lang w:eastAsia="ja-JP"/>
        </w:rPr>
        <w:t xml:space="preserve"> RLC entity and an </w:t>
      </w:r>
      <w:r w:rsidRPr="001A5552">
        <w:rPr>
          <w:i/>
          <w:highlight w:val="yellow"/>
          <w:lang w:eastAsia="ja-JP"/>
        </w:rPr>
        <w:t>additional</w:t>
      </w:r>
      <w:r w:rsidRPr="001A5552">
        <w:rPr>
          <w:i/>
          <w:lang w:eastAsia="ja-JP"/>
        </w:rPr>
        <w:t xml:space="preserve"> logical channel are added to the radio bearer to handle the duplicated PDCP PDUs. Duplication at PDCP therefore consists in sending the same PDCP PDUs twice: once on the </w:t>
      </w:r>
      <w:r w:rsidRPr="001A5552">
        <w:rPr>
          <w:i/>
          <w:highlight w:val="yellow"/>
          <w:lang w:eastAsia="ja-JP"/>
        </w:rPr>
        <w:t>original</w:t>
      </w:r>
      <w:r w:rsidRPr="001A5552">
        <w:rPr>
          <w:i/>
          <w:lang w:eastAsia="ja-JP"/>
        </w:rPr>
        <w:t xml:space="preserve"> RLC entity and a second time on the </w:t>
      </w:r>
      <w:r w:rsidRPr="001A5552">
        <w:rPr>
          <w:i/>
          <w:highlight w:val="yellow"/>
          <w:lang w:eastAsia="ja-JP"/>
        </w:rPr>
        <w:t>additional</w:t>
      </w:r>
      <w:r w:rsidRPr="001A5552">
        <w:rPr>
          <w:i/>
          <w:lang w:eastAsia="ja-JP"/>
        </w:rPr>
        <w:t xml:space="preserve"> RLC entity</w:t>
      </w:r>
      <w:r>
        <w:rPr>
          <w:lang w:eastAsia="zh-CN"/>
        </w:rPr>
        <w:t>”.</w:t>
      </w:r>
    </w:p>
    <w:p w:rsidR="00AB598D" w:rsidRDefault="007630CB" w:rsidP="00AB598D">
      <w:pPr>
        <w:pStyle w:val="BodyText"/>
        <w:rPr>
          <w:lang w:eastAsia="zh-CN"/>
        </w:rPr>
      </w:pPr>
      <w:r>
        <w:rPr>
          <w:lang w:eastAsia="zh-CN"/>
        </w:rPr>
        <w:t>In this contribution w</w:t>
      </w:r>
      <w:r w:rsidR="00AB598D">
        <w:rPr>
          <w:lang w:eastAsia="zh-CN"/>
        </w:rPr>
        <w:t xml:space="preserve">e </w:t>
      </w:r>
      <w:r>
        <w:rPr>
          <w:lang w:eastAsia="zh-CN"/>
        </w:rPr>
        <w:t xml:space="preserve">use </w:t>
      </w:r>
      <w:r w:rsidR="00AB598D">
        <w:rPr>
          <w:lang w:eastAsia="zh-CN"/>
        </w:rPr>
        <w:t xml:space="preserve">this terminology consistently when describing further the behaviors of the two legs used in duplication. The </w:t>
      </w:r>
      <w:r w:rsidR="00AB598D" w:rsidRPr="001A5552">
        <w:rPr>
          <w:i/>
          <w:lang w:eastAsia="zh-CN"/>
        </w:rPr>
        <w:t>original</w:t>
      </w:r>
      <w:r w:rsidR="00AB598D">
        <w:rPr>
          <w:lang w:eastAsia="zh-CN"/>
        </w:rPr>
        <w:t xml:space="preserve"> leg is the leg when duplication is not configured or activated. The </w:t>
      </w:r>
      <w:r w:rsidR="00AB598D">
        <w:rPr>
          <w:i/>
          <w:lang w:eastAsia="zh-CN"/>
        </w:rPr>
        <w:t>additional</w:t>
      </w:r>
      <w:r w:rsidR="00AB598D">
        <w:rPr>
          <w:lang w:eastAsia="zh-CN"/>
        </w:rPr>
        <w:t xml:space="preserve"> leg </w:t>
      </w:r>
      <w:r>
        <w:rPr>
          <w:lang w:eastAsia="zh-CN"/>
        </w:rPr>
        <w:t xml:space="preserve">is the leg which is used on top upon </w:t>
      </w:r>
      <w:r w:rsidR="00AB598D">
        <w:rPr>
          <w:lang w:eastAsia="zh-CN"/>
        </w:rPr>
        <w:t>activat</w:t>
      </w:r>
      <w:r>
        <w:rPr>
          <w:lang w:eastAsia="zh-CN"/>
        </w:rPr>
        <w:t>ion</w:t>
      </w:r>
      <w:r w:rsidR="00AB598D">
        <w:rPr>
          <w:lang w:eastAsia="zh-CN"/>
        </w:rPr>
        <w:t xml:space="preserve"> </w:t>
      </w:r>
      <w:r>
        <w:rPr>
          <w:lang w:eastAsia="zh-CN"/>
        </w:rPr>
        <w:t>and abandoned upon deactivation</w:t>
      </w:r>
      <w:r w:rsidR="00AB598D">
        <w:rPr>
          <w:lang w:eastAsia="zh-CN"/>
        </w:rPr>
        <w:t>.</w:t>
      </w:r>
      <w:r w:rsidR="006805F7">
        <w:rPr>
          <w:lang w:eastAsia="zh-CN"/>
        </w:rPr>
        <w:t xml:space="preserve"> Note the agreement </w:t>
      </w:r>
      <w:r w:rsidR="00C35433">
        <w:rPr>
          <w:lang w:eastAsia="zh-CN"/>
        </w:rPr>
        <w:t xml:space="preserve">#4 </w:t>
      </w:r>
      <w:r w:rsidR="006805F7">
        <w:rPr>
          <w:lang w:eastAsia="zh-CN"/>
        </w:rPr>
        <w:t xml:space="preserve">in Section </w:t>
      </w:r>
      <w:r w:rsidR="00FB74ED">
        <w:rPr>
          <w:lang w:eastAsia="zh-CN"/>
        </w:rPr>
        <w:fldChar w:fldCharType="begin"/>
      </w:r>
      <w:r w:rsidR="006805F7">
        <w:rPr>
          <w:lang w:eastAsia="zh-CN"/>
        </w:rPr>
        <w:instrText xml:space="preserve"> REF _Ref483927698 \r \h </w:instrText>
      </w:r>
      <w:r w:rsidR="00FB74ED">
        <w:rPr>
          <w:lang w:eastAsia="zh-CN"/>
        </w:rPr>
      </w:r>
      <w:r w:rsidR="00FB74ED">
        <w:rPr>
          <w:lang w:eastAsia="zh-CN"/>
        </w:rPr>
        <w:fldChar w:fldCharType="separate"/>
      </w:r>
      <w:r w:rsidR="006805F7">
        <w:rPr>
          <w:lang w:eastAsia="zh-CN"/>
        </w:rPr>
        <w:t>1</w:t>
      </w:r>
      <w:r w:rsidR="00FB74ED">
        <w:rPr>
          <w:lang w:eastAsia="zh-CN"/>
        </w:rPr>
        <w:fldChar w:fldCharType="end"/>
      </w:r>
      <w:r w:rsidR="006805F7">
        <w:rPr>
          <w:lang w:eastAsia="zh-CN"/>
        </w:rPr>
        <w:t xml:space="preserve"> makes it clear </w:t>
      </w:r>
      <w:r w:rsidR="00C74EB7">
        <w:rPr>
          <w:lang w:eastAsia="zh-CN"/>
        </w:rPr>
        <w:t xml:space="preserve">to us </w:t>
      </w:r>
      <w:r w:rsidR="006805F7">
        <w:rPr>
          <w:lang w:eastAsia="zh-CN"/>
        </w:rPr>
        <w:t>that both the original and the additional legs are configured by RRC and not dynamically updated</w:t>
      </w:r>
      <w:r w:rsidR="00E57FD5">
        <w:rPr>
          <w:lang w:eastAsia="zh-CN"/>
        </w:rPr>
        <w:t>/switched</w:t>
      </w:r>
      <w:r w:rsidR="006805F7">
        <w:rPr>
          <w:lang w:eastAsia="zh-CN"/>
        </w:rPr>
        <w:t xml:space="preserve"> by MAC CE</w:t>
      </w:r>
      <w:r w:rsidR="00C35433">
        <w:rPr>
          <w:lang w:eastAsia="zh-CN"/>
        </w:rPr>
        <w:t xml:space="preserve">, which we further clarify/confirm in </w:t>
      </w:r>
      <w:r w:rsidR="00FB74ED">
        <w:rPr>
          <w:lang w:eastAsia="zh-CN"/>
        </w:rPr>
        <w:fldChar w:fldCharType="begin"/>
      </w:r>
      <w:r w:rsidR="00C35433">
        <w:rPr>
          <w:lang w:eastAsia="zh-CN"/>
        </w:rPr>
        <w:instrText xml:space="preserve"> REF _Ref490128678 \h </w:instrText>
      </w:r>
      <w:r w:rsidR="00FB74ED">
        <w:rPr>
          <w:lang w:eastAsia="zh-CN"/>
        </w:rPr>
      </w:r>
      <w:r w:rsidR="00FB74ED">
        <w:rPr>
          <w:lang w:eastAsia="zh-CN"/>
        </w:rPr>
        <w:fldChar w:fldCharType="separate"/>
      </w:r>
      <w:r w:rsidR="00C35433">
        <w:t>[</w:t>
      </w:r>
      <w:r w:rsidR="00C35433">
        <w:rPr>
          <w:noProof/>
        </w:rPr>
        <w:t>2</w:t>
      </w:r>
      <w:r w:rsidR="00FB74ED">
        <w:rPr>
          <w:lang w:eastAsia="zh-CN"/>
        </w:rPr>
        <w:fldChar w:fldCharType="end"/>
      </w:r>
      <w:r w:rsidR="00C35433">
        <w:rPr>
          <w:lang w:eastAsia="zh-CN"/>
        </w:rPr>
        <w:t>]</w:t>
      </w:r>
      <w:r w:rsidR="006805F7">
        <w:rPr>
          <w:lang w:eastAsia="zh-CN"/>
        </w:rPr>
        <w:t>.</w:t>
      </w:r>
      <w:r w:rsidR="005749F8">
        <w:rPr>
          <w:lang w:eastAsia="zh-CN"/>
        </w:rPr>
        <w:t xml:space="preserve"> Th</w:t>
      </w:r>
      <w:r w:rsidR="00C74EB7">
        <w:rPr>
          <w:lang w:eastAsia="zh-CN"/>
        </w:rPr>
        <w:t>erefore it</w:t>
      </w:r>
      <w:r w:rsidR="005749F8">
        <w:rPr>
          <w:lang w:eastAsia="zh-CN"/>
        </w:rPr>
        <w:t xml:space="preserve"> is the same </w:t>
      </w:r>
      <w:r w:rsidR="005749F8">
        <w:rPr>
          <w:lang w:eastAsia="zh-CN"/>
        </w:rPr>
        <w:lastRenderedPageBreak/>
        <w:t xml:space="preserve">configuration method </w:t>
      </w:r>
      <w:r w:rsidR="00C74EB7">
        <w:rPr>
          <w:lang w:eastAsia="zh-CN"/>
        </w:rPr>
        <w:t xml:space="preserve">as </w:t>
      </w:r>
      <w:r w:rsidR="005749F8">
        <w:rPr>
          <w:lang w:eastAsia="zh-CN"/>
        </w:rPr>
        <w:t xml:space="preserve">of the default leg (SCG or MCG) of the split bearer (via </w:t>
      </w:r>
      <w:r w:rsidR="005749F8" w:rsidRPr="008E44B7">
        <w:rPr>
          <w:i/>
          <w:lang w:eastAsia="zh-CN"/>
        </w:rPr>
        <w:t>ul-DataSplitDRB-ViaSCG</w:t>
      </w:r>
      <w:r w:rsidR="005749F8" w:rsidRPr="005749F8">
        <w:rPr>
          <w:lang w:eastAsia="zh-CN"/>
        </w:rPr>
        <w:t xml:space="preserve"> </w:t>
      </w:r>
      <w:r w:rsidR="005749F8">
        <w:rPr>
          <w:lang w:eastAsia="zh-CN"/>
        </w:rPr>
        <w:t>RRC parameter)</w:t>
      </w:r>
      <w:r w:rsidR="008E44B7">
        <w:rPr>
          <w:lang w:eastAsia="zh-CN"/>
        </w:rPr>
        <w:t>.</w:t>
      </w:r>
      <w:r w:rsidR="005749F8">
        <w:rPr>
          <w:lang w:eastAsia="zh-CN"/>
        </w:rPr>
        <w:t xml:space="preserve"> </w:t>
      </w:r>
    </w:p>
    <w:p w:rsidR="00164375" w:rsidRDefault="00164375" w:rsidP="00164375">
      <w:pPr>
        <w:pStyle w:val="Heading2"/>
        <w:ind w:left="562" w:hanging="562"/>
      </w:pPr>
      <w:r>
        <w:t>Bearer type model for duplication when activated</w:t>
      </w:r>
    </w:p>
    <w:p w:rsidR="00834B3C" w:rsidRPr="00236FD6" w:rsidRDefault="00FB74ED" w:rsidP="00834B3C">
      <w:pPr>
        <w:pStyle w:val="BodyText"/>
        <w:rPr>
          <w:lang w:eastAsia="zh-CN"/>
        </w:rPr>
      </w:pPr>
      <w:fldSimple w:instr=" REF _Ref481079506 \h  \* MERGEFORMAT ">
        <w:r w:rsidR="00834B3C" w:rsidRPr="00834B3C">
          <w:t xml:space="preserve">Figure </w:t>
        </w:r>
        <w:r w:rsidR="00834B3C" w:rsidRPr="00834B3C">
          <w:rPr>
            <w:noProof/>
          </w:rPr>
          <w:t>1</w:t>
        </w:r>
      </w:fldSimple>
      <w:r w:rsidR="00834B3C" w:rsidRPr="00834B3C">
        <w:rPr>
          <w:lang w:eastAsia="zh-CN"/>
        </w:rPr>
        <w:t xml:space="preserve"> shows the</w:t>
      </w:r>
      <w:r w:rsidR="00834B3C">
        <w:rPr>
          <w:lang w:eastAsia="zh-CN"/>
        </w:rPr>
        <w:t xml:space="preserve"> duplication model when duplication is activated: the PDCP delivers PDCP PDUs to both </w:t>
      </w:r>
      <w:r w:rsidR="00876AC8">
        <w:rPr>
          <w:lang w:eastAsia="zh-CN"/>
        </w:rPr>
        <w:t>RLC entity</w:t>
      </w:r>
      <w:r w:rsidR="00834B3C">
        <w:rPr>
          <w:lang w:eastAsia="zh-CN"/>
        </w:rPr>
        <w:t xml:space="preserve"> </w:t>
      </w:r>
      <w:r w:rsidR="00923861">
        <w:rPr>
          <w:lang w:eastAsia="zh-CN"/>
        </w:rPr>
        <w:t xml:space="preserve">buffers </w:t>
      </w:r>
      <w:r w:rsidR="00876AC8">
        <w:rPr>
          <w:lang w:eastAsia="zh-CN"/>
        </w:rPr>
        <w:t xml:space="preserve">based on </w:t>
      </w:r>
      <w:r w:rsidR="00834B3C">
        <w:rPr>
          <w:lang w:eastAsia="zh-CN"/>
        </w:rPr>
        <w:t>receiv</w:t>
      </w:r>
      <w:r w:rsidR="00876AC8">
        <w:rPr>
          <w:lang w:eastAsia="zh-CN"/>
        </w:rPr>
        <w:t>ed</w:t>
      </w:r>
      <w:r w:rsidR="00834B3C">
        <w:rPr>
          <w:lang w:eastAsia="zh-CN"/>
        </w:rPr>
        <w:t xml:space="preserve"> UL grant</w:t>
      </w:r>
      <w:r w:rsidR="00876AC8">
        <w:rPr>
          <w:lang w:eastAsia="zh-CN"/>
        </w:rPr>
        <w:t>s</w:t>
      </w:r>
      <w:r w:rsidR="00834B3C">
        <w:rPr>
          <w:lang w:eastAsia="zh-CN"/>
        </w:rPr>
        <w:t xml:space="preserve"> from either leg (MCG or SCG </w:t>
      </w:r>
      <w:r w:rsidR="005F5332">
        <w:rPr>
          <w:lang w:eastAsia="zh-CN"/>
        </w:rPr>
        <w:t>in</w:t>
      </w:r>
      <w:r w:rsidR="00834B3C">
        <w:rPr>
          <w:lang w:eastAsia="zh-CN"/>
        </w:rPr>
        <w:t xml:space="preserve"> DC, CC</w:t>
      </w:r>
      <w:r w:rsidR="00834B3C" w:rsidRPr="00236FD6">
        <w:rPr>
          <w:vertAlign w:val="subscript"/>
          <w:lang w:eastAsia="zh-CN"/>
        </w:rPr>
        <w:t>1</w:t>
      </w:r>
      <w:r w:rsidR="00834B3C">
        <w:rPr>
          <w:lang w:eastAsia="zh-CN"/>
        </w:rPr>
        <w:t xml:space="preserve"> or CC</w:t>
      </w:r>
      <w:r w:rsidR="00834B3C" w:rsidRPr="00236FD6">
        <w:rPr>
          <w:vertAlign w:val="subscript"/>
          <w:lang w:eastAsia="zh-CN"/>
        </w:rPr>
        <w:t>2</w:t>
      </w:r>
      <w:r w:rsidR="00236FD6">
        <w:rPr>
          <w:lang w:eastAsia="zh-CN"/>
        </w:rPr>
        <w:t xml:space="preserve"> </w:t>
      </w:r>
      <w:r w:rsidR="005F5332">
        <w:rPr>
          <w:lang w:eastAsia="zh-CN"/>
        </w:rPr>
        <w:t>in</w:t>
      </w:r>
      <w:r w:rsidR="00236FD6">
        <w:rPr>
          <w:lang w:eastAsia="zh-CN"/>
        </w:rPr>
        <w:t xml:space="preserve"> CA).</w:t>
      </w:r>
      <w:r w:rsidR="00834B3C">
        <w:rPr>
          <w:lang w:eastAsia="zh-CN"/>
        </w:rPr>
        <w:t xml:space="preserve"> </w:t>
      </w:r>
      <w:r w:rsidR="00876AC8">
        <w:rPr>
          <w:lang w:eastAsia="zh-CN"/>
        </w:rPr>
        <w:t>Note this does not preclude</w:t>
      </w:r>
      <w:r w:rsidR="00236FD6">
        <w:rPr>
          <w:lang w:eastAsia="zh-CN"/>
        </w:rPr>
        <w:t xml:space="preserve"> UE implementing some pre-processing of RLC SDUs, simil</w:t>
      </w:r>
      <w:r w:rsidR="00876AC8">
        <w:rPr>
          <w:lang w:eastAsia="zh-CN"/>
        </w:rPr>
        <w:t>ar to a non-duplication bearer.</w:t>
      </w:r>
    </w:p>
    <w:p w:rsidR="00834B3C" w:rsidRPr="00834B3C" w:rsidRDefault="00834B3C" w:rsidP="00834B3C">
      <w:pPr>
        <w:pStyle w:val="BodyText"/>
        <w:rPr>
          <w:lang w:eastAsia="zh-CN"/>
        </w:rPr>
      </w:pPr>
    </w:p>
    <w:p w:rsidR="00164375" w:rsidRDefault="00834B3C" w:rsidP="00164375">
      <w:pPr>
        <w:pStyle w:val="BodyText"/>
        <w:rPr>
          <w:lang w:eastAsia="zh-CN"/>
        </w:rPr>
      </w:pPr>
      <w:r>
        <w:rPr>
          <w:lang w:eastAsia="zh-CN"/>
        </w:rPr>
        <w:object w:dxaOrig="11064" w:dyaOrig="6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65pt;height:126.4pt" o:ole="">
            <v:imagedata r:id="rId8" o:title=""/>
          </v:shape>
          <o:OLEObject Type="Embed" ProgID="Visio.Drawing.11" ShapeID="_x0000_i1025" DrawAspect="Content" ObjectID="_1563972442" r:id="rId9"/>
        </w:object>
      </w:r>
      <w:r>
        <w:rPr>
          <w:lang w:eastAsia="zh-CN"/>
        </w:rPr>
        <w:object w:dxaOrig="11064" w:dyaOrig="6234">
          <v:shape id="_x0000_i1026" type="#_x0000_t75" style="width:225pt;height:126.75pt" o:ole="">
            <v:imagedata r:id="rId10" o:title=""/>
          </v:shape>
          <o:OLEObject Type="Embed" ProgID="Visio.Drawing.11" ShapeID="_x0000_i1026" DrawAspect="Content" ObjectID="_1563972443" r:id="rId11"/>
        </w:object>
      </w:r>
    </w:p>
    <w:p w:rsidR="00834B3C" w:rsidRPr="00CF2AAF" w:rsidRDefault="00834B3C" w:rsidP="00834B3C">
      <w:pPr>
        <w:pStyle w:val="BodyText"/>
        <w:jc w:val="center"/>
        <w:rPr>
          <w:b/>
        </w:rPr>
      </w:pPr>
      <w:bookmarkStart w:id="4" w:name="_Ref481079506"/>
      <w:r w:rsidRPr="005410AD">
        <w:rPr>
          <w:b/>
        </w:rPr>
        <w:t xml:space="preserve">Figure </w:t>
      </w:r>
      <w:r w:rsidR="00FB74ED" w:rsidRPr="005410AD">
        <w:rPr>
          <w:b/>
        </w:rPr>
        <w:fldChar w:fldCharType="begin"/>
      </w:r>
      <w:r w:rsidRPr="005410AD">
        <w:rPr>
          <w:b/>
        </w:rPr>
        <w:instrText xml:space="preserve"> SEQ Figure \* ARABIC </w:instrText>
      </w:r>
      <w:r w:rsidR="00FB74ED" w:rsidRPr="005410AD">
        <w:rPr>
          <w:b/>
        </w:rPr>
        <w:fldChar w:fldCharType="separate"/>
      </w:r>
      <w:r>
        <w:rPr>
          <w:b/>
          <w:noProof/>
        </w:rPr>
        <w:t>1</w:t>
      </w:r>
      <w:r w:rsidR="00FB74ED" w:rsidRPr="005410AD">
        <w:rPr>
          <w:b/>
        </w:rPr>
        <w:fldChar w:fldCharType="end"/>
      </w:r>
      <w:bookmarkEnd w:id="4"/>
      <w:r>
        <w:rPr>
          <w:b/>
        </w:rPr>
        <w:t>:</w:t>
      </w:r>
      <w:r w:rsidRPr="005410AD">
        <w:rPr>
          <w:b/>
        </w:rPr>
        <w:t xml:space="preserve"> </w:t>
      </w:r>
      <w:r>
        <w:rPr>
          <w:b/>
        </w:rPr>
        <w:t>Bearer type model for duplication, when activated, DC (left) and CA (right)</w:t>
      </w:r>
      <w:r>
        <w:rPr>
          <w:rFonts w:eastAsiaTheme="minorEastAsia"/>
          <w:b/>
          <w:lang w:eastAsia="zh-CN"/>
        </w:rPr>
        <w:t xml:space="preserve"> </w:t>
      </w:r>
    </w:p>
    <w:p w:rsidR="00834B3C" w:rsidRPr="00C964D0" w:rsidRDefault="00923861" w:rsidP="00164375">
      <w:pPr>
        <w:pStyle w:val="BodyText"/>
        <w:rPr>
          <w:b/>
          <w:u w:val="single"/>
          <w:lang w:eastAsia="zh-CN"/>
        </w:rPr>
      </w:pPr>
      <w:r w:rsidRPr="00C964D0">
        <w:rPr>
          <w:b/>
          <w:u w:val="single"/>
          <w:lang w:eastAsia="zh-CN"/>
        </w:rPr>
        <w:t>Procedure upon activation:</w:t>
      </w:r>
    </w:p>
    <w:p w:rsidR="00876AC8" w:rsidRDefault="00876AC8" w:rsidP="00876AC8">
      <w:pPr>
        <w:pStyle w:val="BodyText"/>
      </w:pPr>
      <w:r>
        <w:rPr>
          <w:lang w:eastAsia="zh-CN"/>
        </w:rPr>
        <w:t xml:space="preserve">At duplication activation, the baseline behavior is that PDCP duplicates the very next PDCP PDU it </w:t>
      </w:r>
      <w:r w:rsidR="005F5332">
        <w:rPr>
          <w:lang w:eastAsia="zh-CN"/>
        </w:rPr>
        <w:t>submits to lower layers</w:t>
      </w:r>
      <w:r>
        <w:rPr>
          <w:lang w:eastAsia="zh-CN"/>
        </w:rPr>
        <w:t>. However PDCP PDU processing is non-real-time and, as mentioned above, it is left to implementation how many SDUs PDCP processes in advance for RLC, if not all available. Therefore, given the activation/de-activation was given to MAC to enable a tight control, it makes sense that upon reception of an activation MAC CE, all pending data for transmission of the relevant logical channels</w:t>
      </w:r>
      <w:r>
        <w:t xml:space="preserve"> start being duplicated. This means all newly produced PDCP PDUs, but also all pending RLC SDUs of the original RLC entity including, for AM mode, transmitted but not yet ACK’ed PDUs.</w:t>
      </w:r>
    </w:p>
    <w:p w:rsidR="00876AC8" w:rsidRDefault="00876AC8" w:rsidP="00876AC8">
      <w:pPr>
        <w:pStyle w:val="BodyText"/>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1</w:t>
      </w:r>
      <w:r>
        <w:rPr>
          <w:rFonts w:eastAsiaTheme="minorEastAsia" w:hint="eastAsia"/>
          <w:b/>
          <w:lang w:eastAsia="zh-CN"/>
        </w:rPr>
        <w:t xml:space="preserve">: </w:t>
      </w:r>
      <w:r>
        <w:rPr>
          <w:rFonts w:eastAsiaTheme="minorEastAsia"/>
          <w:b/>
          <w:lang w:eastAsia="zh-CN"/>
        </w:rPr>
        <w:t xml:space="preserve">Upon duplication activation by MAC, </w:t>
      </w:r>
      <w:r w:rsidRPr="00EA3ADE">
        <w:rPr>
          <w:rFonts w:eastAsiaTheme="minorEastAsia"/>
          <w:b/>
          <w:lang w:eastAsia="zh-CN"/>
        </w:rPr>
        <w:t>all pending data for transmission of th</w:t>
      </w:r>
      <w:r>
        <w:rPr>
          <w:rFonts w:eastAsiaTheme="minorEastAsia"/>
          <w:b/>
          <w:lang w:eastAsia="zh-CN"/>
        </w:rPr>
        <w:t xml:space="preserve">e relevant logical channels </w:t>
      </w:r>
      <w:r w:rsidRPr="00EA3ADE">
        <w:rPr>
          <w:rFonts w:eastAsiaTheme="minorEastAsia"/>
          <w:b/>
          <w:lang w:eastAsia="zh-CN"/>
        </w:rPr>
        <w:t>start being duplicated</w:t>
      </w:r>
      <w:r>
        <w:rPr>
          <w:rFonts w:eastAsiaTheme="minorEastAsia"/>
          <w:b/>
          <w:lang w:eastAsia="zh-CN"/>
        </w:rPr>
        <w:t xml:space="preserve">, including </w:t>
      </w:r>
      <w:r w:rsidRPr="00EA3ADE">
        <w:rPr>
          <w:rFonts w:eastAsiaTheme="minorEastAsia"/>
          <w:b/>
          <w:lang w:eastAsia="zh-CN"/>
        </w:rPr>
        <w:t xml:space="preserve">all newly produced PDCP PDUs, but also all pending RLC </w:t>
      </w:r>
      <w:r w:rsidRPr="00AA0CED">
        <w:rPr>
          <w:rFonts w:eastAsiaTheme="minorEastAsia"/>
          <w:b/>
          <w:lang w:eastAsia="zh-CN"/>
        </w:rPr>
        <w:t>SDUs of the original RLC entity</w:t>
      </w:r>
      <w:r w:rsidRPr="00AA0CED">
        <w:rPr>
          <w:b/>
        </w:rPr>
        <w:t xml:space="preserve"> including, for AM mode, transmitted but not yet ACK’ed PDUs</w:t>
      </w:r>
      <w:r w:rsidRPr="00AA0CED">
        <w:rPr>
          <w:rFonts w:eastAsiaTheme="minorEastAsia"/>
          <w:b/>
          <w:lang w:eastAsia="zh-CN"/>
        </w:rPr>
        <w:t>.</w:t>
      </w:r>
    </w:p>
    <w:p w:rsidR="00C964D0" w:rsidRPr="00C964D0" w:rsidRDefault="00C964D0" w:rsidP="00C964D0">
      <w:pPr>
        <w:pStyle w:val="BodyText"/>
        <w:rPr>
          <w:b/>
          <w:u w:val="single"/>
          <w:lang w:eastAsia="zh-CN"/>
        </w:rPr>
      </w:pPr>
      <w:r>
        <w:rPr>
          <w:b/>
          <w:u w:val="single"/>
          <w:lang w:eastAsia="zh-CN"/>
        </w:rPr>
        <w:t>BSR reporting</w:t>
      </w:r>
      <w:r w:rsidRPr="00C964D0">
        <w:rPr>
          <w:b/>
          <w:u w:val="single"/>
          <w:lang w:eastAsia="zh-CN"/>
        </w:rPr>
        <w:t>:</w:t>
      </w:r>
    </w:p>
    <w:p w:rsidR="00756B0D" w:rsidRDefault="00B9494D" w:rsidP="00C964D0">
      <w:pPr>
        <w:jc w:val="both"/>
        <w:rPr>
          <w:rFonts w:eastAsia="宋体"/>
          <w:kern w:val="2"/>
          <w:szCs w:val="18"/>
          <w:lang w:eastAsia="zh-CN"/>
        </w:rPr>
      </w:pPr>
      <w:r>
        <w:t xml:space="preserve">It was agreed that </w:t>
      </w:r>
      <w:r w:rsidRPr="00B9494D">
        <w:rPr>
          <w:i/>
        </w:rPr>
        <w:t>the LTE BSR and SR trigger mechanism can be used for the packet duplication transmission.  No enhancements are needed.</w:t>
      </w:r>
      <w:r>
        <w:rPr>
          <w:rFonts w:eastAsia="宋体"/>
          <w:kern w:val="2"/>
          <w:szCs w:val="18"/>
          <w:lang w:eastAsia="zh-CN"/>
        </w:rPr>
        <w:t xml:space="preserve"> We are </w:t>
      </w:r>
      <w:r w:rsidR="00756B0D">
        <w:rPr>
          <w:rFonts w:eastAsia="宋体"/>
          <w:kern w:val="2"/>
          <w:szCs w:val="18"/>
          <w:lang w:eastAsia="zh-CN"/>
        </w:rPr>
        <w:t>checking below the details of this reuse.</w:t>
      </w:r>
    </w:p>
    <w:p w:rsidR="00C964D0" w:rsidRPr="009E3AFD" w:rsidRDefault="00C964D0" w:rsidP="00C964D0">
      <w:pPr>
        <w:jc w:val="both"/>
        <w:rPr>
          <w:rFonts w:eastAsia="宋体"/>
          <w:kern w:val="2"/>
          <w:szCs w:val="18"/>
          <w:lang w:eastAsia="zh-CN"/>
        </w:rPr>
      </w:pPr>
      <w:r>
        <w:rPr>
          <w:rFonts w:eastAsia="宋体"/>
          <w:kern w:val="2"/>
          <w:szCs w:val="18"/>
          <w:lang w:eastAsia="zh-CN"/>
        </w:rPr>
        <w:t>T</w:t>
      </w:r>
      <w:r w:rsidRPr="009E3AFD">
        <w:rPr>
          <w:rFonts w:eastAsia="宋体" w:hint="eastAsia"/>
          <w:kern w:val="2"/>
          <w:szCs w:val="18"/>
          <w:lang w:eastAsia="zh-CN"/>
        </w:rPr>
        <w:t xml:space="preserve">he duplicated logical channels of one </w:t>
      </w:r>
      <w:r>
        <w:rPr>
          <w:rFonts w:eastAsia="宋体"/>
          <w:kern w:val="2"/>
          <w:szCs w:val="18"/>
          <w:lang w:eastAsia="zh-CN"/>
        </w:rPr>
        <w:t>radio bearer</w:t>
      </w:r>
      <w:r w:rsidRPr="009E3AFD">
        <w:rPr>
          <w:rFonts w:eastAsia="宋体" w:hint="eastAsia"/>
          <w:kern w:val="2"/>
          <w:szCs w:val="18"/>
          <w:lang w:eastAsia="zh-CN"/>
        </w:rPr>
        <w:t xml:space="preserve"> </w:t>
      </w:r>
      <w:r>
        <w:rPr>
          <w:rFonts w:eastAsia="宋体"/>
          <w:kern w:val="2"/>
          <w:szCs w:val="18"/>
          <w:lang w:eastAsia="zh-CN"/>
        </w:rPr>
        <w:t>are</w:t>
      </w:r>
      <w:r w:rsidRPr="009E3AFD">
        <w:rPr>
          <w:rFonts w:eastAsia="宋体" w:hint="eastAsia"/>
          <w:kern w:val="2"/>
          <w:szCs w:val="18"/>
          <w:lang w:eastAsia="zh-CN"/>
        </w:rPr>
        <w:t xml:space="preserve"> restricted to </w:t>
      </w:r>
      <w:r w:rsidRPr="009E3AFD">
        <w:rPr>
          <w:rFonts w:eastAsia="宋体"/>
          <w:kern w:val="2"/>
          <w:szCs w:val="18"/>
          <w:lang w:eastAsia="zh-CN"/>
        </w:rPr>
        <w:t>transmit</w:t>
      </w:r>
      <w:r w:rsidRPr="009E3AFD">
        <w:rPr>
          <w:rFonts w:eastAsia="宋体" w:hint="eastAsia"/>
          <w:kern w:val="2"/>
          <w:szCs w:val="18"/>
          <w:lang w:eastAsia="zh-CN"/>
        </w:rPr>
        <w:t xml:space="preserve"> on different CCs </w:t>
      </w:r>
      <w:r w:rsidRPr="009E3AFD">
        <w:rPr>
          <w:rFonts w:eastAsia="宋体"/>
          <w:kern w:val="2"/>
          <w:szCs w:val="18"/>
          <w:lang w:eastAsia="zh-CN"/>
        </w:rPr>
        <w:t xml:space="preserve">and CGs </w:t>
      </w:r>
      <w:r w:rsidRPr="009E3AFD">
        <w:rPr>
          <w:rFonts w:eastAsia="宋体" w:hint="eastAsia"/>
          <w:kern w:val="2"/>
          <w:szCs w:val="18"/>
          <w:lang w:eastAsia="zh-CN"/>
        </w:rPr>
        <w:t>in case of CA</w:t>
      </w:r>
      <w:r w:rsidRPr="009E3AFD">
        <w:rPr>
          <w:rFonts w:eastAsia="宋体"/>
          <w:kern w:val="2"/>
          <w:szCs w:val="18"/>
          <w:lang w:eastAsia="zh-CN"/>
        </w:rPr>
        <w:t xml:space="preserve"> and DC respectively</w:t>
      </w:r>
      <w:r w:rsidRPr="009E3AFD">
        <w:rPr>
          <w:rFonts w:eastAsia="宋体" w:hint="eastAsia"/>
          <w:kern w:val="2"/>
          <w:szCs w:val="18"/>
          <w:lang w:eastAsia="zh-CN"/>
        </w:rPr>
        <w:t xml:space="preserve">. </w:t>
      </w:r>
      <w:r w:rsidRPr="009E3AFD">
        <w:rPr>
          <w:rFonts w:eastAsia="宋体"/>
          <w:kern w:val="2"/>
          <w:szCs w:val="18"/>
          <w:lang w:eastAsia="zh-CN"/>
        </w:rPr>
        <w:t xml:space="preserve">However, depending on the different channel conditions and loads in the different legs, the amount of pending data will differ in the two RLC transmission buffers. </w:t>
      </w:r>
      <w:r w:rsidRPr="009E3AFD">
        <w:rPr>
          <w:rFonts w:eastAsia="宋体" w:hint="eastAsia"/>
          <w:kern w:val="2"/>
          <w:szCs w:val="18"/>
          <w:lang w:eastAsia="zh-CN"/>
        </w:rPr>
        <w:t xml:space="preserve">Therefore, the BSR should be able to distinguish the </w:t>
      </w:r>
      <w:r>
        <w:rPr>
          <w:rFonts w:eastAsia="宋体"/>
          <w:kern w:val="2"/>
          <w:szCs w:val="18"/>
          <w:lang w:eastAsia="zh-CN"/>
        </w:rPr>
        <w:t>original and additional</w:t>
      </w:r>
      <w:r w:rsidRPr="009E3AFD">
        <w:rPr>
          <w:rFonts w:eastAsia="宋体" w:hint="eastAsia"/>
          <w:kern w:val="2"/>
          <w:szCs w:val="18"/>
          <w:lang w:eastAsia="zh-CN"/>
        </w:rPr>
        <w:t xml:space="preserve"> logical channels of </w:t>
      </w:r>
      <w:r w:rsidRPr="009E3AFD">
        <w:rPr>
          <w:rFonts w:eastAsia="宋体"/>
          <w:kern w:val="2"/>
          <w:szCs w:val="18"/>
          <w:lang w:eastAsia="zh-CN"/>
        </w:rPr>
        <w:t>the same</w:t>
      </w:r>
      <w:r w:rsidRPr="009E3AFD">
        <w:rPr>
          <w:rFonts w:eastAsia="宋体" w:hint="eastAsia"/>
          <w:kern w:val="2"/>
          <w:szCs w:val="18"/>
          <w:lang w:eastAsia="zh-CN"/>
        </w:rPr>
        <w:t xml:space="preserve"> </w:t>
      </w:r>
      <w:r>
        <w:rPr>
          <w:rFonts w:eastAsia="宋体"/>
          <w:kern w:val="2"/>
          <w:szCs w:val="18"/>
          <w:lang w:eastAsia="zh-CN"/>
        </w:rPr>
        <w:t>radio bearer</w:t>
      </w:r>
      <w:r w:rsidRPr="009E3AFD">
        <w:rPr>
          <w:rFonts w:eastAsia="宋体" w:hint="eastAsia"/>
          <w:kern w:val="2"/>
          <w:szCs w:val="18"/>
          <w:lang w:eastAsia="zh-CN"/>
        </w:rPr>
        <w:t xml:space="preserve">. </w:t>
      </w:r>
      <w:r w:rsidRPr="009E3AFD">
        <w:rPr>
          <w:rFonts w:eastAsia="宋体"/>
          <w:kern w:val="2"/>
          <w:szCs w:val="18"/>
          <w:lang w:eastAsia="zh-CN"/>
        </w:rPr>
        <w:t xml:space="preserve">In DC, both logical channels are mapped on different MACs and are therefore necessarily in different LCGs. So UE includes </w:t>
      </w:r>
      <w:r w:rsidR="00756B0D">
        <w:rPr>
          <w:rFonts w:eastAsia="宋体"/>
          <w:kern w:val="2"/>
          <w:szCs w:val="18"/>
          <w:lang w:eastAsia="zh-CN"/>
        </w:rPr>
        <w:t>each</w:t>
      </w:r>
      <w:r w:rsidRPr="009E3AFD">
        <w:rPr>
          <w:rFonts w:eastAsia="宋体"/>
          <w:kern w:val="2"/>
          <w:szCs w:val="18"/>
          <w:lang w:eastAsia="zh-CN"/>
        </w:rPr>
        <w:t xml:space="preserve"> </w:t>
      </w:r>
      <w:r>
        <w:rPr>
          <w:rFonts w:eastAsia="宋体"/>
          <w:kern w:val="2"/>
          <w:szCs w:val="18"/>
          <w:lang w:eastAsia="zh-CN"/>
        </w:rPr>
        <w:t>buffer status</w:t>
      </w:r>
      <w:r w:rsidRPr="009E3AFD">
        <w:rPr>
          <w:rFonts w:eastAsia="宋体"/>
          <w:kern w:val="2"/>
          <w:szCs w:val="18"/>
          <w:lang w:eastAsia="zh-CN"/>
        </w:rPr>
        <w:t xml:space="preserve"> in their respective LCG’s BSR and reports them separately to the MgNB and SgNB. Similarly, in CA </w:t>
      </w:r>
      <w:r w:rsidRPr="009E3AFD">
        <w:rPr>
          <w:rFonts w:eastAsia="宋体" w:hint="eastAsia"/>
          <w:kern w:val="2"/>
          <w:szCs w:val="18"/>
          <w:lang w:eastAsia="zh-CN"/>
        </w:rPr>
        <w:t xml:space="preserve">the duplicated logical channels of one </w:t>
      </w:r>
      <w:r w:rsidR="00B9494D">
        <w:rPr>
          <w:rFonts w:eastAsia="宋体"/>
          <w:kern w:val="2"/>
          <w:szCs w:val="18"/>
          <w:lang w:eastAsia="zh-CN"/>
        </w:rPr>
        <w:t>D</w:t>
      </w:r>
      <w:r w:rsidRPr="009E3AFD">
        <w:rPr>
          <w:rFonts w:eastAsia="宋体" w:hint="eastAsia"/>
          <w:kern w:val="2"/>
          <w:szCs w:val="18"/>
          <w:lang w:eastAsia="zh-CN"/>
        </w:rPr>
        <w:t xml:space="preserve">RB </w:t>
      </w:r>
      <w:r w:rsidRPr="009E3AFD">
        <w:rPr>
          <w:rFonts w:eastAsia="宋体"/>
          <w:kern w:val="2"/>
          <w:szCs w:val="18"/>
          <w:lang w:eastAsia="zh-CN"/>
        </w:rPr>
        <w:t>should</w:t>
      </w:r>
      <w:r w:rsidRPr="009E3AFD">
        <w:rPr>
          <w:rFonts w:eastAsia="宋体" w:hint="eastAsia"/>
          <w:kern w:val="2"/>
          <w:szCs w:val="18"/>
          <w:lang w:eastAsia="zh-CN"/>
        </w:rPr>
        <w:t xml:space="preserve"> be </w:t>
      </w:r>
      <w:r w:rsidRPr="009E3AFD">
        <w:rPr>
          <w:rFonts w:eastAsia="宋体"/>
          <w:kern w:val="2"/>
          <w:szCs w:val="18"/>
          <w:lang w:eastAsia="zh-CN"/>
        </w:rPr>
        <w:t>mapped</w:t>
      </w:r>
      <w:r>
        <w:rPr>
          <w:rFonts w:eastAsia="宋体"/>
          <w:kern w:val="2"/>
          <w:szCs w:val="18"/>
          <w:lang w:eastAsia="zh-CN"/>
        </w:rPr>
        <w:t xml:space="preserve"> </w:t>
      </w:r>
      <w:r w:rsidRPr="009E3AFD">
        <w:rPr>
          <w:rFonts w:eastAsia="宋体"/>
          <w:kern w:val="2"/>
          <w:szCs w:val="18"/>
          <w:lang w:eastAsia="zh-CN"/>
        </w:rPr>
        <w:t>on</w:t>
      </w:r>
      <w:r w:rsidRPr="009E3AFD">
        <w:rPr>
          <w:rFonts w:eastAsia="宋体" w:hint="eastAsia"/>
          <w:kern w:val="2"/>
          <w:szCs w:val="18"/>
          <w:lang w:eastAsia="zh-CN"/>
        </w:rPr>
        <w:t>to two different LCGs in order to distinguish them.</w:t>
      </w:r>
    </w:p>
    <w:p w:rsidR="00C964D0" w:rsidRDefault="00C964D0" w:rsidP="00C964D0">
      <w:pPr>
        <w:spacing w:before="120" w:after="120"/>
        <w:jc w:val="both"/>
        <w:rPr>
          <w:rFonts w:eastAsiaTheme="minorEastAsia"/>
          <w:b/>
          <w:lang w:eastAsia="zh-CN"/>
        </w:rPr>
      </w:pPr>
      <w:r>
        <w:rPr>
          <w:rFonts w:eastAsiaTheme="minorEastAsia" w:hint="eastAsia"/>
          <w:b/>
          <w:lang w:eastAsia="zh-CN"/>
        </w:rPr>
        <w:t xml:space="preserve">Proposal </w:t>
      </w:r>
      <w:r>
        <w:rPr>
          <w:rFonts w:eastAsiaTheme="minorEastAsia"/>
          <w:b/>
          <w:lang w:eastAsia="zh-CN"/>
        </w:rPr>
        <w:t>2</w:t>
      </w:r>
      <w:r>
        <w:rPr>
          <w:rFonts w:eastAsiaTheme="minorEastAsia" w:hint="eastAsia"/>
          <w:b/>
          <w:lang w:eastAsia="zh-CN"/>
        </w:rPr>
        <w:t xml:space="preserve">: </w:t>
      </w:r>
      <w:r w:rsidR="00756B0D">
        <w:rPr>
          <w:rFonts w:eastAsiaTheme="minorEastAsia"/>
          <w:b/>
          <w:lang w:eastAsia="zh-CN"/>
        </w:rPr>
        <w:t>Same as DC duplication and split bearer, i</w:t>
      </w:r>
      <w:r>
        <w:rPr>
          <w:rFonts w:eastAsiaTheme="minorEastAsia" w:hint="eastAsia"/>
          <w:b/>
          <w:lang w:eastAsia="zh-CN"/>
        </w:rPr>
        <w:t xml:space="preserve">n CA, the duplicated logical channels of one </w:t>
      </w:r>
      <w:r>
        <w:rPr>
          <w:rFonts w:eastAsiaTheme="minorEastAsia"/>
          <w:b/>
          <w:lang w:eastAsia="zh-CN"/>
        </w:rPr>
        <w:t>radio bearer</w:t>
      </w:r>
      <w:r>
        <w:rPr>
          <w:rFonts w:eastAsiaTheme="minorEastAsia" w:hint="eastAsia"/>
          <w:b/>
          <w:lang w:eastAsia="zh-CN"/>
        </w:rPr>
        <w:t xml:space="preserve"> </w:t>
      </w:r>
      <w:r w:rsidR="00D573B7">
        <w:rPr>
          <w:rFonts w:eastAsiaTheme="minorEastAsia"/>
          <w:b/>
          <w:lang w:eastAsia="zh-CN"/>
        </w:rPr>
        <w:t>are</w:t>
      </w:r>
      <w:r>
        <w:rPr>
          <w:rFonts w:eastAsiaTheme="minorEastAsia" w:hint="eastAsia"/>
          <w:b/>
          <w:lang w:eastAsia="zh-CN"/>
        </w:rPr>
        <w:t xml:space="preserve"> </w:t>
      </w:r>
      <w:r>
        <w:rPr>
          <w:rFonts w:eastAsiaTheme="minorEastAsia"/>
          <w:b/>
          <w:lang w:eastAsia="zh-CN"/>
        </w:rPr>
        <w:t>mapped on</w:t>
      </w:r>
      <w:r>
        <w:rPr>
          <w:rFonts w:eastAsiaTheme="minorEastAsia" w:hint="eastAsia"/>
          <w:b/>
          <w:lang w:eastAsia="zh-CN"/>
        </w:rPr>
        <w:t>to different LCGs.</w:t>
      </w:r>
    </w:p>
    <w:p w:rsidR="00C964D0" w:rsidRDefault="000C6481" w:rsidP="00C964D0">
      <w:pPr>
        <w:pStyle w:val="BodyText"/>
        <w:rPr>
          <w:rFonts w:eastAsiaTheme="minorEastAsia"/>
          <w:lang w:eastAsia="zh-CN"/>
        </w:rPr>
      </w:pPr>
      <w:r>
        <w:rPr>
          <w:rFonts w:eastAsiaTheme="minorEastAsia"/>
          <w:lang w:eastAsia="zh-CN"/>
        </w:rPr>
        <w:t>When duplication is activated, a</w:t>
      </w:r>
      <w:r w:rsidR="00721949">
        <w:rPr>
          <w:rFonts w:eastAsiaTheme="minorEastAsia"/>
          <w:lang w:eastAsia="zh-CN"/>
        </w:rPr>
        <w:t xml:space="preserve"> duplicated bearer</w:t>
      </w:r>
      <w:r w:rsidR="00C964D0" w:rsidRPr="00C964D0">
        <w:rPr>
          <w:rFonts w:eastAsiaTheme="minorEastAsia"/>
          <w:lang w:eastAsia="zh-CN"/>
        </w:rPr>
        <w:t xml:space="preserve"> can re-use </w:t>
      </w:r>
      <w:r w:rsidR="00721949">
        <w:rPr>
          <w:rFonts w:eastAsiaTheme="minorEastAsia"/>
          <w:lang w:eastAsia="zh-CN"/>
        </w:rPr>
        <w:t xml:space="preserve">the legacy split bearer </w:t>
      </w:r>
      <w:r w:rsidR="00C964D0" w:rsidRPr="00C964D0">
        <w:rPr>
          <w:rFonts w:eastAsiaTheme="minorEastAsia"/>
          <w:lang w:eastAsia="zh-CN"/>
        </w:rPr>
        <w:t xml:space="preserve">threshold-based trigger </w:t>
      </w:r>
      <w:r w:rsidR="00721949">
        <w:rPr>
          <w:rFonts w:eastAsiaTheme="minorEastAsia"/>
          <w:lang w:eastAsia="zh-CN"/>
        </w:rPr>
        <w:t xml:space="preserve">for BSR reporting, </w:t>
      </w:r>
      <w:r w:rsidR="00C964D0" w:rsidRPr="00C964D0">
        <w:rPr>
          <w:rFonts w:eastAsiaTheme="minorEastAsia"/>
          <w:lang w:eastAsia="zh-CN"/>
        </w:rPr>
        <w:t>where threshold is set to zero</w:t>
      </w:r>
      <w:r w:rsidR="00721949">
        <w:rPr>
          <w:rFonts w:eastAsiaTheme="minorEastAsia"/>
          <w:lang w:eastAsia="zh-CN"/>
        </w:rPr>
        <w:t>.</w:t>
      </w:r>
      <w:r w:rsidR="00C964D0" w:rsidRPr="00C964D0">
        <w:rPr>
          <w:rFonts w:eastAsiaTheme="minorEastAsia"/>
          <w:lang w:eastAsia="zh-CN"/>
        </w:rPr>
        <w:t xml:space="preserve"> </w:t>
      </w:r>
      <w:r w:rsidR="00721949">
        <w:rPr>
          <w:rFonts w:eastAsiaTheme="minorEastAsia"/>
          <w:lang w:eastAsia="zh-CN"/>
        </w:rPr>
        <w:t>T</w:t>
      </w:r>
      <w:r w:rsidR="00C964D0" w:rsidRPr="00C964D0">
        <w:rPr>
          <w:rFonts w:eastAsiaTheme="minorEastAsia"/>
          <w:lang w:eastAsia="zh-CN"/>
        </w:rPr>
        <w:t xml:space="preserve">he difference </w:t>
      </w:r>
      <w:r w:rsidR="00721949">
        <w:rPr>
          <w:rFonts w:eastAsiaTheme="minorEastAsia"/>
          <w:lang w:eastAsia="zh-CN"/>
        </w:rPr>
        <w:t>though is that</w:t>
      </w:r>
      <w:r w:rsidR="00C964D0" w:rsidRPr="00C964D0">
        <w:rPr>
          <w:rFonts w:eastAsiaTheme="minorEastAsia"/>
          <w:lang w:eastAsia="zh-CN"/>
        </w:rPr>
        <w:t xml:space="preserve"> early delivered/pre-processed RLC SDUs are only accounted </w:t>
      </w:r>
      <w:r w:rsidR="008A6AA9">
        <w:rPr>
          <w:rFonts w:eastAsiaTheme="minorEastAsia"/>
          <w:lang w:eastAsia="zh-CN"/>
        </w:rPr>
        <w:t>as</w:t>
      </w:r>
      <w:r w:rsidR="00C964D0" w:rsidRPr="00C964D0">
        <w:rPr>
          <w:rFonts w:eastAsiaTheme="minorEastAsia"/>
          <w:lang w:eastAsia="zh-CN"/>
        </w:rPr>
        <w:t xml:space="preserve"> data available for transmission in their respective LCG</w:t>
      </w:r>
      <w:r w:rsidR="00721949">
        <w:rPr>
          <w:rFonts w:eastAsiaTheme="minorEastAsia"/>
          <w:lang w:eastAsia="zh-CN"/>
        </w:rPr>
        <w:t>, i.e. not accounted twice.</w:t>
      </w:r>
    </w:p>
    <w:p w:rsidR="00721949" w:rsidRDefault="00721949" w:rsidP="00721949">
      <w:pPr>
        <w:spacing w:before="120" w:after="120"/>
        <w:jc w:val="both"/>
        <w:rPr>
          <w:rFonts w:eastAsiaTheme="minorEastAsia"/>
          <w:b/>
          <w:lang w:eastAsia="zh-CN"/>
        </w:rPr>
      </w:pPr>
      <w:r>
        <w:rPr>
          <w:rFonts w:eastAsiaTheme="minorEastAsia" w:hint="eastAsia"/>
          <w:b/>
          <w:lang w:eastAsia="zh-CN"/>
        </w:rPr>
        <w:t xml:space="preserve">Proposal </w:t>
      </w:r>
      <w:r>
        <w:rPr>
          <w:rFonts w:eastAsiaTheme="minorEastAsia"/>
          <w:b/>
          <w:lang w:eastAsia="zh-CN"/>
        </w:rPr>
        <w:t>3</w:t>
      </w:r>
      <w:r>
        <w:rPr>
          <w:rFonts w:eastAsiaTheme="minorEastAsia" w:hint="eastAsia"/>
          <w:b/>
          <w:lang w:eastAsia="zh-CN"/>
        </w:rPr>
        <w:t xml:space="preserve">: </w:t>
      </w:r>
      <w:r>
        <w:rPr>
          <w:rFonts w:eastAsiaTheme="minorEastAsia"/>
          <w:b/>
          <w:lang w:eastAsia="zh-CN"/>
        </w:rPr>
        <w:t>For BSR reporting, a</w:t>
      </w:r>
      <w:r w:rsidRPr="00721949">
        <w:rPr>
          <w:rFonts w:eastAsiaTheme="minorEastAsia"/>
          <w:b/>
          <w:lang w:eastAsia="zh-CN"/>
        </w:rPr>
        <w:t xml:space="preserve"> duplicated bearer</w:t>
      </w:r>
      <w:r w:rsidR="000C6481">
        <w:rPr>
          <w:rFonts w:eastAsiaTheme="minorEastAsia"/>
          <w:b/>
          <w:lang w:eastAsia="zh-CN"/>
        </w:rPr>
        <w:t>, when activated,</w:t>
      </w:r>
      <w:r w:rsidRPr="00721949">
        <w:rPr>
          <w:rFonts w:eastAsiaTheme="minorEastAsia"/>
          <w:b/>
          <w:lang w:eastAsia="zh-CN"/>
        </w:rPr>
        <w:t xml:space="preserve"> can re-use the legacy split bearer threshold</w:t>
      </w:r>
      <w:r>
        <w:rPr>
          <w:rFonts w:eastAsiaTheme="minorEastAsia"/>
          <w:b/>
          <w:lang w:eastAsia="zh-CN"/>
        </w:rPr>
        <w:t>-based trigger</w:t>
      </w:r>
      <w:r w:rsidRPr="00721949">
        <w:rPr>
          <w:rFonts w:eastAsiaTheme="minorEastAsia"/>
          <w:b/>
          <w:lang w:eastAsia="zh-CN"/>
        </w:rPr>
        <w:t>, where threshold is set to zero</w:t>
      </w:r>
      <w:r>
        <w:rPr>
          <w:rFonts w:eastAsiaTheme="minorEastAsia"/>
          <w:b/>
          <w:lang w:eastAsia="zh-CN"/>
        </w:rPr>
        <w:t xml:space="preserve"> and where </w:t>
      </w:r>
      <w:r w:rsidRPr="00721949">
        <w:rPr>
          <w:rFonts w:eastAsiaTheme="minorEastAsia"/>
          <w:b/>
          <w:lang w:eastAsia="zh-CN"/>
        </w:rPr>
        <w:t xml:space="preserve">early delivered/pre-processed RLC SDUs are only accounted </w:t>
      </w:r>
      <w:r w:rsidR="008A6AA9">
        <w:rPr>
          <w:rFonts w:eastAsiaTheme="minorEastAsia"/>
          <w:b/>
          <w:lang w:eastAsia="zh-CN"/>
        </w:rPr>
        <w:t>as</w:t>
      </w:r>
      <w:r w:rsidRPr="00721949">
        <w:rPr>
          <w:rFonts w:eastAsiaTheme="minorEastAsia"/>
          <w:b/>
          <w:lang w:eastAsia="zh-CN"/>
        </w:rPr>
        <w:t xml:space="preserve"> data available for transmission in their respective LCG</w:t>
      </w:r>
      <w:r>
        <w:rPr>
          <w:rFonts w:eastAsiaTheme="minorEastAsia" w:hint="eastAsia"/>
          <w:b/>
          <w:lang w:eastAsia="zh-CN"/>
        </w:rPr>
        <w:t>.</w:t>
      </w:r>
    </w:p>
    <w:p w:rsidR="00C964D0" w:rsidRDefault="00C964D0" w:rsidP="00C964D0">
      <w:pPr>
        <w:pStyle w:val="Heading2"/>
        <w:ind w:left="562" w:hanging="562"/>
      </w:pPr>
      <w:r>
        <w:t>Bearer type model for duplication when deactivated</w:t>
      </w:r>
    </w:p>
    <w:p w:rsidR="00AA6894" w:rsidRDefault="00AA6894" w:rsidP="00164375">
      <w:pPr>
        <w:pStyle w:val="BodyText"/>
        <w:rPr>
          <w:lang w:eastAsia="zh-CN"/>
        </w:rPr>
      </w:pPr>
      <w:r>
        <w:rPr>
          <w:lang w:eastAsia="zh-CN"/>
        </w:rPr>
        <w:t>Upon deactivation via MAC CE, the transmitting PDCP immediately stops duplicating the PDCP PDUs and routes them to the original RLC entity only.</w:t>
      </w:r>
    </w:p>
    <w:p w:rsidR="007C0E9D" w:rsidRDefault="00032568" w:rsidP="00164375">
      <w:pPr>
        <w:pStyle w:val="BodyText"/>
        <w:rPr>
          <w:lang w:eastAsia="zh-CN"/>
        </w:rPr>
      </w:pPr>
      <w:r w:rsidRPr="00032568">
        <w:rPr>
          <w:lang w:eastAsia="zh-CN"/>
        </w:rPr>
        <w:lastRenderedPageBreak/>
        <w:t>One key</w:t>
      </w:r>
      <w:r>
        <w:rPr>
          <w:lang w:eastAsia="zh-CN"/>
        </w:rPr>
        <w:t xml:space="preserve"> open issue to address from Section </w:t>
      </w:r>
      <w:r w:rsidR="00FB74ED">
        <w:rPr>
          <w:lang w:eastAsia="zh-CN"/>
        </w:rPr>
        <w:fldChar w:fldCharType="begin"/>
      </w:r>
      <w:r>
        <w:rPr>
          <w:lang w:eastAsia="zh-CN"/>
        </w:rPr>
        <w:instrText xml:space="preserve"> REF _Ref483927698 \r \h </w:instrText>
      </w:r>
      <w:r w:rsidR="00FB74ED">
        <w:rPr>
          <w:lang w:eastAsia="zh-CN"/>
        </w:rPr>
      </w:r>
      <w:r w:rsidR="00FB74ED">
        <w:rPr>
          <w:lang w:eastAsia="zh-CN"/>
        </w:rPr>
        <w:fldChar w:fldCharType="separate"/>
      </w:r>
      <w:r>
        <w:rPr>
          <w:lang w:eastAsia="zh-CN"/>
        </w:rPr>
        <w:t>1</w:t>
      </w:r>
      <w:r w:rsidR="00FB74ED">
        <w:rPr>
          <w:lang w:eastAsia="zh-CN"/>
        </w:rPr>
        <w:fldChar w:fldCharType="end"/>
      </w:r>
      <w:r>
        <w:rPr>
          <w:lang w:eastAsia="zh-CN"/>
        </w:rPr>
        <w:t xml:space="preserve"> is </w:t>
      </w:r>
      <w:r w:rsidRPr="00032568">
        <w:rPr>
          <w:i/>
          <w:lang w:eastAsia="zh-CN"/>
        </w:rPr>
        <w:t>whether RLC transmissions of the second leg are continued</w:t>
      </w:r>
      <w:r>
        <w:rPr>
          <w:lang w:eastAsia="zh-CN"/>
        </w:rPr>
        <w:t xml:space="preserve"> after de-activation by MAC CE. There are two options regarding the RLC entity in the additional leg: it is either reset and then re-established upon re-activation, or not reset for the whole lifetime of the duplicated bearer. We think the 2</w:t>
      </w:r>
      <w:r w:rsidRPr="00032568">
        <w:rPr>
          <w:vertAlign w:val="superscript"/>
          <w:lang w:eastAsia="zh-CN"/>
        </w:rPr>
        <w:t>nd</w:t>
      </w:r>
      <w:r>
        <w:rPr>
          <w:lang w:eastAsia="zh-CN"/>
        </w:rPr>
        <w:t xml:space="preserve"> option (no reset) is preferred for the following reasons:</w:t>
      </w:r>
    </w:p>
    <w:p w:rsidR="002E5D0E" w:rsidRDefault="00793411" w:rsidP="00756B0D">
      <w:pPr>
        <w:pStyle w:val="BodyText"/>
        <w:rPr>
          <w:lang w:eastAsia="zh-CN"/>
        </w:rPr>
      </w:pPr>
      <w:r>
        <w:rPr>
          <w:lang w:eastAsia="zh-CN"/>
        </w:rPr>
        <w:t xml:space="preserve">MAC CE activation/deactivation was introduced to quickly address, amongst other things, fast variations of the radio channel which are expected to be frequent in HF links. Thus, this feature allows a tight and quick control of the duplication, so as to allow the network maintaining an optimal overhead vs robustness trade-off in such links. Therefore we should expect a potential high rate of activation/deactivation via MAC CE. As a result, resetting and re-establishing back and forth the additional RLC entity will be ineffective and will consume </w:t>
      </w:r>
      <w:r w:rsidR="002E5D0E">
        <w:rPr>
          <w:lang w:eastAsia="zh-CN"/>
        </w:rPr>
        <w:t>UE power unnecessarily</w:t>
      </w:r>
      <w:r>
        <w:rPr>
          <w:lang w:eastAsia="zh-CN"/>
        </w:rPr>
        <w:t>.</w:t>
      </w:r>
    </w:p>
    <w:p w:rsidR="00032568" w:rsidRDefault="002E5D0E" w:rsidP="00756B0D">
      <w:pPr>
        <w:pStyle w:val="BodyText"/>
        <w:rPr>
          <w:lang w:eastAsia="zh-CN"/>
        </w:rPr>
      </w:pPr>
      <w:r>
        <w:rPr>
          <w:lang w:eastAsia="zh-CN"/>
        </w:rPr>
        <w:t>For split bearer, whenever the data available for transmission is below the threshold, the UE sends data via the default (</w:t>
      </w:r>
      <w:r w:rsidRPr="002E5D0E">
        <w:rPr>
          <w:i/>
          <w:lang w:eastAsia="zh-CN"/>
        </w:rPr>
        <w:t>original</w:t>
      </w:r>
      <w:r>
        <w:rPr>
          <w:lang w:eastAsia="zh-CN"/>
        </w:rPr>
        <w:t>) RLC entity without resetting the other RLC entity. Keeping both split and duplicated behaviors the same when falling back to the original leg increases the commonalities between both models thus reduces both the specification and implementation efforts.</w:t>
      </w:r>
    </w:p>
    <w:p w:rsidR="00F3615A" w:rsidRDefault="002E5D0E" w:rsidP="00756B0D">
      <w:pPr>
        <w:pStyle w:val="BodyText"/>
        <w:rPr>
          <w:lang w:eastAsia="zh-CN"/>
        </w:rPr>
      </w:pPr>
      <w:r>
        <w:rPr>
          <w:lang w:eastAsia="zh-CN"/>
        </w:rPr>
        <w:t>One issue raised in favor of resetting the additional RLC is that upon re-activation, previously pending RLC SDUs will create a bottleneck for the newly duplicated SDUs.</w:t>
      </w:r>
      <w:r w:rsidR="00F3615A">
        <w:rPr>
          <w:lang w:eastAsia="zh-CN"/>
        </w:rPr>
        <w:t xml:space="preserve"> </w:t>
      </w:r>
      <w:r w:rsidR="00D65683">
        <w:rPr>
          <w:lang w:eastAsia="zh-CN"/>
        </w:rPr>
        <w:t>The duplication deactivat</w:t>
      </w:r>
      <w:r w:rsidR="00FB2349">
        <w:rPr>
          <w:lang w:eastAsia="zh-CN"/>
        </w:rPr>
        <w:t>ion</w:t>
      </w:r>
      <w:r w:rsidR="00D65683">
        <w:rPr>
          <w:lang w:eastAsia="zh-CN"/>
        </w:rPr>
        <w:t xml:space="preserve"> may have been triggered by a too weak channel in the additional leg or for other reason (e.g. the channel in the additional original leg has become sufficient to provide the required reliability). In the latter case, the channel in the additional leg </w:t>
      </w:r>
      <w:r w:rsidR="00FB2349">
        <w:rPr>
          <w:lang w:eastAsia="zh-CN"/>
        </w:rPr>
        <w:t xml:space="preserve">is not a bottleneck and </w:t>
      </w:r>
      <w:r w:rsidR="00D65683">
        <w:rPr>
          <w:lang w:eastAsia="zh-CN"/>
        </w:rPr>
        <w:t>should allow sending the remaining pending RLC SDUs quickly. In the former case, it is expected that the duplication would be re-activated if the additional leg is worth using again, channel-wise</w:t>
      </w:r>
      <w:r w:rsidR="00FB2349">
        <w:rPr>
          <w:lang w:eastAsia="zh-CN"/>
        </w:rPr>
        <w:t xml:space="preserve">. </w:t>
      </w:r>
      <w:r w:rsidR="005F5332">
        <w:rPr>
          <w:lang w:eastAsia="zh-CN"/>
        </w:rPr>
        <w:t>Then s</w:t>
      </w:r>
      <w:r w:rsidR="00FB2349">
        <w:rPr>
          <w:lang w:eastAsia="zh-CN"/>
        </w:rPr>
        <w:t>imilarly, while the channel quality has come back to an operable state,</w:t>
      </w:r>
      <w:r w:rsidR="00D65683">
        <w:rPr>
          <w:lang w:eastAsia="zh-CN"/>
        </w:rPr>
        <w:t xml:space="preserve"> the remaining pending RLC SDUs </w:t>
      </w:r>
      <w:r w:rsidR="00AA6894">
        <w:rPr>
          <w:lang w:eastAsia="zh-CN"/>
        </w:rPr>
        <w:t xml:space="preserve">in the additional leg </w:t>
      </w:r>
      <w:r w:rsidR="00D65683">
        <w:rPr>
          <w:lang w:eastAsia="zh-CN"/>
        </w:rPr>
        <w:t xml:space="preserve">should have been transmitted successfully. </w:t>
      </w:r>
      <w:r w:rsidR="00AA6894">
        <w:rPr>
          <w:lang w:eastAsia="zh-CN"/>
        </w:rPr>
        <w:t xml:space="preserve">In both cases, </w:t>
      </w:r>
      <w:r w:rsidR="00AA6894">
        <w:rPr>
          <w:rFonts w:eastAsiaTheme="minorEastAsia"/>
          <w:lang w:eastAsia="zh-CN"/>
        </w:rPr>
        <w:t>upon re-activation, the additional RLC entity just sees new SDUs coming in its buffer and can resume quickly, without the need for re-establishment.</w:t>
      </w:r>
      <w:r w:rsidR="00AA6894">
        <w:rPr>
          <w:lang w:eastAsia="zh-CN"/>
        </w:rPr>
        <w:t xml:space="preserve"> Further improvements can be considered as follows:</w:t>
      </w:r>
    </w:p>
    <w:p w:rsidR="002E5D0E" w:rsidRPr="00F3615A" w:rsidRDefault="00F3615A" w:rsidP="00756B0D">
      <w:pPr>
        <w:pStyle w:val="BodyText"/>
        <w:numPr>
          <w:ilvl w:val="0"/>
          <w:numId w:val="6"/>
        </w:numPr>
        <w:rPr>
          <w:lang w:eastAsia="zh-CN"/>
        </w:rPr>
      </w:pPr>
      <w:r>
        <w:rPr>
          <w:rFonts w:eastAsiaTheme="minorEastAsia"/>
          <w:lang w:eastAsia="zh-CN"/>
        </w:rPr>
        <w:t>The buffer management methods discussed in</w:t>
      </w:r>
      <w:r w:rsidR="00C35433">
        <w:rPr>
          <w:rFonts w:eastAsiaTheme="minorEastAsia"/>
          <w:lang w:eastAsia="zh-CN"/>
        </w:rPr>
        <w:t xml:space="preserve"> </w:t>
      </w:r>
      <w:r w:rsidR="00FB74ED">
        <w:rPr>
          <w:rFonts w:eastAsiaTheme="minorEastAsia"/>
          <w:lang w:eastAsia="zh-CN"/>
        </w:rPr>
        <w:fldChar w:fldCharType="begin"/>
      </w:r>
      <w:r w:rsidR="00C35433">
        <w:rPr>
          <w:rFonts w:eastAsiaTheme="minorEastAsia"/>
          <w:lang w:eastAsia="zh-CN"/>
        </w:rPr>
        <w:instrText xml:space="preserve"> REF _Ref490128731 \h </w:instrText>
      </w:r>
      <w:r w:rsidR="00FB74ED">
        <w:rPr>
          <w:rFonts w:eastAsiaTheme="minorEastAsia"/>
          <w:lang w:eastAsia="zh-CN"/>
        </w:rPr>
      </w:r>
      <w:r w:rsidR="00FB74ED">
        <w:rPr>
          <w:rFonts w:eastAsiaTheme="minorEastAsia"/>
          <w:lang w:eastAsia="zh-CN"/>
        </w:rPr>
        <w:fldChar w:fldCharType="separate"/>
      </w:r>
      <w:r w:rsidR="00C35433">
        <w:t>[</w:t>
      </w:r>
      <w:r w:rsidR="00C35433">
        <w:rPr>
          <w:noProof/>
        </w:rPr>
        <w:t>3</w:t>
      </w:r>
      <w:r w:rsidR="00FB74ED">
        <w:rPr>
          <w:rFonts w:eastAsiaTheme="minorEastAsia"/>
          <w:lang w:eastAsia="zh-CN"/>
        </w:rPr>
        <w:fldChar w:fldCharType="end"/>
      </w:r>
      <w:r w:rsidR="00B63349">
        <w:rPr>
          <w:rFonts w:eastAsiaTheme="minorEastAsia"/>
          <w:lang w:eastAsia="zh-CN"/>
        </w:rPr>
        <w:t>]</w:t>
      </w:r>
      <w:r>
        <w:rPr>
          <w:rFonts w:eastAsiaTheme="minorEastAsia"/>
          <w:lang w:eastAsia="zh-CN"/>
        </w:rPr>
        <w:t xml:space="preserve"> can be used to discard the successfully received PDUs on the original leg, still pending in the additional RLC entity’s SDU buffer. Theref</w:t>
      </w:r>
      <w:r w:rsidR="00AA6894">
        <w:rPr>
          <w:rFonts w:eastAsiaTheme="minorEastAsia"/>
          <w:lang w:eastAsia="zh-CN"/>
        </w:rPr>
        <w:t xml:space="preserve">ore, the </w:t>
      </w:r>
      <w:r>
        <w:rPr>
          <w:rFonts w:eastAsiaTheme="minorEastAsia"/>
          <w:lang w:eastAsia="zh-CN"/>
        </w:rPr>
        <w:t xml:space="preserve">SDU buffer </w:t>
      </w:r>
      <w:r w:rsidR="007F1F20">
        <w:rPr>
          <w:rFonts w:eastAsiaTheme="minorEastAsia"/>
          <w:lang w:eastAsia="zh-CN"/>
        </w:rPr>
        <w:t xml:space="preserve">of the additional RLC entity </w:t>
      </w:r>
      <w:r>
        <w:rPr>
          <w:rFonts w:eastAsiaTheme="minorEastAsia"/>
          <w:lang w:eastAsia="zh-CN"/>
        </w:rPr>
        <w:t xml:space="preserve">gets emptied via either PDU discards or </w:t>
      </w:r>
      <w:r w:rsidR="007F1F20">
        <w:rPr>
          <w:rFonts w:eastAsiaTheme="minorEastAsia"/>
          <w:lang w:eastAsia="zh-CN"/>
        </w:rPr>
        <w:t xml:space="preserve">normal </w:t>
      </w:r>
      <w:r>
        <w:rPr>
          <w:rFonts w:eastAsiaTheme="minorEastAsia"/>
          <w:lang w:eastAsia="zh-CN"/>
        </w:rPr>
        <w:t>transmissions.</w:t>
      </w:r>
    </w:p>
    <w:p w:rsidR="00F3615A" w:rsidRDefault="00AA6894" w:rsidP="00756B0D">
      <w:pPr>
        <w:pStyle w:val="BodyText"/>
        <w:numPr>
          <w:ilvl w:val="0"/>
          <w:numId w:val="6"/>
        </w:numPr>
        <w:rPr>
          <w:lang w:eastAsia="zh-CN"/>
        </w:rPr>
      </w:pPr>
      <w:r>
        <w:rPr>
          <w:lang w:eastAsia="zh-CN"/>
        </w:rPr>
        <w:t>The transmitting RLC entity can d</w:t>
      </w:r>
      <w:r w:rsidR="00F3615A">
        <w:rPr>
          <w:lang w:eastAsia="zh-CN"/>
        </w:rPr>
        <w:t>iscard t</w:t>
      </w:r>
      <w:r w:rsidR="00F3615A" w:rsidRPr="00F3615A">
        <w:rPr>
          <w:lang w:eastAsia="zh-CN"/>
        </w:rPr>
        <w:t>he pending RLC SDUs except, in AM, those that have already been sent but not ACK’ed yet</w:t>
      </w:r>
      <w:r w:rsidR="00B63349">
        <w:rPr>
          <w:lang w:eastAsia="zh-CN"/>
        </w:rPr>
        <w:t xml:space="preserve"> (</w:t>
      </w:r>
      <w:r w:rsidR="00B63349" w:rsidRPr="00B63349">
        <w:rPr>
          <w:lang w:eastAsia="zh-CN"/>
        </w:rPr>
        <w:t xml:space="preserve">see </w:t>
      </w:r>
      <w:fldSimple w:instr=" REF _Ref490062455 \h  \* MERGEFORMAT ">
        <w:r w:rsidR="00B63349" w:rsidRPr="00B63349">
          <w:t xml:space="preserve">Figure </w:t>
        </w:r>
        <w:r w:rsidR="00B63349" w:rsidRPr="00B63349">
          <w:rPr>
            <w:noProof/>
          </w:rPr>
          <w:t>2</w:t>
        </w:r>
      </w:fldSimple>
      <w:r w:rsidR="00F3615A" w:rsidRPr="00B63349">
        <w:rPr>
          <w:lang w:eastAsia="zh-CN"/>
        </w:rPr>
        <w:t>).</w:t>
      </w:r>
      <w:r w:rsidR="00F3615A">
        <w:rPr>
          <w:lang w:eastAsia="zh-CN"/>
        </w:rPr>
        <w:t xml:space="preserve"> </w:t>
      </w:r>
      <w:r w:rsidR="007F1F20">
        <w:rPr>
          <w:lang w:eastAsia="zh-CN"/>
        </w:rPr>
        <w:t>This further minimizes the amount of leftover RLC SDUs to transmit.</w:t>
      </w:r>
      <w:r w:rsidR="00D65683">
        <w:rPr>
          <w:lang w:eastAsia="zh-CN"/>
        </w:rPr>
        <w:t xml:space="preserve"> </w:t>
      </w:r>
    </w:p>
    <w:p w:rsidR="007F1F20" w:rsidRPr="003F4DC7" w:rsidRDefault="007F1F20" w:rsidP="007F1F20">
      <w:pPr>
        <w:pStyle w:val="BodyText"/>
        <w:rPr>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4</w:t>
      </w:r>
      <w:r>
        <w:rPr>
          <w:rFonts w:eastAsiaTheme="minorEastAsia" w:hint="eastAsia"/>
          <w:b/>
          <w:lang w:eastAsia="zh-CN"/>
        </w:rPr>
        <w:t xml:space="preserve">: </w:t>
      </w:r>
      <w:r>
        <w:rPr>
          <w:rFonts w:eastAsiaTheme="minorEastAsia"/>
          <w:b/>
          <w:lang w:eastAsia="zh-CN"/>
        </w:rPr>
        <w:t>Duplication de-activation/re-activation by MAC does not reset/re-establish the additional RLC entity.</w:t>
      </w:r>
    </w:p>
    <w:p w:rsidR="008A6AA9" w:rsidRPr="003F4DC7" w:rsidRDefault="008A6AA9" w:rsidP="008A6AA9">
      <w:pPr>
        <w:pStyle w:val="BodyText"/>
        <w:rPr>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5</w:t>
      </w:r>
      <w:r>
        <w:rPr>
          <w:rFonts w:eastAsiaTheme="minorEastAsia" w:hint="eastAsia"/>
          <w:b/>
          <w:lang w:eastAsia="zh-CN"/>
        </w:rPr>
        <w:t xml:space="preserve">: </w:t>
      </w:r>
      <w:r>
        <w:rPr>
          <w:rFonts w:eastAsiaTheme="minorEastAsia"/>
          <w:b/>
          <w:lang w:eastAsia="zh-CN"/>
        </w:rPr>
        <w:t xml:space="preserve">Upon duplication de-activation by MAC, the additional RLC entity </w:t>
      </w:r>
      <w:r w:rsidRPr="008A6AA9">
        <w:rPr>
          <w:rFonts w:eastAsiaTheme="minorEastAsia"/>
          <w:b/>
          <w:lang w:eastAsia="zh-CN"/>
        </w:rPr>
        <w:t xml:space="preserve">can discard the pending RLC SDUs </w:t>
      </w:r>
      <w:r>
        <w:rPr>
          <w:rFonts w:eastAsiaTheme="minorEastAsia"/>
          <w:b/>
          <w:lang w:eastAsia="zh-CN"/>
        </w:rPr>
        <w:t xml:space="preserve">in its transmission buffer </w:t>
      </w:r>
      <w:r w:rsidRPr="008A6AA9">
        <w:rPr>
          <w:rFonts w:eastAsiaTheme="minorEastAsia"/>
          <w:b/>
          <w:lang w:eastAsia="zh-CN"/>
        </w:rPr>
        <w:t>except, in AM, those that have already been sent but not ACK’ed yet</w:t>
      </w:r>
      <w:r>
        <w:rPr>
          <w:rFonts w:eastAsiaTheme="minorEastAsia"/>
          <w:b/>
          <w:lang w:eastAsia="zh-CN"/>
        </w:rPr>
        <w:t>.</w:t>
      </w:r>
    </w:p>
    <w:p w:rsidR="006204F3" w:rsidRDefault="006204F3" w:rsidP="006204F3">
      <w:pPr>
        <w:pStyle w:val="BodyText"/>
      </w:pPr>
      <w:r>
        <w:rPr>
          <w:lang w:eastAsia="zh-CN"/>
        </w:rPr>
        <w:t xml:space="preserve">For carrier aggregation, it was agreed that </w:t>
      </w:r>
      <w:r w:rsidRPr="006204F3">
        <w:rPr>
          <w:i/>
        </w:rPr>
        <w:t>after the duplication is deactivated, the logical channel to carrier mapping restriction is not applied</w:t>
      </w:r>
      <w:r>
        <w:t>. Therefore with proposal 4 we have two options:</w:t>
      </w:r>
    </w:p>
    <w:p w:rsidR="006A2D6F" w:rsidRDefault="006204F3" w:rsidP="006204F3">
      <w:pPr>
        <w:pStyle w:val="BodyText"/>
        <w:numPr>
          <w:ilvl w:val="0"/>
          <w:numId w:val="8"/>
        </w:numPr>
      </w:pPr>
      <w:r>
        <w:rPr>
          <w:lang w:eastAsia="zh-CN"/>
        </w:rPr>
        <w:t>Option A</w:t>
      </w:r>
      <w:r w:rsidR="00A44F9F" w:rsidRPr="006204F3">
        <w:rPr>
          <w:lang w:eastAsia="zh-CN"/>
        </w:rPr>
        <w:t>: CC restriction is released immediately</w:t>
      </w:r>
    </w:p>
    <w:p w:rsidR="006204F3" w:rsidRPr="006204F3" w:rsidRDefault="006204F3" w:rsidP="006204F3">
      <w:pPr>
        <w:pStyle w:val="BodyText"/>
        <w:numPr>
          <w:ilvl w:val="0"/>
          <w:numId w:val="8"/>
        </w:numPr>
      </w:pPr>
      <w:r>
        <w:rPr>
          <w:lang w:eastAsia="zh-CN"/>
        </w:rPr>
        <w:t>Option B</w:t>
      </w:r>
      <w:r w:rsidRPr="006204F3">
        <w:rPr>
          <w:lang w:eastAsia="zh-CN"/>
        </w:rPr>
        <w:t xml:space="preserve">: CC restriction is released only after </w:t>
      </w:r>
      <w:r>
        <w:rPr>
          <w:lang w:eastAsia="zh-CN"/>
        </w:rPr>
        <w:t xml:space="preserve">the </w:t>
      </w:r>
      <w:r w:rsidRPr="006204F3">
        <w:rPr>
          <w:lang w:eastAsia="zh-CN"/>
        </w:rPr>
        <w:t xml:space="preserve">RLC buffer </w:t>
      </w:r>
      <w:r>
        <w:rPr>
          <w:lang w:eastAsia="zh-CN"/>
        </w:rPr>
        <w:t>of the additional leg has</w:t>
      </w:r>
      <w:r w:rsidRPr="006204F3">
        <w:rPr>
          <w:lang w:eastAsia="zh-CN"/>
        </w:rPr>
        <w:t xml:space="preserve"> empt</w:t>
      </w:r>
      <w:r>
        <w:rPr>
          <w:lang w:eastAsia="zh-CN"/>
        </w:rPr>
        <w:t>ied</w:t>
      </w:r>
    </w:p>
    <w:p w:rsidR="006A2D6F" w:rsidRPr="006204F3" w:rsidRDefault="006204F3" w:rsidP="006204F3">
      <w:pPr>
        <w:pStyle w:val="BodyText"/>
        <w:rPr>
          <w:lang w:eastAsia="zh-CN"/>
        </w:rPr>
      </w:pPr>
      <w:r>
        <w:rPr>
          <w:lang w:eastAsia="zh-CN"/>
        </w:rPr>
        <w:t>With option A, the l</w:t>
      </w:r>
      <w:r w:rsidR="00A44F9F" w:rsidRPr="006204F3">
        <w:rPr>
          <w:lang w:eastAsia="zh-CN"/>
        </w:rPr>
        <w:t xml:space="preserve">eftover </w:t>
      </w:r>
      <w:r>
        <w:rPr>
          <w:lang w:eastAsia="zh-CN"/>
        </w:rPr>
        <w:t xml:space="preserve">SDUs </w:t>
      </w:r>
      <w:r w:rsidR="00A44F9F" w:rsidRPr="006204F3">
        <w:rPr>
          <w:lang w:eastAsia="zh-CN"/>
        </w:rPr>
        <w:t xml:space="preserve">duplicated in </w:t>
      </w:r>
      <w:r>
        <w:rPr>
          <w:lang w:eastAsia="zh-CN"/>
        </w:rPr>
        <w:t xml:space="preserve">the additional leg </w:t>
      </w:r>
      <w:r w:rsidR="00A44F9F" w:rsidRPr="006204F3">
        <w:rPr>
          <w:lang w:eastAsia="zh-CN"/>
        </w:rPr>
        <w:t xml:space="preserve">may fly over </w:t>
      </w:r>
      <w:r>
        <w:rPr>
          <w:lang w:eastAsia="zh-CN"/>
        </w:rPr>
        <w:t xml:space="preserve">the </w:t>
      </w:r>
      <w:r w:rsidR="00A44F9F" w:rsidRPr="006204F3">
        <w:rPr>
          <w:lang w:eastAsia="zh-CN"/>
        </w:rPr>
        <w:t xml:space="preserve">same CC as </w:t>
      </w:r>
      <w:r>
        <w:rPr>
          <w:lang w:eastAsia="zh-CN"/>
        </w:rPr>
        <w:t xml:space="preserve">the </w:t>
      </w:r>
      <w:r w:rsidR="00A44F9F" w:rsidRPr="006204F3">
        <w:rPr>
          <w:lang w:eastAsia="zh-CN"/>
        </w:rPr>
        <w:t>original data</w:t>
      </w:r>
      <w:r>
        <w:rPr>
          <w:lang w:eastAsia="zh-CN"/>
        </w:rPr>
        <w:t>. Option B is cleaner from this perspective, but is more complex. Given the main purpose of not resetting the RLC is to minimize the complexity</w:t>
      </w:r>
      <w:r w:rsidR="00DA2962">
        <w:rPr>
          <w:lang w:eastAsia="zh-CN"/>
        </w:rPr>
        <w:t xml:space="preserve">, we don’t see that breaking the rule of sending duplicates in different CCs </w:t>
      </w:r>
      <w:r w:rsidR="004E7C6D">
        <w:rPr>
          <w:lang w:eastAsia="zh-CN"/>
        </w:rPr>
        <w:t xml:space="preserve">for a very short period of time </w:t>
      </w:r>
      <w:r w:rsidR="00DA2962">
        <w:rPr>
          <w:lang w:eastAsia="zh-CN"/>
        </w:rPr>
        <w:t xml:space="preserve">is an issue, given the duplication is deactivated anyway. Therefore we prefer option A. </w:t>
      </w:r>
    </w:p>
    <w:p w:rsidR="00DA2962" w:rsidRDefault="00DA2962" w:rsidP="00DA2962">
      <w:pPr>
        <w:pStyle w:val="BodyText"/>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6</w:t>
      </w:r>
      <w:r>
        <w:rPr>
          <w:rFonts w:eastAsiaTheme="minorEastAsia" w:hint="eastAsia"/>
          <w:b/>
          <w:lang w:eastAsia="zh-CN"/>
        </w:rPr>
        <w:t xml:space="preserve">: </w:t>
      </w:r>
      <w:r w:rsidR="00D573B7">
        <w:rPr>
          <w:rFonts w:eastAsiaTheme="minorEastAsia"/>
          <w:b/>
          <w:lang w:eastAsia="zh-CN"/>
        </w:rPr>
        <w:t>In CA, u</w:t>
      </w:r>
      <w:r>
        <w:rPr>
          <w:rFonts w:eastAsiaTheme="minorEastAsia"/>
          <w:b/>
          <w:lang w:eastAsia="zh-CN"/>
        </w:rPr>
        <w:t>pon duplication de-activation by MAC</w:t>
      </w:r>
      <w:r w:rsidR="00D573B7">
        <w:rPr>
          <w:rFonts w:eastAsiaTheme="minorEastAsia"/>
          <w:b/>
          <w:lang w:eastAsia="zh-CN"/>
        </w:rPr>
        <w:t>,</w:t>
      </w:r>
      <w:r>
        <w:rPr>
          <w:rFonts w:eastAsiaTheme="minorEastAsia"/>
          <w:b/>
          <w:lang w:eastAsia="zh-CN"/>
        </w:rPr>
        <w:t xml:space="preserve"> CC restriction is released immediately.</w:t>
      </w:r>
    </w:p>
    <w:p w:rsidR="00334616" w:rsidRDefault="004E7C6D" w:rsidP="008A6AA9">
      <w:pPr>
        <w:pStyle w:val="BodyText"/>
        <w:rPr>
          <w:lang w:eastAsia="zh-CN"/>
        </w:rPr>
      </w:pPr>
      <w:fldSimple w:instr=" REF _Ref490062455 \h  \* MERGEFORMAT ">
        <w:r w:rsidRPr="004E7C6D">
          <w:t xml:space="preserve">Figure </w:t>
        </w:r>
        <w:r w:rsidRPr="004E7C6D">
          <w:rPr>
            <w:noProof/>
          </w:rPr>
          <w:t>2</w:t>
        </w:r>
      </w:fldSimple>
      <w:r w:rsidRPr="004E7C6D">
        <w:t xml:space="preserve"> </w:t>
      </w:r>
      <w:r w:rsidR="008A6AA9" w:rsidRPr="004E7C6D">
        <w:rPr>
          <w:lang w:eastAsia="zh-CN"/>
        </w:rPr>
        <w:t xml:space="preserve">shows the </w:t>
      </w:r>
      <w:r w:rsidR="00DA2962" w:rsidRPr="004E7C6D">
        <w:rPr>
          <w:lang w:eastAsia="zh-CN"/>
        </w:rPr>
        <w:t xml:space="preserve">resulting </w:t>
      </w:r>
      <w:r w:rsidR="008A6AA9" w:rsidRPr="004E7C6D">
        <w:rPr>
          <w:lang w:eastAsia="zh-CN"/>
        </w:rPr>
        <w:t>duplication model when duplication is deactivated: the PDCP delivers PDCP PDUs</w:t>
      </w:r>
      <w:r w:rsidR="008A6AA9">
        <w:rPr>
          <w:lang w:eastAsia="zh-CN"/>
        </w:rPr>
        <w:t xml:space="preserve"> to </w:t>
      </w:r>
      <w:r w:rsidR="00DA2962">
        <w:rPr>
          <w:lang w:eastAsia="zh-CN"/>
        </w:rPr>
        <w:t>the original R</w:t>
      </w:r>
      <w:r w:rsidR="008A6AA9">
        <w:rPr>
          <w:lang w:eastAsia="zh-CN"/>
        </w:rPr>
        <w:t>LC entity buffer</w:t>
      </w:r>
      <w:r w:rsidR="00DA2962">
        <w:rPr>
          <w:lang w:eastAsia="zh-CN"/>
        </w:rPr>
        <w:t xml:space="preserve"> only. RLC on the additional leg delivers leftover pending data to MAC </w:t>
      </w:r>
      <w:r w:rsidR="008A6AA9">
        <w:rPr>
          <w:lang w:eastAsia="zh-CN"/>
        </w:rPr>
        <w:t xml:space="preserve">based on received UL grants from </w:t>
      </w:r>
      <w:r w:rsidR="00DA2962">
        <w:rPr>
          <w:lang w:eastAsia="zh-CN"/>
        </w:rPr>
        <w:t xml:space="preserve">CG </w:t>
      </w:r>
      <w:r w:rsidR="00334616">
        <w:rPr>
          <w:lang w:eastAsia="zh-CN"/>
        </w:rPr>
        <w:t xml:space="preserve">of additional leg </w:t>
      </w:r>
      <w:r>
        <w:rPr>
          <w:lang w:eastAsia="zh-CN"/>
        </w:rPr>
        <w:t>in</w:t>
      </w:r>
      <w:r w:rsidR="008A6AA9">
        <w:rPr>
          <w:lang w:eastAsia="zh-CN"/>
        </w:rPr>
        <w:t xml:space="preserve"> DC</w:t>
      </w:r>
      <w:r w:rsidR="00756B0D">
        <w:rPr>
          <w:lang w:eastAsia="zh-CN"/>
        </w:rPr>
        <w:t>,</w:t>
      </w:r>
      <w:r w:rsidR="00DA2962">
        <w:rPr>
          <w:lang w:eastAsia="zh-CN"/>
        </w:rPr>
        <w:t xml:space="preserve"> and from either </w:t>
      </w:r>
      <w:r w:rsidR="008A6AA9">
        <w:rPr>
          <w:lang w:eastAsia="zh-CN"/>
        </w:rPr>
        <w:t>CC</w:t>
      </w:r>
      <w:r w:rsidR="008A6AA9" w:rsidRPr="00236FD6">
        <w:rPr>
          <w:vertAlign w:val="subscript"/>
          <w:lang w:eastAsia="zh-CN"/>
        </w:rPr>
        <w:t>1</w:t>
      </w:r>
      <w:r w:rsidR="008A6AA9">
        <w:rPr>
          <w:lang w:eastAsia="zh-CN"/>
        </w:rPr>
        <w:t xml:space="preserve"> or CC</w:t>
      </w:r>
      <w:r w:rsidR="008A6AA9" w:rsidRPr="00236FD6">
        <w:rPr>
          <w:vertAlign w:val="subscript"/>
          <w:lang w:eastAsia="zh-CN"/>
        </w:rPr>
        <w:t>2</w:t>
      </w:r>
      <w:r w:rsidR="00DA2962">
        <w:rPr>
          <w:lang w:eastAsia="zh-CN"/>
        </w:rPr>
        <w:t xml:space="preserve"> </w:t>
      </w:r>
      <w:r>
        <w:rPr>
          <w:lang w:eastAsia="zh-CN"/>
        </w:rPr>
        <w:t>in</w:t>
      </w:r>
      <w:r w:rsidR="00DA2962">
        <w:rPr>
          <w:lang w:eastAsia="zh-CN"/>
        </w:rPr>
        <w:t xml:space="preserve"> CA</w:t>
      </w:r>
      <w:r w:rsidR="008A6AA9">
        <w:rPr>
          <w:lang w:eastAsia="zh-CN"/>
        </w:rPr>
        <w:t>.</w:t>
      </w:r>
    </w:p>
    <w:p w:rsidR="008A6AA9" w:rsidRDefault="008A6AA9" w:rsidP="008A6AA9">
      <w:pPr>
        <w:pStyle w:val="BodyText"/>
        <w:rPr>
          <w:lang w:eastAsia="zh-CN"/>
        </w:rPr>
      </w:pPr>
      <w:r>
        <w:rPr>
          <w:lang w:eastAsia="zh-CN"/>
        </w:rPr>
        <w:object w:dxaOrig="11064" w:dyaOrig="6234">
          <v:shape id="_x0000_i1027" type="#_x0000_t75" style="width:281.65pt;height:157.15pt" o:ole="">
            <v:imagedata r:id="rId12" o:title=""/>
          </v:shape>
          <o:OLEObject Type="Embed" ProgID="Visio.Drawing.11" ShapeID="_x0000_i1027" DrawAspect="Content" ObjectID="_1563972444" r:id="rId13"/>
        </w:object>
      </w:r>
      <w:r>
        <w:rPr>
          <w:lang w:eastAsia="zh-CN"/>
        </w:rPr>
        <w:object w:dxaOrig="6710" w:dyaOrig="6234">
          <v:shape id="_x0000_i1028" type="#_x0000_t75" style="width:170.65pt;height:159pt" o:ole="">
            <v:imagedata r:id="rId14" o:title=""/>
          </v:shape>
          <o:OLEObject Type="Embed" ProgID="Visio.Drawing.11" ShapeID="_x0000_i1028" DrawAspect="Content" ObjectID="_1563972445" r:id="rId15"/>
        </w:object>
      </w:r>
    </w:p>
    <w:p w:rsidR="008A6AA9" w:rsidRPr="00CF2AAF" w:rsidRDefault="008A6AA9" w:rsidP="008A6AA9">
      <w:pPr>
        <w:pStyle w:val="BodyText"/>
        <w:jc w:val="center"/>
        <w:rPr>
          <w:b/>
        </w:rPr>
      </w:pPr>
      <w:bookmarkStart w:id="5" w:name="_Ref490062455"/>
      <w:r w:rsidRPr="005410AD">
        <w:rPr>
          <w:b/>
        </w:rPr>
        <w:t xml:space="preserve">Figure </w:t>
      </w:r>
      <w:r w:rsidR="00FB74ED" w:rsidRPr="005410AD">
        <w:rPr>
          <w:b/>
        </w:rPr>
        <w:fldChar w:fldCharType="begin"/>
      </w:r>
      <w:r w:rsidRPr="005410AD">
        <w:rPr>
          <w:b/>
        </w:rPr>
        <w:instrText xml:space="preserve"> SEQ Figure \* ARABIC </w:instrText>
      </w:r>
      <w:r w:rsidR="00FB74ED" w:rsidRPr="005410AD">
        <w:rPr>
          <w:b/>
        </w:rPr>
        <w:fldChar w:fldCharType="separate"/>
      </w:r>
      <w:r>
        <w:rPr>
          <w:b/>
          <w:noProof/>
        </w:rPr>
        <w:t>2</w:t>
      </w:r>
      <w:r w:rsidR="00FB74ED" w:rsidRPr="005410AD">
        <w:rPr>
          <w:b/>
        </w:rPr>
        <w:fldChar w:fldCharType="end"/>
      </w:r>
      <w:bookmarkEnd w:id="5"/>
      <w:r>
        <w:rPr>
          <w:b/>
        </w:rPr>
        <w:t>:</w:t>
      </w:r>
      <w:r w:rsidRPr="005410AD">
        <w:rPr>
          <w:b/>
        </w:rPr>
        <w:t xml:space="preserve"> </w:t>
      </w:r>
      <w:r>
        <w:rPr>
          <w:b/>
        </w:rPr>
        <w:t>Bearer type model for duplication, when deactivated, DC (left) and CA (right)</w:t>
      </w:r>
      <w:r>
        <w:rPr>
          <w:rFonts w:eastAsiaTheme="minorEastAsia"/>
          <w:b/>
          <w:lang w:eastAsia="zh-CN"/>
        </w:rPr>
        <w:t xml:space="preserve"> </w:t>
      </w:r>
    </w:p>
    <w:p w:rsidR="000C6481" w:rsidRPr="00C964D0" w:rsidRDefault="000C6481" w:rsidP="000C6481">
      <w:pPr>
        <w:pStyle w:val="BodyText"/>
        <w:rPr>
          <w:b/>
          <w:u w:val="single"/>
          <w:lang w:eastAsia="zh-CN"/>
        </w:rPr>
      </w:pPr>
      <w:r>
        <w:rPr>
          <w:b/>
          <w:u w:val="single"/>
          <w:lang w:eastAsia="zh-CN"/>
        </w:rPr>
        <w:t>BSR reporting</w:t>
      </w:r>
      <w:r w:rsidRPr="00C964D0">
        <w:rPr>
          <w:b/>
          <w:u w:val="single"/>
          <w:lang w:eastAsia="zh-CN"/>
        </w:rPr>
        <w:t>:</w:t>
      </w:r>
    </w:p>
    <w:p w:rsidR="000C6481" w:rsidRDefault="000C6481" w:rsidP="000C6481">
      <w:pPr>
        <w:pStyle w:val="BodyText"/>
        <w:rPr>
          <w:rFonts w:eastAsiaTheme="minorEastAsia"/>
          <w:lang w:eastAsia="zh-CN"/>
        </w:rPr>
      </w:pPr>
      <w:r>
        <w:rPr>
          <w:rFonts w:eastAsiaTheme="minorEastAsia"/>
          <w:lang w:eastAsia="zh-CN"/>
        </w:rPr>
        <w:t>When duplication is deactivated, a duplicated bearer</w:t>
      </w:r>
      <w:r w:rsidRPr="00C964D0">
        <w:rPr>
          <w:rFonts w:eastAsiaTheme="minorEastAsia"/>
          <w:lang w:eastAsia="zh-CN"/>
        </w:rPr>
        <w:t xml:space="preserve"> can re-use </w:t>
      </w:r>
      <w:r>
        <w:rPr>
          <w:rFonts w:eastAsiaTheme="minorEastAsia"/>
          <w:lang w:eastAsia="zh-CN"/>
        </w:rPr>
        <w:t xml:space="preserve">the legacy split bearer </w:t>
      </w:r>
      <w:r w:rsidRPr="00C964D0">
        <w:rPr>
          <w:rFonts w:eastAsiaTheme="minorEastAsia"/>
          <w:lang w:eastAsia="zh-CN"/>
        </w:rPr>
        <w:t xml:space="preserve">threshold-based trigger </w:t>
      </w:r>
      <w:r>
        <w:rPr>
          <w:rFonts w:eastAsiaTheme="minorEastAsia"/>
          <w:lang w:eastAsia="zh-CN"/>
        </w:rPr>
        <w:t xml:space="preserve">for BSR reporting, </w:t>
      </w:r>
      <w:r w:rsidRPr="00C964D0">
        <w:rPr>
          <w:rFonts w:eastAsiaTheme="minorEastAsia"/>
          <w:lang w:eastAsia="zh-CN"/>
        </w:rPr>
        <w:t xml:space="preserve">where threshold is set to </w:t>
      </w:r>
      <w:r>
        <w:rPr>
          <w:rFonts w:eastAsiaTheme="minorEastAsia"/>
          <w:lang w:eastAsia="zh-CN"/>
        </w:rPr>
        <w:t>infinity.</w:t>
      </w:r>
    </w:p>
    <w:p w:rsidR="007C0E9D" w:rsidRDefault="000C6481" w:rsidP="000C6481">
      <w:pPr>
        <w:spacing w:before="120" w:after="120"/>
        <w:jc w:val="both"/>
        <w:rPr>
          <w:rFonts w:eastAsiaTheme="minorEastAsia"/>
          <w:b/>
          <w:lang w:eastAsia="zh-CN"/>
        </w:rPr>
      </w:pPr>
      <w:r>
        <w:rPr>
          <w:rFonts w:eastAsiaTheme="minorEastAsia" w:hint="eastAsia"/>
          <w:b/>
          <w:lang w:eastAsia="zh-CN"/>
        </w:rPr>
        <w:t xml:space="preserve">Proposal </w:t>
      </w:r>
      <w:r>
        <w:rPr>
          <w:rFonts w:eastAsiaTheme="minorEastAsia"/>
          <w:b/>
          <w:lang w:eastAsia="zh-CN"/>
        </w:rPr>
        <w:t>7</w:t>
      </w:r>
      <w:r>
        <w:rPr>
          <w:rFonts w:eastAsiaTheme="minorEastAsia" w:hint="eastAsia"/>
          <w:b/>
          <w:lang w:eastAsia="zh-CN"/>
        </w:rPr>
        <w:t xml:space="preserve">: </w:t>
      </w:r>
      <w:r>
        <w:rPr>
          <w:rFonts w:eastAsiaTheme="minorEastAsia"/>
          <w:b/>
          <w:lang w:eastAsia="zh-CN"/>
        </w:rPr>
        <w:t>For BSR reporting, a</w:t>
      </w:r>
      <w:r w:rsidRPr="00721949">
        <w:rPr>
          <w:rFonts w:eastAsiaTheme="minorEastAsia"/>
          <w:b/>
          <w:lang w:eastAsia="zh-CN"/>
        </w:rPr>
        <w:t xml:space="preserve"> duplicated bearer</w:t>
      </w:r>
      <w:r>
        <w:rPr>
          <w:rFonts w:eastAsiaTheme="minorEastAsia"/>
          <w:b/>
          <w:lang w:eastAsia="zh-CN"/>
        </w:rPr>
        <w:t>, when deactivated,</w:t>
      </w:r>
      <w:r w:rsidRPr="00721949">
        <w:rPr>
          <w:rFonts w:eastAsiaTheme="minorEastAsia"/>
          <w:b/>
          <w:lang w:eastAsia="zh-CN"/>
        </w:rPr>
        <w:t xml:space="preserve"> can re-use the legacy split bearer threshold</w:t>
      </w:r>
      <w:r>
        <w:rPr>
          <w:rFonts w:eastAsiaTheme="minorEastAsia"/>
          <w:b/>
          <w:lang w:eastAsia="zh-CN"/>
        </w:rPr>
        <w:t>-based trigger</w:t>
      </w:r>
      <w:r w:rsidRPr="00721949">
        <w:rPr>
          <w:rFonts w:eastAsiaTheme="minorEastAsia"/>
          <w:b/>
          <w:lang w:eastAsia="zh-CN"/>
        </w:rPr>
        <w:t xml:space="preserve">, where threshold is set to </w:t>
      </w:r>
      <w:r>
        <w:rPr>
          <w:rFonts w:eastAsiaTheme="minorEastAsia"/>
          <w:b/>
          <w:lang w:eastAsia="zh-CN"/>
        </w:rPr>
        <w:t>infinity.</w:t>
      </w:r>
    </w:p>
    <w:p w:rsidR="00E57FD5" w:rsidRDefault="00E57FD5" w:rsidP="00E57FD5">
      <w:pPr>
        <w:pStyle w:val="Heading2"/>
        <w:ind w:left="562" w:hanging="562"/>
      </w:pPr>
      <w:r>
        <w:t>Unified bearer type model for duplication and split</w:t>
      </w:r>
    </w:p>
    <w:p w:rsidR="00756B0D" w:rsidRPr="00756B0D" w:rsidRDefault="00756B0D" w:rsidP="00756B0D">
      <w:pPr>
        <w:pStyle w:val="BodyText"/>
        <w:rPr>
          <w:lang w:eastAsia="zh-CN"/>
        </w:rPr>
      </w:pPr>
      <w:r>
        <w:rPr>
          <w:lang w:eastAsia="zh-CN"/>
        </w:rPr>
        <w:t xml:space="preserve">In the above sections, we have shown that </w:t>
      </w:r>
      <w:r w:rsidR="005749F8">
        <w:rPr>
          <w:lang w:eastAsia="zh-CN"/>
        </w:rPr>
        <w:t xml:space="preserve">the duplicated bearer model has same or very close procedures regarding </w:t>
      </w:r>
      <w:r w:rsidR="008E44B7">
        <w:rPr>
          <w:lang w:eastAsia="zh-CN"/>
        </w:rPr>
        <w:t xml:space="preserve">original/additional leg configuration, </w:t>
      </w:r>
      <w:r w:rsidR="005749F8">
        <w:rPr>
          <w:lang w:eastAsia="zh-CN"/>
        </w:rPr>
        <w:t>BSR reporting (LCG based) and RLC behavior</w:t>
      </w:r>
      <w:r w:rsidR="008E44B7">
        <w:rPr>
          <w:lang w:eastAsia="zh-CN"/>
        </w:rPr>
        <w:t xml:space="preserve"> upon fallback/comeback to single/both legs as the existing split bearer type. Therefore, to minimize both the specification and implementation efforts, we propose to specify both bearer types under the split bearer type umbrella.</w:t>
      </w:r>
      <w:r w:rsidR="005749F8">
        <w:rPr>
          <w:lang w:eastAsia="zh-CN"/>
        </w:rPr>
        <w:t xml:space="preserve"> </w:t>
      </w:r>
    </w:p>
    <w:p w:rsidR="00E57FD5" w:rsidRPr="000C6481" w:rsidRDefault="0016242A" w:rsidP="000C6481">
      <w:pPr>
        <w:spacing w:before="120" w:after="120"/>
        <w:jc w:val="both"/>
        <w:rPr>
          <w:rFonts w:eastAsiaTheme="minorEastAsia"/>
          <w:b/>
          <w:lang w:eastAsia="zh-CN"/>
        </w:rPr>
      </w:pPr>
      <w:r>
        <w:rPr>
          <w:rFonts w:eastAsiaTheme="minorEastAsia"/>
          <w:b/>
          <w:lang w:eastAsia="zh-CN"/>
        </w:rPr>
        <w:t xml:space="preserve">Proposal 8: Both (legacy) split and duplicated bearers are modeled as two variants of the generic split bearer, namely split bearer with aggregation and split bearer with duplication.   </w:t>
      </w:r>
    </w:p>
    <w:p w:rsidR="00C86B57" w:rsidRDefault="00C86B57" w:rsidP="00C86B57">
      <w:pPr>
        <w:pStyle w:val="Heading1"/>
        <w:jc w:val="both"/>
      </w:pPr>
      <w:r>
        <w:t>Conclusion</w:t>
      </w:r>
    </w:p>
    <w:p w:rsidR="00AB598D" w:rsidRDefault="00C86B57" w:rsidP="00F72744">
      <w:pPr>
        <w:pStyle w:val="BodyText"/>
        <w:rPr>
          <w:rFonts w:eastAsia="宋体"/>
          <w:lang w:val="en-GB" w:eastAsia="zh-CN"/>
        </w:rPr>
      </w:pPr>
      <w:r>
        <w:rPr>
          <w:rFonts w:eastAsia="宋体"/>
          <w:lang w:val="en-GB" w:eastAsia="zh-CN"/>
        </w:rPr>
        <w:t xml:space="preserve">In this contribution, we </w:t>
      </w:r>
      <w:r>
        <w:rPr>
          <w:rFonts w:eastAsia="宋体" w:hint="eastAsia"/>
          <w:lang w:val="en-GB" w:eastAsia="zh-CN"/>
        </w:rPr>
        <w:t>analyze</w:t>
      </w:r>
      <w:r>
        <w:rPr>
          <w:rFonts w:eastAsia="宋体"/>
          <w:lang w:val="en-GB" w:eastAsia="zh-CN"/>
        </w:rPr>
        <w:t xml:space="preserve"> </w:t>
      </w:r>
      <w:r w:rsidR="008E44B7">
        <w:rPr>
          <w:rFonts w:eastAsia="宋体"/>
          <w:lang w:val="en-GB" w:eastAsia="zh-CN"/>
        </w:rPr>
        <w:t xml:space="preserve">some of the leftover issues of the </w:t>
      </w:r>
      <w:r>
        <w:rPr>
          <w:rFonts w:eastAsia="宋体"/>
          <w:lang w:val="en-GB" w:eastAsia="zh-CN"/>
        </w:rPr>
        <w:t xml:space="preserve">duplication feature </w:t>
      </w:r>
      <w:r w:rsidR="008E44B7">
        <w:rPr>
          <w:rFonts w:eastAsia="宋体"/>
          <w:lang w:val="en-GB" w:eastAsia="zh-CN"/>
        </w:rPr>
        <w:t xml:space="preserve">and show the commonalities with the split bearer procedures. </w:t>
      </w:r>
      <w:r>
        <w:rPr>
          <w:rFonts w:eastAsia="宋体"/>
          <w:lang w:val="en-GB" w:eastAsia="zh-CN"/>
        </w:rPr>
        <w:t xml:space="preserve">Our conclusions result in the following </w:t>
      </w:r>
      <w:r w:rsidR="00F72744">
        <w:rPr>
          <w:rFonts w:eastAsia="宋体"/>
          <w:lang w:val="en-GB" w:eastAsia="zh-CN"/>
        </w:rPr>
        <w:t>proposal</w:t>
      </w:r>
      <w:r w:rsidR="008E44B7">
        <w:rPr>
          <w:rFonts w:eastAsia="宋体"/>
          <w:lang w:val="en-GB" w:eastAsia="zh-CN"/>
        </w:rPr>
        <w:t>s</w:t>
      </w:r>
      <w:r>
        <w:rPr>
          <w:rFonts w:eastAsia="宋体"/>
          <w:lang w:val="en-GB" w:eastAsia="zh-CN"/>
        </w:rPr>
        <w:t>:</w:t>
      </w:r>
    </w:p>
    <w:p w:rsidR="008E44B7" w:rsidRDefault="008E44B7" w:rsidP="008E44B7">
      <w:pPr>
        <w:pStyle w:val="BodyText"/>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1</w:t>
      </w:r>
      <w:r>
        <w:rPr>
          <w:rFonts w:eastAsiaTheme="minorEastAsia" w:hint="eastAsia"/>
          <w:b/>
          <w:lang w:eastAsia="zh-CN"/>
        </w:rPr>
        <w:t xml:space="preserve">: </w:t>
      </w:r>
      <w:r>
        <w:rPr>
          <w:rFonts w:eastAsiaTheme="minorEastAsia"/>
          <w:b/>
          <w:lang w:eastAsia="zh-CN"/>
        </w:rPr>
        <w:t xml:space="preserve">Upon duplication activation by MAC, </w:t>
      </w:r>
      <w:r w:rsidRPr="00EA3ADE">
        <w:rPr>
          <w:rFonts w:eastAsiaTheme="minorEastAsia"/>
          <w:b/>
          <w:lang w:eastAsia="zh-CN"/>
        </w:rPr>
        <w:t>all pending data for transmission of th</w:t>
      </w:r>
      <w:r>
        <w:rPr>
          <w:rFonts w:eastAsiaTheme="minorEastAsia"/>
          <w:b/>
          <w:lang w:eastAsia="zh-CN"/>
        </w:rPr>
        <w:t xml:space="preserve">e relevant logical channels </w:t>
      </w:r>
      <w:r w:rsidRPr="00EA3ADE">
        <w:rPr>
          <w:rFonts w:eastAsiaTheme="minorEastAsia"/>
          <w:b/>
          <w:lang w:eastAsia="zh-CN"/>
        </w:rPr>
        <w:t>start being duplicated</w:t>
      </w:r>
      <w:r>
        <w:rPr>
          <w:rFonts w:eastAsiaTheme="minorEastAsia"/>
          <w:b/>
          <w:lang w:eastAsia="zh-CN"/>
        </w:rPr>
        <w:t xml:space="preserve">, including </w:t>
      </w:r>
      <w:r w:rsidRPr="00EA3ADE">
        <w:rPr>
          <w:rFonts w:eastAsiaTheme="minorEastAsia"/>
          <w:b/>
          <w:lang w:eastAsia="zh-CN"/>
        </w:rPr>
        <w:t xml:space="preserve">all newly produced PDCP PDUs, but also all pending RLC </w:t>
      </w:r>
      <w:r w:rsidRPr="00AA0CED">
        <w:rPr>
          <w:rFonts w:eastAsiaTheme="minorEastAsia"/>
          <w:b/>
          <w:lang w:eastAsia="zh-CN"/>
        </w:rPr>
        <w:t>SDUs of the original RLC entity</w:t>
      </w:r>
      <w:r w:rsidRPr="00AA0CED">
        <w:rPr>
          <w:b/>
        </w:rPr>
        <w:t xml:space="preserve"> including, for AM mode, transmitted but not yet ACK’ed PDUs</w:t>
      </w:r>
      <w:r w:rsidRPr="00AA0CED">
        <w:rPr>
          <w:rFonts w:eastAsiaTheme="minorEastAsia"/>
          <w:b/>
          <w:lang w:eastAsia="zh-CN"/>
        </w:rPr>
        <w:t>.</w:t>
      </w:r>
    </w:p>
    <w:p w:rsidR="008E44B7" w:rsidRDefault="008E44B7" w:rsidP="008E44B7">
      <w:pPr>
        <w:spacing w:before="120" w:after="120"/>
        <w:jc w:val="both"/>
        <w:rPr>
          <w:rFonts w:eastAsiaTheme="minorEastAsia"/>
          <w:b/>
          <w:lang w:eastAsia="zh-CN"/>
        </w:rPr>
      </w:pPr>
      <w:r>
        <w:rPr>
          <w:rFonts w:eastAsiaTheme="minorEastAsia" w:hint="eastAsia"/>
          <w:b/>
          <w:lang w:eastAsia="zh-CN"/>
        </w:rPr>
        <w:t xml:space="preserve">Proposal </w:t>
      </w:r>
      <w:r>
        <w:rPr>
          <w:rFonts w:eastAsiaTheme="minorEastAsia"/>
          <w:b/>
          <w:lang w:eastAsia="zh-CN"/>
        </w:rPr>
        <w:t>2</w:t>
      </w:r>
      <w:r>
        <w:rPr>
          <w:rFonts w:eastAsiaTheme="minorEastAsia" w:hint="eastAsia"/>
          <w:b/>
          <w:lang w:eastAsia="zh-CN"/>
        </w:rPr>
        <w:t xml:space="preserve">: </w:t>
      </w:r>
      <w:r>
        <w:rPr>
          <w:rFonts w:eastAsiaTheme="minorEastAsia"/>
          <w:b/>
          <w:lang w:eastAsia="zh-CN"/>
        </w:rPr>
        <w:t>Same as DC duplication and split bearer, i</w:t>
      </w:r>
      <w:r>
        <w:rPr>
          <w:rFonts w:eastAsiaTheme="minorEastAsia" w:hint="eastAsia"/>
          <w:b/>
          <w:lang w:eastAsia="zh-CN"/>
        </w:rPr>
        <w:t xml:space="preserve">n CA, the duplicated logical channels of one </w:t>
      </w:r>
      <w:r>
        <w:rPr>
          <w:rFonts w:eastAsiaTheme="minorEastAsia"/>
          <w:b/>
          <w:lang w:eastAsia="zh-CN"/>
        </w:rPr>
        <w:t>radio bearer</w:t>
      </w:r>
      <w:r>
        <w:rPr>
          <w:rFonts w:eastAsiaTheme="minorEastAsia" w:hint="eastAsia"/>
          <w:b/>
          <w:lang w:eastAsia="zh-CN"/>
        </w:rPr>
        <w:t xml:space="preserve"> </w:t>
      </w:r>
      <w:r>
        <w:rPr>
          <w:rFonts w:eastAsiaTheme="minorEastAsia"/>
          <w:b/>
          <w:lang w:eastAsia="zh-CN"/>
        </w:rPr>
        <w:t>are</w:t>
      </w:r>
      <w:r>
        <w:rPr>
          <w:rFonts w:eastAsiaTheme="minorEastAsia" w:hint="eastAsia"/>
          <w:b/>
          <w:lang w:eastAsia="zh-CN"/>
        </w:rPr>
        <w:t xml:space="preserve"> </w:t>
      </w:r>
      <w:r>
        <w:rPr>
          <w:rFonts w:eastAsiaTheme="minorEastAsia"/>
          <w:b/>
          <w:lang w:eastAsia="zh-CN"/>
        </w:rPr>
        <w:t>mapped on</w:t>
      </w:r>
      <w:r>
        <w:rPr>
          <w:rFonts w:eastAsiaTheme="minorEastAsia" w:hint="eastAsia"/>
          <w:b/>
          <w:lang w:eastAsia="zh-CN"/>
        </w:rPr>
        <w:t>to different LCGs.</w:t>
      </w:r>
    </w:p>
    <w:p w:rsidR="008E44B7" w:rsidRDefault="008E44B7" w:rsidP="008E44B7">
      <w:pPr>
        <w:spacing w:before="120" w:after="120"/>
        <w:jc w:val="both"/>
        <w:rPr>
          <w:rFonts w:eastAsiaTheme="minorEastAsia"/>
          <w:b/>
          <w:lang w:eastAsia="zh-CN"/>
        </w:rPr>
      </w:pPr>
      <w:r>
        <w:rPr>
          <w:rFonts w:eastAsiaTheme="minorEastAsia" w:hint="eastAsia"/>
          <w:b/>
          <w:lang w:eastAsia="zh-CN"/>
        </w:rPr>
        <w:t xml:space="preserve">Proposal </w:t>
      </w:r>
      <w:r>
        <w:rPr>
          <w:rFonts w:eastAsiaTheme="minorEastAsia"/>
          <w:b/>
          <w:lang w:eastAsia="zh-CN"/>
        </w:rPr>
        <w:t>3</w:t>
      </w:r>
      <w:r>
        <w:rPr>
          <w:rFonts w:eastAsiaTheme="minorEastAsia" w:hint="eastAsia"/>
          <w:b/>
          <w:lang w:eastAsia="zh-CN"/>
        </w:rPr>
        <w:t xml:space="preserve">: </w:t>
      </w:r>
      <w:r>
        <w:rPr>
          <w:rFonts w:eastAsiaTheme="minorEastAsia"/>
          <w:b/>
          <w:lang w:eastAsia="zh-CN"/>
        </w:rPr>
        <w:t>For BSR reporting, a</w:t>
      </w:r>
      <w:r w:rsidRPr="00721949">
        <w:rPr>
          <w:rFonts w:eastAsiaTheme="minorEastAsia"/>
          <w:b/>
          <w:lang w:eastAsia="zh-CN"/>
        </w:rPr>
        <w:t xml:space="preserve"> duplicated bearer</w:t>
      </w:r>
      <w:r>
        <w:rPr>
          <w:rFonts w:eastAsiaTheme="minorEastAsia"/>
          <w:b/>
          <w:lang w:eastAsia="zh-CN"/>
        </w:rPr>
        <w:t>, when activated,</w:t>
      </w:r>
      <w:r w:rsidRPr="00721949">
        <w:rPr>
          <w:rFonts w:eastAsiaTheme="minorEastAsia"/>
          <w:b/>
          <w:lang w:eastAsia="zh-CN"/>
        </w:rPr>
        <w:t xml:space="preserve"> can re-use the legacy split bearer threshold</w:t>
      </w:r>
      <w:r>
        <w:rPr>
          <w:rFonts w:eastAsiaTheme="minorEastAsia"/>
          <w:b/>
          <w:lang w:eastAsia="zh-CN"/>
        </w:rPr>
        <w:t>-based trigger</w:t>
      </w:r>
      <w:r w:rsidRPr="00721949">
        <w:rPr>
          <w:rFonts w:eastAsiaTheme="minorEastAsia"/>
          <w:b/>
          <w:lang w:eastAsia="zh-CN"/>
        </w:rPr>
        <w:t>, where threshold is set to zero</w:t>
      </w:r>
      <w:r>
        <w:rPr>
          <w:rFonts w:eastAsiaTheme="minorEastAsia"/>
          <w:b/>
          <w:lang w:eastAsia="zh-CN"/>
        </w:rPr>
        <w:t xml:space="preserve"> and where </w:t>
      </w:r>
      <w:r w:rsidRPr="00721949">
        <w:rPr>
          <w:rFonts w:eastAsiaTheme="minorEastAsia"/>
          <w:b/>
          <w:lang w:eastAsia="zh-CN"/>
        </w:rPr>
        <w:t xml:space="preserve">early delivered/pre-processed RLC SDUs are only accounted </w:t>
      </w:r>
      <w:r>
        <w:rPr>
          <w:rFonts w:eastAsiaTheme="minorEastAsia"/>
          <w:b/>
          <w:lang w:eastAsia="zh-CN"/>
        </w:rPr>
        <w:t>as</w:t>
      </w:r>
      <w:r w:rsidRPr="00721949">
        <w:rPr>
          <w:rFonts w:eastAsiaTheme="minorEastAsia"/>
          <w:b/>
          <w:lang w:eastAsia="zh-CN"/>
        </w:rPr>
        <w:t xml:space="preserve"> data available for transmission in their respective LCG</w:t>
      </w:r>
      <w:r>
        <w:rPr>
          <w:rFonts w:eastAsiaTheme="minorEastAsia" w:hint="eastAsia"/>
          <w:b/>
          <w:lang w:eastAsia="zh-CN"/>
        </w:rPr>
        <w:t>.</w:t>
      </w:r>
    </w:p>
    <w:p w:rsidR="008E44B7" w:rsidRPr="003F4DC7" w:rsidRDefault="008E44B7" w:rsidP="008E44B7">
      <w:pPr>
        <w:pStyle w:val="BodyText"/>
        <w:rPr>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4</w:t>
      </w:r>
      <w:r>
        <w:rPr>
          <w:rFonts w:eastAsiaTheme="minorEastAsia" w:hint="eastAsia"/>
          <w:b/>
          <w:lang w:eastAsia="zh-CN"/>
        </w:rPr>
        <w:t xml:space="preserve">: </w:t>
      </w:r>
      <w:r>
        <w:rPr>
          <w:rFonts w:eastAsiaTheme="minorEastAsia"/>
          <w:b/>
          <w:lang w:eastAsia="zh-CN"/>
        </w:rPr>
        <w:t>Duplication de-activation/re-activation by MAC does not reset/re-establish the additional RLC entity.</w:t>
      </w:r>
    </w:p>
    <w:p w:rsidR="008E44B7" w:rsidRPr="003F4DC7" w:rsidRDefault="008E44B7" w:rsidP="008E44B7">
      <w:pPr>
        <w:pStyle w:val="BodyText"/>
        <w:rPr>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5</w:t>
      </w:r>
      <w:r>
        <w:rPr>
          <w:rFonts w:eastAsiaTheme="minorEastAsia" w:hint="eastAsia"/>
          <w:b/>
          <w:lang w:eastAsia="zh-CN"/>
        </w:rPr>
        <w:t xml:space="preserve">: </w:t>
      </w:r>
      <w:r>
        <w:rPr>
          <w:rFonts w:eastAsiaTheme="minorEastAsia"/>
          <w:b/>
          <w:lang w:eastAsia="zh-CN"/>
        </w:rPr>
        <w:t xml:space="preserve">Upon duplication de-activation by MAC, the additional RLC entity </w:t>
      </w:r>
      <w:r w:rsidRPr="008A6AA9">
        <w:rPr>
          <w:rFonts w:eastAsiaTheme="minorEastAsia"/>
          <w:b/>
          <w:lang w:eastAsia="zh-CN"/>
        </w:rPr>
        <w:t xml:space="preserve">can discard the pending RLC SDUs </w:t>
      </w:r>
      <w:r>
        <w:rPr>
          <w:rFonts w:eastAsiaTheme="minorEastAsia"/>
          <w:b/>
          <w:lang w:eastAsia="zh-CN"/>
        </w:rPr>
        <w:t xml:space="preserve">in its transmission buffer </w:t>
      </w:r>
      <w:r w:rsidRPr="008A6AA9">
        <w:rPr>
          <w:rFonts w:eastAsiaTheme="minorEastAsia"/>
          <w:b/>
          <w:lang w:eastAsia="zh-CN"/>
        </w:rPr>
        <w:t>except, in AM, those that have already been sent but not ACK’ed yet</w:t>
      </w:r>
      <w:r>
        <w:rPr>
          <w:rFonts w:eastAsiaTheme="minorEastAsia"/>
          <w:b/>
          <w:lang w:eastAsia="zh-CN"/>
        </w:rPr>
        <w:t>.</w:t>
      </w:r>
    </w:p>
    <w:p w:rsidR="008E44B7" w:rsidRDefault="008E44B7" w:rsidP="008E44B7">
      <w:pPr>
        <w:pStyle w:val="BodyText"/>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6</w:t>
      </w:r>
      <w:r>
        <w:rPr>
          <w:rFonts w:eastAsiaTheme="minorEastAsia" w:hint="eastAsia"/>
          <w:b/>
          <w:lang w:eastAsia="zh-CN"/>
        </w:rPr>
        <w:t xml:space="preserve">: </w:t>
      </w:r>
      <w:r w:rsidR="00D573B7">
        <w:rPr>
          <w:rFonts w:eastAsiaTheme="minorEastAsia"/>
          <w:b/>
          <w:lang w:eastAsia="zh-CN"/>
        </w:rPr>
        <w:t>In CA, u</w:t>
      </w:r>
      <w:r>
        <w:rPr>
          <w:rFonts w:eastAsiaTheme="minorEastAsia"/>
          <w:b/>
          <w:lang w:eastAsia="zh-CN"/>
        </w:rPr>
        <w:t>pon duplication de-activation by MAC</w:t>
      </w:r>
      <w:r w:rsidR="00D573B7">
        <w:rPr>
          <w:rFonts w:eastAsiaTheme="minorEastAsia"/>
          <w:b/>
          <w:lang w:eastAsia="zh-CN"/>
        </w:rPr>
        <w:t>,</w:t>
      </w:r>
      <w:r>
        <w:rPr>
          <w:rFonts w:eastAsiaTheme="minorEastAsia"/>
          <w:b/>
          <w:lang w:eastAsia="zh-CN"/>
        </w:rPr>
        <w:t xml:space="preserve"> CC restriction is released immediately.</w:t>
      </w:r>
    </w:p>
    <w:p w:rsidR="008E44B7" w:rsidRDefault="008E44B7" w:rsidP="008E44B7">
      <w:pPr>
        <w:spacing w:before="120" w:after="120"/>
        <w:jc w:val="both"/>
        <w:rPr>
          <w:rFonts w:eastAsiaTheme="minorEastAsia"/>
          <w:b/>
          <w:lang w:eastAsia="zh-CN"/>
        </w:rPr>
      </w:pPr>
      <w:r>
        <w:rPr>
          <w:rFonts w:eastAsiaTheme="minorEastAsia" w:hint="eastAsia"/>
          <w:b/>
          <w:lang w:eastAsia="zh-CN"/>
        </w:rPr>
        <w:t xml:space="preserve">Proposal </w:t>
      </w:r>
      <w:r>
        <w:rPr>
          <w:rFonts w:eastAsiaTheme="minorEastAsia"/>
          <w:b/>
          <w:lang w:eastAsia="zh-CN"/>
        </w:rPr>
        <w:t>7</w:t>
      </w:r>
      <w:r>
        <w:rPr>
          <w:rFonts w:eastAsiaTheme="minorEastAsia" w:hint="eastAsia"/>
          <w:b/>
          <w:lang w:eastAsia="zh-CN"/>
        </w:rPr>
        <w:t xml:space="preserve">: </w:t>
      </w:r>
      <w:r>
        <w:rPr>
          <w:rFonts w:eastAsiaTheme="minorEastAsia"/>
          <w:b/>
          <w:lang w:eastAsia="zh-CN"/>
        </w:rPr>
        <w:t>For BSR reporting, a</w:t>
      </w:r>
      <w:r w:rsidRPr="00721949">
        <w:rPr>
          <w:rFonts w:eastAsiaTheme="minorEastAsia"/>
          <w:b/>
          <w:lang w:eastAsia="zh-CN"/>
        </w:rPr>
        <w:t xml:space="preserve"> duplicated bearer</w:t>
      </w:r>
      <w:r>
        <w:rPr>
          <w:rFonts w:eastAsiaTheme="minorEastAsia"/>
          <w:b/>
          <w:lang w:eastAsia="zh-CN"/>
        </w:rPr>
        <w:t>, when deactivated,</w:t>
      </w:r>
      <w:r w:rsidRPr="00721949">
        <w:rPr>
          <w:rFonts w:eastAsiaTheme="minorEastAsia"/>
          <w:b/>
          <w:lang w:eastAsia="zh-CN"/>
        </w:rPr>
        <w:t xml:space="preserve"> can re-use the legacy split bearer threshold</w:t>
      </w:r>
      <w:r>
        <w:rPr>
          <w:rFonts w:eastAsiaTheme="minorEastAsia"/>
          <w:b/>
          <w:lang w:eastAsia="zh-CN"/>
        </w:rPr>
        <w:t>-based trigger</w:t>
      </w:r>
      <w:r w:rsidRPr="00721949">
        <w:rPr>
          <w:rFonts w:eastAsiaTheme="minorEastAsia"/>
          <w:b/>
          <w:lang w:eastAsia="zh-CN"/>
        </w:rPr>
        <w:t xml:space="preserve">, where threshold is set to </w:t>
      </w:r>
      <w:r>
        <w:rPr>
          <w:rFonts w:eastAsiaTheme="minorEastAsia"/>
          <w:b/>
          <w:lang w:eastAsia="zh-CN"/>
        </w:rPr>
        <w:t>infinity.</w:t>
      </w:r>
    </w:p>
    <w:p w:rsidR="008E44B7" w:rsidRPr="008E44B7" w:rsidRDefault="008E44B7" w:rsidP="008E44B7">
      <w:pPr>
        <w:spacing w:before="120" w:after="120"/>
        <w:jc w:val="both"/>
        <w:rPr>
          <w:rFonts w:eastAsiaTheme="minorEastAsia"/>
          <w:b/>
          <w:lang w:eastAsia="zh-CN"/>
        </w:rPr>
      </w:pPr>
      <w:r>
        <w:rPr>
          <w:rFonts w:eastAsiaTheme="minorEastAsia"/>
          <w:b/>
          <w:lang w:eastAsia="zh-CN"/>
        </w:rPr>
        <w:t xml:space="preserve">Proposal 8: Both (legacy) split and duplicated bearers are modeled as two variants of the generic split bearer, namely split bearer with aggregation and split bearer with duplication. </w:t>
      </w:r>
    </w:p>
    <w:p w:rsidR="00C86B57" w:rsidRDefault="00C86B57" w:rsidP="00C86B57">
      <w:pPr>
        <w:pStyle w:val="Heading1"/>
        <w:jc w:val="both"/>
      </w:pPr>
      <w:r>
        <w:rPr>
          <w:rFonts w:hint="eastAsia"/>
        </w:rPr>
        <w:lastRenderedPageBreak/>
        <w:t>Reference</w:t>
      </w:r>
    </w:p>
    <w:p w:rsidR="00C86B57" w:rsidRDefault="00C86B57" w:rsidP="00C86B57">
      <w:pPr>
        <w:pStyle w:val="Caption"/>
        <w:rPr>
          <w:lang w:eastAsia="zh-CN"/>
        </w:rPr>
      </w:pPr>
      <w:bookmarkStart w:id="6" w:name="_Ref484943431"/>
      <w:r>
        <w:t>[</w:t>
      </w:r>
      <w:r w:rsidR="00FB74ED">
        <w:fldChar w:fldCharType="begin"/>
      </w:r>
      <w:r w:rsidR="00FB74ED">
        <w:instrText xml:space="preserve"> SEQ [ \* ARABIC </w:instrText>
      </w:r>
      <w:r w:rsidR="00FB74ED">
        <w:fldChar w:fldCharType="separate"/>
      </w:r>
      <w:r>
        <w:t>1</w:t>
      </w:r>
      <w:r w:rsidR="00FB74ED">
        <w:fldChar w:fldCharType="end"/>
      </w:r>
      <w:bookmarkStart w:id="7" w:name="_Ref484876858"/>
      <w:bookmarkEnd w:id="6"/>
      <w:r>
        <w:t xml:space="preserve">] </w:t>
      </w:r>
      <w:r w:rsidR="00236FD6">
        <w:rPr>
          <w:lang w:eastAsia="zh-CN"/>
        </w:rPr>
        <w:t>R2-170xxxx</w:t>
      </w:r>
      <w:r w:rsidR="00AB598D">
        <w:rPr>
          <w:lang w:eastAsia="zh-CN"/>
        </w:rPr>
        <w:t xml:space="preserve"> 38300-031rm</w:t>
      </w:r>
      <w:bookmarkEnd w:id="7"/>
    </w:p>
    <w:p w:rsidR="00C35433" w:rsidRDefault="00C35433" w:rsidP="00236FD6">
      <w:pPr>
        <w:pStyle w:val="Caption"/>
        <w:rPr>
          <w:lang w:eastAsia="zh-CN"/>
        </w:rPr>
      </w:pPr>
      <w:bookmarkStart w:id="8" w:name="_Ref490128678"/>
      <w:bookmarkStart w:id="9" w:name="_Ref490062387"/>
      <w:r>
        <w:t>[</w:t>
      </w:r>
      <w:r w:rsidR="00FB74ED">
        <w:fldChar w:fldCharType="begin"/>
      </w:r>
      <w:r>
        <w:instrText xml:space="preserve"> SEQ [ \* ARABIC </w:instrText>
      </w:r>
      <w:r w:rsidR="00FB74ED">
        <w:fldChar w:fldCharType="separate"/>
      </w:r>
      <w:r>
        <w:rPr>
          <w:noProof/>
        </w:rPr>
        <w:t>2</w:t>
      </w:r>
      <w:r w:rsidR="00FB74ED">
        <w:fldChar w:fldCharType="end"/>
      </w:r>
      <w:bookmarkEnd w:id="8"/>
      <w:r>
        <w:t xml:space="preserve">] </w:t>
      </w:r>
      <w:r>
        <w:rPr>
          <w:lang w:eastAsia="zh-CN"/>
        </w:rPr>
        <w:t>R2-170</w:t>
      </w:r>
      <w:r w:rsidR="00C74EB7">
        <w:rPr>
          <w:lang w:eastAsia="zh-CN"/>
        </w:rPr>
        <w:t>7921</w:t>
      </w:r>
      <w:r>
        <w:rPr>
          <w:lang w:eastAsia="zh-CN"/>
        </w:rPr>
        <w:t xml:space="preserve"> “</w:t>
      </w:r>
      <w:r>
        <w:rPr>
          <w:rFonts w:eastAsiaTheme="minorEastAsia" w:cs="Arial" w:hint="eastAsia"/>
          <w:sz w:val="22"/>
          <w:szCs w:val="22"/>
          <w:lang w:eastAsia="zh-CN"/>
        </w:rPr>
        <w:t>Duplication Activation/D</w:t>
      </w:r>
      <w:r w:rsidRPr="005C54EE">
        <w:rPr>
          <w:rFonts w:eastAsiaTheme="minorEastAsia" w:cs="Arial" w:hint="eastAsia"/>
          <w:sz w:val="22"/>
          <w:szCs w:val="22"/>
          <w:lang w:eastAsia="zh-CN"/>
        </w:rPr>
        <w:t>eactivation MAC CE</w:t>
      </w:r>
      <w:r>
        <w:rPr>
          <w:rFonts w:cs="Arial"/>
          <w:sz w:val="22"/>
          <w:szCs w:val="22"/>
        </w:rPr>
        <w:t>”</w:t>
      </w:r>
      <w:r>
        <w:rPr>
          <w:lang w:eastAsia="zh-CN"/>
        </w:rPr>
        <w:t xml:space="preserve"> CATT</w:t>
      </w:r>
    </w:p>
    <w:p w:rsidR="00000000" w:rsidRDefault="00236FD6">
      <w:pPr>
        <w:pStyle w:val="Caption"/>
        <w:rPr>
          <w:lang w:eastAsia="zh-CN"/>
        </w:rPr>
      </w:pPr>
      <w:bookmarkStart w:id="10" w:name="_Ref490128731"/>
      <w:r>
        <w:t>[</w:t>
      </w:r>
      <w:r w:rsidR="00FB74ED">
        <w:fldChar w:fldCharType="begin"/>
      </w:r>
      <w:r w:rsidR="00FB74ED">
        <w:instrText xml:space="preserve"> SEQ [ \* ARABIC </w:instrText>
      </w:r>
      <w:r w:rsidR="00FB74ED">
        <w:fldChar w:fldCharType="separate"/>
      </w:r>
      <w:r w:rsidR="00C35433">
        <w:rPr>
          <w:noProof/>
        </w:rPr>
        <w:t>3</w:t>
      </w:r>
      <w:r w:rsidR="00FB74ED">
        <w:fldChar w:fldCharType="end"/>
      </w:r>
      <w:bookmarkEnd w:id="9"/>
      <w:bookmarkEnd w:id="10"/>
      <w:r>
        <w:t xml:space="preserve">] </w:t>
      </w:r>
      <w:r>
        <w:rPr>
          <w:lang w:eastAsia="zh-CN"/>
        </w:rPr>
        <w:t>R2-170</w:t>
      </w:r>
      <w:r w:rsidR="00C74EB7">
        <w:rPr>
          <w:lang w:eastAsia="zh-CN"/>
        </w:rPr>
        <w:t>7924</w:t>
      </w:r>
      <w:r>
        <w:rPr>
          <w:lang w:eastAsia="zh-CN"/>
        </w:rPr>
        <w:t xml:space="preserve"> </w:t>
      </w:r>
      <w:r w:rsidR="00B63349">
        <w:rPr>
          <w:lang w:eastAsia="zh-CN"/>
        </w:rPr>
        <w:t>“</w:t>
      </w:r>
      <w:r w:rsidR="00B63349">
        <w:rPr>
          <w:rFonts w:cs="Arial"/>
          <w:sz w:val="22"/>
          <w:szCs w:val="22"/>
        </w:rPr>
        <w:t>PDCP status report for duplication”</w:t>
      </w:r>
      <w:r w:rsidR="00B63349">
        <w:rPr>
          <w:lang w:eastAsia="zh-CN"/>
        </w:rPr>
        <w:t xml:space="preserve"> CATT</w:t>
      </w:r>
    </w:p>
    <w:p w:rsidR="00AB598D" w:rsidRPr="00AB598D" w:rsidRDefault="00AB598D" w:rsidP="00AB598D">
      <w:pPr>
        <w:rPr>
          <w:lang w:val="en-GB"/>
        </w:rPr>
      </w:pPr>
    </w:p>
    <w:sectPr w:rsidR="00AB598D" w:rsidRPr="00AB598D" w:rsidSect="00E10E01">
      <w:headerReference w:type="default" r:id="rId16"/>
      <w:footerReference w:type="even" r:id="rId17"/>
      <w:footerReference w:type="default" r:id="rId18"/>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1F1B" w:rsidRDefault="002B1F1B">
      <w:r>
        <w:separator/>
      </w:r>
    </w:p>
  </w:endnote>
  <w:endnote w:type="continuationSeparator" w:id="0">
    <w:p w:rsidR="002B1F1B" w:rsidRDefault="002B1F1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FB74ED" w:rsidP="004F78EE">
    <w:pPr>
      <w:pStyle w:val="Footer"/>
      <w:framePr w:wrap="around" w:vAnchor="text" w:hAnchor="margin" w:xAlign="center" w:y="1"/>
      <w:rPr>
        <w:rStyle w:val="PageNumber"/>
      </w:rPr>
    </w:pPr>
    <w:r>
      <w:rPr>
        <w:rStyle w:val="PageNumber"/>
      </w:rPr>
      <w:fldChar w:fldCharType="begin"/>
    </w:r>
    <w:r w:rsidR="00120A18">
      <w:rPr>
        <w:rStyle w:val="PageNumber"/>
      </w:rPr>
      <w:instrText xml:space="preserve">PAGE  </w:instrText>
    </w:r>
    <w:r>
      <w:rPr>
        <w:rStyle w:val="PageNumber"/>
      </w:rPr>
      <w:fldChar w:fldCharType="end"/>
    </w:r>
  </w:p>
  <w:p w:rsidR="00120A18" w:rsidRDefault="00120A1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FB74ED" w:rsidP="004F78EE">
    <w:pPr>
      <w:pStyle w:val="Footer"/>
      <w:framePr w:wrap="around" w:vAnchor="text" w:hAnchor="margin" w:xAlign="center" w:y="1"/>
      <w:rPr>
        <w:rStyle w:val="PageNumber"/>
      </w:rPr>
    </w:pPr>
    <w:r>
      <w:rPr>
        <w:rStyle w:val="PageNumber"/>
      </w:rPr>
      <w:fldChar w:fldCharType="begin"/>
    </w:r>
    <w:r w:rsidR="00120A18">
      <w:rPr>
        <w:rStyle w:val="PageNumber"/>
      </w:rPr>
      <w:instrText xml:space="preserve">PAGE  </w:instrText>
    </w:r>
    <w:r>
      <w:rPr>
        <w:rStyle w:val="PageNumber"/>
      </w:rPr>
      <w:fldChar w:fldCharType="separate"/>
    </w:r>
    <w:r w:rsidR="004E7C6D">
      <w:rPr>
        <w:rStyle w:val="PageNumber"/>
        <w:noProof/>
      </w:rPr>
      <w:t>2</w:t>
    </w:r>
    <w:r>
      <w:rPr>
        <w:rStyle w:val="PageNumber"/>
      </w:rPr>
      <w:fldChar w:fldCharType="end"/>
    </w:r>
  </w:p>
  <w:p w:rsidR="00120A18" w:rsidRPr="00977F1F" w:rsidRDefault="00120A18" w:rsidP="00D2528A">
    <w:pPr>
      <w:pStyle w:val="Footer"/>
      <w:tabs>
        <w:tab w:val="left" w:pos="2552"/>
      </w:tabs>
      <w:rPr>
        <w:rFonts w:eastAsia="宋体"/>
        <w:lang w:eastAsia="zh-CN"/>
      </w:rPr>
    </w:pPr>
    <w:r>
      <w:rPr>
        <w:rFonts w:eastAsia="宋体"/>
        <w:lang w:eastAsia="zh-CN"/>
      </w:rPr>
      <w:t>R2-170</w:t>
    </w:r>
    <w:r w:rsidR="00F54F9D">
      <w:rPr>
        <w:rFonts w:eastAsia="宋体"/>
        <w:lang w:eastAsia="zh-CN"/>
      </w:rPr>
      <w:t>7925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1F1B" w:rsidRDefault="002B1F1B">
      <w:r>
        <w:separator/>
      </w:r>
    </w:p>
  </w:footnote>
  <w:footnote w:type="continuationSeparator" w:id="0">
    <w:p w:rsidR="002B1F1B" w:rsidRDefault="002B1F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120A1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47C52"/>
    <w:multiLevelType w:val="hybridMultilevel"/>
    <w:tmpl w:val="488EC4AC"/>
    <w:lvl w:ilvl="0" w:tplc="AE0451CA">
      <w:start w:val="1"/>
      <w:numFmt w:val="bullet"/>
      <w:lvlText w:val="•"/>
      <w:lvlJc w:val="left"/>
      <w:pPr>
        <w:tabs>
          <w:tab w:val="num" w:pos="360"/>
        </w:tabs>
        <w:ind w:left="360" w:hanging="360"/>
      </w:pPr>
      <w:rPr>
        <w:rFonts w:ascii="Arial" w:hAnsi="Arial" w:hint="default"/>
      </w:rPr>
    </w:lvl>
    <w:lvl w:ilvl="1" w:tplc="4218F5AC">
      <w:start w:val="1"/>
      <w:numFmt w:val="bullet"/>
      <w:lvlText w:val="•"/>
      <w:lvlJc w:val="left"/>
      <w:pPr>
        <w:tabs>
          <w:tab w:val="num" w:pos="1080"/>
        </w:tabs>
        <w:ind w:left="1080" w:hanging="360"/>
      </w:pPr>
      <w:rPr>
        <w:rFonts w:ascii="Arial" w:hAnsi="Arial" w:hint="default"/>
      </w:rPr>
    </w:lvl>
    <w:lvl w:ilvl="2" w:tplc="6248B998">
      <w:start w:val="709"/>
      <w:numFmt w:val="bullet"/>
      <w:lvlText w:val="•"/>
      <w:lvlJc w:val="left"/>
      <w:pPr>
        <w:tabs>
          <w:tab w:val="num" w:pos="1800"/>
        </w:tabs>
        <w:ind w:left="1800" w:hanging="360"/>
      </w:pPr>
      <w:rPr>
        <w:rFonts w:ascii="Arial" w:hAnsi="Arial" w:hint="default"/>
      </w:rPr>
    </w:lvl>
    <w:lvl w:ilvl="3" w:tplc="8CD42C3C" w:tentative="1">
      <w:start w:val="1"/>
      <w:numFmt w:val="bullet"/>
      <w:lvlText w:val="•"/>
      <w:lvlJc w:val="left"/>
      <w:pPr>
        <w:tabs>
          <w:tab w:val="num" w:pos="2520"/>
        </w:tabs>
        <w:ind w:left="2520" w:hanging="360"/>
      </w:pPr>
      <w:rPr>
        <w:rFonts w:ascii="Arial" w:hAnsi="Arial" w:hint="default"/>
      </w:rPr>
    </w:lvl>
    <w:lvl w:ilvl="4" w:tplc="89726728" w:tentative="1">
      <w:start w:val="1"/>
      <w:numFmt w:val="bullet"/>
      <w:lvlText w:val="•"/>
      <w:lvlJc w:val="left"/>
      <w:pPr>
        <w:tabs>
          <w:tab w:val="num" w:pos="3240"/>
        </w:tabs>
        <w:ind w:left="3240" w:hanging="360"/>
      </w:pPr>
      <w:rPr>
        <w:rFonts w:ascii="Arial" w:hAnsi="Arial" w:hint="default"/>
      </w:rPr>
    </w:lvl>
    <w:lvl w:ilvl="5" w:tplc="FA309C52" w:tentative="1">
      <w:start w:val="1"/>
      <w:numFmt w:val="bullet"/>
      <w:lvlText w:val="•"/>
      <w:lvlJc w:val="left"/>
      <w:pPr>
        <w:tabs>
          <w:tab w:val="num" w:pos="3960"/>
        </w:tabs>
        <w:ind w:left="3960" w:hanging="360"/>
      </w:pPr>
      <w:rPr>
        <w:rFonts w:ascii="Arial" w:hAnsi="Arial" w:hint="default"/>
      </w:rPr>
    </w:lvl>
    <w:lvl w:ilvl="6" w:tplc="78E8EA48" w:tentative="1">
      <w:start w:val="1"/>
      <w:numFmt w:val="bullet"/>
      <w:lvlText w:val="•"/>
      <w:lvlJc w:val="left"/>
      <w:pPr>
        <w:tabs>
          <w:tab w:val="num" w:pos="4680"/>
        </w:tabs>
        <w:ind w:left="4680" w:hanging="360"/>
      </w:pPr>
      <w:rPr>
        <w:rFonts w:ascii="Arial" w:hAnsi="Arial" w:hint="default"/>
      </w:rPr>
    </w:lvl>
    <w:lvl w:ilvl="7" w:tplc="50CAB584" w:tentative="1">
      <w:start w:val="1"/>
      <w:numFmt w:val="bullet"/>
      <w:lvlText w:val="•"/>
      <w:lvlJc w:val="left"/>
      <w:pPr>
        <w:tabs>
          <w:tab w:val="num" w:pos="5400"/>
        </w:tabs>
        <w:ind w:left="5400" w:hanging="360"/>
      </w:pPr>
      <w:rPr>
        <w:rFonts w:ascii="Arial" w:hAnsi="Arial" w:hint="default"/>
      </w:rPr>
    </w:lvl>
    <w:lvl w:ilvl="8" w:tplc="08E81028" w:tentative="1">
      <w:start w:val="1"/>
      <w:numFmt w:val="bullet"/>
      <w:lvlText w:val="•"/>
      <w:lvlJc w:val="left"/>
      <w:pPr>
        <w:tabs>
          <w:tab w:val="num" w:pos="6120"/>
        </w:tabs>
        <w:ind w:left="6120" w:hanging="360"/>
      </w:pPr>
      <w:rPr>
        <w:rFonts w:ascii="Arial" w:hAnsi="Arial" w:hint="default"/>
      </w:rPr>
    </w:lvl>
  </w:abstractNum>
  <w:abstractNum w:abstractNumId="1">
    <w:nsid w:val="4EC17525"/>
    <w:multiLevelType w:val="hybridMultilevel"/>
    <w:tmpl w:val="A6164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521E0C46"/>
    <w:multiLevelType w:val="hybridMultilevel"/>
    <w:tmpl w:val="F420F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4B7378"/>
    <w:multiLevelType w:val="hybridMultilevel"/>
    <w:tmpl w:val="30DA9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C4B6897"/>
    <w:multiLevelType w:val="hybridMultilevel"/>
    <w:tmpl w:val="85440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BED18BC"/>
    <w:multiLevelType w:val="multilevel"/>
    <w:tmpl w:val="58D07586"/>
    <w:lvl w:ilvl="0">
      <w:start w:val="1"/>
      <w:numFmt w:val="decimal"/>
      <w:pStyle w:val="Heading1"/>
      <w:lvlText w:val="%1."/>
      <w:lvlJc w:val="left"/>
      <w:pPr>
        <w:tabs>
          <w:tab w:val="num" w:pos="567"/>
        </w:tabs>
        <w:ind w:left="567" w:hanging="567"/>
      </w:pPr>
      <w:rPr>
        <w:rFonts w:hint="default"/>
        <w:u w:val="none"/>
        <w:lang w:val="en-GB"/>
      </w:rPr>
    </w:lvl>
    <w:lvl w:ilvl="1">
      <w:start w:val="1"/>
      <w:numFmt w:val="decimal"/>
      <w:pStyle w:val="Heading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6"/>
  </w:num>
  <w:num w:numId="3">
    <w:abstractNumId w:val="2"/>
  </w:num>
  <w:num w:numId="4">
    <w:abstractNumId w:val="3"/>
  </w:num>
  <w:num w:numId="5">
    <w:abstractNumId w:val="5"/>
  </w:num>
  <w:num w:numId="6">
    <w:abstractNumId w:val="1"/>
  </w:num>
  <w:num w:numId="7">
    <w:abstractNumId w:val="0"/>
  </w:num>
  <w:num w:numId="8">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stylePaneFormatFilter w:val="3F01"/>
  <w:defaultTabStop w:val="720"/>
  <w:characterSpacingControl w:val="doNotCompress"/>
  <w:hdrShapeDefaults>
    <o:shapedefaults v:ext="edit" spidmax="115714"/>
  </w:hdrShapeDefaults>
  <w:footnotePr>
    <w:footnote w:id="-1"/>
    <w:footnote w:id="0"/>
  </w:footnotePr>
  <w:endnotePr>
    <w:endnote w:id="-1"/>
    <w:endnote w:id="0"/>
  </w:endnotePr>
  <w:compat>
    <w:applyBreakingRules/>
    <w:useFELayout/>
  </w:compat>
  <w:rsids>
    <w:rsidRoot w:val="00B87FBC"/>
    <w:rsid w:val="000008FC"/>
    <w:rsid w:val="00000A10"/>
    <w:rsid w:val="00000A55"/>
    <w:rsid w:val="00000EB2"/>
    <w:rsid w:val="00001C9F"/>
    <w:rsid w:val="0000202E"/>
    <w:rsid w:val="000028D6"/>
    <w:rsid w:val="00002924"/>
    <w:rsid w:val="00002FDB"/>
    <w:rsid w:val="00005FDF"/>
    <w:rsid w:val="000116A5"/>
    <w:rsid w:val="00011C5A"/>
    <w:rsid w:val="00012F03"/>
    <w:rsid w:val="00013195"/>
    <w:rsid w:val="000153DA"/>
    <w:rsid w:val="00015DC7"/>
    <w:rsid w:val="00016AC6"/>
    <w:rsid w:val="00016D97"/>
    <w:rsid w:val="00020E63"/>
    <w:rsid w:val="00020F1E"/>
    <w:rsid w:val="0002102E"/>
    <w:rsid w:val="0002195F"/>
    <w:rsid w:val="00023115"/>
    <w:rsid w:val="000237C3"/>
    <w:rsid w:val="0002665B"/>
    <w:rsid w:val="00026A53"/>
    <w:rsid w:val="00026C09"/>
    <w:rsid w:val="00030588"/>
    <w:rsid w:val="00031552"/>
    <w:rsid w:val="0003156B"/>
    <w:rsid w:val="000316E5"/>
    <w:rsid w:val="00032568"/>
    <w:rsid w:val="000325C4"/>
    <w:rsid w:val="000325F7"/>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6F6"/>
    <w:rsid w:val="00044D48"/>
    <w:rsid w:val="00045FEF"/>
    <w:rsid w:val="000466C6"/>
    <w:rsid w:val="0004674A"/>
    <w:rsid w:val="00050783"/>
    <w:rsid w:val="00051D7D"/>
    <w:rsid w:val="00051E89"/>
    <w:rsid w:val="00051F59"/>
    <w:rsid w:val="00054356"/>
    <w:rsid w:val="00055E49"/>
    <w:rsid w:val="000574EB"/>
    <w:rsid w:val="000575A9"/>
    <w:rsid w:val="00057BEB"/>
    <w:rsid w:val="00060DF6"/>
    <w:rsid w:val="00061F15"/>
    <w:rsid w:val="00061F74"/>
    <w:rsid w:val="0006264B"/>
    <w:rsid w:val="000628FF"/>
    <w:rsid w:val="00062FC2"/>
    <w:rsid w:val="00064119"/>
    <w:rsid w:val="00064769"/>
    <w:rsid w:val="00066A60"/>
    <w:rsid w:val="000706B4"/>
    <w:rsid w:val="00071C1A"/>
    <w:rsid w:val="00072640"/>
    <w:rsid w:val="00072B8A"/>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B96"/>
    <w:rsid w:val="00080C9A"/>
    <w:rsid w:val="00081355"/>
    <w:rsid w:val="000814E3"/>
    <w:rsid w:val="00082557"/>
    <w:rsid w:val="00082731"/>
    <w:rsid w:val="00082787"/>
    <w:rsid w:val="00082E54"/>
    <w:rsid w:val="00083725"/>
    <w:rsid w:val="00083BC8"/>
    <w:rsid w:val="000840AF"/>
    <w:rsid w:val="00084510"/>
    <w:rsid w:val="00084AC2"/>
    <w:rsid w:val="00084EDC"/>
    <w:rsid w:val="00086209"/>
    <w:rsid w:val="0008685F"/>
    <w:rsid w:val="00086EB4"/>
    <w:rsid w:val="00086FFA"/>
    <w:rsid w:val="00087687"/>
    <w:rsid w:val="00090158"/>
    <w:rsid w:val="000902A2"/>
    <w:rsid w:val="000909F5"/>
    <w:rsid w:val="000927C7"/>
    <w:rsid w:val="00092E7F"/>
    <w:rsid w:val="000931F4"/>
    <w:rsid w:val="00093840"/>
    <w:rsid w:val="00093E9F"/>
    <w:rsid w:val="00095BF3"/>
    <w:rsid w:val="00096E7B"/>
    <w:rsid w:val="000A101B"/>
    <w:rsid w:val="000A2552"/>
    <w:rsid w:val="000A37F0"/>
    <w:rsid w:val="000A380C"/>
    <w:rsid w:val="000A4621"/>
    <w:rsid w:val="000A4D61"/>
    <w:rsid w:val="000A5653"/>
    <w:rsid w:val="000A56D6"/>
    <w:rsid w:val="000A6D56"/>
    <w:rsid w:val="000B0459"/>
    <w:rsid w:val="000B0C8C"/>
    <w:rsid w:val="000B0CF9"/>
    <w:rsid w:val="000B3216"/>
    <w:rsid w:val="000B454C"/>
    <w:rsid w:val="000B4933"/>
    <w:rsid w:val="000B66A6"/>
    <w:rsid w:val="000B76F6"/>
    <w:rsid w:val="000B7B2B"/>
    <w:rsid w:val="000C0433"/>
    <w:rsid w:val="000C06A6"/>
    <w:rsid w:val="000C06E1"/>
    <w:rsid w:val="000C1A6B"/>
    <w:rsid w:val="000C1BF2"/>
    <w:rsid w:val="000C2C4E"/>
    <w:rsid w:val="000C40AE"/>
    <w:rsid w:val="000C4369"/>
    <w:rsid w:val="000C4C55"/>
    <w:rsid w:val="000C4EBE"/>
    <w:rsid w:val="000C53A4"/>
    <w:rsid w:val="000C6481"/>
    <w:rsid w:val="000D048B"/>
    <w:rsid w:val="000D0C7D"/>
    <w:rsid w:val="000D2630"/>
    <w:rsid w:val="000D2BDA"/>
    <w:rsid w:val="000D3C43"/>
    <w:rsid w:val="000D47FF"/>
    <w:rsid w:val="000D5C4A"/>
    <w:rsid w:val="000D7290"/>
    <w:rsid w:val="000D746F"/>
    <w:rsid w:val="000E0F99"/>
    <w:rsid w:val="000E1317"/>
    <w:rsid w:val="000E1F8B"/>
    <w:rsid w:val="000E3AE2"/>
    <w:rsid w:val="000E4096"/>
    <w:rsid w:val="000E4459"/>
    <w:rsid w:val="000E475D"/>
    <w:rsid w:val="000E4EA3"/>
    <w:rsid w:val="000E557C"/>
    <w:rsid w:val="000E568B"/>
    <w:rsid w:val="000E5CBC"/>
    <w:rsid w:val="000E71C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6757"/>
    <w:rsid w:val="000F68BE"/>
    <w:rsid w:val="000F6B0D"/>
    <w:rsid w:val="000F6E47"/>
    <w:rsid w:val="000F6FF6"/>
    <w:rsid w:val="000F7737"/>
    <w:rsid w:val="000F7EEC"/>
    <w:rsid w:val="000F7F6B"/>
    <w:rsid w:val="00100319"/>
    <w:rsid w:val="001013CF"/>
    <w:rsid w:val="00101B72"/>
    <w:rsid w:val="001022DB"/>
    <w:rsid w:val="001034FB"/>
    <w:rsid w:val="0010479A"/>
    <w:rsid w:val="00105570"/>
    <w:rsid w:val="0010727F"/>
    <w:rsid w:val="0010757E"/>
    <w:rsid w:val="00107F1D"/>
    <w:rsid w:val="001102F6"/>
    <w:rsid w:val="001104E0"/>
    <w:rsid w:val="00111A44"/>
    <w:rsid w:val="00111E60"/>
    <w:rsid w:val="001129BC"/>
    <w:rsid w:val="00112A2C"/>
    <w:rsid w:val="00113076"/>
    <w:rsid w:val="00114951"/>
    <w:rsid w:val="00115673"/>
    <w:rsid w:val="00115CE3"/>
    <w:rsid w:val="00116625"/>
    <w:rsid w:val="00120A18"/>
    <w:rsid w:val="00122220"/>
    <w:rsid w:val="00122B8C"/>
    <w:rsid w:val="001245FD"/>
    <w:rsid w:val="00124DA1"/>
    <w:rsid w:val="001267F9"/>
    <w:rsid w:val="001300EB"/>
    <w:rsid w:val="00130569"/>
    <w:rsid w:val="001318F6"/>
    <w:rsid w:val="00131CFC"/>
    <w:rsid w:val="0013363D"/>
    <w:rsid w:val="0013375A"/>
    <w:rsid w:val="00134024"/>
    <w:rsid w:val="001340C3"/>
    <w:rsid w:val="001350DE"/>
    <w:rsid w:val="0013525E"/>
    <w:rsid w:val="00136678"/>
    <w:rsid w:val="00137806"/>
    <w:rsid w:val="001378A7"/>
    <w:rsid w:val="00140493"/>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3D3"/>
    <w:rsid w:val="001528C2"/>
    <w:rsid w:val="00153B88"/>
    <w:rsid w:val="00153D16"/>
    <w:rsid w:val="001549F5"/>
    <w:rsid w:val="001552B6"/>
    <w:rsid w:val="00155B09"/>
    <w:rsid w:val="00155B38"/>
    <w:rsid w:val="00156002"/>
    <w:rsid w:val="001564E6"/>
    <w:rsid w:val="00156E94"/>
    <w:rsid w:val="001605FD"/>
    <w:rsid w:val="0016242A"/>
    <w:rsid w:val="001632A1"/>
    <w:rsid w:val="00163352"/>
    <w:rsid w:val="00164375"/>
    <w:rsid w:val="00164894"/>
    <w:rsid w:val="00165B2B"/>
    <w:rsid w:val="001676A5"/>
    <w:rsid w:val="00167C1D"/>
    <w:rsid w:val="0017068B"/>
    <w:rsid w:val="00170EF2"/>
    <w:rsid w:val="00171E5B"/>
    <w:rsid w:val="00172CA2"/>
    <w:rsid w:val="001740A2"/>
    <w:rsid w:val="001743A8"/>
    <w:rsid w:val="00174C5A"/>
    <w:rsid w:val="00174F0D"/>
    <w:rsid w:val="0017538F"/>
    <w:rsid w:val="00180986"/>
    <w:rsid w:val="00180E39"/>
    <w:rsid w:val="00181534"/>
    <w:rsid w:val="001824D3"/>
    <w:rsid w:val="0018252A"/>
    <w:rsid w:val="001826BA"/>
    <w:rsid w:val="001829DF"/>
    <w:rsid w:val="001831ED"/>
    <w:rsid w:val="00183A87"/>
    <w:rsid w:val="00186AD4"/>
    <w:rsid w:val="0018753B"/>
    <w:rsid w:val="0018773A"/>
    <w:rsid w:val="00187D1A"/>
    <w:rsid w:val="00187F70"/>
    <w:rsid w:val="001916B2"/>
    <w:rsid w:val="00193206"/>
    <w:rsid w:val="00194495"/>
    <w:rsid w:val="00195925"/>
    <w:rsid w:val="00195CEC"/>
    <w:rsid w:val="001969C4"/>
    <w:rsid w:val="001A08B0"/>
    <w:rsid w:val="001A1092"/>
    <w:rsid w:val="001A13B9"/>
    <w:rsid w:val="001A1C64"/>
    <w:rsid w:val="001A22CE"/>
    <w:rsid w:val="001A2543"/>
    <w:rsid w:val="001A3F69"/>
    <w:rsid w:val="001A6223"/>
    <w:rsid w:val="001A6E39"/>
    <w:rsid w:val="001A709C"/>
    <w:rsid w:val="001A7CF7"/>
    <w:rsid w:val="001B220B"/>
    <w:rsid w:val="001B28F4"/>
    <w:rsid w:val="001B3C20"/>
    <w:rsid w:val="001B4267"/>
    <w:rsid w:val="001B4475"/>
    <w:rsid w:val="001B5223"/>
    <w:rsid w:val="001B5996"/>
    <w:rsid w:val="001B689A"/>
    <w:rsid w:val="001B7232"/>
    <w:rsid w:val="001C102E"/>
    <w:rsid w:val="001C187F"/>
    <w:rsid w:val="001C2710"/>
    <w:rsid w:val="001C29A5"/>
    <w:rsid w:val="001C2BE2"/>
    <w:rsid w:val="001C2CA0"/>
    <w:rsid w:val="001C3652"/>
    <w:rsid w:val="001C3669"/>
    <w:rsid w:val="001C5D4D"/>
    <w:rsid w:val="001C6466"/>
    <w:rsid w:val="001C73A7"/>
    <w:rsid w:val="001C789E"/>
    <w:rsid w:val="001D20D5"/>
    <w:rsid w:val="001D2120"/>
    <w:rsid w:val="001D2943"/>
    <w:rsid w:val="001D39E0"/>
    <w:rsid w:val="001D3C3E"/>
    <w:rsid w:val="001D3D93"/>
    <w:rsid w:val="001D50DB"/>
    <w:rsid w:val="001D533D"/>
    <w:rsid w:val="001D6DB5"/>
    <w:rsid w:val="001D70DE"/>
    <w:rsid w:val="001E00B5"/>
    <w:rsid w:val="001E0153"/>
    <w:rsid w:val="001E0C53"/>
    <w:rsid w:val="001E16E3"/>
    <w:rsid w:val="001E2A0B"/>
    <w:rsid w:val="001E3D9B"/>
    <w:rsid w:val="001E3DF6"/>
    <w:rsid w:val="001E44AD"/>
    <w:rsid w:val="001E6CC1"/>
    <w:rsid w:val="001E6E1A"/>
    <w:rsid w:val="001E7EDF"/>
    <w:rsid w:val="001E7F25"/>
    <w:rsid w:val="001E7F62"/>
    <w:rsid w:val="001F2686"/>
    <w:rsid w:val="001F3687"/>
    <w:rsid w:val="001F395C"/>
    <w:rsid w:val="001F3B2D"/>
    <w:rsid w:val="001F4653"/>
    <w:rsid w:val="001F4751"/>
    <w:rsid w:val="001F4796"/>
    <w:rsid w:val="001F4B17"/>
    <w:rsid w:val="001F5E2F"/>
    <w:rsid w:val="001F630F"/>
    <w:rsid w:val="001F63C0"/>
    <w:rsid w:val="001F72DC"/>
    <w:rsid w:val="00200147"/>
    <w:rsid w:val="0020399E"/>
    <w:rsid w:val="00204504"/>
    <w:rsid w:val="002048B9"/>
    <w:rsid w:val="0020511E"/>
    <w:rsid w:val="0020540C"/>
    <w:rsid w:val="00206F79"/>
    <w:rsid w:val="002075E1"/>
    <w:rsid w:val="0020799E"/>
    <w:rsid w:val="00207B3E"/>
    <w:rsid w:val="00210EAF"/>
    <w:rsid w:val="00211BBF"/>
    <w:rsid w:val="00212B7F"/>
    <w:rsid w:val="00214050"/>
    <w:rsid w:val="0021534B"/>
    <w:rsid w:val="002165E9"/>
    <w:rsid w:val="00216822"/>
    <w:rsid w:val="00216854"/>
    <w:rsid w:val="00220678"/>
    <w:rsid w:val="00222211"/>
    <w:rsid w:val="00223E82"/>
    <w:rsid w:val="0022409D"/>
    <w:rsid w:val="00225713"/>
    <w:rsid w:val="00231D39"/>
    <w:rsid w:val="00231E3A"/>
    <w:rsid w:val="00232A82"/>
    <w:rsid w:val="00233084"/>
    <w:rsid w:val="00234DB0"/>
    <w:rsid w:val="002350B0"/>
    <w:rsid w:val="002362AC"/>
    <w:rsid w:val="00236FD6"/>
    <w:rsid w:val="0023711A"/>
    <w:rsid w:val="002379C0"/>
    <w:rsid w:val="00237DC5"/>
    <w:rsid w:val="00240299"/>
    <w:rsid w:val="002413D5"/>
    <w:rsid w:val="0024144A"/>
    <w:rsid w:val="00241750"/>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69B9"/>
    <w:rsid w:val="0026762B"/>
    <w:rsid w:val="00267C59"/>
    <w:rsid w:val="00271A3E"/>
    <w:rsid w:val="00274537"/>
    <w:rsid w:val="00275303"/>
    <w:rsid w:val="00275F29"/>
    <w:rsid w:val="002767E1"/>
    <w:rsid w:val="00277374"/>
    <w:rsid w:val="00277A2C"/>
    <w:rsid w:val="0028148B"/>
    <w:rsid w:val="002827AA"/>
    <w:rsid w:val="00282EBA"/>
    <w:rsid w:val="002838FA"/>
    <w:rsid w:val="00284561"/>
    <w:rsid w:val="0028477F"/>
    <w:rsid w:val="0029001C"/>
    <w:rsid w:val="0029014C"/>
    <w:rsid w:val="00290B11"/>
    <w:rsid w:val="00290DE1"/>
    <w:rsid w:val="002911A8"/>
    <w:rsid w:val="002935D4"/>
    <w:rsid w:val="00295AA0"/>
    <w:rsid w:val="00295C0E"/>
    <w:rsid w:val="00295E01"/>
    <w:rsid w:val="002960EB"/>
    <w:rsid w:val="002978CC"/>
    <w:rsid w:val="00297960"/>
    <w:rsid w:val="00297ECE"/>
    <w:rsid w:val="002A1CAD"/>
    <w:rsid w:val="002A2381"/>
    <w:rsid w:val="002A3CA2"/>
    <w:rsid w:val="002A4B5A"/>
    <w:rsid w:val="002A50CB"/>
    <w:rsid w:val="002A5256"/>
    <w:rsid w:val="002A579C"/>
    <w:rsid w:val="002A64FB"/>
    <w:rsid w:val="002A6AC0"/>
    <w:rsid w:val="002A773B"/>
    <w:rsid w:val="002B01A8"/>
    <w:rsid w:val="002B0640"/>
    <w:rsid w:val="002B1F1B"/>
    <w:rsid w:val="002B3272"/>
    <w:rsid w:val="002B3435"/>
    <w:rsid w:val="002B3844"/>
    <w:rsid w:val="002B3869"/>
    <w:rsid w:val="002B3B6A"/>
    <w:rsid w:val="002B4115"/>
    <w:rsid w:val="002B495C"/>
    <w:rsid w:val="002B63AB"/>
    <w:rsid w:val="002B72C2"/>
    <w:rsid w:val="002B785C"/>
    <w:rsid w:val="002C0C53"/>
    <w:rsid w:val="002C133C"/>
    <w:rsid w:val="002C1B2F"/>
    <w:rsid w:val="002C1F7D"/>
    <w:rsid w:val="002C229D"/>
    <w:rsid w:val="002C2E4C"/>
    <w:rsid w:val="002C47F0"/>
    <w:rsid w:val="002C5799"/>
    <w:rsid w:val="002C6181"/>
    <w:rsid w:val="002C6318"/>
    <w:rsid w:val="002D0613"/>
    <w:rsid w:val="002D0E6A"/>
    <w:rsid w:val="002D133A"/>
    <w:rsid w:val="002D3153"/>
    <w:rsid w:val="002D31FD"/>
    <w:rsid w:val="002D3B2E"/>
    <w:rsid w:val="002D3DF9"/>
    <w:rsid w:val="002D4C07"/>
    <w:rsid w:val="002E0148"/>
    <w:rsid w:val="002E0269"/>
    <w:rsid w:val="002E21D0"/>
    <w:rsid w:val="002E3191"/>
    <w:rsid w:val="002E345A"/>
    <w:rsid w:val="002E406B"/>
    <w:rsid w:val="002E4B90"/>
    <w:rsid w:val="002E5D0E"/>
    <w:rsid w:val="002E6178"/>
    <w:rsid w:val="002E68E9"/>
    <w:rsid w:val="002E7146"/>
    <w:rsid w:val="002F2907"/>
    <w:rsid w:val="002F2FF4"/>
    <w:rsid w:val="002F3D46"/>
    <w:rsid w:val="002F4476"/>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54C2"/>
    <w:rsid w:val="003161D3"/>
    <w:rsid w:val="003175DE"/>
    <w:rsid w:val="00317678"/>
    <w:rsid w:val="003177FA"/>
    <w:rsid w:val="00317847"/>
    <w:rsid w:val="003202BE"/>
    <w:rsid w:val="003225BC"/>
    <w:rsid w:val="003227E6"/>
    <w:rsid w:val="00324ECE"/>
    <w:rsid w:val="00325078"/>
    <w:rsid w:val="00325173"/>
    <w:rsid w:val="0032556F"/>
    <w:rsid w:val="00326687"/>
    <w:rsid w:val="00327568"/>
    <w:rsid w:val="00327935"/>
    <w:rsid w:val="00331CF1"/>
    <w:rsid w:val="00331FE5"/>
    <w:rsid w:val="0033249E"/>
    <w:rsid w:val="0033289C"/>
    <w:rsid w:val="00332E55"/>
    <w:rsid w:val="00334616"/>
    <w:rsid w:val="00334ECA"/>
    <w:rsid w:val="0034012F"/>
    <w:rsid w:val="0034093D"/>
    <w:rsid w:val="00340A2F"/>
    <w:rsid w:val="003419D7"/>
    <w:rsid w:val="00341BF6"/>
    <w:rsid w:val="003427A9"/>
    <w:rsid w:val="00343688"/>
    <w:rsid w:val="00344658"/>
    <w:rsid w:val="00345AAA"/>
    <w:rsid w:val="003460C5"/>
    <w:rsid w:val="00346666"/>
    <w:rsid w:val="00346C9B"/>
    <w:rsid w:val="00346CFA"/>
    <w:rsid w:val="003547CA"/>
    <w:rsid w:val="00354DC0"/>
    <w:rsid w:val="00354F5B"/>
    <w:rsid w:val="00356CCC"/>
    <w:rsid w:val="0035701E"/>
    <w:rsid w:val="00357DE6"/>
    <w:rsid w:val="00360649"/>
    <w:rsid w:val="0036525C"/>
    <w:rsid w:val="00366A3D"/>
    <w:rsid w:val="003674D6"/>
    <w:rsid w:val="00367558"/>
    <w:rsid w:val="00371338"/>
    <w:rsid w:val="00371A4B"/>
    <w:rsid w:val="00371BAF"/>
    <w:rsid w:val="00371BCB"/>
    <w:rsid w:val="003727A3"/>
    <w:rsid w:val="00372958"/>
    <w:rsid w:val="00372F93"/>
    <w:rsid w:val="0037362E"/>
    <w:rsid w:val="00376BAC"/>
    <w:rsid w:val="003805BD"/>
    <w:rsid w:val="0038181C"/>
    <w:rsid w:val="00381ACD"/>
    <w:rsid w:val="00381D3D"/>
    <w:rsid w:val="003823E2"/>
    <w:rsid w:val="00382D5F"/>
    <w:rsid w:val="0038372C"/>
    <w:rsid w:val="003838FE"/>
    <w:rsid w:val="00384284"/>
    <w:rsid w:val="003870EF"/>
    <w:rsid w:val="00387AEB"/>
    <w:rsid w:val="00387B28"/>
    <w:rsid w:val="0039023E"/>
    <w:rsid w:val="00390DDD"/>
    <w:rsid w:val="003912AF"/>
    <w:rsid w:val="00391617"/>
    <w:rsid w:val="003917C2"/>
    <w:rsid w:val="00391A86"/>
    <w:rsid w:val="00393474"/>
    <w:rsid w:val="00393B83"/>
    <w:rsid w:val="00394579"/>
    <w:rsid w:val="003949ED"/>
    <w:rsid w:val="00394AFF"/>
    <w:rsid w:val="00395271"/>
    <w:rsid w:val="003958D2"/>
    <w:rsid w:val="00396448"/>
    <w:rsid w:val="00397836"/>
    <w:rsid w:val="003A00B7"/>
    <w:rsid w:val="003A0CB9"/>
    <w:rsid w:val="003A0EC4"/>
    <w:rsid w:val="003A136E"/>
    <w:rsid w:val="003A1518"/>
    <w:rsid w:val="003A1B34"/>
    <w:rsid w:val="003A23A1"/>
    <w:rsid w:val="003A2CEF"/>
    <w:rsid w:val="003A38D6"/>
    <w:rsid w:val="003A447C"/>
    <w:rsid w:val="003A4F92"/>
    <w:rsid w:val="003A6A56"/>
    <w:rsid w:val="003A7426"/>
    <w:rsid w:val="003A77AA"/>
    <w:rsid w:val="003A787B"/>
    <w:rsid w:val="003B093A"/>
    <w:rsid w:val="003B1D8A"/>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795"/>
    <w:rsid w:val="003D13E1"/>
    <w:rsid w:val="003D382B"/>
    <w:rsid w:val="003D387B"/>
    <w:rsid w:val="003D4443"/>
    <w:rsid w:val="003D4CF3"/>
    <w:rsid w:val="003E09F3"/>
    <w:rsid w:val="003E13D6"/>
    <w:rsid w:val="003E1D66"/>
    <w:rsid w:val="003E3623"/>
    <w:rsid w:val="003E36CB"/>
    <w:rsid w:val="003E46EF"/>
    <w:rsid w:val="003E4866"/>
    <w:rsid w:val="003E6457"/>
    <w:rsid w:val="003E6B48"/>
    <w:rsid w:val="003E7ECB"/>
    <w:rsid w:val="003F01D8"/>
    <w:rsid w:val="003F048B"/>
    <w:rsid w:val="003F0FEF"/>
    <w:rsid w:val="003F10F3"/>
    <w:rsid w:val="003F1DDA"/>
    <w:rsid w:val="003F22D6"/>
    <w:rsid w:val="003F2E6A"/>
    <w:rsid w:val="003F33E9"/>
    <w:rsid w:val="003F3A87"/>
    <w:rsid w:val="003F4C5F"/>
    <w:rsid w:val="003F65A7"/>
    <w:rsid w:val="003F7E4C"/>
    <w:rsid w:val="0040012E"/>
    <w:rsid w:val="00400787"/>
    <w:rsid w:val="004012A3"/>
    <w:rsid w:val="00401E56"/>
    <w:rsid w:val="00401F39"/>
    <w:rsid w:val="004026DD"/>
    <w:rsid w:val="00402D13"/>
    <w:rsid w:val="00402FB1"/>
    <w:rsid w:val="0040325B"/>
    <w:rsid w:val="00403688"/>
    <w:rsid w:val="00403E26"/>
    <w:rsid w:val="00404CB4"/>
    <w:rsid w:val="00405149"/>
    <w:rsid w:val="00406A07"/>
    <w:rsid w:val="0040749D"/>
    <w:rsid w:val="004074AB"/>
    <w:rsid w:val="0040775A"/>
    <w:rsid w:val="00410872"/>
    <w:rsid w:val="00410AFA"/>
    <w:rsid w:val="00410F20"/>
    <w:rsid w:val="004110A9"/>
    <w:rsid w:val="00411FDB"/>
    <w:rsid w:val="0041295E"/>
    <w:rsid w:val="00412AA6"/>
    <w:rsid w:val="00412C02"/>
    <w:rsid w:val="00412E0F"/>
    <w:rsid w:val="004133B2"/>
    <w:rsid w:val="00413A12"/>
    <w:rsid w:val="004144A7"/>
    <w:rsid w:val="004149B4"/>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709C"/>
    <w:rsid w:val="00427D37"/>
    <w:rsid w:val="004305A9"/>
    <w:rsid w:val="004305BF"/>
    <w:rsid w:val="004308B3"/>
    <w:rsid w:val="004323D1"/>
    <w:rsid w:val="00434B4B"/>
    <w:rsid w:val="00434F18"/>
    <w:rsid w:val="004357D4"/>
    <w:rsid w:val="00436E91"/>
    <w:rsid w:val="0043736E"/>
    <w:rsid w:val="00440370"/>
    <w:rsid w:val="00440677"/>
    <w:rsid w:val="00440ADA"/>
    <w:rsid w:val="00440EBF"/>
    <w:rsid w:val="0044364A"/>
    <w:rsid w:val="00443BF0"/>
    <w:rsid w:val="00444035"/>
    <w:rsid w:val="0044447F"/>
    <w:rsid w:val="00444833"/>
    <w:rsid w:val="00444918"/>
    <w:rsid w:val="004459DC"/>
    <w:rsid w:val="00446173"/>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0C2E"/>
    <w:rsid w:val="00471FDF"/>
    <w:rsid w:val="00472079"/>
    <w:rsid w:val="00472C24"/>
    <w:rsid w:val="00472DEF"/>
    <w:rsid w:val="004738E9"/>
    <w:rsid w:val="00473DED"/>
    <w:rsid w:val="0047670A"/>
    <w:rsid w:val="0047727E"/>
    <w:rsid w:val="00480B82"/>
    <w:rsid w:val="00481AD6"/>
    <w:rsid w:val="00482185"/>
    <w:rsid w:val="0048233D"/>
    <w:rsid w:val="00486C47"/>
    <w:rsid w:val="0048743A"/>
    <w:rsid w:val="004901FA"/>
    <w:rsid w:val="004902FD"/>
    <w:rsid w:val="004905E6"/>
    <w:rsid w:val="00491267"/>
    <w:rsid w:val="004913CA"/>
    <w:rsid w:val="004914F5"/>
    <w:rsid w:val="004921F3"/>
    <w:rsid w:val="00494422"/>
    <w:rsid w:val="004945EE"/>
    <w:rsid w:val="004946CF"/>
    <w:rsid w:val="00495FF6"/>
    <w:rsid w:val="00496E67"/>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1A3"/>
    <w:rsid w:val="004D2337"/>
    <w:rsid w:val="004D2495"/>
    <w:rsid w:val="004D25F9"/>
    <w:rsid w:val="004D505C"/>
    <w:rsid w:val="004D7BE7"/>
    <w:rsid w:val="004D7EBA"/>
    <w:rsid w:val="004E0671"/>
    <w:rsid w:val="004E1787"/>
    <w:rsid w:val="004E179E"/>
    <w:rsid w:val="004E186D"/>
    <w:rsid w:val="004E1AD4"/>
    <w:rsid w:val="004E222E"/>
    <w:rsid w:val="004E2ED8"/>
    <w:rsid w:val="004E3783"/>
    <w:rsid w:val="004E4A1A"/>
    <w:rsid w:val="004E4DBC"/>
    <w:rsid w:val="004E4E3F"/>
    <w:rsid w:val="004E62FD"/>
    <w:rsid w:val="004E6AB1"/>
    <w:rsid w:val="004E7C6D"/>
    <w:rsid w:val="004E7D81"/>
    <w:rsid w:val="004F11C0"/>
    <w:rsid w:val="004F2B3E"/>
    <w:rsid w:val="004F3554"/>
    <w:rsid w:val="004F423E"/>
    <w:rsid w:val="004F4528"/>
    <w:rsid w:val="004F4992"/>
    <w:rsid w:val="004F4C87"/>
    <w:rsid w:val="004F4C94"/>
    <w:rsid w:val="004F6CF8"/>
    <w:rsid w:val="004F7427"/>
    <w:rsid w:val="004F753A"/>
    <w:rsid w:val="004F78EE"/>
    <w:rsid w:val="004F7999"/>
    <w:rsid w:val="005000AB"/>
    <w:rsid w:val="00501834"/>
    <w:rsid w:val="0050218F"/>
    <w:rsid w:val="005026EB"/>
    <w:rsid w:val="00503553"/>
    <w:rsid w:val="00503647"/>
    <w:rsid w:val="005036D1"/>
    <w:rsid w:val="00505B26"/>
    <w:rsid w:val="00505B3E"/>
    <w:rsid w:val="00505F66"/>
    <w:rsid w:val="0050709A"/>
    <w:rsid w:val="0051002D"/>
    <w:rsid w:val="00510329"/>
    <w:rsid w:val="005115BB"/>
    <w:rsid w:val="005135F6"/>
    <w:rsid w:val="00513D49"/>
    <w:rsid w:val="00514E40"/>
    <w:rsid w:val="00516AFF"/>
    <w:rsid w:val="00517C85"/>
    <w:rsid w:val="00517EB6"/>
    <w:rsid w:val="00520372"/>
    <w:rsid w:val="00521459"/>
    <w:rsid w:val="005221D4"/>
    <w:rsid w:val="00523FC0"/>
    <w:rsid w:val="00524141"/>
    <w:rsid w:val="0052415E"/>
    <w:rsid w:val="00524B13"/>
    <w:rsid w:val="00526493"/>
    <w:rsid w:val="0053063F"/>
    <w:rsid w:val="0053158A"/>
    <w:rsid w:val="00532885"/>
    <w:rsid w:val="00534774"/>
    <w:rsid w:val="00534824"/>
    <w:rsid w:val="00534B9E"/>
    <w:rsid w:val="00535807"/>
    <w:rsid w:val="0053583C"/>
    <w:rsid w:val="00535AC2"/>
    <w:rsid w:val="00535FC6"/>
    <w:rsid w:val="00536511"/>
    <w:rsid w:val="00536D8A"/>
    <w:rsid w:val="0053735B"/>
    <w:rsid w:val="00540F5E"/>
    <w:rsid w:val="00542657"/>
    <w:rsid w:val="0054379C"/>
    <w:rsid w:val="00543873"/>
    <w:rsid w:val="00543B14"/>
    <w:rsid w:val="005443D0"/>
    <w:rsid w:val="005446BF"/>
    <w:rsid w:val="005461F4"/>
    <w:rsid w:val="005462CB"/>
    <w:rsid w:val="005466C8"/>
    <w:rsid w:val="005468C0"/>
    <w:rsid w:val="00546EE4"/>
    <w:rsid w:val="00547E0E"/>
    <w:rsid w:val="005502D7"/>
    <w:rsid w:val="00550CD6"/>
    <w:rsid w:val="00551747"/>
    <w:rsid w:val="00551A7F"/>
    <w:rsid w:val="00552560"/>
    <w:rsid w:val="00552D8C"/>
    <w:rsid w:val="00553340"/>
    <w:rsid w:val="00553A35"/>
    <w:rsid w:val="00553C36"/>
    <w:rsid w:val="00554275"/>
    <w:rsid w:val="005549A4"/>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49F8"/>
    <w:rsid w:val="00575043"/>
    <w:rsid w:val="005751AB"/>
    <w:rsid w:val="0057599C"/>
    <w:rsid w:val="00575D11"/>
    <w:rsid w:val="00576290"/>
    <w:rsid w:val="00576918"/>
    <w:rsid w:val="00577E8D"/>
    <w:rsid w:val="005805EB"/>
    <w:rsid w:val="00585598"/>
    <w:rsid w:val="005860CF"/>
    <w:rsid w:val="00590021"/>
    <w:rsid w:val="00590057"/>
    <w:rsid w:val="0059019D"/>
    <w:rsid w:val="00590EDD"/>
    <w:rsid w:val="005925D3"/>
    <w:rsid w:val="0059582F"/>
    <w:rsid w:val="0059597F"/>
    <w:rsid w:val="005964AE"/>
    <w:rsid w:val="00596C40"/>
    <w:rsid w:val="00597FF4"/>
    <w:rsid w:val="005A0C19"/>
    <w:rsid w:val="005A14A5"/>
    <w:rsid w:val="005A1B21"/>
    <w:rsid w:val="005A2E67"/>
    <w:rsid w:val="005A3032"/>
    <w:rsid w:val="005A48F8"/>
    <w:rsid w:val="005A4A90"/>
    <w:rsid w:val="005A4E8D"/>
    <w:rsid w:val="005A5E82"/>
    <w:rsid w:val="005A685A"/>
    <w:rsid w:val="005A6872"/>
    <w:rsid w:val="005A7AE9"/>
    <w:rsid w:val="005B003D"/>
    <w:rsid w:val="005B0D21"/>
    <w:rsid w:val="005B3590"/>
    <w:rsid w:val="005B4296"/>
    <w:rsid w:val="005B4F3F"/>
    <w:rsid w:val="005B5FB0"/>
    <w:rsid w:val="005B6183"/>
    <w:rsid w:val="005B740F"/>
    <w:rsid w:val="005B7E0E"/>
    <w:rsid w:val="005C0F59"/>
    <w:rsid w:val="005C1D15"/>
    <w:rsid w:val="005C212D"/>
    <w:rsid w:val="005C3825"/>
    <w:rsid w:val="005C49C1"/>
    <w:rsid w:val="005C4EEF"/>
    <w:rsid w:val="005C50EF"/>
    <w:rsid w:val="005C5ACE"/>
    <w:rsid w:val="005C6358"/>
    <w:rsid w:val="005C760C"/>
    <w:rsid w:val="005D1364"/>
    <w:rsid w:val="005D23A1"/>
    <w:rsid w:val="005D2DC0"/>
    <w:rsid w:val="005D498F"/>
    <w:rsid w:val="005D6DBE"/>
    <w:rsid w:val="005D7AD9"/>
    <w:rsid w:val="005D7F55"/>
    <w:rsid w:val="005E0C9D"/>
    <w:rsid w:val="005E0CFA"/>
    <w:rsid w:val="005E1975"/>
    <w:rsid w:val="005E2BDB"/>
    <w:rsid w:val="005E3192"/>
    <w:rsid w:val="005E3209"/>
    <w:rsid w:val="005E37D7"/>
    <w:rsid w:val="005E68ED"/>
    <w:rsid w:val="005E7F81"/>
    <w:rsid w:val="005F0461"/>
    <w:rsid w:val="005F0F6E"/>
    <w:rsid w:val="005F15F1"/>
    <w:rsid w:val="005F2A4A"/>
    <w:rsid w:val="005F2D82"/>
    <w:rsid w:val="005F2DC8"/>
    <w:rsid w:val="005F3569"/>
    <w:rsid w:val="005F4625"/>
    <w:rsid w:val="005F4664"/>
    <w:rsid w:val="005F51EB"/>
    <w:rsid w:val="005F5332"/>
    <w:rsid w:val="005F5339"/>
    <w:rsid w:val="005F60B5"/>
    <w:rsid w:val="005F6EA0"/>
    <w:rsid w:val="005F772B"/>
    <w:rsid w:val="00600FA8"/>
    <w:rsid w:val="00601B46"/>
    <w:rsid w:val="00603D6C"/>
    <w:rsid w:val="00604F62"/>
    <w:rsid w:val="006053B6"/>
    <w:rsid w:val="00605B20"/>
    <w:rsid w:val="00606434"/>
    <w:rsid w:val="0060655F"/>
    <w:rsid w:val="006105F8"/>
    <w:rsid w:val="00612B55"/>
    <w:rsid w:val="0061357C"/>
    <w:rsid w:val="00614989"/>
    <w:rsid w:val="006152D6"/>
    <w:rsid w:val="00615340"/>
    <w:rsid w:val="006157AC"/>
    <w:rsid w:val="00615CF4"/>
    <w:rsid w:val="0061723F"/>
    <w:rsid w:val="00617EA8"/>
    <w:rsid w:val="006204F3"/>
    <w:rsid w:val="006206E5"/>
    <w:rsid w:val="00620899"/>
    <w:rsid w:val="0062092D"/>
    <w:rsid w:val="006209A8"/>
    <w:rsid w:val="00620A9D"/>
    <w:rsid w:val="00620BBE"/>
    <w:rsid w:val="00621060"/>
    <w:rsid w:val="00621524"/>
    <w:rsid w:val="00621C01"/>
    <w:rsid w:val="00621EEC"/>
    <w:rsid w:val="00621F3F"/>
    <w:rsid w:val="006221B9"/>
    <w:rsid w:val="00622CA7"/>
    <w:rsid w:val="00623783"/>
    <w:rsid w:val="00626BBA"/>
    <w:rsid w:val="00626FCD"/>
    <w:rsid w:val="00627E56"/>
    <w:rsid w:val="00630C1D"/>
    <w:rsid w:val="00630DBD"/>
    <w:rsid w:val="00633361"/>
    <w:rsid w:val="006342F8"/>
    <w:rsid w:val="00636317"/>
    <w:rsid w:val="00636A13"/>
    <w:rsid w:val="00640CF0"/>
    <w:rsid w:val="00640EBB"/>
    <w:rsid w:val="006419FD"/>
    <w:rsid w:val="00641CF9"/>
    <w:rsid w:val="00641EC1"/>
    <w:rsid w:val="00642273"/>
    <w:rsid w:val="00643B2D"/>
    <w:rsid w:val="006446B7"/>
    <w:rsid w:val="006452DA"/>
    <w:rsid w:val="00645500"/>
    <w:rsid w:val="006459DF"/>
    <w:rsid w:val="00645C0C"/>
    <w:rsid w:val="00645C15"/>
    <w:rsid w:val="00647E3E"/>
    <w:rsid w:val="006501AC"/>
    <w:rsid w:val="00650B48"/>
    <w:rsid w:val="00651633"/>
    <w:rsid w:val="006520DA"/>
    <w:rsid w:val="00652E87"/>
    <w:rsid w:val="00653578"/>
    <w:rsid w:val="0065390E"/>
    <w:rsid w:val="00653B73"/>
    <w:rsid w:val="006543C7"/>
    <w:rsid w:val="0065546F"/>
    <w:rsid w:val="00656619"/>
    <w:rsid w:val="006571E7"/>
    <w:rsid w:val="00660709"/>
    <w:rsid w:val="006611C8"/>
    <w:rsid w:val="00662C19"/>
    <w:rsid w:val="00664748"/>
    <w:rsid w:val="006649BD"/>
    <w:rsid w:val="0066536F"/>
    <w:rsid w:val="00670688"/>
    <w:rsid w:val="006709B2"/>
    <w:rsid w:val="0067185C"/>
    <w:rsid w:val="00672002"/>
    <w:rsid w:val="00672564"/>
    <w:rsid w:val="0067436C"/>
    <w:rsid w:val="00674D55"/>
    <w:rsid w:val="00674F5B"/>
    <w:rsid w:val="00675144"/>
    <w:rsid w:val="00675153"/>
    <w:rsid w:val="00675B64"/>
    <w:rsid w:val="00675C2D"/>
    <w:rsid w:val="00677326"/>
    <w:rsid w:val="0068036B"/>
    <w:rsid w:val="00680431"/>
    <w:rsid w:val="006805F7"/>
    <w:rsid w:val="00680AE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497"/>
    <w:rsid w:val="00695602"/>
    <w:rsid w:val="00695607"/>
    <w:rsid w:val="006970B3"/>
    <w:rsid w:val="006A0487"/>
    <w:rsid w:val="006A0A68"/>
    <w:rsid w:val="006A0DD9"/>
    <w:rsid w:val="006A1411"/>
    <w:rsid w:val="006A1E35"/>
    <w:rsid w:val="006A2331"/>
    <w:rsid w:val="006A2D29"/>
    <w:rsid w:val="006A2D6F"/>
    <w:rsid w:val="006A2E10"/>
    <w:rsid w:val="006A2E51"/>
    <w:rsid w:val="006A2FE3"/>
    <w:rsid w:val="006A6262"/>
    <w:rsid w:val="006A771A"/>
    <w:rsid w:val="006A7F37"/>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04D"/>
    <w:rsid w:val="006C465F"/>
    <w:rsid w:val="006C537C"/>
    <w:rsid w:val="006C5A93"/>
    <w:rsid w:val="006C5C4E"/>
    <w:rsid w:val="006C75CA"/>
    <w:rsid w:val="006D0C5F"/>
    <w:rsid w:val="006D19A8"/>
    <w:rsid w:val="006D1D7B"/>
    <w:rsid w:val="006D20E6"/>
    <w:rsid w:val="006D44B4"/>
    <w:rsid w:val="006D45BE"/>
    <w:rsid w:val="006D45EC"/>
    <w:rsid w:val="006D5C30"/>
    <w:rsid w:val="006D5DAC"/>
    <w:rsid w:val="006D7B37"/>
    <w:rsid w:val="006E2534"/>
    <w:rsid w:val="006E2A00"/>
    <w:rsid w:val="006E3745"/>
    <w:rsid w:val="006E3B63"/>
    <w:rsid w:val="006E423E"/>
    <w:rsid w:val="006E590A"/>
    <w:rsid w:val="006E594E"/>
    <w:rsid w:val="006E654E"/>
    <w:rsid w:val="006E73AC"/>
    <w:rsid w:val="006F0220"/>
    <w:rsid w:val="006F02FC"/>
    <w:rsid w:val="006F1E59"/>
    <w:rsid w:val="006F209C"/>
    <w:rsid w:val="006F2969"/>
    <w:rsid w:val="006F37E5"/>
    <w:rsid w:val="006F3D44"/>
    <w:rsid w:val="006F5D18"/>
    <w:rsid w:val="006F713D"/>
    <w:rsid w:val="006F7517"/>
    <w:rsid w:val="0070036F"/>
    <w:rsid w:val="007003D9"/>
    <w:rsid w:val="00700F99"/>
    <w:rsid w:val="007035C9"/>
    <w:rsid w:val="00703FA0"/>
    <w:rsid w:val="007046B4"/>
    <w:rsid w:val="00704911"/>
    <w:rsid w:val="00704C76"/>
    <w:rsid w:val="00704D9A"/>
    <w:rsid w:val="00704FBA"/>
    <w:rsid w:val="00705D54"/>
    <w:rsid w:val="007064A2"/>
    <w:rsid w:val="00707278"/>
    <w:rsid w:val="007112CC"/>
    <w:rsid w:val="0071139D"/>
    <w:rsid w:val="00711B0B"/>
    <w:rsid w:val="007167E2"/>
    <w:rsid w:val="0071731B"/>
    <w:rsid w:val="00717579"/>
    <w:rsid w:val="00717ADF"/>
    <w:rsid w:val="00720D54"/>
    <w:rsid w:val="0072118B"/>
    <w:rsid w:val="00721949"/>
    <w:rsid w:val="00721A6A"/>
    <w:rsid w:val="00721B42"/>
    <w:rsid w:val="00721BE6"/>
    <w:rsid w:val="0072233D"/>
    <w:rsid w:val="00723A87"/>
    <w:rsid w:val="00724186"/>
    <w:rsid w:val="00724DC6"/>
    <w:rsid w:val="00727500"/>
    <w:rsid w:val="007301CF"/>
    <w:rsid w:val="00730802"/>
    <w:rsid w:val="00730B33"/>
    <w:rsid w:val="00734160"/>
    <w:rsid w:val="007347AA"/>
    <w:rsid w:val="007370F9"/>
    <w:rsid w:val="00741537"/>
    <w:rsid w:val="007418EB"/>
    <w:rsid w:val="00742363"/>
    <w:rsid w:val="007437A1"/>
    <w:rsid w:val="00743F46"/>
    <w:rsid w:val="00744E65"/>
    <w:rsid w:val="007465AA"/>
    <w:rsid w:val="00746B34"/>
    <w:rsid w:val="00747365"/>
    <w:rsid w:val="00747790"/>
    <w:rsid w:val="007478C4"/>
    <w:rsid w:val="00747D25"/>
    <w:rsid w:val="00750282"/>
    <w:rsid w:val="007526A1"/>
    <w:rsid w:val="007527DB"/>
    <w:rsid w:val="007530C0"/>
    <w:rsid w:val="00754C1E"/>
    <w:rsid w:val="00755715"/>
    <w:rsid w:val="007557E1"/>
    <w:rsid w:val="007561AA"/>
    <w:rsid w:val="007561BD"/>
    <w:rsid w:val="007563FA"/>
    <w:rsid w:val="00756513"/>
    <w:rsid w:val="0075696C"/>
    <w:rsid w:val="00756B0D"/>
    <w:rsid w:val="00761C36"/>
    <w:rsid w:val="00762960"/>
    <w:rsid w:val="00762A6B"/>
    <w:rsid w:val="00762C14"/>
    <w:rsid w:val="007630CB"/>
    <w:rsid w:val="0076336F"/>
    <w:rsid w:val="00763FC4"/>
    <w:rsid w:val="00764C45"/>
    <w:rsid w:val="00764EA3"/>
    <w:rsid w:val="007650F5"/>
    <w:rsid w:val="0076733A"/>
    <w:rsid w:val="00770475"/>
    <w:rsid w:val="00770D72"/>
    <w:rsid w:val="007719F4"/>
    <w:rsid w:val="00771AA0"/>
    <w:rsid w:val="007736DE"/>
    <w:rsid w:val="007741C4"/>
    <w:rsid w:val="007761F6"/>
    <w:rsid w:val="00776D50"/>
    <w:rsid w:val="00777365"/>
    <w:rsid w:val="00777E93"/>
    <w:rsid w:val="00780DC4"/>
    <w:rsid w:val="00782844"/>
    <w:rsid w:val="00783F79"/>
    <w:rsid w:val="007848FD"/>
    <w:rsid w:val="0079081A"/>
    <w:rsid w:val="00790909"/>
    <w:rsid w:val="00790A12"/>
    <w:rsid w:val="007913A1"/>
    <w:rsid w:val="00791D8A"/>
    <w:rsid w:val="00792582"/>
    <w:rsid w:val="00792B7F"/>
    <w:rsid w:val="00793411"/>
    <w:rsid w:val="00793B6A"/>
    <w:rsid w:val="00794CBE"/>
    <w:rsid w:val="00796385"/>
    <w:rsid w:val="00796E0C"/>
    <w:rsid w:val="00797860"/>
    <w:rsid w:val="007979DC"/>
    <w:rsid w:val="007A12BA"/>
    <w:rsid w:val="007A5379"/>
    <w:rsid w:val="007A57D4"/>
    <w:rsid w:val="007A6698"/>
    <w:rsid w:val="007B2003"/>
    <w:rsid w:val="007B23BC"/>
    <w:rsid w:val="007B3356"/>
    <w:rsid w:val="007B40BB"/>
    <w:rsid w:val="007B4167"/>
    <w:rsid w:val="007B4F80"/>
    <w:rsid w:val="007B4FAD"/>
    <w:rsid w:val="007B5618"/>
    <w:rsid w:val="007B68D8"/>
    <w:rsid w:val="007B6E39"/>
    <w:rsid w:val="007B762A"/>
    <w:rsid w:val="007C00F8"/>
    <w:rsid w:val="007C0477"/>
    <w:rsid w:val="007C04FC"/>
    <w:rsid w:val="007C0E9D"/>
    <w:rsid w:val="007C16B0"/>
    <w:rsid w:val="007C1B68"/>
    <w:rsid w:val="007C1D58"/>
    <w:rsid w:val="007C207E"/>
    <w:rsid w:val="007C275A"/>
    <w:rsid w:val="007C315C"/>
    <w:rsid w:val="007C5BCA"/>
    <w:rsid w:val="007C683D"/>
    <w:rsid w:val="007C6A49"/>
    <w:rsid w:val="007D0621"/>
    <w:rsid w:val="007D07A0"/>
    <w:rsid w:val="007D147D"/>
    <w:rsid w:val="007D1DD5"/>
    <w:rsid w:val="007D244D"/>
    <w:rsid w:val="007D2977"/>
    <w:rsid w:val="007D574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E7F7D"/>
    <w:rsid w:val="007F0576"/>
    <w:rsid w:val="007F05FD"/>
    <w:rsid w:val="007F1149"/>
    <w:rsid w:val="007F17C6"/>
    <w:rsid w:val="007F187F"/>
    <w:rsid w:val="007F1A19"/>
    <w:rsid w:val="007F1F20"/>
    <w:rsid w:val="007F27E9"/>
    <w:rsid w:val="007F285B"/>
    <w:rsid w:val="007F4473"/>
    <w:rsid w:val="007F495D"/>
    <w:rsid w:val="007F5A71"/>
    <w:rsid w:val="007F7523"/>
    <w:rsid w:val="008014C5"/>
    <w:rsid w:val="00801607"/>
    <w:rsid w:val="00801971"/>
    <w:rsid w:val="0080512D"/>
    <w:rsid w:val="00805A59"/>
    <w:rsid w:val="00805C19"/>
    <w:rsid w:val="008062F2"/>
    <w:rsid w:val="00806686"/>
    <w:rsid w:val="00807723"/>
    <w:rsid w:val="0081014C"/>
    <w:rsid w:val="00810156"/>
    <w:rsid w:val="00810461"/>
    <w:rsid w:val="0081058A"/>
    <w:rsid w:val="00810632"/>
    <w:rsid w:val="00812597"/>
    <w:rsid w:val="00813CB3"/>
    <w:rsid w:val="00813ED0"/>
    <w:rsid w:val="008144FD"/>
    <w:rsid w:val="00817E60"/>
    <w:rsid w:val="00820C67"/>
    <w:rsid w:val="008213F3"/>
    <w:rsid w:val="00821D94"/>
    <w:rsid w:val="00822F2F"/>
    <w:rsid w:val="00823BBE"/>
    <w:rsid w:val="008246D5"/>
    <w:rsid w:val="008269F9"/>
    <w:rsid w:val="00827118"/>
    <w:rsid w:val="0082740F"/>
    <w:rsid w:val="00827B7A"/>
    <w:rsid w:val="00827EDA"/>
    <w:rsid w:val="00827FC0"/>
    <w:rsid w:val="00830439"/>
    <w:rsid w:val="008308A8"/>
    <w:rsid w:val="00831168"/>
    <w:rsid w:val="00831273"/>
    <w:rsid w:val="008312D1"/>
    <w:rsid w:val="0083361F"/>
    <w:rsid w:val="00833813"/>
    <w:rsid w:val="00834B3C"/>
    <w:rsid w:val="0083602C"/>
    <w:rsid w:val="00837DC0"/>
    <w:rsid w:val="008400AE"/>
    <w:rsid w:val="00840BFB"/>
    <w:rsid w:val="00840D5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600D"/>
    <w:rsid w:val="00857F1E"/>
    <w:rsid w:val="008611CD"/>
    <w:rsid w:val="00861925"/>
    <w:rsid w:val="00862D67"/>
    <w:rsid w:val="00862D87"/>
    <w:rsid w:val="0086319C"/>
    <w:rsid w:val="0086330D"/>
    <w:rsid w:val="008649F3"/>
    <w:rsid w:val="00865ACD"/>
    <w:rsid w:val="008662AB"/>
    <w:rsid w:val="0086798E"/>
    <w:rsid w:val="00871117"/>
    <w:rsid w:val="008715A4"/>
    <w:rsid w:val="008767E4"/>
    <w:rsid w:val="00876AC8"/>
    <w:rsid w:val="00876F32"/>
    <w:rsid w:val="00877083"/>
    <w:rsid w:val="00877FD9"/>
    <w:rsid w:val="008806B8"/>
    <w:rsid w:val="0088309F"/>
    <w:rsid w:val="008843E6"/>
    <w:rsid w:val="00884CCF"/>
    <w:rsid w:val="008856FE"/>
    <w:rsid w:val="00885785"/>
    <w:rsid w:val="008866C2"/>
    <w:rsid w:val="00890C6A"/>
    <w:rsid w:val="00891487"/>
    <w:rsid w:val="00892319"/>
    <w:rsid w:val="00897287"/>
    <w:rsid w:val="008A2A7C"/>
    <w:rsid w:val="008A3D6D"/>
    <w:rsid w:val="008A6A99"/>
    <w:rsid w:val="008A6AA9"/>
    <w:rsid w:val="008A724B"/>
    <w:rsid w:val="008A7A1D"/>
    <w:rsid w:val="008B003F"/>
    <w:rsid w:val="008B1132"/>
    <w:rsid w:val="008B18DC"/>
    <w:rsid w:val="008B193B"/>
    <w:rsid w:val="008B2B6B"/>
    <w:rsid w:val="008B2DBD"/>
    <w:rsid w:val="008B3551"/>
    <w:rsid w:val="008B3EC4"/>
    <w:rsid w:val="008B4AAD"/>
    <w:rsid w:val="008B5F42"/>
    <w:rsid w:val="008B6744"/>
    <w:rsid w:val="008B688B"/>
    <w:rsid w:val="008B71FD"/>
    <w:rsid w:val="008C072F"/>
    <w:rsid w:val="008C1807"/>
    <w:rsid w:val="008C319E"/>
    <w:rsid w:val="008C3225"/>
    <w:rsid w:val="008C3932"/>
    <w:rsid w:val="008C3A2B"/>
    <w:rsid w:val="008C5D1B"/>
    <w:rsid w:val="008C7F4D"/>
    <w:rsid w:val="008D2FCA"/>
    <w:rsid w:val="008D35A3"/>
    <w:rsid w:val="008D36D2"/>
    <w:rsid w:val="008D442C"/>
    <w:rsid w:val="008D5AFF"/>
    <w:rsid w:val="008D5B41"/>
    <w:rsid w:val="008D749C"/>
    <w:rsid w:val="008E074A"/>
    <w:rsid w:val="008E19AA"/>
    <w:rsid w:val="008E21D7"/>
    <w:rsid w:val="008E3631"/>
    <w:rsid w:val="008E44B7"/>
    <w:rsid w:val="008E4A70"/>
    <w:rsid w:val="008E5DF8"/>
    <w:rsid w:val="008E6552"/>
    <w:rsid w:val="008E6DFC"/>
    <w:rsid w:val="008E72DA"/>
    <w:rsid w:val="008E7844"/>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101FE"/>
    <w:rsid w:val="00910BFF"/>
    <w:rsid w:val="0091145D"/>
    <w:rsid w:val="00911F23"/>
    <w:rsid w:val="00913143"/>
    <w:rsid w:val="00913CD2"/>
    <w:rsid w:val="00916DF2"/>
    <w:rsid w:val="00917B6F"/>
    <w:rsid w:val="0092105F"/>
    <w:rsid w:val="00921B64"/>
    <w:rsid w:val="00921D17"/>
    <w:rsid w:val="00922618"/>
    <w:rsid w:val="00922C6B"/>
    <w:rsid w:val="00922EE9"/>
    <w:rsid w:val="00923861"/>
    <w:rsid w:val="00923C74"/>
    <w:rsid w:val="00924BD1"/>
    <w:rsid w:val="00925077"/>
    <w:rsid w:val="0092624B"/>
    <w:rsid w:val="00930F65"/>
    <w:rsid w:val="009311A0"/>
    <w:rsid w:val="00931370"/>
    <w:rsid w:val="0093142F"/>
    <w:rsid w:val="00932917"/>
    <w:rsid w:val="009348D6"/>
    <w:rsid w:val="009355B7"/>
    <w:rsid w:val="0093654D"/>
    <w:rsid w:val="009372CC"/>
    <w:rsid w:val="00937DDC"/>
    <w:rsid w:val="00940DBD"/>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3724"/>
    <w:rsid w:val="009639CC"/>
    <w:rsid w:val="009653EA"/>
    <w:rsid w:val="00965EE1"/>
    <w:rsid w:val="00967112"/>
    <w:rsid w:val="00967386"/>
    <w:rsid w:val="00970C3B"/>
    <w:rsid w:val="00970C9D"/>
    <w:rsid w:val="0097478D"/>
    <w:rsid w:val="00975487"/>
    <w:rsid w:val="009759B0"/>
    <w:rsid w:val="00977856"/>
    <w:rsid w:val="00977F1F"/>
    <w:rsid w:val="00980809"/>
    <w:rsid w:val="00980B10"/>
    <w:rsid w:val="00981DDE"/>
    <w:rsid w:val="00981FA8"/>
    <w:rsid w:val="00982095"/>
    <w:rsid w:val="00982213"/>
    <w:rsid w:val="009822BA"/>
    <w:rsid w:val="00982E3D"/>
    <w:rsid w:val="00982FF4"/>
    <w:rsid w:val="0098498B"/>
    <w:rsid w:val="00984F54"/>
    <w:rsid w:val="0098720F"/>
    <w:rsid w:val="009876B8"/>
    <w:rsid w:val="00990052"/>
    <w:rsid w:val="0099150C"/>
    <w:rsid w:val="00992148"/>
    <w:rsid w:val="00992EBB"/>
    <w:rsid w:val="00992F8C"/>
    <w:rsid w:val="009939D2"/>
    <w:rsid w:val="00995415"/>
    <w:rsid w:val="009A0411"/>
    <w:rsid w:val="009A0ED7"/>
    <w:rsid w:val="009A13A2"/>
    <w:rsid w:val="009A38D8"/>
    <w:rsid w:val="009A3DC1"/>
    <w:rsid w:val="009A4F7F"/>
    <w:rsid w:val="009A4FF9"/>
    <w:rsid w:val="009A59A0"/>
    <w:rsid w:val="009A6537"/>
    <w:rsid w:val="009A6EDB"/>
    <w:rsid w:val="009A7B32"/>
    <w:rsid w:val="009B38CB"/>
    <w:rsid w:val="009B4AF0"/>
    <w:rsid w:val="009B6574"/>
    <w:rsid w:val="009B751A"/>
    <w:rsid w:val="009C00A1"/>
    <w:rsid w:val="009C024D"/>
    <w:rsid w:val="009C0442"/>
    <w:rsid w:val="009C2855"/>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13F6"/>
    <w:rsid w:val="009E28C5"/>
    <w:rsid w:val="009E2CD4"/>
    <w:rsid w:val="009E38AE"/>
    <w:rsid w:val="009E39C0"/>
    <w:rsid w:val="009E3AFD"/>
    <w:rsid w:val="009E49DA"/>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23FC"/>
    <w:rsid w:val="00A034CD"/>
    <w:rsid w:val="00A03C29"/>
    <w:rsid w:val="00A046BB"/>
    <w:rsid w:val="00A06DC9"/>
    <w:rsid w:val="00A07C1D"/>
    <w:rsid w:val="00A07C4B"/>
    <w:rsid w:val="00A07F5E"/>
    <w:rsid w:val="00A101EF"/>
    <w:rsid w:val="00A101FF"/>
    <w:rsid w:val="00A10378"/>
    <w:rsid w:val="00A111BD"/>
    <w:rsid w:val="00A11E57"/>
    <w:rsid w:val="00A128DA"/>
    <w:rsid w:val="00A12B1C"/>
    <w:rsid w:val="00A134DF"/>
    <w:rsid w:val="00A13B13"/>
    <w:rsid w:val="00A13B1D"/>
    <w:rsid w:val="00A1551F"/>
    <w:rsid w:val="00A15B11"/>
    <w:rsid w:val="00A161D4"/>
    <w:rsid w:val="00A1687D"/>
    <w:rsid w:val="00A178B7"/>
    <w:rsid w:val="00A17E75"/>
    <w:rsid w:val="00A2090C"/>
    <w:rsid w:val="00A20AB5"/>
    <w:rsid w:val="00A20B92"/>
    <w:rsid w:val="00A22544"/>
    <w:rsid w:val="00A23773"/>
    <w:rsid w:val="00A2443E"/>
    <w:rsid w:val="00A25887"/>
    <w:rsid w:val="00A25D63"/>
    <w:rsid w:val="00A26409"/>
    <w:rsid w:val="00A26698"/>
    <w:rsid w:val="00A31376"/>
    <w:rsid w:val="00A3138B"/>
    <w:rsid w:val="00A31649"/>
    <w:rsid w:val="00A31B8E"/>
    <w:rsid w:val="00A32504"/>
    <w:rsid w:val="00A32E0C"/>
    <w:rsid w:val="00A33608"/>
    <w:rsid w:val="00A33757"/>
    <w:rsid w:val="00A339FE"/>
    <w:rsid w:val="00A34CD2"/>
    <w:rsid w:val="00A351BF"/>
    <w:rsid w:val="00A35984"/>
    <w:rsid w:val="00A4161C"/>
    <w:rsid w:val="00A4203C"/>
    <w:rsid w:val="00A43638"/>
    <w:rsid w:val="00A44156"/>
    <w:rsid w:val="00A44726"/>
    <w:rsid w:val="00A44F9F"/>
    <w:rsid w:val="00A45CC6"/>
    <w:rsid w:val="00A4708F"/>
    <w:rsid w:val="00A50EF9"/>
    <w:rsid w:val="00A5228E"/>
    <w:rsid w:val="00A529DB"/>
    <w:rsid w:val="00A53957"/>
    <w:rsid w:val="00A53A90"/>
    <w:rsid w:val="00A5477A"/>
    <w:rsid w:val="00A5706D"/>
    <w:rsid w:val="00A5749E"/>
    <w:rsid w:val="00A57ADC"/>
    <w:rsid w:val="00A60F1C"/>
    <w:rsid w:val="00A617D2"/>
    <w:rsid w:val="00A61972"/>
    <w:rsid w:val="00A62C75"/>
    <w:rsid w:val="00A643AE"/>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95D2D"/>
    <w:rsid w:val="00A97F9B"/>
    <w:rsid w:val="00AA09EF"/>
    <w:rsid w:val="00AA2936"/>
    <w:rsid w:val="00AA3124"/>
    <w:rsid w:val="00AA31C6"/>
    <w:rsid w:val="00AA52AE"/>
    <w:rsid w:val="00AA53A0"/>
    <w:rsid w:val="00AA54B6"/>
    <w:rsid w:val="00AA6894"/>
    <w:rsid w:val="00AA6AF0"/>
    <w:rsid w:val="00AB1BEB"/>
    <w:rsid w:val="00AB1C44"/>
    <w:rsid w:val="00AB2885"/>
    <w:rsid w:val="00AB4B1C"/>
    <w:rsid w:val="00AB4C44"/>
    <w:rsid w:val="00AB55A4"/>
    <w:rsid w:val="00AB598D"/>
    <w:rsid w:val="00AB5A7E"/>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3B28"/>
    <w:rsid w:val="00AD3B31"/>
    <w:rsid w:val="00AD4F53"/>
    <w:rsid w:val="00AD5324"/>
    <w:rsid w:val="00AD574C"/>
    <w:rsid w:val="00AD596E"/>
    <w:rsid w:val="00AD6C57"/>
    <w:rsid w:val="00AD6E9A"/>
    <w:rsid w:val="00AE0042"/>
    <w:rsid w:val="00AE04BC"/>
    <w:rsid w:val="00AE1209"/>
    <w:rsid w:val="00AE144E"/>
    <w:rsid w:val="00AE220B"/>
    <w:rsid w:val="00AE2781"/>
    <w:rsid w:val="00AE4039"/>
    <w:rsid w:val="00AE412D"/>
    <w:rsid w:val="00AE4FDA"/>
    <w:rsid w:val="00AE5E91"/>
    <w:rsid w:val="00AE663C"/>
    <w:rsid w:val="00AE7018"/>
    <w:rsid w:val="00AF2A81"/>
    <w:rsid w:val="00AF332F"/>
    <w:rsid w:val="00AF3EA2"/>
    <w:rsid w:val="00AF4399"/>
    <w:rsid w:val="00AF5F93"/>
    <w:rsid w:val="00AF6605"/>
    <w:rsid w:val="00AF72EA"/>
    <w:rsid w:val="00AF764A"/>
    <w:rsid w:val="00B022FC"/>
    <w:rsid w:val="00B0508A"/>
    <w:rsid w:val="00B0646A"/>
    <w:rsid w:val="00B0726A"/>
    <w:rsid w:val="00B07552"/>
    <w:rsid w:val="00B113DD"/>
    <w:rsid w:val="00B12436"/>
    <w:rsid w:val="00B124D9"/>
    <w:rsid w:val="00B12BF7"/>
    <w:rsid w:val="00B1412A"/>
    <w:rsid w:val="00B14855"/>
    <w:rsid w:val="00B1521D"/>
    <w:rsid w:val="00B15A5B"/>
    <w:rsid w:val="00B15B65"/>
    <w:rsid w:val="00B16246"/>
    <w:rsid w:val="00B16B1E"/>
    <w:rsid w:val="00B16E4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2F7C"/>
    <w:rsid w:val="00B55720"/>
    <w:rsid w:val="00B55794"/>
    <w:rsid w:val="00B566DF"/>
    <w:rsid w:val="00B617C2"/>
    <w:rsid w:val="00B61815"/>
    <w:rsid w:val="00B620E7"/>
    <w:rsid w:val="00B6306D"/>
    <w:rsid w:val="00B632F2"/>
    <w:rsid w:val="00B63349"/>
    <w:rsid w:val="00B639DE"/>
    <w:rsid w:val="00B64B3F"/>
    <w:rsid w:val="00B65417"/>
    <w:rsid w:val="00B65FE4"/>
    <w:rsid w:val="00B666B0"/>
    <w:rsid w:val="00B6720E"/>
    <w:rsid w:val="00B7073D"/>
    <w:rsid w:val="00B708E8"/>
    <w:rsid w:val="00B719E7"/>
    <w:rsid w:val="00B72B69"/>
    <w:rsid w:val="00B72C3B"/>
    <w:rsid w:val="00B73D6E"/>
    <w:rsid w:val="00B73EF4"/>
    <w:rsid w:val="00B74DAA"/>
    <w:rsid w:val="00B75321"/>
    <w:rsid w:val="00B7742D"/>
    <w:rsid w:val="00B776E7"/>
    <w:rsid w:val="00B80AA2"/>
    <w:rsid w:val="00B81521"/>
    <w:rsid w:val="00B81B31"/>
    <w:rsid w:val="00B826F8"/>
    <w:rsid w:val="00B82F30"/>
    <w:rsid w:val="00B83693"/>
    <w:rsid w:val="00B83B86"/>
    <w:rsid w:val="00B83E9D"/>
    <w:rsid w:val="00B85DCC"/>
    <w:rsid w:val="00B87C66"/>
    <w:rsid w:val="00B87FBC"/>
    <w:rsid w:val="00B90160"/>
    <w:rsid w:val="00B904FC"/>
    <w:rsid w:val="00B92228"/>
    <w:rsid w:val="00B93470"/>
    <w:rsid w:val="00B9494D"/>
    <w:rsid w:val="00B95505"/>
    <w:rsid w:val="00B95586"/>
    <w:rsid w:val="00B96B53"/>
    <w:rsid w:val="00B97A9C"/>
    <w:rsid w:val="00BA01BF"/>
    <w:rsid w:val="00BA0BA4"/>
    <w:rsid w:val="00BA1144"/>
    <w:rsid w:val="00BA2574"/>
    <w:rsid w:val="00BA25F4"/>
    <w:rsid w:val="00BA2B57"/>
    <w:rsid w:val="00BA313E"/>
    <w:rsid w:val="00BA3649"/>
    <w:rsid w:val="00BA3787"/>
    <w:rsid w:val="00BA47A7"/>
    <w:rsid w:val="00BA5415"/>
    <w:rsid w:val="00BA597B"/>
    <w:rsid w:val="00BA59C3"/>
    <w:rsid w:val="00BA660F"/>
    <w:rsid w:val="00BA710E"/>
    <w:rsid w:val="00BA724E"/>
    <w:rsid w:val="00BA74E8"/>
    <w:rsid w:val="00BA754F"/>
    <w:rsid w:val="00BA7878"/>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A16"/>
    <w:rsid w:val="00BC2E83"/>
    <w:rsid w:val="00BC3366"/>
    <w:rsid w:val="00BC35A1"/>
    <w:rsid w:val="00BC36C1"/>
    <w:rsid w:val="00BC4DFA"/>
    <w:rsid w:val="00BC56B4"/>
    <w:rsid w:val="00BC64C2"/>
    <w:rsid w:val="00BC6BBB"/>
    <w:rsid w:val="00BC6E7F"/>
    <w:rsid w:val="00BC7B90"/>
    <w:rsid w:val="00BD08C1"/>
    <w:rsid w:val="00BD10EC"/>
    <w:rsid w:val="00BD12C4"/>
    <w:rsid w:val="00BD1924"/>
    <w:rsid w:val="00BD4933"/>
    <w:rsid w:val="00BD4D12"/>
    <w:rsid w:val="00BD62AF"/>
    <w:rsid w:val="00BD659E"/>
    <w:rsid w:val="00BD65A5"/>
    <w:rsid w:val="00BD664C"/>
    <w:rsid w:val="00BD67E5"/>
    <w:rsid w:val="00BD6B4C"/>
    <w:rsid w:val="00BD6C56"/>
    <w:rsid w:val="00BE0308"/>
    <w:rsid w:val="00BE09E3"/>
    <w:rsid w:val="00BE1007"/>
    <w:rsid w:val="00BE2698"/>
    <w:rsid w:val="00BE3068"/>
    <w:rsid w:val="00BE38BD"/>
    <w:rsid w:val="00BE4E2A"/>
    <w:rsid w:val="00BE6B8F"/>
    <w:rsid w:val="00BF136D"/>
    <w:rsid w:val="00BF1AC3"/>
    <w:rsid w:val="00BF1FF6"/>
    <w:rsid w:val="00BF27E0"/>
    <w:rsid w:val="00BF2847"/>
    <w:rsid w:val="00BF3683"/>
    <w:rsid w:val="00BF6897"/>
    <w:rsid w:val="00BF7DD0"/>
    <w:rsid w:val="00C00CD4"/>
    <w:rsid w:val="00C02174"/>
    <w:rsid w:val="00C02ED7"/>
    <w:rsid w:val="00C0532E"/>
    <w:rsid w:val="00C05407"/>
    <w:rsid w:val="00C05EC5"/>
    <w:rsid w:val="00C06379"/>
    <w:rsid w:val="00C06438"/>
    <w:rsid w:val="00C06811"/>
    <w:rsid w:val="00C06C86"/>
    <w:rsid w:val="00C079F7"/>
    <w:rsid w:val="00C1051B"/>
    <w:rsid w:val="00C10A25"/>
    <w:rsid w:val="00C11D07"/>
    <w:rsid w:val="00C12BE8"/>
    <w:rsid w:val="00C134E1"/>
    <w:rsid w:val="00C14473"/>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71F"/>
    <w:rsid w:val="00C322E1"/>
    <w:rsid w:val="00C3310A"/>
    <w:rsid w:val="00C33230"/>
    <w:rsid w:val="00C342A3"/>
    <w:rsid w:val="00C35433"/>
    <w:rsid w:val="00C35A11"/>
    <w:rsid w:val="00C36910"/>
    <w:rsid w:val="00C3736A"/>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A5E"/>
    <w:rsid w:val="00C60DA9"/>
    <w:rsid w:val="00C6101E"/>
    <w:rsid w:val="00C64490"/>
    <w:rsid w:val="00C64A92"/>
    <w:rsid w:val="00C64E2C"/>
    <w:rsid w:val="00C64E91"/>
    <w:rsid w:val="00C661E9"/>
    <w:rsid w:val="00C67895"/>
    <w:rsid w:val="00C67D6E"/>
    <w:rsid w:val="00C7035F"/>
    <w:rsid w:val="00C7143D"/>
    <w:rsid w:val="00C7162F"/>
    <w:rsid w:val="00C71F29"/>
    <w:rsid w:val="00C730BA"/>
    <w:rsid w:val="00C73D73"/>
    <w:rsid w:val="00C73F40"/>
    <w:rsid w:val="00C74EB7"/>
    <w:rsid w:val="00C7573D"/>
    <w:rsid w:val="00C75C77"/>
    <w:rsid w:val="00C75E58"/>
    <w:rsid w:val="00C80932"/>
    <w:rsid w:val="00C80EA6"/>
    <w:rsid w:val="00C8108D"/>
    <w:rsid w:val="00C814C5"/>
    <w:rsid w:val="00C82D9C"/>
    <w:rsid w:val="00C82DAF"/>
    <w:rsid w:val="00C84A19"/>
    <w:rsid w:val="00C86B57"/>
    <w:rsid w:val="00C86E6C"/>
    <w:rsid w:val="00C8732D"/>
    <w:rsid w:val="00C87894"/>
    <w:rsid w:val="00C918FD"/>
    <w:rsid w:val="00C91DA3"/>
    <w:rsid w:val="00C92516"/>
    <w:rsid w:val="00C92D2C"/>
    <w:rsid w:val="00C941DA"/>
    <w:rsid w:val="00C94564"/>
    <w:rsid w:val="00C94A8A"/>
    <w:rsid w:val="00C94F21"/>
    <w:rsid w:val="00C964D0"/>
    <w:rsid w:val="00C968CA"/>
    <w:rsid w:val="00C97699"/>
    <w:rsid w:val="00C97E62"/>
    <w:rsid w:val="00CA043A"/>
    <w:rsid w:val="00CA04BF"/>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47F9"/>
    <w:rsid w:val="00CC704D"/>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0239"/>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4E02"/>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60F"/>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3638"/>
    <w:rsid w:val="00D351FF"/>
    <w:rsid w:val="00D35388"/>
    <w:rsid w:val="00D36DE6"/>
    <w:rsid w:val="00D37BFE"/>
    <w:rsid w:val="00D416F1"/>
    <w:rsid w:val="00D41A04"/>
    <w:rsid w:val="00D41EF7"/>
    <w:rsid w:val="00D42DF5"/>
    <w:rsid w:val="00D433BC"/>
    <w:rsid w:val="00D44447"/>
    <w:rsid w:val="00D45267"/>
    <w:rsid w:val="00D47521"/>
    <w:rsid w:val="00D47776"/>
    <w:rsid w:val="00D50A22"/>
    <w:rsid w:val="00D50ED2"/>
    <w:rsid w:val="00D526A8"/>
    <w:rsid w:val="00D53077"/>
    <w:rsid w:val="00D5344C"/>
    <w:rsid w:val="00D535AC"/>
    <w:rsid w:val="00D54570"/>
    <w:rsid w:val="00D54C2B"/>
    <w:rsid w:val="00D55291"/>
    <w:rsid w:val="00D559CC"/>
    <w:rsid w:val="00D55A3A"/>
    <w:rsid w:val="00D55BDD"/>
    <w:rsid w:val="00D5648F"/>
    <w:rsid w:val="00D56785"/>
    <w:rsid w:val="00D56A39"/>
    <w:rsid w:val="00D56D8B"/>
    <w:rsid w:val="00D573B7"/>
    <w:rsid w:val="00D6180C"/>
    <w:rsid w:val="00D625E5"/>
    <w:rsid w:val="00D62F40"/>
    <w:rsid w:val="00D6462F"/>
    <w:rsid w:val="00D64938"/>
    <w:rsid w:val="00D64AA4"/>
    <w:rsid w:val="00D65683"/>
    <w:rsid w:val="00D65F95"/>
    <w:rsid w:val="00D67DB1"/>
    <w:rsid w:val="00D67FFC"/>
    <w:rsid w:val="00D7093F"/>
    <w:rsid w:val="00D70A2D"/>
    <w:rsid w:val="00D725F2"/>
    <w:rsid w:val="00D72B31"/>
    <w:rsid w:val="00D756E1"/>
    <w:rsid w:val="00D766AF"/>
    <w:rsid w:val="00D800B2"/>
    <w:rsid w:val="00D81519"/>
    <w:rsid w:val="00D8227F"/>
    <w:rsid w:val="00D82532"/>
    <w:rsid w:val="00D83B80"/>
    <w:rsid w:val="00D85090"/>
    <w:rsid w:val="00D852A9"/>
    <w:rsid w:val="00D85A38"/>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021"/>
    <w:rsid w:val="00DA1181"/>
    <w:rsid w:val="00DA14FA"/>
    <w:rsid w:val="00DA2346"/>
    <w:rsid w:val="00DA2962"/>
    <w:rsid w:val="00DA3155"/>
    <w:rsid w:val="00DA3BA4"/>
    <w:rsid w:val="00DA4A7A"/>
    <w:rsid w:val="00DA5FEC"/>
    <w:rsid w:val="00DA6889"/>
    <w:rsid w:val="00DA6B91"/>
    <w:rsid w:val="00DA7454"/>
    <w:rsid w:val="00DA745F"/>
    <w:rsid w:val="00DA7733"/>
    <w:rsid w:val="00DA7B4B"/>
    <w:rsid w:val="00DA7DD9"/>
    <w:rsid w:val="00DB0AA0"/>
    <w:rsid w:val="00DB0B8A"/>
    <w:rsid w:val="00DB1634"/>
    <w:rsid w:val="00DB342A"/>
    <w:rsid w:val="00DB398E"/>
    <w:rsid w:val="00DB3A5C"/>
    <w:rsid w:val="00DB4827"/>
    <w:rsid w:val="00DB65C2"/>
    <w:rsid w:val="00DB6FD0"/>
    <w:rsid w:val="00DB7960"/>
    <w:rsid w:val="00DB7E51"/>
    <w:rsid w:val="00DB7FD0"/>
    <w:rsid w:val="00DC0D89"/>
    <w:rsid w:val="00DC10B2"/>
    <w:rsid w:val="00DC114C"/>
    <w:rsid w:val="00DC27F5"/>
    <w:rsid w:val="00DC2BA0"/>
    <w:rsid w:val="00DC3AE1"/>
    <w:rsid w:val="00DC3B37"/>
    <w:rsid w:val="00DC3BAE"/>
    <w:rsid w:val="00DC3CA6"/>
    <w:rsid w:val="00DC4021"/>
    <w:rsid w:val="00DC4831"/>
    <w:rsid w:val="00DC48D0"/>
    <w:rsid w:val="00DC4E47"/>
    <w:rsid w:val="00DC5216"/>
    <w:rsid w:val="00DC6C57"/>
    <w:rsid w:val="00DC6D3F"/>
    <w:rsid w:val="00DC6FE7"/>
    <w:rsid w:val="00DC7E88"/>
    <w:rsid w:val="00DD0DC4"/>
    <w:rsid w:val="00DD1FF2"/>
    <w:rsid w:val="00DD26FA"/>
    <w:rsid w:val="00DD4D28"/>
    <w:rsid w:val="00DD697C"/>
    <w:rsid w:val="00DD76B9"/>
    <w:rsid w:val="00DD7FC7"/>
    <w:rsid w:val="00DE053B"/>
    <w:rsid w:val="00DE1EA1"/>
    <w:rsid w:val="00DE2F51"/>
    <w:rsid w:val="00DE457A"/>
    <w:rsid w:val="00DE4735"/>
    <w:rsid w:val="00DE5F01"/>
    <w:rsid w:val="00DE690B"/>
    <w:rsid w:val="00DE6A4A"/>
    <w:rsid w:val="00DE6DAC"/>
    <w:rsid w:val="00DE6EC4"/>
    <w:rsid w:val="00DE6FE1"/>
    <w:rsid w:val="00DF0E19"/>
    <w:rsid w:val="00DF1F8C"/>
    <w:rsid w:val="00DF2324"/>
    <w:rsid w:val="00DF26B4"/>
    <w:rsid w:val="00DF5618"/>
    <w:rsid w:val="00DF5B16"/>
    <w:rsid w:val="00DF628C"/>
    <w:rsid w:val="00DF7F82"/>
    <w:rsid w:val="00E00386"/>
    <w:rsid w:val="00E01191"/>
    <w:rsid w:val="00E01BF8"/>
    <w:rsid w:val="00E02D34"/>
    <w:rsid w:val="00E03829"/>
    <w:rsid w:val="00E05824"/>
    <w:rsid w:val="00E0601A"/>
    <w:rsid w:val="00E074FA"/>
    <w:rsid w:val="00E074FF"/>
    <w:rsid w:val="00E10C2A"/>
    <w:rsid w:val="00E10E01"/>
    <w:rsid w:val="00E10F80"/>
    <w:rsid w:val="00E11A18"/>
    <w:rsid w:val="00E1204D"/>
    <w:rsid w:val="00E12A0C"/>
    <w:rsid w:val="00E132BD"/>
    <w:rsid w:val="00E13BEC"/>
    <w:rsid w:val="00E15828"/>
    <w:rsid w:val="00E171BD"/>
    <w:rsid w:val="00E17227"/>
    <w:rsid w:val="00E17E31"/>
    <w:rsid w:val="00E201C7"/>
    <w:rsid w:val="00E2065A"/>
    <w:rsid w:val="00E20800"/>
    <w:rsid w:val="00E20EF2"/>
    <w:rsid w:val="00E21057"/>
    <w:rsid w:val="00E210EF"/>
    <w:rsid w:val="00E21212"/>
    <w:rsid w:val="00E229FA"/>
    <w:rsid w:val="00E23D7C"/>
    <w:rsid w:val="00E248DB"/>
    <w:rsid w:val="00E2494C"/>
    <w:rsid w:val="00E25ACC"/>
    <w:rsid w:val="00E25CBE"/>
    <w:rsid w:val="00E271A2"/>
    <w:rsid w:val="00E3061D"/>
    <w:rsid w:val="00E31729"/>
    <w:rsid w:val="00E320A7"/>
    <w:rsid w:val="00E3317C"/>
    <w:rsid w:val="00E33388"/>
    <w:rsid w:val="00E335C2"/>
    <w:rsid w:val="00E363E8"/>
    <w:rsid w:val="00E36734"/>
    <w:rsid w:val="00E3798B"/>
    <w:rsid w:val="00E37C58"/>
    <w:rsid w:val="00E4081C"/>
    <w:rsid w:val="00E40988"/>
    <w:rsid w:val="00E427D7"/>
    <w:rsid w:val="00E44B6A"/>
    <w:rsid w:val="00E44B77"/>
    <w:rsid w:val="00E45070"/>
    <w:rsid w:val="00E45901"/>
    <w:rsid w:val="00E45FB9"/>
    <w:rsid w:val="00E45FE8"/>
    <w:rsid w:val="00E463A9"/>
    <w:rsid w:val="00E46758"/>
    <w:rsid w:val="00E47144"/>
    <w:rsid w:val="00E50A4A"/>
    <w:rsid w:val="00E50C8B"/>
    <w:rsid w:val="00E52A49"/>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FD5"/>
    <w:rsid w:val="00E606DC"/>
    <w:rsid w:val="00E6080E"/>
    <w:rsid w:val="00E62296"/>
    <w:rsid w:val="00E62D38"/>
    <w:rsid w:val="00E62F96"/>
    <w:rsid w:val="00E63158"/>
    <w:rsid w:val="00E63308"/>
    <w:rsid w:val="00E63C46"/>
    <w:rsid w:val="00E63F17"/>
    <w:rsid w:val="00E64D56"/>
    <w:rsid w:val="00E65190"/>
    <w:rsid w:val="00E66ED5"/>
    <w:rsid w:val="00E6712E"/>
    <w:rsid w:val="00E67F93"/>
    <w:rsid w:val="00E70564"/>
    <w:rsid w:val="00E7180D"/>
    <w:rsid w:val="00E72268"/>
    <w:rsid w:val="00E72528"/>
    <w:rsid w:val="00E725D2"/>
    <w:rsid w:val="00E74797"/>
    <w:rsid w:val="00E755D9"/>
    <w:rsid w:val="00E75B20"/>
    <w:rsid w:val="00E77766"/>
    <w:rsid w:val="00E818C9"/>
    <w:rsid w:val="00E81B80"/>
    <w:rsid w:val="00E8247C"/>
    <w:rsid w:val="00E838D8"/>
    <w:rsid w:val="00E84374"/>
    <w:rsid w:val="00E84398"/>
    <w:rsid w:val="00E8487B"/>
    <w:rsid w:val="00E87A99"/>
    <w:rsid w:val="00E90151"/>
    <w:rsid w:val="00E90294"/>
    <w:rsid w:val="00E903B3"/>
    <w:rsid w:val="00E91637"/>
    <w:rsid w:val="00E9169B"/>
    <w:rsid w:val="00E91C9D"/>
    <w:rsid w:val="00E91CBE"/>
    <w:rsid w:val="00E91FAB"/>
    <w:rsid w:val="00E921F5"/>
    <w:rsid w:val="00E92D12"/>
    <w:rsid w:val="00E938EE"/>
    <w:rsid w:val="00E94464"/>
    <w:rsid w:val="00E94B18"/>
    <w:rsid w:val="00E9501E"/>
    <w:rsid w:val="00E97321"/>
    <w:rsid w:val="00E97408"/>
    <w:rsid w:val="00E97D85"/>
    <w:rsid w:val="00EA0144"/>
    <w:rsid w:val="00EA05B4"/>
    <w:rsid w:val="00EA0959"/>
    <w:rsid w:val="00EA186C"/>
    <w:rsid w:val="00EA1A62"/>
    <w:rsid w:val="00EA1D33"/>
    <w:rsid w:val="00EA5248"/>
    <w:rsid w:val="00EA5D1B"/>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1FB"/>
    <w:rsid w:val="00EC5629"/>
    <w:rsid w:val="00EC6112"/>
    <w:rsid w:val="00EC6586"/>
    <w:rsid w:val="00EC7499"/>
    <w:rsid w:val="00ED0667"/>
    <w:rsid w:val="00ED0DBA"/>
    <w:rsid w:val="00ED1997"/>
    <w:rsid w:val="00ED2864"/>
    <w:rsid w:val="00ED2D90"/>
    <w:rsid w:val="00ED4699"/>
    <w:rsid w:val="00ED5F9E"/>
    <w:rsid w:val="00ED6769"/>
    <w:rsid w:val="00EE09B8"/>
    <w:rsid w:val="00EE0DD3"/>
    <w:rsid w:val="00EE1039"/>
    <w:rsid w:val="00EE17E6"/>
    <w:rsid w:val="00EE2586"/>
    <w:rsid w:val="00EE52C9"/>
    <w:rsid w:val="00EE5710"/>
    <w:rsid w:val="00EE5DE2"/>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203E"/>
    <w:rsid w:val="00F1248B"/>
    <w:rsid w:val="00F13ED7"/>
    <w:rsid w:val="00F15DEF"/>
    <w:rsid w:val="00F17602"/>
    <w:rsid w:val="00F22821"/>
    <w:rsid w:val="00F2379F"/>
    <w:rsid w:val="00F2403B"/>
    <w:rsid w:val="00F25C4B"/>
    <w:rsid w:val="00F26480"/>
    <w:rsid w:val="00F2739D"/>
    <w:rsid w:val="00F31784"/>
    <w:rsid w:val="00F31DDE"/>
    <w:rsid w:val="00F32374"/>
    <w:rsid w:val="00F328C0"/>
    <w:rsid w:val="00F335AC"/>
    <w:rsid w:val="00F34C91"/>
    <w:rsid w:val="00F35FDA"/>
    <w:rsid w:val="00F3615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37B5"/>
    <w:rsid w:val="00F449B5"/>
    <w:rsid w:val="00F4527F"/>
    <w:rsid w:val="00F45DB1"/>
    <w:rsid w:val="00F45EB6"/>
    <w:rsid w:val="00F46E2E"/>
    <w:rsid w:val="00F50A07"/>
    <w:rsid w:val="00F511E9"/>
    <w:rsid w:val="00F51267"/>
    <w:rsid w:val="00F517B4"/>
    <w:rsid w:val="00F51FF6"/>
    <w:rsid w:val="00F52021"/>
    <w:rsid w:val="00F53195"/>
    <w:rsid w:val="00F53242"/>
    <w:rsid w:val="00F540C3"/>
    <w:rsid w:val="00F54425"/>
    <w:rsid w:val="00F5455C"/>
    <w:rsid w:val="00F54756"/>
    <w:rsid w:val="00F54F9D"/>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98"/>
    <w:rsid w:val="00F702FD"/>
    <w:rsid w:val="00F703AE"/>
    <w:rsid w:val="00F706B1"/>
    <w:rsid w:val="00F70CFC"/>
    <w:rsid w:val="00F70E74"/>
    <w:rsid w:val="00F70F1D"/>
    <w:rsid w:val="00F71370"/>
    <w:rsid w:val="00F720B9"/>
    <w:rsid w:val="00F723D9"/>
    <w:rsid w:val="00F72744"/>
    <w:rsid w:val="00F73B1C"/>
    <w:rsid w:val="00F749B9"/>
    <w:rsid w:val="00F76616"/>
    <w:rsid w:val="00F77BFA"/>
    <w:rsid w:val="00F80973"/>
    <w:rsid w:val="00F82737"/>
    <w:rsid w:val="00F82A91"/>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3060"/>
    <w:rsid w:val="00FA43BE"/>
    <w:rsid w:val="00FA4FC9"/>
    <w:rsid w:val="00FA5164"/>
    <w:rsid w:val="00FA5667"/>
    <w:rsid w:val="00FB0B57"/>
    <w:rsid w:val="00FB2349"/>
    <w:rsid w:val="00FB254C"/>
    <w:rsid w:val="00FB5012"/>
    <w:rsid w:val="00FB5FDF"/>
    <w:rsid w:val="00FB74ED"/>
    <w:rsid w:val="00FB7892"/>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2DD9"/>
    <w:rsid w:val="00FD2E1D"/>
    <w:rsid w:val="00FD3880"/>
    <w:rsid w:val="00FD6678"/>
    <w:rsid w:val="00FD7465"/>
    <w:rsid w:val="00FE0D40"/>
    <w:rsid w:val="00FE0F39"/>
    <w:rsid w:val="00FE12CC"/>
    <w:rsid w:val="00FE3379"/>
    <w:rsid w:val="00FE3620"/>
    <w:rsid w:val="00FE4B54"/>
    <w:rsid w:val="00FE528B"/>
    <w:rsid w:val="00FE573C"/>
    <w:rsid w:val="00FE69C9"/>
    <w:rsid w:val="00FE6BC7"/>
    <w:rsid w:val="00FF076E"/>
    <w:rsid w:val="00FF0E06"/>
    <w:rsid w:val="00FF119B"/>
    <w:rsid w:val="00FF26A3"/>
    <w:rsid w:val="00FF3812"/>
    <w:rsid w:val="00FF3B9A"/>
    <w:rsid w:val="00FF425C"/>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paragraph" w:customStyle="1" w:styleId="Guidance">
    <w:name w:val="Guidance"/>
    <w:basedOn w:val="Normal"/>
    <w:rsid w:val="005F2DC8"/>
    <w:pPr>
      <w:spacing w:after="180"/>
    </w:pPr>
    <w:rPr>
      <w:i/>
      <w:color w:val="0000FF"/>
      <w:szCs w:val="20"/>
      <w:lang w:val="en-GB"/>
    </w:rPr>
  </w:style>
  <w:style w:type="character" w:customStyle="1" w:styleId="tran">
    <w:name w:val="tran"/>
    <w:basedOn w:val="DefaultParagraphFont"/>
    <w:rsid w:val="000B0459"/>
  </w:style>
  <w:style w:type="paragraph" w:customStyle="1" w:styleId="NO">
    <w:name w:val="NO"/>
    <w:basedOn w:val="Normal"/>
    <w:link w:val="NOChar"/>
    <w:rsid w:val="00057BEB"/>
    <w:pPr>
      <w:keepLines/>
      <w:spacing w:after="180"/>
      <w:ind w:left="1135" w:hanging="851"/>
    </w:pPr>
    <w:rPr>
      <w:rFonts w:eastAsiaTheme="minorEastAsia"/>
      <w:szCs w:val="20"/>
      <w:lang w:val="en-GB"/>
    </w:rPr>
  </w:style>
  <w:style w:type="character" w:customStyle="1" w:styleId="NOChar">
    <w:name w:val="NO Char"/>
    <w:basedOn w:val="DefaultParagraphFont"/>
    <w:link w:val="NO"/>
    <w:rsid w:val="00057BEB"/>
    <w:rPr>
      <w:rFonts w:eastAsiaTheme="minorEastAsia"/>
      <w:lang w:val="en-GB" w:eastAsia="en-US"/>
    </w:rPr>
  </w:style>
  <w:style w:type="character" w:customStyle="1" w:styleId="Heading1Char">
    <w:name w:val="Heading 1 Char"/>
    <w:link w:val="Heading1"/>
    <w:rsid w:val="00057BEB"/>
    <w:rPr>
      <w:rFonts w:ascii="Arial" w:hAnsi="Arial" w:cs="Arial"/>
      <w:b/>
      <w:bCs/>
      <w:kern w:val="32"/>
      <w:sz w:val="28"/>
      <w:szCs w:val="3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2168947">
      <w:bodyDiv w:val="1"/>
      <w:marLeft w:val="0"/>
      <w:marRight w:val="0"/>
      <w:marTop w:val="0"/>
      <w:marBottom w:val="0"/>
      <w:divBdr>
        <w:top w:val="none" w:sz="0" w:space="0" w:color="auto"/>
        <w:left w:val="none" w:sz="0" w:space="0" w:color="auto"/>
        <w:bottom w:val="none" w:sz="0" w:space="0" w:color="auto"/>
        <w:right w:val="none" w:sz="0" w:space="0" w:color="auto"/>
      </w:divBdr>
      <w:divsChild>
        <w:div w:id="601571399">
          <w:marLeft w:val="1267"/>
          <w:marRight w:val="0"/>
          <w:marTop w:val="82"/>
          <w:marBottom w:val="0"/>
          <w:divBdr>
            <w:top w:val="none" w:sz="0" w:space="0" w:color="auto"/>
            <w:left w:val="none" w:sz="0" w:space="0" w:color="auto"/>
            <w:bottom w:val="none" w:sz="0" w:space="0" w:color="auto"/>
            <w:right w:val="none" w:sz="0" w:space="0" w:color="auto"/>
          </w:divBdr>
        </w:div>
        <w:div w:id="2000771986">
          <w:marLeft w:val="1987"/>
          <w:marRight w:val="0"/>
          <w:marTop w:val="82"/>
          <w:marBottom w:val="0"/>
          <w:divBdr>
            <w:top w:val="none" w:sz="0" w:space="0" w:color="auto"/>
            <w:left w:val="none" w:sz="0" w:space="0" w:color="auto"/>
            <w:bottom w:val="none" w:sz="0" w:space="0" w:color="auto"/>
            <w:right w:val="none" w:sz="0" w:space="0" w:color="auto"/>
          </w:divBdr>
        </w:div>
        <w:div w:id="579607911">
          <w:marLeft w:val="1267"/>
          <w:marRight w:val="0"/>
          <w:marTop w:val="82"/>
          <w:marBottom w:val="0"/>
          <w:divBdr>
            <w:top w:val="none" w:sz="0" w:space="0" w:color="auto"/>
            <w:left w:val="none" w:sz="0" w:space="0" w:color="auto"/>
            <w:bottom w:val="none" w:sz="0" w:space="0" w:color="auto"/>
            <w:right w:val="none" w:sz="0" w:space="0" w:color="auto"/>
          </w:divBdr>
        </w:div>
        <w:div w:id="464474308">
          <w:marLeft w:val="1987"/>
          <w:marRight w:val="0"/>
          <w:marTop w:val="8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0856182">
      <w:bodyDiv w:val="1"/>
      <w:marLeft w:val="0"/>
      <w:marRight w:val="0"/>
      <w:marTop w:val="0"/>
      <w:marBottom w:val="0"/>
      <w:divBdr>
        <w:top w:val="none" w:sz="0" w:space="0" w:color="auto"/>
        <w:left w:val="none" w:sz="0" w:space="0" w:color="auto"/>
        <w:bottom w:val="none" w:sz="0" w:space="0" w:color="auto"/>
        <w:right w:val="none" w:sz="0" w:space="0" w:color="auto"/>
      </w:divBdr>
      <w:divsChild>
        <w:div w:id="1551503439">
          <w:marLeft w:val="547"/>
          <w:marRight w:val="0"/>
          <w:marTop w:val="91"/>
          <w:marBottom w:val="0"/>
          <w:divBdr>
            <w:top w:val="none" w:sz="0" w:space="0" w:color="auto"/>
            <w:left w:val="none" w:sz="0" w:space="0" w:color="auto"/>
            <w:bottom w:val="none" w:sz="0" w:space="0" w:color="auto"/>
            <w:right w:val="none" w:sz="0" w:space="0" w:color="auto"/>
          </w:divBdr>
        </w:div>
        <w:div w:id="916092163">
          <w:marLeft w:val="547"/>
          <w:marRight w:val="0"/>
          <w:marTop w:val="91"/>
          <w:marBottom w:val="0"/>
          <w:divBdr>
            <w:top w:val="none" w:sz="0" w:space="0" w:color="auto"/>
            <w:left w:val="none" w:sz="0" w:space="0" w:color="auto"/>
            <w:bottom w:val="none" w:sz="0" w:space="0" w:color="auto"/>
            <w:right w:val="none" w:sz="0" w:space="0" w:color="auto"/>
          </w:divBdr>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96570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555690">
      <w:bodyDiv w:val="1"/>
      <w:marLeft w:val="0"/>
      <w:marRight w:val="0"/>
      <w:marTop w:val="0"/>
      <w:marBottom w:val="0"/>
      <w:divBdr>
        <w:top w:val="none" w:sz="0" w:space="0" w:color="auto"/>
        <w:left w:val="none" w:sz="0" w:space="0" w:color="auto"/>
        <w:bottom w:val="none" w:sz="0" w:space="0" w:color="auto"/>
        <w:right w:val="none" w:sz="0" w:space="0" w:color="auto"/>
      </w:divBdr>
      <w:divsChild>
        <w:div w:id="1733892542">
          <w:marLeft w:val="1166"/>
          <w:marRight w:val="0"/>
          <w:marTop w:val="96"/>
          <w:marBottom w:val="0"/>
          <w:divBdr>
            <w:top w:val="none" w:sz="0" w:space="0" w:color="auto"/>
            <w:left w:val="none" w:sz="0" w:space="0" w:color="auto"/>
            <w:bottom w:val="none" w:sz="0" w:space="0" w:color="auto"/>
            <w:right w:val="none" w:sz="0" w:space="0" w:color="auto"/>
          </w:divBdr>
        </w:div>
        <w:div w:id="364597821">
          <w:marLeft w:val="1800"/>
          <w:marRight w:val="0"/>
          <w:marTop w:val="96"/>
          <w:marBottom w:val="0"/>
          <w:divBdr>
            <w:top w:val="none" w:sz="0" w:space="0" w:color="auto"/>
            <w:left w:val="none" w:sz="0" w:space="0" w:color="auto"/>
            <w:bottom w:val="none" w:sz="0" w:space="0" w:color="auto"/>
            <w:right w:val="none" w:sz="0" w:space="0" w:color="auto"/>
          </w:divBdr>
        </w:div>
        <w:div w:id="161238600">
          <w:marLeft w:val="1166"/>
          <w:marRight w:val="0"/>
          <w:marTop w:val="96"/>
          <w:marBottom w:val="0"/>
          <w:divBdr>
            <w:top w:val="none" w:sz="0" w:space="0" w:color="auto"/>
            <w:left w:val="none" w:sz="0" w:space="0" w:color="auto"/>
            <w:bottom w:val="none" w:sz="0" w:space="0" w:color="auto"/>
            <w:right w:val="none" w:sz="0" w:space="0" w:color="auto"/>
          </w:divBdr>
        </w:div>
        <w:div w:id="801114574">
          <w:marLeft w:val="1800"/>
          <w:marRight w:val="0"/>
          <w:marTop w:val="96"/>
          <w:marBottom w:val="0"/>
          <w:divBdr>
            <w:top w:val="none" w:sz="0" w:space="0" w:color="auto"/>
            <w:left w:val="none" w:sz="0" w:space="0" w:color="auto"/>
            <w:bottom w:val="none" w:sz="0" w:space="0" w:color="auto"/>
            <w:right w:val="none" w:sz="0" w:space="0" w:color="auto"/>
          </w:divBdr>
        </w:div>
        <w:div w:id="712121767">
          <w:marLeft w:val="1166"/>
          <w:marRight w:val="0"/>
          <w:marTop w:val="96"/>
          <w:marBottom w:val="0"/>
          <w:divBdr>
            <w:top w:val="none" w:sz="0" w:space="0" w:color="auto"/>
            <w:left w:val="none" w:sz="0" w:space="0" w:color="auto"/>
            <w:bottom w:val="none" w:sz="0" w:space="0" w:color="auto"/>
            <w:right w:val="none" w:sz="0" w:space="0" w:color="auto"/>
          </w:divBdr>
        </w:div>
        <w:div w:id="751005250">
          <w:marLeft w:val="1800"/>
          <w:marRight w:val="0"/>
          <w:marTop w:val="96"/>
          <w:marBottom w:val="0"/>
          <w:divBdr>
            <w:top w:val="none" w:sz="0" w:space="0" w:color="auto"/>
            <w:left w:val="none" w:sz="0" w:space="0" w:color="auto"/>
            <w:bottom w:val="none" w:sz="0" w:space="0" w:color="auto"/>
            <w:right w:val="none" w:sz="0" w:space="0" w:color="auto"/>
          </w:divBdr>
        </w:div>
        <w:div w:id="170530721">
          <w:marLeft w:val="1166"/>
          <w:marRight w:val="0"/>
          <w:marTop w:val="96"/>
          <w:marBottom w:val="0"/>
          <w:divBdr>
            <w:top w:val="none" w:sz="0" w:space="0" w:color="auto"/>
            <w:left w:val="none" w:sz="0" w:space="0" w:color="auto"/>
            <w:bottom w:val="none" w:sz="0" w:space="0" w:color="auto"/>
            <w:right w:val="none" w:sz="0" w:space="0" w:color="auto"/>
          </w:divBdr>
        </w:div>
        <w:div w:id="2083602394">
          <w:marLeft w:val="1800"/>
          <w:marRight w:val="0"/>
          <w:marTop w:val="96"/>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08214235">
      <w:bodyDiv w:val="1"/>
      <w:marLeft w:val="0"/>
      <w:marRight w:val="0"/>
      <w:marTop w:val="0"/>
      <w:marBottom w:val="0"/>
      <w:divBdr>
        <w:top w:val="none" w:sz="0" w:space="0" w:color="auto"/>
        <w:left w:val="none" w:sz="0" w:space="0" w:color="auto"/>
        <w:bottom w:val="none" w:sz="0" w:space="0" w:color="auto"/>
        <w:right w:val="none" w:sz="0" w:space="0" w:color="auto"/>
      </w:divBdr>
      <w:divsChild>
        <w:div w:id="884172858">
          <w:marLeft w:val="547"/>
          <w:marRight w:val="0"/>
          <w:marTop w:val="96"/>
          <w:marBottom w:val="0"/>
          <w:divBdr>
            <w:top w:val="none" w:sz="0" w:space="0" w:color="auto"/>
            <w:left w:val="none" w:sz="0" w:space="0" w:color="auto"/>
            <w:bottom w:val="none" w:sz="0" w:space="0" w:color="auto"/>
            <w:right w:val="none" w:sz="0" w:space="0" w:color="auto"/>
          </w:divBdr>
        </w:div>
        <w:div w:id="471794610">
          <w:marLeft w:val="1166"/>
          <w:marRight w:val="0"/>
          <w:marTop w:val="96"/>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813159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4189743">
      <w:bodyDiv w:val="1"/>
      <w:marLeft w:val="0"/>
      <w:marRight w:val="0"/>
      <w:marTop w:val="0"/>
      <w:marBottom w:val="0"/>
      <w:divBdr>
        <w:top w:val="none" w:sz="0" w:space="0" w:color="auto"/>
        <w:left w:val="none" w:sz="0" w:space="0" w:color="auto"/>
        <w:bottom w:val="none" w:sz="0" w:space="0" w:color="auto"/>
        <w:right w:val="none" w:sz="0" w:space="0" w:color="auto"/>
      </w:divBdr>
      <w:divsChild>
        <w:div w:id="485778128">
          <w:marLeft w:val="547"/>
          <w:marRight w:val="0"/>
          <w:marTop w:val="96"/>
          <w:marBottom w:val="0"/>
          <w:divBdr>
            <w:top w:val="none" w:sz="0" w:space="0" w:color="auto"/>
            <w:left w:val="none" w:sz="0" w:space="0" w:color="auto"/>
            <w:bottom w:val="none" w:sz="0" w:space="0" w:color="auto"/>
            <w:right w:val="none" w:sz="0" w:space="0" w:color="auto"/>
          </w:divBdr>
        </w:div>
        <w:div w:id="1522011819">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DDEDE-9B47-4553-BED6-BC17A5CE5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2151</Words>
  <Characters>12262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5</cp:revision>
  <cp:lastPrinted>2007-08-28T14:45:00Z</cp:lastPrinted>
  <dcterms:created xsi:type="dcterms:W3CDTF">2017-08-11T13:16:00Z</dcterms:created>
  <dcterms:modified xsi:type="dcterms:W3CDTF">2017-08-11T14:01:00Z</dcterms:modified>
</cp:coreProperties>
</file>