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43BD0" w14:textId="2EEB3B6F" w:rsidR="006867BA" w:rsidRPr="009230B1" w:rsidRDefault="006867BA" w:rsidP="006867BA">
      <w:pPr>
        <w:pStyle w:val="CRCoverPage"/>
        <w:tabs>
          <w:tab w:val="right" w:pos="9639"/>
        </w:tabs>
        <w:spacing w:after="0"/>
        <w:rPr>
          <w:b/>
          <w:i/>
          <w:noProof/>
          <w:sz w:val="28"/>
          <w:lang w:eastAsia="ja-JP"/>
        </w:rPr>
      </w:pPr>
      <w:bookmarkStart w:id="0" w:name="_Hlk134728972"/>
      <w:r w:rsidRPr="00EE60F6">
        <w:rPr>
          <w:b/>
          <w:noProof/>
          <w:sz w:val="24"/>
        </w:rPr>
        <w:t>3GPP TSG-RAN-WG2 Meeting #1</w:t>
      </w:r>
      <w:r>
        <w:rPr>
          <w:b/>
          <w:noProof/>
          <w:sz w:val="24"/>
        </w:rPr>
        <w:t>31</w:t>
      </w:r>
      <w:r w:rsidRPr="00EE60F6">
        <w:rPr>
          <w:b/>
          <w:i/>
          <w:noProof/>
          <w:sz w:val="28"/>
        </w:rPr>
        <w:tab/>
      </w:r>
      <w:r w:rsidRPr="00D72A6E">
        <w:rPr>
          <w:b/>
          <w:iCs/>
          <w:noProof/>
          <w:sz w:val="28"/>
        </w:rPr>
        <w:t>R2-</w:t>
      </w:r>
      <w:r w:rsidR="00E03A2F" w:rsidRPr="00D72A6E">
        <w:rPr>
          <w:b/>
          <w:iCs/>
          <w:noProof/>
          <w:sz w:val="28"/>
        </w:rPr>
        <w:t>250</w:t>
      </w:r>
      <w:r w:rsidR="00D72A6E" w:rsidRPr="00D72A6E">
        <w:rPr>
          <w:b/>
          <w:iCs/>
          <w:noProof/>
          <w:sz w:val="28"/>
          <w:lang w:eastAsia="ja-JP"/>
        </w:rPr>
        <w:t>6020</w:t>
      </w:r>
    </w:p>
    <w:p w14:paraId="46F76005" w14:textId="25EC1AC7" w:rsidR="006867BA" w:rsidRPr="005E414E" w:rsidRDefault="00DC6486" w:rsidP="006867BA">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6867BA">
        <w:rPr>
          <w:noProof/>
          <w:sz w:val="24"/>
        </w:rPr>
        <w:t>Bengaluru</w:t>
      </w:r>
      <w:r w:rsidR="006867BA" w:rsidRPr="00ED7B90">
        <w:rPr>
          <w:noProof/>
          <w:sz w:val="24"/>
        </w:rPr>
        <w:t xml:space="preserve">, </w:t>
      </w:r>
      <w:r w:rsidR="006867BA">
        <w:rPr>
          <w:noProof/>
          <w:sz w:val="24"/>
        </w:rPr>
        <w:t>India</w:t>
      </w:r>
      <w:r w:rsidR="006867BA" w:rsidRPr="00ED7B90">
        <w:rPr>
          <w:noProof/>
          <w:sz w:val="24"/>
        </w:rPr>
        <w:t xml:space="preserve">, </w:t>
      </w:r>
      <w:r>
        <w:rPr>
          <w:noProof/>
          <w:sz w:val="24"/>
        </w:rPr>
        <w:fldChar w:fldCharType="end"/>
      </w:r>
      <w:r w:rsidR="006867BA">
        <w:rPr>
          <w:noProof/>
          <w:sz w:val="24"/>
        </w:rPr>
        <w:t>25</w:t>
      </w:r>
      <w:r w:rsidR="006867BA" w:rsidRPr="005E414E">
        <w:rPr>
          <w:noProof/>
          <w:sz w:val="24"/>
        </w:rPr>
        <w:t xml:space="preserve">th– </w:t>
      </w:r>
      <w:r w:rsidR="006867BA">
        <w:rPr>
          <w:noProof/>
          <w:sz w:val="24"/>
        </w:rPr>
        <w:t>29</w:t>
      </w:r>
      <w:r w:rsidR="00021A71">
        <w:rPr>
          <w:rFonts w:eastAsiaTheme="minorEastAsia" w:hint="eastAsia"/>
          <w:noProof/>
          <w:sz w:val="24"/>
          <w:lang w:eastAsia="ja-JP"/>
        </w:rPr>
        <w:t>th</w:t>
      </w:r>
      <w:r w:rsidR="006867BA" w:rsidRPr="005E414E">
        <w:rPr>
          <w:noProof/>
          <w:sz w:val="24"/>
        </w:rPr>
        <w:t xml:space="preserve"> </w:t>
      </w:r>
      <w:r w:rsidR="006867BA">
        <w:rPr>
          <w:noProof/>
          <w:sz w:val="24"/>
        </w:rPr>
        <w:t>Aug</w:t>
      </w:r>
      <w:r w:rsidR="006867BA" w:rsidRPr="005E414E">
        <w:rPr>
          <w:noProof/>
          <w:sz w:val="24"/>
        </w:rPr>
        <w:t>, 202</w:t>
      </w:r>
      <w:r w:rsidR="006867BA">
        <w:rPr>
          <w:noProof/>
          <w:sz w:val="24"/>
        </w:rPr>
        <w:t>5</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30AA86B9"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A10E2C">
        <w:rPr>
          <w:rFonts w:ascii="Arial" w:hAnsi="Arial"/>
          <w:sz w:val="24"/>
        </w:rPr>
        <w:t xml:space="preserve">Remaining issues </w:t>
      </w:r>
      <w:r w:rsidR="006867BA">
        <w:rPr>
          <w:rFonts w:ascii="Arial" w:hAnsi="Arial" w:hint="eastAsia"/>
          <w:sz w:val="24"/>
        </w:rPr>
        <w:t>and solutions on</w:t>
      </w:r>
      <w:r w:rsidR="00273786">
        <w:rPr>
          <w:rFonts w:ascii="Arial" w:hAnsi="Arial"/>
          <w:sz w:val="24"/>
        </w:rPr>
        <w:t xml:space="preserve"> </w:t>
      </w:r>
      <w:r w:rsidR="00206C6A">
        <w:rPr>
          <w:rFonts w:ascii="Arial" w:hAnsi="Arial"/>
          <w:sz w:val="24"/>
        </w:rPr>
        <w:t>C-plane procedure</w:t>
      </w:r>
      <w:r w:rsidR="006867BA">
        <w:rPr>
          <w:rFonts w:ascii="Arial" w:hAnsi="Arial" w:hint="eastAsia"/>
          <w:sz w:val="24"/>
        </w:rPr>
        <w:t xml:space="preserve"> for multi-hop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2987383A" w:rsidR="00A0222A" w:rsidRDefault="00B243C7" w:rsidP="00B243C7">
      <w:pPr>
        <w:rPr>
          <w:rFonts w:cs="Times New Roman"/>
          <w:lang w:val="en-GB"/>
        </w:rPr>
      </w:pPr>
      <w:r>
        <w:rPr>
          <w:rFonts w:cs="Times New Roman"/>
          <w:lang w:val="en-GB"/>
        </w:rPr>
        <w:t xml:space="preserve">In </w:t>
      </w:r>
      <w:r w:rsidR="007B0F5E">
        <w:rPr>
          <w:rFonts w:cs="Times New Roman"/>
          <w:lang w:val="en-GB"/>
        </w:rPr>
        <w:t>RAN</w:t>
      </w:r>
      <w:r w:rsidR="00845127">
        <w:rPr>
          <w:rFonts w:cs="Times New Roman"/>
          <w:lang w:val="en-GB"/>
        </w:rPr>
        <w:t>2</w:t>
      </w:r>
      <w:r w:rsidR="007B0F5E">
        <w:rPr>
          <w:rFonts w:cs="Times New Roman"/>
          <w:lang w:val="en-GB"/>
        </w:rPr>
        <w:t>#</w:t>
      </w:r>
      <w:r w:rsidR="00C8648E">
        <w:rPr>
          <w:rFonts w:cs="Times New Roman" w:hint="eastAsia"/>
          <w:lang w:val="en-GB"/>
        </w:rPr>
        <w:t xml:space="preserve">130 </w:t>
      </w:r>
      <w:r w:rsidR="00AB68F3">
        <w:rPr>
          <w:rFonts w:cs="Times New Roman"/>
          <w:lang w:val="en-GB"/>
        </w:rPr>
        <w:t>meeting</w:t>
      </w:r>
      <w:r>
        <w:rPr>
          <w:rFonts w:cs="Times New Roman"/>
          <w:lang w:val="en-GB"/>
        </w:rPr>
        <w:t xml:space="preserve">, </w:t>
      </w:r>
      <w:r w:rsidR="00845127">
        <w:rPr>
          <w:rFonts w:cs="Times New Roman"/>
          <w:lang w:val="en-GB"/>
        </w:rPr>
        <w:t>RAN2 reached the following agreements</w:t>
      </w:r>
      <w:r w:rsidR="00A0222A">
        <w:rPr>
          <w:rFonts w:cs="Times New Roman"/>
          <w:lang w:val="en-GB"/>
        </w:rPr>
        <w:t xml:space="preserve"> [1]</w:t>
      </w:r>
      <w:r w:rsidR="004D033B">
        <w:rPr>
          <w:rFonts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36009005" w14:textId="77777777" w:rsidR="00845127" w:rsidRPr="00FC3765" w:rsidRDefault="00845127" w:rsidP="00FC3765">
            <w:pPr>
              <w:spacing w:line="220" w:lineRule="exact"/>
              <w:jc w:val="left"/>
              <w:rPr>
                <w:rFonts w:ascii="Arial" w:hAnsi="Arial" w:cs="Arial"/>
                <w:sz w:val="20"/>
                <w:szCs w:val="20"/>
                <w:lang w:val="en-GB"/>
              </w:rPr>
            </w:pPr>
            <w:r w:rsidRPr="00FC3765">
              <w:rPr>
                <w:rFonts w:ascii="Arial" w:hAnsi="Arial" w:cs="Arial"/>
                <w:sz w:val="20"/>
                <w:szCs w:val="20"/>
                <w:lang w:val="en-GB"/>
              </w:rPr>
              <w:t>Agreements:</w:t>
            </w:r>
          </w:p>
          <w:p w14:paraId="01B62ADC"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Do not pursue fast forwarding.</w:t>
            </w:r>
          </w:p>
          <w:p w14:paraId="4496FDA8"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Continue during this meeting to discuss including the RRC state in relay discovery, including:</w:t>
            </w:r>
          </w:p>
          <w:p w14:paraId="6F8DF7AA" w14:textId="6C1FCA03"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Spec impact to capture it in the RRC container</w:t>
            </w:r>
          </w:p>
          <w:p w14:paraId="3463193D" w14:textId="22F85468"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Implications for (re)selection procedure</w:t>
            </w:r>
          </w:p>
          <w:p w14:paraId="58CC02F7"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Continue discussion of whether/how to extend timers.</w:t>
            </w:r>
          </w:p>
          <w:p w14:paraId="259A9459"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There is no remote UE ID in SIB request or SIB delivery, i.e. </w:t>
            </w:r>
            <w:proofErr w:type="spellStart"/>
            <w:r w:rsidRPr="00C8648E">
              <w:rPr>
                <w:rFonts w:cs="Times New Roman"/>
                <w:lang w:val="en-GB"/>
              </w:rPr>
              <w:t>RemoteUEInformationSidelink</w:t>
            </w:r>
            <w:proofErr w:type="spellEnd"/>
            <w:r w:rsidRPr="00C8648E">
              <w:rPr>
                <w:rFonts w:cs="Times New Roman"/>
                <w:lang w:val="en-GB"/>
              </w:rPr>
              <w:t xml:space="preserve"> and </w:t>
            </w:r>
            <w:proofErr w:type="spellStart"/>
            <w:r w:rsidRPr="00C8648E">
              <w:rPr>
                <w:rFonts w:cs="Times New Roman"/>
                <w:lang w:val="en-GB"/>
              </w:rPr>
              <w:t>UuMessageTransferSidelink</w:t>
            </w:r>
            <w:proofErr w:type="spellEnd"/>
            <w:r w:rsidRPr="00C8648E">
              <w:rPr>
                <w:rFonts w:cs="Times New Roman"/>
                <w:lang w:val="en-GB"/>
              </w:rPr>
              <w:t>.</w:t>
            </w:r>
          </w:p>
          <w:p w14:paraId="3639F346"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In-coverage intermediate relay UE in IDLE/INACTIVE is allowed to acquire SIB broadcast by the last relay UE’s serving cell via </w:t>
            </w:r>
            <w:proofErr w:type="spellStart"/>
            <w:r w:rsidRPr="00C8648E">
              <w:rPr>
                <w:rFonts w:cs="Times New Roman"/>
                <w:lang w:val="en-GB"/>
              </w:rPr>
              <w:t>Uu</w:t>
            </w:r>
            <w:proofErr w:type="spellEnd"/>
            <w:r w:rsidRPr="00C8648E">
              <w:rPr>
                <w:rFonts w:cs="Times New Roman"/>
                <w:lang w:val="en-GB"/>
              </w:rPr>
              <w:t xml:space="preserve"> interface directly for </w:t>
            </w:r>
            <w:proofErr w:type="spellStart"/>
            <w:proofErr w:type="gramStart"/>
            <w:r w:rsidRPr="00C8648E">
              <w:rPr>
                <w:rFonts w:cs="Times New Roman"/>
                <w:lang w:val="en-GB"/>
              </w:rPr>
              <w:t>it’s</w:t>
            </w:r>
            <w:proofErr w:type="spellEnd"/>
            <w:proofErr w:type="gramEnd"/>
            <w:r w:rsidRPr="00C8648E">
              <w:rPr>
                <w:rFonts w:cs="Times New Roman"/>
                <w:lang w:val="en-GB"/>
              </w:rPr>
              <w:t xml:space="preserve"> own concerned SIB.</w:t>
            </w:r>
          </w:p>
          <w:p w14:paraId="68368F35"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For the SIB requested by child UE, if it is also the concerned SIB of intermediate relay UE, in-coverage intermediate relay UE in IDLE/INACTIVE is allowed to acquire such SIB broadcast by the last relay UE’s serving cell via </w:t>
            </w:r>
            <w:proofErr w:type="spellStart"/>
            <w:r w:rsidRPr="00C8648E">
              <w:rPr>
                <w:rFonts w:cs="Times New Roman"/>
                <w:lang w:val="en-GB"/>
              </w:rPr>
              <w:t>Uu</w:t>
            </w:r>
            <w:proofErr w:type="spellEnd"/>
            <w:r w:rsidRPr="00C8648E">
              <w:rPr>
                <w:rFonts w:cs="Times New Roman"/>
                <w:lang w:val="en-GB"/>
              </w:rPr>
              <w:t xml:space="preserve"> interface directly.</w:t>
            </w:r>
          </w:p>
          <w:p w14:paraId="1020C8BC"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For the SIB requested by child UE, if it is NOT the concerned SIB of intermediate relay UE, regarding in-coverage intermediate relay UE in IDLE/INACTIVE is allowed to acquire such SIB broadcast by the last relay UE’s serving cell via </w:t>
            </w:r>
            <w:proofErr w:type="spellStart"/>
            <w:r w:rsidRPr="00C8648E">
              <w:rPr>
                <w:rFonts w:cs="Times New Roman"/>
                <w:lang w:val="en-GB"/>
              </w:rPr>
              <w:t>Uu</w:t>
            </w:r>
            <w:proofErr w:type="spellEnd"/>
            <w:r w:rsidRPr="00C8648E">
              <w:rPr>
                <w:rFonts w:cs="Times New Roman"/>
                <w:lang w:val="en-GB"/>
              </w:rPr>
              <w:t xml:space="preserve"> interface directly.</w:t>
            </w:r>
          </w:p>
          <w:p w14:paraId="54C19E06"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Below b), c), and e) are applied also in IDLE/INACTIVE states for intermediate relay UE without additional specification change.</w:t>
            </w:r>
          </w:p>
          <w:p w14:paraId="22D84232"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The intermediate relay UE can send SI (e.g., in </w:t>
            </w:r>
            <w:proofErr w:type="spellStart"/>
            <w:r w:rsidRPr="00C8648E">
              <w:rPr>
                <w:rFonts w:cs="Times New Roman"/>
                <w:lang w:val="en-GB"/>
              </w:rPr>
              <w:t>UuMessageTransferSidelink</w:t>
            </w:r>
            <w:proofErr w:type="spellEnd"/>
            <w:r w:rsidRPr="00C8648E">
              <w:rPr>
                <w:rFonts w:cs="Times New Roman"/>
                <w:lang w:val="en-GB"/>
              </w:rPr>
              <w:t>) to a child node:</w:t>
            </w:r>
          </w:p>
          <w:p w14:paraId="5D702EDC" w14:textId="77777777"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b)</w:t>
            </w:r>
            <w:r w:rsidRPr="00C8648E">
              <w:rPr>
                <w:rFonts w:cs="Times New Roman"/>
                <w:lang w:val="en-GB"/>
              </w:rPr>
              <w:tab/>
              <w:t>Upon acquisition (from the network) of SI requested by a child node (intermediate relay or remote UE)</w:t>
            </w:r>
          </w:p>
          <w:p w14:paraId="33C29EB1" w14:textId="77777777"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c)</w:t>
            </w:r>
            <w:r w:rsidRPr="00C8648E">
              <w:rPr>
                <w:rFonts w:cs="Times New Roman"/>
                <w:lang w:val="en-GB"/>
              </w:rPr>
              <w:tab/>
              <w:t>Upon receiving updated SIBs from the network which have been requested by a child node (intermediate relay or remote UE)</w:t>
            </w:r>
          </w:p>
          <w:p w14:paraId="4C4EADF0" w14:textId="77777777"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e)</w:t>
            </w:r>
            <w:r w:rsidRPr="00C8648E">
              <w:rPr>
                <w:rFonts w:cs="Times New Roman"/>
                <w:lang w:val="en-GB"/>
              </w:rPr>
              <w:tab/>
              <w:t>Upon receiving updated SIB1 from the network (as in Rel17)</w:t>
            </w:r>
          </w:p>
          <w:p w14:paraId="0173AE87"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For the SIB requested by child node, if the SIB has not been included in SIB request in parent link, if IDLE/INACTIVE intermediate relay UE obtain the requested SIB via </w:t>
            </w:r>
            <w:proofErr w:type="spellStart"/>
            <w:r w:rsidRPr="00C8648E">
              <w:rPr>
                <w:rFonts w:cs="Times New Roman"/>
                <w:lang w:val="en-GB"/>
              </w:rPr>
              <w:t>Uu</w:t>
            </w:r>
            <w:proofErr w:type="spellEnd"/>
            <w:r w:rsidRPr="00C8648E">
              <w:rPr>
                <w:rFonts w:cs="Times New Roman"/>
                <w:lang w:val="en-GB"/>
              </w:rPr>
              <w:t xml:space="preserve"> interface or unsolicited SIB1 forwarding and CAN respond SIB request of child UE, adopt legacy condition(“if the UE has SIB request information to provide”) to determine SIB request in parent link is needed or not.  Applicability of this legacy language to the </w:t>
            </w:r>
            <w:proofErr w:type="spellStart"/>
            <w:r w:rsidRPr="00C8648E">
              <w:rPr>
                <w:rFonts w:cs="Times New Roman"/>
                <w:lang w:val="en-GB"/>
              </w:rPr>
              <w:t>multihop</w:t>
            </w:r>
            <w:proofErr w:type="spellEnd"/>
            <w:r w:rsidRPr="00C8648E">
              <w:rPr>
                <w:rFonts w:cs="Times New Roman"/>
                <w:lang w:val="en-GB"/>
              </w:rPr>
              <w:t xml:space="preserve"> case to be documented in RRC.</w:t>
            </w:r>
          </w:p>
          <w:p w14:paraId="4DFB1874"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Legacy condition “if the UE has SIB request information to provide” is enough, no additional specification change is needed to </w:t>
            </w:r>
            <w:proofErr w:type="gramStart"/>
            <w:r w:rsidRPr="00C8648E">
              <w:rPr>
                <w:rFonts w:cs="Times New Roman"/>
                <w:lang w:val="en-GB"/>
              </w:rPr>
              <w:t>support  “</w:t>
            </w:r>
            <w:proofErr w:type="gramEnd"/>
            <w:r w:rsidRPr="00C8648E">
              <w:rPr>
                <w:rFonts w:cs="Times New Roman"/>
                <w:lang w:val="en-GB"/>
              </w:rPr>
              <w:t xml:space="preserve">when there is a change in the ability of the intermediate UE to receive SIB broadcast on </w:t>
            </w:r>
            <w:proofErr w:type="spellStart"/>
            <w:r w:rsidRPr="00C8648E">
              <w:rPr>
                <w:rFonts w:cs="Times New Roman"/>
                <w:lang w:val="en-GB"/>
              </w:rPr>
              <w:t>Uu</w:t>
            </w:r>
            <w:proofErr w:type="spellEnd"/>
            <w:r w:rsidRPr="00C8648E">
              <w:rPr>
                <w:rFonts w:cs="Times New Roman"/>
                <w:lang w:val="en-GB"/>
              </w:rPr>
              <w:t>” (e.g., moving in/out of coverage) to initiate/cancel SI forwarding by the parent relay.</w:t>
            </w:r>
          </w:p>
          <w:p w14:paraId="34E608D0"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Do not implement reflective bearer mapping in the running CR(s) now; interested companies are asked to converge a single detailed TP for final go/no-go decision next meeting.</w:t>
            </w:r>
          </w:p>
          <w:p w14:paraId="77ECDD5D"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Extend the T300, T301 and T319 timers for multi-hop U2N relay operation.  The UE and </w:t>
            </w:r>
            <w:proofErr w:type="spellStart"/>
            <w:r w:rsidRPr="00C8648E">
              <w:rPr>
                <w:rFonts w:cs="Times New Roman"/>
                <w:lang w:val="en-GB"/>
              </w:rPr>
              <w:t>gNB</w:t>
            </w:r>
            <w:proofErr w:type="spellEnd"/>
            <w:r w:rsidRPr="00C8648E">
              <w:rPr>
                <w:rFonts w:cs="Times New Roman"/>
                <w:lang w:val="en-GB"/>
              </w:rPr>
              <w:t xml:space="preserve"> multiply the signalled timer value by the hop count.</w:t>
            </w:r>
          </w:p>
          <w:p w14:paraId="54F535C4"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Working assumption:</w:t>
            </w:r>
          </w:p>
          <w:p w14:paraId="5C2A99EA" w14:textId="77777777" w:rsid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5A3287D2" w14:textId="078A3547" w:rsidR="00C8648E" w:rsidRPr="00C8648E" w:rsidRDefault="00C8648E" w:rsidP="00C8648E">
            <w:pPr>
              <w:pStyle w:val="a6"/>
              <w:numPr>
                <w:ilvl w:val="1"/>
                <w:numId w:val="42"/>
              </w:numPr>
              <w:spacing w:line="220" w:lineRule="exact"/>
              <w:ind w:leftChars="0"/>
              <w:jc w:val="left"/>
              <w:rPr>
                <w:rFonts w:cs="Times New Roman"/>
                <w:lang w:val="en-GB"/>
              </w:rPr>
            </w:pPr>
            <w:r w:rsidRPr="00C8648E">
              <w:rPr>
                <w:rFonts w:cs="Times New Roman"/>
                <w:lang w:val="en-GB"/>
              </w:rPr>
              <w:t>Companies are asked to confirm with SA2 colleagues if there is any concern with a candidate first relay UE sending the RRC container with its own information.</w:t>
            </w:r>
          </w:p>
          <w:p w14:paraId="5F917361" w14:textId="77777777" w:rsidR="00C8648E"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 xml:space="preserve">The intermediate relay UE can have its own traffic acting as a remote UE simultaneously.  Running CRs </w:t>
            </w:r>
            <w:r w:rsidRPr="00C8648E">
              <w:rPr>
                <w:rFonts w:cs="Times New Roman"/>
                <w:lang w:val="en-GB"/>
              </w:rPr>
              <w:lastRenderedPageBreak/>
              <w:t>will be checked to make sure this functionality is supported.</w:t>
            </w:r>
          </w:p>
          <w:p w14:paraId="5F611C4F" w14:textId="6A044640" w:rsidR="006C5884" w:rsidRPr="00C8648E" w:rsidRDefault="00C8648E" w:rsidP="00C8648E">
            <w:pPr>
              <w:pStyle w:val="a6"/>
              <w:numPr>
                <w:ilvl w:val="0"/>
                <w:numId w:val="42"/>
              </w:numPr>
              <w:spacing w:line="220" w:lineRule="exact"/>
              <w:ind w:leftChars="0"/>
              <w:jc w:val="left"/>
              <w:rPr>
                <w:rFonts w:cs="Times New Roman"/>
                <w:lang w:val="en-GB"/>
              </w:rPr>
            </w:pPr>
            <w:r w:rsidRPr="00C8648E">
              <w:rPr>
                <w:rFonts w:cs="Times New Roman"/>
                <w:lang w:val="en-GB"/>
              </w:rPr>
              <w:t>Clarify in the normative text that the UE can be a relay and remote UE simultaneously (to be determined case by case where it needs to be documented).</w:t>
            </w:r>
          </w:p>
        </w:tc>
      </w:tr>
      <w:tr w:rsidR="00C8648E" w14:paraId="199C7639" w14:textId="77777777" w:rsidTr="00A0222A">
        <w:tc>
          <w:tcPr>
            <w:tcW w:w="9736" w:type="dxa"/>
          </w:tcPr>
          <w:p w14:paraId="0B6E1807" w14:textId="77777777" w:rsidR="00C8648E" w:rsidRPr="00FC3765" w:rsidRDefault="00C8648E" w:rsidP="00FC3765">
            <w:pPr>
              <w:spacing w:line="220" w:lineRule="exact"/>
              <w:jc w:val="left"/>
              <w:rPr>
                <w:rFonts w:ascii="Arial" w:hAnsi="Arial" w:cs="Arial"/>
                <w:sz w:val="20"/>
                <w:szCs w:val="20"/>
                <w:lang w:val="en-GB"/>
              </w:rPr>
            </w:pPr>
          </w:p>
        </w:tc>
      </w:tr>
    </w:tbl>
    <w:p w14:paraId="55372128" w14:textId="4BF921EB" w:rsidR="00AB1D24" w:rsidRDefault="00AB1D24" w:rsidP="00AB1D24">
      <w:pPr>
        <w:rPr>
          <w:rFonts w:cs="Times New Roman"/>
        </w:rPr>
      </w:pPr>
    </w:p>
    <w:p w14:paraId="075E3DD4" w14:textId="41D12DD2" w:rsidR="00A0222A" w:rsidRDefault="00534007" w:rsidP="00AB1D24">
      <w:pPr>
        <w:rPr>
          <w:rFonts w:cs="Times New Roman"/>
        </w:rPr>
      </w:pPr>
      <w:r w:rsidRPr="00534007">
        <w:rPr>
          <w:rFonts w:cs="Times New Roman"/>
        </w:rPr>
        <w:t>In this paper</w:t>
      </w:r>
      <w:r>
        <w:rPr>
          <w:rFonts w:cs="Times New Roman"/>
        </w:rPr>
        <w:t>, we discuss</w:t>
      </w:r>
      <w:r w:rsidR="004F333C">
        <w:rPr>
          <w:rFonts w:cs="Times New Roman"/>
        </w:rPr>
        <w:t xml:space="preserve"> how to introduce multi-hop relay.</w:t>
      </w:r>
      <w:r w:rsidR="00FB6AC8">
        <w:rPr>
          <w:rFonts w:cs="Times New Roman"/>
        </w:rPr>
        <w:t xml:space="preserve"> </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154C6654" w14:textId="4BE13602" w:rsidR="00AD4DA3" w:rsidRPr="00A812F3" w:rsidRDefault="00A10E2C" w:rsidP="000B5ABE">
      <w:pPr>
        <w:pStyle w:val="2"/>
        <w:numPr>
          <w:ilvl w:val="1"/>
          <w:numId w:val="29"/>
        </w:numPr>
      </w:pPr>
      <w:r>
        <w:t>C-plane procedure</w:t>
      </w:r>
      <w:r w:rsidR="00AD4DA3">
        <w:t xml:space="preserve"> for multi-hop relaying</w:t>
      </w:r>
    </w:p>
    <w:p w14:paraId="4357F196" w14:textId="11691FFB" w:rsidR="00A10E2C" w:rsidRDefault="00A10E2C" w:rsidP="0047087F">
      <w:pPr>
        <w:pStyle w:val="3"/>
      </w:pPr>
      <w:r>
        <w:t xml:space="preserve"> Paging Delivery</w:t>
      </w:r>
    </w:p>
    <w:p w14:paraId="187EA0BF" w14:textId="52185CCD" w:rsidR="00EC0F5E" w:rsidRDefault="00333215" w:rsidP="00EC0F5E">
      <w:pPr>
        <w:rPr>
          <w:rFonts w:cs="Times New Roman"/>
          <w:lang w:val="en-GB"/>
        </w:rPr>
      </w:pPr>
      <w:r>
        <w:rPr>
          <w:lang w:val="en-GB"/>
        </w:rPr>
        <w:t xml:space="preserve">RAN2 agreed that </w:t>
      </w:r>
      <w:r w:rsidR="00EC0F5E">
        <w:rPr>
          <w:lang w:val="en-GB"/>
        </w:rPr>
        <w:t>a</w:t>
      </w:r>
      <w:r w:rsidR="00EC0F5E" w:rsidRPr="00EC0F5E">
        <w:rPr>
          <w:lang w:val="en-GB"/>
        </w:rPr>
        <w:t>n intermediate relay UE in RRC_CONNECTED releases its paging-related information in the parent UE at least for itself.</w:t>
      </w:r>
      <w:r w:rsidR="00EC0F5E">
        <w:rPr>
          <w:lang w:val="en-GB"/>
        </w:rPr>
        <w:t xml:space="preserve"> And it is </w:t>
      </w:r>
      <w:r w:rsidR="00EC0F5E" w:rsidRPr="00EC0F5E">
        <w:rPr>
          <w:lang w:val="en-GB"/>
        </w:rPr>
        <w:t xml:space="preserve">FFS </w:t>
      </w:r>
      <w:r w:rsidR="00EC0F5E" w:rsidRPr="00EC0F5E">
        <w:rPr>
          <w:highlight w:val="yellow"/>
          <w:lang w:val="en-GB"/>
        </w:rPr>
        <w:t xml:space="preserve">whether it also releases </w:t>
      </w:r>
      <w:r w:rsidR="00FA0940">
        <w:rPr>
          <w:rFonts w:hint="eastAsia"/>
          <w:highlight w:val="yellow"/>
          <w:lang w:val="en-GB"/>
        </w:rPr>
        <w:t>paging information</w:t>
      </w:r>
      <w:r w:rsidR="00FA0940" w:rsidRPr="00EC0F5E">
        <w:rPr>
          <w:highlight w:val="yellow"/>
          <w:lang w:val="en-GB"/>
        </w:rPr>
        <w:t xml:space="preserve"> </w:t>
      </w:r>
      <w:r w:rsidR="00EC0F5E" w:rsidRPr="00EC0F5E">
        <w:rPr>
          <w:highlight w:val="yellow"/>
          <w:lang w:val="en-GB"/>
        </w:rPr>
        <w:t xml:space="preserve">for the child UEs and how the child UEs receive the paging </w:t>
      </w:r>
      <w:r w:rsidR="00667915">
        <w:rPr>
          <w:highlight w:val="yellow"/>
          <w:lang w:val="en-GB"/>
        </w:rPr>
        <w:t xml:space="preserve">message </w:t>
      </w:r>
      <w:r w:rsidR="00EC0F5E" w:rsidRPr="00EC0F5E">
        <w:rPr>
          <w:highlight w:val="yellow"/>
          <w:lang w:val="en-GB"/>
        </w:rPr>
        <w:t>when the intermediate relay UE is in RRC_CONNECTED</w:t>
      </w:r>
      <w:r w:rsidR="00EC0F5E" w:rsidRPr="00EC0F5E">
        <w:rPr>
          <w:lang w:val="en-GB"/>
        </w:rPr>
        <w:t>.</w:t>
      </w:r>
      <w:r w:rsidR="00EC0F5E">
        <w:rPr>
          <w:lang w:val="en-GB"/>
        </w:rPr>
        <w:t xml:space="preserve"> Here, </w:t>
      </w:r>
      <w:r w:rsidR="00EC0F5E">
        <w:rPr>
          <w:rFonts w:cs="Times New Roman"/>
          <w:lang w:val="en-GB"/>
        </w:rPr>
        <w:t>current paging delivery is supported by following mechanism [2]:</w:t>
      </w:r>
    </w:p>
    <w:p w14:paraId="4CE97D6D" w14:textId="77777777" w:rsidR="00EC0F5E" w:rsidRDefault="00EC0F5E" w:rsidP="00EC0F5E">
      <w:pPr>
        <w:pStyle w:val="a6"/>
        <w:numPr>
          <w:ilvl w:val="0"/>
          <w:numId w:val="25"/>
        </w:numPr>
        <w:ind w:leftChars="0"/>
        <w:rPr>
          <w:rFonts w:cs="Times New Roman"/>
          <w:lang w:val="en-GB"/>
        </w:rPr>
      </w:pPr>
      <w:r>
        <w:rPr>
          <w:rFonts w:cs="Times New Roman"/>
          <w:lang w:val="en-GB"/>
        </w:rPr>
        <w:t xml:space="preserve">Method 1: </w:t>
      </w:r>
      <w:r w:rsidRPr="00344953">
        <w:rPr>
          <w:rFonts w:cs="Times New Roman"/>
          <w:lang w:val="en-GB"/>
        </w:rPr>
        <w:t>The L2 U2N Relay UE monitors POs of its connected L2 U2N Remote UE(s) if the active DL BWP of the L2</w:t>
      </w:r>
      <w:r>
        <w:rPr>
          <w:rFonts w:cs="Times New Roman"/>
          <w:lang w:val="en-GB"/>
        </w:rPr>
        <w:t xml:space="preserve"> </w:t>
      </w:r>
      <w:r w:rsidRPr="00344953">
        <w:rPr>
          <w:rFonts w:cs="Times New Roman"/>
          <w:lang w:val="en-GB"/>
        </w:rPr>
        <w:t>U2N Relay UE is configured with common search space including paging search space.</w:t>
      </w:r>
    </w:p>
    <w:p w14:paraId="347DA7B9" w14:textId="77777777" w:rsidR="00EC0F5E" w:rsidRDefault="00EC0F5E" w:rsidP="00EC0F5E">
      <w:pPr>
        <w:pStyle w:val="a6"/>
        <w:numPr>
          <w:ilvl w:val="0"/>
          <w:numId w:val="25"/>
        </w:numPr>
        <w:ind w:leftChars="0"/>
        <w:rPr>
          <w:rFonts w:cs="Times New Roman"/>
          <w:lang w:val="en-GB"/>
        </w:rPr>
      </w:pPr>
      <w:r w:rsidRPr="00344953">
        <w:rPr>
          <w:rFonts w:cs="Times New Roman"/>
          <w:lang w:val="en-GB"/>
        </w:rPr>
        <w:t xml:space="preserve">Method 2: The delivery of the L2 U2N Remote UE's paging can be performed through a dedicated RRC message from the </w:t>
      </w:r>
      <w:proofErr w:type="spellStart"/>
      <w:r w:rsidRPr="00344953">
        <w:rPr>
          <w:rFonts w:cs="Times New Roman"/>
          <w:lang w:val="en-GB"/>
        </w:rPr>
        <w:t>gNB</w:t>
      </w:r>
      <w:proofErr w:type="spellEnd"/>
      <w:r w:rsidRPr="00344953">
        <w:rPr>
          <w:rFonts w:cs="Times New Roman"/>
          <w:lang w:val="en-GB"/>
        </w:rPr>
        <w:t xml:space="preserve"> to the L2 U2N Relay UE. The dedicated RRC message for delivering L2 U2N Remote UE paging to the RRC_CONNECTED L2 U2N Relay UE may contain one or more Remote UE IDs (5G-S-TMSI or I-RNTI).</w:t>
      </w:r>
    </w:p>
    <w:p w14:paraId="08FC9A1B" w14:textId="1695CFF5" w:rsidR="00A10E2C" w:rsidRDefault="00EC0F5E" w:rsidP="00A10E2C">
      <w:pPr>
        <w:rPr>
          <w:lang w:val="en-GB"/>
        </w:rPr>
      </w:pPr>
      <w:r>
        <w:rPr>
          <w:lang w:val="en-GB"/>
        </w:rPr>
        <w:t xml:space="preserve">If the paging information for a child UE is released at a parent relay UE upon an intermediate relay UE enters RRC_CONNECTED state, </w:t>
      </w:r>
      <w:proofErr w:type="spellStart"/>
      <w:r>
        <w:rPr>
          <w:lang w:val="en-GB"/>
        </w:rPr>
        <w:t>gNB</w:t>
      </w:r>
      <w:proofErr w:type="spellEnd"/>
      <w:r>
        <w:rPr>
          <w:lang w:val="en-GB"/>
        </w:rPr>
        <w:t xml:space="preserve"> must send paging message for a remote UE by dedicated signalling.</w:t>
      </w:r>
      <w:r w:rsidR="00652CEC">
        <w:rPr>
          <w:lang w:val="en-GB"/>
        </w:rPr>
        <w:t xml:space="preserve"> In Rel-17/18, it is NW implementation which method is used for paging delivery. RAN2 should keep this principle in Rel-19. Furthermore, RAN2 agreed to support paging monitoring on </w:t>
      </w:r>
      <w:proofErr w:type="spellStart"/>
      <w:r w:rsidR="00652CEC">
        <w:rPr>
          <w:lang w:val="en-GB"/>
        </w:rPr>
        <w:t>Uu</w:t>
      </w:r>
      <w:proofErr w:type="spellEnd"/>
      <w:r w:rsidR="00652CEC">
        <w:rPr>
          <w:lang w:val="en-GB"/>
        </w:rPr>
        <w:t xml:space="preserve"> by an intermediate relay UE. </w:t>
      </w:r>
      <w:r w:rsidR="008F091A" w:rsidRPr="00652CEC">
        <w:rPr>
          <w:lang w:val="en-GB"/>
        </w:rPr>
        <w:t>To</w:t>
      </w:r>
      <w:r w:rsidR="00652CEC" w:rsidRPr="00652CEC">
        <w:rPr>
          <w:lang w:val="en-GB"/>
        </w:rPr>
        <w:t xml:space="preserve"> maximise the benefits of this</w:t>
      </w:r>
      <w:r w:rsidR="00652CEC">
        <w:rPr>
          <w:lang w:val="en-GB"/>
        </w:rPr>
        <w:t xml:space="preserve"> mechanism, an intermediate relay UE should keep monitoring PO for a grandchild UE if a child UE enters in RRC_CONNECTED.</w:t>
      </w:r>
    </w:p>
    <w:p w14:paraId="3C9EAA73" w14:textId="79E77376" w:rsidR="00652CEC" w:rsidRPr="003F6FC0" w:rsidRDefault="00652CEC" w:rsidP="003F6FC0">
      <w:pPr>
        <w:pStyle w:val="a6"/>
        <w:numPr>
          <w:ilvl w:val="0"/>
          <w:numId w:val="40"/>
        </w:numPr>
        <w:ind w:leftChars="0"/>
        <w:rPr>
          <w:b/>
          <w:lang w:val="en-GB"/>
        </w:rPr>
      </w:pPr>
      <w:r w:rsidRPr="003F6FC0">
        <w:rPr>
          <w:b/>
          <w:lang w:val="en-GB"/>
        </w:rPr>
        <w:t xml:space="preserve">When intermediate relay UE enters RRC_CONNECTED, paging information at a parent relay UE is not released. </w:t>
      </w:r>
    </w:p>
    <w:p w14:paraId="540E9CC9" w14:textId="5DF472D4" w:rsidR="00733844" w:rsidRDefault="00361A72" w:rsidP="00A10E2C">
      <w:pPr>
        <w:rPr>
          <w:lang w:val="en-GB"/>
        </w:rPr>
      </w:pPr>
      <w:r>
        <w:rPr>
          <w:lang w:val="en-GB"/>
        </w:rPr>
        <w:t>If proposal 1 is agreed, RAN2 should further discuss how to release “a remote UE’s paging information” at a parent relay UE. In the current spec</w:t>
      </w:r>
      <w:r w:rsidR="00EA3E31">
        <w:rPr>
          <w:lang w:val="en-GB"/>
        </w:rPr>
        <w:t xml:space="preserve">, to release the information at </w:t>
      </w:r>
      <w:r w:rsidR="00245B71">
        <w:rPr>
          <w:rFonts w:hint="eastAsia"/>
          <w:lang w:val="en-GB"/>
        </w:rPr>
        <w:t xml:space="preserve">L2 </w:t>
      </w:r>
      <w:r w:rsidR="00EA3E31">
        <w:rPr>
          <w:lang w:val="en-GB"/>
        </w:rPr>
        <w:t xml:space="preserve">U2N relay UE, a </w:t>
      </w:r>
      <w:r w:rsidR="00245B71">
        <w:rPr>
          <w:rFonts w:hint="eastAsia"/>
          <w:lang w:val="en-GB"/>
        </w:rPr>
        <w:t xml:space="preserve">L2 </w:t>
      </w:r>
      <w:r w:rsidR="00EA3E31">
        <w:rPr>
          <w:lang w:val="en-GB"/>
        </w:rPr>
        <w:t xml:space="preserve">U2N remote UE sends </w:t>
      </w:r>
      <w:proofErr w:type="spellStart"/>
      <w:r w:rsidR="00EA3E31" w:rsidRPr="00EA3E31">
        <w:rPr>
          <w:i/>
          <w:lang w:val="en-GB"/>
        </w:rPr>
        <w:t>RemoteUEInformationSidelink</w:t>
      </w:r>
      <w:proofErr w:type="spellEnd"/>
      <w:r w:rsidR="00EA3E31">
        <w:rPr>
          <w:lang w:val="en-GB"/>
        </w:rPr>
        <w:t xml:space="preserve"> including </w:t>
      </w:r>
      <w:r w:rsidR="00EA3E31" w:rsidRPr="00EA3E31">
        <w:rPr>
          <w:i/>
          <w:lang w:val="en-GB"/>
        </w:rPr>
        <w:t>sl-PagingInfo-RemoteUE-r17</w:t>
      </w:r>
      <w:r w:rsidR="00EA3E31">
        <w:rPr>
          <w:lang w:val="en-GB"/>
        </w:rPr>
        <w:t xml:space="preserve"> which its value is set to release. </w:t>
      </w:r>
      <w:r w:rsidR="002A2EE0">
        <w:rPr>
          <w:lang w:val="en-GB"/>
        </w:rPr>
        <w:t>Then, the relay UE releases paging information for the remote UE. This paging information should be associated with PC5-RRC connection since the relay UE should not release other paging information associated with PC5-RRC connections other than PC5-RRC connection for the remote UE.</w:t>
      </w:r>
    </w:p>
    <w:p w14:paraId="55805A25" w14:textId="430CE11C" w:rsidR="00733844" w:rsidRPr="003F6FC0" w:rsidRDefault="00733844" w:rsidP="003F6FC0">
      <w:pPr>
        <w:pStyle w:val="a6"/>
        <w:numPr>
          <w:ilvl w:val="0"/>
          <w:numId w:val="41"/>
        </w:numPr>
        <w:ind w:leftChars="0"/>
        <w:rPr>
          <w:b/>
          <w:lang w:val="en-GB"/>
        </w:rPr>
      </w:pPr>
      <w:r w:rsidRPr="003F6FC0">
        <w:rPr>
          <w:b/>
          <w:lang w:val="en-GB"/>
        </w:rPr>
        <w:t>Paging information at R17/18 U2N relay UE is associated with a PC5-RRC connection.</w:t>
      </w:r>
    </w:p>
    <w:p w14:paraId="5256DDDB" w14:textId="0EEB6261" w:rsidR="00652CEC" w:rsidRDefault="00956994" w:rsidP="00A10E2C">
      <w:pPr>
        <w:rPr>
          <w:lang w:val="en-GB"/>
        </w:rPr>
      </w:pPr>
      <w:r>
        <w:rPr>
          <w:lang w:val="en-GB"/>
        </w:rPr>
        <w:t xml:space="preserve">If we reuse this IE for multi-hop relay, a relay UE releases all paging information associated with a child UE upon the relay UE receives </w:t>
      </w:r>
      <w:r w:rsidR="008F091A">
        <w:rPr>
          <w:lang w:val="en-GB"/>
        </w:rPr>
        <w:t xml:space="preserve">the release message. To release appropriate paging information upon receiving the message, </w:t>
      </w:r>
      <w:r w:rsidR="008F091A">
        <w:rPr>
          <w:lang w:val="en-GB"/>
        </w:rPr>
        <w:lastRenderedPageBreak/>
        <w:t xml:space="preserve">some information indicating which paging information should be released, e.g. UE ID. However, a UE releases local ID when UE leaves to RRC_IDLE or RRC_INACTIVE. Thus, local ID is not applicable. Also, a UE changes L2 ID </w:t>
      </w:r>
      <w:r w:rsidR="00725BEB">
        <w:rPr>
          <w:lang w:val="en-GB"/>
        </w:rPr>
        <w:t>upon related timer expires. So, L2 ID is not applicable too. So, it may be better to use paging UE ID for indicating paging information to be released.</w:t>
      </w:r>
    </w:p>
    <w:p w14:paraId="139DF4A1" w14:textId="0BAD0116" w:rsidR="008F091A" w:rsidRPr="002D3174" w:rsidRDefault="008E068B" w:rsidP="002D3174">
      <w:pPr>
        <w:pStyle w:val="a6"/>
        <w:numPr>
          <w:ilvl w:val="0"/>
          <w:numId w:val="40"/>
        </w:numPr>
        <w:ind w:leftChars="0"/>
        <w:rPr>
          <w:b/>
          <w:lang w:val="en-GB"/>
        </w:rPr>
      </w:pPr>
      <w:r>
        <w:rPr>
          <w:rFonts w:hint="eastAsia"/>
          <w:b/>
          <w:lang w:val="en-GB"/>
        </w:rPr>
        <w:t>P</w:t>
      </w:r>
      <w:r w:rsidR="00725BEB" w:rsidRPr="002D3174">
        <w:rPr>
          <w:b/>
          <w:lang w:val="en-GB"/>
        </w:rPr>
        <w:t>aging information release</w:t>
      </w:r>
      <w:r w:rsidR="003F6FC0" w:rsidRPr="002D3174">
        <w:rPr>
          <w:rFonts w:hint="eastAsia"/>
          <w:b/>
          <w:lang w:val="en-GB"/>
        </w:rPr>
        <w:t xml:space="preserve"> list</w:t>
      </w:r>
      <w:r w:rsidR="00725BEB" w:rsidRPr="002D3174">
        <w:rPr>
          <w:b/>
          <w:lang w:val="en-GB"/>
        </w:rPr>
        <w:t xml:space="preserve"> should be included in </w:t>
      </w:r>
      <w:proofErr w:type="spellStart"/>
      <w:r w:rsidR="00725BEB" w:rsidRPr="002D3174">
        <w:rPr>
          <w:b/>
          <w:i/>
          <w:lang w:val="en-GB"/>
        </w:rPr>
        <w:t>RemoteUEInformaionSidelink</w:t>
      </w:r>
      <w:proofErr w:type="spellEnd"/>
      <w:r w:rsidR="00725BEB" w:rsidRPr="002D3174">
        <w:rPr>
          <w:b/>
          <w:lang w:val="en-GB"/>
        </w:rPr>
        <w:t>.</w:t>
      </w:r>
    </w:p>
    <w:p w14:paraId="0ECE0F49" w14:textId="20EA3C14" w:rsidR="00652CEC" w:rsidRPr="002D3174" w:rsidRDefault="00652CEC" w:rsidP="00A10E2C">
      <w:pPr>
        <w:rPr>
          <w:lang w:val="en-GB"/>
        </w:rPr>
      </w:pPr>
    </w:p>
    <w:p w14:paraId="7C752D4A" w14:textId="02D35260" w:rsidR="00102FB9" w:rsidRDefault="00463556" w:rsidP="00A10E2C">
      <w:pPr>
        <w:rPr>
          <w:lang w:val="en-GB"/>
        </w:rPr>
      </w:pPr>
      <w:r>
        <w:rPr>
          <w:lang w:val="en-GB"/>
        </w:rPr>
        <w:t xml:space="preserve">In RAN2#129bis meeting, </w:t>
      </w:r>
      <w:r>
        <w:rPr>
          <w:rFonts w:hint="eastAsia"/>
          <w:lang w:val="en-GB"/>
        </w:rPr>
        <w:t>R</w:t>
      </w:r>
      <w:r>
        <w:rPr>
          <w:lang w:val="en-GB"/>
        </w:rPr>
        <w:t>AN2 agreed that:</w:t>
      </w:r>
    </w:p>
    <w:p w14:paraId="01EDFC01" w14:textId="74DD11FA" w:rsidR="00463556" w:rsidRPr="00463556" w:rsidRDefault="00463556" w:rsidP="00463556">
      <w:pPr>
        <w:pBdr>
          <w:top w:val="single" w:sz="4" w:space="1" w:color="auto"/>
          <w:left w:val="single" w:sz="4" w:space="4" w:color="auto"/>
          <w:bottom w:val="single" w:sz="4" w:space="1" w:color="auto"/>
          <w:right w:val="single" w:sz="4" w:space="4" w:color="auto"/>
        </w:pBdr>
        <w:rPr>
          <w:lang w:val="en-GB"/>
        </w:rPr>
      </w:pPr>
      <w:r w:rsidRPr="00463556">
        <w:rPr>
          <w:lang w:val="en-GB"/>
        </w:rPr>
        <w:t>-</w:t>
      </w:r>
      <w:r>
        <w:rPr>
          <w:lang w:val="en-GB"/>
        </w:rPr>
        <w:t xml:space="preserve"> </w:t>
      </w:r>
      <w:r w:rsidRPr="00463556">
        <w:rPr>
          <w:lang w:val="en-GB"/>
        </w:rPr>
        <w:t>Support the child UE relying on the parent relay UE for paging monitoring.</w:t>
      </w:r>
    </w:p>
    <w:p w14:paraId="6702CE7E" w14:textId="51F94BBD" w:rsidR="00463556" w:rsidRDefault="00463556" w:rsidP="00463556">
      <w:pPr>
        <w:pBdr>
          <w:top w:val="single" w:sz="4" w:space="1" w:color="auto"/>
          <w:left w:val="single" w:sz="4" w:space="4" w:color="auto"/>
          <w:bottom w:val="single" w:sz="4" w:space="1" w:color="auto"/>
          <w:right w:val="single" w:sz="4" w:space="4" w:color="auto"/>
        </w:pBdr>
        <w:rPr>
          <w:lang w:val="en-GB"/>
        </w:rPr>
      </w:pPr>
      <w:r w:rsidRPr="00463556">
        <w:rPr>
          <w:lang w:val="en-GB"/>
        </w:rPr>
        <w:t>-</w:t>
      </w:r>
      <w:r>
        <w:rPr>
          <w:lang w:val="en-GB"/>
        </w:rPr>
        <w:t xml:space="preserve"> </w:t>
      </w:r>
      <w:r w:rsidRPr="00463556">
        <w:rPr>
          <w:lang w:val="en-GB"/>
        </w:rPr>
        <w:t xml:space="preserve">Strive to minimize spec impact to support intermediate relay UEs in coverage monitoring paging for a child UE on </w:t>
      </w:r>
      <w:proofErr w:type="spellStart"/>
      <w:r w:rsidRPr="00463556">
        <w:rPr>
          <w:lang w:val="en-GB"/>
        </w:rPr>
        <w:t>Uu</w:t>
      </w:r>
      <w:proofErr w:type="spellEnd"/>
      <w:r w:rsidRPr="00463556">
        <w:rPr>
          <w:lang w:val="en-GB"/>
        </w:rPr>
        <w:t xml:space="preserve"> interface, while avoiding duplicated paging delivery to the remote UE due to double-monitoring by upstream UEs.</w:t>
      </w:r>
    </w:p>
    <w:p w14:paraId="21E22F70" w14:textId="1D0A990C" w:rsidR="00463556" w:rsidRDefault="00463556" w:rsidP="00463556">
      <w:pPr>
        <w:rPr>
          <w:lang w:val="en-GB"/>
        </w:rPr>
      </w:pPr>
      <w:r>
        <w:rPr>
          <w:lang w:val="en-GB"/>
        </w:rPr>
        <w:t xml:space="preserve">Thus, we need to consider how to avoid duplicated paging deliveries. </w:t>
      </w:r>
      <w:r w:rsidR="00A30084" w:rsidRPr="00A30084">
        <w:rPr>
          <w:lang w:val="en-GB"/>
        </w:rPr>
        <w:t xml:space="preserve">If we </w:t>
      </w:r>
      <w:r w:rsidR="00A30084">
        <w:rPr>
          <w:lang w:val="en-GB"/>
        </w:rPr>
        <w:t>consider</w:t>
      </w:r>
      <w:r w:rsidR="00A30084" w:rsidRPr="00A30084">
        <w:rPr>
          <w:lang w:val="en-GB"/>
        </w:rPr>
        <w:t xml:space="preserve"> simply based on the existing system,</w:t>
      </w:r>
      <w:r w:rsidR="00A30084">
        <w:rPr>
          <w:lang w:val="en-GB"/>
        </w:rPr>
        <w:t xml:space="preserve"> it is natural that an intermediate relay UE checks whether the received paging record from a parent relay UE is already received/delivered before the intermediate relay UE transfers the paging record to a child UE. To determine whether the paging record is already delivered to a child UE, paging UE ID included in the paging record can be used. </w:t>
      </w:r>
      <w:r w:rsidR="00A30084" w:rsidRPr="00A30084">
        <w:rPr>
          <w:lang w:val="en-GB"/>
        </w:rPr>
        <w:t>It means that an intermediate relay UE will forward a received paging record only if a paging record containing the corresponding paging UE ID has not already been forwarded to the child UE.</w:t>
      </w:r>
    </w:p>
    <w:p w14:paraId="3249565D" w14:textId="153DA35F" w:rsidR="00A30084" w:rsidRPr="002D3174" w:rsidRDefault="00DD455E" w:rsidP="002D3174">
      <w:pPr>
        <w:pStyle w:val="a6"/>
        <w:numPr>
          <w:ilvl w:val="0"/>
          <w:numId w:val="40"/>
        </w:numPr>
        <w:ind w:leftChars="0"/>
        <w:rPr>
          <w:b/>
          <w:lang w:val="en-GB"/>
        </w:rPr>
      </w:pPr>
      <w:r w:rsidRPr="002D3174">
        <w:rPr>
          <w:b/>
          <w:lang w:val="en-GB"/>
        </w:rPr>
        <w:t>An intermediate relay UE will forward a received paging record only if a paging record containing the corresponding paging UE ID has not already been forwarded to the child UE.</w:t>
      </w:r>
    </w:p>
    <w:p w14:paraId="5E609154" w14:textId="77777777" w:rsidR="00DD455E" w:rsidRPr="00DD455E" w:rsidRDefault="00DD455E" w:rsidP="00463556">
      <w:pPr>
        <w:rPr>
          <w:b/>
          <w:lang w:val="en-GB"/>
        </w:rPr>
      </w:pPr>
    </w:p>
    <w:p w14:paraId="64EF4C52" w14:textId="5DB0C0F1" w:rsidR="00A10E2C" w:rsidRDefault="00A10E2C" w:rsidP="0047087F">
      <w:pPr>
        <w:pStyle w:val="3"/>
      </w:pPr>
      <w:r>
        <w:t xml:space="preserve"> SIB Delivery</w:t>
      </w:r>
    </w:p>
    <w:p w14:paraId="7908FAB5" w14:textId="40B5A4EE" w:rsidR="00B1504F" w:rsidRDefault="00B1504F" w:rsidP="00A10E2C">
      <w:pPr>
        <w:rPr>
          <w:lang w:val="en-GB"/>
        </w:rPr>
      </w:pPr>
      <w:r>
        <w:rPr>
          <w:lang w:val="en-GB"/>
        </w:rPr>
        <w:t>And it should be discussed h</w:t>
      </w:r>
      <w:r w:rsidRPr="00B1504F">
        <w:rPr>
          <w:lang w:val="en-GB"/>
        </w:rPr>
        <w:t xml:space="preserve">ow to treat duplicated SI forwarding, as </w:t>
      </w:r>
      <w:r>
        <w:rPr>
          <w:lang w:val="en-GB"/>
        </w:rPr>
        <w:t>with</w:t>
      </w:r>
      <w:r w:rsidRPr="00B1504F">
        <w:rPr>
          <w:lang w:val="en-GB"/>
        </w:rPr>
        <w:t xml:space="preserve"> paging.</w:t>
      </w:r>
      <w:r>
        <w:rPr>
          <w:lang w:val="en-GB"/>
        </w:rPr>
        <w:t xml:space="preserve"> For paging delivery, RAN2 agreed to consider how to avoid duplicated paging delivery. From radio resource perspective, duplicated SI forwarding should be avoided too. Thus, an intermediate relay UE should check whether the received SIB is updated to avoid duplicated SIB forwarding.</w:t>
      </w:r>
    </w:p>
    <w:p w14:paraId="138513A8" w14:textId="33F0C37E" w:rsidR="00B1504F" w:rsidRPr="002D3174" w:rsidRDefault="00983487" w:rsidP="002D3174">
      <w:pPr>
        <w:pStyle w:val="a6"/>
        <w:numPr>
          <w:ilvl w:val="0"/>
          <w:numId w:val="40"/>
        </w:numPr>
        <w:ind w:leftChars="0"/>
        <w:rPr>
          <w:b/>
          <w:lang w:val="en-GB"/>
        </w:rPr>
      </w:pPr>
      <w:r w:rsidRPr="002D3174">
        <w:rPr>
          <w:b/>
          <w:lang w:val="en-GB"/>
        </w:rPr>
        <w:t>A</w:t>
      </w:r>
      <w:r w:rsidR="0060035B" w:rsidRPr="002D3174">
        <w:rPr>
          <w:b/>
          <w:lang w:val="en-GB"/>
        </w:rPr>
        <w:t>n intermediate relay UE should check whether the received SIB is updated to avoid duplicated SIB forwarding</w:t>
      </w:r>
      <w:r w:rsidR="00D42809">
        <w:rPr>
          <w:rFonts w:hint="eastAsia"/>
          <w:b/>
          <w:lang w:val="en-GB"/>
        </w:rPr>
        <w:t xml:space="preserve"> and forward the SIB if it is updated</w:t>
      </w:r>
      <w:r w:rsidR="0060035B" w:rsidRPr="002D3174">
        <w:rPr>
          <w:b/>
          <w:lang w:val="en-GB"/>
        </w:rPr>
        <w:t>.</w:t>
      </w:r>
    </w:p>
    <w:p w14:paraId="4BB13DAD" w14:textId="12661758" w:rsidR="00A10E2C" w:rsidRDefault="00A10E2C" w:rsidP="0047087F">
      <w:pPr>
        <w:pStyle w:val="3"/>
      </w:pPr>
      <w:r>
        <w:t xml:space="preserve"> SRAP configuration</w:t>
      </w:r>
    </w:p>
    <w:p w14:paraId="114FC1C9" w14:textId="77777777" w:rsidR="0060035B" w:rsidRDefault="0060035B" w:rsidP="0060035B">
      <w:pPr>
        <w:rPr>
          <w:rFonts w:cs="Times New Roman"/>
          <w:lang w:val="en-GB"/>
        </w:rPr>
      </w:pPr>
      <w:r w:rsidRPr="00F878BC">
        <w:rPr>
          <w:rFonts w:cs="Times New Roman"/>
          <w:lang w:val="en-GB"/>
        </w:rPr>
        <w:t>SRAP</w:t>
      </w:r>
      <w:r>
        <w:rPr>
          <w:rFonts w:cs="Times New Roman"/>
          <w:lang w:val="en-GB"/>
        </w:rPr>
        <w:t xml:space="preserve"> layer supports the routing function, i.e., determination of egress RLC channel/link, determination of UE/BEARER ID field and data transfer. For routing function, </w:t>
      </w:r>
      <w:proofErr w:type="spellStart"/>
      <w:r>
        <w:rPr>
          <w:rFonts w:cs="Times New Roman"/>
          <w:lang w:val="en-GB"/>
        </w:rPr>
        <w:t>gNB</w:t>
      </w:r>
      <w:proofErr w:type="spellEnd"/>
      <w:r>
        <w:rPr>
          <w:rFonts w:cs="Times New Roman"/>
          <w:lang w:val="en-GB"/>
        </w:rPr>
        <w:t xml:space="preserve"> configures relay UE(s) and remote UE with local UE ID and mapping rule</w:t>
      </w:r>
      <w:r>
        <w:rPr>
          <w:rFonts w:cs="Times New Roman" w:hint="eastAsia"/>
          <w:lang w:val="en-GB"/>
        </w:rPr>
        <w:t xml:space="preserve"> </w:t>
      </w:r>
      <w:r>
        <w:rPr>
          <w:rFonts w:cs="Times New Roman"/>
          <w:lang w:val="en-GB"/>
        </w:rPr>
        <w:t xml:space="preserve">between E2E RB and RLC channel. Then, the relay UE(s) and remote UE determines the route of the packet based on the SRAP header of the packet. There are two types of SRAP header, one is for U2N SRAP data PDU and another one is for U2U SRAP data PDU. RAN2 already agreed that single local UE ID (L2 U2N relay) format is used. And the value of BEARER ID refers appropriate bearer identity. It means that, in case of U2N relay, the value refers </w:t>
      </w:r>
      <w:proofErr w:type="spellStart"/>
      <w:r w:rsidRPr="00ED5303">
        <w:rPr>
          <w:rFonts w:cs="Times New Roman"/>
          <w:i/>
          <w:lang w:val="en-GB"/>
        </w:rPr>
        <w:t>srb</w:t>
      </w:r>
      <w:proofErr w:type="spellEnd"/>
      <w:r w:rsidRPr="00ED5303">
        <w:rPr>
          <w:rFonts w:cs="Times New Roman"/>
          <w:i/>
          <w:lang w:val="en-GB"/>
        </w:rPr>
        <w:t>-Identity</w:t>
      </w:r>
      <w:r>
        <w:rPr>
          <w:rFonts w:cs="Times New Roman"/>
          <w:lang w:val="en-GB"/>
        </w:rPr>
        <w:t xml:space="preserve"> or </w:t>
      </w:r>
      <w:proofErr w:type="spellStart"/>
      <w:r w:rsidRPr="00ED5303">
        <w:rPr>
          <w:rFonts w:cs="Times New Roman"/>
          <w:i/>
          <w:lang w:val="en-GB"/>
        </w:rPr>
        <w:t>drb</w:t>
      </w:r>
      <w:proofErr w:type="spellEnd"/>
      <w:r w:rsidRPr="00ED5303">
        <w:rPr>
          <w:rFonts w:cs="Times New Roman"/>
          <w:i/>
          <w:lang w:val="en-GB"/>
        </w:rPr>
        <w:t>-Identity</w:t>
      </w:r>
      <w:r>
        <w:rPr>
          <w:rFonts w:cs="Times New Roman"/>
          <w:lang w:val="en-GB"/>
        </w:rPr>
        <w:t xml:space="preserve"> (minus 1). In case of U2U relay, the value refers SL-SRB identity or </w:t>
      </w:r>
      <w:r w:rsidRPr="00B82CA3">
        <w:rPr>
          <w:rFonts w:cs="Times New Roman"/>
          <w:i/>
          <w:lang w:val="en-GB"/>
        </w:rPr>
        <w:t>slrb-PC5-ConfigIndex</w:t>
      </w:r>
      <w:r>
        <w:rPr>
          <w:rFonts w:cs="Times New Roman"/>
          <w:lang w:val="en-GB"/>
        </w:rPr>
        <w:t>, the dedicated values should be used for SL-SRB 0/1/2/3 and other values are used for SL-DRBs. The reason why dedicated values are used for SL-SRBs in U2U relay is that both-side hop is PC5-</w:t>
      </w:r>
      <w:r>
        <w:rPr>
          <w:rFonts w:cs="Times New Roman"/>
          <w:lang w:val="en-GB"/>
        </w:rPr>
        <w:lastRenderedPageBreak/>
        <w:t xml:space="preserve">RLC channel. In </w:t>
      </w:r>
      <w:r>
        <w:rPr>
          <w:rFonts w:cs="Times New Roman" w:hint="eastAsia"/>
          <w:lang w:val="en-GB"/>
        </w:rPr>
        <w:t>t</w:t>
      </w:r>
      <w:r>
        <w:rPr>
          <w:rFonts w:cs="Times New Roman"/>
          <w:lang w:val="en-GB"/>
        </w:rPr>
        <w:t>he multi-hop relay case, the situation at an intermediate relay UE is same with U2U relay. Therefore, the value of BEARER ID 0,1,2 should be used for E2E SRB 0,1,2.</w:t>
      </w:r>
    </w:p>
    <w:p w14:paraId="3BCA0321" w14:textId="4D7CA67D" w:rsidR="0060035B" w:rsidRPr="002D3174" w:rsidRDefault="0060035B" w:rsidP="002D3174">
      <w:pPr>
        <w:pStyle w:val="a6"/>
        <w:numPr>
          <w:ilvl w:val="0"/>
          <w:numId w:val="40"/>
        </w:numPr>
        <w:ind w:leftChars="0"/>
        <w:rPr>
          <w:rFonts w:cs="Times New Roman"/>
          <w:b/>
          <w:bCs/>
          <w:lang w:val="en-GB"/>
        </w:rPr>
      </w:pPr>
      <w:r w:rsidRPr="002D3174">
        <w:rPr>
          <w:rFonts w:cs="Times New Roman"/>
          <w:b/>
          <w:lang w:val="en-GB"/>
        </w:rPr>
        <w:t>T</w:t>
      </w:r>
      <w:r w:rsidRPr="002D3174">
        <w:rPr>
          <w:rFonts w:cs="Times New Roman"/>
          <w:b/>
          <w:bCs/>
          <w:lang w:val="en-GB"/>
        </w:rPr>
        <w:t>he value of BEARER ID 0,1,2 should be used for E2E SRB 0,1,2 as with U2U relay.</w:t>
      </w:r>
    </w:p>
    <w:p w14:paraId="719A3467" w14:textId="77777777" w:rsidR="00A10E2C" w:rsidRPr="0060035B" w:rsidRDefault="00A10E2C" w:rsidP="00A10E2C">
      <w:pPr>
        <w:rPr>
          <w:lang w:val="en-GB" w:eastAsia="en-US"/>
        </w:rPr>
      </w:pPr>
    </w:p>
    <w:p w14:paraId="227AA0EF" w14:textId="43D93E6A" w:rsidR="00A10E2C" w:rsidRDefault="00A10E2C" w:rsidP="0047087F">
      <w:pPr>
        <w:pStyle w:val="3"/>
      </w:pPr>
      <w:r>
        <w:t xml:space="preserve"> QoS handling</w:t>
      </w:r>
    </w:p>
    <w:p w14:paraId="13D1AAF5" w14:textId="77777777" w:rsidR="0060035B" w:rsidRPr="008661F2" w:rsidRDefault="0060035B" w:rsidP="0060035B">
      <w:pPr>
        <w:rPr>
          <w:rFonts w:cs="Times New Roman"/>
          <w:lang w:val="en-GB"/>
        </w:rPr>
      </w:pPr>
      <w:r w:rsidRPr="008661F2">
        <w:rPr>
          <w:rFonts w:cs="Times New Roman"/>
          <w:lang w:val="en-GB"/>
        </w:rPr>
        <w:t xml:space="preserve">The </w:t>
      </w:r>
      <w:r>
        <w:rPr>
          <w:rFonts w:cs="Times New Roman"/>
          <w:lang w:val="en-GB"/>
        </w:rPr>
        <w:t xml:space="preserve">latency </w:t>
      </w:r>
      <w:r w:rsidRPr="008661F2">
        <w:rPr>
          <w:rFonts w:cs="Times New Roman"/>
          <w:lang w:val="en-GB"/>
        </w:rPr>
        <w:t>requirement is important when we consider the QoS handling. Especially, some use cases, e.g., public safety, wearable</w:t>
      </w:r>
      <w:r>
        <w:rPr>
          <w:rFonts w:cs="Times New Roman"/>
          <w:lang w:val="en-GB"/>
        </w:rPr>
        <w:t xml:space="preserve"> and V2X</w:t>
      </w:r>
      <w:r w:rsidRPr="008661F2">
        <w:rPr>
          <w:rFonts w:cs="Times New Roman"/>
          <w:lang w:val="en-GB"/>
        </w:rPr>
        <w:t>, needs very low E2E latency. Therefore, optimization should be done to achieve low latency.</w:t>
      </w:r>
    </w:p>
    <w:p w14:paraId="6D982270" w14:textId="28A7893B" w:rsidR="0060035B" w:rsidRPr="002D3174" w:rsidRDefault="0060035B" w:rsidP="002D3174">
      <w:pPr>
        <w:pStyle w:val="a6"/>
        <w:numPr>
          <w:ilvl w:val="0"/>
          <w:numId w:val="40"/>
        </w:numPr>
        <w:ind w:leftChars="0"/>
        <w:rPr>
          <w:rFonts w:cs="Times New Roman"/>
          <w:b/>
          <w:lang w:val="en-GB"/>
        </w:rPr>
      </w:pPr>
      <w:r w:rsidRPr="002D3174">
        <w:rPr>
          <w:rFonts w:cs="Times New Roman"/>
          <w:b/>
          <w:lang w:val="en-GB"/>
        </w:rPr>
        <w:t>QoS related optimization should be considered since very low E2E latency is required for some use cases.</w:t>
      </w:r>
    </w:p>
    <w:p w14:paraId="006E0DB0" w14:textId="77777777" w:rsidR="0060035B" w:rsidRDefault="0060035B" w:rsidP="0060035B">
      <w:pPr>
        <w:rPr>
          <w:rFonts w:cs="Times New Roman"/>
          <w:lang w:val="en-GB"/>
        </w:rPr>
      </w:pPr>
      <w:r>
        <w:rPr>
          <w:rFonts w:cs="Times New Roman"/>
          <w:lang w:val="en-GB"/>
        </w:rPr>
        <w:t xml:space="preserve">When we consider QoS related optimization, it is important to know achievable QoS at each hop. Here, </w:t>
      </w:r>
      <w:proofErr w:type="spellStart"/>
      <w:r>
        <w:rPr>
          <w:rFonts w:cs="Times New Roman"/>
          <w:lang w:val="en-GB"/>
        </w:rPr>
        <w:t>gNB</w:t>
      </w:r>
      <w:proofErr w:type="spellEnd"/>
      <w:r>
        <w:rPr>
          <w:rFonts w:cs="Times New Roman"/>
          <w:lang w:val="en-GB"/>
        </w:rPr>
        <w:t xml:space="preserve"> can guarantee at least one hop</w:t>
      </w:r>
      <w:r w:rsidRPr="005F6EB9">
        <w:rPr>
          <w:rFonts w:cs="Times New Roman"/>
          <w:lang w:val="en-GB"/>
        </w:rPr>
        <w:t xml:space="preserve"> (i.e., last relay hop) QoS</w:t>
      </w:r>
      <w:r>
        <w:rPr>
          <w:rFonts w:cs="Times New Roman"/>
          <w:lang w:val="en-GB"/>
        </w:rPr>
        <w:t xml:space="preserve"> if </w:t>
      </w:r>
      <w:proofErr w:type="spellStart"/>
      <w:r>
        <w:rPr>
          <w:rFonts w:cs="Times New Roman"/>
          <w:lang w:val="en-GB"/>
        </w:rPr>
        <w:t>gNB</w:t>
      </w:r>
      <w:proofErr w:type="spellEnd"/>
      <w:r>
        <w:rPr>
          <w:rFonts w:cs="Times New Roman"/>
          <w:lang w:val="en-GB"/>
        </w:rPr>
        <w:t xml:space="preserve"> allocate </w:t>
      </w:r>
      <w:proofErr w:type="spellStart"/>
      <w:r>
        <w:rPr>
          <w:rFonts w:cs="Times New Roman"/>
          <w:lang w:val="en-GB"/>
        </w:rPr>
        <w:t>sidelink</w:t>
      </w:r>
      <w:proofErr w:type="spellEnd"/>
      <w:r>
        <w:rPr>
          <w:rFonts w:cs="Times New Roman"/>
          <w:lang w:val="en-GB"/>
        </w:rPr>
        <w:t xml:space="preserve"> and/or uplink grant for the last relay UE using resource allocation mode 1. Thus, we propose that</w:t>
      </w:r>
      <w:r w:rsidRPr="005F6EB9">
        <w:rPr>
          <w:rFonts w:cs="Times New Roman" w:hint="eastAsia"/>
          <w:lang w:val="en-GB"/>
        </w:rPr>
        <w:t xml:space="preserve"> </w:t>
      </w:r>
      <w:r>
        <w:rPr>
          <w:rFonts w:cs="Times New Roman"/>
          <w:lang w:val="en-GB"/>
        </w:rPr>
        <w:t>t</w:t>
      </w:r>
      <w:r w:rsidRPr="00026946">
        <w:rPr>
          <w:rFonts w:cs="Times New Roman"/>
          <w:lang w:val="en-GB"/>
        </w:rPr>
        <w:t xml:space="preserve">he principles of resource allocation </w:t>
      </w:r>
      <w:r>
        <w:rPr>
          <w:rFonts w:cs="Times New Roman"/>
          <w:lang w:val="en-GB"/>
        </w:rPr>
        <w:t xml:space="preserve">for U2N relay operation </w:t>
      </w:r>
      <w:r w:rsidRPr="00026946">
        <w:rPr>
          <w:rFonts w:cs="Times New Roman"/>
          <w:lang w:val="en-GB"/>
        </w:rPr>
        <w:t>follow the legacy mechanism</w:t>
      </w:r>
      <w:r>
        <w:rPr>
          <w:rFonts w:cs="Times New Roman"/>
          <w:lang w:val="en-GB"/>
        </w:rPr>
        <w:t xml:space="preserve">. </w:t>
      </w:r>
    </w:p>
    <w:p w14:paraId="190FDB1A" w14:textId="52E78999" w:rsidR="0060035B" w:rsidRPr="002D3174" w:rsidRDefault="0060035B" w:rsidP="002D3174">
      <w:pPr>
        <w:pStyle w:val="a6"/>
        <w:numPr>
          <w:ilvl w:val="0"/>
          <w:numId w:val="40"/>
        </w:numPr>
        <w:ind w:leftChars="0"/>
        <w:rPr>
          <w:rFonts w:cs="Times New Roman"/>
          <w:b/>
          <w:lang w:val="en-GB"/>
        </w:rPr>
      </w:pPr>
      <w:r w:rsidRPr="002D3174">
        <w:rPr>
          <w:rFonts w:cs="Times New Roman"/>
          <w:b/>
          <w:lang w:val="en-GB"/>
        </w:rPr>
        <w:t>The principles of resource allocation follow the legacy mechanism, i.e., last relay can be configured with mode 1 resource allocation, and remote UE and other relay UEs are configured with mode 2 resource allocation.</w:t>
      </w:r>
    </w:p>
    <w:p w14:paraId="105536D6" w14:textId="67054DEF" w:rsidR="0060035B" w:rsidRPr="002D3174" w:rsidRDefault="0060035B" w:rsidP="002D3174">
      <w:pPr>
        <w:pStyle w:val="a6"/>
        <w:numPr>
          <w:ilvl w:val="0"/>
          <w:numId w:val="41"/>
        </w:numPr>
        <w:ind w:leftChars="0"/>
        <w:rPr>
          <w:rFonts w:cs="Times New Roman"/>
          <w:b/>
          <w:lang w:val="en-GB"/>
        </w:rPr>
      </w:pPr>
      <w:proofErr w:type="spellStart"/>
      <w:r w:rsidRPr="002D3174">
        <w:rPr>
          <w:rFonts w:cs="Times New Roman"/>
          <w:b/>
          <w:lang w:val="en-GB"/>
        </w:rPr>
        <w:t>gNB</w:t>
      </w:r>
      <w:proofErr w:type="spellEnd"/>
      <w:r w:rsidRPr="002D3174">
        <w:rPr>
          <w:rFonts w:cs="Times New Roman"/>
          <w:b/>
          <w:lang w:val="en-GB"/>
        </w:rPr>
        <w:t xml:space="preserve"> can guarantee at least one hop (i.e., last relay hop) QoS using mode 1 resource allocation or UL grant allocation.</w:t>
      </w:r>
    </w:p>
    <w:p w14:paraId="30256C2C" w14:textId="77777777" w:rsidR="0060035B" w:rsidRDefault="0060035B" w:rsidP="0060035B">
      <w:pPr>
        <w:rPr>
          <w:rFonts w:cs="Times New Roman"/>
          <w:lang w:val="en-GB"/>
        </w:rPr>
      </w:pPr>
      <w:r w:rsidRPr="00026946">
        <w:rPr>
          <w:rFonts w:cs="Times New Roman"/>
          <w:lang w:val="en-GB"/>
        </w:rPr>
        <w:t>In U2U relay, U2U relay UE split the E2E QoS for each hop, and then each UE configures each hop configuration to guarantee the split QoS. Because U2U relay UE knows quality of both hops and can configure appropriate values. In multi-ho</w:t>
      </w:r>
      <w:r>
        <w:rPr>
          <w:rFonts w:cs="Times New Roman"/>
          <w:lang w:val="en-GB"/>
        </w:rPr>
        <w:t>p</w:t>
      </w:r>
      <w:r w:rsidRPr="00026946">
        <w:rPr>
          <w:rFonts w:cs="Times New Roman"/>
          <w:lang w:val="en-GB"/>
        </w:rPr>
        <w:t xml:space="preserve"> relay, there is no special UE like a U2U relay UE. However, if </w:t>
      </w:r>
      <w:proofErr w:type="spellStart"/>
      <w:r w:rsidRPr="00026946">
        <w:rPr>
          <w:rFonts w:cs="Times New Roman"/>
          <w:lang w:val="en-GB"/>
        </w:rPr>
        <w:t>gNB</w:t>
      </w:r>
      <w:proofErr w:type="spellEnd"/>
      <w:r w:rsidRPr="00026946">
        <w:rPr>
          <w:rFonts w:cs="Times New Roman"/>
          <w:lang w:val="en-GB"/>
        </w:rPr>
        <w:t xml:space="preserve"> knows quality of each hop, </w:t>
      </w:r>
      <w:proofErr w:type="spellStart"/>
      <w:r w:rsidRPr="00026946">
        <w:rPr>
          <w:rFonts w:cs="Times New Roman"/>
          <w:lang w:val="en-GB"/>
        </w:rPr>
        <w:t>gNB</w:t>
      </w:r>
      <w:proofErr w:type="spellEnd"/>
      <w:r w:rsidRPr="00026946">
        <w:rPr>
          <w:rFonts w:cs="Times New Roman"/>
          <w:lang w:val="en-GB"/>
        </w:rPr>
        <w:t xml:space="preserve"> can configure appropriate QoS for each hop </w:t>
      </w:r>
      <w:proofErr w:type="gramStart"/>
      <w:r w:rsidRPr="00026946">
        <w:rPr>
          <w:rFonts w:cs="Times New Roman"/>
          <w:lang w:val="en-GB"/>
        </w:rPr>
        <w:t>and also</w:t>
      </w:r>
      <w:proofErr w:type="gramEnd"/>
      <w:r w:rsidRPr="00026946">
        <w:rPr>
          <w:rFonts w:cs="Times New Roman"/>
          <w:lang w:val="en-GB"/>
        </w:rPr>
        <w:t xml:space="preserve"> select appropriate indirect path with good quality. Thus, we propose that</w:t>
      </w:r>
      <w:r w:rsidRPr="00026946">
        <w:rPr>
          <w:rFonts w:cs="Times New Roman"/>
        </w:rPr>
        <w:t xml:space="preserve"> </w:t>
      </w:r>
      <w:r w:rsidRPr="00026946">
        <w:rPr>
          <w:rFonts w:cs="Times New Roman"/>
          <w:lang w:val="en-GB"/>
        </w:rPr>
        <w:t xml:space="preserve">the </w:t>
      </w:r>
      <w:proofErr w:type="spellStart"/>
      <w:r w:rsidRPr="00026946">
        <w:rPr>
          <w:rFonts w:cs="Times New Roman"/>
          <w:lang w:val="en-GB"/>
        </w:rPr>
        <w:t>gNB</w:t>
      </w:r>
      <w:proofErr w:type="spellEnd"/>
      <w:r w:rsidRPr="00026946">
        <w:rPr>
          <w:rFonts w:cs="Times New Roman"/>
          <w:lang w:val="en-GB"/>
        </w:rPr>
        <w:t xml:space="preserve"> sets the appropriate (split) QoS to be met for each hop and UE reports hop-by-hop link quality to </w:t>
      </w:r>
      <w:proofErr w:type="spellStart"/>
      <w:r w:rsidRPr="00026946">
        <w:rPr>
          <w:rFonts w:cs="Times New Roman"/>
          <w:lang w:val="en-GB"/>
        </w:rPr>
        <w:t>gNB</w:t>
      </w:r>
      <w:proofErr w:type="spellEnd"/>
      <w:r w:rsidRPr="00026946">
        <w:rPr>
          <w:rFonts w:cs="Times New Roman"/>
          <w:lang w:val="en-GB"/>
        </w:rPr>
        <w:t xml:space="preserve"> for path selection and split QoS configuration. </w:t>
      </w:r>
    </w:p>
    <w:p w14:paraId="26B3AD90" w14:textId="399687BF" w:rsidR="0060035B" w:rsidRPr="00C51496" w:rsidRDefault="0060035B" w:rsidP="00C51496">
      <w:pPr>
        <w:pStyle w:val="a6"/>
        <w:numPr>
          <w:ilvl w:val="0"/>
          <w:numId w:val="41"/>
        </w:numPr>
        <w:ind w:leftChars="0"/>
        <w:rPr>
          <w:rFonts w:cs="Times New Roman"/>
          <w:b/>
          <w:lang w:val="en-GB"/>
        </w:rPr>
      </w:pPr>
      <w:r w:rsidRPr="00C51496">
        <w:rPr>
          <w:rFonts w:cs="Times New Roman"/>
          <w:b/>
          <w:lang w:val="en-GB"/>
        </w:rPr>
        <w:t xml:space="preserve">If </w:t>
      </w:r>
      <w:proofErr w:type="spellStart"/>
      <w:r w:rsidRPr="00C51496">
        <w:rPr>
          <w:rFonts w:cs="Times New Roman"/>
          <w:b/>
          <w:lang w:val="en-GB"/>
        </w:rPr>
        <w:t>gNB</w:t>
      </w:r>
      <w:proofErr w:type="spellEnd"/>
      <w:r w:rsidRPr="00C51496">
        <w:rPr>
          <w:rFonts w:cs="Times New Roman"/>
          <w:b/>
          <w:lang w:val="en-GB"/>
        </w:rPr>
        <w:t xml:space="preserve"> knows quality of each hop, </w:t>
      </w:r>
      <w:proofErr w:type="spellStart"/>
      <w:r w:rsidRPr="00C51496">
        <w:rPr>
          <w:rFonts w:cs="Times New Roman"/>
          <w:b/>
          <w:lang w:val="en-GB"/>
        </w:rPr>
        <w:t>gNB</w:t>
      </w:r>
      <w:proofErr w:type="spellEnd"/>
      <w:r w:rsidRPr="00C51496">
        <w:rPr>
          <w:rFonts w:cs="Times New Roman"/>
          <w:b/>
          <w:lang w:val="en-GB"/>
        </w:rPr>
        <w:t xml:space="preserve"> can configure appropriate QoS for each hop </w:t>
      </w:r>
      <w:proofErr w:type="gramStart"/>
      <w:r w:rsidRPr="00C51496">
        <w:rPr>
          <w:rFonts w:cs="Times New Roman"/>
          <w:b/>
          <w:lang w:val="en-GB"/>
        </w:rPr>
        <w:t>and also</w:t>
      </w:r>
      <w:proofErr w:type="gramEnd"/>
      <w:r w:rsidRPr="00C51496">
        <w:rPr>
          <w:rFonts w:cs="Times New Roman"/>
          <w:b/>
          <w:lang w:val="en-GB"/>
        </w:rPr>
        <w:t xml:space="preserve"> select appropriate indirect path with good quality. </w:t>
      </w:r>
    </w:p>
    <w:p w14:paraId="561639C7" w14:textId="0C8FBE7D" w:rsidR="0060035B" w:rsidRPr="00C51496" w:rsidRDefault="0060035B" w:rsidP="00C51496">
      <w:pPr>
        <w:pStyle w:val="a6"/>
        <w:numPr>
          <w:ilvl w:val="0"/>
          <w:numId w:val="40"/>
        </w:numPr>
        <w:ind w:leftChars="0"/>
        <w:rPr>
          <w:rFonts w:cs="Times New Roman"/>
          <w:b/>
          <w:lang w:val="en-GB"/>
        </w:rPr>
      </w:pPr>
      <w:r w:rsidRPr="00C51496">
        <w:rPr>
          <w:rFonts w:cs="Times New Roman"/>
          <w:b/>
          <w:lang w:val="en-GB"/>
        </w:rPr>
        <w:t xml:space="preserve">UE reports hop-by-hop link quality to </w:t>
      </w:r>
      <w:proofErr w:type="spellStart"/>
      <w:r w:rsidRPr="00C51496">
        <w:rPr>
          <w:rFonts w:cs="Times New Roman"/>
          <w:b/>
          <w:lang w:val="en-GB"/>
        </w:rPr>
        <w:t>gNB</w:t>
      </w:r>
      <w:proofErr w:type="spellEnd"/>
      <w:r w:rsidRPr="00C51496">
        <w:rPr>
          <w:rFonts w:cs="Times New Roman"/>
          <w:b/>
          <w:lang w:val="en-GB"/>
        </w:rPr>
        <w:t xml:space="preserve"> for path selection and split QoS configuration.</w:t>
      </w:r>
    </w:p>
    <w:p w14:paraId="003C5109" w14:textId="77777777" w:rsidR="00A10E2C" w:rsidRPr="0060035B" w:rsidRDefault="00A10E2C" w:rsidP="00A10E2C">
      <w:pPr>
        <w:rPr>
          <w:lang w:val="en-GB" w:eastAsia="en-US"/>
        </w:rPr>
      </w:pPr>
    </w:p>
    <w:p w14:paraId="2D706C53" w14:textId="77777777" w:rsidR="00A10E2C" w:rsidRPr="00A10E2C" w:rsidRDefault="00A10E2C" w:rsidP="00A10E2C">
      <w:pPr>
        <w:rPr>
          <w:lang w:val="en-GB" w:eastAsia="en-US"/>
        </w:rPr>
      </w:pPr>
    </w:p>
    <w:p w14:paraId="3D31AB99" w14:textId="4CF88577" w:rsidR="00A10E2C" w:rsidRDefault="00A10E2C" w:rsidP="00A10E2C">
      <w:pPr>
        <w:pStyle w:val="3"/>
      </w:pPr>
      <w:r>
        <w:t xml:space="preserve"> </w:t>
      </w:r>
      <w:proofErr w:type="spellStart"/>
      <w:r>
        <w:t>Sidelink</w:t>
      </w:r>
      <w:proofErr w:type="spellEnd"/>
      <w:r>
        <w:t xml:space="preserve"> UE Information reporting</w:t>
      </w:r>
    </w:p>
    <w:p w14:paraId="232A6B25" w14:textId="77777777" w:rsidR="0060035B" w:rsidRDefault="0060035B" w:rsidP="0060035B">
      <w:pPr>
        <w:rPr>
          <w:rFonts w:cs="Times New Roman"/>
          <w:bCs/>
          <w:lang w:val="en-GB"/>
        </w:rPr>
      </w:pPr>
      <w:r w:rsidRPr="009A0026">
        <w:rPr>
          <w:rFonts w:cs="Times New Roman"/>
          <w:bCs/>
          <w:lang w:val="en-GB"/>
        </w:rPr>
        <w:t xml:space="preserve">In </w:t>
      </w:r>
      <w:r>
        <w:rPr>
          <w:rFonts w:cs="Times New Roman"/>
          <w:bCs/>
          <w:lang w:val="en-GB"/>
        </w:rPr>
        <w:t xml:space="preserve">Rel-17, remote/relay UE sends </w:t>
      </w:r>
      <w:r w:rsidRPr="009A0026">
        <w:rPr>
          <w:rFonts w:cs="Times New Roman"/>
          <w:bCs/>
          <w:lang w:val="en-GB"/>
        </w:rPr>
        <w:t>SUI</w:t>
      </w:r>
      <w:r>
        <w:rPr>
          <w:rFonts w:cs="Times New Roman"/>
          <w:bCs/>
          <w:lang w:val="en-GB"/>
        </w:rPr>
        <w:t xml:space="preserve"> to </w:t>
      </w:r>
      <w:proofErr w:type="spellStart"/>
      <w:r>
        <w:rPr>
          <w:rFonts w:cs="Times New Roman"/>
          <w:bCs/>
          <w:lang w:val="en-GB"/>
        </w:rPr>
        <w:t>gNB</w:t>
      </w:r>
      <w:proofErr w:type="spellEnd"/>
      <w:r>
        <w:rPr>
          <w:rFonts w:cs="Times New Roman"/>
          <w:bCs/>
          <w:lang w:val="en-GB"/>
        </w:rPr>
        <w:t xml:space="preserve"> for resource acquisition including UE-type information. And in Rel-18, U2U specific UE-type is introduced. In multi-hop case, the last relay UE should use the </w:t>
      </w:r>
      <w:proofErr w:type="spellStart"/>
      <w:r>
        <w:rPr>
          <w:rFonts w:cs="Times New Roman"/>
          <w:bCs/>
          <w:lang w:val="en-GB"/>
        </w:rPr>
        <w:t>ue</w:t>
      </w:r>
      <w:proofErr w:type="spellEnd"/>
      <w:r>
        <w:rPr>
          <w:rFonts w:cs="Times New Roman"/>
          <w:bCs/>
          <w:lang w:val="en-GB"/>
        </w:rPr>
        <w:t xml:space="preserve">-Type as </w:t>
      </w:r>
      <w:proofErr w:type="spellStart"/>
      <w:r>
        <w:rPr>
          <w:rFonts w:cs="Times New Roman"/>
          <w:bCs/>
          <w:lang w:val="en-GB"/>
        </w:rPr>
        <w:t>relayUE</w:t>
      </w:r>
      <w:proofErr w:type="spellEnd"/>
      <w:r>
        <w:rPr>
          <w:rFonts w:cs="Times New Roman"/>
          <w:bCs/>
          <w:lang w:val="en-GB"/>
        </w:rPr>
        <w:t xml:space="preserve">, and the remote UE should set the </w:t>
      </w:r>
      <w:proofErr w:type="spellStart"/>
      <w:r>
        <w:rPr>
          <w:rFonts w:cs="Times New Roman"/>
          <w:bCs/>
          <w:lang w:val="en-GB"/>
        </w:rPr>
        <w:t>ue</w:t>
      </w:r>
      <w:proofErr w:type="spellEnd"/>
      <w:r>
        <w:rPr>
          <w:rFonts w:cs="Times New Roman"/>
          <w:bCs/>
          <w:lang w:val="en-GB"/>
        </w:rPr>
        <w:t xml:space="preserve">-Type as </w:t>
      </w:r>
      <w:proofErr w:type="spellStart"/>
      <w:r>
        <w:rPr>
          <w:rFonts w:cs="Times New Roman"/>
          <w:bCs/>
          <w:lang w:val="en-GB"/>
        </w:rPr>
        <w:t>remoteUE</w:t>
      </w:r>
      <w:proofErr w:type="spellEnd"/>
      <w:r>
        <w:rPr>
          <w:rFonts w:cs="Times New Roman"/>
          <w:bCs/>
          <w:lang w:val="en-GB"/>
        </w:rPr>
        <w:t>. For the intermediate relay UE, RAN2 should discuss whether the new UE type is specified, or legacy UE type (</w:t>
      </w:r>
      <w:proofErr w:type="spellStart"/>
      <w:r>
        <w:rPr>
          <w:rFonts w:cs="Times New Roman"/>
          <w:bCs/>
          <w:lang w:val="en-GB"/>
        </w:rPr>
        <w:t>remoteUE</w:t>
      </w:r>
      <w:proofErr w:type="spellEnd"/>
      <w:r>
        <w:rPr>
          <w:rFonts w:cs="Times New Roman"/>
          <w:bCs/>
          <w:lang w:val="en-GB"/>
        </w:rPr>
        <w:t xml:space="preserve"> or </w:t>
      </w:r>
      <w:proofErr w:type="spellStart"/>
      <w:r>
        <w:rPr>
          <w:rFonts w:cs="Times New Roman"/>
          <w:bCs/>
          <w:lang w:val="en-GB"/>
        </w:rPr>
        <w:t>relayUE</w:t>
      </w:r>
      <w:proofErr w:type="spellEnd"/>
      <w:r>
        <w:rPr>
          <w:rFonts w:cs="Times New Roman"/>
          <w:bCs/>
          <w:lang w:val="en-GB"/>
        </w:rPr>
        <w:t xml:space="preserve">) is reused. In our understanding, a CONNECTED intermediate relay UE is always a remote UE for receiving/sending RRC messages from/to </w:t>
      </w:r>
      <w:proofErr w:type="spellStart"/>
      <w:r>
        <w:rPr>
          <w:rFonts w:cs="Times New Roman"/>
          <w:bCs/>
          <w:lang w:val="en-GB"/>
        </w:rPr>
        <w:t>gNB</w:t>
      </w:r>
      <w:proofErr w:type="spellEnd"/>
      <w:r>
        <w:rPr>
          <w:rFonts w:cs="Times New Roman"/>
          <w:bCs/>
          <w:lang w:val="en-GB"/>
        </w:rPr>
        <w:t>. But the intermediate relay UE may or may not have its own UP data. Therefore, new UE type should be introduced for an intermediate relay since it has two roles.</w:t>
      </w:r>
    </w:p>
    <w:p w14:paraId="2D5D23FD" w14:textId="6D0894B4" w:rsidR="0060035B" w:rsidRPr="00C51496" w:rsidRDefault="0060035B" w:rsidP="00C51496">
      <w:pPr>
        <w:pStyle w:val="a6"/>
        <w:numPr>
          <w:ilvl w:val="0"/>
          <w:numId w:val="40"/>
        </w:numPr>
        <w:ind w:leftChars="0"/>
        <w:rPr>
          <w:rFonts w:cs="Times New Roman"/>
          <w:b/>
          <w:lang w:val="en-GB"/>
        </w:rPr>
      </w:pPr>
      <w:r w:rsidRPr="00C51496">
        <w:rPr>
          <w:rFonts w:cs="Times New Roman"/>
          <w:b/>
          <w:lang w:val="en-GB"/>
        </w:rPr>
        <w:lastRenderedPageBreak/>
        <w:t>New UE type in SUI is introduced for an intermediate relay UE.</w:t>
      </w:r>
    </w:p>
    <w:p w14:paraId="752513D9" w14:textId="693A6791" w:rsidR="00A10E2C" w:rsidRDefault="00A10E2C" w:rsidP="00A10E2C">
      <w:pPr>
        <w:rPr>
          <w:lang w:val="en-GB" w:eastAsia="en-US"/>
        </w:rPr>
      </w:pPr>
    </w:p>
    <w:p w14:paraId="00A40A89" w14:textId="0D344AAB" w:rsidR="0060035B" w:rsidRDefault="0060035B" w:rsidP="00A10E2C">
      <w:r>
        <w:rPr>
          <w:lang w:val="en-GB"/>
        </w:rPr>
        <w:t>And it should be discussed which information should be included if the SUI is sent from an intermediate relay UE.</w:t>
      </w:r>
      <w:r w:rsidR="006C0C56">
        <w:rPr>
          <w:lang w:val="en-GB"/>
        </w:rPr>
        <w:t xml:space="preserve"> In </w:t>
      </w:r>
      <w:r w:rsidR="006572F8">
        <w:rPr>
          <w:lang w:val="en-GB"/>
        </w:rPr>
        <w:t xml:space="preserve">Rel-18, </w:t>
      </w:r>
      <w:r w:rsidR="00A359DD">
        <w:rPr>
          <w:lang w:val="en-GB"/>
        </w:rPr>
        <w:t xml:space="preserve">Relay UE and Remote UE has specific report in </w:t>
      </w:r>
      <w:r w:rsidR="00A359DD" w:rsidRPr="00A359DD">
        <w:rPr>
          <w:i/>
          <w:lang w:val="en-GB"/>
        </w:rPr>
        <w:t>sl-TxResourceReqL2U2NRelay</w:t>
      </w:r>
      <w:r w:rsidR="00A359DD">
        <w:rPr>
          <w:lang w:val="en-GB"/>
        </w:rPr>
        <w:t xml:space="preserve"> in </w:t>
      </w:r>
      <w:proofErr w:type="spellStart"/>
      <w:r w:rsidR="00A359DD" w:rsidRPr="00A359DD">
        <w:rPr>
          <w:i/>
        </w:rPr>
        <w:t>sl-TxResourceReqListCommRelay</w:t>
      </w:r>
      <w:proofErr w:type="spellEnd"/>
      <w:r w:rsidR="00A359DD">
        <w:t xml:space="preserve">. One </w:t>
      </w:r>
      <w:r w:rsidR="00FA0940">
        <w:rPr>
          <w:rFonts w:hint="eastAsia"/>
        </w:rPr>
        <w:t>option</w:t>
      </w:r>
      <w:r w:rsidR="00FA0940">
        <w:t xml:space="preserve"> </w:t>
      </w:r>
      <w:r w:rsidR="00A359DD">
        <w:t xml:space="preserve">is that an intermediate relay UE sets the fields in one </w:t>
      </w:r>
      <w:r w:rsidR="00914044">
        <w:t xml:space="preserve">or more </w:t>
      </w:r>
      <w:r w:rsidR="00A359DD">
        <w:t>entr</w:t>
      </w:r>
      <w:r w:rsidR="00914044">
        <w:t>ies</w:t>
      </w:r>
      <w:r w:rsidR="00A359DD">
        <w:t xml:space="preserve"> as</w:t>
      </w:r>
      <w:r w:rsidR="00914044">
        <w:t xml:space="preserve"> a</w:t>
      </w:r>
      <w:r w:rsidR="00A359DD">
        <w:t xml:space="preserve"> relay UE and sets the fields in one entry as </w:t>
      </w:r>
      <w:r w:rsidR="00914044">
        <w:t xml:space="preserve">a </w:t>
      </w:r>
      <w:r w:rsidR="00A359DD">
        <w:t xml:space="preserve">remote UE. </w:t>
      </w:r>
      <w:r w:rsidR="00277B5F">
        <w:t xml:space="preserve">In that case, some information might be duplicated from NW perspective, e.g., </w:t>
      </w:r>
      <w:r w:rsidR="00F53537" w:rsidRPr="00C96D67">
        <w:rPr>
          <w:i/>
        </w:rPr>
        <w:t>sl-TxInterestedFreqListL2U2N</w:t>
      </w:r>
      <w:r w:rsidR="00F53537">
        <w:t xml:space="preserve">, </w:t>
      </w:r>
      <w:r w:rsidR="00F53537" w:rsidRPr="00C96D67">
        <w:rPr>
          <w:i/>
        </w:rPr>
        <w:t>sl-TypeTxSyncListL2U2N</w:t>
      </w:r>
      <w:r w:rsidR="00F53537">
        <w:t xml:space="preserve">, </w:t>
      </w:r>
      <w:proofErr w:type="spellStart"/>
      <w:r w:rsidR="00F53537" w:rsidRPr="00C96D67">
        <w:rPr>
          <w:i/>
        </w:rPr>
        <w:t>sl-PagingIdentityRemoteUE</w:t>
      </w:r>
      <w:proofErr w:type="spellEnd"/>
      <w:r w:rsidR="00171CAD">
        <w:t xml:space="preserve"> (it might also be reported by the (parent) last relay UE)</w:t>
      </w:r>
      <w:r w:rsidR="00F53537">
        <w:t xml:space="preserve"> and </w:t>
      </w:r>
      <w:proofErr w:type="spellStart"/>
      <w:r w:rsidR="00F53537" w:rsidRPr="00C96D67">
        <w:rPr>
          <w:i/>
        </w:rPr>
        <w:t>sl-CapabilityInformationSidelink</w:t>
      </w:r>
      <w:proofErr w:type="spellEnd"/>
      <w:r w:rsidR="00F53537">
        <w:t xml:space="preserve"> (in case of 3-hop relay, a first relay UE sends information of a remote UE and </w:t>
      </w:r>
      <w:r w:rsidR="00F53537" w:rsidRPr="00171CAD">
        <w:rPr>
          <w:u w:val="single"/>
        </w:rPr>
        <w:t>an intermediate relay UE</w:t>
      </w:r>
      <w:r w:rsidR="00F53537">
        <w:t>, an intermediate relay UE</w:t>
      </w:r>
      <w:r w:rsidR="00F53537" w:rsidRPr="00F53537">
        <w:t xml:space="preserve"> </w:t>
      </w:r>
      <w:r w:rsidR="00F53537">
        <w:t xml:space="preserve">sends information of a first relay UE and a last relay UE, and a last relay UE sends information of </w:t>
      </w:r>
      <w:r w:rsidR="00F53537" w:rsidRPr="00171CAD">
        <w:rPr>
          <w:u w:val="single"/>
        </w:rPr>
        <w:t>an intermediate relay UE</w:t>
      </w:r>
      <w:r w:rsidR="00F53537">
        <w:t xml:space="preserve">). </w:t>
      </w:r>
      <w:r w:rsidR="00A37469">
        <w:t>Thus, to avoid such duplicated information reporting, intermediate relay UE specific information reporting is helpful</w:t>
      </w:r>
      <w:r w:rsidR="00E167A0">
        <w:t xml:space="preserve">, i.e. </w:t>
      </w:r>
      <w:r w:rsidR="00C34FC0">
        <w:t xml:space="preserve">intermediate relay UE doesn’t </w:t>
      </w:r>
      <w:r w:rsidR="00342FEF">
        <w:t>indicate</w:t>
      </w:r>
      <w:r w:rsidR="00C34FC0">
        <w:t xml:space="preserve"> capability of a parent UE in SUI</w:t>
      </w:r>
      <w:r w:rsidR="00A37469">
        <w:t>. The following table is summary of above discussion.</w:t>
      </w:r>
    </w:p>
    <w:p w14:paraId="58C5103B" w14:textId="55EC5403" w:rsidR="00A37469" w:rsidRDefault="00A37469" w:rsidP="00A37469">
      <w:pPr>
        <w:jc w:val="center"/>
        <w:rPr>
          <w:lang w:val="en-GB"/>
        </w:rPr>
      </w:pPr>
      <w:r>
        <w:rPr>
          <w:lang w:val="en-GB"/>
        </w:rPr>
        <w:t xml:space="preserve">Table 1. </w:t>
      </w:r>
      <w:proofErr w:type="spellStart"/>
      <w:r w:rsidRPr="00C96D67">
        <w:rPr>
          <w:i/>
          <w:lang w:val="en-GB"/>
        </w:rPr>
        <w:t>ue</w:t>
      </w:r>
      <w:proofErr w:type="spellEnd"/>
      <w:r w:rsidRPr="00C96D67">
        <w:rPr>
          <w:i/>
          <w:lang w:val="en-GB"/>
        </w:rPr>
        <w:t>-Type</w:t>
      </w:r>
      <w:r>
        <w:rPr>
          <w:lang w:val="en-GB"/>
        </w:rPr>
        <w:t xml:space="preserve"> specific field settings in </w:t>
      </w:r>
      <w:r w:rsidRPr="00C96D67">
        <w:rPr>
          <w:i/>
          <w:lang w:val="en-GB"/>
        </w:rPr>
        <w:t>sl-TxResourceReqL2U2N-Relay</w:t>
      </w:r>
      <w:r>
        <w:rPr>
          <w:lang w:val="en-GB"/>
        </w:rPr>
        <w:t xml:space="preserve"> within SUI</w:t>
      </w:r>
    </w:p>
    <w:tbl>
      <w:tblPr>
        <w:tblStyle w:val="af1"/>
        <w:tblW w:w="0" w:type="auto"/>
        <w:tblLook w:val="04A0" w:firstRow="1" w:lastRow="0" w:firstColumn="1" w:lastColumn="0" w:noHBand="0" w:noVBand="1"/>
      </w:tblPr>
      <w:tblGrid>
        <w:gridCol w:w="2547"/>
        <w:gridCol w:w="2977"/>
        <w:gridCol w:w="1275"/>
        <w:gridCol w:w="1276"/>
        <w:gridCol w:w="1661"/>
      </w:tblGrid>
      <w:tr w:rsidR="00277B5F" w14:paraId="346ED633" w14:textId="77777777" w:rsidTr="00277B5F">
        <w:tc>
          <w:tcPr>
            <w:tcW w:w="2547" w:type="dxa"/>
          </w:tcPr>
          <w:p w14:paraId="6F3742DB" w14:textId="5015622E" w:rsidR="006572F8" w:rsidRDefault="006572F8" w:rsidP="00A10E2C">
            <w:pPr>
              <w:rPr>
                <w:lang w:val="en-GB"/>
              </w:rPr>
            </w:pPr>
            <w:r>
              <w:rPr>
                <w:rFonts w:hint="eastAsia"/>
                <w:lang w:val="en-GB"/>
              </w:rPr>
              <w:t>I</w:t>
            </w:r>
            <w:r>
              <w:rPr>
                <w:lang w:val="en-GB"/>
              </w:rPr>
              <w:t>E</w:t>
            </w:r>
          </w:p>
        </w:tc>
        <w:tc>
          <w:tcPr>
            <w:tcW w:w="2977" w:type="dxa"/>
          </w:tcPr>
          <w:p w14:paraId="7E45C827" w14:textId="1CDE0FA1" w:rsidR="006572F8" w:rsidRDefault="00A37469" w:rsidP="00A10E2C">
            <w:pPr>
              <w:rPr>
                <w:lang w:val="en-GB"/>
              </w:rPr>
            </w:pPr>
            <w:r>
              <w:rPr>
                <w:rFonts w:hint="eastAsia"/>
                <w:lang w:val="en-GB"/>
              </w:rPr>
              <w:t>f</w:t>
            </w:r>
            <w:r>
              <w:rPr>
                <w:lang w:val="en-GB"/>
              </w:rPr>
              <w:t>ield</w:t>
            </w:r>
          </w:p>
        </w:tc>
        <w:tc>
          <w:tcPr>
            <w:tcW w:w="1275" w:type="dxa"/>
          </w:tcPr>
          <w:p w14:paraId="360CB356" w14:textId="38D5D47E" w:rsidR="006572F8" w:rsidRDefault="006572F8" w:rsidP="00A10E2C">
            <w:pPr>
              <w:rPr>
                <w:lang w:val="en-GB"/>
              </w:rPr>
            </w:pPr>
            <w:r>
              <w:rPr>
                <w:rFonts w:hint="eastAsia"/>
                <w:lang w:val="en-GB"/>
              </w:rPr>
              <w:t>R</w:t>
            </w:r>
            <w:r>
              <w:rPr>
                <w:lang w:val="en-GB"/>
              </w:rPr>
              <w:t>el-18 U2N relay UE</w:t>
            </w:r>
          </w:p>
        </w:tc>
        <w:tc>
          <w:tcPr>
            <w:tcW w:w="1276" w:type="dxa"/>
          </w:tcPr>
          <w:p w14:paraId="2048B3C0" w14:textId="72683885" w:rsidR="006572F8" w:rsidRDefault="003F461A" w:rsidP="00A10E2C">
            <w:pPr>
              <w:rPr>
                <w:lang w:val="en-GB"/>
              </w:rPr>
            </w:pPr>
            <w:r>
              <w:rPr>
                <w:lang w:val="en-GB"/>
              </w:rPr>
              <w:t xml:space="preserve">Rel-18 </w:t>
            </w:r>
            <w:r w:rsidR="006572F8">
              <w:rPr>
                <w:lang w:val="en-GB"/>
              </w:rPr>
              <w:t>U2N Remote UE</w:t>
            </w:r>
          </w:p>
        </w:tc>
        <w:tc>
          <w:tcPr>
            <w:tcW w:w="1661" w:type="dxa"/>
          </w:tcPr>
          <w:p w14:paraId="2024877F" w14:textId="543E26D4" w:rsidR="006572F8" w:rsidRDefault="006572F8" w:rsidP="00A10E2C">
            <w:pPr>
              <w:rPr>
                <w:lang w:val="en-GB"/>
              </w:rPr>
            </w:pPr>
            <w:r>
              <w:rPr>
                <w:lang w:val="en-GB"/>
              </w:rPr>
              <w:t>Intermediate Relay UE</w:t>
            </w:r>
          </w:p>
        </w:tc>
      </w:tr>
      <w:tr w:rsidR="00914044" w14:paraId="09D669B7" w14:textId="77777777" w:rsidTr="00277B5F">
        <w:tc>
          <w:tcPr>
            <w:tcW w:w="2547" w:type="dxa"/>
            <w:vMerge w:val="restart"/>
          </w:tcPr>
          <w:p w14:paraId="18711DB5" w14:textId="06DE82BC" w:rsidR="00914044" w:rsidRDefault="00914044" w:rsidP="00A10E2C">
            <w:pPr>
              <w:rPr>
                <w:lang w:val="en-GB"/>
              </w:rPr>
            </w:pPr>
            <w:r>
              <w:t>sl-TxResourceReqL2U2N-Relay</w:t>
            </w:r>
          </w:p>
        </w:tc>
        <w:tc>
          <w:tcPr>
            <w:tcW w:w="2977" w:type="dxa"/>
          </w:tcPr>
          <w:p w14:paraId="351DD0F1" w14:textId="19474826" w:rsidR="00914044" w:rsidRDefault="00914044" w:rsidP="00A10E2C">
            <w:pPr>
              <w:rPr>
                <w:lang w:val="en-GB"/>
              </w:rPr>
            </w:pPr>
            <w:r w:rsidRPr="006572F8">
              <w:rPr>
                <w:lang w:val="en-GB"/>
              </w:rPr>
              <w:t>SL-</w:t>
            </w:r>
            <w:proofErr w:type="spellStart"/>
            <w:r w:rsidRPr="006572F8">
              <w:rPr>
                <w:lang w:val="en-GB"/>
              </w:rPr>
              <w:t>DestinationIdentity</w:t>
            </w:r>
            <w:proofErr w:type="spellEnd"/>
          </w:p>
        </w:tc>
        <w:tc>
          <w:tcPr>
            <w:tcW w:w="1275" w:type="dxa"/>
          </w:tcPr>
          <w:p w14:paraId="468D6B5D" w14:textId="50AAF319" w:rsidR="00914044" w:rsidRDefault="00914044" w:rsidP="00A10E2C">
            <w:pPr>
              <w:rPr>
                <w:lang w:val="en-GB"/>
              </w:rPr>
            </w:pPr>
            <w:r>
              <w:rPr>
                <w:rFonts w:hint="eastAsia"/>
                <w:lang w:val="en-GB"/>
              </w:rPr>
              <w:t>x</w:t>
            </w:r>
          </w:p>
        </w:tc>
        <w:tc>
          <w:tcPr>
            <w:tcW w:w="1276" w:type="dxa"/>
          </w:tcPr>
          <w:p w14:paraId="3A5CBAFB" w14:textId="77777777" w:rsidR="00914044" w:rsidRDefault="00914044" w:rsidP="00A10E2C">
            <w:pPr>
              <w:rPr>
                <w:lang w:val="en-GB"/>
              </w:rPr>
            </w:pPr>
          </w:p>
        </w:tc>
        <w:tc>
          <w:tcPr>
            <w:tcW w:w="1661" w:type="dxa"/>
          </w:tcPr>
          <w:p w14:paraId="127E141D" w14:textId="0435F953" w:rsidR="00914044" w:rsidRDefault="00277B5F" w:rsidP="00A10E2C">
            <w:pPr>
              <w:rPr>
                <w:lang w:val="en-GB"/>
              </w:rPr>
            </w:pPr>
            <w:r w:rsidRPr="0009396A">
              <w:rPr>
                <w:rFonts w:hint="eastAsia"/>
                <w:color w:val="FF0000"/>
                <w:lang w:val="en-GB"/>
              </w:rPr>
              <w:t>x</w:t>
            </w:r>
            <w:r>
              <w:rPr>
                <w:lang w:val="en-GB"/>
              </w:rPr>
              <w:t xml:space="preserve"> (for a child UE)</w:t>
            </w:r>
          </w:p>
        </w:tc>
      </w:tr>
      <w:tr w:rsidR="00914044" w14:paraId="034BACFC" w14:textId="77777777" w:rsidTr="00277B5F">
        <w:tc>
          <w:tcPr>
            <w:tcW w:w="2547" w:type="dxa"/>
            <w:vMerge/>
          </w:tcPr>
          <w:p w14:paraId="01A24868" w14:textId="77777777" w:rsidR="00914044" w:rsidRDefault="00914044" w:rsidP="00A10E2C">
            <w:pPr>
              <w:rPr>
                <w:lang w:val="en-GB"/>
              </w:rPr>
            </w:pPr>
          </w:p>
        </w:tc>
        <w:tc>
          <w:tcPr>
            <w:tcW w:w="2977" w:type="dxa"/>
          </w:tcPr>
          <w:p w14:paraId="2420E030" w14:textId="029C68CB" w:rsidR="00914044" w:rsidRDefault="00914044" w:rsidP="00A10E2C">
            <w:pPr>
              <w:rPr>
                <w:lang w:val="en-GB"/>
              </w:rPr>
            </w:pPr>
            <w:r>
              <w:t>sl-TxInterestedFreqListL2U2N</w:t>
            </w:r>
          </w:p>
        </w:tc>
        <w:tc>
          <w:tcPr>
            <w:tcW w:w="1275" w:type="dxa"/>
          </w:tcPr>
          <w:p w14:paraId="49C076BA" w14:textId="41303DD8" w:rsidR="00914044" w:rsidRDefault="00914044" w:rsidP="00A10E2C">
            <w:pPr>
              <w:rPr>
                <w:lang w:val="en-GB"/>
              </w:rPr>
            </w:pPr>
            <w:r>
              <w:rPr>
                <w:rFonts w:hint="eastAsia"/>
                <w:lang w:val="en-GB"/>
              </w:rPr>
              <w:t>x</w:t>
            </w:r>
          </w:p>
        </w:tc>
        <w:tc>
          <w:tcPr>
            <w:tcW w:w="1276" w:type="dxa"/>
          </w:tcPr>
          <w:p w14:paraId="77979935" w14:textId="493CEBD6" w:rsidR="00914044" w:rsidRDefault="00914044" w:rsidP="00A10E2C">
            <w:pPr>
              <w:rPr>
                <w:lang w:val="en-GB"/>
              </w:rPr>
            </w:pPr>
            <w:r>
              <w:rPr>
                <w:rFonts w:hint="eastAsia"/>
                <w:lang w:val="en-GB"/>
              </w:rPr>
              <w:t>x</w:t>
            </w:r>
          </w:p>
        </w:tc>
        <w:tc>
          <w:tcPr>
            <w:tcW w:w="1661" w:type="dxa"/>
          </w:tcPr>
          <w:p w14:paraId="0DDD712E" w14:textId="241AB4AC" w:rsidR="00914044" w:rsidRDefault="00914044" w:rsidP="00A10E2C">
            <w:pPr>
              <w:rPr>
                <w:lang w:val="en-GB"/>
              </w:rPr>
            </w:pPr>
            <w:r w:rsidRPr="0009396A">
              <w:rPr>
                <w:rFonts w:hint="eastAsia"/>
                <w:color w:val="FF0000"/>
                <w:lang w:val="en-GB"/>
              </w:rPr>
              <w:t>x</w:t>
            </w:r>
          </w:p>
        </w:tc>
      </w:tr>
      <w:tr w:rsidR="00914044" w14:paraId="08856BF6" w14:textId="77777777" w:rsidTr="00277B5F">
        <w:tc>
          <w:tcPr>
            <w:tcW w:w="2547" w:type="dxa"/>
            <w:vMerge/>
          </w:tcPr>
          <w:p w14:paraId="0937E6AA" w14:textId="77777777" w:rsidR="00914044" w:rsidRDefault="00914044" w:rsidP="00A10E2C">
            <w:pPr>
              <w:rPr>
                <w:lang w:val="en-GB"/>
              </w:rPr>
            </w:pPr>
          </w:p>
        </w:tc>
        <w:tc>
          <w:tcPr>
            <w:tcW w:w="2977" w:type="dxa"/>
          </w:tcPr>
          <w:p w14:paraId="2B88131E" w14:textId="5BCB4BCE" w:rsidR="00914044" w:rsidRDefault="00914044" w:rsidP="00A10E2C">
            <w:pPr>
              <w:rPr>
                <w:lang w:val="en-GB"/>
              </w:rPr>
            </w:pPr>
            <w:r>
              <w:t>sl-TypeTxSyncListL2U2N</w:t>
            </w:r>
          </w:p>
        </w:tc>
        <w:tc>
          <w:tcPr>
            <w:tcW w:w="1275" w:type="dxa"/>
          </w:tcPr>
          <w:p w14:paraId="4098B431" w14:textId="72C15DC9" w:rsidR="00914044" w:rsidRDefault="00914044" w:rsidP="00A10E2C">
            <w:pPr>
              <w:rPr>
                <w:lang w:val="en-GB"/>
              </w:rPr>
            </w:pPr>
            <w:r>
              <w:rPr>
                <w:rFonts w:hint="eastAsia"/>
                <w:lang w:val="en-GB"/>
              </w:rPr>
              <w:t>x</w:t>
            </w:r>
          </w:p>
        </w:tc>
        <w:tc>
          <w:tcPr>
            <w:tcW w:w="1276" w:type="dxa"/>
          </w:tcPr>
          <w:p w14:paraId="3D45A19F" w14:textId="0C3F4052" w:rsidR="00914044" w:rsidRDefault="00914044" w:rsidP="00A10E2C">
            <w:pPr>
              <w:rPr>
                <w:lang w:val="en-GB"/>
              </w:rPr>
            </w:pPr>
            <w:r>
              <w:rPr>
                <w:rFonts w:hint="eastAsia"/>
                <w:lang w:val="en-GB"/>
              </w:rPr>
              <w:t>x</w:t>
            </w:r>
          </w:p>
        </w:tc>
        <w:tc>
          <w:tcPr>
            <w:tcW w:w="1661" w:type="dxa"/>
          </w:tcPr>
          <w:p w14:paraId="3356158C" w14:textId="0B2D956A" w:rsidR="00914044" w:rsidRDefault="00277B5F" w:rsidP="00A10E2C">
            <w:pPr>
              <w:rPr>
                <w:lang w:val="en-GB"/>
              </w:rPr>
            </w:pPr>
            <w:r w:rsidRPr="0009396A">
              <w:rPr>
                <w:color w:val="FF0000"/>
                <w:lang w:val="en-GB"/>
              </w:rPr>
              <w:t>x</w:t>
            </w:r>
            <w:r>
              <w:rPr>
                <w:lang w:val="en-GB"/>
              </w:rPr>
              <w:t xml:space="preserve"> (current sync type</w:t>
            </w:r>
            <w:r w:rsidR="00C96D67">
              <w:rPr>
                <w:lang w:val="en-GB"/>
              </w:rPr>
              <w:t>s for each frequency</w:t>
            </w:r>
            <w:r>
              <w:rPr>
                <w:lang w:val="en-GB"/>
              </w:rPr>
              <w:t>)</w:t>
            </w:r>
          </w:p>
        </w:tc>
      </w:tr>
      <w:tr w:rsidR="00914044" w14:paraId="73CD323E" w14:textId="77777777" w:rsidTr="00277B5F">
        <w:tc>
          <w:tcPr>
            <w:tcW w:w="2547" w:type="dxa"/>
            <w:vMerge/>
          </w:tcPr>
          <w:p w14:paraId="018B7684" w14:textId="77777777" w:rsidR="00914044" w:rsidRDefault="00914044" w:rsidP="00A10E2C">
            <w:pPr>
              <w:rPr>
                <w:lang w:val="en-GB"/>
              </w:rPr>
            </w:pPr>
          </w:p>
        </w:tc>
        <w:tc>
          <w:tcPr>
            <w:tcW w:w="2977" w:type="dxa"/>
          </w:tcPr>
          <w:p w14:paraId="51368BEE" w14:textId="22140693" w:rsidR="00914044" w:rsidRDefault="00914044" w:rsidP="00A10E2C">
            <w:pPr>
              <w:rPr>
                <w:lang w:val="en-GB"/>
              </w:rPr>
            </w:pPr>
            <w:proofErr w:type="spellStart"/>
            <w:r>
              <w:t>sl</w:t>
            </w:r>
            <w:proofErr w:type="spellEnd"/>
            <w:r>
              <w:t>-</w:t>
            </w:r>
            <w:proofErr w:type="spellStart"/>
            <w:r>
              <w:t>LocalID</w:t>
            </w:r>
            <w:proofErr w:type="spellEnd"/>
            <w:r>
              <w:t>-Request</w:t>
            </w:r>
          </w:p>
        </w:tc>
        <w:tc>
          <w:tcPr>
            <w:tcW w:w="1275" w:type="dxa"/>
          </w:tcPr>
          <w:p w14:paraId="5E4E57A1" w14:textId="7F37CB72" w:rsidR="00914044" w:rsidRDefault="00914044" w:rsidP="00A10E2C">
            <w:pPr>
              <w:rPr>
                <w:lang w:val="en-GB"/>
              </w:rPr>
            </w:pPr>
            <w:r>
              <w:rPr>
                <w:rFonts w:hint="eastAsia"/>
                <w:lang w:val="en-GB"/>
              </w:rPr>
              <w:t>x</w:t>
            </w:r>
          </w:p>
        </w:tc>
        <w:tc>
          <w:tcPr>
            <w:tcW w:w="1276" w:type="dxa"/>
          </w:tcPr>
          <w:p w14:paraId="7E84A5BC" w14:textId="77777777" w:rsidR="00914044" w:rsidRDefault="00914044" w:rsidP="00A10E2C">
            <w:pPr>
              <w:rPr>
                <w:lang w:val="en-GB"/>
              </w:rPr>
            </w:pPr>
          </w:p>
        </w:tc>
        <w:tc>
          <w:tcPr>
            <w:tcW w:w="1661" w:type="dxa"/>
          </w:tcPr>
          <w:p w14:paraId="41D71854" w14:textId="2544070A" w:rsidR="00914044" w:rsidRDefault="00277B5F" w:rsidP="00A10E2C">
            <w:pPr>
              <w:rPr>
                <w:lang w:val="en-GB"/>
              </w:rPr>
            </w:pPr>
            <w:r w:rsidRPr="0009396A">
              <w:rPr>
                <w:color w:val="FF0000"/>
                <w:lang w:val="en-GB"/>
              </w:rPr>
              <w:t>x</w:t>
            </w:r>
            <w:r>
              <w:rPr>
                <w:lang w:val="en-GB"/>
              </w:rPr>
              <w:t xml:space="preserve"> (for a child UE)</w:t>
            </w:r>
          </w:p>
        </w:tc>
      </w:tr>
      <w:tr w:rsidR="00914044" w14:paraId="2020050D" w14:textId="77777777" w:rsidTr="00277B5F">
        <w:tc>
          <w:tcPr>
            <w:tcW w:w="2547" w:type="dxa"/>
            <w:vMerge/>
          </w:tcPr>
          <w:p w14:paraId="220D6BA9" w14:textId="77777777" w:rsidR="00914044" w:rsidRDefault="00914044" w:rsidP="00A10E2C">
            <w:pPr>
              <w:rPr>
                <w:lang w:val="en-GB"/>
              </w:rPr>
            </w:pPr>
          </w:p>
        </w:tc>
        <w:tc>
          <w:tcPr>
            <w:tcW w:w="2977" w:type="dxa"/>
          </w:tcPr>
          <w:p w14:paraId="6EFE78E8" w14:textId="2DFC4FB9" w:rsidR="00914044" w:rsidRDefault="00914044" w:rsidP="00A10E2C">
            <w:pPr>
              <w:rPr>
                <w:lang w:val="en-GB"/>
              </w:rPr>
            </w:pPr>
            <w:proofErr w:type="spellStart"/>
            <w:r>
              <w:t>sl-PagingIdentityRemoteUE</w:t>
            </w:r>
            <w:proofErr w:type="spellEnd"/>
          </w:p>
        </w:tc>
        <w:tc>
          <w:tcPr>
            <w:tcW w:w="1275" w:type="dxa"/>
          </w:tcPr>
          <w:p w14:paraId="77E8050A" w14:textId="1A84D61E" w:rsidR="00914044" w:rsidRDefault="00914044" w:rsidP="00A10E2C">
            <w:pPr>
              <w:rPr>
                <w:lang w:val="en-GB"/>
              </w:rPr>
            </w:pPr>
            <w:r>
              <w:rPr>
                <w:rFonts w:hint="eastAsia"/>
                <w:lang w:val="en-GB"/>
              </w:rPr>
              <w:t>x</w:t>
            </w:r>
          </w:p>
        </w:tc>
        <w:tc>
          <w:tcPr>
            <w:tcW w:w="1276" w:type="dxa"/>
          </w:tcPr>
          <w:p w14:paraId="1B1637E3" w14:textId="77777777" w:rsidR="00914044" w:rsidRDefault="00914044" w:rsidP="00A10E2C">
            <w:pPr>
              <w:rPr>
                <w:lang w:val="en-GB"/>
              </w:rPr>
            </w:pPr>
          </w:p>
        </w:tc>
        <w:tc>
          <w:tcPr>
            <w:tcW w:w="1661" w:type="dxa"/>
          </w:tcPr>
          <w:p w14:paraId="3E6ABEA1" w14:textId="32EE66B9" w:rsidR="00914044" w:rsidRDefault="00914044" w:rsidP="00A10E2C">
            <w:pPr>
              <w:rPr>
                <w:lang w:val="en-GB"/>
              </w:rPr>
            </w:pPr>
            <w:r w:rsidRPr="0009396A">
              <w:rPr>
                <w:rFonts w:hint="eastAsia"/>
                <w:color w:val="FF0000"/>
                <w:lang w:val="en-GB"/>
              </w:rPr>
              <w:t>?</w:t>
            </w:r>
            <w:r w:rsidR="00277B5F">
              <w:rPr>
                <w:lang w:val="en-GB"/>
              </w:rPr>
              <w:t xml:space="preserve"> (for a child UE)</w:t>
            </w:r>
          </w:p>
        </w:tc>
      </w:tr>
      <w:tr w:rsidR="00914044" w14:paraId="797C6A06" w14:textId="77777777" w:rsidTr="00277B5F">
        <w:tc>
          <w:tcPr>
            <w:tcW w:w="2547" w:type="dxa"/>
            <w:vMerge/>
          </w:tcPr>
          <w:p w14:paraId="076E800B" w14:textId="77777777" w:rsidR="00914044" w:rsidRDefault="00914044" w:rsidP="00A10E2C">
            <w:pPr>
              <w:rPr>
                <w:lang w:val="en-GB"/>
              </w:rPr>
            </w:pPr>
          </w:p>
        </w:tc>
        <w:tc>
          <w:tcPr>
            <w:tcW w:w="2977" w:type="dxa"/>
          </w:tcPr>
          <w:p w14:paraId="1CB9CC75" w14:textId="79F3D69C" w:rsidR="00914044" w:rsidRDefault="00914044" w:rsidP="00A10E2C">
            <w:pPr>
              <w:rPr>
                <w:lang w:val="en-GB"/>
              </w:rPr>
            </w:pPr>
            <w:proofErr w:type="spellStart"/>
            <w:r>
              <w:t>sl-CapabilityInformationSidelink</w:t>
            </w:r>
            <w:proofErr w:type="spellEnd"/>
          </w:p>
        </w:tc>
        <w:tc>
          <w:tcPr>
            <w:tcW w:w="1275" w:type="dxa"/>
          </w:tcPr>
          <w:p w14:paraId="3532E1F1" w14:textId="7517008E" w:rsidR="00914044" w:rsidRDefault="00914044" w:rsidP="00A10E2C">
            <w:pPr>
              <w:rPr>
                <w:lang w:val="en-GB"/>
              </w:rPr>
            </w:pPr>
            <w:r>
              <w:rPr>
                <w:rFonts w:hint="eastAsia"/>
                <w:lang w:val="en-GB"/>
              </w:rPr>
              <w:t>x</w:t>
            </w:r>
          </w:p>
        </w:tc>
        <w:tc>
          <w:tcPr>
            <w:tcW w:w="1276" w:type="dxa"/>
          </w:tcPr>
          <w:p w14:paraId="7C129A03" w14:textId="0E7D489E" w:rsidR="00914044" w:rsidRDefault="00914044" w:rsidP="00A10E2C">
            <w:pPr>
              <w:rPr>
                <w:lang w:val="en-GB"/>
              </w:rPr>
            </w:pPr>
            <w:r>
              <w:rPr>
                <w:rFonts w:hint="eastAsia"/>
                <w:lang w:val="en-GB"/>
              </w:rPr>
              <w:t>x</w:t>
            </w:r>
          </w:p>
        </w:tc>
        <w:tc>
          <w:tcPr>
            <w:tcW w:w="1661" w:type="dxa"/>
          </w:tcPr>
          <w:p w14:paraId="70AB5F85" w14:textId="74EE4B8D" w:rsidR="00914044" w:rsidRDefault="00277B5F" w:rsidP="00A10E2C">
            <w:pPr>
              <w:rPr>
                <w:lang w:val="en-GB"/>
              </w:rPr>
            </w:pPr>
            <w:r w:rsidRPr="0009396A">
              <w:rPr>
                <w:color w:val="FF0000"/>
                <w:lang w:val="en-GB"/>
              </w:rPr>
              <w:t>x</w:t>
            </w:r>
            <w:r>
              <w:rPr>
                <w:lang w:val="en-GB"/>
              </w:rPr>
              <w:t xml:space="preserve"> (</w:t>
            </w:r>
            <w:r w:rsidR="00CE72BF">
              <w:rPr>
                <w:lang w:val="en-GB"/>
              </w:rPr>
              <w:t>for a child UE</w:t>
            </w:r>
            <w:r>
              <w:rPr>
                <w:lang w:val="en-GB"/>
              </w:rPr>
              <w:t>)</w:t>
            </w:r>
          </w:p>
        </w:tc>
      </w:tr>
      <w:tr w:rsidR="00914044" w14:paraId="70FCE580" w14:textId="77777777" w:rsidTr="00277B5F">
        <w:tc>
          <w:tcPr>
            <w:tcW w:w="5524" w:type="dxa"/>
            <w:gridSpan w:val="2"/>
          </w:tcPr>
          <w:p w14:paraId="02E050E2" w14:textId="5E8266F5" w:rsidR="00914044" w:rsidRDefault="00914044" w:rsidP="00A10E2C">
            <w:proofErr w:type="spellStart"/>
            <w:r>
              <w:t>ue</w:t>
            </w:r>
            <w:proofErr w:type="spellEnd"/>
            <w:r>
              <w:t>-Type</w:t>
            </w:r>
          </w:p>
        </w:tc>
        <w:tc>
          <w:tcPr>
            <w:tcW w:w="1275" w:type="dxa"/>
          </w:tcPr>
          <w:p w14:paraId="728BB103" w14:textId="59489818" w:rsidR="00914044" w:rsidRDefault="00914044" w:rsidP="00A10E2C">
            <w:pPr>
              <w:rPr>
                <w:lang w:val="en-GB"/>
              </w:rPr>
            </w:pPr>
            <w:proofErr w:type="spellStart"/>
            <w:r>
              <w:rPr>
                <w:rFonts w:hint="eastAsia"/>
                <w:lang w:val="en-GB"/>
              </w:rPr>
              <w:t>r</w:t>
            </w:r>
            <w:r>
              <w:rPr>
                <w:lang w:val="en-GB"/>
              </w:rPr>
              <w:t>elayUE</w:t>
            </w:r>
            <w:proofErr w:type="spellEnd"/>
          </w:p>
        </w:tc>
        <w:tc>
          <w:tcPr>
            <w:tcW w:w="1276" w:type="dxa"/>
          </w:tcPr>
          <w:p w14:paraId="7412A1CC" w14:textId="096FDA78" w:rsidR="00914044" w:rsidRDefault="00914044" w:rsidP="00A10E2C">
            <w:pPr>
              <w:rPr>
                <w:lang w:val="en-GB"/>
              </w:rPr>
            </w:pPr>
            <w:proofErr w:type="spellStart"/>
            <w:r>
              <w:rPr>
                <w:rFonts w:hint="eastAsia"/>
                <w:lang w:val="en-GB"/>
              </w:rPr>
              <w:t>r</w:t>
            </w:r>
            <w:r>
              <w:rPr>
                <w:lang w:val="en-GB"/>
              </w:rPr>
              <w:t>emoteUE</w:t>
            </w:r>
            <w:proofErr w:type="spellEnd"/>
          </w:p>
        </w:tc>
        <w:tc>
          <w:tcPr>
            <w:tcW w:w="1661" w:type="dxa"/>
          </w:tcPr>
          <w:p w14:paraId="09D5FAA3" w14:textId="496DFA03" w:rsidR="00914044" w:rsidRDefault="00277B5F" w:rsidP="00A10E2C">
            <w:pPr>
              <w:rPr>
                <w:lang w:val="en-GB"/>
              </w:rPr>
            </w:pPr>
            <w:r>
              <w:rPr>
                <w:rFonts w:hint="eastAsia"/>
                <w:lang w:val="en-GB"/>
              </w:rPr>
              <w:t>(</w:t>
            </w:r>
            <w:proofErr w:type="spellStart"/>
            <w:r>
              <w:rPr>
                <w:lang w:val="en-GB"/>
              </w:rPr>
              <w:t>newType</w:t>
            </w:r>
            <w:proofErr w:type="spellEnd"/>
            <w:r>
              <w:rPr>
                <w:lang w:val="en-GB"/>
              </w:rPr>
              <w:t>)</w:t>
            </w:r>
          </w:p>
        </w:tc>
      </w:tr>
    </w:tbl>
    <w:p w14:paraId="785ED386" w14:textId="74D5454C" w:rsidR="006572F8" w:rsidRDefault="006572F8" w:rsidP="00A10E2C">
      <w:pPr>
        <w:rPr>
          <w:lang w:val="en-GB"/>
        </w:rPr>
      </w:pPr>
    </w:p>
    <w:p w14:paraId="74902BBB" w14:textId="75E151FD" w:rsidR="0060035B" w:rsidRPr="00C51496" w:rsidRDefault="00C51496" w:rsidP="00C51496">
      <w:pPr>
        <w:pStyle w:val="a6"/>
        <w:numPr>
          <w:ilvl w:val="0"/>
          <w:numId w:val="40"/>
        </w:numPr>
        <w:ind w:leftChars="0"/>
        <w:rPr>
          <w:b/>
          <w:lang w:val="en-GB"/>
        </w:rPr>
      </w:pPr>
      <w:r>
        <w:rPr>
          <w:rFonts w:hint="eastAsia"/>
          <w:b/>
        </w:rPr>
        <w:t>I</w:t>
      </w:r>
      <w:r w:rsidR="00CE72BF" w:rsidRPr="00C51496">
        <w:rPr>
          <w:b/>
        </w:rPr>
        <w:t>ntermediate relay UE specific information reporting is introduced in SUI to avoid duplicated information reporting by multiple relay UEs.</w:t>
      </w:r>
    </w:p>
    <w:p w14:paraId="18D6CC96" w14:textId="77777777" w:rsidR="0060035B" w:rsidRPr="0060035B" w:rsidRDefault="0060035B" w:rsidP="00A10E2C">
      <w:pPr>
        <w:rPr>
          <w:lang w:val="en-GB"/>
        </w:rPr>
      </w:pPr>
    </w:p>
    <w:p w14:paraId="07442913" w14:textId="105EB8BC" w:rsidR="00A10E2C" w:rsidRDefault="00A10E2C" w:rsidP="00A10E2C">
      <w:pPr>
        <w:pStyle w:val="3"/>
      </w:pPr>
      <w:r>
        <w:t xml:space="preserve"> </w:t>
      </w:r>
      <w:r w:rsidR="00021A71">
        <w:rPr>
          <w:rFonts w:hint="eastAsia"/>
          <w:lang w:eastAsia="ja-JP"/>
        </w:rPr>
        <w:t>Resource allocation mode</w:t>
      </w:r>
    </w:p>
    <w:p w14:paraId="6C8FEAC1" w14:textId="086B6AC2" w:rsidR="00AB32DD" w:rsidRDefault="006444CA" w:rsidP="00AB32DD">
      <w:pPr>
        <w:rPr>
          <w:lang w:val="en-GB"/>
        </w:rPr>
      </w:pPr>
      <w:r>
        <w:rPr>
          <w:lang w:val="en-GB"/>
        </w:rPr>
        <w:t xml:space="preserve">Regarding to the resource allocation mode, </w:t>
      </w:r>
      <w:r>
        <w:rPr>
          <w:rFonts w:hint="eastAsia"/>
          <w:lang w:val="en-GB"/>
        </w:rPr>
        <w:t>R</w:t>
      </w:r>
      <w:r>
        <w:rPr>
          <w:lang w:val="en-GB"/>
        </w:rPr>
        <w:t>AN2 agreed that both of mode 1 and 2 can be supported at least relay UEs. And it is FFS whether a remote UE support both modes. If this agreement means that intermediate relay UE can perform resource allocation mode 1, it is natural that mode 1 and 2 can be supported by remote UE.</w:t>
      </w:r>
      <w:r w:rsidR="00704406">
        <w:rPr>
          <w:rFonts w:hint="eastAsia"/>
          <w:lang w:val="en-GB"/>
        </w:rPr>
        <w:t xml:space="preserve"> </w:t>
      </w:r>
      <w:r w:rsidR="00704406">
        <w:rPr>
          <w:lang w:val="en-GB"/>
        </w:rPr>
        <w:t xml:space="preserve">However, </w:t>
      </w:r>
      <w:r w:rsidR="0054346B">
        <w:rPr>
          <w:lang w:val="en-GB"/>
        </w:rPr>
        <w:t>i</w:t>
      </w:r>
      <w:r w:rsidR="00704406">
        <w:rPr>
          <w:lang w:val="en-GB"/>
        </w:rPr>
        <w:t xml:space="preserve">n Rel-17/18, </w:t>
      </w:r>
      <w:r w:rsidR="0054346B">
        <w:rPr>
          <w:lang w:val="en-GB"/>
        </w:rPr>
        <w:t xml:space="preserve">remote UE cannot perform mode1 RA </w:t>
      </w:r>
      <w:proofErr w:type="gramStart"/>
      <w:r w:rsidR="0054346B">
        <w:rPr>
          <w:lang w:val="en-GB"/>
        </w:rPr>
        <w:t>regardless</w:t>
      </w:r>
      <w:proofErr w:type="gramEnd"/>
      <w:r w:rsidR="0054346B">
        <w:rPr>
          <w:lang w:val="en-GB"/>
        </w:rPr>
        <w:t xml:space="preserve"> whether the UE is in coverage or not. He</w:t>
      </w:r>
      <w:r w:rsidR="00877740">
        <w:rPr>
          <w:lang w:val="en-GB"/>
        </w:rPr>
        <w:t xml:space="preserve">re, </w:t>
      </w:r>
      <w:r w:rsidR="00E8523A">
        <w:rPr>
          <w:lang w:val="en-GB"/>
        </w:rPr>
        <w:t xml:space="preserve">we remind Rel-17 discussion on resource allocation mode 1 for a remote </w:t>
      </w:r>
      <w:proofErr w:type="gramStart"/>
      <w:r w:rsidR="00E8523A">
        <w:rPr>
          <w:lang w:val="en-GB"/>
        </w:rPr>
        <w:t>UE[</w:t>
      </w:r>
      <w:proofErr w:type="gramEnd"/>
      <w:r w:rsidR="00C14B6A">
        <w:rPr>
          <w:lang w:val="en-GB"/>
        </w:rPr>
        <w:t>3</w:t>
      </w:r>
      <w:r w:rsidR="00E8523A">
        <w:rPr>
          <w:lang w:val="en-GB"/>
        </w:rPr>
        <w:t>]. According to the reports, the reasons not to support RA mode 1 for remote UE are below [</w:t>
      </w:r>
      <w:r w:rsidR="00C14B6A">
        <w:rPr>
          <w:lang w:val="en-GB"/>
        </w:rPr>
        <w:t>4</w:t>
      </w:r>
      <w:r w:rsidR="00E8523A">
        <w:rPr>
          <w:lang w:val="en-GB"/>
        </w:rPr>
        <w:t>]:</w:t>
      </w:r>
    </w:p>
    <w:p w14:paraId="543CB194" w14:textId="710CF362" w:rsidR="00E8523A" w:rsidRDefault="00E8523A" w:rsidP="00E8523A">
      <w:pPr>
        <w:widowControl/>
        <w:numPr>
          <w:ilvl w:val="0"/>
          <w:numId w:val="36"/>
        </w:numPr>
        <w:overflowPunct w:val="0"/>
        <w:autoSpaceDE w:val="0"/>
        <w:autoSpaceDN w:val="0"/>
        <w:adjustRightInd w:val="0"/>
        <w:jc w:val="left"/>
      </w:pPr>
      <w:r>
        <w:lastRenderedPageBreak/>
        <w:t xml:space="preserve">ACK/NACK from </w:t>
      </w:r>
      <w:proofErr w:type="spellStart"/>
      <w:r>
        <w:t>gNB</w:t>
      </w:r>
      <w:proofErr w:type="spellEnd"/>
      <w:r>
        <w:t xml:space="preserve"> </w:t>
      </w:r>
      <w:proofErr w:type="gramStart"/>
      <w:r>
        <w:t>has to</w:t>
      </w:r>
      <w:proofErr w:type="gramEnd"/>
      <w:r>
        <w:t xml:space="preserve"> be disabled for CG type 1. In this case, CG type 1 is </w:t>
      </w:r>
      <w:proofErr w:type="gramStart"/>
      <w:r>
        <w:t>similar to</w:t>
      </w:r>
      <w:proofErr w:type="gramEnd"/>
      <w:r>
        <w:t xml:space="preserve"> Mode 2 operation without </w:t>
      </w:r>
      <w:proofErr w:type="spellStart"/>
      <w:r>
        <w:t>gNB’s</w:t>
      </w:r>
      <w:proofErr w:type="spellEnd"/>
      <w:r>
        <w:t xml:space="preserve"> involvement. </w:t>
      </w:r>
    </w:p>
    <w:p w14:paraId="37756B62" w14:textId="2A213EBD" w:rsidR="00E8523A" w:rsidRDefault="00E8523A" w:rsidP="00E8523A">
      <w:pPr>
        <w:widowControl/>
        <w:numPr>
          <w:ilvl w:val="0"/>
          <w:numId w:val="36"/>
        </w:numPr>
        <w:overflowPunct w:val="0"/>
        <w:autoSpaceDE w:val="0"/>
        <w:autoSpaceDN w:val="0"/>
        <w:adjustRightInd w:val="0"/>
        <w:jc w:val="left"/>
      </w:pPr>
      <w:r>
        <w:t xml:space="preserve">In Rel-16, Mode 1 RA was mainly discussed in RAN1. Considering we may have RAN1 impacts (e.g., disable </w:t>
      </w:r>
      <w:r w:rsidR="00996B54">
        <w:t>ACK/NACK</w:t>
      </w:r>
      <w:r>
        <w:t>), RAN2 can’t make decision without involving RAN1</w:t>
      </w:r>
    </w:p>
    <w:p w14:paraId="2EA568AB" w14:textId="77777777" w:rsidR="00E8523A" w:rsidRDefault="00E8523A" w:rsidP="00E8523A">
      <w:pPr>
        <w:widowControl/>
        <w:numPr>
          <w:ilvl w:val="0"/>
          <w:numId w:val="36"/>
        </w:numPr>
        <w:overflowPunct w:val="0"/>
        <w:autoSpaceDE w:val="0"/>
        <w:autoSpaceDN w:val="0"/>
        <w:adjustRightInd w:val="0"/>
        <w:jc w:val="left"/>
      </w:pPr>
      <w:r>
        <w:rPr>
          <w:rFonts w:eastAsia="DengXian"/>
          <w:lang w:eastAsia="zh-CN"/>
        </w:rPr>
        <w:t>Type 1 CG was initially introduced in Rel-15 mainly for URLLC, it is obvious that URLLC is hard to be supported for relay scenarios</w:t>
      </w:r>
    </w:p>
    <w:p w14:paraId="76B9B3EC" w14:textId="37FCBF0E" w:rsidR="00333215" w:rsidRPr="00333215" w:rsidRDefault="00E8523A" w:rsidP="00AB32DD">
      <w:r w:rsidRPr="00E8523A">
        <w:t>These reasons are still valid for the current SL</w:t>
      </w:r>
      <w:r>
        <w:t xml:space="preserve"> and SL </w:t>
      </w:r>
      <w:r w:rsidRPr="00E8523A">
        <w:t>relay, and the situation with R</w:t>
      </w:r>
      <w:r>
        <w:t>AN</w:t>
      </w:r>
      <w:r w:rsidRPr="00E8523A">
        <w:t>1 has not changed significantly.</w:t>
      </w:r>
      <w:r>
        <w:t xml:space="preserve"> Thus, this principle should be applied to the multi-hop relay. In other words, </w:t>
      </w:r>
      <w:r w:rsidR="00333215">
        <w:t xml:space="preserve">resource allocation mode 1 is only supported by a last relay UE. </w:t>
      </w:r>
    </w:p>
    <w:p w14:paraId="2805FC7B" w14:textId="659B5D7C" w:rsidR="0054346B" w:rsidRPr="00C51496" w:rsidRDefault="00333215" w:rsidP="00C51496">
      <w:pPr>
        <w:pStyle w:val="a6"/>
        <w:numPr>
          <w:ilvl w:val="0"/>
          <w:numId w:val="41"/>
        </w:numPr>
        <w:ind w:leftChars="0"/>
        <w:rPr>
          <w:b/>
          <w:lang w:val="en-GB"/>
        </w:rPr>
      </w:pPr>
      <w:r w:rsidRPr="00C51496">
        <w:rPr>
          <w:b/>
          <w:lang w:val="en-GB"/>
        </w:rPr>
        <w:t xml:space="preserve">In Rel-17, RAN2 decided not to support resource allocation mode 1 for remote UE because HARQ using </w:t>
      </w:r>
      <w:proofErr w:type="spellStart"/>
      <w:r w:rsidRPr="00C51496">
        <w:rPr>
          <w:b/>
          <w:lang w:val="en-GB"/>
        </w:rPr>
        <w:t>gNB</w:t>
      </w:r>
      <w:proofErr w:type="spellEnd"/>
      <w:r w:rsidRPr="00C51496">
        <w:rPr>
          <w:b/>
          <w:lang w:val="en-GB"/>
        </w:rPr>
        <w:t xml:space="preserve"> is disabled, RAN1 hasn’t discussed mode 1 for remote UE, and CG type 1 is introduced for URLLC.</w:t>
      </w:r>
    </w:p>
    <w:p w14:paraId="199D0B39" w14:textId="34848A3C" w:rsidR="0054346B" w:rsidRPr="00C51496" w:rsidRDefault="0054346B" w:rsidP="00C51496">
      <w:pPr>
        <w:pStyle w:val="a6"/>
        <w:numPr>
          <w:ilvl w:val="0"/>
          <w:numId w:val="40"/>
        </w:numPr>
        <w:ind w:leftChars="0"/>
        <w:rPr>
          <w:b/>
          <w:lang w:val="en-GB"/>
        </w:rPr>
      </w:pPr>
      <w:r w:rsidRPr="00C51496">
        <w:rPr>
          <w:rFonts w:hint="eastAsia"/>
          <w:b/>
          <w:lang w:val="en-GB"/>
        </w:rPr>
        <w:t>R</w:t>
      </w:r>
      <w:r w:rsidRPr="00C51496">
        <w:rPr>
          <w:b/>
          <w:lang w:val="en-GB"/>
        </w:rPr>
        <w:t xml:space="preserve">AN2 confirms that resource allocation mode 1 can </w:t>
      </w:r>
      <w:r w:rsidR="00333215" w:rsidRPr="00C51496">
        <w:rPr>
          <w:b/>
          <w:lang w:val="en-GB"/>
        </w:rPr>
        <w:t xml:space="preserve">only </w:t>
      </w:r>
      <w:r w:rsidRPr="00C51496">
        <w:rPr>
          <w:b/>
          <w:lang w:val="en-GB"/>
        </w:rPr>
        <w:t xml:space="preserve">be supported </w:t>
      </w:r>
      <w:r w:rsidR="00333215" w:rsidRPr="00C51496">
        <w:rPr>
          <w:b/>
          <w:lang w:val="en-GB"/>
        </w:rPr>
        <w:t>by</w:t>
      </w:r>
      <w:r w:rsidRPr="00C51496">
        <w:rPr>
          <w:b/>
          <w:lang w:val="en-GB"/>
        </w:rPr>
        <w:t xml:space="preserve"> </w:t>
      </w:r>
      <w:r w:rsidR="00333215" w:rsidRPr="00C51496">
        <w:rPr>
          <w:b/>
          <w:lang w:val="en-GB"/>
        </w:rPr>
        <w:t>a</w:t>
      </w:r>
      <w:r w:rsidRPr="00C51496">
        <w:rPr>
          <w:b/>
          <w:lang w:val="en-GB"/>
        </w:rPr>
        <w:t xml:space="preserve"> last relay UE</w:t>
      </w:r>
      <w:r w:rsidR="00333215" w:rsidRPr="00C51496">
        <w:rPr>
          <w:b/>
          <w:lang w:val="en-GB"/>
        </w:rPr>
        <w:t>. Remote UE and intermediate relay UE only support resource allocation mode 2 regardless it is IC or OOC.</w:t>
      </w:r>
    </w:p>
    <w:p w14:paraId="33910ED0" w14:textId="77777777" w:rsidR="00F728C4" w:rsidRDefault="00F728C4" w:rsidP="00AB32DD">
      <w:pPr>
        <w:rPr>
          <w:lang w:val="en-GB"/>
        </w:rPr>
      </w:pPr>
    </w:p>
    <w:p w14:paraId="1C67C0AE" w14:textId="7C704861" w:rsidR="00021A71" w:rsidRDefault="001E2D50" w:rsidP="00021A71">
      <w:pPr>
        <w:pStyle w:val="3"/>
      </w:pPr>
      <w:r w:rsidRPr="001E2D50">
        <w:t xml:space="preserve">(RRC-13) </w:t>
      </w:r>
      <w:r w:rsidR="00021A71">
        <w:rPr>
          <w:rFonts w:hint="eastAsia"/>
        </w:rPr>
        <w:t>Timer extension</w:t>
      </w:r>
    </w:p>
    <w:p w14:paraId="608077FA" w14:textId="33D440AA" w:rsidR="00021A71" w:rsidRDefault="00021A71" w:rsidP="00AB32DD">
      <w:pPr>
        <w:rPr>
          <w:lang w:val="en-GB"/>
        </w:rPr>
      </w:pPr>
      <w:r>
        <w:rPr>
          <w:rFonts w:hint="eastAsia"/>
          <w:lang w:val="en-GB"/>
        </w:rPr>
        <w:t>In RAN2#13</w:t>
      </w:r>
      <w:r w:rsidR="007F6817">
        <w:rPr>
          <w:rFonts w:hint="eastAsia"/>
          <w:lang w:val="en-GB"/>
        </w:rPr>
        <w:t>0</w:t>
      </w:r>
      <w:r>
        <w:rPr>
          <w:rFonts w:hint="eastAsia"/>
          <w:lang w:val="en-GB"/>
        </w:rPr>
        <w:t xml:space="preserve"> meeting, RAN2 made some agreements on timers:</w:t>
      </w:r>
    </w:p>
    <w:p w14:paraId="2911378A" w14:textId="77777777" w:rsidR="00021A71" w:rsidRPr="00C8648E" w:rsidRDefault="00021A71" w:rsidP="00021A71">
      <w:pPr>
        <w:pStyle w:val="a6"/>
        <w:numPr>
          <w:ilvl w:val="0"/>
          <w:numId w:val="45"/>
        </w:numPr>
        <w:pBdr>
          <w:top w:val="single" w:sz="4" w:space="1" w:color="auto"/>
          <w:left w:val="single" w:sz="4" w:space="4" w:color="auto"/>
          <w:bottom w:val="single" w:sz="4" w:space="1" w:color="auto"/>
          <w:right w:val="single" w:sz="4" w:space="4" w:color="auto"/>
        </w:pBdr>
        <w:spacing w:line="220" w:lineRule="exact"/>
        <w:ind w:leftChars="0"/>
        <w:jc w:val="left"/>
        <w:rPr>
          <w:rFonts w:cs="Times New Roman"/>
          <w:lang w:val="en-GB"/>
        </w:rPr>
      </w:pPr>
      <w:r w:rsidRPr="00C8648E">
        <w:rPr>
          <w:rFonts w:cs="Times New Roman"/>
          <w:lang w:val="en-GB"/>
        </w:rPr>
        <w:t>Do not pursue fast forwarding.</w:t>
      </w:r>
    </w:p>
    <w:p w14:paraId="148C62E8" w14:textId="77777777" w:rsidR="00021A71" w:rsidRPr="00C8648E" w:rsidRDefault="00021A71" w:rsidP="00021A71">
      <w:pPr>
        <w:pStyle w:val="a6"/>
        <w:numPr>
          <w:ilvl w:val="0"/>
          <w:numId w:val="45"/>
        </w:numPr>
        <w:pBdr>
          <w:top w:val="single" w:sz="4" w:space="1" w:color="auto"/>
          <w:left w:val="single" w:sz="4" w:space="4" w:color="auto"/>
          <w:bottom w:val="single" w:sz="4" w:space="1" w:color="auto"/>
          <w:right w:val="single" w:sz="4" w:space="4" w:color="auto"/>
        </w:pBdr>
        <w:spacing w:line="220" w:lineRule="exact"/>
        <w:ind w:leftChars="0"/>
        <w:jc w:val="left"/>
        <w:rPr>
          <w:rFonts w:cs="Times New Roman"/>
          <w:lang w:val="en-GB"/>
        </w:rPr>
      </w:pPr>
      <w:r w:rsidRPr="00C8648E">
        <w:rPr>
          <w:rFonts w:cs="Times New Roman"/>
          <w:lang w:val="en-GB"/>
        </w:rPr>
        <w:t>Continue discussion of whether/how to extend timers.</w:t>
      </w:r>
    </w:p>
    <w:p w14:paraId="68BB137A" w14:textId="77777777" w:rsidR="00021A71" w:rsidRPr="00C8648E" w:rsidRDefault="00021A71" w:rsidP="00021A71">
      <w:pPr>
        <w:pStyle w:val="a6"/>
        <w:numPr>
          <w:ilvl w:val="0"/>
          <w:numId w:val="45"/>
        </w:numPr>
        <w:pBdr>
          <w:top w:val="single" w:sz="4" w:space="1" w:color="auto"/>
          <w:left w:val="single" w:sz="4" w:space="4" w:color="auto"/>
          <w:bottom w:val="single" w:sz="4" w:space="1" w:color="auto"/>
          <w:right w:val="single" w:sz="4" w:space="4" w:color="auto"/>
        </w:pBdr>
        <w:spacing w:line="220" w:lineRule="exact"/>
        <w:ind w:leftChars="0"/>
        <w:jc w:val="left"/>
        <w:rPr>
          <w:rFonts w:cs="Times New Roman"/>
          <w:lang w:val="en-GB"/>
        </w:rPr>
      </w:pPr>
      <w:r w:rsidRPr="00C8648E">
        <w:rPr>
          <w:rFonts w:cs="Times New Roman"/>
          <w:lang w:val="en-GB"/>
        </w:rPr>
        <w:t xml:space="preserve">Extend the T300, T301 and T319 timers for multi-hop U2N relay operation.  The UE and </w:t>
      </w:r>
      <w:proofErr w:type="spellStart"/>
      <w:r w:rsidRPr="00C8648E">
        <w:rPr>
          <w:rFonts w:cs="Times New Roman"/>
          <w:lang w:val="en-GB"/>
        </w:rPr>
        <w:t>gNB</w:t>
      </w:r>
      <w:proofErr w:type="spellEnd"/>
      <w:r w:rsidRPr="00C8648E">
        <w:rPr>
          <w:rFonts w:cs="Times New Roman"/>
          <w:lang w:val="en-GB"/>
        </w:rPr>
        <w:t xml:space="preserve"> multiply the signalled timer value by the hop count.</w:t>
      </w:r>
    </w:p>
    <w:p w14:paraId="7856F734" w14:textId="77777777" w:rsidR="00435B0A" w:rsidRDefault="00021A71" w:rsidP="00AB32DD">
      <w:pPr>
        <w:rPr>
          <w:lang w:val="en-GB"/>
        </w:rPr>
      </w:pPr>
      <w:r>
        <w:rPr>
          <w:lang w:val="en-GB"/>
        </w:rPr>
        <w:t>W</w:t>
      </w:r>
      <w:r>
        <w:rPr>
          <w:rFonts w:hint="eastAsia"/>
          <w:lang w:val="en-GB"/>
        </w:rPr>
        <w:t>e consider here whether the extended timer in the CR is enough or too long. In the CR, t</w:t>
      </w:r>
      <w:r w:rsidRPr="00021A71">
        <w:rPr>
          <w:lang w:val="en-GB"/>
        </w:rPr>
        <w:t xml:space="preserve">he timer for a single hop </w:t>
      </w:r>
      <w:r>
        <w:rPr>
          <w:rFonts w:hint="eastAsia"/>
          <w:lang w:val="en-GB"/>
        </w:rPr>
        <w:t xml:space="preserve">relay </w:t>
      </w:r>
      <w:r w:rsidRPr="00021A71">
        <w:rPr>
          <w:lang w:val="en-GB"/>
        </w:rPr>
        <w:t xml:space="preserve">multiplied by </w:t>
      </w:r>
      <w:proofErr w:type="gramStart"/>
      <w:r>
        <w:rPr>
          <w:rFonts w:hint="eastAsia"/>
          <w:lang w:val="en-GB"/>
        </w:rPr>
        <w:t>a</w:t>
      </w:r>
      <w:r w:rsidRPr="00021A71">
        <w:rPr>
          <w:lang w:val="en-GB"/>
        </w:rPr>
        <w:t xml:space="preserve"> number of</w:t>
      </w:r>
      <w:proofErr w:type="gramEnd"/>
      <w:r w:rsidRPr="00021A71">
        <w:rPr>
          <w:lang w:val="en-GB"/>
        </w:rPr>
        <w:t xml:space="preserve"> hops is </w:t>
      </w:r>
      <w:r>
        <w:rPr>
          <w:rFonts w:hint="eastAsia"/>
          <w:lang w:val="en-GB"/>
        </w:rPr>
        <w:t>defined</w:t>
      </w:r>
      <w:r w:rsidRPr="00021A71">
        <w:rPr>
          <w:lang w:val="en-GB"/>
        </w:rPr>
        <w:t xml:space="preserve"> as the extended timer.</w:t>
      </w:r>
      <w:r>
        <w:rPr>
          <w:rFonts w:hint="eastAsia"/>
          <w:lang w:val="en-GB"/>
        </w:rPr>
        <w:t xml:space="preserve"> </w:t>
      </w:r>
      <w:r w:rsidR="00435B0A">
        <w:rPr>
          <w:rFonts w:hint="eastAsia"/>
          <w:lang w:val="en-GB"/>
        </w:rPr>
        <w:t>A</w:t>
      </w:r>
      <w:r w:rsidR="00435B0A" w:rsidRPr="00435B0A">
        <w:rPr>
          <w:lang w:val="en-GB"/>
        </w:rPr>
        <w:t xml:space="preserve">s a representative example, verify whether </w:t>
      </w:r>
      <w:r w:rsidR="00435B0A">
        <w:rPr>
          <w:rFonts w:hint="eastAsia"/>
          <w:lang w:val="en-GB"/>
        </w:rPr>
        <w:t xml:space="preserve">extended </w:t>
      </w:r>
      <w:r w:rsidR="00435B0A" w:rsidRPr="00435B0A">
        <w:rPr>
          <w:lang w:val="en-GB"/>
        </w:rPr>
        <w:t>T300 has sufficient value.</w:t>
      </w:r>
      <w:r w:rsidR="00435B0A">
        <w:rPr>
          <w:rFonts w:hint="eastAsia"/>
          <w:lang w:val="en-GB"/>
        </w:rPr>
        <w:t xml:space="preserve"> </w:t>
      </w:r>
    </w:p>
    <w:p w14:paraId="7ACD17A6" w14:textId="2E2C01AD" w:rsidR="00021A71" w:rsidRPr="00021A71" w:rsidRDefault="00435B0A" w:rsidP="00AB32DD">
      <w:pPr>
        <w:rPr>
          <w:lang w:val="en-GB"/>
        </w:rPr>
      </w:pPr>
      <w:r>
        <w:rPr>
          <w:lang w:val="en-GB"/>
        </w:rPr>
        <w:t>H</w:t>
      </w:r>
      <w:r>
        <w:rPr>
          <w:rFonts w:hint="eastAsia"/>
          <w:lang w:val="en-GB"/>
        </w:rPr>
        <w:t xml:space="preserve">ere, legacy t300-RemoteUE is configured </w:t>
      </w:r>
      <w:r w:rsidRPr="00435B0A">
        <w:rPr>
          <w:lang w:val="en-GB"/>
        </w:rPr>
        <w:t xml:space="preserve">by </w:t>
      </w:r>
      <w:r>
        <w:rPr>
          <w:rFonts w:hint="eastAsia"/>
          <w:lang w:val="en-GB"/>
        </w:rPr>
        <w:t>considering</w:t>
      </w:r>
      <w:r w:rsidRPr="00435B0A">
        <w:rPr>
          <w:lang w:val="en-GB"/>
        </w:rPr>
        <w:t xml:space="preserve"> the delays of </w:t>
      </w:r>
      <w:proofErr w:type="spellStart"/>
      <w:r w:rsidRPr="00435B0A">
        <w:rPr>
          <w:lang w:val="en-GB"/>
        </w:rPr>
        <w:t>Uu</w:t>
      </w:r>
      <w:proofErr w:type="spellEnd"/>
      <w:r w:rsidRPr="00435B0A">
        <w:rPr>
          <w:lang w:val="en-GB"/>
        </w:rPr>
        <w:t>-hop and PC5-hop</w:t>
      </w:r>
      <w:r>
        <w:rPr>
          <w:rFonts w:hint="eastAsia"/>
          <w:lang w:val="en-GB"/>
        </w:rPr>
        <w:t xml:space="preserve">. In </w:t>
      </w:r>
      <w:proofErr w:type="spellStart"/>
      <w:r>
        <w:rPr>
          <w:rFonts w:hint="eastAsia"/>
          <w:lang w:val="en-GB"/>
        </w:rPr>
        <w:t>Uu</w:t>
      </w:r>
      <w:proofErr w:type="spellEnd"/>
      <w:r>
        <w:rPr>
          <w:rFonts w:hint="eastAsia"/>
          <w:lang w:val="en-GB"/>
        </w:rPr>
        <w:t>-hop, t</w:t>
      </w:r>
      <w:r w:rsidRPr="00435B0A">
        <w:rPr>
          <w:lang w:val="en-GB"/>
        </w:rPr>
        <w:t xml:space="preserve">he dominant factor in connection delay is the RRC procedure required to set up the </w:t>
      </w:r>
      <w:proofErr w:type="spellStart"/>
      <w:r w:rsidRPr="00435B0A">
        <w:rPr>
          <w:lang w:val="en-GB"/>
        </w:rPr>
        <w:t>Uu</w:t>
      </w:r>
      <w:proofErr w:type="spellEnd"/>
      <w:r w:rsidRPr="00435B0A">
        <w:rPr>
          <w:lang w:val="en-GB"/>
        </w:rPr>
        <w:t xml:space="preserve"> RLC channel for SRB0.</w:t>
      </w:r>
      <w:r>
        <w:rPr>
          <w:rFonts w:hint="eastAsia"/>
          <w:lang w:val="en-GB"/>
        </w:rPr>
        <w:t xml:space="preserve"> Because if the last relay is in idle, </w:t>
      </w:r>
      <w:proofErr w:type="spellStart"/>
      <w:r w:rsidRPr="00124A7B">
        <w:rPr>
          <w:rFonts w:hint="eastAsia"/>
          <w:i/>
          <w:iCs/>
          <w:lang w:val="en-GB"/>
        </w:rPr>
        <w:t>RRCSetup</w:t>
      </w:r>
      <w:proofErr w:type="spellEnd"/>
      <w:r>
        <w:rPr>
          <w:rFonts w:hint="eastAsia"/>
          <w:lang w:val="en-GB"/>
        </w:rPr>
        <w:t xml:space="preserve">, </w:t>
      </w:r>
      <w:proofErr w:type="spellStart"/>
      <w:r w:rsidR="00124A7B" w:rsidRPr="00124A7B">
        <w:rPr>
          <w:rFonts w:hint="eastAsia"/>
          <w:i/>
          <w:iCs/>
          <w:lang w:val="en-GB"/>
        </w:rPr>
        <w:t>S</w:t>
      </w:r>
      <w:r w:rsidRPr="00124A7B">
        <w:rPr>
          <w:rFonts w:hint="eastAsia"/>
          <w:i/>
          <w:iCs/>
          <w:lang w:val="en-GB"/>
        </w:rPr>
        <w:t>ecurity</w:t>
      </w:r>
      <w:r w:rsidR="00124A7B" w:rsidRPr="00124A7B">
        <w:rPr>
          <w:rFonts w:hint="eastAsia"/>
          <w:i/>
          <w:iCs/>
          <w:lang w:val="en-GB"/>
        </w:rPr>
        <w:t>M</w:t>
      </w:r>
      <w:r w:rsidRPr="00124A7B">
        <w:rPr>
          <w:rFonts w:hint="eastAsia"/>
          <w:i/>
          <w:iCs/>
          <w:lang w:val="en-GB"/>
        </w:rPr>
        <w:t>ode</w:t>
      </w:r>
      <w:r w:rsidR="00124A7B" w:rsidRPr="00124A7B">
        <w:rPr>
          <w:rFonts w:hint="eastAsia"/>
          <w:i/>
          <w:iCs/>
          <w:lang w:val="en-GB"/>
        </w:rPr>
        <w:t>C</w:t>
      </w:r>
      <w:r w:rsidRPr="00124A7B">
        <w:rPr>
          <w:rFonts w:hint="eastAsia"/>
          <w:i/>
          <w:iCs/>
          <w:lang w:val="en-GB"/>
        </w:rPr>
        <w:t>ommand</w:t>
      </w:r>
      <w:proofErr w:type="spellEnd"/>
      <w:r>
        <w:rPr>
          <w:rFonts w:hint="eastAsia"/>
          <w:lang w:val="en-GB"/>
        </w:rPr>
        <w:t xml:space="preserve">, </w:t>
      </w:r>
      <w:proofErr w:type="spellStart"/>
      <w:r w:rsidRPr="00124A7B">
        <w:rPr>
          <w:i/>
          <w:iCs/>
          <w:lang w:val="en-GB"/>
        </w:rPr>
        <w:t>SidelinkUEInformation</w:t>
      </w:r>
      <w:proofErr w:type="spellEnd"/>
      <w:r>
        <w:rPr>
          <w:rFonts w:hint="eastAsia"/>
          <w:lang w:val="en-GB"/>
        </w:rPr>
        <w:t xml:space="preserve"> and </w:t>
      </w:r>
      <w:proofErr w:type="spellStart"/>
      <w:r w:rsidRPr="00124A7B">
        <w:rPr>
          <w:rFonts w:hint="eastAsia"/>
          <w:i/>
          <w:iCs/>
          <w:lang w:val="en-GB"/>
        </w:rPr>
        <w:t>RRCReconfiguration</w:t>
      </w:r>
      <w:proofErr w:type="spellEnd"/>
      <w:r>
        <w:rPr>
          <w:rFonts w:hint="eastAsia"/>
          <w:lang w:val="en-GB"/>
        </w:rPr>
        <w:t xml:space="preserve"> are needed. </w:t>
      </w:r>
      <w:r w:rsidR="00124A7B">
        <w:rPr>
          <w:rFonts w:hint="eastAsia"/>
          <w:lang w:val="en-GB"/>
        </w:rPr>
        <w:t xml:space="preserve">In multi-hop relay scenario, </w:t>
      </w:r>
      <w:r w:rsidR="007F6817">
        <w:rPr>
          <w:rFonts w:hint="eastAsia"/>
          <w:lang w:val="en-GB"/>
        </w:rPr>
        <w:t xml:space="preserve">RAN2 already agreed that PC5 RLC channel for SRB0 at an </w:t>
      </w:r>
      <w:r w:rsidR="007F6817">
        <w:rPr>
          <w:lang w:val="en-GB"/>
        </w:rPr>
        <w:t>intermediate</w:t>
      </w:r>
      <w:r w:rsidR="007F6817">
        <w:rPr>
          <w:rFonts w:hint="eastAsia"/>
          <w:lang w:val="en-GB"/>
        </w:rPr>
        <w:t xml:space="preserve"> relay UE is configured by dedicated </w:t>
      </w:r>
      <w:proofErr w:type="spellStart"/>
      <w:r w:rsidR="007F6817">
        <w:rPr>
          <w:rFonts w:hint="eastAsia"/>
          <w:lang w:val="en-GB"/>
        </w:rPr>
        <w:t>RRCReconfiguration</w:t>
      </w:r>
      <w:proofErr w:type="spellEnd"/>
      <w:r w:rsidR="007F6817">
        <w:rPr>
          <w:rFonts w:hint="eastAsia"/>
          <w:lang w:val="en-GB"/>
        </w:rPr>
        <w:t xml:space="preserve">. Therefore, </w:t>
      </w:r>
      <w:r w:rsidR="00124A7B">
        <w:rPr>
          <w:rFonts w:hint="eastAsia"/>
          <w:lang w:val="en-GB"/>
        </w:rPr>
        <w:t xml:space="preserve">if all relays are in idle, these procedures </w:t>
      </w:r>
      <w:r w:rsidR="00124A7B" w:rsidRPr="00124A7B">
        <w:rPr>
          <w:lang w:val="en-GB"/>
        </w:rPr>
        <w:t xml:space="preserve">are </w:t>
      </w:r>
      <w:r w:rsidR="007F6817">
        <w:rPr>
          <w:rFonts w:hint="eastAsia"/>
          <w:lang w:val="en-GB"/>
        </w:rPr>
        <w:t xml:space="preserve">needed for relay UEs. And these procedures are </w:t>
      </w:r>
      <w:r w:rsidR="00124A7B" w:rsidRPr="00124A7B">
        <w:rPr>
          <w:lang w:val="en-GB"/>
        </w:rPr>
        <w:t>carried out via multi-hop</w:t>
      </w:r>
      <w:r w:rsidR="00124A7B">
        <w:rPr>
          <w:rFonts w:hint="eastAsia"/>
          <w:lang w:val="en-GB"/>
        </w:rPr>
        <w:t xml:space="preserve"> and the delays increase.</w:t>
      </w:r>
    </w:p>
    <w:p w14:paraId="7139BF6E" w14:textId="77777777" w:rsidR="00021A71" w:rsidRPr="00021A71" w:rsidRDefault="00021A71" w:rsidP="00021A71">
      <w:r w:rsidRPr="00021A71">
        <w:rPr>
          <w:rFonts w:hint="eastAsia"/>
        </w:rPr>
        <w:t xml:space="preserve">If we count the steps required to forward the SRB0/1 message for each hop and roughly estimate the time it takes for the </w:t>
      </w:r>
      <w:proofErr w:type="spellStart"/>
      <w:r w:rsidRPr="00021A71">
        <w:rPr>
          <w:rFonts w:hint="eastAsia"/>
          <w:i/>
          <w:iCs/>
        </w:rPr>
        <w:t>RRCSetup</w:t>
      </w:r>
      <w:proofErr w:type="spellEnd"/>
      <w:r w:rsidRPr="00021A71">
        <w:rPr>
          <w:rFonts w:hint="eastAsia"/>
        </w:rPr>
        <w:t xml:space="preserve"> message to reach the remote UE, we get the following:</w:t>
      </w:r>
    </w:p>
    <w:p w14:paraId="4F71D3B3" w14:textId="39446E0B" w:rsidR="00021A71" w:rsidRDefault="00464AC1" w:rsidP="00021A71">
      <w:pPr>
        <w:jc w:val="center"/>
      </w:pPr>
      <w:r>
        <w:rPr>
          <w:noProof/>
        </w:rPr>
        <w:lastRenderedPageBreak/>
        <w:drawing>
          <wp:inline distT="0" distB="0" distL="0" distR="0" wp14:anchorId="6DB040BE" wp14:editId="16953DBB">
            <wp:extent cx="3888289" cy="2711450"/>
            <wp:effectExtent l="0" t="0" r="0" b="0"/>
            <wp:docPr id="15843523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4012" cy="2722414"/>
                    </a:xfrm>
                    <a:prstGeom prst="rect">
                      <a:avLst/>
                    </a:prstGeom>
                    <a:noFill/>
                    <a:ln>
                      <a:noFill/>
                    </a:ln>
                  </pic:spPr>
                </pic:pic>
              </a:graphicData>
            </a:graphic>
          </wp:inline>
        </w:drawing>
      </w:r>
    </w:p>
    <w:p w14:paraId="2D234F82" w14:textId="05CC2D33" w:rsidR="00021A71" w:rsidRPr="00021A71" w:rsidRDefault="00021A71" w:rsidP="00021A71">
      <w:pPr>
        <w:jc w:val="center"/>
      </w:pPr>
      <w:r>
        <w:rPr>
          <w:rFonts w:hint="eastAsia"/>
        </w:rPr>
        <w:t xml:space="preserve">Figure 1. </w:t>
      </w:r>
      <w:r w:rsidR="00435B0A" w:rsidRPr="00435B0A">
        <w:t>RRC Setup time in multi-hop scenarios</w:t>
      </w:r>
    </w:p>
    <w:p w14:paraId="3F52D9F2" w14:textId="2B56EBA6" w:rsidR="0027770B" w:rsidRDefault="0027770B" w:rsidP="00AB32DD">
      <w:r>
        <w:t>W</w:t>
      </w:r>
      <w:r>
        <w:rPr>
          <w:rFonts w:hint="eastAsia"/>
        </w:rPr>
        <w:t xml:space="preserve">e calculated and </w:t>
      </w:r>
      <w:r w:rsidRPr="0027770B">
        <w:t xml:space="preserve">plotted the </w:t>
      </w:r>
      <w:r w:rsidR="00FA0940">
        <w:rPr>
          <w:rFonts w:hint="eastAsia"/>
        </w:rPr>
        <w:t xml:space="preserve">normalized </w:t>
      </w:r>
      <w:r w:rsidRPr="0027770B">
        <w:t>setup time as a function of the number of hops.</w:t>
      </w:r>
    </w:p>
    <w:p w14:paraId="28400F2B" w14:textId="0ABAC3C3" w:rsidR="00124A7B" w:rsidRDefault="00124A7B" w:rsidP="00AB32DD">
      <w:r>
        <w:t>C</w:t>
      </w:r>
      <w:r>
        <w:rPr>
          <w:rFonts w:hint="eastAsia"/>
        </w:rPr>
        <w:t>ase 1[Time for setup (PC5-connected)]: PC5 connections are established between all relays</w:t>
      </w:r>
      <w:r w:rsidR="00FA0940">
        <w:rPr>
          <w:rFonts w:hint="eastAsia"/>
        </w:rPr>
        <w:t xml:space="preserve"> and all relay UEs are in RRC_IDLE</w:t>
      </w:r>
      <w:r>
        <w:rPr>
          <w:rFonts w:hint="eastAsia"/>
        </w:rPr>
        <w:t>. [</w:t>
      </w:r>
      <w:r w:rsidRPr="00124A7B">
        <w:t>diamond</w:t>
      </w:r>
      <w:r>
        <w:rPr>
          <w:rFonts w:hint="eastAsia"/>
        </w:rPr>
        <w:t>]</w:t>
      </w:r>
    </w:p>
    <w:p w14:paraId="513CCBD3" w14:textId="639CAD03" w:rsidR="00124A7B" w:rsidRDefault="00124A7B" w:rsidP="00AB32DD">
      <w:r>
        <w:rPr>
          <w:rFonts w:hint="eastAsia"/>
        </w:rPr>
        <w:t>Case 2[Time for setup (PC5-unconnected)]: PC5 connections are not established between all relays</w:t>
      </w:r>
      <w:r w:rsidR="00FA0940">
        <w:rPr>
          <w:rFonts w:hint="eastAsia"/>
        </w:rPr>
        <w:t xml:space="preserve"> and all relay UEs are in RRC_IDLE</w:t>
      </w:r>
      <w:r>
        <w:rPr>
          <w:rFonts w:hint="eastAsia"/>
        </w:rPr>
        <w:t>. [</w:t>
      </w:r>
      <w:r>
        <w:t>square</w:t>
      </w:r>
      <w:r>
        <w:rPr>
          <w:rFonts w:hint="eastAsia"/>
        </w:rPr>
        <w:t>]</w:t>
      </w:r>
    </w:p>
    <w:p w14:paraId="465D54D4" w14:textId="4F395A9F" w:rsidR="00124A7B" w:rsidRDefault="00124A7B" w:rsidP="00AB32DD">
      <w:r>
        <w:t>C</w:t>
      </w:r>
      <w:r>
        <w:rPr>
          <w:rFonts w:hint="eastAsia"/>
        </w:rPr>
        <w:t>ase 3[Time for setup (RRC-connected)]: First relay UE is in RRC_CONNECTED (all UEs are in connected). [X]</w:t>
      </w:r>
    </w:p>
    <w:p w14:paraId="32C0DE15" w14:textId="0A47D769" w:rsidR="00124A7B" w:rsidRDefault="0027770B" w:rsidP="007F6817">
      <w:r w:rsidRPr="0027770B">
        <w:t>We also plot</w:t>
      </w:r>
      <w:r>
        <w:rPr>
          <w:rFonts w:hint="eastAsia"/>
        </w:rPr>
        <w:t>ted</w:t>
      </w:r>
      <w:r w:rsidRPr="0027770B">
        <w:t xml:space="preserve"> the value of T300-remoteUE multiplied by the number of hops "in triangles."</w:t>
      </w:r>
      <w:r w:rsidR="00124A7B">
        <w:rPr>
          <w:rFonts w:hint="eastAsia"/>
        </w:rPr>
        <w:t xml:space="preserve"> </w:t>
      </w:r>
      <w:r w:rsidRPr="0027770B">
        <w:t>The vertical axis shows the estimated setup time normalized by the setup time for a single hop, and the horizontal axis shows the number of hops from the remote UE.</w:t>
      </w:r>
      <w:r w:rsidR="007F6817" w:rsidRPr="007F6817">
        <w:t xml:space="preserve"> </w:t>
      </w:r>
      <w:r w:rsidR="007F6817">
        <w:t xml:space="preserve">This estimate also considers </w:t>
      </w:r>
      <w:proofErr w:type="spellStart"/>
      <w:r w:rsidR="007F6817">
        <w:t>ProSe</w:t>
      </w:r>
      <w:proofErr w:type="spellEnd"/>
      <w:r w:rsidR="007F6817">
        <w:t xml:space="preserve"> layer signaling to be equivalent to L2 relay level delays.</w:t>
      </w:r>
      <w:r w:rsidR="007F6817">
        <w:rPr>
          <w:rFonts w:hint="eastAsia"/>
        </w:rPr>
        <w:t xml:space="preserve"> </w:t>
      </w:r>
      <w:r w:rsidR="007F6817">
        <w:t>As such, actual times may take longer than this estimate.</w:t>
      </w:r>
    </w:p>
    <w:p w14:paraId="5DA5B74F" w14:textId="1C34EA5B" w:rsidR="00FA0940" w:rsidRPr="009230B1" w:rsidRDefault="00FA0940" w:rsidP="007F6817">
      <w:pPr>
        <w:rPr>
          <w:lang w:val="en-GB"/>
        </w:rPr>
      </w:pPr>
      <w:r>
        <w:rPr>
          <w:rFonts w:hint="eastAsia"/>
          <w:lang w:val="en-GB"/>
        </w:rPr>
        <w:t>For this analysis, we</w:t>
      </w:r>
      <w:r w:rsidRPr="00FA0940">
        <w:rPr>
          <w:rFonts w:hint="eastAsia"/>
          <w:lang w:val="en-GB"/>
        </w:rPr>
        <w:t xml:space="preserve"> count</w:t>
      </w:r>
      <w:r>
        <w:rPr>
          <w:rFonts w:hint="eastAsia"/>
          <w:lang w:val="en-GB"/>
        </w:rPr>
        <w:t>ed</w:t>
      </w:r>
      <w:r w:rsidRPr="00FA0940">
        <w:rPr>
          <w:rFonts w:hint="eastAsia"/>
          <w:lang w:val="en-GB"/>
        </w:rPr>
        <w:t xml:space="preserve"> the number of times messages are physically sent and then we normalize it by dividing it by the number of physical message transmissions in single hop relay. </w:t>
      </w:r>
      <w:r>
        <w:rPr>
          <w:lang w:val="en-GB"/>
        </w:rPr>
        <w:t>T</w:t>
      </w:r>
      <w:r>
        <w:rPr>
          <w:rFonts w:hint="eastAsia"/>
          <w:lang w:val="en-GB"/>
        </w:rPr>
        <w:t>hen, we</w:t>
      </w:r>
      <w:r w:rsidRPr="00FA0940">
        <w:rPr>
          <w:rFonts w:hint="eastAsia"/>
          <w:lang w:val="en-GB"/>
        </w:rPr>
        <w:t xml:space="preserve"> calculate</w:t>
      </w:r>
      <w:r>
        <w:rPr>
          <w:rFonts w:hint="eastAsia"/>
          <w:lang w:val="en-GB"/>
        </w:rPr>
        <w:t>d</w:t>
      </w:r>
      <w:r w:rsidRPr="00FA0940">
        <w:rPr>
          <w:rFonts w:hint="eastAsia"/>
          <w:lang w:val="en-GB"/>
        </w:rPr>
        <w:t xml:space="preserve"> the number of times messages are physically sent, by this formula: 8n(n+1)/2+2(n+1) [</w:t>
      </w:r>
      <w:r>
        <w:rPr>
          <w:rFonts w:hint="eastAsia"/>
          <w:lang w:val="en-GB"/>
        </w:rPr>
        <w:t xml:space="preserve">Case </w:t>
      </w:r>
      <w:r w:rsidR="00D86539">
        <w:rPr>
          <w:rFonts w:hint="eastAsia"/>
          <w:lang w:val="en-GB"/>
        </w:rPr>
        <w:t>1</w:t>
      </w:r>
      <w:r w:rsidRPr="00FA0940">
        <w:rPr>
          <w:rFonts w:hint="eastAsia"/>
          <w:lang w:val="en-GB"/>
        </w:rPr>
        <w:t>]. Here, n is hop</w:t>
      </w:r>
      <w:r w:rsidR="00D86539">
        <w:rPr>
          <w:rFonts w:hint="eastAsia"/>
          <w:lang w:val="en-GB"/>
        </w:rPr>
        <w:t>-</w:t>
      </w:r>
      <w:r w:rsidRPr="00FA0940">
        <w:rPr>
          <w:rFonts w:hint="eastAsia"/>
          <w:lang w:val="en-GB"/>
        </w:rPr>
        <w:t xml:space="preserve">count (i.e. a number of </w:t>
      </w:r>
      <w:proofErr w:type="gramStart"/>
      <w:r w:rsidRPr="00FA0940">
        <w:rPr>
          <w:rFonts w:hint="eastAsia"/>
          <w:lang w:val="en-GB"/>
        </w:rPr>
        <w:t>relay</w:t>
      </w:r>
      <w:proofErr w:type="gramEnd"/>
      <w:r w:rsidRPr="00FA0940">
        <w:rPr>
          <w:rFonts w:hint="eastAsia"/>
          <w:lang w:val="en-GB"/>
        </w:rPr>
        <w:t xml:space="preserve"> UEs), the first term means the number of times RRC messages are physically sent to reconfigure a first relay UE, and the second term means that the number of times a RRC setup/setup request message for a remote UE are physically sent.</w:t>
      </w:r>
      <w:r w:rsidR="00D86539">
        <w:rPr>
          <w:rFonts w:hint="eastAsia"/>
          <w:lang w:val="en-GB"/>
        </w:rPr>
        <w:t xml:space="preserve"> </w:t>
      </w:r>
      <w:r w:rsidR="00D86539">
        <w:rPr>
          <w:lang w:val="en-GB"/>
        </w:rPr>
        <w:t>F</w:t>
      </w:r>
      <w:r w:rsidR="00D86539">
        <w:rPr>
          <w:rFonts w:hint="eastAsia"/>
          <w:lang w:val="en-GB"/>
        </w:rPr>
        <w:t xml:space="preserve">or case 2, 4(n-1) is added to the above formula for considering unicast link establishment. </w:t>
      </w:r>
      <w:r w:rsidR="00D86539">
        <w:rPr>
          <w:lang w:val="en-GB"/>
        </w:rPr>
        <w:t>L</w:t>
      </w:r>
      <w:r w:rsidR="00D86539">
        <w:rPr>
          <w:rFonts w:hint="eastAsia"/>
          <w:lang w:val="en-GB"/>
        </w:rPr>
        <w:t xml:space="preserve">astly, for case 3, it can be calculated </w:t>
      </w:r>
      <w:r w:rsidR="00D86539" w:rsidRPr="00FA0940">
        <w:rPr>
          <w:rFonts w:hint="eastAsia"/>
          <w:lang w:val="en-GB"/>
        </w:rPr>
        <w:t>the number of times messages are physically sent</w:t>
      </w:r>
      <w:r w:rsidR="00D86539">
        <w:rPr>
          <w:rFonts w:hint="eastAsia"/>
          <w:lang w:val="en-GB"/>
        </w:rPr>
        <w:t xml:space="preserve"> by this formula:</w:t>
      </w:r>
      <w:r w:rsidR="00D86539" w:rsidRPr="00D86539">
        <w:rPr>
          <w:rFonts w:hint="eastAsia"/>
          <w:lang w:val="en-GB"/>
        </w:rPr>
        <w:t xml:space="preserve"> </w:t>
      </w:r>
      <w:r w:rsidR="00D86539">
        <w:rPr>
          <w:rFonts w:hint="eastAsia"/>
          <w:lang w:val="en-GB"/>
        </w:rPr>
        <w:t>3</w:t>
      </w:r>
      <w:r w:rsidR="00D86539" w:rsidRPr="00FA0940">
        <w:rPr>
          <w:rFonts w:hint="eastAsia"/>
          <w:lang w:val="en-GB"/>
        </w:rPr>
        <w:t>n(n+1)/2+2(n+1)</w:t>
      </w:r>
      <w:r w:rsidR="00D86539">
        <w:rPr>
          <w:rFonts w:hint="eastAsia"/>
          <w:lang w:val="en-GB"/>
        </w:rPr>
        <w:t xml:space="preserve">. </w:t>
      </w:r>
      <w:r w:rsidR="00D86539">
        <w:rPr>
          <w:lang w:val="en-GB"/>
        </w:rPr>
        <w:t>A</w:t>
      </w:r>
      <w:r w:rsidR="00D86539">
        <w:rPr>
          <w:rFonts w:hint="eastAsia"/>
          <w:lang w:val="en-GB"/>
        </w:rPr>
        <w:t>nd t</w:t>
      </w:r>
      <w:r w:rsidRPr="00FA0940">
        <w:rPr>
          <w:rFonts w:hint="eastAsia"/>
          <w:lang w:val="en-GB"/>
        </w:rPr>
        <w:t>he comparison with the timer on the Y axis assumes that the time required for single-hop setup is equivalent to that of the legacy T300-Remote.</w:t>
      </w:r>
    </w:p>
    <w:p w14:paraId="4B97F2C9" w14:textId="7A9E5567" w:rsidR="00021A71" w:rsidRDefault="00124A7B" w:rsidP="00AB32DD">
      <w:r w:rsidRPr="00124A7B">
        <w:rPr>
          <w:rFonts w:hint="eastAsia"/>
        </w:rPr>
        <w:t>Based on this analysis, even if it is the best case</w:t>
      </w:r>
      <w:r w:rsidR="0027770B">
        <w:rPr>
          <w:rFonts w:hint="eastAsia"/>
        </w:rPr>
        <w:t xml:space="preserve"> (case 3), </w:t>
      </w:r>
      <w:r w:rsidRPr="00124A7B">
        <w:rPr>
          <w:rFonts w:hint="eastAsia"/>
        </w:rPr>
        <w:t>T300 for Remote UE introduced in the current CR will expires. Furthermore, in the worst case</w:t>
      </w:r>
      <w:r w:rsidR="0027770B">
        <w:rPr>
          <w:rFonts w:hint="eastAsia"/>
        </w:rPr>
        <w:t xml:space="preserve"> (case 2)</w:t>
      </w:r>
      <w:r w:rsidRPr="00124A7B">
        <w:rPr>
          <w:rFonts w:hint="eastAsia"/>
        </w:rPr>
        <w:t>, the RRC setup pr</w:t>
      </w:r>
      <w:r w:rsidR="0027770B">
        <w:rPr>
          <w:rFonts w:hint="eastAsia"/>
        </w:rPr>
        <w:t>o</w:t>
      </w:r>
      <w:r w:rsidRPr="00124A7B">
        <w:rPr>
          <w:rFonts w:hint="eastAsia"/>
        </w:rPr>
        <w:t xml:space="preserve">cedure of the remote UE may </w:t>
      </w:r>
      <w:r w:rsidR="00464AC1">
        <w:rPr>
          <w:rFonts w:hint="eastAsia"/>
        </w:rPr>
        <w:t xml:space="preserve">take </w:t>
      </w:r>
      <w:r w:rsidR="00464AC1" w:rsidRPr="00464AC1">
        <w:t>about twice as long as the timer</w:t>
      </w:r>
      <w:r w:rsidR="00464AC1">
        <w:rPr>
          <w:rFonts w:hint="eastAsia"/>
        </w:rPr>
        <w:t xml:space="preserve"> </w:t>
      </w:r>
      <w:r w:rsidRPr="00124A7B">
        <w:rPr>
          <w:rFonts w:hint="eastAsia"/>
        </w:rPr>
        <w:t>value.</w:t>
      </w:r>
      <w:r w:rsidR="00464AC1">
        <w:rPr>
          <w:rFonts w:hint="eastAsia"/>
        </w:rPr>
        <w:t xml:space="preserve"> Therefore, RAN2 needs to</w:t>
      </w:r>
      <w:r w:rsidR="00464AC1" w:rsidRPr="00464AC1">
        <w:t xml:space="preserve"> estimate the time required for RRC Setup and determines the timer calculation formula at the next meeting.</w:t>
      </w:r>
    </w:p>
    <w:p w14:paraId="415B48A6" w14:textId="407658DA" w:rsidR="00464AC1" w:rsidRPr="007C67C0" w:rsidRDefault="001E2D50" w:rsidP="00464AC1">
      <w:pPr>
        <w:pStyle w:val="a6"/>
        <w:numPr>
          <w:ilvl w:val="0"/>
          <w:numId w:val="41"/>
        </w:numPr>
        <w:ind w:leftChars="0"/>
        <w:rPr>
          <w:b/>
          <w:bCs/>
          <w:lang w:val="en-GB"/>
        </w:rPr>
      </w:pPr>
      <w:r w:rsidRPr="001E2D50">
        <w:rPr>
          <w:b/>
          <w:bCs/>
          <w:lang w:val="en-GB"/>
        </w:rPr>
        <w:t xml:space="preserve">(RRC-13) </w:t>
      </w:r>
      <w:r w:rsidR="00D42809">
        <w:rPr>
          <w:rFonts w:hint="eastAsia"/>
          <w:b/>
          <w:bCs/>
          <w:lang w:val="en-GB"/>
        </w:rPr>
        <w:t>According to</w:t>
      </w:r>
      <w:r w:rsidR="00D42809" w:rsidRPr="007C67C0">
        <w:rPr>
          <w:b/>
          <w:bCs/>
          <w:lang w:val="en-GB"/>
        </w:rPr>
        <w:t xml:space="preserve"> </w:t>
      </w:r>
      <w:r w:rsidR="00464AC1" w:rsidRPr="007C67C0">
        <w:rPr>
          <w:b/>
          <w:bCs/>
          <w:lang w:val="en-GB"/>
        </w:rPr>
        <w:t xml:space="preserve">the </w:t>
      </w:r>
      <w:r w:rsidR="007C67C0" w:rsidRPr="007C67C0">
        <w:rPr>
          <w:rFonts w:hint="eastAsia"/>
          <w:b/>
          <w:bCs/>
          <w:lang w:val="en-GB"/>
        </w:rPr>
        <w:t>current CR</w:t>
      </w:r>
      <w:r w:rsidR="00464AC1" w:rsidRPr="007C67C0">
        <w:rPr>
          <w:b/>
          <w:bCs/>
          <w:lang w:val="en-GB"/>
        </w:rPr>
        <w:t xml:space="preserve">, </w:t>
      </w:r>
      <w:r w:rsidR="007C67C0" w:rsidRPr="007C67C0">
        <w:rPr>
          <w:rFonts w:hint="eastAsia"/>
          <w:b/>
          <w:bCs/>
          <w:lang w:val="en-GB"/>
        </w:rPr>
        <w:t xml:space="preserve">time for </w:t>
      </w:r>
      <w:r w:rsidR="00464AC1" w:rsidRPr="007C67C0">
        <w:rPr>
          <w:b/>
          <w:bCs/>
          <w:lang w:val="en-GB"/>
        </w:rPr>
        <w:t xml:space="preserve">RRC setup increases </w:t>
      </w:r>
      <w:r w:rsidR="00464AC1" w:rsidRPr="007C67C0">
        <w:rPr>
          <w:rFonts w:hint="eastAsia"/>
          <w:b/>
          <w:bCs/>
          <w:lang w:val="en-GB"/>
        </w:rPr>
        <w:t>exponentially</w:t>
      </w:r>
      <w:r w:rsidR="00464AC1" w:rsidRPr="007C67C0">
        <w:rPr>
          <w:b/>
          <w:bCs/>
          <w:lang w:val="en-GB"/>
        </w:rPr>
        <w:t xml:space="preserve"> with the number of hops.</w:t>
      </w:r>
    </w:p>
    <w:p w14:paraId="31C906DF" w14:textId="56337349" w:rsidR="00124A7B" w:rsidRPr="007C67C0" w:rsidRDefault="001E2D50" w:rsidP="00464AC1">
      <w:pPr>
        <w:pStyle w:val="a6"/>
        <w:numPr>
          <w:ilvl w:val="0"/>
          <w:numId w:val="41"/>
        </w:numPr>
        <w:ind w:leftChars="0"/>
        <w:rPr>
          <w:b/>
          <w:bCs/>
          <w:lang w:val="en-GB"/>
        </w:rPr>
      </w:pPr>
      <w:r w:rsidRPr="001E2D50">
        <w:rPr>
          <w:b/>
          <w:bCs/>
          <w:lang w:val="en-GB"/>
        </w:rPr>
        <w:lastRenderedPageBreak/>
        <w:t xml:space="preserve">(RRC-13) </w:t>
      </w:r>
      <w:r w:rsidR="00464AC1" w:rsidRPr="007C67C0">
        <w:rPr>
          <w:b/>
          <w:bCs/>
          <w:lang w:val="en-GB"/>
        </w:rPr>
        <w:t>Multiplying the existing timer by the number of hops alone cannot absorb connection delays caused by multi-hops.</w:t>
      </w:r>
    </w:p>
    <w:p w14:paraId="4229C39B" w14:textId="3C0028DD" w:rsidR="00464AC1" w:rsidRPr="007C67C0" w:rsidRDefault="001E2D50" w:rsidP="00464AC1">
      <w:pPr>
        <w:pStyle w:val="a6"/>
        <w:numPr>
          <w:ilvl w:val="0"/>
          <w:numId w:val="40"/>
        </w:numPr>
        <w:ind w:leftChars="0"/>
        <w:rPr>
          <w:b/>
          <w:bCs/>
          <w:lang w:val="en-GB"/>
        </w:rPr>
      </w:pPr>
      <w:r w:rsidRPr="001E2D50">
        <w:rPr>
          <w:b/>
          <w:bCs/>
          <w:lang w:val="en-GB"/>
        </w:rPr>
        <w:t xml:space="preserve">(RRC-13) </w:t>
      </w:r>
      <w:r w:rsidR="009230B1">
        <w:rPr>
          <w:rFonts w:hint="eastAsia"/>
          <w:b/>
          <w:bCs/>
          <w:lang w:val="en-GB"/>
        </w:rPr>
        <w:t xml:space="preserve">For T300/301/319 extension, </w:t>
      </w:r>
      <w:r w:rsidR="00464AC1" w:rsidRPr="007C67C0">
        <w:rPr>
          <w:b/>
          <w:bCs/>
          <w:lang w:val="en-GB"/>
        </w:rPr>
        <w:t>RAN2 estimates the time required for RRC Setup</w:t>
      </w:r>
      <w:r w:rsidR="009230B1">
        <w:rPr>
          <w:rFonts w:hint="eastAsia"/>
          <w:b/>
          <w:bCs/>
          <w:lang w:val="en-GB"/>
        </w:rPr>
        <w:t xml:space="preserve"> etc.</w:t>
      </w:r>
      <w:r w:rsidR="00464AC1" w:rsidRPr="007C67C0">
        <w:rPr>
          <w:b/>
          <w:bCs/>
          <w:lang w:val="en-GB"/>
        </w:rPr>
        <w:t xml:space="preserve"> and determines the timer calculation formula at the next meeting.</w:t>
      </w:r>
    </w:p>
    <w:p w14:paraId="266A185B" w14:textId="0EE690A6" w:rsidR="00021A71" w:rsidRPr="00AB32DD" w:rsidRDefault="00021A71" w:rsidP="00021A71">
      <w:pPr>
        <w:pStyle w:val="3"/>
      </w:pPr>
      <w:r>
        <w:rPr>
          <w:rFonts w:hint="eastAsia"/>
        </w:rPr>
        <w:t>Others</w:t>
      </w:r>
    </w:p>
    <w:p w14:paraId="3EAC0BB9" w14:textId="65916E07" w:rsidR="009B728C" w:rsidRPr="00AD5DA5" w:rsidRDefault="009B728C" w:rsidP="00E207B9">
      <w:pPr>
        <w:rPr>
          <w:rFonts w:cs="Times New Roman"/>
          <w:bCs/>
          <w:lang w:val="en-GB"/>
        </w:rPr>
      </w:pPr>
      <w:r w:rsidRPr="009B728C">
        <w:rPr>
          <w:rFonts w:cs="Times New Roman" w:hint="eastAsia"/>
          <w:bCs/>
          <w:lang w:val="en-GB"/>
        </w:rPr>
        <w:t>I</w:t>
      </w:r>
      <w:r w:rsidRPr="009B728C">
        <w:rPr>
          <w:rFonts w:cs="Times New Roman"/>
          <w:bCs/>
          <w:lang w:val="en-GB"/>
        </w:rPr>
        <w:t>n Rel-18 multi-path scenario, RAN2 agreed to assume that a multi-path relay UE is not in IDLE/INACTIVE state</w:t>
      </w:r>
      <w:r>
        <w:rPr>
          <w:rFonts w:cs="Times New Roman"/>
          <w:bCs/>
          <w:lang w:val="en-GB"/>
        </w:rPr>
        <w:t>.</w:t>
      </w:r>
      <w:r w:rsidR="000E6E40">
        <w:rPr>
          <w:rFonts w:cs="Times New Roman"/>
          <w:bCs/>
          <w:lang w:val="en-GB"/>
        </w:rPr>
        <w:t xml:space="preserve"> Since the multi-path remote UE is always in CONNECTED, </w:t>
      </w:r>
      <w:r w:rsidR="00CE411F">
        <w:rPr>
          <w:rFonts w:cs="Times New Roman"/>
          <w:bCs/>
          <w:lang w:val="en-GB"/>
        </w:rPr>
        <w:t xml:space="preserve">the MP relay UE should be in CONNECTED. In case of multi-hop relay, </w:t>
      </w:r>
      <w:r w:rsidR="00E95228">
        <w:rPr>
          <w:rFonts w:cs="Times New Roman"/>
          <w:bCs/>
          <w:lang w:val="en-GB"/>
        </w:rPr>
        <w:t xml:space="preserve">a last relay UE and intermediate relay UEs </w:t>
      </w:r>
      <w:r w:rsidR="00AD5DA5">
        <w:rPr>
          <w:rFonts w:cs="Times New Roman"/>
          <w:bCs/>
          <w:lang w:val="en-GB"/>
        </w:rPr>
        <w:t>should</w:t>
      </w:r>
      <w:r w:rsidR="00E95228">
        <w:rPr>
          <w:rFonts w:cs="Times New Roman"/>
          <w:bCs/>
          <w:lang w:val="en-GB"/>
        </w:rPr>
        <w:t xml:space="preserve"> not</w:t>
      </w:r>
      <w:r w:rsidR="00AD5DA5">
        <w:rPr>
          <w:rFonts w:cs="Times New Roman"/>
          <w:bCs/>
          <w:lang w:val="en-GB"/>
        </w:rPr>
        <w:t xml:space="preserve"> be</w:t>
      </w:r>
      <w:r w:rsidR="00E95228">
        <w:rPr>
          <w:rFonts w:cs="Times New Roman"/>
          <w:bCs/>
          <w:lang w:val="en-GB"/>
        </w:rPr>
        <w:t xml:space="preserve"> in IDLE/INACTIVE while a remote UE is in CONNECTED. </w:t>
      </w:r>
      <w:r w:rsidR="00AD5DA5">
        <w:rPr>
          <w:rFonts w:cs="Times New Roman"/>
          <w:bCs/>
          <w:lang w:val="en-GB"/>
        </w:rPr>
        <w:t xml:space="preserve">In MAC specification, there is a mechanism for autonomous entering to IDLE state i.e., </w:t>
      </w:r>
      <w:proofErr w:type="spellStart"/>
      <w:r w:rsidR="00AD5DA5" w:rsidRPr="00AD5DA5">
        <w:rPr>
          <w:rFonts w:cs="Times New Roman"/>
          <w:bCs/>
          <w:i/>
          <w:iCs/>
          <w:lang w:val="en-GB"/>
        </w:rPr>
        <w:t>dataInactivityTimer</w:t>
      </w:r>
      <w:proofErr w:type="spellEnd"/>
      <w:r w:rsidR="00AD5DA5">
        <w:rPr>
          <w:rFonts w:cs="Times New Roman"/>
          <w:bCs/>
          <w:lang w:val="en-GB"/>
        </w:rPr>
        <w:t xml:space="preserve">. The </w:t>
      </w:r>
      <w:proofErr w:type="spellStart"/>
      <w:r w:rsidR="003D3B8A" w:rsidRPr="00AD5DA5">
        <w:rPr>
          <w:rFonts w:cs="Times New Roman"/>
          <w:bCs/>
          <w:i/>
          <w:iCs/>
          <w:lang w:val="en-GB"/>
        </w:rPr>
        <w:t>dataInactivityTimer</w:t>
      </w:r>
      <w:proofErr w:type="spellEnd"/>
      <w:r w:rsidR="003D3B8A">
        <w:rPr>
          <w:rFonts w:cs="Times New Roman"/>
          <w:bCs/>
          <w:lang w:val="en-GB"/>
        </w:rPr>
        <w:t xml:space="preserve"> </w:t>
      </w:r>
      <w:r w:rsidR="00E95228">
        <w:rPr>
          <w:rFonts w:cs="Times New Roman"/>
          <w:bCs/>
          <w:lang w:val="en-GB"/>
        </w:rPr>
        <w:t>is not applicable STCH</w:t>
      </w:r>
      <w:r w:rsidR="00AD5DA5">
        <w:rPr>
          <w:rFonts w:cs="Times New Roman"/>
          <w:bCs/>
          <w:lang w:val="en-GB"/>
        </w:rPr>
        <w:t xml:space="preserve"> but there is no restriction to configure it with </w:t>
      </w:r>
      <w:proofErr w:type="spellStart"/>
      <w:r w:rsidR="00AD5DA5">
        <w:rPr>
          <w:rFonts w:cs="Times New Roman"/>
          <w:bCs/>
          <w:lang w:val="en-GB"/>
        </w:rPr>
        <w:t>sidelink</w:t>
      </w:r>
      <w:proofErr w:type="spellEnd"/>
      <w:r w:rsidR="00AD5DA5">
        <w:rPr>
          <w:rFonts w:cs="Times New Roman"/>
          <w:bCs/>
          <w:lang w:val="en-GB"/>
        </w:rPr>
        <w:t xml:space="preserve"> UE</w:t>
      </w:r>
      <w:r w:rsidR="00E95228">
        <w:rPr>
          <w:rFonts w:cs="Times New Roman"/>
          <w:bCs/>
          <w:lang w:val="en-GB"/>
        </w:rPr>
        <w:t>.</w:t>
      </w:r>
      <w:r w:rsidR="00AD5DA5">
        <w:rPr>
          <w:rFonts w:cs="Times New Roman"/>
          <w:bCs/>
          <w:lang w:val="en-GB"/>
        </w:rPr>
        <w:t xml:space="preserve"> Here, we suggest discussing whether RAN2 assumes or specifies NW ensures that an intermediate relay UE is not configured with </w:t>
      </w:r>
      <w:proofErr w:type="spellStart"/>
      <w:r w:rsidR="00AD5DA5">
        <w:rPr>
          <w:rFonts w:cs="Times New Roman"/>
          <w:bCs/>
          <w:i/>
          <w:iCs/>
          <w:lang w:val="en-GB"/>
        </w:rPr>
        <w:t>dataInactivityTimer</w:t>
      </w:r>
      <w:proofErr w:type="spellEnd"/>
      <w:r w:rsidR="00AD5DA5">
        <w:rPr>
          <w:rFonts w:cs="Times New Roman"/>
          <w:bCs/>
          <w:lang w:val="en-GB"/>
        </w:rPr>
        <w:t>.</w:t>
      </w:r>
    </w:p>
    <w:p w14:paraId="34B3E56E" w14:textId="67477C8C" w:rsidR="00CE411F" w:rsidRPr="00C51496" w:rsidRDefault="00CB1B04" w:rsidP="00C51496">
      <w:pPr>
        <w:pStyle w:val="a6"/>
        <w:numPr>
          <w:ilvl w:val="0"/>
          <w:numId w:val="40"/>
        </w:numPr>
        <w:ind w:leftChars="0"/>
        <w:rPr>
          <w:rFonts w:cs="Times New Roman"/>
          <w:b/>
          <w:lang w:val="en-GB"/>
        </w:rPr>
      </w:pPr>
      <w:r w:rsidRPr="00C51496">
        <w:rPr>
          <w:rFonts w:cs="Times New Roman"/>
          <w:b/>
          <w:lang w:val="en-GB"/>
        </w:rPr>
        <w:t xml:space="preserve">Discuss whether RAN2 assumes or specifies NW ensures that an intermediate relay UE is not configured with </w:t>
      </w:r>
      <w:proofErr w:type="spellStart"/>
      <w:r w:rsidRPr="00C51496">
        <w:rPr>
          <w:rFonts w:cs="Times New Roman"/>
          <w:b/>
          <w:i/>
          <w:iCs/>
          <w:lang w:val="en-GB"/>
        </w:rPr>
        <w:t>dataInactivityTimer</w:t>
      </w:r>
      <w:proofErr w:type="spellEnd"/>
      <w:r w:rsidRPr="00C51496">
        <w:rPr>
          <w:rFonts w:cs="Times New Roman"/>
          <w:b/>
          <w:lang w:val="en-GB"/>
        </w:rPr>
        <w:t>.</w:t>
      </w:r>
    </w:p>
    <w:p w14:paraId="3756B311" w14:textId="07953F31" w:rsidR="009C6DC1" w:rsidRDefault="004121A1" w:rsidP="00E207B9">
      <w:pPr>
        <w:rPr>
          <w:rFonts w:eastAsia="ＭＳ 明朝"/>
        </w:rPr>
      </w:pPr>
      <w:r>
        <w:rPr>
          <w:rFonts w:eastAsia="ＭＳ 明朝"/>
        </w:rPr>
        <w:t>In R</w:t>
      </w:r>
      <w:r w:rsidR="002C3B96">
        <w:rPr>
          <w:rFonts w:eastAsia="ＭＳ 明朝" w:hint="eastAsia"/>
        </w:rPr>
        <w:t>el-</w:t>
      </w:r>
      <w:r>
        <w:rPr>
          <w:rFonts w:eastAsia="ＭＳ 明朝"/>
        </w:rPr>
        <w:t>18, during</w:t>
      </w:r>
      <w:r w:rsidR="002D4624">
        <w:rPr>
          <w:rFonts w:eastAsia="DengXian" w:cs="Times New Roman"/>
          <w:bCs/>
          <w:lang w:val="en-GB" w:eastAsia="zh-CN"/>
        </w:rPr>
        <w:t xml:space="preserve"> the </w:t>
      </w:r>
      <w:r w:rsidR="002D4624" w:rsidRPr="00D839FF">
        <w:rPr>
          <w:rFonts w:eastAsia="ＭＳ 明朝"/>
        </w:rPr>
        <w:t>RRC connection re-establishment</w:t>
      </w:r>
      <w:r w:rsidR="002D4624">
        <w:rPr>
          <w:rFonts w:eastAsia="ＭＳ 明朝"/>
        </w:rPr>
        <w:t xml:space="preserve"> procedure, </w:t>
      </w:r>
      <w:r w:rsidR="009C6DC1">
        <w:rPr>
          <w:rFonts w:eastAsia="ＭＳ 明朝"/>
        </w:rPr>
        <w:t xml:space="preserve">if a UE is capable of </w:t>
      </w:r>
      <w:r w:rsidR="002D4624">
        <w:rPr>
          <w:rFonts w:eastAsia="ＭＳ 明朝"/>
        </w:rPr>
        <w:t>a remote UE</w:t>
      </w:r>
      <w:r w:rsidR="009C6DC1">
        <w:rPr>
          <w:rFonts w:eastAsia="ＭＳ 明朝"/>
        </w:rPr>
        <w:t>, it</w:t>
      </w:r>
      <w:r w:rsidR="002D4624">
        <w:rPr>
          <w:rFonts w:eastAsia="ＭＳ 明朝"/>
        </w:rPr>
        <w:t xml:space="preserve"> could </w:t>
      </w:r>
      <w:r>
        <w:rPr>
          <w:rFonts w:eastAsia="ＭＳ 明朝"/>
        </w:rPr>
        <w:t xml:space="preserve">either cell selection or relay selection or both </w:t>
      </w:r>
      <w:r w:rsidR="002D4624">
        <w:rPr>
          <w:rFonts w:eastAsia="ＭＳ 明朝"/>
        </w:rPr>
        <w:t xml:space="preserve">perform them while a U2N relay UE could perform </w:t>
      </w:r>
      <w:r w:rsidR="009C6DC1">
        <w:rPr>
          <w:rFonts w:eastAsia="ＭＳ 明朝"/>
        </w:rPr>
        <w:t xml:space="preserve">only </w:t>
      </w:r>
      <w:r w:rsidR="002D4624">
        <w:rPr>
          <w:rFonts w:eastAsia="ＭＳ 明朝"/>
        </w:rPr>
        <w:t>cell selection but not relay selection.</w:t>
      </w:r>
    </w:p>
    <w:p w14:paraId="0DFB43B8" w14:textId="6CDCEBF8" w:rsidR="006A22B0" w:rsidRDefault="006B572A" w:rsidP="00E207B9">
      <w:pPr>
        <w:rPr>
          <w:rFonts w:eastAsia="DengXian"/>
        </w:rPr>
      </w:pPr>
      <w:r>
        <w:rPr>
          <w:rFonts w:eastAsia="ＭＳ 明朝"/>
        </w:rPr>
        <w:t xml:space="preserve">In the latest running CR, the </w:t>
      </w:r>
      <w:r w:rsidR="00B56C41">
        <w:rPr>
          <w:rFonts w:eastAsia="ＭＳ 明朝"/>
        </w:rPr>
        <w:t>e</w:t>
      </w:r>
      <w:r>
        <w:rPr>
          <w:rFonts w:eastAsia="ＭＳ 明朝"/>
        </w:rPr>
        <w:t xml:space="preserve">ditor tried to reuse the word “capable of” to determine UE behavior. </w:t>
      </w:r>
      <w:r w:rsidR="004121A1">
        <w:rPr>
          <w:rFonts w:eastAsia="ＭＳ 明朝"/>
        </w:rPr>
        <w:t xml:space="preserve">However, in multi-hop scenario, </w:t>
      </w:r>
      <w:r w:rsidR="009C6DC1">
        <w:rPr>
          <w:rFonts w:eastAsia="ＭＳ 明朝"/>
        </w:rPr>
        <w:t>according to SA2 decision, t</w:t>
      </w:r>
      <w:r w:rsidR="009C6DC1">
        <w:rPr>
          <w:rFonts w:eastAsia="DengXian"/>
        </w:rPr>
        <w:t xml:space="preserve">he authorization for intermediate relay UE and last relay UE in multi hop could be separated, which means a relay UE could be either capable of both or just one. </w:t>
      </w:r>
    </w:p>
    <w:p w14:paraId="4544D3F9" w14:textId="5A06ECF2" w:rsidR="006B572A" w:rsidRDefault="006B572A" w:rsidP="00E207B9">
      <w:pPr>
        <w:rPr>
          <w:rFonts w:eastAsia="DengXian"/>
        </w:rPr>
      </w:pPr>
      <w:r>
        <w:rPr>
          <w:rFonts w:eastAsia="DengXian"/>
        </w:rPr>
        <w:t>So</w:t>
      </w:r>
      <w:r w:rsidR="00C14B6A">
        <w:rPr>
          <w:rFonts w:eastAsia="DengXian"/>
        </w:rPr>
        <w:t>,</w:t>
      </w:r>
      <w:r>
        <w:rPr>
          <w:rFonts w:eastAsia="DengXian"/>
        </w:rPr>
        <w:t xml:space="preserve"> it is unclear if a UE capable of intermediate relay UE means the UE is only capable of intermediate relay UE or the UE could be capable of last relay as the same time.</w:t>
      </w:r>
    </w:p>
    <w:p w14:paraId="3779467B" w14:textId="56BCD52E" w:rsidR="006A22B0" w:rsidRDefault="006B572A" w:rsidP="00E207B9">
      <w:pPr>
        <w:rPr>
          <w:rFonts w:eastAsia="DengXian"/>
          <w:lang w:eastAsia="zh-CN"/>
        </w:rPr>
      </w:pPr>
      <w:r>
        <w:rPr>
          <w:rFonts w:eastAsia="DengXian"/>
        </w:rPr>
        <w:t xml:space="preserve">Furthermore, </w:t>
      </w:r>
      <w:r w:rsidR="006A22B0">
        <w:rPr>
          <w:rFonts w:eastAsia="DengXian"/>
          <w:lang w:eastAsia="zh-CN"/>
        </w:rPr>
        <w:t>when a relay UE initiating a</w:t>
      </w:r>
      <w:r w:rsidR="00C14B6A">
        <w:rPr>
          <w:rFonts w:eastAsia="DengXian"/>
          <w:lang w:eastAsia="zh-CN"/>
        </w:rPr>
        <w:t>n</w:t>
      </w:r>
      <w:r w:rsidR="006A22B0">
        <w:rPr>
          <w:rFonts w:eastAsia="DengXian"/>
          <w:lang w:eastAsia="zh-CN"/>
        </w:rPr>
        <w:t xml:space="preserve"> RRC re-establishment procedure, cell selection and relay selection will result different behavior depending on what the UE is capable of. If it is capable of </w:t>
      </w:r>
      <w:r w:rsidR="006A22B0">
        <w:rPr>
          <w:rFonts w:eastAsia="DengXian"/>
        </w:rPr>
        <w:t xml:space="preserve">intermediate relay UE </w:t>
      </w:r>
      <w:proofErr w:type="gramStart"/>
      <w:r w:rsidR="006A22B0">
        <w:rPr>
          <w:rFonts w:eastAsia="DengXian"/>
        </w:rPr>
        <w:t>and also</w:t>
      </w:r>
      <w:proofErr w:type="gramEnd"/>
      <w:r w:rsidR="006A22B0">
        <w:rPr>
          <w:rFonts w:eastAsia="DengXian"/>
        </w:rPr>
        <w:t xml:space="preserve"> last relay UE, either </w:t>
      </w:r>
      <w:r w:rsidR="006A22B0">
        <w:rPr>
          <w:rFonts w:eastAsia="DengXian"/>
          <w:lang w:eastAsia="zh-CN"/>
        </w:rPr>
        <w:t>cell selection or relay selection could be done</w:t>
      </w:r>
      <w:r>
        <w:rPr>
          <w:rFonts w:eastAsia="DengXian"/>
          <w:lang w:eastAsia="zh-CN"/>
        </w:rPr>
        <w:t>. The UE</w:t>
      </w:r>
      <w:r w:rsidR="006A22B0">
        <w:rPr>
          <w:rFonts w:eastAsia="DengXian"/>
          <w:lang w:eastAsia="zh-CN"/>
        </w:rPr>
        <w:t xml:space="preserve"> could still act as a relay UE</w:t>
      </w:r>
      <w:r>
        <w:rPr>
          <w:rFonts w:eastAsia="DengXian"/>
          <w:lang w:eastAsia="zh-CN"/>
        </w:rPr>
        <w:t xml:space="preserve"> no matter cell or relay is selected</w:t>
      </w:r>
      <w:r w:rsidR="006A22B0">
        <w:rPr>
          <w:rFonts w:eastAsia="DengXian"/>
          <w:lang w:eastAsia="zh-CN"/>
        </w:rPr>
        <w:t xml:space="preserve">. If it is only capable of </w:t>
      </w:r>
      <w:r w:rsidR="006A22B0">
        <w:rPr>
          <w:rFonts w:eastAsia="DengXian"/>
        </w:rPr>
        <w:t xml:space="preserve">intermediate relay UE, if a cell is selected, it will act as a normal UE but not </w:t>
      </w:r>
      <w:r>
        <w:rPr>
          <w:rFonts w:eastAsia="DengXian"/>
        </w:rPr>
        <w:t xml:space="preserve">a </w:t>
      </w:r>
      <w:r w:rsidR="006A22B0">
        <w:rPr>
          <w:rFonts w:eastAsia="DengXian"/>
        </w:rPr>
        <w:t xml:space="preserve">relay, </w:t>
      </w:r>
      <w:r w:rsidR="006A22B0">
        <w:rPr>
          <w:rFonts w:eastAsia="ＭＳ 明朝"/>
        </w:rPr>
        <w:t xml:space="preserve">the child UEs connecting to it </w:t>
      </w:r>
      <w:proofErr w:type="gramStart"/>
      <w:r w:rsidR="006A22B0">
        <w:rPr>
          <w:rFonts w:eastAsia="ＭＳ 明朝"/>
        </w:rPr>
        <w:t>have to</w:t>
      </w:r>
      <w:proofErr w:type="gramEnd"/>
      <w:r w:rsidR="006A22B0">
        <w:rPr>
          <w:rFonts w:eastAsia="ＭＳ 明朝"/>
        </w:rPr>
        <w:t xml:space="preserve"> be released to perform relay reselection. </w:t>
      </w:r>
      <w:r>
        <w:rPr>
          <w:rFonts w:eastAsia="ＭＳ 明朝"/>
        </w:rPr>
        <w:t>RAN2 has not yet discuss</w:t>
      </w:r>
      <w:r w:rsidR="00B56C41">
        <w:rPr>
          <w:rFonts w:eastAsia="ＭＳ 明朝"/>
        </w:rPr>
        <w:t>ed</w:t>
      </w:r>
      <w:r>
        <w:rPr>
          <w:rFonts w:eastAsia="ＭＳ 明朝"/>
        </w:rPr>
        <w:t xml:space="preserve"> the expecting behavior</w:t>
      </w:r>
      <w:r w:rsidR="00B56C41">
        <w:rPr>
          <w:rFonts w:eastAsia="ＭＳ 明朝"/>
        </w:rPr>
        <w:t xml:space="preserve"> here</w:t>
      </w:r>
      <w:r>
        <w:rPr>
          <w:rFonts w:eastAsia="ＭＳ 明朝"/>
        </w:rPr>
        <w:t>.</w:t>
      </w:r>
      <w:r w:rsidR="00B56C41">
        <w:rPr>
          <w:rFonts w:eastAsia="ＭＳ 明朝"/>
        </w:rPr>
        <w:t xml:space="preserve"> </w:t>
      </w:r>
    </w:p>
    <w:p w14:paraId="08B72784" w14:textId="4103F001" w:rsidR="009C6DC1" w:rsidRDefault="006B572A" w:rsidP="00E207B9">
      <w:pPr>
        <w:rPr>
          <w:rFonts w:eastAsia="DengXian"/>
          <w:lang w:eastAsia="zh-CN"/>
        </w:rPr>
      </w:pPr>
      <w:r>
        <w:rPr>
          <w:rFonts w:eastAsia="DengXian" w:hint="eastAsia"/>
          <w:lang w:eastAsia="zh-CN"/>
        </w:rPr>
        <w:t>F</w:t>
      </w:r>
      <w:r>
        <w:rPr>
          <w:rFonts w:eastAsia="DengXian"/>
          <w:lang w:eastAsia="zh-CN"/>
        </w:rPr>
        <w:t>rom our view, there should be a common understanding on the UE behavior to perform relay selection or cell selection considering the UE’s role in the multi-hop.</w:t>
      </w:r>
    </w:p>
    <w:p w14:paraId="4F1B35BF" w14:textId="1FBFFDF7" w:rsidR="00B56C41" w:rsidRPr="00C51496" w:rsidRDefault="00B56C41" w:rsidP="00C51496">
      <w:pPr>
        <w:pStyle w:val="a6"/>
        <w:numPr>
          <w:ilvl w:val="0"/>
          <w:numId w:val="40"/>
        </w:numPr>
        <w:ind w:leftChars="0"/>
        <w:rPr>
          <w:rFonts w:eastAsia="DengXian"/>
          <w:b/>
          <w:lang w:eastAsia="zh-CN"/>
        </w:rPr>
      </w:pPr>
      <w:r w:rsidRPr="00C51496">
        <w:rPr>
          <w:rFonts w:eastAsia="DengXian"/>
          <w:b/>
          <w:lang w:eastAsia="zh-CN"/>
        </w:rPr>
        <w:t>Discuss UE behavior in RRC re-establishment procedure to perform relay selection or cell selection considering the UE’s role in the multi-hop.</w:t>
      </w:r>
    </w:p>
    <w:p w14:paraId="7BA78A64" w14:textId="0DD5FF73" w:rsidR="001E68F8" w:rsidRPr="00014902" w:rsidRDefault="001E68F8" w:rsidP="00E207B9">
      <w:pPr>
        <w:rPr>
          <w:rFonts w:eastAsia="DengXian" w:cs="Times New Roman"/>
          <w:bCs/>
          <w:lang w:val="en-GB" w:eastAsia="zh-CN"/>
        </w:rPr>
      </w:pP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472EE136" w14:textId="33CE0FB1" w:rsidR="006E1E3F" w:rsidRPr="006E1E3F" w:rsidRDefault="006E1E3F" w:rsidP="006E1E3F">
      <w:pPr>
        <w:ind w:left="105" w:hangingChars="50" w:hanging="105"/>
        <w:rPr>
          <w:rFonts w:cs="Times New Roman"/>
          <w:bCs/>
          <w:lang w:val="en-GB"/>
        </w:rPr>
      </w:pPr>
      <w:bookmarkStart w:id="3" w:name="_Hlk196384160"/>
      <w:r w:rsidRPr="006E1E3F">
        <w:rPr>
          <w:rFonts w:cs="Times New Roman" w:hint="eastAsia"/>
          <w:bCs/>
          <w:lang w:val="en-GB"/>
        </w:rPr>
        <w:t>I</w:t>
      </w:r>
      <w:r w:rsidRPr="006E1E3F">
        <w:rPr>
          <w:rFonts w:cs="Times New Roman"/>
          <w:bCs/>
          <w:lang w:val="en-GB"/>
        </w:rPr>
        <w:t>n this paper, we made following observations and proposals</w:t>
      </w:r>
      <w:r>
        <w:rPr>
          <w:rFonts w:cs="Times New Roman"/>
          <w:bCs/>
          <w:lang w:val="en-GB"/>
        </w:rPr>
        <w:t>:</w:t>
      </w:r>
    </w:p>
    <w:bookmarkEnd w:id="3"/>
    <w:p w14:paraId="00667438" w14:textId="77777777" w:rsidR="00505820" w:rsidRPr="003F6FC0" w:rsidRDefault="00505820" w:rsidP="00505820">
      <w:pPr>
        <w:pStyle w:val="a6"/>
        <w:numPr>
          <w:ilvl w:val="0"/>
          <w:numId w:val="43"/>
        </w:numPr>
        <w:ind w:leftChars="0"/>
        <w:rPr>
          <w:b/>
          <w:lang w:val="en-GB"/>
        </w:rPr>
      </w:pPr>
      <w:r w:rsidRPr="003F6FC0">
        <w:rPr>
          <w:b/>
          <w:lang w:val="en-GB"/>
        </w:rPr>
        <w:t xml:space="preserve">When intermediate relay UE enters RRC_CONNECTED, paging information at a parent relay </w:t>
      </w:r>
      <w:r w:rsidRPr="003F6FC0">
        <w:rPr>
          <w:b/>
          <w:lang w:val="en-GB"/>
        </w:rPr>
        <w:lastRenderedPageBreak/>
        <w:t xml:space="preserve">UE is not released. </w:t>
      </w:r>
    </w:p>
    <w:p w14:paraId="75853D8A" w14:textId="77777777" w:rsidR="00505820" w:rsidRPr="003F6FC0" w:rsidRDefault="00505820" w:rsidP="00505820">
      <w:pPr>
        <w:pStyle w:val="a6"/>
        <w:numPr>
          <w:ilvl w:val="0"/>
          <w:numId w:val="44"/>
        </w:numPr>
        <w:ind w:leftChars="0"/>
        <w:rPr>
          <w:b/>
          <w:lang w:val="en-GB"/>
        </w:rPr>
      </w:pPr>
      <w:r w:rsidRPr="003F6FC0">
        <w:rPr>
          <w:b/>
          <w:lang w:val="en-GB"/>
        </w:rPr>
        <w:t>Paging information at R17/18 U2N relay UE is associated with a PC5-RRC connection.</w:t>
      </w:r>
    </w:p>
    <w:p w14:paraId="1396D5FE" w14:textId="77777777" w:rsidR="00505820" w:rsidRPr="002D3174" w:rsidRDefault="00505820" w:rsidP="00505820">
      <w:pPr>
        <w:pStyle w:val="a6"/>
        <w:numPr>
          <w:ilvl w:val="0"/>
          <w:numId w:val="43"/>
        </w:numPr>
        <w:ind w:leftChars="0"/>
        <w:rPr>
          <w:b/>
          <w:lang w:val="en-GB"/>
        </w:rPr>
      </w:pPr>
      <w:r w:rsidRPr="002D3174">
        <w:rPr>
          <w:b/>
          <w:lang w:val="en-GB"/>
        </w:rPr>
        <w:t>paging information release</w:t>
      </w:r>
      <w:r w:rsidRPr="002D3174">
        <w:rPr>
          <w:rFonts w:hint="eastAsia"/>
          <w:b/>
          <w:lang w:val="en-GB"/>
        </w:rPr>
        <w:t xml:space="preserve"> list</w:t>
      </w:r>
      <w:r w:rsidRPr="002D3174">
        <w:rPr>
          <w:b/>
          <w:lang w:val="en-GB"/>
        </w:rPr>
        <w:t xml:space="preserve"> should be included in </w:t>
      </w:r>
      <w:proofErr w:type="spellStart"/>
      <w:r w:rsidRPr="002D3174">
        <w:rPr>
          <w:b/>
          <w:i/>
          <w:lang w:val="en-GB"/>
        </w:rPr>
        <w:t>RemoteUEInformaionSidelink</w:t>
      </w:r>
      <w:proofErr w:type="spellEnd"/>
      <w:r w:rsidRPr="002D3174">
        <w:rPr>
          <w:b/>
          <w:lang w:val="en-GB"/>
        </w:rPr>
        <w:t>.</w:t>
      </w:r>
    </w:p>
    <w:p w14:paraId="1C9C20B5" w14:textId="77777777" w:rsidR="00505820" w:rsidRPr="002D3174" w:rsidRDefault="00505820" w:rsidP="00505820">
      <w:pPr>
        <w:pStyle w:val="a6"/>
        <w:numPr>
          <w:ilvl w:val="0"/>
          <w:numId w:val="43"/>
        </w:numPr>
        <w:ind w:leftChars="0"/>
        <w:rPr>
          <w:b/>
          <w:lang w:val="en-GB"/>
        </w:rPr>
      </w:pPr>
      <w:r w:rsidRPr="002D3174">
        <w:rPr>
          <w:b/>
          <w:lang w:val="en-GB"/>
        </w:rPr>
        <w:t>An intermediate relay UE will forward a received paging record only if a paging record containing the corresponding paging UE ID has not already been forwarded to the child UE.</w:t>
      </w:r>
    </w:p>
    <w:p w14:paraId="2C9F7268" w14:textId="1D2BEFC5" w:rsidR="00505820" w:rsidRPr="002D3174" w:rsidRDefault="00505820" w:rsidP="00505820">
      <w:pPr>
        <w:pStyle w:val="a6"/>
        <w:numPr>
          <w:ilvl w:val="0"/>
          <w:numId w:val="43"/>
        </w:numPr>
        <w:ind w:leftChars="0"/>
        <w:rPr>
          <w:b/>
          <w:lang w:val="en-GB"/>
        </w:rPr>
      </w:pPr>
      <w:r w:rsidRPr="002D3174">
        <w:rPr>
          <w:b/>
          <w:lang w:val="en-GB"/>
        </w:rPr>
        <w:t>An intermediate relay UE should check whether the received SIB is updated to avoid duplicated SIB forwarding</w:t>
      </w:r>
      <w:r w:rsidR="00D42809">
        <w:rPr>
          <w:rFonts w:hint="eastAsia"/>
          <w:b/>
          <w:lang w:val="en-GB"/>
        </w:rPr>
        <w:t xml:space="preserve"> and forward the SIB if it is updated</w:t>
      </w:r>
      <w:r w:rsidRPr="002D3174">
        <w:rPr>
          <w:b/>
          <w:lang w:val="en-GB"/>
        </w:rPr>
        <w:t>.</w:t>
      </w:r>
    </w:p>
    <w:p w14:paraId="7BF4D186" w14:textId="77777777" w:rsidR="00505820" w:rsidRPr="002D3174" w:rsidRDefault="00505820" w:rsidP="00505820">
      <w:pPr>
        <w:pStyle w:val="a6"/>
        <w:numPr>
          <w:ilvl w:val="0"/>
          <w:numId w:val="43"/>
        </w:numPr>
        <w:ind w:leftChars="0"/>
        <w:rPr>
          <w:rFonts w:cs="Times New Roman"/>
          <w:b/>
          <w:bCs/>
          <w:lang w:val="en-GB"/>
        </w:rPr>
      </w:pPr>
      <w:r w:rsidRPr="002D3174">
        <w:rPr>
          <w:rFonts w:cs="Times New Roman"/>
          <w:b/>
          <w:lang w:val="en-GB"/>
        </w:rPr>
        <w:t>T</w:t>
      </w:r>
      <w:r w:rsidRPr="002D3174">
        <w:rPr>
          <w:rFonts w:cs="Times New Roman"/>
          <w:b/>
          <w:bCs/>
          <w:lang w:val="en-GB"/>
        </w:rPr>
        <w:t>he value of BEARER ID 0,1,2 should be used for E2E SRB 0,1,2 as with U2U relay.</w:t>
      </w:r>
    </w:p>
    <w:p w14:paraId="7A170866" w14:textId="77777777" w:rsidR="00505820" w:rsidRPr="002D3174" w:rsidRDefault="00505820" w:rsidP="00505820">
      <w:pPr>
        <w:pStyle w:val="a6"/>
        <w:numPr>
          <w:ilvl w:val="0"/>
          <w:numId w:val="43"/>
        </w:numPr>
        <w:ind w:leftChars="0"/>
        <w:rPr>
          <w:rFonts w:cs="Times New Roman"/>
          <w:b/>
          <w:lang w:val="en-GB"/>
        </w:rPr>
      </w:pPr>
      <w:r w:rsidRPr="002D3174">
        <w:rPr>
          <w:rFonts w:cs="Times New Roman"/>
          <w:b/>
          <w:lang w:val="en-GB"/>
        </w:rPr>
        <w:t>QoS related optimization should be considered since very low E2E latency is required for some use cases.</w:t>
      </w:r>
    </w:p>
    <w:p w14:paraId="60AA21AC" w14:textId="77777777" w:rsidR="00505820" w:rsidRPr="002D3174" w:rsidRDefault="00505820" w:rsidP="00505820">
      <w:pPr>
        <w:pStyle w:val="a6"/>
        <w:numPr>
          <w:ilvl w:val="0"/>
          <w:numId w:val="43"/>
        </w:numPr>
        <w:ind w:leftChars="0"/>
        <w:rPr>
          <w:rFonts w:cs="Times New Roman"/>
          <w:b/>
          <w:lang w:val="en-GB"/>
        </w:rPr>
      </w:pPr>
      <w:r w:rsidRPr="002D3174">
        <w:rPr>
          <w:rFonts w:cs="Times New Roman"/>
          <w:b/>
          <w:lang w:val="en-GB"/>
        </w:rPr>
        <w:t>The principles of resource allocation follow the legacy mechanism, i.e., last relay can be configured with mode 1 resource allocation, and remote UE and other relay UEs are configured with mode 2 resource allocation.</w:t>
      </w:r>
    </w:p>
    <w:p w14:paraId="79DA9D9F" w14:textId="77777777" w:rsidR="00505820" w:rsidRPr="002D3174" w:rsidRDefault="00505820" w:rsidP="00505820">
      <w:pPr>
        <w:pStyle w:val="a6"/>
        <w:numPr>
          <w:ilvl w:val="0"/>
          <w:numId w:val="44"/>
        </w:numPr>
        <w:ind w:leftChars="0"/>
        <w:rPr>
          <w:rFonts w:cs="Times New Roman"/>
          <w:b/>
          <w:lang w:val="en-GB"/>
        </w:rPr>
      </w:pPr>
      <w:proofErr w:type="spellStart"/>
      <w:r w:rsidRPr="002D3174">
        <w:rPr>
          <w:rFonts w:cs="Times New Roman"/>
          <w:b/>
          <w:lang w:val="en-GB"/>
        </w:rPr>
        <w:t>gNB</w:t>
      </w:r>
      <w:proofErr w:type="spellEnd"/>
      <w:r w:rsidRPr="002D3174">
        <w:rPr>
          <w:rFonts w:cs="Times New Roman"/>
          <w:b/>
          <w:lang w:val="en-GB"/>
        </w:rPr>
        <w:t xml:space="preserve"> can guarantee at least one hop (i.e., last relay hop) QoS using mode 1 resource allocation or UL grant allocation.</w:t>
      </w:r>
    </w:p>
    <w:p w14:paraId="52DDCA4E" w14:textId="77777777" w:rsidR="00505820" w:rsidRPr="00C51496" w:rsidRDefault="00505820" w:rsidP="00505820">
      <w:pPr>
        <w:pStyle w:val="a6"/>
        <w:numPr>
          <w:ilvl w:val="0"/>
          <w:numId w:val="44"/>
        </w:numPr>
        <w:ind w:leftChars="0"/>
        <w:rPr>
          <w:rFonts w:cs="Times New Roman"/>
          <w:b/>
          <w:lang w:val="en-GB"/>
        </w:rPr>
      </w:pPr>
      <w:r w:rsidRPr="00C51496">
        <w:rPr>
          <w:rFonts w:cs="Times New Roman"/>
          <w:b/>
          <w:lang w:val="en-GB"/>
        </w:rPr>
        <w:t xml:space="preserve">If </w:t>
      </w:r>
      <w:proofErr w:type="spellStart"/>
      <w:r w:rsidRPr="00C51496">
        <w:rPr>
          <w:rFonts w:cs="Times New Roman"/>
          <w:b/>
          <w:lang w:val="en-GB"/>
        </w:rPr>
        <w:t>gNB</w:t>
      </w:r>
      <w:proofErr w:type="spellEnd"/>
      <w:r w:rsidRPr="00C51496">
        <w:rPr>
          <w:rFonts w:cs="Times New Roman"/>
          <w:b/>
          <w:lang w:val="en-GB"/>
        </w:rPr>
        <w:t xml:space="preserve"> knows quality of each hop, </w:t>
      </w:r>
      <w:proofErr w:type="spellStart"/>
      <w:r w:rsidRPr="00C51496">
        <w:rPr>
          <w:rFonts w:cs="Times New Roman"/>
          <w:b/>
          <w:lang w:val="en-GB"/>
        </w:rPr>
        <w:t>gNB</w:t>
      </w:r>
      <w:proofErr w:type="spellEnd"/>
      <w:r w:rsidRPr="00C51496">
        <w:rPr>
          <w:rFonts w:cs="Times New Roman"/>
          <w:b/>
          <w:lang w:val="en-GB"/>
        </w:rPr>
        <w:t xml:space="preserve"> can configure appropriate QoS for each hop </w:t>
      </w:r>
      <w:proofErr w:type="gramStart"/>
      <w:r w:rsidRPr="00C51496">
        <w:rPr>
          <w:rFonts w:cs="Times New Roman"/>
          <w:b/>
          <w:lang w:val="en-GB"/>
        </w:rPr>
        <w:t>and also</w:t>
      </w:r>
      <w:proofErr w:type="gramEnd"/>
      <w:r w:rsidRPr="00C51496">
        <w:rPr>
          <w:rFonts w:cs="Times New Roman"/>
          <w:b/>
          <w:lang w:val="en-GB"/>
        </w:rPr>
        <w:t xml:space="preserve"> select appropriate indirect path with good quality. </w:t>
      </w:r>
    </w:p>
    <w:p w14:paraId="21A701C2" w14:textId="77777777" w:rsidR="00505820" w:rsidRPr="00C51496" w:rsidRDefault="00505820" w:rsidP="00505820">
      <w:pPr>
        <w:pStyle w:val="a6"/>
        <w:numPr>
          <w:ilvl w:val="0"/>
          <w:numId w:val="43"/>
        </w:numPr>
        <w:ind w:leftChars="0"/>
        <w:rPr>
          <w:rFonts w:cs="Times New Roman"/>
          <w:b/>
          <w:lang w:val="en-GB"/>
        </w:rPr>
      </w:pPr>
      <w:r w:rsidRPr="00C51496">
        <w:rPr>
          <w:rFonts w:cs="Times New Roman"/>
          <w:b/>
          <w:lang w:val="en-GB"/>
        </w:rPr>
        <w:t xml:space="preserve">UE reports hop-by-hop link quality to </w:t>
      </w:r>
      <w:proofErr w:type="spellStart"/>
      <w:r w:rsidRPr="00C51496">
        <w:rPr>
          <w:rFonts w:cs="Times New Roman"/>
          <w:b/>
          <w:lang w:val="en-GB"/>
        </w:rPr>
        <w:t>gNB</w:t>
      </w:r>
      <w:proofErr w:type="spellEnd"/>
      <w:r w:rsidRPr="00C51496">
        <w:rPr>
          <w:rFonts w:cs="Times New Roman"/>
          <w:b/>
          <w:lang w:val="en-GB"/>
        </w:rPr>
        <w:t xml:space="preserve"> for path selection and split QoS configuration.</w:t>
      </w:r>
    </w:p>
    <w:p w14:paraId="1EFB26C7" w14:textId="77777777" w:rsidR="00505820" w:rsidRPr="00C51496" w:rsidRDefault="00505820" w:rsidP="00505820">
      <w:pPr>
        <w:pStyle w:val="a6"/>
        <w:numPr>
          <w:ilvl w:val="0"/>
          <w:numId w:val="43"/>
        </w:numPr>
        <w:ind w:leftChars="0"/>
        <w:rPr>
          <w:rFonts w:cs="Times New Roman"/>
          <w:b/>
          <w:lang w:val="en-GB"/>
        </w:rPr>
      </w:pPr>
      <w:r w:rsidRPr="00C51496">
        <w:rPr>
          <w:rFonts w:cs="Times New Roman"/>
          <w:b/>
          <w:lang w:val="en-GB"/>
        </w:rPr>
        <w:t>New UE type in SUI is introduced for an intermediate relay UE.</w:t>
      </w:r>
    </w:p>
    <w:p w14:paraId="240B55B8" w14:textId="77777777" w:rsidR="00505820" w:rsidRPr="00C51496" w:rsidRDefault="00505820" w:rsidP="00505820">
      <w:pPr>
        <w:pStyle w:val="a6"/>
        <w:numPr>
          <w:ilvl w:val="0"/>
          <w:numId w:val="43"/>
        </w:numPr>
        <w:ind w:leftChars="0"/>
        <w:rPr>
          <w:b/>
          <w:lang w:val="en-GB"/>
        </w:rPr>
      </w:pPr>
      <w:r>
        <w:rPr>
          <w:rFonts w:hint="eastAsia"/>
          <w:b/>
        </w:rPr>
        <w:t>I</w:t>
      </w:r>
      <w:r w:rsidRPr="00C51496">
        <w:rPr>
          <w:b/>
        </w:rPr>
        <w:t>ntermediate relay UE specific information reporting is introduced in SUI to avoid duplicated information reporting by multiple relay UEs.</w:t>
      </w:r>
    </w:p>
    <w:p w14:paraId="61E43AE0" w14:textId="77777777" w:rsidR="00505820" w:rsidRPr="00C51496" w:rsidRDefault="00505820" w:rsidP="00505820">
      <w:pPr>
        <w:pStyle w:val="a6"/>
        <w:numPr>
          <w:ilvl w:val="0"/>
          <w:numId w:val="44"/>
        </w:numPr>
        <w:ind w:leftChars="0"/>
        <w:rPr>
          <w:b/>
          <w:lang w:val="en-GB"/>
        </w:rPr>
      </w:pPr>
      <w:r w:rsidRPr="00C51496">
        <w:rPr>
          <w:b/>
          <w:lang w:val="en-GB"/>
        </w:rPr>
        <w:t xml:space="preserve">In Rel-17, RAN2 decided not to support resource allocation mode 1 for remote UE because HARQ using </w:t>
      </w:r>
      <w:proofErr w:type="spellStart"/>
      <w:r w:rsidRPr="00C51496">
        <w:rPr>
          <w:b/>
          <w:lang w:val="en-GB"/>
        </w:rPr>
        <w:t>gNB</w:t>
      </w:r>
      <w:proofErr w:type="spellEnd"/>
      <w:r w:rsidRPr="00C51496">
        <w:rPr>
          <w:b/>
          <w:lang w:val="en-GB"/>
        </w:rPr>
        <w:t xml:space="preserve"> is disabled, RAN1 hasn’t discussed mode 1 for remote UE, and CG type 1 is introduced for URLLC.</w:t>
      </w:r>
    </w:p>
    <w:p w14:paraId="0BB384B6" w14:textId="77777777" w:rsidR="00505820" w:rsidRDefault="00505820" w:rsidP="00505820">
      <w:pPr>
        <w:pStyle w:val="a6"/>
        <w:numPr>
          <w:ilvl w:val="0"/>
          <w:numId w:val="43"/>
        </w:numPr>
        <w:ind w:leftChars="0"/>
        <w:rPr>
          <w:b/>
          <w:lang w:val="en-GB"/>
        </w:rPr>
      </w:pPr>
      <w:r w:rsidRPr="00C51496">
        <w:rPr>
          <w:rFonts w:hint="eastAsia"/>
          <w:b/>
          <w:lang w:val="en-GB"/>
        </w:rPr>
        <w:t>R</w:t>
      </w:r>
      <w:r w:rsidRPr="00C51496">
        <w:rPr>
          <w:b/>
          <w:lang w:val="en-GB"/>
        </w:rPr>
        <w:t>AN2 confirms that resource allocation mode 1 can only be supported by a last relay UE. Remote UE and intermediate relay UE only support resource allocation mode 2 regardless it is IC or OOC.</w:t>
      </w:r>
    </w:p>
    <w:p w14:paraId="6CFE1FD2" w14:textId="3513032F" w:rsidR="007C67C0" w:rsidRPr="007C67C0" w:rsidRDefault="001E2D50" w:rsidP="007C67C0">
      <w:pPr>
        <w:pStyle w:val="a6"/>
        <w:numPr>
          <w:ilvl w:val="0"/>
          <w:numId w:val="44"/>
        </w:numPr>
        <w:ind w:leftChars="0"/>
        <w:rPr>
          <w:b/>
          <w:bCs/>
          <w:lang w:val="en-GB"/>
        </w:rPr>
      </w:pPr>
      <w:r w:rsidRPr="001E2D50">
        <w:rPr>
          <w:b/>
          <w:bCs/>
          <w:lang w:val="en-GB"/>
        </w:rPr>
        <w:t xml:space="preserve">(RRC-13) </w:t>
      </w:r>
      <w:r w:rsidR="00D42809">
        <w:rPr>
          <w:rFonts w:hint="eastAsia"/>
          <w:b/>
          <w:bCs/>
          <w:lang w:val="en-GB"/>
        </w:rPr>
        <w:t>According to</w:t>
      </w:r>
      <w:r w:rsidR="00D42809" w:rsidRPr="007C67C0">
        <w:rPr>
          <w:b/>
          <w:bCs/>
          <w:lang w:val="en-GB"/>
        </w:rPr>
        <w:t xml:space="preserve"> </w:t>
      </w:r>
      <w:r w:rsidR="007C67C0" w:rsidRPr="007C67C0">
        <w:rPr>
          <w:b/>
          <w:bCs/>
          <w:lang w:val="en-GB"/>
        </w:rPr>
        <w:t xml:space="preserve">the </w:t>
      </w:r>
      <w:r w:rsidR="007C67C0" w:rsidRPr="007C67C0">
        <w:rPr>
          <w:rFonts w:hint="eastAsia"/>
          <w:b/>
          <w:bCs/>
          <w:lang w:val="en-GB"/>
        </w:rPr>
        <w:t>current CR</w:t>
      </w:r>
      <w:r w:rsidR="007C67C0" w:rsidRPr="007C67C0">
        <w:rPr>
          <w:b/>
          <w:bCs/>
          <w:lang w:val="en-GB"/>
        </w:rPr>
        <w:t xml:space="preserve">, </w:t>
      </w:r>
      <w:r w:rsidR="007C67C0" w:rsidRPr="007C67C0">
        <w:rPr>
          <w:rFonts w:hint="eastAsia"/>
          <w:b/>
          <w:bCs/>
          <w:lang w:val="en-GB"/>
        </w:rPr>
        <w:t xml:space="preserve">time for </w:t>
      </w:r>
      <w:r w:rsidR="007C67C0" w:rsidRPr="007C67C0">
        <w:rPr>
          <w:b/>
          <w:bCs/>
          <w:lang w:val="en-GB"/>
        </w:rPr>
        <w:t xml:space="preserve">RRC setup increases </w:t>
      </w:r>
      <w:r w:rsidR="007C67C0" w:rsidRPr="007C67C0">
        <w:rPr>
          <w:rFonts w:hint="eastAsia"/>
          <w:b/>
          <w:bCs/>
          <w:lang w:val="en-GB"/>
        </w:rPr>
        <w:t>exponentially</w:t>
      </w:r>
      <w:r w:rsidR="007C67C0" w:rsidRPr="007C67C0">
        <w:rPr>
          <w:b/>
          <w:bCs/>
          <w:lang w:val="en-GB"/>
        </w:rPr>
        <w:t xml:space="preserve"> with the number of hops.</w:t>
      </w:r>
    </w:p>
    <w:p w14:paraId="6C17A29D" w14:textId="18B81977" w:rsidR="007C67C0" w:rsidRPr="007C67C0" w:rsidRDefault="001E2D50" w:rsidP="007C67C0">
      <w:pPr>
        <w:pStyle w:val="a6"/>
        <w:numPr>
          <w:ilvl w:val="0"/>
          <w:numId w:val="44"/>
        </w:numPr>
        <w:ind w:leftChars="0"/>
        <w:rPr>
          <w:b/>
          <w:bCs/>
          <w:lang w:val="en-GB"/>
        </w:rPr>
      </w:pPr>
      <w:r w:rsidRPr="001E2D50">
        <w:rPr>
          <w:b/>
          <w:bCs/>
          <w:lang w:val="en-GB"/>
        </w:rPr>
        <w:t xml:space="preserve">(RRC-13) </w:t>
      </w:r>
      <w:r w:rsidR="007C67C0" w:rsidRPr="007C67C0">
        <w:rPr>
          <w:b/>
          <w:bCs/>
          <w:lang w:val="en-GB"/>
        </w:rPr>
        <w:t>Multiplying the existing timer by the number of hops alone cannot absorb connection delays caused by multi-hops.</w:t>
      </w:r>
    </w:p>
    <w:p w14:paraId="317F8BBF" w14:textId="260173A2" w:rsidR="009230B1" w:rsidRPr="009230B1" w:rsidRDefault="001E2D50" w:rsidP="009230B1">
      <w:pPr>
        <w:pStyle w:val="a6"/>
        <w:numPr>
          <w:ilvl w:val="0"/>
          <w:numId w:val="43"/>
        </w:numPr>
        <w:ind w:leftChars="0"/>
        <w:rPr>
          <w:b/>
          <w:bCs/>
          <w:lang w:val="en-GB"/>
        </w:rPr>
      </w:pPr>
      <w:r w:rsidRPr="001E2D50">
        <w:rPr>
          <w:b/>
          <w:bCs/>
          <w:lang w:val="en-GB"/>
        </w:rPr>
        <w:t xml:space="preserve">(RRC-13) </w:t>
      </w:r>
      <w:r w:rsidR="009230B1" w:rsidRPr="009230B1">
        <w:rPr>
          <w:b/>
          <w:bCs/>
          <w:lang w:val="en-GB"/>
        </w:rPr>
        <w:t>For T300/301/319 extension, RAN2 estimates the time required for RRC Setup etc. and determines the timer calculation formula at the next meeting.</w:t>
      </w:r>
    </w:p>
    <w:p w14:paraId="00F6EBB9" w14:textId="77777777" w:rsidR="00505820" w:rsidRPr="00C51496" w:rsidRDefault="00505820" w:rsidP="00505820">
      <w:pPr>
        <w:pStyle w:val="a6"/>
        <w:numPr>
          <w:ilvl w:val="0"/>
          <w:numId w:val="43"/>
        </w:numPr>
        <w:ind w:leftChars="0"/>
        <w:rPr>
          <w:rFonts w:cs="Times New Roman"/>
          <w:b/>
          <w:lang w:val="en-GB"/>
        </w:rPr>
      </w:pPr>
      <w:r w:rsidRPr="00C51496">
        <w:rPr>
          <w:rFonts w:cs="Times New Roman"/>
          <w:b/>
          <w:lang w:val="en-GB"/>
        </w:rPr>
        <w:t xml:space="preserve">Discuss whether RAN2 assumes or specifies NW ensures that an intermediate relay UE is not configured with </w:t>
      </w:r>
      <w:proofErr w:type="spellStart"/>
      <w:r w:rsidRPr="00C51496">
        <w:rPr>
          <w:rFonts w:cs="Times New Roman"/>
          <w:b/>
          <w:i/>
          <w:iCs/>
          <w:lang w:val="en-GB"/>
        </w:rPr>
        <w:t>dataInactivityTimer</w:t>
      </w:r>
      <w:proofErr w:type="spellEnd"/>
      <w:r w:rsidRPr="00C51496">
        <w:rPr>
          <w:rFonts w:cs="Times New Roman"/>
          <w:b/>
          <w:lang w:val="en-GB"/>
        </w:rPr>
        <w:t>.</w:t>
      </w:r>
    </w:p>
    <w:p w14:paraId="1BBDD520" w14:textId="77777777" w:rsidR="00505820" w:rsidRPr="00C51496" w:rsidRDefault="00505820" w:rsidP="00505820">
      <w:pPr>
        <w:pStyle w:val="a6"/>
        <w:numPr>
          <w:ilvl w:val="0"/>
          <w:numId w:val="43"/>
        </w:numPr>
        <w:ind w:leftChars="0"/>
        <w:rPr>
          <w:rFonts w:eastAsia="DengXian"/>
          <w:b/>
          <w:lang w:eastAsia="zh-CN"/>
        </w:rPr>
      </w:pPr>
      <w:r w:rsidRPr="00C51496">
        <w:rPr>
          <w:rFonts w:eastAsia="DengXian"/>
          <w:b/>
          <w:lang w:eastAsia="zh-CN"/>
        </w:rPr>
        <w:t>Discuss UE behavior in RRC re-establishment procedure to perform relay selection or cell selection considering the UE’s role in the multi-hop.</w:t>
      </w:r>
    </w:p>
    <w:p w14:paraId="55B8E51F" w14:textId="77777777" w:rsidR="000840D0" w:rsidRPr="009D2008" w:rsidRDefault="000840D0" w:rsidP="001300A7">
      <w:pPr>
        <w:rPr>
          <w:lang w:val="en-GB"/>
        </w:rPr>
      </w:pPr>
    </w:p>
    <w:p w14:paraId="225D1C3D" w14:textId="77777777" w:rsidR="001300A7" w:rsidRPr="001300A7" w:rsidRDefault="001300A7" w:rsidP="001300A7">
      <w:pPr>
        <w:pStyle w:val="1"/>
        <w:spacing w:after="0"/>
      </w:pPr>
      <w:r>
        <w:rPr>
          <w:rFonts w:eastAsiaTheme="minorEastAsia"/>
          <w:lang w:eastAsia="ja-JP"/>
        </w:rPr>
        <w:lastRenderedPageBreak/>
        <w:t>Reference</w:t>
      </w:r>
    </w:p>
    <w:p w14:paraId="203923DF" w14:textId="2591EC59" w:rsidR="00845127" w:rsidRPr="00A2776E" w:rsidRDefault="00A2776E" w:rsidP="00F33C51">
      <w:pPr>
        <w:pStyle w:val="a6"/>
        <w:numPr>
          <w:ilvl w:val="0"/>
          <w:numId w:val="2"/>
        </w:numPr>
        <w:ind w:leftChars="0"/>
        <w:rPr>
          <w:rFonts w:cs="Times New Roman"/>
        </w:rPr>
      </w:pPr>
      <w:r w:rsidRPr="00A2776E">
        <w:rPr>
          <w:rFonts w:cs="Times New Roman"/>
        </w:rPr>
        <w:t>R2-2</w:t>
      </w:r>
      <w:r w:rsidR="00ED2645">
        <w:rPr>
          <w:rFonts w:cs="Times New Roman"/>
        </w:rPr>
        <w:t>50</w:t>
      </w:r>
      <w:r w:rsidR="00505820">
        <w:rPr>
          <w:rFonts w:cs="Times New Roman" w:hint="eastAsia"/>
        </w:rPr>
        <w:t>xxxx</w:t>
      </w:r>
      <w:r w:rsidRPr="00A2776E">
        <w:rPr>
          <w:rFonts w:cs="Times New Roman"/>
        </w:rPr>
        <w:t xml:space="preserve">, Report from session on positioning and </w:t>
      </w:r>
      <w:proofErr w:type="spellStart"/>
      <w:r w:rsidRPr="00A2776E">
        <w:rPr>
          <w:rFonts w:cs="Times New Roman"/>
        </w:rPr>
        <w:t>sidelink</w:t>
      </w:r>
      <w:proofErr w:type="spellEnd"/>
      <w:r w:rsidRPr="00A2776E">
        <w:rPr>
          <w:rFonts w:cs="Times New Roman"/>
        </w:rPr>
        <w:t xml:space="preserve"> relay</w:t>
      </w:r>
      <w:r w:rsidR="00845127" w:rsidRPr="00A2776E">
        <w:rPr>
          <w:rFonts w:cs="Times New Roman"/>
        </w:rPr>
        <w:t xml:space="preserve"> </w:t>
      </w:r>
    </w:p>
    <w:p w14:paraId="22EF05D2" w14:textId="46806408" w:rsidR="00067E0D" w:rsidRDefault="00ED2645" w:rsidP="00F25037">
      <w:pPr>
        <w:pStyle w:val="a6"/>
        <w:numPr>
          <w:ilvl w:val="0"/>
          <w:numId w:val="2"/>
        </w:numPr>
        <w:ind w:leftChars="0"/>
        <w:rPr>
          <w:rFonts w:cs="Times New Roman"/>
        </w:rPr>
      </w:pPr>
      <w:r>
        <w:rPr>
          <w:rFonts w:cs="Times New Roman"/>
        </w:rPr>
        <w:t>TS 38.300</w:t>
      </w:r>
    </w:p>
    <w:p w14:paraId="477A3C5E" w14:textId="2E06050E" w:rsidR="00333215" w:rsidRPr="00333215" w:rsidRDefault="00333215" w:rsidP="00333215">
      <w:pPr>
        <w:pStyle w:val="a6"/>
        <w:numPr>
          <w:ilvl w:val="0"/>
          <w:numId w:val="2"/>
        </w:numPr>
        <w:ind w:leftChars="0"/>
        <w:rPr>
          <w:lang w:val="en-GB"/>
        </w:rPr>
      </w:pPr>
      <w:r w:rsidRPr="00333215">
        <w:rPr>
          <w:lang w:val="en-GB"/>
        </w:rPr>
        <w:t>R2-2201970, Report of 3GPP TSG RAN WG2 meeting #116-e, Online</w:t>
      </w:r>
    </w:p>
    <w:p w14:paraId="468A6CBC" w14:textId="640475F5" w:rsidR="00333215" w:rsidRPr="00A14900" w:rsidRDefault="00333215" w:rsidP="00A14900">
      <w:pPr>
        <w:pStyle w:val="a6"/>
        <w:numPr>
          <w:ilvl w:val="0"/>
          <w:numId w:val="2"/>
        </w:numPr>
        <w:ind w:leftChars="0"/>
        <w:rPr>
          <w:lang w:val="en-GB"/>
        </w:rPr>
      </w:pPr>
      <w:r w:rsidRPr="00333215">
        <w:rPr>
          <w:lang w:val="en-GB"/>
        </w:rPr>
        <w:t>R2-2111273, [Offline-</w:t>
      </w:r>
      <w:proofErr w:type="gramStart"/>
      <w:r w:rsidRPr="00333215">
        <w:rPr>
          <w:lang w:val="en-GB"/>
        </w:rPr>
        <w:t>604][</w:t>
      </w:r>
      <w:proofErr w:type="gramEnd"/>
      <w:r w:rsidRPr="00333215">
        <w:rPr>
          <w:lang w:val="en-GB"/>
        </w:rPr>
        <w:t>Relay] Summary of Agenda item 8.7.2.4: QoS (Qualcomm)</w:t>
      </w:r>
    </w:p>
    <w:sectPr w:rsidR="00333215" w:rsidRPr="00A14900"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B05A" w14:textId="77777777" w:rsidR="00461779" w:rsidRDefault="00461779" w:rsidP="00F97DD8">
      <w:r>
        <w:separator/>
      </w:r>
    </w:p>
  </w:endnote>
  <w:endnote w:type="continuationSeparator" w:id="0">
    <w:p w14:paraId="56C33870" w14:textId="77777777" w:rsidR="00461779" w:rsidRDefault="00461779"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FB33" w14:textId="77777777" w:rsidR="00461779" w:rsidRDefault="00461779" w:rsidP="00F97DD8">
      <w:r>
        <w:separator/>
      </w:r>
    </w:p>
  </w:footnote>
  <w:footnote w:type="continuationSeparator" w:id="0">
    <w:p w14:paraId="55CCFCD4" w14:textId="77777777" w:rsidR="00461779" w:rsidRDefault="00461779"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14152"/>
    <w:multiLevelType w:val="hybridMultilevel"/>
    <w:tmpl w:val="22F2FAA4"/>
    <w:lvl w:ilvl="0" w:tplc="FFFFFFFF">
      <w:start w:val="2"/>
      <w:numFmt w:val="bullet"/>
      <w:lvlText w:val="-"/>
      <w:lvlJc w:val="left"/>
      <w:pPr>
        <w:ind w:left="465" w:hanging="360"/>
      </w:pPr>
      <w:rPr>
        <w:rFonts w:ascii="游明朝" w:eastAsia="游明朝" w:hAnsi="游明朝" w:cstheme="minorBidi" w:hint="eastAsia"/>
      </w:rPr>
    </w:lvl>
    <w:lvl w:ilvl="1" w:tplc="FFFFFFFF">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9"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8D0587"/>
    <w:multiLevelType w:val="hybridMultilevel"/>
    <w:tmpl w:val="238890AC"/>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360" w:hanging="420"/>
      </w:pPr>
      <w:rPr>
        <w:rFonts w:ascii="Wingdings" w:hAnsi="Wingdings" w:hint="default"/>
      </w:rPr>
    </w:lvl>
    <w:lvl w:ilvl="2" w:tplc="FFFFFFFF">
      <w:start w:val="1"/>
      <w:numFmt w:val="bullet"/>
      <w:lvlText w:val=""/>
      <w:lvlJc w:val="left"/>
      <w:pPr>
        <w:ind w:left="780" w:hanging="420"/>
      </w:pPr>
      <w:rPr>
        <w:rFonts w:ascii="Wingdings" w:hAnsi="Wingdings" w:hint="default"/>
      </w:rPr>
    </w:lvl>
    <w:lvl w:ilvl="3" w:tplc="FFFFFFFF">
      <w:start w:val="1"/>
      <w:numFmt w:val="bullet"/>
      <w:lvlText w:val=""/>
      <w:lvlJc w:val="left"/>
      <w:pPr>
        <w:ind w:left="1200" w:hanging="420"/>
      </w:pPr>
      <w:rPr>
        <w:rFonts w:ascii="Wingdings" w:hAnsi="Wingdings" w:hint="default"/>
      </w:rPr>
    </w:lvl>
    <w:lvl w:ilvl="4" w:tplc="FFFFFFFF" w:tentative="1">
      <w:start w:val="1"/>
      <w:numFmt w:val="bullet"/>
      <w:lvlText w:val=""/>
      <w:lvlJc w:val="left"/>
      <w:pPr>
        <w:ind w:left="1620" w:hanging="420"/>
      </w:pPr>
      <w:rPr>
        <w:rFonts w:ascii="Wingdings" w:hAnsi="Wingdings" w:hint="default"/>
      </w:rPr>
    </w:lvl>
    <w:lvl w:ilvl="5" w:tplc="FFFFFFFF" w:tentative="1">
      <w:start w:val="1"/>
      <w:numFmt w:val="bullet"/>
      <w:lvlText w:val=""/>
      <w:lvlJc w:val="left"/>
      <w:pPr>
        <w:ind w:left="2040" w:hanging="420"/>
      </w:pPr>
      <w:rPr>
        <w:rFonts w:ascii="Wingdings" w:hAnsi="Wingdings" w:hint="default"/>
      </w:rPr>
    </w:lvl>
    <w:lvl w:ilvl="6" w:tplc="FFFFFFFF" w:tentative="1">
      <w:start w:val="1"/>
      <w:numFmt w:val="bullet"/>
      <w:lvlText w:val=""/>
      <w:lvlJc w:val="left"/>
      <w:pPr>
        <w:ind w:left="2460" w:hanging="420"/>
      </w:pPr>
      <w:rPr>
        <w:rFonts w:ascii="Wingdings" w:hAnsi="Wingdings" w:hint="default"/>
      </w:rPr>
    </w:lvl>
    <w:lvl w:ilvl="7" w:tplc="FFFFFFFF" w:tentative="1">
      <w:start w:val="1"/>
      <w:numFmt w:val="bullet"/>
      <w:lvlText w:val=""/>
      <w:lvlJc w:val="left"/>
      <w:pPr>
        <w:ind w:left="2880" w:hanging="420"/>
      </w:pPr>
      <w:rPr>
        <w:rFonts w:ascii="Wingdings" w:hAnsi="Wingdings" w:hint="default"/>
      </w:rPr>
    </w:lvl>
    <w:lvl w:ilvl="8" w:tplc="FFFFFFFF" w:tentative="1">
      <w:start w:val="1"/>
      <w:numFmt w:val="bullet"/>
      <w:lvlText w:val=""/>
      <w:lvlJc w:val="left"/>
      <w:pPr>
        <w:ind w:left="330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6301FC3"/>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5" w15:restartNumberingAfterBreak="0">
    <w:nsid w:val="363B2D38"/>
    <w:multiLevelType w:val="hybridMultilevel"/>
    <w:tmpl w:val="94FE66B2"/>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FB393F"/>
    <w:multiLevelType w:val="hybridMultilevel"/>
    <w:tmpl w:val="B4E68D90"/>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4E15A6"/>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5"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7661EC"/>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7"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FC77FF"/>
    <w:multiLevelType w:val="hybridMultilevel"/>
    <w:tmpl w:val="9620F0BA"/>
    <w:lvl w:ilvl="0" w:tplc="04090001">
      <w:start w:val="1"/>
      <w:numFmt w:val="bullet"/>
      <w:lvlText w:val=""/>
      <w:lvlJc w:val="left"/>
      <w:pPr>
        <w:ind w:left="440" w:hanging="440"/>
      </w:pPr>
      <w:rPr>
        <w:rFonts w:ascii="Wingdings" w:hAnsi="Wingdings" w:hint="default"/>
      </w:rPr>
    </w:lvl>
    <w:lvl w:ilvl="1" w:tplc="9E0A5B4E">
      <w:numFmt w:val="bullet"/>
      <w:lvlText w:val="-"/>
      <w:lvlJc w:val="left"/>
      <w:pPr>
        <w:ind w:left="1280" w:hanging="8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A91EBD"/>
    <w:multiLevelType w:val="hybridMultilevel"/>
    <w:tmpl w:val="625A958A"/>
    <w:lvl w:ilvl="0" w:tplc="2F264F10">
      <w:start w:val="2"/>
      <w:numFmt w:val="bullet"/>
      <w:lvlText w:val="-"/>
      <w:lvlJc w:val="left"/>
      <w:pPr>
        <w:ind w:left="543" w:hanging="440"/>
      </w:pPr>
      <w:rPr>
        <w:rFonts w:ascii="游明朝" w:eastAsia="游明朝" w:hAnsi="游明朝" w:cstheme="minorBidi" w:hint="eastAsia"/>
      </w:rPr>
    </w:lvl>
    <w:lvl w:ilvl="1" w:tplc="0409000B" w:tentative="1">
      <w:start w:val="1"/>
      <w:numFmt w:val="bullet"/>
      <w:lvlText w:val=""/>
      <w:lvlJc w:val="left"/>
      <w:pPr>
        <w:ind w:left="983" w:hanging="440"/>
      </w:pPr>
      <w:rPr>
        <w:rFonts w:ascii="Wingdings" w:hAnsi="Wingdings" w:hint="default"/>
      </w:rPr>
    </w:lvl>
    <w:lvl w:ilvl="2" w:tplc="0409000D"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B" w:tentative="1">
      <w:start w:val="1"/>
      <w:numFmt w:val="bullet"/>
      <w:lvlText w:val=""/>
      <w:lvlJc w:val="left"/>
      <w:pPr>
        <w:ind w:left="2303" w:hanging="440"/>
      </w:pPr>
      <w:rPr>
        <w:rFonts w:ascii="Wingdings" w:hAnsi="Wingdings" w:hint="default"/>
      </w:rPr>
    </w:lvl>
    <w:lvl w:ilvl="5" w:tplc="0409000D"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B" w:tentative="1">
      <w:start w:val="1"/>
      <w:numFmt w:val="bullet"/>
      <w:lvlText w:val=""/>
      <w:lvlJc w:val="left"/>
      <w:pPr>
        <w:ind w:left="3623" w:hanging="440"/>
      </w:pPr>
      <w:rPr>
        <w:rFonts w:ascii="Wingdings" w:hAnsi="Wingdings" w:hint="default"/>
      </w:rPr>
    </w:lvl>
    <w:lvl w:ilvl="8" w:tplc="0409000D" w:tentative="1">
      <w:start w:val="1"/>
      <w:numFmt w:val="bullet"/>
      <w:lvlText w:val=""/>
      <w:lvlJc w:val="left"/>
      <w:pPr>
        <w:ind w:left="4063" w:hanging="440"/>
      </w:pPr>
      <w:rPr>
        <w:rFonts w:ascii="Wingdings" w:hAnsi="Wingdings" w:hint="default"/>
      </w:rPr>
    </w:lvl>
  </w:abstractNum>
  <w:abstractNum w:abstractNumId="34" w15:restartNumberingAfterBreak="0">
    <w:nsid w:val="6BF13CAB"/>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5"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6"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745F66"/>
    <w:multiLevelType w:val="hybridMultilevel"/>
    <w:tmpl w:val="4266A4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E914AA0"/>
    <w:multiLevelType w:val="hybridMultilevel"/>
    <w:tmpl w:val="03ECC4FA"/>
    <w:lvl w:ilvl="0" w:tplc="2F264F10">
      <w:start w:val="2"/>
      <w:numFmt w:val="bullet"/>
      <w:lvlText w:val="-"/>
      <w:lvlJc w:val="left"/>
      <w:pPr>
        <w:ind w:left="440" w:hanging="440"/>
      </w:pPr>
      <w:rPr>
        <w:rFonts w:ascii="游明朝" w:eastAsia="游明朝" w:hAnsi="游明朝" w:cstheme="minorBidi" w:hint="eastAsia"/>
      </w:rPr>
    </w:lvl>
    <w:lvl w:ilvl="1" w:tplc="FFFFFFFF">
      <w:numFmt w:val="bullet"/>
      <w:lvlText w:val="-"/>
      <w:lvlJc w:val="left"/>
      <w:pPr>
        <w:ind w:left="1280" w:hanging="8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E9162E0"/>
    <w:multiLevelType w:val="hybridMultilevel"/>
    <w:tmpl w:val="22F2FAA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2"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18955669">
    <w:abstractNumId w:val="21"/>
  </w:num>
  <w:num w:numId="2" w16cid:durableId="1270502168">
    <w:abstractNumId w:val="13"/>
  </w:num>
  <w:num w:numId="3" w16cid:durableId="1692292145">
    <w:abstractNumId w:val="38"/>
  </w:num>
  <w:num w:numId="4" w16cid:durableId="2142186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264188">
    <w:abstractNumId w:val="42"/>
  </w:num>
  <w:num w:numId="6" w16cid:durableId="182716262">
    <w:abstractNumId w:val="35"/>
  </w:num>
  <w:num w:numId="7" w16cid:durableId="1757313986">
    <w:abstractNumId w:val="28"/>
  </w:num>
  <w:num w:numId="8" w16cid:durableId="583729665">
    <w:abstractNumId w:val="31"/>
  </w:num>
  <w:num w:numId="9" w16cid:durableId="1566918668">
    <w:abstractNumId w:val="10"/>
  </w:num>
  <w:num w:numId="10" w16cid:durableId="5578636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948507">
    <w:abstractNumId w:val="41"/>
  </w:num>
  <w:num w:numId="12" w16cid:durableId="1420516655">
    <w:abstractNumId w:val="2"/>
  </w:num>
  <w:num w:numId="13" w16cid:durableId="183593416">
    <w:abstractNumId w:val="4"/>
  </w:num>
  <w:num w:numId="14" w16cid:durableId="1351876943">
    <w:abstractNumId w:val="3"/>
  </w:num>
  <w:num w:numId="15" w16cid:durableId="5894632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765293">
    <w:abstractNumId w:val="32"/>
  </w:num>
  <w:num w:numId="17" w16cid:durableId="843669916">
    <w:abstractNumId w:val="36"/>
  </w:num>
  <w:num w:numId="18" w16cid:durableId="566187273">
    <w:abstractNumId w:val="25"/>
  </w:num>
  <w:num w:numId="19" w16cid:durableId="1832796063">
    <w:abstractNumId w:val="1"/>
  </w:num>
  <w:num w:numId="20" w16cid:durableId="383984955">
    <w:abstractNumId w:val="6"/>
  </w:num>
  <w:num w:numId="21" w16cid:durableId="1239439733">
    <w:abstractNumId w:val="7"/>
  </w:num>
  <w:num w:numId="22" w16cid:durableId="1777940968">
    <w:abstractNumId w:val="5"/>
  </w:num>
  <w:num w:numId="23" w16cid:durableId="1939870451">
    <w:abstractNumId w:val="19"/>
  </w:num>
  <w:num w:numId="24" w16cid:durableId="1224027602">
    <w:abstractNumId w:val="30"/>
  </w:num>
  <w:num w:numId="25" w16cid:durableId="1876579860">
    <w:abstractNumId w:val="40"/>
  </w:num>
  <w:num w:numId="26" w16cid:durableId="1681858373">
    <w:abstractNumId w:val="18"/>
  </w:num>
  <w:num w:numId="27" w16cid:durableId="1749375495">
    <w:abstractNumId w:val="0"/>
  </w:num>
  <w:num w:numId="28" w16cid:durableId="2043898309">
    <w:abstractNumId w:val="24"/>
  </w:num>
  <w:num w:numId="29" w16cid:durableId="862978300">
    <w:abstractNumId w:val="20"/>
  </w:num>
  <w:num w:numId="30" w16cid:durableId="1564442450">
    <w:abstractNumId w:val="11"/>
  </w:num>
  <w:num w:numId="31" w16cid:durableId="2145154775">
    <w:abstractNumId w:val="16"/>
  </w:num>
  <w:num w:numId="32" w16cid:durableId="2056345279">
    <w:abstractNumId w:val="9"/>
  </w:num>
  <w:num w:numId="33" w16cid:durableId="2028829407">
    <w:abstractNumId w:val="8"/>
  </w:num>
  <w:num w:numId="34" w16cid:durableId="1687364104">
    <w:abstractNumId w:val="12"/>
  </w:num>
  <w:num w:numId="35" w16cid:durableId="530999970">
    <w:abstractNumId w:val="33"/>
  </w:num>
  <w:num w:numId="36" w16cid:durableId="18184555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8378732">
    <w:abstractNumId w:val="15"/>
  </w:num>
  <w:num w:numId="38" w16cid:durableId="1882479990">
    <w:abstractNumId w:val="37"/>
  </w:num>
  <w:num w:numId="39" w16cid:durableId="573321729">
    <w:abstractNumId w:val="17"/>
  </w:num>
  <w:num w:numId="40" w16cid:durableId="1380473193">
    <w:abstractNumId w:val="34"/>
  </w:num>
  <w:num w:numId="41" w16cid:durableId="810097683">
    <w:abstractNumId w:val="26"/>
  </w:num>
  <w:num w:numId="42" w16cid:durableId="1841501694">
    <w:abstractNumId w:val="29"/>
  </w:num>
  <w:num w:numId="43" w16cid:durableId="689113812">
    <w:abstractNumId w:val="22"/>
  </w:num>
  <w:num w:numId="44" w16cid:durableId="1186361159">
    <w:abstractNumId w:val="14"/>
  </w:num>
  <w:num w:numId="45" w16cid:durableId="66100628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4"/>
    <w:rsid w:val="0001095C"/>
    <w:rsid w:val="000121F5"/>
    <w:rsid w:val="0001324A"/>
    <w:rsid w:val="00014902"/>
    <w:rsid w:val="00017F5B"/>
    <w:rsid w:val="00021A71"/>
    <w:rsid w:val="00023474"/>
    <w:rsid w:val="00026946"/>
    <w:rsid w:val="00027D4F"/>
    <w:rsid w:val="00040564"/>
    <w:rsid w:val="00041C8F"/>
    <w:rsid w:val="00044963"/>
    <w:rsid w:val="00044FB4"/>
    <w:rsid w:val="0004540A"/>
    <w:rsid w:val="00052C8F"/>
    <w:rsid w:val="0005387D"/>
    <w:rsid w:val="00055558"/>
    <w:rsid w:val="000572DA"/>
    <w:rsid w:val="00057EE5"/>
    <w:rsid w:val="00066028"/>
    <w:rsid w:val="00067E0D"/>
    <w:rsid w:val="000773E5"/>
    <w:rsid w:val="000840D0"/>
    <w:rsid w:val="0009396A"/>
    <w:rsid w:val="000A1E25"/>
    <w:rsid w:val="000A4453"/>
    <w:rsid w:val="000A709F"/>
    <w:rsid w:val="000B5ABE"/>
    <w:rsid w:val="000B7516"/>
    <w:rsid w:val="000C2625"/>
    <w:rsid w:val="000C3999"/>
    <w:rsid w:val="000D6665"/>
    <w:rsid w:val="000E15BB"/>
    <w:rsid w:val="000E4F6E"/>
    <w:rsid w:val="000E6E40"/>
    <w:rsid w:val="000F4D59"/>
    <w:rsid w:val="000F76E8"/>
    <w:rsid w:val="00100C20"/>
    <w:rsid w:val="00102FB9"/>
    <w:rsid w:val="001044F7"/>
    <w:rsid w:val="001049DA"/>
    <w:rsid w:val="0010626C"/>
    <w:rsid w:val="00106707"/>
    <w:rsid w:val="00112651"/>
    <w:rsid w:val="00117E18"/>
    <w:rsid w:val="00121FEF"/>
    <w:rsid w:val="00123513"/>
    <w:rsid w:val="001249CA"/>
    <w:rsid w:val="00124A7B"/>
    <w:rsid w:val="00125761"/>
    <w:rsid w:val="00125D00"/>
    <w:rsid w:val="00126EC7"/>
    <w:rsid w:val="00127A24"/>
    <w:rsid w:val="001300A7"/>
    <w:rsid w:val="00143CA1"/>
    <w:rsid w:val="00154DFA"/>
    <w:rsid w:val="001566F5"/>
    <w:rsid w:val="00161E89"/>
    <w:rsid w:val="0016337C"/>
    <w:rsid w:val="00165811"/>
    <w:rsid w:val="001679A3"/>
    <w:rsid w:val="00170716"/>
    <w:rsid w:val="001717C8"/>
    <w:rsid w:val="00171CAD"/>
    <w:rsid w:val="00174ED6"/>
    <w:rsid w:val="0018617C"/>
    <w:rsid w:val="00191755"/>
    <w:rsid w:val="00195273"/>
    <w:rsid w:val="0019609D"/>
    <w:rsid w:val="001A08EB"/>
    <w:rsid w:val="001A383A"/>
    <w:rsid w:val="001A6FC9"/>
    <w:rsid w:val="001B0939"/>
    <w:rsid w:val="001B41C1"/>
    <w:rsid w:val="001C1C3B"/>
    <w:rsid w:val="001D49EB"/>
    <w:rsid w:val="001D4BE0"/>
    <w:rsid w:val="001D524F"/>
    <w:rsid w:val="001D6F05"/>
    <w:rsid w:val="001D7117"/>
    <w:rsid w:val="001E1597"/>
    <w:rsid w:val="001E2D50"/>
    <w:rsid w:val="001E68F8"/>
    <w:rsid w:val="001E7AE2"/>
    <w:rsid w:val="00202467"/>
    <w:rsid w:val="00202F64"/>
    <w:rsid w:val="00205B9F"/>
    <w:rsid w:val="002061D2"/>
    <w:rsid w:val="00206C6A"/>
    <w:rsid w:val="00210377"/>
    <w:rsid w:val="00210383"/>
    <w:rsid w:val="00224084"/>
    <w:rsid w:val="00224C20"/>
    <w:rsid w:val="00227015"/>
    <w:rsid w:val="00236ABB"/>
    <w:rsid w:val="00237CC9"/>
    <w:rsid w:val="00237E3B"/>
    <w:rsid w:val="00245B71"/>
    <w:rsid w:val="00252687"/>
    <w:rsid w:val="00253577"/>
    <w:rsid w:val="0025646F"/>
    <w:rsid w:val="002609AF"/>
    <w:rsid w:val="00262A37"/>
    <w:rsid w:val="00263C8D"/>
    <w:rsid w:val="00266CB9"/>
    <w:rsid w:val="00267727"/>
    <w:rsid w:val="0027081E"/>
    <w:rsid w:val="00273786"/>
    <w:rsid w:val="002771D4"/>
    <w:rsid w:val="0027770B"/>
    <w:rsid w:val="00277B5F"/>
    <w:rsid w:val="0028157C"/>
    <w:rsid w:val="00286D7F"/>
    <w:rsid w:val="002947F7"/>
    <w:rsid w:val="002A0280"/>
    <w:rsid w:val="002A09A0"/>
    <w:rsid w:val="002A2ED2"/>
    <w:rsid w:val="002A2EE0"/>
    <w:rsid w:val="002B653A"/>
    <w:rsid w:val="002C3B96"/>
    <w:rsid w:val="002D0F62"/>
    <w:rsid w:val="002D3174"/>
    <w:rsid w:val="002D4624"/>
    <w:rsid w:val="002D4F02"/>
    <w:rsid w:val="002D6D76"/>
    <w:rsid w:val="002E37B7"/>
    <w:rsid w:val="002E3E46"/>
    <w:rsid w:val="002E5A7B"/>
    <w:rsid w:val="002E5F2E"/>
    <w:rsid w:val="002F12B2"/>
    <w:rsid w:val="002F1F39"/>
    <w:rsid w:val="002F29AE"/>
    <w:rsid w:val="002F4C61"/>
    <w:rsid w:val="002F6432"/>
    <w:rsid w:val="00302EAB"/>
    <w:rsid w:val="00306F22"/>
    <w:rsid w:val="00306FDA"/>
    <w:rsid w:val="00307694"/>
    <w:rsid w:val="00313A85"/>
    <w:rsid w:val="00313BDA"/>
    <w:rsid w:val="00314C1D"/>
    <w:rsid w:val="00314F51"/>
    <w:rsid w:val="00320D9B"/>
    <w:rsid w:val="00322460"/>
    <w:rsid w:val="00326CFB"/>
    <w:rsid w:val="00327229"/>
    <w:rsid w:val="003327B7"/>
    <w:rsid w:val="00333215"/>
    <w:rsid w:val="00334167"/>
    <w:rsid w:val="003343E6"/>
    <w:rsid w:val="00341AD4"/>
    <w:rsid w:val="00342FEF"/>
    <w:rsid w:val="00344953"/>
    <w:rsid w:val="00353608"/>
    <w:rsid w:val="003552EA"/>
    <w:rsid w:val="00361865"/>
    <w:rsid w:val="00361A72"/>
    <w:rsid w:val="003642CB"/>
    <w:rsid w:val="00366E38"/>
    <w:rsid w:val="0036765D"/>
    <w:rsid w:val="00370227"/>
    <w:rsid w:val="003710F2"/>
    <w:rsid w:val="00383F6B"/>
    <w:rsid w:val="003845BF"/>
    <w:rsid w:val="003857EF"/>
    <w:rsid w:val="00397870"/>
    <w:rsid w:val="003A2109"/>
    <w:rsid w:val="003A5ECF"/>
    <w:rsid w:val="003B568B"/>
    <w:rsid w:val="003C3C34"/>
    <w:rsid w:val="003C59E2"/>
    <w:rsid w:val="003D3B8A"/>
    <w:rsid w:val="003D78E8"/>
    <w:rsid w:val="003E46B9"/>
    <w:rsid w:val="003E4CB7"/>
    <w:rsid w:val="003F10BB"/>
    <w:rsid w:val="003F461A"/>
    <w:rsid w:val="003F6FC0"/>
    <w:rsid w:val="00402DFA"/>
    <w:rsid w:val="00406787"/>
    <w:rsid w:val="00407447"/>
    <w:rsid w:val="004121A1"/>
    <w:rsid w:val="0041764F"/>
    <w:rsid w:val="00422D49"/>
    <w:rsid w:val="00424AB8"/>
    <w:rsid w:val="00424CD7"/>
    <w:rsid w:val="00425E23"/>
    <w:rsid w:val="004260A3"/>
    <w:rsid w:val="004335A0"/>
    <w:rsid w:val="004359CB"/>
    <w:rsid w:val="00435B0A"/>
    <w:rsid w:val="0043677C"/>
    <w:rsid w:val="00447295"/>
    <w:rsid w:val="00455325"/>
    <w:rsid w:val="00455423"/>
    <w:rsid w:val="00457E46"/>
    <w:rsid w:val="004606DC"/>
    <w:rsid w:val="00461779"/>
    <w:rsid w:val="0046205B"/>
    <w:rsid w:val="00462DEC"/>
    <w:rsid w:val="00463556"/>
    <w:rsid w:val="004638C5"/>
    <w:rsid w:val="004649A8"/>
    <w:rsid w:val="00464AC1"/>
    <w:rsid w:val="00466B8F"/>
    <w:rsid w:val="0047087F"/>
    <w:rsid w:val="00472586"/>
    <w:rsid w:val="004752AF"/>
    <w:rsid w:val="004801B4"/>
    <w:rsid w:val="0048035C"/>
    <w:rsid w:val="00484BA7"/>
    <w:rsid w:val="00497BCB"/>
    <w:rsid w:val="004A2F98"/>
    <w:rsid w:val="004A2FC3"/>
    <w:rsid w:val="004A4495"/>
    <w:rsid w:val="004A5A41"/>
    <w:rsid w:val="004B2AEC"/>
    <w:rsid w:val="004B3299"/>
    <w:rsid w:val="004B359A"/>
    <w:rsid w:val="004B5AF4"/>
    <w:rsid w:val="004C24F2"/>
    <w:rsid w:val="004C2871"/>
    <w:rsid w:val="004C4771"/>
    <w:rsid w:val="004D005D"/>
    <w:rsid w:val="004D033B"/>
    <w:rsid w:val="004D4B81"/>
    <w:rsid w:val="004D5091"/>
    <w:rsid w:val="004D5FA4"/>
    <w:rsid w:val="004E1554"/>
    <w:rsid w:val="004E37F2"/>
    <w:rsid w:val="004E3C3D"/>
    <w:rsid w:val="004E414A"/>
    <w:rsid w:val="004E72F9"/>
    <w:rsid w:val="004F32CE"/>
    <w:rsid w:val="004F333C"/>
    <w:rsid w:val="004F7F35"/>
    <w:rsid w:val="005021B1"/>
    <w:rsid w:val="00505820"/>
    <w:rsid w:val="00507E1C"/>
    <w:rsid w:val="0051464F"/>
    <w:rsid w:val="00521981"/>
    <w:rsid w:val="0052321C"/>
    <w:rsid w:val="00527568"/>
    <w:rsid w:val="00534007"/>
    <w:rsid w:val="00536033"/>
    <w:rsid w:val="0054346B"/>
    <w:rsid w:val="0054406B"/>
    <w:rsid w:val="00544C8E"/>
    <w:rsid w:val="005470CE"/>
    <w:rsid w:val="005512D7"/>
    <w:rsid w:val="0056245D"/>
    <w:rsid w:val="0056326E"/>
    <w:rsid w:val="00564471"/>
    <w:rsid w:val="00565EBD"/>
    <w:rsid w:val="00567665"/>
    <w:rsid w:val="00572EA8"/>
    <w:rsid w:val="005734F1"/>
    <w:rsid w:val="0057661E"/>
    <w:rsid w:val="00580EEE"/>
    <w:rsid w:val="00584183"/>
    <w:rsid w:val="00585B89"/>
    <w:rsid w:val="00587881"/>
    <w:rsid w:val="00587E9F"/>
    <w:rsid w:val="0059256E"/>
    <w:rsid w:val="00594C41"/>
    <w:rsid w:val="005B3A11"/>
    <w:rsid w:val="005B7023"/>
    <w:rsid w:val="005B7C41"/>
    <w:rsid w:val="005C11FF"/>
    <w:rsid w:val="005D120A"/>
    <w:rsid w:val="005D6179"/>
    <w:rsid w:val="005E15FC"/>
    <w:rsid w:val="005E1850"/>
    <w:rsid w:val="005E3085"/>
    <w:rsid w:val="005F43E2"/>
    <w:rsid w:val="005F639E"/>
    <w:rsid w:val="005F6EB9"/>
    <w:rsid w:val="0060035B"/>
    <w:rsid w:val="00601E0C"/>
    <w:rsid w:val="00604DF2"/>
    <w:rsid w:val="006065A2"/>
    <w:rsid w:val="006142D2"/>
    <w:rsid w:val="00621049"/>
    <w:rsid w:val="006211DA"/>
    <w:rsid w:val="0062625E"/>
    <w:rsid w:val="00643599"/>
    <w:rsid w:val="006444CA"/>
    <w:rsid w:val="00645EFA"/>
    <w:rsid w:val="00652CEC"/>
    <w:rsid w:val="006572F8"/>
    <w:rsid w:val="00657999"/>
    <w:rsid w:val="00666457"/>
    <w:rsid w:val="0066679D"/>
    <w:rsid w:val="00667611"/>
    <w:rsid w:val="00667915"/>
    <w:rsid w:val="006700A9"/>
    <w:rsid w:val="00675CF2"/>
    <w:rsid w:val="006777A9"/>
    <w:rsid w:val="006811A7"/>
    <w:rsid w:val="00684ACC"/>
    <w:rsid w:val="00685728"/>
    <w:rsid w:val="006866DB"/>
    <w:rsid w:val="006867BA"/>
    <w:rsid w:val="006874D9"/>
    <w:rsid w:val="00696B8D"/>
    <w:rsid w:val="006A22B0"/>
    <w:rsid w:val="006A2B53"/>
    <w:rsid w:val="006A30A6"/>
    <w:rsid w:val="006A42EF"/>
    <w:rsid w:val="006B572A"/>
    <w:rsid w:val="006C0C56"/>
    <w:rsid w:val="006C4A1B"/>
    <w:rsid w:val="006C5884"/>
    <w:rsid w:val="006C7E44"/>
    <w:rsid w:val="006D14CC"/>
    <w:rsid w:val="006D2613"/>
    <w:rsid w:val="006D4D09"/>
    <w:rsid w:val="006E1319"/>
    <w:rsid w:val="006E1E3F"/>
    <w:rsid w:val="006E2181"/>
    <w:rsid w:val="006E29F8"/>
    <w:rsid w:val="006F27F1"/>
    <w:rsid w:val="00701092"/>
    <w:rsid w:val="00701F54"/>
    <w:rsid w:val="00702063"/>
    <w:rsid w:val="00702E7C"/>
    <w:rsid w:val="00704406"/>
    <w:rsid w:val="007047B9"/>
    <w:rsid w:val="00704A8D"/>
    <w:rsid w:val="00705175"/>
    <w:rsid w:val="00707A2D"/>
    <w:rsid w:val="007203C1"/>
    <w:rsid w:val="00725BEB"/>
    <w:rsid w:val="00733844"/>
    <w:rsid w:val="00735BAC"/>
    <w:rsid w:val="00736FB8"/>
    <w:rsid w:val="0074041E"/>
    <w:rsid w:val="00747226"/>
    <w:rsid w:val="00750F31"/>
    <w:rsid w:val="007570CC"/>
    <w:rsid w:val="00761DF3"/>
    <w:rsid w:val="007636CC"/>
    <w:rsid w:val="00764234"/>
    <w:rsid w:val="0077343D"/>
    <w:rsid w:val="00784EB1"/>
    <w:rsid w:val="007854DE"/>
    <w:rsid w:val="007905C9"/>
    <w:rsid w:val="00791024"/>
    <w:rsid w:val="007912E5"/>
    <w:rsid w:val="00791A48"/>
    <w:rsid w:val="007921B8"/>
    <w:rsid w:val="00793AFA"/>
    <w:rsid w:val="007942B7"/>
    <w:rsid w:val="007A38AB"/>
    <w:rsid w:val="007A3ACD"/>
    <w:rsid w:val="007A552F"/>
    <w:rsid w:val="007B0F5E"/>
    <w:rsid w:val="007B1F04"/>
    <w:rsid w:val="007B595D"/>
    <w:rsid w:val="007C186D"/>
    <w:rsid w:val="007C4276"/>
    <w:rsid w:val="007C67C0"/>
    <w:rsid w:val="007D1015"/>
    <w:rsid w:val="007D71AF"/>
    <w:rsid w:val="007E1B39"/>
    <w:rsid w:val="007E32AB"/>
    <w:rsid w:val="007E41B5"/>
    <w:rsid w:val="007E5141"/>
    <w:rsid w:val="007E7882"/>
    <w:rsid w:val="007F53F0"/>
    <w:rsid w:val="007F6817"/>
    <w:rsid w:val="007F758A"/>
    <w:rsid w:val="00801B24"/>
    <w:rsid w:val="00802758"/>
    <w:rsid w:val="00805F9C"/>
    <w:rsid w:val="00806711"/>
    <w:rsid w:val="00811D46"/>
    <w:rsid w:val="008139FB"/>
    <w:rsid w:val="00816967"/>
    <w:rsid w:val="00817DC8"/>
    <w:rsid w:val="008202A9"/>
    <w:rsid w:val="00825743"/>
    <w:rsid w:val="008319D8"/>
    <w:rsid w:val="0083338A"/>
    <w:rsid w:val="00844145"/>
    <w:rsid w:val="00844E2B"/>
    <w:rsid w:val="00845127"/>
    <w:rsid w:val="00845724"/>
    <w:rsid w:val="00847804"/>
    <w:rsid w:val="008525B0"/>
    <w:rsid w:val="008600FF"/>
    <w:rsid w:val="00863FD6"/>
    <w:rsid w:val="00864CE4"/>
    <w:rsid w:val="008661F2"/>
    <w:rsid w:val="008676AD"/>
    <w:rsid w:val="0087533D"/>
    <w:rsid w:val="008769AD"/>
    <w:rsid w:val="00877740"/>
    <w:rsid w:val="00880944"/>
    <w:rsid w:val="00880A5F"/>
    <w:rsid w:val="0088243B"/>
    <w:rsid w:val="00885DF1"/>
    <w:rsid w:val="00887427"/>
    <w:rsid w:val="00893FC7"/>
    <w:rsid w:val="008A0934"/>
    <w:rsid w:val="008A1CC2"/>
    <w:rsid w:val="008A20B5"/>
    <w:rsid w:val="008A2BB0"/>
    <w:rsid w:val="008A460C"/>
    <w:rsid w:val="008A4781"/>
    <w:rsid w:val="008A574D"/>
    <w:rsid w:val="008B2BCE"/>
    <w:rsid w:val="008C6ABB"/>
    <w:rsid w:val="008C752C"/>
    <w:rsid w:val="008D10A9"/>
    <w:rsid w:val="008D3F3A"/>
    <w:rsid w:val="008E068B"/>
    <w:rsid w:val="008E317C"/>
    <w:rsid w:val="008E4125"/>
    <w:rsid w:val="008F091A"/>
    <w:rsid w:val="008F26C3"/>
    <w:rsid w:val="008F3AE9"/>
    <w:rsid w:val="008F3F5E"/>
    <w:rsid w:val="009001CB"/>
    <w:rsid w:val="00902DBC"/>
    <w:rsid w:val="009045A5"/>
    <w:rsid w:val="00910A80"/>
    <w:rsid w:val="00913169"/>
    <w:rsid w:val="00914044"/>
    <w:rsid w:val="009230B1"/>
    <w:rsid w:val="00924E92"/>
    <w:rsid w:val="0093211D"/>
    <w:rsid w:val="009342C2"/>
    <w:rsid w:val="00934A8F"/>
    <w:rsid w:val="00941655"/>
    <w:rsid w:val="00942C63"/>
    <w:rsid w:val="00945783"/>
    <w:rsid w:val="00946094"/>
    <w:rsid w:val="00950BE2"/>
    <w:rsid w:val="00952B2F"/>
    <w:rsid w:val="00954F66"/>
    <w:rsid w:val="00955FBA"/>
    <w:rsid w:val="00956994"/>
    <w:rsid w:val="00965660"/>
    <w:rsid w:val="00965EE1"/>
    <w:rsid w:val="009663EB"/>
    <w:rsid w:val="00974F99"/>
    <w:rsid w:val="00980D45"/>
    <w:rsid w:val="00982175"/>
    <w:rsid w:val="00983487"/>
    <w:rsid w:val="00984BC8"/>
    <w:rsid w:val="00996B54"/>
    <w:rsid w:val="00997F5A"/>
    <w:rsid w:val="009A0026"/>
    <w:rsid w:val="009B55F3"/>
    <w:rsid w:val="009B728C"/>
    <w:rsid w:val="009C33BB"/>
    <w:rsid w:val="009C4ED9"/>
    <w:rsid w:val="009C5258"/>
    <w:rsid w:val="009C6DC1"/>
    <w:rsid w:val="009C7E2F"/>
    <w:rsid w:val="009D1C4E"/>
    <w:rsid w:val="009D2008"/>
    <w:rsid w:val="009D3CD7"/>
    <w:rsid w:val="009E116E"/>
    <w:rsid w:val="009E386D"/>
    <w:rsid w:val="009E7066"/>
    <w:rsid w:val="009F1410"/>
    <w:rsid w:val="009F37A7"/>
    <w:rsid w:val="009F5B61"/>
    <w:rsid w:val="009F5ECB"/>
    <w:rsid w:val="009F684B"/>
    <w:rsid w:val="00A0057B"/>
    <w:rsid w:val="00A0222A"/>
    <w:rsid w:val="00A02692"/>
    <w:rsid w:val="00A10E2C"/>
    <w:rsid w:val="00A14900"/>
    <w:rsid w:val="00A14F07"/>
    <w:rsid w:val="00A20E1D"/>
    <w:rsid w:val="00A25136"/>
    <w:rsid w:val="00A2776E"/>
    <w:rsid w:val="00A30084"/>
    <w:rsid w:val="00A359DD"/>
    <w:rsid w:val="00A35D3B"/>
    <w:rsid w:val="00A37469"/>
    <w:rsid w:val="00A37D4D"/>
    <w:rsid w:val="00A50EC9"/>
    <w:rsid w:val="00A515A6"/>
    <w:rsid w:val="00A5432A"/>
    <w:rsid w:val="00A60456"/>
    <w:rsid w:val="00A63A30"/>
    <w:rsid w:val="00A651D0"/>
    <w:rsid w:val="00A665F6"/>
    <w:rsid w:val="00A70F70"/>
    <w:rsid w:val="00A720F2"/>
    <w:rsid w:val="00A777CC"/>
    <w:rsid w:val="00A812F3"/>
    <w:rsid w:val="00A826AB"/>
    <w:rsid w:val="00A83264"/>
    <w:rsid w:val="00A86D19"/>
    <w:rsid w:val="00A91635"/>
    <w:rsid w:val="00A926F1"/>
    <w:rsid w:val="00A9744F"/>
    <w:rsid w:val="00AA082A"/>
    <w:rsid w:val="00AA543A"/>
    <w:rsid w:val="00AB1D24"/>
    <w:rsid w:val="00AB32DD"/>
    <w:rsid w:val="00AB68F3"/>
    <w:rsid w:val="00AC00D7"/>
    <w:rsid w:val="00AC02F9"/>
    <w:rsid w:val="00AC36FE"/>
    <w:rsid w:val="00AC50CA"/>
    <w:rsid w:val="00AD009A"/>
    <w:rsid w:val="00AD1B94"/>
    <w:rsid w:val="00AD2854"/>
    <w:rsid w:val="00AD3CBB"/>
    <w:rsid w:val="00AD4DA3"/>
    <w:rsid w:val="00AD5DA5"/>
    <w:rsid w:val="00AD6E17"/>
    <w:rsid w:val="00AE0805"/>
    <w:rsid w:val="00AE39D2"/>
    <w:rsid w:val="00AF4F74"/>
    <w:rsid w:val="00AF5754"/>
    <w:rsid w:val="00B0055B"/>
    <w:rsid w:val="00B008A3"/>
    <w:rsid w:val="00B00E61"/>
    <w:rsid w:val="00B0116E"/>
    <w:rsid w:val="00B04CDD"/>
    <w:rsid w:val="00B074B3"/>
    <w:rsid w:val="00B10CC5"/>
    <w:rsid w:val="00B11456"/>
    <w:rsid w:val="00B12A9A"/>
    <w:rsid w:val="00B1504F"/>
    <w:rsid w:val="00B202E8"/>
    <w:rsid w:val="00B20521"/>
    <w:rsid w:val="00B21D39"/>
    <w:rsid w:val="00B21EC8"/>
    <w:rsid w:val="00B243C7"/>
    <w:rsid w:val="00B248F0"/>
    <w:rsid w:val="00B26A4F"/>
    <w:rsid w:val="00B30A5B"/>
    <w:rsid w:val="00B31553"/>
    <w:rsid w:val="00B32797"/>
    <w:rsid w:val="00B32ACC"/>
    <w:rsid w:val="00B33A34"/>
    <w:rsid w:val="00B36918"/>
    <w:rsid w:val="00B377D2"/>
    <w:rsid w:val="00B47983"/>
    <w:rsid w:val="00B53002"/>
    <w:rsid w:val="00B54677"/>
    <w:rsid w:val="00B56C41"/>
    <w:rsid w:val="00B608DD"/>
    <w:rsid w:val="00B64AC2"/>
    <w:rsid w:val="00B75355"/>
    <w:rsid w:val="00B82CA3"/>
    <w:rsid w:val="00B83DF4"/>
    <w:rsid w:val="00B85A5E"/>
    <w:rsid w:val="00B941BB"/>
    <w:rsid w:val="00BA7105"/>
    <w:rsid w:val="00BA76C3"/>
    <w:rsid w:val="00BB6932"/>
    <w:rsid w:val="00BC03F3"/>
    <w:rsid w:val="00BC40BF"/>
    <w:rsid w:val="00BD1471"/>
    <w:rsid w:val="00BD1B6B"/>
    <w:rsid w:val="00BE7385"/>
    <w:rsid w:val="00BE7B7B"/>
    <w:rsid w:val="00BF41EF"/>
    <w:rsid w:val="00BF4B32"/>
    <w:rsid w:val="00C02449"/>
    <w:rsid w:val="00C05832"/>
    <w:rsid w:val="00C1322E"/>
    <w:rsid w:val="00C13AB3"/>
    <w:rsid w:val="00C143A9"/>
    <w:rsid w:val="00C14B6A"/>
    <w:rsid w:val="00C1594C"/>
    <w:rsid w:val="00C16388"/>
    <w:rsid w:val="00C170FC"/>
    <w:rsid w:val="00C17AB0"/>
    <w:rsid w:val="00C207A3"/>
    <w:rsid w:val="00C20B81"/>
    <w:rsid w:val="00C25BBC"/>
    <w:rsid w:val="00C27BAB"/>
    <w:rsid w:val="00C31A46"/>
    <w:rsid w:val="00C3272B"/>
    <w:rsid w:val="00C328D3"/>
    <w:rsid w:val="00C34FC0"/>
    <w:rsid w:val="00C3542B"/>
    <w:rsid w:val="00C51496"/>
    <w:rsid w:val="00C5291E"/>
    <w:rsid w:val="00C56B94"/>
    <w:rsid w:val="00C664AB"/>
    <w:rsid w:val="00C67587"/>
    <w:rsid w:val="00C7074F"/>
    <w:rsid w:val="00C75493"/>
    <w:rsid w:val="00C754DE"/>
    <w:rsid w:val="00C801F9"/>
    <w:rsid w:val="00C803F1"/>
    <w:rsid w:val="00C81DF8"/>
    <w:rsid w:val="00C82ECE"/>
    <w:rsid w:val="00C837BA"/>
    <w:rsid w:val="00C84E5A"/>
    <w:rsid w:val="00C8648E"/>
    <w:rsid w:val="00C86494"/>
    <w:rsid w:val="00C872C7"/>
    <w:rsid w:val="00C9137E"/>
    <w:rsid w:val="00C91E2A"/>
    <w:rsid w:val="00C92171"/>
    <w:rsid w:val="00C93C56"/>
    <w:rsid w:val="00C94D71"/>
    <w:rsid w:val="00C966CC"/>
    <w:rsid w:val="00C96D67"/>
    <w:rsid w:val="00C97596"/>
    <w:rsid w:val="00CA179A"/>
    <w:rsid w:val="00CA2AAE"/>
    <w:rsid w:val="00CA4A57"/>
    <w:rsid w:val="00CA6560"/>
    <w:rsid w:val="00CB0718"/>
    <w:rsid w:val="00CB1B04"/>
    <w:rsid w:val="00CC548B"/>
    <w:rsid w:val="00CC61F0"/>
    <w:rsid w:val="00CE11B1"/>
    <w:rsid w:val="00CE2C1D"/>
    <w:rsid w:val="00CE411F"/>
    <w:rsid w:val="00CE72BF"/>
    <w:rsid w:val="00CF1FC7"/>
    <w:rsid w:val="00CF24DA"/>
    <w:rsid w:val="00CF290B"/>
    <w:rsid w:val="00CF63D5"/>
    <w:rsid w:val="00CF668B"/>
    <w:rsid w:val="00D00AED"/>
    <w:rsid w:val="00D02481"/>
    <w:rsid w:val="00D0350F"/>
    <w:rsid w:val="00D05F13"/>
    <w:rsid w:val="00D11210"/>
    <w:rsid w:val="00D12134"/>
    <w:rsid w:val="00D134E5"/>
    <w:rsid w:val="00D13685"/>
    <w:rsid w:val="00D13AA4"/>
    <w:rsid w:val="00D21DA2"/>
    <w:rsid w:val="00D24820"/>
    <w:rsid w:val="00D32B2C"/>
    <w:rsid w:val="00D35155"/>
    <w:rsid w:val="00D36870"/>
    <w:rsid w:val="00D37299"/>
    <w:rsid w:val="00D41EFF"/>
    <w:rsid w:val="00D42809"/>
    <w:rsid w:val="00D44444"/>
    <w:rsid w:val="00D45E12"/>
    <w:rsid w:val="00D46FA6"/>
    <w:rsid w:val="00D60C59"/>
    <w:rsid w:val="00D665C9"/>
    <w:rsid w:val="00D668A4"/>
    <w:rsid w:val="00D70062"/>
    <w:rsid w:val="00D71A42"/>
    <w:rsid w:val="00D72A6E"/>
    <w:rsid w:val="00D80227"/>
    <w:rsid w:val="00D86539"/>
    <w:rsid w:val="00D92B98"/>
    <w:rsid w:val="00D97919"/>
    <w:rsid w:val="00DB1362"/>
    <w:rsid w:val="00DB5636"/>
    <w:rsid w:val="00DC0450"/>
    <w:rsid w:val="00DC1D0F"/>
    <w:rsid w:val="00DC5BB4"/>
    <w:rsid w:val="00DC6486"/>
    <w:rsid w:val="00DD3D35"/>
    <w:rsid w:val="00DD455E"/>
    <w:rsid w:val="00DE3054"/>
    <w:rsid w:val="00DF0EA7"/>
    <w:rsid w:val="00DF287A"/>
    <w:rsid w:val="00E01560"/>
    <w:rsid w:val="00E03A2F"/>
    <w:rsid w:val="00E04017"/>
    <w:rsid w:val="00E07A0F"/>
    <w:rsid w:val="00E13201"/>
    <w:rsid w:val="00E167A0"/>
    <w:rsid w:val="00E207B9"/>
    <w:rsid w:val="00E24387"/>
    <w:rsid w:val="00E2553C"/>
    <w:rsid w:val="00E25C94"/>
    <w:rsid w:val="00E314D3"/>
    <w:rsid w:val="00E31705"/>
    <w:rsid w:val="00E31EBA"/>
    <w:rsid w:val="00E44576"/>
    <w:rsid w:val="00E60957"/>
    <w:rsid w:val="00E62698"/>
    <w:rsid w:val="00E65DD5"/>
    <w:rsid w:val="00E66504"/>
    <w:rsid w:val="00E70CCB"/>
    <w:rsid w:val="00E7175D"/>
    <w:rsid w:val="00E7758E"/>
    <w:rsid w:val="00E8523A"/>
    <w:rsid w:val="00E85371"/>
    <w:rsid w:val="00E8580E"/>
    <w:rsid w:val="00E95228"/>
    <w:rsid w:val="00E95FE2"/>
    <w:rsid w:val="00EA3E31"/>
    <w:rsid w:val="00EB026B"/>
    <w:rsid w:val="00EB4B07"/>
    <w:rsid w:val="00EB59C3"/>
    <w:rsid w:val="00EC0F5E"/>
    <w:rsid w:val="00EC19E0"/>
    <w:rsid w:val="00EC437F"/>
    <w:rsid w:val="00EC5008"/>
    <w:rsid w:val="00ED19D3"/>
    <w:rsid w:val="00ED2645"/>
    <w:rsid w:val="00ED2849"/>
    <w:rsid w:val="00ED5303"/>
    <w:rsid w:val="00ED7698"/>
    <w:rsid w:val="00ED7B90"/>
    <w:rsid w:val="00EE1F04"/>
    <w:rsid w:val="00EE3F48"/>
    <w:rsid w:val="00EE7DB3"/>
    <w:rsid w:val="00EF6373"/>
    <w:rsid w:val="00F00D47"/>
    <w:rsid w:val="00F00D6D"/>
    <w:rsid w:val="00F01F88"/>
    <w:rsid w:val="00F0580E"/>
    <w:rsid w:val="00F1660A"/>
    <w:rsid w:val="00F30080"/>
    <w:rsid w:val="00F35D87"/>
    <w:rsid w:val="00F45EB3"/>
    <w:rsid w:val="00F52E50"/>
    <w:rsid w:val="00F52E60"/>
    <w:rsid w:val="00F53537"/>
    <w:rsid w:val="00F53B56"/>
    <w:rsid w:val="00F55BED"/>
    <w:rsid w:val="00F55FD4"/>
    <w:rsid w:val="00F61E6B"/>
    <w:rsid w:val="00F66F3E"/>
    <w:rsid w:val="00F728C4"/>
    <w:rsid w:val="00F769A7"/>
    <w:rsid w:val="00F8171E"/>
    <w:rsid w:val="00F84C79"/>
    <w:rsid w:val="00F85B2C"/>
    <w:rsid w:val="00F878BC"/>
    <w:rsid w:val="00F918AE"/>
    <w:rsid w:val="00F91A3F"/>
    <w:rsid w:val="00F94247"/>
    <w:rsid w:val="00F94397"/>
    <w:rsid w:val="00F97DD8"/>
    <w:rsid w:val="00FA0940"/>
    <w:rsid w:val="00FB0550"/>
    <w:rsid w:val="00FB14F3"/>
    <w:rsid w:val="00FB6AC8"/>
    <w:rsid w:val="00FB73A2"/>
    <w:rsid w:val="00FC3765"/>
    <w:rsid w:val="00FC4776"/>
    <w:rsid w:val="00FC6CA3"/>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55E"/>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4194748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20803176">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700470783">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314599399">
      <w:bodyDiv w:val="1"/>
      <w:marLeft w:val="0"/>
      <w:marRight w:val="0"/>
      <w:marTop w:val="0"/>
      <w:marBottom w:val="0"/>
      <w:divBdr>
        <w:top w:val="none" w:sz="0" w:space="0" w:color="auto"/>
        <w:left w:val="none" w:sz="0" w:space="0" w:color="auto"/>
        <w:bottom w:val="none" w:sz="0" w:space="0" w:color="auto"/>
        <w:right w:val="none" w:sz="0" w:space="0" w:color="auto"/>
      </w:divBdr>
    </w:div>
    <w:div w:id="1448890231">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 w:id="20852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4435-418B-4A38-BCC0-0B599DBF0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3830</Words>
  <Characters>21833</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2025-08-14T05:12:00Z</dcterms:created>
  <dcterms:modified xsi:type="dcterms:W3CDTF">2025-08-15T04:30:00Z</dcterms:modified>
</cp:coreProperties>
</file>