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72533" w14:textId="48F062D1" w:rsidR="00C14DBB" w:rsidRPr="00E95DDB" w:rsidRDefault="00C14DBB" w:rsidP="00C14DBB">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w:t>
      </w:r>
      <w:r>
        <w:rPr>
          <w:rFonts w:ascii="Arial" w:hAnsi="Arial" w:cs="Arial"/>
          <w:b/>
          <w:bCs/>
          <w:sz w:val="24"/>
          <w:szCs w:val="22"/>
        </w:rPr>
        <w:t>31</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8111BF">
        <w:rPr>
          <w:rFonts w:ascii="Arial" w:hAnsi="Arial" w:cs="Arial"/>
          <w:b/>
          <w:bCs/>
          <w:sz w:val="24"/>
          <w:szCs w:val="22"/>
        </w:rPr>
        <w:t>05655</w:t>
      </w:r>
    </w:p>
    <w:p w14:paraId="288B17D4" w14:textId="77777777" w:rsidR="00C14DBB" w:rsidRPr="000E61BF" w:rsidRDefault="00C14DBB" w:rsidP="00C14DBB">
      <w:pPr>
        <w:tabs>
          <w:tab w:val="center" w:pos="4536"/>
          <w:tab w:val="right" w:pos="9072"/>
        </w:tabs>
        <w:rPr>
          <w:rFonts w:ascii="Arial" w:eastAsia="MS Mincho" w:hAnsi="Arial" w:cs="Arial"/>
          <w:b/>
          <w:sz w:val="24"/>
          <w:szCs w:val="22"/>
          <w:lang w:val="en-US" w:eastAsia="ja-JP"/>
        </w:rPr>
      </w:pPr>
      <w:r>
        <w:rPr>
          <w:rFonts w:ascii="Arial" w:hAnsi="Arial" w:cs="Arial"/>
          <w:b/>
          <w:sz w:val="24"/>
          <w:lang w:val="en-US" w:eastAsia="zh-CN"/>
        </w:rPr>
        <w:t>Bengaluru</w:t>
      </w:r>
      <w:r w:rsidRPr="000E61BF">
        <w:rPr>
          <w:rFonts w:ascii="Arial" w:hAnsi="Arial" w:cs="Arial"/>
          <w:b/>
          <w:sz w:val="24"/>
          <w:lang w:val="en-US" w:eastAsia="zh-CN"/>
        </w:rPr>
        <w:t xml:space="preserve">, </w:t>
      </w:r>
      <w:r>
        <w:rPr>
          <w:rFonts w:ascii="Arial" w:hAnsi="Arial" w:cs="Arial"/>
          <w:b/>
          <w:sz w:val="24"/>
          <w:lang w:val="en-US" w:eastAsia="zh-CN"/>
        </w:rPr>
        <w:t>India</w:t>
      </w:r>
      <w:r w:rsidRPr="000E61BF">
        <w:rPr>
          <w:rFonts w:ascii="Arial" w:hAnsi="Arial" w:cs="Arial"/>
          <w:b/>
          <w:sz w:val="24"/>
          <w:lang w:val="en-US" w:eastAsia="zh-CN"/>
        </w:rPr>
        <w:t xml:space="preserve">, </w:t>
      </w:r>
      <w:r>
        <w:rPr>
          <w:rFonts w:ascii="Arial" w:hAnsi="Arial" w:cs="Arial"/>
          <w:b/>
          <w:sz w:val="24"/>
          <w:lang w:val="en-US" w:eastAsia="zh-CN"/>
        </w:rPr>
        <w:t>August 25- 29,</w:t>
      </w:r>
      <w:r w:rsidRPr="000E61BF">
        <w:rPr>
          <w:rFonts w:ascii="Arial" w:hAnsi="Arial" w:cs="Arial"/>
          <w:b/>
          <w:sz w:val="24"/>
          <w:lang w:val="en-US" w:eastAsia="zh-CN"/>
        </w:rPr>
        <w:t xml:space="preserve"> 2025</w:t>
      </w:r>
    </w:p>
    <w:p w14:paraId="6CC199FA" w14:textId="77777777" w:rsidR="000E0514" w:rsidRDefault="000E0514" w:rsidP="00BF20D3">
      <w:pPr>
        <w:pStyle w:val="CRCoverPage"/>
        <w:rPr>
          <w:rFonts w:cs="Arial"/>
          <w:b/>
          <w:bCs/>
          <w:sz w:val="24"/>
          <w:lang w:val="en-US"/>
        </w:rPr>
      </w:pPr>
    </w:p>
    <w:p w14:paraId="51CB701F" w14:textId="4652ACF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2CCC79C7"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83004F">
        <w:rPr>
          <w:rFonts w:cs="Arial"/>
          <w:sz w:val="24"/>
          <w:lang w:val="en-US"/>
        </w:rPr>
        <w:t>Disabling/enabling</w:t>
      </w:r>
      <w:r w:rsidR="00F522BB">
        <w:rPr>
          <w:rFonts w:cs="Arial"/>
          <w:sz w:val="24"/>
          <w:lang w:val="en-US"/>
        </w:rPr>
        <w:t xml:space="preserve"> </w:t>
      </w:r>
      <w:r w:rsidR="002107BD">
        <w:rPr>
          <w:rFonts w:cs="Arial"/>
          <w:sz w:val="24"/>
          <w:lang w:val="en-US"/>
        </w:rPr>
        <w:t>LP-</w:t>
      </w:r>
      <w:r w:rsidR="000617D7">
        <w:rPr>
          <w:rFonts w:cs="Arial"/>
          <w:sz w:val="24"/>
          <w:lang w:val="en-US"/>
        </w:rPr>
        <w:t>WUS</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3002250D"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[1].</w:t>
      </w:r>
    </w:p>
    <w:p w14:paraId="7FC76DBD" w14:textId="77777777" w:rsidR="00F835F7" w:rsidRPr="005428B5" w:rsidRDefault="00F835F7" w:rsidP="00900717">
      <w:pPr>
        <w:jc w:val="both"/>
        <w:rPr>
          <w:rFonts w:eastAsia="SimSun"/>
          <w:szCs w:val="20"/>
          <w:lang w:val="en-US" w:eastAsia="ja-JP"/>
        </w:rPr>
      </w:pPr>
    </w:p>
    <w:p w14:paraId="65051EA1" w14:textId="3447E5BF" w:rsidR="00CD7C93" w:rsidRDefault="00CD7C93" w:rsidP="009045B9">
      <w:pPr>
        <w:jc w:val="both"/>
        <w:rPr>
          <w:rFonts w:eastAsia="SimSun"/>
          <w:szCs w:val="20"/>
          <w:lang w:val="en-US" w:eastAsia="ja-JP"/>
        </w:rPr>
      </w:pPr>
      <w:r>
        <w:rPr>
          <w:rFonts w:eastAsia="SimSun"/>
          <w:szCs w:val="20"/>
          <w:lang w:val="en-US" w:eastAsia="ja-JP"/>
        </w:rPr>
        <w:t>At RAN2#126</w:t>
      </w:r>
      <w:r w:rsidR="00846F93">
        <w:rPr>
          <w:rFonts w:eastAsia="SimSun"/>
          <w:szCs w:val="20"/>
          <w:lang w:val="en-US" w:eastAsia="ja-JP"/>
        </w:rPr>
        <w:t xml:space="preserve"> [</w:t>
      </w:r>
      <w:r w:rsidR="00FF2C18">
        <w:rPr>
          <w:rFonts w:eastAsia="SimSun"/>
          <w:szCs w:val="20"/>
          <w:lang w:val="en-US" w:eastAsia="ja-JP"/>
        </w:rPr>
        <w:t>2</w:t>
      </w:r>
      <w:r w:rsidR="00846F93">
        <w:rPr>
          <w:rFonts w:eastAsia="SimSun"/>
          <w:szCs w:val="20"/>
          <w:lang w:val="en-US" w:eastAsia="ja-JP"/>
        </w:rPr>
        <w:t>], the following agreements were made related to RRC Idle/Inactive mode</w:t>
      </w:r>
      <w:r w:rsidR="00C45C84">
        <w:rPr>
          <w:rFonts w:eastAsia="SimSun"/>
          <w:szCs w:val="20"/>
          <w:lang w:val="en-US" w:eastAsia="ja-JP"/>
        </w:rPr>
        <w:t>:</w:t>
      </w:r>
    </w:p>
    <w:p w14:paraId="10D01AB0" w14:textId="77777777" w:rsidR="00846F93" w:rsidRDefault="00846F93" w:rsidP="009045B9">
      <w:pPr>
        <w:jc w:val="both"/>
        <w:rPr>
          <w:rFonts w:eastAsia="SimSun"/>
          <w:szCs w:val="20"/>
          <w:lang w:val="en-US" w:eastAsia="ja-JP"/>
        </w:rPr>
      </w:pPr>
    </w:p>
    <w:p w14:paraId="733E621B"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will further discuss the details about LP-WUS monitoring entry/exit conditions based </w:t>
      </w:r>
      <w:r w:rsidRPr="00F953D7">
        <w:rPr>
          <w:rFonts w:ascii="Times" w:hAnsi="Times" w:cs="Times"/>
          <w:lang w:eastAsia="zh-CN"/>
        </w:rPr>
        <w:t>on RAN1’s existing working assumptions</w:t>
      </w:r>
      <w:r w:rsidRPr="00FC02BB">
        <w:rPr>
          <w:rFonts w:ascii="Times" w:hAnsi="Times" w:cs="Times"/>
          <w:lang w:eastAsia="zh-CN"/>
        </w:rPr>
        <w:t>.</w:t>
      </w:r>
    </w:p>
    <w:p w14:paraId="3B46AB55" w14:textId="77777777" w:rsidR="006E749B" w:rsidRPr="00F26D65" w:rsidRDefault="006E749B" w:rsidP="00FC02BB">
      <w:pPr>
        <w:pStyle w:val="Agreement"/>
        <w:rPr>
          <w:rFonts w:cs="Times"/>
          <w:highlight w:val="yellow"/>
          <w:lang w:eastAsia="zh-CN"/>
        </w:rPr>
      </w:pPr>
      <w:r w:rsidRPr="00F26D65">
        <w:rPr>
          <w:rFonts w:ascii="Times" w:hAnsi="Times" w:cs="Times"/>
          <w:highlight w:val="yellow"/>
          <w:lang w:eastAsia="zh-CN"/>
        </w:rPr>
        <w:t>The LP-WUS related configuration in SIB at least include the following information for IDLE/INACTIVE:</w:t>
      </w:r>
    </w:p>
    <w:p w14:paraId="2127A9BB" w14:textId="16CC3BBD"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LP-SS configuration</w:t>
      </w:r>
    </w:p>
    <w:p w14:paraId="09A73A36" w14:textId="27FFD838"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LP-WUS configuration</w:t>
      </w:r>
    </w:p>
    <w:p w14:paraId="6F70E3D5" w14:textId="480D3B47"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Entry/exit condition for LP-WUS monitoring (FFS if it always configured)</w:t>
      </w:r>
    </w:p>
    <w:p w14:paraId="58E167C0" w14:textId="77777777" w:rsidR="006E749B" w:rsidRPr="00FC02BB" w:rsidRDefault="006E749B" w:rsidP="00FC02BB">
      <w:pPr>
        <w:pStyle w:val="Agreement"/>
        <w:rPr>
          <w:rFonts w:cs="Times"/>
          <w:lang w:eastAsia="zh-CN"/>
        </w:rPr>
      </w:pPr>
      <w:r w:rsidRPr="00FC02BB">
        <w:rPr>
          <w:rFonts w:ascii="Times" w:hAnsi="Times" w:cs="Times"/>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5A5616E0" w14:textId="77777777" w:rsidR="006E749B" w:rsidRPr="00FC02BB" w:rsidRDefault="006E749B" w:rsidP="00FC02BB">
      <w:pPr>
        <w:pStyle w:val="Agreement"/>
        <w:rPr>
          <w:rFonts w:cs="Times"/>
          <w:lang w:eastAsia="zh-CN"/>
        </w:rPr>
      </w:pPr>
      <w:r w:rsidRPr="00FC02BB">
        <w:rPr>
          <w:rFonts w:ascii="Times" w:hAnsi="Times" w:cs="Times"/>
          <w:lang w:eastAsia="zh-CN"/>
        </w:rPr>
        <w:t>Baseline for exit condition definition: If the serving cell measurement result based on LR is below a threshold (if configured), UE monitors PO as in legacy and it may stop monitoring the LP-WUS.</w:t>
      </w:r>
    </w:p>
    <w:p w14:paraId="33B87F52" w14:textId="77777777" w:rsidR="006E749B" w:rsidRPr="00FC02BB" w:rsidRDefault="006E749B" w:rsidP="00FC02BB">
      <w:pPr>
        <w:pStyle w:val="Agreement"/>
        <w:rPr>
          <w:rFonts w:cs="Times"/>
          <w:lang w:eastAsia="zh-CN"/>
        </w:rPr>
      </w:pPr>
      <w:r w:rsidRPr="00FC02BB">
        <w:rPr>
          <w:rFonts w:ascii="Times" w:hAnsi="Times" w:cs="Times"/>
          <w:lang w:eastAsia="zh-CN"/>
        </w:rPr>
        <w:t>RAN2 understand that if UE is configured with CN-based LP-WUS subgrouping, it is up to CN to assign the LP-WUS subgroup ID to the UE.</w:t>
      </w:r>
    </w:p>
    <w:p w14:paraId="47F92E80" w14:textId="77777777" w:rsidR="006E749B" w:rsidRPr="00A857D3" w:rsidRDefault="006E749B" w:rsidP="00FC02BB">
      <w:pPr>
        <w:pStyle w:val="Agreement"/>
        <w:rPr>
          <w:rFonts w:cs="Times"/>
          <w:lang w:eastAsia="zh-CN"/>
        </w:rPr>
      </w:pPr>
      <w:r w:rsidRPr="00A857D3">
        <w:rPr>
          <w:rFonts w:ascii="Times" w:hAnsi="Times" w:cs="Times"/>
          <w:lang w:eastAsia="zh-CN"/>
        </w:rPr>
        <w:t>RAN2 assume the maximum number of subgroups that can be configured for LP-WUS subgrouping is no less than 8</w:t>
      </w:r>
    </w:p>
    <w:p w14:paraId="315383C9" w14:textId="3D79C9CE" w:rsidR="00846F93" w:rsidRPr="00FC02BB" w:rsidRDefault="006E749B" w:rsidP="00FC02BB">
      <w:pPr>
        <w:pStyle w:val="Agreement"/>
        <w:rPr>
          <w:rFonts w:cs="Times"/>
          <w:lang w:eastAsia="zh-CN"/>
        </w:rPr>
      </w:pPr>
      <w:r w:rsidRPr="00FC02BB">
        <w:rPr>
          <w:rFonts w:ascii="Times" w:hAnsi="Times" w:cs="Times"/>
          <w:lang w:eastAsia="zh-CN"/>
        </w:rPr>
        <w:t>From RAN2 perspective, no new procedure is introduced for SI reception/updates.</w:t>
      </w:r>
    </w:p>
    <w:p w14:paraId="186EB1C9" w14:textId="77777777" w:rsidR="00CD7C93" w:rsidRDefault="00CD7C93" w:rsidP="009045B9">
      <w:pPr>
        <w:jc w:val="both"/>
        <w:rPr>
          <w:rFonts w:eastAsia="SimSun"/>
          <w:szCs w:val="20"/>
          <w:lang w:val="en-US" w:eastAsia="ja-JP"/>
        </w:rPr>
      </w:pPr>
    </w:p>
    <w:p w14:paraId="139FF5D8" w14:textId="77777777" w:rsidR="007F0BFB" w:rsidRDefault="007F0BFB" w:rsidP="009045B9">
      <w:pPr>
        <w:jc w:val="both"/>
        <w:rPr>
          <w:rFonts w:eastAsia="SimSun"/>
          <w:szCs w:val="20"/>
          <w:lang w:eastAsia="ja-JP"/>
        </w:rPr>
      </w:pPr>
    </w:p>
    <w:p w14:paraId="4000E8EC" w14:textId="6F79E293" w:rsidR="008E3A5E" w:rsidRDefault="008E3A5E" w:rsidP="009045B9">
      <w:pPr>
        <w:jc w:val="both"/>
        <w:rPr>
          <w:rFonts w:eastAsia="SimSun"/>
          <w:szCs w:val="20"/>
          <w:lang w:eastAsia="ja-JP"/>
        </w:rPr>
      </w:pPr>
      <w:r>
        <w:rPr>
          <w:rFonts w:eastAsia="SimSun"/>
          <w:szCs w:val="20"/>
          <w:lang w:eastAsia="ja-JP"/>
        </w:rPr>
        <w:t>Agree</w:t>
      </w:r>
      <w:r w:rsidR="00A55123">
        <w:rPr>
          <w:rFonts w:eastAsia="SimSun"/>
          <w:szCs w:val="20"/>
          <w:lang w:eastAsia="ja-JP"/>
        </w:rPr>
        <w:t>ments made during RAN2#129 [</w:t>
      </w:r>
      <w:r w:rsidR="00FF2C18">
        <w:rPr>
          <w:rFonts w:eastAsia="SimSun"/>
          <w:szCs w:val="20"/>
          <w:lang w:eastAsia="ja-JP"/>
        </w:rPr>
        <w:t>3</w:t>
      </w:r>
      <w:r w:rsidR="00A55123">
        <w:rPr>
          <w:rFonts w:eastAsia="SimSun"/>
          <w:szCs w:val="20"/>
          <w:lang w:eastAsia="ja-JP"/>
        </w:rPr>
        <w:t>], related to Idle/Inactive</w:t>
      </w:r>
      <w:r w:rsidR="004C30C4">
        <w:rPr>
          <w:rFonts w:eastAsia="SimSun"/>
          <w:szCs w:val="20"/>
          <w:lang w:eastAsia="ja-JP"/>
        </w:rPr>
        <w:t>:</w:t>
      </w:r>
    </w:p>
    <w:p w14:paraId="323484C3" w14:textId="77777777" w:rsidR="00D02358" w:rsidRDefault="00D02358" w:rsidP="009045B9">
      <w:pPr>
        <w:jc w:val="both"/>
        <w:rPr>
          <w:rFonts w:eastAsia="SimSun"/>
          <w:szCs w:val="20"/>
          <w:lang w:eastAsia="ja-JP"/>
        </w:rPr>
      </w:pPr>
    </w:p>
    <w:p w14:paraId="3B62C5D0" w14:textId="1E57614C" w:rsidR="006A3A2E" w:rsidRPr="002B2194" w:rsidRDefault="006A3A2E" w:rsidP="006A3A2E">
      <w:pPr>
        <w:pStyle w:val="Doc-title"/>
        <w:rPr>
          <w:rFonts w:eastAsia="SimSun"/>
          <w:lang w:eastAsia="zh-CN"/>
        </w:rPr>
      </w:pPr>
    </w:p>
    <w:tbl>
      <w:tblPr>
        <w:tblStyle w:val="TableGrid"/>
        <w:tblW w:w="0" w:type="auto"/>
        <w:tblInd w:w="1622" w:type="dxa"/>
        <w:tblLook w:val="04A0" w:firstRow="1" w:lastRow="0" w:firstColumn="1" w:lastColumn="0" w:noHBand="0" w:noVBand="1"/>
      </w:tblPr>
      <w:tblGrid>
        <w:gridCol w:w="8009"/>
      </w:tblGrid>
      <w:tr w:rsidR="006A3A2E" w14:paraId="1FECC487" w14:textId="77777777" w:rsidTr="00391A1E">
        <w:tc>
          <w:tcPr>
            <w:tcW w:w="10420" w:type="dxa"/>
          </w:tcPr>
          <w:p w14:paraId="574B8C96" w14:textId="77777777" w:rsidR="006A3A2E" w:rsidRDefault="006A3A2E" w:rsidP="00391A1E">
            <w:pPr>
              <w:pStyle w:val="Doc-text2"/>
              <w:ind w:left="0" w:firstLine="0"/>
              <w:rPr>
                <w:rFonts w:eastAsia="SimSun"/>
                <w:lang w:eastAsia="zh-CN"/>
              </w:rPr>
            </w:pPr>
          </w:p>
          <w:p w14:paraId="085D3009" w14:textId="77777777" w:rsidR="006A3A2E" w:rsidRDefault="006A3A2E" w:rsidP="00391A1E">
            <w:pPr>
              <w:pStyle w:val="Doc-text2"/>
              <w:ind w:left="0" w:firstLine="0"/>
              <w:rPr>
                <w:rFonts w:eastAsia="SimSun"/>
                <w:lang w:eastAsia="zh-CN"/>
              </w:rPr>
            </w:pPr>
            <w:r>
              <w:rPr>
                <w:rFonts w:eastAsia="SimSun"/>
                <w:lang w:eastAsia="zh-CN"/>
              </w:rPr>
              <w:t>O</w:t>
            </w:r>
            <w:r>
              <w:rPr>
                <w:rFonts w:eastAsia="SimSun" w:hint="eastAsia"/>
                <w:lang w:eastAsia="zh-CN"/>
              </w:rPr>
              <w:t xml:space="preserve">n </w:t>
            </w:r>
            <w:r>
              <w:rPr>
                <w:rFonts w:eastAsia="SimSun"/>
                <w:lang w:eastAsia="zh-CN"/>
              </w:rPr>
              <w:t>separate</w:t>
            </w:r>
            <w:r>
              <w:rPr>
                <w:rFonts w:eastAsia="SimSun" w:hint="eastAsia"/>
                <w:lang w:eastAsia="zh-CN"/>
              </w:rPr>
              <w:t xml:space="preserve"> band issue</w:t>
            </w:r>
          </w:p>
          <w:p w14:paraId="7A087F11" w14:textId="77777777" w:rsidR="006A3A2E" w:rsidRPr="00BD7BA5" w:rsidRDefault="006A3A2E" w:rsidP="006A3A2E">
            <w:pPr>
              <w:pStyle w:val="Agreement"/>
              <w:tabs>
                <w:tab w:val="left" w:pos="1619"/>
              </w:tabs>
              <w:rPr>
                <w:lang w:eastAsia="zh-CN"/>
              </w:rPr>
            </w:pPr>
            <w:r w:rsidRPr="00BD7BA5">
              <w:rPr>
                <w:lang w:eastAsia="zh-CN"/>
              </w:rPr>
              <w:t xml:space="preserve">RAN2 understands that UE can report which band(s) </w:t>
            </w:r>
            <w:r>
              <w:rPr>
                <w:rFonts w:eastAsia="SimSun" w:hint="eastAsia"/>
                <w:lang w:eastAsia="zh-CN"/>
              </w:rPr>
              <w:t>is</w:t>
            </w:r>
            <w:r w:rsidRPr="00BD7BA5">
              <w:rPr>
                <w:rFonts w:hint="eastAsia"/>
                <w:lang w:eastAsia="zh-CN"/>
              </w:rPr>
              <w:t xml:space="preserve"> </w:t>
            </w:r>
            <w:r>
              <w:rPr>
                <w:lang w:eastAsia="zh-CN"/>
              </w:rPr>
              <w:t>support</w:t>
            </w:r>
            <w:r>
              <w:rPr>
                <w:rFonts w:eastAsia="SimSun" w:hint="eastAsia"/>
                <w:lang w:eastAsia="zh-CN"/>
              </w:rPr>
              <w:t>ed</w:t>
            </w:r>
            <w:r w:rsidRPr="00BD7BA5">
              <w:rPr>
                <w:lang w:eastAsia="zh-CN"/>
              </w:rPr>
              <w:t xml:space="preserve"> by LR to NW.</w:t>
            </w:r>
          </w:p>
          <w:p w14:paraId="32FF990D" w14:textId="77777777" w:rsidR="006A3A2E" w:rsidRDefault="006A3A2E" w:rsidP="006A3A2E">
            <w:pPr>
              <w:pStyle w:val="Agreement"/>
              <w:tabs>
                <w:tab w:val="left" w:pos="1619"/>
              </w:tabs>
              <w:rPr>
                <w:rFonts w:eastAsia="SimSun"/>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129F5487" w14:textId="77777777" w:rsidR="006A3A2E" w:rsidRPr="00D47817" w:rsidRDefault="006A3A2E" w:rsidP="006A3A2E">
            <w:pPr>
              <w:pStyle w:val="Agreement"/>
              <w:tabs>
                <w:tab w:val="left" w:pos="1619"/>
              </w:tabs>
              <w:rPr>
                <w:lang w:eastAsia="zh-CN"/>
              </w:rPr>
            </w:pPr>
            <w:r>
              <w:rPr>
                <w:rFonts w:hint="eastAsia"/>
                <w:lang w:eastAsia="zh-CN"/>
              </w:rPr>
              <w:t>Send LS to R</w:t>
            </w:r>
            <w:r>
              <w:rPr>
                <w:rFonts w:eastAsia="SimSun" w:hint="eastAsia"/>
                <w:lang w:eastAsia="zh-CN"/>
              </w:rPr>
              <w:t>AN</w:t>
            </w:r>
            <w:r>
              <w:rPr>
                <w:rFonts w:hint="eastAsia"/>
                <w:lang w:eastAsia="zh-CN"/>
              </w:rPr>
              <w:t>1</w:t>
            </w:r>
            <w:r>
              <w:rPr>
                <w:rFonts w:eastAsia="SimSun" w:hint="eastAsia"/>
                <w:lang w:eastAsia="zh-CN"/>
              </w:rPr>
              <w:t xml:space="preserve"> and RAN4 to inform the agreements. </w:t>
            </w:r>
          </w:p>
          <w:p w14:paraId="057A797E" w14:textId="77777777" w:rsidR="006A3A2E" w:rsidRDefault="006A3A2E" w:rsidP="00391A1E">
            <w:pPr>
              <w:pStyle w:val="Doc-text2"/>
              <w:ind w:left="0" w:firstLine="0"/>
              <w:rPr>
                <w:rFonts w:eastAsia="SimSun"/>
                <w:lang w:eastAsia="zh-CN"/>
              </w:rPr>
            </w:pPr>
          </w:p>
          <w:p w14:paraId="46937DF6" w14:textId="77777777" w:rsidR="006A3A2E" w:rsidRDefault="006A3A2E" w:rsidP="00391A1E">
            <w:pPr>
              <w:pStyle w:val="Doc-text2"/>
              <w:ind w:left="0" w:firstLine="0"/>
              <w:rPr>
                <w:rFonts w:eastAsia="SimSun"/>
                <w:lang w:eastAsia="zh-CN"/>
              </w:rPr>
            </w:pPr>
            <w:r>
              <w:rPr>
                <w:rFonts w:eastAsia="SimSun"/>
                <w:lang w:eastAsia="zh-CN"/>
              </w:rPr>
              <w:t>O</w:t>
            </w:r>
            <w:r>
              <w:rPr>
                <w:rFonts w:eastAsia="SimSun" w:hint="eastAsia"/>
                <w:lang w:eastAsia="zh-CN"/>
              </w:rPr>
              <w:t>n sub-grouping</w:t>
            </w:r>
          </w:p>
          <w:p w14:paraId="23542022" w14:textId="77777777" w:rsidR="006A3A2E" w:rsidRDefault="006A3A2E" w:rsidP="00391A1E">
            <w:pPr>
              <w:pStyle w:val="Doc-text2"/>
              <w:ind w:left="1619" w:firstLine="0"/>
              <w:rPr>
                <w:rFonts w:eastAsia="SimSun"/>
                <w:lang w:eastAsia="zh-CN"/>
              </w:rPr>
            </w:pPr>
          </w:p>
          <w:p w14:paraId="6D61830D" w14:textId="77777777" w:rsidR="006A3A2E" w:rsidRPr="00685D8E" w:rsidRDefault="006A3A2E" w:rsidP="006A3A2E">
            <w:pPr>
              <w:pStyle w:val="Agreement"/>
              <w:tabs>
                <w:tab w:val="left" w:pos="1619"/>
              </w:tabs>
              <w:rPr>
                <w:lang w:eastAsia="zh-CN"/>
              </w:rPr>
            </w:pPr>
            <w:r w:rsidRPr="00685D8E">
              <w:rPr>
                <w:lang w:eastAsia="zh-CN"/>
              </w:rPr>
              <w:t>For UE_ID based subgrouping, similar formula defined for PEI subgrouping is reused for LP-WUS subgrouping, i.e.,</w:t>
            </w:r>
          </w:p>
          <w:p w14:paraId="50ED8D99" w14:textId="77777777" w:rsidR="006A3A2E" w:rsidRPr="00642F4E" w:rsidRDefault="006A3A2E" w:rsidP="00391A1E">
            <w:pPr>
              <w:pStyle w:val="Doc-text2"/>
              <w:ind w:leftChars="929" w:left="2221"/>
              <w:rPr>
                <w:rFonts w:eastAsia="SimSun"/>
                <w:b/>
                <w:lang w:eastAsia="zh-CN"/>
              </w:rPr>
            </w:pPr>
            <w:proofErr w:type="spellStart"/>
            <w:r w:rsidRPr="00642F4E">
              <w:rPr>
                <w:rFonts w:eastAsia="SimSun"/>
                <w:b/>
                <w:lang w:eastAsia="zh-CN"/>
              </w:rPr>
              <w:t>SubgroupID</w:t>
            </w:r>
            <w:proofErr w:type="spellEnd"/>
            <w:r w:rsidRPr="00642F4E">
              <w:rPr>
                <w:rFonts w:eastAsia="SimSun"/>
                <w:b/>
                <w:lang w:eastAsia="zh-CN"/>
              </w:rPr>
              <w:t xml:space="preserve"> = (floor (UE_ID/(N*Ns*Np)) mod </w:t>
            </w:r>
            <w:proofErr w:type="spellStart"/>
            <w:r w:rsidRPr="00642F4E">
              <w:rPr>
                <w:rFonts w:eastAsia="SimSun"/>
                <w:b/>
                <w:lang w:eastAsia="zh-CN"/>
              </w:rPr>
              <w:t>subgroupsNumForUEID</w:t>
            </w:r>
            <w:proofErr w:type="spellEnd"/>
            <w:r w:rsidRPr="00642F4E">
              <w:rPr>
                <w:rFonts w:eastAsia="SimSun"/>
                <w:b/>
                <w:lang w:eastAsia="zh-CN"/>
              </w:rPr>
              <w:t>) + (</w:t>
            </w:r>
            <w:proofErr w:type="spellStart"/>
            <w:r w:rsidRPr="00642F4E">
              <w:rPr>
                <w:rFonts w:eastAsia="SimSun"/>
                <w:b/>
                <w:lang w:eastAsia="zh-CN"/>
              </w:rPr>
              <w:t>subgroupsNumPerPO</w:t>
            </w:r>
            <w:proofErr w:type="spellEnd"/>
            <w:r w:rsidRPr="00642F4E">
              <w:rPr>
                <w:rFonts w:eastAsia="SimSun"/>
                <w:b/>
                <w:lang w:eastAsia="zh-CN"/>
              </w:rPr>
              <w:t xml:space="preserve"> – </w:t>
            </w:r>
            <w:proofErr w:type="spellStart"/>
            <w:r w:rsidRPr="00642F4E">
              <w:rPr>
                <w:rFonts w:eastAsia="SimSun"/>
                <w:b/>
                <w:lang w:eastAsia="zh-CN"/>
              </w:rPr>
              <w:t>subgroupsNumForUEID</w:t>
            </w:r>
            <w:proofErr w:type="spellEnd"/>
            <w:r w:rsidRPr="00642F4E">
              <w:rPr>
                <w:rFonts w:eastAsia="SimSun"/>
                <w:b/>
                <w:lang w:eastAsia="zh-CN"/>
              </w:rPr>
              <w:t>), where</w:t>
            </w:r>
          </w:p>
          <w:p w14:paraId="445DF46F"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lastRenderedPageBreak/>
              <w:t>-</w:t>
            </w:r>
            <w:r w:rsidRPr="00642F4E">
              <w:rPr>
                <w:rFonts w:eastAsia="SimSun"/>
                <w:b/>
                <w:lang w:eastAsia="zh-CN"/>
              </w:rPr>
              <w:tab/>
              <w:t xml:space="preserve">UE_ID is related to 5G-S-TMSI, </w:t>
            </w:r>
          </w:p>
          <w:p w14:paraId="63771599"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 is the number of total paging frames in one DRX cycle, </w:t>
            </w:r>
          </w:p>
          <w:p w14:paraId="6A846F2A"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Ns is the number of the PO for a PF, </w:t>
            </w:r>
          </w:p>
          <w:p w14:paraId="75A97D44"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tab/>
            </w:r>
            <w:r w:rsidRPr="00642F4E">
              <w:rPr>
                <w:rFonts w:eastAsia="SimSun"/>
                <w:b/>
                <w:lang w:eastAsia="zh-CN"/>
              </w:rPr>
              <w:t xml:space="preserve">Np is the number of </w:t>
            </w:r>
            <w:proofErr w:type="spellStart"/>
            <w:r w:rsidRPr="00642F4E">
              <w:rPr>
                <w:rFonts w:eastAsia="SimSun"/>
                <w:b/>
                <w:lang w:eastAsia="zh-CN"/>
              </w:rPr>
              <w:t>subgroupNumForUEID</w:t>
            </w:r>
            <w:proofErr w:type="spellEnd"/>
            <w:r w:rsidRPr="00642F4E">
              <w:rPr>
                <w:rFonts w:eastAsia="SimSun"/>
                <w:b/>
                <w:lang w:eastAsia="zh-CN"/>
              </w:rPr>
              <w:t xml:space="preserve"> for PEI, if configured and UE supports PEI; otherwise, Np is 1,</w:t>
            </w:r>
          </w:p>
          <w:p w14:paraId="02377FD6"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tab/>
            </w:r>
            <w:proofErr w:type="spellStart"/>
            <w:r w:rsidRPr="00642F4E">
              <w:rPr>
                <w:rFonts w:eastAsia="SimSun"/>
                <w:b/>
                <w:lang w:eastAsia="zh-CN"/>
              </w:rPr>
              <w:t>subgroupsNumForUEID</w:t>
            </w:r>
            <w:proofErr w:type="spellEnd"/>
            <w:r w:rsidRPr="00642F4E">
              <w:rPr>
                <w:rFonts w:eastAsia="SimSun"/>
                <w:b/>
                <w:lang w:eastAsia="zh-CN"/>
              </w:rPr>
              <w:t xml:space="preserve"> and </w:t>
            </w:r>
            <w:proofErr w:type="spellStart"/>
            <w:r w:rsidRPr="00642F4E">
              <w:rPr>
                <w:rFonts w:eastAsia="SimSun"/>
                <w:b/>
                <w:lang w:eastAsia="zh-CN"/>
              </w:rPr>
              <w:t>subgroupsNumPerPO</w:t>
            </w:r>
            <w:proofErr w:type="spellEnd"/>
            <w:r w:rsidRPr="00642F4E">
              <w:rPr>
                <w:rFonts w:eastAsia="SimSun"/>
                <w:b/>
                <w:lang w:eastAsia="zh-CN"/>
              </w:rPr>
              <w:t xml:space="preserve"> are the subgroup number for UE_ID based subgrouping for LP-WUS and the total subgroup number for LP-WUS, respectively.</w:t>
            </w:r>
          </w:p>
          <w:p w14:paraId="262FD809" w14:textId="77777777" w:rsidR="006A3A2E" w:rsidRDefault="006A3A2E" w:rsidP="00391A1E">
            <w:pPr>
              <w:pStyle w:val="Doc-text2"/>
              <w:ind w:left="0" w:firstLine="0"/>
              <w:rPr>
                <w:rFonts w:eastAsia="SimSun"/>
                <w:lang w:eastAsia="zh-CN"/>
              </w:rPr>
            </w:pPr>
          </w:p>
          <w:p w14:paraId="147F99F5" w14:textId="77777777" w:rsidR="006A3A2E" w:rsidRPr="00B83EB5" w:rsidRDefault="006A3A2E" w:rsidP="00391A1E">
            <w:pPr>
              <w:pStyle w:val="Doc-text2"/>
              <w:ind w:left="0" w:firstLine="0"/>
              <w:rPr>
                <w:rFonts w:eastAsia="SimSun"/>
                <w:lang w:eastAsia="zh-CN"/>
              </w:rPr>
            </w:pPr>
            <w:r w:rsidRPr="00B83EB5">
              <w:rPr>
                <w:rFonts w:eastAsia="SimSun"/>
                <w:lang w:eastAsia="zh-CN"/>
              </w:rPr>
              <w:t>O</w:t>
            </w:r>
            <w:r w:rsidRPr="00B83EB5">
              <w:rPr>
                <w:rFonts w:eastAsia="SimSun" w:hint="eastAsia"/>
                <w:lang w:eastAsia="zh-CN"/>
              </w:rPr>
              <w:t>n SA2 LS (</w:t>
            </w:r>
            <w:r w:rsidRPr="00B83EB5">
              <w:t>R2-2500050</w:t>
            </w:r>
            <w:r w:rsidRPr="00B83EB5">
              <w:rPr>
                <w:rFonts w:eastAsia="SimSun" w:hint="eastAsia"/>
                <w:lang w:eastAsia="zh-CN"/>
              </w:rPr>
              <w:t>/</w:t>
            </w:r>
            <w:r w:rsidRPr="00B83EB5">
              <w:t>S2-2412876</w:t>
            </w:r>
            <w:r w:rsidRPr="00B83EB5">
              <w:rPr>
                <w:rFonts w:eastAsia="SimSun" w:hint="eastAsia"/>
                <w:lang w:eastAsia="zh-CN"/>
              </w:rPr>
              <w:t>)</w:t>
            </w:r>
          </w:p>
          <w:p w14:paraId="7E41F775" w14:textId="77777777" w:rsidR="006A3A2E" w:rsidRDefault="006A3A2E" w:rsidP="00391A1E">
            <w:pPr>
              <w:pStyle w:val="Doc-text2"/>
              <w:ind w:left="0" w:firstLine="0"/>
              <w:rPr>
                <w:rFonts w:eastAsia="SimSun"/>
                <w:lang w:eastAsia="zh-CN"/>
              </w:rPr>
            </w:pPr>
          </w:p>
          <w:p w14:paraId="43BF5132" w14:textId="77777777" w:rsidR="006A3A2E" w:rsidRPr="00BB72C2" w:rsidRDefault="006A3A2E" w:rsidP="006A3A2E">
            <w:pPr>
              <w:pStyle w:val="Agreement"/>
              <w:tabs>
                <w:tab w:val="left" w:pos="1619"/>
              </w:tabs>
              <w:rPr>
                <w:lang w:eastAsia="zh-CN"/>
              </w:rPr>
            </w:pPr>
            <w:r w:rsidRPr="00BB72C2">
              <w:rPr>
                <w:lang w:eastAsia="zh-CN"/>
              </w:rPr>
              <w:t xml:space="preserve">RAN2 sends </w:t>
            </w:r>
            <w:proofErr w:type="gramStart"/>
            <w:r w:rsidRPr="00BB72C2">
              <w:rPr>
                <w:lang w:eastAsia="zh-CN"/>
              </w:rPr>
              <w:t>reply</w:t>
            </w:r>
            <w:proofErr w:type="gramEnd"/>
            <w:r w:rsidRPr="00BB72C2">
              <w:rPr>
                <w:lang w:eastAsia="zh-CN"/>
              </w:rPr>
              <w:t xml:space="preserve">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1D9AB139" w14:textId="77777777" w:rsidR="006A3A2E" w:rsidRPr="00E14F7E" w:rsidRDefault="006A3A2E" w:rsidP="006A3A2E">
            <w:pPr>
              <w:pStyle w:val="Agreement"/>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528DAB2D" w14:textId="77777777" w:rsidR="006A3A2E" w:rsidRDefault="006A3A2E" w:rsidP="00391A1E">
            <w:pPr>
              <w:pStyle w:val="Doc-text2"/>
              <w:ind w:left="0" w:firstLine="0"/>
              <w:rPr>
                <w:rFonts w:eastAsia="SimSun"/>
                <w:lang w:eastAsia="zh-CN"/>
              </w:rPr>
            </w:pPr>
          </w:p>
        </w:tc>
      </w:tr>
    </w:tbl>
    <w:p w14:paraId="13C253A0" w14:textId="77777777" w:rsidR="003303B9" w:rsidRDefault="003303B9" w:rsidP="009045B9">
      <w:pPr>
        <w:jc w:val="both"/>
        <w:rPr>
          <w:rFonts w:eastAsia="SimSun"/>
          <w:szCs w:val="20"/>
          <w:lang w:eastAsia="ja-JP"/>
        </w:rPr>
      </w:pPr>
    </w:p>
    <w:p w14:paraId="3CE8643A" w14:textId="795B197F" w:rsidR="0010538D" w:rsidRDefault="0010538D" w:rsidP="009045B9">
      <w:pPr>
        <w:jc w:val="both"/>
        <w:rPr>
          <w:rFonts w:eastAsia="SimSun"/>
          <w:szCs w:val="20"/>
          <w:lang w:eastAsia="ja-JP"/>
        </w:rPr>
      </w:pPr>
      <w:r>
        <w:rPr>
          <w:rFonts w:eastAsia="SimSun"/>
          <w:szCs w:val="20"/>
          <w:lang w:eastAsia="ja-JP"/>
        </w:rPr>
        <w:t>At RAN2#130 [</w:t>
      </w:r>
      <w:r w:rsidR="00FF2C18">
        <w:rPr>
          <w:rFonts w:eastAsia="SimSun"/>
          <w:szCs w:val="20"/>
          <w:lang w:eastAsia="ja-JP"/>
        </w:rPr>
        <w:t>4</w:t>
      </w:r>
      <w:r w:rsidR="00B80A1F">
        <w:rPr>
          <w:rFonts w:eastAsia="SimSun"/>
          <w:szCs w:val="20"/>
          <w:lang w:eastAsia="ja-JP"/>
        </w:rPr>
        <w:t>]</w:t>
      </w:r>
      <w:r>
        <w:rPr>
          <w:rFonts w:eastAsia="SimSun"/>
          <w:szCs w:val="20"/>
          <w:lang w:eastAsia="ja-JP"/>
        </w:rPr>
        <w:t>, the following agreements were made:</w:t>
      </w:r>
    </w:p>
    <w:p w14:paraId="0BBF15DE" w14:textId="77777777" w:rsidR="0010538D" w:rsidRDefault="0010538D" w:rsidP="009045B9">
      <w:pPr>
        <w:jc w:val="both"/>
        <w:rPr>
          <w:rFonts w:eastAsia="SimSun"/>
          <w:szCs w:val="20"/>
          <w:lang w:eastAsia="ja-JP"/>
        </w:rPr>
      </w:pPr>
    </w:p>
    <w:tbl>
      <w:tblPr>
        <w:tblStyle w:val="TableGrid"/>
        <w:tblW w:w="0" w:type="auto"/>
        <w:tblInd w:w="1622" w:type="dxa"/>
        <w:tblLook w:val="04A0" w:firstRow="1" w:lastRow="0" w:firstColumn="1" w:lastColumn="0" w:noHBand="0" w:noVBand="1"/>
      </w:tblPr>
      <w:tblGrid>
        <w:gridCol w:w="8009"/>
      </w:tblGrid>
      <w:tr w:rsidR="00005ACB" w14:paraId="38B594F4" w14:textId="77777777">
        <w:tc>
          <w:tcPr>
            <w:tcW w:w="10420" w:type="dxa"/>
          </w:tcPr>
          <w:p w14:paraId="709F09C2" w14:textId="77777777" w:rsidR="00005ACB" w:rsidRDefault="00005ACB">
            <w:pPr>
              <w:pStyle w:val="Doc-text2"/>
              <w:ind w:left="0" w:firstLine="0"/>
              <w:rPr>
                <w:rFonts w:eastAsia="SimSun"/>
                <w:lang w:eastAsia="zh-CN"/>
              </w:rPr>
            </w:pPr>
            <w:r>
              <w:rPr>
                <w:rFonts w:eastAsia="SimSun" w:hint="eastAsia"/>
                <w:lang w:eastAsia="zh-CN"/>
              </w:rPr>
              <w:t xml:space="preserve">Agreements on </w:t>
            </w:r>
            <w:r w:rsidRPr="00BB07BA">
              <w:rPr>
                <w:rFonts w:eastAsiaTheme="minorEastAsia"/>
              </w:rPr>
              <w:t>RRC_IDLE INACTIVE</w:t>
            </w:r>
            <w:r>
              <w:rPr>
                <w:rFonts w:eastAsia="SimSun" w:hint="eastAsia"/>
                <w:lang w:eastAsia="zh-CN"/>
              </w:rPr>
              <w:t xml:space="preserve"> procedure</w:t>
            </w:r>
          </w:p>
          <w:p w14:paraId="20464207" w14:textId="77777777" w:rsidR="00005ACB" w:rsidRDefault="00005ACB">
            <w:pPr>
              <w:pStyle w:val="Doc-text2"/>
              <w:ind w:left="0" w:firstLine="0"/>
              <w:rPr>
                <w:rFonts w:eastAsia="SimSun"/>
                <w:lang w:eastAsia="zh-CN"/>
              </w:rPr>
            </w:pPr>
          </w:p>
          <w:p w14:paraId="425FD0CC" w14:textId="77777777" w:rsidR="00005ACB" w:rsidRPr="0001699B" w:rsidRDefault="00005ACB">
            <w:pPr>
              <w:pStyle w:val="Agreement"/>
              <w:rPr>
                <w:lang w:eastAsia="zh-CN"/>
              </w:rPr>
            </w:pPr>
            <w:r w:rsidRPr="0001699B">
              <w:rPr>
                <w:lang w:eastAsia="zh-CN"/>
              </w:rPr>
              <w:t>The entry/exit condition for LP-WUS monitoring is mandatory in LP-WUS configuration</w:t>
            </w:r>
            <w:r w:rsidRPr="0001699B">
              <w:rPr>
                <w:rFonts w:hint="eastAsia"/>
                <w:lang w:eastAsia="zh-CN"/>
              </w:rPr>
              <w:t xml:space="preserve">, if the LP-WUS configuration is provided by the NW. </w:t>
            </w:r>
          </w:p>
          <w:p w14:paraId="70D9FC2C" w14:textId="77777777" w:rsidR="00005ACB" w:rsidRPr="0001699B" w:rsidRDefault="00005ACB">
            <w:pPr>
              <w:pStyle w:val="Agreement"/>
              <w:rPr>
                <w:lang w:eastAsia="zh-CN"/>
              </w:rPr>
            </w:pPr>
            <w:r w:rsidRPr="0001699B">
              <w:rPr>
                <w:rFonts w:hint="eastAsia"/>
                <w:lang w:eastAsia="zh-CN"/>
              </w:rPr>
              <w:t xml:space="preserve">Full </w:t>
            </w:r>
            <w:r w:rsidRPr="0001699B">
              <w:rPr>
                <w:lang w:eastAsia="zh-CN"/>
              </w:rPr>
              <w:t>coverage</w:t>
            </w:r>
            <w:r w:rsidRPr="0001699B">
              <w:rPr>
                <w:rFonts w:hint="eastAsia"/>
                <w:lang w:eastAsia="zh-CN"/>
              </w:rPr>
              <w:t xml:space="preserve"> for LP-WUS is not precluded, e.g., if there needs to be a threshold value so that the condition is always fulfilled for all LPWUS UEs</w:t>
            </w:r>
            <w:r w:rsidRPr="0001699B">
              <w:rPr>
                <w:lang w:eastAsia="zh-CN"/>
              </w:rPr>
              <w:t>.</w:t>
            </w:r>
          </w:p>
          <w:p w14:paraId="75AC0A8F" w14:textId="77777777" w:rsidR="00005ACB" w:rsidRPr="004247ED" w:rsidRDefault="00005ACB">
            <w:pPr>
              <w:pStyle w:val="Agreement"/>
            </w:pPr>
            <w:r w:rsidRPr="004247ED">
              <w:rPr>
                <w:rFonts w:hint="eastAsia"/>
              </w:rPr>
              <w:t>I</w:t>
            </w:r>
            <w:r w:rsidRPr="004247ED">
              <w:t xml:space="preserve">t is up to UE implementation to choose </w:t>
            </w:r>
            <w:r w:rsidRPr="004247ED">
              <w:rPr>
                <w:rFonts w:hint="eastAsia"/>
              </w:rPr>
              <w:t xml:space="preserve">whether SSB measurement based or OOK LP-SS </w:t>
            </w:r>
            <w:proofErr w:type="gramStart"/>
            <w:r w:rsidRPr="004247ED">
              <w:rPr>
                <w:rFonts w:hint="eastAsia"/>
              </w:rPr>
              <w:t>measurement based</w:t>
            </w:r>
            <w:proofErr w:type="gramEnd"/>
            <w:r w:rsidRPr="004247ED">
              <w:rPr>
                <w:rFonts w:hint="eastAsia"/>
              </w:rPr>
              <w:t xml:space="preserve"> conditions are used for LP-WUS monitoring entry/exit condition, if UE support both </w:t>
            </w:r>
            <w:r w:rsidRPr="004247ED">
              <w:t>measurement</w:t>
            </w:r>
            <w:r w:rsidRPr="004247ED">
              <w:rPr>
                <w:rFonts w:hint="eastAsia"/>
              </w:rPr>
              <w:t xml:space="preserve"> types. </w:t>
            </w:r>
          </w:p>
          <w:p w14:paraId="641E0369" w14:textId="77777777" w:rsidR="00005ACB" w:rsidRPr="009123BA" w:rsidRDefault="00005ACB">
            <w:pPr>
              <w:pStyle w:val="Agreement"/>
              <w:rPr>
                <w:rFonts w:eastAsia="SimSun"/>
                <w:highlight w:val="yellow"/>
                <w:lang w:eastAsia="zh-CN"/>
              </w:rPr>
            </w:pPr>
            <w:r w:rsidRPr="009123BA">
              <w:rPr>
                <w:rFonts w:eastAsia="SimSun"/>
                <w:highlight w:val="yellow"/>
                <w:lang w:eastAsia="zh-CN"/>
              </w:rPr>
              <w:t>RAN2 aim at s</w:t>
            </w:r>
            <w:r w:rsidRPr="009123BA">
              <w:rPr>
                <w:highlight w:val="yellow"/>
                <w:lang w:eastAsia="zh-CN"/>
              </w:rPr>
              <w:t>upport</w:t>
            </w:r>
            <w:r w:rsidRPr="009123BA">
              <w:rPr>
                <w:rFonts w:eastAsia="SimSun"/>
                <w:highlight w:val="yellow"/>
                <w:lang w:eastAsia="zh-CN"/>
              </w:rPr>
              <w:t>ing</w:t>
            </w:r>
            <w:r w:rsidRPr="009123BA">
              <w:rPr>
                <w:highlight w:val="yellow"/>
                <w:lang w:eastAsia="zh-CN"/>
              </w:rPr>
              <w:t xml:space="preserve"> enabling/disabling LP-WUS monitoring in IDLE/INACTVE per UE</w:t>
            </w:r>
            <w:r w:rsidRPr="009123BA">
              <w:rPr>
                <w:rFonts w:eastAsia="SimSun"/>
                <w:highlight w:val="yellow"/>
                <w:lang w:eastAsia="zh-CN"/>
              </w:rPr>
              <w:t xml:space="preserve">, if the solution can be concluded in the August meeting. </w:t>
            </w:r>
          </w:p>
          <w:p w14:paraId="6E75CFE6" w14:textId="77777777" w:rsidR="00005ACB" w:rsidRPr="00304682" w:rsidRDefault="00005ACB">
            <w:pPr>
              <w:pStyle w:val="Doc-text2"/>
              <w:ind w:left="0" w:firstLine="0"/>
              <w:rPr>
                <w:rFonts w:eastAsia="SimSun"/>
                <w:lang w:eastAsia="zh-CN"/>
              </w:rPr>
            </w:pPr>
          </w:p>
        </w:tc>
      </w:tr>
    </w:tbl>
    <w:p w14:paraId="590A5A3D" w14:textId="77777777" w:rsidR="0010538D" w:rsidRDefault="0010538D" w:rsidP="009045B9">
      <w:pPr>
        <w:jc w:val="both"/>
        <w:rPr>
          <w:rFonts w:eastAsia="SimSun"/>
          <w:szCs w:val="20"/>
          <w:lang w:eastAsia="ja-JP"/>
        </w:rPr>
      </w:pPr>
    </w:p>
    <w:p w14:paraId="000204A0" w14:textId="77777777" w:rsidR="0010538D" w:rsidRDefault="0010538D" w:rsidP="009045B9">
      <w:pPr>
        <w:jc w:val="both"/>
        <w:rPr>
          <w:rFonts w:eastAsia="SimSun"/>
          <w:szCs w:val="20"/>
          <w:lang w:eastAsia="ja-JP"/>
        </w:rPr>
      </w:pPr>
    </w:p>
    <w:p w14:paraId="72533799" w14:textId="53057F30"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related to</w:t>
      </w:r>
      <w:r w:rsidR="00F43D2C">
        <w:rPr>
          <w:rFonts w:eastAsia="SimSun"/>
          <w:szCs w:val="20"/>
          <w:lang w:val="en-US" w:eastAsia="ja-JP"/>
        </w:rPr>
        <w:t xml:space="preserve"> disabling and enabling of LP-WUS in RRC Idle/Inactive state.</w:t>
      </w:r>
    </w:p>
    <w:p w14:paraId="26D5FBEB" w14:textId="77777777" w:rsidR="00580592" w:rsidRDefault="00580592" w:rsidP="00580592">
      <w:pPr>
        <w:jc w:val="both"/>
        <w:rPr>
          <w:rFonts w:eastAsia="SimSun"/>
          <w:szCs w:val="20"/>
          <w:lang w:val="en-US" w:eastAsia="ja-JP"/>
        </w:rPr>
      </w:pPr>
    </w:p>
    <w:p w14:paraId="6DFA2096" w14:textId="52BC862A" w:rsidR="00571CE7" w:rsidRPr="00BD7E35" w:rsidRDefault="001E548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 xml:space="preserve"> </w:t>
      </w:r>
      <w:r w:rsidR="009062D5">
        <w:rPr>
          <w:rFonts w:eastAsia="Arial"/>
          <w:b w:val="0"/>
          <w:bCs w:val="0"/>
          <w:noProof/>
          <w:kern w:val="0"/>
          <w:sz w:val="36"/>
          <w:szCs w:val="20"/>
        </w:rPr>
        <w:t xml:space="preserve"> Disabling/Enabling</w:t>
      </w:r>
      <w:r>
        <w:rPr>
          <w:rFonts w:eastAsia="Arial"/>
          <w:b w:val="0"/>
          <w:bCs w:val="0"/>
          <w:noProof/>
          <w:kern w:val="0"/>
          <w:sz w:val="36"/>
          <w:szCs w:val="20"/>
        </w:rPr>
        <w:t xml:space="preserve"> LP-</w:t>
      </w:r>
      <w:r w:rsidR="00593083">
        <w:rPr>
          <w:rFonts w:eastAsia="Arial"/>
          <w:b w:val="0"/>
          <w:bCs w:val="0"/>
          <w:noProof/>
          <w:kern w:val="0"/>
          <w:sz w:val="36"/>
          <w:szCs w:val="20"/>
        </w:rPr>
        <w:t>WUS</w:t>
      </w:r>
      <w:r>
        <w:rPr>
          <w:rFonts w:eastAsia="Arial"/>
          <w:b w:val="0"/>
          <w:bCs w:val="0"/>
          <w:noProof/>
          <w:kern w:val="0"/>
          <w:sz w:val="36"/>
          <w:szCs w:val="20"/>
        </w:rPr>
        <w:t xml:space="preserve"> in</w:t>
      </w:r>
      <w:r w:rsidR="00454AEB">
        <w:rPr>
          <w:rFonts w:eastAsia="Arial"/>
          <w:b w:val="0"/>
          <w:bCs w:val="0"/>
          <w:noProof/>
          <w:kern w:val="0"/>
          <w:sz w:val="36"/>
          <w:szCs w:val="20"/>
        </w:rPr>
        <w:t xml:space="preserve"> RRC Idle/Inactive</w:t>
      </w:r>
    </w:p>
    <w:p w14:paraId="51C73DDE" w14:textId="77777777" w:rsidR="00926FD7" w:rsidRPr="009123BA" w:rsidRDefault="00926FD7" w:rsidP="00926FD7">
      <w:pPr>
        <w:jc w:val="both"/>
        <w:rPr>
          <w:lang w:val="en-US"/>
        </w:rPr>
      </w:pPr>
      <w:r w:rsidRPr="009123BA">
        <w:rPr>
          <w:lang w:val="en-US"/>
        </w:rPr>
        <w:t>The operation of wake-up signal (WUS) and/or low power WUS (LP-WUS) is introduced in a 3GPP cellular network with the motivation to improve UE power consumption.</w:t>
      </w:r>
    </w:p>
    <w:p w14:paraId="639D5D37" w14:textId="77777777" w:rsidR="00926FD7" w:rsidRPr="009123BA" w:rsidRDefault="00926FD7" w:rsidP="00926FD7">
      <w:pPr>
        <w:jc w:val="both"/>
        <w:rPr>
          <w:lang w:val="en-US"/>
        </w:rPr>
      </w:pPr>
    </w:p>
    <w:p w14:paraId="270DF294" w14:textId="0494C1D0" w:rsidR="00926FD7" w:rsidRDefault="00926FD7" w:rsidP="00926FD7">
      <w:pPr>
        <w:jc w:val="both"/>
        <w:rPr>
          <w:lang w:val="en-US"/>
        </w:rPr>
      </w:pPr>
      <w:r w:rsidRPr="009123BA">
        <w:rPr>
          <w:lang w:val="en-US"/>
        </w:rPr>
        <w:t>In the approach in the Rel-18 study and in the ongoing Rel-19 wor</w:t>
      </w:r>
      <w:r w:rsidR="004130CE">
        <w:rPr>
          <w:lang w:val="en-US"/>
        </w:rPr>
        <w:t>k</w:t>
      </w:r>
      <w:r w:rsidR="00BA594E">
        <w:rPr>
          <w:lang w:val="en-US"/>
        </w:rPr>
        <w:t>-</w:t>
      </w:r>
      <w:r w:rsidRPr="009123BA">
        <w:rPr>
          <w:lang w:val="en-US"/>
        </w:rPr>
        <w:t>item, the LP-WUS signal is transmitted in a configured time occasion prior to the legacy Paging Occasion. If there is a Paging message for a certain UE, then the base-station transmits LP-WUS, and when the UE detects the LP-WUS, it will turn on its main receiver to monitor for paging reception. If no LP-WUS is detected then the UE’s main receiver remains turned off, i.e., the UE will not turn on the main receiver and does not monitor any paging occasion. Due to various reasons, there is a need to be able to turn off the usage of LP-WUS in certain areas</w:t>
      </w:r>
      <w:r w:rsidR="007079DF">
        <w:rPr>
          <w:lang w:val="en-US"/>
        </w:rPr>
        <w:t xml:space="preserve">, </w:t>
      </w:r>
      <w:proofErr w:type="spellStart"/>
      <w:proofErr w:type="gramStart"/>
      <w:r w:rsidR="000D0DA4">
        <w:rPr>
          <w:lang w:val="en-US"/>
        </w:rPr>
        <w:t>e,g</w:t>
      </w:r>
      <w:proofErr w:type="spellEnd"/>
      <w:r w:rsidR="000D0DA4">
        <w:rPr>
          <w:lang w:val="en-US"/>
        </w:rPr>
        <w:t>,,</w:t>
      </w:r>
      <w:proofErr w:type="gramEnd"/>
      <w:r w:rsidR="000D0DA4">
        <w:rPr>
          <w:lang w:val="en-US"/>
        </w:rPr>
        <w:t xml:space="preserve"> for LP-WUS resource load issues or other.</w:t>
      </w:r>
    </w:p>
    <w:p w14:paraId="3FC025BE" w14:textId="200F04EA" w:rsidR="00D470F3" w:rsidRDefault="00D470F3" w:rsidP="00926FD7">
      <w:pPr>
        <w:jc w:val="both"/>
        <w:rPr>
          <w:lang w:val="en-US"/>
        </w:rPr>
      </w:pPr>
    </w:p>
    <w:p w14:paraId="0CC52737" w14:textId="77777777" w:rsidR="00D470F3" w:rsidRDefault="00D470F3" w:rsidP="00D470F3">
      <w:pPr>
        <w:jc w:val="both"/>
      </w:pPr>
      <w:r>
        <w:lastRenderedPageBreak/>
        <w:t>At RAN2#130 meeting, it was agreed that RAN2 should aim to support enabling/disabling LP-WUS monitoring in IDLE/INACTIVE per UE.</w:t>
      </w:r>
    </w:p>
    <w:p w14:paraId="5D1FEB4F" w14:textId="77777777" w:rsidR="00926FD7" w:rsidRPr="009123BA" w:rsidRDefault="00926FD7" w:rsidP="00926FD7">
      <w:pPr>
        <w:jc w:val="both"/>
        <w:rPr>
          <w:lang w:val="en-US"/>
        </w:rPr>
      </w:pPr>
    </w:p>
    <w:p w14:paraId="48A33E6F" w14:textId="3E62289F" w:rsidR="00926FD7" w:rsidRPr="009123BA" w:rsidRDefault="00926FD7" w:rsidP="009123BA">
      <w:pPr>
        <w:jc w:val="both"/>
        <w:rPr>
          <w:lang w:val="en-US"/>
        </w:rPr>
      </w:pPr>
      <w:r w:rsidRPr="009123BA">
        <w:rPr>
          <w:lang w:val="en-US"/>
        </w:rPr>
        <w:t xml:space="preserve">In this </w:t>
      </w:r>
      <w:r>
        <w:rPr>
          <w:lang w:val="en-US"/>
        </w:rPr>
        <w:t>paper</w:t>
      </w:r>
      <w:r w:rsidRPr="009123BA">
        <w:rPr>
          <w:lang w:val="en-US"/>
        </w:rPr>
        <w:t>, we propose a method for the Network to be able to both disable and enable the usage of LP-WUS without setting up a dedicated connection to the UEs</w:t>
      </w:r>
      <w:r w:rsidR="004B0E6B">
        <w:rPr>
          <w:lang w:val="en-US"/>
        </w:rPr>
        <w:t>.</w:t>
      </w:r>
    </w:p>
    <w:p w14:paraId="259C3FAC" w14:textId="77777777" w:rsidR="0075642F" w:rsidRDefault="0075642F" w:rsidP="00543A97">
      <w:pPr>
        <w:jc w:val="both"/>
      </w:pPr>
    </w:p>
    <w:p w14:paraId="4843F8CB" w14:textId="73EF3B18" w:rsidR="0054185F" w:rsidRDefault="0054185F" w:rsidP="0054185F">
      <w:pPr>
        <w:jc w:val="both"/>
        <w:rPr>
          <w:rFonts w:eastAsia="SimSun"/>
          <w:szCs w:val="20"/>
          <w:lang w:eastAsia="ja-JP"/>
        </w:rPr>
      </w:pPr>
      <w:r>
        <w:rPr>
          <w:rFonts w:eastAsia="SimSun"/>
          <w:szCs w:val="20"/>
          <w:lang w:eastAsia="ja-JP"/>
        </w:rPr>
        <w:t>And at RAN2#130 the following email discussion was initiated</w:t>
      </w:r>
      <w:r w:rsidR="00CA1775">
        <w:rPr>
          <w:rFonts w:eastAsia="SimSun"/>
          <w:szCs w:val="20"/>
          <w:lang w:eastAsia="ja-JP"/>
        </w:rPr>
        <w:t xml:space="preserve"> [5]</w:t>
      </w:r>
      <w:r>
        <w:rPr>
          <w:rFonts w:eastAsia="SimSun"/>
          <w:szCs w:val="20"/>
          <w:lang w:eastAsia="ja-JP"/>
        </w:rPr>
        <w:t xml:space="preserve">: </w:t>
      </w:r>
    </w:p>
    <w:p w14:paraId="72AC5950" w14:textId="77777777" w:rsidR="0054185F" w:rsidRPr="006465DF" w:rsidRDefault="0054185F" w:rsidP="0054185F">
      <w:pPr>
        <w:pStyle w:val="EmailDiscussion"/>
      </w:pPr>
      <w:r w:rsidRPr="006465DF">
        <w:t>[Post1</w:t>
      </w:r>
      <w:r w:rsidRPr="006465DF">
        <w:rPr>
          <w:rFonts w:eastAsia="SimSun"/>
          <w:lang w:eastAsia="zh-CN"/>
        </w:rPr>
        <w:t>30</w:t>
      </w:r>
      <w:r w:rsidRPr="006465DF">
        <w:t>][</w:t>
      </w:r>
      <w:proofErr w:type="gramStart"/>
      <w:r w:rsidRPr="006465DF">
        <w:rPr>
          <w:rFonts w:eastAsia="SimSun"/>
          <w:lang w:eastAsia="zh-CN"/>
        </w:rPr>
        <w:t>2</w:t>
      </w:r>
      <w:r w:rsidRPr="006465DF">
        <w:rPr>
          <w:rFonts w:eastAsia="SimSun" w:hint="eastAsia"/>
          <w:lang w:eastAsia="zh-CN"/>
        </w:rPr>
        <w:t>22</w:t>
      </w:r>
      <w:r w:rsidRPr="006465DF">
        <w:t>]</w:t>
      </w:r>
      <w:r w:rsidRPr="006465DF">
        <w:rPr>
          <w:rFonts w:eastAsia="SimSun" w:hint="eastAsia"/>
          <w:lang w:eastAsia="zh-CN"/>
        </w:rPr>
        <w:t>[</w:t>
      </w:r>
      <w:proofErr w:type="gramEnd"/>
      <w:r w:rsidRPr="006465DF">
        <w:rPr>
          <w:rFonts w:eastAsia="SimSun" w:hint="eastAsia"/>
          <w:lang w:eastAsia="zh-CN"/>
        </w:rPr>
        <w:t>LPWUS</w:t>
      </w:r>
      <w:r w:rsidRPr="006465DF">
        <w:t xml:space="preserve">] </w:t>
      </w:r>
      <w:r w:rsidRPr="006465DF">
        <w:rPr>
          <w:rFonts w:eastAsia="SimSun" w:hint="eastAsia"/>
          <w:lang w:eastAsia="zh-CN"/>
        </w:rPr>
        <w:t xml:space="preserve">Potential solution to support </w:t>
      </w:r>
      <w:r w:rsidRPr="006465DF">
        <w:rPr>
          <w:rFonts w:eastAsia="SimSun"/>
          <w:lang w:eastAsia="zh-CN"/>
        </w:rPr>
        <w:t>enabling/disabling LP-WUS monitoring in IDLE/INACTVE per UE</w:t>
      </w:r>
      <w:r w:rsidRPr="006465DF">
        <w:rPr>
          <w:rFonts w:eastAsia="SimSun" w:hint="eastAsia"/>
          <w:lang w:eastAsia="zh-CN"/>
        </w:rPr>
        <w:t xml:space="preserve"> </w:t>
      </w:r>
      <w:r w:rsidRPr="006465DF">
        <w:t>(</w:t>
      </w:r>
      <w:r w:rsidRPr="006465DF">
        <w:rPr>
          <w:rFonts w:eastAsia="SimSun" w:hint="eastAsia"/>
          <w:lang w:eastAsia="zh-CN"/>
        </w:rPr>
        <w:t>Huawei</w:t>
      </w:r>
      <w:r w:rsidRPr="006465DF">
        <w:t>)</w:t>
      </w:r>
    </w:p>
    <w:p w14:paraId="2B60FC03" w14:textId="77777777" w:rsidR="0054185F" w:rsidRDefault="0054185F" w:rsidP="00543A97">
      <w:pPr>
        <w:jc w:val="both"/>
      </w:pPr>
    </w:p>
    <w:p w14:paraId="4B71F6AA" w14:textId="77777777" w:rsidR="00EA2FF1" w:rsidRDefault="0075642F" w:rsidP="00543A97">
      <w:pPr>
        <w:jc w:val="both"/>
      </w:pPr>
      <w:r w:rsidRPr="00E1118E">
        <w:t>In the email discussion</w:t>
      </w:r>
      <w:r w:rsidR="008C32E9" w:rsidRPr="00E1118E">
        <w:t>,</w:t>
      </w:r>
      <w:r w:rsidR="008C32E9" w:rsidRPr="00B26DAB">
        <w:t xml:space="preserve"> different views</w:t>
      </w:r>
      <w:r w:rsidR="008C32E9">
        <w:t xml:space="preserve"> are proposed, </w:t>
      </w:r>
      <w:r w:rsidR="0091567A">
        <w:t xml:space="preserve">and mainly three directions </w:t>
      </w:r>
      <w:r w:rsidR="00EA2FF1">
        <w:t>were up for discussion.</w:t>
      </w:r>
    </w:p>
    <w:p w14:paraId="047C2B65" w14:textId="624BD88E" w:rsidR="00EA2FF1" w:rsidRPr="00932FE6" w:rsidRDefault="00EA2FF1" w:rsidP="00EA2FF1"/>
    <w:p w14:paraId="2A9985F4" w14:textId="77777777" w:rsidR="00EA2FF1" w:rsidRDefault="00EA2FF1" w:rsidP="00EA2FF1">
      <w:pPr>
        <w:pStyle w:val="ListParagraph"/>
        <w:numPr>
          <w:ilvl w:val="0"/>
          <w:numId w:val="56"/>
        </w:numPr>
        <w:overflowPunct w:val="0"/>
        <w:autoSpaceDE w:val="0"/>
        <w:autoSpaceDN w:val="0"/>
        <w:adjustRightInd w:val="0"/>
        <w:ind w:leftChars="0"/>
        <w:textAlignment w:val="baseline"/>
        <w:rPr>
          <w:rFonts w:ascii="Times New Roman" w:hAnsi="Times New Roman"/>
        </w:rPr>
      </w:pPr>
      <w:r>
        <w:rPr>
          <w:rFonts w:ascii="Times New Roman" w:hAnsi="Times New Roman"/>
        </w:rPr>
        <w:t>NAS signalling</w:t>
      </w:r>
    </w:p>
    <w:p w14:paraId="5EB4A753" w14:textId="77777777" w:rsidR="00EA2FF1" w:rsidRDefault="00EA2FF1" w:rsidP="00EA2FF1">
      <w:pPr>
        <w:pStyle w:val="ListParagraph"/>
        <w:numPr>
          <w:ilvl w:val="0"/>
          <w:numId w:val="56"/>
        </w:numPr>
        <w:overflowPunct w:val="0"/>
        <w:autoSpaceDE w:val="0"/>
        <w:autoSpaceDN w:val="0"/>
        <w:adjustRightInd w:val="0"/>
        <w:ind w:leftChars="0"/>
        <w:textAlignment w:val="baseline"/>
        <w:rPr>
          <w:rFonts w:ascii="Times New Roman" w:hAnsi="Times New Roman"/>
        </w:rPr>
      </w:pPr>
      <w:r>
        <w:rPr>
          <w:rFonts w:ascii="Times New Roman" w:hAnsi="Times New Roman"/>
        </w:rPr>
        <w:t>RRC signalling</w:t>
      </w:r>
    </w:p>
    <w:p w14:paraId="5383F225" w14:textId="77777777" w:rsidR="00EA2FF1" w:rsidRPr="00932FE6" w:rsidRDefault="00EA2FF1" w:rsidP="00EA2FF1">
      <w:pPr>
        <w:pStyle w:val="ListParagraph"/>
        <w:numPr>
          <w:ilvl w:val="0"/>
          <w:numId w:val="56"/>
        </w:numPr>
        <w:overflowPunct w:val="0"/>
        <w:autoSpaceDE w:val="0"/>
        <w:autoSpaceDN w:val="0"/>
        <w:adjustRightInd w:val="0"/>
        <w:ind w:leftChars="0"/>
        <w:textAlignment w:val="baseline"/>
        <w:rPr>
          <w:rFonts w:ascii="Times New Roman" w:hAnsi="Times New Roman"/>
        </w:rPr>
      </w:pPr>
      <w:r>
        <w:rPr>
          <w:rFonts w:ascii="Times New Roman" w:hAnsi="Times New Roman"/>
        </w:rPr>
        <w:t xml:space="preserve">No </w:t>
      </w:r>
      <w:r>
        <w:rPr>
          <w:rFonts w:ascii="Times New Roman" w:eastAsia="SimSun" w:hAnsi="Times New Roman" w:hint="eastAsia"/>
          <w:lang w:eastAsia="zh-CN"/>
        </w:rPr>
        <w:t xml:space="preserve">NAS/RRC </w:t>
      </w:r>
      <w:r>
        <w:rPr>
          <w:rFonts w:ascii="Times New Roman" w:hAnsi="Times New Roman"/>
        </w:rPr>
        <w:t>spec changes</w:t>
      </w:r>
    </w:p>
    <w:p w14:paraId="07ED4ADD" w14:textId="77777777" w:rsidR="00EA2FF1" w:rsidRPr="00932FE6" w:rsidRDefault="00EA2FF1" w:rsidP="00EA2FF1">
      <w:pPr>
        <w:pStyle w:val="ListParagraph"/>
        <w:numPr>
          <w:ilvl w:val="1"/>
          <w:numId w:val="56"/>
        </w:numPr>
        <w:overflowPunct w:val="0"/>
        <w:autoSpaceDE w:val="0"/>
        <w:autoSpaceDN w:val="0"/>
        <w:adjustRightInd w:val="0"/>
        <w:ind w:leftChars="0"/>
        <w:textAlignment w:val="baseline"/>
        <w:rPr>
          <w:rFonts w:ascii="Times New Roman" w:hAnsi="Times New Roman"/>
        </w:rPr>
      </w:pPr>
      <w:r>
        <w:rPr>
          <w:rFonts w:ascii="Times New Roman" w:hAnsi="Times New Roman"/>
        </w:rPr>
        <w:t>Apple’s method</w:t>
      </w:r>
    </w:p>
    <w:p w14:paraId="355DB676" w14:textId="77777777" w:rsidR="00EA2FF1" w:rsidRDefault="00EA2FF1" w:rsidP="00EA2FF1">
      <w:pPr>
        <w:pStyle w:val="ListParagraph"/>
        <w:numPr>
          <w:ilvl w:val="1"/>
          <w:numId w:val="56"/>
        </w:numPr>
        <w:overflowPunct w:val="0"/>
        <w:autoSpaceDE w:val="0"/>
        <w:autoSpaceDN w:val="0"/>
        <w:adjustRightInd w:val="0"/>
        <w:ind w:leftChars="0"/>
        <w:textAlignment w:val="baseline"/>
        <w:rPr>
          <w:rFonts w:ascii="Times New Roman" w:hAnsi="Times New Roman"/>
        </w:rPr>
      </w:pPr>
      <w:r>
        <w:rPr>
          <w:rFonts w:ascii="Times New Roman" w:hAnsi="Times New Roman"/>
        </w:rPr>
        <w:t>CATT’s method</w:t>
      </w:r>
    </w:p>
    <w:p w14:paraId="37C9C78D" w14:textId="77777777" w:rsidR="00EA2FF1" w:rsidRDefault="00EA2FF1" w:rsidP="00543A97">
      <w:pPr>
        <w:jc w:val="both"/>
      </w:pPr>
    </w:p>
    <w:p w14:paraId="3A7FE2D3" w14:textId="7EF5F455" w:rsidR="0075642F" w:rsidRDefault="008C32E9" w:rsidP="00543A97">
      <w:pPr>
        <w:jc w:val="both"/>
      </w:pPr>
      <w:r>
        <w:t>and the following conclusions were made</w:t>
      </w:r>
      <w:r w:rsidR="00D470F3">
        <w:t xml:space="preserve"> </w:t>
      </w:r>
      <w:r w:rsidR="00DF5E2B">
        <w:t>in</w:t>
      </w:r>
      <w:r w:rsidR="0001434A">
        <w:t xml:space="preserve">, </w:t>
      </w:r>
      <w:r w:rsidR="0001434A" w:rsidRPr="0001434A">
        <w:t>R2-250xxxx [Post130][</w:t>
      </w:r>
      <w:proofErr w:type="gramStart"/>
      <w:r w:rsidR="0001434A" w:rsidRPr="0001434A">
        <w:t>222][</w:t>
      </w:r>
      <w:proofErr w:type="gramEnd"/>
      <w:r w:rsidR="0001434A" w:rsidRPr="0001434A">
        <w:t>LPWUS] Enabling Disabling LP-WUS per UE_v17_Rapp</w:t>
      </w:r>
      <w:r w:rsidR="0001434A">
        <w:t xml:space="preserve"> [</w:t>
      </w:r>
      <w:r w:rsidR="008E320D">
        <w:t>6</w:t>
      </w:r>
      <w:r w:rsidR="0001434A">
        <w:t>]</w:t>
      </w:r>
      <w:r w:rsidR="008E320D">
        <w:t>.</w:t>
      </w:r>
      <w:r w:rsidR="0001434A">
        <w:t xml:space="preserve"> </w:t>
      </w:r>
    </w:p>
    <w:p w14:paraId="67934EF7" w14:textId="77777777" w:rsidR="001C3890" w:rsidRDefault="001C3890" w:rsidP="00543A97">
      <w:pPr>
        <w:jc w:val="both"/>
      </w:pPr>
    </w:p>
    <w:p w14:paraId="68C43908" w14:textId="77777777" w:rsidR="00A37470" w:rsidRPr="00DB07F3" w:rsidRDefault="00A37470" w:rsidP="00A37470">
      <w:pPr>
        <w:rPr>
          <w:b/>
          <w:i/>
          <w:iCs/>
        </w:rPr>
      </w:pPr>
      <w:r w:rsidRPr="00DB07F3">
        <w:rPr>
          <w:b/>
          <w:i/>
          <w:iCs/>
        </w:rPr>
        <w:t>Observation (9/1</w:t>
      </w:r>
      <w:r w:rsidRPr="00DB07F3">
        <w:rPr>
          <w:b/>
          <w:i/>
          <w:iCs/>
          <w:lang w:val="en-US"/>
        </w:rPr>
        <w:t>5</w:t>
      </w:r>
      <w:r w:rsidRPr="00DB07F3">
        <w:rPr>
          <w:b/>
          <w:i/>
          <w:iCs/>
        </w:rPr>
        <w:t xml:space="preserve">): </w:t>
      </w:r>
      <w:r w:rsidRPr="00DB07F3">
        <w:rPr>
          <w:b/>
          <w:i/>
          <w:iCs/>
          <w:lang w:val="en-US"/>
        </w:rPr>
        <w:t>Many prefer</w:t>
      </w:r>
      <w:r w:rsidRPr="00DB07F3">
        <w:rPr>
          <w:b/>
          <w:i/>
          <w:iCs/>
        </w:rPr>
        <w:t xml:space="preserve"> to specify either NAS or RRC signalling to support enabling/disabling LP-WUS per UE.</w:t>
      </w:r>
    </w:p>
    <w:p w14:paraId="4ACCE82F" w14:textId="77777777" w:rsidR="00A37470" w:rsidRPr="00DB07F3" w:rsidRDefault="00A37470" w:rsidP="00A37470">
      <w:pPr>
        <w:rPr>
          <w:i/>
          <w:iCs/>
          <w:lang w:val="en-US"/>
        </w:rPr>
      </w:pPr>
      <w:r w:rsidRPr="00DB07F3">
        <w:rPr>
          <w:b/>
          <w:i/>
          <w:iCs/>
        </w:rPr>
        <w:t>Proposal: (RRC-12) RAN2 to down-select from NAS signalling or RRC signalling to support enabling/disabling LP-WUS per UE.</w:t>
      </w:r>
    </w:p>
    <w:p w14:paraId="6CB26228" w14:textId="77777777" w:rsidR="00A37470" w:rsidRPr="00DB07F3" w:rsidRDefault="00A37470" w:rsidP="00543A97">
      <w:pPr>
        <w:jc w:val="both"/>
        <w:rPr>
          <w:lang w:val="en-US"/>
        </w:rPr>
      </w:pPr>
    </w:p>
    <w:p w14:paraId="4CC66398" w14:textId="77777777" w:rsidR="008C32E9" w:rsidRDefault="008C32E9" w:rsidP="00543A97">
      <w:pPr>
        <w:jc w:val="both"/>
      </w:pPr>
    </w:p>
    <w:p w14:paraId="317C8354" w14:textId="27919A53" w:rsidR="008C32E9" w:rsidRDefault="00DB07F3" w:rsidP="00543A97">
      <w:pPr>
        <w:jc w:val="both"/>
      </w:pPr>
      <w:r>
        <w:t>Hence, t</w:t>
      </w:r>
      <w:r w:rsidR="008C32E9">
        <w:t>he UE is configured</w:t>
      </w:r>
      <w:r w:rsidR="00155E0D">
        <w:t>,</w:t>
      </w:r>
      <w:r w:rsidR="008C32E9">
        <w:t xml:space="preserve"> whil</w:t>
      </w:r>
      <w:r w:rsidR="0043347B">
        <w:t>e in RRC-Connected</w:t>
      </w:r>
      <w:r w:rsidR="00155E0D">
        <w:t xml:space="preserve"> mode, by </w:t>
      </w:r>
      <w:r w:rsidR="0043347B">
        <w:t xml:space="preserve">using e.g., the RRC Release message to configure the UE </w:t>
      </w:r>
      <w:r w:rsidR="00DB41DE">
        <w:t>with LP-WUS configuration and whether the LP-WUS monitoring for that UE</w:t>
      </w:r>
      <w:r w:rsidR="0046372F">
        <w:t xml:space="preserve"> is enable or disabled.</w:t>
      </w:r>
    </w:p>
    <w:p w14:paraId="2A6B56B2" w14:textId="77777777" w:rsidR="0075642F" w:rsidRDefault="0075642F" w:rsidP="00543A97">
      <w:pPr>
        <w:jc w:val="both"/>
      </w:pPr>
    </w:p>
    <w:p w14:paraId="2FF85F62" w14:textId="12039088" w:rsidR="00013212" w:rsidRDefault="00383F74" w:rsidP="00543A97">
      <w:pPr>
        <w:jc w:val="both"/>
      </w:pPr>
      <w:r>
        <w:t xml:space="preserve">The drawback with this </w:t>
      </w:r>
      <w:r w:rsidR="009D7C84">
        <w:t xml:space="preserve">alternative is that the UE </w:t>
      </w:r>
      <w:proofErr w:type="gramStart"/>
      <w:r w:rsidR="009D7C84">
        <w:t>has to</w:t>
      </w:r>
      <w:proofErr w:type="gramEnd"/>
      <w:r w:rsidR="009D7C84">
        <w:t xml:space="preserve"> be in contact with the network and </w:t>
      </w:r>
      <w:r w:rsidR="001D14BE">
        <w:t>has to use dedicated signalling to change its LP-WUS monitoring configuration.</w:t>
      </w:r>
    </w:p>
    <w:p w14:paraId="24878F09" w14:textId="77777777" w:rsidR="001D14BE" w:rsidRDefault="001D14BE" w:rsidP="00543A97">
      <w:pPr>
        <w:jc w:val="both"/>
      </w:pPr>
    </w:p>
    <w:p w14:paraId="45808200" w14:textId="42B936D7" w:rsidR="000D18DA" w:rsidRPr="009123BA" w:rsidRDefault="000D18DA" w:rsidP="00543A97">
      <w:pPr>
        <w:jc w:val="both"/>
        <w:rPr>
          <w:b/>
          <w:bCs/>
        </w:rPr>
      </w:pPr>
      <w:r w:rsidRPr="009123BA">
        <w:rPr>
          <w:b/>
          <w:bCs/>
        </w:rPr>
        <w:t xml:space="preserve">Observation 1: </w:t>
      </w:r>
      <w:r w:rsidR="002F17E0" w:rsidRPr="009123BA">
        <w:rPr>
          <w:b/>
          <w:bCs/>
        </w:rPr>
        <w:t xml:space="preserve">A </w:t>
      </w:r>
      <w:r w:rsidRPr="009123BA">
        <w:rPr>
          <w:b/>
          <w:bCs/>
        </w:rPr>
        <w:t xml:space="preserve">UE </w:t>
      </w:r>
      <w:r w:rsidR="002F17E0" w:rsidRPr="009123BA">
        <w:rPr>
          <w:b/>
          <w:bCs/>
        </w:rPr>
        <w:t xml:space="preserve">that </w:t>
      </w:r>
      <w:r w:rsidRPr="009123BA">
        <w:rPr>
          <w:b/>
          <w:bCs/>
        </w:rPr>
        <w:t>is configured via dedicated signalling whether LP-WUS monitoring is enabled or disabled</w:t>
      </w:r>
      <w:r w:rsidR="002F17E0" w:rsidRPr="009123BA">
        <w:rPr>
          <w:b/>
          <w:bCs/>
        </w:rPr>
        <w:t xml:space="preserve">, </w:t>
      </w:r>
      <w:proofErr w:type="spellStart"/>
      <w:r w:rsidR="002F17E0" w:rsidRPr="009123BA">
        <w:rPr>
          <w:b/>
          <w:bCs/>
        </w:rPr>
        <w:t>can not</w:t>
      </w:r>
      <w:proofErr w:type="spellEnd"/>
      <w:r w:rsidR="002F17E0" w:rsidRPr="009123BA">
        <w:rPr>
          <w:b/>
          <w:bCs/>
        </w:rPr>
        <w:t xml:space="preserve"> alter </w:t>
      </w:r>
      <w:r w:rsidR="00E50E83" w:rsidRPr="009123BA">
        <w:rPr>
          <w:b/>
          <w:bCs/>
        </w:rPr>
        <w:t>its configuration while in Idle/Inactive mode.</w:t>
      </w:r>
    </w:p>
    <w:p w14:paraId="6EB27288" w14:textId="77777777" w:rsidR="000D18DA" w:rsidRDefault="000D18DA" w:rsidP="00543A97">
      <w:pPr>
        <w:jc w:val="both"/>
      </w:pPr>
    </w:p>
    <w:p w14:paraId="51861932" w14:textId="4E1AFEF4" w:rsidR="0091418B" w:rsidRDefault="001D14BE" w:rsidP="00543A97">
      <w:pPr>
        <w:jc w:val="both"/>
      </w:pPr>
      <w:r>
        <w:t>Another alternative</w:t>
      </w:r>
      <w:r w:rsidR="009443DE">
        <w:t xml:space="preserve"> can be that the enabling/disabling LP-WUS monitoring is configured or indicated via System Information.</w:t>
      </w:r>
      <w:r w:rsidR="0060047D">
        <w:t xml:space="preserve"> This would save the device from entering connected mode the</w:t>
      </w:r>
      <w:r w:rsidR="008F2872">
        <w:t>re is a need or preference to change the monitoring configuration.</w:t>
      </w:r>
      <w:r w:rsidR="00AD4190">
        <w:t xml:space="preserve"> The</w:t>
      </w:r>
      <w:r w:rsidR="00F26DFB">
        <w:t>re</w:t>
      </w:r>
      <w:r w:rsidR="00AD4190">
        <w:t xml:space="preserve"> </w:t>
      </w:r>
      <w:r w:rsidR="00F26DFB">
        <w:t xml:space="preserve">is a </w:t>
      </w:r>
      <w:r w:rsidR="00AD4190">
        <w:t>problem with signalling with specific UEs in Idle/Inactive mode.</w:t>
      </w:r>
      <w:r w:rsidR="00F26DFB">
        <w:t xml:space="preserve"> </w:t>
      </w:r>
      <w:proofErr w:type="gramStart"/>
      <w:r w:rsidR="00F26DFB">
        <w:t>Basically</w:t>
      </w:r>
      <w:proofErr w:type="gramEnd"/>
      <w:r w:rsidR="00F26DFB">
        <w:t xml:space="preserve"> the netwo</w:t>
      </w:r>
      <w:r w:rsidR="0091418B">
        <w:t>rk would never address a specific UE via System Information</w:t>
      </w:r>
      <w:r w:rsidR="001006E8">
        <w:t xml:space="preserve">, and if the network would like to reach a </w:t>
      </w:r>
      <w:r w:rsidR="002C48EA">
        <w:t>specific UE, it would use paging.</w:t>
      </w:r>
      <w:r w:rsidR="00226A9B">
        <w:t xml:space="preserve"> Using paging would force the UE to enter Connected mode.</w:t>
      </w:r>
    </w:p>
    <w:p w14:paraId="4B2FB3C7" w14:textId="77777777" w:rsidR="00860ACB" w:rsidRDefault="00860ACB" w:rsidP="00543A97">
      <w:pPr>
        <w:jc w:val="both"/>
      </w:pPr>
    </w:p>
    <w:p w14:paraId="5C6778D3" w14:textId="2DBAA701" w:rsidR="00860ACB" w:rsidRDefault="0094694E" w:rsidP="00543A97">
      <w:pPr>
        <w:jc w:val="both"/>
      </w:pPr>
      <w:r>
        <w:t>Likely</w:t>
      </w:r>
      <w:r w:rsidR="00A85E86">
        <w:t xml:space="preserve"> the </w:t>
      </w:r>
      <w:r w:rsidR="00BC5EC3">
        <w:t>preference of using LP-WUS may change over time, and not necessarily only when the device is in Connected mode</w:t>
      </w:r>
      <w:r w:rsidR="00184F96">
        <w:t>, it would be beneficial to be able to reconfigure the device while in Idle/Inactive mode.</w:t>
      </w:r>
    </w:p>
    <w:p w14:paraId="2E9E2153" w14:textId="77777777" w:rsidR="0094694E" w:rsidRDefault="0094694E" w:rsidP="00543A97">
      <w:pPr>
        <w:jc w:val="both"/>
      </w:pPr>
    </w:p>
    <w:p w14:paraId="64C4484B" w14:textId="0D542395" w:rsidR="00D014A2" w:rsidRDefault="00666918" w:rsidP="00543A97">
      <w:pPr>
        <w:jc w:val="both"/>
      </w:pPr>
      <w:r>
        <w:t>One option would be to turn on or turn of LP-WUS usage in the entire cell for all devices</w:t>
      </w:r>
      <w:r w:rsidR="001D5F36">
        <w:t>, but that is a rather blunt instrument.</w:t>
      </w:r>
    </w:p>
    <w:p w14:paraId="552666E2" w14:textId="77777777" w:rsidR="001D5F36" w:rsidRDefault="001D5F36" w:rsidP="00543A97">
      <w:pPr>
        <w:jc w:val="both"/>
      </w:pPr>
    </w:p>
    <w:p w14:paraId="15310B43" w14:textId="0E0A19EA" w:rsidR="001D5F36" w:rsidRPr="00CA1775" w:rsidRDefault="001D5F36" w:rsidP="00543A97">
      <w:pPr>
        <w:jc w:val="both"/>
        <w:rPr>
          <w:b/>
          <w:bCs/>
        </w:rPr>
      </w:pPr>
      <w:r w:rsidRPr="00CA1775">
        <w:rPr>
          <w:b/>
          <w:bCs/>
        </w:rPr>
        <w:t>Observation</w:t>
      </w:r>
      <w:r w:rsidR="005553C5" w:rsidRPr="00CA1775">
        <w:rPr>
          <w:b/>
          <w:bCs/>
        </w:rPr>
        <w:t xml:space="preserve"> 2</w:t>
      </w:r>
      <w:r w:rsidRPr="00CA1775">
        <w:rPr>
          <w:b/>
          <w:bCs/>
        </w:rPr>
        <w:t xml:space="preserve"> LP-WUS can easily be </w:t>
      </w:r>
      <w:r w:rsidR="00A50A4F" w:rsidRPr="00CA1775">
        <w:rPr>
          <w:b/>
          <w:bCs/>
        </w:rPr>
        <w:t xml:space="preserve">turned on </w:t>
      </w:r>
      <w:proofErr w:type="spellStart"/>
      <w:r w:rsidR="00A50A4F" w:rsidRPr="00CA1775">
        <w:rPr>
          <w:b/>
          <w:bCs/>
        </w:rPr>
        <w:t>of</w:t>
      </w:r>
      <w:proofErr w:type="spellEnd"/>
      <w:r w:rsidR="00A50A4F" w:rsidRPr="00CA1775">
        <w:rPr>
          <w:b/>
          <w:bCs/>
        </w:rPr>
        <w:t xml:space="preserve"> off for all devices in the entire cell via system information:</w:t>
      </w:r>
    </w:p>
    <w:p w14:paraId="6916E0BB" w14:textId="77777777" w:rsidR="00A50A4F" w:rsidRDefault="00A50A4F" w:rsidP="00543A97">
      <w:pPr>
        <w:jc w:val="both"/>
      </w:pPr>
    </w:p>
    <w:p w14:paraId="38886DE3" w14:textId="77777777" w:rsidR="00842A50" w:rsidRDefault="00842A50" w:rsidP="00842A50">
      <w:pPr>
        <w:jc w:val="both"/>
      </w:pPr>
      <w:r>
        <w:t xml:space="preserve">Since the main issue or background for being able to disable LP-WUS usage it </w:t>
      </w:r>
      <w:proofErr w:type="gramStart"/>
      <w:r>
        <w:t>network</w:t>
      </w:r>
      <w:proofErr w:type="gramEnd"/>
      <w:r>
        <w:t xml:space="preserve"> resources, the issues is broader than related to a single device, hence some group configuration seems more relevant.</w:t>
      </w:r>
    </w:p>
    <w:p w14:paraId="244FFD75" w14:textId="7F3C28F2" w:rsidR="00E15355" w:rsidRDefault="00354F5F" w:rsidP="00543A97">
      <w:pPr>
        <w:jc w:val="both"/>
      </w:pPr>
      <w:r>
        <w:t xml:space="preserve">And yes, </w:t>
      </w:r>
      <w:proofErr w:type="gramStart"/>
      <w:r>
        <w:t xml:space="preserve">wouldn’t </w:t>
      </w:r>
      <w:r w:rsidR="00090470">
        <w:t xml:space="preserve"> i</w:t>
      </w:r>
      <w:r>
        <w:t>t</w:t>
      </w:r>
      <w:proofErr w:type="gramEnd"/>
      <w:r>
        <w:t xml:space="preserve"> be</w:t>
      </w:r>
      <w:r w:rsidR="00090470">
        <w:t xml:space="preserve"> possible to indicate </w:t>
      </w:r>
      <w:r w:rsidR="002469FA">
        <w:t xml:space="preserve">for a group of UEs to change their LP-WUS configuration., </w:t>
      </w:r>
      <w:r w:rsidR="00E15355">
        <w:t>i</w:t>
      </w:r>
      <w:r w:rsidR="002469FA">
        <w:t xml:space="preserve">.e., to </w:t>
      </w:r>
      <w:r w:rsidR="00CF7125">
        <w:t>e.g., either turn on or turn off LP-WUS monitoring.</w:t>
      </w:r>
      <w:r>
        <w:t xml:space="preserve"> </w:t>
      </w:r>
    </w:p>
    <w:p w14:paraId="3667626D" w14:textId="352D4229" w:rsidR="009443DE" w:rsidRDefault="00354F5F" w:rsidP="00543A97">
      <w:pPr>
        <w:jc w:val="both"/>
      </w:pPr>
      <w:r>
        <w:t>E.g., i</w:t>
      </w:r>
      <w:r w:rsidR="004562BB">
        <w:t>f some groups based on UE-ID or CN</w:t>
      </w:r>
      <w:r w:rsidR="00322894">
        <w:t xml:space="preserve"> subgrouping configuration could be </w:t>
      </w:r>
      <w:r w:rsidR="00CB068E">
        <w:t>configured</w:t>
      </w:r>
      <w:r w:rsidR="00322894">
        <w:t xml:space="preserve"> via system information, t</w:t>
      </w:r>
      <w:r w:rsidR="00CB068E">
        <w:t>o either enable or disable LP-WUS monitoring.</w:t>
      </w:r>
    </w:p>
    <w:p w14:paraId="4B4E326C" w14:textId="77777777" w:rsidR="005553C5" w:rsidRDefault="005553C5" w:rsidP="00543A97">
      <w:pPr>
        <w:jc w:val="both"/>
      </w:pPr>
    </w:p>
    <w:p w14:paraId="5D7AEE65" w14:textId="7317FA87" w:rsidR="009443DE" w:rsidRPr="00CA1775" w:rsidRDefault="005553C5" w:rsidP="00543A97">
      <w:pPr>
        <w:jc w:val="both"/>
        <w:rPr>
          <w:b/>
          <w:bCs/>
        </w:rPr>
      </w:pPr>
      <w:r w:rsidRPr="00CA1775">
        <w:rPr>
          <w:b/>
          <w:bCs/>
        </w:rPr>
        <w:t xml:space="preserve">Proposal 1: </w:t>
      </w:r>
      <w:r w:rsidR="00D568F5" w:rsidRPr="00CA1775">
        <w:rPr>
          <w:b/>
          <w:bCs/>
        </w:rPr>
        <w:t xml:space="preserve">Configure groups of devices to enable or disable LP-WUS monitoring </w:t>
      </w:r>
      <w:r w:rsidR="00AC0CE4" w:rsidRPr="00CA1775">
        <w:rPr>
          <w:b/>
          <w:bCs/>
        </w:rPr>
        <w:t>by indicating</w:t>
      </w:r>
      <w:r w:rsidR="00CA2193" w:rsidRPr="00CA1775">
        <w:rPr>
          <w:b/>
          <w:bCs/>
        </w:rPr>
        <w:t xml:space="preserve"> those groups based in UE-ID or CN based subgrouping via System Information.</w:t>
      </w:r>
    </w:p>
    <w:p w14:paraId="4356A41E" w14:textId="77777777" w:rsidR="00BA46E5" w:rsidRDefault="00BA46E5" w:rsidP="00543A97">
      <w:pPr>
        <w:jc w:val="both"/>
      </w:pPr>
    </w:p>
    <w:p w14:paraId="321BB340" w14:textId="4E9B9379" w:rsidR="00CA2193" w:rsidRDefault="00185CB3" w:rsidP="00543A97">
      <w:pPr>
        <w:jc w:val="both"/>
      </w:pPr>
      <w:r>
        <w:lastRenderedPageBreak/>
        <w:t>Another alternative of grouping devices, can be to use random number</w:t>
      </w:r>
      <w:r w:rsidR="00EF70CD">
        <w:t xml:space="preserve">, </w:t>
      </w:r>
      <w:proofErr w:type="spellStart"/>
      <w:r w:rsidR="00EF70CD">
        <w:t>lets</w:t>
      </w:r>
      <w:proofErr w:type="spellEnd"/>
      <w:r w:rsidR="00EF70CD">
        <w:t xml:space="preserve"> say if the network likes to disable </w:t>
      </w:r>
      <w:r w:rsidR="003C5F7D">
        <w:t xml:space="preserve">LP-WUS usage </w:t>
      </w:r>
      <w:proofErr w:type="gramStart"/>
      <w:r w:rsidR="003C5F7D">
        <w:t xml:space="preserve">for  </w:t>
      </w:r>
      <w:r w:rsidR="00EF70CD">
        <w:t>50</w:t>
      </w:r>
      <w:proofErr w:type="gramEnd"/>
      <w:r w:rsidR="00EF70CD">
        <w:t>% of t</w:t>
      </w:r>
      <w:r w:rsidR="003C5F7D">
        <w:t xml:space="preserve">he population, </w:t>
      </w:r>
      <w:r w:rsidR="00862481">
        <w:t>it can broadcast</w:t>
      </w:r>
      <w:r w:rsidR="006346E0">
        <w:t xml:space="preserve"> enable/disable by 50% and the UE just randomly </w:t>
      </w:r>
      <w:r w:rsidR="00BB0C68">
        <w:t>calculates whether to dis</w:t>
      </w:r>
      <w:r w:rsidR="00F019B2">
        <w:t xml:space="preserve">able LP-WUS. </w:t>
      </w:r>
    </w:p>
    <w:p w14:paraId="464F8750" w14:textId="74A8A8F1" w:rsidR="00F019B2" w:rsidRDefault="00F019B2" w:rsidP="00543A97">
      <w:pPr>
        <w:jc w:val="both"/>
      </w:pPr>
      <w:r>
        <w:t>Yet another option could be based on UE type or UE traffic pattern.</w:t>
      </w:r>
    </w:p>
    <w:p w14:paraId="5BECBE60" w14:textId="77777777" w:rsidR="00F019B2" w:rsidRDefault="00F019B2" w:rsidP="00543A97">
      <w:pPr>
        <w:jc w:val="both"/>
      </w:pPr>
    </w:p>
    <w:p w14:paraId="031359C0" w14:textId="0F213DA6" w:rsidR="00F019B2" w:rsidRPr="00CA1775" w:rsidRDefault="00F019B2" w:rsidP="00543A97">
      <w:pPr>
        <w:jc w:val="both"/>
        <w:rPr>
          <w:b/>
          <w:bCs/>
        </w:rPr>
      </w:pPr>
      <w:r w:rsidRPr="00CA1775">
        <w:rPr>
          <w:b/>
          <w:bCs/>
        </w:rPr>
        <w:t>Proposal</w:t>
      </w:r>
      <w:r w:rsidR="008917AF" w:rsidRPr="00CA1775">
        <w:rPr>
          <w:b/>
          <w:bCs/>
        </w:rPr>
        <w:t xml:space="preserve"> 2</w:t>
      </w:r>
      <w:r w:rsidRPr="00CA1775">
        <w:rPr>
          <w:b/>
          <w:bCs/>
        </w:rPr>
        <w:t xml:space="preserve">: </w:t>
      </w:r>
      <w:r w:rsidR="008917AF" w:rsidRPr="00CA1775">
        <w:rPr>
          <w:b/>
          <w:bCs/>
        </w:rPr>
        <w:t>The Network indicates via System Informat</w:t>
      </w:r>
      <w:r w:rsidR="008917AF" w:rsidRPr="00B26DAB">
        <w:rPr>
          <w:b/>
          <w:bCs/>
        </w:rPr>
        <w:t>ion</w:t>
      </w:r>
      <w:r w:rsidR="00C12EC3" w:rsidRPr="00B26DAB">
        <w:rPr>
          <w:b/>
          <w:bCs/>
        </w:rPr>
        <w:t xml:space="preserve"> a </w:t>
      </w:r>
      <w:r w:rsidR="00C12EC3" w:rsidRPr="00E1118E">
        <w:rPr>
          <w:b/>
          <w:bCs/>
        </w:rPr>
        <w:t>Random</w:t>
      </w:r>
      <w:r w:rsidR="00C12EC3" w:rsidRPr="00CA1775">
        <w:rPr>
          <w:b/>
          <w:bCs/>
        </w:rPr>
        <w:t xml:space="preserve"> Number of UE´s to enable or disable LP-WUS.</w:t>
      </w:r>
    </w:p>
    <w:p w14:paraId="4C7ECDB7" w14:textId="77777777" w:rsidR="00C12EC3" w:rsidRDefault="00C12EC3" w:rsidP="00543A97">
      <w:pPr>
        <w:jc w:val="both"/>
      </w:pPr>
    </w:p>
    <w:p w14:paraId="54F723D0" w14:textId="3E55FAA7" w:rsidR="00C12EC3" w:rsidRPr="00CA1775" w:rsidRDefault="00C12EC3" w:rsidP="00543A97">
      <w:pPr>
        <w:jc w:val="both"/>
        <w:rPr>
          <w:b/>
          <w:bCs/>
        </w:rPr>
      </w:pPr>
      <w:r w:rsidRPr="00CA1775">
        <w:rPr>
          <w:b/>
          <w:bCs/>
        </w:rPr>
        <w:t>Proposal 3: The Network indicates via System Information</w:t>
      </w:r>
      <w:r w:rsidR="008768A4" w:rsidRPr="00CA1775">
        <w:rPr>
          <w:b/>
          <w:bCs/>
        </w:rPr>
        <w:t xml:space="preserve"> certain types of UEs or UEs with specific traffic patterns to enable o</w:t>
      </w:r>
      <w:r w:rsidR="00875959" w:rsidRPr="00CA1775">
        <w:rPr>
          <w:b/>
          <w:bCs/>
        </w:rPr>
        <w:t>r</w:t>
      </w:r>
      <w:r w:rsidR="008768A4" w:rsidRPr="00CA1775">
        <w:rPr>
          <w:b/>
          <w:bCs/>
        </w:rPr>
        <w:t xml:space="preserve"> disable LP-WUS.</w:t>
      </w:r>
    </w:p>
    <w:p w14:paraId="586D69B1" w14:textId="77777777" w:rsidR="00155609" w:rsidRDefault="00155609" w:rsidP="00543A97">
      <w:pPr>
        <w:jc w:val="both"/>
      </w:pPr>
    </w:p>
    <w:p w14:paraId="0AF8DFC8" w14:textId="3F3F9E3C" w:rsidR="00155609" w:rsidRDefault="00155609" w:rsidP="00543A97">
      <w:pPr>
        <w:jc w:val="both"/>
      </w:pPr>
      <w:r>
        <w:t>By making it possible to configure and reconfigure LP-WUS monitoring</w:t>
      </w:r>
      <w:r w:rsidR="000B260F">
        <w:t xml:space="preserve"> in Idle/Inactive, this would allow for supporting the mobility of using or supporting LP-WUS while </w:t>
      </w:r>
      <w:r w:rsidR="00214B67">
        <w:t xml:space="preserve">making cell reselection, saving the UEs from entering connected mode, and allowing the network to </w:t>
      </w:r>
      <w:r w:rsidR="00BB3B88">
        <w:t>change the LP-WUS configuration without establishing a connection to the devices.</w:t>
      </w:r>
    </w:p>
    <w:p w14:paraId="30C72694" w14:textId="77777777" w:rsidR="00BB3B88" w:rsidRDefault="00BB3B88" w:rsidP="00543A97">
      <w:pPr>
        <w:jc w:val="both"/>
      </w:pPr>
    </w:p>
    <w:p w14:paraId="59A5F57A" w14:textId="0856EC7D" w:rsidR="00BB3B88" w:rsidRPr="00CA1775" w:rsidRDefault="00BB3B88" w:rsidP="00543A97">
      <w:pPr>
        <w:jc w:val="both"/>
        <w:rPr>
          <w:b/>
          <w:bCs/>
        </w:rPr>
      </w:pPr>
      <w:r w:rsidRPr="00CA1775">
        <w:rPr>
          <w:b/>
          <w:bCs/>
        </w:rPr>
        <w:t xml:space="preserve">Proposal 4: </w:t>
      </w:r>
      <w:r w:rsidR="00C74E8A" w:rsidRPr="00CA1775">
        <w:rPr>
          <w:b/>
          <w:bCs/>
        </w:rPr>
        <w:t>Introduce support for Idle/Inactive mode mobility</w:t>
      </w:r>
      <w:r w:rsidR="00570019" w:rsidRPr="00CA1775">
        <w:rPr>
          <w:b/>
          <w:bCs/>
        </w:rPr>
        <w:t xml:space="preserve"> using LP-WUS.</w:t>
      </w:r>
    </w:p>
    <w:p w14:paraId="42DCBA0D" w14:textId="77777777" w:rsidR="0075642F" w:rsidRDefault="0075642F" w:rsidP="00543A97">
      <w:pPr>
        <w:jc w:val="both"/>
      </w:pPr>
    </w:p>
    <w:p w14:paraId="7976FA8F" w14:textId="321E7E11" w:rsidR="00EC4948" w:rsidRDefault="000704E3" w:rsidP="00B16F4A">
      <w:pPr>
        <w:rPr>
          <w:lang w:val="en-US"/>
        </w:rPr>
      </w:pPr>
      <w:r>
        <w:t xml:space="preserve"> </w:t>
      </w:r>
      <w:r w:rsidR="00501524">
        <w:rPr>
          <w:lang w:val="en-US"/>
        </w:rPr>
        <w:t xml:space="preserve">Draft </w:t>
      </w:r>
      <w:r w:rsidR="00EC4948">
        <w:rPr>
          <w:lang w:val="en-US"/>
        </w:rPr>
        <w:t>Text proposal for 38.331</w:t>
      </w:r>
      <w:r w:rsidR="00C05542">
        <w:rPr>
          <w:lang w:val="en-US"/>
        </w:rPr>
        <w:t xml:space="preserve">, </w:t>
      </w:r>
      <w:proofErr w:type="spellStart"/>
      <w:r w:rsidR="00C05542" w:rsidRPr="006D0C02">
        <w:rPr>
          <w:i/>
        </w:rPr>
        <w:t>DownlinkConfigCommonSIB</w:t>
      </w:r>
      <w:proofErr w:type="spellEnd"/>
    </w:p>
    <w:p w14:paraId="61C181F7" w14:textId="77777777" w:rsidR="00EC4948" w:rsidRDefault="00EC4948" w:rsidP="00B16F4A">
      <w:pPr>
        <w:rPr>
          <w:lang w:val="en-US"/>
        </w:rPr>
      </w:pPr>
    </w:p>
    <w:p w14:paraId="082C0FF3" w14:textId="77777777" w:rsidR="00795DC0" w:rsidRDefault="00795DC0" w:rsidP="00B16F4A">
      <w:pPr>
        <w:rPr>
          <w:lang w:val="en-US"/>
        </w:rPr>
      </w:pPr>
    </w:p>
    <w:p w14:paraId="1B3FED0A" w14:textId="153D7523" w:rsidR="0007050D" w:rsidRPr="00EC44D6" w:rsidRDefault="0007050D" w:rsidP="0007050D">
      <w:pPr>
        <w:pStyle w:val="PL"/>
        <w:rPr>
          <w:lang w:val="fr-FR"/>
        </w:rPr>
      </w:pPr>
      <w:r w:rsidRPr="00EC44D6">
        <w:rPr>
          <w:lang w:val="fr-FR"/>
        </w:rPr>
        <w:t>LP-Subgr</w:t>
      </w:r>
      <w:r w:rsidRPr="00F56704">
        <w:rPr>
          <w:lang w:val="fr-FR"/>
        </w:rPr>
        <w:t>oup</w:t>
      </w:r>
      <w:r w:rsidR="000E3038" w:rsidRPr="00F56704">
        <w:rPr>
          <w:lang w:val="fr-FR"/>
        </w:rPr>
        <w:t>DisableEnable</w:t>
      </w:r>
      <w:r w:rsidRPr="00F56704">
        <w:rPr>
          <w:lang w:val="fr-FR"/>
        </w:rPr>
        <w:t>Con</w:t>
      </w:r>
      <w:r w:rsidRPr="00EC44D6">
        <w:rPr>
          <w:lang w:val="fr-FR"/>
        </w:rPr>
        <w:t xml:space="preserve">fig-r19 ::=        </w:t>
      </w:r>
      <w:r w:rsidRPr="00EC44D6">
        <w:rPr>
          <w:color w:val="993366"/>
          <w:lang w:val="fr-FR"/>
        </w:rPr>
        <w:t>SEQUENCE</w:t>
      </w:r>
      <w:r w:rsidRPr="00EC44D6">
        <w:rPr>
          <w:lang w:val="fr-FR"/>
        </w:rPr>
        <w:t xml:space="preserve"> {</w:t>
      </w:r>
    </w:p>
    <w:p w14:paraId="7E756AD3" w14:textId="4271BC77" w:rsidR="0007050D" w:rsidRPr="00EC44D6" w:rsidRDefault="0007050D" w:rsidP="0007050D">
      <w:pPr>
        <w:pStyle w:val="PL"/>
        <w:rPr>
          <w:lang w:val="fr-FR"/>
        </w:rPr>
      </w:pPr>
      <w:r w:rsidRPr="00EC44D6">
        <w:rPr>
          <w:lang w:val="fr-FR"/>
        </w:rPr>
        <w:t xml:space="preserve">    lp-Subgroups</w:t>
      </w:r>
      <w:r w:rsidR="007B2FDA">
        <w:rPr>
          <w:lang w:val="fr-FR"/>
        </w:rPr>
        <w:t>F</w:t>
      </w:r>
      <w:r w:rsidR="006C2A9F">
        <w:rPr>
          <w:lang w:val="fr-FR"/>
        </w:rPr>
        <w:t>orCNDisabled</w:t>
      </w:r>
      <w:r w:rsidRPr="00EC44D6">
        <w:rPr>
          <w:lang w:val="fr-FR"/>
        </w:rPr>
        <w:t xml:space="preserve">-r19         </w:t>
      </w:r>
      <w:r w:rsidRPr="00EC44D6">
        <w:rPr>
          <w:color w:val="993366"/>
          <w:lang w:val="fr-FR"/>
        </w:rPr>
        <w:t>INTEGER</w:t>
      </w:r>
      <w:r w:rsidRPr="00EC44D6">
        <w:rPr>
          <w:lang w:val="fr-FR"/>
        </w:rPr>
        <w:t xml:space="preserve"> (1.. maxNrofPagingSubgroupsLP-r19),</w:t>
      </w:r>
    </w:p>
    <w:p w14:paraId="79902AD1" w14:textId="50000CDC" w:rsidR="0007050D" w:rsidRPr="006D0C02" w:rsidRDefault="0007050D" w:rsidP="0007050D">
      <w:pPr>
        <w:pStyle w:val="PL"/>
        <w:rPr>
          <w:color w:val="808080"/>
        </w:rPr>
      </w:pPr>
      <w:r w:rsidRPr="00EC44D6">
        <w:rPr>
          <w:lang w:val="fr-FR"/>
        </w:rPr>
        <w:t xml:space="preserve">    </w:t>
      </w:r>
      <w:r w:rsidRPr="00CA1775">
        <w:rPr>
          <w:lang w:val="fr-FR"/>
        </w:rPr>
        <w:t>lp-SubgroupsForUEID</w:t>
      </w:r>
      <w:r w:rsidR="007B2FDA">
        <w:rPr>
          <w:lang w:val="fr-FR"/>
        </w:rPr>
        <w:t>Disabled</w:t>
      </w:r>
      <w:r w:rsidRPr="00CA1775">
        <w:rPr>
          <w:lang w:val="fr-FR"/>
        </w:rPr>
        <w:t xml:space="preserve">-r19       </w:t>
      </w:r>
      <w:r w:rsidRPr="00CA1775">
        <w:rPr>
          <w:color w:val="993366"/>
          <w:lang w:val="fr-FR"/>
        </w:rPr>
        <w:t>INTEGER</w:t>
      </w:r>
      <w:r w:rsidRPr="00CA1775">
        <w:rPr>
          <w:lang w:val="fr-FR"/>
        </w:rPr>
        <w:t xml:space="preserve"> (1.. </w:t>
      </w:r>
      <w:r w:rsidRPr="006D0C02">
        <w:t>maxNrofPagingSubgroups</w:t>
      </w:r>
      <w:r>
        <w:t>LP</w:t>
      </w:r>
      <w:r w:rsidRPr="006D0C02">
        <w:t>-r1</w:t>
      </w:r>
      <w:r>
        <w:t>9</w:t>
      </w:r>
      <w:r w:rsidRPr="006D0C02">
        <w:t xml:space="preserve">)                               </w:t>
      </w:r>
      <w:r w:rsidRPr="006D0C02">
        <w:rPr>
          <w:color w:val="993366"/>
        </w:rPr>
        <w:t>OPTIONAL</w:t>
      </w:r>
      <w:r w:rsidRPr="006D0C02">
        <w:t xml:space="preserve">  </w:t>
      </w:r>
      <w:r w:rsidRPr="006D0C02">
        <w:rPr>
          <w:color w:val="808080"/>
        </w:rPr>
        <w:t>-- Need S</w:t>
      </w:r>
    </w:p>
    <w:p w14:paraId="2AC79208" w14:textId="77777777" w:rsidR="0007050D" w:rsidRPr="006D0C02" w:rsidRDefault="0007050D" w:rsidP="0007050D">
      <w:pPr>
        <w:pStyle w:val="PL"/>
      </w:pPr>
      <w:r>
        <w:t xml:space="preserve">    </w:t>
      </w:r>
      <w:r w:rsidRPr="006D0C02">
        <w:t>...</w:t>
      </w:r>
    </w:p>
    <w:p w14:paraId="01CF7948" w14:textId="77777777" w:rsidR="00EC4948" w:rsidRDefault="00EC4948" w:rsidP="00B16F4A"/>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8"/>
      </w:tblGrid>
      <w:tr w:rsidR="00072D64" w:rsidRPr="00710441" w14:paraId="747623DF" w14:textId="77777777" w:rsidTr="00CA1775">
        <w:trPr>
          <w:trHeight w:val="765"/>
        </w:trPr>
        <w:tc>
          <w:tcPr>
            <w:tcW w:w="10438" w:type="dxa"/>
            <w:tcBorders>
              <w:top w:val="single" w:sz="4" w:space="0" w:color="auto"/>
              <w:left w:val="single" w:sz="4" w:space="0" w:color="auto"/>
              <w:bottom w:val="single" w:sz="4" w:space="0" w:color="auto"/>
              <w:right w:val="single" w:sz="4" w:space="0" w:color="auto"/>
            </w:tcBorders>
          </w:tcPr>
          <w:p w14:paraId="0EEA61B3" w14:textId="2767FE8D" w:rsidR="00072D64" w:rsidRPr="00022F1D" w:rsidRDefault="00072D64">
            <w:pPr>
              <w:pStyle w:val="TAL"/>
              <w:rPr>
                <w:b/>
                <w:i/>
                <w:lang w:eastAsia="sv-SE"/>
              </w:rPr>
            </w:pPr>
            <w:proofErr w:type="spellStart"/>
            <w:r>
              <w:rPr>
                <w:b/>
                <w:i/>
              </w:rPr>
              <w:t>lp-</w:t>
            </w:r>
            <w:r w:rsidRPr="002C6E51">
              <w:rPr>
                <w:b/>
                <w:bCs/>
                <w:i/>
                <w:iCs/>
              </w:rPr>
              <w:t>subgroup</w:t>
            </w:r>
            <w:r w:rsidR="00293A92">
              <w:rPr>
                <w:b/>
                <w:bCs/>
                <w:i/>
                <w:iCs/>
              </w:rPr>
              <w:t>DisableEnableConfig</w:t>
            </w:r>
            <w:proofErr w:type="spellEnd"/>
          </w:p>
          <w:p w14:paraId="50B2BFD5" w14:textId="03D2E638" w:rsidR="00072D64" w:rsidRPr="00710441" w:rsidRDefault="003B41B2">
            <w:pPr>
              <w:pStyle w:val="TAL"/>
              <w:rPr>
                <w:b/>
                <w:i/>
              </w:rPr>
            </w:pPr>
            <w:r>
              <w:rPr>
                <w:bCs/>
                <w:lang w:eastAsia="sv-SE"/>
              </w:rPr>
              <w:t xml:space="preserve">Configuration via system information on Disabling and Enabling of specific </w:t>
            </w:r>
            <w:r w:rsidR="00072D64">
              <w:rPr>
                <w:bCs/>
                <w:lang w:eastAsia="sv-SE"/>
              </w:rPr>
              <w:t xml:space="preserve">LP-WUS </w:t>
            </w:r>
            <w:r w:rsidR="00072D64" w:rsidRPr="006D0C02">
              <w:rPr>
                <w:lang w:eastAsia="sv-SE"/>
              </w:rPr>
              <w:t>subgroup</w:t>
            </w:r>
            <w:r>
              <w:rPr>
                <w:lang w:eastAsia="sv-SE"/>
              </w:rPr>
              <w:t>s</w:t>
            </w:r>
            <w:r w:rsidR="00072D64" w:rsidRPr="006D0C02">
              <w:rPr>
                <w:lang w:eastAsia="sv-SE"/>
              </w:rPr>
              <w:t xml:space="preserve"> </w:t>
            </w:r>
          </w:p>
        </w:tc>
      </w:tr>
    </w:tbl>
    <w:p w14:paraId="79322604" w14:textId="77777777" w:rsidR="00072D64" w:rsidRDefault="00072D64" w:rsidP="00B16F4A"/>
    <w:tbl>
      <w:tblPr>
        <w:tblW w:w="10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3"/>
      </w:tblGrid>
      <w:tr w:rsidR="00D607B8" w:rsidRPr="006D0C02" w14:paraId="452BE043" w14:textId="77777777" w:rsidTr="00CA1775">
        <w:trPr>
          <w:trHeight w:val="343"/>
        </w:trPr>
        <w:tc>
          <w:tcPr>
            <w:tcW w:w="10483" w:type="dxa"/>
            <w:tcBorders>
              <w:top w:val="single" w:sz="4" w:space="0" w:color="auto"/>
              <w:left w:val="single" w:sz="4" w:space="0" w:color="auto"/>
              <w:bottom w:val="single" w:sz="4" w:space="0" w:color="auto"/>
              <w:right w:val="single" w:sz="4" w:space="0" w:color="auto"/>
            </w:tcBorders>
            <w:hideMark/>
          </w:tcPr>
          <w:p w14:paraId="47EF5F67" w14:textId="77777777" w:rsidR="00D607B8" w:rsidRPr="006D0C02" w:rsidRDefault="00D607B8">
            <w:pPr>
              <w:pStyle w:val="TAH"/>
              <w:rPr>
                <w:lang w:eastAsia="sv-SE"/>
              </w:rPr>
            </w:pPr>
            <w:r w:rsidRPr="1CF14B34">
              <w:rPr>
                <w:i/>
                <w:lang w:eastAsia="sv-SE"/>
              </w:rPr>
              <w:t>LP-</w:t>
            </w:r>
            <w:proofErr w:type="spellStart"/>
            <w:r w:rsidRPr="1CF14B34">
              <w:rPr>
                <w:i/>
                <w:lang w:eastAsia="sv-SE"/>
              </w:rPr>
              <w:t>SubgroupConfig</w:t>
            </w:r>
            <w:proofErr w:type="spellEnd"/>
            <w:r w:rsidRPr="1CF14B34">
              <w:rPr>
                <w:i/>
                <w:lang w:eastAsia="sv-SE"/>
              </w:rPr>
              <w:t xml:space="preserve"> </w:t>
            </w:r>
            <w:r w:rsidRPr="1CF14B34">
              <w:rPr>
                <w:lang w:eastAsia="sv-SE"/>
              </w:rPr>
              <w:t>field descriptions</w:t>
            </w:r>
          </w:p>
        </w:tc>
      </w:tr>
      <w:tr w:rsidR="00D607B8" w:rsidRPr="006D0C02" w14:paraId="4A996F07" w14:textId="77777777" w:rsidTr="00CA1775">
        <w:trPr>
          <w:trHeight w:val="739"/>
        </w:trPr>
        <w:tc>
          <w:tcPr>
            <w:tcW w:w="10483" w:type="dxa"/>
            <w:tcBorders>
              <w:top w:val="single" w:sz="4" w:space="0" w:color="auto"/>
              <w:left w:val="single" w:sz="4" w:space="0" w:color="auto"/>
              <w:bottom w:val="single" w:sz="4" w:space="0" w:color="auto"/>
              <w:right w:val="single" w:sz="4" w:space="0" w:color="auto"/>
            </w:tcBorders>
            <w:hideMark/>
          </w:tcPr>
          <w:p w14:paraId="3F474F1E" w14:textId="013A5D07" w:rsidR="00D607B8" w:rsidRPr="006D0C02" w:rsidRDefault="00D607B8">
            <w:pPr>
              <w:pStyle w:val="TAL"/>
              <w:rPr>
                <w:lang w:eastAsia="sv-SE"/>
              </w:rPr>
            </w:pPr>
            <w:proofErr w:type="spellStart"/>
            <w:r w:rsidRPr="1CF14B34">
              <w:rPr>
                <w:b/>
                <w:i/>
                <w:lang w:eastAsia="sv-SE"/>
              </w:rPr>
              <w:t>lp-Subgroups</w:t>
            </w:r>
            <w:r w:rsidR="002A2F15" w:rsidRPr="1CF14B34">
              <w:rPr>
                <w:b/>
                <w:i/>
                <w:lang w:eastAsia="sv-SE"/>
              </w:rPr>
              <w:t>ForCN</w:t>
            </w:r>
            <w:r w:rsidR="00C14F73" w:rsidRPr="1CF14B34">
              <w:rPr>
                <w:b/>
                <w:i/>
                <w:lang w:eastAsia="sv-SE"/>
              </w:rPr>
              <w:t>Disabled</w:t>
            </w:r>
            <w:proofErr w:type="spellEnd"/>
          </w:p>
          <w:p w14:paraId="2DB31781" w14:textId="16684B8B" w:rsidR="00D607B8" w:rsidRPr="006D0C02" w:rsidRDefault="00593A01">
            <w:pPr>
              <w:pStyle w:val="TAL"/>
              <w:rPr>
                <w:szCs w:val="22"/>
                <w:lang w:eastAsia="sv-SE"/>
              </w:rPr>
            </w:pPr>
            <w:r>
              <w:rPr>
                <w:szCs w:val="22"/>
                <w:lang w:eastAsia="sv-SE"/>
              </w:rPr>
              <w:t>Indicates the</w:t>
            </w:r>
            <w:r w:rsidR="00D607B8" w:rsidRPr="006D0C02">
              <w:rPr>
                <w:szCs w:val="22"/>
                <w:lang w:eastAsia="sv-SE"/>
              </w:rPr>
              <w:t xml:space="preserve"> subgroups </w:t>
            </w:r>
            <w:r w:rsidR="00A45EAF">
              <w:rPr>
                <w:szCs w:val="22"/>
                <w:lang w:eastAsia="sv-SE"/>
              </w:rPr>
              <w:t>configured for</w:t>
            </w:r>
            <w:r w:rsidR="004B4E5A">
              <w:rPr>
                <w:rStyle w:val="CommentReference"/>
                <w:rFonts w:ascii="Times New Roman" w:hAnsi="Times New Roman"/>
              </w:rPr>
              <w:t xml:space="preserve"> </w:t>
            </w:r>
            <w:r w:rsidR="004B4E5A">
              <w:rPr>
                <w:szCs w:val="22"/>
                <w:lang w:eastAsia="sv-SE"/>
              </w:rPr>
              <w:t>CN-</w:t>
            </w:r>
            <w:r w:rsidR="00D607B8" w:rsidRPr="006D0C02">
              <w:rPr>
                <w:szCs w:val="22"/>
                <w:lang w:eastAsia="sv-SE"/>
              </w:rPr>
              <w:t>assigned</w:t>
            </w:r>
            <w:r w:rsidR="00A45EAF">
              <w:rPr>
                <w:szCs w:val="22"/>
                <w:lang w:eastAsia="sv-SE"/>
              </w:rPr>
              <w:t xml:space="preserve"> subgrouping that is/are disabled</w:t>
            </w:r>
          </w:p>
        </w:tc>
      </w:tr>
      <w:tr w:rsidR="00D607B8" w:rsidRPr="006D0C02" w14:paraId="17FE0402" w14:textId="77777777" w:rsidTr="00CA1775">
        <w:trPr>
          <w:trHeight w:val="712"/>
        </w:trPr>
        <w:tc>
          <w:tcPr>
            <w:tcW w:w="10483" w:type="dxa"/>
            <w:tcBorders>
              <w:top w:val="single" w:sz="4" w:space="0" w:color="auto"/>
              <w:left w:val="single" w:sz="4" w:space="0" w:color="auto"/>
              <w:bottom w:val="single" w:sz="4" w:space="0" w:color="auto"/>
              <w:right w:val="single" w:sz="4" w:space="0" w:color="auto"/>
            </w:tcBorders>
          </w:tcPr>
          <w:p w14:paraId="7B453E19" w14:textId="71A5FDC2" w:rsidR="00D607B8" w:rsidRPr="006D0C02" w:rsidRDefault="00D607B8">
            <w:pPr>
              <w:pStyle w:val="TAL"/>
              <w:rPr>
                <w:lang w:eastAsia="sv-SE"/>
              </w:rPr>
            </w:pPr>
            <w:proofErr w:type="spellStart"/>
            <w:r w:rsidRPr="1CF14B34">
              <w:rPr>
                <w:b/>
                <w:i/>
                <w:lang w:eastAsia="sv-SE"/>
              </w:rPr>
              <w:t>lp-SubgroupsForUEID</w:t>
            </w:r>
            <w:r w:rsidR="00C14B68" w:rsidRPr="1CF14B34">
              <w:rPr>
                <w:b/>
                <w:i/>
                <w:lang w:eastAsia="sv-SE"/>
              </w:rPr>
              <w:t>Disabled</w:t>
            </w:r>
            <w:proofErr w:type="spellEnd"/>
          </w:p>
          <w:p w14:paraId="2A6C4E21" w14:textId="129047B2" w:rsidR="00D607B8" w:rsidRPr="006D0C02" w:rsidRDefault="00C27B54">
            <w:pPr>
              <w:pStyle w:val="TAL"/>
              <w:rPr>
                <w:b/>
                <w:i/>
                <w:szCs w:val="22"/>
                <w:lang w:eastAsia="sv-SE"/>
              </w:rPr>
            </w:pPr>
            <w:r>
              <w:rPr>
                <w:szCs w:val="22"/>
                <w:lang w:eastAsia="sv-SE"/>
              </w:rPr>
              <w:t>Indicates the</w:t>
            </w:r>
            <w:r w:rsidRPr="006D0C02">
              <w:rPr>
                <w:szCs w:val="22"/>
                <w:lang w:eastAsia="sv-SE"/>
              </w:rPr>
              <w:t xml:space="preserve"> subgroups </w:t>
            </w:r>
            <w:r>
              <w:rPr>
                <w:szCs w:val="22"/>
                <w:lang w:eastAsia="sv-SE"/>
              </w:rPr>
              <w:t>configured for</w:t>
            </w:r>
            <w:r>
              <w:rPr>
                <w:rStyle w:val="CommentReference"/>
                <w:rFonts w:ascii="Times New Roman" w:hAnsi="Times New Roman"/>
              </w:rPr>
              <w:t xml:space="preserve"> </w:t>
            </w:r>
            <w:r w:rsidR="00665766">
              <w:rPr>
                <w:szCs w:val="22"/>
                <w:lang w:eastAsia="sv-SE"/>
              </w:rPr>
              <w:t>UE-ID</w:t>
            </w:r>
            <w:r>
              <w:rPr>
                <w:szCs w:val="22"/>
                <w:lang w:eastAsia="sv-SE"/>
              </w:rPr>
              <w:t xml:space="preserve"> </w:t>
            </w:r>
            <w:r w:rsidRPr="006D0C02">
              <w:rPr>
                <w:szCs w:val="22"/>
                <w:lang w:eastAsia="sv-SE"/>
              </w:rPr>
              <w:t>-assigned</w:t>
            </w:r>
            <w:r>
              <w:rPr>
                <w:szCs w:val="22"/>
                <w:lang w:eastAsia="sv-SE"/>
              </w:rPr>
              <w:t xml:space="preserve"> subgrouping that is/are disabled</w:t>
            </w:r>
          </w:p>
        </w:tc>
      </w:tr>
    </w:tbl>
    <w:p w14:paraId="74F19484" w14:textId="77777777" w:rsidR="00D607B8" w:rsidRPr="00CA1775" w:rsidRDefault="00D607B8" w:rsidP="00B16F4A"/>
    <w:p w14:paraId="54906878" w14:textId="2094EC39" w:rsidR="000530F2" w:rsidRPr="00CA1775" w:rsidRDefault="00875959" w:rsidP="00A72BF0">
      <w:pPr>
        <w:rPr>
          <w:b/>
          <w:bCs/>
          <w:lang w:val="en-US"/>
        </w:rPr>
      </w:pPr>
      <w:r w:rsidRPr="00CA1775">
        <w:rPr>
          <w:b/>
          <w:bCs/>
          <w:lang w:val="en-US"/>
        </w:rPr>
        <w:t>Proposal 5: Use the text proposal above as baseline for</w:t>
      </w:r>
      <w:r w:rsidR="00C26C6D">
        <w:rPr>
          <w:b/>
          <w:bCs/>
          <w:lang w:val="en-US"/>
        </w:rPr>
        <w:t xml:space="preserve"> </w:t>
      </w:r>
      <w:r w:rsidR="006A5228" w:rsidRPr="00CA1775">
        <w:rPr>
          <w:b/>
          <w:bCs/>
          <w:lang w:val="en-US"/>
        </w:rPr>
        <w:t xml:space="preserve">detailed definition of </w:t>
      </w:r>
      <w:r w:rsidR="006E5C56" w:rsidRPr="00CA1775">
        <w:rPr>
          <w:b/>
          <w:bCs/>
          <w:lang w:val="en-US"/>
        </w:rPr>
        <w:t>disabling/enabling LP-WUS via System Information.</w:t>
      </w:r>
    </w:p>
    <w:p w14:paraId="6278F17B" w14:textId="77777777" w:rsidR="004B4E7D" w:rsidRDefault="004B4E7D"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3A6C04E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22328" w:rsidRPr="00E22328">
        <w:rPr>
          <w:rFonts w:eastAsia="SimSun"/>
          <w:szCs w:val="20"/>
          <w:lang w:val="en-US" w:eastAsia="ja-JP"/>
        </w:rPr>
        <w:t xml:space="preserve"> </w:t>
      </w:r>
      <w:r w:rsidR="00E22328">
        <w:rPr>
          <w:rFonts w:eastAsia="SimSun"/>
          <w:szCs w:val="20"/>
          <w:lang w:val="en-US" w:eastAsia="ja-JP"/>
        </w:rPr>
        <w:t>subgrouping, entry/exit criteria and latency aspects.</w:t>
      </w:r>
    </w:p>
    <w:p w14:paraId="3D42C4C1" w14:textId="77777777" w:rsidR="000E295F" w:rsidRDefault="000E295F" w:rsidP="00D32630">
      <w:pPr>
        <w:jc w:val="both"/>
        <w:rPr>
          <w:b/>
          <w:bCs/>
          <w:lang w:val="en-US"/>
        </w:rPr>
      </w:pPr>
    </w:p>
    <w:p w14:paraId="21040FD6" w14:textId="77777777" w:rsidR="00E77862" w:rsidRPr="009123BA" w:rsidRDefault="00E77862" w:rsidP="00E77862">
      <w:pPr>
        <w:jc w:val="both"/>
        <w:rPr>
          <w:b/>
          <w:bCs/>
        </w:rPr>
      </w:pPr>
      <w:r w:rsidRPr="009123BA">
        <w:rPr>
          <w:b/>
          <w:bCs/>
        </w:rPr>
        <w:t xml:space="preserve">Observation 1: A UE that is configured via dedicated signalling whether LP-WUS monitoring is enabled or disabled, </w:t>
      </w:r>
      <w:proofErr w:type="spellStart"/>
      <w:r w:rsidRPr="009123BA">
        <w:rPr>
          <w:b/>
          <w:bCs/>
        </w:rPr>
        <w:t>can not</w:t>
      </w:r>
      <w:proofErr w:type="spellEnd"/>
      <w:r w:rsidRPr="009123BA">
        <w:rPr>
          <w:b/>
          <w:bCs/>
        </w:rPr>
        <w:t xml:space="preserve"> alter its configuration while in Idle/Inactive mode.</w:t>
      </w:r>
    </w:p>
    <w:p w14:paraId="1C07BE4E" w14:textId="77777777" w:rsidR="00E77862" w:rsidRDefault="00E77862" w:rsidP="00D32630">
      <w:pPr>
        <w:jc w:val="both"/>
        <w:rPr>
          <w:b/>
          <w:bCs/>
        </w:rPr>
      </w:pPr>
    </w:p>
    <w:p w14:paraId="66A88F84" w14:textId="77777777" w:rsidR="00E77862" w:rsidRPr="00CA1775" w:rsidRDefault="00E77862" w:rsidP="00E77862">
      <w:pPr>
        <w:jc w:val="both"/>
        <w:rPr>
          <w:b/>
          <w:bCs/>
        </w:rPr>
      </w:pPr>
      <w:r w:rsidRPr="00CA1775">
        <w:rPr>
          <w:b/>
          <w:bCs/>
        </w:rPr>
        <w:t xml:space="preserve">Observation 2 LP-WUS can easily be turned on </w:t>
      </w:r>
      <w:proofErr w:type="spellStart"/>
      <w:r w:rsidRPr="00CA1775">
        <w:rPr>
          <w:b/>
          <w:bCs/>
        </w:rPr>
        <w:t>of</w:t>
      </w:r>
      <w:proofErr w:type="spellEnd"/>
      <w:r w:rsidRPr="00CA1775">
        <w:rPr>
          <w:b/>
          <w:bCs/>
        </w:rPr>
        <w:t xml:space="preserve"> off for all devices in the entire cell via system information:</w:t>
      </w:r>
    </w:p>
    <w:p w14:paraId="4BF12F4F" w14:textId="77777777" w:rsidR="00E77862" w:rsidRDefault="00E77862" w:rsidP="00D32630">
      <w:pPr>
        <w:jc w:val="both"/>
        <w:rPr>
          <w:b/>
          <w:bCs/>
          <w:lang w:val="en-US"/>
        </w:rPr>
      </w:pPr>
    </w:p>
    <w:p w14:paraId="2933148E" w14:textId="77777777" w:rsidR="00E77862" w:rsidRPr="00CA1775" w:rsidRDefault="00E77862" w:rsidP="00E77862">
      <w:pPr>
        <w:jc w:val="both"/>
        <w:rPr>
          <w:b/>
          <w:bCs/>
        </w:rPr>
      </w:pPr>
      <w:r w:rsidRPr="00CA1775">
        <w:rPr>
          <w:b/>
          <w:bCs/>
        </w:rPr>
        <w:t>Proposal 1: Configure groups of devices to enable or disable LP-WUS monitoring by indicating those groups based in UE-ID or CN based subgrouping via System Information.</w:t>
      </w:r>
    </w:p>
    <w:p w14:paraId="6FFD75B7" w14:textId="77777777" w:rsidR="00E77862" w:rsidRDefault="00E77862" w:rsidP="00D32630">
      <w:pPr>
        <w:jc w:val="both"/>
        <w:rPr>
          <w:b/>
          <w:bCs/>
          <w:lang w:val="en-US"/>
        </w:rPr>
      </w:pPr>
    </w:p>
    <w:p w14:paraId="3D5BFA15" w14:textId="77777777" w:rsidR="00E77862" w:rsidRPr="00CA1775" w:rsidRDefault="00E77862" w:rsidP="00E77862">
      <w:pPr>
        <w:jc w:val="both"/>
        <w:rPr>
          <w:b/>
          <w:bCs/>
        </w:rPr>
      </w:pPr>
      <w:r w:rsidRPr="00CA1775">
        <w:rPr>
          <w:b/>
          <w:bCs/>
        </w:rPr>
        <w:t>Proposal 2: The Network indicates via System Information a Random Number of UE´s to enable or disable LP-WUS.</w:t>
      </w:r>
    </w:p>
    <w:p w14:paraId="0C95DE6F" w14:textId="77777777" w:rsidR="00E77862" w:rsidRDefault="00E77862" w:rsidP="00E77862">
      <w:pPr>
        <w:jc w:val="both"/>
      </w:pPr>
    </w:p>
    <w:p w14:paraId="6C8303E4" w14:textId="77777777" w:rsidR="00E77862" w:rsidRPr="00CA1775" w:rsidRDefault="00E77862" w:rsidP="00E77862">
      <w:pPr>
        <w:jc w:val="both"/>
        <w:rPr>
          <w:b/>
          <w:bCs/>
        </w:rPr>
      </w:pPr>
      <w:r w:rsidRPr="00CA1775">
        <w:rPr>
          <w:b/>
          <w:bCs/>
        </w:rPr>
        <w:t>Proposal 3: The Network indicates via System Information certain types of UEs or UEs with specific traffic patterns to enable or disable LP-WUS.</w:t>
      </w:r>
    </w:p>
    <w:p w14:paraId="365AE756" w14:textId="77777777" w:rsidR="006922C3" w:rsidRDefault="006922C3" w:rsidP="006020A6">
      <w:pPr>
        <w:rPr>
          <w:b/>
          <w:bCs/>
        </w:rPr>
      </w:pPr>
    </w:p>
    <w:p w14:paraId="7C7115B3" w14:textId="77777777" w:rsidR="006922C3" w:rsidRPr="00CA1775" w:rsidRDefault="006922C3" w:rsidP="006922C3">
      <w:pPr>
        <w:jc w:val="both"/>
        <w:rPr>
          <w:b/>
          <w:bCs/>
        </w:rPr>
      </w:pPr>
      <w:r w:rsidRPr="00CA1775">
        <w:rPr>
          <w:b/>
          <w:bCs/>
        </w:rPr>
        <w:lastRenderedPageBreak/>
        <w:t>Proposal 4: Introduce support for Idle/Inactive mode mobility using LP-WUS.</w:t>
      </w:r>
    </w:p>
    <w:p w14:paraId="2B0A8702" w14:textId="77777777" w:rsidR="006922C3" w:rsidRDefault="006922C3" w:rsidP="006020A6">
      <w:pPr>
        <w:rPr>
          <w:b/>
          <w:bCs/>
        </w:rPr>
      </w:pPr>
    </w:p>
    <w:p w14:paraId="12B69E73" w14:textId="77777777" w:rsidR="006922C3" w:rsidRPr="00CA1775" w:rsidRDefault="006922C3" w:rsidP="006922C3">
      <w:pPr>
        <w:rPr>
          <w:b/>
          <w:bCs/>
          <w:lang w:val="en-US"/>
        </w:rPr>
      </w:pPr>
      <w:r w:rsidRPr="00CA1775">
        <w:rPr>
          <w:b/>
          <w:bCs/>
          <w:lang w:val="en-US"/>
        </w:rPr>
        <w:t>Proposal 5: Use the text proposal above as baseline for</w:t>
      </w:r>
      <w:r>
        <w:rPr>
          <w:b/>
          <w:bCs/>
          <w:lang w:val="en-US"/>
        </w:rPr>
        <w:t xml:space="preserve"> </w:t>
      </w:r>
      <w:r w:rsidRPr="00CA1775">
        <w:rPr>
          <w:b/>
          <w:bCs/>
          <w:lang w:val="en-US"/>
        </w:rPr>
        <w:t>detailed definition of disabling/enabling LP-WUS via System Information.</w:t>
      </w:r>
    </w:p>
    <w:p w14:paraId="11D8CA08" w14:textId="77777777" w:rsidR="006922C3" w:rsidRPr="00F418CD" w:rsidRDefault="006922C3" w:rsidP="006020A6">
      <w:pPr>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bookmarkStart w:id="5" w:name="_Ref167612671"/>
      <w:bookmarkEnd w:id="2"/>
      <w:bookmarkEnd w:id="3"/>
      <w:bookmarkEnd w:id="4"/>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0A0038A4" w14:textId="4C73A008" w:rsidR="00680609" w:rsidRDefault="00DD534D"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 Fukuoka</w:t>
      </w:r>
    </w:p>
    <w:p w14:paraId="6E3B7848" w14:textId="2A22E02D" w:rsidR="004E7D0A" w:rsidRPr="00CA1775" w:rsidRDefault="004E7D0A" w:rsidP="002942B4">
      <w:pPr>
        <w:pStyle w:val="References"/>
        <w:numPr>
          <w:ilvl w:val="0"/>
          <w:numId w:val="9"/>
        </w:numPr>
        <w:autoSpaceDE w:val="0"/>
        <w:autoSpaceDN w:val="0"/>
        <w:snapToGrid w:val="0"/>
        <w:spacing w:after="60"/>
        <w:jc w:val="both"/>
        <w:rPr>
          <w:rFonts w:ascii="Times" w:eastAsia="Batang" w:hAnsi="Times"/>
          <w:lang w:val="en-GB" w:eastAsia="x-none"/>
        </w:rPr>
      </w:pPr>
      <w:r>
        <w:t>RAN2#129, Athens</w:t>
      </w:r>
    </w:p>
    <w:p w14:paraId="2FA3CAA7" w14:textId="2A4A5F7A" w:rsidR="009C6FC6" w:rsidRPr="008C2531" w:rsidRDefault="009C6FC6" w:rsidP="002942B4">
      <w:pPr>
        <w:pStyle w:val="References"/>
        <w:numPr>
          <w:ilvl w:val="0"/>
          <w:numId w:val="9"/>
        </w:numPr>
        <w:autoSpaceDE w:val="0"/>
        <w:autoSpaceDN w:val="0"/>
        <w:snapToGrid w:val="0"/>
        <w:spacing w:after="60"/>
        <w:jc w:val="both"/>
        <w:rPr>
          <w:rFonts w:ascii="Times" w:eastAsia="Batang" w:hAnsi="Times"/>
          <w:lang w:val="en-GB" w:eastAsia="x-none"/>
        </w:rPr>
      </w:pPr>
      <w:r>
        <w:t>RAN2#130</w:t>
      </w:r>
      <w:r w:rsidR="00F418CD">
        <w:t xml:space="preserve">, St </w:t>
      </w:r>
      <w:proofErr w:type="spellStart"/>
      <w:r w:rsidR="00F418CD">
        <w:t>Juliens</w:t>
      </w:r>
      <w:proofErr w:type="spellEnd"/>
    </w:p>
    <w:p w14:paraId="00DAE3E0" w14:textId="77777777" w:rsidR="00CA1775" w:rsidRDefault="00CA1775" w:rsidP="008C2531">
      <w:pPr>
        <w:pStyle w:val="References"/>
        <w:numPr>
          <w:ilvl w:val="0"/>
          <w:numId w:val="9"/>
        </w:numPr>
        <w:autoSpaceDE w:val="0"/>
        <w:autoSpaceDN w:val="0"/>
        <w:snapToGrid w:val="0"/>
        <w:spacing w:after="60"/>
        <w:jc w:val="both"/>
      </w:pPr>
      <w:r w:rsidRPr="006465DF">
        <w:t>[Post1</w:t>
      </w:r>
      <w:r w:rsidRPr="008C2531">
        <w:t>30</w:t>
      </w:r>
      <w:r w:rsidRPr="006465DF">
        <w:t>][</w:t>
      </w:r>
      <w:proofErr w:type="gramStart"/>
      <w:r w:rsidRPr="008C2531">
        <w:t>2</w:t>
      </w:r>
      <w:r w:rsidRPr="008C2531">
        <w:rPr>
          <w:rFonts w:hint="eastAsia"/>
        </w:rPr>
        <w:t>22</w:t>
      </w:r>
      <w:r w:rsidRPr="006465DF">
        <w:t>]</w:t>
      </w:r>
      <w:r w:rsidRPr="008C2531">
        <w:rPr>
          <w:rFonts w:hint="eastAsia"/>
        </w:rPr>
        <w:t>[</w:t>
      </w:r>
      <w:proofErr w:type="gramEnd"/>
      <w:r w:rsidRPr="008C2531">
        <w:rPr>
          <w:rFonts w:hint="eastAsia"/>
        </w:rPr>
        <w:t>LPWUS</w:t>
      </w:r>
      <w:r w:rsidRPr="006465DF">
        <w:t xml:space="preserve">] </w:t>
      </w:r>
      <w:r w:rsidRPr="008C2531">
        <w:rPr>
          <w:rFonts w:hint="eastAsia"/>
        </w:rPr>
        <w:t xml:space="preserve">Potential solution to support </w:t>
      </w:r>
      <w:r w:rsidRPr="008C2531">
        <w:t>enabling/disabling LP-WUS monitoring in IDLE/INACTVE per UE</w:t>
      </w:r>
      <w:r w:rsidRPr="008C2531">
        <w:rPr>
          <w:rFonts w:hint="eastAsia"/>
        </w:rPr>
        <w:t xml:space="preserve"> </w:t>
      </w:r>
      <w:r w:rsidRPr="006465DF">
        <w:t>(</w:t>
      </w:r>
      <w:r w:rsidRPr="008C2531">
        <w:rPr>
          <w:rFonts w:hint="eastAsia"/>
        </w:rPr>
        <w:t>Huawei</w:t>
      </w:r>
      <w:r w:rsidRPr="006465DF">
        <w:t>)</w:t>
      </w:r>
    </w:p>
    <w:p w14:paraId="1CD1D4D0" w14:textId="63C4A723" w:rsidR="0001434A" w:rsidRPr="006465DF" w:rsidRDefault="0001434A" w:rsidP="008C2531">
      <w:pPr>
        <w:pStyle w:val="References"/>
        <w:numPr>
          <w:ilvl w:val="0"/>
          <w:numId w:val="9"/>
        </w:numPr>
        <w:autoSpaceDE w:val="0"/>
        <w:autoSpaceDN w:val="0"/>
        <w:snapToGrid w:val="0"/>
        <w:spacing w:after="60"/>
        <w:jc w:val="both"/>
      </w:pPr>
      <w:r w:rsidRPr="0001434A">
        <w:t>R2-250xxxx [Post130][</w:t>
      </w:r>
      <w:proofErr w:type="gramStart"/>
      <w:r w:rsidRPr="0001434A">
        <w:t>222][</w:t>
      </w:r>
      <w:proofErr w:type="gramEnd"/>
      <w:r w:rsidRPr="0001434A">
        <w:t>LPWUS] Enabling Disabling LP-WUS per UE_v17_Rapp</w:t>
      </w:r>
    </w:p>
    <w:bookmarkEnd w:id="5"/>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AD5E5" w14:textId="77777777" w:rsidR="007C1AEF" w:rsidRDefault="007C1AEF">
      <w:r>
        <w:separator/>
      </w:r>
    </w:p>
  </w:endnote>
  <w:endnote w:type="continuationSeparator" w:id="0">
    <w:p w14:paraId="13365BDE" w14:textId="77777777" w:rsidR="007C1AEF" w:rsidRDefault="007C1AEF">
      <w:r>
        <w:continuationSeparator/>
      </w:r>
    </w:p>
  </w:endnote>
  <w:endnote w:type="continuationNotice" w:id="1">
    <w:p w14:paraId="6D341CF8" w14:textId="77777777" w:rsidR="007C1AEF" w:rsidRDefault="007C1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87397" w14:textId="77777777" w:rsidR="007C1AEF" w:rsidRDefault="007C1AEF">
      <w:r>
        <w:separator/>
      </w:r>
    </w:p>
  </w:footnote>
  <w:footnote w:type="continuationSeparator" w:id="0">
    <w:p w14:paraId="7B559682" w14:textId="77777777" w:rsidR="007C1AEF" w:rsidRDefault="007C1AEF">
      <w:r>
        <w:continuationSeparator/>
      </w:r>
    </w:p>
  </w:footnote>
  <w:footnote w:type="continuationNotice" w:id="1">
    <w:p w14:paraId="39F42D80" w14:textId="77777777" w:rsidR="007C1AEF" w:rsidRDefault="007C1AE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88151D"/>
    <w:multiLevelType w:val="hybridMultilevel"/>
    <w:tmpl w:val="D4A8F3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30" w15:restartNumberingAfterBreak="0">
    <w:nsid w:val="47EA2A7B"/>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6A6D215C"/>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CD1065"/>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62576"/>
    <w:multiLevelType w:val="multilevel"/>
    <w:tmpl w:val="7C162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2"/>
  </w:num>
  <w:num w:numId="3" w16cid:durableId="821190532">
    <w:abstractNumId w:val="53"/>
  </w:num>
  <w:num w:numId="4" w16cid:durableId="419059909">
    <w:abstractNumId w:val="51"/>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5"/>
  </w:num>
  <w:num w:numId="8" w16cid:durableId="488406463">
    <w:abstractNumId w:val="28"/>
  </w:num>
  <w:num w:numId="9" w16cid:durableId="761680676">
    <w:abstractNumId w:val="22"/>
  </w:num>
  <w:num w:numId="10" w16cid:durableId="978073890">
    <w:abstractNumId w:val="26"/>
  </w:num>
  <w:num w:numId="11" w16cid:durableId="1723017376">
    <w:abstractNumId w:val="44"/>
  </w:num>
  <w:num w:numId="12" w16cid:durableId="1138571639">
    <w:abstractNumId w:val="0"/>
  </w:num>
  <w:num w:numId="13" w16cid:durableId="1109155006">
    <w:abstractNumId w:val="10"/>
  </w:num>
  <w:num w:numId="14" w16cid:durableId="1212423771">
    <w:abstractNumId w:val="48"/>
  </w:num>
  <w:num w:numId="15" w16cid:durableId="151987770">
    <w:abstractNumId w:val="29"/>
  </w:num>
  <w:num w:numId="16" w16cid:durableId="1017971861">
    <w:abstractNumId w:val="36"/>
  </w:num>
  <w:num w:numId="17" w16cid:durableId="10687753">
    <w:abstractNumId w:val="24"/>
  </w:num>
  <w:num w:numId="18" w16cid:durableId="716516514">
    <w:abstractNumId w:val="23"/>
  </w:num>
  <w:num w:numId="19" w16cid:durableId="2013989487">
    <w:abstractNumId w:val="17"/>
  </w:num>
  <w:num w:numId="20" w16cid:durableId="2142381980">
    <w:abstractNumId w:val="54"/>
  </w:num>
  <w:num w:numId="21" w16cid:durableId="963585631">
    <w:abstractNumId w:val="8"/>
  </w:num>
  <w:num w:numId="22" w16cid:durableId="1116605194">
    <w:abstractNumId w:val="4"/>
  </w:num>
  <w:num w:numId="23" w16cid:durableId="1034428885">
    <w:abstractNumId w:val="46"/>
  </w:num>
  <w:num w:numId="24" w16cid:durableId="848181891">
    <w:abstractNumId w:val="34"/>
  </w:num>
  <w:num w:numId="25" w16cid:durableId="67240461">
    <w:abstractNumId w:val="39"/>
  </w:num>
  <w:num w:numId="26" w16cid:durableId="1424765015">
    <w:abstractNumId w:val="9"/>
  </w:num>
  <w:num w:numId="27" w16cid:durableId="1210844217">
    <w:abstractNumId w:val="13"/>
  </w:num>
  <w:num w:numId="28" w16cid:durableId="727193386">
    <w:abstractNumId w:val="27"/>
  </w:num>
  <w:num w:numId="29" w16cid:durableId="1755784147">
    <w:abstractNumId w:val="42"/>
  </w:num>
  <w:num w:numId="30" w16cid:durableId="11778">
    <w:abstractNumId w:val="40"/>
  </w:num>
  <w:num w:numId="31" w16cid:durableId="1231424367">
    <w:abstractNumId w:val="21"/>
  </w:num>
  <w:num w:numId="32" w16cid:durableId="1693453376">
    <w:abstractNumId w:val="11"/>
  </w:num>
  <w:num w:numId="33" w16cid:durableId="910625050">
    <w:abstractNumId w:val="38"/>
  </w:num>
  <w:num w:numId="34" w16cid:durableId="1430155729">
    <w:abstractNumId w:val="52"/>
  </w:num>
  <w:num w:numId="35" w16cid:durableId="899749347">
    <w:abstractNumId w:val="5"/>
  </w:num>
  <w:num w:numId="36" w16cid:durableId="1676685557">
    <w:abstractNumId w:val="25"/>
  </w:num>
  <w:num w:numId="37" w16cid:durableId="1832332183">
    <w:abstractNumId w:val="35"/>
  </w:num>
  <w:num w:numId="38" w16cid:durableId="2088838296">
    <w:abstractNumId w:val="16"/>
  </w:num>
  <w:num w:numId="39" w16cid:durableId="156506054">
    <w:abstractNumId w:val="14"/>
  </w:num>
  <w:num w:numId="40" w16cid:durableId="883910410">
    <w:abstractNumId w:val="49"/>
  </w:num>
  <w:num w:numId="41" w16cid:durableId="1195119684">
    <w:abstractNumId w:val="15"/>
  </w:num>
  <w:num w:numId="42" w16cid:durableId="590624232">
    <w:abstractNumId w:val="20"/>
  </w:num>
  <w:num w:numId="43" w16cid:durableId="869957144">
    <w:abstractNumId w:val="37"/>
  </w:num>
  <w:num w:numId="44" w16cid:durableId="613950930">
    <w:abstractNumId w:val="31"/>
  </w:num>
  <w:num w:numId="45" w16cid:durableId="1415316872">
    <w:abstractNumId w:val="44"/>
  </w:num>
  <w:num w:numId="46" w16cid:durableId="1326981347">
    <w:abstractNumId w:val="47"/>
  </w:num>
  <w:num w:numId="47" w16cid:durableId="346257241">
    <w:abstractNumId w:val="18"/>
  </w:num>
  <w:num w:numId="48" w16cid:durableId="669917254">
    <w:abstractNumId w:val="43"/>
  </w:num>
  <w:num w:numId="49" w16cid:durableId="1538547105">
    <w:abstractNumId w:val="30"/>
  </w:num>
  <w:num w:numId="50" w16cid:durableId="65760686">
    <w:abstractNumId w:val="41"/>
  </w:num>
  <w:num w:numId="51" w16cid:durableId="1579709733">
    <w:abstractNumId w:val="44"/>
  </w:num>
  <w:num w:numId="52" w16cid:durableId="1784765299">
    <w:abstractNumId w:val="33"/>
  </w:num>
  <w:num w:numId="53" w16cid:durableId="1683388282">
    <w:abstractNumId w:val="19"/>
  </w:num>
  <w:num w:numId="54" w16cid:durableId="1740249724">
    <w:abstractNumId w:val="12"/>
  </w:num>
  <w:num w:numId="55" w16cid:durableId="796414542">
    <w:abstractNumId w:val="3"/>
  </w:num>
  <w:num w:numId="56" w16cid:durableId="15557758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88"/>
    <w:rsid w:val="000036CF"/>
    <w:rsid w:val="000036F8"/>
    <w:rsid w:val="000039AB"/>
    <w:rsid w:val="00003A9F"/>
    <w:rsid w:val="00003B58"/>
    <w:rsid w:val="00003F92"/>
    <w:rsid w:val="00004056"/>
    <w:rsid w:val="00004075"/>
    <w:rsid w:val="00004154"/>
    <w:rsid w:val="0000478B"/>
    <w:rsid w:val="000047C8"/>
    <w:rsid w:val="0000498E"/>
    <w:rsid w:val="000049E2"/>
    <w:rsid w:val="00004DA7"/>
    <w:rsid w:val="00005350"/>
    <w:rsid w:val="00005566"/>
    <w:rsid w:val="00005620"/>
    <w:rsid w:val="000056CC"/>
    <w:rsid w:val="00005ACB"/>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212"/>
    <w:rsid w:val="00013355"/>
    <w:rsid w:val="000135CB"/>
    <w:rsid w:val="000136D7"/>
    <w:rsid w:val="000137B7"/>
    <w:rsid w:val="00013BB3"/>
    <w:rsid w:val="0001434A"/>
    <w:rsid w:val="000143B4"/>
    <w:rsid w:val="0001456A"/>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44E"/>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C54"/>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1CE"/>
    <w:rsid w:val="000363E0"/>
    <w:rsid w:val="0003652D"/>
    <w:rsid w:val="00036920"/>
    <w:rsid w:val="00036D7F"/>
    <w:rsid w:val="00036F69"/>
    <w:rsid w:val="000370B3"/>
    <w:rsid w:val="0003745D"/>
    <w:rsid w:val="0003746F"/>
    <w:rsid w:val="00037991"/>
    <w:rsid w:val="00037B9A"/>
    <w:rsid w:val="00037D1F"/>
    <w:rsid w:val="00037ED9"/>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1C"/>
    <w:rsid w:val="000433FA"/>
    <w:rsid w:val="00043578"/>
    <w:rsid w:val="00043A5E"/>
    <w:rsid w:val="00043AF9"/>
    <w:rsid w:val="000443B4"/>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913"/>
    <w:rsid w:val="00046A46"/>
    <w:rsid w:val="00046A72"/>
    <w:rsid w:val="00046F19"/>
    <w:rsid w:val="000470C3"/>
    <w:rsid w:val="00047220"/>
    <w:rsid w:val="0004796D"/>
    <w:rsid w:val="00047E19"/>
    <w:rsid w:val="00047F2F"/>
    <w:rsid w:val="00050087"/>
    <w:rsid w:val="0005079C"/>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42"/>
    <w:rsid w:val="000606B9"/>
    <w:rsid w:val="00060A78"/>
    <w:rsid w:val="00060DCF"/>
    <w:rsid w:val="00060DD6"/>
    <w:rsid w:val="00060EE8"/>
    <w:rsid w:val="00061165"/>
    <w:rsid w:val="0006131F"/>
    <w:rsid w:val="00061550"/>
    <w:rsid w:val="000617D7"/>
    <w:rsid w:val="000619C8"/>
    <w:rsid w:val="00061BC7"/>
    <w:rsid w:val="00061CEC"/>
    <w:rsid w:val="00061DA0"/>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32"/>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420"/>
    <w:rsid w:val="0006754B"/>
    <w:rsid w:val="0006755A"/>
    <w:rsid w:val="00067A6B"/>
    <w:rsid w:val="00067EE6"/>
    <w:rsid w:val="00067F87"/>
    <w:rsid w:val="00067FC0"/>
    <w:rsid w:val="0007004A"/>
    <w:rsid w:val="0007012F"/>
    <w:rsid w:val="000701B6"/>
    <w:rsid w:val="000701E5"/>
    <w:rsid w:val="000704E3"/>
    <w:rsid w:val="0007050D"/>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D64"/>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3BD"/>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06"/>
    <w:rsid w:val="00087010"/>
    <w:rsid w:val="00087209"/>
    <w:rsid w:val="00087630"/>
    <w:rsid w:val="000876A3"/>
    <w:rsid w:val="00087716"/>
    <w:rsid w:val="000877E1"/>
    <w:rsid w:val="000877E4"/>
    <w:rsid w:val="0008796B"/>
    <w:rsid w:val="00090333"/>
    <w:rsid w:val="00090470"/>
    <w:rsid w:val="00090555"/>
    <w:rsid w:val="0009090B"/>
    <w:rsid w:val="00090919"/>
    <w:rsid w:val="00090968"/>
    <w:rsid w:val="0009099A"/>
    <w:rsid w:val="00090D47"/>
    <w:rsid w:val="00090DCA"/>
    <w:rsid w:val="000910D0"/>
    <w:rsid w:val="00091213"/>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5E0"/>
    <w:rsid w:val="000A0843"/>
    <w:rsid w:val="000A0B8C"/>
    <w:rsid w:val="000A109D"/>
    <w:rsid w:val="000A12FE"/>
    <w:rsid w:val="000A1458"/>
    <w:rsid w:val="000A153C"/>
    <w:rsid w:val="000A16EC"/>
    <w:rsid w:val="000A1862"/>
    <w:rsid w:val="000A18EF"/>
    <w:rsid w:val="000A1ECA"/>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503"/>
    <w:rsid w:val="000B260F"/>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A2B"/>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67"/>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0C4"/>
    <w:rsid w:val="000C7225"/>
    <w:rsid w:val="000C7231"/>
    <w:rsid w:val="000C729F"/>
    <w:rsid w:val="000C76E1"/>
    <w:rsid w:val="000C7A98"/>
    <w:rsid w:val="000C7EA4"/>
    <w:rsid w:val="000C7EB0"/>
    <w:rsid w:val="000C7EC8"/>
    <w:rsid w:val="000C7F91"/>
    <w:rsid w:val="000D067C"/>
    <w:rsid w:val="000D069C"/>
    <w:rsid w:val="000D0765"/>
    <w:rsid w:val="000D0DA4"/>
    <w:rsid w:val="000D0EAD"/>
    <w:rsid w:val="000D0EC9"/>
    <w:rsid w:val="000D0EE8"/>
    <w:rsid w:val="000D1107"/>
    <w:rsid w:val="000D11BC"/>
    <w:rsid w:val="000D132D"/>
    <w:rsid w:val="000D16E8"/>
    <w:rsid w:val="000D1713"/>
    <w:rsid w:val="000D18DA"/>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CE1"/>
    <w:rsid w:val="000D7F40"/>
    <w:rsid w:val="000E0006"/>
    <w:rsid w:val="000E0095"/>
    <w:rsid w:val="000E00EB"/>
    <w:rsid w:val="000E018E"/>
    <w:rsid w:val="000E01B5"/>
    <w:rsid w:val="000E04A1"/>
    <w:rsid w:val="000E0514"/>
    <w:rsid w:val="000E080F"/>
    <w:rsid w:val="000E0833"/>
    <w:rsid w:val="000E0949"/>
    <w:rsid w:val="000E09FC"/>
    <w:rsid w:val="000E0B97"/>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95F"/>
    <w:rsid w:val="000E29A9"/>
    <w:rsid w:val="000E2D52"/>
    <w:rsid w:val="000E3038"/>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8C6"/>
    <w:rsid w:val="000F1A8F"/>
    <w:rsid w:val="000F1BC7"/>
    <w:rsid w:val="000F1E21"/>
    <w:rsid w:val="000F2319"/>
    <w:rsid w:val="000F231F"/>
    <w:rsid w:val="000F249A"/>
    <w:rsid w:val="000F264C"/>
    <w:rsid w:val="000F26F5"/>
    <w:rsid w:val="000F2969"/>
    <w:rsid w:val="000F2DCA"/>
    <w:rsid w:val="000F329C"/>
    <w:rsid w:val="000F380D"/>
    <w:rsid w:val="000F3989"/>
    <w:rsid w:val="000F3C5E"/>
    <w:rsid w:val="000F3C92"/>
    <w:rsid w:val="000F425D"/>
    <w:rsid w:val="000F4280"/>
    <w:rsid w:val="000F4612"/>
    <w:rsid w:val="000F46DC"/>
    <w:rsid w:val="000F474A"/>
    <w:rsid w:val="000F47E9"/>
    <w:rsid w:val="000F48F0"/>
    <w:rsid w:val="000F5025"/>
    <w:rsid w:val="000F5107"/>
    <w:rsid w:val="000F51D5"/>
    <w:rsid w:val="000F52EF"/>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6E8"/>
    <w:rsid w:val="00100819"/>
    <w:rsid w:val="00100A1A"/>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38D"/>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0C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01"/>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550"/>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8F0"/>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79"/>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72"/>
    <w:rsid w:val="00145F84"/>
    <w:rsid w:val="00146228"/>
    <w:rsid w:val="00146355"/>
    <w:rsid w:val="0014636A"/>
    <w:rsid w:val="00146960"/>
    <w:rsid w:val="00146AF3"/>
    <w:rsid w:val="00146B50"/>
    <w:rsid w:val="00146DB2"/>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3B1"/>
    <w:rsid w:val="00153535"/>
    <w:rsid w:val="001538A0"/>
    <w:rsid w:val="00153A71"/>
    <w:rsid w:val="00153D8F"/>
    <w:rsid w:val="00153E72"/>
    <w:rsid w:val="00153EC2"/>
    <w:rsid w:val="00153F0F"/>
    <w:rsid w:val="001540C9"/>
    <w:rsid w:val="0015411F"/>
    <w:rsid w:val="001541FE"/>
    <w:rsid w:val="001542C7"/>
    <w:rsid w:val="00154462"/>
    <w:rsid w:val="001544B2"/>
    <w:rsid w:val="00154647"/>
    <w:rsid w:val="00154876"/>
    <w:rsid w:val="001549BD"/>
    <w:rsid w:val="00154A6A"/>
    <w:rsid w:val="00154F0E"/>
    <w:rsid w:val="00154F60"/>
    <w:rsid w:val="00155126"/>
    <w:rsid w:val="0015548A"/>
    <w:rsid w:val="00155609"/>
    <w:rsid w:val="00155811"/>
    <w:rsid w:val="001558DE"/>
    <w:rsid w:val="00155A24"/>
    <w:rsid w:val="00155A3B"/>
    <w:rsid w:val="00155E0D"/>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F13"/>
    <w:rsid w:val="00161187"/>
    <w:rsid w:val="0016191F"/>
    <w:rsid w:val="001619ED"/>
    <w:rsid w:val="00161E60"/>
    <w:rsid w:val="00161F7D"/>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171"/>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A96"/>
    <w:rsid w:val="00171BBE"/>
    <w:rsid w:val="00171E48"/>
    <w:rsid w:val="00171F39"/>
    <w:rsid w:val="001722ED"/>
    <w:rsid w:val="001724D0"/>
    <w:rsid w:val="001725F5"/>
    <w:rsid w:val="0017276A"/>
    <w:rsid w:val="00172B1C"/>
    <w:rsid w:val="00172D31"/>
    <w:rsid w:val="00172E93"/>
    <w:rsid w:val="00172FD9"/>
    <w:rsid w:val="001730EB"/>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87"/>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4F96"/>
    <w:rsid w:val="00184FE6"/>
    <w:rsid w:val="00185137"/>
    <w:rsid w:val="0018544E"/>
    <w:rsid w:val="00185CB3"/>
    <w:rsid w:val="00185D57"/>
    <w:rsid w:val="00185DA0"/>
    <w:rsid w:val="00186365"/>
    <w:rsid w:val="001864F6"/>
    <w:rsid w:val="00187041"/>
    <w:rsid w:val="00187075"/>
    <w:rsid w:val="00187238"/>
    <w:rsid w:val="00187597"/>
    <w:rsid w:val="0018782A"/>
    <w:rsid w:val="00187C00"/>
    <w:rsid w:val="00187C27"/>
    <w:rsid w:val="001902B5"/>
    <w:rsid w:val="00190397"/>
    <w:rsid w:val="001905BF"/>
    <w:rsid w:val="001908AF"/>
    <w:rsid w:val="001908C7"/>
    <w:rsid w:val="00190A98"/>
    <w:rsid w:val="00190BFB"/>
    <w:rsid w:val="00190C3D"/>
    <w:rsid w:val="00190E63"/>
    <w:rsid w:val="00190FC4"/>
    <w:rsid w:val="0019107D"/>
    <w:rsid w:val="0019121C"/>
    <w:rsid w:val="00191278"/>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6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85F"/>
    <w:rsid w:val="001A1A48"/>
    <w:rsid w:val="001A1D6D"/>
    <w:rsid w:val="001A203E"/>
    <w:rsid w:val="001A2364"/>
    <w:rsid w:val="001A2535"/>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53C"/>
    <w:rsid w:val="001A7694"/>
    <w:rsid w:val="001B02A8"/>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653"/>
    <w:rsid w:val="001B4761"/>
    <w:rsid w:val="001B48E1"/>
    <w:rsid w:val="001B4CBE"/>
    <w:rsid w:val="001B4CC5"/>
    <w:rsid w:val="001B5169"/>
    <w:rsid w:val="001B5186"/>
    <w:rsid w:val="001B53AD"/>
    <w:rsid w:val="001B5426"/>
    <w:rsid w:val="001B54DC"/>
    <w:rsid w:val="001B5586"/>
    <w:rsid w:val="001B58B0"/>
    <w:rsid w:val="001B5969"/>
    <w:rsid w:val="001B5ACB"/>
    <w:rsid w:val="001B5C07"/>
    <w:rsid w:val="001B6361"/>
    <w:rsid w:val="001B63D2"/>
    <w:rsid w:val="001B679F"/>
    <w:rsid w:val="001B67DD"/>
    <w:rsid w:val="001B67E3"/>
    <w:rsid w:val="001B69F7"/>
    <w:rsid w:val="001B6B0E"/>
    <w:rsid w:val="001B6B85"/>
    <w:rsid w:val="001B6BF8"/>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455"/>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90"/>
    <w:rsid w:val="001C38A1"/>
    <w:rsid w:val="001C38EE"/>
    <w:rsid w:val="001C3ADB"/>
    <w:rsid w:val="001C3D02"/>
    <w:rsid w:val="001C3F73"/>
    <w:rsid w:val="001C40AE"/>
    <w:rsid w:val="001C428D"/>
    <w:rsid w:val="001C458C"/>
    <w:rsid w:val="001C4A65"/>
    <w:rsid w:val="001C4B59"/>
    <w:rsid w:val="001C5689"/>
    <w:rsid w:val="001C57BD"/>
    <w:rsid w:val="001C5A0C"/>
    <w:rsid w:val="001C5A9C"/>
    <w:rsid w:val="001C5C1D"/>
    <w:rsid w:val="001C5C3C"/>
    <w:rsid w:val="001C5E03"/>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4BE"/>
    <w:rsid w:val="001D175F"/>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738"/>
    <w:rsid w:val="001D3AF0"/>
    <w:rsid w:val="001D3D3D"/>
    <w:rsid w:val="001D3D83"/>
    <w:rsid w:val="001D3EB3"/>
    <w:rsid w:val="001D3FC2"/>
    <w:rsid w:val="001D3FDA"/>
    <w:rsid w:val="001D4021"/>
    <w:rsid w:val="001D4124"/>
    <w:rsid w:val="001D4739"/>
    <w:rsid w:val="001D47EE"/>
    <w:rsid w:val="001D4A5A"/>
    <w:rsid w:val="001D4E02"/>
    <w:rsid w:val="001D5891"/>
    <w:rsid w:val="001D5B34"/>
    <w:rsid w:val="001D5CB6"/>
    <w:rsid w:val="001D5EA7"/>
    <w:rsid w:val="001D5F36"/>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4A4"/>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5C7"/>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01E"/>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2B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9C6"/>
    <w:rsid w:val="001F7C9F"/>
    <w:rsid w:val="001F7E1F"/>
    <w:rsid w:val="00200193"/>
    <w:rsid w:val="00200319"/>
    <w:rsid w:val="00200674"/>
    <w:rsid w:val="00200913"/>
    <w:rsid w:val="00200ECF"/>
    <w:rsid w:val="00201182"/>
    <w:rsid w:val="002013BB"/>
    <w:rsid w:val="002015CB"/>
    <w:rsid w:val="00201612"/>
    <w:rsid w:val="0020183D"/>
    <w:rsid w:val="00201840"/>
    <w:rsid w:val="00201880"/>
    <w:rsid w:val="00201BBA"/>
    <w:rsid w:val="00201BE2"/>
    <w:rsid w:val="0020216F"/>
    <w:rsid w:val="0020220C"/>
    <w:rsid w:val="00202669"/>
    <w:rsid w:val="002027D9"/>
    <w:rsid w:val="00202E1C"/>
    <w:rsid w:val="0020311A"/>
    <w:rsid w:val="00203364"/>
    <w:rsid w:val="00203834"/>
    <w:rsid w:val="00203A51"/>
    <w:rsid w:val="0020401C"/>
    <w:rsid w:val="002042ED"/>
    <w:rsid w:val="002045B4"/>
    <w:rsid w:val="0020483C"/>
    <w:rsid w:val="00204A59"/>
    <w:rsid w:val="00204A6C"/>
    <w:rsid w:val="00204B2E"/>
    <w:rsid w:val="00204B5D"/>
    <w:rsid w:val="00205240"/>
    <w:rsid w:val="002052B3"/>
    <w:rsid w:val="002057E5"/>
    <w:rsid w:val="0020587D"/>
    <w:rsid w:val="002059E4"/>
    <w:rsid w:val="00205A94"/>
    <w:rsid w:val="00205C21"/>
    <w:rsid w:val="00205DE5"/>
    <w:rsid w:val="00205E0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B67"/>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2F5"/>
    <w:rsid w:val="0022436E"/>
    <w:rsid w:val="00224393"/>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A9B"/>
    <w:rsid w:val="00226BA3"/>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2E7"/>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B53"/>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AB3"/>
    <w:rsid w:val="00245DA2"/>
    <w:rsid w:val="002461A3"/>
    <w:rsid w:val="00246223"/>
    <w:rsid w:val="002465A7"/>
    <w:rsid w:val="00246755"/>
    <w:rsid w:val="0024675C"/>
    <w:rsid w:val="002469FA"/>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17"/>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36D"/>
    <w:rsid w:val="0027361C"/>
    <w:rsid w:val="00273621"/>
    <w:rsid w:val="00273967"/>
    <w:rsid w:val="00273C28"/>
    <w:rsid w:val="00274083"/>
    <w:rsid w:val="00274160"/>
    <w:rsid w:val="002742FE"/>
    <w:rsid w:val="00274787"/>
    <w:rsid w:val="002748AB"/>
    <w:rsid w:val="00274AE8"/>
    <w:rsid w:val="00275146"/>
    <w:rsid w:val="002751FB"/>
    <w:rsid w:val="00275DA4"/>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1F9B"/>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0F"/>
    <w:rsid w:val="00292E6B"/>
    <w:rsid w:val="00292ED1"/>
    <w:rsid w:val="00292F7F"/>
    <w:rsid w:val="0029308D"/>
    <w:rsid w:val="002930C9"/>
    <w:rsid w:val="0029318A"/>
    <w:rsid w:val="002931FD"/>
    <w:rsid w:val="00293207"/>
    <w:rsid w:val="002932D7"/>
    <w:rsid w:val="00293644"/>
    <w:rsid w:val="002937B7"/>
    <w:rsid w:val="00293A92"/>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C40"/>
    <w:rsid w:val="00296F64"/>
    <w:rsid w:val="002970F4"/>
    <w:rsid w:val="002975A3"/>
    <w:rsid w:val="002975B0"/>
    <w:rsid w:val="002975BE"/>
    <w:rsid w:val="0029784C"/>
    <w:rsid w:val="0029785F"/>
    <w:rsid w:val="00297A20"/>
    <w:rsid w:val="00297A89"/>
    <w:rsid w:val="00297AB9"/>
    <w:rsid w:val="00297D51"/>
    <w:rsid w:val="00297DE9"/>
    <w:rsid w:val="00297EBA"/>
    <w:rsid w:val="002A0059"/>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1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765"/>
    <w:rsid w:val="002A5BC0"/>
    <w:rsid w:val="002A5F44"/>
    <w:rsid w:val="002A5F92"/>
    <w:rsid w:val="002A6421"/>
    <w:rsid w:val="002A66B5"/>
    <w:rsid w:val="002A677E"/>
    <w:rsid w:val="002A67F2"/>
    <w:rsid w:val="002A6902"/>
    <w:rsid w:val="002A69AE"/>
    <w:rsid w:val="002A6B70"/>
    <w:rsid w:val="002A6D43"/>
    <w:rsid w:val="002A6DD9"/>
    <w:rsid w:val="002A6E23"/>
    <w:rsid w:val="002A6E8F"/>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0C9"/>
    <w:rsid w:val="002B13A3"/>
    <w:rsid w:val="002B15DB"/>
    <w:rsid w:val="002B167F"/>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37E"/>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5FFC"/>
    <w:rsid w:val="002B613F"/>
    <w:rsid w:val="002B631C"/>
    <w:rsid w:val="002B6937"/>
    <w:rsid w:val="002B6A79"/>
    <w:rsid w:val="002B6BC3"/>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8EA"/>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0A4F"/>
    <w:rsid w:val="002D1005"/>
    <w:rsid w:val="002D10A7"/>
    <w:rsid w:val="002D15B5"/>
    <w:rsid w:val="002D18A3"/>
    <w:rsid w:val="002D1935"/>
    <w:rsid w:val="002D1B54"/>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304"/>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DE7"/>
    <w:rsid w:val="002D7F0E"/>
    <w:rsid w:val="002E02A6"/>
    <w:rsid w:val="002E03F2"/>
    <w:rsid w:val="002E0734"/>
    <w:rsid w:val="002E0A9C"/>
    <w:rsid w:val="002E0FA4"/>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5D9"/>
    <w:rsid w:val="002E3B0E"/>
    <w:rsid w:val="002E3C2A"/>
    <w:rsid w:val="002E4060"/>
    <w:rsid w:val="002E4247"/>
    <w:rsid w:val="002E4475"/>
    <w:rsid w:val="002E4AB0"/>
    <w:rsid w:val="002E4B57"/>
    <w:rsid w:val="002E5001"/>
    <w:rsid w:val="002E574A"/>
    <w:rsid w:val="002E5798"/>
    <w:rsid w:val="002E59C1"/>
    <w:rsid w:val="002E5B26"/>
    <w:rsid w:val="002E5C62"/>
    <w:rsid w:val="002E5D53"/>
    <w:rsid w:val="002E5EF9"/>
    <w:rsid w:val="002E6543"/>
    <w:rsid w:val="002E65E9"/>
    <w:rsid w:val="002E6601"/>
    <w:rsid w:val="002E660E"/>
    <w:rsid w:val="002E683A"/>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7E0"/>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D7A"/>
    <w:rsid w:val="002F3E40"/>
    <w:rsid w:val="002F3E46"/>
    <w:rsid w:val="002F411C"/>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EB2"/>
    <w:rsid w:val="00300F24"/>
    <w:rsid w:val="0030118B"/>
    <w:rsid w:val="0030194F"/>
    <w:rsid w:val="003019D1"/>
    <w:rsid w:val="00301B2F"/>
    <w:rsid w:val="00301CB1"/>
    <w:rsid w:val="00301F7A"/>
    <w:rsid w:val="003020B1"/>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A54"/>
    <w:rsid w:val="00305B06"/>
    <w:rsid w:val="003060DF"/>
    <w:rsid w:val="00306317"/>
    <w:rsid w:val="0030633D"/>
    <w:rsid w:val="0030655E"/>
    <w:rsid w:val="0030657F"/>
    <w:rsid w:val="003065F4"/>
    <w:rsid w:val="00306670"/>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3FE"/>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4BF"/>
    <w:rsid w:val="00315811"/>
    <w:rsid w:val="00315CF5"/>
    <w:rsid w:val="00315D1C"/>
    <w:rsid w:val="00315E12"/>
    <w:rsid w:val="00315FF1"/>
    <w:rsid w:val="00316012"/>
    <w:rsid w:val="0031624C"/>
    <w:rsid w:val="00316B03"/>
    <w:rsid w:val="00316E26"/>
    <w:rsid w:val="00316FC3"/>
    <w:rsid w:val="003170AD"/>
    <w:rsid w:val="003171FB"/>
    <w:rsid w:val="00317251"/>
    <w:rsid w:val="0031727F"/>
    <w:rsid w:val="0031752B"/>
    <w:rsid w:val="0031761B"/>
    <w:rsid w:val="003177EB"/>
    <w:rsid w:val="00317C68"/>
    <w:rsid w:val="00317C86"/>
    <w:rsid w:val="00320220"/>
    <w:rsid w:val="0032035A"/>
    <w:rsid w:val="0032039D"/>
    <w:rsid w:val="00320579"/>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894"/>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9A"/>
    <w:rsid w:val="00326AA0"/>
    <w:rsid w:val="00326B6B"/>
    <w:rsid w:val="00326B81"/>
    <w:rsid w:val="00326C4A"/>
    <w:rsid w:val="00326DE5"/>
    <w:rsid w:val="00326E41"/>
    <w:rsid w:val="00326E5A"/>
    <w:rsid w:val="00326F2C"/>
    <w:rsid w:val="003270F6"/>
    <w:rsid w:val="003277EE"/>
    <w:rsid w:val="00327A1C"/>
    <w:rsid w:val="00327BCF"/>
    <w:rsid w:val="00327DA7"/>
    <w:rsid w:val="00327DA8"/>
    <w:rsid w:val="00327E57"/>
    <w:rsid w:val="00330230"/>
    <w:rsid w:val="003302BE"/>
    <w:rsid w:val="003303B9"/>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2FB1"/>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40F"/>
    <w:rsid w:val="0034368A"/>
    <w:rsid w:val="00343BCE"/>
    <w:rsid w:val="00344044"/>
    <w:rsid w:val="0034429B"/>
    <w:rsid w:val="003442C6"/>
    <w:rsid w:val="00344BD2"/>
    <w:rsid w:val="00344F56"/>
    <w:rsid w:val="003451F3"/>
    <w:rsid w:val="0034524F"/>
    <w:rsid w:val="0034526C"/>
    <w:rsid w:val="00345387"/>
    <w:rsid w:val="003456C7"/>
    <w:rsid w:val="00345805"/>
    <w:rsid w:val="00345C4D"/>
    <w:rsid w:val="00345CC5"/>
    <w:rsid w:val="00345F7C"/>
    <w:rsid w:val="00345FB3"/>
    <w:rsid w:val="00345FD6"/>
    <w:rsid w:val="00346002"/>
    <w:rsid w:val="003460D3"/>
    <w:rsid w:val="003469D5"/>
    <w:rsid w:val="00346CCC"/>
    <w:rsid w:val="0034703B"/>
    <w:rsid w:val="003474DC"/>
    <w:rsid w:val="003474EE"/>
    <w:rsid w:val="003476E9"/>
    <w:rsid w:val="00347734"/>
    <w:rsid w:val="00347919"/>
    <w:rsid w:val="00347CF1"/>
    <w:rsid w:val="00350011"/>
    <w:rsid w:val="00350046"/>
    <w:rsid w:val="003500E9"/>
    <w:rsid w:val="003500FC"/>
    <w:rsid w:val="0035026E"/>
    <w:rsid w:val="003507CD"/>
    <w:rsid w:val="0035082C"/>
    <w:rsid w:val="00350ABA"/>
    <w:rsid w:val="00350C4D"/>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722"/>
    <w:rsid w:val="00353836"/>
    <w:rsid w:val="003539CB"/>
    <w:rsid w:val="00353AF1"/>
    <w:rsid w:val="00353C7B"/>
    <w:rsid w:val="00353D87"/>
    <w:rsid w:val="00353DFF"/>
    <w:rsid w:val="003542C5"/>
    <w:rsid w:val="0035448A"/>
    <w:rsid w:val="003545A9"/>
    <w:rsid w:val="00354752"/>
    <w:rsid w:val="003547E2"/>
    <w:rsid w:val="00354869"/>
    <w:rsid w:val="00354A06"/>
    <w:rsid w:val="00354A98"/>
    <w:rsid w:val="00354F5F"/>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2F4"/>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5C"/>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67"/>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17"/>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4F47"/>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3F74"/>
    <w:rsid w:val="00384356"/>
    <w:rsid w:val="0038436D"/>
    <w:rsid w:val="003843E7"/>
    <w:rsid w:val="003844B1"/>
    <w:rsid w:val="00384878"/>
    <w:rsid w:val="003848D5"/>
    <w:rsid w:val="00384A7D"/>
    <w:rsid w:val="00384B39"/>
    <w:rsid w:val="00384B3D"/>
    <w:rsid w:val="00384F4B"/>
    <w:rsid w:val="00385772"/>
    <w:rsid w:val="0038583B"/>
    <w:rsid w:val="00385B88"/>
    <w:rsid w:val="00385E0C"/>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A1E"/>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8A2"/>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36D"/>
    <w:rsid w:val="003A3528"/>
    <w:rsid w:val="003A3554"/>
    <w:rsid w:val="003A3783"/>
    <w:rsid w:val="003A3958"/>
    <w:rsid w:val="003A3D5F"/>
    <w:rsid w:val="003A3E41"/>
    <w:rsid w:val="003A3FAB"/>
    <w:rsid w:val="003A40BE"/>
    <w:rsid w:val="003A42F0"/>
    <w:rsid w:val="003A470C"/>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1B2"/>
    <w:rsid w:val="003B4273"/>
    <w:rsid w:val="003B4656"/>
    <w:rsid w:val="003B4795"/>
    <w:rsid w:val="003B4A24"/>
    <w:rsid w:val="003B4D89"/>
    <w:rsid w:val="003B4DC1"/>
    <w:rsid w:val="003B4F5B"/>
    <w:rsid w:val="003B516F"/>
    <w:rsid w:val="003B576B"/>
    <w:rsid w:val="003B576C"/>
    <w:rsid w:val="003B5A99"/>
    <w:rsid w:val="003B5D04"/>
    <w:rsid w:val="003B5FE4"/>
    <w:rsid w:val="003B6629"/>
    <w:rsid w:val="003B68AC"/>
    <w:rsid w:val="003B6B93"/>
    <w:rsid w:val="003B6E90"/>
    <w:rsid w:val="003B70E4"/>
    <w:rsid w:val="003B7144"/>
    <w:rsid w:val="003B75ED"/>
    <w:rsid w:val="003B7930"/>
    <w:rsid w:val="003B79E0"/>
    <w:rsid w:val="003B7A09"/>
    <w:rsid w:val="003B7C10"/>
    <w:rsid w:val="003B7EF9"/>
    <w:rsid w:val="003B7FB7"/>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7C9"/>
    <w:rsid w:val="003C58A8"/>
    <w:rsid w:val="003C5AEA"/>
    <w:rsid w:val="003C5B78"/>
    <w:rsid w:val="003C5BE7"/>
    <w:rsid w:val="003C5F30"/>
    <w:rsid w:val="003C5F7D"/>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9A"/>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27"/>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46"/>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E7CB0"/>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E4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EA8"/>
    <w:rsid w:val="00401FEB"/>
    <w:rsid w:val="004021BD"/>
    <w:rsid w:val="004023AA"/>
    <w:rsid w:val="00402491"/>
    <w:rsid w:val="004024A1"/>
    <w:rsid w:val="0040260D"/>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7B"/>
    <w:rsid w:val="004127BF"/>
    <w:rsid w:val="00412A1C"/>
    <w:rsid w:val="00412E1F"/>
    <w:rsid w:val="004130CE"/>
    <w:rsid w:val="0041311B"/>
    <w:rsid w:val="004135E3"/>
    <w:rsid w:val="00413933"/>
    <w:rsid w:val="00413B35"/>
    <w:rsid w:val="00413B95"/>
    <w:rsid w:val="00413CE2"/>
    <w:rsid w:val="004145D0"/>
    <w:rsid w:val="00414B45"/>
    <w:rsid w:val="00414DBF"/>
    <w:rsid w:val="00414F7F"/>
    <w:rsid w:val="00414FE3"/>
    <w:rsid w:val="004150EB"/>
    <w:rsid w:val="00415266"/>
    <w:rsid w:val="004154B6"/>
    <w:rsid w:val="00415560"/>
    <w:rsid w:val="004155F9"/>
    <w:rsid w:val="00416321"/>
    <w:rsid w:val="004163A3"/>
    <w:rsid w:val="0041684F"/>
    <w:rsid w:val="004169A7"/>
    <w:rsid w:val="00416A3E"/>
    <w:rsid w:val="00416B2D"/>
    <w:rsid w:val="00416C60"/>
    <w:rsid w:val="00417103"/>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9D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47B"/>
    <w:rsid w:val="00433767"/>
    <w:rsid w:val="00433817"/>
    <w:rsid w:val="004339BA"/>
    <w:rsid w:val="00433B92"/>
    <w:rsid w:val="00433E6F"/>
    <w:rsid w:val="0043404C"/>
    <w:rsid w:val="0043429D"/>
    <w:rsid w:val="00434513"/>
    <w:rsid w:val="0043460B"/>
    <w:rsid w:val="00434C37"/>
    <w:rsid w:val="00434FEE"/>
    <w:rsid w:val="00435348"/>
    <w:rsid w:val="0043543C"/>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CAF"/>
    <w:rsid w:val="00437F89"/>
    <w:rsid w:val="0044015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7F0"/>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6AC"/>
    <w:rsid w:val="00451784"/>
    <w:rsid w:val="00451CD6"/>
    <w:rsid w:val="00451D79"/>
    <w:rsid w:val="00451E4F"/>
    <w:rsid w:val="004520F8"/>
    <w:rsid w:val="004521B3"/>
    <w:rsid w:val="004521FC"/>
    <w:rsid w:val="004526EE"/>
    <w:rsid w:val="004527F6"/>
    <w:rsid w:val="00452A06"/>
    <w:rsid w:val="00452AB9"/>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2BB"/>
    <w:rsid w:val="0045649D"/>
    <w:rsid w:val="00456AE2"/>
    <w:rsid w:val="00457055"/>
    <w:rsid w:val="004577EB"/>
    <w:rsid w:val="00457B7A"/>
    <w:rsid w:val="00457B91"/>
    <w:rsid w:val="0046011C"/>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2F"/>
    <w:rsid w:val="0046379A"/>
    <w:rsid w:val="004638AC"/>
    <w:rsid w:val="00463959"/>
    <w:rsid w:val="00463B82"/>
    <w:rsid w:val="00463C72"/>
    <w:rsid w:val="00463E35"/>
    <w:rsid w:val="00464008"/>
    <w:rsid w:val="0046406E"/>
    <w:rsid w:val="00464838"/>
    <w:rsid w:val="00464855"/>
    <w:rsid w:val="00464AD6"/>
    <w:rsid w:val="00464F3C"/>
    <w:rsid w:val="00465434"/>
    <w:rsid w:val="0046547F"/>
    <w:rsid w:val="0046574C"/>
    <w:rsid w:val="00466262"/>
    <w:rsid w:val="0046634C"/>
    <w:rsid w:val="004663BE"/>
    <w:rsid w:val="004666BC"/>
    <w:rsid w:val="004667B6"/>
    <w:rsid w:val="00466903"/>
    <w:rsid w:val="00466C20"/>
    <w:rsid w:val="00466D3D"/>
    <w:rsid w:val="00466DF2"/>
    <w:rsid w:val="00466F3D"/>
    <w:rsid w:val="00467275"/>
    <w:rsid w:val="0046736D"/>
    <w:rsid w:val="00467544"/>
    <w:rsid w:val="00467616"/>
    <w:rsid w:val="00467629"/>
    <w:rsid w:val="004678D2"/>
    <w:rsid w:val="0046792A"/>
    <w:rsid w:val="00470090"/>
    <w:rsid w:val="0047023A"/>
    <w:rsid w:val="00470514"/>
    <w:rsid w:val="004707FE"/>
    <w:rsid w:val="004708AE"/>
    <w:rsid w:val="00470D14"/>
    <w:rsid w:val="004715B4"/>
    <w:rsid w:val="004718C3"/>
    <w:rsid w:val="0047192F"/>
    <w:rsid w:val="00471B9D"/>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77BD1"/>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1C"/>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548"/>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8BD"/>
    <w:rsid w:val="004A2CB3"/>
    <w:rsid w:val="004A2CC0"/>
    <w:rsid w:val="004A2D90"/>
    <w:rsid w:val="004A2FF0"/>
    <w:rsid w:val="004A33F5"/>
    <w:rsid w:val="004A344F"/>
    <w:rsid w:val="004A34D7"/>
    <w:rsid w:val="004A362F"/>
    <w:rsid w:val="004A3945"/>
    <w:rsid w:val="004A40C0"/>
    <w:rsid w:val="004A40E2"/>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0E6B"/>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4E5A"/>
    <w:rsid w:val="004B4E7D"/>
    <w:rsid w:val="004B5759"/>
    <w:rsid w:val="004B597E"/>
    <w:rsid w:val="004B5E8F"/>
    <w:rsid w:val="004B5F54"/>
    <w:rsid w:val="004B5FBE"/>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0C4"/>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10A"/>
    <w:rsid w:val="004D060B"/>
    <w:rsid w:val="004D0C5D"/>
    <w:rsid w:val="004D0C7C"/>
    <w:rsid w:val="004D0CBC"/>
    <w:rsid w:val="004D0CE2"/>
    <w:rsid w:val="004D107B"/>
    <w:rsid w:val="004D11E1"/>
    <w:rsid w:val="004D140A"/>
    <w:rsid w:val="004D16E0"/>
    <w:rsid w:val="004D193E"/>
    <w:rsid w:val="004D1941"/>
    <w:rsid w:val="004D1A2F"/>
    <w:rsid w:val="004D1A6B"/>
    <w:rsid w:val="004D1AD2"/>
    <w:rsid w:val="004D1E45"/>
    <w:rsid w:val="004D1F2F"/>
    <w:rsid w:val="004D2090"/>
    <w:rsid w:val="004D20B9"/>
    <w:rsid w:val="004D2296"/>
    <w:rsid w:val="004D238A"/>
    <w:rsid w:val="004D23A5"/>
    <w:rsid w:val="004D24C7"/>
    <w:rsid w:val="004D2684"/>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04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0A"/>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524"/>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CD1"/>
    <w:rsid w:val="00506DEB"/>
    <w:rsid w:val="00506E32"/>
    <w:rsid w:val="00506ECA"/>
    <w:rsid w:val="00507057"/>
    <w:rsid w:val="00507449"/>
    <w:rsid w:val="00507695"/>
    <w:rsid w:val="00507822"/>
    <w:rsid w:val="00507B7C"/>
    <w:rsid w:val="00507D3E"/>
    <w:rsid w:val="00507D9C"/>
    <w:rsid w:val="00507DCA"/>
    <w:rsid w:val="005100BB"/>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892"/>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DFB"/>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0C"/>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85F"/>
    <w:rsid w:val="00541946"/>
    <w:rsid w:val="00541950"/>
    <w:rsid w:val="00541A0F"/>
    <w:rsid w:val="00541E5F"/>
    <w:rsid w:val="00541FB6"/>
    <w:rsid w:val="00542196"/>
    <w:rsid w:val="005422F2"/>
    <w:rsid w:val="005423AA"/>
    <w:rsid w:val="0054244B"/>
    <w:rsid w:val="005428B5"/>
    <w:rsid w:val="005429E6"/>
    <w:rsid w:val="00542B58"/>
    <w:rsid w:val="00542B93"/>
    <w:rsid w:val="005430A1"/>
    <w:rsid w:val="0054339E"/>
    <w:rsid w:val="00543A97"/>
    <w:rsid w:val="00543D0F"/>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3E8"/>
    <w:rsid w:val="005466D8"/>
    <w:rsid w:val="00546EF2"/>
    <w:rsid w:val="005472D8"/>
    <w:rsid w:val="005473A0"/>
    <w:rsid w:val="00547EFA"/>
    <w:rsid w:val="00547FB5"/>
    <w:rsid w:val="005503F4"/>
    <w:rsid w:val="00550428"/>
    <w:rsid w:val="00551032"/>
    <w:rsid w:val="005514B4"/>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45F"/>
    <w:rsid w:val="00554494"/>
    <w:rsid w:val="005545E5"/>
    <w:rsid w:val="005548B9"/>
    <w:rsid w:val="00554B55"/>
    <w:rsid w:val="00554B86"/>
    <w:rsid w:val="00554C47"/>
    <w:rsid w:val="00554EB7"/>
    <w:rsid w:val="00554FCC"/>
    <w:rsid w:val="00555004"/>
    <w:rsid w:val="005553C5"/>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8F4"/>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23B"/>
    <w:rsid w:val="00565415"/>
    <w:rsid w:val="00565697"/>
    <w:rsid w:val="005656E0"/>
    <w:rsid w:val="005656F2"/>
    <w:rsid w:val="00565773"/>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019"/>
    <w:rsid w:val="0057010A"/>
    <w:rsid w:val="00570117"/>
    <w:rsid w:val="005702FF"/>
    <w:rsid w:val="00570437"/>
    <w:rsid w:val="005704A0"/>
    <w:rsid w:val="005705FA"/>
    <w:rsid w:val="005707A6"/>
    <w:rsid w:val="00570A62"/>
    <w:rsid w:val="00570AE3"/>
    <w:rsid w:val="00570C18"/>
    <w:rsid w:val="00571116"/>
    <w:rsid w:val="00571507"/>
    <w:rsid w:val="00571565"/>
    <w:rsid w:val="00571704"/>
    <w:rsid w:val="00571CE7"/>
    <w:rsid w:val="00572213"/>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A01"/>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9DE"/>
    <w:rsid w:val="005A1D6F"/>
    <w:rsid w:val="005A1E2B"/>
    <w:rsid w:val="005A1E96"/>
    <w:rsid w:val="005A2343"/>
    <w:rsid w:val="005A2AC4"/>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43"/>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DB6"/>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4ED"/>
    <w:rsid w:val="005C49C7"/>
    <w:rsid w:val="005C4A3B"/>
    <w:rsid w:val="005C4DFC"/>
    <w:rsid w:val="005C51A9"/>
    <w:rsid w:val="005C56A7"/>
    <w:rsid w:val="005C56EE"/>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57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91B"/>
    <w:rsid w:val="005E0B7B"/>
    <w:rsid w:val="005E0C02"/>
    <w:rsid w:val="005E0E86"/>
    <w:rsid w:val="005E0F6F"/>
    <w:rsid w:val="005E1122"/>
    <w:rsid w:val="005E145C"/>
    <w:rsid w:val="005E1657"/>
    <w:rsid w:val="005E177A"/>
    <w:rsid w:val="005E17DE"/>
    <w:rsid w:val="005E1B3C"/>
    <w:rsid w:val="005E1B66"/>
    <w:rsid w:val="005E1FF0"/>
    <w:rsid w:val="005E207D"/>
    <w:rsid w:val="005E21F0"/>
    <w:rsid w:val="005E2579"/>
    <w:rsid w:val="005E2582"/>
    <w:rsid w:val="005E2AF4"/>
    <w:rsid w:val="005E2BEB"/>
    <w:rsid w:val="005E2FC9"/>
    <w:rsid w:val="005E3728"/>
    <w:rsid w:val="005E3765"/>
    <w:rsid w:val="005E3A39"/>
    <w:rsid w:val="005E3D3A"/>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7D"/>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39D"/>
    <w:rsid w:val="005F64AB"/>
    <w:rsid w:val="005F66BB"/>
    <w:rsid w:val="005F670D"/>
    <w:rsid w:val="005F6BB9"/>
    <w:rsid w:val="005F6C3E"/>
    <w:rsid w:val="005F6CC3"/>
    <w:rsid w:val="005F6FA7"/>
    <w:rsid w:val="005F7211"/>
    <w:rsid w:val="005F74C9"/>
    <w:rsid w:val="005F756C"/>
    <w:rsid w:val="005F76B6"/>
    <w:rsid w:val="005F76EF"/>
    <w:rsid w:val="005F7892"/>
    <w:rsid w:val="005F7A17"/>
    <w:rsid w:val="005F7A6F"/>
    <w:rsid w:val="005F7C0C"/>
    <w:rsid w:val="00600027"/>
    <w:rsid w:val="006001A0"/>
    <w:rsid w:val="006001C5"/>
    <w:rsid w:val="006001FC"/>
    <w:rsid w:val="0060047D"/>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487"/>
    <w:rsid w:val="00606718"/>
    <w:rsid w:val="00606740"/>
    <w:rsid w:val="006068DD"/>
    <w:rsid w:val="006069B7"/>
    <w:rsid w:val="00607237"/>
    <w:rsid w:val="0060745C"/>
    <w:rsid w:val="0060778B"/>
    <w:rsid w:val="00607A65"/>
    <w:rsid w:val="00607AF4"/>
    <w:rsid w:val="00607B12"/>
    <w:rsid w:val="00607D51"/>
    <w:rsid w:val="00607FD2"/>
    <w:rsid w:val="00607FD9"/>
    <w:rsid w:val="00610260"/>
    <w:rsid w:val="0061027F"/>
    <w:rsid w:val="006105DC"/>
    <w:rsid w:val="00610B1C"/>
    <w:rsid w:val="00610D14"/>
    <w:rsid w:val="00610D30"/>
    <w:rsid w:val="00610E3F"/>
    <w:rsid w:val="006113FE"/>
    <w:rsid w:val="0061193A"/>
    <w:rsid w:val="00611ECF"/>
    <w:rsid w:val="006126FF"/>
    <w:rsid w:val="0061276A"/>
    <w:rsid w:val="00612BE0"/>
    <w:rsid w:val="00612D15"/>
    <w:rsid w:val="0061309B"/>
    <w:rsid w:val="00613110"/>
    <w:rsid w:val="006132AE"/>
    <w:rsid w:val="0061362A"/>
    <w:rsid w:val="006137F2"/>
    <w:rsid w:val="00613FC4"/>
    <w:rsid w:val="006140F7"/>
    <w:rsid w:val="00614259"/>
    <w:rsid w:val="006143CE"/>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583"/>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46"/>
    <w:rsid w:val="006224E5"/>
    <w:rsid w:val="00622727"/>
    <w:rsid w:val="00622AB3"/>
    <w:rsid w:val="00622B31"/>
    <w:rsid w:val="00622F2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48F"/>
    <w:rsid w:val="006335E7"/>
    <w:rsid w:val="006339AB"/>
    <w:rsid w:val="006342D4"/>
    <w:rsid w:val="00634309"/>
    <w:rsid w:val="006346B6"/>
    <w:rsid w:val="006346E0"/>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0E"/>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1FD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4FF"/>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2D1"/>
    <w:rsid w:val="0066455E"/>
    <w:rsid w:val="0066507F"/>
    <w:rsid w:val="006650B7"/>
    <w:rsid w:val="00665213"/>
    <w:rsid w:val="00665335"/>
    <w:rsid w:val="00665355"/>
    <w:rsid w:val="0066554A"/>
    <w:rsid w:val="006655B2"/>
    <w:rsid w:val="00665656"/>
    <w:rsid w:val="00665766"/>
    <w:rsid w:val="006659B4"/>
    <w:rsid w:val="00665DDC"/>
    <w:rsid w:val="00666273"/>
    <w:rsid w:val="00666918"/>
    <w:rsid w:val="00666C7C"/>
    <w:rsid w:val="00666CA7"/>
    <w:rsid w:val="00666DF3"/>
    <w:rsid w:val="00666EDB"/>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6EE"/>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09"/>
    <w:rsid w:val="00680696"/>
    <w:rsid w:val="00680776"/>
    <w:rsid w:val="00680BC3"/>
    <w:rsid w:val="00680CE7"/>
    <w:rsid w:val="00680E74"/>
    <w:rsid w:val="00680F52"/>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D6B"/>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2C3"/>
    <w:rsid w:val="00692CC4"/>
    <w:rsid w:val="00692E64"/>
    <w:rsid w:val="00692EA6"/>
    <w:rsid w:val="00693571"/>
    <w:rsid w:val="006936C8"/>
    <w:rsid w:val="00693913"/>
    <w:rsid w:val="006939D3"/>
    <w:rsid w:val="00693A3F"/>
    <w:rsid w:val="006940FE"/>
    <w:rsid w:val="00694313"/>
    <w:rsid w:val="0069490E"/>
    <w:rsid w:val="00694D53"/>
    <w:rsid w:val="00694DA7"/>
    <w:rsid w:val="006951B5"/>
    <w:rsid w:val="00695256"/>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1E42"/>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A2E"/>
    <w:rsid w:val="006A3B4C"/>
    <w:rsid w:val="006A42C4"/>
    <w:rsid w:val="006A4307"/>
    <w:rsid w:val="006A4428"/>
    <w:rsid w:val="006A4486"/>
    <w:rsid w:val="006A4816"/>
    <w:rsid w:val="006A4A65"/>
    <w:rsid w:val="006A4B8E"/>
    <w:rsid w:val="006A4BB6"/>
    <w:rsid w:val="006A4DE9"/>
    <w:rsid w:val="006A4EA4"/>
    <w:rsid w:val="006A5228"/>
    <w:rsid w:val="006A5337"/>
    <w:rsid w:val="006A5349"/>
    <w:rsid w:val="006A56BD"/>
    <w:rsid w:val="006A56C1"/>
    <w:rsid w:val="006A572C"/>
    <w:rsid w:val="006A574D"/>
    <w:rsid w:val="006A5D30"/>
    <w:rsid w:val="006A601C"/>
    <w:rsid w:val="006A62BC"/>
    <w:rsid w:val="006A65AD"/>
    <w:rsid w:val="006A6836"/>
    <w:rsid w:val="006A6B41"/>
    <w:rsid w:val="006A6B5A"/>
    <w:rsid w:val="006A6CA7"/>
    <w:rsid w:val="006A6EB8"/>
    <w:rsid w:val="006A6FFE"/>
    <w:rsid w:val="006A709C"/>
    <w:rsid w:val="006A74A5"/>
    <w:rsid w:val="006A7658"/>
    <w:rsid w:val="006A780B"/>
    <w:rsid w:val="006A795E"/>
    <w:rsid w:val="006A7F8D"/>
    <w:rsid w:val="006B00BD"/>
    <w:rsid w:val="006B00C9"/>
    <w:rsid w:val="006B0160"/>
    <w:rsid w:val="006B01B6"/>
    <w:rsid w:val="006B0248"/>
    <w:rsid w:val="006B069C"/>
    <w:rsid w:val="006B0BE9"/>
    <w:rsid w:val="006B0BFF"/>
    <w:rsid w:val="006B0D3B"/>
    <w:rsid w:val="006B0D73"/>
    <w:rsid w:val="006B0D77"/>
    <w:rsid w:val="006B0E31"/>
    <w:rsid w:val="006B0EBC"/>
    <w:rsid w:val="006B10BF"/>
    <w:rsid w:val="006B13D0"/>
    <w:rsid w:val="006B16FB"/>
    <w:rsid w:val="006B1853"/>
    <w:rsid w:val="006B19B1"/>
    <w:rsid w:val="006B19F3"/>
    <w:rsid w:val="006B1BBD"/>
    <w:rsid w:val="006B1F85"/>
    <w:rsid w:val="006B218E"/>
    <w:rsid w:val="006B2245"/>
    <w:rsid w:val="006B2256"/>
    <w:rsid w:val="006B28BC"/>
    <w:rsid w:val="006B2B35"/>
    <w:rsid w:val="006B2C43"/>
    <w:rsid w:val="006B2D10"/>
    <w:rsid w:val="006B3027"/>
    <w:rsid w:val="006B37E1"/>
    <w:rsid w:val="006B386B"/>
    <w:rsid w:val="006B3928"/>
    <w:rsid w:val="006B3B23"/>
    <w:rsid w:val="006B3E2C"/>
    <w:rsid w:val="006B3FD1"/>
    <w:rsid w:val="006B4556"/>
    <w:rsid w:val="006B4BC5"/>
    <w:rsid w:val="006B4E15"/>
    <w:rsid w:val="006B4FD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09"/>
    <w:rsid w:val="006B6AAF"/>
    <w:rsid w:val="006B6E11"/>
    <w:rsid w:val="006B71EF"/>
    <w:rsid w:val="006B730B"/>
    <w:rsid w:val="006B78B9"/>
    <w:rsid w:val="006B7C95"/>
    <w:rsid w:val="006C02E4"/>
    <w:rsid w:val="006C0897"/>
    <w:rsid w:val="006C09E8"/>
    <w:rsid w:val="006C0B93"/>
    <w:rsid w:val="006C0C08"/>
    <w:rsid w:val="006C0C70"/>
    <w:rsid w:val="006C0F08"/>
    <w:rsid w:val="006C13F0"/>
    <w:rsid w:val="006C1427"/>
    <w:rsid w:val="006C1822"/>
    <w:rsid w:val="006C19D8"/>
    <w:rsid w:val="006C1A1D"/>
    <w:rsid w:val="006C1B39"/>
    <w:rsid w:val="006C1D37"/>
    <w:rsid w:val="006C20F4"/>
    <w:rsid w:val="006C22E0"/>
    <w:rsid w:val="006C2A9F"/>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90D"/>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30C"/>
    <w:rsid w:val="006D26F3"/>
    <w:rsid w:val="006D27A5"/>
    <w:rsid w:val="006D2954"/>
    <w:rsid w:val="006D2D1B"/>
    <w:rsid w:val="006D2DC5"/>
    <w:rsid w:val="006D3165"/>
    <w:rsid w:val="006D3331"/>
    <w:rsid w:val="006D3352"/>
    <w:rsid w:val="006D38F8"/>
    <w:rsid w:val="006D3914"/>
    <w:rsid w:val="006D4081"/>
    <w:rsid w:val="006D40A8"/>
    <w:rsid w:val="006D42E3"/>
    <w:rsid w:val="006D4543"/>
    <w:rsid w:val="006D49A3"/>
    <w:rsid w:val="006D4B66"/>
    <w:rsid w:val="006D4E34"/>
    <w:rsid w:val="006D4EF6"/>
    <w:rsid w:val="006D509E"/>
    <w:rsid w:val="006D5213"/>
    <w:rsid w:val="006D540B"/>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484"/>
    <w:rsid w:val="006E5530"/>
    <w:rsid w:val="006E55C1"/>
    <w:rsid w:val="006E57DA"/>
    <w:rsid w:val="006E5AEC"/>
    <w:rsid w:val="006E5C56"/>
    <w:rsid w:val="006E5FA3"/>
    <w:rsid w:val="006E601D"/>
    <w:rsid w:val="006E623E"/>
    <w:rsid w:val="006E6611"/>
    <w:rsid w:val="006E671E"/>
    <w:rsid w:val="006E6870"/>
    <w:rsid w:val="006E6894"/>
    <w:rsid w:val="006E6B8C"/>
    <w:rsid w:val="006E6BA7"/>
    <w:rsid w:val="006E6DC2"/>
    <w:rsid w:val="006E6E4C"/>
    <w:rsid w:val="006E7414"/>
    <w:rsid w:val="006E749B"/>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8E"/>
    <w:rsid w:val="006F25AA"/>
    <w:rsid w:val="006F25DD"/>
    <w:rsid w:val="006F25F2"/>
    <w:rsid w:val="006F2697"/>
    <w:rsid w:val="006F27C0"/>
    <w:rsid w:val="006F297C"/>
    <w:rsid w:val="006F2ACD"/>
    <w:rsid w:val="006F2B54"/>
    <w:rsid w:val="006F2CC2"/>
    <w:rsid w:val="006F32F8"/>
    <w:rsid w:val="006F3333"/>
    <w:rsid w:val="006F3729"/>
    <w:rsid w:val="006F378A"/>
    <w:rsid w:val="006F384D"/>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77B"/>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7A6"/>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9DF"/>
    <w:rsid w:val="00707A94"/>
    <w:rsid w:val="00707D72"/>
    <w:rsid w:val="00707DD2"/>
    <w:rsid w:val="00707EE6"/>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26A"/>
    <w:rsid w:val="00722477"/>
    <w:rsid w:val="0072276B"/>
    <w:rsid w:val="00722A7D"/>
    <w:rsid w:val="00722BF2"/>
    <w:rsid w:val="00722DE7"/>
    <w:rsid w:val="0072325F"/>
    <w:rsid w:val="00723359"/>
    <w:rsid w:val="0072339A"/>
    <w:rsid w:val="007235B0"/>
    <w:rsid w:val="00723F93"/>
    <w:rsid w:val="00723FB5"/>
    <w:rsid w:val="00723FD4"/>
    <w:rsid w:val="00724156"/>
    <w:rsid w:val="007248E2"/>
    <w:rsid w:val="00724EDE"/>
    <w:rsid w:val="0072518D"/>
    <w:rsid w:val="007252F6"/>
    <w:rsid w:val="0072530A"/>
    <w:rsid w:val="0072598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19F"/>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86"/>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418"/>
    <w:rsid w:val="007405A2"/>
    <w:rsid w:val="0074082B"/>
    <w:rsid w:val="0074092F"/>
    <w:rsid w:val="00740AEA"/>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A8B"/>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23A"/>
    <w:rsid w:val="007462B0"/>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52"/>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BCA"/>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167"/>
    <w:rsid w:val="0075626B"/>
    <w:rsid w:val="00756426"/>
    <w:rsid w:val="0075642F"/>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0A25"/>
    <w:rsid w:val="00760E65"/>
    <w:rsid w:val="00761148"/>
    <w:rsid w:val="00761305"/>
    <w:rsid w:val="007616F9"/>
    <w:rsid w:val="00761925"/>
    <w:rsid w:val="00761B9C"/>
    <w:rsid w:val="00761C1D"/>
    <w:rsid w:val="00761FFE"/>
    <w:rsid w:val="0076271F"/>
    <w:rsid w:val="0076291D"/>
    <w:rsid w:val="0076313E"/>
    <w:rsid w:val="00763217"/>
    <w:rsid w:val="00763302"/>
    <w:rsid w:val="0076335D"/>
    <w:rsid w:val="00763427"/>
    <w:rsid w:val="00763E3F"/>
    <w:rsid w:val="00763E76"/>
    <w:rsid w:val="00763FA9"/>
    <w:rsid w:val="0076445F"/>
    <w:rsid w:val="007648B0"/>
    <w:rsid w:val="00764A36"/>
    <w:rsid w:val="00764DEF"/>
    <w:rsid w:val="00765479"/>
    <w:rsid w:val="0076548D"/>
    <w:rsid w:val="00765E99"/>
    <w:rsid w:val="00765F61"/>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DEC"/>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8B6"/>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E2"/>
    <w:rsid w:val="00782CF3"/>
    <w:rsid w:val="00782E51"/>
    <w:rsid w:val="00782E6B"/>
    <w:rsid w:val="00782E80"/>
    <w:rsid w:val="0078304B"/>
    <w:rsid w:val="00783300"/>
    <w:rsid w:val="00783412"/>
    <w:rsid w:val="0078366A"/>
    <w:rsid w:val="0078369D"/>
    <w:rsid w:val="00783859"/>
    <w:rsid w:val="00783990"/>
    <w:rsid w:val="00783AB9"/>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DD8"/>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DE6"/>
    <w:rsid w:val="00794E18"/>
    <w:rsid w:val="0079524F"/>
    <w:rsid w:val="0079532A"/>
    <w:rsid w:val="0079547C"/>
    <w:rsid w:val="00795AB8"/>
    <w:rsid w:val="00795BB7"/>
    <w:rsid w:val="00795D07"/>
    <w:rsid w:val="00795DC0"/>
    <w:rsid w:val="007960D3"/>
    <w:rsid w:val="00796519"/>
    <w:rsid w:val="0079671E"/>
    <w:rsid w:val="00796B64"/>
    <w:rsid w:val="00796CD4"/>
    <w:rsid w:val="00796D46"/>
    <w:rsid w:val="00796F62"/>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CA5"/>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4C6"/>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70"/>
    <w:rsid w:val="007B01B4"/>
    <w:rsid w:val="007B02B3"/>
    <w:rsid w:val="007B06E6"/>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2FDA"/>
    <w:rsid w:val="007B3101"/>
    <w:rsid w:val="007B3266"/>
    <w:rsid w:val="007B354C"/>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AEF"/>
    <w:rsid w:val="007C1B1A"/>
    <w:rsid w:val="007C1D3A"/>
    <w:rsid w:val="007C1FB2"/>
    <w:rsid w:val="007C220D"/>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3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40"/>
    <w:rsid w:val="007C7EAA"/>
    <w:rsid w:val="007C7F86"/>
    <w:rsid w:val="007D0352"/>
    <w:rsid w:val="007D04F3"/>
    <w:rsid w:val="007D0714"/>
    <w:rsid w:val="007D0836"/>
    <w:rsid w:val="007D0B90"/>
    <w:rsid w:val="007D12D0"/>
    <w:rsid w:val="007D1388"/>
    <w:rsid w:val="007D13B9"/>
    <w:rsid w:val="007D142B"/>
    <w:rsid w:val="007D187F"/>
    <w:rsid w:val="007D18FD"/>
    <w:rsid w:val="007D1943"/>
    <w:rsid w:val="007D1A09"/>
    <w:rsid w:val="007D1EA3"/>
    <w:rsid w:val="007D2865"/>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D3C"/>
    <w:rsid w:val="007D5E63"/>
    <w:rsid w:val="007D610B"/>
    <w:rsid w:val="007D6154"/>
    <w:rsid w:val="007D6166"/>
    <w:rsid w:val="007D62A6"/>
    <w:rsid w:val="007D6701"/>
    <w:rsid w:val="007D6804"/>
    <w:rsid w:val="007D6808"/>
    <w:rsid w:val="007D716D"/>
    <w:rsid w:val="007D72AF"/>
    <w:rsid w:val="007D75B4"/>
    <w:rsid w:val="007D7937"/>
    <w:rsid w:val="007D7C76"/>
    <w:rsid w:val="007D7D38"/>
    <w:rsid w:val="007D7D45"/>
    <w:rsid w:val="007D7DE6"/>
    <w:rsid w:val="007D7EF4"/>
    <w:rsid w:val="007D7FBD"/>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5D1"/>
    <w:rsid w:val="007E577B"/>
    <w:rsid w:val="007E57EA"/>
    <w:rsid w:val="007E5920"/>
    <w:rsid w:val="007E5987"/>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0"/>
    <w:rsid w:val="007F04C6"/>
    <w:rsid w:val="007F08E7"/>
    <w:rsid w:val="007F0BFB"/>
    <w:rsid w:val="007F0C49"/>
    <w:rsid w:val="007F11A8"/>
    <w:rsid w:val="007F1559"/>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3E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AA2"/>
    <w:rsid w:val="00803B00"/>
    <w:rsid w:val="00803BBC"/>
    <w:rsid w:val="00803C05"/>
    <w:rsid w:val="00803D34"/>
    <w:rsid w:val="00804010"/>
    <w:rsid w:val="00804129"/>
    <w:rsid w:val="00804155"/>
    <w:rsid w:val="00804189"/>
    <w:rsid w:val="00804509"/>
    <w:rsid w:val="00804616"/>
    <w:rsid w:val="00804A1D"/>
    <w:rsid w:val="00804A3E"/>
    <w:rsid w:val="00804AFA"/>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1BF"/>
    <w:rsid w:val="00811285"/>
    <w:rsid w:val="0081145B"/>
    <w:rsid w:val="0081158B"/>
    <w:rsid w:val="00811720"/>
    <w:rsid w:val="00811826"/>
    <w:rsid w:val="00811A2A"/>
    <w:rsid w:val="00811C82"/>
    <w:rsid w:val="00811E9C"/>
    <w:rsid w:val="008120B0"/>
    <w:rsid w:val="00812236"/>
    <w:rsid w:val="0081232C"/>
    <w:rsid w:val="00812683"/>
    <w:rsid w:val="00812B29"/>
    <w:rsid w:val="00812B4A"/>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9CE"/>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9BC"/>
    <w:rsid w:val="008209D4"/>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0C1"/>
    <w:rsid w:val="00826217"/>
    <w:rsid w:val="00826848"/>
    <w:rsid w:val="008268A2"/>
    <w:rsid w:val="008268DC"/>
    <w:rsid w:val="00826D76"/>
    <w:rsid w:val="00826EA8"/>
    <w:rsid w:val="00826EFC"/>
    <w:rsid w:val="00826FDE"/>
    <w:rsid w:val="00827033"/>
    <w:rsid w:val="0082713F"/>
    <w:rsid w:val="00827A40"/>
    <w:rsid w:val="00827BCC"/>
    <w:rsid w:val="00827F35"/>
    <w:rsid w:val="0083004F"/>
    <w:rsid w:val="008301A9"/>
    <w:rsid w:val="00830839"/>
    <w:rsid w:val="008308CD"/>
    <w:rsid w:val="008308D5"/>
    <w:rsid w:val="008309CB"/>
    <w:rsid w:val="00830A6E"/>
    <w:rsid w:val="00830CE9"/>
    <w:rsid w:val="00830E8D"/>
    <w:rsid w:val="00830F3C"/>
    <w:rsid w:val="00830FD6"/>
    <w:rsid w:val="00831168"/>
    <w:rsid w:val="0083140D"/>
    <w:rsid w:val="008314EB"/>
    <w:rsid w:val="00831814"/>
    <w:rsid w:val="00832225"/>
    <w:rsid w:val="00832640"/>
    <w:rsid w:val="00832676"/>
    <w:rsid w:val="00832B6D"/>
    <w:rsid w:val="0083306F"/>
    <w:rsid w:val="008332EB"/>
    <w:rsid w:val="0083363A"/>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C91"/>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0B0"/>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A50"/>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6F93"/>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2DC"/>
    <w:rsid w:val="00853546"/>
    <w:rsid w:val="008536C7"/>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0C4"/>
    <w:rsid w:val="00857199"/>
    <w:rsid w:val="008571A1"/>
    <w:rsid w:val="00857397"/>
    <w:rsid w:val="00857487"/>
    <w:rsid w:val="00857729"/>
    <w:rsid w:val="00857785"/>
    <w:rsid w:val="008578C2"/>
    <w:rsid w:val="008578E1"/>
    <w:rsid w:val="00857BDC"/>
    <w:rsid w:val="00857C3A"/>
    <w:rsid w:val="00860114"/>
    <w:rsid w:val="00860214"/>
    <w:rsid w:val="0086027A"/>
    <w:rsid w:val="00860382"/>
    <w:rsid w:val="00860562"/>
    <w:rsid w:val="008609E0"/>
    <w:rsid w:val="00860ACB"/>
    <w:rsid w:val="008611DE"/>
    <w:rsid w:val="008615B8"/>
    <w:rsid w:val="008617A8"/>
    <w:rsid w:val="00861B72"/>
    <w:rsid w:val="00861C42"/>
    <w:rsid w:val="00861C50"/>
    <w:rsid w:val="00861FD7"/>
    <w:rsid w:val="008621DA"/>
    <w:rsid w:val="00862402"/>
    <w:rsid w:val="0086241A"/>
    <w:rsid w:val="00862481"/>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9BD"/>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959"/>
    <w:rsid w:val="00875AFA"/>
    <w:rsid w:val="00875BBB"/>
    <w:rsid w:val="00875CB3"/>
    <w:rsid w:val="00875DD0"/>
    <w:rsid w:val="00875E46"/>
    <w:rsid w:val="008760AB"/>
    <w:rsid w:val="00876301"/>
    <w:rsid w:val="008766F5"/>
    <w:rsid w:val="00876861"/>
    <w:rsid w:val="008768A4"/>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5C4"/>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7AF"/>
    <w:rsid w:val="00891833"/>
    <w:rsid w:val="00891C34"/>
    <w:rsid w:val="00891E63"/>
    <w:rsid w:val="0089218F"/>
    <w:rsid w:val="008922CD"/>
    <w:rsid w:val="0089248E"/>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AA"/>
    <w:rsid w:val="008948E6"/>
    <w:rsid w:val="00894993"/>
    <w:rsid w:val="00894B7B"/>
    <w:rsid w:val="00895037"/>
    <w:rsid w:val="008950EA"/>
    <w:rsid w:val="00895568"/>
    <w:rsid w:val="00895717"/>
    <w:rsid w:val="00895932"/>
    <w:rsid w:val="0089595A"/>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A9C"/>
    <w:rsid w:val="008A5BE6"/>
    <w:rsid w:val="008A5DD1"/>
    <w:rsid w:val="008A5E89"/>
    <w:rsid w:val="008A6083"/>
    <w:rsid w:val="008A6274"/>
    <w:rsid w:val="008A65F3"/>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835"/>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31"/>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200"/>
    <w:rsid w:val="008C32E9"/>
    <w:rsid w:val="008C330A"/>
    <w:rsid w:val="008C3360"/>
    <w:rsid w:val="008C37C0"/>
    <w:rsid w:val="008C3FB9"/>
    <w:rsid w:val="008C40BB"/>
    <w:rsid w:val="008C4812"/>
    <w:rsid w:val="008C4AFA"/>
    <w:rsid w:val="008C4B59"/>
    <w:rsid w:val="008C4CF7"/>
    <w:rsid w:val="008C50E1"/>
    <w:rsid w:val="008C5289"/>
    <w:rsid w:val="008C580A"/>
    <w:rsid w:val="008C5B3B"/>
    <w:rsid w:val="008C5CD0"/>
    <w:rsid w:val="008C5CDD"/>
    <w:rsid w:val="008C5D8F"/>
    <w:rsid w:val="008C5E20"/>
    <w:rsid w:val="008C60E1"/>
    <w:rsid w:val="008C6224"/>
    <w:rsid w:val="008C6612"/>
    <w:rsid w:val="008C6806"/>
    <w:rsid w:val="008C68D7"/>
    <w:rsid w:val="008C6EC4"/>
    <w:rsid w:val="008C701C"/>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3F67"/>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A03"/>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2F3E"/>
    <w:rsid w:val="008E320D"/>
    <w:rsid w:val="008E3379"/>
    <w:rsid w:val="008E3401"/>
    <w:rsid w:val="008E3483"/>
    <w:rsid w:val="008E35B3"/>
    <w:rsid w:val="008E3714"/>
    <w:rsid w:val="008E3A5E"/>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DD8"/>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872"/>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2D5"/>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3BA"/>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18B"/>
    <w:rsid w:val="009145B6"/>
    <w:rsid w:val="00914621"/>
    <w:rsid w:val="0091477A"/>
    <w:rsid w:val="009147BF"/>
    <w:rsid w:val="0091481D"/>
    <w:rsid w:val="00914935"/>
    <w:rsid w:val="00915273"/>
    <w:rsid w:val="009153E0"/>
    <w:rsid w:val="0091547B"/>
    <w:rsid w:val="009155D0"/>
    <w:rsid w:val="0091567A"/>
    <w:rsid w:val="00915724"/>
    <w:rsid w:val="00916069"/>
    <w:rsid w:val="009161FA"/>
    <w:rsid w:val="00916656"/>
    <w:rsid w:val="00916ACC"/>
    <w:rsid w:val="00916BB1"/>
    <w:rsid w:val="00916E6D"/>
    <w:rsid w:val="00916F0A"/>
    <w:rsid w:val="00916F77"/>
    <w:rsid w:val="00917165"/>
    <w:rsid w:val="009171F0"/>
    <w:rsid w:val="0091733C"/>
    <w:rsid w:val="00917696"/>
    <w:rsid w:val="00917A57"/>
    <w:rsid w:val="00917B4E"/>
    <w:rsid w:val="00917CE1"/>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016"/>
    <w:rsid w:val="0092377F"/>
    <w:rsid w:val="00923827"/>
    <w:rsid w:val="00923CA7"/>
    <w:rsid w:val="00923FBF"/>
    <w:rsid w:val="0092433B"/>
    <w:rsid w:val="00924789"/>
    <w:rsid w:val="009250F5"/>
    <w:rsid w:val="00925110"/>
    <w:rsid w:val="009251BA"/>
    <w:rsid w:val="009253EC"/>
    <w:rsid w:val="00925D8A"/>
    <w:rsid w:val="00925E44"/>
    <w:rsid w:val="0092637A"/>
    <w:rsid w:val="00926401"/>
    <w:rsid w:val="00926923"/>
    <w:rsid w:val="00926955"/>
    <w:rsid w:val="009269A9"/>
    <w:rsid w:val="00926B5B"/>
    <w:rsid w:val="00926FD7"/>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333"/>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028"/>
    <w:rsid w:val="009421C5"/>
    <w:rsid w:val="009421F7"/>
    <w:rsid w:val="0094239A"/>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087"/>
    <w:rsid w:val="009443DE"/>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907"/>
    <w:rsid w:val="0094694E"/>
    <w:rsid w:val="00946A0F"/>
    <w:rsid w:val="00946A54"/>
    <w:rsid w:val="00946AF7"/>
    <w:rsid w:val="00947187"/>
    <w:rsid w:val="00947556"/>
    <w:rsid w:val="00947557"/>
    <w:rsid w:val="009477F5"/>
    <w:rsid w:val="009479FB"/>
    <w:rsid w:val="00947DF7"/>
    <w:rsid w:val="00947E5E"/>
    <w:rsid w:val="00947E80"/>
    <w:rsid w:val="009500E4"/>
    <w:rsid w:val="00950299"/>
    <w:rsid w:val="0095069D"/>
    <w:rsid w:val="0095073C"/>
    <w:rsid w:val="00950761"/>
    <w:rsid w:val="009509C1"/>
    <w:rsid w:val="00950AF9"/>
    <w:rsid w:val="00950B82"/>
    <w:rsid w:val="00950CD2"/>
    <w:rsid w:val="00950F47"/>
    <w:rsid w:val="009513AC"/>
    <w:rsid w:val="009518DD"/>
    <w:rsid w:val="00951F15"/>
    <w:rsid w:val="00952278"/>
    <w:rsid w:val="009525E0"/>
    <w:rsid w:val="0095265C"/>
    <w:rsid w:val="00952CFB"/>
    <w:rsid w:val="00952F9A"/>
    <w:rsid w:val="00952FB7"/>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4EE"/>
    <w:rsid w:val="00955505"/>
    <w:rsid w:val="0095568A"/>
    <w:rsid w:val="009556B2"/>
    <w:rsid w:val="00955700"/>
    <w:rsid w:val="00955853"/>
    <w:rsid w:val="00955C90"/>
    <w:rsid w:val="00955F94"/>
    <w:rsid w:val="0095639E"/>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CD"/>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478"/>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1CC"/>
    <w:rsid w:val="00977428"/>
    <w:rsid w:val="009775ED"/>
    <w:rsid w:val="00977791"/>
    <w:rsid w:val="009777A8"/>
    <w:rsid w:val="009777FD"/>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5E9"/>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5F7F"/>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0AE"/>
    <w:rsid w:val="0099031F"/>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8F3"/>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0F4B"/>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A5B"/>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0FF8"/>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BCF"/>
    <w:rsid w:val="009C5DC6"/>
    <w:rsid w:val="009C5E47"/>
    <w:rsid w:val="009C639B"/>
    <w:rsid w:val="009C6437"/>
    <w:rsid w:val="009C65AE"/>
    <w:rsid w:val="009C6AED"/>
    <w:rsid w:val="009C6B2D"/>
    <w:rsid w:val="009C6D4C"/>
    <w:rsid w:val="009C6DEA"/>
    <w:rsid w:val="009C6F48"/>
    <w:rsid w:val="009C6FC0"/>
    <w:rsid w:val="009C6FC6"/>
    <w:rsid w:val="009C7105"/>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5A2"/>
    <w:rsid w:val="009D2986"/>
    <w:rsid w:val="009D2ADE"/>
    <w:rsid w:val="009D2B21"/>
    <w:rsid w:val="009D2B89"/>
    <w:rsid w:val="009D2CE8"/>
    <w:rsid w:val="009D3243"/>
    <w:rsid w:val="009D3A12"/>
    <w:rsid w:val="009D3A13"/>
    <w:rsid w:val="009D3A56"/>
    <w:rsid w:val="009D3A78"/>
    <w:rsid w:val="009D3BC6"/>
    <w:rsid w:val="009D42D4"/>
    <w:rsid w:val="009D44B0"/>
    <w:rsid w:val="009D47BA"/>
    <w:rsid w:val="009D49BC"/>
    <w:rsid w:val="009D4F8A"/>
    <w:rsid w:val="009D4FA6"/>
    <w:rsid w:val="009D5482"/>
    <w:rsid w:val="009D5570"/>
    <w:rsid w:val="009D57C8"/>
    <w:rsid w:val="009D5C61"/>
    <w:rsid w:val="009D5C87"/>
    <w:rsid w:val="009D5CB6"/>
    <w:rsid w:val="009D5EAE"/>
    <w:rsid w:val="009D5EEC"/>
    <w:rsid w:val="009D5F07"/>
    <w:rsid w:val="009D6424"/>
    <w:rsid w:val="009D658D"/>
    <w:rsid w:val="009D6893"/>
    <w:rsid w:val="009D6C56"/>
    <w:rsid w:val="009D6D3F"/>
    <w:rsid w:val="009D6D59"/>
    <w:rsid w:val="009D6F6C"/>
    <w:rsid w:val="009D718F"/>
    <w:rsid w:val="009D7426"/>
    <w:rsid w:val="009D7436"/>
    <w:rsid w:val="009D74CD"/>
    <w:rsid w:val="009D7787"/>
    <w:rsid w:val="009D781C"/>
    <w:rsid w:val="009D78BF"/>
    <w:rsid w:val="009D7988"/>
    <w:rsid w:val="009D7A32"/>
    <w:rsid w:val="009D7A9E"/>
    <w:rsid w:val="009D7BF9"/>
    <w:rsid w:val="009D7C84"/>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2D"/>
    <w:rsid w:val="009E6763"/>
    <w:rsid w:val="009E6D43"/>
    <w:rsid w:val="009E6EA1"/>
    <w:rsid w:val="009E74AE"/>
    <w:rsid w:val="009E773E"/>
    <w:rsid w:val="009E7ADE"/>
    <w:rsid w:val="009F0200"/>
    <w:rsid w:val="009F03EB"/>
    <w:rsid w:val="009F03F1"/>
    <w:rsid w:val="009F04D1"/>
    <w:rsid w:val="009F0593"/>
    <w:rsid w:val="009F0753"/>
    <w:rsid w:val="009F0844"/>
    <w:rsid w:val="009F09B2"/>
    <w:rsid w:val="009F0CA3"/>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DDA"/>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4E48"/>
    <w:rsid w:val="009F51E8"/>
    <w:rsid w:val="009F5C0D"/>
    <w:rsid w:val="009F5FFD"/>
    <w:rsid w:val="009F622C"/>
    <w:rsid w:val="009F628C"/>
    <w:rsid w:val="009F66E9"/>
    <w:rsid w:val="009F6896"/>
    <w:rsid w:val="009F6898"/>
    <w:rsid w:val="009F68C7"/>
    <w:rsid w:val="009F694E"/>
    <w:rsid w:val="009F6DAA"/>
    <w:rsid w:val="009F6E22"/>
    <w:rsid w:val="009F7094"/>
    <w:rsid w:val="009F72B4"/>
    <w:rsid w:val="009F7532"/>
    <w:rsid w:val="009F771D"/>
    <w:rsid w:val="009F7834"/>
    <w:rsid w:val="009F7AFA"/>
    <w:rsid w:val="009F7FF7"/>
    <w:rsid w:val="00A00081"/>
    <w:rsid w:val="00A000D2"/>
    <w:rsid w:val="00A00253"/>
    <w:rsid w:val="00A005AE"/>
    <w:rsid w:val="00A00858"/>
    <w:rsid w:val="00A00ECC"/>
    <w:rsid w:val="00A00F33"/>
    <w:rsid w:val="00A0109E"/>
    <w:rsid w:val="00A01373"/>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96"/>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6F75"/>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4DD4"/>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1F6"/>
    <w:rsid w:val="00A174D2"/>
    <w:rsid w:val="00A177E1"/>
    <w:rsid w:val="00A1789D"/>
    <w:rsid w:val="00A17CFC"/>
    <w:rsid w:val="00A17E63"/>
    <w:rsid w:val="00A17E79"/>
    <w:rsid w:val="00A2006D"/>
    <w:rsid w:val="00A2025B"/>
    <w:rsid w:val="00A203BB"/>
    <w:rsid w:val="00A203E4"/>
    <w:rsid w:val="00A205B9"/>
    <w:rsid w:val="00A2065F"/>
    <w:rsid w:val="00A206D6"/>
    <w:rsid w:val="00A2085D"/>
    <w:rsid w:val="00A20BB1"/>
    <w:rsid w:val="00A20D22"/>
    <w:rsid w:val="00A20D50"/>
    <w:rsid w:val="00A2122A"/>
    <w:rsid w:val="00A2128B"/>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070"/>
    <w:rsid w:val="00A23110"/>
    <w:rsid w:val="00A231E0"/>
    <w:rsid w:val="00A23630"/>
    <w:rsid w:val="00A23778"/>
    <w:rsid w:val="00A238FA"/>
    <w:rsid w:val="00A2394E"/>
    <w:rsid w:val="00A23B7D"/>
    <w:rsid w:val="00A23CAC"/>
    <w:rsid w:val="00A23E24"/>
    <w:rsid w:val="00A23EBA"/>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B68"/>
    <w:rsid w:val="00A25C90"/>
    <w:rsid w:val="00A25F74"/>
    <w:rsid w:val="00A261F8"/>
    <w:rsid w:val="00A26237"/>
    <w:rsid w:val="00A262EA"/>
    <w:rsid w:val="00A2695E"/>
    <w:rsid w:val="00A26B53"/>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3EDD"/>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470"/>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4B3"/>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EAF"/>
    <w:rsid w:val="00A45F24"/>
    <w:rsid w:val="00A4660F"/>
    <w:rsid w:val="00A467A5"/>
    <w:rsid w:val="00A46838"/>
    <w:rsid w:val="00A46996"/>
    <w:rsid w:val="00A46B9E"/>
    <w:rsid w:val="00A46C7B"/>
    <w:rsid w:val="00A47391"/>
    <w:rsid w:val="00A475A4"/>
    <w:rsid w:val="00A478AC"/>
    <w:rsid w:val="00A47ADD"/>
    <w:rsid w:val="00A47B52"/>
    <w:rsid w:val="00A50033"/>
    <w:rsid w:val="00A50175"/>
    <w:rsid w:val="00A504D3"/>
    <w:rsid w:val="00A505B0"/>
    <w:rsid w:val="00A508FB"/>
    <w:rsid w:val="00A50A4F"/>
    <w:rsid w:val="00A50D63"/>
    <w:rsid w:val="00A50EE4"/>
    <w:rsid w:val="00A511C1"/>
    <w:rsid w:val="00A511C5"/>
    <w:rsid w:val="00A51592"/>
    <w:rsid w:val="00A517E8"/>
    <w:rsid w:val="00A51815"/>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23"/>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D46"/>
    <w:rsid w:val="00A56D88"/>
    <w:rsid w:val="00A56E5D"/>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872"/>
    <w:rsid w:val="00A71960"/>
    <w:rsid w:val="00A71BE1"/>
    <w:rsid w:val="00A71E5E"/>
    <w:rsid w:val="00A71E8E"/>
    <w:rsid w:val="00A71EB3"/>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5E1"/>
    <w:rsid w:val="00A8378A"/>
    <w:rsid w:val="00A83B1A"/>
    <w:rsid w:val="00A83D21"/>
    <w:rsid w:val="00A83E09"/>
    <w:rsid w:val="00A84056"/>
    <w:rsid w:val="00A8407B"/>
    <w:rsid w:val="00A842BE"/>
    <w:rsid w:val="00A84668"/>
    <w:rsid w:val="00A846FA"/>
    <w:rsid w:val="00A84708"/>
    <w:rsid w:val="00A84978"/>
    <w:rsid w:val="00A84E0B"/>
    <w:rsid w:val="00A84F4B"/>
    <w:rsid w:val="00A84FF8"/>
    <w:rsid w:val="00A85108"/>
    <w:rsid w:val="00A851B9"/>
    <w:rsid w:val="00A85387"/>
    <w:rsid w:val="00A854EB"/>
    <w:rsid w:val="00A8567A"/>
    <w:rsid w:val="00A857D3"/>
    <w:rsid w:val="00A85AD2"/>
    <w:rsid w:val="00A85CF7"/>
    <w:rsid w:val="00A85E12"/>
    <w:rsid w:val="00A85E1B"/>
    <w:rsid w:val="00A85E86"/>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333"/>
    <w:rsid w:val="00A903FA"/>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DAA"/>
    <w:rsid w:val="00A94FD4"/>
    <w:rsid w:val="00A951B6"/>
    <w:rsid w:val="00A95479"/>
    <w:rsid w:val="00A9581A"/>
    <w:rsid w:val="00A95900"/>
    <w:rsid w:val="00A95B05"/>
    <w:rsid w:val="00A95B6F"/>
    <w:rsid w:val="00A95D42"/>
    <w:rsid w:val="00A9641B"/>
    <w:rsid w:val="00A96442"/>
    <w:rsid w:val="00A9662B"/>
    <w:rsid w:val="00A968D1"/>
    <w:rsid w:val="00A96C9D"/>
    <w:rsid w:val="00A97087"/>
    <w:rsid w:val="00A9709A"/>
    <w:rsid w:val="00A970CB"/>
    <w:rsid w:val="00A972B6"/>
    <w:rsid w:val="00A9773D"/>
    <w:rsid w:val="00A97803"/>
    <w:rsid w:val="00A9790E"/>
    <w:rsid w:val="00A979B8"/>
    <w:rsid w:val="00A97D0B"/>
    <w:rsid w:val="00A97F91"/>
    <w:rsid w:val="00AA0074"/>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3DCD"/>
    <w:rsid w:val="00AA405C"/>
    <w:rsid w:val="00AA409A"/>
    <w:rsid w:val="00AA4629"/>
    <w:rsid w:val="00AA4658"/>
    <w:rsid w:val="00AA46EB"/>
    <w:rsid w:val="00AA4757"/>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749"/>
    <w:rsid w:val="00AA790E"/>
    <w:rsid w:val="00AA7A75"/>
    <w:rsid w:val="00AA7D01"/>
    <w:rsid w:val="00AA7E71"/>
    <w:rsid w:val="00AA7FDC"/>
    <w:rsid w:val="00AB04E4"/>
    <w:rsid w:val="00AB0764"/>
    <w:rsid w:val="00AB0775"/>
    <w:rsid w:val="00AB09F1"/>
    <w:rsid w:val="00AB0A0F"/>
    <w:rsid w:val="00AB0C83"/>
    <w:rsid w:val="00AB0EE8"/>
    <w:rsid w:val="00AB108C"/>
    <w:rsid w:val="00AB14CA"/>
    <w:rsid w:val="00AB155A"/>
    <w:rsid w:val="00AB17FC"/>
    <w:rsid w:val="00AB1850"/>
    <w:rsid w:val="00AB1899"/>
    <w:rsid w:val="00AB2029"/>
    <w:rsid w:val="00AB2077"/>
    <w:rsid w:val="00AB20E7"/>
    <w:rsid w:val="00AB2116"/>
    <w:rsid w:val="00AB21ED"/>
    <w:rsid w:val="00AB2683"/>
    <w:rsid w:val="00AB27F5"/>
    <w:rsid w:val="00AB289F"/>
    <w:rsid w:val="00AB2B29"/>
    <w:rsid w:val="00AB335E"/>
    <w:rsid w:val="00AB340E"/>
    <w:rsid w:val="00AB3473"/>
    <w:rsid w:val="00AB3AD2"/>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58"/>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CE4"/>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5"/>
    <w:rsid w:val="00AD3C9A"/>
    <w:rsid w:val="00AD3CB9"/>
    <w:rsid w:val="00AD3E33"/>
    <w:rsid w:val="00AD4190"/>
    <w:rsid w:val="00AD427F"/>
    <w:rsid w:val="00AD457C"/>
    <w:rsid w:val="00AD45E3"/>
    <w:rsid w:val="00AD4913"/>
    <w:rsid w:val="00AD493F"/>
    <w:rsid w:val="00AD4A7D"/>
    <w:rsid w:val="00AD4B43"/>
    <w:rsid w:val="00AD4C6E"/>
    <w:rsid w:val="00AD4E13"/>
    <w:rsid w:val="00AD4E2A"/>
    <w:rsid w:val="00AD5027"/>
    <w:rsid w:val="00AD512D"/>
    <w:rsid w:val="00AD554D"/>
    <w:rsid w:val="00AD56A2"/>
    <w:rsid w:val="00AD5B68"/>
    <w:rsid w:val="00AD5DD7"/>
    <w:rsid w:val="00AD5F13"/>
    <w:rsid w:val="00AD5F47"/>
    <w:rsid w:val="00AD638D"/>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72F"/>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5B3D"/>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76"/>
    <w:rsid w:val="00AF6CA5"/>
    <w:rsid w:val="00AF7254"/>
    <w:rsid w:val="00AF751A"/>
    <w:rsid w:val="00AF76DC"/>
    <w:rsid w:val="00AF773A"/>
    <w:rsid w:val="00AF7924"/>
    <w:rsid w:val="00AF7C40"/>
    <w:rsid w:val="00B0005F"/>
    <w:rsid w:val="00B00180"/>
    <w:rsid w:val="00B001A2"/>
    <w:rsid w:val="00B00314"/>
    <w:rsid w:val="00B004D6"/>
    <w:rsid w:val="00B00D47"/>
    <w:rsid w:val="00B00DA5"/>
    <w:rsid w:val="00B010A6"/>
    <w:rsid w:val="00B01164"/>
    <w:rsid w:val="00B011B3"/>
    <w:rsid w:val="00B012A8"/>
    <w:rsid w:val="00B01474"/>
    <w:rsid w:val="00B01530"/>
    <w:rsid w:val="00B0160B"/>
    <w:rsid w:val="00B019C0"/>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302"/>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2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5E"/>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020"/>
    <w:rsid w:val="00B22A21"/>
    <w:rsid w:val="00B22BD2"/>
    <w:rsid w:val="00B22E3C"/>
    <w:rsid w:val="00B22F8B"/>
    <w:rsid w:val="00B2307C"/>
    <w:rsid w:val="00B2311E"/>
    <w:rsid w:val="00B2322B"/>
    <w:rsid w:val="00B2369D"/>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AB"/>
    <w:rsid w:val="00B26DBE"/>
    <w:rsid w:val="00B26DED"/>
    <w:rsid w:val="00B271EC"/>
    <w:rsid w:val="00B274FC"/>
    <w:rsid w:val="00B27617"/>
    <w:rsid w:val="00B278BA"/>
    <w:rsid w:val="00B27C7E"/>
    <w:rsid w:val="00B301F0"/>
    <w:rsid w:val="00B302EA"/>
    <w:rsid w:val="00B30381"/>
    <w:rsid w:val="00B30C79"/>
    <w:rsid w:val="00B30DF2"/>
    <w:rsid w:val="00B30F14"/>
    <w:rsid w:val="00B31129"/>
    <w:rsid w:val="00B315AF"/>
    <w:rsid w:val="00B3176E"/>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508"/>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3B8"/>
    <w:rsid w:val="00B50562"/>
    <w:rsid w:val="00B506C3"/>
    <w:rsid w:val="00B5077B"/>
    <w:rsid w:val="00B507F9"/>
    <w:rsid w:val="00B50868"/>
    <w:rsid w:val="00B5089E"/>
    <w:rsid w:val="00B50C8A"/>
    <w:rsid w:val="00B50D41"/>
    <w:rsid w:val="00B50EEC"/>
    <w:rsid w:val="00B50F1B"/>
    <w:rsid w:val="00B50FA8"/>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1DE"/>
    <w:rsid w:val="00B543B6"/>
    <w:rsid w:val="00B54C90"/>
    <w:rsid w:val="00B54DD8"/>
    <w:rsid w:val="00B54DE7"/>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8D7"/>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88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9E5"/>
    <w:rsid w:val="00B72A79"/>
    <w:rsid w:val="00B72AE7"/>
    <w:rsid w:val="00B72CCD"/>
    <w:rsid w:val="00B72CE0"/>
    <w:rsid w:val="00B72CF8"/>
    <w:rsid w:val="00B72F8F"/>
    <w:rsid w:val="00B73059"/>
    <w:rsid w:val="00B73303"/>
    <w:rsid w:val="00B7341F"/>
    <w:rsid w:val="00B7377E"/>
    <w:rsid w:val="00B73A2E"/>
    <w:rsid w:val="00B73C3E"/>
    <w:rsid w:val="00B73C5F"/>
    <w:rsid w:val="00B73D2B"/>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6D44"/>
    <w:rsid w:val="00B7702E"/>
    <w:rsid w:val="00B77172"/>
    <w:rsid w:val="00B772BA"/>
    <w:rsid w:val="00B774C7"/>
    <w:rsid w:val="00B774ED"/>
    <w:rsid w:val="00B77793"/>
    <w:rsid w:val="00B7792D"/>
    <w:rsid w:val="00B77973"/>
    <w:rsid w:val="00B779E2"/>
    <w:rsid w:val="00B77D77"/>
    <w:rsid w:val="00B80138"/>
    <w:rsid w:val="00B80185"/>
    <w:rsid w:val="00B805E0"/>
    <w:rsid w:val="00B80A1F"/>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02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7B8"/>
    <w:rsid w:val="00B97819"/>
    <w:rsid w:val="00B978BA"/>
    <w:rsid w:val="00B97D56"/>
    <w:rsid w:val="00B97E4C"/>
    <w:rsid w:val="00B97F7C"/>
    <w:rsid w:val="00B97F9F"/>
    <w:rsid w:val="00BA006B"/>
    <w:rsid w:val="00BA01F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68B"/>
    <w:rsid w:val="00BA37EC"/>
    <w:rsid w:val="00BA3821"/>
    <w:rsid w:val="00BA388C"/>
    <w:rsid w:val="00BA3AEC"/>
    <w:rsid w:val="00BA3D61"/>
    <w:rsid w:val="00BA3DE1"/>
    <w:rsid w:val="00BA3E55"/>
    <w:rsid w:val="00BA3FC7"/>
    <w:rsid w:val="00BA4248"/>
    <w:rsid w:val="00BA4274"/>
    <w:rsid w:val="00BA44BB"/>
    <w:rsid w:val="00BA4664"/>
    <w:rsid w:val="00BA46E5"/>
    <w:rsid w:val="00BA474C"/>
    <w:rsid w:val="00BA48A3"/>
    <w:rsid w:val="00BA4B2F"/>
    <w:rsid w:val="00BA4C1D"/>
    <w:rsid w:val="00BA4E92"/>
    <w:rsid w:val="00BA5340"/>
    <w:rsid w:val="00BA5382"/>
    <w:rsid w:val="00BA5624"/>
    <w:rsid w:val="00BA5772"/>
    <w:rsid w:val="00BA5785"/>
    <w:rsid w:val="00BA57B8"/>
    <w:rsid w:val="00BA58CC"/>
    <w:rsid w:val="00BA594E"/>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17F"/>
    <w:rsid w:val="00BB0362"/>
    <w:rsid w:val="00BB0508"/>
    <w:rsid w:val="00BB0558"/>
    <w:rsid w:val="00BB07C2"/>
    <w:rsid w:val="00BB0C68"/>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B88"/>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6A0"/>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375"/>
    <w:rsid w:val="00BC4492"/>
    <w:rsid w:val="00BC4974"/>
    <w:rsid w:val="00BC49A1"/>
    <w:rsid w:val="00BC49B0"/>
    <w:rsid w:val="00BC4A23"/>
    <w:rsid w:val="00BC4DAC"/>
    <w:rsid w:val="00BC4FC4"/>
    <w:rsid w:val="00BC5178"/>
    <w:rsid w:val="00BC51D1"/>
    <w:rsid w:val="00BC540A"/>
    <w:rsid w:val="00BC5E60"/>
    <w:rsid w:val="00BC5EC3"/>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4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1A4"/>
    <w:rsid w:val="00BE12FE"/>
    <w:rsid w:val="00BE12FF"/>
    <w:rsid w:val="00BE1338"/>
    <w:rsid w:val="00BE1F05"/>
    <w:rsid w:val="00BE1F08"/>
    <w:rsid w:val="00BE20A3"/>
    <w:rsid w:val="00BE2184"/>
    <w:rsid w:val="00BE267E"/>
    <w:rsid w:val="00BE26FD"/>
    <w:rsid w:val="00BE272E"/>
    <w:rsid w:val="00BE2B06"/>
    <w:rsid w:val="00BE2B54"/>
    <w:rsid w:val="00BE2C7E"/>
    <w:rsid w:val="00BE2D32"/>
    <w:rsid w:val="00BE2D97"/>
    <w:rsid w:val="00BE3013"/>
    <w:rsid w:val="00BE32EA"/>
    <w:rsid w:val="00BE33B3"/>
    <w:rsid w:val="00BE3609"/>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A41"/>
    <w:rsid w:val="00BE5EAE"/>
    <w:rsid w:val="00BE5EFD"/>
    <w:rsid w:val="00BE5F0F"/>
    <w:rsid w:val="00BE60E4"/>
    <w:rsid w:val="00BE63EF"/>
    <w:rsid w:val="00BE6868"/>
    <w:rsid w:val="00BE6A72"/>
    <w:rsid w:val="00BE6EC3"/>
    <w:rsid w:val="00BE7035"/>
    <w:rsid w:val="00BE7311"/>
    <w:rsid w:val="00BE7518"/>
    <w:rsid w:val="00BE7AB7"/>
    <w:rsid w:val="00BE7B9D"/>
    <w:rsid w:val="00BE7B9F"/>
    <w:rsid w:val="00BE7DD8"/>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CFB"/>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0E5"/>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4D4B"/>
    <w:rsid w:val="00C05293"/>
    <w:rsid w:val="00C05542"/>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89E"/>
    <w:rsid w:val="00C11905"/>
    <w:rsid w:val="00C119CF"/>
    <w:rsid w:val="00C119E2"/>
    <w:rsid w:val="00C119F3"/>
    <w:rsid w:val="00C11B0A"/>
    <w:rsid w:val="00C11B0E"/>
    <w:rsid w:val="00C11F33"/>
    <w:rsid w:val="00C12597"/>
    <w:rsid w:val="00C12781"/>
    <w:rsid w:val="00C12932"/>
    <w:rsid w:val="00C12986"/>
    <w:rsid w:val="00C12BF7"/>
    <w:rsid w:val="00C12EC3"/>
    <w:rsid w:val="00C13150"/>
    <w:rsid w:val="00C1320C"/>
    <w:rsid w:val="00C13889"/>
    <w:rsid w:val="00C13AEA"/>
    <w:rsid w:val="00C13D6D"/>
    <w:rsid w:val="00C145C4"/>
    <w:rsid w:val="00C14B68"/>
    <w:rsid w:val="00C14DBB"/>
    <w:rsid w:val="00C14F73"/>
    <w:rsid w:val="00C15037"/>
    <w:rsid w:val="00C155F4"/>
    <w:rsid w:val="00C15765"/>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BCC"/>
    <w:rsid w:val="00C21325"/>
    <w:rsid w:val="00C21389"/>
    <w:rsid w:val="00C213C4"/>
    <w:rsid w:val="00C21AE6"/>
    <w:rsid w:val="00C21B3D"/>
    <w:rsid w:val="00C21D63"/>
    <w:rsid w:val="00C21EAA"/>
    <w:rsid w:val="00C22235"/>
    <w:rsid w:val="00C222DB"/>
    <w:rsid w:val="00C22483"/>
    <w:rsid w:val="00C22876"/>
    <w:rsid w:val="00C2291B"/>
    <w:rsid w:val="00C22B5C"/>
    <w:rsid w:val="00C22BF5"/>
    <w:rsid w:val="00C23301"/>
    <w:rsid w:val="00C23564"/>
    <w:rsid w:val="00C23618"/>
    <w:rsid w:val="00C23682"/>
    <w:rsid w:val="00C239F7"/>
    <w:rsid w:val="00C23C83"/>
    <w:rsid w:val="00C23E13"/>
    <w:rsid w:val="00C242B3"/>
    <w:rsid w:val="00C244A2"/>
    <w:rsid w:val="00C24688"/>
    <w:rsid w:val="00C24770"/>
    <w:rsid w:val="00C24A7B"/>
    <w:rsid w:val="00C24BF6"/>
    <w:rsid w:val="00C24C52"/>
    <w:rsid w:val="00C24EB6"/>
    <w:rsid w:val="00C24FA9"/>
    <w:rsid w:val="00C25404"/>
    <w:rsid w:val="00C25441"/>
    <w:rsid w:val="00C25C81"/>
    <w:rsid w:val="00C25D88"/>
    <w:rsid w:val="00C25F9B"/>
    <w:rsid w:val="00C26051"/>
    <w:rsid w:val="00C262BA"/>
    <w:rsid w:val="00C263CC"/>
    <w:rsid w:val="00C26404"/>
    <w:rsid w:val="00C26471"/>
    <w:rsid w:val="00C26570"/>
    <w:rsid w:val="00C266E1"/>
    <w:rsid w:val="00C267F0"/>
    <w:rsid w:val="00C267F6"/>
    <w:rsid w:val="00C26C6D"/>
    <w:rsid w:val="00C26CF1"/>
    <w:rsid w:val="00C270D4"/>
    <w:rsid w:val="00C273C1"/>
    <w:rsid w:val="00C2757C"/>
    <w:rsid w:val="00C27ADE"/>
    <w:rsid w:val="00C27B54"/>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8DB"/>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4EFC"/>
    <w:rsid w:val="00C351F2"/>
    <w:rsid w:val="00C3528B"/>
    <w:rsid w:val="00C35553"/>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3B6"/>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3E09"/>
    <w:rsid w:val="00C44312"/>
    <w:rsid w:val="00C4444B"/>
    <w:rsid w:val="00C44550"/>
    <w:rsid w:val="00C44A89"/>
    <w:rsid w:val="00C44BD4"/>
    <w:rsid w:val="00C44F8E"/>
    <w:rsid w:val="00C45038"/>
    <w:rsid w:val="00C45043"/>
    <w:rsid w:val="00C45260"/>
    <w:rsid w:val="00C456F7"/>
    <w:rsid w:val="00C4589D"/>
    <w:rsid w:val="00C458F4"/>
    <w:rsid w:val="00C4597E"/>
    <w:rsid w:val="00C45C84"/>
    <w:rsid w:val="00C45F45"/>
    <w:rsid w:val="00C460E0"/>
    <w:rsid w:val="00C46390"/>
    <w:rsid w:val="00C4648D"/>
    <w:rsid w:val="00C46ACD"/>
    <w:rsid w:val="00C46B0E"/>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964"/>
    <w:rsid w:val="00C65A0D"/>
    <w:rsid w:val="00C65E5A"/>
    <w:rsid w:val="00C65FD2"/>
    <w:rsid w:val="00C66530"/>
    <w:rsid w:val="00C666C7"/>
    <w:rsid w:val="00C66837"/>
    <w:rsid w:val="00C66966"/>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4E8A"/>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1F87"/>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35F"/>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0E6"/>
    <w:rsid w:val="00C90601"/>
    <w:rsid w:val="00C906EE"/>
    <w:rsid w:val="00C907F3"/>
    <w:rsid w:val="00C908E4"/>
    <w:rsid w:val="00C909E1"/>
    <w:rsid w:val="00C91013"/>
    <w:rsid w:val="00C91167"/>
    <w:rsid w:val="00C9145D"/>
    <w:rsid w:val="00C9146D"/>
    <w:rsid w:val="00C914CB"/>
    <w:rsid w:val="00C9182D"/>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22"/>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775"/>
    <w:rsid w:val="00CA197E"/>
    <w:rsid w:val="00CA1A77"/>
    <w:rsid w:val="00CA1B27"/>
    <w:rsid w:val="00CA1DA4"/>
    <w:rsid w:val="00CA1E33"/>
    <w:rsid w:val="00CA2193"/>
    <w:rsid w:val="00CA22D8"/>
    <w:rsid w:val="00CA2479"/>
    <w:rsid w:val="00CA24E9"/>
    <w:rsid w:val="00CA26D2"/>
    <w:rsid w:val="00CA2D72"/>
    <w:rsid w:val="00CA3037"/>
    <w:rsid w:val="00CA3116"/>
    <w:rsid w:val="00CA321D"/>
    <w:rsid w:val="00CA3382"/>
    <w:rsid w:val="00CA348C"/>
    <w:rsid w:val="00CA3DFD"/>
    <w:rsid w:val="00CA3E41"/>
    <w:rsid w:val="00CA3F4F"/>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4E8"/>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272"/>
    <w:rsid w:val="00CB068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1A3"/>
    <w:rsid w:val="00CB5276"/>
    <w:rsid w:val="00CB5A78"/>
    <w:rsid w:val="00CB5B58"/>
    <w:rsid w:val="00CB5F05"/>
    <w:rsid w:val="00CB6013"/>
    <w:rsid w:val="00CB6233"/>
    <w:rsid w:val="00CB69B7"/>
    <w:rsid w:val="00CB6BD3"/>
    <w:rsid w:val="00CB6FDB"/>
    <w:rsid w:val="00CB702E"/>
    <w:rsid w:val="00CB7072"/>
    <w:rsid w:val="00CB727F"/>
    <w:rsid w:val="00CB72D1"/>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21E"/>
    <w:rsid w:val="00CC1402"/>
    <w:rsid w:val="00CC163B"/>
    <w:rsid w:val="00CC176F"/>
    <w:rsid w:val="00CC1802"/>
    <w:rsid w:val="00CC1DB6"/>
    <w:rsid w:val="00CC1DF9"/>
    <w:rsid w:val="00CC1DFF"/>
    <w:rsid w:val="00CC213E"/>
    <w:rsid w:val="00CC2198"/>
    <w:rsid w:val="00CC21E1"/>
    <w:rsid w:val="00CC2621"/>
    <w:rsid w:val="00CC2AA1"/>
    <w:rsid w:val="00CC2BA9"/>
    <w:rsid w:val="00CC3217"/>
    <w:rsid w:val="00CC32CD"/>
    <w:rsid w:val="00CC33A3"/>
    <w:rsid w:val="00CC33BD"/>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6F6B"/>
    <w:rsid w:val="00CC7223"/>
    <w:rsid w:val="00CC7324"/>
    <w:rsid w:val="00CC740C"/>
    <w:rsid w:val="00CC744D"/>
    <w:rsid w:val="00CC780C"/>
    <w:rsid w:val="00CC7921"/>
    <w:rsid w:val="00CC7DCF"/>
    <w:rsid w:val="00CC7EA1"/>
    <w:rsid w:val="00CC7FD9"/>
    <w:rsid w:val="00CD01B9"/>
    <w:rsid w:val="00CD0443"/>
    <w:rsid w:val="00CD04D8"/>
    <w:rsid w:val="00CD0780"/>
    <w:rsid w:val="00CD0845"/>
    <w:rsid w:val="00CD08E1"/>
    <w:rsid w:val="00CD0A20"/>
    <w:rsid w:val="00CD0B24"/>
    <w:rsid w:val="00CD0B3E"/>
    <w:rsid w:val="00CD0B6C"/>
    <w:rsid w:val="00CD119E"/>
    <w:rsid w:val="00CD1246"/>
    <w:rsid w:val="00CD1319"/>
    <w:rsid w:val="00CD1354"/>
    <w:rsid w:val="00CD1690"/>
    <w:rsid w:val="00CD1A72"/>
    <w:rsid w:val="00CD1AE8"/>
    <w:rsid w:val="00CD1C1B"/>
    <w:rsid w:val="00CD1C2C"/>
    <w:rsid w:val="00CD1C80"/>
    <w:rsid w:val="00CD1F96"/>
    <w:rsid w:val="00CD265C"/>
    <w:rsid w:val="00CD275D"/>
    <w:rsid w:val="00CD27EE"/>
    <w:rsid w:val="00CD2A87"/>
    <w:rsid w:val="00CD3319"/>
    <w:rsid w:val="00CD3626"/>
    <w:rsid w:val="00CD36F4"/>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C93"/>
    <w:rsid w:val="00CD7CF2"/>
    <w:rsid w:val="00CD7EDA"/>
    <w:rsid w:val="00CD7F3E"/>
    <w:rsid w:val="00CE07EE"/>
    <w:rsid w:val="00CE0927"/>
    <w:rsid w:val="00CE0B9D"/>
    <w:rsid w:val="00CE0C61"/>
    <w:rsid w:val="00CE15E0"/>
    <w:rsid w:val="00CE18F5"/>
    <w:rsid w:val="00CE1B2C"/>
    <w:rsid w:val="00CE1D06"/>
    <w:rsid w:val="00CE1DE8"/>
    <w:rsid w:val="00CE1E09"/>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286"/>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B5B"/>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E19"/>
    <w:rsid w:val="00CF6FD5"/>
    <w:rsid w:val="00CF712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4A2"/>
    <w:rsid w:val="00D01660"/>
    <w:rsid w:val="00D01701"/>
    <w:rsid w:val="00D019D7"/>
    <w:rsid w:val="00D01EA5"/>
    <w:rsid w:val="00D02283"/>
    <w:rsid w:val="00D02338"/>
    <w:rsid w:val="00D0235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4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5FF6"/>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7EF"/>
    <w:rsid w:val="00D11C6A"/>
    <w:rsid w:val="00D11E89"/>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630"/>
    <w:rsid w:val="00D32E11"/>
    <w:rsid w:val="00D32E2C"/>
    <w:rsid w:val="00D3340B"/>
    <w:rsid w:val="00D33655"/>
    <w:rsid w:val="00D33771"/>
    <w:rsid w:val="00D33880"/>
    <w:rsid w:val="00D33AD7"/>
    <w:rsid w:val="00D33B28"/>
    <w:rsid w:val="00D33BA9"/>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63F"/>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0F3"/>
    <w:rsid w:val="00D474C4"/>
    <w:rsid w:val="00D47BD8"/>
    <w:rsid w:val="00D501D5"/>
    <w:rsid w:val="00D502B4"/>
    <w:rsid w:val="00D5066E"/>
    <w:rsid w:val="00D50B56"/>
    <w:rsid w:val="00D50FAB"/>
    <w:rsid w:val="00D5124C"/>
    <w:rsid w:val="00D5137E"/>
    <w:rsid w:val="00D5153C"/>
    <w:rsid w:val="00D51E5F"/>
    <w:rsid w:val="00D520D9"/>
    <w:rsid w:val="00D5233E"/>
    <w:rsid w:val="00D525F9"/>
    <w:rsid w:val="00D528D6"/>
    <w:rsid w:val="00D5295C"/>
    <w:rsid w:val="00D52A46"/>
    <w:rsid w:val="00D52A70"/>
    <w:rsid w:val="00D52B6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8F5"/>
    <w:rsid w:val="00D569DF"/>
    <w:rsid w:val="00D56BCB"/>
    <w:rsid w:val="00D56FCF"/>
    <w:rsid w:val="00D573F7"/>
    <w:rsid w:val="00D574EC"/>
    <w:rsid w:val="00D575CE"/>
    <w:rsid w:val="00D57786"/>
    <w:rsid w:val="00D57B87"/>
    <w:rsid w:val="00D57DCC"/>
    <w:rsid w:val="00D60265"/>
    <w:rsid w:val="00D602AF"/>
    <w:rsid w:val="00D60457"/>
    <w:rsid w:val="00D606A2"/>
    <w:rsid w:val="00D607B8"/>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8AF"/>
    <w:rsid w:val="00D64BDF"/>
    <w:rsid w:val="00D64C96"/>
    <w:rsid w:val="00D64CAF"/>
    <w:rsid w:val="00D65741"/>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51"/>
    <w:rsid w:val="00D71078"/>
    <w:rsid w:val="00D710C2"/>
    <w:rsid w:val="00D71561"/>
    <w:rsid w:val="00D717C4"/>
    <w:rsid w:val="00D7197C"/>
    <w:rsid w:val="00D71A26"/>
    <w:rsid w:val="00D71DE1"/>
    <w:rsid w:val="00D72146"/>
    <w:rsid w:val="00D72234"/>
    <w:rsid w:val="00D723FE"/>
    <w:rsid w:val="00D725D2"/>
    <w:rsid w:val="00D72C1A"/>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44"/>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13E"/>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48"/>
    <w:rsid w:val="00D868E0"/>
    <w:rsid w:val="00D86A3D"/>
    <w:rsid w:val="00D8708B"/>
    <w:rsid w:val="00D871B4"/>
    <w:rsid w:val="00D87299"/>
    <w:rsid w:val="00D87570"/>
    <w:rsid w:val="00D87AA5"/>
    <w:rsid w:val="00D87B26"/>
    <w:rsid w:val="00D87EC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3C2"/>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5F6B"/>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97C24"/>
    <w:rsid w:val="00D97E7D"/>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BDE"/>
    <w:rsid w:val="00DA3C9F"/>
    <w:rsid w:val="00DA3F8E"/>
    <w:rsid w:val="00DA3FCB"/>
    <w:rsid w:val="00DA4067"/>
    <w:rsid w:val="00DA420B"/>
    <w:rsid w:val="00DA46D8"/>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6D3"/>
    <w:rsid w:val="00DA7720"/>
    <w:rsid w:val="00DA77CF"/>
    <w:rsid w:val="00DA7A4D"/>
    <w:rsid w:val="00DA7A78"/>
    <w:rsid w:val="00DA7DE8"/>
    <w:rsid w:val="00DA7E0E"/>
    <w:rsid w:val="00DB0023"/>
    <w:rsid w:val="00DB0328"/>
    <w:rsid w:val="00DB0545"/>
    <w:rsid w:val="00DB07F1"/>
    <w:rsid w:val="00DB07F3"/>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1DE"/>
    <w:rsid w:val="00DB4201"/>
    <w:rsid w:val="00DB4392"/>
    <w:rsid w:val="00DB445D"/>
    <w:rsid w:val="00DB4C69"/>
    <w:rsid w:val="00DB4DAC"/>
    <w:rsid w:val="00DB4F80"/>
    <w:rsid w:val="00DB5798"/>
    <w:rsid w:val="00DB5A61"/>
    <w:rsid w:val="00DB5BBF"/>
    <w:rsid w:val="00DB60C3"/>
    <w:rsid w:val="00DB6448"/>
    <w:rsid w:val="00DB6682"/>
    <w:rsid w:val="00DB66B0"/>
    <w:rsid w:val="00DB6CFF"/>
    <w:rsid w:val="00DB7031"/>
    <w:rsid w:val="00DB7144"/>
    <w:rsid w:val="00DB7341"/>
    <w:rsid w:val="00DB737A"/>
    <w:rsid w:val="00DB7505"/>
    <w:rsid w:val="00DB758A"/>
    <w:rsid w:val="00DB77E8"/>
    <w:rsid w:val="00DB7C0D"/>
    <w:rsid w:val="00DB7F7B"/>
    <w:rsid w:val="00DC022A"/>
    <w:rsid w:val="00DC0677"/>
    <w:rsid w:val="00DC0A52"/>
    <w:rsid w:val="00DC0A59"/>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3EF3"/>
    <w:rsid w:val="00DD43D8"/>
    <w:rsid w:val="00DD44CC"/>
    <w:rsid w:val="00DD45EE"/>
    <w:rsid w:val="00DD48C1"/>
    <w:rsid w:val="00DD491C"/>
    <w:rsid w:val="00DD4A04"/>
    <w:rsid w:val="00DD5115"/>
    <w:rsid w:val="00DD525D"/>
    <w:rsid w:val="00DD5305"/>
    <w:rsid w:val="00DD5330"/>
    <w:rsid w:val="00DD534D"/>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D7FEA"/>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2E48"/>
    <w:rsid w:val="00DE306A"/>
    <w:rsid w:val="00DE3139"/>
    <w:rsid w:val="00DE3335"/>
    <w:rsid w:val="00DE33CD"/>
    <w:rsid w:val="00DE34F7"/>
    <w:rsid w:val="00DE366D"/>
    <w:rsid w:val="00DE3922"/>
    <w:rsid w:val="00DE3B0E"/>
    <w:rsid w:val="00DE3BE4"/>
    <w:rsid w:val="00DE3D1A"/>
    <w:rsid w:val="00DE4005"/>
    <w:rsid w:val="00DE40EB"/>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E03"/>
    <w:rsid w:val="00DF437B"/>
    <w:rsid w:val="00DF43C0"/>
    <w:rsid w:val="00DF43D4"/>
    <w:rsid w:val="00DF4401"/>
    <w:rsid w:val="00DF46D6"/>
    <w:rsid w:val="00DF483D"/>
    <w:rsid w:val="00DF4923"/>
    <w:rsid w:val="00DF494B"/>
    <w:rsid w:val="00DF4ACB"/>
    <w:rsid w:val="00DF4DF8"/>
    <w:rsid w:val="00DF4E40"/>
    <w:rsid w:val="00DF527F"/>
    <w:rsid w:val="00DF5329"/>
    <w:rsid w:val="00DF5E2B"/>
    <w:rsid w:val="00DF60E2"/>
    <w:rsid w:val="00DF619C"/>
    <w:rsid w:val="00DF62F2"/>
    <w:rsid w:val="00DF6632"/>
    <w:rsid w:val="00DF67A6"/>
    <w:rsid w:val="00DF682B"/>
    <w:rsid w:val="00DF6D5A"/>
    <w:rsid w:val="00DF76DE"/>
    <w:rsid w:val="00DF781B"/>
    <w:rsid w:val="00DF78AD"/>
    <w:rsid w:val="00DF795D"/>
    <w:rsid w:val="00DF7D1A"/>
    <w:rsid w:val="00DF7EE8"/>
    <w:rsid w:val="00DF7EEA"/>
    <w:rsid w:val="00E0001B"/>
    <w:rsid w:val="00E001C7"/>
    <w:rsid w:val="00E001EA"/>
    <w:rsid w:val="00E0025C"/>
    <w:rsid w:val="00E006AE"/>
    <w:rsid w:val="00E00760"/>
    <w:rsid w:val="00E00B06"/>
    <w:rsid w:val="00E01178"/>
    <w:rsid w:val="00E012F5"/>
    <w:rsid w:val="00E018D9"/>
    <w:rsid w:val="00E01F4C"/>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61"/>
    <w:rsid w:val="00E06B72"/>
    <w:rsid w:val="00E06F41"/>
    <w:rsid w:val="00E071D1"/>
    <w:rsid w:val="00E07224"/>
    <w:rsid w:val="00E072B9"/>
    <w:rsid w:val="00E0739B"/>
    <w:rsid w:val="00E07B51"/>
    <w:rsid w:val="00E07BAF"/>
    <w:rsid w:val="00E07C18"/>
    <w:rsid w:val="00E07F4C"/>
    <w:rsid w:val="00E07F56"/>
    <w:rsid w:val="00E1045B"/>
    <w:rsid w:val="00E10AE5"/>
    <w:rsid w:val="00E1118E"/>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55"/>
    <w:rsid w:val="00E153AC"/>
    <w:rsid w:val="00E153CD"/>
    <w:rsid w:val="00E15661"/>
    <w:rsid w:val="00E15BC6"/>
    <w:rsid w:val="00E15FA5"/>
    <w:rsid w:val="00E1614E"/>
    <w:rsid w:val="00E161B5"/>
    <w:rsid w:val="00E161FC"/>
    <w:rsid w:val="00E16224"/>
    <w:rsid w:val="00E16341"/>
    <w:rsid w:val="00E165FD"/>
    <w:rsid w:val="00E166DE"/>
    <w:rsid w:val="00E16BB6"/>
    <w:rsid w:val="00E16C72"/>
    <w:rsid w:val="00E16F5F"/>
    <w:rsid w:val="00E17239"/>
    <w:rsid w:val="00E1771A"/>
    <w:rsid w:val="00E17867"/>
    <w:rsid w:val="00E17A01"/>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32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569"/>
    <w:rsid w:val="00E26A9D"/>
    <w:rsid w:val="00E26BCA"/>
    <w:rsid w:val="00E27032"/>
    <w:rsid w:val="00E273F8"/>
    <w:rsid w:val="00E27802"/>
    <w:rsid w:val="00E279A2"/>
    <w:rsid w:val="00E27B4A"/>
    <w:rsid w:val="00E27DD2"/>
    <w:rsid w:val="00E27EEC"/>
    <w:rsid w:val="00E30396"/>
    <w:rsid w:val="00E30FA5"/>
    <w:rsid w:val="00E3104F"/>
    <w:rsid w:val="00E31290"/>
    <w:rsid w:val="00E31856"/>
    <w:rsid w:val="00E31922"/>
    <w:rsid w:val="00E3199E"/>
    <w:rsid w:val="00E31D6A"/>
    <w:rsid w:val="00E31E27"/>
    <w:rsid w:val="00E31FF9"/>
    <w:rsid w:val="00E320AD"/>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B49"/>
    <w:rsid w:val="00E42E10"/>
    <w:rsid w:val="00E42E93"/>
    <w:rsid w:val="00E43296"/>
    <w:rsid w:val="00E43418"/>
    <w:rsid w:val="00E4358C"/>
    <w:rsid w:val="00E435AD"/>
    <w:rsid w:val="00E43B06"/>
    <w:rsid w:val="00E43C0E"/>
    <w:rsid w:val="00E43DDE"/>
    <w:rsid w:val="00E4412B"/>
    <w:rsid w:val="00E44923"/>
    <w:rsid w:val="00E44936"/>
    <w:rsid w:val="00E449DF"/>
    <w:rsid w:val="00E44F74"/>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E83"/>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C8C"/>
    <w:rsid w:val="00E56D5B"/>
    <w:rsid w:val="00E56DED"/>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7FA"/>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028"/>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C76"/>
    <w:rsid w:val="00E72D63"/>
    <w:rsid w:val="00E7303D"/>
    <w:rsid w:val="00E730EF"/>
    <w:rsid w:val="00E7323F"/>
    <w:rsid w:val="00E7373B"/>
    <w:rsid w:val="00E73A80"/>
    <w:rsid w:val="00E73D8D"/>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0A"/>
    <w:rsid w:val="00E773D3"/>
    <w:rsid w:val="00E77761"/>
    <w:rsid w:val="00E77862"/>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42F"/>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936"/>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837"/>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2FF1"/>
    <w:rsid w:val="00EA3D60"/>
    <w:rsid w:val="00EA4227"/>
    <w:rsid w:val="00EA45BF"/>
    <w:rsid w:val="00EA4B04"/>
    <w:rsid w:val="00EA4BEE"/>
    <w:rsid w:val="00EA4EC4"/>
    <w:rsid w:val="00EA4F63"/>
    <w:rsid w:val="00EA518A"/>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035"/>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8D3"/>
    <w:rsid w:val="00EC1AA5"/>
    <w:rsid w:val="00EC1EA7"/>
    <w:rsid w:val="00EC1F09"/>
    <w:rsid w:val="00EC1F84"/>
    <w:rsid w:val="00EC205B"/>
    <w:rsid w:val="00EC22B3"/>
    <w:rsid w:val="00EC22BA"/>
    <w:rsid w:val="00EC22CC"/>
    <w:rsid w:val="00EC233C"/>
    <w:rsid w:val="00EC23C5"/>
    <w:rsid w:val="00EC25E2"/>
    <w:rsid w:val="00EC2C13"/>
    <w:rsid w:val="00EC2D00"/>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48"/>
    <w:rsid w:val="00EC4B06"/>
    <w:rsid w:val="00EC4B34"/>
    <w:rsid w:val="00EC4B69"/>
    <w:rsid w:val="00EC4EFB"/>
    <w:rsid w:val="00EC53D7"/>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5AB"/>
    <w:rsid w:val="00ED1D70"/>
    <w:rsid w:val="00ED1DA9"/>
    <w:rsid w:val="00ED1EC9"/>
    <w:rsid w:val="00ED214E"/>
    <w:rsid w:val="00ED25A4"/>
    <w:rsid w:val="00ED25F4"/>
    <w:rsid w:val="00ED26CD"/>
    <w:rsid w:val="00ED2807"/>
    <w:rsid w:val="00ED28CA"/>
    <w:rsid w:val="00ED29A8"/>
    <w:rsid w:val="00ED2AB4"/>
    <w:rsid w:val="00ED2D3E"/>
    <w:rsid w:val="00ED2FBE"/>
    <w:rsid w:val="00ED30BE"/>
    <w:rsid w:val="00ED335A"/>
    <w:rsid w:val="00ED33AE"/>
    <w:rsid w:val="00ED33B8"/>
    <w:rsid w:val="00ED3431"/>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26"/>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1E36"/>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2CD"/>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CB0"/>
    <w:rsid w:val="00EF66CA"/>
    <w:rsid w:val="00EF66E2"/>
    <w:rsid w:val="00EF66F7"/>
    <w:rsid w:val="00EF67F6"/>
    <w:rsid w:val="00EF689E"/>
    <w:rsid w:val="00EF6B08"/>
    <w:rsid w:val="00EF6FC5"/>
    <w:rsid w:val="00EF70CD"/>
    <w:rsid w:val="00EF72CC"/>
    <w:rsid w:val="00EF7433"/>
    <w:rsid w:val="00EF7754"/>
    <w:rsid w:val="00EF775B"/>
    <w:rsid w:val="00EF7CCB"/>
    <w:rsid w:val="00EF7D50"/>
    <w:rsid w:val="00EF7FD9"/>
    <w:rsid w:val="00F001E0"/>
    <w:rsid w:val="00F00250"/>
    <w:rsid w:val="00F0040E"/>
    <w:rsid w:val="00F008CE"/>
    <w:rsid w:val="00F00A3F"/>
    <w:rsid w:val="00F00E29"/>
    <w:rsid w:val="00F00E94"/>
    <w:rsid w:val="00F00EDF"/>
    <w:rsid w:val="00F00FE3"/>
    <w:rsid w:val="00F013F5"/>
    <w:rsid w:val="00F017EB"/>
    <w:rsid w:val="00F0183E"/>
    <w:rsid w:val="00F019B2"/>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3E47"/>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173"/>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08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7FF"/>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6AD"/>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65"/>
    <w:rsid w:val="00F26D8A"/>
    <w:rsid w:val="00F26DFB"/>
    <w:rsid w:val="00F26E20"/>
    <w:rsid w:val="00F26E5F"/>
    <w:rsid w:val="00F271C0"/>
    <w:rsid w:val="00F27763"/>
    <w:rsid w:val="00F27874"/>
    <w:rsid w:val="00F27BA7"/>
    <w:rsid w:val="00F27CC9"/>
    <w:rsid w:val="00F3012A"/>
    <w:rsid w:val="00F30263"/>
    <w:rsid w:val="00F306EF"/>
    <w:rsid w:val="00F30AC0"/>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8CD"/>
    <w:rsid w:val="00F41AC1"/>
    <w:rsid w:val="00F41DA4"/>
    <w:rsid w:val="00F41DF1"/>
    <w:rsid w:val="00F4228D"/>
    <w:rsid w:val="00F42298"/>
    <w:rsid w:val="00F4229F"/>
    <w:rsid w:val="00F42380"/>
    <w:rsid w:val="00F4251E"/>
    <w:rsid w:val="00F4258C"/>
    <w:rsid w:val="00F42847"/>
    <w:rsid w:val="00F42A90"/>
    <w:rsid w:val="00F42DBE"/>
    <w:rsid w:val="00F42E00"/>
    <w:rsid w:val="00F42F99"/>
    <w:rsid w:val="00F4302D"/>
    <w:rsid w:val="00F4321F"/>
    <w:rsid w:val="00F43294"/>
    <w:rsid w:val="00F432C3"/>
    <w:rsid w:val="00F4368C"/>
    <w:rsid w:val="00F4387E"/>
    <w:rsid w:val="00F43915"/>
    <w:rsid w:val="00F43983"/>
    <w:rsid w:val="00F43999"/>
    <w:rsid w:val="00F43D2C"/>
    <w:rsid w:val="00F43FD2"/>
    <w:rsid w:val="00F44024"/>
    <w:rsid w:val="00F440D2"/>
    <w:rsid w:val="00F44138"/>
    <w:rsid w:val="00F444B9"/>
    <w:rsid w:val="00F44518"/>
    <w:rsid w:val="00F4454E"/>
    <w:rsid w:val="00F449F1"/>
    <w:rsid w:val="00F44ABC"/>
    <w:rsid w:val="00F44FDB"/>
    <w:rsid w:val="00F451C6"/>
    <w:rsid w:val="00F45309"/>
    <w:rsid w:val="00F45A5F"/>
    <w:rsid w:val="00F45D93"/>
    <w:rsid w:val="00F45E24"/>
    <w:rsid w:val="00F45E4B"/>
    <w:rsid w:val="00F45E9C"/>
    <w:rsid w:val="00F464F5"/>
    <w:rsid w:val="00F46700"/>
    <w:rsid w:val="00F467F7"/>
    <w:rsid w:val="00F46991"/>
    <w:rsid w:val="00F46ABE"/>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0E59"/>
    <w:rsid w:val="00F51265"/>
    <w:rsid w:val="00F514DE"/>
    <w:rsid w:val="00F516F0"/>
    <w:rsid w:val="00F51882"/>
    <w:rsid w:val="00F5197D"/>
    <w:rsid w:val="00F51A03"/>
    <w:rsid w:val="00F51D16"/>
    <w:rsid w:val="00F51D55"/>
    <w:rsid w:val="00F52229"/>
    <w:rsid w:val="00F522BB"/>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3FE"/>
    <w:rsid w:val="00F5648C"/>
    <w:rsid w:val="00F56704"/>
    <w:rsid w:val="00F570C6"/>
    <w:rsid w:val="00F574D7"/>
    <w:rsid w:val="00F57699"/>
    <w:rsid w:val="00F577E8"/>
    <w:rsid w:val="00F5789D"/>
    <w:rsid w:val="00F578E9"/>
    <w:rsid w:val="00F578F8"/>
    <w:rsid w:val="00F57978"/>
    <w:rsid w:val="00F57C5B"/>
    <w:rsid w:val="00F57C86"/>
    <w:rsid w:val="00F57F08"/>
    <w:rsid w:val="00F57F4D"/>
    <w:rsid w:val="00F6018F"/>
    <w:rsid w:val="00F603EE"/>
    <w:rsid w:val="00F60536"/>
    <w:rsid w:val="00F6055C"/>
    <w:rsid w:val="00F60603"/>
    <w:rsid w:val="00F60894"/>
    <w:rsid w:val="00F60AB1"/>
    <w:rsid w:val="00F60AD3"/>
    <w:rsid w:val="00F60AE9"/>
    <w:rsid w:val="00F60CC1"/>
    <w:rsid w:val="00F6131E"/>
    <w:rsid w:val="00F61488"/>
    <w:rsid w:val="00F61619"/>
    <w:rsid w:val="00F619BB"/>
    <w:rsid w:val="00F61AF2"/>
    <w:rsid w:val="00F61CEA"/>
    <w:rsid w:val="00F61D60"/>
    <w:rsid w:val="00F61D62"/>
    <w:rsid w:val="00F61DDC"/>
    <w:rsid w:val="00F61E5D"/>
    <w:rsid w:val="00F62069"/>
    <w:rsid w:val="00F62316"/>
    <w:rsid w:val="00F6248E"/>
    <w:rsid w:val="00F62BBF"/>
    <w:rsid w:val="00F62CCF"/>
    <w:rsid w:val="00F62D0B"/>
    <w:rsid w:val="00F62D32"/>
    <w:rsid w:val="00F630A6"/>
    <w:rsid w:val="00F630B5"/>
    <w:rsid w:val="00F63179"/>
    <w:rsid w:val="00F6334C"/>
    <w:rsid w:val="00F636DC"/>
    <w:rsid w:val="00F63789"/>
    <w:rsid w:val="00F6385C"/>
    <w:rsid w:val="00F639B0"/>
    <w:rsid w:val="00F63A98"/>
    <w:rsid w:val="00F63B3A"/>
    <w:rsid w:val="00F63D0A"/>
    <w:rsid w:val="00F63DE9"/>
    <w:rsid w:val="00F6440C"/>
    <w:rsid w:val="00F646D9"/>
    <w:rsid w:val="00F647EC"/>
    <w:rsid w:val="00F64A4F"/>
    <w:rsid w:val="00F64D2B"/>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8E7"/>
    <w:rsid w:val="00F81B52"/>
    <w:rsid w:val="00F821A3"/>
    <w:rsid w:val="00F8253D"/>
    <w:rsid w:val="00F8277D"/>
    <w:rsid w:val="00F82808"/>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1D78"/>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3D7"/>
    <w:rsid w:val="00F954F2"/>
    <w:rsid w:val="00F95764"/>
    <w:rsid w:val="00F958E7"/>
    <w:rsid w:val="00F95D1E"/>
    <w:rsid w:val="00F95DB4"/>
    <w:rsid w:val="00F961D5"/>
    <w:rsid w:val="00F962C7"/>
    <w:rsid w:val="00F9635A"/>
    <w:rsid w:val="00F96493"/>
    <w:rsid w:val="00F9665C"/>
    <w:rsid w:val="00F96994"/>
    <w:rsid w:val="00F969F8"/>
    <w:rsid w:val="00F96CAD"/>
    <w:rsid w:val="00F96DCC"/>
    <w:rsid w:val="00F96F4C"/>
    <w:rsid w:val="00F977EF"/>
    <w:rsid w:val="00F97928"/>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2FB"/>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604"/>
    <w:rsid w:val="00FB78F7"/>
    <w:rsid w:val="00FB7950"/>
    <w:rsid w:val="00FB7B67"/>
    <w:rsid w:val="00FB7D22"/>
    <w:rsid w:val="00FB7D5D"/>
    <w:rsid w:val="00FC02A3"/>
    <w:rsid w:val="00FC02BB"/>
    <w:rsid w:val="00FC073A"/>
    <w:rsid w:val="00FC09BC"/>
    <w:rsid w:val="00FC0F65"/>
    <w:rsid w:val="00FC0F8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2FD"/>
    <w:rsid w:val="00FD23E8"/>
    <w:rsid w:val="00FD2A90"/>
    <w:rsid w:val="00FD3276"/>
    <w:rsid w:val="00FD33AC"/>
    <w:rsid w:val="00FD3565"/>
    <w:rsid w:val="00FD3623"/>
    <w:rsid w:val="00FD3643"/>
    <w:rsid w:val="00FD3ACA"/>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C9"/>
    <w:rsid w:val="00FF26F5"/>
    <w:rsid w:val="00FF2796"/>
    <w:rsid w:val="00FF2C18"/>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0EC"/>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9CADC0E"/>
    <w:rsid w:val="1B0F8778"/>
    <w:rsid w:val="1CF14B34"/>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6A11DA9"/>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38522BC"/>
    <w:rsid w:val="6444A67B"/>
    <w:rsid w:val="64E2695B"/>
    <w:rsid w:val="65EA8DEB"/>
    <w:rsid w:val="6678AB10"/>
    <w:rsid w:val="67043565"/>
    <w:rsid w:val="6C70E30B"/>
    <w:rsid w:val="6CC0AE85"/>
    <w:rsid w:val="74C047C6"/>
    <w:rsid w:val="76754729"/>
    <w:rsid w:val="771AD9DC"/>
    <w:rsid w:val="782C0B14"/>
    <w:rsid w:val="7988A7FE"/>
    <w:rsid w:val="7BA6C00D"/>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42FEE9FF-2154-431F-A6D6-A4AC2ABE2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5E3D3A"/>
    <w:rPr>
      <w:rFonts w:ascii="Arial" w:eastAsia="MS Mincho" w:hAnsi="Arial"/>
      <w:lang w:val="en-GB"/>
    </w:rPr>
  </w:style>
  <w:style w:type="paragraph" w:customStyle="1" w:styleId="Doc-title">
    <w:name w:val="Doc-title"/>
    <w:basedOn w:val="Normal"/>
    <w:next w:val="Doc-text2"/>
    <w:link w:val="Doc-titleChar"/>
    <w:qFormat/>
    <w:rsid w:val="00A01373"/>
    <w:pPr>
      <w:spacing w:before="60"/>
      <w:ind w:left="1259" w:hanging="1259"/>
    </w:pPr>
    <w:rPr>
      <w:rFonts w:ascii="Arial" w:eastAsia="MS Mincho" w:hAnsi="Arial"/>
      <w:noProof/>
      <w:lang w:eastAsia="en-GB"/>
    </w:rPr>
  </w:style>
  <w:style w:type="character" w:customStyle="1" w:styleId="Doc-titleChar">
    <w:name w:val="Doc-title Char"/>
    <w:link w:val="Doc-title"/>
    <w:qFormat/>
    <w:rsid w:val="00A01373"/>
    <w:rPr>
      <w:rFonts w:ascii="Arial" w:eastAsia="MS Mincho" w:hAnsi="Arial"/>
      <w:noProof/>
      <w:szCs w:val="24"/>
      <w:lang w:val="en-GB" w:eastAsia="en-GB"/>
    </w:rPr>
  </w:style>
  <w:style w:type="paragraph" w:customStyle="1" w:styleId="EmailDiscussion">
    <w:name w:val="EmailDiscussion"/>
    <w:basedOn w:val="Normal"/>
    <w:next w:val="Normal"/>
    <w:link w:val="EmailDiscussionChar"/>
    <w:qFormat/>
    <w:rsid w:val="00CC6F6B"/>
    <w:pPr>
      <w:numPr>
        <w:numId w:val="52"/>
      </w:numPr>
      <w:spacing w:before="40"/>
    </w:pPr>
    <w:rPr>
      <w:rFonts w:ascii="Arial" w:eastAsia="MS Mincho" w:hAnsi="Arial"/>
      <w:b/>
      <w:lang w:eastAsia="en-GB"/>
    </w:rPr>
  </w:style>
  <w:style w:type="character" w:customStyle="1" w:styleId="EmailDiscussionChar">
    <w:name w:val="EmailDiscussion Char"/>
    <w:link w:val="EmailDiscussion"/>
    <w:qFormat/>
    <w:rsid w:val="00CC6F6B"/>
    <w:rPr>
      <w:rFonts w:ascii="Arial" w:eastAsia="MS Mincho" w:hAnsi="Arial"/>
      <w:b/>
      <w:szCs w:val="24"/>
      <w:lang w:val="en-GB" w:eastAsia="en-GB"/>
    </w:rPr>
  </w:style>
  <w:style w:type="paragraph" w:customStyle="1" w:styleId="PL">
    <w:name w:val="PL"/>
    <w:link w:val="PLChar"/>
    <w:qFormat/>
    <w:rsid w:val="00070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7050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397F1-F7A4-4856-A230-4F9C8B60F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55d979c1-5249-49b1-9d13-48b77d465bf7"/>
    <ds:schemaRef ds:uri="fed6b700-95b7-4bcd-9420-776afa9d3ef7"/>
    <ds:schemaRef ds:uri="http://purl.org/dc/dcmitype/"/>
    <ds:schemaRef ds:uri="http://purl.org/dc/te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2</TotalTime>
  <Pages>5</Pages>
  <Words>1808</Words>
  <Characters>9587</Characters>
  <Application>Microsoft Office Word</Application>
  <DocSecurity>0</DocSecurity>
  <Lines>79</Lines>
  <Paragraphs>22</Paragraphs>
  <ScaleCrop>false</ScaleCrop>
  <Company>Alcatel-Lucent</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2013-05-14T11:37:00Z</cp:lastPrinted>
  <dcterms:created xsi:type="dcterms:W3CDTF">2025-08-14T10:50:00Z</dcterms:created>
  <dcterms:modified xsi:type="dcterms:W3CDTF">2025-08-14T10:50:00Z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