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381" w:rsidRDefault="00C54124">
      <w:pPr>
        <w:tabs>
          <w:tab w:val="left" w:pos="1985"/>
        </w:tabs>
        <w:overflowPunct/>
        <w:autoSpaceDE/>
        <w:autoSpaceDN/>
        <w:adjustRightInd/>
        <w:ind w:left="1985" w:hanging="1985"/>
        <w:textAlignment w:val="auto"/>
        <w:rPr>
          <w:rFonts w:ascii="Arial" w:hAnsi="Arial" w:cs="Arial"/>
          <w:b/>
          <w:bCs/>
          <w:sz w:val="24"/>
          <w:szCs w:val="24"/>
          <w:lang w:eastAsia="en-US"/>
        </w:rPr>
      </w:pPr>
      <w:bookmarkStart w:id="0" w:name="_Toc139021497"/>
      <w:bookmarkStart w:id="1" w:name="_Toc29321035"/>
      <w:bookmarkStart w:id="2" w:name="_Toc46489159"/>
      <w:bookmarkStart w:id="3" w:name="_Toc36219894"/>
      <w:bookmarkStart w:id="4" w:name="_Toc52494993"/>
      <w:bookmarkStart w:id="5" w:name="_Toc60781162"/>
      <w:bookmarkStart w:id="6" w:name="_Toc46449372"/>
      <w:bookmarkStart w:id="7" w:name="_Toc20425639"/>
      <w:bookmarkStart w:id="8" w:name="_Toc36513314"/>
      <w:bookmarkStart w:id="9" w:name="_Toc36219218"/>
      <w:r>
        <w:rPr>
          <w:rFonts w:ascii="Arial" w:hAnsi="Arial" w:cs="Arial"/>
          <w:b/>
          <w:bCs/>
          <w:sz w:val="24"/>
          <w:szCs w:val="24"/>
          <w:lang w:eastAsia="en-US"/>
        </w:rPr>
        <w:t>3GPP TSG-RAN WG2 Meeting #130</w:t>
      </w:r>
      <w:r>
        <w:rPr>
          <w:rFonts w:ascii="Arial" w:hAnsi="Arial" w:cs="Arial"/>
          <w:b/>
          <w:bCs/>
          <w:sz w:val="24"/>
          <w:szCs w:val="24"/>
          <w:lang w:eastAsia="en-US"/>
        </w:rPr>
        <w:tab/>
        <w:t xml:space="preserve">                        </w:t>
      </w:r>
      <w:r w:rsidR="003D6B74">
        <w:rPr>
          <w:rFonts w:ascii="Arial" w:hAnsi="Arial" w:cs="Arial"/>
          <w:b/>
          <w:bCs/>
          <w:sz w:val="24"/>
          <w:szCs w:val="24"/>
          <w:lang w:eastAsia="en-US"/>
        </w:rPr>
        <w:t xml:space="preserve">     </w:t>
      </w:r>
      <w:r w:rsidRPr="003D6B74">
        <w:rPr>
          <w:rFonts w:ascii="Arial" w:hAnsi="Arial" w:cs="Arial"/>
          <w:b/>
          <w:bCs/>
          <w:i/>
          <w:sz w:val="24"/>
          <w:szCs w:val="24"/>
          <w:lang w:eastAsia="en-US"/>
        </w:rPr>
        <w:t>R2-250</w:t>
      </w:r>
      <w:r w:rsidR="00361139">
        <w:rPr>
          <w:rFonts w:ascii="Arial" w:hAnsi="Arial" w:cs="Arial"/>
          <w:b/>
          <w:bCs/>
          <w:i/>
          <w:sz w:val="24"/>
          <w:szCs w:val="24"/>
          <w:lang w:eastAsia="en-US"/>
        </w:rPr>
        <w:t>4669</w:t>
      </w:r>
    </w:p>
    <w:p w:rsidR="00D96381" w:rsidRDefault="00C54124">
      <w:pPr>
        <w:tabs>
          <w:tab w:val="right" w:pos="9639"/>
        </w:tabs>
        <w:overflowPunct/>
        <w:autoSpaceDE/>
        <w:autoSpaceDN/>
        <w:adjustRightInd/>
        <w:spacing w:after="0"/>
        <w:textAlignment w:val="auto"/>
        <w:rPr>
          <w:rFonts w:ascii="Arial" w:hAnsi="Arial" w:cs="Arial"/>
          <w:b/>
          <w:bCs/>
          <w:sz w:val="24"/>
          <w:szCs w:val="24"/>
          <w:lang w:eastAsia="en-US"/>
        </w:rPr>
      </w:pPr>
      <w:r>
        <w:rPr>
          <w:rFonts w:ascii="Arial" w:hAnsi="Arial" w:cs="Arial"/>
          <w:b/>
          <w:bCs/>
          <w:sz w:val="24"/>
          <w:szCs w:val="24"/>
          <w:lang w:eastAsia="en-US"/>
        </w:rPr>
        <w:t xml:space="preserve">St. </w:t>
      </w:r>
      <w:proofErr w:type="spellStart"/>
      <w:r>
        <w:rPr>
          <w:rFonts w:ascii="Arial" w:hAnsi="Arial" w:cs="Arial"/>
          <w:b/>
          <w:bCs/>
          <w:sz w:val="24"/>
          <w:szCs w:val="24"/>
          <w:lang w:eastAsia="en-US"/>
        </w:rPr>
        <w:t>Julians</w:t>
      </w:r>
      <w:proofErr w:type="spellEnd"/>
      <w:r>
        <w:rPr>
          <w:rFonts w:ascii="Arial" w:hAnsi="Arial" w:cs="Arial"/>
          <w:b/>
          <w:bCs/>
          <w:sz w:val="24"/>
          <w:szCs w:val="24"/>
          <w:lang w:eastAsia="en-US"/>
        </w:rPr>
        <w:t>, Malta, 19</w:t>
      </w:r>
      <w:r w:rsidR="001C38D6" w:rsidRPr="001C38D6">
        <w:rPr>
          <w:rFonts w:ascii="Arial" w:hAnsi="Arial" w:cs="Arial"/>
          <w:b/>
          <w:bCs/>
          <w:sz w:val="24"/>
          <w:szCs w:val="24"/>
          <w:vertAlign w:val="superscript"/>
          <w:lang w:eastAsia="en-US"/>
        </w:rPr>
        <w:t>th</w:t>
      </w:r>
      <w:r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r w:rsidR="001C38D6">
        <w:rPr>
          <w:rFonts w:ascii="Arial" w:hAnsi="Arial" w:cs="Arial"/>
          <w:b/>
          <w:bCs/>
          <w:sz w:val="24"/>
          <w:szCs w:val="24"/>
          <w:lang w:eastAsia="en-US"/>
        </w:rPr>
        <w:t>–</w:t>
      </w:r>
      <w:r>
        <w:rPr>
          <w:rFonts w:ascii="Arial" w:hAnsi="Arial" w:cs="Arial"/>
          <w:b/>
          <w:bCs/>
          <w:sz w:val="24"/>
          <w:szCs w:val="24"/>
          <w:lang w:eastAsia="en-US"/>
        </w:rPr>
        <w:t xml:space="preserve"> 23</w:t>
      </w:r>
      <w:r w:rsidR="001C38D6" w:rsidRPr="001C38D6">
        <w:rPr>
          <w:rFonts w:ascii="Arial" w:hAnsi="Arial" w:cs="Arial"/>
          <w:b/>
          <w:bCs/>
          <w:sz w:val="24"/>
          <w:szCs w:val="24"/>
          <w:vertAlign w:val="superscript"/>
          <w:lang w:eastAsia="en-US"/>
        </w:rPr>
        <w:t>rd</w:t>
      </w:r>
      <w:r>
        <w:rPr>
          <w:rFonts w:ascii="Arial" w:hAnsi="Arial" w:cs="Arial"/>
          <w:b/>
          <w:bCs/>
          <w:sz w:val="24"/>
          <w:szCs w:val="24"/>
          <w:lang w:eastAsia="en-US"/>
        </w:rPr>
        <w:t xml:space="preserve"> May 2025</w:t>
      </w:r>
    </w:p>
    <w:p w:rsidR="00D96381" w:rsidRDefault="00D96381">
      <w:pPr>
        <w:tabs>
          <w:tab w:val="right" w:pos="9639"/>
        </w:tabs>
        <w:overflowPunct/>
        <w:autoSpaceDE/>
        <w:autoSpaceDN/>
        <w:adjustRightInd/>
        <w:spacing w:after="0"/>
        <w:textAlignment w:val="auto"/>
        <w:rPr>
          <w:rFonts w:ascii="Arial" w:eastAsia="宋体" w:hAnsi="Arial" w:cs="Arial"/>
          <w:b/>
          <w:sz w:val="24"/>
          <w:lang w:eastAsia="en-US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D9638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381" w:rsidRDefault="00C54124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CR-Form-v12.3</w:t>
            </w:r>
          </w:p>
        </w:tc>
      </w:tr>
      <w:tr w:rsidR="00D9638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96381" w:rsidRDefault="00C54124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D9638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96381" w:rsidRDefault="00D963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96381">
        <w:tc>
          <w:tcPr>
            <w:tcW w:w="142" w:type="dxa"/>
            <w:tcBorders>
              <w:left w:val="single" w:sz="4" w:space="0" w:color="auto"/>
            </w:tcBorders>
          </w:tcPr>
          <w:p w:rsidR="00D96381" w:rsidRDefault="00D96381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:rsidR="00D96381" w:rsidRDefault="00C54124" w:rsidP="00361139">
            <w:pPr>
              <w:pStyle w:val="CRCoverPage"/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38.306</w:t>
            </w:r>
          </w:p>
        </w:tc>
        <w:tc>
          <w:tcPr>
            <w:tcW w:w="709" w:type="dxa"/>
          </w:tcPr>
          <w:p w:rsidR="00D96381" w:rsidRDefault="00C54124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D96381" w:rsidRDefault="00361139" w:rsidP="001C38D6">
            <w:pPr>
              <w:pStyle w:val="CRCoverPage"/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1307</w:t>
            </w:r>
          </w:p>
        </w:tc>
        <w:tc>
          <w:tcPr>
            <w:tcW w:w="709" w:type="dxa"/>
          </w:tcPr>
          <w:p w:rsidR="00D96381" w:rsidRDefault="00C54124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D96381" w:rsidRDefault="005D6840">
            <w:pPr>
              <w:pStyle w:val="CRCoverPage"/>
              <w:spacing w:after="0"/>
              <w:jc w:val="center"/>
              <w:rPr>
                <w:b/>
              </w:rPr>
            </w:pPr>
            <w:ins w:id="10" w:author="ZTE-0520" w:date="2025-05-20T23:23:00Z">
              <w:r>
                <w:rPr>
                  <w:rFonts w:eastAsia="Yu Mincho"/>
                  <w:b/>
                  <w:sz w:val="28"/>
                  <w:lang w:eastAsia="zh-CN"/>
                </w:rPr>
                <w:t>1</w:t>
              </w:r>
            </w:ins>
            <w:del w:id="11" w:author="ZTE-0520" w:date="2025-05-20T23:23:00Z">
              <w:r w:rsidR="00C54124" w:rsidDel="005D6840">
                <w:rPr>
                  <w:rFonts w:eastAsia="Yu Mincho"/>
                  <w:b/>
                  <w:sz w:val="28"/>
                  <w:lang w:eastAsia="zh-CN"/>
                </w:rPr>
                <w:delText>-</w:delText>
              </w:r>
            </w:del>
          </w:p>
        </w:tc>
        <w:tc>
          <w:tcPr>
            <w:tcW w:w="2410" w:type="dxa"/>
          </w:tcPr>
          <w:p w:rsidR="00D96381" w:rsidRDefault="00C54124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D96381" w:rsidRDefault="00C54124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rFonts w:eastAsia="Yu Mincho"/>
                <w:b/>
                <w:sz w:val="28"/>
              </w:rPr>
              <w:t>18.5.0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D96381" w:rsidRDefault="00D96381">
            <w:pPr>
              <w:pStyle w:val="CRCoverPage"/>
              <w:spacing w:after="0"/>
            </w:pPr>
          </w:p>
        </w:tc>
      </w:tr>
      <w:tr w:rsidR="00D9638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96381" w:rsidRDefault="00D96381">
            <w:pPr>
              <w:pStyle w:val="CRCoverPage"/>
              <w:spacing w:after="0"/>
            </w:pPr>
          </w:p>
        </w:tc>
      </w:tr>
      <w:tr w:rsidR="00D9638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D96381" w:rsidRDefault="00C54124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1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12" w:name="_Hlt497126619"/>
              <w:r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12"/>
              <w:r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D96381">
        <w:tc>
          <w:tcPr>
            <w:tcW w:w="9641" w:type="dxa"/>
            <w:gridSpan w:val="9"/>
          </w:tcPr>
          <w:p w:rsidR="00D96381" w:rsidRDefault="00D963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:rsidR="00D96381" w:rsidRDefault="00D9638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D96381">
        <w:tc>
          <w:tcPr>
            <w:tcW w:w="2835" w:type="dxa"/>
          </w:tcPr>
          <w:p w:rsidR="00D96381" w:rsidRDefault="00C54124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:rsidR="00D96381" w:rsidRDefault="00C54124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D96381" w:rsidRDefault="00D9638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96381" w:rsidRDefault="00C54124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D96381" w:rsidRDefault="00C54124">
            <w:pPr>
              <w:pStyle w:val="CRCoverPage"/>
              <w:spacing w:after="0"/>
              <w:jc w:val="center"/>
              <w:rPr>
                <w:rFonts w:eastAsia="等线"/>
                <w:b/>
                <w:caps/>
                <w:lang w:eastAsia="zh-CN"/>
              </w:rPr>
            </w:pPr>
            <w:r>
              <w:rPr>
                <w:rFonts w:eastAsia="等线" w:hint="eastAsia"/>
                <w:b/>
                <w:caps/>
                <w:lang w:eastAsia="zh-CN"/>
              </w:rPr>
              <w:t>X</w:t>
            </w:r>
          </w:p>
        </w:tc>
        <w:tc>
          <w:tcPr>
            <w:tcW w:w="2126" w:type="dxa"/>
          </w:tcPr>
          <w:p w:rsidR="00D96381" w:rsidRDefault="00C54124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D96381" w:rsidRDefault="00C54124">
            <w:pPr>
              <w:pStyle w:val="CRCoverPage"/>
              <w:spacing w:after="0"/>
              <w:jc w:val="center"/>
              <w:rPr>
                <w:rFonts w:eastAsia="等线"/>
                <w:b/>
                <w:caps/>
                <w:lang w:eastAsia="zh-CN"/>
              </w:rPr>
            </w:pPr>
            <w:r>
              <w:rPr>
                <w:rFonts w:eastAsia="等线"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D96381" w:rsidRDefault="00C54124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D96381" w:rsidRDefault="00D96381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:rsidR="00D96381" w:rsidRDefault="00D96381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D96381">
        <w:tc>
          <w:tcPr>
            <w:tcW w:w="9640" w:type="dxa"/>
            <w:gridSpan w:val="11"/>
          </w:tcPr>
          <w:p w:rsidR="00D96381" w:rsidRDefault="00D963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9638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D96381" w:rsidRDefault="00C5412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D96381" w:rsidRDefault="00C54124">
            <w:pPr>
              <w:pStyle w:val="CRCoverPage"/>
              <w:spacing w:after="0"/>
              <w:ind w:left="100"/>
            </w:pPr>
            <w:r>
              <w:t>Introduc</w:t>
            </w:r>
            <w:r w:rsidR="00677E5D">
              <w:t>e</w:t>
            </w:r>
            <w:r>
              <w:t xml:space="preserve"> </w:t>
            </w:r>
            <w:r>
              <w:rPr>
                <w:rFonts w:cs="Arial" w:hint="eastAsia"/>
                <w:lang w:val="en-US" w:eastAsia="zh-CN"/>
              </w:rPr>
              <w:t xml:space="preserve">UE capability </w:t>
            </w:r>
            <w:proofErr w:type="spellStart"/>
            <w:r>
              <w:rPr>
                <w:rFonts w:cs="Arial" w:hint="eastAsia"/>
                <w:lang w:val="en-US" w:eastAsia="zh-CN"/>
              </w:rPr>
              <w:t>signalling</w:t>
            </w:r>
            <w:proofErr w:type="spellEnd"/>
            <w:r>
              <w:rPr>
                <w:rFonts w:cs="Arial" w:hint="eastAsia"/>
                <w:lang w:val="en-US" w:eastAsia="zh-CN"/>
              </w:rPr>
              <w:t xml:space="preserve"> for NTN less than 5MHz</w:t>
            </w:r>
          </w:p>
        </w:tc>
      </w:tr>
      <w:tr w:rsidR="00D96381">
        <w:tc>
          <w:tcPr>
            <w:tcW w:w="1843" w:type="dxa"/>
            <w:tcBorders>
              <w:left w:val="single" w:sz="4" w:space="0" w:color="auto"/>
            </w:tcBorders>
          </w:tcPr>
          <w:p w:rsidR="00D96381" w:rsidRDefault="00D9638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D96381" w:rsidRDefault="00D963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96381">
        <w:tc>
          <w:tcPr>
            <w:tcW w:w="1843" w:type="dxa"/>
            <w:tcBorders>
              <w:left w:val="single" w:sz="4" w:space="0" w:color="auto"/>
            </w:tcBorders>
          </w:tcPr>
          <w:p w:rsidR="00D96381" w:rsidRDefault="00C5412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D96381" w:rsidRDefault="00677E5D">
            <w:pPr>
              <w:pStyle w:val="CRCoverPage"/>
              <w:spacing w:after="0"/>
              <w:ind w:left="100"/>
            </w:pPr>
            <w:r>
              <w:rPr>
                <w:rFonts w:eastAsia="Yu Mincho"/>
              </w:rPr>
              <w:t xml:space="preserve">ZTE Corporation, </w:t>
            </w:r>
            <w:ins w:id="13" w:author="ZTE-0520" w:date="2025-05-20T23:23:00Z">
              <w:r w:rsidR="005D6840">
                <w:rPr>
                  <w:rFonts w:eastAsia="Yu Mincho"/>
                </w:rPr>
                <w:t xml:space="preserve">Xiaomi, </w:t>
              </w:r>
            </w:ins>
            <w:proofErr w:type="spellStart"/>
            <w:r>
              <w:rPr>
                <w:rFonts w:eastAsia="Yu Mincho"/>
              </w:rPr>
              <w:t>Sanechips</w:t>
            </w:r>
            <w:proofErr w:type="spellEnd"/>
          </w:p>
        </w:tc>
      </w:tr>
      <w:tr w:rsidR="00D96381">
        <w:tc>
          <w:tcPr>
            <w:tcW w:w="1843" w:type="dxa"/>
            <w:tcBorders>
              <w:left w:val="single" w:sz="4" w:space="0" w:color="auto"/>
            </w:tcBorders>
          </w:tcPr>
          <w:p w:rsidR="00D96381" w:rsidRDefault="00C5412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D96381" w:rsidRDefault="00C54124">
            <w:pPr>
              <w:pStyle w:val="CRCoverPage"/>
              <w:spacing w:after="0"/>
              <w:ind w:left="100"/>
            </w:pPr>
            <w:r>
              <w:t>R</w:t>
            </w:r>
            <w:r w:rsidR="00A36ADA">
              <w:t>AN</w:t>
            </w:r>
            <w:r>
              <w:t>2</w:t>
            </w:r>
          </w:p>
        </w:tc>
      </w:tr>
      <w:tr w:rsidR="00D96381">
        <w:tc>
          <w:tcPr>
            <w:tcW w:w="1843" w:type="dxa"/>
            <w:tcBorders>
              <w:left w:val="single" w:sz="4" w:space="0" w:color="auto"/>
            </w:tcBorders>
          </w:tcPr>
          <w:p w:rsidR="00D96381" w:rsidRDefault="00D9638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D96381" w:rsidRDefault="00D963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96381">
        <w:trPr>
          <w:trHeight w:val="179"/>
        </w:trPr>
        <w:tc>
          <w:tcPr>
            <w:tcW w:w="1843" w:type="dxa"/>
            <w:tcBorders>
              <w:left w:val="single" w:sz="4" w:space="0" w:color="auto"/>
            </w:tcBorders>
          </w:tcPr>
          <w:p w:rsidR="00D96381" w:rsidRDefault="00C5412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D96381" w:rsidRDefault="00C54124">
            <w:pPr>
              <w:pStyle w:val="CRCoverPage"/>
              <w:spacing w:after="0"/>
              <w:ind w:left="100"/>
            </w:pPr>
            <w:proofErr w:type="spellStart"/>
            <w:r>
              <w:t>NR_</w:t>
            </w:r>
            <w:ins w:id="14" w:author="ZTE-0520" w:date="2025-05-20T23:24:00Z">
              <w:r w:rsidR="005D6840">
                <w:t>IoT_</w:t>
              </w:r>
            </w:ins>
            <w:r>
              <w:t>NTN_</w:t>
            </w:r>
            <w:ins w:id="15" w:author="ZTE-0520" w:date="2025-05-20T23:24:00Z">
              <w:r w:rsidR="005D6840">
                <w:t>req_test_enh</w:t>
              </w:r>
            </w:ins>
            <w:proofErr w:type="spellEnd"/>
            <w:del w:id="16" w:author="ZTE-0520" w:date="2025-05-20T23:24:00Z">
              <w:r w:rsidDel="005D6840">
                <w:delText>Ph3-Core</w:delText>
              </w:r>
            </w:del>
          </w:p>
        </w:tc>
        <w:tc>
          <w:tcPr>
            <w:tcW w:w="567" w:type="dxa"/>
            <w:tcBorders>
              <w:left w:val="nil"/>
            </w:tcBorders>
          </w:tcPr>
          <w:p w:rsidR="00D96381" w:rsidRDefault="00D96381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D96381" w:rsidRDefault="00C54124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D96381" w:rsidRDefault="00C54124">
            <w:pPr>
              <w:pStyle w:val="CRCoverPage"/>
              <w:spacing w:after="0"/>
              <w:ind w:left="100"/>
            </w:pPr>
            <w:r>
              <w:rPr>
                <w:rFonts w:eastAsia="Yu Mincho"/>
              </w:rPr>
              <w:t>2025-05-</w:t>
            </w:r>
            <w:ins w:id="17" w:author="ZTE-0520" w:date="2025-05-20T23:23:00Z">
              <w:r w:rsidR="005D6840">
                <w:rPr>
                  <w:rFonts w:eastAsia="Yu Mincho"/>
                </w:rPr>
                <w:t>20</w:t>
              </w:r>
            </w:ins>
            <w:del w:id="18" w:author="ZTE-0520" w:date="2025-05-20T23:23:00Z">
              <w:r w:rsidDel="005D6840">
                <w:rPr>
                  <w:rFonts w:eastAsia="Yu Mincho"/>
                </w:rPr>
                <w:delText>1</w:delText>
              </w:r>
              <w:r w:rsidR="00677E5D" w:rsidDel="005D6840">
                <w:rPr>
                  <w:rFonts w:eastAsia="Yu Mincho"/>
                </w:rPr>
                <w:delText>3</w:delText>
              </w:r>
            </w:del>
          </w:p>
        </w:tc>
      </w:tr>
      <w:tr w:rsidR="00D96381">
        <w:tc>
          <w:tcPr>
            <w:tcW w:w="1843" w:type="dxa"/>
            <w:tcBorders>
              <w:left w:val="single" w:sz="4" w:space="0" w:color="auto"/>
            </w:tcBorders>
          </w:tcPr>
          <w:p w:rsidR="00D96381" w:rsidRDefault="00D9638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D96381" w:rsidRDefault="00D963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D96381" w:rsidRDefault="00D963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D96381" w:rsidRDefault="00D963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96381" w:rsidRDefault="00D963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9638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D96381" w:rsidRDefault="00C5412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D96381" w:rsidRDefault="00C54124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D96381" w:rsidRDefault="00D96381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D96381" w:rsidRDefault="00C54124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D96381" w:rsidRDefault="00C54124">
            <w:pPr>
              <w:pStyle w:val="CRCoverPage"/>
              <w:spacing w:after="0"/>
              <w:ind w:left="100"/>
            </w:pPr>
            <w:r>
              <w:rPr>
                <w:rFonts w:eastAsia="Yu Mincho"/>
              </w:rPr>
              <w:t>Rel-19</w:t>
            </w:r>
          </w:p>
        </w:tc>
      </w:tr>
      <w:tr w:rsidR="00D9638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D96381" w:rsidRDefault="00D96381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D96381" w:rsidRDefault="00C54124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:rsidR="00D96381" w:rsidRDefault="00C54124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96381" w:rsidRDefault="00C54124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>(Release 19)</w:t>
            </w:r>
            <w:r>
              <w:rPr>
                <w:i/>
                <w:sz w:val="18"/>
              </w:rPr>
              <w:br/>
              <w:t>Rel-20</w:t>
            </w:r>
            <w:r>
              <w:rPr>
                <w:i/>
                <w:sz w:val="18"/>
              </w:rPr>
              <w:tab/>
              <w:t>(Release 20)</w:t>
            </w:r>
          </w:p>
        </w:tc>
      </w:tr>
      <w:tr w:rsidR="00D96381">
        <w:tc>
          <w:tcPr>
            <w:tcW w:w="1843" w:type="dxa"/>
          </w:tcPr>
          <w:p w:rsidR="00D96381" w:rsidRDefault="00D9638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D96381" w:rsidRDefault="00D963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9638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96381" w:rsidRDefault="00C5412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D96381" w:rsidRDefault="00881EFC">
            <w:pPr>
              <w:pStyle w:val="CRCoverPage"/>
              <w:spacing w:after="0"/>
            </w:pPr>
            <w:r>
              <w:rPr>
                <w:rFonts w:eastAsia="等线"/>
                <w:lang w:eastAsia="zh-CN"/>
              </w:rPr>
              <w:t>RAN4 has indicated in the</w:t>
            </w:r>
            <w:r w:rsidR="00C54124">
              <w:rPr>
                <w:rFonts w:eastAsia="等线"/>
                <w:lang w:eastAsia="zh-CN"/>
              </w:rPr>
              <w:t xml:space="preserve"> LS R2-2503324/</w:t>
            </w:r>
            <w:r w:rsidR="00C54124">
              <w:t xml:space="preserve"> </w:t>
            </w:r>
            <w:r w:rsidR="00C54124">
              <w:rPr>
                <w:rFonts w:eastAsia="等线"/>
                <w:lang w:eastAsia="zh-CN"/>
              </w:rPr>
              <w:t>R4-2504712</w:t>
            </w:r>
            <w:r>
              <w:rPr>
                <w:rFonts w:eastAsia="等线"/>
                <w:lang w:eastAsia="zh-CN"/>
              </w:rPr>
              <w:t xml:space="preserve"> that they </w:t>
            </w:r>
            <w:r w:rsidR="00677E5D">
              <w:rPr>
                <w:rFonts w:eastAsia="等线"/>
                <w:lang w:eastAsia="zh-CN"/>
              </w:rPr>
              <w:t xml:space="preserve">have </w:t>
            </w:r>
            <w:r>
              <w:rPr>
                <w:rFonts w:eastAsia="等线"/>
                <w:lang w:eastAsia="zh-CN"/>
              </w:rPr>
              <w:t xml:space="preserve">agreed to </w:t>
            </w:r>
            <w:r w:rsidR="00C54124">
              <w:t>introduce 3MHz channel bandwidth for NR-NTN in FR1-NTN bands as optional feature in Rel-19</w:t>
            </w:r>
            <w:r>
              <w:t xml:space="preserve">. And they </w:t>
            </w:r>
            <w:r w:rsidR="00467A3A">
              <w:t>ask</w:t>
            </w:r>
            <w:r>
              <w:t xml:space="preserve"> RAN2 to support this since R18 i</w:t>
            </w:r>
            <w:r w:rsidR="00677E5D">
              <w:t>n</w:t>
            </w:r>
            <w:r>
              <w:t xml:space="preserve"> a release independent manner by reusing below </w:t>
            </w:r>
            <w:r w:rsidR="00677E5D">
              <w:t xml:space="preserve">UE </w:t>
            </w:r>
            <w:r>
              <w:t>capabilit</w:t>
            </w:r>
            <w:r w:rsidR="00677E5D">
              <w:t>ies</w:t>
            </w:r>
            <w:r w:rsidR="00D16F4E">
              <w:t xml:space="preserve"> for FR1 NTN bands</w:t>
            </w:r>
            <w:r>
              <w:t>:</w:t>
            </w:r>
          </w:p>
          <w:p w:rsidR="00D96381" w:rsidRDefault="00D96381">
            <w:pPr>
              <w:pStyle w:val="CRCoverPage"/>
              <w:spacing w:after="0"/>
              <w:rPr>
                <w:rFonts w:eastAsia="等线"/>
                <w:lang w:eastAsia="zh-CN"/>
              </w:rPr>
            </w:pPr>
          </w:p>
          <w:p w:rsidR="00D96381" w:rsidRDefault="00C54124">
            <w:pPr>
              <w:pStyle w:val="CRCoverPage"/>
              <w:numPr>
                <w:ilvl w:val="0"/>
                <w:numId w:val="1"/>
              </w:numPr>
              <w:spacing w:after="0"/>
            </w:pPr>
            <w:r w:rsidRPr="00881EFC">
              <w:rPr>
                <w:i/>
              </w:rPr>
              <w:t>support3MHz-ChannelBW-Symmetric-r18</w:t>
            </w:r>
            <w:r w:rsidR="00D16F4E">
              <w:t xml:space="preserve"> and</w:t>
            </w:r>
            <w:r>
              <w:t xml:space="preserve"> </w:t>
            </w:r>
            <w:r w:rsidRPr="00881EFC">
              <w:rPr>
                <w:i/>
              </w:rPr>
              <w:t>support3MHz-ChannelBW-Asymmetric-r18</w:t>
            </w:r>
          </w:p>
          <w:p w:rsidR="00D96381" w:rsidRDefault="00D96381" w:rsidP="00881EFC">
            <w:pPr>
              <w:pStyle w:val="CRCoverPage"/>
              <w:numPr>
                <w:ilvl w:val="255"/>
                <w:numId w:val="0"/>
              </w:numPr>
              <w:spacing w:after="0"/>
            </w:pPr>
          </w:p>
          <w:p w:rsidR="00D96381" w:rsidRDefault="00D6585B" w:rsidP="00881EFC">
            <w:pPr>
              <w:pStyle w:val="CRCoverPage"/>
              <w:spacing w:after="0"/>
            </w:pPr>
            <w:r>
              <w:t>Furthermore</w:t>
            </w:r>
            <w:r w:rsidR="00C54124" w:rsidRPr="00881EFC">
              <w:rPr>
                <w:rFonts w:hint="eastAsia"/>
              </w:rPr>
              <w:t>,</w:t>
            </w:r>
            <w:r w:rsidR="00677E5D">
              <w:t xml:space="preserve"> the</w:t>
            </w:r>
            <w:r w:rsidR="00C54124" w:rsidRPr="00881EFC">
              <w:rPr>
                <w:rFonts w:hint="eastAsia"/>
              </w:rPr>
              <w:t xml:space="preserve"> field description of </w:t>
            </w:r>
            <w:proofErr w:type="spellStart"/>
            <w:r w:rsidR="00C54124" w:rsidRPr="00881EFC">
              <w:rPr>
                <w:i/>
              </w:rPr>
              <w:t>channelBWs</w:t>
            </w:r>
            <w:proofErr w:type="spellEnd"/>
            <w:r w:rsidR="00C54124" w:rsidRPr="00881EFC">
              <w:rPr>
                <w:i/>
              </w:rPr>
              <w:t>-DL</w:t>
            </w:r>
            <w:r w:rsidR="00C54124" w:rsidRPr="00881EFC">
              <w:rPr>
                <w:rFonts w:hint="eastAsia"/>
              </w:rPr>
              <w:t xml:space="preserve"> and </w:t>
            </w:r>
            <w:proofErr w:type="spellStart"/>
            <w:r w:rsidR="00C54124" w:rsidRPr="00881EFC">
              <w:rPr>
                <w:i/>
              </w:rPr>
              <w:t>channelBWs</w:t>
            </w:r>
            <w:proofErr w:type="spellEnd"/>
            <w:r w:rsidR="00C54124" w:rsidRPr="00881EFC">
              <w:rPr>
                <w:i/>
              </w:rPr>
              <w:t>-</w:t>
            </w:r>
            <w:r w:rsidR="00C54124" w:rsidRPr="00881EFC">
              <w:rPr>
                <w:rFonts w:hint="eastAsia"/>
                <w:i/>
              </w:rPr>
              <w:t>UL</w:t>
            </w:r>
            <w:r w:rsidR="00C54124" w:rsidRPr="00881EFC">
              <w:rPr>
                <w:rFonts w:hint="eastAsia"/>
              </w:rPr>
              <w:t xml:space="preserve"> </w:t>
            </w:r>
            <w:r w:rsidR="00C54124" w:rsidRPr="00881EFC">
              <w:t>also need to be updated to allow indication of support of 3MHz for FR1 NTN bands</w:t>
            </w:r>
            <w:r>
              <w:t xml:space="preserve"> based on above UE capabilities.</w:t>
            </w:r>
          </w:p>
          <w:p w:rsidR="00D96381" w:rsidRDefault="00D96381" w:rsidP="00881EFC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</w:p>
        </w:tc>
      </w:tr>
      <w:tr w:rsidR="00D9638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96381" w:rsidRDefault="00D9638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D96381" w:rsidRDefault="00D963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9638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96381" w:rsidRDefault="00C5412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D96381" w:rsidRDefault="00881EFC" w:rsidP="00881EFC">
            <w:pPr>
              <w:pStyle w:val="CRCoverPage"/>
              <w:spacing w:after="0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 xml:space="preserve">1. </w:t>
            </w:r>
            <w:r w:rsidR="00C54124">
              <w:rPr>
                <w:rFonts w:eastAsia="等线"/>
                <w:lang w:eastAsia="zh-CN"/>
              </w:rPr>
              <w:t xml:space="preserve">Update the description of </w:t>
            </w:r>
            <w:r w:rsidR="00C54124">
              <w:rPr>
                <w:rFonts w:eastAsia="等线" w:cs="Arial" w:hint="eastAsia"/>
                <w:i/>
                <w:iCs/>
                <w:lang w:val="en-US" w:eastAsia="zh-CN"/>
              </w:rPr>
              <w:t>support3MHz-ChannelBW-Symmetric-r18</w:t>
            </w:r>
            <w:r w:rsidR="00C54124">
              <w:rPr>
                <w:rFonts w:eastAsia="等线" w:cs="Arial"/>
                <w:lang w:val="en-US" w:eastAsia="zh-CN"/>
              </w:rPr>
              <w:t xml:space="preserve"> and</w:t>
            </w:r>
            <w:r w:rsidR="00C54124">
              <w:rPr>
                <w:rFonts w:eastAsia="等线" w:cs="Arial" w:hint="eastAsia"/>
                <w:lang w:val="en-US" w:eastAsia="zh-CN"/>
              </w:rPr>
              <w:t xml:space="preserve"> </w:t>
            </w:r>
            <w:r w:rsidR="00C54124">
              <w:rPr>
                <w:rFonts w:eastAsia="等线" w:cs="Arial" w:hint="eastAsia"/>
                <w:i/>
                <w:iCs/>
                <w:lang w:val="en-US" w:eastAsia="zh-CN"/>
              </w:rPr>
              <w:t>support3MHz-ChannelBW-Asymmetric-r18</w:t>
            </w:r>
            <w:r w:rsidR="00C54124">
              <w:rPr>
                <w:rFonts w:eastAsia="等线" w:cs="Arial"/>
                <w:lang w:val="en-US" w:eastAsia="zh-CN"/>
              </w:rPr>
              <w:t xml:space="preserve"> to</w:t>
            </w:r>
            <w:r w:rsidR="00C54124">
              <w:rPr>
                <w:rFonts w:eastAsia="等线"/>
                <w:lang w:eastAsia="zh-CN"/>
              </w:rPr>
              <w:t xml:space="preserve"> also refer to 38.101-5 for FR1 NTN.</w:t>
            </w:r>
          </w:p>
          <w:p w:rsidR="00D96381" w:rsidRDefault="00881EFC" w:rsidP="00881EFC">
            <w:pPr>
              <w:pStyle w:val="TAL"/>
              <w:rPr>
                <w:ins w:id="19" w:author="ZTE-0520" w:date="2025-05-20T23:26:00Z"/>
                <w:rFonts w:eastAsia="等线"/>
                <w:sz w:val="20"/>
                <w:lang w:val="en-GB"/>
              </w:rPr>
            </w:pPr>
            <w:r>
              <w:rPr>
                <w:rFonts w:eastAsia="等线"/>
                <w:lang w:val="en-US"/>
              </w:rPr>
              <w:t xml:space="preserve">2. </w:t>
            </w:r>
            <w:r w:rsidR="00C54124" w:rsidRPr="00881EFC">
              <w:rPr>
                <w:rFonts w:eastAsia="等线" w:hint="eastAsia"/>
                <w:sz w:val="20"/>
                <w:lang w:val="en-GB"/>
              </w:rPr>
              <w:t xml:space="preserve">Update </w:t>
            </w:r>
            <w:proofErr w:type="spellStart"/>
            <w:r w:rsidR="00C54124" w:rsidRPr="00881EFC">
              <w:rPr>
                <w:rFonts w:eastAsia="等线"/>
                <w:i/>
                <w:sz w:val="20"/>
                <w:lang w:val="en-GB"/>
              </w:rPr>
              <w:t>channelBWs</w:t>
            </w:r>
            <w:proofErr w:type="spellEnd"/>
            <w:r w:rsidR="00C54124" w:rsidRPr="00881EFC">
              <w:rPr>
                <w:rFonts w:eastAsia="等线"/>
                <w:i/>
                <w:sz w:val="20"/>
                <w:lang w:val="en-GB"/>
              </w:rPr>
              <w:t>-DL</w:t>
            </w:r>
            <w:r w:rsidR="00C54124" w:rsidRPr="00881EFC">
              <w:rPr>
                <w:rFonts w:eastAsia="等线" w:hint="eastAsia"/>
                <w:sz w:val="20"/>
                <w:lang w:val="en-GB"/>
              </w:rPr>
              <w:t xml:space="preserve"> and </w:t>
            </w:r>
            <w:proofErr w:type="spellStart"/>
            <w:r w:rsidR="00C54124" w:rsidRPr="00881EFC">
              <w:rPr>
                <w:rFonts w:eastAsia="等线"/>
                <w:i/>
                <w:sz w:val="20"/>
                <w:lang w:val="en-GB"/>
              </w:rPr>
              <w:t>channelBWs</w:t>
            </w:r>
            <w:proofErr w:type="spellEnd"/>
            <w:r w:rsidR="00C54124" w:rsidRPr="00881EFC">
              <w:rPr>
                <w:rFonts w:eastAsia="等线"/>
                <w:i/>
                <w:sz w:val="20"/>
                <w:lang w:val="en-GB"/>
              </w:rPr>
              <w:t>-</w:t>
            </w:r>
            <w:r w:rsidR="00C54124" w:rsidRPr="00881EFC">
              <w:rPr>
                <w:rFonts w:eastAsia="等线" w:hint="eastAsia"/>
                <w:i/>
                <w:sz w:val="20"/>
                <w:lang w:val="en-GB"/>
              </w:rPr>
              <w:t>UL</w:t>
            </w:r>
            <w:r w:rsidR="00C54124" w:rsidRPr="00881EFC">
              <w:rPr>
                <w:rFonts w:eastAsia="等线" w:hint="eastAsia"/>
                <w:sz w:val="20"/>
                <w:lang w:val="en-GB"/>
              </w:rPr>
              <w:t xml:space="preserve"> to allow indication of support of 3MHz for FR1 NTN bands.</w:t>
            </w:r>
          </w:p>
          <w:p w:rsidR="005D6840" w:rsidRDefault="005D6840" w:rsidP="00881EFC">
            <w:pPr>
              <w:pStyle w:val="TAL"/>
              <w:rPr>
                <w:rFonts w:eastAsia="等线"/>
                <w:sz w:val="20"/>
                <w:lang w:val="en-GB"/>
              </w:rPr>
            </w:pPr>
            <w:bookmarkStart w:id="20" w:name="_GoBack"/>
            <w:bookmarkEnd w:id="20"/>
          </w:p>
          <w:p w:rsidR="00881EFC" w:rsidRPr="005D6840" w:rsidRDefault="005D6840" w:rsidP="00881EFC">
            <w:pPr>
              <w:pStyle w:val="TAL"/>
              <w:rPr>
                <w:rFonts w:eastAsia="宋体"/>
                <w:lang w:val="en-US"/>
              </w:rPr>
            </w:pPr>
            <w:ins w:id="21" w:author="ZTE-0520" w:date="2025-05-20T23:26:00Z">
              <w:r w:rsidRPr="005D6840">
                <w:rPr>
                  <w:b/>
                  <w:bCs/>
                  <w:lang w:val="en-US"/>
                  <w:rPrChange w:id="22" w:author="ZTE-0520" w:date="2025-05-20T23:26:00Z">
                    <w:rPr>
                      <w:b/>
                      <w:bCs/>
                    </w:rPr>
                  </w:rPrChange>
                </w:rPr>
                <w:t>Implementation of this CR from Rel-18 will not cause interoperability issues.</w:t>
              </w:r>
            </w:ins>
          </w:p>
          <w:p w:rsidR="00881EFC" w:rsidRPr="00677E5D" w:rsidDel="005D6840" w:rsidRDefault="00881EFC" w:rsidP="00881EFC">
            <w:pPr>
              <w:pStyle w:val="CRCoverPage"/>
              <w:rPr>
                <w:del w:id="23" w:author="ZTE-0520" w:date="2025-05-20T23:24:00Z"/>
                <w:b/>
                <w:lang w:val="en-US" w:eastAsia="zh-CN"/>
              </w:rPr>
            </w:pPr>
            <w:del w:id="24" w:author="ZTE-0520" w:date="2025-05-20T23:24:00Z">
              <w:r w:rsidRPr="00677E5D" w:rsidDel="005D6840">
                <w:rPr>
                  <w:b/>
                </w:rPr>
                <w:delText>Impact analysis</w:delText>
              </w:r>
            </w:del>
          </w:p>
          <w:p w:rsidR="00881EFC" w:rsidRPr="00677E5D" w:rsidDel="005D6840" w:rsidRDefault="00881EFC" w:rsidP="00881EFC">
            <w:pPr>
              <w:pStyle w:val="CRCoverPage"/>
              <w:rPr>
                <w:del w:id="25" w:author="ZTE-0520" w:date="2025-05-20T23:24:00Z"/>
                <w:bCs/>
              </w:rPr>
            </w:pPr>
            <w:del w:id="26" w:author="ZTE-0520" w:date="2025-05-20T23:24:00Z">
              <w:r w:rsidRPr="00677E5D" w:rsidDel="005D6840">
                <w:rPr>
                  <w:bCs/>
                  <w:u w:val="single"/>
                </w:rPr>
                <w:delText>Impacted 5G architecture options</w:delText>
              </w:r>
              <w:r w:rsidRPr="00677E5D" w:rsidDel="005D6840">
                <w:rPr>
                  <w:bCs/>
                </w:rPr>
                <w:delText xml:space="preserve">: </w:delText>
              </w:r>
            </w:del>
          </w:p>
          <w:p w:rsidR="00881EFC" w:rsidRPr="00677E5D" w:rsidDel="005D6840" w:rsidRDefault="00881EFC" w:rsidP="00881EFC">
            <w:pPr>
              <w:pStyle w:val="CRCoverPage"/>
              <w:rPr>
                <w:del w:id="27" w:author="ZTE-0520" w:date="2025-05-20T23:24:00Z"/>
                <w:bCs/>
              </w:rPr>
            </w:pPr>
            <w:del w:id="28" w:author="ZTE-0520" w:date="2025-05-20T23:24:00Z">
              <w:r w:rsidRPr="00677E5D" w:rsidDel="005D6840">
                <w:rPr>
                  <w:bCs/>
                </w:rPr>
                <w:delText>NR SA</w:delText>
              </w:r>
            </w:del>
          </w:p>
          <w:p w:rsidR="00881EFC" w:rsidRPr="00677E5D" w:rsidDel="005D6840" w:rsidRDefault="00881EFC" w:rsidP="00881EFC">
            <w:pPr>
              <w:pStyle w:val="CRCoverPage"/>
              <w:rPr>
                <w:del w:id="29" w:author="ZTE-0520" w:date="2025-05-20T23:24:00Z"/>
                <w:bCs/>
                <w:u w:val="single"/>
              </w:rPr>
            </w:pPr>
            <w:del w:id="30" w:author="ZTE-0520" w:date="2025-05-20T23:24:00Z">
              <w:r w:rsidRPr="00677E5D" w:rsidDel="005D6840">
                <w:rPr>
                  <w:bCs/>
                  <w:u w:val="single"/>
                </w:rPr>
                <w:delText>Impacted functionality</w:delText>
              </w:r>
            </w:del>
          </w:p>
          <w:p w:rsidR="00881EFC" w:rsidRPr="00677E5D" w:rsidDel="005D6840" w:rsidRDefault="00881EFC" w:rsidP="00881EFC">
            <w:pPr>
              <w:pStyle w:val="CRCoverPage"/>
              <w:rPr>
                <w:del w:id="31" w:author="ZTE-0520" w:date="2025-05-20T23:24:00Z"/>
              </w:rPr>
            </w:pPr>
            <w:del w:id="32" w:author="ZTE-0520" w:date="2025-05-20T23:24:00Z">
              <w:r w:rsidRPr="00677E5D" w:rsidDel="005D6840">
                <w:rPr>
                  <w:rFonts w:cs="Arial"/>
                  <w:iCs/>
                </w:rPr>
                <w:delText>NR NTN</w:delText>
              </w:r>
            </w:del>
          </w:p>
          <w:p w:rsidR="00D96381" w:rsidDel="005D6840" w:rsidRDefault="00881EFC" w:rsidP="00881EFC">
            <w:pPr>
              <w:pStyle w:val="CRCoverPage"/>
              <w:rPr>
                <w:del w:id="33" w:author="ZTE-0520" w:date="2025-05-20T23:24:00Z"/>
                <w:bCs/>
                <w:u w:val="single"/>
              </w:rPr>
            </w:pPr>
            <w:del w:id="34" w:author="ZTE-0520" w:date="2025-05-20T23:24:00Z">
              <w:r w:rsidRPr="00677E5D" w:rsidDel="005D6840">
                <w:rPr>
                  <w:bCs/>
                  <w:u w:val="single"/>
                </w:rPr>
                <w:delText xml:space="preserve">Inter-operability: </w:delText>
              </w:r>
            </w:del>
          </w:p>
          <w:p w:rsidR="00D96381" w:rsidRPr="005D6840" w:rsidRDefault="00D6585B" w:rsidP="005D6840">
            <w:pPr>
              <w:pStyle w:val="CRCoverPage"/>
              <w:spacing w:after="0"/>
              <w:ind w:left="100"/>
              <w:rPr>
                <w:b/>
                <w:bCs/>
                <w:lang w:val="en-US" w:eastAsia="zh-CN"/>
                <w:rPrChange w:id="35" w:author="ZTE-0520" w:date="2025-05-20T23:26:00Z">
                  <w:rPr>
                    <w:bCs/>
                  </w:rPr>
                </w:rPrChange>
              </w:rPr>
              <w:pPrChange w:id="36" w:author="ZTE-0520" w:date="2025-05-20T23:26:00Z">
                <w:pPr>
                  <w:pStyle w:val="CRCoverPage"/>
                  <w:spacing w:after="0"/>
                </w:pPr>
              </w:pPrChange>
            </w:pPr>
            <w:del w:id="37" w:author="ZTE-0520" w:date="2025-05-20T23:26:00Z">
              <w:r w:rsidDel="005D6840">
                <w:rPr>
                  <w:bCs/>
                </w:rPr>
                <w:lastRenderedPageBreak/>
                <w:delText xml:space="preserve">There are no </w:delText>
              </w:r>
              <w:r w:rsidRPr="00881EFC" w:rsidDel="005D6840">
                <w:rPr>
                  <w:bCs/>
                </w:rPr>
                <w:delText xml:space="preserve">interoperability issues </w:delText>
              </w:r>
              <w:r w:rsidDel="005D6840">
                <w:rPr>
                  <w:bCs/>
                </w:rPr>
                <w:delText>foreseen if i</w:delText>
              </w:r>
              <w:r w:rsidRPr="00881EFC" w:rsidDel="005D6840">
                <w:rPr>
                  <w:bCs/>
                </w:rPr>
                <w:delText>mplementing</w:delText>
              </w:r>
              <w:r w:rsidDel="005D6840">
                <w:rPr>
                  <w:bCs/>
                </w:rPr>
                <w:delText xml:space="preserve"> </w:delText>
              </w:r>
              <w:r w:rsidR="00C54124" w:rsidRPr="00881EFC" w:rsidDel="005D6840">
                <w:rPr>
                  <w:bCs/>
                </w:rPr>
                <w:delText>this CR from Rel-18.</w:delText>
              </w:r>
            </w:del>
          </w:p>
        </w:tc>
      </w:tr>
      <w:tr w:rsidR="00D9638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96381" w:rsidRDefault="00D9638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D96381" w:rsidRDefault="00D963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9638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96381" w:rsidRDefault="00C5412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96381" w:rsidRDefault="00C54124" w:rsidP="00881EFC">
            <w:pPr>
              <w:pStyle w:val="CRCoverPage"/>
              <w:spacing w:after="0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NR NTN UE will not support less than 5MHz channel bandwidth for FR1-NTN bands.</w:t>
            </w:r>
          </w:p>
        </w:tc>
      </w:tr>
      <w:tr w:rsidR="00D96381">
        <w:tc>
          <w:tcPr>
            <w:tcW w:w="2694" w:type="dxa"/>
            <w:gridSpan w:val="2"/>
          </w:tcPr>
          <w:p w:rsidR="00D96381" w:rsidRDefault="00D9638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D96381" w:rsidRDefault="00D963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9638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96381" w:rsidRDefault="00C5412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D96381" w:rsidRDefault="00C54124">
            <w:pPr>
              <w:pStyle w:val="CRCoverPage"/>
              <w:spacing w:after="0"/>
              <w:ind w:left="100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4.2.7.2</w:t>
            </w:r>
          </w:p>
        </w:tc>
      </w:tr>
      <w:tr w:rsidR="00D9638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96381" w:rsidRDefault="00D9638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D96381" w:rsidRDefault="00D963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9638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96381" w:rsidRDefault="00D963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381" w:rsidRDefault="00C54124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D96381" w:rsidRDefault="00C54124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:rsidR="00D96381" w:rsidRDefault="00D96381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D96381" w:rsidRDefault="00D96381">
            <w:pPr>
              <w:pStyle w:val="CRCoverPage"/>
              <w:spacing w:after="0"/>
              <w:ind w:left="99"/>
            </w:pPr>
          </w:p>
        </w:tc>
      </w:tr>
      <w:tr w:rsidR="00D9638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96381" w:rsidRDefault="00C5412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D96381" w:rsidRDefault="00D9638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96381" w:rsidRDefault="00C54124">
            <w:pPr>
              <w:pStyle w:val="CRCoverPage"/>
              <w:spacing w:after="0"/>
              <w:jc w:val="center"/>
              <w:rPr>
                <w:rFonts w:eastAsia="等线"/>
                <w:b/>
                <w:caps/>
                <w:lang w:eastAsia="zh-CN"/>
              </w:rPr>
            </w:pPr>
            <w:r>
              <w:rPr>
                <w:rFonts w:eastAsia="等线"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D96381" w:rsidRDefault="00C54124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D96381" w:rsidRDefault="00C54124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D9638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96381" w:rsidRDefault="00C54124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D96381" w:rsidRDefault="00D9638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96381" w:rsidRDefault="00C54124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eastAsia="等线"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D96381" w:rsidRDefault="00C54124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D96381" w:rsidRDefault="00C54124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D9638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96381" w:rsidRDefault="00C54124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D96381" w:rsidRDefault="00D9638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96381" w:rsidRDefault="00C54124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eastAsia="等线"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D96381" w:rsidRDefault="00C54124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D96381" w:rsidRDefault="00C54124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D9638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96381" w:rsidRDefault="00D96381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D96381" w:rsidRDefault="00D96381">
            <w:pPr>
              <w:pStyle w:val="CRCoverPage"/>
              <w:spacing w:after="0"/>
            </w:pPr>
          </w:p>
        </w:tc>
      </w:tr>
      <w:tr w:rsidR="00D9638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96381" w:rsidRDefault="00C5412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96381" w:rsidRDefault="00D96381">
            <w:pPr>
              <w:pStyle w:val="CRCoverPage"/>
              <w:spacing w:after="0"/>
              <w:ind w:left="100"/>
            </w:pPr>
          </w:p>
        </w:tc>
      </w:tr>
      <w:tr w:rsidR="00D96381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6381" w:rsidRDefault="00D963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D96381" w:rsidRDefault="00D96381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D9638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381" w:rsidRDefault="00C5412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96381" w:rsidRDefault="00D96381">
            <w:pPr>
              <w:pStyle w:val="CRCoverPage"/>
              <w:spacing w:after="0"/>
              <w:ind w:left="100"/>
            </w:pPr>
          </w:p>
        </w:tc>
      </w:tr>
    </w:tbl>
    <w:p w:rsidR="00D96381" w:rsidRDefault="00C54124">
      <w:pPr>
        <w:tabs>
          <w:tab w:val="left" w:pos="7751"/>
        </w:tabs>
        <w:sectPr w:rsidR="00D9638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  <w:r>
        <w:tab/>
      </w:r>
      <w:r>
        <w:tab/>
      </w:r>
    </w:p>
    <w:p w:rsidR="00D96381" w:rsidRDefault="00C54124">
      <w:pPr>
        <w:pStyle w:val="Note-Boxed"/>
        <w:jc w:val="center"/>
      </w:pPr>
      <w:r>
        <w:rPr>
          <w:rFonts w:ascii="Times New Roman" w:eastAsia="等线" w:hAnsi="Times New Roman" w:cs="Times New Roman"/>
          <w:lang w:eastAsia="zh-CN"/>
        </w:rPr>
        <w:lastRenderedPageBreak/>
        <w:t>Start of Change</w:t>
      </w:r>
    </w:p>
    <w:p w:rsidR="00203C26" w:rsidRDefault="00C54124" w:rsidP="00881EFC">
      <w:pPr>
        <w:pStyle w:val="Heading4"/>
        <w:rPr>
          <w:rFonts w:eastAsia="等线"/>
          <w:i/>
        </w:rPr>
      </w:pPr>
      <w:bookmarkStart w:id="38" w:name="_Toc193406510"/>
      <w:bookmarkStart w:id="39" w:name="_Toc171467725"/>
      <w:bookmarkStart w:id="40" w:name="_Toc60777475"/>
      <w:bookmarkStart w:id="41" w:name="_Toc162895116"/>
      <w:bookmarkStart w:id="42" w:name="_Hlk166054428"/>
      <w:bookmarkStart w:id="43" w:name="_Toc60777140"/>
      <w:bookmarkStart w:id="44" w:name="_Toc171467728"/>
      <w:bookmarkStart w:id="45" w:name="_Toc52574167"/>
      <w:bookmarkStart w:id="46" w:name="_Toc162955612"/>
      <w:bookmarkStart w:id="47" w:name="_Toc60777143"/>
      <w:bookmarkStart w:id="48" w:name="_Toc37238651"/>
      <w:bookmarkStart w:id="49" w:name="_Toc156130264"/>
      <w:bookmarkStart w:id="50" w:name="_Toc12750894"/>
      <w:bookmarkStart w:id="51" w:name="_Toc156130267"/>
      <w:bookmarkStart w:id="52" w:name="_Toc52574081"/>
      <w:bookmarkStart w:id="53" w:name="_Toc156130175"/>
      <w:bookmarkStart w:id="54" w:name="_Hlk162604850"/>
      <w:bookmarkStart w:id="55" w:name="_Toc29382258"/>
      <w:bookmarkStart w:id="56" w:name="_Toc37238765"/>
      <w:bookmarkStart w:id="57" w:name="_Toc46488660"/>
      <w:bookmarkStart w:id="58" w:name="_Toc37093375"/>
      <w:r>
        <w:t>4.2.7.2</w:t>
      </w:r>
      <w:r>
        <w:tab/>
      </w:r>
      <w:r>
        <w:rPr>
          <w:i/>
        </w:rPr>
        <w:t>BandNR parameters</w:t>
      </w:r>
      <w:bookmarkEnd w:id="38"/>
    </w:p>
    <w:p w:rsidR="00881EFC" w:rsidRPr="00A36ADA" w:rsidRDefault="00881EFC" w:rsidP="00881EFC">
      <w:pPr>
        <w:rPr>
          <w:rFonts w:eastAsia="等线"/>
          <w:i/>
          <w:lang w:val="zh-CN" w:eastAsia="zh-CN"/>
        </w:rPr>
      </w:pPr>
      <w:r w:rsidRPr="00A36ADA">
        <w:rPr>
          <w:rFonts w:eastAsia="等线" w:hint="eastAsia"/>
          <w:i/>
          <w:lang w:val="zh-CN" w:eastAsia="zh-CN"/>
        </w:rPr>
        <w:t>[</w:t>
      </w:r>
      <w:r w:rsidRPr="00A36ADA">
        <w:rPr>
          <w:rFonts w:eastAsia="等线"/>
          <w:i/>
          <w:lang w:val="zh-CN" w:eastAsia="zh-CN"/>
        </w:rPr>
        <w:t>partially omitted]</w:t>
      </w:r>
    </w:p>
    <w:tbl>
      <w:tblPr>
        <w:tblStyle w:val="a"/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917"/>
        <w:gridCol w:w="709"/>
        <w:gridCol w:w="567"/>
        <w:gridCol w:w="709"/>
        <w:gridCol w:w="728"/>
      </w:tblGrid>
      <w:tr w:rsidR="00203C26" w:rsidTr="00203C26">
        <w:trPr>
          <w:cantSplit/>
        </w:trPr>
        <w:tc>
          <w:tcPr>
            <w:tcW w:w="69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03C26" w:rsidRDefault="00203C26">
            <w:pPr>
              <w:pStyle w:val="TAL"/>
              <w:rPr>
                <w:b/>
                <w:i/>
                <w:lang w:val="en-US"/>
              </w:rPr>
            </w:pPr>
            <w:proofErr w:type="spellStart"/>
            <w:r w:rsidRPr="00203C26">
              <w:rPr>
                <w:b/>
                <w:i/>
                <w:lang w:val="en-US"/>
              </w:rPr>
              <w:lastRenderedPageBreak/>
              <w:t>channelBWs</w:t>
            </w:r>
            <w:proofErr w:type="spellEnd"/>
            <w:r w:rsidRPr="00203C26">
              <w:rPr>
                <w:b/>
                <w:i/>
                <w:lang w:val="en-US"/>
              </w:rPr>
              <w:t>-DL</w:t>
            </w:r>
          </w:p>
          <w:p w:rsidR="00203C26" w:rsidRPr="00203C26" w:rsidRDefault="00203C26">
            <w:pPr>
              <w:pStyle w:val="TAL"/>
              <w:rPr>
                <w:lang w:val="en-US"/>
              </w:rPr>
            </w:pPr>
            <w:r w:rsidRPr="00203C26">
              <w:rPr>
                <w:lang w:val="en-US"/>
              </w:rPr>
              <w:t>Indicates for each subcarrier spacing the UE supported channel bandwidths.</w:t>
            </w:r>
            <w:r w:rsidRPr="00203C26">
              <w:rPr>
                <w:lang w:val="en-US"/>
              </w:rPr>
              <w:br/>
              <w:t xml:space="preserve">Absence of the </w:t>
            </w:r>
            <w:proofErr w:type="spellStart"/>
            <w:r w:rsidRPr="00203C26">
              <w:rPr>
                <w:i/>
                <w:lang w:val="en-US"/>
              </w:rPr>
              <w:t>channelBWs</w:t>
            </w:r>
            <w:proofErr w:type="spellEnd"/>
            <w:r w:rsidRPr="00203C26">
              <w:rPr>
                <w:i/>
                <w:lang w:val="en-US"/>
              </w:rPr>
              <w:t>-DL</w:t>
            </w:r>
            <w:r w:rsidRPr="00203C26">
              <w:rPr>
                <w:lang w:val="en-US"/>
              </w:rPr>
              <w:t xml:space="preserve"> (without suffix) for a band or absence of specific </w:t>
            </w:r>
            <w:proofErr w:type="spellStart"/>
            <w:r w:rsidRPr="00203C26">
              <w:rPr>
                <w:lang w:val="en-US"/>
              </w:rPr>
              <w:t>scs-XXkHz</w:t>
            </w:r>
            <w:proofErr w:type="spellEnd"/>
            <w:r w:rsidRPr="00203C26">
              <w:rPr>
                <w:lang w:val="en-US"/>
              </w:rPr>
              <w:t xml:space="preserve"> entry for a supported subcarrier spacing means that the UE supports the channel bandwidths among [5, 10, 15, 20, 25, 30, 40, 50, 60, 80, 100] and [50, 100, 200] that were defined in clause 5.3.5 of TS 38.101-1 version 15.7.0 [2] and TS 38.101-2 version 15.7.0 [3] for the given band or the specific SCS entry.</w:t>
            </w:r>
            <w:r w:rsidRPr="00203C26">
              <w:rPr>
                <w:rFonts w:eastAsia="宋体" w:cs="Arial"/>
                <w:lang w:val="en-US"/>
              </w:rPr>
              <w:t xml:space="preserve"> For IAB-MT, t</w:t>
            </w:r>
            <w:r w:rsidRPr="00203C26">
              <w:rPr>
                <w:rFonts w:cs="Arial"/>
                <w:lang w:val="en-US"/>
              </w:rPr>
              <w:t>o determine whether the IAB-MT supports a channel bandwidth of 100 MHz, the network checks c</w:t>
            </w:r>
            <w:r w:rsidRPr="00203C26">
              <w:rPr>
                <w:rFonts w:cs="Arial"/>
                <w:i/>
                <w:iCs/>
                <w:lang w:val="en-US"/>
              </w:rPr>
              <w:t>hannelBW-DL-IAB-r16</w:t>
            </w:r>
            <w:r w:rsidRPr="00203C26">
              <w:rPr>
                <w:rFonts w:cs="Arial"/>
                <w:lang w:val="en-US"/>
              </w:rPr>
              <w:t>. For NCR-MT, to determine whether the NCR-MT supports a channel bandwidth of 100 MHz, the network checks c</w:t>
            </w:r>
            <w:r w:rsidRPr="00203C26">
              <w:rPr>
                <w:rFonts w:cs="Arial"/>
                <w:i/>
                <w:iCs/>
                <w:lang w:val="en-US"/>
              </w:rPr>
              <w:t>hannelBW-DL-NCR-r18</w:t>
            </w:r>
            <w:r w:rsidRPr="00203C26">
              <w:rPr>
                <w:rFonts w:cs="Arial"/>
                <w:lang w:val="en-US"/>
              </w:rPr>
              <w:t>.</w:t>
            </w:r>
          </w:p>
          <w:p w:rsidR="00203C26" w:rsidRPr="00203C26" w:rsidRDefault="00203C26">
            <w:pPr>
              <w:pStyle w:val="TAL"/>
              <w:rPr>
                <w:lang w:val="en-US"/>
              </w:rPr>
            </w:pPr>
            <w:r w:rsidRPr="00203C26">
              <w:rPr>
                <w:lang w:val="en-US"/>
              </w:rPr>
              <w:t xml:space="preserve">For FR1, the bits in </w:t>
            </w:r>
            <w:proofErr w:type="spellStart"/>
            <w:r w:rsidRPr="00203C26">
              <w:rPr>
                <w:i/>
                <w:iCs/>
                <w:lang w:val="en-US"/>
              </w:rPr>
              <w:t>channelBWs</w:t>
            </w:r>
            <w:proofErr w:type="spellEnd"/>
            <w:r w:rsidRPr="00203C26">
              <w:rPr>
                <w:i/>
                <w:iCs/>
                <w:lang w:val="en-US"/>
              </w:rPr>
              <w:t xml:space="preserve">-DL </w:t>
            </w:r>
            <w:r w:rsidRPr="00203C26">
              <w:rPr>
                <w:lang w:val="en-US"/>
              </w:rPr>
              <w:t xml:space="preserve">(without suffix) starting from the leading / leftmost bit indicate 5, 10, 15, 20, 25, 30, 40, 50, 60 and 80MHz. For FR2, the bits in </w:t>
            </w:r>
            <w:proofErr w:type="spellStart"/>
            <w:r w:rsidRPr="00203C26">
              <w:rPr>
                <w:i/>
                <w:lang w:val="en-US"/>
              </w:rPr>
              <w:t>channelBWs</w:t>
            </w:r>
            <w:proofErr w:type="spellEnd"/>
            <w:r w:rsidRPr="00203C26">
              <w:rPr>
                <w:i/>
                <w:lang w:val="en-US"/>
              </w:rPr>
              <w:t xml:space="preserve">-DL </w:t>
            </w:r>
            <w:r w:rsidRPr="00203C26">
              <w:rPr>
                <w:lang w:val="en-US"/>
              </w:rPr>
              <w:t xml:space="preserve">(without suffix) starting from the leading / leftmost bit indicate 50, 100 and 200MHz. </w:t>
            </w:r>
            <w:r w:rsidRPr="00203C26">
              <w:rPr>
                <w:rFonts w:cs="Arial"/>
                <w:lang w:val="en-US"/>
              </w:rPr>
              <w:t>The third / rightmost bit (for 200MHz) shall be set to 1</w:t>
            </w:r>
            <w:r w:rsidRPr="00203C26">
              <w:rPr>
                <w:lang w:val="en-US"/>
              </w:rPr>
              <w:t xml:space="preserve">. </w:t>
            </w:r>
            <w:r w:rsidRPr="00203C26">
              <w:rPr>
                <w:rFonts w:cs="Arial"/>
                <w:lang w:val="en-US"/>
              </w:rPr>
              <w:t xml:space="preserve">For IAB-MT and NCR-MT, the third / rightmost bit (for 200MHz) is ignored. To determine whether the IAB-MT supports a channel bandwidth of 200 MHz, the network checks </w:t>
            </w:r>
            <w:r w:rsidRPr="00203C26">
              <w:rPr>
                <w:rFonts w:cs="Arial"/>
                <w:i/>
                <w:iCs/>
                <w:lang w:val="en-US"/>
              </w:rPr>
              <w:t>channelBW-DL-IAB-r16</w:t>
            </w:r>
            <w:r w:rsidRPr="00203C26">
              <w:rPr>
                <w:rFonts w:cs="Arial"/>
                <w:lang w:val="en-US"/>
              </w:rPr>
              <w:t>. To determine whether the NCR-MT supports a channel bandwidth of 200 MHz, the network checks c</w:t>
            </w:r>
            <w:r w:rsidRPr="00203C26">
              <w:rPr>
                <w:rFonts w:cs="Arial"/>
                <w:i/>
                <w:iCs/>
                <w:lang w:val="en-US"/>
              </w:rPr>
              <w:t>hannelBW-DL-NCR-r18</w:t>
            </w:r>
            <w:r w:rsidRPr="00203C26">
              <w:rPr>
                <w:rFonts w:cs="Arial"/>
                <w:lang w:val="en-US"/>
              </w:rPr>
              <w:t>.</w:t>
            </w:r>
          </w:p>
          <w:p w:rsidR="00203C26" w:rsidRPr="00203C26" w:rsidRDefault="00203C26">
            <w:pPr>
              <w:pStyle w:val="TAL"/>
              <w:rPr>
                <w:rFonts w:cs="Arial"/>
                <w:lang w:val="en-US"/>
              </w:rPr>
            </w:pPr>
            <w:r w:rsidRPr="00203C26">
              <w:rPr>
                <w:lang w:val="en-US"/>
              </w:rPr>
              <w:t xml:space="preserve">For FR1, the leading/leftmost bit in </w:t>
            </w:r>
            <w:r w:rsidRPr="00203C26">
              <w:rPr>
                <w:i/>
                <w:lang w:val="en-US"/>
              </w:rPr>
              <w:t>channelBWs-DL-v1590</w:t>
            </w:r>
            <w:r w:rsidRPr="00203C26">
              <w:rPr>
                <w:lang w:val="en-US"/>
              </w:rPr>
              <w:t xml:space="preserve"> indicates 70MHz, the second leftmost bit indicates 45MHz, the third leftmost bit indicates 35MHz, the fourth leftmost bit indicates 100MHz and all the remaining bits in </w:t>
            </w:r>
            <w:r w:rsidRPr="00203C26">
              <w:rPr>
                <w:i/>
                <w:lang w:val="en-US"/>
              </w:rPr>
              <w:t>channelBWs-DL-v1590</w:t>
            </w:r>
            <w:r w:rsidRPr="00203C26">
              <w:rPr>
                <w:lang w:val="en-US"/>
              </w:rPr>
              <w:t xml:space="preserve"> shall be set to 0.</w:t>
            </w:r>
            <w:r w:rsidRPr="00203C26">
              <w:rPr>
                <w:rFonts w:cs="Arial"/>
                <w:lang w:val="en-US"/>
              </w:rPr>
              <w:t xml:space="preserve"> The </w:t>
            </w:r>
            <w:r w:rsidRPr="00203C26">
              <w:rPr>
                <w:lang w:val="en-US"/>
              </w:rPr>
              <w:t>fourth leftmost bit</w:t>
            </w:r>
            <w:r w:rsidRPr="00203C26">
              <w:rPr>
                <w:rFonts w:cs="Arial"/>
                <w:lang w:val="en-US"/>
              </w:rPr>
              <w:t xml:space="preserve"> (for 100MHz) is not applicable for bands n41, n48, n77, n78, n79 and n90</w:t>
            </w:r>
            <w:r w:rsidRPr="00203C26">
              <w:rPr>
                <w:lang w:val="en-US"/>
              </w:rPr>
              <w:t xml:space="preserve"> </w:t>
            </w:r>
            <w:r w:rsidRPr="00203C26">
              <w:rPr>
                <w:rFonts w:cs="Arial"/>
                <w:lang w:val="en-US"/>
              </w:rPr>
              <w:t>as defined in TS 38.101-1 [2]. For each band, (e)</w:t>
            </w:r>
            <w:proofErr w:type="spellStart"/>
            <w:r w:rsidRPr="00203C26">
              <w:rPr>
                <w:rFonts w:cs="Arial"/>
                <w:lang w:val="en-US"/>
              </w:rPr>
              <w:t>RedCap</w:t>
            </w:r>
            <w:proofErr w:type="spellEnd"/>
            <w:r w:rsidRPr="00203C26">
              <w:rPr>
                <w:rFonts w:cs="Arial"/>
                <w:lang w:val="en-US"/>
              </w:rPr>
              <w:t xml:space="preserve"> UEs shall indicate supporting the maximum of those channel bandwidths that are less than or equal to 20 MHz for FR1 and less than or equal to 100 </w:t>
            </w:r>
            <w:proofErr w:type="spellStart"/>
            <w:r w:rsidRPr="00203C26">
              <w:rPr>
                <w:rFonts w:cs="Arial"/>
                <w:lang w:val="en-US"/>
              </w:rPr>
              <w:t>Mhz</w:t>
            </w:r>
            <w:proofErr w:type="spellEnd"/>
            <w:r w:rsidRPr="00203C26">
              <w:rPr>
                <w:rFonts w:cs="Arial"/>
                <w:lang w:val="en-US"/>
              </w:rPr>
              <w:t xml:space="preserve"> for FR2, taking restrictions in TS 38.101-1 [2] and TS 38.101-2 [3] into consideration. For each band, NTN capable UEs shall indicate the supported channel bandwidths for FR1, taking restrictions in TS 38.101-5 [34] into consideration.</w:t>
            </w:r>
          </w:p>
          <w:p w:rsidR="00203C26" w:rsidRPr="00203C26" w:rsidRDefault="00203C26">
            <w:pPr>
              <w:pStyle w:val="TAL"/>
              <w:rPr>
                <w:rFonts w:cs="Arial"/>
                <w:lang w:val="en-US"/>
              </w:rPr>
            </w:pPr>
          </w:p>
          <w:p w:rsidR="00203C26" w:rsidRPr="00203C26" w:rsidRDefault="00203C26">
            <w:pPr>
              <w:pStyle w:val="TAL"/>
              <w:rPr>
                <w:lang w:val="en-US"/>
              </w:rPr>
            </w:pPr>
            <w:r w:rsidRPr="00203C26">
              <w:rPr>
                <w:lang w:val="en-US"/>
              </w:rPr>
              <w:t>This feature is applicable only for FR1 and FR2-1 band, otherwise it is absent.</w:t>
            </w:r>
          </w:p>
          <w:p w:rsidR="00203C26" w:rsidRPr="00203C26" w:rsidRDefault="00203C26">
            <w:pPr>
              <w:pStyle w:val="TAL"/>
              <w:rPr>
                <w:lang w:val="en-US"/>
              </w:rPr>
            </w:pPr>
          </w:p>
          <w:p w:rsidR="00203C26" w:rsidRPr="00203C26" w:rsidRDefault="00203C26">
            <w:pPr>
              <w:pStyle w:val="TAN"/>
              <w:rPr>
                <w:lang w:val="en-US"/>
              </w:rPr>
            </w:pPr>
            <w:r w:rsidRPr="00203C26">
              <w:rPr>
                <w:lang w:val="en-US"/>
              </w:rPr>
              <w:t>NOTE:</w:t>
            </w:r>
            <w:r w:rsidRPr="00203C26">
              <w:rPr>
                <w:lang w:val="en-US"/>
              </w:rPr>
              <w:tab/>
              <w:t xml:space="preserve">To determine whether the UE supports a specific SCS for a given band, the network validates the </w:t>
            </w:r>
            <w:proofErr w:type="spellStart"/>
            <w:r w:rsidRPr="00203C26">
              <w:rPr>
                <w:i/>
                <w:lang w:val="en-US"/>
              </w:rPr>
              <w:t>supportedSubCarrierSpacingDL</w:t>
            </w:r>
            <w:proofErr w:type="spellEnd"/>
            <w:r w:rsidRPr="00203C26">
              <w:rPr>
                <w:lang w:val="en-US"/>
              </w:rPr>
              <w:t xml:space="preserve"> and the </w:t>
            </w:r>
            <w:r w:rsidRPr="00203C26">
              <w:rPr>
                <w:i/>
                <w:lang w:val="en-US"/>
              </w:rPr>
              <w:t>scs-60kHz</w:t>
            </w:r>
            <w:r w:rsidRPr="00203C26">
              <w:rPr>
                <w:lang w:val="en-US"/>
              </w:rPr>
              <w:t>.</w:t>
            </w:r>
            <w:r w:rsidRPr="00203C26">
              <w:rPr>
                <w:lang w:val="en-US"/>
              </w:rPr>
              <w:br/>
              <w:t xml:space="preserve">To determine whether the UE supports a channel bandwidth of 90 MHz for the band combination with other bandwidth combination set than BCS5, the network may ignore this capability and validate instead the </w:t>
            </w:r>
            <w:r w:rsidRPr="00203C26">
              <w:rPr>
                <w:i/>
                <w:lang w:val="en-US"/>
              </w:rPr>
              <w:t>channelBW-90mhz</w:t>
            </w:r>
            <w:r w:rsidRPr="00203C26">
              <w:rPr>
                <w:lang w:val="en-US"/>
              </w:rPr>
              <w:t xml:space="preserve">, the </w:t>
            </w:r>
            <w:proofErr w:type="spellStart"/>
            <w:r w:rsidRPr="00203C26">
              <w:rPr>
                <w:i/>
                <w:lang w:val="en-US"/>
              </w:rPr>
              <w:t>supportedBandwidthCombinationSet</w:t>
            </w:r>
            <w:proofErr w:type="spellEnd"/>
            <w:r w:rsidRPr="00203C26">
              <w:rPr>
                <w:iCs/>
                <w:lang w:val="en-US"/>
              </w:rPr>
              <w:t xml:space="preserve">, the </w:t>
            </w:r>
            <w:proofErr w:type="spellStart"/>
            <w:r w:rsidRPr="00203C26">
              <w:rPr>
                <w:i/>
                <w:lang w:val="en-US"/>
              </w:rPr>
              <w:t>supportedBandwidthCombinationSetIntraENDC</w:t>
            </w:r>
            <w:proofErr w:type="spellEnd"/>
            <w:r w:rsidRPr="00203C26">
              <w:rPr>
                <w:lang w:val="en-US"/>
              </w:rPr>
              <w:t>,</w:t>
            </w:r>
            <w:r w:rsidRPr="00203C26">
              <w:rPr>
                <w:iCs/>
                <w:lang w:val="en-US"/>
              </w:rPr>
              <w:t xml:space="preserve"> and </w:t>
            </w:r>
            <w:r w:rsidRPr="00203C26">
              <w:rPr>
                <w:bCs/>
                <w:i/>
                <w:iCs/>
                <w:lang w:val="en-US"/>
              </w:rPr>
              <w:t>supportedBandwidthCombinationSetIntraENDC-v1790</w:t>
            </w:r>
            <w:r w:rsidRPr="00203C26">
              <w:rPr>
                <w:lang w:val="en-US"/>
              </w:rPr>
              <w:t xml:space="preserve">. To determine whether the UE supports a channel bandwidth of 90 MHz for the band combination with BCS5, the network may ignore this capability and validate instead the </w:t>
            </w:r>
            <w:r w:rsidRPr="00203C26">
              <w:rPr>
                <w:i/>
                <w:iCs/>
                <w:lang w:val="en-US"/>
              </w:rPr>
              <w:t>channelBW-90mhz</w:t>
            </w:r>
            <w:r w:rsidRPr="00203C26">
              <w:rPr>
                <w:lang w:val="en-US"/>
              </w:rPr>
              <w:t xml:space="preserve">, the </w:t>
            </w:r>
            <w:proofErr w:type="spellStart"/>
            <w:r w:rsidRPr="00203C26">
              <w:rPr>
                <w:i/>
                <w:iCs/>
                <w:lang w:val="en-US"/>
              </w:rPr>
              <w:t>supportedBandwidthCombinationSet</w:t>
            </w:r>
            <w:proofErr w:type="spellEnd"/>
            <w:r w:rsidRPr="00203C26">
              <w:rPr>
                <w:lang w:val="en-US"/>
              </w:rPr>
              <w:t xml:space="preserve">, the </w:t>
            </w:r>
            <w:proofErr w:type="spellStart"/>
            <w:r w:rsidRPr="00203C26">
              <w:rPr>
                <w:i/>
                <w:iCs/>
                <w:lang w:val="en-US"/>
              </w:rPr>
              <w:t>supportedBandwidthCombinationSetIntraENDC</w:t>
            </w:r>
            <w:proofErr w:type="spellEnd"/>
            <w:r w:rsidRPr="00203C26">
              <w:rPr>
                <w:lang w:val="en-US"/>
              </w:rPr>
              <w:t xml:space="preserve">, </w:t>
            </w:r>
            <w:r w:rsidRPr="00203C26">
              <w:rPr>
                <w:i/>
                <w:iCs/>
                <w:lang w:val="en-US"/>
              </w:rPr>
              <w:t>supportedAggBW-FR1-r17</w:t>
            </w:r>
            <w:r w:rsidRPr="00203C26">
              <w:rPr>
                <w:lang w:val="en-US"/>
              </w:rPr>
              <w:t>,</w:t>
            </w:r>
            <w:r w:rsidRPr="00203C26">
              <w:rPr>
                <w:iCs/>
                <w:lang w:val="en-US"/>
              </w:rPr>
              <w:t xml:space="preserve"> and </w:t>
            </w:r>
            <w:r w:rsidRPr="00203C26">
              <w:rPr>
                <w:bCs/>
                <w:i/>
                <w:iCs/>
                <w:lang w:val="en-US"/>
              </w:rPr>
              <w:t>supportedBandwidthCombinationSetIntraENDC-v1790</w:t>
            </w:r>
            <w:r w:rsidRPr="00203C26">
              <w:rPr>
                <w:lang w:val="en-US"/>
              </w:rPr>
              <w:t xml:space="preserve">. To determine whether the UE supports a channel bandwidth of 400 MHz, the network may ignore this capability and validate the </w:t>
            </w:r>
            <w:proofErr w:type="spellStart"/>
            <w:r w:rsidRPr="00203C26">
              <w:rPr>
                <w:i/>
                <w:iCs/>
                <w:lang w:val="en-US"/>
              </w:rPr>
              <w:t>supportedBandwidthCombinationSet</w:t>
            </w:r>
            <w:proofErr w:type="spellEnd"/>
            <w:r w:rsidRPr="00203C26">
              <w:rPr>
                <w:lang w:val="en-US"/>
              </w:rPr>
              <w:t xml:space="preserve">, the </w:t>
            </w:r>
            <w:proofErr w:type="spellStart"/>
            <w:r w:rsidRPr="00203C26">
              <w:rPr>
                <w:i/>
                <w:iCs/>
                <w:lang w:val="en-US"/>
              </w:rPr>
              <w:t>supportedBandwidthCombinationSetIntraENDC</w:t>
            </w:r>
            <w:proofErr w:type="spellEnd"/>
            <w:r w:rsidRPr="00203C26">
              <w:rPr>
                <w:lang w:val="en-US"/>
              </w:rPr>
              <w:t xml:space="preserve">, the </w:t>
            </w:r>
            <w:proofErr w:type="spellStart"/>
            <w:r w:rsidRPr="00203C26">
              <w:rPr>
                <w:i/>
                <w:iCs/>
                <w:lang w:val="en-US"/>
              </w:rPr>
              <w:t>supportedBandwidthDL</w:t>
            </w:r>
            <w:proofErr w:type="spellEnd"/>
            <w:r w:rsidRPr="00203C26">
              <w:rPr>
                <w:lang w:val="en-US"/>
              </w:rPr>
              <w:t>,</w:t>
            </w:r>
            <w:r w:rsidRPr="00203C26">
              <w:rPr>
                <w:iCs/>
                <w:lang w:val="en-US"/>
              </w:rPr>
              <w:t xml:space="preserve"> and </w:t>
            </w:r>
            <w:r w:rsidRPr="00203C26">
              <w:rPr>
                <w:bCs/>
                <w:i/>
                <w:iCs/>
                <w:lang w:val="en-US"/>
              </w:rPr>
              <w:t>supportedBandwidthCombinationSetIntraENDC-v1790</w:t>
            </w:r>
            <w:r w:rsidRPr="00203C26">
              <w:rPr>
                <w:lang w:val="en-US"/>
              </w:rPr>
              <w:t xml:space="preserve">. To determine whether the UE supports a channel bandwidth of 3MHz, the network may ignore this capability and validate instead the </w:t>
            </w:r>
            <w:r w:rsidRPr="00203C26">
              <w:rPr>
                <w:i/>
                <w:lang w:val="en-US"/>
              </w:rPr>
              <w:t>support3MHz-ChannelBW-Symmetric-r18,</w:t>
            </w:r>
            <w:r w:rsidRPr="00203C26">
              <w:rPr>
                <w:lang w:val="en-US"/>
              </w:rPr>
              <w:t xml:space="preserve"> the </w:t>
            </w:r>
            <w:proofErr w:type="spellStart"/>
            <w:r w:rsidRPr="00203C26">
              <w:rPr>
                <w:i/>
                <w:lang w:val="en-US"/>
              </w:rPr>
              <w:t>supportedBandwidthCombinationSet</w:t>
            </w:r>
            <w:proofErr w:type="spellEnd"/>
            <w:r w:rsidRPr="00203C26">
              <w:rPr>
                <w:lang w:val="en-US"/>
              </w:rPr>
              <w:t xml:space="preserve">, the </w:t>
            </w:r>
            <w:proofErr w:type="spellStart"/>
            <w:r w:rsidRPr="00203C26">
              <w:rPr>
                <w:i/>
                <w:lang w:val="en-US"/>
              </w:rPr>
              <w:t>asymmetricBandwidthCombinationSet</w:t>
            </w:r>
            <w:proofErr w:type="spellEnd"/>
            <w:r w:rsidRPr="00203C26">
              <w:rPr>
                <w:i/>
                <w:lang w:val="en-US"/>
              </w:rPr>
              <w:t xml:space="preserve"> </w:t>
            </w:r>
            <w:r w:rsidRPr="00203C26">
              <w:rPr>
                <w:lang w:val="en-US"/>
              </w:rPr>
              <w:t>(for a band supporting asymmetric channel bandwidth as defined in clause 5.3.6 of TS 38.101-1 [2]</w:t>
            </w:r>
            <w:ins w:id="59" w:author="ZTE(Zhihong)" w:date="2025-05-13T14:57:00Z">
              <w:r>
                <w:rPr>
                  <w:lang w:val="en-US"/>
                </w:rPr>
                <w:t xml:space="preserve"> </w:t>
              </w:r>
            </w:ins>
            <w:ins w:id="60" w:author="ZTE(Zhihong)" w:date="2025-05-13T17:22:00Z">
              <w:r w:rsidR="004223D5">
                <w:rPr>
                  <w:lang w:val="en-US"/>
                </w:rPr>
                <w:t>for TN or</w:t>
              </w:r>
            </w:ins>
            <w:ins w:id="61" w:author="ZTE(Zhihong)" w:date="2025-05-13T14:57:00Z">
              <w:r>
                <w:rPr>
                  <w:lang w:val="en-US"/>
                </w:rPr>
                <w:t xml:space="preserve"> </w:t>
              </w:r>
            </w:ins>
            <w:ins w:id="62" w:author="ZTE(Zhihong)" w:date="2025-05-13T17:00:00Z">
              <w:r w:rsidR="006A1259" w:rsidRPr="00203A82">
                <w:rPr>
                  <w:lang w:val="en-US"/>
                </w:rPr>
                <w:t>in clause 5.3.6</w:t>
              </w:r>
              <w:r w:rsidR="006A1259">
                <w:rPr>
                  <w:lang w:val="en-US"/>
                </w:rPr>
                <w:t xml:space="preserve"> of </w:t>
              </w:r>
            </w:ins>
            <w:ins w:id="63" w:author="ZTE(Zhihong)" w:date="2025-05-13T14:57:00Z">
              <w:r w:rsidRPr="00203C26">
                <w:rPr>
                  <w:rFonts w:cs="Arial"/>
                  <w:szCs w:val="18"/>
                  <w:lang w:val="en-US"/>
                </w:rPr>
                <w:t xml:space="preserve">TS </w:t>
              </w:r>
              <w:r>
                <w:rPr>
                  <w:rFonts w:eastAsia="等线" w:cs="Arial"/>
                  <w:szCs w:val="18"/>
                  <w:lang w:val="en-US"/>
                </w:rPr>
                <w:t>38.101-5 [34]</w:t>
              </w:r>
            </w:ins>
            <w:ins w:id="64" w:author="ZTE(Zhihong)" w:date="2025-05-13T17:22:00Z">
              <w:r w:rsidR="004223D5">
                <w:rPr>
                  <w:rFonts w:eastAsia="等线" w:cs="Arial"/>
                  <w:szCs w:val="18"/>
                  <w:lang w:val="en-US"/>
                </w:rPr>
                <w:t xml:space="preserve"> for NTN</w:t>
              </w:r>
            </w:ins>
            <w:r w:rsidRPr="00203C26">
              <w:rPr>
                <w:lang w:val="en-US"/>
              </w:rPr>
              <w:t xml:space="preserve">), the </w:t>
            </w:r>
            <w:r w:rsidRPr="00203C26">
              <w:rPr>
                <w:i/>
                <w:lang w:val="en-US"/>
              </w:rPr>
              <w:t xml:space="preserve">supportedBandwidthDL-v1840 </w:t>
            </w:r>
            <w:r w:rsidRPr="00203C26">
              <w:rPr>
                <w:lang w:val="en-US"/>
              </w:rPr>
              <w:t>and the</w:t>
            </w:r>
            <w:r w:rsidRPr="00203C26">
              <w:rPr>
                <w:i/>
                <w:lang w:val="en-US"/>
              </w:rPr>
              <w:t xml:space="preserve"> supportedMinBandwidthDL-v1840.</w:t>
            </w:r>
            <w:r w:rsidRPr="00203C26">
              <w:rPr>
                <w:lang w:val="en-US"/>
              </w:rPr>
              <w:br/>
              <w:t>For serving cell(s) with other channel bandwidths:</w:t>
            </w:r>
          </w:p>
          <w:p w:rsidR="00203C26" w:rsidRPr="00203C26" w:rsidRDefault="00203C26">
            <w:pPr>
              <w:pStyle w:val="TAN"/>
              <w:ind w:left="1168" w:hanging="283"/>
              <w:rPr>
                <w:i/>
                <w:iCs/>
                <w:lang w:val="en-US"/>
              </w:rPr>
            </w:pPr>
            <w:r w:rsidRPr="00203C26">
              <w:rPr>
                <w:lang w:val="en-US"/>
              </w:rPr>
              <w:t>-</w:t>
            </w:r>
            <w:r w:rsidRPr="00203C26">
              <w:rPr>
                <w:lang w:val="en-US"/>
              </w:rPr>
              <w:tab/>
              <w:t xml:space="preserve">If </w:t>
            </w:r>
            <w:r w:rsidRPr="00203C26">
              <w:rPr>
                <w:i/>
                <w:iCs/>
                <w:lang w:val="en-US"/>
              </w:rPr>
              <w:t>supportedAggBW-FR1-r17</w:t>
            </w:r>
            <w:r w:rsidRPr="00203C26">
              <w:rPr>
                <w:lang w:val="en-US"/>
              </w:rPr>
              <w:t xml:space="preserve"> is reported, the network validates the </w:t>
            </w:r>
            <w:proofErr w:type="spellStart"/>
            <w:r w:rsidRPr="00203C26">
              <w:rPr>
                <w:i/>
                <w:iCs/>
                <w:lang w:val="en-US"/>
              </w:rPr>
              <w:t>channelBWs</w:t>
            </w:r>
            <w:proofErr w:type="spellEnd"/>
            <w:r w:rsidRPr="00203C26">
              <w:rPr>
                <w:i/>
                <w:iCs/>
                <w:lang w:val="en-US"/>
              </w:rPr>
              <w:t>-DL</w:t>
            </w:r>
            <w:r w:rsidRPr="00203C26">
              <w:rPr>
                <w:lang w:val="en-US"/>
              </w:rPr>
              <w:t xml:space="preserve">, the </w:t>
            </w:r>
            <w:proofErr w:type="spellStart"/>
            <w:r w:rsidRPr="00203C26">
              <w:rPr>
                <w:i/>
                <w:iCs/>
                <w:lang w:val="en-US"/>
              </w:rPr>
              <w:t>supportedBandwidthCombinationSet</w:t>
            </w:r>
            <w:proofErr w:type="spellEnd"/>
            <w:r w:rsidRPr="00203C26">
              <w:rPr>
                <w:lang w:val="en-US"/>
              </w:rPr>
              <w:t xml:space="preserve">, the </w:t>
            </w:r>
            <w:proofErr w:type="spellStart"/>
            <w:r w:rsidRPr="00203C26">
              <w:rPr>
                <w:i/>
                <w:iCs/>
                <w:lang w:val="en-US"/>
              </w:rPr>
              <w:t>supportedBandwidthCombinationSetIntraENDC</w:t>
            </w:r>
            <w:proofErr w:type="spellEnd"/>
            <w:r w:rsidRPr="00203C26">
              <w:rPr>
                <w:lang w:val="en-US"/>
              </w:rPr>
              <w:t>, the</w:t>
            </w:r>
            <w:r w:rsidRPr="00203C26">
              <w:rPr>
                <w:i/>
                <w:iCs/>
                <w:lang w:val="en-US"/>
              </w:rPr>
              <w:t xml:space="preserve"> </w:t>
            </w:r>
            <w:proofErr w:type="spellStart"/>
            <w:r w:rsidRPr="00203C26">
              <w:rPr>
                <w:i/>
                <w:iCs/>
                <w:lang w:val="en-US"/>
              </w:rPr>
              <w:t>asymmetricBandwidthCombinationSet</w:t>
            </w:r>
            <w:proofErr w:type="spellEnd"/>
            <w:r w:rsidRPr="00203C26">
              <w:rPr>
                <w:lang w:val="en-US"/>
              </w:rPr>
              <w:t xml:space="preserve"> (for a band supporting asymmetric channel bandwidth as defined in clause 5.3.6 of TS 38.101-1 [2]), </w:t>
            </w:r>
            <w:r w:rsidRPr="00203C26">
              <w:rPr>
                <w:i/>
                <w:iCs/>
                <w:lang w:val="en-US"/>
              </w:rPr>
              <w:t>supportedBandwidthDL-v1780</w:t>
            </w:r>
            <w:r w:rsidRPr="00203C26">
              <w:rPr>
                <w:lang w:val="en-US"/>
              </w:rPr>
              <w:t xml:space="preserve">, </w:t>
            </w:r>
            <w:r w:rsidRPr="00203C26">
              <w:rPr>
                <w:i/>
                <w:iCs/>
                <w:lang w:val="en-US"/>
              </w:rPr>
              <w:lastRenderedPageBreak/>
              <w:t>supportedMinBandwidthDL-r17</w:t>
            </w:r>
            <w:r w:rsidRPr="00203C26">
              <w:rPr>
                <w:lang w:val="en-US"/>
              </w:rPr>
              <w:t xml:space="preserve">, </w:t>
            </w:r>
            <w:r w:rsidRPr="00203C26">
              <w:rPr>
                <w:i/>
                <w:iCs/>
                <w:lang w:val="en-US"/>
              </w:rPr>
              <w:t>supportedAggBW-FR1-r17</w:t>
            </w:r>
            <w:r w:rsidRPr="00203C26">
              <w:rPr>
                <w:lang w:val="en-US"/>
              </w:rPr>
              <w:t>, and</w:t>
            </w:r>
            <w:r w:rsidRPr="00203C26">
              <w:rPr>
                <w:i/>
                <w:lang w:val="en-US"/>
              </w:rPr>
              <w:t xml:space="preserve"> </w:t>
            </w:r>
            <w:r w:rsidRPr="00203C26">
              <w:rPr>
                <w:bCs/>
                <w:i/>
                <w:iCs/>
                <w:lang w:val="en-US"/>
              </w:rPr>
              <w:t>supportedBandwidthCombinationSetIntraENDC-v1790</w:t>
            </w:r>
            <w:r w:rsidRPr="00203C26">
              <w:rPr>
                <w:i/>
                <w:iCs/>
                <w:lang w:val="en-US"/>
              </w:rPr>
              <w:t>.</w:t>
            </w:r>
          </w:p>
          <w:p w:rsidR="00203C26" w:rsidRPr="00203C26" w:rsidRDefault="00203C26">
            <w:pPr>
              <w:pStyle w:val="TAN"/>
              <w:ind w:left="1168" w:hanging="283"/>
              <w:rPr>
                <w:lang w:val="en-US"/>
              </w:rPr>
            </w:pPr>
            <w:r w:rsidRPr="00203C26">
              <w:rPr>
                <w:lang w:val="en-US"/>
              </w:rPr>
              <w:t>-</w:t>
            </w:r>
            <w:r w:rsidRPr="00203C26">
              <w:rPr>
                <w:lang w:val="en-US"/>
              </w:rPr>
              <w:tab/>
              <w:t xml:space="preserve">Otherwise, the network validates the </w:t>
            </w:r>
            <w:proofErr w:type="spellStart"/>
            <w:r w:rsidRPr="00203C26">
              <w:rPr>
                <w:i/>
                <w:lang w:val="en-US"/>
              </w:rPr>
              <w:t>channelBWs</w:t>
            </w:r>
            <w:proofErr w:type="spellEnd"/>
            <w:r w:rsidRPr="00203C26">
              <w:rPr>
                <w:i/>
                <w:lang w:val="en-US"/>
              </w:rPr>
              <w:t>-DL</w:t>
            </w:r>
            <w:r w:rsidRPr="00203C26">
              <w:rPr>
                <w:lang w:val="en-US"/>
              </w:rPr>
              <w:t xml:space="preserve">, the </w:t>
            </w:r>
            <w:proofErr w:type="spellStart"/>
            <w:r w:rsidRPr="00203C26">
              <w:rPr>
                <w:i/>
                <w:lang w:val="en-US"/>
              </w:rPr>
              <w:t>supportedBandwidthCombinationSet</w:t>
            </w:r>
            <w:proofErr w:type="spellEnd"/>
            <w:r w:rsidRPr="00203C26">
              <w:rPr>
                <w:lang w:val="en-US"/>
              </w:rPr>
              <w:t xml:space="preserve">, the </w:t>
            </w:r>
            <w:proofErr w:type="spellStart"/>
            <w:r w:rsidRPr="00203C26">
              <w:rPr>
                <w:i/>
                <w:iCs/>
                <w:lang w:val="en-US"/>
              </w:rPr>
              <w:t>supportedBandwidthCombinationSetIntraENDC</w:t>
            </w:r>
            <w:proofErr w:type="spellEnd"/>
            <w:r w:rsidRPr="00203C26">
              <w:rPr>
                <w:lang w:val="en-US"/>
              </w:rPr>
              <w:t xml:space="preserve">, the </w:t>
            </w:r>
            <w:proofErr w:type="spellStart"/>
            <w:r w:rsidRPr="00203C26">
              <w:rPr>
                <w:i/>
                <w:lang w:val="en-US"/>
              </w:rPr>
              <w:t>asymmetricBandwidthCombinationSet</w:t>
            </w:r>
            <w:proofErr w:type="spellEnd"/>
            <w:r w:rsidRPr="00203C26">
              <w:rPr>
                <w:i/>
                <w:lang w:val="en-US"/>
              </w:rPr>
              <w:t xml:space="preserve"> </w:t>
            </w:r>
            <w:r w:rsidRPr="00203C26">
              <w:rPr>
                <w:lang w:val="en-US"/>
              </w:rPr>
              <w:t xml:space="preserve">(for a band supporting asymmetric channel bandwidth as defined in clause 5.3.6 of TS 38.101-1 [2]), </w:t>
            </w:r>
            <w:proofErr w:type="spellStart"/>
            <w:r w:rsidRPr="00203C26">
              <w:rPr>
                <w:i/>
                <w:lang w:val="en-US"/>
              </w:rPr>
              <w:t>supportedBandwidthDL</w:t>
            </w:r>
            <w:proofErr w:type="spellEnd"/>
            <w:r w:rsidRPr="00203C26">
              <w:rPr>
                <w:i/>
                <w:lang w:val="en-US"/>
              </w:rPr>
              <w:t>/supportedBandwidthDL-v1710,</w:t>
            </w:r>
            <w:r w:rsidRPr="00203C26">
              <w:rPr>
                <w:lang w:val="en-US"/>
              </w:rPr>
              <w:t xml:space="preserve"> </w:t>
            </w:r>
            <w:r w:rsidRPr="00203C26">
              <w:rPr>
                <w:i/>
                <w:lang w:val="en-US"/>
              </w:rPr>
              <w:t>supportedMinBandwidthDL</w:t>
            </w:r>
            <w:r w:rsidRPr="00203C26">
              <w:rPr>
                <w:i/>
                <w:iCs/>
                <w:lang w:val="en-US"/>
              </w:rPr>
              <w:t>-r17</w:t>
            </w:r>
            <w:r w:rsidRPr="00203C26">
              <w:rPr>
                <w:iCs/>
                <w:lang w:val="en-US"/>
              </w:rPr>
              <w:t>,</w:t>
            </w:r>
            <w:r w:rsidRPr="00203C26">
              <w:rPr>
                <w:lang w:val="en-US"/>
              </w:rPr>
              <w:t xml:space="preserve"> </w:t>
            </w:r>
            <w:r w:rsidRPr="00203C26">
              <w:rPr>
                <w:i/>
                <w:lang w:val="en-US"/>
              </w:rPr>
              <w:t>supportedAggBW-FR2-r17</w:t>
            </w:r>
            <w:r w:rsidRPr="00203C26">
              <w:rPr>
                <w:lang w:val="en-US"/>
              </w:rPr>
              <w:t>, and</w:t>
            </w:r>
            <w:r w:rsidRPr="00203C26">
              <w:rPr>
                <w:i/>
                <w:lang w:val="en-US"/>
              </w:rPr>
              <w:t xml:space="preserve"> </w:t>
            </w:r>
            <w:r w:rsidRPr="00203C26">
              <w:rPr>
                <w:bCs/>
                <w:i/>
                <w:iCs/>
                <w:lang w:val="en-US"/>
              </w:rPr>
              <w:t>supportedBandwidthCombinationSetIntraENDC-v1790</w:t>
            </w:r>
            <w:r w:rsidRPr="00203C26">
              <w:rPr>
                <w:i/>
                <w:lang w:val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203C26" w:rsidRDefault="00203C26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Band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203C26" w:rsidRDefault="00203C26">
            <w:pPr>
              <w:pStyle w:val="TAL"/>
              <w:jc w:val="center"/>
              <w:rPr>
                <w:rFonts w:cs="Arial"/>
              </w:rPr>
            </w:pPr>
            <w:r>
              <w:t>Yes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203C26" w:rsidRDefault="00203C26">
            <w:pPr>
              <w:pStyle w:val="TAL"/>
              <w:jc w:val="center"/>
              <w:rPr>
                <w:rFonts w:cs="Arial"/>
              </w:rPr>
            </w:pPr>
            <w:r>
              <w:rPr>
                <w:bCs/>
                <w:iCs/>
              </w:rPr>
              <w:t>N/A</w:t>
            </w:r>
          </w:p>
        </w:tc>
        <w:tc>
          <w:tcPr>
            <w:tcW w:w="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203C26" w:rsidRDefault="00203C26">
            <w:pPr>
              <w:pStyle w:val="TAL"/>
              <w:jc w:val="center"/>
            </w:pPr>
            <w:r>
              <w:rPr>
                <w:bCs/>
                <w:iCs/>
              </w:rPr>
              <w:t>N/A</w:t>
            </w:r>
          </w:p>
        </w:tc>
      </w:tr>
    </w:tbl>
    <w:p w:rsidR="00203C26" w:rsidRDefault="00203C26" w:rsidP="00203C26">
      <w:pPr>
        <w:pStyle w:val="Note-Boxed"/>
        <w:jc w:val="center"/>
      </w:pPr>
      <w:r>
        <w:rPr>
          <w:rFonts w:ascii="Times New Roman" w:eastAsia="等线" w:hAnsi="Times New Roman" w:cs="Times New Roman"/>
          <w:lang w:eastAsia="zh-CN"/>
        </w:rPr>
        <w:t>Next Change</w:t>
      </w: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917"/>
        <w:gridCol w:w="709"/>
        <w:gridCol w:w="567"/>
        <w:gridCol w:w="709"/>
        <w:gridCol w:w="728"/>
      </w:tblGrid>
      <w:tr w:rsidR="00D96381">
        <w:trPr>
          <w:cantSplit/>
          <w:tblHeader/>
        </w:trPr>
        <w:tc>
          <w:tcPr>
            <w:tcW w:w="6917" w:type="dxa"/>
          </w:tcPr>
          <w:p w:rsidR="00D96381" w:rsidRPr="00203A82" w:rsidRDefault="00C54124">
            <w:pPr>
              <w:pStyle w:val="TAL"/>
              <w:rPr>
                <w:b/>
                <w:i/>
                <w:lang w:val="en-US"/>
              </w:rPr>
            </w:pPr>
            <w:proofErr w:type="spellStart"/>
            <w:r w:rsidRPr="00203A82">
              <w:rPr>
                <w:b/>
                <w:i/>
                <w:lang w:val="en-US"/>
              </w:rPr>
              <w:lastRenderedPageBreak/>
              <w:t>channelBWs</w:t>
            </w:r>
            <w:proofErr w:type="spellEnd"/>
            <w:r w:rsidRPr="00203A82">
              <w:rPr>
                <w:b/>
                <w:i/>
                <w:lang w:val="en-US"/>
              </w:rPr>
              <w:t>-UL</w:t>
            </w:r>
          </w:p>
          <w:p w:rsidR="00D96381" w:rsidRPr="00203A82" w:rsidRDefault="00C54124">
            <w:pPr>
              <w:pStyle w:val="TAL"/>
              <w:rPr>
                <w:lang w:val="en-US"/>
              </w:rPr>
            </w:pPr>
            <w:r w:rsidRPr="00203A82">
              <w:rPr>
                <w:lang w:val="en-US"/>
              </w:rPr>
              <w:t>Indicates for each subcarrier spacing the UE supported channel bandwidths.</w:t>
            </w:r>
          </w:p>
          <w:p w:rsidR="00D96381" w:rsidRPr="00203A82" w:rsidRDefault="00C54124">
            <w:pPr>
              <w:pStyle w:val="TAL"/>
              <w:rPr>
                <w:lang w:val="en-US"/>
              </w:rPr>
            </w:pPr>
            <w:r w:rsidRPr="00203A82">
              <w:rPr>
                <w:lang w:val="en-US"/>
              </w:rPr>
              <w:t xml:space="preserve">Absence of the </w:t>
            </w:r>
            <w:proofErr w:type="spellStart"/>
            <w:r w:rsidRPr="00203A82">
              <w:rPr>
                <w:i/>
                <w:lang w:val="en-US"/>
              </w:rPr>
              <w:t>channelBWs</w:t>
            </w:r>
            <w:proofErr w:type="spellEnd"/>
            <w:r w:rsidRPr="00203A82">
              <w:rPr>
                <w:i/>
                <w:lang w:val="en-US"/>
              </w:rPr>
              <w:t xml:space="preserve">-UL </w:t>
            </w:r>
            <w:r w:rsidRPr="00203A82">
              <w:rPr>
                <w:lang w:val="en-US"/>
              </w:rPr>
              <w:t xml:space="preserve">(without suffix) for a band or absence of specific </w:t>
            </w:r>
            <w:proofErr w:type="spellStart"/>
            <w:r w:rsidRPr="00203A82">
              <w:rPr>
                <w:lang w:val="en-US"/>
              </w:rPr>
              <w:t>scs-XXkHz</w:t>
            </w:r>
            <w:proofErr w:type="spellEnd"/>
            <w:r w:rsidRPr="00203A82">
              <w:rPr>
                <w:lang w:val="en-US"/>
              </w:rPr>
              <w:t xml:space="preserve"> entry for a supported subcarrier spacing means that the UE supports the channel bandwidths among [5, 10, 15, 20, 25, 30, 40, 50, 60, 80, 100] and [50, 100, 200] that were defined in clause 5.3.5 of TS 38.101-1 version 15.7.0 [2] and TS 38.101-2 version 15.7.0 [3] for the given band or the specific SCS entry. </w:t>
            </w:r>
            <w:r w:rsidRPr="00203A82">
              <w:rPr>
                <w:rFonts w:eastAsia="宋体" w:cs="Arial"/>
                <w:szCs w:val="18"/>
                <w:lang w:val="en-US"/>
              </w:rPr>
              <w:t>For IAB-MT, t</w:t>
            </w:r>
            <w:r w:rsidRPr="00203A82">
              <w:rPr>
                <w:rFonts w:cs="Arial"/>
                <w:szCs w:val="18"/>
                <w:lang w:val="en-US"/>
              </w:rPr>
              <w:t xml:space="preserve">o determine whether the IAB-MT supports a channel bandwidth of 100 MHz, the network checks </w:t>
            </w:r>
            <w:r w:rsidRPr="00203A82">
              <w:rPr>
                <w:rFonts w:cs="Arial"/>
                <w:i/>
                <w:iCs/>
                <w:szCs w:val="18"/>
                <w:lang w:val="en-US"/>
              </w:rPr>
              <w:t>channelBW-UL-IAB-r16</w:t>
            </w:r>
            <w:r w:rsidRPr="00203A82">
              <w:rPr>
                <w:rFonts w:cs="Arial"/>
                <w:szCs w:val="18"/>
                <w:lang w:val="en-US"/>
              </w:rPr>
              <w:t xml:space="preserve">. For NCR-MT, to determine whether the NCR-MT supports a channel bandwidth of 100 MHz, the network checks </w:t>
            </w:r>
            <w:r w:rsidRPr="00203A82">
              <w:rPr>
                <w:rFonts w:cs="Arial"/>
                <w:i/>
                <w:iCs/>
                <w:szCs w:val="18"/>
                <w:lang w:val="en-US"/>
              </w:rPr>
              <w:t>channelBW-UL-NCR-r18</w:t>
            </w:r>
            <w:r w:rsidRPr="00203A82">
              <w:rPr>
                <w:rFonts w:cs="Arial"/>
                <w:szCs w:val="18"/>
                <w:lang w:val="en-US"/>
              </w:rPr>
              <w:t>.</w:t>
            </w:r>
          </w:p>
          <w:p w:rsidR="00D96381" w:rsidRPr="00203A82" w:rsidRDefault="00C54124">
            <w:pPr>
              <w:pStyle w:val="TAL"/>
              <w:rPr>
                <w:lang w:val="en-US"/>
              </w:rPr>
            </w:pPr>
            <w:r w:rsidRPr="00203A82">
              <w:rPr>
                <w:lang w:val="en-US"/>
              </w:rPr>
              <w:t xml:space="preserve">For FR1, the bits in </w:t>
            </w:r>
            <w:proofErr w:type="spellStart"/>
            <w:r w:rsidRPr="00203A82">
              <w:rPr>
                <w:i/>
                <w:iCs/>
                <w:lang w:val="en-US"/>
              </w:rPr>
              <w:t>channelBWs</w:t>
            </w:r>
            <w:proofErr w:type="spellEnd"/>
            <w:r w:rsidRPr="00203A82">
              <w:rPr>
                <w:i/>
                <w:iCs/>
                <w:lang w:val="en-US"/>
              </w:rPr>
              <w:t xml:space="preserve">-UL </w:t>
            </w:r>
            <w:r w:rsidRPr="00203A82">
              <w:rPr>
                <w:lang w:val="en-US"/>
              </w:rPr>
              <w:t xml:space="preserve">(without suffix) starting from the leading / leftmost bit indicate 5, 10, 15, 20, 25, 30, 40, 50, 60 and 80MHz. For FR2, the bits in </w:t>
            </w:r>
            <w:proofErr w:type="spellStart"/>
            <w:r w:rsidRPr="00203A82">
              <w:rPr>
                <w:i/>
                <w:iCs/>
                <w:lang w:val="en-US"/>
              </w:rPr>
              <w:t>channelBWs</w:t>
            </w:r>
            <w:proofErr w:type="spellEnd"/>
            <w:r w:rsidRPr="00203A82">
              <w:rPr>
                <w:i/>
                <w:iCs/>
                <w:lang w:val="en-US"/>
              </w:rPr>
              <w:t xml:space="preserve">-UL </w:t>
            </w:r>
            <w:r w:rsidRPr="00203A82">
              <w:rPr>
                <w:lang w:val="en-US"/>
              </w:rPr>
              <w:t xml:space="preserve">(without suffix) starting from the leading / leftmost bit indicate 50, 100 and 200MHz. </w:t>
            </w:r>
            <w:r w:rsidRPr="00203A82">
              <w:rPr>
                <w:rFonts w:cs="Arial"/>
                <w:szCs w:val="18"/>
                <w:lang w:val="en-US"/>
              </w:rPr>
              <w:t>The third / rightmost bit (for 200MHz) shall be set to 1</w:t>
            </w:r>
            <w:r w:rsidRPr="00203A82">
              <w:rPr>
                <w:lang w:val="en-US"/>
              </w:rPr>
              <w:t xml:space="preserve">. </w:t>
            </w:r>
            <w:r w:rsidRPr="00203A82">
              <w:rPr>
                <w:rFonts w:cs="Arial"/>
                <w:szCs w:val="18"/>
                <w:lang w:val="en-US"/>
              </w:rPr>
              <w:t xml:space="preserve">For IAB-MT and NCR-MT, the third / rightmost bit (for 200MHz) is ignored. To determine whether the IAB-MT supports a channel bandwidth of 200 MHz, the network checks </w:t>
            </w:r>
            <w:r w:rsidRPr="00203A82">
              <w:rPr>
                <w:rFonts w:cs="Arial"/>
                <w:i/>
                <w:iCs/>
                <w:szCs w:val="18"/>
                <w:lang w:val="en-US"/>
              </w:rPr>
              <w:t>channelBW-UL-IAB-r16</w:t>
            </w:r>
            <w:r w:rsidRPr="00203A82">
              <w:rPr>
                <w:rFonts w:cs="Arial"/>
                <w:szCs w:val="18"/>
                <w:lang w:val="en-US"/>
              </w:rPr>
              <w:t xml:space="preserve">. To determine whether the NCR-MT supports a channel bandwidth of 200 MHz, the network checks </w:t>
            </w:r>
            <w:r w:rsidRPr="00203A82">
              <w:rPr>
                <w:rFonts w:cs="Arial"/>
                <w:i/>
                <w:iCs/>
                <w:szCs w:val="18"/>
                <w:lang w:val="en-US"/>
              </w:rPr>
              <w:t>channelBW-UL-NCR-r18</w:t>
            </w:r>
            <w:r w:rsidRPr="00203A82">
              <w:rPr>
                <w:rFonts w:cs="Arial"/>
                <w:szCs w:val="18"/>
                <w:lang w:val="en-US"/>
              </w:rPr>
              <w:t>.</w:t>
            </w:r>
          </w:p>
          <w:p w:rsidR="00D96381" w:rsidRPr="00203A82" w:rsidRDefault="00C54124">
            <w:pPr>
              <w:pStyle w:val="TAL"/>
              <w:rPr>
                <w:lang w:val="en-US"/>
              </w:rPr>
            </w:pPr>
            <w:r w:rsidRPr="00203A82">
              <w:rPr>
                <w:lang w:val="en-US"/>
              </w:rPr>
              <w:t xml:space="preserve">For FR1, the leading/leftmost bit in </w:t>
            </w:r>
            <w:r w:rsidRPr="00203A82">
              <w:rPr>
                <w:i/>
                <w:lang w:val="en-US"/>
              </w:rPr>
              <w:t>channelBWs-UL-v1590</w:t>
            </w:r>
            <w:r w:rsidRPr="00203A82">
              <w:rPr>
                <w:lang w:val="en-US"/>
              </w:rPr>
              <w:t xml:space="preserve"> indicates 70 MHz, the second leftmost bit indicates 45MHz, the third leftmost bit indicates 35MHz, the fourth leftmost bit indicates 100MHz and all the remaining bits in </w:t>
            </w:r>
            <w:r w:rsidRPr="00203A82">
              <w:rPr>
                <w:i/>
                <w:lang w:val="en-US"/>
              </w:rPr>
              <w:t>channelBWs-UL-v1590</w:t>
            </w:r>
            <w:r w:rsidRPr="00203A82">
              <w:rPr>
                <w:lang w:val="en-US"/>
              </w:rPr>
              <w:t xml:space="preserve"> shall be set to 0.</w:t>
            </w:r>
            <w:r w:rsidRPr="00203A82">
              <w:rPr>
                <w:rFonts w:cs="Arial"/>
                <w:szCs w:val="21"/>
                <w:lang w:val="en-US"/>
              </w:rPr>
              <w:t xml:space="preserve"> The </w:t>
            </w:r>
            <w:r w:rsidRPr="00203A82">
              <w:rPr>
                <w:lang w:val="en-US"/>
              </w:rPr>
              <w:t>fourth leftmost bit</w:t>
            </w:r>
            <w:r w:rsidRPr="00203A82">
              <w:rPr>
                <w:rFonts w:cs="Arial"/>
                <w:szCs w:val="21"/>
                <w:lang w:val="en-US"/>
              </w:rPr>
              <w:t xml:space="preserve"> (</w:t>
            </w:r>
            <w:r w:rsidRPr="00203A82">
              <w:rPr>
                <w:rFonts w:cs="Arial"/>
                <w:szCs w:val="18"/>
                <w:lang w:val="en-US"/>
              </w:rPr>
              <w:t xml:space="preserve">for </w:t>
            </w:r>
            <w:r w:rsidRPr="00203A82">
              <w:rPr>
                <w:rFonts w:cs="Arial"/>
                <w:szCs w:val="21"/>
                <w:lang w:val="en-US"/>
              </w:rPr>
              <w:t>100MHz) is not applicable for bands n41, n48, n77, n78, n79 and n90</w:t>
            </w:r>
            <w:r w:rsidRPr="00203A82">
              <w:rPr>
                <w:lang w:val="en-US"/>
              </w:rPr>
              <w:t xml:space="preserve"> </w:t>
            </w:r>
            <w:r w:rsidRPr="00203A82">
              <w:rPr>
                <w:rFonts w:cs="Arial"/>
                <w:szCs w:val="21"/>
                <w:lang w:val="en-US"/>
              </w:rPr>
              <w:t>as defined in TS 38.101-1 [2]. For each band, (e)</w:t>
            </w:r>
            <w:proofErr w:type="spellStart"/>
            <w:r w:rsidRPr="00203A82">
              <w:rPr>
                <w:rFonts w:cs="Arial"/>
                <w:szCs w:val="21"/>
                <w:lang w:val="en-US"/>
              </w:rPr>
              <w:t>RedCap</w:t>
            </w:r>
            <w:proofErr w:type="spellEnd"/>
            <w:r w:rsidRPr="00203A82">
              <w:rPr>
                <w:rFonts w:cs="Arial"/>
                <w:szCs w:val="21"/>
                <w:lang w:val="en-US"/>
              </w:rPr>
              <w:t xml:space="preserve"> UEs shall indicate supporting the maximum of those channel bandwidths that are less than or equal to 20 MHz for FR1 and less than or equal to 100 </w:t>
            </w:r>
            <w:proofErr w:type="spellStart"/>
            <w:r w:rsidRPr="00203A82">
              <w:rPr>
                <w:rFonts w:cs="Arial"/>
                <w:szCs w:val="21"/>
                <w:lang w:val="en-US"/>
              </w:rPr>
              <w:t>Mhz</w:t>
            </w:r>
            <w:proofErr w:type="spellEnd"/>
            <w:r w:rsidRPr="00203A82">
              <w:rPr>
                <w:rFonts w:cs="Arial"/>
                <w:szCs w:val="21"/>
                <w:lang w:val="en-US"/>
              </w:rPr>
              <w:t xml:space="preserve"> for FR2, taking restrictions in TS 38.101-1 [2] and TS 38.101-2 [3] into consideration. For each band, NTN capable UEs shall indicate the supported channel bandwidths for FR1, taking restrictions in TS 38.101-5 [34] into consideration.</w:t>
            </w:r>
          </w:p>
          <w:p w:rsidR="00D96381" w:rsidRPr="00203A82" w:rsidRDefault="00D96381">
            <w:pPr>
              <w:pStyle w:val="TAL"/>
              <w:rPr>
                <w:rFonts w:cs="Arial"/>
                <w:szCs w:val="21"/>
                <w:lang w:val="en-US"/>
              </w:rPr>
            </w:pPr>
          </w:p>
          <w:p w:rsidR="00D96381" w:rsidRPr="00203A82" w:rsidRDefault="00C54124">
            <w:pPr>
              <w:pStyle w:val="TAL"/>
              <w:rPr>
                <w:lang w:val="en-US"/>
              </w:rPr>
            </w:pPr>
            <w:r w:rsidRPr="00203A82">
              <w:rPr>
                <w:lang w:val="en-US"/>
              </w:rPr>
              <w:t>This feature is applicable only for FR1 and FR2-1 band, otherwise it is absent.</w:t>
            </w:r>
          </w:p>
          <w:p w:rsidR="00D96381" w:rsidRPr="00203A82" w:rsidRDefault="00D96381">
            <w:pPr>
              <w:pStyle w:val="TAN"/>
              <w:rPr>
                <w:lang w:val="en-US"/>
              </w:rPr>
            </w:pPr>
          </w:p>
          <w:p w:rsidR="00D96381" w:rsidRPr="00A1754A" w:rsidRDefault="00C54124">
            <w:pPr>
              <w:pStyle w:val="TAN"/>
              <w:rPr>
                <w:lang w:val="en-US"/>
              </w:rPr>
            </w:pPr>
            <w:r w:rsidRPr="00203A82">
              <w:rPr>
                <w:lang w:val="en-US"/>
              </w:rPr>
              <w:t>NOTE 1:</w:t>
            </w:r>
            <w:r w:rsidRPr="00203A82">
              <w:rPr>
                <w:lang w:val="en-US"/>
              </w:rPr>
              <w:tab/>
              <w:t xml:space="preserve">To determine whether the UE supports a specific SCS for a given band, the network validates the </w:t>
            </w:r>
            <w:proofErr w:type="spellStart"/>
            <w:r w:rsidRPr="00203A82">
              <w:rPr>
                <w:i/>
                <w:lang w:val="en-US"/>
              </w:rPr>
              <w:t>supportedSubCarrierSpacingUL</w:t>
            </w:r>
            <w:proofErr w:type="spellEnd"/>
            <w:r w:rsidRPr="00203A82">
              <w:rPr>
                <w:lang w:val="en-US"/>
              </w:rPr>
              <w:t xml:space="preserve"> and the </w:t>
            </w:r>
            <w:r w:rsidRPr="00203A82">
              <w:rPr>
                <w:i/>
                <w:lang w:val="en-US"/>
              </w:rPr>
              <w:t>scs-60kHz</w:t>
            </w:r>
            <w:r w:rsidRPr="00203A82">
              <w:rPr>
                <w:lang w:val="en-US"/>
              </w:rPr>
              <w:t>.</w:t>
            </w:r>
            <w:r w:rsidRPr="00203A82">
              <w:rPr>
                <w:lang w:val="en-US"/>
              </w:rPr>
              <w:br/>
            </w:r>
            <w:r w:rsidRPr="00A1754A">
              <w:rPr>
                <w:lang w:val="en-US"/>
              </w:rPr>
              <w:t xml:space="preserve">To determine whether the UE supports a channel bandwidth of 90 MHz for the band combination with other bandwidth combination set than BCS5, the network may ignore this capability and validate instead the </w:t>
            </w:r>
            <w:r w:rsidRPr="00A1754A">
              <w:rPr>
                <w:i/>
                <w:lang w:val="en-US"/>
              </w:rPr>
              <w:t>channelBW-90mhz</w:t>
            </w:r>
            <w:r w:rsidRPr="00A1754A">
              <w:rPr>
                <w:lang w:val="en-US"/>
              </w:rPr>
              <w:t xml:space="preserve">, the </w:t>
            </w:r>
            <w:proofErr w:type="spellStart"/>
            <w:r w:rsidRPr="00A1754A">
              <w:rPr>
                <w:i/>
                <w:lang w:val="en-US"/>
              </w:rPr>
              <w:t>supportedBandwidthCombinationSet</w:t>
            </w:r>
            <w:proofErr w:type="spellEnd"/>
            <w:r w:rsidRPr="00A1754A">
              <w:rPr>
                <w:iCs/>
                <w:lang w:val="en-US"/>
              </w:rPr>
              <w:t xml:space="preserve">, the </w:t>
            </w:r>
            <w:proofErr w:type="spellStart"/>
            <w:r w:rsidRPr="00A1754A">
              <w:rPr>
                <w:i/>
                <w:lang w:val="en-US"/>
              </w:rPr>
              <w:t>supportedBandwidthCombinationSetIntraENDC</w:t>
            </w:r>
            <w:proofErr w:type="spellEnd"/>
            <w:r w:rsidRPr="00A1754A">
              <w:rPr>
                <w:i/>
                <w:lang w:val="en-US"/>
              </w:rPr>
              <w:t xml:space="preserve">, </w:t>
            </w:r>
            <w:r w:rsidRPr="00A1754A">
              <w:rPr>
                <w:lang w:val="en-US"/>
              </w:rPr>
              <w:t>and</w:t>
            </w:r>
            <w:r w:rsidRPr="00A1754A">
              <w:rPr>
                <w:i/>
                <w:lang w:val="en-US"/>
              </w:rPr>
              <w:t xml:space="preserve"> </w:t>
            </w:r>
            <w:r w:rsidRPr="00A1754A">
              <w:rPr>
                <w:bCs/>
                <w:i/>
                <w:iCs/>
                <w:lang w:val="en-US"/>
              </w:rPr>
              <w:t>supportedBandwidthCombinationSetIntraENDC-v1790</w:t>
            </w:r>
            <w:r w:rsidRPr="00A1754A">
              <w:rPr>
                <w:lang w:val="en-US"/>
              </w:rPr>
              <w:t xml:space="preserve">. </w:t>
            </w:r>
            <w:r w:rsidRPr="00203A82">
              <w:rPr>
                <w:lang w:val="en-US"/>
              </w:rPr>
              <w:t xml:space="preserve">To determine whether the UE supports a channel bandwidth of 90 MHz for the band combination with BCS5, the network may ignore this capability and validate instead the </w:t>
            </w:r>
            <w:r w:rsidRPr="00203A82">
              <w:rPr>
                <w:i/>
                <w:iCs/>
                <w:lang w:val="en-US"/>
              </w:rPr>
              <w:t>channelBW-90mhz</w:t>
            </w:r>
            <w:r w:rsidRPr="00203A82">
              <w:rPr>
                <w:lang w:val="en-US"/>
              </w:rPr>
              <w:t xml:space="preserve">, the </w:t>
            </w:r>
            <w:proofErr w:type="spellStart"/>
            <w:r w:rsidRPr="00203A82">
              <w:rPr>
                <w:i/>
                <w:iCs/>
                <w:lang w:val="en-US"/>
              </w:rPr>
              <w:t>supportedBandwidthCombinationSet</w:t>
            </w:r>
            <w:proofErr w:type="spellEnd"/>
            <w:r w:rsidRPr="00203A82">
              <w:rPr>
                <w:lang w:val="en-US"/>
              </w:rPr>
              <w:t xml:space="preserve">, the </w:t>
            </w:r>
            <w:proofErr w:type="spellStart"/>
            <w:r w:rsidRPr="00203A82">
              <w:rPr>
                <w:i/>
                <w:iCs/>
                <w:lang w:val="en-US"/>
              </w:rPr>
              <w:t>supportedBandwidthCombinationSetIntraENDC</w:t>
            </w:r>
            <w:proofErr w:type="spellEnd"/>
            <w:r w:rsidRPr="00203A82">
              <w:rPr>
                <w:lang w:val="en-US"/>
              </w:rPr>
              <w:t xml:space="preserve">, </w:t>
            </w:r>
            <w:r w:rsidRPr="00203A82">
              <w:rPr>
                <w:i/>
                <w:iCs/>
                <w:lang w:val="en-US"/>
              </w:rPr>
              <w:t>supportedAggBW-FR1-r17</w:t>
            </w:r>
            <w:r w:rsidRPr="00203A82">
              <w:rPr>
                <w:i/>
                <w:lang w:val="en-US"/>
              </w:rPr>
              <w:t xml:space="preserve">, </w:t>
            </w:r>
            <w:r w:rsidRPr="00203A82">
              <w:rPr>
                <w:lang w:val="en-US"/>
              </w:rPr>
              <w:t>and</w:t>
            </w:r>
            <w:r w:rsidRPr="00203A82">
              <w:rPr>
                <w:i/>
                <w:lang w:val="en-US"/>
              </w:rPr>
              <w:t xml:space="preserve"> </w:t>
            </w:r>
            <w:r w:rsidRPr="00203A82">
              <w:rPr>
                <w:bCs/>
                <w:i/>
                <w:iCs/>
                <w:lang w:val="en-US"/>
              </w:rPr>
              <w:t>supportedBandwidthCombinationSetIntraENDC-v1790</w:t>
            </w:r>
            <w:r w:rsidRPr="00203A82">
              <w:rPr>
                <w:lang w:val="en-US"/>
              </w:rPr>
              <w:t xml:space="preserve">. To determine whether the UE supports a channel bandwidth of 400 MHz, the network may ignore this capability and validate the </w:t>
            </w:r>
            <w:proofErr w:type="spellStart"/>
            <w:r w:rsidRPr="00203A82">
              <w:rPr>
                <w:i/>
                <w:iCs/>
                <w:lang w:val="en-US"/>
              </w:rPr>
              <w:t>supportedBandwidthCombinationSet</w:t>
            </w:r>
            <w:proofErr w:type="spellEnd"/>
            <w:r w:rsidRPr="00203A82">
              <w:rPr>
                <w:lang w:val="en-US"/>
              </w:rPr>
              <w:t xml:space="preserve">, the </w:t>
            </w:r>
            <w:proofErr w:type="spellStart"/>
            <w:r w:rsidRPr="00203A82">
              <w:rPr>
                <w:i/>
                <w:iCs/>
                <w:lang w:val="en-US"/>
              </w:rPr>
              <w:t>supportedBandwidthCombinationSetIntraENDC</w:t>
            </w:r>
            <w:proofErr w:type="spellEnd"/>
            <w:r w:rsidRPr="00203A82">
              <w:rPr>
                <w:lang w:val="en-US"/>
              </w:rPr>
              <w:t xml:space="preserve">, the </w:t>
            </w:r>
            <w:proofErr w:type="spellStart"/>
            <w:r w:rsidRPr="00203A82">
              <w:rPr>
                <w:i/>
                <w:iCs/>
                <w:lang w:val="en-US"/>
              </w:rPr>
              <w:t>supportedBandwidthUL</w:t>
            </w:r>
            <w:proofErr w:type="spellEnd"/>
            <w:r w:rsidRPr="00203A82">
              <w:rPr>
                <w:i/>
                <w:lang w:val="en-US"/>
              </w:rPr>
              <w:t xml:space="preserve">, </w:t>
            </w:r>
            <w:r w:rsidRPr="00203A82">
              <w:rPr>
                <w:lang w:val="en-US"/>
              </w:rPr>
              <w:t>and</w:t>
            </w:r>
            <w:r w:rsidRPr="00203A82">
              <w:rPr>
                <w:i/>
                <w:lang w:val="en-US"/>
              </w:rPr>
              <w:t xml:space="preserve"> </w:t>
            </w:r>
            <w:r w:rsidRPr="00203A82">
              <w:rPr>
                <w:bCs/>
                <w:i/>
                <w:iCs/>
                <w:lang w:val="en-US"/>
              </w:rPr>
              <w:t>supportedBandwidthCombinationSetIntraENDC-v1790</w:t>
            </w:r>
            <w:r w:rsidRPr="00203A82">
              <w:rPr>
                <w:lang w:val="en-US"/>
              </w:rPr>
              <w:t xml:space="preserve">. To determine whether the UE supports a channel bandwidth of 3MHz, the network may ignore this capability and validate instead the </w:t>
            </w:r>
            <w:r w:rsidRPr="00203A82">
              <w:rPr>
                <w:i/>
                <w:lang w:val="en-US"/>
              </w:rPr>
              <w:t xml:space="preserve">support3MHz-ChannelBW-Symmetric-r18, support3MHz-ChannelBW-Asymmetric-r18, </w:t>
            </w:r>
            <w:r w:rsidRPr="00203A82">
              <w:rPr>
                <w:lang w:val="en-US"/>
              </w:rPr>
              <w:t xml:space="preserve">the </w:t>
            </w:r>
            <w:proofErr w:type="spellStart"/>
            <w:r w:rsidRPr="00203A82">
              <w:rPr>
                <w:i/>
                <w:iCs/>
                <w:lang w:val="en-US"/>
              </w:rPr>
              <w:t>supportedBandwidthCombinationSet</w:t>
            </w:r>
            <w:proofErr w:type="spellEnd"/>
            <w:r w:rsidRPr="00203A82">
              <w:rPr>
                <w:i/>
                <w:iCs/>
                <w:lang w:val="en-US"/>
              </w:rPr>
              <w:t xml:space="preserve">, </w:t>
            </w:r>
            <w:r w:rsidRPr="00203A82">
              <w:rPr>
                <w:lang w:val="en-US"/>
              </w:rPr>
              <w:t xml:space="preserve">the </w:t>
            </w:r>
            <w:proofErr w:type="spellStart"/>
            <w:r w:rsidRPr="00203A82">
              <w:rPr>
                <w:i/>
                <w:iCs/>
                <w:lang w:val="en-US"/>
              </w:rPr>
              <w:t>asymmetricBandwidthCombinationSet</w:t>
            </w:r>
            <w:proofErr w:type="spellEnd"/>
            <w:r w:rsidRPr="00203A82">
              <w:rPr>
                <w:lang w:val="en-US"/>
              </w:rPr>
              <w:t xml:space="preserve"> (for a band supporting asymmetric channel bandwidth as defined in clause 5.3.6 of TS 38.101-1 [2]</w:t>
            </w:r>
            <w:ins w:id="65" w:author="ZTE(Zhihong)" w:date="2025-05-13T14:54:00Z">
              <w:r w:rsidR="00203A82">
                <w:rPr>
                  <w:lang w:val="en-US"/>
                </w:rPr>
                <w:t xml:space="preserve"> </w:t>
              </w:r>
            </w:ins>
            <w:ins w:id="66" w:author="ZTE(Zhihong)" w:date="2025-05-13T17:19:00Z">
              <w:r w:rsidR="00E0320E">
                <w:rPr>
                  <w:lang w:val="en-US"/>
                </w:rPr>
                <w:t xml:space="preserve">for TN </w:t>
              </w:r>
            </w:ins>
            <w:ins w:id="67" w:author="ZTE(Zhihong)" w:date="2025-05-13T17:22:00Z">
              <w:r w:rsidR="004223D5">
                <w:rPr>
                  <w:lang w:val="en-US"/>
                </w:rPr>
                <w:t>or</w:t>
              </w:r>
            </w:ins>
            <w:ins w:id="68" w:author="ZTE(Zhihong)" w:date="2025-05-13T14:54:00Z">
              <w:r w:rsidR="00203A82">
                <w:rPr>
                  <w:lang w:val="en-US"/>
                </w:rPr>
                <w:t xml:space="preserve"> </w:t>
              </w:r>
            </w:ins>
            <w:ins w:id="69" w:author="ZTE(Zhihong)" w:date="2025-05-13T17:00:00Z">
              <w:r w:rsidR="009B43FB" w:rsidRPr="00203A82">
                <w:rPr>
                  <w:lang w:val="en-US"/>
                </w:rPr>
                <w:t>in clause 5.3.6</w:t>
              </w:r>
              <w:r w:rsidR="009B43FB">
                <w:rPr>
                  <w:lang w:val="en-US"/>
                </w:rPr>
                <w:t xml:space="preserve"> of </w:t>
              </w:r>
            </w:ins>
            <w:ins w:id="70" w:author="ZTE(Zhihong)" w:date="2025-05-13T14:54:00Z">
              <w:r w:rsidR="00203A82" w:rsidRPr="00203C26">
                <w:rPr>
                  <w:rFonts w:cs="Arial"/>
                  <w:szCs w:val="18"/>
                  <w:lang w:val="en-US"/>
                </w:rPr>
                <w:t xml:space="preserve">TS </w:t>
              </w:r>
              <w:r w:rsidR="00203A82">
                <w:rPr>
                  <w:rFonts w:eastAsia="等线" w:cs="Arial"/>
                  <w:szCs w:val="18"/>
                  <w:lang w:val="en-US"/>
                </w:rPr>
                <w:t>38.101-5 [34]</w:t>
              </w:r>
            </w:ins>
            <w:ins w:id="71" w:author="ZTE(Zhihong)" w:date="2025-05-13T17:20:00Z">
              <w:r w:rsidR="00E0320E">
                <w:rPr>
                  <w:rFonts w:eastAsia="等线" w:cs="Arial"/>
                  <w:szCs w:val="18"/>
                  <w:lang w:val="en-US"/>
                </w:rPr>
                <w:t xml:space="preserve"> for NTN</w:t>
              </w:r>
            </w:ins>
            <w:r w:rsidRPr="00203A82">
              <w:rPr>
                <w:lang w:val="en-US"/>
              </w:rPr>
              <w:t xml:space="preserve">), the </w:t>
            </w:r>
            <w:r w:rsidRPr="00203A82">
              <w:rPr>
                <w:i/>
                <w:lang w:val="en-US"/>
              </w:rPr>
              <w:t xml:space="preserve">supportedBandwidthUL-v1840 </w:t>
            </w:r>
            <w:r w:rsidRPr="00203A82">
              <w:rPr>
                <w:lang w:val="en-US"/>
              </w:rPr>
              <w:t>and the</w:t>
            </w:r>
            <w:r w:rsidRPr="00203A82">
              <w:rPr>
                <w:i/>
                <w:lang w:val="en-US"/>
              </w:rPr>
              <w:t xml:space="preserve"> supportedMinBandwidthUL-v1840</w:t>
            </w:r>
            <w:r w:rsidRPr="00203A82">
              <w:rPr>
                <w:lang w:val="en-US"/>
              </w:rPr>
              <w:t>.</w:t>
            </w:r>
            <w:r w:rsidRPr="00203A82">
              <w:rPr>
                <w:lang w:val="en-US"/>
              </w:rPr>
              <w:br/>
            </w:r>
            <w:r w:rsidRPr="00A1754A">
              <w:rPr>
                <w:lang w:val="en-US"/>
              </w:rPr>
              <w:t>For serving cell(s) with other channel bandwidths:</w:t>
            </w:r>
          </w:p>
          <w:p w:rsidR="00D96381" w:rsidRPr="00203A82" w:rsidRDefault="00C54124">
            <w:pPr>
              <w:pStyle w:val="TAN"/>
              <w:ind w:left="1168" w:hanging="283"/>
              <w:rPr>
                <w:i/>
                <w:iCs/>
                <w:lang w:val="en-US"/>
              </w:rPr>
            </w:pPr>
            <w:r w:rsidRPr="00203A82">
              <w:rPr>
                <w:lang w:val="en-US"/>
              </w:rPr>
              <w:t>-</w:t>
            </w:r>
            <w:r w:rsidRPr="00203A82">
              <w:rPr>
                <w:lang w:val="en-US"/>
              </w:rPr>
              <w:tab/>
              <w:t xml:space="preserve">If </w:t>
            </w:r>
            <w:r w:rsidRPr="00203A82">
              <w:rPr>
                <w:i/>
                <w:iCs/>
                <w:lang w:val="en-US"/>
              </w:rPr>
              <w:t>supportedAggBW-FR1-r17</w:t>
            </w:r>
            <w:r w:rsidRPr="00203A82">
              <w:rPr>
                <w:lang w:val="en-US"/>
              </w:rPr>
              <w:t xml:space="preserve"> is reported, the network validates the </w:t>
            </w:r>
            <w:proofErr w:type="spellStart"/>
            <w:r w:rsidRPr="00203A82">
              <w:rPr>
                <w:i/>
                <w:iCs/>
                <w:lang w:val="en-US"/>
              </w:rPr>
              <w:t>channelBWs</w:t>
            </w:r>
            <w:proofErr w:type="spellEnd"/>
            <w:r w:rsidRPr="00203A82">
              <w:rPr>
                <w:i/>
                <w:iCs/>
                <w:lang w:val="en-US"/>
              </w:rPr>
              <w:t>-UL</w:t>
            </w:r>
            <w:r w:rsidRPr="00203A82">
              <w:rPr>
                <w:lang w:val="en-US"/>
              </w:rPr>
              <w:t xml:space="preserve">, the </w:t>
            </w:r>
            <w:proofErr w:type="spellStart"/>
            <w:r w:rsidRPr="00203A82">
              <w:rPr>
                <w:i/>
                <w:iCs/>
                <w:lang w:val="en-US"/>
              </w:rPr>
              <w:t>supportedBandwidthCombinationSet</w:t>
            </w:r>
            <w:proofErr w:type="spellEnd"/>
            <w:r w:rsidRPr="00203A82">
              <w:rPr>
                <w:lang w:val="en-US"/>
              </w:rPr>
              <w:t xml:space="preserve">, the </w:t>
            </w:r>
            <w:proofErr w:type="spellStart"/>
            <w:r w:rsidRPr="00203A82">
              <w:rPr>
                <w:i/>
                <w:iCs/>
                <w:lang w:val="en-US"/>
              </w:rPr>
              <w:t>supportedBandwidthCombinationSetIntraENDC</w:t>
            </w:r>
            <w:proofErr w:type="spellEnd"/>
            <w:r w:rsidRPr="00203A82">
              <w:rPr>
                <w:lang w:val="en-US"/>
              </w:rPr>
              <w:t xml:space="preserve">, the </w:t>
            </w:r>
            <w:proofErr w:type="spellStart"/>
            <w:r w:rsidRPr="00203A82">
              <w:rPr>
                <w:i/>
                <w:iCs/>
                <w:lang w:val="en-US"/>
              </w:rPr>
              <w:t>asymmetricBandwidthCombinationSet</w:t>
            </w:r>
            <w:proofErr w:type="spellEnd"/>
            <w:r w:rsidRPr="00203A82">
              <w:rPr>
                <w:lang w:val="en-US"/>
              </w:rPr>
              <w:t xml:space="preserve"> (for a band supporting asymmetric channel bandwidth as defined in clause 5.3.6 of TS </w:t>
            </w:r>
            <w:r w:rsidRPr="00203A82">
              <w:rPr>
                <w:lang w:val="en-US"/>
              </w:rPr>
              <w:lastRenderedPageBreak/>
              <w:t xml:space="preserve">38.101-1 [2]), </w:t>
            </w:r>
            <w:r w:rsidRPr="00203A82">
              <w:rPr>
                <w:i/>
                <w:iCs/>
                <w:lang w:val="en-US"/>
              </w:rPr>
              <w:t>supportedBandwidthUL-v1780</w:t>
            </w:r>
            <w:r w:rsidRPr="00203A82">
              <w:rPr>
                <w:lang w:val="en-US"/>
              </w:rPr>
              <w:t xml:space="preserve">, </w:t>
            </w:r>
            <w:r w:rsidRPr="00203A82">
              <w:rPr>
                <w:i/>
                <w:iCs/>
                <w:lang w:val="en-US"/>
              </w:rPr>
              <w:t>supportedMinBandwidthUL-r17</w:t>
            </w:r>
            <w:r w:rsidRPr="00203A82">
              <w:rPr>
                <w:lang w:val="en-US"/>
              </w:rPr>
              <w:t xml:space="preserve">, </w:t>
            </w:r>
            <w:r w:rsidRPr="00203A82">
              <w:rPr>
                <w:i/>
                <w:iCs/>
                <w:lang w:val="en-US"/>
              </w:rPr>
              <w:t>supportedAggBW-FR1-r17</w:t>
            </w:r>
            <w:r w:rsidRPr="00203A82">
              <w:rPr>
                <w:i/>
                <w:lang w:val="en-US"/>
              </w:rPr>
              <w:t xml:space="preserve">, </w:t>
            </w:r>
            <w:r w:rsidRPr="00203A82">
              <w:rPr>
                <w:lang w:val="en-US"/>
              </w:rPr>
              <w:t>and</w:t>
            </w:r>
            <w:r w:rsidRPr="00203A82">
              <w:rPr>
                <w:i/>
                <w:lang w:val="en-US"/>
              </w:rPr>
              <w:t xml:space="preserve"> </w:t>
            </w:r>
            <w:r w:rsidRPr="00203A82">
              <w:rPr>
                <w:bCs/>
                <w:i/>
                <w:iCs/>
                <w:lang w:val="en-US"/>
              </w:rPr>
              <w:t>supportedBandwidthCombinationSetIntraENDC-v1790</w:t>
            </w:r>
            <w:r w:rsidRPr="00203A82">
              <w:rPr>
                <w:i/>
                <w:iCs/>
                <w:lang w:val="en-US"/>
              </w:rPr>
              <w:t>.</w:t>
            </w:r>
          </w:p>
          <w:p w:rsidR="00D96381" w:rsidRPr="00203A82" w:rsidRDefault="00C54124">
            <w:pPr>
              <w:pStyle w:val="TAN"/>
              <w:ind w:left="1168" w:hanging="283"/>
              <w:rPr>
                <w:i/>
                <w:lang w:val="en-US"/>
              </w:rPr>
            </w:pPr>
            <w:r w:rsidRPr="00203A82">
              <w:rPr>
                <w:lang w:val="en-US"/>
              </w:rPr>
              <w:t>-</w:t>
            </w:r>
            <w:r w:rsidRPr="00203A82">
              <w:rPr>
                <w:lang w:val="en-US"/>
              </w:rPr>
              <w:tab/>
              <w:t xml:space="preserve">Otherwise, the network validates the </w:t>
            </w:r>
            <w:proofErr w:type="spellStart"/>
            <w:r w:rsidRPr="00203A82">
              <w:rPr>
                <w:i/>
                <w:lang w:val="en-US"/>
              </w:rPr>
              <w:t>channelBWs</w:t>
            </w:r>
            <w:proofErr w:type="spellEnd"/>
            <w:r w:rsidRPr="00203A82">
              <w:rPr>
                <w:i/>
                <w:lang w:val="en-US"/>
              </w:rPr>
              <w:t>-UL</w:t>
            </w:r>
            <w:r w:rsidRPr="00203A82">
              <w:rPr>
                <w:lang w:val="en-US"/>
              </w:rPr>
              <w:t xml:space="preserve">, the </w:t>
            </w:r>
            <w:proofErr w:type="spellStart"/>
            <w:r w:rsidRPr="00203A82">
              <w:rPr>
                <w:i/>
                <w:lang w:val="en-US"/>
              </w:rPr>
              <w:t>supportedBandwidthCombinationSet</w:t>
            </w:r>
            <w:proofErr w:type="spellEnd"/>
            <w:r w:rsidRPr="00203A82">
              <w:rPr>
                <w:rFonts w:eastAsiaTheme="minorEastAsia"/>
                <w:lang w:val="en-US" w:bidi="ar"/>
              </w:rPr>
              <w:t xml:space="preserve">, the </w:t>
            </w:r>
            <w:proofErr w:type="spellStart"/>
            <w:r w:rsidRPr="00203A82">
              <w:rPr>
                <w:rFonts w:eastAsiaTheme="minorEastAsia"/>
                <w:i/>
                <w:lang w:val="en-US" w:bidi="ar"/>
              </w:rPr>
              <w:t>supportedBandwidthCombinationSetIntraENDC</w:t>
            </w:r>
            <w:proofErr w:type="spellEnd"/>
            <w:r w:rsidRPr="00203A82">
              <w:rPr>
                <w:lang w:val="en-US"/>
              </w:rPr>
              <w:t xml:space="preserve">, the </w:t>
            </w:r>
            <w:proofErr w:type="spellStart"/>
            <w:r w:rsidRPr="00203A82">
              <w:rPr>
                <w:i/>
                <w:lang w:val="en-US"/>
              </w:rPr>
              <w:t>asymmetricBandwidthCombinationSet</w:t>
            </w:r>
            <w:proofErr w:type="spellEnd"/>
            <w:r w:rsidRPr="00203A82">
              <w:rPr>
                <w:i/>
                <w:lang w:val="en-US"/>
              </w:rPr>
              <w:t xml:space="preserve"> </w:t>
            </w:r>
            <w:r w:rsidRPr="00203A82">
              <w:rPr>
                <w:lang w:val="en-US"/>
              </w:rPr>
              <w:t xml:space="preserve">(for a band supporting asymmetric channel bandwidth as defined in clause 5.3.6 of TS 38.101-1 [2]), </w:t>
            </w:r>
            <w:proofErr w:type="spellStart"/>
            <w:r w:rsidRPr="00203A82">
              <w:rPr>
                <w:i/>
                <w:lang w:val="en-US"/>
              </w:rPr>
              <w:t>supportedBandwidthUL</w:t>
            </w:r>
            <w:proofErr w:type="spellEnd"/>
            <w:r w:rsidRPr="00203A82">
              <w:rPr>
                <w:rFonts w:cs="Arial"/>
                <w:i/>
                <w:iCs/>
                <w:szCs w:val="18"/>
                <w:lang w:val="en-US"/>
              </w:rPr>
              <w:t>/supportedBandwidthUL-v1710,</w:t>
            </w:r>
            <w:r w:rsidRPr="00203A82">
              <w:rPr>
                <w:i/>
                <w:lang w:val="en-US"/>
              </w:rPr>
              <w:t xml:space="preserve"> supportedMinBandwidthUL</w:t>
            </w:r>
            <w:r w:rsidRPr="00203A82">
              <w:rPr>
                <w:i/>
                <w:iCs/>
                <w:lang w:val="en-US"/>
              </w:rPr>
              <w:t>-r17</w:t>
            </w:r>
            <w:r w:rsidRPr="00203A82">
              <w:rPr>
                <w:iCs/>
                <w:lang w:val="en-US"/>
              </w:rPr>
              <w:t xml:space="preserve">, </w:t>
            </w:r>
            <w:r w:rsidRPr="00203A82">
              <w:rPr>
                <w:i/>
                <w:lang w:val="en-US"/>
              </w:rPr>
              <w:t>supportedAggBW-FR2-r17</w:t>
            </w:r>
            <w:r w:rsidRPr="00203A82">
              <w:rPr>
                <w:rFonts w:cs="Arial"/>
                <w:i/>
                <w:szCs w:val="18"/>
                <w:lang w:val="en-US"/>
              </w:rPr>
              <w:t xml:space="preserve">, </w:t>
            </w:r>
            <w:r w:rsidRPr="00203A82">
              <w:rPr>
                <w:rFonts w:cs="Arial"/>
                <w:szCs w:val="18"/>
                <w:lang w:val="en-US"/>
              </w:rPr>
              <w:t>and</w:t>
            </w:r>
            <w:r w:rsidRPr="00203A82">
              <w:rPr>
                <w:rFonts w:cs="Arial"/>
                <w:i/>
                <w:szCs w:val="18"/>
                <w:lang w:val="en-US"/>
              </w:rPr>
              <w:t xml:space="preserve"> </w:t>
            </w:r>
            <w:r w:rsidRPr="00203A82">
              <w:rPr>
                <w:rFonts w:cs="Arial"/>
                <w:bCs/>
                <w:i/>
                <w:iCs/>
                <w:szCs w:val="18"/>
                <w:lang w:val="en-US"/>
              </w:rPr>
              <w:t>supportedBandwidthCombinationSetIntraENDC-v1790</w:t>
            </w:r>
            <w:r w:rsidRPr="00203A82">
              <w:rPr>
                <w:i/>
                <w:lang w:val="en-US"/>
              </w:rPr>
              <w:t>.</w:t>
            </w:r>
          </w:p>
          <w:p w:rsidR="00D96381" w:rsidRPr="00203A82" w:rsidRDefault="00D96381">
            <w:pPr>
              <w:pStyle w:val="TAN"/>
              <w:ind w:left="1168" w:hanging="283"/>
              <w:rPr>
                <w:i/>
                <w:lang w:val="en-US"/>
              </w:rPr>
            </w:pPr>
          </w:p>
          <w:p w:rsidR="00D96381" w:rsidRPr="00203A82" w:rsidRDefault="00C54124">
            <w:pPr>
              <w:pStyle w:val="TAN"/>
              <w:rPr>
                <w:lang w:val="en-US"/>
              </w:rPr>
            </w:pPr>
            <w:r w:rsidRPr="00203A82">
              <w:rPr>
                <w:lang w:val="en-US"/>
              </w:rPr>
              <w:t>NOTE 2:</w:t>
            </w:r>
            <w:r w:rsidRPr="00203A82">
              <w:rPr>
                <w:lang w:val="en-US"/>
              </w:rPr>
              <w:tab/>
              <w:t xml:space="preserve">For SRS carrier switching to a PUSCH-less cell, to determine whether the UE supports a channel bandwidth 90MHz/400MHz for SRS configuration, the network validates the supported DL bandwidth, e.g. if the 90MHz </w:t>
            </w:r>
            <w:r w:rsidRPr="00203A82">
              <w:rPr>
                <w:rFonts w:eastAsia="宋体"/>
                <w:lang w:val="en-US"/>
              </w:rPr>
              <w:t xml:space="preserve">is supported by the downlink, the network can configure SRS with 90MHz on the PUSCH-less carrier. </w:t>
            </w:r>
            <w:r w:rsidRPr="00203A82">
              <w:rPr>
                <w:lang w:val="en-US"/>
              </w:rPr>
              <w:t xml:space="preserve">SRS carrier switching on PUSCH-less </w:t>
            </w:r>
            <w:proofErr w:type="spellStart"/>
            <w:r w:rsidRPr="00203A82">
              <w:rPr>
                <w:lang w:val="en-US"/>
              </w:rPr>
              <w:t>SCells</w:t>
            </w:r>
            <w:proofErr w:type="spellEnd"/>
            <w:r w:rsidRPr="00203A82">
              <w:rPr>
                <w:lang w:val="en-US"/>
              </w:rPr>
              <w:t xml:space="preserve"> is not supported when channel bandwidth configured for DL is not supported in UL according to </w:t>
            </w:r>
            <w:proofErr w:type="spellStart"/>
            <w:r w:rsidRPr="00203A82">
              <w:rPr>
                <w:i/>
                <w:lang w:val="en-US"/>
              </w:rPr>
              <w:t>channelBWs</w:t>
            </w:r>
            <w:proofErr w:type="spellEnd"/>
            <w:r w:rsidRPr="00203A82">
              <w:rPr>
                <w:i/>
                <w:lang w:val="en-US"/>
              </w:rPr>
              <w:t>-UL</w:t>
            </w:r>
            <w:r w:rsidRPr="00203A82">
              <w:rPr>
                <w:lang w:val="en-US"/>
              </w:rPr>
              <w:t>.</w:t>
            </w:r>
          </w:p>
        </w:tc>
        <w:tc>
          <w:tcPr>
            <w:tcW w:w="709" w:type="dxa"/>
          </w:tcPr>
          <w:p w:rsidR="00D96381" w:rsidRDefault="00C54124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lastRenderedPageBreak/>
              <w:t>Band</w:t>
            </w:r>
          </w:p>
        </w:tc>
        <w:tc>
          <w:tcPr>
            <w:tcW w:w="567" w:type="dxa"/>
          </w:tcPr>
          <w:p w:rsidR="00D96381" w:rsidRDefault="00C54124">
            <w:pPr>
              <w:pStyle w:val="TAL"/>
              <w:jc w:val="center"/>
              <w:rPr>
                <w:rFonts w:cs="Arial"/>
                <w:szCs w:val="18"/>
              </w:rPr>
            </w:pPr>
            <w:r>
              <w:t>Yes</w:t>
            </w:r>
          </w:p>
        </w:tc>
        <w:tc>
          <w:tcPr>
            <w:tcW w:w="709" w:type="dxa"/>
          </w:tcPr>
          <w:p w:rsidR="00D96381" w:rsidRDefault="00C54124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bCs/>
                <w:iCs/>
              </w:rPr>
              <w:t>N/A</w:t>
            </w:r>
          </w:p>
        </w:tc>
        <w:tc>
          <w:tcPr>
            <w:tcW w:w="728" w:type="dxa"/>
          </w:tcPr>
          <w:p w:rsidR="00D96381" w:rsidRDefault="00C54124">
            <w:pPr>
              <w:pStyle w:val="TAL"/>
              <w:jc w:val="center"/>
            </w:pPr>
            <w:r>
              <w:rPr>
                <w:bCs/>
                <w:iCs/>
              </w:rPr>
              <w:t>N/A</w:t>
            </w:r>
          </w:p>
        </w:tc>
      </w:tr>
    </w:tbl>
    <w:p w:rsidR="006A1259" w:rsidRDefault="006A1259" w:rsidP="006A1259">
      <w:pPr>
        <w:pStyle w:val="Note-Boxed"/>
        <w:jc w:val="center"/>
      </w:pPr>
      <w:r>
        <w:rPr>
          <w:rFonts w:ascii="Times New Roman" w:eastAsia="等线" w:hAnsi="Times New Roman" w:cs="Times New Roman"/>
          <w:lang w:eastAsia="zh-CN"/>
        </w:rPr>
        <w:t>Next Change</w:t>
      </w: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917"/>
        <w:gridCol w:w="709"/>
        <w:gridCol w:w="567"/>
        <w:gridCol w:w="709"/>
        <w:gridCol w:w="728"/>
      </w:tblGrid>
      <w:tr w:rsidR="006A1259" w:rsidRPr="00414DF9" w:rsidTr="00913F21">
        <w:trPr>
          <w:cantSplit/>
          <w:tblHeader/>
        </w:trPr>
        <w:tc>
          <w:tcPr>
            <w:tcW w:w="6917" w:type="dxa"/>
          </w:tcPr>
          <w:p w:rsidR="006A1259" w:rsidRPr="006A1259" w:rsidRDefault="006A1259" w:rsidP="00913F21">
            <w:pPr>
              <w:pStyle w:val="TAL"/>
              <w:rPr>
                <w:b/>
                <w:bCs/>
                <w:i/>
                <w:iCs/>
                <w:lang w:val="en-US"/>
              </w:rPr>
            </w:pPr>
            <w:r w:rsidRPr="006A1259">
              <w:rPr>
                <w:b/>
                <w:bCs/>
                <w:i/>
                <w:iCs/>
                <w:lang w:val="en-US"/>
              </w:rPr>
              <w:t>support3MHz-ChannelBW-Asymmetric-r18</w:t>
            </w:r>
          </w:p>
          <w:p w:rsidR="006A1259" w:rsidRPr="006A1259" w:rsidRDefault="006A1259" w:rsidP="00913F21">
            <w:pPr>
              <w:pStyle w:val="TAL"/>
              <w:rPr>
                <w:lang w:val="en-US"/>
              </w:rPr>
            </w:pPr>
            <w:r w:rsidRPr="006A1259">
              <w:rPr>
                <w:lang w:val="en-US"/>
              </w:rPr>
              <w:t>Indicates whether the UE supports 3 MHz channel bandwidth in uplink with larger than 3 MHz channel BW in DL, including s</w:t>
            </w:r>
            <w:r w:rsidRPr="006A1259">
              <w:rPr>
                <w:rFonts w:eastAsia="宋体" w:cs="Arial"/>
                <w:szCs w:val="18"/>
                <w:lang w:val="en-US"/>
              </w:rPr>
              <w:t>hort RACH preamble formats with 15kHz SCS, and long PRACH formats with 1.25kHz SCS.</w:t>
            </w:r>
          </w:p>
          <w:p w:rsidR="006A1259" w:rsidRPr="006A1259" w:rsidRDefault="006A1259" w:rsidP="00913F21">
            <w:pPr>
              <w:pStyle w:val="TAL"/>
              <w:rPr>
                <w:szCs w:val="18"/>
                <w:lang w:val="en-US"/>
              </w:rPr>
            </w:pPr>
            <w:r w:rsidRPr="006A1259">
              <w:rPr>
                <w:szCs w:val="18"/>
                <w:lang w:val="en-US"/>
              </w:rPr>
              <w:t xml:space="preserve">This feature is supported for 15kHz SCS only. It </w:t>
            </w:r>
            <w:r w:rsidRPr="006A1259">
              <w:rPr>
                <w:lang w:val="en-US"/>
              </w:rPr>
              <w:t xml:space="preserve">applies to bands where the UE indicates support for </w:t>
            </w:r>
            <w:proofErr w:type="spellStart"/>
            <w:r w:rsidRPr="006A1259">
              <w:rPr>
                <w:i/>
                <w:iCs/>
                <w:lang w:val="en-US"/>
              </w:rPr>
              <w:t>asymmetricBandwidthCombinationSet</w:t>
            </w:r>
            <w:proofErr w:type="spellEnd"/>
            <w:r w:rsidRPr="006A1259">
              <w:rPr>
                <w:lang w:val="en-US"/>
              </w:rPr>
              <w:t xml:space="preserve"> with 3 MHz UL according to clause 5.3.6 of TS 38.101-1 </w:t>
            </w:r>
            <w:r w:rsidRPr="006A1259">
              <w:rPr>
                <w:szCs w:val="18"/>
                <w:lang w:val="en-US"/>
              </w:rPr>
              <w:t>[2]</w:t>
            </w:r>
            <w:ins w:id="72" w:author="ZTE(Zhihong)" w:date="2025-05-13T17:02:00Z">
              <w:r w:rsidRPr="006A1259">
                <w:rPr>
                  <w:szCs w:val="18"/>
                  <w:lang w:val="en-US"/>
                </w:rPr>
                <w:t xml:space="preserve"> for TN </w:t>
              </w:r>
            </w:ins>
            <w:ins w:id="73" w:author="ZTE(Zhihong)" w:date="2025-05-13T17:22:00Z">
              <w:r w:rsidR="004223D5">
                <w:rPr>
                  <w:szCs w:val="18"/>
                  <w:lang w:val="en-US"/>
                </w:rPr>
                <w:t>or</w:t>
              </w:r>
            </w:ins>
            <w:ins w:id="74" w:author="ZTE(Zhihong)" w:date="2025-05-13T17:02:00Z">
              <w:r w:rsidRPr="006A1259">
                <w:rPr>
                  <w:szCs w:val="18"/>
                  <w:lang w:val="en-US"/>
                </w:rPr>
                <w:t xml:space="preserve"> clause 5.3.6 of TS 38.101-5 [34] for NTN</w:t>
              </w:r>
            </w:ins>
            <w:ins w:id="75" w:author="ZTE(Zhihong)" w:date="2025-05-13T17:04:00Z">
              <w:r>
                <w:rPr>
                  <w:szCs w:val="18"/>
                  <w:lang w:val="en-US"/>
                </w:rPr>
                <w:t>.</w:t>
              </w:r>
              <w:r w:rsidRPr="006A1259">
                <w:rPr>
                  <w:szCs w:val="18"/>
                  <w:lang w:val="en-GB"/>
                </w:rPr>
                <w:t xml:space="preserve"> For NTN bands, a UE supporting this feature shall also indicate the support of </w:t>
              </w:r>
              <w:r w:rsidRPr="006A1259">
                <w:rPr>
                  <w:i/>
                  <w:szCs w:val="18"/>
                  <w:lang w:val="en-GB"/>
                </w:rPr>
                <w:t>nonTerrestrialNetwork-r17</w:t>
              </w:r>
            </w:ins>
            <w:r w:rsidRPr="006A1259">
              <w:rPr>
                <w:szCs w:val="18"/>
                <w:lang w:val="en-US"/>
              </w:rPr>
              <w:t>.</w:t>
            </w:r>
          </w:p>
          <w:p w:rsidR="006A1259" w:rsidRPr="006A1259" w:rsidRDefault="006A1259" w:rsidP="00913F21">
            <w:pPr>
              <w:pStyle w:val="TAL"/>
              <w:rPr>
                <w:szCs w:val="18"/>
                <w:lang w:val="en-US"/>
              </w:rPr>
            </w:pPr>
            <w:r w:rsidRPr="006A1259">
              <w:rPr>
                <w:szCs w:val="18"/>
                <w:lang w:val="en-US"/>
              </w:rPr>
              <w:t xml:space="preserve">This feature is not applicable to UEs indicating </w:t>
            </w:r>
            <w:r w:rsidRPr="006A1259">
              <w:rPr>
                <w:i/>
                <w:iCs/>
                <w:szCs w:val="18"/>
                <w:lang w:val="en-US"/>
              </w:rPr>
              <w:t>supportOfRedCap-r17</w:t>
            </w:r>
            <w:r w:rsidRPr="006A1259">
              <w:rPr>
                <w:szCs w:val="18"/>
                <w:lang w:val="en-US"/>
              </w:rPr>
              <w:t xml:space="preserve"> or </w:t>
            </w:r>
            <w:r w:rsidRPr="006A1259">
              <w:rPr>
                <w:i/>
                <w:iCs/>
                <w:szCs w:val="18"/>
                <w:lang w:val="en-US"/>
              </w:rPr>
              <w:t>supportOfERedCap-r18</w:t>
            </w:r>
            <w:r w:rsidRPr="006A1259">
              <w:rPr>
                <w:szCs w:val="18"/>
                <w:lang w:val="en-US"/>
              </w:rPr>
              <w:t>.</w:t>
            </w:r>
          </w:p>
          <w:p w:rsidR="006A1259" w:rsidRPr="006A1259" w:rsidRDefault="006A1259" w:rsidP="00913F21">
            <w:pPr>
              <w:pStyle w:val="TAN"/>
              <w:rPr>
                <w:lang w:val="en-US"/>
              </w:rPr>
            </w:pPr>
          </w:p>
          <w:p w:rsidR="006A1259" w:rsidRPr="006A1259" w:rsidRDefault="006A1259" w:rsidP="00913F21">
            <w:pPr>
              <w:pStyle w:val="TAN"/>
              <w:rPr>
                <w:lang w:val="en-US"/>
              </w:rPr>
            </w:pPr>
            <w:r w:rsidRPr="006A1259">
              <w:rPr>
                <w:lang w:val="en-US"/>
              </w:rPr>
              <w:t>NOTE 1:</w:t>
            </w:r>
            <w:r w:rsidRPr="006A1259">
              <w:rPr>
                <w:rFonts w:cs="Arial"/>
                <w:szCs w:val="18"/>
                <w:lang w:val="en-US"/>
              </w:rPr>
              <w:tab/>
            </w:r>
            <w:r w:rsidRPr="006A1259">
              <w:rPr>
                <w:lang w:val="en-US"/>
              </w:rPr>
              <w:t>The UE supporting this feature supports configuration of 15 PRB UL BWP operation.</w:t>
            </w:r>
          </w:p>
          <w:p w:rsidR="006A1259" w:rsidRPr="006A1259" w:rsidRDefault="006A1259" w:rsidP="00913F21">
            <w:pPr>
              <w:pStyle w:val="TAN"/>
              <w:rPr>
                <w:b/>
                <w:bCs/>
                <w:i/>
                <w:iCs/>
                <w:lang w:val="en-US"/>
              </w:rPr>
            </w:pPr>
            <w:r w:rsidRPr="006A1259">
              <w:rPr>
                <w:lang w:val="en-US"/>
              </w:rPr>
              <w:t>NOTE 2:</w:t>
            </w:r>
            <w:r w:rsidRPr="006A1259">
              <w:rPr>
                <w:rFonts w:cs="Arial"/>
                <w:szCs w:val="18"/>
                <w:lang w:val="en-US"/>
              </w:rPr>
              <w:tab/>
            </w:r>
            <w:r w:rsidRPr="006A1259">
              <w:rPr>
                <w:lang w:val="en-US"/>
              </w:rPr>
              <w:t xml:space="preserve">If the UE indicates support in </w:t>
            </w:r>
            <w:proofErr w:type="spellStart"/>
            <w:r w:rsidRPr="006A1259">
              <w:rPr>
                <w:i/>
                <w:iCs/>
                <w:lang w:val="en-US"/>
              </w:rPr>
              <w:t>asymmetricBandwidthCombinationSet</w:t>
            </w:r>
            <w:proofErr w:type="spellEnd"/>
            <w:r w:rsidRPr="006A1259">
              <w:rPr>
                <w:lang w:val="en-US"/>
              </w:rPr>
              <w:t xml:space="preserve"> for a 3MHz UL in a band according to clause 5.3.6 of 38.101-1 [2]</w:t>
            </w:r>
            <w:ins w:id="76" w:author="ZTE(Zhihong)" w:date="2025-05-13T17:17:00Z">
              <w:r w:rsidR="00E0320E">
                <w:rPr>
                  <w:lang w:val="en-US"/>
                </w:rPr>
                <w:t xml:space="preserve"> </w:t>
              </w:r>
            </w:ins>
            <w:ins w:id="77" w:author="ZTE(Zhihong)" w:date="2025-05-13T17:21:00Z">
              <w:r w:rsidR="004223D5">
                <w:rPr>
                  <w:lang w:val="en-US"/>
                </w:rPr>
                <w:t xml:space="preserve">for TN </w:t>
              </w:r>
            </w:ins>
            <w:ins w:id="78" w:author="ZTE(Zhihong)" w:date="2025-05-13T17:17:00Z">
              <w:r w:rsidR="00E0320E">
                <w:rPr>
                  <w:lang w:val="en-US"/>
                </w:rPr>
                <w:t>or</w:t>
              </w:r>
            </w:ins>
            <w:ins w:id="79" w:author="ZTE(Zhihong)" w:date="2025-05-13T17:21:00Z">
              <w:r w:rsidR="004223D5">
                <w:rPr>
                  <w:lang w:val="en-US"/>
                </w:rPr>
                <w:t xml:space="preserve"> </w:t>
              </w:r>
              <w:r w:rsidR="004223D5" w:rsidRPr="006A1259">
                <w:rPr>
                  <w:lang w:val="en-US"/>
                </w:rPr>
                <w:t>clause 5.3.6 of 38.101-</w:t>
              </w:r>
              <w:r w:rsidR="004223D5">
                <w:rPr>
                  <w:lang w:val="en-US"/>
                </w:rPr>
                <w:t>5</w:t>
              </w:r>
              <w:r w:rsidR="004223D5" w:rsidRPr="006A1259">
                <w:rPr>
                  <w:lang w:val="en-US"/>
                </w:rPr>
                <w:t xml:space="preserve"> [</w:t>
              </w:r>
              <w:r w:rsidR="004223D5">
                <w:rPr>
                  <w:lang w:val="en-US"/>
                </w:rPr>
                <w:t>34</w:t>
              </w:r>
              <w:r w:rsidR="004223D5" w:rsidRPr="006A1259">
                <w:rPr>
                  <w:lang w:val="en-US"/>
                </w:rPr>
                <w:t>]</w:t>
              </w:r>
              <w:r w:rsidR="004223D5">
                <w:rPr>
                  <w:lang w:val="en-US"/>
                </w:rPr>
                <w:t xml:space="preserve"> for NTN</w:t>
              </w:r>
            </w:ins>
            <w:r w:rsidRPr="006A1259">
              <w:rPr>
                <w:lang w:val="en-US"/>
              </w:rPr>
              <w:t>, this feature shall be indicated for the band.</w:t>
            </w:r>
          </w:p>
        </w:tc>
        <w:tc>
          <w:tcPr>
            <w:tcW w:w="709" w:type="dxa"/>
          </w:tcPr>
          <w:p w:rsidR="006A1259" w:rsidRPr="00414DF9" w:rsidRDefault="006A1259" w:rsidP="00913F21">
            <w:pPr>
              <w:pStyle w:val="TAL"/>
              <w:jc w:val="center"/>
              <w:rPr>
                <w:bCs/>
                <w:iCs/>
              </w:rPr>
            </w:pPr>
            <w:r w:rsidRPr="00414DF9">
              <w:rPr>
                <w:bCs/>
                <w:iCs/>
              </w:rPr>
              <w:t>Band</w:t>
            </w:r>
          </w:p>
        </w:tc>
        <w:tc>
          <w:tcPr>
            <w:tcW w:w="567" w:type="dxa"/>
          </w:tcPr>
          <w:p w:rsidR="006A1259" w:rsidRPr="00414DF9" w:rsidRDefault="006A1259" w:rsidP="00913F21">
            <w:pPr>
              <w:pStyle w:val="TAL"/>
              <w:jc w:val="center"/>
              <w:rPr>
                <w:bCs/>
                <w:iCs/>
              </w:rPr>
            </w:pPr>
            <w:r w:rsidRPr="00414DF9">
              <w:rPr>
                <w:bCs/>
                <w:iCs/>
              </w:rPr>
              <w:t>No</w:t>
            </w:r>
          </w:p>
        </w:tc>
        <w:tc>
          <w:tcPr>
            <w:tcW w:w="709" w:type="dxa"/>
          </w:tcPr>
          <w:p w:rsidR="006A1259" w:rsidRPr="00414DF9" w:rsidRDefault="006A1259" w:rsidP="00913F21">
            <w:pPr>
              <w:pStyle w:val="TAL"/>
              <w:jc w:val="center"/>
              <w:rPr>
                <w:bCs/>
                <w:iCs/>
              </w:rPr>
            </w:pPr>
            <w:r w:rsidRPr="00414DF9">
              <w:rPr>
                <w:bCs/>
                <w:iCs/>
              </w:rPr>
              <w:t>FDD only</w:t>
            </w:r>
          </w:p>
        </w:tc>
        <w:tc>
          <w:tcPr>
            <w:tcW w:w="728" w:type="dxa"/>
          </w:tcPr>
          <w:p w:rsidR="006A1259" w:rsidRPr="00414DF9" w:rsidRDefault="006A1259" w:rsidP="00913F21">
            <w:pPr>
              <w:pStyle w:val="TAL"/>
              <w:jc w:val="center"/>
            </w:pPr>
            <w:r w:rsidRPr="00414DF9">
              <w:t>FR1 only</w:t>
            </w:r>
          </w:p>
        </w:tc>
      </w:tr>
      <w:tr w:rsidR="006A1259" w:rsidRPr="00414DF9" w:rsidTr="00913F21">
        <w:trPr>
          <w:cantSplit/>
          <w:tblHeader/>
        </w:trPr>
        <w:tc>
          <w:tcPr>
            <w:tcW w:w="6917" w:type="dxa"/>
          </w:tcPr>
          <w:p w:rsidR="006A1259" w:rsidRPr="006A1259" w:rsidRDefault="006A1259" w:rsidP="00913F21">
            <w:pPr>
              <w:pStyle w:val="TAL"/>
              <w:rPr>
                <w:b/>
                <w:bCs/>
                <w:i/>
                <w:iCs/>
                <w:lang w:val="en-US"/>
              </w:rPr>
            </w:pPr>
            <w:r w:rsidRPr="006A1259">
              <w:rPr>
                <w:b/>
                <w:bCs/>
                <w:i/>
                <w:iCs/>
                <w:lang w:val="en-US"/>
              </w:rPr>
              <w:t>support3MHz-ChannelBW-Symmetric-r18</w:t>
            </w:r>
          </w:p>
          <w:p w:rsidR="006A1259" w:rsidRPr="006A1259" w:rsidRDefault="006A1259" w:rsidP="00913F21">
            <w:pPr>
              <w:pStyle w:val="TAL"/>
              <w:rPr>
                <w:lang w:val="en-US"/>
              </w:rPr>
            </w:pPr>
            <w:r w:rsidRPr="006A1259">
              <w:rPr>
                <w:lang w:val="en-US"/>
              </w:rPr>
              <w:t>Indicates whether the UE supports 3 MHz symmetric channel bandwidth in DL and UL, including the following functional components:</w:t>
            </w:r>
          </w:p>
          <w:p w:rsidR="006A1259" w:rsidRPr="006A1259" w:rsidRDefault="006A1259" w:rsidP="00913F21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A1259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-</w:t>
            </w:r>
            <w:r w:rsidRPr="006A1259">
              <w:rPr>
                <w:rFonts w:ascii="Arial" w:hAnsi="Arial" w:cs="Arial"/>
                <w:sz w:val="18"/>
                <w:szCs w:val="18"/>
                <w:lang w:val="en-US"/>
              </w:rPr>
              <w:tab/>
              <w:t>Reception of 12 PRB PBCH based on RB-level puncturing;</w:t>
            </w:r>
          </w:p>
          <w:p w:rsidR="006A1259" w:rsidRPr="006A1259" w:rsidRDefault="006A1259" w:rsidP="00913F21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A1259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-</w:t>
            </w:r>
            <w:r w:rsidRPr="006A1259">
              <w:rPr>
                <w:rFonts w:ascii="Arial" w:hAnsi="Arial" w:cs="Arial"/>
                <w:sz w:val="18"/>
                <w:szCs w:val="18"/>
                <w:lang w:val="en-US"/>
              </w:rPr>
              <w:tab/>
              <w:t>Short RACH preamble formats with 15kHz SCS, and long PRACH formats with 1.25kHz SCS;</w:t>
            </w:r>
          </w:p>
          <w:p w:rsidR="006A1259" w:rsidRPr="006A1259" w:rsidRDefault="006A1259" w:rsidP="00913F21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A1259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-</w:t>
            </w:r>
            <w:r w:rsidRPr="006A1259">
              <w:rPr>
                <w:rFonts w:ascii="Arial" w:hAnsi="Arial" w:cs="Arial"/>
                <w:sz w:val="18"/>
                <w:szCs w:val="18"/>
                <w:lang w:val="en-US"/>
              </w:rPr>
              <w:tab/>
              <w:t>Reception of 15 PRB CORESET0.</w:t>
            </w:r>
          </w:p>
          <w:p w:rsidR="006A1259" w:rsidRPr="006A1259" w:rsidRDefault="006A1259" w:rsidP="00913F21">
            <w:pPr>
              <w:pStyle w:val="TAL"/>
              <w:rPr>
                <w:szCs w:val="18"/>
                <w:lang w:val="en-US"/>
              </w:rPr>
            </w:pPr>
            <w:r w:rsidRPr="006A1259">
              <w:rPr>
                <w:szCs w:val="18"/>
                <w:lang w:val="en-US"/>
              </w:rPr>
              <w:t>This feature is supported for 15kHz SCS only. It is applicable when an associated SS/PBCH block is located according to Table 5.4.3.3-2 in TS 38.101-1 [2]</w:t>
            </w:r>
            <w:ins w:id="80" w:author="ZTE(Zhihong)" w:date="2025-05-13T17:05:00Z">
              <w:r w:rsidRPr="009A70F8">
                <w:rPr>
                  <w:szCs w:val="18"/>
                  <w:lang w:val="en-US"/>
                </w:rPr>
                <w:t xml:space="preserve"> </w:t>
              </w:r>
              <w:r w:rsidRPr="009A70F8">
                <w:rPr>
                  <w:rFonts w:cs="Arial"/>
                  <w:szCs w:val="18"/>
                  <w:lang w:val="en-US"/>
                </w:rPr>
                <w:t xml:space="preserve">for TN </w:t>
              </w:r>
            </w:ins>
            <w:ins w:id="81" w:author="ZTE(Zhihong)" w:date="2025-05-13T18:55:00Z">
              <w:r w:rsidR="00A1754A">
                <w:rPr>
                  <w:rFonts w:cs="Arial"/>
                  <w:szCs w:val="18"/>
                  <w:lang w:val="en-US"/>
                </w:rPr>
                <w:t>or</w:t>
              </w:r>
            </w:ins>
            <w:ins w:id="82" w:author="ZTE(Zhihong)" w:date="2025-05-13T17:05:00Z">
              <w:r w:rsidRPr="009A70F8">
                <w:rPr>
                  <w:rFonts w:cs="Arial"/>
                  <w:szCs w:val="18"/>
                  <w:lang w:val="en-US"/>
                </w:rPr>
                <w:t xml:space="preserve"> </w:t>
              </w:r>
            </w:ins>
            <w:ins w:id="83" w:author="ZTE(Zhihong)" w:date="2025-05-13T16:36:00Z">
              <w:r w:rsidR="009A70F8" w:rsidRPr="009A70F8">
                <w:rPr>
                  <w:rFonts w:cs="Arial"/>
                  <w:szCs w:val="18"/>
                  <w:lang w:val="en-US"/>
                </w:rPr>
                <w:t xml:space="preserve">Table 5.4.3.3-1a </w:t>
              </w:r>
            </w:ins>
            <w:ins w:id="84" w:author="ZTE(Zhihong)" w:date="2025-05-13T17:05:00Z">
              <w:r w:rsidRPr="009A70F8">
                <w:rPr>
                  <w:rFonts w:cs="Arial"/>
                  <w:szCs w:val="18"/>
                  <w:lang w:val="en-US"/>
                </w:rPr>
                <w:t xml:space="preserve">of TS </w:t>
              </w:r>
              <w:r>
                <w:rPr>
                  <w:rFonts w:eastAsia="等线" w:cs="Arial"/>
                  <w:szCs w:val="18"/>
                  <w:lang w:val="en-US"/>
                </w:rPr>
                <w:t>38.101-5 [34] for NT</w:t>
              </w:r>
              <w:r w:rsidRPr="009A70F8">
                <w:rPr>
                  <w:rFonts w:cs="Arial"/>
                  <w:szCs w:val="18"/>
                  <w:lang w:val="en-US"/>
                </w:rPr>
                <w:t>N</w:t>
              </w:r>
              <w:r w:rsidR="009A70F8">
                <w:rPr>
                  <w:szCs w:val="18"/>
                  <w:lang w:val="en-US"/>
                </w:rPr>
                <w:t>.</w:t>
              </w:r>
              <w:r w:rsidR="009A70F8" w:rsidRPr="006A1259">
                <w:rPr>
                  <w:szCs w:val="18"/>
                  <w:lang w:val="en-GB"/>
                </w:rPr>
                <w:t xml:space="preserve"> For NTN bands, a UE supporting this feature shall also indicate the support of </w:t>
              </w:r>
              <w:r w:rsidR="009A70F8" w:rsidRPr="006A1259">
                <w:rPr>
                  <w:i/>
                  <w:szCs w:val="18"/>
                  <w:lang w:val="en-GB"/>
                </w:rPr>
                <w:t>nonTerrestrialNetwork-r17</w:t>
              </w:r>
            </w:ins>
            <w:r w:rsidRPr="006A1259">
              <w:rPr>
                <w:szCs w:val="18"/>
                <w:lang w:val="en-US"/>
              </w:rPr>
              <w:t>.</w:t>
            </w:r>
          </w:p>
          <w:p w:rsidR="006A1259" w:rsidRPr="006A1259" w:rsidRDefault="006A1259" w:rsidP="00913F21">
            <w:pPr>
              <w:pStyle w:val="TAL"/>
              <w:rPr>
                <w:szCs w:val="18"/>
                <w:lang w:val="en-US"/>
              </w:rPr>
            </w:pPr>
          </w:p>
          <w:p w:rsidR="006A1259" w:rsidRPr="006A1259" w:rsidRDefault="006A1259" w:rsidP="00913F21">
            <w:pPr>
              <w:pStyle w:val="TAL"/>
              <w:rPr>
                <w:szCs w:val="18"/>
                <w:lang w:val="en-US"/>
              </w:rPr>
            </w:pPr>
            <w:r w:rsidRPr="006A1259">
              <w:rPr>
                <w:szCs w:val="18"/>
                <w:lang w:val="en-US"/>
              </w:rPr>
              <w:t xml:space="preserve">This feature is not applicable to UEs indicating </w:t>
            </w:r>
            <w:r w:rsidRPr="006A1259">
              <w:rPr>
                <w:i/>
                <w:iCs/>
                <w:szCs w:val="18"/>
                <w:lang w:val="en-US"/>
              </w:rPr>
              <w:t>supportOfRedCap-r17</w:t>
            </w:r>
            <w:r w:rsidRPr="006A1259">
              <w:rPr>
                <w:szCs w:val="18"/>
                <w:lang w:val="en-US"/>
              </w:rPr>
              <w:t xml:space="preserve"> or </w:t>
            </w:r>
            <w:r w:rsidRPr="006A1259">
              <w:rPr>
                <w:i/>
                <w:iCs/>
                <w:szCs w:val="18"/>
                <w:lang w:val="en-US"/>
              </w:rPr>
              <w:t>supportOfERedCap-r18</w:t>
            </w:r>
            <w:r w:rsidRPr="006A1259">
              <w:rPr>
                <w:szCs w:val="18"/>
                <w:lang w:val="en-US"/>
              </w:rPr>
              <w:t>.</w:t>
            </w:r>
          </w:p>
          <w:p w:rsidR="006A1259" w:rsidRPr="006A1259" w:rsidRDefault="006A1259" w:rsidP="00913F21">
            <w:pPr>
              <w:pStyle w:val="TAL"/>
              <w:rPr>
                <w:szCs w:val="18"/>
                <w:lang w:val="en-US"/>
              </w:rPr>
            </w:pPr>
          </w:p>
          <w:p w:rsidR="006A1259" w:rsidRPr="006A1259" w:rsidRDefault="006A1259" w:rsidP="00913F21">
            <w:pPr>
              <w:pStyle w:val="TAN"/>
              <w:rPr>
                <w:b/>
                <w:bCs/>
                <w:i/>
                <w:iCs/>
                <w:lang w:val="en-US"/>
              </w:rPr>
            </w:pPr>
            <w:r w:rsidRPr="006A1259">
              <w:rPr>
                <w:lang w:val="en-US"/>
              </w:rPr>
              <w:t>NOTE:</w:t>
            </w:r>
            <w:r w:rsidRPr="006A1259">
              <w:rPr>
                <w:rFonts w:cs="Arial"/>
                <w:szCs w:val="18"/>
                <w:lang w:val="en-US"/>
              </w:rPr>
              <w:tab/>
            </w:r>
            <w:r w:rsidRPr="006A1259">
              <w:rPr>
                <w:lang w:val="en-US"/>
              </w:rPr>
              <w:t>The UE supporting this capability supports configuration of 15 PRB BWP operation in DL and UL.</w:t>
            </w:r>
          </w:p>
        </w:tc>
        <w:tc>
          <w:tcPr>
            <w:tcW w:w="709" w:type="dxa"/>
          </w:tcPr>
          <w:p w:rsidR="006A1259" w:rsidRPr="00414DF9" w:rsidRDefault="006A1259" w:rsidP="00913F21">
            <w:pPr>
              <w:pStyle w:val="TAL"/>
              <w:jc w:val="center"/>
              <w:rPr>
                <w:bCs/>
                <w:iCs/>
              </w:rPr>
            </w:pPr>
            <w:r w:rsidRPr="00414DF9">
              <w:rPr>
                <w:bCs/>
                <w:iCs/>
              </w:rPr>
              <w:t>Band</w:t>
            </w:r>
          </w:p>
        </w:tc>
        <w:tc>
          <w:tcPr>
            <w:tcW w:w="567" w:type="dxa"/>
          </w:tcPr>
          <w:p w:rsidR="006A1259" w:rsidRPr="00414DF9" w:rsidRDefault="006A1259" w:rsidP="00913F21">
            <w:pPr>
              <w:pStyle w:val="TAL"/>
              <w:jc w:val="center"/>
              <w:rPr>
                <w:bCs/>
                <w:iCs/>
              </w:rPr>
            </w:pPr>
            <w:r w:rsidRPr="00414DF9">
              <w:rPr>
                <w:bCs/>
                <w:iCs/>
              </w:rPr>
              <w:t>No</w:t>
            </w:r>
          </w:p>
        </w:tc>
        <w:tc>
          <w:tcPr>
            <w:tcW w:w="709" w:type="dxa"/>
          </w:tcPr>
          <w:p w:rsidR="006A1259" w:rsidRPr="00414DF9" w:rsidRDefault="006A1259" w:rsidP="00913F21">
            <w:pPr>
              <w:pStyle w:val="TAL"/>
              <w:jc w:val="center"/>
              <w:rPr>
                <w:bCs/>
                <w:iCs/>
              </w:rPr>
            </w:pPr>
            <w:r w:rsidRPr="00414DF9">
              <w:rPr>
                <w:bCs/>
                <w:iCs/>
              </w:rPr>
              <w:t>FDD only</w:t>
            </w:r>
          </w:p>
        </w:tc>
        <w:tc>
          <w:tcPr>
            <w:tcW w:w="728" w:type="dxa"/>
          </w:tcPr>
          <w:p w:rsidR="006A1259" w:rsidRPr="00414DF9" w:rsidRDefault="006A1259" w:rsidP="00913F21">
            <w:pPr>
              <w:pStyle w:val="TAL"/>
              <w:jc w:val="center"/>
            </w:pPr>
            <w:r w:rsidRPr="00414DF9">
              <w:t>FR1 only</w:t>
            </w:r>
          </w:p>
        </w:tc>
      </w:tr>
    </w:tbl>
    <w:p w:rsidR="006A1259" w:rsidRDefault="006A1259">
      <w:pPr>
        <w:rPr>
          <w:rFonts w:eastAsia="宋体"/>
          <w:i/>
          <w:lang w:val="en-US" w:eastAsia="zh-CN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p w:rsidR="00D96381" w:rsidRDefault="00C54124">
      <w:pPr>
        <w:pStyle w:val="Note-Boxed"/>
        <w:jc w:val="center"/>
      </w:pPr>
      <w:r>
        <w:rPr>
          <w:rFonts w:ascii="Times New Roman" w:eastAsia="等线" w:hAnsi="Times New Roman" w:cs="Times New Roman"/>
          <w:lang w:eastAsia="zh-CN"/>
        </w:rPr>
        <w:t>E</w:t>
      </w:r>
      <w:r>
        <w:rPr>
          <w:rFonts w:ascii="Times New Roman" w:eastAsia="等线" w:hAnsi="Times New Roman" w:cs="Times New Roman" w:hint="eastAsia"/>
          <w:lang w:eastAsia="zh-CN"/>
        </w:rPr>
        <w:t>nd</w:t>
      </w:r>
      <w:r>
        <w:rPr>
          <w:rFonts w:ascii="Times New Roman" w:eastAsia="等线" w:hAnsi="Times New Roman" w:cs="Times New Roman"/>
          <w:lang w:eastAsia="zh-CN"/>
        </w:rPr>
        <w:t xml:space="preserve"> of Change</w:t>
      </w:r>
    </w:p>
    <w:p w:rsidR="00D96381" w:rsidRDefault="00D96381">
      <w:pPr>
        <w:rPr>
          <w:lang w:val="zh-CN" w:eastAsia="zh-CN"/>
        </w:rPr>
      </w:pPr>
    </w:p>
    <w:sectPr w:rsidR="00D96381">
      <w:headerReference w:type="default" r:id="rId20"/>
      <w:footnotePr>
        <w:numRestart w:val="eachSect"/>
      </w:footnotePr>
      <w:pgSz w:w="11907" w:h="16840"/>
      <w:pgMar w:top="1418" w:right="1134" w:bottom="1134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7B4A" w:rsidRDefault="001A7B4A">
      <w:pPr>
        <w:spacing w:after="0"/>
      </w:pPr>
      <w:r>
        <w:separator/>
      </w:r>
    </w:p>
  </w:endnote>
  <w:endnote w:type="continuationSeparator" w:id="0">
    <w:p w:rsidR="001A7B4A" w:rsidRDefault="001A7B4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onotype Sorts">
    <w:altName w:val="Cambria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840" w:rsidRDefault="005D68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840" w:rsidRDefault="005D68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840" w:rsidRDefault="005D68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7B4A" w:rsidRDefault="001A7B4A">
      <w:pPr>
        <w:spacing w:after="0"/>
      </w:pPr>
      <w:r>
        <w:separator/>
      </w:r>
    </w:p>
  </w:footnote>
  <w:footnote w:type="continuationSeparator" w:id="0">
    <w:p w:rsidR="001A7B4A" w:rsidRDefault="001A7B4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6381" w:rsidRDefault="00C54124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840" w:rsidRDefault="005D68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840" w:rsidRDefault="005D684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6381" w:rsidRDefault="00D96381">
    <w:pPr>
      <w:pStyle w:val="Header"/>
    </w:pPr>
  </w:p>
  <w:p w:rsidR="00D96381" w:rsidRDefault="00D9638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2E4C99"/>
    <w:multiLevelType w:val="multilevel"/>
    <w:tmpl w:val="392E4C99"/>
    <w:lvl w:ilvl="0">
      <w:start w:val="6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TE-0520">
    <w15:presenceInfo w15:providerId="None" w15:userId="ZTE-0520"/>
  </w15:person>
  <w15:person w15:author="ZTE(Zhihong)">
    <w15:presenceInfo w15:providerId="None" w15:userId="ZTE(Zhihong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20"/>
  <w:doNotDisplayPageBoundaries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674"/>
    <w:rsid w:val="000037B0"/>
    <w:rsid w:val="00003CC1"/>
    <w:rsid w:val="00004679"/>
    <w:rsid w:val="000047A9"/>
    <w:rsid w:val="00004CCB"/>
    <w:rsid w:val="00004D24"/>
    <w:rsid w:val="00004D2D"/>
    <w:rsid w:val="00004D3B"/>
    <w:rsid w:val="00004F57"/>
    <w:rsid w:val="0000567F"/>
    <w:rsid w:val="00005CD0"/>
    <w:rsid w:val="000062D8"/>
    <w:rsid w:val="00006651"/>
    <w:rsid w:val="0000730B"/>
    <w:rsid w:val="000078F9"/>
    <w:rsid w:val="00007AA3"/>
    <w:rsid w:val="00010156"/>
    <w:rsid w:val="00010536"/>
    <w:rsid w:val="000109D7"/>
    <w:rsid w:val="00010C3E"/>
    <w:rsid w:val="00010CDA"/>
    <w:rsid w:val="0001164C"/>
    <w:rsid w:val="0001195D"/>
    <w:rsid w:val="00011CD5"/>
    <w:rsid w:val="00011F32"/>
    <w:rsid w:val="00011F9C"/>
    <w:rsid w:val="00012284"/>
    <w:rsid w:val="000126C7"/>
    <w:rsid w:val="000128BE"/>
    <w:rsid w:val="0001292F"/>
    <w:rsid w:val="00012B4E"/>
    <w:rsid w:val="00013757"/>
    <w:rsid w:val="000138A2"/>
    <w:rsid w:val="00013FCA"/>
    <w:rsid w:val="00014970"/>
    <w:rsid w:val="000149C7"/>
    <w:rsid w:val="00014E77"/>
    <w:rsid w:val="00015221"/>
    <w:rsid w:val="00015289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7BB"/>
    <w:rsid w:val="00021C07"/>
    <w:rsid w:val="00021E50"/>
    <w:rsid w:val="00021F61"/>
    <w:rsid w:val="00022071"/>
    <w:rsid w:val="00022435"/>
    <w:rsid w:val="00022E4A"/>
    <w:rsid w:val="00022EFB"/>
    <w:rsid w:val="000230E5"/>
    <w:rsid w:val="0002335A"/>
    <w:rsid w:val="000234E9"/>
    <w:rsid w:val="000235BA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AF1"/>
    <w:rsid w:val="000272A5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508C"/>
    <w:rsid w:val="00035D25"/>
    <w:rsid w:val="0003639E"/>
    <w:rsid w:val="000363C1"/>
    <w:rsid w:val="0003677F"/>
    <w:rsid w:val="00036A37"/>
    <w:rsid w:val="00036DE1"/>
    <w:rsid w:val="00036E50"/>
    <w:rsid w:val="0003727A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E7A"/>
    <w:rsid w:val="00043408"/>
    <w:rsid w:val="0004359B"/>
    <w:rsid w:val="00043744"/>
    <w:rsid w:val="00043F8D"/>
    <w:rsid w:val="0004457B"/>
    <w:rsid w:val="0004471E"/>
    <w:rsid w:val="00044AB8"/>
    <w:rsid w:val="00045391"/>
    <w:rsid w:val="00045D3C"/>
    <w:rsid w:val="00045EC0"/>
    <w:rsid w:val="0004615B"/>
    <w:rsid w:val="0004643E"/>
    <w:rsid w:val="00046901"/>
    <w:rsid w:val="00046C82"/>
    <w:rsid w:val="0004715C"/>
    <w:rsid w:val="000504AE"/>
    <w:rsid w:val="00050563"/>
    <w:rsid w:val="00050C84"/>
    <w:rsid w:val="00050E39"/>
    <w:rsid w:val="00050EA3"/>
    <w:rsid w:val="000517E2"/>
    <w:rsid w:val="000517F2"/>
    <w:rsid w:val="00051834"/>
    <w:rsid w:val="00051AC9"/>
    <w:rsid w:val="00051CAC"/>
    <w:rsid w:val="000526C8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B7"/>
    <w:rsid w:val="00055DD7"/>
    <w:rsid w:val="00056235"/>
    <w:rsid w:val="000567AB"/>
    <w:rsid w:val="00056A4B"/>
    <w:rsid w:val="0005704D"/>
    <w:rsid w:val="00057356"/>
    <w:rsid w:val="00057574"/>
    <w:rsid w:val="00057659"/>
    <w:rsid w:val="000602A5"/>
    <w:rsid w:val="0006088A"/>
    <w:rsid w:val="000609B1"/>
    <w:rsid w:val="00060C30"/>
    <w:rsid w:val="00061227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A52"/>
    <w:rsid w:val="000655A6"/>
    <w:rsid w:val="00065C74"/>
    <w:rsid w:val="00065CF7"/>
    <w:rsid w:val="00065D61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57"/>
    <w:rsid w:val="000710FB"/>
    <w:rsid w:val="0007117C"/>
    <w:rsid w:val="00071367"/>
    <w:rsid w:val="0007230C"/>
    <w:rsid w:val="00072316"/>
    <w:rsid w:val="0007255E"/>
    <w:rsid w:val="00072E90"/>
    <w:rsid w:val="00073246"/>
    <w:rsid w:val="0007351E"/>
    <w:rsid w:val="00073A65"/>
    <w:rsid w:val="00074553"/>
    <w:rsid w:val="00074C60"/>
    <w:rsid w:val="00074E0E"/>
    <w:rsid w:val="00074FD8"/>
    <w:rsid w:val="00075725"/>
    <w:rsid w:val="000759CE"/>
    <w:rsid w:val="00075B09"/>
    <w:rsid w:val="00075BD1"/>
    <w:rsid w:val="00075EC7"/>
    <w:rsid w:val="000764F4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100A"/>
    <w:rsid w:val="00081258"/>
    <w:rsid w:val="00081493"/>
    <w:rsid w:val="000816B3"/>
    <w:rsid w:val="000817E3"/>
    <w:rsid w:val="0008265E"/>
    <w:rsid w:val="00082AE4"/>
    <w:rsid w:val="00082F94"/>
    <w:rsid w:val="00082FD9"/>
    <w:rsid w:val="000834D1"/>
    <w:rsid w:val="0008379B"/>
    <w:rsid w:val="00083C4D"/>
    <w:rsid w:val="00083C59"/>
    <w:rsid w:val="00083D00"/>
    <w:rsid w:val="00083D1D"/>
    <w:rsid w:val="00083EA8"/>
    <w:rsid w:val="00083F92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D2C"/>
    <w:rsid w:val="00095EE0"/>
    <w:rsid w:val="0009633F"/>
    <w:rsid w:val="00096367"/>
    <w:rsid w:val="00096601"/>
    <w:rsid w:val="00096AC1"/>
    <w:rsid w:val="00096F06"/>
    <w:rsid w:val="00097024"/>
    <w:rsid w:val="00097470"/>
    <w:rsid w:val="00097892"/>
    <w:rsid w:val="000A03AD"/>
    <w:rsid w:val="000A0D34"/>
    <w:rsid w:val="000A1435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5FB"/>
    <w:rsid w:val="000A4958"/>
    <w:rsid w:val="000A51CA"/>
    <w:rsid w:val="000A5F46"/>
    <w:rsid w:val="000A604A"/>
    <w:rsid w:val="000A60A3"/>
    <w:rsid w:val="000A6394"/>
    <w:rsid w:val="000A63B6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AF4"/>
    <w:rsid w:val="000B440A"/>
    <w:rsid w:val="000B4A46"/>
    <w:rsid w:val="000B5080"/>
    <w:rsid w:val="000B51AC"/>
    <w:rsid w:val="000B5EAE"/>
    <w:rsid w:val="000B5F13"/>
    <w:rsid w:val="000B63BE"/>
    <w:rsid w:val="000B63F4"/>
    <w:rsid w:val="000B654D"/>
    <w:rsid w:val="000B6DB7"/>
    <w:rsid w:val="000B6FBF"/>
    <w:rsid w:val="000B71A6"/>
    <w:rsid w:val="000B730D"/>
    <w:rsid w:val="000B799A"/>
    <w:rsid w:val="000B7BE7"/>
    <w:rsid w:val="000B7CF6"/>
    <w:rsid w:val="000B7FED"/>
    <w:rsid w:val="000C006D"/>
    <w:rsid w:val="000C011F"/>
    <w:rsid w:val="000C019D"/>
    <w:rsid w:val="000C038A"/>
    <w:rsid w:val="000C0433"/>
    <w:rsid w:val="000C0529"/>
    <w:rsid w:val="000C053A"/>
    <w:rsid w:val="000C0B8E"/>
    <w:rsid w:val="000C0CD9"/>
    <w:rsid w:val="000C157F"/>
    <w:rsid w:val="000C1774"/>
    <w:rsid w:val="000C17BC"/>
    <w:rsid w:val="000C183C"/>
    <w:rsid w:val="000C19B7"/>
    <w:rsid w:val="000C1D5C"/>
    <w:rsid w:val="000C2040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AD6"/>
    <w:rsid w:val="000C6B30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986"/>
    <w:rsid w:val="000D0C24"/>
    <w:rsid w:val="000D1174"/>
    <w:rsid w:val="000D1D15"/>
    <w:rsid w:val="000D1D2F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C3E"/>
    <w:rsid w:val="000E1F40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EAB"/>
    <w:rsid w:val="000E42F4"/>
    <w:rsid w:val="000E42F8"/>
    <w:rsid w:val="000E4A1F"/>
    <w:rsid w:val="000E4C11"/>
    <w:rsid w:val="000E550B"/>
    <w:rsid w:val="000E5A30"/>
    <w:rsid w:val="000E630F"/>
    <w:rsid w:val="000E643F"/>
    <w:rsid w:val="000E66B3"/>
    <w:rsid w:val="000E69FD"/>
    <w:rsid w:val="000E6E48"/>
    <w:rsid w:val="000E74BB"/>
    <w:rsid w:val="000E759C"/>
    <w:rsid w:val="000E7942"/>
    <w:rsid w:val="000E7ABB"/>
    <w:rsid w:val="000E7B65"/>
    <w:rsid w:val="000E7C83"/>
    <w:rsid w:val="000F07AB"/>
    <w:rsid w:val="000F0E47"/>
    <w:rsid w:val="000F17D5"/>
    <w:rsid w:val="000F1C87"/>
    <w:rsid w:val="000F1FAA"/>
    <w:rsid w:val="000F2958"/>
    <w:rsid w:val="000F2A63"/>
    <w:rsid w:val="000F3239"/>
    <w:rsid w:val="000F33E0"/>
    <w:rsid w:val="000F3BD4"/>
    <w:rsid w:val="000F3E18"/>
    <w:rsid w:val="000F464D"/>
    <w:rsid w:val="000F48A5"/>
    <w:rsid w:val="000F4BF8"/>
    <w:rsid w:val="000F4E77"/>
    <w:rsid w:val="000F53E9"/>
    <w:rsid w:val="000F55B9"/>
    <w:rsid w:val="000F5A19"/>
    <w:rsid w:val="000F5B77"/>
    <w:rsid w:val="000F5D28"/>
    <w:rsid w:val="000F5DD4"/>
    <w:rsid w:val="000F5EAE"/>
    <w:rsid w:val="000F621E"/>
    <w:rsid w:val="000F62FB"/>
    <w:rsid w:val="000F689E"/>
    <w:rsid w:val="000F6936"/>
    <w:rsid w:val="000F6A00"/>
    <w:rsid w:val="000F6C17"/>
    <w:rsid w:val="000F76B1"/>
    <w:rsid w:val="00100085"/>
    <w:rsid w:val="00101062"/>
    <w:rsid w:val="001011DB"/>
    <w:rsid w:val="001012F6"/>
    <w:rsid w:val="00101662"/>
    <w:rsid w:val="00101705"/>
    <w:rsid w:val="001018E9"/>
    <w:rsid w:val="001022F4"/>
    <w:rsid w:val="001025FB"/>
    <w:rsid w:val="00102727"/>
    <w:rsid w:val="00102905"/>
    <w:rsid w:val="00103451"/>
    <w:rsid w:val="00103455"/>
    <w:rsid w:val="00103896"/>
    <w:rsid w:val="00103915"/>
    <w:rsid w:val="00103DE8"/>
    <w:rsid w:val="00103EED"/>
    <w:rsid w:val="0010457E"/>
    <w:rsid w:val="001048B2"/>
    <w:rsid w:val="00104B3F"/>
    <w:rsid w:val="00104BD9"/>
    <w:rsid w:val="00105207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84F"/>
    <w:rsid w:val="00110CBF"/>
    <w:rsid w:val="00110DBE"/>
    <w:rsid w:val="00111052"/>
    <w:rsid w:val="0011122D"/>
    <w:rsid w:val="001112BE"/>
    <w:rsid w:val="0011160A"/>
    <w:rsid w:val="0011168B"/>
    <w:rsid w:val="00111D52"/>
    <w:rsid w:val="00111D57"/>
    <w:rsid w:val="001125FA"/>
    <w:rsid w:val="0011358A"/>
    <w:rsid w:val="00113CDA"/>
    <w:rsid w:val="00113FED"/>
    <w:rsid w:val="001141C4"/>
    <w:rsid w:val="00114950"/>
    <w:rsid w:val="00114B11"/>
    <w:rsid w:val="00114E60"/>
    <w:rsid w:val="00114E83"/>
    <w:rsid w:val="001151D7"/>
    <w:rsid w:val="00115BF0"/>
    <w:rsid w:val="00115F71"/>
    <w:rsid w:val="001161CF"/>
    <w:rsid w:val="00116356"/>
    <w:rsid w:val="00116A54"/>
    <w:rsid w:val="00117EB2"/>
    <w:rsid w:val="00117F77"/>
    <w:rsid w:val="00120609"/>
    <w:rsid w:val="00121064"/>
    <w:rsid w:val="00121239"/>
    <w:rsid w:val="0012187F"/>
    <w:rsid w:val="00121EE7"/>
    <w:rsid w:val="001224DE"/>
    <w:rsid w:val="00122531"/>
    <w:rsid w:val="001225C3"/>
    <w:rsid w:val="001228A2"/>
    <w:rsid w:val="00122AE0"/>
    <w:rsid w:val="00122FA7"/>
    <w:rsid w:val="001231DA"/>
    <w:rsid w:val="00123AFB"/>
    <w:rsid w:val="00123E0B"/>
    <w:rsid w:val="00124159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171E"/>
    <w:rsid w:val="00132254"/>
    <w:rsid w:val="001323C1"/>
    <w:rsid w:val="00132924"/>
    <w:rsid w:val="00132A05"/>
    <w:rsid w:val="00132E99"/>
    <w:rsid w:val="001335DE"/>
    <w:rsid w:val="001339BF"/>
    <w:rsid w:val="00133E67"/>
    <w:rsid w:val="00134397"/>
    <w:rsid w:val="001347B8"/>
    <w:rsid w:val="00134885"/>
    <w:rsid w:val="001348D6"/>
    <w:rsid w:val="00134BDC"/>
    <w:rsid w:val="00134CDE"/>
    <w:rsid w:val="00135501"/>
    <w:rsid w:val="00135CFE"/>
    <w:rsid w:val="00135D25"/>
    <w:rsid w:val="001364C9"/>
    <w:rsid w:val="001369AB"/>
    <w:rsid w:val="00136C92"/>
    <w:rsid w:val="00136D43"/>
    <w:rsid w:val="001373DF"/>
    <w:rsid w:val="001374E8"/>
    <w:rsid w:val="0013784A"/>
    <w:rsid w:val="00137D3B"/>
    <w:rsid w:val="00137F46"/>
    <w:rsid w:val="00140554"/>
    <w:rsid w:val="0014057C"/>
    <w:rsid w:val="00140A3E"/>
    <w:rsid w:val="00141293"/>
    <w:rsid w:val="00142286"/>
    <w:rsid w:val="001428F9"/>
    <w:rsid w:val="00142A88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503A1"/>
    <w:rsid w:val="0015041E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9FC"/>
    <w:rsid w:val="001545F5"/>
    <w:rsid w:val="001559D7"/>
    <w:rsid w:val="001564A6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200C"/>
    <w:rsid w:val="0016246C"/>
    <w:rsid w:val="0016265E"/>
    <w:rsid w:val="001627AB"/>
    <w:rsid w:val="00162810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5CC"/>
    <w:rsid w:val="0016663C"/>
    <w:rsid w:val="0016664D"/>
    <w:rsid w:val="00166762"/>
    <w:rsid w:val="0016694C"/>
    <w:rsid w:val="00166C04"/>
    <w:rsid w:val="00166F6F"/>
    <w:rsid w:val="001672BC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275E"/>
    <w:rsid w:val="00172F28"/>
    <w:rsid w:val="001735AF"/>
    <w:rsid w:val="001737EE"/>
    <w:rsid w:val="00173E6D"/>
    <w:rsid w:val="00173EA3"/>
    <w:rsid w:val="00174250"/>
    <w:rsid w:val="001744A2"/>
    <w:rsid w:val="00174658"/>
    <w:rsid w:val="00174857"/>
    <w:rsid w:val="0017493E"/>
    <w:rsid w:val="00174ABF"/>
    <w:rsid w:val="00174DEC"/>
    <w:rsid w:val="0017617E"/>
    <w:rsid w:val="001761CA"/>
    <w:rsid w:val="001764C3"/>
    <w:rsid w:val="001776C6"/>
    <w:rsid w:val="00177724"/>
    <w:rsid w:val="001800E9"/>
    <w:rsid w:val="00180236"/>
    <w:rsid w:val="00180B6B"/>
    <w:rsid w:val="0018102B"/>
    <w:rsid w:val="00181192"/>
    <w:rsid w:val="0018131C"/>
    <w:rsid w:val="0018131E"/>
    <w:rsid w:val="001817FB"/>
    <w:rsid w:val="001819A7"/>
    <w:rsid w:val="00181E1E"/>
    <w:rsid w:val="00181E95"/>
    <w:rsid w:val="0018209C"/>
    <w:rsid w:val="00182690"/>
    <w:rsid w:val="00183091"/>
    <w:rsid w:val="0018338F"/>
    <w:rsid w:val="001833DF"/>
    <w:rsid w:val="00183AA7"/>
    <w:rsid w:val="00184452"/>
    <w:rsid w:val="0018468A"/>
    <w:rsid w:val="00184936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542B"/>
    <w:rsid w:val="001A602F"/>
    <w:rsid w:val="001A66BA"/>
    <w:rsid w:val="001A67AD"/>
    <w:rsid w:val="001A6C1C"/>
    <w:rsid w:val="001A6F38"/>
    <w:rsid w:val="001A6FDE"/>
    <w:rsid w:val="001A7149"/>
    <w:rsid w:val="001A758B"/>
    <w:rsid w:val="001A7A74"/>
    <w:rsid w:val="001A7B27"/>
    <w:rsid w:val="001A7B4A"/>
    <w:rsid w:val="001A7B60"/>
    <w:rsid w:val="001A7BBD"/>
    <w:rsid w:val="001A7CB1"/>
    <w:rsid w:val="001A7CCE"/>
    <w:rsid w:val="001A7FB2"/>
    <w:rsid w:val="001B0304"/>
    <w:rsid w:val="001B03E8"/>
    <w:rsid w:val="001B0D1A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E87"/>
    <w:rsid w:val="001B2F91"/>
    <w:rsid w:val="001B3029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C68"/>
    <w:rsid w:val="001B4E4E"/>
    <w:rsid w:val="001B4E8D"/>
    <w:rsid w:val="001B4EA7"/>
    <w:rsid w:val="001B5059"/>
    <w:rsid w:val="001B52F0"/>
    <w:rsid w:val="001B53FF"/>
    <w:rsid w:val="001B62AA"/>
    <w:rsid w:val="001B636C"/>
    <w:rsid w:val="001B64C3"/>
    <w:rsid w:val="001B651A"/>
    <w:rsid w:val="001B652A"/>
    <w:rsid w:val="001B68AA"/>
    <w:rsid w:val="001B6E3F"/>
    <w:rsid w:val="001B7262"/>
    <w:rsid w:val="001B7936"/>
    <w:rsid w:val="001B7A65"/>
    <w:rsid w:val="001B7E77"/>
    <w:rsid w:val="001C0012"/>
    <w:rsid w:val="001C0202"/>
    <w:rsid w:val="001C025A"/>
    <w:rsid w:val="001C0404"/>
    <w:rsid w:val="001C106A"/>
    <w:rsid w:val="001C1200"/>
    <w:rsid w:val="001C1214"/>
    <w:rsid w:val="001C1591"/>
    <w:rsid w:val="001C190F"/>
    <w:rsid w:val="001C193F"/>
    <w:rsid w:val="001C21FA"/>
    <w:rsid w:val="001C2607"/>
    <w:rsid w:val="001C2BDC"/>
    <w:rsid w:val="001C2F48"/>
    <w:rsid w:val="001C2F6A"/>
    <w:rsid w:val="001C3741"/>
    <w:rsid w:val="001C378F"/>
    <w:rsid w:val="001C38D6"/>
    <w:rsid w:val="001C3E1F"/>
    <w:rsid w:val="001C3F50"/>
    <w:rsid w:val="001C4060"/>
    <w:rsid w:val="001C4169"/>
    <w:rsid w:val="001C46A5"/>
    <w:rsid w:val="001C471A"/>
    <w:rsid w:val="001C4ECD"/>
    <w:rsid w:val="001C4F8B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BCD"/>
    <w:rsid w:val="001C7BD8"/>
    <w:rsid w:val="001D01BD"/>
    <w:rsid w:val="001D01EC"/>
    <w:rsid w:val="001D02C2"/>
    <w:rsid w:val="001D0791"/>
    <w:rsid w:val="001D0B21"/>
    <w:rsid w:val="001D1833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C1F"/>
    <w:rsid w:val="001D7D3F"/>
    <w:rsid w:val="001E0372"/>
    <w:rsid w:val="001E06D0"/>
    <w:rsid w:val="001E0AFF"/>
    <w:rsid w:val="001E0B68"/>
    <w:rsid w:val="001E0C75"/>
    <w:rsid w:val="001E0DD9"/>
    <w:rsid w:val="001E0FBF"/>
    <w:rsid w:val="001E1525"/>
    <w:rsid w:val="001E1620"/>
    <w:rsid w:val="001E194D"/>
    <w:rsid w:val="001E1AF6"/>
    <w:rsid w:val="001E1BFA"/>
    <w:rsid w:val="001E20F8"/>
    <w:rsid w:val="001E243A"/>
    <w:rsid w:val="001E27CF"/>
    <w:rsid w:val="001E2B7D"/>
    <w:rsid w:val="001E30F8"/>
    <w:rsid w:val="001E312E"/>
    <w:rsid w:val="001E3594"/>
    <w:rsid w:val="001E3AA6"/>
    <w:rsid w:val="001E41F3"/>
    <w:rsid w:val="001E442F"/>
    <w:rsid w:val="001E4664"/>
    <w:rsid w:val="001E47B7"/>
    <w:rsid w:val="001E4D07"/>
    <w:rsid w:val="001E527E"/>
    <w:rsid w:val="001E5295"/>
    <w:rsid w:val="001E557E"/>
    <w:rsid w:val="001E55C9"/>
    <w:rsid w:val="001E5A18"/>
    <w:rsid w:val="001E5C28"/>
    <w:rsid w:val="001E633D"/>
    <w:rsid w:val="001E6434"/>
    <w:rsid w:val="001E644B"/>
    <w:rsid w:val="001E70EA"/>
    <w:rsid w:val="001E7440"/>
    <w:rsid w:val="001E7795"/>
    <w:rsid w:val="001F05B6"/>
    <w:rsid w:val="001F09AB"/>
    <w:rsid w:val="001F0A6D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31"/>
    <w:rsid w:val="001F3F76"/>
    <w:rsid w:val="001F428A"/>
    <w:rsid w:val="001F4355"/>
    <w:rsid w:val="001F4591"/>
    <w:rsid w:val="001F4958"/>
    <w:rsid w:val="001F52ED"/>
    <w:rsid w:val="001F5E65"/>
    <w:rsid w:val="001F5F45"/>
    <w:rsid w:val="001F6158"/>
    <w:rsid w:val="001F623F"/>
    <w:rsid w:val="001F665B"/>
    <w:rsid w:val="001F66FC"/>
    <w:rsid w:val="001F671C"/>
    <w:rsid w:val="001F69F7"/>
    <w:rsid w:val="001F6D0E"/>
    <w:rsid w:val="001F6D8F"/>
    <w:rsid w:val="001F70F0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B9"/>
    <w:rsid w:val="00200EFA"/>
    <w:rsid w:val="002011CD"/>
    <w:rsid w:val="00201233"/>
    <w:rsid w:val="002014C5"/>
    <w:rsid w:val="002018A9"/>
    <w:rsid w:val="00201F9D"/>
    <w:rsid w:val="002022B4"/>
    <w:rsid w:val="0020244B"/>
    <w:rsid w:val="002026BC"/>
    <w:rsid w:val="00202884"/>
    <w:rsid w:val="002028CA"/>
    <w:rsid w:val="00202A12"/>
    <w:rsid w:val="00202A8B"/>
    <w:rsid w:val="00202AAA"/>
    <w:rsid w:val="00202D0F"/>
    <w:rsid w:val="00202FC5"/>
    <w:rsid w:val="00203772"/>
    <w:rsid w:val="00203A82"/>
    <w:rsid w:val="00203C26"/>
    <w:rsid w:val="00204481"/>
    <w:rsid w:val="00204698"/>
    <w:rsid w:val="002046A2"/>
    <w:rsid w:val="00204F24"/>
    <w:rsid w:val="00205CA0"/>
    <w:rsid w:val="00206E14"/>
    <w:rsid w:val="00207030"/>
    <w:rsid w:val="002072FC"/>
    <w:rsid w:val="0020794C"/>
    <w:rsid w:val="00207B54"/>
    <w:rsid w:val="00207BBD"/>
    <w:rsid w:val="0021009E"/>
    <w:rsid w:val="002101BB"/>
    <w:rsid w:val="00210627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3D6"/>
    <w:rsid w:val="002124A2"/>
    <w:rsid w:val="0021290C"/>
    <w:rsid w:val="00212AA8"/>
    <w:rsid w:val="00212DF6"/>
    <w:rsid w:val="0021332D"/>
    <w:rsid w:val="0021397E"/>
    <w:rsid w:val="00213BF4"/>
    <w:rsid w:val="00213E38"/>
    <w:rsid w:val="00214168"/>
    <w:rsid w:val="00215C24"/>
    <w:rsid w:val="00215E73"/>
    <w:rsid w:val="00215E94"/>
    <w:rsid w:val="00215EF9"/>
    <w:rsid w:val="00215F3B"/>
    <w:rsid w:val="0021630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946"/>
    <w:rsid w:val="00221BFB"/>
    <w:rsid w:val="00221E5A"/>
    <w:rsid w:val="00221F1F"/>
    <w:rsid w:val="00222A02"/>
    <w:rsid w:val="00223032"/>
    <w:rsid w:val="00223283"/>
    <w:rsid w:val="00223303"/>
    <w:rsid w:val="002234DF"/>
    <w:rsid w:val="002235B0"/>
    <w:rsid w:val="00223C3A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591"/>
    <w:rsid w:val="0022685E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2046"/>
    <w:rsid w:val="002321C5"/>
    <w:rsid w:val="002325FB"/>
    <w:rsid w:val="00232806"/>
    <w:rsid w:val="00233162"/>
    <w:rsid w:val="0023334C"/>
    <w:rsid w:val="00233F58"/>
    <w:rsid w:val="002346F6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5CAB"/>
    <w:rsid w:val="00236428"/>
    <w:rsid w:val="00236AAE"/>
    <w:rsid w:val="00237D12"/>
    <w:rsid w:val="00237E69"/>
    <w:rsid w:val="00240516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C8B"/>
    <w:rsid w:val="00241FA7"/>
    <w:rsid w:val="00242386"/>
    <w:rsid w:val="002423CC"/>
    <w:rsid w:val="002423EF"/>
    <w:rsid w:val="002427C4"/>
    <w:rsid w:val="00242B19"/>
    <w:rsid w:val="002434F4"/>
    <w:rsid w:val="0024368E"/>
    <w:rsid w:val="002436DC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75D9"/>
    <w:rsid w:val="00247A68"/>
    <w:rsid w:val="00247D0F"/>
    <w:rsid w:val="00247D84"/>
    <w:rsid w:val="00250632"/>
    <w:rsid w:val="0025121D"/>
    <w:rsid w:val="002515B1"/>
    <w:rsid w:val="00251D93"/>
    <w:rsid w:val="002523B0"/>
    <w:rsid w:val="002527AD"/>
    <w:rsid w:val="0025298A"/>
    <w:rsid w:val="00252A82"/>
    <w:rsid w:val="00252E18"/>
    <w:rsid w:val="002531BC"/>
    <w:rsid w:val="00253A3E"/>
    <w:rsid w:val="00253CCC"/>
    <w:rsid w:val="00254121"/>
    <w:rsid w:val="002543F5"/>
    <w:rsid w:val="00254797"/>
    <w:rsid w:val="00255974"/>
    <w:rsid w:val="00255A96"/>
    <w:rsid w:val="00255BED"/>
    <w:rsid w:val="00255EEC"/>
    <w:rsid w:val="00256135"/>
    <w:rsid w:val="002564DF"/>
    <w:rsid w:val="002569DC"/>
    <w:rsid w:val="00257308"/>
    <w:rsid w:val="002575B1"/>
    <w:rsid w:val="00257671"/>
    <w:rsid w:val="00257858"/>
    <w:rsid w:val="00257888"/>
    <w:rsid w:val="00257988"/>
    <w:rsid w:val="002579F3"/>
    <w:rsid w:val="0026004D"/>
    <w:rsid w:val="002600EB"/>
    <w:rsid w:val="002602C9"/>
    <w:rsid w:val="00260CBC"/>
    <w:rsid w:val="002612E5"/>
    <w:rsid w:val="00261A24"/>
    <w:rsid w:val="00261B30"/>
    <w:rsid w:val="00261C6E"/>
    <w:rsid w:val="00262263"/>
    <w:rsid w:val="002623F9"/>
    <w:rsid w:val="002629BE"/>
    <w:rsid w:val="00262F54"/>
    <w:rsid w:val="00263157"/>
    <w:rsid w:val="002640DD"/>
    <w:rsid w:val="0026474C"/>
    <w:rsid w:val="00264885"/>
    <w:rsid w:val="00265064"/>
    <w:rsid w:val="0026563B"/>
    <w:rsid w:val="00265837"/>
    <w:rsid w:val="002658BF"/>
    <w:rsid w:val="00265AE8"/>
    <w:rsid w:val="00265EC5"/>
    <w:rsid w:val="00266288"/>
    <w:rsid w:val="00266387"/>
    <w:rsid w:val="0026677E"/>
    <w:rsid w:val="00266975"/>
    <w:rsid w:val="00266C6E"/>
    <w:rsid w:val="00267154"/>
    <w:rsid w:val="00267C52"/>
    <w:rsid w:val="00267C76"/>
    <w:rsid w:val="00267D9F"/>
    <w:rsid w:val="00270504"/>
    <w:rsid w:val="00270789"/>
    <w:rsid w:val="00271127"/>
    <w:rsid w:val="0027125D"/>
    <w:rsid w:val="00271394"/>
    <w:rsid w:val="00271BE5"/>
    <w:rsid w:val="00272A3D"/>
    <w:rsid w:val="00272BB6"/>
    <w:rsid w:val="00272DE5"/>
    <w:rsid w:val="002732A6"/>
    <w:rsid w:val="0027342A"/>
    <w:rsid w:val="00273633"/>
    <w:rsid w:val="0027376F"/>
    <w:rsid w:val="00273C57"/>
    <w:rsid w:val="00273C59"/>
    <w:rsid w:val="00273FD8"/>
    <w:rsid w:val="00274800"/>
    <w:rsid w:val="0027497F"/>
    <w:rsid w:val="002749A8"/>
    <w:rsid w:val="00274E37"/>
    <w:rsid w:val="00274F4F"/>
    <w:rsid w:val="002750B7"/>
    <w:rsid w:val="0027511C"/>
    <w:rsid w:val="0027515D"/>
    <w:rsid w:val="0027592F"/>
    <w:rsid w:val="00275A70"/>
    <w:rsid w:val="00275D12"/>
    <w:rsid w:val="00276026"/>
    <w:rsid w:val="00276141"/>
    <w:rsid w:val="002761F9"/>
    <w:rsid w:val="002762A7"/>
    <w:rsid w:val="00276330"/>
    <w:rsid w:val="002763D8"/>
    <w:rsid w:val="00276741"/>
    <w:rsid w:val="002767A5"/>
    <w:rsid w:val="002768D4"/>
    <w:rsid w:val="00277006"/>
    <w:rsid w:val="00277CFA"/>
    <w:rsid w:val="00280012"/>
    <w:rsid w:val="002800EC"/>
    <w:rsid w:val="0028086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3008"/>
    <w:rsid w:val="00283316"/>
    <w:rsid w:val="0028350C"/>
    <w:rsid w:val="002835CF"/>
    <w:rsid w:val="00283691"/>
    <w:rsid w:val="0028382E"/>
    <w:rsid w:val="00283CD8"/>
    <w:rsid w:val="002844C2"/>
    <w:rsid w:val="00284BDD"/>
    <w:rsid w:val="00284CBD"/>
    <w:rsid w:val="00284E26"/>
    <w:rsid w:val="00284FEB"/>
    <w:rsid w:val="00285470"/>
    <w:rsid w:val="00285C4A"/>
    <w:rsid w:val="00285D1A"/>
    <w:rsid w:val="00285E58"/>
    <w:rsid w:val="002860C4"/>
    <w:rsid w:val="002860E4"/>
    <w:rsid w:val="0028619B"/>
    <w:rsid w:val="00286976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31FD"/>
    <w:rsid w:val="0029381E"/>
    <w:rsid w:val="0029399C"/>
    <w:rsid w:val="002949DA"/>
    <w:rsid w:val="00294A64"/>
    <w:rsid w:val="0029505D"/>
    <w:rsid w:val="0029527C"/>
    <w:rsid w:val="00295D90"/>
    <w:rsid w:val="0029605C"/>
    <w:rsid w:val="002960F5"/>
    <w:rsid w:val="0029652B"/>
    <w:rsid w:val="0029680E"/>
    <w:rsid w:val="00296BB0"/>
    <w:rsid w:val="00297080"/>
    <w:rsid w:val="002970C4"/>
    <w:rsid w:val="00297236"/>
    <w:rsid w:val="0029741C"/>
    <w:rsid w:val="00297C6F"/>
    <w:rsid w:val="00297EA8"/>
    <w:rsid w:val="002A01CC"/>
    <w:rsid w:val="002A0347"/>
    <w:rsid w:val="002A05A0"/>
    <w:rsid w:val="002A1321"/>
    <w:rsid w:val="002A13D5"/>
    <w:rsid w:val="002A21D2"/>
    <w:rsid w:val="002A23A6"/>
    <w:rsid w:val="002A2469"/>
    <w:rsid w:val="002A275F"/>
    <w:rsid w:val="002A296C"/>
    <w:rsid w:val="002A2F29"/>
    <w:rsid w:val="002A304D"/>
    <w:rsid w:val="002A30AC"/>
    <w:rsid w:val="002A3190"/>
    <w:rsid w:val="002A31C1"/>
    <w:rsid w:val="002A35C6"/>
    <w:rsid w:val="002A3F27"/>
    <w:rsid w:val="002A451C"/>
    <w:rsid w:val="002A4B07"/>
    <w:rsid w:val="002A552F"/>
    <w:rsid w:val="002A5977"/>
    <w:rsid w:val="002A5CA2"/>
    <w:rsid w:val="002A618B"/>
    <w:rsid w:val="002A63C1"/>
    <w:rsid w:val="002A653E"/>
    <w:rsid w:val="002A6B41"/>
    <w:rsid w:val="002A6B63"/>
    <w:rsid w:val="002A6CB1"/>
    <w:rsid w:val="002A7346"/>
    <w:rsid w:val="002A740D"/>
    <w:rsid w:val="002A76EE"/>
    <w:rsid w:val="002A7A1F"/>
    <w:rsid w:val="002A7ECB"/>
    <w:rsid w:val="002B01A7"/>
    <w:rsid w:val="002B0894"/>
    <w:rsid w:val="002B0C00"/>
    <w:rsid w:val="002B0F54"/>
    <w:rsid w:val="002B123D"/>
    <w:rsid w:val="002B127A"/>
    <w:rsid w:val="002B12D5"/>
    <w:rsid w:val="002B139E"/>
    <w:rsid w:val="002B198E"/>
    <w:rsid w:val="002B208E"/>
    <w:rsid w:val="002B20A4"/>
    <w:rsid w:val="002B24B3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E39"/>
    <w:rsid w:val="002C000D"/>
    <w:rsid w:val="002C097F"/>
    <w:rsid w:val="002C0DD0"/>
    <w:rsid w:val="002C18F2"/>
    <w:rsid w:val="002C1F80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5569"/>
    <w:rsid w:val="002C5C28"/>
    <w:rsid w:val="002C5D28"/>
    <w:rsid w:val="002C6342"/>
    <w:rsid w:val="002C692E"/>
    <w:rsid w:val="002C6986"/>
    <w:rsid w:val="002C77C4"/>
    <w:rsid w:val="002C7965"/>
    <w:rsid w:val="002C7C40"/>
    <w:rsid w:val="002C7EBE"/>
    <w:rsid w:val="002C7EE3"/>
    <w:rsid w:val="002D0436"/>
    <w:rsid w:val="002D06C4"/>
    <w:rsid w:val="002D074E"/>
    <w:rsid w:val="002D0772"/>
    <w:rsid w:val="002D0CE4"/>
    <w:rsid w:val="002D0F10"/>
    <w:rsid w:val="002D141C"/>
    <w:rsid w:val="002D1829"/>
    <w:rsid w:val="002D1E8D"/>
    <w:rsid w:val="002D1FFD"/>
    <w:rsid w:val="002D20A7"/>
    <w:rsid w:val="002D2465"/>
    <w:rsid w:val="002D2763"/>
    <w:rsid w:val="002D2A40"/>
    <w:rsid w:val="002D2EA2"/>
    <w:rsid w:val="002D3111"/>
    <w:rsid w:val="002D355E"/>
    <w:rsid w:val="002D3658"/>
    <w:rsid w:val="002D3C20"/>
    <w:rsid w:val="002D3D12"/>
    <w:rsid w:val="002D3E8F"/>
    <w:rsid w:val="002D4290"/>
    <w:rsid w:val="002D43F2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FE0"/>
    <w:rsid w:val="002D75BF"/>
    <w:rsid w:val="002D7C44"/>
    <w:rsid w:val="002D7E3A"/>
    <w:rsid w:val="002E03DA"/>
    <w:rsid w:val="002E071B"/>
    <w:rsid w:val="002E0E90"/>
    <w:rsid w:val="002E10C4"/>
    <w:rsid w:val="002E25A2"/>
    <w:rsid w:val="002E282B"/>
    <w:rsid w:val="002E2F2C"/>
    <w:rsid w:val="002E35E1"/>
    <w:rsid w:val="002E36F4"/>
    <w:rsid w:val="002E3A0A"/>
    <w:rsid w:val="002E3A1D"/>
    <w:rsid w:val="002E3B46"/>
    <w:rsid w:val="002E3D14"/>
    <w:rsid w:val="002E3EAD"/>
    <w:rsid w:val="002E4F26"/>
    <w:rsid w:val="002E530B"/>
    <w:rsid w:val="002E548B"/>
    <w:rsid w:val="002E58E4"/>
    <w:rsid w:val="002E596F"/>
    <w:rsid w:val="002E5B25"/>
    <w:rsid w:val="002E5C7B"/>
    <w:rsid w:val="002E5CA2"/>
    <w:rsid w:val="002E5E32"/>
    <w:rsid w:val="002E5E8F"/>
    <w:rsid w:val="002E6290"/>
    <w:rsid w:val="002E62C3"/>
    <w:rsid w:val="002E649D"/>
    <w:rsid w:val="002E6766"/>
    <w:rsid w:val="002E6A89"/>
    <w:rsid w:val="002E76DD"/>
    <w:rsid w:val="002E7A83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F1"/>
    <w:rsid w:val="002F1584"/>
    <w:rsid w:val="002F1621"/>
    <w:rsid w:val="002F17DB"/>
    <w:rsid w:val="002F1938"/>
    <w:rsid w:val="002F1AC8"/>
    <w:rsid w:val="002F25BA"/>
    <w:rsid w:val="002F2E8A"/>
    <w:rsid w:val="002F330F"/>
    <w:rsid w:val="002F36EC"/>
    <w:rsid w:val="002F3778"/>
    <w:rsid w:val="002F38F4"/>
    <w:rsid w:val="002F3EA3"/>
    <w:rsid w:val="002F3F90"/>
    <w:rsid w:val="002F46CB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300380"/>
    <w:rsid w:val="00300DD2"/>
    <w:rsid w:val="00301046"/>
    <w:rsid w:val="00301346"/>
    <w:rsid w:val="00301C14"/>
    <w:rsid w:val="00301D5E"/>
    <w:rsid w:val="00301E34"/>
    <w:rsid w:val="00301EB1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F24"/>
    <w:rsid w:val="00304FF8"/>
    <w:rsid w:val="00305409"/>
    <w:rsid w:val="00305BF3"/>
    <w:rsid w:val="00305C17"/>
    <w:rsid w:val="0030618F"/>
    <w:rsid w:val="00306E14"/>
    <w:rsid w:val="00306F21"/>
    <w:rsid w:val="003070C7"/>
    <w:rsid w:val="003070F3"/>
    <w:rsid w:val="003072FD"/>
    <w:rsid w:val="00307562"/>
    <w:rsid w:val="00307912"/>
    <w:rsid w:val="003079A2"/>
    <w:rsid w:val="00310379"/>
    <w:rsid w:val="003103EA"/>
    <w:rsid w:val="00310B0F"/>
    <w:rsid w:val="00310B44"/>
    <w:rsid w:val="00310D9E"/>
    <w:rsid w:val="003110A8"/>
    <w:rsid w:val="00311B91"/>
    <w:rsid w:val="00311B9D"/>
    <w:rsid w:val="00311D09"/>
    <w:rsid w:val="00311EF6"/>
    <w:rsid w:val="00312525"/>
    <w:rsid w:val="003126B1"/>
    <w:rsid w:val="00312C7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B20"/>
    <w:rsid w:val="00317CA5"/>
    <w:rsid w:val="00320A71"/>
    <w:rsid w:val="00320E84"/>
    <w:rsid w:val="003211B4"/>
    <w:rsid w:val="00321594"/>
    <w:rsid w:val="00321A36"/>
    <w:rsid w:val="00321E23"/>
    <w:rsid w:val="0032285F"/>
    <w:rsid w:val="00322A22"/>
    <w:rsid w:val="00322BB6"/>
    <w:rsid w:val="00323BBF"/>
    <w:rsid w:val="00323CB2"/>
    <w:rsid w:val="0032467B"/>
    <w:rsid w:val="00324F8F"/>
    <w:rsid w:val="003251B1"/>
    <w:rsid w:val="003251EE"/>
    <w:rsid w:val="00325415"/>
    <w:rsid w:val="00325558"/>
    <w:rsid w:val="00325A37"/>
    <w:rsid w:val="00325D1F"/>
    <w:rsid w:val="00325D2C"/>
    <w:rsid w:val="00325E24"/>
    <w:rsid w:val="003262B5"/>
    <w:rsid w:val="00326854"/>
    <w:rsid w:val="00327175"/>
    <w:rsid w:val="00327742"/>
    <w:rsid w:val="003277C2"/>
    <w:rsid w:val="00327D89"/>
    <w:rsid w:val="00327E88"/>
    <w:rsid w:val="00327FA6"/>
    <w:rsid w:val="00330646"/>
    <w:rsid w:val="0033086C"/>
    <w:rsid w:val="00330CF5"/>
    <w:rsid w:val="00331883"/>
    <w:rsid w:val="00331C34"/>
    <w:rsid w:val="00332131"/>
    <w:rsid w:val="003321BB"/>
    <w:rsid w:val="003325EE"/>
    <w:rsid w:val="00332C5E"/>
    <w:rsid w:val="003334DB"/>
    <w:rsid w:val="00333A1F"/>
    <w:rsid w:val="00333E7E"/>
    <w:rsid w:val="0033408E"/>
    <w:rsid w:val="00334A36"/>
    <w:rsid w:val="00335349"/>
    <w:rsid w:val="003359AD"/>
    <w:rsid w:val="00336ADE"/>
    <w:rsid w:val="00336DB3"/>
    <w:rsid w:val="00337153"/>
    <w:rsid w:val="003373AB"/>
    <w:rsid w:val="0033741D"/>
    <w:rsid w:val="0034019E"/>
    <w:rsid w:val="0034022A"/>
    <w:rsid w:val="00340444"/>
    <w:rsid w:val="0034138E"/>
    <w:rsid w:val="003417A7"/>
    <w:rsid w:val="00341C5D"/>
    <w:rsid w:val="00341EF5"/>
    <w:rsid w:val="003420D6"/>
    <w:rsid w:val="003422A5"/>
    <w:rsid w:val="00342CF3"/>
    <w:rsid w:val="00343144"/>
    <w:rsid w:val="00343209"/>
    <w:rsid w:val="00343722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D59"/>
    <w:rsid w:val="00345E34"/>
    <w:rsid w:val="00345EB8"/>
    <w:rsid w:val="00345EFB"/>
    <w:rsid w:val="00346290"/>
    <w:rsid w:val="003463C8"/>
    <w:rsid w:val="00346AA6"/>
    <w:rsid w:val="00346B5A"/>
    <w:rsid w:val="00346FD7"/>
    <w:rsid w:val="0034792B"/>
    <w:rsid w:val="00347F16"/>
    <w:rsid w:val="00350096"/>
    <w:rsid w:val="00350453"/>
    <w:rsid w:val="00350AE9"/>
    <w:rsid w:val="003511E5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A70"/>
    <w:rsid w:val="00357082"/>
    <w:rsid w:val="003571CD"/>
    <w:rsid w:val="00357343"/>
    <w:rsid w:val="0035743E"/>
    <w:rsid w:val="003574E6"/>
    <w:rsid w:val="003576D0"/>
    <w:rsid w:val="0035783B"/>
    <w:rsid w:val="003609EF"/>
    <w:rsid w:val="00360E98"/>
    <w:rsid w:val="00360EDF"/>
    <w:rsid w:val="00361139"/>
    <w:rsid w:val="0036159E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64D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A8C"/>
    <w:rsid w:val="00371B0C"/>
    <w:rsid w:val="003724F6"/>
    <w:rsid w:val="0037274F"/>
    <w:rsid w:val="00372B5E"/>
    <w:rsid w:val="00372FE2"/>
    <w:rsid w:val="00373A95"/>
    <w:rsid w:val="00373ADB"/>
    <w:rsid w:val="00373D40"/>
    <w:rsid w:val="003747E4"/>
    <w:rsid w:val="00374966"/>
    <w:rsid w:val="00374DD4"/>
    <w:rsid w:val="003752A2"/>
    <w:rsid w:val="0037540C"/>
    <w:rsid w:val="00375666"/>
    <w:rsid w:val="00375C80"/>
    <w:rsid w:val="00375E04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6ED5"/>
    <w:rsid w:val="003770CA"/>
    <w:rsid w:val="00377703"/>
    <w:rsid w:val="00380142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31C7"/>
    <w:rsid w:val="0038355C"/>
    <w:rsid w:val="00383661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13D3"/>
    <w:rsid w:val="00391656"/>
    <w:rsid w:val="00391778"/>
    <w:rsid w:val="00391D89"/>
    <w:rsid w:val="00392320"/>
    <w:rsid w:val="00392CDF"/>
    <w:rsid w:val="003932D3"/>
    <w:rsid w:val="00393620"/>
    <w:rsid w:val="00393752"/>
    <w:rsid w:val="00393D31"/>
    <w:rsid w:val="00393D56"/>
    <w:rsid w:val="00393DB8"/>
    <w:rsid w:val="00394026"/>
    <w:rsid w:val="00394282"/>
    <w:rsid w:val="00394AFA"/>
    <w:rsid w:val="003957AA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7CA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5701"/>
    <w:rsid w:val="003A57E8"/>
    <w:rsid w:val="003A59A7"/>
    <w:rsid w:val="003A5D94"/>
    <w:rsid w:val="003A69E8"/>
    <w:rsid w:val="003A6C1A"/>
    <w:rsid w:val="003A7183"/>
    <w:rsid w:val="003A76C7"/>
    <w:rsid w:val="003A76C8"/>
    <w:rsid w:val="003A77EF"/>
    <w:rsid w:val="003A79EA"/>
    <w:rsid w:val="003B0B04"/>
    <w:rsid w:val="003B0EB8"/>
    <w:rsid w:val="003B0F90"/>
    <w:rsid w:val="003B1201"/>
    <w:rsid w:val="003B159A"/>
    <w:rsid w:val="003B1A19"/>
    <w:rsid w:val="003B1A51"/>
    <w:rsid w:val="003B1C13"/>
    <w:rsid w:val="003B297A"/>
    <w:rsid w:val="003B2E10"/>
    <w:rsid w:val="003B2E1F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4EF0"/>
    <w:rsid w:val="003B68BB"/>
    <w:rsid w:val="003B6CBA"/>
    <w:rsid w:val="003B7147"/>
    <w:rsid w:val="003B7771"/>
    <w:rsid w:val="003B7C72"/>
    <w:rsid w:val="003B7DA0"/>
    <w:rsid w:val="003B7F99"/>
    <w:rsid w:val="003C0103"/>
    <w:rsid w:val="003C0527"/>
    <w:rsid w:val="003C0AA3"/>
    <w:rsid w:val="003C1064"/>
    <w:rsid w:val="003C1079"/>
    <w:rsid w:val="003C13F0"/>
    <w:rsid w:val="003C18D0"/>
    <w:rsid w:val="003C1C65"/>
    <w:rsid w:val="003C2504"/>
    <w:rsid w:val="003C2897"/>
    <w:rsid w:val="003C291A"/>
    <w:rsid w:val="003C29C4"/>
    <w:rsid w:val="003C2AA1"/>
    <w:rsid w:val="003C3380"/>
    <w:rsid w:val="003C3971"/>
    <w:rsid w:val="003C3EAD"/>
    <w:rsid w:val="003C4036"/>
    <w:rsid w:val="003C4051"/>
    <w:rsid w:val="003C4109"/>
    <w:rsid w:val="003C4421"/>
    <w:rsid w:val="003C461D"/>
    <w:rsid w:val="003C4AF6"/>
    <w:rsid w:val="003C4D06"/>
    <w:rsid w:val="003C5B02"/>
    <w:rsid w:val="003C5CC0"/>
    <w:rsid w:val="003C5EAC"/>
    <w:rsid w:val="003C5EC8"/>
    <w:rsid w:val="003C6942"/>
    <w:rsid w:val="003C6C19"/>
    <w:rsid w:val="003C6C7A"/>
    <w:rsid w:val="003C6D08"/>
    <w:rsid w:val="003C6DC0"/>
    <w:rsid w:val="003C72F3"/>
    <w:rsid w:val="003C742F"/>
    <w:rsid w:val="003C75B3"/>
    <w:rsid w:val="003D071F"/>
    <w:rsid w:val="003D0E03"/>
    <w:rsid w:val="003D0F61"/>
    <w:rsid w:val="003D0F6E"/>
    <w:rsid w:val="003D114F"/>
    <w:rsid w:val="003D1824"/>
    <w:rsid w:val="003D189B"/>
    <w:rsid w:val="003D18AD"/>
    <w:rsid w:val="003D1F28"/>
    <w:rsid w:val="003D21D6"/>
    <w:rsid w:val="003D2265"/>
    <w:rsid w:val="003D26C9"/>
    <w:rsid w:val="003D2716"/>
    <w:rsid w:val="003D2F09"/>
    <w:rsid w:val="003D3D4C"/>
    <w:rsid w:val="003D3DAD"/>
    <w:rsid w:val="003D471A"/>
    <w:rsid w:val="003D475F"/>
    <w:rsid w:val="003D4F45"/>
    <w:rsid w:val="003D511D"/>
    <w:rsid w:val="003D51A3"/>
    <w:rsid w:val="003D54B3"/>
    <w:rsid w:val="003D562D"/>
    <w:rsid w:val="003D59F8"/>
    <w:rsid w:val="003D5B15"/>
    <w:rsid w:val="003D65F9"/>
    <w:rsid w:val="003D6867"/>
    <w:rsid w:val="003D6B74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617"/>
    <w:rsid w:val="003E2EAC"/>
    <w:rsid w:val="003E362E"/>
    <w:rsid w:val="003E3C2B"/>
    <w:rsid w:val="003E3DE1"/>
    <w:rsid w:val="003E4131"/>
    <w:rsid w:val="003E44DB"/>
    <w:rsid w:val="003E4673"/>
    <w:rsid w:val="003E4A5A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F03BD"/>
    <w:rsid w:val="003F0F9B"/>
    <w:rsid w:val="003F1288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8A6"/>
    <w:rsid w:val="003F3F51"/>
    <w:rsid w:val="003F44E8"/>
    <w:rsid w:val="003F4601"/>
    <w:rsid w:val="003F5A8C"/>
    <w:rsid w:val="003F5FFE"/>
    <w:rsid w:val="003F60E2"/>
    <w:rsid w:val="003F6104"/>
    <w:rsid w:val="003F6931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180"/>
    <w:rsid w:val="00401698"/>
    <w:rsid w:val="0040198E"/>
    <w:rsid w:val="00401DAE"/>
    <w:rsid w:val="0040245F"/>
    <w:rsid w:val="0040269B"/>
    <w:rsid w:val="004028A5"/>
    <w:rsid w:val="0040356B"/>
    <w:rsid w:val="004039A8"/>
    <w:rsid w:val="00403A99"/>
    <w:rsid w:val="00404365"/>
    <w:rsid w:val="00405130"/>
    <w:rsid w:val="00405289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074DA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475"/>
    <w:rsid w:val="00413A89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714A"/>
    <w:rsid w:val="0041773F"/>
    <w:rsid w:val="004178DA"/>
    <w:rsid w:val="00417C50"/>
    <w:rsid w:val="00417EB1"/>
    <w:rsid w:val="00420141"/>
    <w:rsid w:val="00420300"/>
    <w:rsid w:val="004209FD"/>
    <w:rsid w:val="00420BAA"/>
    <w:rsid w:val="00420C0A"/>
    <w:rsid w:val="00420C9F"/>
    <w:rsid w:val="00421351"/>
    <w:rsid w:val="004216C7"/>
    <w:rsid w:val="004223D5"/>
    <w:rsid w:val="0042291C"/>
    <w:rsid w:val="00422B2C"/>
    <w:rsid w:val="00422D0D"/>
    <w:rsid w:val="00423012"/>
    <w:rsid w:val="00423419"/>
    <w:rsid w:val="00423797"/>
    <w:rsid w:val="004238AA"/>
    <w:rsid w:val="00423A0D"/>
    <w:rsid w:val="00423B1F"/>
    <w:rsid w:val="00423FD9"/>
    <w:rsid w:val="00423FDF"/>
    <w:rsid w:val="004240A6"/>
    <w:rsid w:val="004242F1"/>
    <w:rsid w:val="00424CD8"/>
    <w:rsid w:val="00424E91"/>
    <w:rsid w:val="00425498"/>
    <w:rsid w:val="004255C9"/>
    <w:rsid w:val="00425B34"/>
    <w:rsid w:val="00426557"/>
    <w:rsid w:val="0042656A"/>
    <w:rsid w:val="00426D97"/>
    <w:rsid w:val="00426DB1"/>
    <w:rsid w:val="0042708A"/>
    <w:rsid w:val="00427153"/>
    <w:rsid w:val="00427382"/>
    <w:rsid w:val="00427530"/>
    <w:rsid w:val="00430179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353F"/>
    <w:rsid w:val="00433C77"/>
    <w:rsid w:val="00433D34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630"/>
    <w:rsid w:val="004428C9"/>
    <w:rsid w:val="00442DB3"/>
    <w:rsid w:val="004430C5"/>
    <w:rsid w:val="0044317C"/>
    <w:rsid w:val="004434D3"/>
    <w:rsid w:val="00443B03"/>
    <w:rsid w:val="00443F13"/>
    <w:rsid w:val="0044428E"/>
    <w:rsid w:val="004445C8"/>
    <w:rsid w:val="0044493A"/>
    <w:rsid w:val="00445018"/>
    <w:rsid w:val="0044547B"/>
    <w:rsid w:val="00445976"/>
    <w:rsid w:val="00445BEA"/>
    <w:rsid w:val="0044602A"/>
    <w:rsid w:val="00446098"/>
    <w:rsid w:val="00446701"/>
    <w:rsid w:val="0044712E"/>
    <w:rsid w:val="00447472"/>
    <w:rsid w:val="004474AF"/>
    <w:rsid w:val="00447621"/>
    <w:rsid w:val="00447723"/>
    <w:rsid w:val="004479A9"/>
    <w:rsid w:val="00447E60"/>
    <w:rsid w:val="004502B5"/>
    <w:rsid w:val="0045079C"/>
    <w:rsid w:val="00450AE2"/>
    <w:rsid w:val="00450E36"/>
    <w:rsid w:val="004511FF"/>
    <w:rsid w:val="0045163B"/>
    <w:rsid w:val="00451BC4"/>
    <w:rsid w:val="00451C19"/>
    <w:rsid w:val="00451CE1"/>
    <w:rsid w:val="00451FC1"/>
    <w:rsid w:val="00451FD2"/>
    <w:rsid w:val="004520B2"/>
    <w:rsid w:val="00452207"/>
    <w:rsid w:val="00452912"/>
    <w:rsid w:val="00452B2D"/>
    <w:rsid w:val="00452E1C"/>
    <w:rsid w:val="00452F1E"/>
    <w:rsid w:val="00452FF2"/>
    <w:rsid w:val="004535C7"/>
    <w:rsid w:val="00453806"/>
    <w:rsid w:val="00453B63"/>
    <w:rsid w:val="00453D45"/>
    <w:rsid w:val="00453E4B"/>
    <w:rsid w:val="0045411F"/>
    <w:rsid w:val="00454684"/>
    <w:rsid w:val="00454689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CFD"/>
    <w:rsid w:val="00456D21"/>
    <w:rsid w:val="00457448"/>
    <w:rsid w:val="0045754A"/>
    <w:rsid w:val="004576C2"/>
    <w:rsid w:val="00457755"/>
    <w:rsid w:val="00457864"/>
    <w:rsid w:val="00457BE4"/>
    <w:rsid w:val="00457C24"/>
    <w:rsid w:val="00457C6C"/>
    <w:rsid w:val="00457D20"/>
    <w:rsid w:val="00460047"/>
    <w:rsid w:val="004602FF"/>
    <w:rsid w:val="00460D58"/>
    <w:rsid w:val="004610DF"/>
    <w:rsid w:val="0046142F"/>
    <w:rsid w:val="004618AA"/>
    <w:rsid w:val="00461AAD"/>
    <w:rsid w:val="00461F9A"/>
    <w:rsid w:val="00462FC2"/>
    <w:rsid w:val="00463575"/>
    <w:rsid w:val="0046366C"/>
    <w:rsid w:val="00464863"/>
    <w:rsid w:val="0046497D"/>
    <w:rsid w:val="00464BB3"/>
    <w:rsid w:val="00465CAC"/>
    <w:rsid w:val="00465F2B"/>
    <w:rsid w:val="004660EE"/>
    <w:rsid w:val="004666C8"/>
    <w:rsid w:val="00466829"/>
    <w:rsid w:val="00467A3A"/>
    <w:rsid w:val="00467DB0"/>
    <w:rsid w:val="00467DF0"/>
    <w:rsid w:val="0047061C"/>
    <w:rsid w:val="00470752"/>
    <w:rsid w:val="00470F17"/>
    <w:rsid w:val="00471512"/>
    <w:rsid w:val="004717B3"/>
    <w:rsid w:val="00472211"/>
    <w:rsid w:val="00472E50"/>
    <w:rsid w:val="00472F60"/>
    <w:rsid w:val="004730B9"/>
    <w:rsid w:val="0047376D"/>
    <w:rsid w:val="00473996"/>
    <w:rsid w:val="00473A03"/>
    <w:rsid w:val="00473A21"/>
    <w:rsid w:val="004742C9"/>
    <w:rsid w:val="004743DF"/>
    <w:rsid w:val="004746D3"/>
    <w:rsid w:val="0047473A"/>
    <w:rsid w:val="00474F56"/>
    <w:rsid w:val="004751F6"/>
    <w:rsid w:val="0047549A"/>
    <w:rsid w:val="00475608"/>
    <w:rsid w:val="00475672"/>
    <w:rsid w:val="00475A70"/>
    <w:rsid w:val="00475B6D"/>
    <w:rsid w:val="00475BBA"/>
    <w:rsid w:val="0047633D"/>
    <w:rsid w:val="00476E60"/>
    <w:rsid w:val="004776A6"/>
    <w:rsid w:val="00477803"/>
    <w:rsid w:val="004804E1"/>
    <w:rsid w:val="00480718"/>
    <w:rsid w:val="00480B3B"/>
    <w:rsid w:val="00480CE4"/>
    <w:rsid w:val="00481215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7FA"/>
    <w:rsid w:val="00484037"/>
    <w:rsid w:val="00484226"/>
    <w:rsid w:val="004843C7"/>
    <w:rsid w:val="004846B3"/>
    <w:rsid w:val="00485068"/>
    <w:rsid w:val="00485C98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3EF7"/>
    <w:rsid w:val="0049442C"/>
    <w:rsid w:val="004944CA"/>
    <w:rsid w:val="0049491A"/>
    <w:rsid w:val="00494DE6"/>
    <w:rsid w:val="00494F73"/>
    <w:rsid w:val="00495535"/>
    <w:rsid w:val="00495C95"/>
    <w:rsid w:val="004961DA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CD5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B62"/>
    <w:rsid w:val="004A5B70"/>
    <w:rsid w:val="004A5C7C"/>
    <w:rsid w:val="004A5D49"/>
    <w:rsid w:val="004A6670"/>
    <w:rsid w:val="004A6B4F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5177"/>
    <w:rsid w:val="004B54F3"/>
    <w:rsid w:val="004B5C13"/>
    <w:rsid w:val="004B5EF7"/>
    <w:rsid w:val="004B5F1F"/>
    <w:rsid w:val="004B62F4"/>
    <w:rsid w:val="004B657C"/>
    <w:rsid w:val="004B6917"/>
    <w:rsid w:val="004B6C1B"/>
    <w:rsid w:val="004B6CCA"/>
    <w:rsid w:val="004B71F4"/>
    <w:rsid w:val="004B7237"/>
    <w:rsid w:val="004B742D"/>
    <w:rsid w:val="004B74B3"/>
    <w:rsid w:val="004B75B7"/>
    <w:rsid w:val="004B799B"/>
    <w:rsid w:val="004B79CD"/>
    <w:rsid w:val="004B7FC4"/>
    <w:rsid w:val="004C062D"/>
    <w:rsid w:val="004C0686"/>
    <w:rsid w:val="004C0D34"/>
    <w:rsid w:val="004C10C6"/>
    <w:rsid w:val="004C1163"/>
    <w:rsid w:val="004C1C90"/>
    <w:rsid w:val="004C1F1F"/>
    <w:rsid w:val="004C27A0"/>
    <w:rsid w:val="004C2A7F"/>
    <w:rsid w:val="004C2BB6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1AF"/>
    <w:rsid w:val="004C6627"/>
    <w:rsid w:val="004C6C78"/>
    <w:rsid w:val="004C6D62"/>
    <w:rsid w:val="004C7060"/>
    <w:rsid w:val="004C72E9"/>
    <w:rsid w:val="004C7C53"/>
    <w:rsid w:val="004C7C72"/>
    <w:rsid w:val="004C7E83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F1C"/>
    <w:rsid w:val="004D2085"/>
    <w:rsid w:val="004D20CC"/>
    <w:rsid w:val="004D2B04"/>
    <w:rsid w:val="004D31F8"/>
    <w:rsid w:val="004D325C"/>
    <w:rsid w:val="004D3578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A32"/>
    <w:rsid w:val="004D6D72"/>
    <w:rsid w:val="004D7F79"/>
    <w:rsid w:val="004E010F"/>
    <w:rsid w:val="004E025D"/>
    <w:rsid w:val="004E057B"/>
    <w:rsid w:val="004E1433"/>
    <w:rsid w:val="004E16B4"/>
    <w:rsid w:val="004E17FA"/>
    <w:rsid w:val="004E194E"/>
    <w:rsid w:val="004E213A"/>
    <w:rsid w:val="004E2351"/>
    <w:rsid w:val="004E2519"/>
    <w:rsid w:val="004E29F9"/>
    <w:rsid w:val="004E2B20"/>
    <w:rsid w:val="004E2C72"/>
    <w:rsid w:val="004E37F4"/>
    <w:rsid w:val="004E38EC"/>
    <w:rsid w:val="004E3A52"/>
    <w:rsid w:val="004E3C8D"/>
    <w:rsid w:val="004E3CAD"/>
    <w:rsid w:val="004E3EA1"/>
    <w:rsid w:val="004E4076"/>
    <w:rsid w:val="004E40C7"/>
    <w:rsid w:val="004E4465"/>
    <w:rsid w:val="004E5637"/>
    <w:rsid w:val="004E57A5"/>
    <w:rsid w:val="004E5C46"/>
    <w:rsid w:val="004E6127"/>
    <w:rsid w:val="004E6415"/>
    <w:rsid w:val="004E682C"/>
    <w:rsid w:val="004E69F3"/>
    <w:rsid w:val="004E6AD5"/>
    <w:rsid w:val="004E6B12"/>
    <w:rsid w:val="004E7039"/>
    <w:rsid w:val="004E74CC"/>
    <w:rsid w:val="004E7DAF"/>
    <w:rsid w:val="004E7E0A"/>
    <w:rsid w:val="004F07B4"/>
    <w:rsid w:val="004F0E56"/>
    <w:rsid w:val="004F0F11"/>
    <w:rsid w:val="004F132C"/>
    <w:rsid w:val="004F17E1"/>
    <w:rsid w:val="004F1D65"/>
    <w:rsid w:val="004F1F85"/>
    <w:rsid w:val="004F210F"/>
    <w:rsid w:val="004F24D3"/>
    <w:rsid w:val="004F26E6"/>
    <w:rsid w:val="004F295D"/>
    <w:rsid w:val="004F2DF6"/>
    <w:rsid w:val="004F2ECC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761"/>
    <w:rsid w:val="00501768"/>
    <w:rsid w:val="0050191D"/>
    <w:rsid w:val="005025AC"/>
    <w:rsid w:val="00502B5E"/>
    <w:rsid w:val="00502CD7"/>
    <w:rsid w:val="00503156"/>
    <w:rsid w:val="00503619"/>
    <w:rsid w:val="00503BAB"/>
    <w:rsid w:val="00503DE4"/>
    <w:rsid w:val="005044B0"/>
    <w:rsid w:val="005049A8"/>
    <w:rsid w:val="005049D2"/>
    <w:rsid w:val="00504E98"/>
    <w:rsid w:val="005051A8"/>
    <w:rsid w:val="00505293"/>
    <w:rsid w:val="005056AC"/>
    <w:rsid w:val="00505B08"/>
    <w:rsid w:val="00506181"/>
    <w:rsid w:val="00506521"/>
    <w:rsid w:val="00506DAC"/>
    <w:rsid w:val="0051102B"/>
    <w:rsid w:val="00511ADC"/>
    <w:rsid w:val="00511BBF"/>
    <w:rsid w:val="00511EF8"/>
    <w:rsid w:val="0051203C"/>
    <w:rsid w:val="00512376"/>
    <w:rsid w:val="00512440"/>
    <w:rsid w:val="00512648"/>
    <w:rsid w:val="0051265D"/>
    <w:rsid w:val="00512A60"/>
    <w:rsid w:val="00512B13"/>
    <w:rsid w:val="00512F65"/>
    <w:rsid w:val="005130E5"/>
    <w:rsid w:val="00513354"/>
    <w:rsid w:val="0051336A"/>
    <w:rsid w:val="00513A78"/>
    <w:rsid w:val="00513ACE"/>
    <w:rsid w:val="005147BF"/>
    <w:rsid w:val="005147DB"/>
    <w:rsid w:val="0051483F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71F"/>
    <w:rsid w:val="00517842"/>
    <w:rsid w:val="00517A33"/>
    <w:rsid w:val="005202F9"/>
    <w:rsid w:val="005215D6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1ED"/>
    <w:rsid w:val="0052427F"/>
    <w:rsid w:val="0052494B"/>
    <w:rsid w:val="00524FA3"/>
    <w:rsid w:val="005256A7"/>
    <w:rsid w:val="00525B68"/>
    <w:rsid w:val="0052653C"/>
    <w:rsid w:val="00526801"/>
    <w:rsid w:val="00526873"/>
    <w:rsid w:val="00526C9C"/>
    <w:rsid w:val="00526FA0"/>
    <w:rsid w:val="00527415"/>
    <w:rsid w:val="00527A43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76B"/>
    <w:rsid w:val="00534AC4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9E3"/>
    <w:rsid w:val="00537B5D"/>
    <w:rsid w:val="00537C39"/>
    <w:rsid w:val="00537DCA"/>
    <w:rsid w:val="00537EE5"/>
    <w:rsid w:val="00540941"/>
    <w:rsid w:val="00541138"/>
    <w:rsid w:val="00541175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3054"/>
    <w:rsid w:val="00543134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50202"/>
    <w:rsid w:val="00550625"/>
    <w:rsid w:val="00550677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E60"/>
    <w:rsid w:val="00552E79"/>
    <w:rsid w:val="00552EC2"/>
    <w:rsid w:val="00553416"/>
    <w:rsid w:val="005537D7"/>
    <w:rsid w:val="00553F8F"/>
    <w:rsid w:val="0055412D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0E2"/>
    <w:rsid w:val="00557171"/>
    <w:rsid w:val="005578B8"/>
    <w:rsid w:val="00557BB7"/>
    <w:rsid w:val="00557C49"/>
    <w:rsid w:val="005607CC"/>
    <w:rsid w:val="00560F98"/>
    <w:rsid w:val="005611F8"/>
    <w:rsid w:val="0056184F"/>
    <w:rsid w:val="005619BE"/>
    <w:rsid w:val="00562385"/>
    <w:rsid w:val="005627F9"/>
    <w:rsid w:val="00562A4B"/>
    <w:rsid w:val="00562EDF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CBF"/>
    <w:rsid w:val="00566FC6"/>
    <w:rsid w:val="00567203"/>
    <w:rsid w:val="0056720D"/>
    <w:rsid w:val="005677B0"/>
    <w:rsid w:val="005679A9"/>
    <w:rsid w:val="005701B4"/>
    <w:rsid w:val="0057028F"/>
    <w:rsid w:val="005718FE"/>
    <w:rsid w:val="00572139"/>
    <w:rsid w:val="00572216"/>
    <w:rsid w:val="005724A1"/>
    <w:rsid w:val="005724F0"/>
    <w:rsid w:val="0057283C"/>
    <w:rsid w:val="00572857"/>
    <w:rsid w:val="00572D29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A72"/>
    <w:rsid w:val="00580EEB"/>
    <w:rsid w:val="00580FEC"/>
    <w:rsid w:val="00581628"/>
    <w:rsid w:val="0058165C"/>
    <w:rsid w:val="00581D9F"/>
    <w:rsid w:val="00581E23"/>
    <w:rsid w:val="00581EBE"/>
    <w:rsid w:val="005821F2"/>
    <w:rsid w:val="00582586"/>
    <w:rsid w:val="00582D4A"/>
    <w:rsid w:val="00582DF5"/>
    <w:rsid w:val="005830C5"/>
    <w:rsid w:val="005830CD"/>
    <w:rsid w:val="00583814"/>
    <w:rsid w:val="005839CC"/>
    <w:rsid w:val="00583BE8"/>
    <w:rsid w:val="00583FD4"/>
    <w:rsid w:val="00584776"/>
    <w:rsid w:val="00584BD0"/>
    <w:rsid w:val="00585761"/>
    <w:rsid w:val="00585C59"/>
    <w:rsid w:val="00585F03"/>
    <w:rsid w:val="0058647A"/>
    <w:rsid w:val="00586A44"/>
    <w:rsid w:val="00586BD5"/>
    <w:rsid w:val="00587021"/>
    <w:rsid w:val="00587066"/>
    <w:rsid w:val="00587309"/>
    <w:rsid w:val="0058751A"/>
    <w:rsid w:val="00587919"/>
    <w:rsid w:val="00587A9A"/>
    <w:rsid w:val="00587D92"/>
    <w:rsid w:val="00591390"/>
    <w:rsid w:val="005919FC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506F"/>
    <w:rsid w:val="005950D3"/>
    <w:rsid w:val="0059515A"/>
    <w:rsid w:val="0059545F"/>
    <w:rsid w:val="005957F8"/>
    <w:rsid w:val="005959F9"/>
    <w:rsid w:val="00595BFB"/>
    <w:rsid w:val="00596CFE"/>
    <w:rsid w:val="00597317"/>
    <w:rsid w:val="005975C3"/>
    <w:rsid w:val="00597A3E"/>
    <w:rsid w:val="00597F58"/>
    <w:rsid w:val="005A0340"/>
    <w:rsid w:val="005A0778"/>
    <w:rsid w:val="005A0C82"/>
    <w:rsid w:val="005A1135"/>
    <w:rsid w:val="005A14E9"/>
    <w:rsid w:val="005A157F"/>
    <w:rsid w:val="005A1880"/>
    <w:rsid w:val="005A1B5F"/>
    <w:rsid w:val="005A236D"/>
    <w:rsid w:val="005A294A"/>
    <w:rsid w:val="005A2FB5"/>
    <w:rsid w:val="005A341B"/>
    <w:rsid w:val="005A360C"/>
    <w:rsid w:val="005A365E"/>
    <w:rsid w:val="005A3F46"/>
    <w:rsid w:val="005A43D4"/>
    <w:rsid w:val="005A4839"/>
    <w:rsid w:val="005A4B09"/>
    <w:rsid w:val="005A54E7"/>
    <w:rsid w:val="005A58C2"/>
    <w:rsid w:val="005A590C"/>
    <w:rsid w:val="005A6154"/>
    <w:rsid w:val="005A6232"/>
    <w:rsid w:val="005A648E"/>
    <w:rsid w:val="005A6597"/>
    <w:rsid w:val="005A6689"/>
    <w:rsid w:val="005A6A16"/>
    <w:rsid w:val="005A6BD1"/>
    <w:rsid w:val="005A6E02"/>
    <w:rsid w:val="005A6EE2"/>
    <w:rsid w:val="005A7369"/>
    <w:rsid w:val="005A7456"/>
    <w:rsid w:val="005A75F1"/>
    <w:rsid w:val="005A76F6"/>
    <w:rsid w:val="005A774D"/>
    <w:rsid w:val="005A7B17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1CEF"/>
    <w:rsid w:val="005B2805"/>
    <w:rsid w:val="005B2868"/>
    <w:rsid w:val="005B2F9B"/>
    <w:rsid w:val="005B3090"/>
    <w:rsid w:val="005B40F3"/>
    <w:rsid w:val="005B453F"/>
    <w:rsid w:val="005B459C"/>
    <w:rsid w:val="005B4734"/>
    <w:rsid w:val="005B4760"/>
    <w:rsid w:val="005B5912"/>
    <w:rsid w:val="005B5CAE"/>
    <w:rsid w:val="005B5FCF"/>
    <w:rsid w:val="005B636F"/>
    <w:rsid w:val="005B64F3"/>
    <w:rsid w:val="005B6EB6"/>
    <w:rsid w:val="005B75F2"/>
    <w:rsid w:val="005B765C"/>
    <w:rsid w:val="005B79A7"/>
    <w:rsid w:val="005B79D1"/>
    <w:rsid w:val="005B7A33"/>
    <w:rsid w:val="005C0244"/>
    <w:rsid w:val="005C1093"/>
    <w:rsid w:val="005C13E2"/>
    <w:rsid w:val="005C1535"/>
    <w:rsid w:val="005C1AA2"/>
    <w:rsid w:val="005C200F"/>
    <w:rsid w:val="005C21BD"/>
    <w:rsid w:val="005C3527"/>
    <w:rsid w:val="005C3DEF"/>
    <w:rsid w:val="005C44B0"/>
    <w:rsid w:val="005C454E"/>
    <w:rsid w:val="005C4BA4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ACD"/>
    <w:rsid w:val="005D0C53"/>
    <w:rsid w:val="005D0D1D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76B"/>
    <w:rsid w:val="005D3E72"/>
    <w:rsid w:val="005D40BE"/>
    <w:rsid w:val="005D40F2"/>
    <w:rsid w:val="005D47E9"/>
    <w:rsid w:val="005D4ADF"/>
    <w:rsid w:val="005D4E24"/>
    <w:rsid w:val="005D54FC"/>
    <w:rsid w:val="005D6159"/>
    <w:rsid w:val="005D62AF"/>
    <w:rsid w:val="005D63DF"/>
    <w:rsid w:val="005D675A"/>
    <w:rsid w:val="005D6840"/>
    <w:rsid w:val="005D697C"/>
    <w:rsid w:val="005D6C9D"/>
    <w:rsid w:val="005D6EB4"/>
    <w:rsid w:val="005D7440"/>
    <w:rsid w:val="005D74BF"/>
    <w:rsid w:val="005D79D1"/>
    <w:rsid w:val="005D7B14"/>
    <w:rsid w:val="005D7B5F"/>
    <w:rsid w:val="005D7C67"/>
    <w:rsid w:val="005E0303"/>
    <w:rsid w:val="005E04F9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7D"/>
    <w:rsid w:val="005E7100"/>
    <w:rsid w:val="005E7119"/>
    <w:rsid w:val="005E7324"/>
    <w:rsid w:val="005E795D"/>
    <w:rsid w:val="005F0731"/>
    <w:rsid w:val="005F076A"/>
    <w:rsid w:val="005F09BE"/>
    <w:rsid w:val="005F09FB"/>
    <w:rsid w:val="005F0DBA"/>
    <w:rsid w:val="005F0F79"/>
    <w:rsid w:val="005F11B8"/>
    <w:rsid w:val="005F1372"/>
    <w:rsid w:val="005F1761"/>
    <w:rsid w:val="005F208D"/>
    <w:rsid w:val="005F274E"/>
    <w:rsid w:val="005F2AA2"/>
    <w:rsid w:val="005F2B6F"/>
    <w:rsid w:val="005F2EA3"/>
    <w:rsid w:val="005F2EE4"/>
    <w:rsid w:val="005F306D"/>
    <w:rsid w:val="005F3235"/>
    <w:rsid w:val="005F3874"/>
    <w:rsid w:val="005F3ACD"/>
    <w:rsid w:val="005F3D28"/>
    <w:rsid w:val="005F3E76"/>
    <w:rsid w:val="005F41A9"/>
    <w:rsid w:val="005F47D3"/>
    <w:rsid w:val="005F4BA3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6030"/>
    <w:rsid w:val="005F6531"/>
    <w:rsid w:val="005F6601"/>
    <w:rsid w:val="005F687D"/>
    <w:rsid w:val="005F6FA0"/>
    <w:rsid w:val="005F70EE"/>
    <w:rsid w:val="005F7543"/>
    <w:rsid w:val="005F7664"/>
    <w:rsid w:val="005F79E9"/>
    <w:rsid w:val="005F7FB4"/>
    <w:rsid w:val="0060077C"/>
    <w:rsid w:val="006007B8"/>
    <w:rsid w:val="00600B95"/>
    <w:rsid w:val="00600DD5"/>
    <w:rsid w:val="00600E18"/>
    <w:rsid w:val="00601248"/>
    <w:rsid w:val="0060137C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2DDA"/>
    <w:rsid w:val="00603019"/>
    <w:rsid w:val="00603168"/>
    <w:rsid w:val="0060325B"/>
    <w:rsid w:val="006036F8"/>
    <w:rsid w:val="006038E4"/>
    <w:rsid w:val="00603E80"/>
    <w:rsid w:val="0060408F"/>
    <w:rsid w:val="006046DE"/>
    <w:rsid w:val="00604FA4"/>
    <w:rsid w:val="00605473"/>
    <w:rsid w:val="006057AB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677"/>
    <w:rsid w:val="006146F1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1DA"/>
    <w:rsid w:val="00617242"/>
    <w:rsid w:val="00617C2A"/>
    <w:rsid w:val="006204D3"/>
    <w:rsid w:val="00620502"/>
    <w:rsid w:val="00620672"/>
    <w:rsid w:val="00620ACC"/>
    <w:rsid w:val="00621188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840"/>
    <w:rsid w:val="006269C7"/>
    <w:rsid w:val="00626C51"/>
    <w:rsid w:val="00627125"/>
    <w:rsid w:val="00627366"/>
    <w:rsid w:val="006273CB"/>
    <w:rsid w:val="0062772A"/>
    <w:rsid w:val="006310C0"/>
    <w:rsid w:val="00631453"/>
    <w:rsid w:val="00631567"/>
    <w:rsid w:val="00631C3C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DBB"/>
    <w:rsid w:val="0063426B"/>
    <w:rsid w:val="0063426C"/>
    <w:rsid w:val="00634414"/>
    <w:rsid w:val="00634867"/>
    <w:rsid w:val="00634981"/>
    <w:rsid w:val="00634C4A"/>
    <w:rsid w:val="006352D2"/>
    <w:rsid w:val="00635B3E"/>
    <w:rsid w:val="006366CF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DF1"/>
    <w:rsid w:val="00641419"/>
    <w:rsid w:val="006415A4"/>
    <w:rsid w:val="00641A9A"/>
    <w:rsid w:val="00641D06"/>
    <w:rsid w:val="0064218B"/>
    <w:rsid w:val="00642675"/>
    <w:rsid w:val="00642AAC"/>
    <w:rsid w:val="00642B9D"/>
    <w:rsid w:val="00642E87"/>
    <w:rsid w:val="00643530"/>
    <w:rsid w:val="006439DC"/>
    <w:rsid w:val="00643B39"/>
    <w:rsid w:val="006441A0"/>
    <w:rsid w:val="006441C6"/>
    <w:rsid w:val="00644575"/>
    <w:rsid w:val="006446B0"/>
    <w:rsid w:val="0064487D"/>
    <w:rsid w:val="006448F5"/>
    <w:rsid w:val="00644E79"/>
    <w:rsid w:val="00645535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63B"/>
    <w:rsid w:val="006516AF"/>
    <w:rsid w:val="006519D7"/>
    <w:rsid w:val="00651EAF"/>
    <w:rsid w:val="006525F4"/>
    <w:rsid w:val="0065260A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3FB"/>
    <w:rsid w:val="00656063"/>
    <w:rsid w:val="006562C0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2153"/>
    <w:rsid w:val="00662241"/>
    <w:rsid w:val="006624AD"/>
    <w:rsid w:val="0066272C"/>
    <w:rsid w:val="00662940"/>
    <w:rsid w:val="00662E4C"/>
    <w:rsid w:val="006637BB"/>
    <w:rsid w:val="00663A6F"/>
    <w:rsid w:val="00663C05"/>
    <w:rsid w:val="00663E27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A1C"/>
    <w:rsid w:val="00666DA4"/>
    <w:rsid w:val="00666ECB"/>
    <w:rsid w:val="006670F6"/>
    <w:rsid w:val="0066726B"/>
    <w:rsid w:val="00667475"/>
    <w:rsid w:val="00667585"/>
    <w:rsid w:val="00667A1B"/>
    <w:rsid w:val="00670538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CD8"/>
    <w:rsid w:val="00672D73"/>
    <w:rsid w:val="00672D8F"/>
    <w:rsid w:val="006733FE"/>
    <w:rsid w:val="00673430"/>
    <w:rsid w:val="006736A8"/>
    <w:rsid w:val="006738BD"/>
    <w:rsid w:val="006739E8"/>
    <w:rsid w:val="00673A4F"/>
    <w:rsid w:val="00673BED"/>
    <w:rsid w:val="00674808"/>
    <w:rsid w:val="006749B5"/>
    <w:rsid w:val="00674B4B"/>
    <w:rsid w:val="00674E9C"/>
    <w:rsid w:val="00674FA3"/>
    <w:rsid w:val="0067544C"/>
    <w:rsid w:val="0067582E"/>
    <w:rsid w:val="00676B2E"/>
    <w:rsid w:val="00677085"/>
    <w:rsid w:val="0067745A"/>
    <w:rsid w:val="006777F8"/>
    <w:rsid w:val="00677B52"/>
    <w:rsid w:val="00677E5D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D36"/>
    <w:rsid w:val="00683DE4"/>
    <w:rsid w:val="00683F5C"/>
    <w:rsid w:val="0068404B"/>
    <w:rsid w:val="0068461E"/>
    <w:rsid w:val="00684949"/>
    <w:rsid w:val="00684C3A"/>
    <w:rsid w:val="00684FF9"/>
    <w:rsid w:val="0068569C"/>
    <w:rsid w:val="0068592E"/>
    <w:rsid w:val="00685C62"/>
    <w:rsid w:val="006861A8"/>
    <w:rsid w:val="006868EB"/>
    <w:rsid w:val="0068699B"/>
    <w:rsid w:val="006873AE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D5D"/>
    <w:rsid w:val="00692E8B"/>
    <w:rsid w:val="006931DA"/>
    <w:rsid w:val="00693348"/>
    <w:rsid w:val="00693A1C"/>
    <w:rsid w:val="006940E8"/>
    <w:rsid w:val="00694856"/>
    <w:rsid w:val="00694E0A"/>
    <w:rsid w:val="00695679"/>
    <w:rsid w:val="00695808"/>
    <w:rsid w:val="00695E94"/>
    <w:rsid w:val="00695FF8"/>
    <w:rsid w:val="0069638D"/>
    <w:rsid w:val="00696498"/>
    <w:rsid w:val="00696542"/>
    <w:rsid w:val="006966AD"/>
    <w:rsid w:val="0069708C"/>
    <w:rsid w:val="006970E0"/>
    <w:rsid w:val="006971A8"/>
    <w:rsid w:val="00697FCB"/>
    <w:rsid w:val="006A01E4"/>
    <w:rsid w:val="006A05FB"/>
    <w:rsid w:val="006A06CB"/>
    <w:rsid w:val="006A1059"/>
    <w:rsid w:val="006A1124"/>
    <w:rsid w:val="006A1259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A4"/>
    <w:rsid w:val="006A381D"/>
    <w:rsid w:val="006A3949"/>
    <w:rsid w:val="006A3C9D"/>
    <w:rsid w:val="006A4939"/>
    <w:rsid w:val="006A4A6D"/>
    <w:rsid w:val="006A5D17"/>
    <w:rsid w:val="006A5D5D"/>
    <w:rsid w:val="006A5DCC"/>
    <w:rsid w:val="006A6032"/>
    <w:rsid w:val="006A6205"/>
    <w:rsid w:val="006A6830"/>
    <w:rsid w:val="006A6CE6"/>
    <w:rsid w:val="006A6DF6"/>
    <w:rsid w:val="006A6E01"/>
    <w:rsid w:val="006A7824"/>
    <w:rsid w:val="006A7B22"/>
    <w:rsid w:val="006B0171"/>
    <w:rsid w:val="006B04E5"/>
    <w:rsid w:val="006B09C0"/>
    <w:rsid w:val="006B0DE8"/>
    <w:rsid w:val="006B1007"/>
    <w:rsid w:val="006B10BF"/>
    <w:rsid w:val="006B13F4"/>
    <w:rsid w:val="006B16CB"/>
    <w:rsid w:val="006B1DDE"/>
    <w:rsid w:val="006B2AC3"/>
    <w:rsid w:val="006B2C9A"/>
    <w:rsid w:val="006B3213"/>
    <w:rsid w:val="006B3DF2"/>
    <w:rsid w:val="006B40B7"/>
    <w:rsid w:val="006B4512"/>
    <w:rsid w:val="006B460E"/>
    <w:rsid w:val="006B46FB"/>
    <w:rsid w:val="006B559A"/>
    <w:rsid w:val="006B578A"/>
    <w:rsid w:val="006B5AEC"/>
    <w:rsid w:val="006B5B5D"/>
    <w:rsid w:val="006B5DED"/>
    <w:rsid w:val="006B6031"/>
    <w:rsid w:val="006B67C4"/>
    <w:rsid w:val="006B6F48"/>
    <w:rsid w:val="006B6F6E"/>
    <w:rsid w:val="006B6F76"/>
    <w:rsid w:val="006B700B"/>
    <w:rsid w:val="006B75A5"/>
    <w:rsid w:val="006B78C9"/>
    <w:rsid w:val="006B7E62"/>
    <w:rsid w:val="006C0381"/>
    <w:rsid w:val="006C062B"/>
    <w:rsid w:val="006C09B4"/>
    <w:rsid w:val="006C0D81"/>
    <w:rsid w:val="006C1079"/>
    <w:rsid w:val="006C11C5"/>
    <w:rsid w:val="006C12BE"/>
    <w:rsid w:val="006C2372"/>
    <w:rsid w:val="006C3236"/>
    <w:rsid w:val="006C332A"/>
    <w:rsid w:val="006C3863"/>
    <w:rsid w:val="006C3B3A"/>
    <w:rsid w:val="006C3B4F"/>
    <w:rsid w:val="006C3B86"/>
    <w:rsid w:val="006C4090"/>
    <w:rsid w:val="006C453B"/>
    <w:rsid w:val="006C4F1D"/>
    <w:rsid w:val="006C51F9"/>
    <w:rsid w:val="006C5573"/>
    <w:rsid w:val="006C580E"/>
    <w:rsid w:val="006C6189"/>
    <w:rsid w:val="006C62FA"/>
    <w:rsid w:val="006C6577"/>
    <w:rsid w:val="006C6721"/>
    <w:rsid w:val="006C7164"/>
    <w:rsid w:val="006C74E4"/>
    <w:rsid w:val="006C7750"/>
    <w:rsid w:val="006C7C81"/>
    <w:rsid w:val="006D0724"/>
    <w:rsid w:val="006D07C4"/>
    <w:rsid w:val="006D1A3F"/>
    <w:rsid w:val="006D1B2E"/>
    <w:rsid w:val="006D1DB2"/>
    <w:rsid w:val="006D209D"/>
    <w:rsid w:val="006D2262"/>
    <w:rsid w:val="006D242C"/>
    <w:rsid w:val="006D24DA"/>
    <w:rsid w:val="006D2F5E"/>
    <w:rsid w:val="006D357F"/>
    <w:rsid w:val="006D35D4"/>
    <w:rsid w:val="006D382E"/>
    <w:rsid w:val="006D38B6"/>
    <w:rsid w:val="006D3B39"/>
    <w:rsid w:val="006D3BF1"/>
    <w:rsid w:val="006D3F0D"/>
    <w:rsid w:val="006D47A1"/>
    <w:rsid w:val="006D4FC5"/>
    <w:rsid w:val="006D554A"/>
    <w:rsid w:val="006D59BD"/>
    <w:rsid w:val="006D63CD"/>
    <w:rsid w:val="006D6B05"/>
    <w:rsid w:val="006D6DC6"/>
    <w:rsid w:val="006D74B9"/>
    <w:rsid w:val="006D786C"/>
    <w:rsid w:val="006D7B92"/>
    <w:rsid w:val="006D7EA7"/>
    <w:rsid w:val="006D7F77"/>
    <w:rsid w:val="006E0022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3CEB"/>
    <w:rsid w:val="006E3E20"/>
    <w:rsid w:val="006E448D"/>
    <w:rsid w:val="006E4DE4"/>
    <w:rsid w:val="006E5956"/>
    <w:rsid w:val="006E59F3"/>
    <w:rsid w:val="006E5C0F"/>
    <w:rsid w:val="006E5CDC"/>
    <w:rsid w:val="006E5EB2"/>
    <w:rsid w:val="006E63DD"/>
    <w:rsid w:val="006E6E73"/>
    <w:rsid w:val="006E7AA4"/>
    <w:rsid w:val="006F00D7"/>
    <w:rsid w:val="006F032C"/>
    <w:rsid w:val="006F0AFD"/>
    <w:rsid w:val="006F1378"/>
    <w:rsid w:val="006F13B3"/>
    <w:rsid w:val="006F1488"/>
    <w:rsid w:val="006F18F2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6A94"/>
    <w:rsid w:val="006F6F21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1A18"/>
    <w:rsid w:val="00702014"/>
    <w:rsid w:val="0070204A"/>
    <w:rsid w:val="007022BF"/>
    <w:rsid w:val="00702390"/>
    <w:rsid w:val="007025A0"/>
    <w:rsid w:val="0070265A"/>
    <w:rsid w:val="00702C81"/>
    <w:rsid w:val="00703205"/>
    <w:rsid w:val="007032CD"/>
    <w:rsid w:val="0070354C"/>
    <w:rsid w:val="00703F3B"/>
    <w:rsid w:val="007047A2"/>
    <w:rsid w:val="007047BC"/>
    <w:rsid w:val="007047F0"/>
    <w:rsid w:val="00704B74"/>
    <w:rsid w:val="00704E42"/>
    <w:rsid w:val="00704E4D"/>
    <w:rsid w:val="00704E53"/>
    <w:rsid w:val="0070538C"/>
    <w:rsid w:val="0070568F"/>
    <w:rsid w:val="00705FB1"/>
    <w:rsid w:val="0070619F"/>
    <w:rsid w:val="00706D38"/>
    <w:rsid w:val="00706FBC"/>
    <w:rsid w:val="007077F1"/>
    <w:rsid w:val="00707DA5"/>
    <w:rsid w:val="00707F19"/>
    <w:rsid w:val="00707F79"/>
    <w:rsid w:val="00707FA4"/>
    <w:rsid w:val="00710895"/>
    <w:rsid w:val="00710F36"/>
    <w:rsid w:val="00710F69"/>
    <w:rsid w:val="00710FC7"/>
    <w:rsid w:val="007111DB"/>
    <w:rsid w:val="00711253"/>
    <w:rsid w:val="007116C7"/>
    <w:rsid w:val="00711EE4"/>
    <w:rsid w:val="00712038"/>
    <w:rsid w:val="00712250"/>
    <w:rsid w:val="007123F5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D1"/>
    <w:rsid w:val="00720BB4"/>
    <w:rsid w:val="007211EB"/>
    <w:rsid w:val="0072146F"/>
    <w:rsid w:val="007215E2"/>
    <w:rsid w:val="00721BA5"/>
    <w:rsid w:val="00721C2A"/>
    <w:rsid w:val="00721E62"/>
    <w:rsid w:val="0072293C"/>
    <w:rsid w:val="0072363E"/>
    <w:rsid w:val="00723F09"/>
    <w:rsid w:val="00723F15"/>
    <w:rsid w:val="00723FD1"/>
    <w:rsid w:val="007240C2"/>
    <w:rsid w:val="0072414F"/>
    <w:rsid w:val="007244F3"/>
    <w:rsid w:val="00724836"/>
    <w:rsid w:val="00724EEC"/>
    <w:rsid w:val="00724FD0"/>
    <w:rsid w:val="0072501F"/>
    <w:rsid w:val="007253E1"/>
    <w:rsid w:val="00725468"/>
    <w:rsid w:val="00725FCC"/>
    <w:rsid w:val="00726053"/>
    <w:rsid w:val="00726633"/>
    <w:rsid w:val="00726885"/>
    <w:rsid w:val="00726C27"/>
    <w:rsid w:val="00727A45"/>
    <w:rsid w:val="00730223"/>
    <w:rsid w:val="00730293"/>
    <w:rsid w:val="00730393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0E8"/>
    <w:rsid w:val="00733113"/>
    <w:rsid w:val="00733253"/>
    <w:rsid w:val="0073337D"/>
    <w:rsid w:val="007334BD"/>
    <w:rsid w:val="007334DB"/>
    <w:rsid w:val="00733C0E"/>
    <w:rsid w:val="0073427C"/>
    <w:rsid w:val="00734A5B"/>
    <w:rsid w:val="007352F9"/>
    <w:rsid w:val="007356B7"/>
    <w:rsid w:val="00735710"/>
    <w:rsid w:val="00735799"/>
    <w:rsid w:val="00735A9B"/>
    <w:rsid w:val="00735E33"/>
    <w:rsid w:val="00735E51"/>
    <w:rsid w:val="0073635C"/>
    <w:rsid w:val="0073635F"/>
    <w:rsid w:val="007369F6"/>
    <w:rsid w:val="00736D62"/>
    <w:rsid w:val="00736EE8"/>
    <w:rsid w:val="0073714B"/>
    <w:rsid w:val="0073752A"/>
    <w:rsid w:val="0073776E"/>
    <w:rsid w:val="0073797F"/>
    <w:rsid w:val="00737AD3"/>
    <w:rsid w:val="00737F95"/>
    <w:rsid w:val="00737FF8"/>
    <w:rsid w:val="00740DA8"/>
    <w:rsid w:val="00740FDE"/>
    <w:rsid w:val="007412E0"/>
    <w:rsid w:val="00741A91"/>
    <w:rsid w:val="00741E4D"/>
    <w:rsid w:val="007426BE"/>
    <w:rsid w:val="00742EBC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573"/>
    <w:rsid w:val="0074560F"/>
    <w:rsid w:val="00745B19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EEA"/>
    <w:rsid w:val="0075037B"/>
    <w:rsid w:val="0075059C"/>
    <w:rsid w:val="0075097E"/>
    <w:rsid w:val="0075098E"/>
    <w:rsid w:val="00750D41"/>
    <w:rsid w:val="00751333"/>
    <w:rsid w:val="00751419"/>
    <w:rsid w:val="00751563"/>
    <w:rsid w:val="0075160F"/>
    <w:rsid w:val="007517E2"/>
    <w:rsid w:val="00751D7D"/>
    <w:rsid w:val="0075204A"/>
    <w:rsid w:val="007521F3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F82"/>
    <w:rsid w:val="00755060"/>
    <w:rsid w:val="00755D75"/>
    <w:rsid w:val="00755DF4"/>
    <w:rsid w:val="00755EA8"/>
    <w:rsid w:val="0075693F"/>
    <w:rsid w:val="00756A9D"/>
    <w:rsid w:val="00756E01"/>
    <w:rsid w:val="00756F95"/>
    <w:rsid w:val="0075704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908"/>
    <w:rsid w:val="00762C33"/>
    <w:rsid w:val="007630B7"/>
    <w:rsid w:val="0076340C"/>
    <w:rsid w:val="007636AC"/>
    <w:rsid w:val="0076378A"/>
    <w:rsid w:val="00763F8F"/>
    <w:rsid w:val="00764529"/>
    <w:rsid w:val="007647E4"/>
    <w:rsid w:val="007649EF"/>
    <w:rsid w:val="00764C79"/>
    <w:rsid w:val="00764FDA"/>
    <w:rsid w:val="007652CC"/>
    <w:rsid w:val="007654B9"/>
    <w:rsid w:val="007655DC"/>
    <w:rsid w:val="00765904"/>
    <w:rsid w:val="007659E4"/>
    <w:rsid w:val="00765DA8"/>
    <w:rsid w:val="00765DC8"/>
    <w:rsid w:val="00765EE2"/>
    <w:rsid w:val="00766818"/>
    <w:rsid w:val="00767455"/>
    <w:rsid w:val="00767BC9"/>
    <w:rsid w:val="007703A5"/>
    <w:rsid w:val="00770659"/>
    <w:rsid w:val="00770CAF"/>
    <w:rsid w:val="00770E52"/>
    <w:rsid w:val="00770F44"/>
    <w:rsid w:val="0077109F"/>
    <w:rsid w:val="007712F3"/>
    <w:rsid w:val="00771501"/>
    <w:rsid w:val="0077185C"/>
    <w:rsid w:val="007718A6"/>
    <w:rsid w:val="00771ADC"/>
    <w:rsid w:val="00771CC1"/>
    <w:rsid w:val="00771F0C"/>
    <w:rsid w:val="0077225C"/>
    <w:rsid w:val="00772635"/>
    <w:rsid w:val="007728B6"/>
    <w:rsid w:val="00772CF9"/>
    <w:rsid w:val="0077324F"/>
    <w:rsid w:val="00773424"/>
    <w:rsid w:val="00773775"/>
    <w:rsid w:val="00773B3F"/>
    <w:rsid w:val="00773DDF"/>
    <w:rsid w:val="0077453B"/>
    <w:rsid w:val="00774C28"/>
    <w:rsid w:val="00774C99"/>
    <w:rsid w:val="00774CEA"/>
    <w:rsid w:val="007753A5"/>
    <w:rsid w:val="00775638"/>
    <w:rsid w:val="00775A18"/>
    <w:rsid w:val="00775C99"/>
    <w:rsid w:val="00775D36"/>
    <w:rsid w:val="00775E03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6E3"/>
    <w:rsid w:val="00781965"/>
    <w:rsid w:val="00781C82"/>
    <w:rsid w:val="00781DD8"/>
    <w:rsid w:val="00781F0F"/>
    <w:rsid w:val="007821A4"/>
    <w:rsid w:val="0078284E"/>
    <w:rsid w:val="007828FD"/>
    <w:rsid w:val="00782EC2"/>
    <w:rsid w:val="00783751"/>
    <w:rsid w:val="00783A4E"/>
    <w:rsid w:val="00783AAA"/>
    <w:rsid w:val="0078421B"/>
    <w:rsid w:val="007849CF"/>
    <w:rsid w:val="00784D03"/>
    <w:rsid w:val="00785081"/>
    <w:rsid w:val="007852DA"/>
    <w:rsid w:val="0078533B"/>
    <w:rsid w:val="007854F8"/>
    <w:rsid w:val="00785EDE"/>
    <w:rsid w:val="00785F2B"/>
    <w:rsid w:val="00785F3C"/>
    <w:rsid w:val="00787577"/>
    <w:rsid w:val="007879FF"/>
    <w:rsid w:val="00787AD4"/>
    <w:rsid w:val="00787B40"/>
    <w:rsid w:val="00790E5C"/>
    <w:rsid w:val="007911FE"/>
    <w:rsid w:val="00791242"/>
    <w:rsid w:val="007912AB"/>
    <w:rsid w:val="00792342"/>
    <w:rsid w:val="007929EE"/>
    <w:rsid w:val="00792C9F"/>
    <w:rsid w:val="00792E56"/>
    <w:rsid w:val="00793138"/>
    <w:rsid w:val="0079350D"/>
    <w:rsid w:val="00794161"/>
    <w:rsid w:val="007941E4"/>
    <w:rsid w:val="0079422D"/>
    <w:rsid w:val="0079439A"/>
    <w:rsid w:val="00794D0F"/>
    <w:rsid w:val="0079520E"/>
    <w:rsid w:val="0079546F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209B"/>
    <w:rsid w:val="007A22B6"/>
    <w:rsid w:val="007A29D9"/>
    <w:rsid w:val="007A2B5C"/>
    <w:rsid w:val="007A2DA2"/>
    <w:rsid w:val="007A2F38"/>
    <w:rsid w:val="007A343C"/>
    <w:rsid w:val="007A36C9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729"/>
    <w:rsid w:val="007A6AEE"/>
    <w:rsid w:val="007A6B2B"/>
    <w:rsid w:val="007A6BF9"/>
    <w:rsid w:val="007A6DEE"/>
    <w:rsid w:val="007A6E1D"/>
    <w:rsid w:val="007A6E1F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548"/>
    <w:rsid w:val="007B7A97"/>
    <w:rsid w:val="007B7BE4"/>
    <w:rsid w:val="007C041E"/>
    <w:rsid w:val="007C0B13"/>
    <w:rsid w:val="007C0C47"/>
    <w:rsid w:val="007C0C9F"/>
    <w:rsid w:val="007C17A6"/>
    <w:rsid w:val="007C1C55"/>
    <w:rsid w:val="007C1E92"/>
    <w:rsid w:val="007C1E9F"/>
    <w:rsid w:val="007C2097"/>
    <w:rsid w:val="007C22F0"/>
    <w:rsid w:val="007C231A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A23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9BA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4DAE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B3A"/>
    <w:rsid w:val="007D7BA9"/>
    <w:rsid w:val="007D7BBF"/>
    <w:rsid w:val="007D7F35"/>
    <w:rsid w:val="007E005A"/>
    <w:rsid w:val="007E02E7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DB3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B94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9E9"/>
    <w:rsid w:val="007F2C27"/>
    <w:rsid w:val="007F2D64"/>
    <w:rsid w:val="007F3120"/>
    <w:rsid w:val="007F4238"/>
    <w:rsid w:val="007F436E"/>
    <w:rsid w:val="007F4955"/>
    <w:rsid w:val="007F4D82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CAF"/>
    <w:rsid w:val="008001C5"/>
    <w:rsid w:val="00800545"/>
    <w:rsid w:val="008005D9"/>
    <w:rsid w:val="00800749"/>
    <w:rsid w:val="008015E3"/>
    <w:rsid w:val="008016A9"/>
    <w:rsid w:val="0080171C"/>
    <w:rsid w:val="00801B02"/>
    <w:rsid w:val="00801B26"/>
    <w:rsid w:val="00801B56"/>
    <w:rsid w:val="008022E6"/>
    <w:rsid w:val="008022F8"/>
    <w:rsid w:val="0080256B"/>
    <w:rsid w:val="008028A4"/>
    <w:rsid w:val="00802A39"/>
    <w:rsid w:val="00802B95"/>
    <w:rsid w:val="00802F09"/>
    <w:rsid w:val="00802FB1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BE1"/>
    <w:rsid w:val="0080631D"/>
    <w:rsid w:val="00806688"/>
    <w:rsid w:val="00806886"/>
    <w:rsid w:val="00806EBE"/>
    <w:rsid w:val="00807297"/>
    <w:rsid w:val="00807486"/>
    <w:rsid w:val="00807AF4"/>
    <w:rsid w:val="00807BCC"/>
    <w:rsid w:val="00807BDA"/>
    <w:rsid w:val="00807C54"/>
    <w:rsid w:val="008101F5"/>
    <w:rsid w:val="008102FB"/>
    <w:rsid w:val="0081056C"/>
    <w:rsid w:val="00810AB0"/>
    <w:rsid w:val="00811351"/>
    <w:rsid w:val="00811538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4ADC"/>
    <w:rsid w:val="0081531E"/>
    <w:rsid w:val="00815721"/>
    <w:rsid w:val="008159CB"/>
    <w:rsid w:val="00815A80"/>
    <w:rsid w:val="00815AB2"/>
    <w:rsid w:val="00815B03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72B"/>
    <w:rsid w:val="00817194"/>
    <w:rsid w:val="00817603"/>
    <w:rsid w:val="00820039"/>
    <w:rsid w:val="0082057C"/>
    <w:rsid w:val="00820D6A"/>
    <w:rsid w:val="00820EC0"/>
    <w:rsid w:val="0082120F"/>
    <w:rsid w:val="00821442"/>
    <w:rsid w:val="00821509"/>
    <w:rsid w:val="008215CA"/>
    <w:rsid w:val="00821D5C"/>
    <w:rsid w:val="00821F3E"/>
    <w:rsid w:val="00822971"/>
    <w:rsid w:val="00823096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655E"/>
    <w:rsid w:val="0082690B"/>
    <w:rsid w:val="00826F33"/>
    <w:rsid w:val="008279FA"/>
    <w:rsid w:val="00827B38"/>
    <w:rsid w:val="00830849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5F"/>
    <w:rsid w:val="0083448B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554"/>
    <w:rsid w:val="008368B3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7D6"/>
    <w:rsid w:val="00841BCD"/>
    <w:rsid w:val="00841D95"/>
    <w:rsid w:val="00841F0F"/>
    <w:rsid w:val="00842724"/>
    <w:rsid w:val="00842766"/>
    <w:rsid w:val="008429BC"/>
    <w:rsid w:val="00842B18"/>
    <w:rsid w:val="00843537"/>
    <w:rsid w:val="00843656"/>
    <w:rsid w:val="00843E55"/>
    <w:rsid w:val="0084447A"/>
    <w:rsid w:val="0084473C"/>
    <w:rsid w:val="00844B7F"/>
    <w:rsid w:val="00844F25"/>
    <w:rsid w:val="0084534D"/>
    <w:rsid w:val="00845929"/>
    <w:rsid w:val="008462E0"/>
    <w:rsid w:val="008464A3"/>
    <w:rsid w:val="0084660F"/>
    <w:rsid w:val="00846F0C"/>
    <w:rsid w:val="0084713B"/>
    <w:rsid w:val="00847376"/>
    <w:rsid w:val="00847D00"/>
    <w:rsid w:val="00847D25"/>
    <w:rsid w:val="00847E08"/>
    <w:rsid w:val="00850007"/>
    <w:rsid w:val="008503AD"/>
    <w:rsid w:val="008509E4"/>
    <w:rsid w:val="00850BEF"/>
    <w:rsid w:val="00851000"/>
    <w:rsid w:val="0085116B"/>
    <w:rsid w:val="00851E0A"/>
    <w:rsid w:val="00852A21"/>
    <w:rsid w:val="00852D09"/>
    <w:rsid w:val="00852D7A"/>
    <w:rsid w:val="00852F3C"/>
    <w:rsid w:val="00853AA1"/>
    <w:rsid w:val="00853B72"/>
    <w:rsid w:val="00853DF4"/>
    <w:rsid w:val="00854104"/>
    <w:rsid w:val="008544A8"/>
    <w:rsid w:val="00854789"/>
    <w:rsid w:val="00854DA9"/>
    <w:rsid w:val="00854EDC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C48"/>
    <w:rsid w:val="00857D9A"/>
    <w:rsid w:val="0086019C"/>
    <w:rsid w:val="008601CC"/>
    <w:rsid w:val="0086030A"/>
    <w:rsid w:val="0086063B"/>
    <w:rsid w:val="00860E49"/>
    <w:rsid w:val="0086191A"/>
    <w:rsid w:val="00861AA7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E4F"/>
    <w:rsid w:val="00866253"/>
    <w:rsid w:val="00866836"/>
    <w:rsid w:val="00866880"/>
    <w:rsid w:val="008671D3"/>
    <w:rsid w:val="00867902"/>
    <w:rsid w:val="00867923"/>
    <w:rsid w:val="00867EF8"/>
    <w:rsid w:val="0087057B"/>
    <w:rsid w:val="00870E8A"/>
    <w:rsid w:val="00870EE7"/>
    <w:rsid w:val="00871284"/>
    <w:rsid w:val="00871484"/>
    <w:rsid w:val="008716D0"/>
    <w:rsid w:val="00871FB4"/>
    <w:rsid w:val="00872CF4"/>
    <w:rsid w:val="008734ED"/>
    <w:rsid w:val="00873585"/>
    <w:rsid w:val="00873690"/>
    <w:rsid w:val="008736EC"/>
    <w:rsid w:val="008738CA"/>
    <w:rsid w:val="00873E76"/>
    <w:rsid w:val="008745D7"/>
    <w:rsid w:val="008745FD"/>
    <w:rsid w:val="0087491B"/>
    <w:rsid w:val="008758A1"/>
    <w:rsid w:val="00875AA6"/>
    <w:rsid w:val="00875E37"/>
    <w:rsid w:val="008768CA"/>
    <w:rsid w:val="00876F9E"/>
    <w:rsid w:val="008772D0"/>
    <w:rsid w:val="00877514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1EFC"/>
    <w:rsid w:val="00882262"/>
    <w:rsid w:val="0088240E"/>
    <w:rsid w:val="0088245B"/>
    <w:rsid w:val="008825B6"/>
    <w:rsid w:val="00882803"/>
    <w:rsid w:val="00882C28"/>
    <w:rsid w:val="00884383"/>
    <w:rsid w:val="00885C77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859"/>
    <w:rsid w:val="00891B28"/>
    <w:rsid w:val="0089201F"/>
    <w:rsid w:val="008921C9"/>
    <w:rsid w:val="008927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8E0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35"/>
    <w:rsid w:val="008A154D"/>
    <w:rsid w:val="008A15C9"/>
    <w:rsid w:val="008A1991"/>
    <w:rsid w:val="008A1C8C"/>
    <w:rsid w:val="008A1F6B"/>
    <w:rsid w:val="008A2579"/>
    <w:rsid w:val="008A29DA"/>
    <w:rsid w:val="008A2CE1"/>
    <w:rsid w:val="008A2DF8"/>
    <w:rsid w:val="008A2E42"/>
    <w:rsid w:val="008A30BC"/>
    <w:rsid w:val="008A35BF"/>
    <w:rsid w:val="008A3667"/>
    <w:rsid w:val="008A3988"/>
    <w:rsid w:val="008A42EB"/>
    <w:rsid w:val="008A4309"/>
    <w:rsid w:val="008A45A6"/>
    <w:rsid w:val="008A481B"/>
    <w:rsid w:val="008A4B4A"/>
    <w:rsid w:val="008A4D0A"/>
    <w:rsid w:val="008A4ECE"/>
    <w:rsid w:val="008A5AA4"/>
    <w:rsid w:val="008A621D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4056"/>
    <w:rsid w:val="008B4216"/>
    <w:rsid w:val="008B4612"/>
    <w:rsid w:val="008B4954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D8C"/>
    <w:rsid w:val="008C0F07"/>
    <w:rsid w:val="008C11B7"/>
    <w:rsid w:val="008C140C"/>
    <w:rsid w:val="008C1713"/>
    <w:rsid w:val="008C1A0D"/>
    <w:rsid w:val="008C1DA5"/>
    <w:rsid w:val="008C1DAF"/>
    <w:rsid w:val="008C2507"/>
    <w:rsid w:val="008C250F"/>
    <w:rsid w:val="008C26D6"/>
    <w:rsid w:val="008C2805"/>
    <w:rsid w:val="008C2BE0"/>
    <w:rsid w:val="008C2C93"/>
    <w:rsid w:val="008C3431"/>
    <w:rsid w:val="008C3493"/>
    <w:rsid w:val="008C3528"/>
    <w:rsid w:val="008C35D4"/>
    <w:rsid w:val="008C386B"/>
    <w:rsid w:val="008C3955"/>
    <w:rsid w:val="008C426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D09"/>
    <w:rsid w:val="008C5D1F"/>
    <w:rsid w:val="008C5DBB"/>
    <w:rsid w:val="008C709C"/>
    <w:rsid w:val="008C7E72"/>
    <w:rsid w:val="008C7F5F"/>
    <w:rsid w:val="008D02F5"/>
    <w:rsid w:val="008D0C8F"/>
    <w:rsid w:val="008D0F94"/>
    <w:rsid w:val="008D102D"/>
    <w:rsid w:val="008D1525"/>
    <w:rsid w:val="008D196F"/>
    <w:rsid w:val="008D1BC6"/>
    <w:rsid w:val="008D1D07"/>
    <w:rsid w:val="008D1F9A"/>
    <w:rsid w:val="008D21EB"/>
    <w:rsid w:val="008D271E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5400"/>
    <w:rsid w:val="008D5472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7BC"/>
    <w:rsid w:val="008E09BA"/>
    <w:rsid w:val="008E0EE0"/>
    <w:rsid w:val="008E1292"/>
    <w:rsid w:val="008E14A8"/>
    <w:rsid w:val="008E1BA0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09C"/>
    <w:rsid w:val="008E36BF"/>
    <w:rsid w:val="008E3966"/>
    <w:rsid w:val="008E4421"/>
    <w:rsid w:val="008E510A"/>
    <w:rsid w:val="008E515B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BF6"/>
    <w:rsid w:val="008E7C1A"/>
    <w:rsid w:val="008E7C41"/>
    <w:rsid w:val="008E7DF3"/>
    <w:rsid w:val="008F0D03"/>
    <w:rsid w:val="008F0DD4"/>
    <w:rsid w:val="008F11C5"/>
    <w:rsid w:val="008F1E7B"/>
    <w:rsid w:val="008F29E5"/>
    <w:rsid w:val="008F2C3F"/>
    <w:rsid w:val="008F2CE4"/>
    <w:rsid w:val="008F2DEA"/>
    <w:rsid w:val="008F3062"/>
    <w:rsid w:val="008F36A1"/>
    <w:rsid w:val="008F3E5D"/>
    <w:rsid w:val="008F4771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6E25"/>
    <w:rsid w:val="008F770F"/>
    <w:rsid w:val="00900240"/>
    <w:rsid w:val="009003D9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BFB"/>
    <w:rsid w:val="00904C0C"/>
    <w:rsid w:val="009051B2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261"/>
    <w:rsid w:val="009234B5"/>
    <w:rsid w:val="00923570"/>
    <w:rsid w:val="00923726"/>
    <w:rsid w:val="00923BE1"/>
    <w:rsid w:val="00923CBE"/>
    <w:rsid w:val="00923CC4"/>
    <w:rsid w:val="00923E3D"/>
    <w:rsid w:val="00924435"/>
    <w:rsid w:val="00924509"/>
    <w:rsid w:val="009245E9"/>
    <w:rsid w:val="00924B0D"/>
    <w:rsid w:val="00924B4C"/>
    <w:rsid w:val="00924C09"/>
    <w:rsid w:val="00925221"/>
    <w:rsid w:val="009254C4"/>
    <w:rsid w:val="00926569"/>
    <w:rsid w:val="009268E6"/>
    <w:rsid w:val="009269CE"/>
    <w:rsid w:val="00926C63"/>
    <w:rsid w:val="009273D3"/>
    <w:rsid w:val="0092754A"/>
    <w:rsid w:val="009276D9"/>
    <w:rsid w:val="009277CC"/>
    <w:rsid w:val="009278F1"/>
    <w:rsid w:val="00927964"/>
    <w:rsid w:val="00927C94"/>
    <w:rsid w:val="00927EB8"/>
    <w:rsid w:val="00930221"/>
    <w:rsid w:val="00930C64"/>
    <w:rsid w:val="009315ED"/>
    <w:rsid w:val="00931814"/>
    <w:rsid w:val="00931DE7"/>
    <w:rsid w:val="00931E8A"/>
    <w:rsid w:val="00931FBB"/>
    <w:rsid w:val="0093227C"/>
    <w:rsid w:val="0093228A"/>
    <w:rsid w:val="009329C0"/>
    <w:rsid w:val="00933119"/>
    <w:rsid w:val="00933764"/>
    <w:rsid w:val="00933961"/>
    <w:rsid w:val="00934210"/>
    <w:rsid w:val="00934232"/>
    <w:rsid w:val="0093432F"/>
    <w:rsid w:val="00934522"/>
    <w:rsid w:val="009347AB"/>
    <w:rsid w:val="00934C48"/>
    <w:rsid w:val="00934DB0"/>
    <w:rsid w:val="00934F2C"/>
    <w:rsid w:val="009353DB"/>
    <w:rsid w:val="009353F0"/>
    <w:rsid w:val="009353F3"/>
    <w:rsid w:val="00935C81"/>
    <w:rsid w:val="009362CD"/>
    <w:rsid w:val="009366EF"/>
    <w:rsid w:val="009368E9"/>
    <w:rsid w:val="00936B14"/>
    <w:rsid w:val="00936FD3"/>
    <w:rsid w:val="009371F0"/>
    <w:rsid w:val="0093731A"/>
    <w:rsid w:val="00937700"/>
    <w:rsid w:val="00937A47"/>
    <w:rsid w:val="00937AAB"/>
    <w:rsid w:val="0094005E"/>
    <w:rsid w:val="009407AA"/>
    <w:rsid w:val="00940D38"/>
    <w:rsid w:val="00940DBD"/>
    <w:rsid w:val="00940E87"/>
    <w:rsid w:val="00941358"/>
    <w:rsid w:val="009416E5"/>
    <w:rsid w:val="0094183D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9E1"/>
    <w:rsid w:val="00944BB0"/>
    <w:rsid w:val="00944DF1"/>
    <w:rsid w:val="00944E2E"/>
    <w:rsid w:val="00945613"/>
    <w:rsid w:val="00945C97"/>
    <w:rsid w:val="00945E6C"/>
    <w:rsid w:val="009463BF"/>
    <w:rsid w:val="00947057"/>
    <w:rsid w:val="0094786D"/>
    <w:rsid w:val="00947961"/>
    <w:rsid w:val="00947FDF"/>
    <w:rsid w:val="009502B7"/>
    <w:rsid w:val="0095046B"/>
    <w:rsid w:val="009504BC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0D5"/>
    <w:rsid w:val="0095311F"/>
    <w:rsid w:val="009532BB"/>
    <w:rsid w:val="009536B2"/>
    <w:rsid w:val="009537F3"/>
    <w:rsid w:val="0095415E"/>
    <w:rsid w:val="009543C5"/>
    <w:rsid w:val="009549D1"/>
    <w:rsid w:val="00954A91"/>
    <w:rsid w:val="00955A44"/>
    <w:rsid w:val="00955F45"/>
    <w:rsid w:val="009561A6"/>
    <w:rsid w:val="009561BE"/>
    <w:rsid w:val="00956449"/>
    <w:rsid w:val="009567F3"/>
    <w:rsid w:val="0095697F"/>
    <w:rsid w:val="00956DAC"/>
    <w:rsid w:val="00956F6D"/>
    <w:rsid w:val="009571FD"/>
    <w:rsid w:val="00957561"/>
    <w:rsid w:val="00957711"/>
    <w:rsid w:val="00957F64"/>
    <w:rsid w:val="00960020"/>
    <w:rsid w:val="00960041"/>
    <w:rsid w:val="009601C7"/>
    <w:rsid w:val="0096141A"/>
    <w:rsid w:val="0096148E"/>
    <w:rsid w:val="0096177C"/>
    <w:rsid w:val="00961C14"/>
    <w:rsid w:val="00961FF8"/>
    <w:rsid w:val="009623B3"/>
    <w:rsid w:val="009625F8"/>
    <w:rsid w:val="00962B61"/>
    <w:rsid w:val="00963233"/>
    <w:rsid w:val="009632DB"/>
    <w:rsid w:val="0096338D"/>
    <w:rsid w:val="0096341C"/>
    <w:rsid w:val="009634A0"/>
    <w:rsid w:val="009635D9"/>
    <w:rsid w:val="0096365C"/>
    <w:rsid w:val="00963E3C"/>
    <w:rsid w:val="0096427B"/>
    <w:rsid w:val="00964914"/>
    <w:rsid w:val="00964B29"/>
    <w:rsid w:val="00964E94"/>
    <w:rsid w:val="0096519C"/>
    <w:rsid w:val="00965901"/>
    <w:rsid w:val="0096599D"/>
    <w:rsid w:val="009659F7"/>
    <w:rsid w:val="00965BE3"/>
    <w:rsid w:val="00965FC1"/>
    <w:rsid w:val="0096637B"/>
    <w:rsid w:val="009663B3"/>
    <w:rsid w:val="00966B27"/>
    <w:rsid w:val="00966FEB"/>
    <w:rsid w:val="00967173"/>
    <w:rsid w:val="0096729E"/>
    <w:rsid w:val="00967529"/>
    <w:rsid w:val="009677F8"/>
    <w:rsid w:val="00967E96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4BE5"/>
    <w:rsid w:val="0097507C"/>
    <w:rsid w:val="00975115"/>
    <w:rsid w:val="00975561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77FD4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757"/>
    <w:rsid w:val="00983F58"/>
    <w:rsid w:val="00984078"/>
    <w:rsid w:val="009849FC"/>
    <w:rsid w:val="00984ECB"/>
    <w:rsid w:val="00985480"/>
    <w:rsid w:val="00986076"/>
    <w:rsid w:val="009862AE"/>
    <w:rsid w:val="009870CB"/>
    <w:rsid w:val="009872AC"/>
    <w:rsid w:val="00987475"/>
    <w:rsid w:val="00990196"/>
    <w:rsid w:val="00990492"/>
    <w:rsid w:val="00990ABB"/>
    <w:rsid w:val="00990B4D"/>
    <w:rsid w:val="00991687"/>
    <w:rsid w:val="00991B1F"/>
    <w:rsid w:val="00991B88"/>
    <w:rsid w:val="00991BDA"/>
    <w:rsid w:val="00991C63"/>
    <w:rsid w:val="00991CDA"/>
    <w:rsid w:val="00991F86"/>
    <w:rsid w:val="009921C2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612"/>
    <w:rsid w:val="00995947"/>
    <w:rsid w:val="00995962"/>
    <w:rsid w:val="00995C13"/>
    <w:rsid w:val="00995FC4"/>
    <w:rsid w:val="0099620F"/>
    <w:rsid w:val="00996936"/>
    <w:rsid w:val="00996FCB"/>
    <w:rsid w:val="0099792E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89C"/>
    <w:rsid w:val="009A199D"/>
    <w:rsid w:val="009A2678"/>
    <w:rsid w:val="009A267C"/>
    <w:rsid w:val="009A2DD1"/>
    <w:rsid w:val="009A30E9"/>
    <w:rsid w:val="009A3261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D4F"/>
    <w:rsid w:val="009A70F8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D8A"/>
    <w:rsid w:val="009B0FDB"/>
    <w:rsid w:val="009B0FE8"/>
    <w:rsid w:val="009B2278"/>
    <w:rsid w:val="009B2407"/>
    <w:rsid w:val="009B3442"/>
    <w:rsid w:val="009B3F1B"/>
    <w:rsid w:val="009B3F56"/>
    <w:rsid w:val="009B3F8E"/>
    <w:rsid w:val="009B4231"/>
    <w:rsid w:val="009B43EC"/>
    <w:rsid w:val="009B43FB"/>
    <w:rsid w:val="009B45F3"/>
    <w:rsid w:val="009B48D7"/>
    <w:rsid w:val="009B4BDC"/>
    <w:rsid w:val="009B4D3E"/>
    <w:rsid w:val="009B4D6A"/>
    <w:rsid w:val="009B53D0"/>
    <w:rsid w:val="009B5704"/>
    <w:rsid w:val="009B610D"/>
    <w:rsid w:val="009B63FD"/>
    <w:rsid w:val="009B6740"/>
    <w:rsid w:val="009B6A79"/>
    <w:rsid w:val="009B6CF0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13B3"/>
    <w:rsid w:val="009C147F"/>
    <w:rsid w:val="009C14A1"/>
    <w:rsid w:val="009C15F5"/>
    <w:rsid w:val="009C1827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C7C48"/>
    <w:rsid w:val="009D0C11"/>
    <w:rsid w:val="009D0D6C"/>
    <w:rsid w:val="009D12B9"/>
    <w:rsid w:val="009D13FF"/>
    <w:rsid w:val="009D152A"/>
    <w:rsid w:val="009D1754"/>
    <w:rsid w:val="009D2CC4"/>
    <w:rsid w:val="009D3A62"/>
    <w:rsid w:val="009D3D6B"/>
    <w:rsid w:val="009D3F5C"/>
    <w:rsid w:val="009D3FBF"/>
    <w:rsid w:val="009D4163"/>
    <w:rsid w:val="009D438E"/>
    <w:rsid w:val="009D5013"/>
    <w:rsid w:val="009D545E"/>
    <w:rsid w:val="009D583B"/>
    <w:rsid w:val="009D5BF2"/>
    <w:rsid w:val="009D5C4C"/>
    <w:rsid w:val="009D60D0"/>
    <w:rsid w:val="009D60F8"/>
    <w:rsid w:val="009D6357"/>
    <w:rsid w:val="009D65D1"/>
    <w:rsid w:val="009D6B23"/>
    <w:rsid w:val="009D759A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DC"/>
    <w:rsid w:val="009E2127"/>
    <w:rsid w:val="009E2783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6B5"/>
    <w:rsid w:val="009E77F4"/>
    <w:rsid w:val="009E7B59"/>
    <w:rsid w:val="009F00DF"/>
    <w:rsid w:val="009F05BB"/>
    <w:rsid w:val="009F088F"/>
    <w:rsid w:val="009F094A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AB5"/>
    <w:rsid w:val="009F3CF2"/>
    <w:rsid w:val="009F4006"/>
    <w:rsid w:val="009F437A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53C"/>
    <w:rsid w:val="009F68B4"/>
    <w:rsid w:val="009F6FD2"/>
    <w:rsid w:val="009F71DE"/>
    <w:rsid w:val="009F7216"/>
    <w:rsid w:val="009F734F"/>
    <w:rsid w:val="009F75FC"/>
    <w:rsid w:val="009F7D46"/>
    <w:rsid w:val="009F7D76"/>
    <w:rsid w:val="009F7E99"/>
    <w:rsid w:val="00A00350"/>
    <w:rsid w:val="00A0050A"/>
    <w:rsid w:val="00A01449"/>
    <w:rsid w:val="00A01970"/>
    <w:rsid w:val="00A01AC1"/>
    <w:rsid w:val="00A023B6"/>
    <w:rsid w:val="00A0244D"/>
    <w:rsid w:val="00A0248C"/>
    <w:rsid w:val="00A02512"/>
    <w:rsid w:val="00A025A6"/>
    <w:rsid w:val="00A028FD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D69"/>
    <w:rsid w:val="00A05F4D"/>
    <w:rsid w:val="00A06462"/>
    <w:rsid w:val="00A0660C"/>
    <w:rsid w:val="00A06874"/>
    <w:rsid w:val="00A06A3A"/>
    <w:rsid w:val="00A06D2A"/>
    <w:rsid w:val="00A06D50"/>
    <w:rsid w:val="00A06E1A"/>
    <w:rsid w:val="00A073C9"/>
    <w:rsid w:val="00A073E5"/>
    <w:rsid w:val="00A079B1"/>
    <w:rsid w:val="00A10081"/>
    <w:rsid w:val="00A101AC"/>
    <w:rsid w:val="00A103A1"/>
    <w:rsid w:val="00A1056C"/>
    <w:rsid w:val="00A1057E"/>
    <w:rsid w:val="00A10704"/>
    <w:rsid w:val="00A10AE9"/>
    <w:rsid w:val="00A10B70"/>
    <w:rsid w:val="00A10BA2"/>
    <w:rsid w:val="00A10CB7"/>
    <w:rsid w:val="00A10D61"/>
    <w:rsid w:val="00A10D89"/>
    <w:rsid w:val="00A10F02"/>
    <w:rsid w:val="00A1114C"/>
    <w:rsid w:val="00A11371"/>
    <w:rsid w:val="00A1159A"/>
    <w:rsid w:val="00A118F5"/>
    <w:rsid w:val="00A11F9E"/>
    <w:rsid w:val="00A120B3"/>
    <w:rsid w:val="00A1271C"/>
    <w:rsid w:val="00A12979"/>
    <w:rsid w:val="00A129B6"/>
    <w:rsid w:val="00A12E3A"/>
    <w:rsid w:val="00A1307A"/>
    <w:rsid w:val="00A132FE"/>
    <w:rsid w:val="00A135CF"/>
    <w:rsid w:val="00A13A12"/>
    <w:rsid w:val="00A13CA8"/>
    <w:rsid w:val="00A13D13"/>
    <w:rsid w:val="00A13E62"/>
    <w:rsid w:val="00A13FFD"/>
    <w:rsid w:val="00A14050"/>
    <w:rsid w:val="00A146BF"/>
    <w:rsid w:val="00A15077"/>
    <w:rsid w:val="00A156CD"/>
    <w:rsid w:val="00A159B9"/>
    <w:rsid w:val="00A15CE2"/>
    <w:rsid w:val="00A15F8A"/>
    <w:rsid w:val="00A160B9"/>
    <w:rsid w:val="00A164B4"/>
    <w:rsid w:val="00A166D4"/>
    <w:rsid w:val="00A16C6D"/>
    <w:rsid w:val="00A16D92"/>
    <w:rsid w:val="00A16DBF"/>
    <w:rsid w:val="00A16DD7"/>
    <w:rsid w:val="00A16E4E"/>
    <w:rsid w:val="00A1722D"/>
    <w:rsid w:val="00A1754A"/>
    <w:rsid w:val="00A17AB4"/>
    <w:rsid w:val="00A17E13"/>
    <w:rsid w:val="00A17EE6"/>
    <w:rsid w:val="00A202B4"/>
    <w:rsid w:val="00A205C6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4B2"/>
    <w:rsid w:val="00A2560E"/>
    <w:rsid w:val="00A256FE"/>
    <w:rsid w:val="00A25B46"/>
    <w:rsid w:val="00A25EAA"/>
    <w:rsid w:val="00A26C0D"/>
    <w:rsid w:val="00A27028"/>
    <w:rsid w:val="00A278CD"/>
    <w:rsid w:val="00A27D3C"/>
    <w:rsid w:val="00A27D43"/>
    <w:rsid w:val="00A27E28"/>
    <w:rsid w:val="00A27E96"/>
    <w:rsid w:val="00A3063E"/>
    <w:rsid w:val="00A30961"/>
    <w:rsid w:val="00A309F6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F98"/>
    <w:rsid w:val="00A35465"/>
    <w:rsid w:val="00A3663A"/>
    <w:rsid w:val="00A367BA"/>
    <w:rsid w:val="00A36ADA"/>
    <w:rsid w:val="00A36C6A"/>
    <w:rsid w:val="00A36D4C"/>
    <w:rsid w:val="00A37003"/>
    <w:rsid w:val="00A3761A"/>
    <w:rsid w:val="00A376E5"/>
    <w:rsid w:val="00A4071C"/>
    <w:rsid w:val="00A40D98"/>
    <w:rsid w:val="00A41267"/>
    <w:rsid w:val="00A41598"/>
    <w:rsid w:val="00A41620"/>
    <w:rsid w:val="00A41A61"/>
    <w:rsid w:val="00A41ABA"/>
    <w:rsid w:val="00A41BDE"/>
    <w:rsid w:val="00A41EE9"/>
    <w:rsid w:val="00A41EFD"/>
    <w:rsid w:val="00A420E6"/>
    <w:rsid w:val="00A428DC"/>
    <w:rsid w:val="00A42A2B"/>
    <w:rsid w:val="00A430A3"/>
    <w:rsid w:val="00A433BE"/>
    <w:rsid w:val="00A434B6"/>
    <w:rsid w:val="00A43A19"/>
    <w:rsid w:val="00A43BB1"/>
    <w:rsid w:val="00A43BE3"/>
    <w:rsid w:val="00A43E0E"/>
    <w:rsid w:val="00A4403E"/>
    <w:rsid w:val="00A44188"/>
    <w:rsid w:val="00A4429F"/>
    <w:rsid w:val="00A447FD"/>
    <w:rsid w:val="00A44837"/>
    <w:rsid w:val="00A44F71"/>
    <w:rsid w:val="00A450EE"/>
    <w:rsid w:val="00A45158"/>
    <w:rsid w:val="00A4532C"/>
    <w:rsid w:val="00A45615"/>
    <w:rsid w:val="00A4569F"/>
    <w:rsid w:val="00A461CC"/>
    <w:rsid w:val="00A465A4"/>
    <w:rsid w:val="00A46C21"/>
    <w:rsid w:val="00A470D9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9E8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AF9"/>
    <w:rsid w:val="00A54B26"/>
    <w:rsid w:val="00A54E16"/>
    <w:rsid w:val="00A55080"/>
    <w:rsid w:val="00A55849"/>
    <w:rsid w:val="00A55916"/>
    <w:rsid w:val="00A5623C"/>
    <w:rsid w:val="00A568F0"/>
    <w:rsid w:val="00A569FF"/>
    <w:rsid w:val="00A56CF0"/>
    <w:rsid w:val="00A57128"/>
    <w:rsid w:val="00A57D1B"/>
    <w:rsid w:val="00A57DC1"/>
    <w:rsid w:val="00A60555"/>
    <w:rsid w:val="00A60E12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A55"/>
    <w:rsid w:val="00A62A79"/>
    <w:rsid w:val="00A63028"/>
    <w:rsid w:val="00A6318C"/>
    <w:rsid w:val="00A635B4"/>
    <w:rsid w:val="00A635E9"/>
    <w:rsid w:val="00A63985"/>
    <w:rsid w:val="00A63B3A"/>
    <w:rsid w:val="00A63C90"/>
    <w:rsid w:val="00A63DD5"/>
    <w:rsid w:val="00A64469"/>
    <w:rsid w:val="00A64504"/>
    <w:rsid w:val="00A647F3"/>
    <w:rsid w:val="00A64A41"/>
    <w:rsid w:val="00A64D6C"/>
    <w:rsid w:val="00A65F84"/>
    <w:rsid w:val="00A660FC"/>
    <w:rsid w:val="00A6666C"/>
    <w:rsid w:val="00A6687D"/>
    <w:rsid w:val="00A66ABB"/>
    <w:rsid w:val="00A67003"/>
    <w:rsid w:val="00A6760D"/>
    <w:rsid w:val="00A67CE8"/>
    <w:rsid w:val="00A701B8"/>
    <w:rsid w:val="00A7025A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541E"/>
    <w:rsid w:val="00A7588D"/>
    <w:rsid w:val="00A75B41"/>
    <w:rsid w:val="00A75BA9"/>
    <w:rsid w:val="00A75F19"/>
    <w:rsid w:val="00A76001"/>
    <w:rsid w:val="00A7671C"/>
    <w:rsid w:val="00A76D3B"/>
    <w:rsid w:val="00A76D6E"/>
    <w:rsid w:val="00A76FAB"/>
    <w:rsid w:val="00A7717B"/>
    <w:rsid w:val="00A771AB"/>
    <w:rsid w:val="00A775A5"/>
    <w:rsid w:val="00A77710"/>
    <w:rsid w:val="00A77A70"/>
    <w:rsid w:val="00A77B5F"/>
    <w:rsid w:val="00A77C70"/>
    <w:rsid w:val="00A805B1"/>
    <w:rsid w:val="00A80CF8"/>
    <w:rsid w:val="00A813E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524"/>
    <w:rsid w:val="00A856E3"/>
    <w:rsid w:val="00A85D0E"/>
    <w:rsid w:val="00A85D44"/>
    <w:rsid w:val="00A86108"/>
    <w:rsid w:val="00A86D57"/>
    <w:rsid w:val="00A87238"/>
    <w:rsid w:val="00A87336"/>
    <w:rsid w:val="00A87402"/>
    <w:rsid w:val="00A87522"/>
    <w:rsid w:val="00A87557"/>
    <w:rsid w:val="00A8757C"/>
    <w:rsid w:val="00A87AA6"/>
    <w:rsid w:val="00A87E45"/>
    <w:rsid w:val="00A9009C"/>
    <w:rsid w:val="00A90934"/>
    <w:rsid w:val="00A910B7"/>
    <w:rsid w:val="00A91316"/>
    <w:rsid w:val="00A913B4"/>
    <w:rsid w:val="00A91791"/>
    <w:rsid w:val="00A91A78"/>
    <w:rsid w:val="00A91E08"/>
    <w:rsid w:val="00A91E8C"/>
    <w:rsid w:val="00A9289F"/>
    <w:rsid w:val="00A92B3E"/>
    <w:rsid w:val="00A92EC3"/>
    <w:rsid w:val="00A938BB"/>
    <w:rsid w:val="00A947E5"/>
    <w:rsid w:val="00A94DD9"/>
    <w:rsid w:val="00A952BF"/>
    <w:rsid w:val="00A958B6"/>
    <w:rsid w:val="00A95E00"/>
    <w:rsid w:val="00A95F42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59D"/>
    <w:rsid w:val="00AA59C7"/>
    <w:rsid w:val="00AA5C77"/>
    <w:rsid w:val="00AA6164"/>
    <w:rsid w:val="00AA694E"/>
    <w:rsid w:val="00AA6A0E"/>
    <w:rsid w:val="00AA6D6C"/>
    <w:rsid w:val="00AA7971"/>
    <w:rsid w:val="00AA7AE5"/>
    <w:rsid w:val="00AA7AE7"/>
    <w:rsid w:val="00AB021A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5F7"/>
    <w:rsid w:val="00AB2B20"/>
    <w:rsid w:val="00AB2B6F"/>
    <w:rsid w:val="00AB2BD3"/>
    <w:rsid w:val="00AB2C27"/>
    <w:rsid w:val="00AB2C3A"/>
    <w:rsid w:val="00AB2D51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594A"/>
    <w:rsid w:val="00AB595D"/>
    <w:rsid w:val="00AB599E"/>
    <w:rsid w:val="00AB6D2B"/>
    <w:rsid w:val="00AB6D43"/>
    <w:rsid w:val="00AB7AA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960"/>
    <w:rsid w:val="00AC301B"/>
    <w:rsid w:val="00AC34B0"/>
    <w:rsid w:val="00AC411A"/>
    <w:rsid w:val="00AC44BA"/>
    <w:rsid w:val="00AC48B1"/>
    <w:rsid w:val="00AC4CB6"/>
    <w:rsid w:val="00AC56CB"/>
    <w:rsid w:val="00AC5820"/>
    <w:rsid w:val="00AC62A4"/>
    <w:rsid w:val="00AC6DB4"/>
    <w:rsid w:val="00AC79E9"/>
    <w:rsid w:val="00AC7AC5"/>
    <w:rsid w:val="00AD0B29"/>
    <w:rsid w:val="00AD1CD8"/>
    <w:rsid w:val="00AD213E"/>
    <w:rsid w:val="00AD2BF7"/>
    <w:rsid w:val="00AD304D"/>
    <w:rsid w:val="00AD3551"/>
    <w:rsid w:val="00AD36F1"/>
    <w:rsid w:val="00AD378E"/>
    <w:rsid w:val="00AD382F"/>
    <w:rsid w:val="00AD3CE1"/>
    <w:rsid w:val="00AD4D48"/>
    <w:rsid w:val="00AD4DCD"/>
    <w:rsid w:val="00AD529E"/>
    <w:rsid w:val="00AD5452"/>
    <w:rsid w:val="00AD54C6"/>
    <w:rsid w:val="00AD54CE"/>
    <w:rsid w:val="00AD5AD4"/>
    <w:rsid w:val="00AD5F83"/>
    <w:rsid w:val="00AD6272"/>
    <w:rsid w:val="00AD6645"/>
    <w:rsid w:val="00AD6D2C"/>
    <w:rsid w:val="00AD6E26"/>
    <w:rsid w:val="00AD73C5"/>
    <w:rsid w:val="00AD7E03"/>
    <w:rsid w:val="00AE044E"/>
    <w:rsid w:val="00AE07F4"/>
    <w:rsid w:val="00AE0A2C"/>
    <w:rsid w:val="00AE0AF2"/>
    <w:rsid w:val="00AE0B12"/>
    <w:rsid w:val="00AE0B27"/>
    <w:rsid w:val="00AE11FC"/>
    <w:rsid w:val="00AE14F4"/>
    <w:rsid w:val="00AE16D1"/>
    <w:rsid w:val="00AE2A13"/>
    <w:rsid w:val="00AE2C48"/>
    <w:rsid w:val="00AE2CF2"/>
    <w:rsid w:val="00AE30CD"/>
    <w:rsid w:val="00AE3918"/>
    <w:rsid w:val="00AE3E5C"/>
    <w:rsid w:val="00AE44A9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E2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148A"/>
    <w:rsid w:val="00AF264C"/>
    <w:rsid w:val="00AF2964"/>
    <w:rsid w:val="00AF2AD1"/>
    <w:rsid w:val="00AF313D"/>
    <w:rsid w:val="00AF346A"/>
    <w:rsid w:val="00AF393F"/>
    <w:rsid w:val="00AF4428"/>
    <w:rsid w:val="00AF4A2E"/>
    <w:rsid w:val="00AF4B03"/>
    <w:rsid w:val="00AF4DF1"/>
    <w:rsid w:val="00AF4E3D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1B3"/>
    <w:rsid w:val="00AF7229"/>
    <w:rsid w:val="00AF72D4"/>
    <w:rsid w:val="00AF7702"/>
    <w:rsid w:val="00AF7A82"/>
    <w:rsid w:val="00AF7C28"/>
    <w:rsid w:val="00B0049E"/>
    <w:rsid w:val="00B00B7C"/>
    <w:rsid w:val="00B017D2"/>
    <w:rsid w:val="00B01E27"/>
    <w:rsid w:val="00B02590"/>
    <w:rsid w:val="00B0261A"/>
    <w:rsid w:val="00B02898"/>
    <w:rsid w:val="00B03017"/>
    <w:rsid w:val="00B03207"/>
    <w:rsid w:val="00B03363"/>
    <w:rsid w:val="00B0381B"/>
    <w:rsid w:val="00B0386E"/>
    <w:rsid w:val="00B03BB5"/>
    <w:rsid w:val="00B03E67"/>
    <w:rsid w:val="00B04F8D"/>
    <w:rsid w:val="00B05005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9E4"/>
    <w:rsid w:val="00B07492"/>
    <w:rsid w:val="00B07642"/>
    <w:rsid w:val="00B076D1"/>
    <w:rsid w:val="00B10A4E"/>
    <w:rsid w:val="00B10E6F"/>
    <w:rsid w:val="00B10F92"/>
    <w:rsid w:val="00B1124D"/>
    <w:rsid w:val="00B11449"/>
    <w:rsid w:val="00B11D20"/>
    <w:rsid w:val="00B124BB"/>
    <w:rsid w:val="00B1277A"/>
    <w:rsid w:val="00B12C85"/>
    <w:rsid w:val="00B12C98"/>
    <w:rsid w:val="00B12E62"/>
    <w:rsid w:val="00B130ED"/>
    <w:rsid w:val="00B137E6"/>
    <w:rsid w:val="00B148D2"/>
    <w:rsid w:val="00B14D54"/>
    <w:rsid w:val="00B14E3D"/>
    <w:rsid w:val="00B15449"/>
    <w:rsid w:val="00B15835"/>
    <w:rsid w:val="00B15CA9"/>
    <w:rsid w:val="00B1655A"/>
    <w:rsid w:val="00B167F0"/>
    <w:rsid w:val="00B16B78"/>
    <w:rsid w:val="00B16B86"/>
    <w:rsid w:val="00B170C1"/>
    <w:rsid w:val="00B171FE"/>
    <w:rsid w:val="00B1742E"/>
    <w:rsid w:val="00B17453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3EDE"/>
    <w:rsid w:val="00B240CD"/>
    <w:rsid w:val="00B2439C"/>
    <w:rsid w:val="00B24665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6CA8"/>
    <w:rsid w:val="00B26E0E"/>
    <w:rsid w:val="00B275C0"/>
    <w:rsid w:val="00B275FB"/>
    <w:rsid w:val="00B27901"/>
    <w:rsid w:val="00B27A76"/>
    <w:rsid w:val="00B27BAF"/>
    <w:rsid w:val="00B27FD6"/>
    <w:rsid w:val="00B30B9B"/>
    <w:rsid w:val="00B30FBA"/>
    <w:rsid w:val="00B320F6"/>
    <w:rsid w:val="00B32222"/>
    <w:rsid w:val="00B32259"/>
    <w:rsid w:val="00B3225E"/>
    <w:rsid w:val="00B32847"/>
    <w:rsid w:val="00B329AD"/>
    <w:rsid w:val="00B32DDA"/>
    <w:rsid w:val="00B33116"/>
    <w:rsid w:val="00B33815"/>
    <w:rsid w:val="00B33D62"/>
    <w:rsid w:val="00B343AF"/>
    <w:rsid w:val="00B35BC0"/>
    <w:rsid w:val="00B36260"/>
    <w:rsid w:val="00B362CA"/>
    <w:rsid w:val="00B364C0"/>
    <w:rsid w:val="00B36754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9EB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47FA8"/>
    <w:rsid w:val="00B50613"/>
    <w:rsid w:val="00B508E3"/>
    <w:rsid w:val="00B50957"/>
    <w:rsid w:val="00B50C48"/>
    <w:rsid w:val="00B51084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994"/>
    <w:rsid w:val="00B562A1"/>
    <w:rsid w:val="00B56FAB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1C80"/>
    <w:rsid w:val="00B622BF"/>
    <w:rsid w:val="00B62EDF"/>
    <w:rsid w:val="00B63051"/>
    <w:rsid w:val="00B635F0"/>
    <w:rsid w:val="00B63C3D"/>
    <w:rsid w:val="00B63F36"/>
    <w:rsid w:val="00B6406A"/>
    <w:rsid w:val="00B64AD0"/>
    <w:rsid w:val="00B6517A"/>
    <w:rsid w:val="00B65228"/>
    <w:rsid w:val="00B659D1"/>
    <w:rsid w:val="00B65A49"/>
    <w:rsid w:val="00B65C4C"/>
    <w:rsid w:val="00B65E0A"/>
    <w:rsid w:val="00B65F70"/>
    <w:rsid w:val="00B65F94"/>
    <w:rsid w:val="00B665F8"/>
    <w:rsid w:val="00B66693"/>
    <w:rsid w:val="00B66717"/>
    <w:rsid w:val="00B66757"/>
    <w:rsid w:val="00B669C7"/>
    <w:rsid w:val="00B67480"/>
    <w:rsid w:val="00B67B97"/>
    <w:rsid w:val="00B67CF6"/>
    <w:rsid w:val="00B67CFF"/>
    <w:rsid w:val="00B702B9"/>
    <w:rsid w:val="00B70F83"/>
    <w:rsid w:val="00B71198"/>
    <w:rsid w:val="00B719ED"/>
    <w:rsid w:val="00B71CD4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50A4"/>
    <w:rsid w:val="00B7544A"/>
    <w:rsid w:val="00B754CA"/>
    <w:rsid w:val="00B75A68"/>
    <w:rsid w:val="00B75B0A"/>
    <w:rsid w:val="00B75DF1"/>
    <w:rsid w:val="00B76126"/>
    <w:rsid w:val="00B76210"/>
    <w:rsid w:val="00B765B4"/>
    <w:rsid w:val="00B7667A"/>
    <w:rsid w:val="00B76787"/>
    <w:rsid w:val="00B77309"/>
    <w:rsid w:val="00B77328"/>
    <w:rsid w:val="00B77D7F"/>
    <w:rsid w:val="00B77EC1"/>
    <w:rsid w:val="00B77F03"/>
    <w:rsid w:val="00B80009"/>
    <w:rsid w:val="00B800A6"/>
    <w:rsid w:val="00B803E0"/>
    <w:rsid w:val="00B806E8"/>
    <w:rsid w:val="00B80D01"/>
    <w:rsid w:val="00B811A9"/>
    <w:rsid w:val="00B81FB0"/>
    <w:rsid w:val="00B824D7"/>
    <w:rsid w:val="00B82A2C"/>
    <w:rsid w:val="00B82F34"/>
    <w:rsid w:val="00B82FC4"/>
    <w:rsid w:val="00B83600"/>
    <w:rsid w:val="00B83BB2"/>
    <w:rsid w:val="00B84ABC"/>
    <w:rsid w:val="00B84FAE"/>
    <w:rsid w:val="00B850F6"/>
    <w:rsid w:val="00B853F1"/>
    <w:rsid w:val="00B856B9"/>
    <w:rsid w:val="00B85B50"/>
    <w:rsid w:val="00B85D9B"/>
    <w:rsid w:val="00B86103"/>
    <w:rsid w:val="00B86243"/>
    <w:rsid w:val="00B864A3"/>
    <w:rsid w:val="00B86514"/>
    <w:rsid w:val="00B86A21"/>
    <w:rsid w:val="00B86B20"/>
    <w:rsid w:val="00B8776F"/>
    <w:rsid w:val="00B9028E"/>
    <w:rsid w:val="00B90517"/>
    <w:rsid w:val="00B90708"/>
    <w:rsid w:val="00B90930"/>
    <w:rsid w:val="00B90E19"/>
    <w:rsid w:val="00B91D30"/>
    <w:rsid w:val="00B91EDE"/>
    <w:rsid w:val="00B924F7"/>
    <w:rsid w:val="00B93140"/>
    <w:rsid w:val="00B932C9"/>
    <w:rsid w:val="00B9338B"/>
    <w:rsid w:val="00B93F62"/>
    <w:rsid w:val="00B9400B"/>
    <w:rsid w:val="00B9450B"/>
    <w:rsid w:val="00B945E6"/>
    <w:rsid w:val="00B9466E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2272"/>
    <w:rsid w:val="00BA24B5"/>
    <w:rsid w:val="00BA2F1E"/>
    <w:rsid w:val="00BA2F56"/>
    <w:rsid w:val="00BA30EB"/>
    <w:rsid w:val="00BA365E"/>
    <w:rsid w:val="00BA370E"/>
    <w:rsid w:val="00BA3EC5"/>
    <w:rsid w:val="00BA4523"/>
    <w:rsid w:val="00BA4625"/>
    <w:rsid w:val="00BA48A6"/>
    <w:rsid w:val="00BA48F7"/>
    <w:rsid w:val="00BA4B5A"/>
    <w:rsid w:val="00BA4FEE"/>
    <w:rsid w:val="00BA51D9"/>
    <w:rsid w:val="00BA578E"/>
    <w:rsid w:val="00BA646C"/>
    <w:rsid w:val="00BA6E00"/>
    <w:rsid w:val="00BA7195"/>
    <w:rsid w:val="00BA7349"/>
    <w:rsid w:val="00BA75B6"/>
    <w:rsid w:val="00BA7640"/>
    <w:rsid w:val="00BA7AEF"/>
    <w:rsid w:val="00BA7DF9"/>
    <w:rsid w:val="00BB024A"/>
    <w:rsid w:val="00BB036C"/>
    <w:rsid w:val="00BB0405"/>
    <w:rsid w:val="00BB0756"/>
    <w:rsid w:val="00BB09BA"/>
    <w:rsid w:val="00BB0CCC"/>
    <w:rsid w:val="00BB1335"/>
    <w:rsid w:val="00BB15BF"/>
    <w:rsid w:val="00BB1D7F"/>
    <w:rsid w:val="00BB1ED0"/>
    <w:rsid w:val="00BB20BF"/>
    <w:rsid w:val="00BB2A5A"/>
    <w:rsid w:val="00BB2A9D"/>
    <w:rsid w:val="00BB37BB"/>
    <w:rsid w:val="00BB3E45"/>
    <w:rsid w:val="00BB3F90"/>
    <w:rsid w:val="00BB4D04"/>
    <w:rsid w:val="00BB4D21"/>
    <w:rsid w:val="00BB518D"/>
    <w:rsid w:val="00BB5522"/>
    <w:rsid w:val="00BB55B8"/>
    <w:rsid w:val="00BB5CDA"/>
    <w:rsid w:val="00BB5DFC"/>
    <w:rsid w:val="00BB6924"/>
    <w:rsid w:val="00BB6BE9"/>
    <w:rsid w:val="00BB6C03"/>
    <w:rsid w:val="00BB6D5A"/>
    <w:rsid w:val="00BB6FED"/>
    <w:rsid w:val="00BB7644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859"/>
    <w:rsid w:val="00BD08B5"/>
    <w:rsid w:val="00BD093D"/>
    <w:rsid w:val="00BD0D9A"/>
    <w:rsid w:val="00BD0E78"/>
    <w:rsid w:val="00BD0EC5"/>
    <w:rsid w:val="00BD108E"/>
    <w:rsid w:val="00BD10DE"/>
    <w:rsid w:val="00BD124B"/>
    <w:rsid w:val="00BD1D77"/>
    <w:rsid w:val="00BD1FBF"/>
    <w:rsid w:val="00BD2157"/>
    <w:rsid w:val="00BD2277"/>
    <w:rsid w:val="00BD2733"/>
    <w:rsid w:val="00BD279D"/>
    <w:rsid w:val="00BD294C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8DF"/>
    <w:rsid w:val="00BE091D"/>
    <w:rsid w:val="00BE09FB"/>
    <w:rsid w:val="00BE0A60"/>
    <w:rsid w:val="00BE0B63"/>
    <w:rsid w:val="00BE0F46"/>
    <w:rsid w:val="00BE1014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264"/>
    <w:rsid w:val="00BE42F1"/>
    <w:rsid w:val="00BE44E1"/>
    <w:rsid w:val="00BE4700"/>
    <w:rsid w:val="00BE6361"/>
    <w:rsid w:val="00BE639C"/>
    <w:rsid w:val="00BE6907"/>
    <w:rsid w:val="00BE6B42"/>
    <w:rsid w:val="00BE6D41"/>
    <w:rsid w:val="00BE7248"/>
    <w:rsid w:val="00BE731D"/>
    <w:rsid w:val="00BE7408"/>
    <w:rsid w:val="00BE7C2E"/>
    <w:rsid w:val="00BE7E70"/>
    <w:rsid w:val="00BF007C"/>
    <w:rsid w:val="00BF01EE"/>
    <w:rsid w:val="00BF01F1"/>
    <w:rsid w:val="00BF03EB"/>
    <w:rsid w:val="00BF06DF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637"/>
    <w:rsid w:val="00BF3709"/>
    <w:rsid w:val="00BF386D"/>
    <w:rsid w:val="00BF3AF7"/>
    <w:rsid w:val="00BF4370"/>
    <w:rsid w:val="00BF47A6"/>
    <w:rsid w:val="00BF488C"/>
    <w:rsid w:val="00BF4B4E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976"/>
    <w:rsid w:val="00C004CB"/>
    <w:rsid w:val="00C00546"/>
    <w:rsid w:val="00C008A1"/>
    <w:rsid w:val="00C008C5"/>
    <w:rsid w:val="00C01149"/>
    <w:rsid w:val="00C0130C"/>
    <w:rsid w:val="00C0162C"/>
    <w:rsid w:val="00C02385"/>
    <w:rsid w:val="00C023C1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5B"/>
    <w:rsid w:val="00C075EA"/>
    <w:rsid w:val="00C0787B"/>
    <w:rsid w:val="00C07CD1"/>
    <w:rsid w:val="00C10677"/>
    <w:rsid w:val="00C10ABD"/>
    <w:rsid w:val="00C10AF0"/>
    <w:rsid w:val="00C10C51"/>
    <w:rsid w:val="00C10E71"/>
    <w:rsid w:val="00C10F96"/>
    <w:rsid w:val="00C1178E"/>
    <w:rsid w:val="00C11B59"/>
    <w:rsid w:val="00C11EA6"/>
    <w:rsid w:val="00C1268B"/>
    <w:rsid w:val="00C12D91"/>
    <w:rsid w:val="00C137E0"/>
    <w:rsid w:val="00C13E36"/>
    <w:rsid w:val="00C143A3"/>
    <w:rsid w:val="00C143B3"/>
    <w:rsid w:val="00C147F2"/>
    <w:rsid w:val="00C14B21"/>
    <w:rsid w:val="00C14CEC"/>
    <w:rsid w:val="00C1543F"/>
    <w:rsid w:val="00C15557"/>
    <w:rsid w:val="00C15664"/>
    <w:rsid w:val="00C1597C"/>
    <w:rsid w:val="00C159AF"/>
    <w:rsid w:val="00C15FCD"/>
    <w:rsid w:val="00C160D5"/>
    <w:rsid w:val="00C16759"/>
    <w:rsid w:val="00C16B06"/>
    <w:rsid w:val="00C16E83"/>
    <w:rsid w:val="00C16EF3"/>
    <w:rsid w:val="00C1757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09C"/>
    <w:rsid w:val="00C22FFF"/>
    <w:rsid w:val="00C23301"/>
    <w:rsid w:val="00C247D2"/>
    <w:rsid w:val="00C251AD"/>
    <w:rsid w:val="00C251B2"/>
    <w:rsid w:val="00C25F2D"/>
    <w:rsid w:val="00C26013"/>
    <w:rsid w:val="00C26039"/>
    <w:rsid w:val="00C260AA"/>
    <w:rsid w:val="00C261BF"/>
    <w:rsid w:val="00C266AA"/>
    <w:rsid w:val="00C26872"/>
    <w:rsid w:val="00C27684"/>
    <w:rsid w:val="00C279B1"/>
    <w:rsid w:val="00C27A8B"/>
    <w:rsid w:val="00C27D2F"/>
    <w:rsid w:val="00C27EB0"/>
    <w:rsid w:val="00C30141"/>
    <w:rsid w:val="00C30368"/>
    <w:rsid w:val="00C307B1"/>
    <w:rsid w:val="00C30A85"/>
    <w:rsid w:val="00C30DEF"/>
    <w:rsid w:val="00C30E08"/>
    <w:rsid w:val="00C310D1"/>
    <w:rsid w:val="00C31116"/>
    <w:rsid w:val="00C313A3"/>
    <w:rsid w:val="00C3144D"/>
    <w:rsid w:val="00C317C1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65E"/>
    <w:rsid w:val="00C336FE"/>
    <w:rsid w:val="00C33C16"/>
    <w:rsid w:val="00C342A9"/>
    <w:rsid w:val="00C346DD"/>
    <w:rsid w:val="00C35282"/>
    <w:rsid w:val="00C35FD7"/>
    <w:rsid w:val="00C362F9"/>
    <w:rsid w:val="00C36A51"/>
    <w:rsid w:val="00C36D07"/>
    <w:rsid w:val="00C36FE5"/>
    <w:rsid w:val="00C37589"/>
    <w:rsid w:val="00C37639"/>
    <w:rsid w:val="00C37B0B"/>
    <w:rsid w:val="00C37B58"/>
    <w:rsid w:val="00C40098"/>
    <w:rsid w:val="00C40406"/>
    <w:rsid w:val="00C40478"/>
    <w:rsid w:val="00C405AD"/>
    <w:rsid w:val="00C40AFD"/>
    <w:rsid w:val="00C40D82"/>
    <w:rsid w:val="00C4103E"/>
    <w:rsid w:val="00C4166C"/>
    <w:rsid w:val="00C41879"/>
    <w:rsid w:val="00C41F57"/>
    <w:rsid w:val="00C42869"/>
    <w:rsid w:val="00C42908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50CAC"/>
    <w:rsid w:val="00C50D3A"/>
    <w:rsid w:val="00C51078"/>
    <w:rsid w:val="00C512FA"/>
    <w:rsid w:val="00C51647"/>
    <w:rsid w:val="00C5199F"/>
    <w:rsid w:val="00C51AD9"/>
    <w:rsid w:val="00C51B8F"/>
    <w:rsid w:val="00C51D07"/>
    <w:rsid w:val="00C51E65"/>
    <w:rsid w:val="00C51F4C"/>
    <w:rsid w:val="00C528F0"/>
    <w:rsid w:val="00C52ADD"/>
    <w:rsid w:val="00C52D20"/>
    <w:rsid w:val="00C52F4B"/>
    <w:rsid w:val="00C53007"/>
    <w:rsid w:val="00C539A0"/>
    <w:rsid w:val="00C53FD1"/>
    <w:rsid w:val="00C54124"/>
    <w:rsid w:val="00C544C7"/>
    <w:rsid w:val="00C546E6"/>
    <w:rsid w:val="00C54A9F"/>
    <w:rsid w:val="00C5553E"/>
    <w:rsid w:val="00C556BC"/>
    <w:rsid w:val="00C557E0"/>
    <w:rsid w:val="00C5585D"/>
    <w:rsid w:val="00C558E2"/>
    <w:rsid w:val="00C55B1B"/>
    <w:rsid w:val="00C56305"/>
    <w:rsid w:val="00C56388"/>
    <w:rsid w:val="00C56635"/>
    <w:rsid w:val="00C566C3"/>
    <w:rsid w:val="00C56828"/>
    <w:rsid w:val="00C56D4A"/>
    <w:rsid w:val="00C56E6C"/>
    <w:rsid w:val="00C5705E"/>
    <w:rsid w:val="00C575EC"/>
    <w:rsid w:val="00C5780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CE9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5A1"/>
    <w:rsid w:val="00C74794"/>
    <w:rsid w:val="00C74E5E"/>
    <w:rsid w:val="00C75189"/>
    <w:rsid w:val="00C75769"/>
    <w:rsid w:val="00C7576C"/>
    <w:rsid w:val="00C75A79"/>
    <w:rsid w:val="00C75D27"/>
    <w:rsid w:val="00C7670C"/>
    <w:rsid w:val="00C76A2D"/>
    <w:rsid w:val="00C76ADD"/>
    <w:rsid w:val="00C76B35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80B"/>
    <w:rsid w:val="00C81E54"/>
    <w:rsid w:val="00C82252"/>
    <w:rsid w:val="00C822AA"/>
    <w:rsid w:val="00C82550"/>
    <w:rsid w:val="00C8256E"/>
    <w:rsid w:val="00C829A7"/>
    <w:rsid w:val="00C82CE0"/>
    <w:rsid w:val="00C82DD7"/>
    <w:rsid w:val="00C830C8"/>
    <w:rsid w:val="00C83185"/>
    <w:rsid w:val="00C83188"/>
    <w:rsid w:val="00C8338F"/>
    <w:rsid w:val="00C835D6"/>
    <w:rsid w:val="00C83760"/>
    <w:rsid w:val="00C83D56"/>
    <w:rsid w:val="00C841C6"/>
    <w:rsid w:val="00C84659"/>
    <w:rsid w:val="00C846E5"/>
    <w:rsid w:val="00C84E91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D4F"/>
    <w:rsid w:val="00C90E43"/>
    <w:rsid w:val="00C910C4"/>
    <w:rsid w:val="00C9138F"/>
    <w:rsid w:val="00C9154C"/>
    <w:rsid w:val="00C91600"/>
    <w:rsid w:val="00C917AC"/>
    <w:rsid w:val="00C91C6A"/>
    <w:rsid w:val="00C922EC"/>
    <w:rsid w:val="00C92A69"/>
    <w:rsid w:val="00C92C93"/>
    <w:rsid w:val="00C92DEA"/>
    <w:rsid w:val="00C931B9"/>
    <w:rsid w:val="00C931CD"/>
    <w:rsid w:val="00C935BB"/>
    <w:rsid w:val="00C93947"/>
    <w:rsid w:val="00C93F40"/>
    <w:rsid w:val="00C945DB"/>
    <w:rsid w:val="00C94AF6"/>
    <w:rsid w:val="00C94B21"/>
    <w:rsid w:val="00C958E8"/>
    <w:rsid w:val="00C95985"/>
    <w:rsid w:val="00C95A3C"/>
    <w:rsid w:val="00C95A3F"/>
    <w:rsid w:val="00C95A68"/>
    <w:rsid w:val="00C960B6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79D"/>
    <w:rsid w:val="00CA08EC"/>
    <w:rsid w:val="00CA0A4A"/>
    <w:rsid w:val="00CA0BBA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F26"/>
    <w:rsid w:val="00CA450B"/>
    <w:rsid w:val="00CA4A7D"/>
    <w:rsid w:val="00CA505E"/>
    <w:rsid w:val="00CA5296"/>
    <w:rsid w:val="00CA5361"/>
    <w:rsid w:val="00CA588B"/>
    <w:rsid w:val="00CA5903"/>
    <w:rsid w:val="00CA5B26"/>
    <w:rsid w:val="00CA6050"/>
    <w:rsid w:val="00CA60C5"/>
    <w:rsid w:val="00CA61DE"/>
    <w:rsid w:val="00CA624D"/>
    <w:rsid w:val="00CA68D6"/>
    <w:rsid w:val="00CA6AC4"/>
    <w:rsid w:val="00CA6F0C"/>
    <w:rsid w:val="00CA70B0"/>
    <w:rsid w:val="00CA7B8E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9A1"/>
    <w:rsid w:val="00CB4A90"/>
    <w:rsid w:val="00CB4BF0"/>
    <w:rsid w:val="00CB4D89"/>
    <w:rsid w:val="00CB5002"/>
    <w:rsid w:val="00CB5A69"/>
    <w:rsid w:val="00CB6048"/>
    <w:rsid w:val="00CB626F"/>
    <w:rsid w:val="00CB633F"/>
    <w:rsid w:val="00CB6621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792"/>
    <w:rsid w:val="00CC1E54"/>
    <w:rsid w:val="00CC1F8D"/>
    <w:rsid w:val="00CC210A"/>
    <w:rsid w:val="00CC241D"/>
    <w:rsid w:val="00CC2B06"/>
    <w:rsid w:val="00CC2D8D"/>
    <w:rsid w:val="00CC3129"/>
    <w:rsid w:val="00CC35F6"/>
    <w:rsid w:val="00CC3F51"/>
    <w:rsid w:val="00CC412D"/>
    <w:rsid w:val="00CC4846"/>
    <w:rsid w:val="00CC4885"/>
    <w:rsid w:val="00CC5026"/>
    <w:rsid w:val="00CC5340"/>
    <w:rsid w:val="00CC5ECB"/>
    <w:rsid w:val="00CC6124"/>
    <w:rsid w:val="00CC63CC"/>
    <w:rsid w:val="00CC6448"/>
    <w:rsid w:val="00CC64AC"/>
    <w:rsid w:val="00CC68D0"/>
    <w:rsid w:val="00CC6CC2"/>
    <w:rsid w:val="00CC6D2A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E94"/>
    <w:rsid w:val="00CD123D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7731"/>
    <w:rsid w:val="00CD7785"/>
    <w:rsid w:val="00CD77D9"/>
    <w:rsid w:val="00CD783F"/>
    <w:rsid w:val="00CD7A8E"/>
    <w:rsid w:val="00CE00FD"/>
    <w:rsid w:val="00CE031B"/>
    <w:rsid w:val="00CE0D9E"/>
    <w:rsid w:val="00CE0E19"/>
    <w:rsid w:val="00CE0E6D"/>
    <w:rsid w:val="00CE0FF8"/>
    <w:rsid w:val="00CE13EF"/>
    <w:rsid w:val="00CE14D4"/>
    <w:rsid w:val="00CE1C9B"/>
    <w:rsid w:val="00CE1F7B"/>
    <w:rsid w:val="00CE1F81"/>
    <w:rsid w:val="00CE28B8"/>
    <w:rsid w:val="00CE3869"/>
    <w:rsid w:val="00CE4211"/>
    <w:rsid w:val="00CE42E4"/>
    <w:rsid w:val="00CE4714"/>
    <w:rsid w:val="00CE489A"/>
    <w:rsid w:val="00CE51B9"/>
    <w:rsid w:val="00CE5523"/>
    <w:rsid w:val="00CE5660"/>
    <w:rsid w:val="00CE59C2"/>
    <w:rsid w:val="00CE61A7"/>
    <w:rsid w:val="00CE691D"/>
    <w:rsid w:val="00CE695E"/>
    <w:rsid w:val="00CE6A17"/>
    <w:rsid w:val="00CE6D64"/>
    <w:rsid w:val="00CE70F6"/>
    <w:rsid w:val="00CE7104"/>
    <w:rsid w:val="00CE79E5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C31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3030"/>
    <w:rsid w:val="00CF3448"/>
    <w:rsid w:val="00CF37EA"/>
    <w:rsid w:val="00CF3C0C"/>
    <w:rsid w:val="00CF405E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579"/>
    <w:rsid w:val="00D01BD6"/>
    <w:rsid w:val="00D021B7"/>
    <w:rsid w:val="00D02484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A8"/>
    <w:rsid w:val="00D04305"/>
    <w:rsid w:val="00D0495F"/>
    <w:rsid w:val="00D04BA7"/>
    <w:rsid w:val="00D04DD9"/>
    <w:rsid w:val="00D04E21"/>
    <w:rsid w:val="00D04EF0"/>
    <w:rsid w:val="00D05CEE"/>
    <w:rsid w:val="00D063EE"/>
    <w:rsid w:val="00D0658E"/>
    <w:rsid w:val="00D06794"/>
    <w:rsid w:val="00D06D51"/>
    <w:rsid w:val="00D071FB"/>
    <w:rsid w:val="00D07309"/>
    <w:rsid w:val="00D0751A"/>
    <w:rsid w:val="00D07730"/>
    <w:rsid w:val="00D07A78"/>
    <w:rsid w:val="00D1012C"/>
    <w:rsid w:val="00D10663"/>
    <w:rsid w:val="00D10753"/>
    <w:rsid w:val="00D11315"/>
    <w:rsid w:val="00D11572"/>
    <w:rsid w:val="00D11671"/>
    <w:rsid w:val="00D1184A"/>
    <w:rsid w:val="00D11C71"/>
    <w:rsid w:val="00D120B9"/>
    <w:rsid w:val="00D123EB"/>
    <w:rsid w:val="00D124CF"/>
    <w:rsid w:val="00D1256A"/>
    <w:rsid w:val="00D12814"/>
    <w:rsid w:val="00D128C0"/>
    <w:rsid w:val="00D1317F"/>
    <w:rsid w:val="00D13424"/>
    <w:rsid w:val="00D134F7"/>
    <w:rsid w:val="00D13A13"/>
    <w:rsid w:val="00D13DCE"/>
    <w:rsid w:val="00D13DFD"/>
    <w:rsid w:val="00D13F14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AB6"/>
    <w:rsid w:val="00D16325"/>
    <w:rsid w:val="00D167AF"/>
    <w:rsid w:val="00D16F4E"/>
    <w:rsid w:val="00D16F89"/>
    <w:rsid w:val="00D17095"/>
    <w:rsid w:val="00D17421"/>
    <w:rsid w:val="00D17885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F8"/>
    <w:rsid w:val="00D22B93"/>
    <w:rsid w:val="00D22E2E"/>
    <w:rsid w:val="00D232DC"/>
    <w:rsid w:val="00D238CF"/>
    <w:rsid w:val="00D23B70"/>
    <w:rsid w:val="00D23E39"/>
    <w:rsid w:val="00D24024"/>
    <w:rsid w:val="00D241B1"/>
    <w:rsid w:val="00D241CF"/>
    <w:rsid w:val="00D24991"/>
    <w:rsid w:val="00D24A76"/>
    <w:rsid w:val="00D25104"/>
    <w:rsid w:val="00D25347"/>
    <w:rsid w:val="00D25421"/>
    <w:rsid w:val="00D25473"/>
    <w:rsid w:val="00D25A50"/>
    <w:rsid w:val="00D25ABA"/>
    <w:rsid w:val="00D261F3"/>
    <w:rsid w:val="00D26C4F"/>
    <w:rsid w:val="00D2719B"/>
    <w:rsid w:val="00D277CB"/>
    <w:rsid w:val="00D27CEE"/>
    <w:rsid w:val="00D301ED"/>
    <w:rsid w:val="00D30216"/>
    <w:rsid w:val="00D305DE"/>
    <w:rsid w:val="00D30BD0"/>
    <w:rsid w:val="00D31375"/>
    <w:rsid w:val="00D31441"/>
    <w:rsid w:val="00D31582"/>
    <w:rsid w:val="00D3187F"/>
    <w:rsid w:val="00D3256E"/>
    <w:rsid w:val="00D327C4"/>
    <w:rsid w:val="00D3283B"/>
    <w:rsid w:val="00D32994"/>
    <w:rsid w:val="00D32B10"/>
    <w:rsid w:val="00D32E38"/>
    <w:rsid w:val="00D333E6"/>
    <w:rsid w:val="00D333FD"/>
    <w:rsid w:val="00D335FC"/>
    <w:rsid w:val="00D33EE5"/>
    <w:rsid w:val="00D34170"/>
    <w:rsid w:val="00D346CB"/>
    <w:rsid w:val="00D34831"/>
    <w:rsid w:val="00D34D5E"/>
    <w:rsid w:val="00D34DEC"/>
    <w:rsid w:val="00D34EFF"/>
    <w:rsid w:val="00D353EE"/>
    <w:rsid w:val="00D354FF"/>
    <w:rsid w:val="00D35521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AA6"/>
    <w:rsid w:val="00D400FD"/>
    <w:rsid w:val="00D402FB"/>
    <w:rsid w:val="00D40389"/>
    <w:rsid w:val="00D40589"/>
    <w:rsid w:val="00D40641"/>
    <w:rsid w:val="00D40774"/>
    <w:rsid w:val="00D40B2D"/>
    <w:rsid w:val="00D40BB4"/>
    <w:rsid w:val="00D40F8B"/>
    <w:rsid w:val="00D415A2"/>
    <w:rsid w:val="00D41B99"/>
    <w:rsid w:val="00D41BB0"/>
    <w:rsid w:val="00D41C4E"/>
    <w:rsid w:val="00D41DC0"/>
    <w:rsid w:val="00D4309D"/>
    <w:rsid w:val="00D43131"/>
    <w:rsid w:val="00D43F84"/>
    <w:rsid w:val="00D43F9C"/>
    <w:rsid w:val="00D44667"/>
    <w:rsid w:val="00D44CC3"/>
    <w:rsid w:val="00D4502A"/>
    <w:rsid w:val="00D4580E"/>
    <w:rsid w:val="00D45B02"/>
    <w:rsid w:val="00D45EA6"/>
    <w:rsid w:val="00D46800"/>
    <w:rsid w:val="00D46812"/>
    <w:rsid w:val="00D46B7C"/>
    <w:rsid w:val="00D4711E"/>
    <w:rsid w:val="00D4719D"/>
    <w:rsid w:val="00D4728A"/>
    <w:rsid w:val="00D4786A"/>
    <w:rsid w:val="00D4788D"/>
    <w:rsid w:val="00D501E2"/>
    <w:rsid w:val="00D50255"/>
    <w:rsid w:val="00D5042C"/>
    <w:rsid w:val="00D506F1"/>
    <w:rsid w:val="00D50796"/>
    <w:rsid w:val="00D50C95"/>
    <w:rsid w:val="00D51487"/>
    <w:rsid w:val="00D51AE0"/>
    <w:rsid w:val="00D51D1A"/>
    <w:rsid w:val="00D51FC9"/>
    <w:rsid w:val="00D52415"/>
    <w:rsid w:val="00D5282B"/>
    <w:rsid w:val="00D537C9"/>
    <w:rsid w:val="00D53B0C"/>
    <w:rsid w:val="00D54570"/>
    <w:rsid w:val="00D5486B"/>
    <w:rsid w:val="00D548BF"/>
    <w:rsid w:val="00D54A28"/>
    <w:rsid w:val="00D54AD0"/>
    <w:rsid w:val="00D55E6F"/>
    <w:rsid w:val="00D563D7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EDB"/>
    <w:rsid w:val="00D628C8"/>
    <w:rsid w:val="00D62C62"/>
    <w:rsid w:val="00D63432"/>
    <w:rsid w:val="00D63949"/>
    <w:rsid w:val="00D63A82"/>
    <w:rsid w:val="00D653C6"/>
    <w:rsid w:val="00D6585B"/>
    <w:rsid w:val="00D65B34"/>
    <w:rsid w:val="00D65C69"/>
    <w:rsid w:val="00D66729"/>
    <w:rsid w:val="00D66916"/>
    <w:rsid w:val="00D66B4B"/>
    <w:rsid w:val="00D66C11"/>
    <w:rsid w:val="00D66C8D"/>
    <w:rsid w:val="00D67202"/>
    <w:rsid w:val="00D6776F"/>
    <w:rsid w:val="00D67A0B"/>
    <w:rsid w:val="00D67EE7"/>
    <w:rsid w:val="00D7011C"/>
    <w:rsid w:val="00D70239"/>
    <w:rsid w:val="00D7058C"/>
    <w:rsid w:val="00D71350"/>
    <w:rsid w:val="00D71AAD"/>
    <w:rsid w:val="00D7298D"/>
    <w:rsid w:val="00D732A9"/>
    <w:rsid w:val="00D738D6"/>
    <w:rsid w:val="00D73A37"/>
    <w:rsid w:val="00D74250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80F"/>
    <w:rsid w:val="00D76C92"/>
    <w:rsid w:val="00D770EC"/>
    <w:rsid w:val="00D7729D"/>
    <w:rsid w:val="00D77A6E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F1F"/>
    <w:rsid w:val="00D862B6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804"/>
    <w:rsid w:val="00D9185F"/>
    <w:rsid w:val="00D91BA9"/>
    <w:rsid w:val="00D91D94"/>
    <w:rsid w:val="00D91D9F"/>
    <w:rsid w:val="00D91DC6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510C"/>
    <w:rsid w:val="00D952A7"/>
    <w:rsid w:val="00D9540C"/>
    <w:rsid w:val="00D95A5F"/>
    <w:rsid w:val="00D95D3A"/>
    <w:rsid w:val="00D95F10"/>
    <w:rsid w:val="00D961B3"/>
    <w:rsid w:val="00D962EE"/>
    <w:rsid w:val="00D96381"/>
    <w:rsid w:val="00D966C3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DD4"/>
    <w:rsid w:val="00DA2DD8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69E9"/>
    <w:rsid w:val="00DA69F2"/>
    <w:rsid w:val="00DA6C9C"/>
    <w:rsid w:val="00DA6DA9"/>
    <w:rsid w:val="00DA6DDD"/>
    <w:rsid w:val="00DA73EC"/>
    <w:rsid w:val="00DA7885"/>
    <w:rsid w:val="00DA7A03"/>
    <w:rsid w:val="00DA7FB8"/>
    <w:rsid w:val="00DB0440"/>
    <w:rsid w:val="00DB04D5"/>
    <w:rsid w:val="00DB0A9B"/>
    <w:rsid w:val="00DB0D42"/>
    <w:rsid w:val="00DB0EB9"/>
    <w:rsid w:val="00DB15D1"/>
    <w:rsid w:val="00DB1634"/>
    <w:rsid w:val="00DB1818"/>
    <w:rsid w:val="00DB1AB4"/>
    <w:rsid w:val="00DB1B79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63B"/>
    <w:rsid w:val="00DC0DB9"/>
    <w:rsid w:val="00DC0E18"/>
    <w:rsid w:val="00DC0E48"/>
    <w:rsid w:val="00DC1461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4B1"/>
    <w:rsid w:val="00DC381C"/>
    <w:rsid w:val="00DC3905"/>
    <w:rsid w:val="00DC3A81"/>
    <w:rsid w:val="00DC3AF7"/>
    <w:rsid w:val="00DC3E56"/>
    <w:rsid w:val="00DC4385"/>
    <w:rsid w:val="00DC4556"/>
    <w:rsid w:val="00DC4702"/>
    <w:rsid w:val="00DC497B"/>
    <w:rsid w:val="00DC4D64"/>
    <w:rsid w:val="00DC4DA2"/>
    <w:rsid w:val="00DC530A"/>
    <w:rsid w:val="00DC56D9"/>
    <w:rsid w:val="00DC5716"/>
    <w:rsid w:val="00DC5CFE"/>
    <w:rsid w:val="00DC6455"/>
    <w:rsid w:val="00DC6B2A"/>
    <w:rsid w:val="00DC70C6"/>
    <w:rsid w:val="00DC7258"/>
    <w:rsid w:val="00DC7397"/>
    <w:rsid w:val="00DC757F"/>
    <w:rsid w:val="00DC7800"/>
    <w:rsid w:val="00DC7DDD"/>
    <w:rsid w:val="00DD032A"/>
    <w:rsid w:val="00DD0693"/>
    <w:rsid w:val="00DD0A4E"/>
    <w:rsid w:val="00DD0E0F"/>
    <w:rsid w:val="00DD1DDD"/>
    <w:rsid w:val="00DD1E9B"/>
    <w:rsid w:val="00DD21F4"/>
    <w:rsid w:val="00DD25D3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419"/>
    <w:rsid w:val="00DD7C06"/>
    <w:rsid w:val="00DD7F45"/>
    <w:rsid w:val="00DD7F80"/>
    <w:rsid w:val="00DE09A1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E4B"/>
    <w:rsid w:val="00DE4EAA"/>
    <w:rsid w:val="00DE53F0"/>
    <w:rsid w:val="00DE577F"/>
    <w:rsid w:val="00DE5C3C"/>
    <w:rsid w:val="00DE5D29"/>
    <w:rsid w:val="00DE67D1"/>
    <w:rsid w:val="00DE69A0"/>
    <w:rsid w:val="00DE69DA"/>
    <w:rsid w:val="00DE7180"/>
    <w:rsid w:val="00DE72F1"/>
    <w:rsid w:val="00DE73D4"/>
    <w:rsid w:val="00DE7A03"/>
    <w:rsid w:val="00DE7B28"/>
    <w:rsid w:val="00DF0252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4B3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0E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B94"/>
    <w:rsid w:val="00E05FEE"/>
    <w:rsid w:val="00E06190"/>
    <w:rsid w:val="00E0636F"/>
    <w:rsid w:val="00E06E03"/>
    <w:rsid w:val="00E06FED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205C"/>
    <w:rsid w:val="00E120A8"/>
    <w:rsid w:val="00E1305A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1AE"/>
    <w:rsid w:val="00E173D2"/>
    <w:rsid w:val="00E1744A"/>
    <w:rsid w:val="00E174A1"/>
    <w:rsid w:val="00E17B81"/>
    <w:rsid w:val="00E17DDB"/>
    <w:rsid w:val="00E2020E"/>
    <w:rsid w:val="00E204FB"/>
    <w:rsid w:val="00E20559"/>
    <w:rsid w:val="00E20DC1"/>
    <w:rsid w:val="00E20DF4"/>
    <w:rsid w:val="00E2160A"/>
    <w:rsid w:val="00E2191F"/>
    <w:rsid w:val="00E220EC"/>
    <w:rsid w:val="00E221ED"/>
    <w:rsid w:val="00E22251"/>
    <w:rsid w:val="00E222F3"/>
    <w:rsid w:val="00E2239B"/>
    <w:rsid w:val="00E226F5"/>
    <w:rsid w:val="00E229E4"/>
    <w:rsid w:val="00E22AA5"/>
    <w:rsid w:val="00E22D57"/>
    <w:rsid w:val="00E22EFE"/>
    <w:rsid w:val="00E232FF"/>
    <w:rsid w:val="00E23515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75BA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901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7B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B67"/>
    <w:rsid w:val="00E42C22"/>
    <w:rsid w:val="00E42E02"/>
    <w:rsid w:val="00E42FA3"/>
    <w:rsid w:val="00E431C3"/>
    <w:rsid w:val="00E43205"/>
    <w:rsid w:val="00E43A1A"/>
    <w:rsid w:val="00E442A3"/>
    <w:rsid w:val="00E444BB"/>
    <w:rsid w:val="00E44C45"/>
    <w:rsid w:val="00E450C1"/>
    <w:rsid w:val="00E4551D"/>
    <w:rsid w:val="00E456E7"/>
    <w:rsid w:val="00E45D2A"/>
    <w:rsid w:val="00E45DDE"/>
    <w:rsid w:val="00E46286"/>
    <w:rsid w:val="00E46380"/>
    <w:rsid w:val="00E46778"/>
    <w:rsid w:val="00E46B79"/>
    <w:rsid w:val="00E47281"/>
    <w:rsid w:val="00E47C97"/>
    <w:rsid w:val="00E501D6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5798"/>
    <w:rsid w:val="00E55A9F"/>
    <w:rsid w:val="00E562A1"/>
    <w:rsid w:val="00E566D2"/>
    <w:rsid w:val="00E57839"/>
    <w:rsid w:val="00E578E1"/>
    <w:rsid w:val="00E57A08"/>
    <w:rsid w:val="00E57A8A"/>
    <w:rsid w:val="00E57F1D"/>
    <w:rsid w:val="00E57F32"/>
    <w:rsid w:val="00E57FC9"/>
    <w:rsid w:val="00E6094B"/>
    <w:rsid w:val="00E60ADD"/>
    <w:rsid w:val="00E60C35"/>
    <w:rsid w:val="00E60CE2"/>
    <w:rsid w:val="00E60F1F"/>
    <w:rsid w:val="00E61184"/>
    <w:rsid w:val="00E6144A"/>
    <w:rsid w:val="00E6172A"/>
    <w:rsid w:val="00E61E5A"/>
    <w:rsid w:val="00E6306E"/>
    <w:rsid w:val="00E6337F"/>
    <w:rsid w:val="00E63816"/>
    <w:rsid w:val="00E638F1"/>
    <w:rsid w:val="00E63AF4"/>
    <w:rsid w:val="00E63B43"/>
    <w:rsid w:val="00E63C49"/>
    <w:rsid w:val="00E63CB2"/>
    <w:rsid w:val="00E63CC0"/>
    <w:rsid w:val="00E64DDF"/>
    <w:rsid w:val="00E6516C"/>
    <w:rsid w:val="00E6551E"/>
    <w:rsid w:val="00E65BEA"/>
    <w:rsid w:val="00E65C25"/>
    <w:rsid w:val="00E65E7C"/>
    <w:rsid w:val="00E65EDA"/>
    <w:rsid w:val="00E65F58"/>
    <w:rsid w:val="00E662B4"/>
    <w:rsid w:val="00E66A24"/>
    <w:rsid w:val="00E66CC2"/>
    <w:rsid w:val="00E6700D"/>
    <w:rsid w:val="00E670C7"/>
    <w:rsid w:val="00E6748B"/>
    <w:rsid w:val="00E676B0"/>
    <w:rsid w:val="00E67DCF"/>
    <w:rsid w:val="00E67DFE"/>
    <w:rsid w:val="00E67E52"/>
    <w:rsid w:val="00E67F5E"/>
    <w:rsid w:val="00E70436"/>
    <w:rsid w:val="00E7095A"/>
    <w:rsid w:val="00E70983"/>
    <w:rsid w:val="00E70D3C"/>
    <w:rsid w:val="00E70ED0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EF0"/>
    <w:rsid w:val="00E80570"/>
    <w:rsid w:val="00E80C5C"/>
    <w:rsid w:val="00E81201"/>
    <w:rsid w:val="00E81433"/>
    <w:rsid w:val="00E819F5"/>
    <w:rsid w:val="00E825C3"/>
    <w:rsid w:val="00E8266D"/>
    <w:rsid w:val="00E827A7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189"/>
    <w:rsid w:val="00E8528E"/>
    <w:rsid w:val="00E85499"/>
    <w:rsid w:val="00E85FFC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2222"/>
    <w:rsid w:val="00E928AF"/>
    <w:rsid w:val="00E92B30"/>
    <w:rsid w:val="00E92CAE"/>
    <w:rsid w:val="00E92CD1"/>
    <w:rsid w:val="00E92E40"/>
    <w:rsid w:val="00E9394F"/>
    <w:rsid w:val="00E93B40"/>
    <w:rsid w:val="00E93B5D"/>
    <w:rsid w:val="00E93C95"/>
    <w:rsid w:val="00E93E36"/>
    <w:rsid w:val="00E93EEB"/>
    <w:rsid w:val="00E9420C"/>
    <w:rsid w:val="00E94CEB"/>
    <w:rsid w:val="00E94E40"/>
    <w:rsid w:val="00E95180"/>
    <w:rsid w:val="00E951C4"/>
    <w:rsid w:val="00E9526F"/>
    <w:rsid w:val="00E955DC"/>
    <w:rsid w:val="00E958FB"/>
    <w:rsid w:val="00E95D65"/>
    <w:rsid w:val="00E95EA0"/>
    <w:rsid w:val="00E9619D"/>
    <w:rsid w:val="00E969A0"/>
    <w:rsid w:val="00E96A66"/>
    <w:rsid w:val="00E96F0B"/>
    <w:rsid w:val="00E97069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846"/>
    <w:rsid w:val="00EA1A0C"/>
    <w:rsid w:val="00EA2B87"/>
    <w:rsid w:val="00EA2B90"/>
    <w:rsid w:val="00EA2D7B"/>
    <w:rsid w:val="00EA3036"/>
    <w:rsid w:val="00EA41F9"/>
    <w:rsid w:val="00EA4789"/>
    <w:rsid w:val="00EA4B01"/>
    <w:rsid w:val="00EA4B06"/>
    <w:rsid w:val="00EA4DAF"/>
    <w:rsid w:val="00EA4E51"/>
    <w:rsid w:val="00EA4FCE"/>
    <w:rsid w:val="00EA6708"/>
    <w:rsid w:val="00EA6AE2"/>
    <w:rsid w:val="00EA6DE4"/>
    <w:rsid w:val="00EA7610"/>
    <w:rsid w:val="00EA769C"/>
    <w:rsid w:val="00EA799A"/>
    <w:rsid w:val="00EA7DE0"/>
    <w:rsid w:val="00EB0348"/>
    <w:rsid w:val="00EB035B"/>
    <w:rsid w:val="00EB0564"/>
    <w:rsid w:val="00EB09B7"/>
    <w:rsid w:val="00EB09C0"/>
    <w:rsid w:val="00EB15A6"/>
    <w:rsid w:val="00EB2026"/>
    <w:rsid w:val="00EB23F3"/>
    <w:rsid w:val="00EB27CC"/>
    <w:rsid w:val="00EB2B0C"/>
    <w:rsid w:val="00EB2B36"/>
    <w:rsid w:val="00EB2D68"/>
    <w:rsid w:val="00EB2E81"/>
    <w:rsid w:val="00EB3136"/>
    <w:rsid w:val="00EB3651"/>
    <w:rsid w:val="00EB38EC"/>
    <w:rsid w:val="00EB433E"/>
    <w:rsid w:val="00EB4CDE"/>
    <w:rsid w:val="00EB4F68"/>
    <w:rsid w:val="00EB5475"/>
    <w:rsid w:val="00EB56D0"/>
    <w:rsid w:val="00EB57A4"/>
    <w:rsid w:val="00EB5E47"/>
    <w:rsid w:val="00EB5F3A"/>
    <w:rsid w:val="00EB5FA1"/>
    <w:rsid w:val="00EB61F4"/>
    <w:rsid w:val="00EB631D"/>
    <w:rsid w:val="00EB6A2A"/>
    <w:rsid w:val="00EB6D84"/>
    <w:rsid w:val="00EB6EAA"/>
    <w:rsid w:val="00EB7062"/>
    <w:rsid w:val="00EB727C"/>
    <w:rsid w:val="00EB74E6"/>
    <w:rsid w:val="00EB757A"/>
    <w:rsid w:val="00EB7C97"/>
    <w:rsid w:val="00EC002C"/>
    <w:rsid w:val="00EC00D3"/>
    <w:rsid w:val="00EC01A8"/>
    <w:rsid w:val="00EC0414"/>
    <w:rsid w:val="00EC044A"/>
    <w:rsid w:val="00EC0773"/>
    <w:rsid w:val="00EC0C61"/>
    <w:rsid w:val="00EC0EFF"/>
    <w:rsid w:val="00EC1562"/>
    <w:rsid w:val="00EC16EE"/>
    <w:rsid w:val="00EC183F"/>
    <w:rsid w:val="00EC1943"/>
    <w:rsid w:val="00EC1A67"/>
    <w:rsid w:val="00EC1A97"/>
    <w:rsid w:val="00EC1E27"/>
    <w:rsid w:val="00EC2096"/>
    <w:rsid w:val="00EC25FD"/>
    <w:rsid w:val="00EC2972"/>
    <w:rsid w:val="00EC2A60"/>
    <w:rsid w:val="00EC3099"/>
    <w:rsid w:val="00EC3623"/>
    <w:rsid w:val="00EC461E"/>
    <w:rsid w:val="00EC4A18"/>
    <w:rsid w:val="00EC4A25"/>
    <w:rsid w:val="00EC4C7F"/>
    <w:rsid w:val="00EC4EC2"/>
    <w:rsid w:val="00EC574E"/>
    <w:rsid w:val="00EC57B9"/>
    <w:rsid w:val="00EC57E1"/>
    <w:rsid w:val="00EC69AD"/>
    <w:rsid w:val="00EC6C08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A8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34B"/>
    <w:rsid w:val="00ED74B5"/>
    <w:rsid w:val="00ED7685"/>
    <w:rsid w:val="00ED7882"/>
    <w:rsid w:val="00ED79D7"/>
    <w:rsid w:val="00ED7D58"/>
    <w:rsid w:val="00EE0359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B6"/>
    <w:rsid w:val="00EE4FF4"/>
    <w:rsid w:val="00EE50F0"/>
    <w:rsid w:val="00EE52DE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CA4"/>
    <w:rsid w:val="00EE73BE"/>
    <w:rsid w:val="00EE7D7C"/>
    <w:rsid w:val="00EF01BF"/>
    <w:rsid w:val="00EF0765"/>
    <w:rsid w:val="00EF0BCF"/>
    <w:rsid w:val="00EF0CC2"/>
    <w:rsid w:val="00EF1511"/>
    <w:rsid w:val="00EF1BD8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3A5"/>
    <w:rsid w:val="00EF464A"/>
    <w:rsid w:val="00EF493A"/>
    <w:rsid w:val="00EF4CBB"/>
    <w:rsid w:val="00EF5305"/>
    <w:rsid w:val="00EF57E3"/>
    <w:rsid w:val="00EF5D0B"/>
    <w:rsid w:val="00EF5D40"/>
    <w:rsid w:val="00EF65E9"/>
    <w:rsid w:val="00EF6711"/>
    <w:rsid w:val="00EF7069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F33"/>
    <w:rsid w:val="00F035DF"/>
    <w:rsid w:val="00F03820"/>
    <w:rsid w:val="00F044C8"/>
    <w:rsid w:val="00F0454E"/>
    <w:rsid w:val="00F04712"/>
    <w:rsid w:val="00F04A80"/>
    <w:rsid w:val="00F04B55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8E6"/>
    <w:rsid w:val="00F06AD4"/>
    <w:rsid w:val="00F06CC8"/>
    <w:rsid w:val="00F06EC2"/>
    <w:rsid w:val="00F073B4"/>
    <w:rsid w:val="00F07C3E"/>
    <w:rsid w:val="00F07C86"/>
    <w:rsid w:val="00F07D6C"/>
    <w:rsid w:val="00F10643"/>
    <w:rsid w:val="00F10F56"/>
    <w:rsid w:val="00F116FD"/>
    <w:rsid w:val="00F12349"/>
    <w:rsid w:val="00F12481"/>
    <w:rsid w:val="00F12649"/>
    <w:rsid w:val="00F127F8"/>
    <w:rsid w:val="00F1282C"/>
    <w:rsid w:val="00F129AB"/>
    <w:rsid w:val="00F12ACB"/>
    <w:rsid w:val="00F12D19"/>
    <w:rsid w:val="00F13133"/>
    <w:rsid w:val="00F131E2"/>
    <w:rsid w:val="00F132C1"/>
    <w:rsid w:val="00F1391E"/>
    <w:rsid w:val="00F13D3F"/>
    <w:rsid w:val="00F14421"/>
    <w:rsid w:val="00F1449C"/>
    <w:rsid w:val="00F14731"/>
    <w:rsid w:val="00F14802"/>
    <w:rsid w:val="00F14823"/>
    <w:rsid w:val="00F14847"/>
    <w:rsid w:val="00F14F9A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897"/>
    <w:rsid w:val="00F20915"/>
    <w:rsid w:val="00F20B97"/>
    <w:rsid w:val="00F212FE"/>
    <w:rsid w:val="00F213BD"/>
    <w:rsid w:val="00F213CF"/>
    <w:rsid w:val="00F213E2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4D23"/>
    <w:rsid w:val="00F2516E"/>
    <w:rsid w:val="00F251DD"/>
    <w:rsid w:val="00F25275"/>
    <w:rsid w:val="00F25D79"/>
    <w:rsid w:val="00F25D98"/>
    <w:rsid w:val="00F26431"/>
    <w:rsid w:val="00F26E16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1188"/>
    <w:rsid w:val="00F31480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40F7"/>
    <w:rsid w:val="00F344E3"/>
    <w:rsid w:val="00F347BC"/>
    <w:rsid w:val="00F353BB"/>
    <w:rsid w:val="00F354A2"/>
    <w:rsid w:val="00F35584"/>
    <w:rsid w:val="00F3632C"/>
    <w:rsid w:val="00F36A7B"/>
    <w:rsid w:val="00F36B24"/>
    <w:rsid w:val="00F36BF1"/>
    <w:rsid w:val="00F371AF"/>
    <w:rsid w:val="00F37750"/>
    <w:rsid w:val="00F37A41"/>
    <w:rsid w:val="00F37BB9"/>
    <w:rsid w:val="00F40177"/>
    <w:rsid w:val="00F401D8"/>
    <w:rsid w:val="00F40BA6"/>
    <w:rsid w:val="00F40D4C"/>
    <w:rsid w:val="00F40E90"/>
    <w:rsid w:val="00F410FE"/>
    <w:rsid w:val="00F4150F"/>
    <w:rsid w:val="00F42061"/>
    <w:rsid w:val="00F42753"/>
    <w:rsid w:val="00F4296A"/>
    <w:rsid w:val="00F432EC"/>
    <w:rsid w:val="00F43846"/>
    <w:rsid w:val="00F43D0B"/>
    <w:rsid w:val="00F4455D"/>
    <w:rsid w:val="00F44768"/>
    <w:rsid w:val="00F447E9"/>
    <w:rsid w:val="00F4500D"/>
    <w:rsid w:val="00F45382"/>
    <w:rsid w:val="00F453AD"/>
    <w:rsid w:val="00F456F6"/>
    <w:rsid w:val="00F45F7F"/>
    <w:rsid w:val="00F46976"/>
    <w:rsid w:val="00F46A64"/>
    <w:rsid w:val="00F46DEF"/>
    <w:rsid w:val="00F472D5"/>
    <w:rsid w:val="00F473A4"/>
    <w:rsid w:val="00F47A5B"/>
    <w:rsid w:val="00F47D57"/>
    <w:rsid w:val="00F47DE0"/>
    <w:rsid w:val="00F47DEE"/>
    <w:rsid w:val="00F5009D"/>
    <w:rsid w:val="00F507BF"/>
    <w:rsid w:val="00F50DC8"/>
    <w:rsid w:val="00F50E2F"/>
    <w:rsid w:val="00F51188"/>
    <w:rsid w:val="00F5169A"/>
    <w:rsid w:val="00F51ABD"/>
    <w:rsid w:val="00F51D1E"/>
    <w:rsid w:val="00F51DB5"/>
    <w:rsid w:val="00F51F52"/>
    <w:rsid w:val="00F521F2"/>
    <w:rsid w:val="00F52879"/>
    <w:rsid w:val="00F52968"/>
    <w:rsid w:val="00F52D01"/>
    <w:rsid w:val="00F52E04"/>
    <w:rsid w:val="00F53198"/>
    <w:rsid w:val="00F5320D"/>
    <w:rsid w:val="00F535A7"/>
    <w:rsid w:val="00F537AA"/>
    <w:rsid w:val="00F543B5"/>
    <w:rsid w:val="00F54431"/>
    <w:rsid w:val="00F54480"/>
    <w:rsid w:val="00F545A1"/>
    <w:rsid w:val="00F54733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C91"/>
    <w:rsid w:val="00F61F2B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53B8"/>
    <w:rsid w:val="00F653C1"/>
    <w:rsid w:val="00F655DE"/>
    <w:rsid w:val="00F65741"/>
    <w:rsid w:val="00F65786"/>
    <w:rsid w:val="00F6578B"/>
    <w:rsid w:val="00F65E05"/>
    <w:rsid w:val="00F6699F"/>
    <w:rsid w:val="00F66E7A"/>
    <w:rsid w:val="00F6707A"/>
    <w:rsid w:val="00F670BA"/>
    <w:rsid w:val="00F67275"/>
    <w:rsid w:val="00F67409"/>
    <w:rsid w:val="00F67CC8"/>
    <w:rsid w:val="00F67ECE"/>
    <w:rsid w:val="00F67F50"/>
    <w:rsid w:val="00F67F68"/>
    <w:rsid w:val="00F7054F"/>
    <w:rsid w:val="00F705FE"/>
    <w:rsid w:val="00F70964"/>
    <w:rsid w:val="00F70C37"/>
    <w:rsid w:val="00F70FA7"/>
    <w:rsid w:val="00F71051"/>
    <w:rsid w:val="00F710CB"/>
    <w:rsid w:val="00F711F6"/>
    <w:rsid w:val="00F7120C"/>
    <w:rsid w:val="00F712FB"/>
    <w:rsid w:val="00F71719"/>
    <w:rsid w:val="00F719EE"/>
    <w:rsid w:val="00F71ADD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D0E"/>
    <w:rsid w:val="00F73E99"/>
    <w:rsid w:val="00F74380"/>
    <w:rsid w:val="00F74923"/>
    <w:rsid w:val="00F74C76"/>
    <w:rsid w:val="00F74F36"/>
    <w:rsid w:val="00F7525F"/>
    <w:rsid w:val="00F7589F"/>
    <w:rsid w:val="00F7591E"/>
    <w:rsid w:val="00F760AB"/>
    <w:rsid w:val="00F762BD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79F"/>
    <w:rsid w:val="00F819CC"/>
    <w:rsid w:val="00F81FD9"/>
    <w:rsid w:val="00F8210C"/>
    <w:rsid w:val="00F82345"/>
    <w:rsid w:val="00F82536"/>
    <w:rsid w:val="00F82814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A5"/>
    <w:rsid w:val="00F84B4B"/>
    <w:rsid w:val="00F84FD6"/>
    <w:rsid w:val="00F86089"/>
    <w:rsid w:val="00F86221"/>
    <w:rsid w:val="00F862D2"/>
    <w:rsid w:val="00F862DB"/>
    <w:rsid w:val="00F863EE"/>
    <w:rsid w:val="00F863F7"/>
    <w:rsid w:val="00F87268"/>
    <w:rsid w:val="00F87AE6"/>
    <w:rsid w:val="00F87BE6"/>
    <w:rsid w:val="00F900CC"/>
    <w:rsid w:val="00F90182"/>
    <w:rsid w:val="00F903D8"/>
    <w:rsid w:val="00F909A1"/>
    <w:rsid w:val="00F90ACF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3181"/>
    <w:rsid w:val="00F9395C"/>
    <w:rsid w:val="00F93DD5"/>
    <w:rsid w:val="00F944C0"/>
    <w:rsid w:val="00F946CB"/>
    <w:rsid w:val="00F94986"/>
    <w:rsid w:val="00F949E1"/>
    <w:rsid w:val="00F94D2B"/>
    <w:rsid w:val="00F94F80"/>
    <w:rsid w:val="00F94FBA"/>
    <w:rsid w:val="00F94FBB"/>
    <w:rsid w:val="00F95508"/>
    <w:rsid w:val="00F95B0A"/>
    <w:rsid w:val="00F95F2F"/>
    <w:rsid w:val="00F9644A"/>
    <w:rsid w:val="00F9656E"/>
    <w:rsid w:val="00F96A77"/>
    <w:rsid w:val="00F96C44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B7B"/>
    <w:rsid w:val="00FA1E41"/>
    <w:rsid w:val="00FA1E54"/>
    <w:rsid w:val="00FA2264"/>
    <w:rsid w:val="00FA2BD2"/>
    <w:rsid w:val="00FA2DC6"/>
    <w:rsid w:val="00FA2E59"/>
    <w:rsid w:val="00FA2F74"/>
    <w:rsid w:val="00FA3211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612E"/>
    <w:rsid w:val="00FA62E2"/>
    <w:rsid w:val="00FA66D3"/>
    <w:rsid w:val="00FA676B"/>
    <w:rsid w:val="00FA68B6"/>
    <w:rsid w:val="00FA69F7"/>
    <w:rsid w:val="00FA6F15"/>
    <w:rsid w:val="00FA70DC"/>
    <w:rsid w:val="00FA71D1"/>
    <w:rsid w:val="00FA7647"/>
    <w:rsid w:val="00FA7C0E"/>
    <w:rsid w:val="00FA7C97"/>
    <w:rsid w:val="00FA7D95"/>
    <w:rsid w:val="00FB0AF7"/>
    <w:rsid w:val="00FB1031"/>
    <w:rsid w:val="00FB11CF"/>
    <w:rsid w:val="00FB1569"/>
    <w:rsid w:val="00FB172F"/>
    <w:rsid w:val="00FB1BF6"/>
    <w:rsid w:val="00FB1C2D"/>
    <w:rsid w:val="00FB1CB2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755"/>
    <w:rsid w:val="00FC1BF0"/>
    <w:rsid w:val="00FC1DCB"/>
    <w:rsid w:val="00FC2000"/>
    <w:rsid w:val="00FC2B87"/>
    <w:rsid w:val="00FC312F"/>
    <w:rsid w:val="00FC344C"/>
    <w:rsid w:val="00FC36BD"/>
    <w:rsid w:val="00FC3D93"/>
    <w:rsid w:val="00FC3E6E"/>
    <w:rsid w:val="00FC4378"/>
    <w:rsid w:val="00FC4565"/>
    <w:rsid w:val="00FC4815"/>
    <w:rsid w:val="00FC4869"/>
    <w:rsid w:val="00FC486B"/>
    <w:rsid w:val="00FC4BDA"/>
    <w:rsid w:val="00FC5033"/>
    <w:rsid w:val="00FC5230"/>
    <w:rsid w:val="00FC5A11"/>
    <w:rsid w:val="00FC6067"/>
    <w:rsid w:val="00FC6515"/>
    <w:rsid w:val="00FC662A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6CE"/>
    <w:rsid w:val="00FD08ED"/>
    <w:rsid w:val="00FD0BD2"/>
    <w:rsid w:val="00FD1252"/>
    <w:rsid w:val="00FD167E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E5E"/>
    <w:rsid w:val="00FD5175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4F2"/>
    <w:rsid w:val="00FE0713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32D"/>
    <w:rsid w:val="00FE2A35"/>
    <w:rsid w:val="00FE2A47"/>
    <w:rsid w:val="00FE31CC"/>
    <w:rsid w:val="00FE36FA"/>
    <w:rsid w:val="00FE3929"/>
    <w:rsid w:val="00FE3A66"/>
    <w:rsid w:val="00FE3C6D"/>
    <w:rsid w:val="00FE4074"/>
    <w:rsid w:val="00FE4144"/>
    <w:rsid w:val="00FE43CD"/>
    <w:rsid w:val="00FE44AD"/>
    <w:rsid w:val="00FE4869"/>
    <w:rsid w:val="00FE5334"/>
    <w:rsid w:val="00FE5675"/>
    <w:rsid w:val="00FE57F7"/>
    <w:rsid w:val="00FE6560"/>
    <w:rsid w:val="00FE6582"/>
    <w:rsid w:val="00FE6D6A"/>
    <w:rsid w:val="00FF01A1"/>
    <w:rsid w:val="00FF0461"/>
    <w:rsid w:val="00FF057C"/>
    <w:rsid w:val="00FF0922"/>
    <w:rsid w:val="00FF0CE5"/>
    <w:rsid w:val="00FF0CF1"/>
    <w:rsid w:val="00FF153F"/>
    <w:rsid w:val="00FF190C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203"/>
    <w:rsid w:val="00FF42FE"/>
    <w:rsid w:val="00FF45D9"/>
    <w:rsid w:val="00FF6BD1"/>
    <w:rsid w:val="00FF6FCA"/>
    <w:rsid w:val="00FF769E"/>
    <w:rsid w:val="00FF7D8D"/>
    <w:rsid w:val="00FF7E11"/>
    <w:rsid w:val="133E79DF"/>
    <w:rsid w:val="45B94A29"/>
    <w:rsid w:val="49786D47"/>
    <w:rsid w:val="6071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40E5D8"/>
  <w15:docId w15:val="{51E93436-7AD7-4D99-9CB7-FD32F656E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 w:qFormat="1"/>
    <w:lsdException w:name="toc 8" w:uiPriority="39"/>
    <w:lsdException w:name="toc 9" w:uiPriority="39" w:qFormat="1"/>
    <w:lsdException w:name="Normal Indent" w:locked="1"/>
    <w:lsdException w:name="footnote text" w:qFormat="1"/>
    <w:lsdException w:name="annotation text" w:uiPriority="99" w:unhideWhenUsed="1" w:qFormat="1"/>
    <w:lsdException w:name="header" w:qFormat="1"/>
    <w:lsdException w:name="footer" w:qFormat="1"/>
    <w:lsdException w:name="index heading" w:locked="1" w:qFormat="1"/>
    <w:lsdException w:name="caption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qFormat="1"/>
    <w:lsdException w:name="annotation reference" w:unhideWhenUsed="1" w:qFormat="1"/>
    <w:lsdException w:name="line number" w:locked="1"/>
    <w:lsdException w:name="page number" w:qFormat="1"/>
    <w:lsdException w:name="endnote reference" w:locked="1"/>
    <w:lsdException w:name="endnote text" w:locked="1" w:qFormat="1"/>
    <w:lsdException w:name="table of authorities" w:locked="1"/>
    <w:lsdException w:name="macro" w:locked="1"/>
    <w:lsdException w:name="toa heading" w:locked="1"/>
    <w:lsdException w:name="List" w:qFormat="1"/>
    <w:lsdException w:name="List Bullet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4" w:qFormat="1"/>
    <w:lsdException w:name="List Bullet 5" w:qFormat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semiHidden="1" w:uiPriority="1" w:unhideWhenUsed="1" w:qFormat="1"/>
    <w:lsdException w:name="Body Text" w:qFormat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 w:qFormat="1"/>
    <w:lsdException w:name="Body Text 3" w:locked="1" w:qFormat="1"/>
    <w:lsdException w:name="Body Text Indent 2" w:locked="1"/>
    <w:lsdException w:name="Body Text Indent 3" w:locked="1"/>
    <w:lsdException w:name="Block Text" w:locked="1"/>
    <w:lsdException w:name="Hyperlink" w:qFormat="1"/>
    <w:lsdException w:name="FollowedHyperlink" w:uiPriority="99" w:unhideWhenUsed="1"/>
    <w:lsdException w:name="Strong" w:uiPriority="22" w:qFormat="1"/>
    <w:lsdException w:name="Emphasis" w:uiPriority="20" w:qFormat="1"/>
    <w:lsdException w:name="Document Map" w:uiPriority="99" w:qFormat="1"/>
    <w:lsdException w:name="Plain Text" w:uiPriority="99" w:qFormat="1"/>
    <w:lsdException w:name="E-mail Signature" w:lock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locked="1"/>
    <w:lsdException w:name="HTML Address" w:locked="1"/>
    <w:lsdException w:name="HTML Cite" w:locked="1"/>
    <w:lsdException w:name="HTML Code" w:uiPriority="99" w:unhideWhenUsed="1" w:qFormat="1"/>
    <w:lsdException w:name="HTML Definition" w:locked="1"/>
    <w:lsdException w:name="HTML Keyboard" w:locked="1"/>
    <w:lsdException w:name="HTML Preformatted" w:locked="1" w:semiHidden="1" w:unhideWhenUsed="1"/>
    <w:lsdException w:name="HTML Sample" w:locked="1"/>
    <w:lsdException w:name="HTML Typewriter" w:locked="1" w:semiHidden="1" w:unhideWhenUsed="1"/>
    <w:lsdException w:name="HTML Variable" w:locked="1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semiHidden="1" w:unhideWhenUsed="1" w:qFormat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unhideWhenUsed="1" w:qFormat="1"/>
    <w:lsdException w:name="Table Grid" w:uiPriority="39" w:qFormat="1"/>
    <w:lsdException w:name="Table Theme" w:locked="1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03C26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GB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  <w:lang w:val="zh-CN" w:eastAsia="zh-CN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  <w:rPr>
      <w:lang w:val="zh-CN" w:eastAsia="zh-CN"/>
    </w:r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5">
    <w:name w:val="toc 5"/>
    <w:basedOn w:val="TOC4"/>
    <w:next w:val="Normal"/>
    <w:uiPriority w:val="39"/>
    <w:pPr>
      <w:ind w:left="1701" w:hanging="1701"/>
    </w:pPr>
  </w:style>
  <w:style w:type="paragraph" w:styleId="TOC4">
    <w:name w:val="toc 4"/>
    <w:basedOn w:val="TOC3"/>
    <w:next w:val="Normal"/>
    <w:uiPriority w:val="39"/>
    <w:pPr>
      <w:ind w:left="1418" w:hanging="1418"/>
    </w:pPr>
  </w:style>
  <w:style w:type="paragraph" w:styleId="TOC3">
    <w:name w:val="toc 3"/>
    <w:basedOn w:val="TOC2"/>
    <w:next w:val="Normal"/>
    <w:uiPriority w:val="39"/>
    <w:pPr>
      <w:ind w:left="1134" w:hanging="1134"/>
    </w:pPr>
  </w:style>
  <w:style w:type="paragraph" w:styleId="TOC2">
    <w:name w:val="toc 2"/>
    <w:basedOn w:val="TOC1"/>
    <w:next w:val="Normal"/>
    <w:uiPriority w:val="39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ja-JP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pPr>
      <w:ind w:left="1135"/>
    </w:pPr>
  </w:style>
  <w:style w:type="paragraph" w:styleId="ListBullet2">
    <w:name w:val="List Bullet 2"/>
    <w:basedOn w:val="ListBullet"/>
    <w:link w:val="ListBullet2Char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uiPriority w:val="35"/>
    <w:unhideWhenUsed/>
    <w:qFormat/>
    <w:pPr>
      <w:spacing w:after="200" w:line="259" w:lineRule="auto"/>
      <w:jc w:val="both"/>
    </w:pPr>
    <w:rPr>
      <w:rFonts w:eastAsia="宋体"/>
      <w:i/>
      <w:iCs/>
      <w:color w:val="44546A" w:themeColor="text2"/>
      <w:sz w:val="18"/>
      <w:szCs w:val="18"/>
      <w:lang w:eastAsia="zh-CN"/>
    </w:rPr>
  </w:style>
  <w:style w:type="paragraph" w:styleId="DocumentMap">
    <w:name w:val="Document Map"/>
    <w:basedOn w:val="Normal"/>
    <w:link w:val="DocumentMapChar"/>
    <w:uiPriority w:val="99"/>
    <w:qFormat/>
    <w:pPr>
      <w:shd w:val="clear" w:color="auto" w:fill="000080"/>
      <w:overflowPunct/>
      <w:autoSpaceDE/>
      <w:autoSpaceDN/>
      <w:adjustRightInd/>
      <w:textAlignment w:val="auto"/>
    </w:pPr>
    <w:rPr>
      <w:rFonts w:ascii="Tahoma" w:eastAsia="Malgun Gothic" w:hAnsi="Tahoma"/>
      <w:lang w:eastAsia="en-US"/>
    </w:rPr>
  </w:style>
  <w:style w:type="paragraph" w:styleId="CommentText">
    <w:name w:val="annotation text"/>
    <w:basedOn w:val="Normal"/>
    <w:link w:val="CommentTextChar"/>
    <w:uiPriority w:val="99"/>
    <w:unhideWhenUsed/>
    <w:qFormat/>
    <w:pPr>
      <w:textAlignment w:val="auto"/>
    </w:pPr>
  </w:style>
  <w:style w:type="paragraph" w:styleId="BodyText3">
    <w:name w:val="Body Text 3"/>
    <w:basedOn w:val="Normal"/>
    <w:link w:val="BodyText3Char"/>
    <w:qFormat/>
    <w:locked/>
    <w:pPr>
      <w:spacing w:after="120"/>
    </w:pPr>
    <w:rPr>
      <w:sz w:val="16"/>
      <w:szCs w:val="16"/>
    </w:rPr>
  </w:style>
  <w:style w:type="paragraph" w:styleId="BodyText">
    <w:name w:val="Body Text"/>
    <w:basedOn w:val="Normal"/>
    <w:link w:val="BodyTextChar"/>
    <w:qFormat/>
    <w:pPr>
      <w:spacing w:after="120"/>
    </w:pPr>
  </w:style>
  <w:style w:type="paragraph" w:styleId="PlainText">
    <w:name w:val="Plain Text"/>
    <w:basedOn w:val="Normal"/>
    <w:link w:val="PlainTextChar"/>
    <w:uiPriority w:val="99"/>
    <w:qFormat/>
    <w:pPr>
      <w:overflowPunct/>
      <w:autoSpaceDE/>
      <w:autoSpaceDN/>
      <w:adjustRightInd/>
      <w:spacing w:line="259" w:lineRule="auto"/>
      <w:textAlignment w:val="auto"/>
    </w:pPr>
    <w:rPr>
      <w:rFonts w:ascii="Courier New" w:eastAsia="Yu Mincho" w:hAnsi="Courier New"/>
      <w:lang w:val="nb-NO" w:eastAsia="en-US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  <w:lang w:val="zh-CN" w:eastAsia="zh-CN"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  <w:lang w:val="zh-CN" w:eastAsia="zh-CN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BodyText2">
    <w:name w:val="Body Text 2"/>
    <w:basedOn w:val="Normal"/>
    <w:link w:val="BodyText2Char"/>
    <w:qFormat/>
    <w:locked/>
    <w:pPr>
      <w:overflowPunct/>
      <w:autoSpaceDE/>
      <w:autoSpaceDN/>
      <w:adjustRightInd/>
      <w:spacing w:after="0" w:line="259" w:lineRule="auto"/>
      <w:jc w:val="both"/>
      <w:textAlignment w:val="auto"/>
    </w:pPr>
    <w:rPr>
      <w:rFonts w:eastAsia="MS Mincho"/>
      <w:sz w:val="24"/>
      <w:lang w:eastAsia="en-US"/>
    </w:rPr>
  </w:style>
  <w:style w:type="paragraph" w:styleId="NormalWeb">
    <w:name w:val="Normal (Web)"/>
    <w:basedOn w:val="Normal"/>
    <w:unhideWhenUsed/>
    <w:qFormat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pPr>
      <w:textAlignment w:val="baseline"/>
    </w:pPr>
    <w:rPr>
      <w:b/>
      <w:bCs/>
    </w:rPr>
  </w:style>
  <w:style w:type="table" w:styleId="TableGrid">
    <w:name w:val="Table Grid"/>
    <w:basedOn w:val="TableNormal"/>
    <w:uiPriority w:val="39"/>
    <w:qFormat/>
    <w:pPr>
      <w:spacing w:after="180" w:line="256" w:lineRule="auto"/>
    </w:pPr>
    <w:rPr>
      <w:rFonts w:eastAsia="Yu Mincho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qFormat/>
    <w:pPr>
      <w:spacing w:after="180"/>
    </w:pPr>
    <w:rPr>
      <w:rFonts w:ascii="CG Times (WN)" w:hAnsi="CG Times (WN)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qFormat/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nhideWhenUsed/>
    <w:qFormat/>
    <w:rPr>
      <w:sz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character" w:customStyle="1" w:styleId="Heading1Char">
    <w:name w:val="Heading 1 Char"/>
    <w:link w:val="Heading1"/>
    <w:qFormat/>
    <w:rPr>
      <w:rFonts w:ascii="Arial" w:eastAsia="Times New Roman" w:hAnsi="Arial"/>
      <w:sz w:val="36"/>
      <w:lang w:bidi="ar-SA"/>
    </w:rPr>
  </w:style>
  <w:style w:type="character" w:customStyle="1" w:styleId="Heading2Char">
    <w:name w:val="Heading 2 Char"/>
    <w:link w:val="Heading2"/>
    <w:qFormat/>
    <w:rPr>
      <w:rFonts w:ascii="Arial" w:eastAsia="Times New Roman" w:hAnsi="Arial"/>
      <w:sz w:val="32"/>
    </w:rPr>
  </w:style>
  <w:style w:type="character" w:customStyle="1" w:styleId="Heading3Char">
    <w:name w:val="Heading 3 Char"/>
    <w:link w:val="Heading3"/>
    <w:qFormat/>
    <w:rPr>
      <w:rFonts w:ascii="Arial" w:eastAsia="Times New Roman" w:hAnsi="Arial"/>
      <w:sz w:val="28"/>
    </w:rPr>
  </w:style>
  <w:style w:type="character" w:customStyle="1" w:styleId="Heading4Char">
    <w:name w:val="Heading 4 Char"/>
    <w:link w:val="Heading4"/>
    <w:qFormat/>
    <w:locked/>
    <w:rPr>
      <w:rFonts w:ascii="Arial" w:eastAsia="Times New Roman" w:hAnsi="Arial"/>
      <w:sz w:val="24"/>
    </w:rPr>
  </w:style>
  <w:style w:type="character" w:customStyle="1" w:styleId="Heading5Char">
    <w:name w:val="Heading 5 Char"/>
    <w:link w:val="Heading5"/>
    <w:qFormat/>
    <w:rPr>
      <w:rFonts w:ascii="Arial" w:eastAsia="Times New Roman" w:hAnsi="Arial"/>
      <w:sz w:val="22"/>
    </w:rPr>
  </w:style>
  <w:style w:type="character" w:customStyle="1" w:styleId="Heading6Char">
    <w:name w:val="Heading 6 Char"/>
    <w:link w:val="Heading6"/>
    <w:qFormat/>
    <w:rPr>
      <w:rFonts w:ascii="Arial" w:eastAsia="Times New Roman" w:hAnsi="Arial"/>
    </w:rPr>
  </w:style>
  <w:style w:type="character" w:customStyle="1" w:styleId="Heading7Char">
    <w:name w:val="Heading 7 Char"/>
    <w:link w:val="Heading7"/>
    <w:rPr>
      <w:rFonts w:ascii="Arial" w:eastAsia="Times New Roman" w:hAnsi="Arial"/>
    </w:rPr>
  </w:style>
  <w:style w:type="character" w:customStyle="1" w:styleId="Heading8Char">
    <w:name w:val="Heading 8 Char"/>
    <w:link w:val="Heading8"/>
    <w:rPr>
      <w:rFonts w:ascii="Arial" w:eastAsia="Times New Roman" w:hAnsi="Arial"/>
      <w:sz w:val="36"/>
    </w:rPr>
  </w:style>
  <w:style w:type="character" w:customStyle="1" w:styleId="Heading9Char">
    <w:name w:val="Heading 9 Char"/>
    <w:link w:val="Heading9"/>
    <w:rPr>
      <w:rFonts w:ascii="Arial" w:eastAsia="Times New Roman" w:hAnsi="Arial"/>
      <w:sz w:val="36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</w:style>
  <w:style w:type="character" w:customStyle="1" w:styleId="HeaderChar">
    <w:name w:val="Header Char"/>
    <w:link w:val="Header"/>
    <w:qFormat/>
    <w:rPr>
      <w:rFonts w:ascii="Arial" w:eastAsia="Times New Roman" w:hAnsi="Arial"/>
      <w:b/>
      <w:sz w:val="18"/>
      <w:lang w:bidi="ar-SA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ja-JP"/>
    </w:rPr>
  </w:style>
  <w:style w:type="character" w:customStyle="1" w:styleId="FooterChar">
    <w:name w:val="Footer Char"/>
    <w:link w:val="Footer"/>
    <w:qFormat/>
    <w:rPr>
      <w:rFonts w:ascii="Arial" w:eastAsia="Times New Roman" w:hAnsi="Arial"/>
      <w:b/>
      <w:i/>
      <w:sz w:val="18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  <w:rPr>
      <w:lang w:val="zh-CN" w:eastAsia="zh-CN"/>
    </w:rPr>
  </w:style>
  <w:style w:type="character" w:customStyle="1" w:styleId="NOChar">
    <w:name w:val="NO Char"/>
    <w:link w:val="NO"/>
    <w:qFormat/>
    <w:rPr>
      <w:rFonts w:eastAsia="Times New Roman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shd w:val="clear" w:color="auto" w:fill="E6E6E6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ja-JP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Char1"/>
    <w:qFormat/>
    <w:rPr>
      <w:lang w:val="zh-CN" w:eastAsia="zh-CN"/>
    </w:rPr>
  </w:style>
  <w:style w:type="character" w:customStyle="1" w:styleId="B1Char1">
    <w:name w:val="B1 Char1"/>
    <w:link w:val="B1"/>
    <w:qFormat/>
    <w:rPr>
      <w:rFonts w:eastAsia="Times New Roman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eastAsia="Times New Roman"/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character" w:customStyle="1" w:styleId="THChar">
    <w:name w:val="TH Char"/>
    <w:link w:val="TH"/>
    <w:qFormat/>
    <w:rPr>
      <w:rFonts w:ascii="Arial" w:eastAsia="Times New Roman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AN">
    <w:name w:val="TAN"/>
    <w:basedOn w:val="TAL"/>
    <w:link w:val="TANChar"/>
    <w:uiPriority w:val="99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  <w:rPr>
      <w:lang w:val="en-GB" w:eastAsia="ja-JP"/>
    </w:rPr>
  </w:style>
  <w:style w:type="character" w:customStyle="1" w:styleId="TFChar">
    <w:name w:val="TF Char"/>
    <w:link w:val="TF"/>
    <w:qFormat/>
    <w:rPr>
      <w:rFonts w:ascii="Arial" w:eastAsia="Times New Roman" w:hAnsi="Arial"/>
      <w:b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B2">
    <w:name w:val="B2"/>
    <w:basedOn w:val="List2"/>
    <w:link w:val="B2Char"/>
    <w:qFormat/>
    <w:rPr>
      <w:lang w:val="zh-CN" w:eastAsia="zh-CN"/>
    </w:rPr>
  </w:style>
  <w:style w:type="character" w:customStyle="1" w:styleId="B2Char">
    <w:name w:val="B2 Char"/>
    <w:link w:val="B2"/>
    <w:qFormat/>
    <w:rPr>
      <w:rFonts w:eastAsia="Times New Roman"/>
    </w:rPr>
  </w:style>
  <w:style w:type="paragraph" w:customStyle="1" w:styleId="B3">
    <w:name w:val="B3"/>
    <w:basedOn w:val="List3"/>
    <w:link w:val="B3Char2"/>
    <w:qFormat/>
    <w:rPr>
      <w:lang w:val="zh-CN" w:eastAsia="zh-CN"/>
    </w:rPr>
  </w:style>
  <w:style w:type="character" w:customStyle="1" w:styleId="B3Char2">
    <w:name w:val="B3 Char2"/>
    <w:link w:val="B3"/>
    <w:qFormat/>
    <w:rPr>
      <w:rFonts w:eastAsia="Times New Roman"/>
    </w:rPr>
  </w:style>
  <w:style w:type="paragraph" w:customStyle="1" w:styleId="B4">
    <w:name w:val="B4"/>
    <w:basedOn w:val="List4"/>
    <w:link w:val="B4Char"/>
    <w:qFormat/>
    <w:rPr>
      <w:lang w:val="zh-CN" w:eastAsia="zh-CN"/>
    </w:rPr>
  </w:style>
  <w:style w:type="character" w:customStyle="1" w:styleId="B4Char">
    <w:name w:val="B4 Char"/>
    <w:link w:val="B4"/>
    <w:qFormat/>
    <w:rPr>
      <w:rFonts w:eastAsia="Times New Roman"/>
    </w:rPr>
  </w:style>
  <w:style w:type="paragraph" w:customStyle="1" w:styleId="B5">
    <w:name w:val="B5"/>
    <w:basedOn w:val="List5"/>
    <w:link w:val="B5Char"/>
    <w:qFormat/>
    <w:rPr>
      <w:lang w:val="zh-CN" w:eastAsia="zh-CN"/>
    </w:rPr>
  </w:style>
  <w:style w:type="character" w:customStyle="1" w:styleId="B5Char">
    <w:name w:val="B5 Char"/>
    <w:link w:val="B5"/>
    <w:qFormat/>
    <w:rPr>
      <w:rFonts w:eastAsia="Times New Roman"/>
    </w:rPr>
  </w:style>
  <w:style w:type="character" w:customStyle="1" w:styleId="FootnoteTextChar">
    <w:name w:val="Footnote Text Char"/>
    <w:link w:val="FootnoteText"/>
    <w:qFormat/>
    <w:rPr>
      <w:rFonts w:eastAsia="Times New Roman"/>
      <w:sz w:val="16"/>
    </w:rPr>
  </w:style>
  <w:style w:type="paragraph" w:customStyle="1" w:styleId="B6">
    <w:name w:val="B6"/>
    <w:basedOn w:val="B5"/>
    <w:link w:val="B6Char"/>
    <w:qFormat/>
    <w:pPr>
      <w:ind w:left="1985"/>
    </w:pPr>
    <w:rPr>
      <w:lang w:eastAsia="ja-JP"/>
    </w:rPr>
  </w:style>
  <w:style w:type="character" w:customStyle="1" w:styleId="B6Char">
    <w:name w:val="B6 Char"/>
    <w:link w:val="B6"/>
    <w:qFormat/>
    <w:rPr>
      <w:rFonts w:eastAsia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eastAsia="Times New Roman"/>
      <w:lang w:eastAsia="ja-JP"/>
    </w:rPr>
  </w:style>
  <w:style w:type="paragraph" w:customStyle="1" w:styleId="Revision1">
    <w:name w:val="Revision1"/>
    <w:hidden/>
    <w:uiPriority w:val="99"/>
    <w:semiHidden/>
    <w:qFormat/>
    <w:rPr>
      <w:lang w:val="en-GB" w:eastAsia="en-US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Revision10">
    <w:name w:val="Revision1"/>
    <w:hidden/>
    <w:uiPriority w:val="99"/>
    <w:semiHidden/>
    <w:qFormat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B9">
    <w:name w:val="B9"/>
    <w:basedOn w:val="B8"/>
    <w:qFormat/>
    <w:pPr>
      <w:ind w:left="2836"/>
    </w:pPr>
  </w:style>
  <w:style w:type="paragraph" w:styleId="ListParagraph">
    <w:name w:val="List Paragraph"/>
    <w:basedOn w:val="Normal"/>
    <w:link w:val="ListParagraphChar"/>
    <w:uiPriority w:val="34"/>
    <w:qFormat/>
    <w:pPr>
      <w:overflowPunct/>
      <w:autoSpaceDE/>
      <w:autoSpaceDN/>
      <w:adjustRightInd/>
      <w:ind w:left="720"/>
      <w:contextualSpacing/>
      <w:textAlignment w:val="auto"/>
    </w:pPr>
    <w:rPr>
      <w:lang w:eastAsia="en-US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eastAsia="Times New Roman"/>
      <w:lang w:val="en-GB" w:eastAsia="ja-JP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eastAsia="Times New Roman"/>
      <w:lang w:val="en-GB" w:eastAsia="en-US"/>
    </w:rPr>
  </w:style>
  <w:style w:type="character" w:customStyle="1" w:styleId="NOZchn">
    <w:name w:val="NO Zchn"/>
    <w:locked/>
    <w:rPr>
      <w:rFonts w:eastAsia="Times New Roman"/>
    </w:rPr>
  </w:style>
  <w:style w:type="character" w:customStyle="1" w:styleId="TALChar">
    <w:name w:val="TAL Char"/>
    <w:qFormat/>
    <w:locked/>
    <w:rPr>
      <w:rFonts w:ascii="Arial" w:eastAsia="Times New Roman" w:hAnsi="Arial" w:cs="Arial"/>
      <w:sz w:val="18"/>
    </w:rPr>
  </w:style>
  <w:style w:type="character" w:customStyle="1" w:styleId="EXChar">
    <w:name w:val="EX Char"/>
    <w:link w:val="EX"/>
    <w:qFormat/>
    <w:locked/>
    <w:rPr>
      <w:rFonts w:eastAsia="Times New Roman"/>
      <w:lang w:val="en-GB" w:eastAsia="ja-JP"/>
    </w:rPr>
  </w:style>
  <w:style w:type="character" w:customStyle="1" w:styleId="B1Zchn">
    <w:name w:val="B1 Zchn"/>
    <w:qFormat/>
    <w:locked/>
    <w:rPr>
      <w:rFonts w:eastAsia="Times New Roman"/>
    </w:rPr>
  </w:style>
  <w:style w:type="character" w:customStyle="1" w:styleId="TANChar">
    <w:name w:val="TAN Char"/>
    <w:link w:val="TAN"/>
    <w:uiPriority w:val="99"/>
    <w:qFormat/>
    <w:locked/>
    <w:rPr>
      <w:rFonts w:ascii="Arial" w:eastAsia="Times New Roman" w:hAnsi="Arial"/>
      <w:sz w:val="18"/>
      <w:lang w:val="zh-CN" w:eastAsia="zh-CN"/>
    </w:rPr>
  </w:style>
  <w:style w:type="paragraph" w:customStyle="1" w:styleId="DarkList-Accent31">
    <w:name w:val="Dark List - Accent 31"/>
    <w:uiPriority w:val="99"/>
    <w:rPr>
      <w:rFonts w:eastAsiaTheme="minorEastAsia"/>
      <w:lang w:val="en-GB" w:eastAsia="en-US"/>
    </w:rPr>
  </w:style>
  <w:style w:type="paragraph" w:customStyle="1" w:styleId="FirstChange">
    <w:name w:val="First Change"/>
    <w:basedOn w:val="Normal"/>
    <w:qFormat/>
    <w:pPr>
      <w:overflowPunct/>
      <w:autoSpaceDE/>
      <w:autoSpaceDN/>
      <w:adjustRightInd/>
      <w:jc w:val="center"/>
      <w:textAlignment w:val="auto"/>
    </w:pPr>
    <w:rPr>
      <w:rFonts w:eastAsia="宋体"/>
      <w:color w:val="FF0000"/>
      <w:lang w:eastAsia="en-US"/>
    </w:rPr>
  </w:style>
  <w:style w:type="character" w:customStyle="1" w:styleId="B1Char">
    <w:name w:val="B1 Char"/>
    <w:qFormat/>
    <w:rPr>
      <w:rFonts w:ascii="Times New Roman" w:hAnsi="Times New Roman" w:cs="Times New Roman" w:hint="default"/>
      <w:lang w:val="en-GB" w:eastAsia="en-US"/>
    </w:rPr>
  </w:style>
  <w:style w:type="character" w:customStyle="1" w:styleId="TAHChar">
    <w:name w:val="TAH Char"/>
    <w:qFormat/>
    <w:rPr>
      <w:rFonts w:ascii="Arial" w:hAnsi="Arial" w:cs="Arial" w:hint="default"/>
      <w:b/>
      <w:sz w:val="18"/>
      <w:lang w:eastAsia="en-US"/>
    </w:rPr>
  </w:style>
  <w:style w:type="character" w:customStyle="1" w:styleId="CommentTextChar1">
    <w:name w:val="Comment Text Char1"/>
    <w:uiPriority w:val="99"/>
    <w:qFormat/>
    <w:rPr>
      <w:rFonts w:ascii="Times New Roman" w:eastAsia="Times New Roman" w:hAnsi="Times New Roman" w:cs="Times New Roman" w:hint="default"/>
    </w:rPr>
  </w:style>
  <w:style w:type="character" w:customStyle="1" w:styleId="B3Char">
    <w:name w:val="B3 Char"/>
    <w:qFormat/>
    <w:rPr>
      <w:rFonts w:eastAsia="Times New Roman"/>
    </w:rPr>
  </w:style>
  <w:style w:type="paragraph" w:customStyle="1" w:styleId="Note-Boxed">
    <w:name w:val="Note - Boxed"/>
    <w:basedOn w:val="Normal"/>
    <w:next w:val="Normal"/>
    <w:qFormat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6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BodyText2Char">
    <w:name w:val="Body Text 2 Char"/>
    <w:basedOn w:val="DefaultParagraphFont"/>
    <w:link w:val="BodyText2"/>
    <w:qFormat/>
    <w:rPr>
      <w:rFonts w:eastAsia="MS Mincho"/>
      <w:sz w:val="24"/>
      <w:lang w:val="en-GB" w:eastAsia="en-US"/>
    </w:rPr>
  </w:style>
  <w:style w:type="paragraph" w:customStyle="1" w:styleId="b30">
    <w:name w:val="b3"/>
    <w:basedOn w:val="Normal"/>
    <w:qFormat/>
    <w:pPr>
      <w:adjustRightInd/>
      <w:spacing w:line="259" w:lineRule="auto"/>
      <w:ind w:left="1135" w:hanging="284"/>
      <w:jc w:val="both"/>
      <w:textAlignment w:val="auto"/>
    </w:pPr>
    <w:rPr>
      <w:lang w:eastAsia="en-GB"/>
    </w:rPr>
  </w:style>
  <w:style w:type="character" w:customStyle="1" w:styleId="DocumentMapChar">
    <w:name w:val="Document Map Char"/>
    <w:basedOn w:val="DefaultParagraphFont"/>
    <w:link w:val="DocumentMap"/>
    <w:uiPriority w:val="99"/>
    <w:qFormat/>
    <w:rPr>
      <w:rFonts w:ascii="Tahoma" w:eastAsia="Malgun Gothic" w:hAnsi="Tahoma"/>
      <w:shd w:val="clear" w:color="auto" w:fill="000080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qFormat/>
    <w:rPr>
      <w:rFonts w:eastAsia="Times New Roman"/>
      <w:b/>
      <w:bCs/>
      <w:lang w:val="en-GB" w:eastAsia="ja-JP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customStyle="1" w:styleId="LGTdoc1">
    <w:name w:val="LGTdoc_제목1"/>
    <w:basedOn w:val="Normal"/>
    <w:qFormat/>
    <w:pPr>
      <w:overflowPunct/>
      <w:autoSpaceDE/>
      <w:autoSpaceDN/>
      <w:snapToGrid w:val="0"/>
      <w:spacing w:beforeLines="50" w:before="120" w:after="100" w:afterAutospacing="1"/>
      <w:jc w:val="both"/>
      <w:textAlignment w:val="auto"/>
    </w:pPr>
    <w:rPr>
      <w:rFonts w:eastAsia="Batang"/>
      <w:b/>
      <w:sz w:val="28"/>
      <w:lang w:eastAsia="ko-KR"/>
    </w:rPr>
  </w:style>
  <w:style w:type="character" w:customStyle="1" w:styleId="PlainTextChar">
    <w:name w:val="Plain Text Char"/>
    <w:basedOn w:val="DefaultParagraphFont"/>
    <w:link w:val="PlainText"/>
    <w:uiPriority w:val="99"/>
    <w:qFormat/>
    <w:rPr>
      <w:rFonts w:ascii="Courier New" w:eastAsia="Yu Mincho" w:hAnsi="Courier New"/>
      <w:lang w:val="nb-NO" w:eastAsia="en-US"/>
    </w:rPr>
  </w:style>
  <w:style w:type="character" w:customStyle="1" w:styleId="cf01">
    <w:name w:val="cf01"/>
    <w:basedOn w:val="DefaultParagraphFont"/>
    <w:qFormat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qFormat/>
    <w:rPr>
      <w:rFonts w:ascii="Segoe UI" w:hAnsi="Segoe UI" w:cs="Segoe UI" w:hint="default"/>
      <w:i/>
      <w:iCs/>
      <w:sz w:val="18"/>
      <w:szCs w:val="18"/>
    </w:rPr>
  </w:style>
  <w:style w:type="paragraph" w:customStyle="1" w:styleId="maintext">
    <w:name w:val="main text"/>
    <w:basedOn w:val="Normal"/>
    <w:link w:val="maintextChar"/>
    <w:qFormat/>
    <w:pPr>
      <w:overflowPunct/>
      <w:autoSpaceDE/>
      <w:autoSpaceDN/>
      <w:adjustRightInd/>
      <w:spacing w:before="60" w:after="60" w:line="288" w:lineRule="auto"/>
      <w:ind w:firstLineChars="200" w:firstLine="200"/>
      <w:jc w:val="both"/>
      <w:textAlignment w:val="auto"/>
    </w:pPr>
    <w:rPr>
      <w:rFonts w:eastAsia="Malgun Gothic"/>
      <w:lang w:eastAsia="ko-KR"/>
    </w:rPr>
  </w:style>
  <w:style w:type="character" w:customStyle="1" w:styleId="maintextChar">
    <w:name w:val="main text Char"/>
    <w:link w:val="maintext"/>
    <w:qFormat/>
    <w:rPr>
      <w:rFonts w:eastAsia="Malgun Gothic"/>
      <w:lang w:val="en-GB" w:eastAsia="ko-KR"/>
    </w:rPr>
  </w:style>
  <w:style w:type="paragraph" w:customStyle="1" w:styleId="tal0">
    <w:name w:val="tal"/>
    <w:basedOn w:val="Normal"/>
    <w:qFormat/>
    <w:pPr>
      <w:overflowPunct/>
      <w:autoSpaceDE/>
      <w:autoSpaceDN/>
      <w:adjustRightInd/>
      <w:spacing w:after="0"/>
      <w:textAlignment w:val="auto"/>
    </w:pPr>
    <w:rPr>
      <w:rFonts w:ascii="Arial" w:eastAsiaTheme="minorEastAsia" w:hAnsi="Arial" w:cs="Arial"/>
      <w:sz w:val="22"/>
      <w:szCs w:val="22"/>
      <w:lang w:eastAsia="zh-CN"/>
    </w:rPr>
  </w:style>
  <w:style w:type="character" w:customStyle="1" w:styleId="normaltextrun">
    <w:name w:val="normaltextrun"/>
    <w:basedOn w:val="DefaultParagraphFont"/>
    <w:qFormat/>
  </w:style>
  <w:style w:type="paragraph" w:customStyle="1" w:styleId="B10">
    <w:name w:val="B10"/>
    <w:basedOn w:val="B5"/>
    <w:link w:val="B10Char"/>
    <w:qFormat/>
    <w:pPr>
      <w:ind w:left="3119"/>
    </w:pPr>
    <w:rPr>
      <w:lang w:val="en-GB" w:eastAsia="ja-JP"/>
    </w:rPr>
  </w:style>
  <w:style w:type="character" w:customStyle="1" w:styleId="B10Char">
    <w:name w:val="B10 Char"/>
    <w:basedOn w:val="B5Char"/>
    <w:link w:val="B10"/>
    <w:qFormat/>
    <w:rPr>
      <w:rFonts w:eastAsia="Times New Roman"/>
      <w:lang w:val="en-GB" w:eastAsia="ja-JP"/>
    </w:rPr>
  </w:style>
  <w:style w:type="character" w:customStyle="1" w:styleId="CRCoverPageZchn">
    <w:name w:val="CR Cover Page Zchn"/>
    <w:link w:val="CRCoverPage"/>
    <w:qFormat/>
    <w:locked/>
    <w:rPr>
      <w:rFonts w:ascii="Arial" w:eastAsia="Times New Roman" w:hAnsi="Arial"/>
      <w:lang w:val="en-GB" w:eastAsia="en-US"/>
    </w:rPr>
  </w:style>
  <w:style w:type="table" w:customStyle="1" w:styleId="1">
    <w:name w:val="网格型1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3">
    <w:name w:val="Char Char3"/>
    <w:qFormat/>
    <w:rPr>
      <w:rFonts w:ascii="Courier New" w:hAnsi="Courier New"/>
      <w:lang w:val="nb-NO"/>
    </w:rPr>
  </w:style>
  <w:style w:type="character" w:customStyle="1" w:styleId="fontstyle01">
    <w:name w:val="fontstyle01"/>
    <w:basedOn w:val="DefaultParagraphFont"/>
    <w:qFormat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BodyText"/>
    <w:link w:val="3GPPNormalTextChar"/>
    <w:qFormat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Pr>
      <w:rFonts w:ascii="Arial" w:eastAsia="MS Mincho" w:hAnsi="Arial"/>
      <w:sz w:val="24"/>
      <w:szCs w:val="24"/>
      <w:lang w:val="en-GB" w:eastAsia="en-US"/>
    </w:rPr>
  </w:style>
  <w:style w:type="character" w:customStyle="1" w:styleId="BodyTextChar">
    <w:name w:val="Body Text Char"/>
    <w:basedOn w:val="DefaultParagraphFont"/>
    <w:link w:val="BodyText"/>
    <w:qFormat/>
    <w:rPr>
      <w:rFonts w:eastAsia="Times New Roman"/>
      <w:lang w:val="en-GB" w:eastAsia="ja-JP"/>
    </w:rPr>
  </w:style>
  <w:style w:type="character" w:customStyle="1" w:styleId="B3Car">
    <w:name w:val="B3 Car"/>
    <w:qFormat/>
    <w:rPr>
      <w:rFonts w:ascii="Times New Roman" w:hAnsi="Times New Roman"/>
      <w:lang w:val="en-GB" w:eastAsia="en-US"/>
    </w:rPr>
  </w:style>
  <w:style w:type="character" w:customStyle="1" w:styleId="BodyText3Char">
    <w:name w:val="Body Text 3 Char"/>
    <w:basedOn w:val="DefaultParagraphFont"/>
    <w:link w:val="BodyText3"/>
    <w:qFormat/>
    <w:rPr>
      <w:rFonts w:eastAsia="Times New Roman"/>
      <w:sz w:val="16"/>
      <w:szCs w:val="16"/>
      <w:lang w:val="en-GB" w:eastAsia="ja-JP"/>
    </w:rPr>
  </w:style>
  <w:style w:type="character" w:customStyle="1" w:styleId="ListBullet2Char">
    <w:name w:val="List Bullet 2 Char"/>
    <w:link w:val="ListBullet2"/>
    <w:qFormat/>
    <w:rPr>
      <w:rFonts w:eastAsia="Times New Roman"/>
      <w:lang w:val="en-GB" w:eastAsia="ja-JP"/>
    </w:rPr>
  </w:style>
  <w:style w:type="character" w:customStyle="1" w:styleId="ui-provider">
    <w:name w:val="ui-provider"/>
    <w:basedOn w:val="DefaultParagraphFont"/>
    <w:qFormat/>
  </w:style>
  <w:style w:type="table" w:customStyle="1" w:styleId="11">
    <w:name w:val="网格型11"/>
    <w:basedOn w:val="TableNormal"/>
    <w:qFormat/>
    <w:rPr>
      <w:rFonts w:eastAsia="Malgun Gothic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TableNormal"/>
    <w:qFormat/>
    <w:rPr>
      <w:rFonts w:eastAsia="Malgun Gothic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qFormat/>
    <w:rPr>
      <w:rFonts w:eastAsia="Malgun Gothic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ailDiscussion2">
    <w:name w:val="EmailDiscussion2"/>
    <w:basedOn w:val="Doc-text2"/>
    <w:uiPriority w:val="99"/>
    <w:qFormat/>
  </w:style>
  <w:style w:type="table" w:customStyle="1" w:styleId="4">
    <w:name w:val="网格型4"/>
    <w:basedOn w:val="TableNormal"/>
    <w:uiPriority w:val="39"/>
    <w:qFormat/>
    <w:rPr>
      <w:rFonts w:asciiTheme="minorHAnsi" w:eastAsiaTheme="minorEastAsia" w:hAnsiTheme="minorHAnsi" w:cstheme="minorBidi"/>
      <w:sz w:val="24"/>
      <w:szCs w:val="24"/>
      <w:lang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15"/>
    <w:basedOn w:val="DefaultParagraphFont"/>
    <w:qFormat/>
    <w:rPr>
      <w:rFonts w:ascii="Calibri" w:hAnsi="Calibri" w:cs="Calibri" w:hint="default"/>
      <w:color w:val="0000FF"/>
      <w:u w:val="single"/>
    </w:rPr>
  </w:style>
  <w:style w:type="paragraph" w:customStyle="1" w:styleId="pl0">
    <w:name w:val="pl"/>
    <w:basedOn w:val="Normal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GB"/>
    </w:rPr>
  </w:style>
  <w:style w:type="paragraph" w:customStyle="1" w:styleId="Editorsnote0">
    <w:name w:val="Editor´s note"/>
    <w:basedOn w:val="List5"/>
    <w:next w:val="EditorsNote"/>
    <w:link w:val="EditorsnoteChar0"/>
    <w:qFormat/>
  </w:style>
  <w:style w:type="character" w:customStyle="1" w:styleId="EditorsnoteChar0">
    <w:name w:val="Editor´s note Char"/>
    <w:link w:val="Editorsnote0"/>
    <w:qFormat/>
    <w:rPr>
      <w:rFonts w:eastAsia="Times New Roman"/>
      <w:lang w:val="en-GB" w:eastAsia="ja-JP"/>
    </w:rPr>
  </w:style>
  <w:style w:type="table" w:customStyle="1" w:styleId="a">
    <w:name w:val="普通表格"/>
    <w:semiHidden/>
    <w:rsid w:val="00203C26"/>
    <w:rPr>
      <w:rFonts w:eastAsia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2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1" ma:contentTypeDescription="Create a new document." ma:contentTypeScope="" ma:versionID="2ccf4b56b599cf8e6ea5ffbb9e7242d2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970ffe4eafcd9f4eda3f5040a1e0e65c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07FD24-45F5-44DD-AFBF-9FB5C75B229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  <ds:schemaRef ds:uri="d8762117-8292-4133-b1c7-eab5c6487cfd"/>
  </ds:schemaRefs>
</ds:datastoreItem>
</file>

<file path=customXml/itemProps2.xml><?xml version="1.0" encoding="utf-8"?>
<ds:datastoreItem xmlns:ds="http://schemas.openxmlformats.org/officeDocument/2006/customXml" ds:itemID="{2C503056-E063-436F-85AB-B07E172002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BC712A-E270-4A5F-8751-756F8E196A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A3222A-06E2-469E-AEB8-EF478CE8A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7</Pages>
  <Words>2233</Words>
  <Characters>12730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 Support</dc:creator>
  <cp:lastModifiedBy>ZTE-0520</cp:lastModifiedBy>
  <cp:revision>2</cp:revision>
  <cp:lastPrinted>2017-05-08T10:55:00Z</cp:lastPrinted>
  <dcterms:created xsi:type="dcterms:W3CDTF">2025-05-20T15:27:00Z</dcterms:created>
  <dcterms:modified xsi:type="dcterms:W3CDTF">2025-05-20T15:27:00Z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TaxCatchAll">
    <vt:lpwstr/>
  </property>
  <property fmtid="{D5CDD505-2E9C-101B-9397-08002B2CF9AE}" pid="23" name="_dlc_DocIdPersistId">
    <vt:lpwstr/>
  </property>
  <property fmtid="{D5CDD505-2E9C-101B-9397-08002B2CF9AE}" pid="24" name="Prepared.">
    <vt:lpwstr/>
  </property>
  <property fmtid="{D5CDD505-2E9C-101B-9397-08002B2CF9AE}" pid="25" name="EriCOLLCategoryTaxHTField0">
    <vt:lpwstr/>
  </property>
  <property fmtid="{D5CDD505-2E9C-101B-9397-08002B2CF9AE}" pid="26" name="EriCOLLCustomerTaxHTField0">
    <vt:lpwstr/>
  </property>
  <property fmtid="{D5CDD505-2E9C-101B-9397-08002B2CF9AE}" pid="27" name="EriCOLLCompetenceTaxHTField0">
    <vt:lpwstr/>
  </property>
  <property fmtid="{D5CDD505-2E9C-101B-9397-08002B2CF9AE}" pid="28" name="EriCOLLCountryTaxHTField0">
    <vt:lpwstr/>
  </property>
  <property fmtid="{D5CDD505-2E9C-101B-9397-08002B2CF9AE}" pid="29" name="EriCOLLProjectsTaxHTField0">
    <vt:lpwstr/>
  </property>
  <property fmtid="{D5CDD505-2E9C-101B-9397-08002B2CF9AE}" pid="30" name="EriCOLLProcessTaxHTField0">
    <vt:lpwstr/>
  </property>
  <property fmtid="{D5CDD505-2E9C-101B-9397-08002B2CF9AE}" pid="31" name="EriCOLLDate.">
    <vt:lpwstr/>
  </property>
  <property fmtid="{D5CDD505-2E9C-101B-9397-08002B2CF9AE}" pid="32" name="TaxCatchAllLabel">
    <vt:lpwstr/>
  </property>
  <property fmtid="{D5CDD505-2E9C-101B-9397-08002B2CF9AE}" pid="33" name="TaxKeywordTaxHTField">
    <vt:lpwstr/>
  </property>
  <property fmtid="{D5CDD505-2E9C-101B-9397-08002B2CF9AE}" pid="34" name="EriCOLLOrganizationUnitTaxHTField0">
    <vt:lpwstr/>
  </property>
  <property fmtid="{D5CDD505-2E9C-101B-9397-08002B2CF9AE}" pid="35" name="EriCOLLProductsTaxHTField0">
    <vt:lpwstr/>
  </property>
  <property fmtid="{D5CDD505-2E9C-101B-9397-08002B2CF9AE}" pid="36" name="AbstractOrSummary.">
    <vt:lpwstr/>
  </property>
  <property fmtid="{D5CDD505-2E9C-101B-9397-08002B2CF9AE}" pid="37" name="_dlc_DocId">
    <vt:lpwstr>5NUHHDQN7SK2-1476151046-16721</vt:lpwstr>
  </property>
  <property fmtid="{D5CDD505-2E9C-101B-9397-08002B2CF9AE}" pid="38" name="_dlc_DocIdUrl">
    <vt:lpwstr>https://ericsson.sharepoint.com/sites/star/_layouts/15/DocIdRedir.aspx?ID=5NUHHDQN7SK2-1476151046-16721, 5NUHHDQN7SK2-1476151046-16721</vt:lpwstr>
  </property>
  <property fmtid="{D5CDD505-2E9C-101B-9397-08002B2CF9AE}" pid="39" name="IconOverlay">
    <vt:lpwstr/>
  </property>
  <property fmtid="{D5CDD505-2E9C-101B-9397-08002B2CF9AE}" pid="40" name="TSG/WGRef">
    <vt:lpwstr>&lt;TSG/WG&gt;</vt:lpwstr>
  </property>
  <property fmtid="{D5CDD505-2E9C-101B-9397-08002B2CF9AE}" pid="41" name="MtgSeq">
    <vt:lpwstr>&lt;MTG_SEQ&gt;</vt:lpwstr>
  </property>
  <property fmtid="{D5CDD505-2E9C-101B-9397-08002B2CF9AE}" pid="42" name="Location">
    <vt:lpwstr>&lt;Location&gt;</vt:lpwstr>
  </property>
  <property fmtid="{D5CDD505-2E9C-101B-9397-08002B2CF9AE}" pid="43" name="Country">
    <vt:lpwstr>&lt;Country&gt;</vt:lpwstr>
  </property>
  <property fmtid="{D5CDD505-2E9C-101B-9397-08002B2CF9AE}" pid="44" name="StartDate">
    <vt:lpwstr>&lt;Start_Date&gt;</vt:lpwstr>
  </property>
  <property fmtid="{D5CDD505-2E9C-101B-9397-08002B2CF9AE}" pid="45" name="EndDate">
    <vt:lpwstr>&lt;End_Date&gt;</vt:lpwstr>
  </property>
  <property fmtid="{D5CDD505-2E9C-101B-9397-08002B2CF9AE}" pid="46" name="Tdoc#">
    <vt:lpwstr>&lt;TDoc#&gt;</vt:lpwstr>
  </property>
  <property fmtid="{D5CDD505-2E9C-101B-9397-08002B2CF9AE}" pid="47" name="Spec#">
    <vt:lpwstr>&lt;Spec#&gt;</vt:lpwstr>
  </property>
  <property fmtid="{D5CDD505-2E9C-101B-9397-08002B2CF9AE}" pid="48" name="Cr#">
    <vt:lpwstr>&lt;CR#&gt;</vt:lpwstr>
  </property>
  <property fmtid="{D5CDD505-2E9C-101B-9397-08002B2CF9AE}" pid="49" name="Revision">
    <vt:lpwstr>&lt;Rev#&gt;</vt:lpwstr>
  </property>
  <property fmtid="{D5CDD505-2E9C-101B-9397-08002B2CF9AE}" pid="50" name="Version">
    <vt:lpwstr>&lt;Version#&gt;</vt:lpwstr>
  </property>
  <property fmtid="{D5CDD505-2E9C-101B-9397-08002B2CF9AE}" pid="51" name="SourceIfWg">
    <vt:lpwstr>&lt;Source_if_WG&gt;</vt:lpwstr>
  </property>
  <property fmtid="{D5CDD505-2E9C-101B-9397-08002B2CF9AE}" pid="52" name="SourceIfTsg">
    <vt:lpwstr>&lt;Source_if_TSG&gt;</vt:lpwstr>
  </property>
  <property fmtid="{D5CDD505-2E9C-101B-9397-08002B2CF9AE}" pid="53" name="RelatedWis">
    <vt:lpwstr>&lt;Related_WIs&gt;</vt:lpwstr>
  </property>
  <property fmtid="{D5CDD505-2E9C-101B-9397-08002B2CF9AE}" pid="54" name="Cat">
    <vt:lpwstr>&lt;Cat&gt;</vt:lpwstr>
  </property>
  <property fmtid="{D5CDD505-2E9C-101B-9397-08002B2CF9AE}" pid="55" name="ResDate">
    <vt:lpwstr>&lt;Res_date&gt;</vt:lpwstr>
  </property>
  <property fmtid="{D5CDD505-2E9C-101B-9397-08002B2CF9AE}" pid="56" name="Release">
    <vt:lpwstr>&lt;Release&gt;</vt:lpwstr>
  </property>
  <property fmtid="{D5CDD505-2E9C-101B-9397-08002B2CF9AE}" pid="57" name="CrTitle">
    <vt:lpwstr>&lt;Title&gt;</vt:lpwstr>
  </property>
  <property fmtid="{D5CDD505-2E9C-101B-9397-08002B2CF9AE}" pid="58" name="MtgTitle">
    <vt:lpwstr>&lt;MTG_TITLE&gt;</vt:lpwstr>
  </property>
  <property fmtid="{D5CDD505-2E9C-101B-9397-08002B2CF9AE}" pid="59" name="MediaServiceImageTags">
    <vt:lpwstr/>
  </property>
  <property fmtid="{D5CDD505-2E9C-101B-9397-08002B2CF9AE}" pid="60" name="_2015_ms_pID_725343">
    <vt:lpwstr>(3)EDzE7qaWp24+5zUEn7Pgu+GsGEmCnMTper6cxiIvTY6KqkxHPcnFf4Tp2XixWVSJpuo7Qu6J n+p+w5j/C80PJK8m/UzXfgcweiCdEyaI/UEA+OR4ptOxs0QTfawUp//EHItwHBgbo9zGdUYF SwXnWZU9y30zPZvpa7MOT84z/5lAD8Zcq2K5fbusLiRPh4hQkj7Rl2l/yDuMnUpexuIJaoaf Z04fyzzAM7NLr2oNiy</vt:lpwstr>
  </property>
  <property fmtid="{D5CDD505-2E9C-101B-9397-08002B2CF9AE}" pid="61" name="_2015_ms_pID_7253431">
    <vt:lpwstr>1Cga9MsAbOIMGdyVEomVesPcBbTwwUd4yEq8YvBp6em6WEHXjigQdX A5h79ivFokKCTOaXIL4maaDsrgSZ+YIR4hM8gFb1l+gRsXGTKeSKLvNuAoUZQPBXvKvrpYCu oh3Q8ujzxUYA01SOt0bBNQu7LJkmhVx6G5K1djXmIWr66sjyeaMJSoOBQL4VlGj0GYPV0ioD wl7C7q7I1DOWfkqbYBIwZr4C+HpNvJQOoiey</vt:lpwstr>
  </property>
  <property fmtid="{D5CDD505-2E9C-101B-9397-08002B2CF9AE}" pid="62" name="_2015_ms_pID_7253432">
    <vt:lpwstr>8w==</vt:lpwstr>
  </property>
  <property fmtid="{D5CDD505-2E9C-101B-9397-08002B2CF9AE}" pid="63" name="_readonly">
    <vt:lpwstr/>
  </property>
  <property fmtid="{D5CDD505-2E9C-101B-9397-08002B2CF9AE}" pid="64" name="_change">
    <vt:lpwstr/>
  </property>
  <property fmtid="{D5CDD505-2E9C-101B-9397-08002B2CF9AE}" pid="65" name="_full-control">
    <vt:lpwstr/>
  </property>
  <property fmtid="{D5CDD505-2E9C-101B-9397-08002B2CF9AE}" pid="66" name="sflag">
    <vt:lpwstr>1746500650</vt:lpwstr>
  </property>
  <property fmtid="{D5CDD505-2E9C-101B-9397-08002B2CF9AE}" pid="67" name="CWM84b794d02ed911f08000711800007118">
    <vt:lpwstr>CWMn388I5Y1euAix1H76v+yP0Spk2SbQpZ3cMkrhwERqzBDf3JsBLd50R0u1qtrWExXWOi8PPEehKAaBaKF2+PkVw==</vt:lpwstr>
  </property>
  <property fmtid="{D5CDD505-2E9C-101B-9397-08002B2CF9AE}" pid="68" name="KSOProductBuildVer">
    <vt:lpwstr>2052-11.8.2.12085</vt:lpwstr>
  </property>
  <property fmtid="{D5CDD505-2E9C-101B-9397-08002B2CF9AE}" pid="69" name="ICV">
    <vt:lpwstr>4565140BC07D4480A270B96EABE10FE6</vt:lpwstr>
  </property>
</Properties>
</file>