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368B3" w14:textId="5C83CDD0" w:rsidR="00244206" w:rsidRPr="00CE7D78" w:rsidRDefault="00244206" w:rsidP="00CC0381">
      <w:pPr>
        <w:pStyle w:val="CRCoverPage"/>
        <w:tabs>
          <w:tab w:val="right" w:pos="9639"/>
        </w:tabs>
        <w:spacing w:after="100" w:afterAutospacing="1"/>
        <w:jc w:val="both"/>
        <w:rPr>
          <w:b/>
          <w:noProof/>
          <w:sz w:val="24"/>
        </w:rPr>
      </w:pPr>
      <w:bookmarkStart w:id="0" w:name="_Toc193024528"/>
      <w:r w:rsidRPr="00CE7D78">
        <w:rPr>
          <w:b/>
          <w:noProof/>
          <w:sz w:val="24"/>
        </w:rPr>
        <w:t>3GPP TSG-</w:t>
      </w:r>
      <w:r w:rsidRPr="00CE7D78">
        <w:rPr>
          <w:rFonts w:hint="eastAsia"/>
          <w:b/>
          <w:noProof/>
          <w:sz w:val="24"/>
        </w:rPr>
        <w:t>RAN WG2</w:t>
      </w:r>
      <w:r w:rsidRPr="00CE7D78">
        <w:rPr>
          <w:b/>
          <w:noProof/>
          <w:sz w:val="24"/>
        </w:rPr>
        <w:t xml:space="preserve"> Meeting </w:t>
      </w:r>
      <w:r w:rsidR="00541A3E" w:rsidRPr="00CE7D78">
        <w:rPr>
          <w:b/>
          <w:noProof/>
          <w:sz w:val="24"/>
        </w:rPr>
        <w:t>#</w:t>
      </w:r>
      <w:r w:rsidR="00122FAC" w:rsidRPr="00CE7D78">
        <w:rPr>
          <w:b/>
          <w:noProof/>
          <w:sz w:val="24"/>
        </w:rPr>
        <w:t>1</w:t>
      </w:r>
      <w:r w:rsidR="008663D6">
        <w:rPr>
          <w:b/>
          <w:noProof/>
          <w:sz w:val="24"/>
        </w:rPr>
        <w:t>30</w:t>
      </w:r>
      <w:r w:rsidRPr="00CE7D78">
        <w:rPr>
          <w:b/>
          <w:noProof/>
          <w:sz w:val="24"/>
        </w:rPr>
        <w:tab/>
      </w:r>
      <w:bookmarkStart w:id="1" w:name="OLE_LINK417"/>
      <w:bookmarkStart w:id="2" w:name="OLE_LINK418"/>
      <w:r w:rsidR="00816B3E" w:rsidRPr="00816B3E">
        <w:rPr>
          <w:b/>
          <w:noProof/>
          <w:sz w:val="24"/>
        </w:rPr>
        <w:t>R2-2504706</w:t>
      </w:r>
    </w:p>
    <w:bookmarkEnd w:id="1"/>
    <w:bookmarkEnd w:id="2"/>
    <w:p w14:paraId="375D4FA0" w14:textId="3840ED50" w:rsidR="00D108ED" w:rsidRPr="00CE7D78" w:rsidRDefault="00A5354D" w:rsidP="00D108ED">
      <w:pPr>
        <w:pStyle w:val="CRCoverPage"/>
        <w:spacing w:after="100" w:afterAutospacing="1"/>
        <w:rPr>
          <w:b/>
          <w:noProof/>
          <w:sz w:val="24"/>
        </w:rPr>
      </w:pPr>
      <w:r>
        <w:rPr>
          <w:b/>
          <w:noProof/>
          <w:sz w:val="24"/>
        </w:rPr>
        <w:t>Malta</w:t>
      </w:r>
      <w:r w:rsidR="00D108ED" w:rsidRPr="00CE7D78">
        <w:rPr>
          <w:b/>
          <w:noProof/>
          <w:sz w:val="24"/>
        </w:rPr>
        <w:t>,</w:t>
      </w:r>
      <w:r>
        <w:rPr>
          <w:b/>
          <w:noProof/>
          <w:sz w:val="24"/>
        </w:rPr>
        <w:t xml:space="preserve"> May </w:t>
      </w:r>
      <w:r w:rsidR="008663D6">
        <w:rPr>
          <w:b/>
          <w:noProof/>
          <w:sz w:val="24"/>
        </w:rPr>
        <w:t>19</w:t>
      </w:r>
      <w:r w:rsidR="008663D6" w:rsidRPr="008663D6">
        <w:rPr>
          <w:b/>
          <w:noProof/>
          <w:sz w:val="24"/>
          <w:vertAlign w:val="superscript"/>
        </w:rPr>
        <w:t>th</w:t>
      </w:r>
      <w:r w:rsidR="008663D6">
        <w:rPr>
          <w:b/>
          <w:noProof/>
          <w:sz w:val="24"/>
        </w:rPr>
        <w:t xml:space="preserve"> – 23</w:t>
      </w:r>
      <w:r w:rsidR="008663D6" w:rsidRPr="008663D6">
        <w:rPr>
          <w:b/>
          <w:noProof/>
          <w:sz w:val="24"/>
          <w:vertAlign w:val="superscript"/>
        </w:rPr>
        <w:t>rd</w:t>
      </w:r>
      <w:r w:rsidR="00D108ED" w:rsidRPr="00CE7D78">
        <w:rPr>
          <w:b/>
          <w:noProof/>
          <w:sz w:val="24"/>
        </w:rPr>
        <w:t>, 2025</w:t>
      </w:r>
    </w:p>
    <w:p w14:paraId="19C9BFE6" w14:textId="50CC798F" w:rsidR="00505E15" w:rsidRPr="00CE7D78" w:rsidRDefault="0023722C" w:rsidP="00C93588">
      <w:pPr>
        <w:pStyle w:val="Header"/>
        <w:tabs>
          <w:tab w:val="left" w:pos="6521"/>
        </w:tabs>
        <w:spacing w:after="100" w:afterAutospacing="1"/>
        <w:jc w:val="both"/>
      </w:pPr>
      <w:r w:rsidRPr="00CE7D78">
        <mc:AlternateContent>
          <mc:Choice Requires="wps">
            <w:drawing>
              <wp:anchor distT="0" distB="0" distL="114300" distR="114300" simplePos="0" relativeHeight="251657728" behindDoc="0" locked="1" layoutInCell="1" allowOverlap="1" wp14:anchorId="19C35CBB" wp14:editId="24E71990">
                <wp:simplePos x="0" y="0"/>
                <wp:positionH relativeFrom="column">
                  <wp:posOffset>0</wp:posOffset>
                </wp:positionH>
                <wp:positionV relativeFrom="paragraph">
                  <wp:posOffset>0</wp:posOffset>
                </wp:positionV>
                <wp:extent cx="635" cy="635"/>
                <wp:effectExtent l="0" t="0" r="0" b="0"/>
                <wp:wrapNone/>
                <wp:docPr id="1167630006"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5828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03C6ABF3" w:rsidR="00505E15" w:rsidRPr="00CE7D78" w:rsidRDefault="00505E15" w:rsidP="00CD73FD">
      <w:pPr>
        <w:tabs>
          <w:tab w:val="left" w:pos="1985"/>
        </w:tabs>
        <w:spacing w:after="100" w:afterAutospacing="1"/>
        <w:jc w:val="both"/>
        <w:rPr>
          <w:rFonts w:ascii="Arial" w:hAnsi="Arial"/>
          <w:b/>
          <w:sz w:val="24"/>
          <w:lang w:eastAsia="zh-CN"/>
        </w:rPr>
      </w:pPr>
      <w:r w:rsidRPr="00CE7D78">
        <w:rPr>
          <w:rFonts w:ascii="Arial" w:hAnsi="Arial"/>
          <w:b/>
          <w:sz w:val="24"/>
        </w:rPr>
        <w:t>Agenda item:</w:t>
      </w:r>
      <w:r w:rsidRPr="00CE7D78">
        <w:rPr>
          <w:rFonts w:ascii="Arial" w:hAnsi="Arial"/>
          <w:b/>
          <w:sz w:val="24"/>
        </w:rPr>
        <w:tab/>
      </w:r>
      <w:r w:rsidR="00216ACE" w:rsidRPr="00CE7D78">
        <w:rPr>
          <w:rFonts w:ascii="Arial" w:hAnsi="Arial"/>
          <w:b/>
          <w:sz w:val="24"/>
        </w:rPr>
        <w:t>8.5.1</w:t>
      </w:r>
    </w:p>
    <w:p w14:paraId="327A66D9" w14:textId="77777777" w:rsidR="00505E15" w:rsidRPr="00CE7D78" w:rsidRDefault="00591FAC" w:rsidP="00C93588">
      <w:pPr>
        <w:tabs>
          <w:tab w:val="left" w:pos="1985"/>
        </w:tabs>
        <w:spacing w:after="100" w:afterAutospacing="1"/>
        <w:jc w:val="both"/>
        <w:rPr>
          <w:rFonts w:ascii="Arial" w:hAnsi="Arial"/>
          <w:b/>
          <w:sz w:val="24"/>
        </w:rPr>
      </w:pPr>
      <w:r w:rsidRPr="00CE7D78">
        <w:rPr>
          <w:rFonts w:ascii="Arial" w:hAnsi="Arial"/>
          <w:b/>
          <w:sz w:val="24"/>
        </w:rPr>
        <w:t xml:space="preserve">Source: </w:t>
      </w:r>
      <w:r w:rsidRPr="00CE7D78">
        <w:rPr>
          <w:rFonts w:ascii="Arial" w:hAnsi="Arial"/>
          <w:b/>
          <w:sz w:val="24"/>
        </w:rPr>
        <w:tab/>
      </w:r>
      <w:r w:rsidR="00C90155" w:rsidRPr="00CE7D78">
        <w:rPr>
          <w:rFonts w:ascii="Arial" w:hAnsi="Arial"/>
          <w:b/>
          <w:sz w:val="24"/>
        </w:rPr>
        <w:t>InterDigital</w:t>
      </w:r>
      <w:r w:rsidR="00DC3208" w:rsidRPr="00CE7D78">
        <w:rPr>
          <w:rFonts w:ascii="Arial" w:hAnsi="Arial"/>
          <w:b/>
          <w:sz w:val="24"/>
        </w:rPr>
        <w:t xml:space="preserve"> (Rapporteur)</w:t>
      </w:r>
    </w:p>
    <w:p w14:paraId="1CC86D93" w14:textId="54F3941F" w:rsidR="00505E15" w:rsidRPr="00CE7D78" w:rsidRDefault="00505E15" w:rsidP="003376E4">
      <w:pPr>
        <w:tabs>
          <w:tab w:val="left" w:pos="1985"/>
        </w:tabs>
        <w:spacing w:after="100" w:afterAutospacing="1"/>
        <w:ind w:left="1980" w:hanging="1980"/>
        <w:jc w:val="both"/>
        <w:rPr>
          <w:rFonts w:ascii="Arial" w:hAnsi="Arial"/>
          <w:b/>
          <w:sz w:val="24"/>
          <w:lang w:eastAsia="zh-CN"/>
        </w:rPr>
      </w:pPr>
      <w:r w:rsidRPr="00CE7D78">
        <w:rPr>
          <w:rFonts w:ascii="Arial" w:hAnsi="Arial"/>
          <w:b/>
          <w:sz w:val="24"/>
        </w:rPr>
        <w:t xml:space="preserve">Title: </w:t>
      </w:r>
      <w:r w:rsidRPr="00CE7D78">
        <w:rPr>
          <w:rFonts w:ascii="Arial" w:hAnsi="Arial"/>
          <w:b/>
          <w:sz w:val="24"/>
        </w:rPr>
        <w:tab/>
      </w:r>
      <w:r w:rsidR="00973105" w:rsidRPr="00CE7D78">
        <w:rPr>
          <w:rFonts w:ascii="Arial" w:hAnsi="Arial"/>
          <w:b/>
          <w:sz w:val="24"/>
        </w:rPr>
        <w:t>[</w:t>
      </w:r>
      <w:r w:rsidR="007F60EF" w:rsidRPr="00CE7D78">
        <w:rPr>
          <w:rFonts w:ascii="Arial" w:hAnsi="Arial"/>
          <w:b/>
          <w:sz w:val="24"/>
        </w:rPr>
        <w:t>AT1</w:t>
      </w:r>
      <w:r w:rsidR="00C30202">
        <w:rPr>
          <w:rFonts w:ascii="Arial" w:hAnsi="Arial"/>
          <w:b/>
          <w:sz w:val="24"/>
        </w:rPr>
        <w:t>30</w:t>
      </w:r>
      <w:r w:rsidR="00C1489D" w:rsidRPr="00CE7D78">
        <w:rPr>
          <w:rFonts w:ascii="Arial" w:hAnsi="Arial"/>
          <w:b/>
          <w:sz w:val="24"/>
        </w:rPr>
        <w:t>][</w:t>
      </w:r>
      <w:proofErr w:type="gramStart"/>
      <w:r w:rsidR="00C1489D" w:rsidRPr="00CE7D78">
        <w:rPr>
          <w:rFonts w:ascii="Arial" w:hAnsi="Arial"/>
          <w:b/>
          <w:sz w:val="24"/>
        </w:rPr>
        <w:t>10</w:t>
      </w:r>
      <w:r w:rsidR="00A5354D">
        <w:rPr>
          <w:rFonts w:ascii="Arial" w:hAnsi="Arial"/>
          <w:b/>
          <w:sz w:val="24"/>
        </w:rPr>
        <w:t>6</w:t>
      </w:r>
      <w:r w:rsidR="00C1489D" w:rsidRPr="00CE7D78">
        <w:rPr>
          <w:rFonts w:ascii="Arial" w:hAnsi="Arial"/>
          <w:b/>
          <w:sz w:val="24"/>
        </w:rPr>
        <w:t>][</w:t>
      </w:r>
      <w:proofErr w:type="gramEnd"/>
      <w:r w:rsidR="00C1489D" w:rsidRPr="00CE7D78">
        <w:rPr>
          <w:rFonts w:ascii="Arial" w:hAnsi="Arial"/>
          <w:b/>
          <w:sz w:val="24"/>
        </w:rPr>
        <w:t xml:space="preserve">NES] </w:t>
      </w:r>
      <w:r w:rsidR="007F60EF" w:rsidRPr="00CE7D78">
        <w:rPr>
          <w:rFonts w:ascii="Arial" w:hAnsi="Arial"/>
          <w:b/>
          <w:sz w:val="24"/>
        </w:rPr>
        <w:t xml:space="preserve">Open issues for </w:t>
      </w:r>
      <w:r w:rsidR="00973105" w:rsidRPr="00CE7D78">
        <w:rPr>
          <w:rFonts w:ascii="Arial" w:hAnsi="Arial"/>
          <w:b/>
          <w:sz w:val="24"/>
        </w:rPr>
        <w:t xml:space="preserve">38.321 </w:t>
      </w:r>
      <w:r w:rsidR="007F60EF" w:rsidRPr="00CE7D78">
        <w:rPr>
          <w:rFonts w:ascii="Arial" w:hAnsi="Arial"/>
          <w:b/>
          <w:sz w:val="24"/>
        </w:rPr>
        <w:t xml:space="preserve">CR </w:t>
      </w:r>
      <w:r w:rsidR="00973105" w:rsidRPr="00CE7D78">
        <w:rPr>
          <w:rFonts w:ascii="Arial" w:hAnsi="Arial"/>
          <w:b/>
          <w:sz w:val="24"/>
        </w:rPr>
        <w:t>(InterDigital)</w:t>
      </w:r>
    </w:p>
    <w:p w14:paraId="5020529B" w14:textId="77777777" w:rsidR="00505E15" w:rsidRPr="00CE7D78" w:rsidRDefault="00505E15" w:rsidP="00C93588">
      <w:pPr>
        <w:tabs>
          <w:tab w:val="left" w:pos="1985"/>
        </w:tabs>
        <w:spacing w:after="100" w:afterAutospacing="1"/>
        <w:jc w:val="both"/>
        <w:rPr>
          <w:rFonts w:ascii="Arial" w:hAnsi="Arial"/>
          <w:b/>
          <w:sz w:val="24"/>
        </w:rPr>
      </w:pPr>
      <w:r w:rsidRPr="00CE7D78">
        <w:rPr>
          <w:rFonts w:ascii="Arial" w:hAnsi="Arial"/>
          <w:b/>
          <w:sz w:val="24"/>
        </w:rPr>
        <w:t>Document for:</w:t>
      </w:r>
      <w:r w:rsidRPr="00CE7D78">
        <w:rPr>
          <w:rFonts w:ascii="Arial" w:hAnsi="Arial"/>
          <w:b/>
          <w:sz w:val="24"/>
        </w:rPr>
        <w:tab/>
        <w:t xml:space="preserve">Discussion and </w:t>
      </w:r>
      <w:r w:rsidRPr="00CE7D78">
        <w:rPr>
          <w:rFonts w:ascii="Arial" w:hAnsi="Arial" w:hint="eastAsia"/>
          <w:b/>
          <w:sz w:val="24"/>
          <w:lang w:eastAsia="zh-CN"/>
        </w:rPr>
        <w:t>D</w:t>
      </w:r>
      <w:r w:rsidRPr="00CE7D78">
        <w:rPr>
          <w:rFonts w:ascii="Arial" w:hAnsi="Arial"/>
          <w:b/>
          <w:sz w:val="24"/>
        </w:rPr>
        <w:t>ecision</w:t>
      </w:r>
    </w:p>
    <w:bookmarkEnd w:id="0"/>
    <w:p w14:paraId="030DD29D" w14:textId="77777777" w:rsidR="004234EA" w:rsidRPr="00CE7D78" w:rsidRDefault="004234EA" w:rsidP="007C3DD1">
      <w:pPr>
        <w:pStyle w:val="Heading1"/>
        <w:numPr>
          <w:ilvl w:val="0"/>
          <w:numId w:val="6"/>
        </w:numPr>
        <w:spacing w:before="100" w:beforeAutospacing="1" w:after="100" w:afterAutospacing="1" w:line="276" w:lineRule="auto"/>
        <w:jc w:val="both"/>
        <w:rPr>
          <w:rFonts w:cs="Arial"/>
          <w:lang w:eastAsia="zh-CN"/>
        </w:rPr>
      </w:pPr>
      <w:r w:rsidRPr="00CE7D78">
        <w:rPr>
          <w:rFonts w:cs="Arial"/>
          <w:lang w:eastAsia="zh-CN"/>
        </w:rPr>
        <w:t>Introduction</w:t>
      </w:r>
    </w:p>
    <w:p w14:paraId="444B29F1" w14:textId="1FA2425D" w:rsidR="000811DB" w:rsidRDefault="00D43D6F" w:rsidP="00D43D6F">
      <w:pPr>
        <w:spacing w:before="100" w:beforeAutospacing="1" w:after="100" w:afterAutospacing="1"/>
        <w:jc w:val="both"/>
        <w:rPr>
          <w:rFonts w:ascii="Arial" w:hAnsi="Arial" w:cs="Arial"/>
          <w:color w:val="000000"/>
          <w:lang w:eastAsia="zh-CN"/>
        </w:rPr>
      </w:pPr>
      <w:r w:rsidRPr="00CE7D78">
        <w:rPr>
          <w:rFonts w:ascii="Arial" w:hAnsi="Arial" w:cs="Arial"/>
          <w:color w:val="000000"/>
          <w:lang w:eastAsia="zh-CN"/>
        </w:rPr>
        <w:t xml:space="preserve">This document collects the comments received during the following </w:t>
      </w:r>
      <w:r w:rsidR="006A772F" w:rsidRPr="00CE7D78">
        <w:rPr>
          <w:rFonts w:ascii="Arial" w:hAnsi="Arial" w:cs="Arial"/>
          <w:color w:val="000000"/>
          <w:lang w:eastAsia="zh-CN"/>
        </w:rPr>
        <w:t>offline</w:t>
      </w:r>
      <w:r w:rsidRPr="00CE7D78">
        <w:rPr>
          <w:rFonts w:ascii="Arial" w:hAnsi="Arial" w:cs="Arial"/>
          <w:color w:val="000000"/>
          <w:lang w:eastAsia="zh-CN"/>
        </w:rPr>
        <w:t xml:space="preserve"> discussion on the MAC </w:t>
      </w:r>
      <w:r w:rsidR="000811DB">
        <w:rPr>
          <w:rFonts w:ascii="Arial" w:hAnsi="Arial" w:cs="Arial"/>
          <w:color w:val="000000"/>
          <w:lang w:eastAsia="zh-CN"/>
        </w:rPr>
        <w:t>open issues</w:t>
      </w:r>
      <w:r w:rsidRPr="00CE7D78">
        <w:rPr>
          <w:rFonts w:ascii="Arial" w:hAnsi="Arial" w:cs="Arial"/>
          <w:color w:val="000000"/>
          <w:lang w:eastAsia="zh-CN"/>
        </w:rPr>
        <w:t xml:space="preserve"> for </w:t>
      </w:r>
      <w:r w:rsidR="00FA08A2" w:rsidRPr="00CE7D78">
        <w:rPr>
          <w:rFonts w:ascii="Arial" w:hAnsi="Arial" w:cs="Arial"/>
          <w:color w:val="000000"/>
          <w:lang w:eastAsia="zh-CN"/>
        </w:rPr>
        <w:t xml:space="preserve">the </w:t>
      </w:r>
      <w:r w:rsidR="0030240D" w:rsidRPr="00CE7D78">
        <w:rPr>
          <w:rFonts w:ascii="Arial" w:hAnsi="Arial" w:cs="Arial"/>
          <w:color w:val="000000"/>
          <w:lang w:eastAsia="zh-CN"/>
        </w:rPr>
        <w:t xml:space="preserve">R19 </w:t>
      </w:r>
      <w:r w:rsidR="00C90155" w:rsidRPr="00CE7D78">
        <w:rPr>
          <w:rFonts w:ascii="Arial" w:hAnsi="Arial" w:cs="Arial"/>
          <w:color w:val="000000"/>
          <w:lang w:eastAsia="zh-CN"/>
        </w:rPr>
        <w:t>NES</w:t>
      </w:r>
      <w:r w:rsidR="00FA08A2" w:rsidRPr="00CE7D78">
        <w:rPr>
          <w:rFonts w:ascii="Arial" w:hAnsi="Arial" w:cs="Arial"/>
          <w:color w:val="000000"/>
          <w:lang w:eastAsia="zh-CN"/>
        </w:rPr>
        <w:t xml:space="preserve"> </w:t>
      </w:r>
      <w:r w:rsidR="00205952" w:rsidRPr="00CE7D78">
        <w:rPr>
          <w:rFonts w:ascii="Arial" w:hAnsi="Arial" w:cs="Arial"/>
          <w:color w:val="000000"/>
          <w:lang w:eastAsia="zh-CN"/>
        </w:rPr>
        <w:t>work item</w:t>
      </w:r>
      <w:r w:rsidR="00F157E0" w:rsidRPr="00CE7D78">
        <w:rPr>
          <w:rFonts w:ascii="Arial" w:hAnsi="Arial" w:cs="Arial"/>
          <w:color w:val="000000"/>
          <w:lang w:eastAsia="zh-CN"/>
        </w:rPr>
        <w:t>:</w:t>
      </w:r>
    </w:p>
    <w:p w14:paraId="482418DB" w14:textId="77777777" w:rsidR="000811DB" w:rsidRDefault="000811DB" w:rsidP="00D43D6F">
      <w:pPr>
        <w:spacing w:before="100" w:beforeAutospacing="1" w:after="100" w:afterAutospacing="1"/>
        <w:jc w:val="both"/>
        <w:rPr>
          <w:rFonts w:ascii="Arial" w:hAnsi="Arial" w:cs="Arial"/>
          <w:color w:val="000000"/>
          <w:lang w:eastAsia="zh-CN"/>
        </w:rPr>
      </w:pPr>
    </w:p>
    <w:p w14:paraId="1BA4D1BB" w14:textId="1E01FF69" w:rsidR="000811DB" w:rsidRPr="000811DB" w:rsidRDefault="000811DB" w:rsidP="000811DB">
      <w:pPr>
        <w:spacing w:after="0"/>
        <w:rPr>
          <w:rFonts w:ascii="Aptos" w:eastAsia="Times New Roman" w:hAnsi="Aptos" w:cs="Aptos"/>
          <w:sz w:val="24"/>
          <w:szCs w:val="24"/>
          <w:lang w:val="en-US"/>
        </w:rPr>
      </w:pPr>
      <w:r w:rsidRPr="000811DB">
        <w:rPr>
          <w:rFonts w:eastAsia="Times New Roman"/>
          <w:sz w:val="14"/>
          <w:szCs w:val="14"/>
        </w:rPr>
        <w:t>   </w:t>
      </w:r>
      <w:r w:rsidRPr="000811DB">
        <w:rPr>
          <w:rFonts w:ascii="Wingdings" w:eastAsia="Times New Roman" w:hAnsi="Wingdings" w:cs="Aptos"/>
        </w:rPr>
        <w:t>*</w:t>
      </w:r>
      <w:r w:rsidRPr="000811DB">
        <w:rPr>
          <w:rFonts w:eastAsia="Times New Roman"/>
          <w:sz w:val="14"/>
          <w:szCs w:val="14"/>
        </w:rPr>
        <w:t> </w:t>
      </w:r>
      <w:r w:rsidRPr="000811DB">
        <w:rPr>
          <w:rFonts w:ascii="Arial" w:eastAsia="Times New Roman" w:hAnsi="Arial" w:cs="Arial"/>
          <w:b/>
          <w:bCs/>
        </w:rPr>
        <w:t>[AT130][</w:t>
      </w:r>
      <w:proofErr w:type="gramStart"/>
      <w:r w:rsidRPr="000811DB">
        <w:rPr>
          <w:rFonts w:ascii="Arial" w:eastAsia="Times New Roman" w:hAnsi="Arial" w:cs="Arial"/>
          <w:b/>
          <w:bCs/>
        </w:rPr>
        <w:t>106][</w:t>
      </w:r>
      <w:proofErr w:type="gramEnd"/>
      <w:r w:rsidRPr="000811DB">
        <w:rPr>
          <w:rFonts w:ascii="Arial" w:eastAsia="Times New Roman" w:hAnsi="Arial" w:cs="Arial"/>
          <w:b/>
          <w:bCs/>
        </w:rPr>
        <w:t>NES] (IDC)</w:t>
      </w:r>
      <w:r w:rsidR="007E06B6">
        <w:rPr>
          <w:rFonts w:ascii="Aptos" w:eastAsia="Times New Roman" w:hAnsi="Aptos" w:cs="Aptos"/>
          <w:sz w:val="24"/>
          <w:szCs w:val="24"/>
          <w:lang w:val="en-US"/>
        </w:rPr>
        <w:br/>
      </w:r>
    </w:p>
    <w:p w14:paraId="1D0EADC1" w14:textId="77777777" w:rsidR="000811DB" w:rsidRPr="000811DB" w:rsidRDefault="000811DB" w:rsidP="000811DB">
      <w:pPr>
        <w:spacing w:after="0"/>
        <w:ind w:left="1622" w:hanging="363"/>
        <w:rPr>
          <w:rFonts w:ascii="Arial" w:eastAsia="Aptos" w:hAnsi="Arial" w:cs="Arial"/>
        </w:rPr>
      </w:pPr>
      <w:r w:rsidRPr="000811DB">
        <w:rPr>
          <w:rFonts w:ascii="Arial" w:eastAsia="Aptos" w:hAnsi="Arial" w:cs="Arial"/>
        </w:rPr>
        <w:t>      </w:t>
      </w:r>
      <w:r w:rsidRPr="000811DB">
        <w:rPr>
          <w:rFonts w:ascii="Arial" w:eastAsia="Aptos" w:hAnsi="Arial" w:cs="Arial"/>
          <w:b/>
          <w:bCs/>
        </w:rPr>
        <w:t>Scope:</w:t>
      </w:r>
      <w:r w:rsidRPr="000811DB">
        <w:rPr>
          <w:rFonts w:ascii="Arial" w:eastAsia="Aptos" w:hAnsi="Arial" w:cs="Arial"/>
        </w:rPr>
        <w:t> Discuss and attempt to make conclusions on the following issues:</w:t>
      </w:r>
    </w:p>
    <w:p w14:paraId="572C8F24" w14:textId="77777777" w:rsidR="000811DB" w:rsidRPr="000811DB" w:rsidRDefault="000811DB" w:rsidP="000811DB">
      <w:pPr>
        <w:spacing w:after="0"/>
        <w:ind w:left="1979" w:hanging="360"/>
        <w:rPr>
          <w:rFonts w:ascii="Arial" w:eastAsia="Aptos" w:hAnsi="Arial" w:cs="Arial"/>
          <w:b/>
          <w:bCs/>
        </w:rPr>
      </w:pPr>
      <w:r w:rsidRPr="000811DB">
        <w:rPr>
          <w:rFonts w:ascii="Arial" w:eastAsia="Aptos" w:hAnsi="Arial" w:cs="Arial"/>
          <w:b/>
          <w:bCs/>
        </w:rPr>
        <w:t>-</w:t>
      </w:r>
      <w:r w:rsidRPr="000811DB">
        <w:rPr>
          <w:rFonts w:eastAsia="Aptos"/>
          <w:sz w:val="14"/>
          <w:szCs w:val="14"/>
        </w:rPr>
        <w:t>        </w:t>
      </w:r>
      <w:r w:rsidRPr="000811DB">
        <w:rPr>
          <w:rFonts w:ascii="Arial" w:eastAsia="Aptos" w:hAnsi="Arial" w:cs="Arial"/>
          <w:b/>
          <w:bCs/>
        </w:rPr>
        <w:t>Issue 2: Whether there is a need to capture selection/availability of additional RACH resources for RACH adaptation. </w:t>
      </w:r>
    </w:p>
    <w:p w14:paraId="637C4399" w14:textId="77777777" w:rsidR="000811DB" w:rsidRPr="000811DB" w:rsidRDefault="000811DB" w:rsidP="000811DB">
      <w:pPr>
        <w:spacing w:after="0"/>
        <w:ind w:left="1622" w:hanging="363"/>
        <w:rPr>
          <w:rFonts w:ascii="Arial" w:eastAsia="Aptos" w:hAnsi="Arial" w:cs="Arial"/>
        </w:rPr>
      </w:pPr>
      <w:r w:rsidRPr="000811DB">
        <w:rPr>
          <w:rFonts w:ascii="Arial" w:eastAsia="Aptos" w:hAnsi="Arial" w:cs="Arial"/>
        </w:rPr>
        <w:t>      </w:t>
      </w:r>
      <w:r w:rsidRPr="000811DB">
        <w:rPr>
          <w:rFonts w:ascii="Arial" w:eastAsia="Aptos" w:hAnsi="Arial" w:cs="Arial"/>
          <w:b/>
          <w:bCs/>
        </w:rPr>
        <w:t>Intended outcome:</w:t>
      </w:r>
      <w:r w:rsidRPr="000811DB">
        <w:rPr>
          <w:rFonts w:ascii="Arial" w:eastAsia="Aptos" w:hAnsi="Arial" w:cs="Arial"/>
        </w:rPr>
        <w:t> Discussion summary in R2-2504706. </w:t>
      </w:r>
    </w:p>
    <w:p w14:paraId="313A3786" w14:textId="1CB7AB78" w:rsidR="000811DB" w:rsidRPr="000811DB" w:rsidRDefault="000811DB" w:rsidP="000811DB">
      <w:pPr>
        <w:spacing w:before="40" w:after="0"/>
        <w:ind w:left="1608"/>
        <w:rPr>
          <w:rFonts w:ascii="Arial" w:eastAsia="Aptos" w:hAnsi="Arial" w:cs="Arial"/>
        </w:rPr>
      </w:pPr>
      <w:r w:rsidRPr="000811DB">
        <w:rPr>
          <w:rFonts w:ascii="Arial" w:eastAsia="Aptos" w:hAnsi="Arial" w:cs="Arial"/>
          <w:b/>
          <w:bCs/>
        </w:rPr>
        <w:t>Deadline: </w:t>
      </w:r>
      <w:r w:rsidRPr="000811DB">
        <w:rPr>
          <w:rFonts w:ascii="Arial" w:eastAsia="Aptos" w:hAnsi="Arial" w:cs="Arial"/>
        </w:rPr>
        <w:t>30min f2f offline discussion</w:t>
      </w:r>
    </w:p>
    <w:p w14:paraId="5D7B3937" w14:textId="77777777" w:rsidR="007F2B4D" w:rsidRPr="00CE7D78" w:rsidRDefault="007F2B4D" w:rsidP="007F2B4D">
      <w:pPr>
        <w:rPr>
          <w:rFonts w:ascii="Arial" w:hAnsi="Arial" w:cs="Arial"/>
          <w:lang w:eastAsia="zh-CN"/>
        </w:rPr>
      </w:pPr>
    </w:p>
    <w:p w14:paraId="5B4EDDAD" w14:textId="681649AD" w:rsidR="00D43D6F" w:rsidRPr="00CE7D78" w:rsidRDefault="00B115B1" w:rsidP="007C3DD1">
      <w:pPr>
        <w:pStyle w:val="Heading1"/>
        <w:numPr>
          <w:ilvl w:val="0"/>
          <w:numId w:val="6"/>
        </w:numPr>
        <w:spacing w:before="100" w:beforeAutospacing="1" w:after="100" w:afterAutospacing="1" w:line="276" w:lineRule="auto"/>
        <w:jc w:val="both"/>
        <w:rPr>
          <w:rFonts w:cs="Arial"/>
          <w:lang w:eastAsia="zh-CN"/>
        </w:rPr>
      </w:pPr>
      <w:r>
        <w:rPr>
          <w:rFonts w:cs="Arial"/>
          <w:lang w:eastAsia="zh-CN"/>
        </w:rPr>
        <w:t xml:space="preserve">MAC </w:t>
      </w:r>
      <w:r w:rsidR="000811DB">
        <w:rPr>
          <w:rFonts w:cs="Arial"/>
          <w:lang w:eastAsia="zh-CN"/>
        </w:rPr>
        <w:t xml:space="preserve">Issue 2: </w:t>
      </w:r>
      <w:r>
        <w:rPr>
          <w:rFonts w:cs="Arial"/>
          <w:lang w:eastAsia="zh-CN"/>
        </w:rPr>
        <w:t>availability of additional PRACH resources</w:t>
      </w:r>
    </w:p>
    <w:p w14:paraId="4EED7992" w14:textId="2ED6BBE7" w:rsidR="004D2DB5" w:rsidRDefault="00461AAA" w:rsidP="008E0682">
      <w:pPr>
        <w:spacing w:before="100" w:beforeAutospacing="1" w:after="100" w:afterAutospacing="1"/>
        <w:jc w:val="both"/>
        <w:rPr>
          <w:rFonts w:ascii="Arial" w:hAnsi="Arial" w:cs="Arial"/>
          <w:color w:val="000000"/>
          <w:lang w:eastAsia="zh-CN"/>
        </w:rPr>
      </w:pPr>
      <w:r w:rsidRPr="00CE7D78">
        <w:rPr>
          <w:rFonts w:ascii="Arial" w:hAnsi="Arial" w:cs="Arial"/>
          <w:color w:val="000000"/>
          <w:lang w:eastAsia="zh-CN"/>
        </w:rPr>
        <w:t xml:space="preserve">From the </w:t>
      </w:r>
      <w:r w:rsidR="007453B6" w:rsidRPr="00CE7D78">
        <w:rPr>
          <w:rFonts w:ascii="Arial" w:hAnsi="Arial" w:cs="Arial"/>
          <w:color w:val="000000"/>
          <w:lang w:eastAsia="zh-CN"/>
        </w:rPr>
        <w:t>set of open issues identified in the pre-meeting email discussion for the MAC CR</w:t>
      </w:r>
      <w:r w:rsidR="00876152" w:rsidRPr="00CE7D78">
        <w:rPr>
          <w:rFonts w:ascii="Arial" w:hAnsi="Arial" w:cs="Arial"/>
          <w:color w:val="000000"/>
          <w:lang w:eastAsia="zh-CN"/>
        </w:rPr>
        <w:t xml:space="preserve">, the following open </w:t>
      </w:r>
      <w:r w:rsidR="00AE5344">
        <w:rPr>
          <w:rFonts w:ascii="Arial" w:hAnsi="Arial" w:cs="Arial"/>
          <w:color w:val="000000"/>
          <w:lang w:eastAsia="zh-CN"/>
        </w:rPr>
        <w:t xml:space="preserve">issue is to </w:t>
      </w:r>
      <w:r w:rsidR="00CE7D78">
        <w:rPr>
          <w:rFonts w:ascii="Arial" w:hAnsi="Arial" w:cs="Arial"/>
          <w:color w:val="000000"/>
          <w:lang w:eastAsia="zh-CN"/>
        </w:rPr>
        <w:t>be discussed in this offline</w:t>
      </w:r>
      <w:r w:rsidRPr="00CE7D78">
        <w:rPr>
          <w:rFonts w:ascii="Arial" w:hAnsi="Arial" w:cs="Arial"/>
          <w:color w:val="000000"/>
          <w:lang w:eastAsia="zh-CN"/>
        </w:rPr>
        <w:t>:</w:t>
      </w:r>
    </w:p>
    <w:p w14:paraId="6259CA4D" w14:textId="6F2796AD" w:rsidR="00AE5344" w:rsidRPr="00AE5344" w:rsidRDefault="00AE5344" w:rsidP="00AE5344">
      <w:pPr>
        <w:spacing w:after="0"/>
        <w:ind w:left="1979" w:hanging="360"/>
        <w:rPr>
          <w:rFonts w:ascii="Arial" w:eastAsia="Aptos" w:hAnsi="Arial" w:cs="Arial"/>
          <w:b/>
          <w:bCs/>
        </w:rPr>
      </w:pPr>
      <w:r w:rsidRPr="000811DB">
        <w:rPr>
          <w:rFonts w:ascii="Arial" w:eastAsia="Aptos" w:hAnsi="Arial" w:cs="Arial"/>
          <w:b/>
          <w:bCs/>
        </w:rPr>
        <w:t>-</w:t>
      </w:r>
      <w:r w:rsidRPr="000811DB">
        <w:rPr>
          <w:rFonts w:eastAsia="Aptos"/>
          <w:sz w:val="14"/>
          <w:szCs w:val="14"/>
        </w:rPr>
        <w:t>        </w:t>
      </w:r>
      <w:r w:rsidRPr="000811DB">
        <w:rPr>
          <w:rFonts w:ascii="Arial" w:eastAsia="Aptos" w:hAnsi="Arial" w:cs="Arial"/>
          <w:b/>
          <w:bCs/>
        </w:rPr>
        <w:t>Issue 2: Whether there is a need to capture selection/availability of additional RACH resources for RACH adaptation. </w:t>
      </w:r>
    </w:p>
    <w:p w14:paraId="3036DC27" w14:textId="4771FDFD" w:rsidR="004D2DB5" w:rsidRPr="00CE7D78" w:rsidRDefault="00AE5344" w:rsidP="008E0682">
      <w:pPr>
        <w:spacing w:before="100" w:beforeAutospacing="1" w:after="100" w:afterAutospacing="1"/>
        <w:jc w:val="both"/>
        <w:rPr>
          <w:rFonts w:ascii="Arial" w:hAnsi="Arial" w:cs="Arial"/>
          <w:b/>
          <w:bCs/>
          <w:color w:val="000000"/>
          <w:u w:val="single"/>
          <w:lang w:eastAsia="zh-CN"/>
        </w:rPr>
      </w:pPr>
      <w:r>
        <w:rPr>
          <w:rFonts w:ascii="Arial" w:hAnsi="Arial" w:cs="Arial"/>
          <w:b/>
          <w:bCs/>
          <w:color w:val="000000"/>
          <w:u w:val="single"/>
          <w:lang w:eastAsia="zh-CN"/>
        </w:rPr>
        <w:br/>
        <w:t>Relevant proposals</w:t>
      </w:r>
      <w:r w:rsidR="00B77E7B">
        <w:rPr>
          <w:rFonts w:ascii="Arial" w:hAnsi="Arial" w:cs="Arial"/>
          <w:b/>
          <w:bCs/>
          <w:color w:val="000000"/>
          <w:u w:val="single"/>
          <w:lang w:eastAsia="zh-CN"/>
        </w:rPr>
        <w:t xml:space="preserve"> for issue 2</w:t>
      </w:r>
      <w:r>
        <w:rPr>
          <w:rFonts w:ascii="Arial" w:hAnsi="Arial" w:cs="Arial"/>
          <w:b/>
          <w:bCs/>
          <w:color w:val="000000"/>
          <w:u w:val="single"/>
          <w:lang w:eastAsia="zh-CN"/>
        </w:rPr>
        <w:t>:</w:t>
      </w:r>
    </w:p>
    <w:p w14:paraId="21D7EAA5" w14:textId="0B8B9A19" w:rsidR="00531CB9" w:rsidRPr="00594F51" w:rsidRDefault="000E7308" w:rsidP="000E7308">
      <w:pPr>
        <w:spacing w:before="60" w:after="0"/>
        <w:ind w:left="1259" w:hanging="1259"/>
        <w:rPr>
          <w:rFonts w:ascii="Arial" w:eastAsia="MS Mincho" w:hAnsi="Arial"/>
          <w:b/>
          <w:bCs/>
          <w:noProof/>
          <w:szCs w:val="24"/>
          <w:lang w:eastAsia="en-GB"/>
        </w:rPr>
      </w:pPr>
      <w:r w:rsidRPr="000E7308">
        <w:rPr>
          <w:rFonts w:ascii="Arial" w:eastAsia="MS Mincho" w:hAnsi="Arial"/>
          <w:b/>
          <w:bCs/>
          <w:noProof/>
          <w:szCs w:val="24"/>
          <w:lang w:eastAsia="en-GB"/>
        </w:rPr>
        <w:t>R2-2504420</w:t>
      </w:r>
      <w:r w:rsidRPr="000E7308">
        <w:rPr>
          <w:rFonts w:ascii="Arial" w:eastAsia="MS Mincho" w:hAnsi="Arial"/>
          <w:b/>
          <w:bCs/>
          <w:noProof/>
          <w:szCs w:val="24"/>
          <w:lang w:eastAsia="en-GB"/>
        </w:rPr>
        <w:tab/>
        <w:t>Discussion on adaptation of common signal and channel</w:t>
      </w:r>
      <w:r w:rsidRPr="000E7308">
        <w:rPr>
          <w:rFonts w:ascii="Arial" w:eastAsia="MS Mincho" w:hAnsi="Arial"/>
          <w:b/>
          <w:bCs/>
          <w:noProof/>
          <w:szCs w:val="24"/>
          <w:lang w:eastAsia="en-GB"/>
        </w:rPr>
        <w:tab/>
        <w:t>NTT DOCOMO, INC.</w:t>
      </w:r>
      <w:r w:rsidRPr="000E7308">
        <w:rPr>
          <w:rFonts w:ascii="Arial" w:eastAsia="MS Mincho" w:hAnsi="Arial"/>
          <w:b/>
          <w:bCs/>
          <w:noProof/>
          <w:szCs w:val="24"/>
          <w:lang w:eastAsia="en-GB"/>
        </w:rPr>
        <w:tab/>
        <w:t>discussion</w:t>
      </w:r>
      <w:r w:rsidRPr="000E7308">
        <w:rPr>
          <w:rFonts w:ascii="Arial" w:eastAsia="MS Mincho" w:hAnsi="Arial"/>
          <w:b/>
          <w:bCs/>
          <w:noProof/>
          <w:szCs w:val="24"/>
          <w:lang w:eastAsia="en-GB"/>
        </w:rPr>
        <w:tab/>
        <w:t>Rel-19</w:t>
      </w:r>
    </w:p>
    <w:p w14:paraId="459E2950" w14:textId="77777777" w:rsidR="003D4B88" w:rsidRPr="003D4B88" w:rsidRDefault="003D4B88" w:rsidP="003D4B88">
      <w:pPr>
        <w:spacing w:before="60" w:after="0"/>
        <w:ind w:left="1259" w:hanging="1259"/>
        <w:rPr>
          <w:rFonts w:ascii="Arial" w:eastAsia="MS Mincho" w:hAnsi="Arial"/>
          <w:noProof/>
          <w:szCs w:val="24"/>
          <w:lang w:eastAsia="en-GB"/>
        </w:rPr>
      </w:pPr>
      <w:r w:rsidRPr="003D4B88">
        <w:rPr>
          <w:rFonts w:ascii="Arial" w:eastAsia="MS Mincho" w:hAnsi="Arial"/>
          <w:noProof/>
          <w:szCs w:val="24"/>
          <w:lang w:eastAsia="en-GB"/>
        </w:rPr>
        <w:t>Proposal 3: (MAC-2)</w:t>
      </w:r>
    </w:p>
    <w:p w14:paraId="5FA3C903" w14:textId="3EDD55F6" w:rsidR="003D4B88" w:rsidRPr="00E920F9" w:rsidRDefault="003D4B88" w:rsidP="003D4B88">
      <w:pPr>
        <w:spacing w:before="60" w:after="0"/>
        <w:ind w:left="1259" w:hanging="1259"/>
        <w:rPr>
          <w:rFonts w:ascii="Arial" w:eastAsia="MS Mincho" w:hAnsi="Arial"/>
          <w:noProof/>
          <w:lang w:eastAsia="en-GB"/>
        </w:rPr>
      </w:pPr>
      <w:r w:rsidRPr="003D4B88">
        <w:rPr>
          <w:rFonts w:ascii="Arial" w:eastAsia="MS Mincho" w:hAnsi="Arial"/>
          <w:noProof/>
          <w:szCs w:val="24"/>
          <w:lang w:eastAsia="en-GB"/>
        </w:rPr>
        <w:t>At least, the following aspects should be captured in MAC s</w:t>
      </w:r>
      <w:r w:rsidRPr="00E920F9">
        <w:rPr>
          <w:rFonts w:ascii="Arial" w:eastAsia="MS Mincho" w:hAnsi="Arial"/>
          <w:noProof/>
          <w:lang w:eastAsia="en-GB"/>
        </w:rPr>
        <w:t>pec. for additional PRACH resources.</w:t>
      </w:r>
    </w:p>
    <w:p w14:paraId="296367F6" w14:textId="6E79B019" w:rsidR="003D4B88" w:rsidRPr="00E920F9" w:rsidRDefault="003D4B88" w:rsidP="003D4B88">
      <w:pPr>
        <w:pStyle w:val="ListParagraph"/>
        <w:numPr>
          <w:ilvl w:val="0"/>
          <w:numId w:val="43"/>
        </w:numPr>
        <w:spacing w:before="60"/>
        <w:rPr>
          <w:rFonts w:ascii="Arial" w:eastAsia="MS Mincho" w:hAnsi="Arial"/>
          <w:noProof/>
          <w:sz w:val="20"/>
          <w:szCs w:val="20"/>
          <w:lang w:eastAsia="en-GB"/>
        </w:rPr>
      </w:pPr>
      <w:r w:rsidRPr="00E920F9">
        <w:rPr>
          <w:rFonts w:ascii="Arial" w:eastAsia="MS Mincho" w:hAnsi="Arial"/>
          <w:noProof/>
          <w:sz w:val="20"/>
          <w:szCs w:val="20"/>
          <w:lang w:eastAsia="en-GB"/>
        </w:rPr>
        <w:t>MAC layer would apply new PRACH mask configured by RRC to additional PRACH resources</w:t>
      </w:r>
    </w:p>
    <w:p w14:paraId="39BEA3EF" w14:textId="0CEAEE84" w:rsidR="003D4B88" w:rsidRPr="00E920F9" w:rsidRDefault="003D4B88" w:rsidP="003D4B88">
      <w:pPr>
        <w:pStyle w:val="ListParagraph"/>
        <w:numPr>
          <w:ilvl w:val="0"/>
          <w:numId w:val="43"/>
        </w:numPr>
        <w:spacing w:before="60"/>
        <w:rPr>
          <w:rFonts w:ascii="Arial" w:eastAsia="MS Mincho" w:hAnsi="Arial"/>
          <w:noProof/>
          <w:sz w:val="20"/>
          <w:szCs w:val="20"/>
          <w:lang w:eastAsia="en-GB"/>
        </w:rPr>
      </w:pPr>
      <w:r w:rsidRPr="00E920F9">
        <w:rPr>
          <w:rFonts w:ascii="Arial" w:eastAsia="MS Mincho" w:hAnsi="Arial"/>
          <w:noProof/>
          <w:sz w:val="20"/>
          <w:szCs w:val="20"/>
          <w:lang w:eastAsia="en-GB"/>
        </w:rPr>
        <w:t>MAC layer can use additional PRACH resources when lower layer indicates that they are available until indicated that they are unavailable.</w:t>
      </w:r>
    </w:p>
    <w:p w14:paraId="66D8AB25" w14:textId="77777777" w:rsidR="003D4B88" w:rsidRPr="00CE7D78" w:rsidRDefault="003D4B88" w:rsidP="00DF3160">
      <w:pPr>
        <w:spacing w:before="60" w:after="0"/>
        <w:ind w:left="1259" w:hanging="1259"/>
        <w:rPr>
          <w:rFonts w:ascii="Arial" w:eastAsia="MS Mincho" w:hAnsi="Arial"/>
          <w:noProof/>
          <w:szCs w:val="24"/>
          <w:lang w:eastAsia="en-GB"/>
        </w:rPr>
      </w:pPr>
    </w:p>
    <w:p w14:paraId="71BFAB73" w14:textId="77777777" w:rsidR="00EA78D7" w:rsidRPr="00CE7D78" w:rsidRDefault="00EA78D7" w:rsidP="00EA78D7">
      <w:pPr>
        <w:spacing w:before="100" w:beforeAutospacing="1" w:after="100" w:afterAutospacing="1"/>
        <w:jc w:val="both"/>
        <w:rPr>
          <w:rFonts w:ascii="Arial" w:hAnsi="Arial" w:cs="Arial"/>
          <w:color w:val="000000"/>
          <w:u w:val="single"/>
          <w:lang w:eastAsia="zh-CN"/>
        </w:rPr>
      </w:pPr>
      <w:r w:rsidRPr="00CE7D78">
        <w:rPr>
          <w:rFonts w:ascii="Arial" w:hAnsi="Arial" w:cs="Arial"/>
          <w:color w:val="000000"/>
          <w:u w:val="single"/>
          <w:lang w:eastAsia="zh-CN"/>
        </w:rPr>
        <w:t>Discussion:</w:t>
      </w:r>
    </w:p>
    <w:p w14:paraId="57281760" w14:textId="4835FB80" w:rsidR="00B4343D" w:rsidRDefault="00B4343D" w:rsidP="00AE5344">
      <w:pPr>
        <w:pStyle w:val="ListParagraph"/>
        <w:numPr>
          <w:ilvl w:val="0"/>
          <w:numId w:val="41"/>
        </w:numPr>
        <w:spacing w:before="60"/>
        <w:rPr>
          <w:rFonts w:ascii="Arial" w:eastAsia="MS Mincho" w:hAnsi="Arial"/>
          <w:noProof/>
          <w:szCs w:val="24"/>
          <w:lang w:eastAsia="en-GB"/>
        </w:rPr>
      </w:pPr>
      <w:r w:rsidRPr="00CE7D78">
        <w:rPr>
          <w:rFonts w:ascii="Arial" w:eastAsia="MS Mincho" w:hAnsi="Arial"/>
          <w:noProof/>
          <w:szCs w:val="24"/>
          <w:lang w:eastAsia="en-GB"/>
        </w:rPr>
        <w:t xml:space="preserve"> </w:t>
      </w:r>
    </w:p>
    <w:p w14:paraId="772A9721" w14:textId="37F4C5D9" w:rsidR="00AE5344" w:rsidRDefault="00AE5344" w:rsidP="00AE5344">
      <w:pPr>
        <w:pStyle w:val="ListParagraph"/>
        <w:numPr>
          <w:ilvl w:val="0"/>
          <w:numId w:val="41"/>
        </w:numPr>
        <w:spacing w:before="60"/>
        <w:rPr>
          <w:rFonts w:ascii="Arial" w:eastAsia="MS Mincho" w:hAnsi="Arial"/>
          <w:noProof/>
          <w:szCs w:val="24"/>
          <w:lang w:eastAsia="en-GB"/>
        </w:rPr>
      </w:pPr>
      <w:r>
        <w:rPr>
          <w:rFonts w:ascii="Arial" w:eastAsia="MS Mincho" w:hAnsi="Arial"/>
          <w:noProof/>
          <w:szCs w:val="24"/>
          <w:lang w:eastAsia="en-GB"/>
        </w:rPr>
        <w:t xml:space="preserve"> </w:t>
      </w:r>
    </w:p>
    <w:p w14:paraId="56242BEE" w14:textId="77777777" w:rsidR="00AE5344" w:rsidRPr="00CE7D78" w:rsidRDefault="00AE5344" w:rsidP="00AE5344">
      <w:pPr>
        <w:pStyle w:val="ListParagraph"/>
        <w:numPr>
          <w:ilvl w:val="0"/>
          <w:numId w:val="41"/>
        </w:numPr>
        <w:spacing w:before="60"/>
        <w:rPr>
          <w:rFonts w:ascii="Arial" w:eastAsia="MS Mincho" w:hAnsi="Arial"/>
          <w:noProof/>
          <w:szCs w:val="24"/>
          <w:lang w:eastAsia="en-GB"/>
        </w:rPr>
      </w:pPr>
    </w:p>
    <w:p w14:paraId="07C0B58D" w14:textId="7834C368" w:rsidR="00B4343D" w:rsidRDefault="00543BC6" w:rsidP="00B4343D">
      <w:pPr>
        <w:spacing w:before="60"/>
        <w:rPr>
          <w:rFonts w:ascii="Arial" w:eastAsia="MS Mincho" w:hAnsi="Arial"/>
          <w:noProof/>
          <w:szCs w:val="24"/>
          <w:lang w:eastAsia="en-GB"/>
        </w:rPr>
      </w:pPr>
      <w:r>
        <w:rPr>
          <w:rFonts w:ascii="Arial" w:eastAsia="MS Mincho" w:hAnsi="Arial"/>
          <w:noProof/>
          <w:szCs w:val="24"/>
          <w:lang w:eastAsia="en-GB"/>
        </w:rPr>
        <w:t>Conclusion:</w:t>
      </w:r>
    </w:p>
    <w:p w14:paraId="44AD4712" w14:textId="2A18BD14" w:rsidR="00E920F9" w:rsidRPr="00E920F9" w:rsidRDefault="009D12BE" w:rsidP="00E920F9">
      <w:pPr>
        <w:spacing w:before="60" w:after="0"/>
        <w:ind w:left="1259" w:hanging="1259"/>
        <w:rPr>
          <w:rFonts w:ascii="Arial" w:eastAsia="MS Mincho" w:hAnsi="Arial"/>
          <w:noProof/>
          <w:sz w:val="18"/>
          <w:szCs w:val="22"/>
          <w:lang w:eastAsia="en-GB"/>
        </w:rPr>
      </w:pPr>
      <w:r>
        <w:rPr>
          <w:rFonts w:ascii="Arial" w:eastAsia="MS Mincho" w:hAnsi="Arial"/>
          <w:noProof/>
          <w:szCs w:val="24"/>
          <w:lang w:eastAsia="en-GB"/>
        </w:rPr>
        <w:t>[</w:t>
      </w:r>
      <w:r w:rsidR="0002438C" w:rsidRPr="005C24C8">
        <w:rPr>
          <w:rFonts w:ascii="Arial" w:eastAsia="MS Mincho" w:hAnsi="Arial"/>
          <w:noProof/>
          <w:szCs w:val="24"/>
          <w:lang w:eastAsia="en-GB"/>
        </w:rPr>
        <w:t xml:space="preserve">Proposal </w:t>
      </w:r>
      <w:r w:rsidR="00550343">
        <w:rPr>
          <w:rFonts w:ascii="Arial" w:eastAsia="MS Mincho" w:hAnsi="Arial"/>
          <w:noProof/>
          <w:szCs w:val="24"/>
          <w:lang w:eastAsia="en-GB"/>
        </w:rPr>
        <w:t>1</w:t>
      </w:r>
      <w:r w:rsidR="0002438C" w:rsidRPr="005C24C8">
        <w:rPr>
          <w:rFonts w:ascii="Arial" w:eastAsia="MS Mincho" w:hAnsi="Arial"/>
          <w:noProof/>
          <w:szCs w:val="24"/>
          <w:lang w:eastAsia="en-GB"/>
        </w:rPr>
        <w:t>:</w:t>
      </w:r>
      <w:r w:rsidR="0002438C" w:rsidRPr="005C24C8">
        <w:rPr>
          <w:rFonts w:ascii="Arial" w:eastAsia="MS Mincho" w:hAnsi="Arial"/>
          <w:noProof/>
          <w:szCs w:val="24"/>
          <w:lang w:eastAsia="en-GB"/>
        </w:rPr>
        <w:tab/>
      </w:r>
      <w:r w:rsidR="00E920F9" w:rsidRPr="003D4B88">
        <w:rPr>
          <w:rFonts w:ascii="Arial" w:eastAsia="MS Mincho" w:hAnsi="Arial"/>
          <w:noProof/>
          <w:szCs w:val="24"/>
          <w:lang w:eastAsia="en-GB"/>
        </w:rPr>
        <w:t>At least, the following aspects should be captured in MAC spec. for additional PRACH resources.</w:t>
      </w:r>
    </w:p>
    <w:p w14:paraId="468C5667" w14:textId="77777777" w:rsidR="00E920F9" w:rsidRPr="00E920F9" w:rsidRDefault="00E920F9" w:rsidP="00E920F9">
      <w:pPr>
        <w:pStyle w:val="ListParagraph"/>
        <w:numPr>
          <w:ilvl w:val="0"/>
          <w:numId w:val="43"/>
        </w:numPr>
        <w:spacing w:before="60"/>
        <w:rPr>
          <w:rFonts w:ascii="Arial" w:eastAsia="MS Mincho" w:hAnsi="Arial"/>
          <w:noProof/>
          <w:sz w:val="20"/>
          <w:szCs w:val="22"/>
          <w:lang w:eastAsia="en-GB"/>
        </w:rPr>
      </w:pPr>
      <w:r w:rsidRPr="00E920F9">
        <w:rPr>
          <w:rFonts w:ascii="Arial" w:eastAsia="MS Mincho" w:hAnsi="Arial"/>
          <w:noProof/>
          <w:sz w:val="20"/>
          <w:szCs w:val="22"/>
          <w:lang w:eastAsia="en-GB"/>
        </w:rPr>
        <w:t>MAC layer would apply new PRACH mask configured by RRC to additional PRACH resources</w:t>
      </w:r>
    </w:p>
    <w:p w14:paraId="10DB9798" w14:textId="121A7ED9" w:rsidR="00E920F9" w:rsidRPr="00E920F9" w:rsidRDefault="00E920F9" w:rsidP="00E920F9">
      <w:pPr>
        <w:pStyle w:val="ListParagraph"/>
        <w:numPr>
          <w:ilvl w:val="0"/>
          <w:numId w:val="43"/>
        </w:numPr>
        <w:spacing w:before="60"/>
        <w:rPr>
          <w:rFonts w:ascii="Arial" w:eastAsia="MS Mincho" w:hAnsi="Arial"/>
          <w:noProof/>
          <w:sz w:val="20"/>
          <w:szCs w:val="22"/>
          <w:lang w:eastAsia="en-GB"/>
        </w:rPr>
      </w:pPr>
      <w:r w:rsidRPr="00E920F9">
        <w:rPr>
          <w:rFonts w:ascii="Arial" w:eastAsia="MS Mincho" w:hAnsi="Arial"/>
          <w:noProof/>
          <w:sz w:val="20"/>
          <w:szCs w:val="22"/>
          <w:lang w:eastAsia="en-GB"/>
        </w:rPr>
        <w:lastRenderedPageBreak/>
        <w:t>MAC layer can use additional PRACH resources when lower layer indicates that they are available until indicated that they are unavailable.</w:t>
      </w:r>
      <w:r w:rsidR="009D12BE">
        <w:rPr>
          <w:rFonts w:ascii="Arial" w:eastAsia="MS Mincho" w:hAnsi="Arial"/>
          <w:noProof/>
          <w:sz w:val="20"/>
          <w:szCs w:val="22"/>
          <w:lang w:eastAsia="en-GB"/>
        </w:rPr>
        <w:t>]</w:t>
      </w:r>
    </w:p>
    <w:p w14:paraId="3DE7542D" w14:textId="77777777" w:rsidR="0002438C" w:rsidRDefault="0002438C" w:rsidP="00B4343D">
      <w:pPr>
        <w:spacing w:before="60"/>
        <w:rPr>
          <w:rFonts w:ascii="Arial" w:eastAsia="MS Mincho" w:hAnsi="Arial"/>
          <w:noProof/>
          <w:szCs w:val="24"/>
          <w:lang w:eastAsia="en-GB"/>
        </w:rPr>
      </w:pPr>
    </w:p>
    <w:p w14:paraId="54831978" w14:textId="77777777" w:rsidR="000E7308" w:rsidRPr="000E7308" w:rsidRDefault="000E7308" w:rsidP="000E7308">
      <w:pPr>
        <w:spacing w:before="60" w:after="0"/>
        <w:ind w:left="1259" w:hanging="1259"/>
        <w:rPr>
          <w:rFonts w:ascii="Arial" w:eastAsia="MS Mincho" w:hAnsi="Arial"/>
          <w:b/>
          <w:bCs/>
          <w:noProof/>
          <w:szCs w:val="24"/>
          <w:lang w:eastAsia="en-GB"/>
        </w:rPr>
      </w:pPr>
      <w:r w:rsidRPr="000E7308">
        <w:rPr>
          <w:rFonts w:ascii="Arial" w:eastAsia="MS Mincho" w:hAnsi="Arial"/>
          <w:b/>
          <w:bCs/>
          <w:noProof/>
          <w:szCs w:val="24"/>
          <w:lang w:eastAsia="en-GB"/>
        </w:rPr>
        <w:t>R2-2504279</w:t>
      </w:r>
      <w:r w:rsidRPr="000E7308">
        <w:rPr>
          <w:rFonts w:ascii="Arial" w:eastAsia="MS Mincho" w:hAnsi="Arial"/>
          <w:b/>
          <w:bCs/>
          <w:noProof/>
          <w:szCs w:val="24"/>
          <w:lang w:eastAsia="en-GB"/>
        </w:rPr>
        <w:tab/>
        <w:t>Time domain adaptation of common signalling and channels</w:t>
      </w:r>
      <w:r w:rsidRPr="000E7308">
        <w:rPr>
          <w:rFonts w:ascii="Arial" w:eastAsia="MS Mincho" w:hAnsi="Arial"/>
          <w:b/>
          <w:bCs/>
          <w:noProof/>
          <w:szCs w:val="24"/>
          <w:lang w:eastAsia="en-GB"/>
        </w:rPr>
        <w:tab/>
        <w:t>InterDigital</w:t>
      </w:r>
      <w:r w:rsidRPr="000E7308">
        <w:rPr>
          <w:rFonts w:ascii="Arial" w:eastAsia="MS Mincho" w:hAnsi="Arial"/>
          <w:b/>
          <w:bCs/>
          <w:noProof/>
          <w:szCs w:val="24"/>
          <w:lang w:eastAsia="en-GB"/>
        </w:rPr>
        <w:tab/>
        <w:t>discussion</w:t>
      </w:r>
      <w:r w:rsidRPr="000E7308">
        <w:rPr>
          <w:rFonts w:ascii="Arial" w:eastAsia="MS Mincho" w:hAnsi="Arial"/>
          <w:b/>
          <w:bCs/>
          <w:noProof/>
          <w:szCs w:val="24"/>
          <w:lang w:eastAsia="en-GB"/>
        </w:rPr>
        <w:tab/>
        <w:t>Rel-19</w:t>
      </w:r>
      <w:r w:rsidRPr="000E7308">
        <w:rPr>
          <w:rFonts w:ascii="Arial" w:eastAsia="MS Mincho" w:hAnsi="Arial"/>
          <w:b/>
          <w:bCs/>
          <w:noProof/>
          <w:szCs w:val="24"/>
          <w:lang w:eastAsia="en-GB"/>
        </w:rPr>
        <w:tab/>
        <w:t>Netw_Energy_NR_enh-Core</w:t>
      </w:r>
    </w:p>
    <w:p w14:paraId="6907CB9A" w14:textId="74DEAC84" w:rsidR="000E7308" w:rsidRDefault="0013392E" w:rsidP="00B4343D">
      <w:pPr>
        <w:spacing w:before="60"/>
        <w:rPr>
          <w:rFonts w:ascii="Arial" w:eastAsia="MS Mincho" w:hAnsi="Arial"/>
          <w:noProof/>
          <w:szCs w:val="24"/>
          <w:lang w:eastAsia="en-GB"/>
        </w:rPr>
      </w:pPr>
      <w:r w:rsidRPr="0013392E">
        <w:rPr>
          <w:rFonts w:ascii="Arial" w:eastAsia="MS Mincho" w:hAnsi="Arial"/>
          <w:noProof/>
          <w:szCs w:val="24"/>
          <w:lang w:eastAsia="en-GB"/>
        </w:rPr>
        <w:t>Proposal 2:</w:t>
      </w:r>
      <w:r w:rsidRPr="0013392E">
        <w:rPr>
          <w:rFonts w:ascii="Arial" w:eastAsia="MS Mincho" w:hAnsi="Arial"/>
          <w:noProof/>
          <w:szCs w:val="24"/>
          <w:lang w:eastAsia="en-GB"/>
        </w:rPr>
        <w:tab/>
        <w:t>From a MAC perspective, additional PRACH resources are considered available if a PDCCH activation indication is received by lower layers; otherwise not considered available.</w:t>
      </w:r>
    </w:p>
    <w:p w14:paraId="6FC4117F" w14:textId="57F9F648" w:rsidR="00DD709B" w:rsidRDefault="00D12FB1" w:rsidP="00B4343D">
      <w:pPr>
        <w:spacing w:before="60"/>
        <w:rPr>
          <w:rFonts w:ascii="Arial" w:eastAsia="MS Mincho" w:hAnsi="Arial"/>
          <w:noProof/>
          <w:szCs w:val="24"/>
          <w:lang w:eastAsia="en-GB"/>
        </w:rPr>
      </w:pPr>
      <w:r>
        <w:rPr>
          <w:rFonts w:ascii="Arial" w:eastAsia="MS Mincho" w:hAnsi="Arial"/>
          <w:noProof/>
          <w:szCs w:val="24"/>
          <w:lang w:eastAsia="en-GB"/>
        </w:rPr>
        <w:t>T</w:t>
      </w:r>
      <w:r w:rsidR="00DD709B">
        <w:rPr>
          <w:rFonts w:ascii="Arial" w:eastAsia="MS Mincho" w:hAnsi="Arial"/>
          <w:noProof/>
          <w:szCs w:val="24"/>
          <w:lang w:eastAsia="en-GB"/>
        </w:rPr>
        <w:t>ext proposal:</w:t>
      </w:r>
    </w:p>
    <w:tbl>
      <w:tblPr>
        <w:tblStyle w:val="TableGrid"/>
        <w:tblW w:w="0" w:type="auto"/>
        <w:tblLook w:val="04A0" w:firstRow="1" w:lastRow="0" w:firstColumn="1" w:lastColumn="0" w:noHBand="0" w:noVBand="1"/>
      </w:tblPr>
      <w:tblGrid>
        <w:gridCol w:w="9629"/>
      </w:tblGrid>
      <w:tr w:rsidR="00DD709B" w14:paraId="2678F65B" w14:textId="77777777" w:rsidTr="00DD709B">
        <w:tc>
          <w:tcPr>
            <w:tcW w:w="9629" w:type="dxa"/>
          </w:tcPr>
          <w:p w14:paraId="7724318E" w14:textId="77777777" w:rsidR="00686AFC" w:rsidRPr="00686AFC" w:rsidRDefault="00686AFC" w:rsidP="00686AFC">
            <w:pPr>
              <w:keepNext/>
              <w:keepLines/>
              <w:overflowPunct w:val="0"/>
              <w:autoSpaceDE w:val="0"/>
              <w:autoSpaceDN w:val="0"/>
              <w:adjustRightInd w:val="0"/>
              <w:spacing w:before="120"/>
              <w:outlineLvl w:val="2"/>
              <w:rPr>
                <w:rFonts w:ascii="Arial" w:eastAsia="Malgun Gothic" w:hAnsi="Arial"/>
                <w:sz w:val="28"/>
                <w:lang w:eastAsia="ko-KR"/>
              </w:rPr>
            </w:pPr>
            <w:bookmarkStart w:id="3" w:name="_Toc193408462"/>
            <w:r w:rsidRPr="00686AFC">
              <w:rPr>
                <w:rFonts w:ascii="Arial" w:eastAsia="Malgun Gothic" w:hAnsi="Arial"/>
                <w:sz w:val="28"/>
                <w:lang w:eastAsia="ko-KR"/>
              </w:rPr>
              <w:t>5.1.1c</w:t>
            </w:r>
            <w:r w:rsidRPr="00686AFC">
              <w:rPr>
                <w:rFonts w:ascii="Arial" w:eastAsia="Malgun Gothic" w:hAnsi="Arial"/>
                <w:sz w:val="28"/>
                <w:lang w:eastAsia="ko-KR"/>
              </w:rPr>
              <w:tab/>
              <w:t xml:space="preserve">Availability of the set of </w:t>
            </w:r>
            <w:proofErr w:type="gramStart"/>
            <w:r w:rsidRPr="00686AFC">
              <w:rPr>
                <w:rFonts w:ascii="Arial" w:eastAsia="Malgun Gothic" w:hAnsi="Arial"/>
                <w:sz w:val="28"/>
                <w:lang w:eastAsia="ko-KR"/>
              </w:rPr>
              <w:t>Random Access</w:t>
            </w:r>
            <w:proofErr w:type="gramEnd"/>
            <w:r w:rsidRPr="00686AFC">
              <w:rPr>
                <w:rFonts w:ascii="Arial" w:eastAsia="Malgun Gothic" w:hAnsi="Arial"/>
                <w:sz w:val="28"/>
                <w:lang w:eastAsia="ko-KR"/>
              </w:rPr>
              <w:t xml:space="preserve"> resources</w:t>
            </w:r>
            <w:bookmarkEnd w:id="3"/>
          </w:p>
          <w:p w14:paraId="428E0654" w14:textId="77777777" w:rsidR="00686AFC" w:rsidRPr="00686AFC" w:rsidRDefault="00686AFC" w:rsidP="00686AFC">
            <w:pPr>
              <w:overflowPunct w:val="0"/>
              <w:autoSpaceDE w:val="0"/>
              <w:autoSpaceDN w:val="0"/>
              <w:adjustRightInd w:val="0"/>
              <w:rPr>
                <w:rFonts w:eastAsia="Times New Roman"/>
                <w:lang w:eastAsia="ko-KR"/>
              </w:rPr>
            </w:pPr>
            <w:r w:rsidRPr="00686AFC">
              <w:rPr>
                <w:rFonts w:eastAsia="Times New Roman"/>
                <w:lang w:eastAsia="ko-KR"/>
              </w:rPr>
              <w:t>The MAC entity shall for each set of configured Random Access resources:</w:t>
            </w:r>
          </w:p>
          <w:p w14:paraId="5D95A1F3" w14:textId="77777777" w:rsidR="00686AFC" w:rsidRPr="00686AFC" w:rsidRDefault="00686AFC" w:rsidP="00686AFC">
            <w:pPr>
              <w:overflowPunct w:val="0"/>
              <w:autoSpaceDE w:val="0"/>
              <w:autoSpaceDN w:val="0"/>
              <w:adjustRightInd w:val="0"/>
              <w:ind w:left="568" w:hanging="284"/>
              <w:rPr>
                <w:rFonts w:eastAsia="Times New Roman"/>
                <w:lang w:val="en-US" w:eastAsia="ko-KR"/>
              </w:rPr>
            </w:pPr>
            <w:r w:rsidRPr="00686AFC">
              <w:rPr>
                <w:rFonts w:eastAsia="Times New Roman"/>
                <w:lang w:val="en-US" w:eastAsia="ko-KR"/>
              </w:rPr>
              <w:t>1&gt;</w:t>
            </w:r>
            <w:r w:rsidRPr="00686AFC">
              <w:rPr>
                <w:rFonts w:eastAsia="Times New Roman"/>
                <w:lang w:val="en-US" w:eastAsia="ko-KR"/>
              </w:rPr>
              <w:tab/>
              <w:t xml:space="preserve">if </w:t>
            </w:r>
            <w:proofErr w:type="spellStart"/>
            <w:r w:rsidRPr="00686AFC">
              <w:rPr>
                <w:rFonts w:eastAsia="Times New Roman"/>
                <w:i/>
                <w:iCs/>
                <w:lang w:val="en-US" w:eastAsia="ko-KR"/>
              </w:rPr>
              <w:t>eRedCap</w:t>
            </w:r>
            <w:proofErr w:type="spellEnd"/>
            <w:r w:rsidRPr="00686AFC">
              <w:rPr>
                <w:rFonts w:eastAsia="Times New Roman"/>
                <w:i/>
                <w:iCs/>
                <w:lang w:val="en-US" w:eastAsia="ko-KR"/>
              </w:rPr>
              <w:t xml:space="preserve"> </w:t>
            </w:r>
            <w:r w:rsidRPr="00686AFC">
              <w:rPr>
                <w:rFonts w:eastAsia="Times New Roman"/>
                <w:lang w:val="en-US" w:eastAsia="ko-KR"/>
              </w:rPr>
              <w:t xml:space="preserve">is set to </w:t>
            </w:r>
            <w:r w:rsidRPr="00686AFC">
              <w:rPr>
                <w:rFonts w:eastAsia="Times New Roman"/>
                <w:i/>
                <w:iCs/>
                <w:lang w:val="en-US" w:eastAsia="ko-KR"/>
              </w:rPr>
              <w:t>true</w:t>
            </w:r>
            <w:r w:rsidRPr="00686AFC">
              <w:rPr>
                <w:rFonts w:eastAsia="Times New Roman"/>
                <w:lang w:val="en-US" w:eastAsia="ko-KR"/>
              </w:rPr>
              <w:t xml:space="preserve"> for a set of </w:t>
            </w:r>
            <w:proofErr w:type="gramStart"/>
            <w:r w:rsidRPr="00686AFC">
              <w:rPr>
                <w:rFonts w:eastAsia="Times New Roman"/>
                <w:lang w:val="en-US" w:eastAsia="ko-KR"/>
              </w:rPr>
              <w:t>Random Access</w:t>
            </w:r>
            <w:proofErr w:type="gramEnd"/>
            <w:r w:rsidRPr="00686AFC">
              <w:rPr>
                <w:rFonts w:eastAsia="Times New Roman"/>
                <w:lang w:val="en-US" w:eastAsia="ko-KR"/>
              </w:rPr>
              <w:t xml:space="preserve"> resources:</w:t>
            </w:r>
          </w:p>
          <w:p w14:paraId="5072D486" w14:textId="77777777" w:rsidR="00686AFC" w:rsidRPr="00686AFC" w:rsidRDefault="00686AFC" w:rsidP="00686AFC">
            <w:pPr>
              <w:overflowPunct w:val="0"/>
              <w:autoSpaceDE w:val="0"/>
              <w:autoSpaceDN w:val="0"/>
              <w:adjustRightInd w:val="0"/>
              <w:ind w:left="851" w:hanging="284"/>
              <w:rPr>
                <w:rFonts w:eastAsia="Times New Roman"/>
                <w:lang w:val="en-US" w:eastAsia="ko-KR"/>
              </w:rPr>
            </w:pPr>
            <w:r w:rsidRPr="00686AFC">
              <w:rPr>
                <w:rFonts w:eastAsia="Times New Roman"/>
                <w:lang w:val="en-US" w:eastAsia="ko-KR"/>
              </w:rPr>
              <w:t>2&gt;</w:t>
            </w:r>
            <w:r w:rsidRPr="00686AFC">
              <w:rPr>
                <w:rFonts w:eastAsia="Times New Roman"/>
                <w:lang w:val="en-US" w:eastAsia="ko-KR"/>
              </w:rPr>
              <w:tab/>
              <w:t xml:space="preserve">consider the set of </w:t>
            </w:r>
            <w:proofErr w:type="gramStart"/>
            <w:r w:rsidRPr="00686AFC">
              <w:rPr>
                <w:rFonts w:eastAsia="Times New Roman"/>
                <w:lang w:val="en-US" w:eastAsia="ko-KR"/>
              </w:rPr>
              <w:t>Random Access</w:t>
            </w:r>
            <w:proofErr w:type="gramEnd"/>
            <w:r w:rsidRPr="00686AFC">
              <w:rPr>
                <w:rFonts w:eastAsia="Times New Roman"/>
                <w:lang w:val="en-US" w:eastAsia="ko-KR"/>
              </w:rPr>
              <w:t xml:space="preserve"> resources as not available for a </w:t>
            </w:r>
            <w:proofErr w:type="gramStart"/>
            <w:r w:rsidRPr="00686AFC">
              <w:rPr>
                <w:rFonts w:eastAsia="Times New Roman"/>
                <w:lang w:val="en-US" w:eastAsia="ko-KR"/>
              </w:rPr>
              <w:t>Random Access</w:t>
            </w:r>
            <w:proofErr w:type="gramEnd"/>
            <w:r w:rsidRPr="00686AFC">
              <w:rPr>
                <w:rFonts w:eastAsia="Times New Roman"/>
                <w:lang w:val="en-US" w:eastAsia="ko-KR"/>
              </w:rPr>
              <w:t xml:space="preserve"> procedure for which </w:t>
            </w:r>
            <w:proofErr w:type="spellStart"/>
            <w:r w:rsidRPr="00686AFC">
              <w:rPr>
                <w:rFonts w:eastAsia="Times New Roman"/>
                <w:lang w:val="en-US" w:eastAsia="ko-KR"/>
              </w:rPr>
              <w:t>eRedCap</w:t>
            </w:r>
            <w:proofErr w:type="spellEnd"/>
            <w:r w:rsidRPr="00686AFC">
              <w:rPr>
                <w:rFonts w:eastAsia="Times New Roman"/>
                <w:lang w:val="en-US" w:eastAsia="ko-KR"/>
              </w:rPr>
              <w:t xml:space="preserve"> is not applicable.</w:t>
            </w:r>
          </w:p>
          <w:p w14:paraId="604FEC13" w14:textId="77777777" w:rsidR="00686AFC" w:rsidRPr="00686AFC" w:rsidRDefault="00686AFC" w:rsidP="00686AFC">
            <w:pPr>
              <w:overflowPunct w:val="0"/>
              <w:autoSpaceDE w:val="0"/>
              <w:autoSpaceDN w:val="0"/>
              <w:adjustRightInd w:val="0"/>
              <w:ind w:left="568" w:hanging="284"/>
              <w:rPr>
                <w:rFonts w:eastAsia="Times New Roman"/>
                <w:lang w:val="en-US" w:eastAsia="ko-KR"/>
              </w:rPr>
            </w:pPr>
            <w:r w:rsidRPr="00686AFC">
              <w:rPr>
                <w:rFonts w:eastAsia="Times New Roman"/>
                <w:lang w:val="en-US" w:eastAsia="ko-KR"/>
              </w:rPr>
              <w:t>1&gt;</w:t>
            </w:r>
            <w:r w:rsidRPr="00686AFC">
              <w:rPr>
                <w:rFonts w:eastAsia="Times New Roman"/>
                <w:lang w:val="en-US" w:eastAsia="ko-KR"/>
              </w:rPr>
              <w:tab/>
              <w:t xml:space="preserve">if </w:t>
            </w:r>
            <w:proofErr w:type="spellStart"/>
            <w:r w:rsidRPr="00686AFC">
              <w:rPr>
                <w:rFonts w:eastAsia="Times New Roman"/>
                <w:i/>
                <w:iCs/>
                <w:lang w:val="en-US" w:eastAsia="ko-KR"/>
              </w:rPr>
              <w:t>redCap</w:t>
            </w:r>
            <w:proofErr w:type="spellEnd"/>
            <w:r w:rsidRPr="00686AFC">
              <w:rPr>
                <w:rFonts w:eastAsia="Times New Roman"/>
                <w:i/>
                <w:iCs/>
                <w:lang w:val="en-US" w:eastAsia="ko-KR"/>
              </w:rPr>
              <w:t xml:space="preserve"> </w:t>
            </w:r>
            <w:r w:rsidRPr="00686AFC">
              <w:rPr>
                <w:rFonts w:eastAsia="Times New Roman"/>
                <w:lang w:val="en-US" w:eastAsia="ko-KR"/>
              </w:rPr>
              <w:t xml:space="preserve">is set to </w:t>
            </w:r>
            <w:r w:rsidRPr="00686AFC">
              <w:rPr>
                <w:rFonts w:eastAsia="Times New Roman"/>
                <w:i/>
                <w:iCs/>
                <w:lang w:val="en-US" w:eastAsia="ko-KR"/>
              </w:rPr>
              <w:t>true</w:t>
            </w:r>
            <w:r w:rsidRPr="00686AFC">
              <w:rPr>
                <w:rFonts w:eastAsia="Times New Roman"/>
                <w:lang w:val="en-US" w:eastAsia="ko-KR"/>
              </w:rPr>
              <w:t xml:space="preserve"> for a set of </w:t>
            </w:r>
            <w:proofErr w:type="gramStart"/>
            <w:r w:rsidRPr="00686AFC">
              <w:rPr>
                <w:rFonts w:eastAsia="Times New Roman"/>
                <w:lang w:val="en-US" w:eastAsia="ko-KR"/>
              </w:rPr>
              <w:t>Random Access</w:t>
            </w:r>
            <w:proofErr w:type="gramEnd"/>
            <w:r w:rsidRPr="00686AFC">
              <w:rPr>
                <w:rFonts w:eastAsia="Times New Roman"/>
                <w:lang w:val="en-US" w:eastAsia="ko-KR"/>
              </w:rPr>
              <w:t xml:space="preserve"> resources:</w:t>
            </w:r>
          </w:p>
          <w:p w14:paraId="7520751B" w14:textId="77777777" w:rsidR="00686AFC" w:rsidRPr="00686AFC" w:rsidRDefault="00686AFC" w:rsidP="00686AFC">
            <w:pPr>
              <w:overflowPunct w:val="0"/>
              <w:autoSpaceDE w:val="0"/>
              <w:autoSpaceDN w:val="0"/>
              <w:adjustRightInd w:val="0"/>
              <w:ind w:left="851" w:hanging="284"/>
              <w:rPr>
                <w:rFonts w:eastAsia="Times New Roman"/>
                <w:lang w:val="en-US" w:eastAsia="ko-KR"/>
              </w:rPr>
            </w:pPr>
            <w:r w:rsidRPr="00686AFC">
              <w:rPr>
                <w:rFonts w:eastAsia="Times New Roman"/>
                <w:lang w:val="en-US" w:eastAsia="ko-KR"/>
              </w:rPr>
              <w:t>2&gt;</w:t>
            </w:r>
            <w:r w:rsidRPr="00686AFC">
              <w:rPr>
                <w:rFonts w:eastAsia="Times New Roman"/>
                <w:lang w:val="en-US" w:eastAsia="ko-KR"/>
              </w:rPr>
              <w:tab/>
              <w:t xml:space="preserve">consider the set of </w:t>
            </w:r>
            <w:proofErr w:type="gramStart"/>
            <w:r w:rsidRPr="00686AFC">
              <w:rPr>
                <w:rFonts w:eastAsia="Times New Roman"/>
                <w:lang w:val="en-US" w:eastAsia="ko-KR"/>
              </w:rPr>
              <w:t>Random Access</w:t>
            </w:r>
            <w:proofErr w:type="gramEnd"/>
            <w:r w:rsidRPr="00686AFC">
              <w:rPr>
                <w:rFonts w:eastAsia="Times New Roman"/>
                <w:lang w:val="en-US" w:eastAsia="ko-KR"/>
              </w:rPr>
              <w:t xml:space="preserve"> resources as not available for a </w:t>
            </w:r>
            <w:proofErr w:type="gramStart"/>
            <w:r w:rsidRPr="00686AFC">
              <w:rPr>
                <w:rFonts w:eastAsia="Times New Roman"/>
                <w:lang w:val="en-US" w:eastAsia="ko-KR"/>
              </w:rPr>
              <w:t>Random Access</w:t>
            </w:r>
            <w:proofErr w:type="gramEnd"/>
            <w:r w:rsidRPr="00686AFC">
              <w:rPr>
                <w:rFonts w:eastAsia="Times New Roman"/>
                <w:lang w:val="en-US" w:eastAsia="ko-KR"/>
              </w:rPr>
              <w:t xml:space="preserve"> procedure for which RedCap is not applicable.</w:t>
            </w:r>
          </w:p>
          <w:p w14:paraId="793995B3" w14:textId="77777777" w:rsidR="00686AFC" w:rsidRPr="00686AFC" w:rsidRDefault="00686AFC" w:rsidP="00686AFC">
            <w:pPr>
              <w:overflowPunct w:val="0"/>
              <w:autoSpaceDE w:val="0"/>
              <w:autoSpaceDN w:val="0"/>
              <w:adjustRightInd w:val="0"/>
              <w:ind w:left="568" w:hanging="284"/>
              <w:rPr>
                <w:rFonts w:eastAsia="Times New Roman"/>
                <w:lang w:val="en-US" w:eastAsia="ko-KR"/>
              </w:rPr>
            </w:pPr>
            <w:r w:rsidRPr="00686AFC">
              <w:rPr>
                <w:rFonts w:eastAsia="Times New Roman"/>
                <w:lang w:val="en-US" w:eastAsia="ko-KR"/>
              </w:rPr>
              <w:t>1&gt;</w:t>
            </w:r>
            <w:r w:rsidRPr="00686AFC">
              <w:rPr>
                <w:rFonts w:eastAsia="Times New Roman"/>
                <w:lang w:val="en-US" w:eastAsia="ko-KR"/>
              </w:rPr>
              <w:tab/>
              <w:t xml:space="preserve">if </w:t>
            </w:r>
            <w:proofErr w:type="spellStart"/>
            <w:r w:rsidRPr="00686AFC">
              <w:rPr>
                <w:rFonts w:eastAsia="Times New Roman"/>
                <w:i/>
                <w:iCs/>
                <w:lang w:val="en-US" w:eastAsia="ko-KR"/>
              </w:rPr>
              <w:t>smallData</w:t>
            </w:r>
            <w:proofErr w:type="spellEnd"/>
            <w:r w:rsidRPr="00686AFC">
              <w:rPr>
                <w:rFonts w:eastAsia="Times New Roman"/>
                <w:i/>
                <w:iCs/>
                <w:lang w:val="en-US" w:eastAsia="ko-KR"/>
              </w:rPr>
              <w:t xml:space="preserve"> </w:t>
            </w:r>
            <w:r w:rsidRPr="00686AFC">
              <w:rPr>
                <w:rFonts w:eastAsia="Times New Roman"/>
                <w:lang w:val="en-US" w:eastAsia="ko-KR"/>
              </w:rPr>
              <w:t xml:space="preserve">is set to </w:t>
            </w:r>
            <w:r w:rsidRPr="00686AFC">
              <w:rPr>
                <w:rFonts w:eastAsia="Times New Roman"/>
                <w:i/>
                <w:iCs/>
                <w:lang w:val="en-US" w:eastAsia="ko-KR"/>
              </w:rPr>
              <w:t>true</w:t>
            </w:r>
            <w:r w:rsidRPr="00686AFC">
              <w:rPr>
                <w:rFonts w:eastAsia="Times New Roman"/>
                <w:lang w:val="en-US" w:eastAsia="ko-KR"/>
              </w:rPr>
              <w:t xml:space="preserve"> for a set of </w:t>
            </w:r>
            <w:proofErr w:type="gramStart"/>
            <w:r w:rsidRPr="00686AFC">
              <w:rPr>
                <w:rFonts w:eastAsia="Times New Roman"/>
                <w:lang w:val="en-US" w:eastAsia="ko-KR"/>
              </w:rPr>
              <w:t>Random Access</w:t>
            </w:r>
            <w:proofErr w:type="gramEnd"/>
            <w:r w:rsidRPr="00686AFC">
              <w:rPr>
                <w:rFonts w:eastAsia="Times New Roman"/>
                <w:lang w:val="en-US" w:eastAsia="ko-KR"/>
              </w:rPr>
              <w:t xml:space="preserve"> resources:</w:t>
            </w:r>
          </w:p>
          <w:p w14:paraId="3130EED6" w14:textId="77777777" w:rsidR="00686AFC" w:rsidRPr="00686AFC" w:rsidRDefault="00686AFC" w:rsidP="00686AFC">
            <w:pPr>
              <w:overflowPunct w:val="0"/>
              <w:autoSpaceDE w:val="0"/>
              <w:autoSpaceDN w:val="0"/>
              <w:adjustRightInd w:val="0"/>
              <w:ind w:left="851" w:hanging="284"/>
              <w:rPr>
                <w:rFonts w:eastAsia="Times New Roman"/>
                <w:lang w:val="en-US" w:eastAsia="ko-KR"/>
              </w:rPr>
            </w:pPr>
            <w:r w:rsidRPr="00686AFC">
              <w:rPr>
                <w:rFonts w:eastAsia="Times New Roman"/>
                <w:lang w:val="en-US" w:eastAsia="ko-KR"/>
              </w:rPr>
              <w:t>2&gt;</w:t>
            </w:r>
            <w:r w:rsidRPr="00686AFC">
              <w:rPr>
                <w:rFonts w:eastAsia="Times New Roman"/>
                <w:lang w:val="en-US" w:eastAsia="ko-KR"/>
              </w:rPr>
              <w:tab/>
              <w:t xml:space="preserve">consider the set of </w:t>
            </w:r>
            <w:proofErr w:type="gramStart"/>
            <w:r w:rsidRPr="00686AFC">
              <w:rPr>
                <w:rFonts w:eastAsia="Times New Roman"/>
                <w:lang w:val="en-US" w:eastAsia="ko-KR"/>
              </w:rPr>
              <w:t>Random Access</w:t>
            </w:r>
            <w:proofErr w:type="gramEnd"/>
            <w:r w:rsidRPr="00686AFC">
              <w:rPr>
                <w:rFonts w:eastAsia="Times New Roman"/>
                <w:lang w:val="en-US" w:eastAsia="ko-KR"/>
              </w:rPr>
              <w:t xml:space="preserve"> resources as not available for the </w:t>
            </w:r>
            <w:proofErr w:type="gramStart"/>
            <w:r w:rsidRPr="00686AFC">
              <w:rPr>
                <w:rFonts w:eastAsia="Times New Roman"/>
                <w:lang w:val="en-US" w:eastAsia="ko-KR"/>
              </w:rPr>
              <w:t>Random Access</w:t>
            </w:r>
            <w:proofErr w:type="gramEnd"/>
            <w:r w:rsidRPr="00686AFC">
              <w:rPr>
                <w:rFonts w:eastAsia="Times New Roman"/>
                <w:lang w:val="en-US" w:eastAsia="ko-KR"/>
              </w:rPr>
              <w:t xml:space="preserve"> procedure which is not triggered for RA-SDT by MO-SDT as specified in TS 38.331 [5].</w:t>
            </w:r>
          </w:p>
          <w:p w14:paraId="3D47567E" w14:textId="77777777" w:rsidR="00686AFC" w:rsidRPr="00686AFC" w:rsidRDefault="00686AFC" w:rsidP="00686AFC">
            <w:pPr>
              <w:overflowPunct w:val="0"/>
              <w:autoSpaceDE w:val="0"/>
              <w:autoSpaceDN w:val="0"/>
              <w:adjustRightInd w:val="0"/>
              <w:ind w:left="568" w:hanging="284"/>
              <w:rPr>
                <w:rFonts w:eastAsia="Times New Roman"/>
                <w:lang w:val="en-US" w:eastAsia="ko-KR"/>
              </w:rPr>
            </w:pPr>
            <w:r w:rsidRPr="00686AFC">
              <w:rPr>
                <w:rFonts w:eastAsia="Times New Roman"/>
                <w:lang w:val="en-US" w:eastAsia="ko-KR"/>
              </w:rPr>
              <w:t>1&gt;</w:t>
            </w:r>
            <w:r w:rsidRPr="00686AFC">
              <w:rPr>
                <w:rFonts w:eastAsia="Times New Roman"/>
                <w:lang w:val="en-US" w:eastAsia="ko-KR"/>
              </w:rPr>
              <w:tab/>
              <w:t xml:space="preserve">if </w:t>
            </w:r>
            <w:r w:rsidRPr="00686AFC">
              <w:rPr>
                <w:rFonts w:eastAsia="Times New Roman"/>
                <w:i/>
                <w:iCs/>
                <w:lang w:val="en-US" w:eastAsia="ko-KR"/>
              </w:rPr>
              <w:t>NSAG-List</w:t>
            </w:r>
            <w:r w:rsidRPr="00686AFC">
              <w:rPr>
                <w:rFonts w:eastAsia="Times New Roman"/>
                <w:lang w:val="en-US" w:eastAsia="ko-KR"/>
              </w:rPr>
              <w:t xml:space="preserve"> is configured for a set of </w:t>
            </w:r>
            <w:proofErr w:type="gramStart"/>
            <w:r w:rsidRPr="00686AFC">
              <w:rPr>
                <w:rFonts w:eastAsia="Times New Roman"/>
                <w:lang w:val="en-US" w:eastAsia="ko-KR"/>
              </w:rPr>
              <w:t>Random Access</w:t>
            </w:r>
            <w:proofErr w:type="gramEnd"/>
            <w:r w:rsidRPr="00686AFC">
              <w:rPr>
                <w:rFonts w:eastAsia="Times New Roman"/>
                <w:lang w:val="en-US" w:eastAsia="ko-KR"/>
              </w:rPr>
              <w:t xml:space="preserve"> resources:</w:t>
            </w:r>
          </w:p>
          <w:p w14:paraId="74CDF5F0" w14:textId="77777777" w:rsidR="00686AFC" w:rsidRPr="00686AFC" w:rsidRDefault="00686AFC" w:rsidP="00686AFC">
            <w:pPr>
              <w:overflowPunct w:val="0"/>
              <w:autoSpaceDE w:val="0"/>
              <w:autoSpaceDN w:val="0"/>
              <w:adjustRightInd w:val="0"/>
              <w:ind w:left="851" w:hanging="284"/>
              <w:rPr>
                <w:rFonts w:eastAsia="Times New Roman"/>
                <w:lang w:val="en-US" w:eastAsia="ko-KR"/>
              </w:rPr>
            </w:pPr>
            <w:r w:rsidRPr="00686AFC">
              <w:rPr>
                <w:rFonts w:eastAsia="Times New Roman"/>
                <w:lang w:val="en-US" w:eastAsia="ko-KR"/>
              </w:rPr>
              <w:t>2&gt;</w:t>
            </w:r>
            <w:r w:rsidRPr="00686AFC">
              <w:rPr>
                <w:rFonts w:eastAsia="Times New Roman"/>
                <w:lang w:val="en-US" w:eastAsia="ko-KR"/>
              </w:rPr>
              <w:tab/>
              <w:t xml:space="preserve">consider the set of </w:t>
            </w:r>
            <w:proofErr w:type="gramStart"/>
            <w:r w:rsidRPr="00686AFC">
              <w:rPr>
                <w:rFonts w:eastAsia="Times New Roman"/>
                <w:lang w:val="en-US" w:eastAsia="ko-KR"/>
              </w:rPr>
              <w:t>Random Access</w:t>
            </w:r>
            <w:proofErr w:type="gramEnd"/>
            <w:r w:rsidRPr="00686AFC">
              <w:rPr>
                <w:rFonts w:eastAsia="Times New Roman"/>
                <w:lang w:val="en-US" w:eastAsia="ko-KR"/>
              </w:rPr>
              <w:t xml:space="preserve"> resources as not available for the </w:t>
            </w:r>
            <w:proofErr w:type="gramStart"/>
            <w:r w:rsidRPr="00686AFC">
              <w:rPr>
                <w:rFonts w:eastAsia="Times New Roman"/>
                <w:lang w:val="en-US" w:eastAsia="ko-KR"/>
              </w:rPr>
              <w:t>Random Access</w:t>
            </w:r>
            <w:proofErr w:type="gramEnd"/>
            <w:r w:rsidRPr="00686AFC">
              <w:rPr>
                <w:rFonts w:eastAsia="Times New Roman"/>
                <w:lang w:val="en-US" w:eastAsia="ko-KR"/>
              </w:rPr>
              <w:t xml:space="preserve"> procedure unless it is triggered for any one of the </w:t>
            </w:r>
            <w:r w:rsidRPr="00686AFC">
              <w:rPr>
                <w:rFonts w:eastAsia="Times New Roman"/>
                <w:i/>
                <w:iCs/>
                <w:lang w:val="en-US" w:eastAsia="ko-KR"/>
              </w:rPr>
              <w:t>NSAG-ID</w:t>
            </w:r>
            <w:r w:rsidRPr="00686AFC">
              <w:rPr>
                <w:rFonts w:eastAsia="Times New Roman"/>
                <w:lang w:val="en-US" w:eastAsia="ko-KR"/>
              </w:rPr>
              <w:t xml:space="preserve">(s) in the </w:t>
            </w:r>
            <w:r w:rsidRPr="00686AFC">
              <w:rPr>
                <w:rFonts w:eastAsia="Times New Roman"/>
                <w:i/>
                <w:iCs/>
                <w:lang w:val="en-US" w:eastAsia="ko-KR"/>
              </w:rPr>
              <w:t>NSAG-List</w:t>
            </w:r>
            <w:r w:rsidRPr="00686AFC">
              <w:rPr>
                <w:rFonts w:eastAsia="Times New Roman"/>
                <w:lang w:val="en-US" w:eastAsia="ko-KR"/>
              </w:rPr>
              <w:t>.</w:t>
            </w:r>
          </w:p>
          <w:p w14:paraId="1C60F40C" w14:textId="77777777" w:rsidR="00686AFC" w:rsidRPr="00686AFC" w:rsidRDefault="00686AFC" w:rsidP="00686AFC">
            <w:pPr>
              <w:overflowPunct w:val="0"/>
              <w:autoSpaceDE w:val="0"/>
              <w:autoSpaceDN w:val="0"/>
              <w:adjustRightInd w:val="0"/>
              <w:ind w:left="568" w:hanging="284"/>
              <w:rPr>
                <w:rFonts w:eastAsia="Times New Roman"/>
                <w:lang w:val="en-US" w:eastAsia="ko-KR"/>
              </w:rPr>
            </w:pPr>
            <w:r w:rsidRPr="00686AFC">
              <w:rPr>
                <w:rFonts w:eastAsia="Times New Roman"/>
                <w:lang w:val="en-US" w:eastAsia="ko-KR"/>
              </w:rPr>
              <w:t>1&gt;</w:t>
            </w:r>
            <w:r w:rsidRPr="00686AFC">
              <w:rPr>
                <w:rFonts w:eastAsia="Times New Roman"/>
                <w:lang w:val="en-US" w:eastAsia="ko-KR"/>
              </w:rPr>
              <w:tab/>
              <w:t xml:space="preserve">if </w:t>
            </w:r>
            <w:r w:rsidRPr="00686AFC">
              <w:rPr>
                <w:rFonts w:eastAsia="Times New Roman"/>
                <w:i/>
                <w:iCs/>
                <w:lang w:val="en-US" w:eastAsia="ko-KR"/>
              </w:rPr>
              <w:t xml:space="preserve">msg3-Repetitions </w:t>
            </w:r>
            <w:proofErr w:type="gramStart"/>
            <w:r w:rsidRPr="00686AFC">
              <w:rPr>
                <w:rFonts w:eastAsia="Times New Roman"/>
                <w:lang w:val="en-US" w:eastAsia="ko-KR"/>
              </w:rPr>
              <w:t>is</w:t>
            </w:r>
            <w:proofErr w:type="gramEnd"/>
            <w:r w:rsidRPr="00686AFC">
              <w:rPr>
                <w:rFonts w:eastAsia="Times New Roman"/>
                <w:lang w:val="en-US" w:eastAsia="ko-KR"/>
              </w:rPr>
              <w:t xml:space="preserve"> set to </w:t>
            </w:r>
            <w:r w:rsidRPr="00686AFC">
              <w:rPr>
                <w:rFonts w:eastAsia="Times New Roman"/>
                <w:i/>
                <w:iCs/>
                <w:lang w:val="en-US" w:eastAsia="ko-KR"/>
              </w:rPr>
              <w:t>true</w:t>
            </w:r>
            <w:r w:rsidRPr="00686AFC">
              <w:rPr>
                <w:rFonts w:eastAsia="Times New Roman"/>
                <w:lang w:val="en-US" w:eastAsia="ko-KR"/>
              </w:rPr>
              <w:t xml:space="preserve"> for a set of </w:t>
            </w:r>
            <w:proofErr w:type="gramStart"/>
            <w:r w:rsidRPr="00686AFC">
              <w:rPr>
                <w:rFonts w:eastAsia="Times New Roman"/>
                <w:lang w:val="en-US" w:eastAsia="ko-KR"/>
              </w:rPr>
              <w:t>Random Access</w:t>
            </w:r>
            <w:proofErr w:type="gramEnd"/>
            <w:r w:rsidRPr="00686AFC">
              <w:rPr>
                <w:rFonts w:eastAsia="Times New Roman"/>
                <w:lang w:val="en-US" w:eastAsia="ko-KR"/>
              </w:rPr>
              <w:t xml:space="preserve"> resources:</w:t>
            </w:r>
          </w:p>
          <w:p w14:paraId="4E7F2D93" w14:textId="77777777" w:rsidR="00686AFC" w:rsidRPr="00686AFC" w:rsidRDefault="00686AFC" w:rsidP="00686AFC">
            <w:pPr>
              <w:overflowPunct w:val="0"/>
              <w:autoSpaceDE w:val="0"/>
              <w:autoSpaceDN w:val="0"/>
              <w:adjustRightInd w:val="0"/>
              <w:ind w:left="851" w:hanging="284"/>
              <w:rPr>
                <w:rFonts w:eastAsia="Times New Roman"/>
                <w:lang w:val="en-US" w:eastAsia="ko-KR"/>
              </w:rPr>
            </w:pPr>
            <w:r w:rsidRPr="00686AFC">
              <w:rPr>
                <w:rFonts w:eastAsia="Times New Roman"/>
                <w:lang w:val="en-US" w:eastAsia="ko-KR"/>
              </w:rPr>
              <w:t>2&gt;</w:t>
            </w:r>
            <w:r w:rsidRPr="00686AFC">
              <w:rPr>
                <w:rFonts w:eastAsia="Times New Roman"/>
                <w:lang w:val="en-US" w:eastAsia="ko-KR"/>
              </w:rPr>
              <w:tab/>
              <w:t xml:space="preserve">consider the set of </w:t>
            </w:r>
            <w:proofErr w:type="gramStart"/>
            <w:r w:rsidRPr="00686AFC">
              <w:rPr>
                <w:rFonts w:eastAsia="Times New Roman"/>
                <w:lang w:val="en-US" w:eastAsia="ko-KR"/>
              </w:rPr>
              <w:t>Random Access</w:t>
            </w:r>
            <w:proofErr w:type="gramEnd"/>
            <w:r w:rsidRPr="00686AFC">
              <w:rPr>
                <w:rFonts w:eastAsia="Times New Roman"/>
                <w:lang w:val="en-US" w:eastAsia="ko-KR"/>
              </w:rPr>
              <w:t xml:space="preserve"> resources as not available for the </w:t>
            </w:r>
            <w:proofErr w:type="gramStart"/>
            <w:r w:rsidRPr="00686AFC">
              <w:rPr>
                <w:rFonts w:eastAsia="Times New Roman"/>
                <w:lang w:val="en-US" w:eastAsia="ko-KR"/>
              </w:rPr>
              <w:t>Random Access</w:t>
            </w:r>
            <w:proofErr w:type="gramEnd"/>
            <w:r w:rsidRPr="00686AFC">
              <w:rPr>
                <w:rFonts w:eastAsia="Times New Roman"/>
                <w:lang w:val="en-US" w:eastAsia="ko-KR"/>
              </w:rPr>
              <w:t xml:space="preserve"> procedure if Msg3 repetition is not applicable.</w:t>
            </w:r>
          </w:p>
          <w:p w14:paraId="0004499B" w14:textId="77777777" w:rsidR="00686AFC" w:rsidRPr="00686AFC" w:rsidRDefault="00686AFC" w:rsidP="00686AFC">
            <w:pPr>
              <w:overflowPunct w:val="0"/>
              <w:autoSpaceDE w:val="0"/>
              <w:autoSpaceDN w:val="0"/>
              <w:adjustRightInd w:val="0"/>
              <w:ind w:left="568" w:hanging="284"/>
              <w:rPr>
                <w:rFonts w:eastAsia="Times New Roman"/>
                <w:lang w:val="en-US" w:eastAsia="ko-KR"/>
              </w:rPr>
            </w:pPr>
            <w:r w:rsidRPr="00686AFC">
              <w:rPr>
                <w:rFonts w:eastAsia="Times New Roman"/>
                <w:lang w:val="en-US" w:eastAsia="ko-KR"/>
              </w:rPr>
              <w:t>1&gt;</w:t>
            </w:r>
            <w:r w:rsidRPr="00686AFC">
              <w:rPr>
                <w:rFonts w:eastAsia="Times New Roman"/>
                <w:lang w:val="en-US" w:eastAsia="ko-KR"/>
              </w:rPr>
              <w:tab/>
              <w:t xml:space="preserve">if </w:t>
            </w:r>
            <w:r w:rsidRPr="00686AFC">
              <w:rPr>
                <w:rFonts w:eastAsia="Times New Roman"/>
                <w:i/>
                <w:iCs/>
                <w:lang w:val="en-US" w:eastAsia="ko-KR"/>
              </w:rPr>
              <w:t xml:space="preserve">msg1-Repetitions </w:t>
            </w:r>
            <w:proofErr w:type="gramStart"/>
            <w:r w:rsidRPr="00686AFC">
              <w:rPr>
                <w:rFonts w:eastAsia="Times New Roman"/>
                <w:lang w:val="en-US" w:eastAsia="ko-KR"/>
              </w:rPr>
              <w:t>is</w:t>
            </w:r>
            <w:proofErr w:type="gramEnd"/>
            <w:r w:rsidRPr="00686AFC">
              <w:rPr>
                <w:rFonts w:eastAsia="Times New Roman"/>
                <w:lang w:val="en-US" w:eastAsia="ko-KR"/>
              </w:rPr>
              <w:t xml:space="preserve"> set to </w:t>
            </w:r>
            <w:r w:rsidRPr="00686AFC">
              <w:rPr>
                <w:rFonts w:eastAsia="Times New Roman"/>
                <w:i/>
                <w:iCs/>
                <w:lang w:val="en-US" w:eastAsia="ko-KR"/>
              </w:rPr>
              <w:t>true</w:t>
            </w:r>
            <w:r w:rsidRPr="00686AFC">
              <w:rPr>
                <w:rFonts w:eastAsia="Times New Roman"/>
                <w:lang w:val="en-US" w:eastAsia="ko-KR"/>
              </w:rPr>
              <w:t xml:space="preserve"> for a set of </w:t>
            </w:r>
            <w:proofErr w:type="gramStart"/>
            <w:r w:rsidRPr="00686AFC">
              <w:rPr>
                <w:rFonts w:eastAsia="Times New Roman"/>
                <w:lang w:val="en-US" w:eastAsia="ko-KR"/>
              </w:rPr>
              <w:t>Random Access</w:t>
            </w:r>
            <w:proofErr w:type="gramEnd"/>
            <w:r w:rsidRPr="00686AFC">
              <w:rPr>
                <w:rFonts w:eastAsia="Times New Roman"/>
                <w:lang w:val="en-US" w:eastAsia="ko-KR"/>
              </w:rPr>
              <w:t xml:space="preserve"> resources:</w:t>
            </w:r>
          </w:p>
          <w:p w14:paraId="3F8873AF" w14:textId="77777777" w:rsidR="00686AFC" w:rsidRPr="00686AFC" w:rsidRDefault="00686AFC" w:rsidP="00686AFC">
            <w:pPr>
              <w:overflowPunct w:val="0"/>
              <w:autoSpaceDE w:val="0"/>
              <w:autoSpaceDN w:val="0"/>
              <w:adjustRightInd w:val="0"/>
              <w:ind w:left="851" w:hanging="284"/>
              <w:rPr>
                <w:rFonts w:eastAsia="Times New Roman"/>
                <w:lang w:val="en-US" w:eastAsia="ko-KR"/>
              </w:rPr>
            </w:pPr>
            <w:r w:rsidRPr="00686AFC">
              <w:rPr>
                <w:rFonts w:eastAsia="Times New Roman"/>
                <w:lang w:val="en-US" w:eastAsia="ko-KR"/>
              </w:rPr>
              <w:t>2&gt;</w:t>
            </w:r>
            <w:r w:rsidRPr="00686AFC">
              <w:rPr>
                <w:rFonts w:eastAsia="Times New Roman"/>
                <w:lang w:val="en-US" w:eastAsia="ko-KR"/>
              </w:rPr>
              <w:tab/>
              <w:t xml:space="preserve">if Msg1 repetition is not applicable to the current </w:t>
            </w:r>
            <w:proofErr w:type="gramStart"/>
            <w:r w:rsidRPr="00686AFC">
              <w:rPr>
                <w:rFonts w:eastAsia="Times New Roman"/>
                <w:lang w:val="en-US" w:eastAsia="ko-KR"/>
              </w:rPr>
              <w:t>Random Access</w:t>
            </w:r>
            <w:proofErr w:type="gramEnd"/>
            <w:r w:rsidRPr="00686AFC">
              <w:rPr>
                <w:rFonts w:eastAsia="Times New Roman"/>
                <w:lang w:val="en-US" w:eastAsia="ko-KR"/>
              </w:rPr>
              <w:t xml:space="preserve"> procedure; or</w:t>
            </w:r>
          </w:p>
          <w:p w14:paraId="70CAD923" w14:textId="77777777" w:rsidR="00686AFC" w:rsidRPr="00686AFC" w:rsidRDefault="00686AFC" w:rsidP="00686AFC">
            <w:pPr>
              <w:overflowPunct w:val="0"/>
              <w:autoSpaceDE w:val="0"/>
              <w:autoSpaceDN w:val="0"/>
              <w:adjustRightInd w:val="0"/>
              <w:ind w:left="851" w:hanging="284"/>
              <w:rPr>
                <w:rFonts w:eastAsia="Times New Roman"/>
                <w:lang w:val="en-US" w:eastAsia="ko-KR"/>
              </w:rPr>
            </w:pPr>
            <w:r w:rsidRPr="00686AFC">
              <w:rPr>
                <w:rFonts w:eastAsia="Times New Roman"/>
                <w:lang w:val="en-US" w:eastAsia="ko-KR"/>
              </w:rPr>
              <w:t>2&gt;</w:t>
            </w:r>
            <w:r w:rsidRPr="00686AFC">
              <w:rPr>
                <w:rFonts w:eastAsia="Times New Roman"/>
                <w:lang w:val="en-US" w:eastAsia="ko-KR"/>
              </w:rPr>
              <w:tab/>
              <w:t xml:space="preserve">if the set of </w:t>
            </w:r>
            <w:proofErr w:type="gramStart"/>
            <w:r w:rsidRPr="00686AFC">
              <w:rPr>
                <w:rFonts w:eastAsia="Times New Roman"/>
                <w:lang w:val="en-US" w:eastAsia="ko-KR"/>
              </w:rPr>
              <w:t>Random Access</w:t>
            </w:r>
            <w:proofErr w:type="gramEnd"/>
            <w:r w:rsidRPr="00686AFC">
              <w:rPr>
                <w:rFonts w:eastAsia="Times New Roman"/>
                <w:lang w:val="en-US" w:eastAsia="ko-KR"/>
              </w:rPr>
              <w:t xml:space="preserve"> resources is not associated with any of the Msg1 repetition number that is applicable to the current </w:t>
            </w:r>
            <w:proofErr w:type="gramStart"/>
            <w:r w:rsidRPr="00686AFC">
              <w:rPr>
                <w:rFonts w:eastAsia="Times New Roman"/>
                <w:lang w:val="en-US" w:eastAsia="ko-KR"/>
              </w:rPr>
              <w:t>Random Access</w:t>
            </w:r>
            <w:proofErr w:type="gramEnd"/>
            <w:r w:rsidRPr="00686AFC">
              <w:rPr>
                <w:rFonts w:eastAsia="Times New Roman"/>
                <w:lang w:val="en-US" w:eastAsia="ko-KR"/>
              </w:rPr>
              <w:t xml:space="preserve"> procedure:</w:t>
            </w:r>
          </w:p>
          <w:p w14:paraId="30F9163E" w14:textId="77777777" w:rsidR="00686AFC" w:rsidRPr="00686AFC" w:rsidRDefault="00686AFC" w:rsidP="00686AFC">
            <w:pPr>
              <w:overflowPunct w:val="0"/>
              <w:autoSpaceDE w:val="0"/>
              <w:autoSpaceDN w:val="0"/>
              <w:adjustRightInd w:val="0"/>
              <w:ind w:left="1135" w:hanging="284"/>
              <w:rPr>
                <w:rFonts w:eastAsia="Times New Roman"/>
                <w:lang w:val="en-US" w:eastAsia="ko-KR"/>
              </w:rPr>
            </w:pPr>
            <w:r w:rsidRPr="00686AFC">
              <w:rPr>
                <w:rFonts w:eastAsia="Times New Roman"/>
                <w:lang w:val="en-US" w:eastAsia="ko-KR"/>
              </w:rPr>
              <w:t>3&gt;</w:t>
            </w:r>
            <w:r w:rsidRPr="00686AFC">
              <w:rPr>
                <w:rFonts w:eastAsia="Times New Roman"/>
                <w:lang w:val="en-US" w:eastAsia="ko-KR"/>
              </w:rPr>
              <w:tab/>
              <w:t xml:space="preserve">consider the set of </w:t>
            </w:r>
            <w:proofErr w:type="gramStart"/>
            <w:r w:rsidRPr="00686AFC">
              <w:rPr>
                <w:rFonts w:eastAsia="Times New Roman"/>
                <w:lang w:val="en-US" w:eastAsia="ko-KR"/>
              </w:rPr>
              <w:t>Random Access</w:t>
            </w:r>
            <w:proofErr w:type="gramEnd"/>
            <w:r w:rsidRPr="00686AFC">
              <w:rPr>
                <w:rFonts w:eastAsia="Times New Roman"/>
                <w:lang w:val="en-US" w:eastAsia="ko-KR"/>
              </w:rPr>
              <w:t xml:space="preserve"> resources as not available for the </w:t>
            </w:r>
            <w:proofErr w:type="gramStart"/>
            <w:r w:rsidRPr="00686AFC">
              <w:rPr>
                <w:rFonts w:eastAsia="Times New Roman"/>
                <w:lang w:val="en-US" w:eastAsia="ko-KR"/>
              </w:rPr>
              <w:t>Random Access</w:t>
            </w:r>
            <w:proofErr w:type="gramEnd"/>
            <w:r w:rsidRPr="00686AFC">
              <w:rPr>
                <w:rFonts w:eastAsia="Times New Roman"/>
                <w:lang w:val="en-US" w:eastAsia="ko-KR"/>
              </w:rPr>
              <w:t xml:space="preserve"> procedure.</w:t>
            </w:r>
          </w:p>
          <w:p w14:paraId="5ED70C2F" w14:textId="77777777" w:rsidR="00686AFC" w:rsidRPr="00686AFC" w:rsidRDefault="00686AFC" w:rsidP="00686AFC">
            <w:pPr>
              <w:overflowPunct w:val="0"/>
              <w:autoSpaceDE w:val="0"/>
              <w:autoSpaceDN w:val="0"/>
              <w:adjustRightInd w:val="0"/>
              <w:ind w:left="568" w:hanging="284"/>
              <w:rPr>
                <w:rFonts w:eastAsia="Times New Roman"/>
                <w:lang w:val="en-US" w:eastAsia="ko-KR"/>
              </w:rPr>
            </w:pPr>
            <w:r w:rsidRPr="00686AFC">
              <w:rPr>
                <w:rFonts w:eastAsia="Times New Roman"/>
                <w:lang w:val="en-US" w:eastAsia="ko-KR"/>
              </w:rPr>
              <w:t>1&gt;</w:t>
            </w:r>
            <w:r w:rsidRPr="00686AFC">
              <w:rPr>
                <w:rFonts w:eastAsia="Times New Roman"/>
                <w:lang w:val="en-US" w:eastAsia="ko-KR"/>
              </w:rPr>
              <w:tab/>
              <w:t xml:space="preserve">if a set of </w:t>
            </w:r>
            <w:proofErr w:type="gramStart"/>
            <w:r w:rsidRPr="00686AFC">
              <w:rPr>
                <w:rFonts w:eastAsia="Times New Roman"/>
                <w:lang w:val="en-US" w:eastAsia="ko-KR"/>
              </w:rPr>
              <w:t>Random Access</w:t>
            </w:r>
            <w:proofErr w:type="gramEnd"/>
            <w:r w:rsidRPr="00686AFC">
              <w:rPr>
                <w:rFonts w:eastAsia="Times New Roman"/>
                <w:lang w:val="en-US" w:eastAsia="ko-KR"/>
              </w:rPr>
              <w:t xml:space="preserve"> resources is not configured with </w:t>
            </w:r>
            <w:proofErr w:type="spellStart"/>
            <w:r w:rsidRPr="00686AFC">
              <w:rPr>
                <w:rFonts w:eastAsia="Times New Roman"/>
                <w:i/>
                <w:iCs/>
                <w:lang w:val="en-US" w:eastAsia="ko-KR"/>
              </w:rPr>
              <w:t>FeatureCombination</w:t>
            </w:r>
            <w:proofErr w:type="spellEnd"/>
            <w:r w:rsidRPr="00686AFC">
              <w:rPr>
                <w:rFonts w:eastAsia="Times New Roman"/>
                <w:lang w:val="en-US" w:eastAsia="ko-KR"/>
              </w:rPr>
              <w:t>:</w:t>
            </w:r>
          </w:p>
          <w:p w14:paraId="7AFB41BC" w14:textId="77777777" w:rsidR="00686AFC" w:rsidRPr="00686AFC" w:rsidRDefault="00686AFC" w:rsidP="00686AFC">
            <w:pPr>
              <w:overflowPunct w:val="0"/>
              <w:autoSpaceDE w:val="0"/>
              <w:autoSpaceDN w:val="0"/>
              <w:adjustRightInd w:val="0"/>
              <w:ind w:left="851" w:hanging="284"/>
              <w:rPr>
                <w:rFonts w:eastAsia="Times New Roman"/>
                <w:lang w:val="en-US" w:eastAsia="ko-KR"/>
              </w:rPr>
            </w:pPr>
            <w:r w:rsidRPr="00686AFC">
              <w:rPr>
                <w:rFonts w:eastAsia="Times New Roman"/>
                <w:lang w:val="en-US" w:eastAsia="ko-KR"/>
              </w:rPr>
              <w:t>2&gt;</w:t>
            </w:r>
            <w:r w:rsidRPr="00686AFC">
              <w:rPr>
                <w:rFonts w:eastAsia="Times New Roman"/>
                <w:lang w:val="en-US" w:eastAsia="ko-KR"/>
              </w:rPr>
              <w:tab/>
              <w:t xml:space="preserve">consider the set of </w:t>
            </w:r>
            <w:proofErr w:type="gramStart"/>
            <w:r w:rsidRPr="00686AFC">
              <w:rPr>
                <w:rFonts w:eastAsia="Times New Roman"/>
                <w:lang w:val="en-US" w:eastAsia="ko-KR"/>
              </w:rPr>
              <w:t>Random Access</w:t>
            </w:r>
            <w:proofErr w:type="gramEnd"/>
            <w:r w:rsidRPr="00686AFC">
              <w:rPr>
                <w:rFonts w:eastAsia="Times New Roman"/>
                <w:lang w:val="en-US" w:eastAsia="ko-KR"/>
              </w:rPr>
              <w:t xml:space="preserve"> resources to not </w:t>
            </w:r>
            <w:proofErr w:type="gramStart"/>
            <w:r w:rsidRPr="00686AFC">
              <w:rPr>
                <w:rFonts w:eastAsia="Times New Roman"/>
                <w:lang w:val="en-US" w:eastAsia="ko-KR"/>
              </w:rPr>
              <w:t>associated</w:t>
            </w:r>
            <w:proofErr w:type="gramEnd"/>
            <w:r w:rsidRPr="00686AFC">
              <w:rPr>
                <w:rFonts w:eastAsia="Times New Roman"/>
                <w:lang w:val="en-US" w:eastAsia="ko-KR"/>
              </w:rPr>
              <w:t xml:space="preserve"> with any feature.</w:t>
            </w:r>
          </w:p>
          <w:p w14:paraId="1415C143" w14:textId="77777777" w:rsidR="00686AFC" w:rsidRPr="00686AFC" w:rsidRDefault="00686AFC" w:rsidP="00686AFC">
            <w:pPr>
              <w:overflowPunct w:val="0"/>
              <w:autoSpaceDE w:val="0"/>
              <w:autoSpaceDN w:val="0"/>
              <w:adjustRightInd w:val="0"/>
              <w:ind w:left="568" w:hanging="284"/>
              <w:rPr>
                <w:rFonts w:eastAsia="Times New Roman"/>
                <w:color w:val="FF0000"/>
                <w:u w:val="single"/>
                <w:lang w:val="en-US" w:eastAsia="ko-KR"/>
              </w:rPr>
            </w:pPr>
            <w:r w:rsidRPr="00686AFC">
              <w:rPr>
                <w:rFonts w:eastAsia="Times New Roman"/>
                <w:color w:val="FF0000"/>
                <w:u w:val="single"/>
                <w:lang w:val="en-US" w:eastAsia="ko-KR"/>
              </w:rPr>
              <w:t>1&gt;</w:t>
            </w:r>
            <w:r w:rsidRPr="00686AFC">
              <w:rPr>
                <w:rFonts w:eastAsia="Times New Roman"/>
                <w:color w:val="FF0000"/>
                <w:u w:val="single"/>
                <w:lang w:val="en-US" w:eastAsia="ko-KR"/>
              </w:rPr>
              <w:tab/>
              <w:t xml:space="preserve">if a set of </w:t>
            </w:r>
            <w:proofErr w:type="gramStart"/>
            <w:r w:rsidRPr="00686AFC">
              <w:rPr>
                <w:rFonts w:eastAsia="Times New Roman"/>
                <w:color w:val="FF0000"/>
                <w:u w:val="single"/>
                <w:lang w:val="en-US" w:eastAsia="ko-KR"/>
              </w:rPr>
              <w:t>Random Access</w:t>
            </w:r>
            <w:proofErr w:type="gramEnd"/>
            <w:r w:rsidRPr="00686AFC">
              <w:rPr>
                <w:rFonts w:eastAsia="Times New Roman"/>
                <w:color w:val="FF0000"/>
                <w:u w:val="single"/>
                <w:lang w:val="en-US" w:eastAsia="ko-KR"/>
              </w:rPr>
              <w:t xml:space="preserve"> resources is configured with [RRC name TBD: additional PRACH resources]:</w:t>
            </w:r>
          </w:p>
          <w:p w14:paraId="21A3D37A" w14:textId="77777777" w:rsidR="00686AFC" w:rsidRPr="00686AFC" w:rsidRDefault="00686AFC" w:rsidP="00686AFC">
            <w:pPr>
              <w:overflowPunct w:val="0"/>
              <w:autoSpaceDE w:val="0"/>
              <w:autoSpaceDN w:val="0"/>
              <w:adjustRightInd w:val="0"/>
              <w:ind w:left="851" w:hanging="284"/>
              <w:rPr>
                <w:rFonts w:eastAsia="Times New Roman"/>
                <w:color w:val="FF0000"/>
                <w:u w:val="single"/>
                <w:lang w:val="en-US" w:eastAsia="ko-KR"/>
              </w:rPr>
            </w:pPr>
            <w:r w:rsidRPr="00686AFC">
              <w:rPr>
                <w:rFonts w:eastAsia="Times New Roman"/>
                <w:color w:val="FF0000"/>
                <w:u w:val="single"/>
                <w:lang w:val="en-US" w:eastAsia="ko-KR"/>
              </w:rPr>
              <w:t>2&gt;</w:t>
            </w:r>
            <w:r w:rsidRPr="00686AFC">
              <w:rPr>
                <w:rFonts w:eastAsia="Times New Roman"/>
                <w:color w:val="FF0000"/>
                <w:u w:val="single"/>
                <w:lang w:val="en-US" w:eastAsia="ko-KR"/>
              </w:rPr>
              <w:tab/>
              <w:t xml:space="preserve">if PDCCH addressed for the P-RNTI is received from lower layers indicating the availability of the </w:t>
            </w:r>
            <w:proofErr w:type="gramStart"/>
            <w:r w:rsidRPr="00686AFC">
              <w:rPr>
                <w:rFonts w:eastAsia="Times New Roman"/>
                <w:color w:val="FF0000"/>
                <w:u w:val="single"/>
                <w:lang w:val="en-US" w:eastAsia="ko-KR"/>
              </w:rPr>
              <w:t>Random Access</w:t>
            </w:r>
            <w:proofErr w:type="gramEnd"/>
            <w:r w:rsidRPr="00686AFC">
              <w:rPr>
                <w:rFonts w:eastAsia="Times New Roman"/>
                <w:color w:val="FF0000"/>
                <w:u w:val="single"/>
                <w:lang w:val="en-US" w:eastAsia="ko-KR"/>
              </w:rPr>
              <w:t xml:space="preserve"> resources; or</w:t>
            </w:r>
          </w:p>
          <w:p w14:paraId="24F4A246" w14:textId="77777777" w:rsidR="00686AFC" w:rsidRPr="00686AFC" w:rsidRDefault="00686AFC" w:rsidP="00686AFC">
            <w:pPr>
              <w:overflowPunct w:val="0"/>
              <w:autoSpaceDE w:val="0"/>
              <w:autoSpaceDN w:val="0"/>
              <w:adjustRightInd w:val="0"/>
              <w:ind w:left="851" w:hanging="284"/>
              <w:rPr>
                <w:rFonts w:eastAsia="Times New Roman"/>
                <w:color w:val="FF0000"/>
                <w:u w:val="single"/>
                <w:lang w:val="en-US" w:eastAsia="ko-KR"/>
              </w:rPr>
            </w:pPr>
            <w:r w:rsidRPr="00686AFC">
              <w:rPr>
                <w:rFonts w:eastAsia="Times New Roman"/>
                <w:color w:val="FF0000"/>
                <w:u w:val="single"/>
                <w:lang w:val="en-US" w:eastAsia="ko-KR"/>
              </w:rPr>
              <w:t>2&gt;</w:t>
            </w:r>
            <w:r w:rsidRPr="00686AFC">
              <w:rPr>
                <w:rFonts w:eastAsia="Times New Roman"/>
                <w:color w:val="FF0000"/>
                <w:u w:val="single"/>
                <w:lang w:val="en-US" w:eastAsia="ko-KR"/>
              </w:rPr>
              <w:tab/>
              <w:t xml:space="preserve">if a PDCCH order is received from lower layers with the [TBD DCI field name] indicating the availability of the </w:t>
            </w:r>
            <w:proofErr w:type="gramStart"/>
            <w:r w:rsidRPr="00686AFC">
              <w:rPr>
                <w:rFonts w:eastAsia="Times New Roman"/>
                <w:color w:val="FF0000"/>
                <w:u w:val="single"/>
                <w:lang w:val="en-US" w:eastAsia="ko-KR"/>
              </w:rPr>
              <w:t>Random Access</w:t>
            </w:r>
            <w:proofErr w:type="gramEnd"/>
            <w:r w:rsidRPr="00686AFC">
              <w:rPr>
                <w:rFonts w:eastAsia="Times New Roman"/>
                <w:color w:val="FF0000"/>
                <w:u w:val="single"/>
                <w:lang w:val="en-US" w:eastAsia="ko-KR"/>
              </w:rPr>
              <w:t xml:space="preserve"> resources:</w:t>
            </w:r>
          </w:p>
          <w:p w14:paraId="0F8CC547" w14:textId="67A148F1" w:rsidR="00DD709B" w:rsidRPr="00686AFC" w:rsidRDefault="00686AFC" w:rsidP="00686AFC">
            <w:pPr>
              <w:overflowPunct w:val="0"/>
              <w:autoSpaceDE w:val="0"/>
              <w:autoSpaceDN w:val="0"/>
              <w:adjustRightInd w:val="0"/>
              <w:ind w:left="1135" w:hanging="284"/>
              <w:rPr>
                <w:rFonts w:eastAsia="Times New Roman"/>
                <w:color w:val="FF0000"/>
                <w:u w:val="single"/>
                <w:lang w:val="en-US" w:eastAsia="ko-KR"/>
              </w:rPr>
            </w:pPr>
            <w:r w:rsidRPr="00686AFC">
              <w:rPr>
                <w:rFonts w:eastAsia="Times New Roman"/>
                <w:color w:val="FF0000"/>
                <w:u w:val="single"/>
                <w:lang w:val="en-US" w:eastAsia="ko-KR"/>
              </w:rPr>
              <w:t>3&gt;</w:t>
            </w:r>
            <w:r w:rsidRPr="00686AFC">
              <w:rPr>
                <w:rFonts w:eastAsia="Times New Roman"/>
                <w:color w:val="FF0000"/>
                <w:u w:val="single"/>
                <w:lang w:val="en-US" w:eastAsia="ko-KR"/>
              </w:rPr>
              <w:tab/>
              <w:t xml:space="preserve">consider the set of </w:t>
            </w:r>
            <w:proofErr w:type="gramStart"/>
            <w:r w:rsidRPr="00686AFC">
              <w:rPr>
                <w:rFonts w:eastAsia="Times New Roman"/>
                <w:color w:val="FF0000"/>
                <w:u w:val="single"/>
                <w:lang w:val="en-US" w:eastAsia="ko-KR"/>
              </w:rPr>
              <w:t>Random Access</w:t>
            </w:r>
            <w:proofErr w:type="gramEnd"/>
            <w:r w:rsidRPr="00686AFC">
              <w:rPr>
                <w:rFonts w:eastAsia="Times New Roman"/>
                <w:color w:val="FF0000"/>
                <w:u w:val="single"/>
                <w:lang w:val="en-US" w:eastAsia="ko-KR"/>
              </w:rPr>
              <w:t xml:space="preserve"> resources as available.</w:t>
            </w:r>
          </w:p>
        </w:tc>
      </w:tr>
    </w:tbl>
    <w:p w14:paraId="2A303F90" w14:textId="77777777" w:rsidR="00DD709B" w:rsidRDefault="00DD709B" w:rsidP="00B4343D">
      <w:pPr>
        <w:spacing w:before="60"/>
        <w:rPr>
          <w:rFonts w:ascii="Arial" w:eastAsia="MS Mincho" w:hAnsi="Arial"/>
          <w:noProof/>
          <w:szCs w:val="24"/>
          <w:lang w:eastAsia="en-GB"/>
        </w:rPr>
      </w:pPr>
    </w:p>
    <w:p w14:paraId="21585114" w14:textId="77777777" w:rsidR="0013392E" w:rsidRPr="00CE7D78" w:rsidRDefault="0013392E" w:rsidP="0013392E">
      <w:pPr>
        <w:spacing w:before="100" w:beforeAutospacing="1" w:after="100" w:afterAutospacing="1"/>
        <w:jc w:val="both"/>
        <w:rPr>
          <w:rFonts w:ascii="Arial" w:hAnsi="Arial" w:cs="Arial"/>
          <w:color w:val="000000"/>
          <w:u w:val="single"/>
          <w:lang w:eastAsia="zh-CN"/>
        </w:rPr>
      </w:pPr>
      <w:r w:rsidRPr="00CE7D78">
        <w:rPr>
          <w:rFonts w:ascii="Arial" w:hAnsi="Arial" w:cs="Arial"/>
          <w:color w:val="000000"/>
          <w:u w:val="single"/>
          <w:lang w:eastAsia="zh-CN"/>
        </w:rPr>
        <w:lastRenderedPageBreak/>
        <w:t>Discussion:</w:t>
      </w:r>
    </w:p>
    <w:p w14:paraId="542B41C2" w14:textId="77777777" w:rsidR="0013392E" w:rsidRDefault="0013392E" w:rsidP="0013392E">
      <w:pPr>
        <w:pStyle w:val="ListParagraph"/>
        <w:numPr>
          <w:ilvl w:val="0"/>
          <w:numId w:val="41"/>
        </w:numPr>
        <w:spacing w:before="60"/>
        <w:rPr>
          <w:rFonts w:ascii="Arial" w:eastAsia="MS Mincho" w:hAnsi="Arial"/>
          <w:noProof/>
          <w:szCs w:val="24"/>
          <w:lang w:eastAsia="en-GB"/>
        </w:rPr>
      </w:pPr>
      <w:r w:rsidRPr="00CE7D78">
        <w:rPr>
          <w:rFonts w:ascii="Arial" w:eastAsia="MS Mincho" w:hAnsi="Arial"/>
          <w:noProof/>
          <w:szCs w:val="24"/>
          <w:lang w:eastAsia="en-GB"/>
        </w:rPr>
        <w:t xml:space="preserve"> </w:t>
      </w:r>
    </w:p>
    <w:p w14:paraId="1A8692FC" w14:textId="77777777" w:rsidR="0013392E" w:rsidRDefault="0013392E" w:rsidP="0013392E">
      <w:pPr>
        <w:pStyle w:val="ListParagraph"/>
        <w:numPr>
          <w:ilvl w:val="0"/>
          <w:numId w:val="41"/>
        </w:numPr>
        <w:spacing w:before="60"/>
        <w:rPr>
          <w:rFonts w:ascii="Arial" w:eastAsia="MS Mincho" w:hAnsi="Arial"/>
          <w:noProof/>
          <w:szCs w:val="24"/>
          <w:lang w:eastAsia="en-GB"/>
        </w:rPr>
      </w:pPr>
      <w:r>
        <w:rPr>
          <w:rFonts w:ascii="Arial" w:eastAsia="MS Mincho" w:hAnsi="Arial"/>
          <w:noProof/>
          <w:szCs w:val="24"/>
          <w:lang w:eastAsia="en-GB"/>
        </w:rPr>
        <w:t xml:space="preserve"> </w:t>
      </w:r>
    </w:p>
    <w:p w14:paraId="37C1896A" w14:textId="77777777" w:rsidR="0013392E" w:rsidRPr="00CE7D78" w:rsidRDefault="0013392E" w:rsidP="0013392E">
      <w:pPr>
        <w:pStyle w:val="ListParagraph"/>
        <w:numPr>
          <w:ilvl w:val="0"/>
          <w:numId w:val="41"/>
        </w:numPr>
        <w:spacing w:before="60"/>
        <w:rPr>
          <w:rFonts w:ascii="Arial" w:eastAsia="MS Mincho" w:hAnsi="Arial"/>
          <w:noProof/>
          <w:szCs w:val="24"/>
          <w:lang w:eastAsia="en-GB"/>
        </w:rPr>
      </w:pPr>
    </w:p>
    <w:p w14:paraId="16C1865F" w14:textId="77777777" w:rsidR="0013392E" w:rsidRDefault="0013392E" w:rsidP="0013392E">
      <w:pPr>
        <w:spacing w:before="60"/>
        <w:rPr>
          <w:rFonts w:ascii="Arial" w:eastAsia="MS Mincho" w:hAnsi="Arial"/>
          <w:noProof/>
          <w:szCs w:val="24"/>
          <w:lang w:eastAsia="en-GB"/>
        </w:rPr>
      </w:pPr>
      <w:r>
        <w:rPr>
          <w:rFonts w:ascii="Arial" w:eastAsia="MS Mincho" w:hAnsi="Arial"/>
          <w:noProof/>
          <w:szCs w:val="24"/>
          <w:lang w:eastAsia="en-GB"/>
        </w:rPr>
        <w:t>Conclusion:</w:t>
      </w:r>
    </w:p>
    <w:p w14:paraId="194C9C57" w14:textId="15A383F4" w:rsidR="0013392E" w:rsidRPr="00E920F9" w:rsidRDefault="00E920F9" w:rsidP="0013392E">
      <w:pPr>
        <w:spacing w:before="60" w:after="0"/>
        <w:ind w:left="1259" w:hanging="1259"/>
        <w:rPr>
          <w:rFonts w:ascii="Arial" w:eastAsia="MS Mincho" w:hAnsi="Arial"/>
          <w:noProof/>
          <w:lang w:eastAsia="en-GB"/>
        </w:rPr>
      </w:pPr>
      <w:r>
        <w:rPr>
          <w:rFonts w:ascii="Arial" w:eastAsia="MS Mincho" w:hAnsi="Arial"/>
          <w:noProof/>
          <w:szCs w:val="24"/>
          <w:lang w:eastAsia="en-GB"/>
        </w:rPr>
        <w:t>[</w:t>
      </w:r>
      <w:r w:rsidR="0013392E" w:rsidRPr="005C24C8">
        <w:rPr>
          <w:rFonts w:ascii="Arial" w:eastAsia="MS Mincho" w:hAnsi="Arial"/>
          <w:noProof/>
          <w:szCs w:val="24"/>
          <w:lang w:eastAsia="en-GB"/>
        </w:rPr>
        <w:t xml:space="preserve">Proposal </w:t>
      </w:r>
      <w:r w:rsidR="00E8037C">
        <w:rPr>
          <w:rFonts w:ascii="Arial" w:eastAsia="MS Mincho" w:hAnsi="Arial"/>
          <w:noProof/>
          <w:szCs w:val="24"/>
          <w:lang w:eastAsia="en-GB"/>
        </w:rPr>
        <w:t>2</w:t>
      </w:r>
      <w:r w:rsidR="0013392E" w:rsidRPr="005C24C8">
        <w:rPr>
          <w:rFonts w:ascii="Arial" w:eastAsia="MS Mincho" w:hAnsi="Arial"/>
          <w:noProof/>
          <w:szCs w:val="24"/>
          <w:lang w:eastAsia="en-GB"/>
        </w:rPr>
        <w:t>:</w:t>
      </w:r>
      <w:r w:rsidR="0013392E" w:rsidRPr="005C24C8">
        <w:rPr>
          <w:rFonts w:ascii="Arial" w:eastAsia="MS Mincho" w:hAnsi="Arial"/>
          <w:noProof/>
          <w:szCs w:val="24"/>
          <w:lang w:eastAsia="en-GB"/>
        </w:rPr>
        <w:tab/>
      </w:r>
      <w:r w:rsidR="00E8037C" w:rsidRPr="00E8037C">
        <w:rPr>
          <w:rFonts w:ascii="Arial" w:eastAsia="MS Mincho" w:hAnsi="Arial"/>
          <w:noProof/>
          <w:szCs w:val="24"/>
          <w:lang w:eastAsia="en-GB"/>
        </w:rPr>
        <w:t>From a MAC perspective, additional PRA</w:t>
      </w:r>
      <w:r w:rsidR="00E8037C" w:rsidRPr="00E920F9">
        <w:rPr>
          <w:rFonts w:ascii="Arial" w:eastAsia="MS Mincho" w:hAnsi="Arial"/>
          <w:noProof/>
          <w:lang w:eastAsia="en-GB"/>
        </w:rPr>
        <w:t>CH resources are considered available if</w:t>
      </w:r>
      <w:r w:rsidR="00E8037C" w:rsidRPr="00E920F9">
        <w:rPr>
          <w:rFonts w:ascii="Arial" w:eastAsia="MS Mincho" w:hAnsi="Arial"/>
          <w:noProof/>
          <w:lang w:eastAsia="en-GB"/>
        </w:rPr>
        <w:t>:</w:t>
      </w:r>
    </w:p>
    <w:p w14:paraId="35C04CF1" w14:textId="63B8AF18" w:rsidR="00E8037C" w:rsidRPr="00E920F9" w:rsidRDefault="00E8037C" w:rsidP="00E8037C">
      <w:pPr>
        <w:pStyle w:val="ListParagraph"/>
        <w:numPr>
          <w:ilvl w:val="0"/>
          <w:numId w:val="41"/>
        </w:numPr>
        <w:spacing w:before="60"/>
        <w:rPr>
          <w:rFonts w:ascii="Arial" w:eastAsia="MS Mincho" w:hAnsi="Arial"/>
          <w:noProof/>
          <w:sz w:val="20"/>
          <w:szCs w:val="20"/>
          <w:lang w:eastAsia="en-GB"/>
        </w:rPr>
      </w:pPr>
      <w:r w:rsidRPr="00E920F9">
        <w:rPr>
          <w:rFonts w:ascii="Arial" w:eastAsia="MS Mincho" w:hAnsi="Arial"/>
          <w:noProof/>
          <w:sz w:val="20"/>
          <w:szCs w:val="20"/>
          <w:lang w:eastAsia="en-GB"/>
        </w:rPr>
        <w:t>PDCCH addressed for the P-RNTI is received from lower layers indicating the availability of the Random Access resources; or</w:t>
      </w:r>
    </w:p>
    <w:p w14:paraId="4B286846" w14:textId="3DA3A585" w:rsidR="00E8037C" w:rsidRPr="00E920F9" w:rsidRDefault="00E8037C" w:rsidP="00E8037C">
      <w:pPr>
        <w:pStyle w:val="ListParagraph"/>
        <w:numPr>
          <w:ilvl w:val="0"/>
          <w:numId w:val="41"/>
        </w:numPr>
        <w:spacing w:before="60"/>
        <w:rPr>
          <w:rFonts w:ascii="Arial" w:eastAsia="MS Mincho" w:hAnsi="Arial"/>
          <w:noProof/>
          <w:sz w:val="20"/>
          <w:szCs w:val="20"/>
          <w:lang w:eastAsia="en-GB"/>
        </w:rPr>
      </w:pPr>
      <w:r w:rsidRPr="00E920F9">
        <w:rPr>
          <w:rFonts w:ascii="Arial" w:eastAsia="MS Mincho" w:hAnsi="Arial"/>
          <w:noProof/>
          <w:sz w:val="20"/>
          <w:szCs w:val="20"/>
          <w:lang w:eastAsia="en-GB"/>
        </w:rPr>
        <w:t>PDCCH order is received from lower layers with the [TBD DCI field name] indicating the availability of the Random Access resources</w:t>
      </w:r>
      <w:r w:rsidR="00E920F9" w:rsidRPr="00E920F9">
        <w:rPr>
          <w:rFonts w:ascii="Arial" w:eastAsia="MS Mincho" w:hAnsi="Arial"/>
          <w:noProof/>
          <w:sz w:val="20"/>
          <w:szCs w:val="20"/>
          <w:lang w:eastAsia="en-GB"/>
        </w:rPr>
        <w:t>]</w:t>
      </w:r>
    </w:p>
    <w:p w14:paraId="7B4656F6" w14:textId="77777777" w:rsidR="000E7308" w:rsidRDefault="000E7308" w:rsidP="00B4343D">
      <w:pPr>
        <w:spacing w:before="60"/>
        <w:rPr>
          <w:rFonts w:ascii="Arial" w:eastAsia="MS Mincho" w:hAnsi="Arial"/>
          <w:noProof/>
          <w:szCs w:val="24"/>
          <w:lang w:eastAsia="en-GB"/>
        </w:rPr>
      </w:pPr>
    </w:p>
    <w:p w14:paraId="6B28858D" w14:textId="79078E08" w:rsidR="005F43DB" w:rsidRPr="005F43DB" w:rsidRDefault="005F43DB" w:rsidP="005F43DB">
      <w:pPr>
        <w:spacing w:before="60" w:after="0"/>
        <w:ind w:left="1259" w:hanging="1259"/>
        <w:rPr>
          <w:rFonts w:ascii="Arial" w:eastAsia="MS Mincho" w:hAnsi="Arial"/>
          <w:b/>
          <w:bCs/>
          <w:noProof/>
          <w:szCs w:val="24"/>
          <w:lang w:eastAsia="en-GB"/>
        </w:rPr>
      </w:pPr>
      <w:r w:rsidRPr="005F43DB">
        <w:rPr>
          <w:rFonts w:ascii="Arial" w:eastAsia="MS Mincho" w:hAnsi="Arial"/>
          <w:b/>
          <w:bCs/>
          <w:noProof/>
          <w:szCs w:val="24"/>
          <w:lang w:eastAsia="en-GB"/>
        </w:rPr>
        <w:t>R2-2503553</w:t>
      </w:r>
      <w:r w:rsidRPr="005F43DB">
        <w:rPr>
          <w:rFonts w:ascii="Arial" w:eastAsia="MS Mincho" w:hAnsi="Arial"/>
          <w:b/>
          <w:bCs/>
          <w:noProof/>
          <w:szCs w:val="24"/>
          <w:lang w:eastAsia="en-GB"/>
        </w:rPr>
        <w:tab/>
        <w:t>Adaptation of common signal or channel</w:t>
      </w:r>
      <w:r w:rsidR="009E2B65" w:rsidRPr="00594F51">
        <w:rPr>
          <w:rFonts w:ascii="Arial" w:eastAsia="MS Mincho" w:hAnsi="Arial"/>
          <w:b/>
          <w:bCs/>
          <w:noProof/>
          <w:szCs w:val="24"/>
          <w:lang w:eastAsia="en-GB"/>
        </w:rPr>
        <w:t xml:space="preserve"> </w:t>
      </w:r>
      <w:r w:rsidRPr="005F43DB">
        <w:rPr>
          <w:rFonts w:ascii="Arial" w:eastAsia="MS Mincho" w:hAnsi="Arial"/>
          <w:b/>
          <w:bCs/>
          <w:noProof/>
          <w:szCs w:val="24"/>
          <w:lang w:eastAsia="en-GB"/>
        </w:rPr>
        <w:tab/>
        <w:t>Fujitsu</w:t>
      </w:r>
      <w:r w:rsidRPr="005F43DB">
        <w:rPr>
          <w:rFonts w:ascii="Arial" w:eastAsia="MS Mincho" w:hAnsi="Arial"/>
          <w:b/>
          <w:bCs/>
          <w:noProof/>
          <w:szCs w:val="24"/>
          <w:lang w:eastAsia="en-GB"/>
        </w:rPr>
        <w:tab/>
        <w:t>discussion</w:t>
      </w:r>
      <w:r w:rsidRPr="005F43DB">
        <w:rPr>
          <w:rFonts w:ascii="Arial" w:eastAsia="MS Mincho" w:hAnsi="Arial"/>
          <w:b/>
          <w:bCs/>
          <w:noProof/>
          <w:szCs w:val="24"/>
          <w:lang w:eastAsia="en-GB"/>
        </w:rPr>
        <w:tab/>
        <w:t>Rel-19</w:t>
      </w:r>
      <w:r w:rsidRPr="00594F51">
        <w:rPr>
          <w:rFonts w:ascii="Arial" w:eastAsia="MS Mincho" w:hAnsi="Arial"/>
          <w:b/>
          <w:bCs/>
          <w:noProof/>
          <w:szCs w:val="24"/>
          <w:lang w:eastAsia="en-GB"/>
        </w:rPr>
        <w:t xml:space="preserve"> </w:t>
      </w:r>
      <w:r w:rsidRPr="005F43DB">
        <w:rPr>
          <w:rFonts w:ascii="Arial" w:eastAsia="MS Mincho" w:hAnsi="Arial"/>
          <w:b/>
          <w:bCs/>
          <w:noProof/>
          <w:szCs w:val="24"/>
          <w:lang w:eastAsia="en-GB"/>
        </w:rPr>
        <w:t>Netw_Energy_NR_enh-Core</w:t>
      </w:r>
    </w:p>
    <w:p w14:paraId="07838FC2" w14:textId="77777777" w:rsidR="00B33F7E" w:rsidRDefault="00E75B95" w:rsidP="00B4343D">
      <w:pPr>
        <w:spacing w:before="60"/>
        <w:rPr>
          <w:rFonts w:ascii="Arial" w:eastAsia="MS Mincho" w:hAnsi="Arial"/>
          <w:noProof/>
          <w:szCs w:val="24"/>
          <w:lang w:eastAsia="en-GB"/>
        </w:rPr>
      </w:pPr>
      <w:r w:rsidRPr="00E75B95">
        <w:rPr>
          <w:rFonts w:ascii="Arial" w:eastAsia="MS Mincho" w:hAnsi="Arial"/>
          <w:noProof/>
          <w:szCs w:val="24"/>
          <w:lang w:eastAsia="en-GB"/>
        </w:rPr>
        <w:t>Proposal 4: RAN2 to discuss how to handle the RA resource selection when there are different preamble assignments for additional PRACH resource configuration and legacy PRACH resource configuration.</w:t>
      </w:r>
    </w:p>
    <w:p w14:paraId="40A272D8" w14:textId="1DB16D20" w:rsidR="00B33F7E" w:rsidRDefault="00B33F7E" w:rsidP="00B4343D">
      <w:pPr>
        <w:spacing w:before="60"/>
        <w:rPr>
          <w:rFonts w:ascii="Arial" w:eastAsia="MS Mincho" w:hAnsi="Arial"/>
          <w:noProof/>
          <w:szCs w:val="24"/>
          <w:lang w:eastAsia="en-GB"/>
        </w:rPr>
      </w:pPr>
      <w:r>
        <w:rPr>
          <w:rFonts w:ascii="Arial" w:eastAsia="MS Mincho" w:hAnsi="Arial"/>
          <w:noProof/>
          <w:szCs w:val="24"/>
          <w:lang w:eastAsia="en-GB"/>
        </w:rPr>
        <w:t>Relevant agreements</w:t>
      </w:r>
      <w:r w:rsidR="00594F51">
        <w:rPr>
          <w:rFonts w:ascii="Arial" w:eastAsia="MS Mincho" w:hAnsi="Arial"/>
          <w:noProof/>
          <w:szCs w:val="24"/>
          <w:lang w:eastAsia="en-GB"/>
        </w:rPr>
        <w:t>:</w:t>
      </w:r>
    </w:p>
    <w:p w14:paraId="69D777BA" w14:textId="77777777" w:rsidR="008D6ABF" w:rsidRDefault="008D6ABF" w:rsidP="00B33F7E">
      <w:pPr>
        <w:pStyle w:val="ListParagraph"/>
        <w:numPr>
          <w:ilvl w:val="0"/>
          <w:numId w:val="41"/>
        </w:numPr>
        <w:spacing w:before="60"/>
        <w:rPr>
          <w:rFonts w:ascii="Arial" w:eastAsia="MS Mincho" w:hAnsi="Arial"/>
          <w:noProof/>
          <w:szCs w:val="24"/>
          <w:lang w:eastAsia="en-GB"/>
        </w:rPr>
      </w:pPr>
      <w:r w:rsidRPr="008D6ABF">
        <w:rPr>
          <w:rFonts w:ascii="Arial" w:eastAsia="MS Mincho" w:hAnsi="Arial"/>
          <w:noProof/>
          <w:szCs w:val="24"/>
          <w:lang w:eastAsia="en-GB"/>
        </w:rPr>
        <w:t xml:space="preserve">RAN2#129: “Will follow legacy mechanism regarding how to select RACH resource”. </w:t>
      </w:r>
    </w:p>
    <w:p w14:paraId="16B014F2" w14:textId="77777777" w:rsidR="005E1FD7" w:rsidRDefault="005C772F" w:rsidP="005C772F">
      <w:pPr>
        <w:pStyle w:val="ListParagraph"/>
        <w:numPr>
          <w:ilvl w:val="0"/>
          <w:numId w:val="41"/>
        </w:numPr>
        <w:spacing w:before="60"/>
        <w:rPr>
          <w:rFonts w:ascii="Arial" w:eastAsia="MS Mincho" w:hAnsi="Arial"/>
          <w:noProof/>
          <w:szCs w:val="24"/>
          <w:lang w:eastAsia="en-GB"/>
        </w:rPr>
      </w:pPr>
      <w:r w:rsidRPr="005E1FD7">
        <w:rPr>
          <w:rFonts w:ascii="Arial" w:eastAsia="MS Mincho" w:hAnsi="Arial"/>
          <w:noProof/>
          <w:szCs w:val="24"/>
          <w:lang w:eastAsia="en-GB"/>
        </w:rPr>
        <w:t>RAN1#120</w:t>
      </w:r>
      <w:r w:rsidRPr="005E1FD7">
        <w:rPr>
          <w:rFonts w:ascii="Arial" w:eastAsia="MS Mincho" w:hAnsi="Arial"/>
          <w:noProof/>
          <w:szCs w:val="24"/>
          <w:lang w:eastAsia="en-GB"/>
        </w:rPr>
        <w:t>: “</w:t>
      </w:r>
      <w:r w:rsidRPr="005E1FD7">
        <w:rPr>
          <w:rFonts w:ascii="Arial" w:eastAsia="MS Mincho" w:hAnsi="Arial"/>
          <w:noProof/>
          <w:szCs w:val="24"/>
          <w:lang w:eastAsia="en-GB"/>
        </w:rPr>
        <w:t>Separate configuration of number of SSB per RO is supported</w:t>
      </w:r>
      <w:r w:rsidRPr="005E1FD7">
        <w:rPr>
          <w:rFonts w:ascii="Arial" w:eastAsia="MS Mincho" w:hAnsi="Arial"/>
          <w:noProof/>
          <w:szCs w:val="24"/>
          <w:lang w:eastAsia="en-GB"/>
        </w:rPr>
        <w:t>”</w:t>
      </w:r>
    </w:p>
    <w:p w14:paraId="6060E75B" w14:textId="619B1CE3" w:rsidR="005C772F" w:rsidRPr="005E1FD7" w:rsidRDefault="005C772F" w:rsidP="005C772F">
      <w:pPr>
        <w:pStyle w:val="ListParagraph"/>
        <w:numPr>
          <w:ilvl w:val="0"/>
          <w:numId w:val="41"/>
        </w:numPr>
        <w:spacing w:before="60"/>
        <w:rPr>
          <w:rFonts w:ascii="Arial" w:eastAsia="MS Mincho" w:hAnsi="Arial"/>
          <w:noProof/>
          <w:szCs w:val="24"/>
          <w:lang w:eastAsia="en-GB"/>
        </w:rPr>
      </w:pPr>
      <w:r w:rsidRPr="005E1FD7">
        <w:rPr>
          <w:rFonts w:ascii="Arial" w:eastAsia="MS Mincho" w:hAnsi="Arial"/>
          <w:noProof/>
          <w:szCs w:val="24"/>
          <w:lang w:eastAsia="en-GB"/>
        </w:rPr>
        <w:t>RAN1#120bis</w:t>
      </w:r>
      <w:r w:rsidRPr="005E1FD7">
        <w:rPr>
          <w:rFonts w:ascii="Arial" w:eastAsia="MS Mincho" w:hAnsi="Arial"/>
          <w:noProof/>
          <w:szCs w:val="24"/>
          <w:lang w:eastAsia="en-GB"/>
        </w:rPr>
        <w:t>: “</w:t>
      </w:r>
      <w:r w:rsidRPr="005E1FD7">
        <w:rPr>
          <w:rFonts w:ascii="Arial" w:eastAsia="MS Mincho" w:hAnsi="Arial"/>
          <w:noProof/>
          <w:szCs w:val="24"/>
          <w:lang w:eastAsia="en-GB"/>
        </w:rPr>
        <w:t>Separate configuration of the following parameters for the additional PRACH resources at least for 4-step RACH is supporte</w:t>
      </w:r>
      <w:r w:rsidRPr="005E1FD7">
        <w:rPr>
          <w:rFonts w:ascii="Arial" w:eastAsia="MS Mincho" w:hAnsi="Arial"/>
          <w:noProof/>
          <w:szCs w:val="24"/>
          <w:lang w:eastAsia="en-GB"/>
        </w:rPr>
        <w:t xml:space="preserve">d: </w:t>
      </w:r>
      <w:r w:rsidRPr="005E1FD7">
        <w:rPr>
          <w:rFonts w:ascii="Arial" w:eastAsia="MS Mincho" w:hAnsi="Arial"/>
          <w:noProof/>
          <w:szCs w:val="24"/>
          <w:lang w:eastAsia="en-GB"/>
        </w:rPr>
        <w:t>CB-PreamblesPerSSB</w:t>
      </w:r>
      <w:r w:rsidRPr="005E1FD7">
        <w:rPr>
          <w:rFonts w:ascii="Arial" w:eastAsia="MS Mincho" w:hAnsi="Arial"/>
          <w:noProof/>
          <w:szCs w:val="24"/>
          <w:lang w:eastAsia="en-GB"/>
        </w:rPr>
        <w:t>”</w:t>
      </w:r>
    </w:p>
    <w:p w14:paraId="4139482E" w14:textId="77777777" w:rsidR="008D6ABF" w:rsidRPr="00B33F7E" w:rsidRDefault="008D6ABF" w:rsidP="008D6ABF">
      <w:pPr>
        <w:pStyle w:val="ListParagraph"/>
        <w:spacing w:before="60"/>
        <w:rPr>
          <w:rFonts w:ascii="Arial" w:eastAsia="MS Mincho" w:hAnsi="Arial"/>
          <w:noProof/>
          <w:szCs w:val="24"/>
          <w:lang w:eastAsia="en-GB"/>
        </w:rPr>
      </w:pPr>
    </w:p>
    <w:p w14:paraId="033A7087" w14:textId="77777777" w:rsidR="00102726" w:rsidRPr="00CE7D78" w:rsidRDefault="00102726" w:rsidP="00102726">
      <w:pPr>
        <w:spacing w:before="100" w:beforeAutospacing="1" w:after="100" w:afterAutospacing="1"/>
        <w:jc w:val="both"/>
        <w:rPr>
          <w:rFonts w:ascii="Arial" w:hAnsi="Arial" w:cs="Arial"/>
          <w:color w:val="000000"/>
          <w:u w:val="single"/>
          <w:lang w:eastAsia="zh-CN"/>
        </w:rPr>
      </w:pPr>
      <w:r w:rsidRPr="00CE7D78">
        <w:rPr>
          <w:rFonts w:ascii="Arial" w:hAnsi="Arial" w:cs="Arial"/>
          <w:color w:val="000000"/>
          <w:u w:val="single"/>
          <w:lang w:eastAsia="zh-CN"/>
        </w:rPr>
        <w:t>Discussion:</w:t>
      </w:r>
    </w:p>
    <w:p w14:paraId="73FB8F3B" w14:textId="77777777" w:rsidR="00102726" w:rsidRDefault="00102726" w:rsidP="00102726">
      <w:pPr>
        <w:pStyle w:val="ListParagraph"/>
        <w:numPr>
          <w:ilvl w:val="0"/>
          <w:numId w:val="41"/>
        </w:numPr>
        <w:spacing w:before="60"/>
        <w:rPr>
          <w:rFonts w:ascii="Arial" w:eastAsia="MS Mincho" w:hAnsi="Arial"/>
          <w:noProof/>
          <w:szCs w:val="24"/>
          <w:lang w:eastAsia="en-GB"/>
        </w:rPr>
      </w:pPr>
      <w:r w:rsidRPr="00CE7D78">
        <w:rPr>
          <w:rFonts w:ascii="Arial" w:eastAsia="MS Mincho" w:hAnsi="Arial"/>
          <w:noProof/>
          <w:szCs w:val="24"/>
          <w:lang w:eastAsia="en-GB"/>
        </w:rPr>
        <w:t xml:space="preserve"> </w:t>
      </w:r>
    </w:p>
    <w:p w14:paraId="14B2C060" w14:textId="77777777" w:rsidR="00102726" w:rsidRDefault="00102726" w:rsidP="00102726">
      <w:pPr>
        <w:pStyle w:val="ListParagraph"/>
        <w:numPr>
          <w:ilvl w:val="0"/>
          <w:numId w:val="41"/>
        </w:numPr>
        <w:spacing w:before="60"/>
        <w:rPr>
          <w:rFonts w:ascii="Arial" w:eastAsia="MS Mincho" w:hAnsi="Arial"/>
          <w:noProof/>
          <w:szCs w:val="24"/>
          <w:lang w:eastAsia="en-GB"/>
        </w:rPr>
      </w:pPr>
      <w:r>
        <w:rPr>
          <w:rFonts w:ascii="Arial" w:eastAsia="MS Mincho" w:hAnsi="Arial"/>
          <w:noProof/>
          <w:szCs w:val="24"/>
          <w:lang w:eastAsia="en-GB"/>
        </w:rPr>
        <w:t xml:space="preserve"> </w:t>
      </w:r>
    </w:p>
    <w:p w14:paraId="288AE9AF" w14:textId="77777777" w:rsidR="00102726" w:rsidRPr="00CE7D78" w:rsidRDefault="00102726" w:rsidP="00102726">
      <w:pPr>
        <w:pStyle w:val="ListParagraph"/>
        <w:numPr>
          <w:ilvl w:val="0"/>
          <w:numId w:val="41"/>
        </w:numPr>
        <w:spacing w:before="60"/>
        <w:rPr>
          <w:rFonts w:ascii="Arial" w:eastAsia="MS Mincho" w:hAnsi="Arial"/>
          <w:noProof/>
          <w:szCs w:val="24"/>
          <w:lang w:eastAsia="en-GB"/>
        </w:rPr>
      </w:pPr>
    </w:p>
    <w:p w14:paraId="7433AB00" w14:textId="77777777" w:rsidR="00102726" w:rsidRDefault="00102726" w:rsidP="00102726">
      <w:pPr>
        <w:spacing w:before="60"/>
        <w:rPr>
          <w:rFonts w:ascii="Arial" w:eastAsia="MS Mincho" w:hAnsi="Arial"/>
          <w:noProof/>
          <w:szCs w:val="24"/>
          <w:lang w:eastAsia="en-GB"/>
        </w:rPr>
      </w:pPr>
      <w:r>
        <w:rPr>
          <w:rFonts w:ascii="Arial" w:eastAsia="MS Mincho" w:hAnsi="Arial"/>
          <w:noProof/>
          <w:szCs w:val="24"/>
          <w:lang w:eastAsia="en-GB"/>
        </w:rPr>
        <w:t>Conclusion:</w:t>
      </w:r>
    </w:p>
    <w:p w14:paraId="7D340353" w14:textId="698F9417" w:rsidR="00102726" w:rsidRDefault="00102726" w:rsidP="00102726">
      <w:pPr>
        <w:spacing w:before="60" w:after="0"/>
        <w:ind w:left="1259" w:hanging="1259"/>
        <w:rPr>
          <w:rFonts w:ascii="Arial" w:eastAsia="MS Mincho" w:hAnsi="Arial"/>
          <w:noProof/>
          <w:szCs w:val="24"/>
          <w:lang w:eastAsia="en-GB"/>
        </w:rPr>
      </w:pPr>
      <w:r w:rsidRPr="005C24C8">
        <w:rPr>
          <w:rFonts w:ascii="Arial" w:eastAsia="MS Mincho" w:hAnsi="Arial"/>
          <w:noProof/>
          <w:szCs w:val="24"/>
          <w:lang w:eastAsia="en-GB"/>
        </w:rPr>
        <w:t xml:space="preserve">Proposal </w:t>
      </w:r>
      <w:r w:rsidR="000F4FA1">
        <w:rPr>
          <w:rFonts w:ascii="Arial" w:eastAsia="MS Mincho" w:hAnsi="Arial"/>
          <w:noProof/>
          <w:szCs w:val="24"/>
          <w:lang w:eastAsia="en-GB"/>
        </w:rPr>
        <w:t>3</w:t>
      </w:r>
      <w:r w:rsidRPr="005C24C8">
        <w:rPr>
          <w:rFonts w:ascii="Arial" w:eastAsia="MS Mincho" w:hAnsi="Arial"/>
          <w:noProof/>
          <w:szCs w:val="24"/>
          <w:lang w:eastAsia="en-GB"/>
        </w:rPr>
        <w:t>:</w:t>
      </w:r>
      <w:r w:rsidRPr="005C24C8">
        <w:rPr>
          <w:rFonts w:ascii="Arial" w:eastAsia="MS Mincho" w:hAnsi="Arial"/>
          <w:noProof/>
          <w:szCs w:val="24"/>
          <w:lang w:eastAsia="en-GB"/>
        </w:rPr>
        <w:tab/>
      </w:r>
      <w:r>
        <w:rPr>
          <w:rFonts w:ascii="Arial" w:eastAsia="MS Mincho" w:hAnsi="Arial"/>
          <w:noProof/>
          <w:szCs w:val="24"/>
          <w:lang w:eastAsia="en-GB"/>
        </w:rPr>
        <w:t>TBD</w:t>
      </w:r>
    </w:p>
    <w:p w14:paraId="119B48DC" w14:textId="77777777" w:rsidR="005F43DB" w:rsidRPr="00CE7D78" w:rsidRDefault="005F43DB" w:rsidP="00B4343D">
      <w:pPr>
        <w:spacing w:before="60"/>
        <w:rPr>
          <w:rFonts w:ascii="Arial" w:eastAsia="MS Mincho" w:hAnsi="Arial"/>
          <w:noProof/>
          <w:szCs w:val="24"/>
          <w:lang w:eastAsia="en-GB"/>
        </w:rPr>
      </w:pPr>
    </w:p>
    <w:p w14:paraId="6C84C73E" w14:textId="03CCAA13" w:rsidR="00DF3160" w:rsidRPr="00CE7D78" w:rsidRDefault="008A6A61" w:rsidP="00EC53ED">
      <w:pPr>
        <w:spacing w:before="100" w:beforeAutospacing="1" w:after="100" w:afterAutospacing="1"/>
        <w:jc w:val="both"/>
        <w:rPr>
          <w:b/>
          <w:bCs/>
          <w:u w:val="single"/>
        </w:rPr>
      </w:pPr>
      <w:r>
        <w:rPr>
          <w:rFonts w:ascii="Arial" w:hAnsi="Arial" w:cs="Arial"/>
          <w:b/>
          <w:bCs/>
          <w:color w:val="000000"/>
          <w:u w:val="single"/>
          <w:lang w:eastAsia="zh-CN"/>
        </w:rPr>
        <w:t xml:space="preserve">Other </w:t>
      </w:r>
      <w:r w:rsidR="00B77E7B">
        <w:rPr>
          <w:rFonts w:ascii="Arial" w:hAnsi="Arial" w:cs="Arial"/>
          <w:b/>
          <w:bCs/>
          <w:color w:val="000000"/>
          <w:u w:val="single"/>
          <w:lang w:eastAsia="zh-CN"/>
        </w:rPr>
        <w:t>proposals (</w:t>
      </w:r>
      <w:r w:rsidR="00D8744A">
        <w:rPr>
          <w:rFonts w:ascii="Arial" w:hAnsi="Arial" w:cs="Arial"/>
          <w:b/>
          <w:bCs/>
          <w:color w:val="000000"/>
          <w:u w:val="single"/>
          <w:lang w:eastAsia="zh-CN"/>
        </w:rPr>
        <w:t>If time allows</w:t>
      </w:r>
      <w:r>
        <w:rPr>
          <w:rFonts w:ascii="Arial" w:hAnsi="Arial" w:cs="Arial"/>
          <w:b/>
          <w:bCs/>
          <w:color w:val="000000"/>
          <w:u w:val="single"/>
          <w:lang w:eastAsia="zh-CN"/>
        </w:rPr>
        <w:t>), not directly related to issue 2</w:t>
      </w:r>
    </w:p>
    <w:p w14:paraId="30855257" w14:textId="77777777" w:rsidR="00E92131" w:rsidRDefault="00E92131" w:rsidP="004A36FE">
      <w:pPr>
        <w:spacing w:before="60" w:after="0"/>
        <w:ind w:left="1259" w:hanging="1259"/>
        <w:rPr>
          <w:rFonts w:ascii="Arial" w:eastAsia="MS Mincho" w:hAnsi="Arial"/>
          <w:noProof/>
          <w:szCs w:val="24"/>
          <w:lang w:eastAsia="en-GB"/>
        </w:rPr>
      </w:pPr>
    </w:p>
    <w:p w14:paraId="7D1E9AB9" w14:textId="16B601CD" w:rsidR="00E92131" w:rsidRDefault="00E92131" w:rsidP="004A36FE">
      <w:pPr>
        <w:spacing w:before="60" w:after="0"/>
        <w:ind w:left="1259" w:hanging="1259"/>
        <w:rPr>
          <w:rFonts w:ascii="Arial" w:eastAsia="MS Mincho" w:hAnsi="Arial"/>
          <w:szCs w:val="24"/>
          <w:lang w:eastAsia="en-GB"/>
        </w:rPr>
      </w:pPr>
      <w:r w:rsidRPr="00E92131">
        <w:rPr>
          <w:rFonts w:ascii="Arial" w:eastAsia="MS Mincho" w:hAnsi="Arial"/>
          <w:szCs w:val="24"/>
          <w:lang w:eastAsia="en-GB"/>
        </w:rPr>
        <w:t>R2-2503712</w:t>
      </w:r>
      <w:r w:rsidRPr="00E92131">
        <w:rPr>
          <w:rFonts w:ascii="Arial" w:eastAsia="MS Mincho" w:hAnsi="Arial"/>
          <w:szCs w:val="24"/>
          <w:lang w:eastAsia="en-GB"/>
        </w:rPr>
        <w:tab/>
        <w:t>Remaining issues on common signal transmission adaptation</w:t>
      </w:r>
      <w:r w:rsidRPr="00E92131">
        <w:rPr>
          <w:rFonts w:ascii="Arial" w:eastAsia="MS Mincho" w:hAnsi="Arial"/>
          <w:szCs w:val="24"/>
          <w:lang w:eastAsia="en-GB"/>
        </w:rPr>
        <w:tab/>
        <w:t>Apple</w:t>
      </w:r>
      <w:r w:rsidRPr="00E92131">
        <w:rPr>
          <w:rFonts w:ascii="Arial" w:eastAsia="MS Mincho" w:hAnsi="Arial"/>
          <w:szCs w:val="24"/>
          <w:lang w:eastAsia="en-GB"/>
        </w:rPr>
        <w:tab/>
        <w:t>discussion</w:t>
      </w:r>
      <w:r w:rsidRPr="00E92131">
        <w:rPr>
          <w:rFonts w:ascii="Arial" w:eastAsia="MS Mincho" w:hAnsi="Arial"/>
          <w:szCs w:val="24"/>
          <w:lang w:eastAsia="en-GB"/>
        </w:rPr>
        <w:tab/>
        <w:t>Rel-19</w:t>
      </w:r>
      <w:r w:rsidRPr="00E92131">
        <w:rPr>
          <w:rFonts w:ascii="Arial" w:eastAsia="MS Mincho" w:hAnsi="Arial"/>
          <w:szCs w:val="24"/>
          <w:lang w:eastAsia="en-GB"/>
        </w:rPr>
        <w:tab/>
      </w:r>
      <w:proofErr w:type="spellStart"/>
      <w:r w:rsidRPr="00E92131">
        <w:rPr>
          <w:rFonts w:ascii="Arial" w:eastAsia="MS Mincho" w:hAnsi="Arial"/>
          <w:szCs w:val="24"/>
          <w:lang w:eastAsia="en-GB"/>
        </w:rPr>
        <w:t>Netw_Energy_NR_enh</w:t>
      </w:r>
      <w:proofErr w:type="spellEnd"/>
      <w:r w:rsidRPr="00E92131">
        <w:rPr>
          <w:rFonts w:ascii="Arial" w:eastAsia="MS Mincho" w:hAnsi="Arial"/>
          <w:szCs w:val="24"/>
          <w:lang w:eastAsia="en-GB"/>
        </w:rPr>
        <w:t>-</w:t>
      </w:r>
      <w:r w:rsidR="00B54357" w:rsidRPr="004A36FE">
        <w:rPr>
          <w:rFonts w:ascii="Arial" w:eastAsia="MS Mincho" w:hAnsi="Arial"/>
          <w:noProof/>
          <w:szCs w:val="24"/>
          <w:lang w:eastAsia="en-GB"/>
        </w:rPr>
        <w:t>Core</w:t>
      </w:r>
    </w:p>
    <w:p w14:paraId="4FA65AE1" w14:textId="5C5D371A" w:rsidR="00B54357" w:rsidRDefault="003A12E3" w:rsidP="004A36FE">
      <w:pPr>
        <w:spacing w:before="60" w:after="0"/>
        <w:ind w:left="1259" w:hanging="1259"/>
        <w:rPr>
          <w:rFonts w:ascii="Arial" w:eastAsia="MS Mincho" w:hAnsi="Arial"/>
          <w:noProof/>
          <w:szCs w:val="24"/>
          <w:lang w:eastAsia="en-GB"/>
        </w:rPr>
      </w:pPr>
      <w:r w:rsidRPr="003A12E3">
        <w:rPr>
          <w:rFonts w:ascii="Arial" w:eastAsia="MS Mincho" w:hAnsi="Arial"/>
          <w:noProof/>
          <w:szCs w:val="24"/>
          <w:lang w:eastAsia="en-GB"/>
        </w:rPr>
        <w:t>Proposal 9: If UE has on-going RACH procedure upon reception of DCI with RACH adaptation indication, the UE stops the on-going RACH procedure, and re-initiates the RACH procedure with updated RACH resources.</w:t>
      </w:r>
      <w:r>
        <w:rPr>
          <w:rFonts w:ascii="Arial" w:eastAsia="MS Mincho" w:hAnsi="Arial"/>
          <w:noProof/>
          <w:szCs w:val="24"/>
          <w:lang w:eastAsia="en-GB"/>
        </w:rPr>
        <w:br/>
      </w:r>
    </w:p>
    <w:p w14:paraId="6FB249A0" w14:textId="05B49E03" w:rsidR="004A36FE" w:rsidRPr="004A36FE" w:rsidRDefault="004A36FE" w:rsidP="004A36FE">
      <w:pPr>
        <w:spacing w:before="60" w:after="0"/>
        <w:ind w:left="1259" w:hanging="1259"/>
        <w:rPr>
          <w:rFonts w:ascii="Arial" w:eastAsia="MS Mincho" w:hAnsi="Arial"/>
          <w:noProof/>
          <w:szCs w:val="24"/>
          <w:lang w:eastAsia="en-GB"/>
        </w:rPr>
      </w:pPr>
      <w:r w:rsidRPr="004A36FE">
        <w:rPr>
          <w:rFonts w:ascii="Arial" w:eastAsia="MS Mincho" w:hAnsi="Arial"/>
          <w:noProof/>
          <w:szCs w:val="24"/>
          <w:lang w:eastAsia="en-GB"/>
        </w:rPr>
        <w:t>R2-2503945</w:t>
      </w:r>
      <w:r w:rsidRPr="004A36FE">
        <w:rPr>
          <w:rFonts w:ascii="Arial" w:eastAsia="MS Mincho" w:hAnsi="Arial"/>
          <w:noProof/>
          <w:szCs w:val="24"/>
          <w:lang w:eastAsia="en-GB"/>
        </w:rPr>
        <w:tab/>
        <w:t>Discussion on adaptation of common signals/channels transmissions</w:t>
      </w:r>
      <w:r w:rsidRPr="004A36FE">
        <w:rPr>
          <w:rFonts w:ascii="Arial" w:eastAsia="MS Mincho" w:hAnsi="Arial"/>
          <w:noProof/>
          <w:szCs w:val="24"/>
          <w:lang w:eastAsia="en-GB"/>
        </w:rPr>
        <w:tab/>
        <w:t>Huawei, HiSilicon</w:t>
      </w:r>
      <w:r w:rsidRPr="004A36FE">
        <w:rPr>
          <w:rFonts w:ascii="Arial" w:eastAsia="MS Mincho" w:hAnsi="Arial"/>
          <w:noProof/>
          <w:szCs w:val="24"/>
          <w:lang w:eastAsia="en-GB"/>
        </w:rPr>
        <w:tab/>
        <w:t>discussion</w:t>
      </w:r>
      <w:r w:rsidRPr="004A36FE">
        <w:rPr>
          <w:rFonts w:ascii="Arial" w:eastAsia="MS Mincho" w:hAnsi="Arial"/>
          <w:noProof/>
          <w:szCs w:val="24"/>
          <w:lang w:eastAsia="en-GB"/>
        </w:rPr>
        <w:tab/>
        <w:t>Rel-19</w:t>
      </w:r>
      <w:r w:rsidRPr="004A36FE">
        <w:rPr>
          <w:rFonts w:ascii="Arial" w:eastAsia="MS Mincho" w:hAnsi="Arial"/>
          <w:noProof/>
          <w:szCs w:val="24"/>
          <w:lang w:eastAsia="en-GB"/>
        </w:rPr>
        <w:tab/>
        <w:t>Netw_Energy_NR_enh-Core</w:t>
      </w:r>
    </w:p>
    <w:p w14:paraId="225633EB" w14:textId="55636A93" w:rsidR="00A270E2" w:rsidRDefault="00C97E19" w:rsidP="00B4343D">
      <w:pPr>
        <w:spacing w:before="100" w:beforeAutospacing="1" w:after="100" w:afterAutospacing="1"/>
        <w:rPr>
          <w:rFonts w:ascii="Arial" w:hAnsi="Arial" w:cs="Arial"/>
          <w:color w:val="000000"/>
        </w:rPr>
      </w:pPr>
      <w:r w:rsidRPr="00C97E19">
        <w:rPr>
          <w:rFonts w:ascii="Arial" w:hAnsi="Arial" w:cs="Arial"/>
          <w:color w:val="000000"/>
        </w:rPr>
        <w:t>Proposal 8: RAN2 to discuss whether the RA procedure can be terminated earlier if the selected RA resource is deactivated.</w:t>
      </w:r>
    </w:p>
    <w:p w14:paraId="560423EF" w14:textId="77777777" w:rsidR="0013392E" w:rsidRPr="00CE7D78" w:rsidRDefault="0013392E" w:rsidP="0013392E">
      <w:pPr>
        <w:spacing w:before="100" w:beforeAutospacing="1" w:after="100" w:afterAutospacing="1"/>
        <w:jc w:val="both"/>
        <w:rPr>
          <w:rFonts w:ascii="Arial" w:hAnsi="Arial" w:cs="Arial"/>
          <w:color w:val="000000"/>
          <w:u w:val="single"/>
          <w:lang w:eastAsia="zh-CN"/>
        </w:rPr>
      </w:pPr>
      <w:r w:rsidRPr="00CE7D78">
        <w:rPr>
          <w:rFonts w:ascii="Arial" w:hAnsi="Arial" w:cs="Arial"/>
          <w:color w:val="000000"/>
          <w:u w:val="single"/>
          <w:lang w:eastAsia="zh-CN"/>
        </w:rPr>
        <w:t>Discussion:</w:t>
      </w:r>
    </w:p>
    <w:p w14:paraId="77E360C3" w14:textId="77777777" w:rsidR="0013392E" w:rsidRDefault="0013392E" w:rsidP="0013392E">
      <w:pPr>
        <w:pStyle w:val="ListParagraph"/>
        <w:numPr>
          <w:ilvl w:val="0"/>
          <w:numId w:val="41"/>
        </w:numPr>
        <w:spacing w:before="60"/>
        <w:rPr>
          <w:rFonts w:ascii="Arial" w:eastAsia="MS Mincho" w:hAnsi="Arial"/>
          <w:noProof/>
          <w:szCs w:val="24"/>
          <w:lang w:eastAsia="en-GB"/>
        </w:rPr>
      </w:pPr>
      <w:r w:rsidRPr="00CE7D78">
        <w:rPr>
          <w:rFonts w:ascii="Arial" w:eastAsia="MS Mincho" w:hAnsi="Arial"/>
          <w:noProof/>
          <w:szCs w:val="24"/>
          <w:lang w:eastAsia="en-GB"/>
        </w:rPr>
        <w:t xml:space="preserve"> </w:t>
      </w:r>
    </w:p>
    <w:p w14:paraId="690409FB" w14:textId="77777777" w:rsidR="0013392E" w:rsidRDefault="0013392E" w:rsidP="0013392E">
      <w:pPr>
        <w:pStyle w:val="ListParagraph"/>
        <w:numPr>
          <w:ilvl w:val="0"/>
          <w:numId w:val="41"/>
        </w:numPr>
        <w:spacing w:before="60"/>
        <w:rPr>
          <w:rFonts w:ascii="Arial" w:eastAsia="MS Mincho" w:hAnsi="Arial"/>
          <w:noProof/>
          <w:szCs w:val="24"/>
          <w:lang w:eastAsia="en-GB"/>
        </w:rPr>
      </w:pPr>
      <w:r>
        <w:rPr>
          <w:rFonts w:ascii="Arial" w:eastAsia="MS Mincho" w:hAnsi="Arial"/>
          <w:noProof/>
          <w:szCs w:val="24"/>
          <w:lang w:eastAsia="en-GB"/>
        </w:rPr>
        <w:t xml:space="preserve"> </w:t>
      </w:r>
    </w:p>
    <w:p w14:paraId="5AFFC6D0" w14:textId="77777777" w:rsidR="0013392E" w:rsidRPr="00CE7D78" w:rsidRDefault="0013392E" w:rsidP="0013392E">
      <w:pPr>
        <w:pStyle w:val="ListParagraph"/>
        <w:numPr>
          <w:ilvl w:val="0"/>
          <w:numId w:val="41"/>
        </w:numPr>
        <w:spacing w:before="60"/>
        <w:rPr>
          <w:rFonts w:ascii="Arial" w:eastAsia="MS Mincho" w:hAnsi="Arial"/>
          <w:noProof/>
          <w:szCs w:val="24"/>
          <w:lang w:eastAsia="en-GB"/>
        </w:rPr>
      </w:pPr>
    </w:p>
    <w:p w14:paraId="217AF13B" w14:textId="77777777" w:rsidR="0013392E" w:rsidRDefault="0013392E" w:rsidP="0013392E">
      <w:pPr>
        <w:spacing w:before="60"/>
        <w:rPr>
          <w:rFonts w:ascii="Arial" w:eastAsia="MS Mincho" w:hAnsi="Arial"/>
          <w:noProof/>
          <w:szCs w:val="24"/>
          <w:lang w:eastAsia="en-GB"/>
        </w:rPr>
      </w:pPr>
      <w:r>
        <w:rPr>
          <w:rFonts w:ascii="Arial" w:eastAsia="MS Mincho" w:hAnsi="Arial"/>
          <w:noProof/>
          <w:szCs w:val="24"/>
          <w:lang w:eastAsia="en-GB"/>
        </w:rPr>
        <w:t>Conclusion:</w:t>
      </w:r>
    </w:p>
    <w:p w14:paraId="04852BD8" w14:textId="0B982C5D" w:rsidR="0013392E" w:rsidRDefault="0013392E" w:rsidP="0013392E">
      <w:pPr>
        <w:spacing w:before="60" w:after="0"/>
        <w:ind w:left="1259" w:hanging="1259"/>
        <w:rPr>
          <w:rFonts w:ascii="Arial" w:eastAsia="MS Mincho" w:hAnsi="Arial"/>
          <w:noProof/>
          <w:szCs w:val="24"/>
          <w:lang w:eastAsia="en-GB"/>
        </w:rPr>
      </w:pPr>
      <w:r w:rsidRPr="005C24C8">
        <w:rPr>
          <w:rFonts w:ascii="Arial" w:eastAsia="MS Mincho" w:hAnsi="Arial"/>
          <w:noProof/>
          <w:szCs w:val="24"/>
          <w:lang w:eastAsia="en-GB"/>
        </w:rPr>
        <w:lastRenderedPageBreak/>
        <w:t xml:space="preserve">Proposal </w:t>
      </w:r>
      <w:r w:rsidR="005427A2">
        <w:rPr>
          <w:rFonts w:ascii="Arial" w:eastAsia="MS Mincho" w:hAnsi="Arial"/>
          <w:noProof/>
          <w:szCs w:val="24"/>
          <w:lang w:eastAsia="en-GB"/>
        </w:rPr>
        <w:t>4</w:t>
      </w:r>
      <w:r w:rsidRPr="005C24C8">
        <w:rPr>
          <w:rFonts w:ascii="Arial" w:eastAsia="MS Mincho" w:hAnsi="Arial"/>
          <w:noProof/>
          <w:szCs w:val="24"/>
          <w:lang w:eastAsia="en-GB"/>
        </w:rPr>
        <w:t>:</w:t>
      </w:r>
      <w:r w:rsidRPr="005C24C8">
        <w:rPr>
          <w:rFonts w:ascii="Arial" w:eastAsia="MS Mincho" w:hAnsi="Arial"/>
          <w:noProof/>
          <w:szCs w:val="24"/>
          <w:lang w:eastAsia="en-GB"/>
        </w:rPr>
        <w:tab/>
      </w:r>
      <w:r>
        <w:rPr>
          <w:rFonts w:ascii="Arial" w:eastAsia="MS Mincho" w:hAnsi="Arial"/>
          <w:noProof/>
          <w:szCs w:val="24"/>
          <w:lang w:eastAsia="en-GB"/>
        </w:rPr>
        <w:t>TBD</w:t>
      </w:r>
    </w:p>
    <w:p w14:paraId="239CEB85" w14:textId="77777777" w:rsidR="0013392E" w:rsidRDefault="0013392E" w:rsidP="00B4343D">
      <w:pPr>
        <w:spacing w:before="100" w:beforeAutospacing="1" w:after="100" w:afterAutospacing="1"/>
        <w:rPr>
          <w:rFonts w:ascii="Arial" w:hAnsi="Arial" w:cs="Arial"/>
          <w:color w:val="000000"/>
        </w:rPr>
      </w:pPr>
    </w:p>
    <w:p w14:paraId="330BFD68" w14:textId="77777777" w:rsidR="002E1BE9" w:rsidRPr="00CE7D78" w:rsidRDefault="002E1BE9" w:rsidP="002E1BE9">
      <w:pPr>
        <w:spacing w:before="100" w:beforeAutospacing="1" w:after="100" w:afterAutospacing="1"/>
        <w:rPr>
          <w:rFonts w:ascii="Arial" w:hAnsi="Arial" w:cs="Arial"/>
          <w:color w:val="000000"/>
        </w:rPr>
      </w:pPr>
    </w:p>
    <w:p w14:paraId="6E054330" w14:textId="54E7EE57" w:rsidR="002E1BE9" w:rsidRPr="00CE7D78" w:rsidRDefault="002E1BE9" w:rsidP="002E1BE9">
      <w:pPr>
        <w:pStyle w:val="Heading1"/>
        <w:numPr>
          <w:ilvl w:val="0"/>
          <w:numId w:val="6"/>
        </w:numPr>
        <w:spacing w:before="100" w:beforeAutospacing="1" w:after="100" w:afterAutospacing="1" w:line="276" w:lineRule="auto"/>
        <w:jc w:val="both"/>
      </w:pPr>
      <w:r>
        <w:t>Conclusion</w:t>
      </w:r>
    </w:p>
    <w:p w14:paraId="2E52A18A" w14:textId="3B4E309A" w:rsidR="002E1BE9" w:rsidRDefault="008869EA" w:rsidP="00B4343D">
      <w:pPr>
        <w:spacing w:before="100" w:beforeAutospacing="1" w:after="100" w:afterAutospacing="1"/>
        <w:rPr>
          <w:rFonts w:ascii="Arial" w:hAnsi="Arial" w:cs="Arial"/>
          <w:color w:val="000000"/>
        </w:rPr>
      </w:pPr>
      <w:r>
        <w:rPr>
          <w:rFonts w:ascii="Arial" w:hAnsi="Arial" w:cs="Arial"/>
          <w:color w:val="000000"/>
        </w:rPr>
        <w:t xml:space="preserve">After the offline discussion, </w:t>
      </w:r>
      <w:r w:rsidR="009F6D2C">
        <w:rPr>
          <w:rFonts w:ascii="Arial" w:hAnsi="Arial" w:cs="Arial"/>
          <w:color w:val="000000"/>
        </w:rPr>
        <w:t>it is proposed to agree to the following:</w:t>
      </w:r>
    </w:p>
    <w:p w14:paraId="62B8FFBC" w14:textId="77777777" w:rsidR="00433C19" w:rsidRPr="00CE7D78" w:rsidRDefault="00433C19" w:rsidP="00433C19">
      <w:pPr>
        <w:spacing w:before="60" w:after="0"/>
        <w:ind w:left="1259" w:hanging="1259"/>
        <w:rPr>
          <w:rFonts w:ascii="Arial" w:hAnsi="Arial" w:cs="Arial"/>
          <w:color w:val="000000"/>
          <w:lang w:eastAsia="zh-CN"/>
        </w:rPr>
      </w:pPr>
    </w:p>
    <w:p w14:paraId="6406451A" w14:textId="3EBEB8C3" w:rsidR="001E34D2" w:rsidRPr="00CE7D78" w:rsidRDefault="001E34D2" w:rsidP="001E34D2">
      <w:pPr>
        <w:pStyle w:val="Heading1"/>
        <w:numPr>
          <w:ilvl w:val="0"/>
          <w:numId w:val="6"/>
        </w:numPr>
        <w:spacing w:before="100" w:beforeAutospacing="1" w:after="100" w:afterAutospacing="1" w:line="276" w:lineRule="auto"/>
        <w:jc w:val="both"/>
      </w:pPr>
      <w:r w:rsidRPr="00CE7D78">
        <w:t>References</w:t>
      </w:r>
    </w:p>
    <w:p w14:paraId="4FC4B8A5" w14:textId="77777777" w:rsidR="000A6116" w:rsidRDefault="001E34D2" w:rsidP="000A6116">
      <w:pPr>
        <w:pStyle w:val="Doc-title"/>
        <w:rPr>
          <w:lang w:eastAsia="en-GB"/>
        </w:rPr>
      </w:pPr>
      <w:r w:rsidRPr="00CE7D78">
        <w:rPr>
          <w:color w:val="000000"/>
        </w:rPr>
        <w:t xml:space="preserve">[1] </w:t>
      </w:r>
      <w:r w:rsidR="000A6116" w:rsidRPr="000A6116">
        <w:rPr>
          <w:lang w:eastAsia="en-GB"/>
        </w:rPr>
        <w:t>R2-2504282</w:t>
      </w:r>
      <w:r w:rsidR="000A6116">
        <w:rPr>
          <w:lang w:eastAsia="en-GB"/>
        </w:rPr>
        <w:t>, “</w:t>
      </w:r>
      <w:r w:rsidR="000A6116" w:rsidRPr="000A6116">
        <w:rPr>
          <w:lang w:eastAsia="en-GB"/>
        </w:rPr>
        <w:t>Running 38.321 CR for network energy saving</w:t>
      </w:r>
      <w:r w:rsidR="000A6116">
        <w:rPr>
          <w:lang w:eastAsia="en-GB"/>
        </w:rPr>
        <w:t xml:space="preserve">”, </w:t>
      </w:r>
      <w:r w:rsidR="000A6116" w:rsidRPr="000A6116">
        <w:rPr>
          <w:lang w:eastAsia="en-GB"/>
        </w:rPr>
        <w:t>InterDigital</w:t>
      </w:r>
      <w:r w:rsidR="000A6116" w:rsidRPr="00CE7D78">
        <w:rPr>
          <w:lang w:eastAsia="en-GB"/>
        </w:rPr>
        <w:t xml:space="preserve"> </w:t>
      </w:r>
    </w:p>
    <w:p w14:paraId="6417DB3F" w14:textId="37C4971E" w:rsidR="000A6116" w:rsidRPr="001E34D2" w:rsidRDefault="001E34D2" w:rsidP="000A6116">
      <w:pPr>
        <w:pStyle w:val="Doc-title"/>
        <w:rPr>
          <w:lang w:eastAsia="en-GB"/>
        </w:rPr>
      </w:pPr>
      <w:r w:rsidRPr="00CE7D78">
        <w:rPr>
          <w:lang w:eastAsia="en-GB"/>
        </w:rPr>
        <w:t xml:space="preserve">[2] </w:t>
      </w:r>
      <w:r w:rsidR="000A6116" w:rsidRPr="000A6116">
        <w:rPr>
          <w:lang w:eastAsia="en-GB"/>
        </w:rPr>
        <w:t>R2-2504281</w:t>
      </w:r>
      <w:r w:rsidR="000A6116">
        <w:rPr>
          <w:lang w:eastAsia="en-GB"/>
        </w:rPr>
        <w:t>, “</w:t>
      </w:r>
      <w:r w:rsidR="000A6116" w:rsidRPr="000A6116">
        <w:rPr>
          <w:lang w:eastAsia="en-GB"/>
        </w:rPr>
        <w:t>Summary of Comments to 38.321 CR for NES</w:t>
      </w:r>
      <w:r w:rsidR="000A6116">
        <w:rPr>
          <w:lang w:eastAsia="en-GB"/>
        </w:rPr>
        <w:t xml:space="preserve">”, </w:t>
      </w:r>
      <w:r w:rsidR="000A6116" w:rsidRPr="000A6116">
        <w:rPr>
          <w:lang w:eastAsia="en-GB"/>
        </w:rPr>
        <w:t>InterDigital</w:t>
      </w:r>
    </w:p>
    <w:p w14:paraId="138C318C" w14:textId="3383C72A" w:rsidR="001E34D2" w:rsidRPr="00B4343D" w:rsidRDefault="001E34D2" w:rsidP="00B4343D">
      <w:pPr>
        <w:spacing w:before="100" w:beforeAutospacing="1" w:after="100" w:afterAutospacing="1"/>
        <w:rPr>
          <w:rFonts w:ascii="Arial" w:hAnsi="Arial" w:cs="Arial"/>
          <w:color w:val="000000"/>
        </w:rPr>
      </w:pPr>
    </w:p>
    <w:p w14:paraId="1880FBA0" w14:textId="77777777" w:rsidR="00EC2804" w:rsidRDefault="00EC2804" w:rsidP="00E37D9D">
      <w:pPr>
        <w:spacing w:before="100" w:beforeAutospacing="1" w:after="100" w:afterAutospacing="1"/>
        <w:jc w:val="both"/>
        <w:rPr>
          <w:rFonts w:ascii="Arial" w:hAnsi="Arial" w:cs="Arial"/>
          <w:color w:val="000000"/>
          <w:lang w:eastAsia="zh-CN"/>
        </w:rPr>
      </w:pPr>
    </w:p>
    <w:sectPr w:rsidR="00EC2804" w:rsidSect="00CD73FD">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53245" w14:textId="77777777" w:rsidR="004B767F" w:rsidRDefault="004B767F">
      <w:r>
        <w:separator/>
      </w:r>
    </w:p>
  </w:endnote>
  <w:endnote w:type="continuationSeparator" w:id="0">
    <w:p w14:paraId="3F2D9E0D" w14:textId="77777777" w:rsidR="004B767F" w:rsidRDefault="004B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D3E38" w14:textId="77777777" w:rsidR="00BB20A5" w:rsidRDefault="00BB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0383D" w14:textId="77777777" w:rsidR="00BB20A5" w:rsidRDefault="00BB2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FDD43" w14:textId="77777777" w:rsidR="00BB20A5" w:rsidRDefault="00BB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48D29" w14:textId="77777777" w:rsidR="004B767F" w:rsidRDefault="004B767F">
      <w:r>
        <w:separator/>
      </w:r>
    </w:p>
  </w:footnote>
  <w:footnote w:type="continuationSeparator" w:id="0">
    <w:p w14:paraId="31CEF8F8" w14:textId="77777777" w:rsidR="004B767F" w:rsidRDefault="004B7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F2B44" w14:textId="77777777" w:rsidR="00BB20A5" w:rsidRDefault="00BB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80315" w14:textId="77777777" w:rsidR="00BB20A5" w:rsidRDefault="00BB2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2351A" w14:textId="77777777" w:rsidR="00BB20A5" w:rsidRDefault="00BB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C0240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F9C3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B36358A"/>
    <w:lvl w:ilvl="0">
      <w:start w:val="1"/>
      <w:numFmt w:val="decimal"/>
      <w:pStyle w:val="ListNumber3"/>
      <w:lvlText w:val="%1."/>
      <w:lvlJc w:val="left"/>
      <w:pPr>
        <w:tabs>
          <w:tab w:val="num" w:pos="926"/>
        </w:tabs>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13F138B8"/>
    <w:multiLevelType w:val="hybridMultilevel"/>
    <w:tmpl w:val="D7743FC0"/>
    <w:lvl w:ilvl="0" w:tplc="9FDE723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0D833C0"/>
    <w:multiLevelType w:val="hybridMultilevel"/>
    <w:tmpl w:val="00B6B714"/>
    <w:lvl w:ilvl="0" w:tplc="DA265FD6">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7359D"/>
    <w:multiLevelType w:val="hybridMultilevel"/>
    <w:tmpl w:val="EC70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75D2041"/>
    <w:multiLevelType w:val="hybridMultilevel"/>
    <w:tmpl w:val="9ED60E00"/>
    <w:lvl w:ilvl="0" w:tplc="EDB84DD6">
      <w:start w:val="1"/>
      <w:numFmt w:val="decimal"/>
      <w:lvlText w:val="%1&gt;"/>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6" w15:restartNumberingAfterBreak="0">
    <w:nsid w:val="3B87691B"/>
    <w:multiLevelType w:val="hybridMultilevel"/>
    <w:tmpl w:val="C9E02A54"/>
    <w:lvl w:ilvl="0" w:tplc="BE6256F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3D8D0243"/>
    <w:multiLevelType w:val="hybridMultilevel"/>
    <w:tmpl w:val="9C364952"/>
    <w:lvl w:ilvl="0" w:tplc="3E9EA91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663864"/>
    <w:multiLevelType w:val="hybridMultilevel"/>
    <w:tmpl w:val="133EA050"/>
    <w:lvl w:ilvl="0" w:tplc="3340847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E6A16"/>
    <w:multiLevelType w:val="hybridMultilevel"/>
    <w:tmpl w:val="25F6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46C77EDA"/>
    <w:multiLevelType w:val="hybridMultilevel"/>
    <w:tmpl w:val="002ABF30"/>
    <w:lvl w:ilvl="0" w:tplc="279AA39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3"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015543"/>
    <w:multiLevelType w:val="hybridMultilevel"/>
    <w:tmpl w:val="30A0CA56"/>
    <w:lvl w:ilvl="0" w:tplc="6DDCF6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5FB36BB"/>
    <w:multiLevelType w:val="hybridMultilevel"/>
    <w:tmpl w:val="78D4D4D2"/>
    <w:lvl w:ilvl="0" w:tplc="DD14EED6">
      <w:numFmt w:val="bullet"/>
      <w:lvlText w:val="-"/>
      <w:lvlJc w:val="left"/>
      <w:pPr>
        <w:ind w:left="1080" w:hanging="720"/>
      </w:pPr>
      <w:rPr>
        <w:rFonts w:ascii="Aptos" w:eastAsia="Calibri" w:hAnsi="Aptos" w:cs="Times New Roman" w:hint="default"/>
      </w:rPr>
    </w:lvl>
    <w:lvl w:ilvl="1" w:tplc="1C12481A">
      <w:numFmt w:val="bullet"/>
      <w:lvlText w:val=""/>
      <w:lvlJc w:val="left"/>
      <w:pPr>
        <w:ind w:left="1800" w:hanging="72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Calibr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E6E7932"/>
    <w:multiLevelType w:val="hybridMultilevel"/>
    <w:tmpl w:val="044078E4"/>
    <w:lvl w:ilvl="0" w:tplc="C8063BD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2"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64E61E31"/>
    <w:multiLevelType w:val="hybridMultilevel"/>
    <w:tmpl w:val="C33A0D6C"/>
    <w:lvl w:ilvl="0" w:tplc="F6163F3E">
      <w:start w:val="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6"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8" w15:restartNumberingAfterBreak="0">
    <w:nsid w:val="7EA315D8"/>
    <w:multiLevelType w:val="hybridMultilevel"/>
    <w:tmpl w:val="49163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6155740">
    <w:abstractNumId w:val="37"/>
  </w:num>
  <w:num w:numId="2" w16cid:durableId="2043243287">
    <w:abstractNumId w:val="5"/>
  </w:num>
  <w:num w:numId="3" w16cid:durableId="1374965014">
    <w:abstractNumId w:val="15"/>
  </w:num>
  <w:num w:numId="4" w16cid:durableId="1239707781">
    <w:abstractNumId w:val="35"/>
  </w:num>
  <w:num w:numId="5" w16cid:durableId="1741052340">
    <w:abstractNumId w:val="26"/>
  </w:num>
  <w:num w:numId="6" w16cid:durableId="126827305">
    <w:abstractNumId w:val="23"/>
  </w:num>
  <w:num w:numId="7" w16cid:durableId="1971589810">
    <w:abstractNumId w:val="3"/>
  </w:num>
  <w:num w:numId="8" w16cid:durableId="147938959">
    <w:abstractNumId w:val="24"/>
  </w:num>
  <w:num w:numId="9" w16cid:durableId="1894071974">
    <w:abstractNumId w:val="26"/>
  </w:num>
  <w:num w:numId="10" w16cid:durableId="1820226973">
    <w:abstractNumId w:val="19"/>
  </w:num>
  <w:num w:numId="11" w16cid:durableId="1695614019">
    <w:abstractNumId w:val="36"/>
  </w:num>
  <w:num w:numId="12" w16cid:durableId="146476702">
    <w:abstractNumId w:val="14"/>
  </w:num>
  <w:num w:numId="13" w16cid:durableId="1031420946">
    <w:abstractNumId w:val="30"/>
  </w:num>
  <w:num w:numId="14" w16cid:durableId="260069282">
    <w:abstractNumId w:val="26"/>
  </w:num>
  <w:num w:numId="15" w16cid:durableId="504444833">
    <w:abstractNumId w:val="10"/>
  </w:num>
  <w:num w:numId="16" w16cid:durableId="1870488611">
    <w:abstractNumId w:val="7"/>
  </w:num>
  <w:num w:numId="17" w16cid:durableId="8913839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9457087">
    <w:abstractNumId w:val="25"/>
  </w:num>
  <w:num w:numId="19" w16cid:durableId="683091820">
    <w:abstractNumId w:val="12"/>
  </w:num>
  <w:num w:numId="20" w16cid:durableId="11383029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25675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45114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76054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06916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07985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8937095">
    <w:abstractNumId w:val="34"/>
  </w:num>
  <w:num w:numId="27" w16cid:durableId="1696079793">
    <w:abstractNumId w:val="28"/>
  </w:num>
  <w:num w:numId="28" w16cid:durableId="1577128404">
    <w:abstractNumId w:val="11"/>
  </w:num>
  <w:num w:numId="29" w16cid:durableId="826437992">
    <w:abstractNumId w:val="21"/>
  </w:num>
  <w:num w:numId="30" w16cid:durableId="583494622">
    <w:abstractNumId w:val="20"/>
  </w:num>
  <w:num w:numId="31" w16cid:durableId="1395084354">
    <w:abstractNumId w:val="29"/>
  </w:num>
  <w:num w:numId="32" w16cid:durableId="120078186">
    <w:abstractNumId w:val="32"/>
  </w:num>
  <w:num w:numId="33" w16cid:durableId="1659652227">
    <w:abstractNumId w:val="27"/>
  </w:num>
  <w:num w:numId="34" w16cid:durableId="1866361616">
    <w:abstractNumId w:val="18"/>
  </w:num>
  <w:num w:numId="35" w16cid:durableId="658533034">
    <w:abstractNumId w:val="4"/>
  </w:num>
  <w:num w:numId="36" w16cid:durableId="494880757">
    <w:abstractNumId w:val="6"/>
  </w:num>
  <w:num w:numId="37" w16cid:durableId="755711490">
    <w:abstractNumId w:val="9"/>
  </w:num>
  <w:num w:numId="38" w16cid:durableId="1631547594">
    <w:abstractNumId w:val="2"/>
  </w:num>
  <w:num w:numId="39" w16cid:durableId="784731429">
    <w:abstractNumId w:val="1"/>
  </w:num>
  <w:num w:numId="40" w16cid:durableId="576400921">
    <w:abstractNumId w:val="0"/>
  </w:num>
  <w:num w:numId="41" w16cid:durableId="133067526">
    <w:abstractNumId w:val="8"/>
  </w:num>
  <w:num w:numId="42" w16cid:durableId="22635856">
    <w:abstractNumId w:val="37"/>
  </w:num>
  <w:num w:numId="43" w16cid:durableId="1245601531">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9D0"/>
    <w:rsid w:val="00001BF5"/>
    <w:rsid w:val="00001CCE"/>
    <w:rsid w:val="00002004"/>
    <w:rsid w:val="0000249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38C"/>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4B0"/>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085"/>
    <w:rsid w:val="000401DB"/>
    <w:rsid w:val="000402F2"/>
    <w:rsid w:val="000405B1"/>
    <w:rsid w:val="00041059"/>
    <w:rsid w:val="000411F0"/>
    <w:rsid w:val="0004137A"/>
    <w:rsid w:val="00041831"/>
    <w:rsid w:val="00042446"/>
    <w:rsid w:val="000425FA"/>
    <w:rsid w:val="00042C9A"/>
    <w:rsid w:val="00043230"/>
    <w:rsid w:val="00043882"/>
    <w:rsid w:val="00043986"/>
    <w:rsid w:val="000439FB"/>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57C39"/>
    <w:rsid w:val="00060BE3"/>
    <w:rsid w:val="00060E2F"/>
    <w:rsid w:val="000615E4"/>
    <w:rsid w:val="00062161"/>
    <w:rsid w:val="00062E25"/>
    <w:rsid w:val="000634D2"/>
    <w:rsid w:val="00063EE5"/>
    <w:rsid w:val="000643AF"/>
    <w:rsid w:val="000647A6"/>
    <w:rsid w:val="00064C69"/>
    <w:rsid w:val="000658A9"/>
    <w:rsid w:val="00065E16"/>
    <w:rsid w:val="000670EE"/>
    <w:rsid w:val="00067486"/>
    <w:rsid w:val="00067643"/>
    <w:rsid w:val="00067B67"/>
    <w:rsid w:val="0007013E"/>
    <w:rsid w:val="000703A5"/>
    <w:rsid w:val="000705A9"/>
    <w:rsid w:val="00070793"/>
    <w:rsid w:val="000711EE"/>
    <w:rsid w:val="000714F3"/>
    <w:rsid w:val="00071961"/>
    <w:rsid w:val="000719E9"/>
    <w:rsid w:val="00072255"/>
    <w:rsid w:val="000724FC"/>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1DB"/>
    <w:rsid w:val="000812E3"/>
    <w:rsid w:val="0008190E"/>
    <w:rsid w:val="0008197F"/>
    <w:rsid w:val="00081BA0"/>
    <w:rsid w:val="00082728"/>
    <w:rsid w:val="00082D76"/>
    <w:rsid w:val="000843A8"/>
    <w:rsid w:val="0008696C"/>
    <w:rsid w:val="000877E8"/>
    <w:rsid w:val="0008787D"/>
    <w:rsid w:val="000902D6"/>
    <w:rsid w:val="000903C4"/>
    <w:rsid w:val="000914B1"/>
    <w:rsid w:val="00091B3B"/>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116"/>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35E"/>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A67"/>
    <w:rsid w:val="000E3BA6"/>
    <w:rsid w:val="000E41E4"/>
    <w:rsid w:val="000E490F"/>
    <w:rsid w:val="000E4A05"/>
    <w:rsid w:val="000E5168"/>
    <w:rsid w:val="000E51B4"/>
    <w:rsid w:val="000E542B"/>
    <w:rsid w:val="000E5474"/>
    <w:rsid w:val="000E58A3"/>
    <w:rsid w:val="000E5C22"/>
    <w:rsid w:val="000E6604"/>
    <w:rsid w:val="000E7308"/>
    <w:rsid w:val="000E7719"/>
    <w:rsid w:val="000F0527"/>
    <w:rsid w:val="000F108A"/>
    <w:rsid w:val="000F213B"/>
    <w:rsid w:val="000F2C2C"/>
    <w:rsid w:val="000F34DA"/>
    <w:rsid w:val="000F4FA1"/>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2726"/>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18D"/>
    <w:rsid w:val="001326B8"/>
    <w:rsid w:val="00132ED3"/>
    <w:rsid w:val="0013392E"/>
    <w:rsid w:val="0013412C"/>
    <w:rsid w:val="001346E5"/>
    <w:rsid w:val="00134D65"/>
    <w:rsid w:val="00134F97"/>
    <w:rsid w:val="0013685E"/>
    <w:rsid w:val="00136B49"/>
    <w:rsid w:val="00136B63"/>
    <w:rsid w:val="00136D8E"/>
    <w:rsid w:val="00136FE8"/>
    <w:rsid w:val="00137C75"/>
    <w:rsid w:val="00137F78"/>
    <w:rsid w:val="00140085"/>
    <w:rsid w:val="001407D1"/>
    <w:rsid w:val="0014087A"/>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4DD"/>
    <w:rsid w:val="00152550"/>
    <w:rsid w:val="001531B3"/>
    <w:rsid w:val="00153323"/>
    <w:rsid w:val="0015362D"/>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197"/>
    <w:rsid w:val="00165485"/>
    <w:rsid w:val="0016573E"/>
    <w:rsid w:val="00165AD1"/>
    <w:rsid w:val="00165C82"/>
    <w:rsid w:val="00165F9A"/>
    <w:rsid w:val="00166644"/>
    <w:rsid w:val="00167768"/>
    <w:rsid w:val="00167A50"/>
    <w:rsid w:val="00167FB8"/>
    <w:rsid w:val="001701F3"/>
    <w:rsid w:val="0017043A"/>
    <w:rsid w:val="001707F8"/>
    <w:rsid w:val="001717FE"/>
    <w:rsid w:val="00173099"/>
    <w:rsid w:val="00173E1C"/>
    <w:rsid w:val="00174272"/>
    <w:rsid w:val="0017440E"/>
    <w:rsid w:val="00174922"/>
    <w:rsid w:val="00175B46"/>
    <w:rsid w:val="00175F6B"/>
    <w:rsid w:val="00176E1B"/>
    <w:rsid w:val="001774D9"/>
    <w:rsid w:val="00177B93"/>
    <w:rsid w:val="00181138"/>
    <w:rsid w:val="001813A1"/>
    <w:rsid w:val="00181796"/>
    <w:rsid w:val="001820FB"/>
    <w:rsid w:val="001821BA"/>
    <w:rsid w:val="001828CF"/>
    <w:rsid w:val="00182B22"/>
    <w:rsid w:val="00183950"/>
    <w:rsid w:val="00183BE0"/>
    <w:rsid w:val="00183D9D"/>
    <w:rsid w:val="00184582"/>
    <w:rsid w:val="00184AD2"/>
    <w:rsid w:val="001850C7"/>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64C"/>
    <w:rsid w:val="001B1FD7"/>
    <w:rsid w:val="001B2A55"/>
    <w:rsid w:val="001B38C2"/>
    <w:rsid w:val="001B4222"/>
    <w:rsid w:val="001B4999"/>
    <w:rsid w:val="001B4DDB"/>
    <w:rsid w:val="001B7A65"/>
    <w:rsid w:val="001C212B"/>
    <w:rsid w:val="001C21A8"/>
    <w:rsid w:val="001C273C"/>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4D2"/>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6F5"/>
    <w:rsid w:val="00210A68"/>
    <w:rsid w:val="00211857"/>
    <w:rsid w:val="00211C5A"/>
    <w:rsid w:val="002133B7"/>
    <w:rsid w:val="00214706"/>
    <w:rsid w:val="0021496E"/>
    <w:rsid w:val="00216ACE"/>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DEE"/>
    <w:rsid w:val="00225F04"/>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3722C"/>
    <w:rsid w:val="002379D5"/>
    <w:rsid w:val="00240C37"/>
    <w:rsid w:val="00240D79"/>
    <w:rsid w:val="00242467"/>
    <w:rsid w:val="00242E8D"/>
    <w:rsid w:val="00242F09"/>
    <w:rsid w:val="002430AF"/>
    <w:rsid w:val="00243210"/>
    <w:rsid w:val="002432D6"/>
    <w:rsid w:val="00243E74"/>
    <w:rsid w:val="00243FA9"/>
    <w:rsid w:val="00244206"/>
    <w:rsid w:val="0024446F"/>
    <w:rsid w:val="002444AE"/>
    <w:rsid w:val="00244522"/>
    <w:rsid w:val="00244C28"/>
    <w:rsid w:val="00244C58"/>
    <w:rsid w:val="0024562C"/>
    <w:rsid w:val="002460C8"/>
    <w:rsid w:val="002468B4"/>
    <w:rsid w:val="002469D8"/>
    <w:rsid w:val="002473FD"/>
    <w:rsid w:val="00250586"/>
    <w:rsid w:val="002508C1"/>
    <w:rsid w:val="00250EB9"/>
    <w:rsid w:val="00251C73"/>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AD2"/>
    <w:rsid w:val="00266DF2"/>
    <w:rsid w:val="002676AF"/>
    <w:rsid w:val="00267F85"/>
    <w:rsid w:val="002700D1"/>
    <w:rsid w:val="00270124"/>
    <w:rsid w:val="0027071B"/>
    <w:rsid w:val="00270A5F"/>
    <w:rsid w:val="00270BA6"/>
    <w:rsid w:val="00270DDD"/>
    <w:rsid w:val="0027119B"/>
    <w:rsid w:val="002713BA"/>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E0D"/>
    <w:rsid w:val="002A6FCC"/>
    <w:rsid w:val="002A7CA1"/>
    <w:rsid w:val="002A7F1B"/>
    <w:rsid w:val="002B018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1BE9"/>
    <w:rsid w:val="002E20C1"/>
    <w:rsid w:val="002E2620"/>
    <w:rsid w:val="002E35DE"/>
    <w:rsid w:val="002E3E38"/>
    <w:rsid w:val="002E426E"/>
    <w:rsid w:val="002E467D"/>
    <w:rsid w:val="002E46EB"/>
    <w:rsid w:val="002E486F"/>
    <w:rsid w:val="002E4AAF"/>
    <w:rsid w:val="002E4F76"/>
    <w:rsid w:val="002E57EF"/>
    <w:rsid w:val="002E588B"/>
    <w:rsid w:val="002E58F4"/>
    <w:rsid w:val="002E6553"/>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0DF"/>
    <w:rsid w:val="00301AF0"/>
    <w:rsid w:val="00301CC1"/>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5E94"/>
    <w:rsid w:val="00306E6F"/>
    <w:rsid w:val="00307C01"/>
    <w:rsid w:val="003101B1"/>
    <w:rsid w:val="00310909"/>
    <w:rsid w:val="0031133C"/>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C0"/>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2E5"/>
    <w:rsid w:val="003463B7"/>
    <w:rsid w:val="00346F41"/>
    <w:rsid w:val="00347832"/>
    <w:rsid w:val="00350A20"/>
    <w:rsid w:val="003518C3"/>
    <w:rsid w:val="00351ECB"/>
    <w:rsid w:val="003521F0"/>
    <w:rsid w:val="00352943"/>
    <w:rsid w:val="00353AAB"/>
    <w:rsid w:val="00353AB2"/>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015"/>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21BF"/>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1FCE"/>
    <w:rsid w:val="00393811"/>
    <w:rsid w:val="00394DF4"/>
    <w:rsid w:val="00394E02"/>
    <w:rsid w:val="00394EB7"/>
    <w:rsid w:val="003956FB"/>
    <w:rsid w:val="003958BA"/>
    <w:rsid w:val="0039637E"/>
    <w:rsid w:val="00396E38"/>
    <w:rsid w:val="00397214"/>
    <w:rsid w:val="0039789E"/>
    <w:rsid w:val="003A078C"/>
    <w:rsid w:val="003A0E18"/>
    <w:rsid w:val="003A0E7F"/>
    <w:rsid w:val="003A1161"/>
    <w:rsid w:val="003A12E3"/>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2B7A"/>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4B88"/>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17C52"/>
    <w:rsid w:val="004200CD"/>
    <w:rsid w:val="004200D4"/>
    <w:rsid w:val="00420279"/>
    <w:rsid w:val="004204A3"/>
    <w:rsid w:val="0042105A"/>
    <w:rsid w:val="00421256"/>
    <w:rsid w:val="00422E39"/>
    <w:rsid w:val="004234EA"/>
    <w:rsid w:val="00424255"/>
    <w:rsid w:val="004242F1"/>
    <w:rsid w:val="0042430E"/>
    <w:rsid w:val="00424C69"/>
    <w:rsid w:val="00425162"/>
    <w:rsid w:val="00425FC6"/>
    <w:rsid w:val="00426561"/>
    <w:rsid w:val="00426D08"/>
    <w:rsid w:val="00427300"/>
    <w:rsid w:val="004311D2"/>
    <w:rsid w:val="004312C3"/>
    <w:rsid w:val="00431B96"/>
    <w:rsid w:val="00433211"/>
    <w:rsid w:val="00433C19"/>
    <w:rsid w:val="00435010"/>
    <w:rsid w:val="004362B7"/>
    <w:rsid w:val="0043686B"/>
    <w:rsid w:val="00437457"/>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163A"/>
    <w:rsid w:val="00451BE3"/>
    <w:rsid w:val="0045201C"/>
    <w:rsid w:val="00452669"/>
    <w:rsid w:val="00452CE5"/>
    <w:rsid w:val="00452F7C"/>
    <w:rsid w:val="00453797"/>
    <w:rsid w:val="00454102"/>
    <w:rsid w:val="00454F81"/>
    <w:rsid w:val="00455C80"/>
    <w:rsid w:val="004607D8"/>
    <w:rsid w:val="00460AB2"/>
    <w:rsid w:val="0046198B"/>
    <w:rsid w:val="00461AAA"/>
    <w:rsid w:val="00461B1C"/>
    <w:rsid w:val="00461FB7"/>
    <w:rsid w:val="004627B0"/>
    <w:rsid w:val="00462A49"/>
    <w:rsid w:val="00463331"/>
    <w:rsid w:val="004637BC"/>
    <w:rsid w:val="00463A33"/>
    <w:rsid w:val="00464179"/>
    <w:rsid w:val="004643BB"/>
    <w:rsid w:val="00464531"/>
    <w:rsid w:val="00465262"/>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270"/>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2F5C"/>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36FE"/>
    <w:rsid w:val="004A5336"/>
    <w:rsid w:val="004A740E"/>
    <w:rsid w:val="004A7676"/>
    <w:rsid w:val="004A7986"/>
    <w:rsid w:val="004A7BA5"/>
    <w:rsid w:val="004A7C09"/>
    <w:rsid w:val="004A7F03"/>
    <w:rsid w:val="004B0374"/>
    <w:rsid w:val="004B15C0"/>
    <w:rsid w:val="004B2381"/>
    <w:rsid w:val="004B28B8"/>
    <w:rsid w:val="004B2AD0"/>
    <w:rsid w:val="004B2DD1"/>
    <w:rsid w:val="004B2DE4"/>
    <w:rsid w:val="004B38F9"/>
    <w:rsid w:val="004B4849"/>
    <w:rsid w:val="004B4E3E"/>
    <w:rsid w:val="004B5EF6"/>
    <w:rsid w:val="004B66C1"/>
    <w:rsid w:val="004B6EFD"/>
    <w:rsid w:val="004B73ED"/>
    <w:rsid w:val="004B75B7"/>
    <w:rsid w:val="004B767F"/>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DB5"/>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74C"/>
    <w:rsid w:val="00512BC2"/>
    <w:rsid w:val="00512EAC"/>
    <w:rsid w:val="005133FB"/>
    <w:rsid w:val="005134BB"/>
    <w:rsid w:val="005138B2"/>
    <w:rsid w:val="00513A1D"/>
    <w:rsid w:val="00514AAA"/>
    <w:rsid w:val="00514DD8"/>
    <w:rsid w:val="0051540A"/>
    <w:rsid w:val="00515437"/>
    <w:rsid w:val="0051580D"/>
    <w:rsid w:val="00515889"/>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5EA"/>
    <w:rsid w:val="005266AC"/>
    <w:rsid w:val="00526FB6"/>
    <w:rsid w:val="0052722A"/>
    <w:rsid w:val="005304B8"/>
    <w:rsid w:val="00530F31"/>
    <w:rsid w:val="00531170"/>
    <w:rsid w:val="00531758"/>
    <w:rsid w:val="005318F4"/>
    <w:rsid w:val="00531CB9"/>
    <w:rsid w:val="00531EA2"/>
    <w:rsid w:val="0053227B"/>
    <w:rsid w:val="00532EF1"/>
    <w:rsid w:val="005331A7"/>
    <w:rsid w:val="005344F7"/>
    <w:rsid w:val="00534909"/>
    <w:rsid w:val="00534A16"/>
    <w:rsid w:val="00534CD1"/>
    <w:rsid w:val="00534E7F"/>
    <w:rsid w:val="005358F2"/>
    <w:rsid w:val="00535CC8"/>
    <w:rsid w:val="00536226"/>
    <w:rsid w:val="00536E25"/>
    <w:rsid w:val="0053703A"/>
    <w:rsid w:val="0053715F"/>
    <w:rsid w:val="0053793B"/>
    <w:rsid w:val="005402A4"/>
    <w:rsid w:val="00540D01"/>
    <w:rsid w:val="005411DF"/>
    <w:rsid w:val="00541256"/>
    <w:rsid w:val="00541647"/>
    <w:rsid w:val="00541A3E"/>
    <w:rsid w:val="00541F6B"/>
    <w:rsid w:val="005427A2"/>
    <w:rsid w:val="00542807"/>
    <w:rsid w:val="0054314B"/>
    <w:rsid w:val="0054360A"/>
    <w:rsid w:val="00543BC6"/>
    <w:rsid w:val="00543D39"/>
    <w:rsid w:val="00543D5F"/>
    <w:rsid w:val="00544754"/>
    <w:rsid w:val="00544CB3"/>
    <w:rsid w:val="00544F27"/>
    <w:rsid w:val="00546389"/>
    <w:rsid w:val="00546B53"/>
    <w:rsid w:val="0055034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221"/>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6A8F"/>
    <w:rsid w:val="005873E2"/>
    <w:rsid w:val="00587601"/>
    <w:rsid w:val="00587F12"/>
    <w:rsid w:val="005905F3"/>
    <w:rsid w:val="00590EDE"/>
    <w:rsid w:val="00591E72"/>
    <w:rsid w:val="00591FAC"/>
    <w:rsid w:val="0059289D"/>
    <w:rsid w:val="00592C0A"/>
    <w:rsid w:val="00592D74"/>
    <w:rsid w:val="00592F15"/>
    <w:rsid w:val="005948D8"/>
    <w:rsid w:val="00594A76"/>
    <w:rsid w:val="00594DF4"/>
    <w:rsid w:val="00594F51"/>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6D9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24C8"/>
    <w:rsid w:val="005C3C11"/>
    <w:rsid w:val="005C4898"/>
    <w:rsid w:val="005C4E5A"/>
    <w:rsid w:val="005C5957"/>
    <w:rsid w:val="005C6032"/>
    <w:rsid w:val="005C6093"/>
    <w:rsid w:val="005C731A"/>
    <w:rsid w:val="005C7330"/>
    <w:rsid w:val="005C772F"/>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1FD7"/>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3DB"/>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A2D"/>
    <w:rsid w:val="00604CB1"/>
    <w:rsid w:val="00605CF6"/>
    <w:rsid w:val="00607232"/>
    <w:rsid w:val="00607399"/>
    <w:rsid w:val="006101D7"/>
    <w:rsid w:val="0061020D"/>
    <w:rsid w:val="00610C2B"/>
    <w:rsid w:val="00610EA7"/>
    <w:rsid w:val="00610FC0"/>
    <w:rsid w:val="006111B1"/>
    <w:rsid w:val="006121FB"/>
    <w:rsid w:val="00612B87"/>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7E0"/>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AFC"/>
    <w:rsid w:val="00686F30"/>
    <w:rsid w:val="00687A3D"/>
    <w:rsid w:val="00687C3F"/>
    <w:rsid w:val="00690749"/>
    <w:rsid w:val="0069089B"/>
    <w:rsid w:val="00690F2A"/>
    <w:rsid w:val="00691F9B"/>
    <w:rsid w:val="0069273E"/>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92D"/>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72F"/>
    <w:rsid w:val="006A79BF"/>
    <w:rsid w:val="006A7C14"/>
    <w:rsid w:val="006A7D92"/>
    <w:rsid w:val="006B038F"/>
    <w:rsid w:val="006B0C44"/>
    <w:rsid w:val="006B1BA6"/>
    <w:rsid w:val="006B1C84"/>
    <w:rsid w:val="006B20F7"/>
    <w:rsid w:val="006B2CA2"/>
    <w:rsid w:val="006B2FB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D01"/>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27A4"/>
    <w:rsid w:val="007130E5"/>
    <w:rsid w:val="0071333B"/>
    <w:rsid w:val="0071527F"/>
    <w:rsid w:val="00715E8A"/>
    <w:rsid w:val="00716A64"/>
    <w:rsid w:val="007170B4"/>
    <w:rsid w:val="0072042B"/>
    <w:rsid w:val="00721195"/>
    <w:rsid w:val="007213CF"/>
    <w:rsid w:val="00721432"/>
    <w:rsid w:val="00721E86"/>
    <w:rsid w:val="00721EAE"/>
    <w:rsid w:val="007223CB"/>
    <w:rsid w:val="007227DC"/>
    <w:rsid w:val="00722C0D"/>
    <w:rsid w:val="00723596"/>
    <w:rsid w:val="00723B36"/>
    <w:rsid w:val="00723EB2"/>
    <w:rsid w:val="007240AD"/>
    <w:rsid w:val="00725460"/>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3B6"/>
    <w:rsid w:val="00745E9F"/>
    <w:rsid w:val="00746CF7"/>
    <w:rsid w:val="00746D82"/>
    <w:rsid w:val="0075087A"/>
    <w:rsid w:val="00750909"/>
    <w:rsid w:val="00750AA5"/>
    <w:rsid w:val="00750B63"/>
    <w:rsid w:val="00751327"/>
    <w:rsid w:val="007516E1"/>
    <w:rsid w:val="00751EF8"/>
    <w:rsid w:val="00753423"/>
    <w:rsid w:val="00753665"/>
    <w:rsid w:val="00753916"/>
    <w:rsid w:val="00753BE5"/>
    <w:rsid w:val="00753C53"/>
    <w:rsid w:val="007542C2"/>
    <w:rsid w:val="00755862"/>
    <w:rsid w:val="00755F7D"/>
    <w:rsid w:val="00756293"/>
    <w:rsid w:val="007566AF"/>
    <w:rsid w:val="00756DD4"/>
    <w:rsid w:val="00756E00"/>
    <w:rsid w:val="00757165"/>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1E"/>
    <w:rsid w:val="00767B3D"/>
    <w:rsid w:val="00767F14"/>
    <w:rsid w:val="00770269"/>
    <w:rsid w:val="007703AB"/>
    <w:rsid w:val="0077045D"/>
    <w:rsid w:val="007707E4"/>
    <w:rsid w:val="00770947"/>
    <w:rsid w:val="00770991"/>
    <w:rsid w:val="00770A4C"/>
    <w:rsid w:val="0077180B"/>
    <w:rsid w:val="00771A21"/>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53E"/>
    <w:rsid w:val="00777BF2"/>
    <w:rsid w:val="00777E6A"/>
    <w:rsid w:val="00780BEB"/>
    <w:rsid w:val="00780D0A"/>
    <w:rsid w:val="00780F0C"/>
    <w:rsid w:val="00781BD1"/>
    <w:rsid w:val="00781EC0"/>
    <w:rsid w:val="0078243D"/>
    <w:rsid w:val="00782BA7"/>
    <w:rsid w:val="00782C8E"/>
    <w:rsid w:val="007835EE"/>
    <w:rsid w:val="0078373D"/>
    <w:rsid w:val="0078398C"/>
    <w:rsid w:val="00783C71"/>
    <w:rsid w:val="00783CFA"/>
    <w:rsid w:val="00784F4E"/>
    <w:rsid w:val="007851E8"/>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1F7"/>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6B6"/>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2DE0"/>
    <w:rsid w:val="007F35F9"/>
    <w:rsid w:val="007F37D9"/>
    <w:rsid w:val="007F3E5F"/>
    <w:rsid w:val="007F429A"/>
    <w:rsid w:val="007F448C"/>
    <w:rsid w:val="007F4617"/>
    <w:rsid w:val="007F4C8E"/>
    <w:rsid w:val="007F55D0"/>
    <w:rsid w:val="007F57C5"/>
    <w:rsid w:val="007F5DDB"/>
    <w:rsid w:val="007F5F6F"/>
    <w:rsid w:val="007F5FC3"/>
    <w:rsid w:val="007F60EF"/>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C38"/>
    <w:rsid w:val="00806F34"/>
    <w:rsid w:val="00807AB3"/>
    <w:rsid w:val="00807FE7"/>
    <w:rsid w:val="0081077A"/>
    <w:rsid w:val="00811C8B"/>
    <w:rsid w:val="00811DC4"/>
    <w:rsid w:val="0081406F"/>
    <w:rsid w:val="008141AA"/>
    <w:rsid w:val="00814237"/>
    <w:rsid w:val="00814305"/>
    <w:rsid w:val="00815D0F"/>
    <w:rsid w:val="00816772"/>
    <w:rsid w:val="00816B3E"/>
    <w:rsid w:val="00816EC6"/>
    <w:rsid w:val="008172D9"/>
    <w:rsid w:val="008207E8"/>
    <w:rsid w:val="008209AD"/>
    <w:rsid w:val="00820E93"/>
    <w:rsid w:val="00820F6D"/>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376"/>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1F"/>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3A2"/>
    <w:rsid w:val="0086546A"/>
    <w:rsid w:val="008663D6"/>
    <w:rsid w:val="00866A17"/>
    <w:rsid w:val="00866A49"/>
    <w:rsid w:val="00866B90"/>
    <w:rsid w:val="008672FB"/>
    <w:rsid w:val="008678AB"/>
    <w:rsid w:val="0087018F"/>
    <w:rsid w:val="00870229"/>
    <w:rsid w:val="00870BAA"/>
    <w:rsid w:val="00870EE7"/>
    <w:rsid w:val="00870F37"/>
    <w:rsid w:val="00871455"/>
    <w:rsid w:val="00871AA2"/>
    <w:rsid w:val="0087283E"/>
    <w:rsid w:val="0087349B"/>
    <w:rsid w:val="008740D3"/>
    <w:rsid w:val="00874164"/>
    <w:rsid w:val="00875530"/>
    <w:rsid w:val="0087568A"/>
    <w:rsid w:val="0087577A"/>
    <w:rsid w:val="00876152"/>
    <w:rsid w:val="0087663E"/>
    <w:rsid w:val="008766D5"/>
    <w:rsid w:val="0087708B"/>
    <w:rsid w:val="00877B71"/>
    <w:rsid w:val="00877F11"/>
    <w:rsid w:val="00877F22"/>
    <w:rsid w:val="00881B4B"/>
    <w:rsid w:val="0088203B"/>
    <w:rsid w:val="008820CA"/>
    <w:rsid w:val="00882235"/>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9EA"/>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6A8"/>
    <w:rsid w:val="0089791C"/>
    <w:rsid w:val="00897B53"/>
    <w:rsid w:val="008A0E2A"/>
    <w:rsid w:val="008A1123"/>
    <w:rsid w:val="008A11D1"/>
    <w:rsid w:val="008A1857"/>
    <w:rsid w:val="008A3434"/>
    <w:rsid w:val="008A4530"/>
    <w:rsid w:val="008A4E52"/>
    <w:rsid w:val="008A6087"/>
    <w:rsid w:val="008A655D"/>
    <w:rsid w:val="008A6A61"/>
    <w:rsid w:val="008A7B0F"/>
    <w:rsid w:val="008A7D9D"/>
    <w:rsid w:val="008B12B5"/>
    <w:rsid w:val="008B12FA"/>
    <w:rsid w:val="008B1AE2"/>
    <w:rsid w:val="008B2AF4"/>
    <w:rsid w:val="008B2D92"/>
    <w:rsid w:val="008B3DDD"/>
    <w:rsid w:val="008B41A5"/>
    <w:rsid w:val="008B41D6"/>
    <w:rsid w:val="008B4444"/>
    <w:rsid w:val="008B450A"/>
    <w:rsid w:val="008B4863"/>
    <w:rsid w:val="008B4956"/>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D71"/>
    <w:rsid w:val="008C3E92"/>
    <w:rsid w:val="008C510D"/>
    <w:rsid w:val="008C514D"/>
    <w:rsid w:val="008C515F"/>
    <w:rsid w:val="008C5C0D"/>
    <w:rsid w:val="008C5F09"/>
    <w:rsid w:val="008C600F"/>
    <w:rsid w:val="008C729E"/>
    <w:rsid w:val="008C750B"/>
    <w:rsid w:val="008C7B65"/>
    <w:rsid w:val="008C7F37"/>
    <w:rsid w:val="008D0D2F"/>
    <w:rsid w:val="008D4261"/>
    <w:rsid w:val="008D484A"/>
    <w:rsid w:val="008D506B"/>
    <w:rsid w:val="008D6ABF"/>
    <w:rsid w:val="008D75E2"/>
    <w:rsid w:val="008D7736"/>
    <w:rsid w:val="008D77E3"/>
    <w:rsid w:val="008D7813"/>
    <w:rsid w:val="008D7AD5"/>
    <w:rsid w:val="008D7EBB"/>
    <w:rsid w:val="008E0682"/>
    <w:rsid w:val="008E115F"/>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1B4"/>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1E"/>
    <w:rsid w:val="00912024"/>
    <w:rsid w:val="0091270B"/>
    <w:rsid w:val="00912C05"/>
    <w:rsid w:val="009130CE"/>
    <w:rsid w:val="00913621"/>
    <w:rsid w:val="0091368F"/>
    <w:rsid w:val="00913A19"/>
    <w:rsid w:val="009147D7"/>
    <w:rsid w:val="009150E3"/>
    <w:rsid w:val="00915AA2"/>
    <w:rsid w:val="00915D6F"/>
    <w:rsid w:val="00916D63"/>
    <w:rsid w:val="00916E33"/>
    <w:rsid w:val="009206B0"/>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19F"/>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0931"/>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20C"/>
    <w:rsid w:val="0096464A"/>
    <w:rsid w:val="00964A03"/>
    <w:rsid w:val="009651ED"/>
    <w:rsid w:val="00966B2F"/>
    <w:rsid w:val="0096783B"/>
    <w:rsid w:val="0097071D"/>
    <w:rsid w:val="00970799"/>
    <w:rsid w:val="009728C1"/>
    <w:rsid w:val="009729E7"/>
    <w:rsid w:val="00972B73"/>
    <w:rsid w:val="00973105"/>
    <w:rsid w:val="00973982"/>
    <w:rsid w:val="00973B00"/>
    <w:rsid w:val="00973D99"/>
    <w:rsid w:val="00974228"/>
    <w:rsid w:val="00974410"/>
    <w:rsid w:val="00974AEC"/>
    <w:rsid w:val="00974BF8"/>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8FC"/>
    <w:rsid w:val="00986AA3"/>
    <w:rsid w:val="00987104"/>
    <w:rsid w:val="00987D02"/>
    <w:rsid w:val="00987D71"/>
    <w:rsid w:val="00991961"/>
    <w:rsid w:val="00991AB8"/>
    <w:rsid w:val="00991B88"/>
    <w:rsid w:val="0099214A"/>
    <w:rsid w:val="00992794"/>
    <w:rsid w:val="00993299"/>
    <w:rsid w:val="00993705"/>
    <w:rsid w:val="009937A5"/>
    <w:rsid w:val="0099428D"/>
    <w:rsid w:val="009945DE"/>
    <w:rsid w:val="0099466C"/>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0C"/>
    <w:rsid w:val="009A515D"/>
    <w:rsid w:val="009A527F"/>
    <w:rsid w:val="009A579D"/>
    <w:rsid w:val="009A5A82"/>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2BE"/>
    <w:rsid w:val="009D1A8D"/>
    <w:rsid w:val="009D2D27"/>
    <w:rsid w:val="009D2E10"/>
    <w:rsid w:val="009D2E46"/>
    <w:rsid w:val="009D3334"/>
    <w:rsid w:val="009D3530"/>
    <w:rsid w:val="009D517D"/>
    <w:rsid w:val="009D5721"/>
    <w:rsid w:val="009D6225"/>
    <w:rsid w:val="009D62DC"/>
    <w:rsid w:val="009D693E"/>
    <w:rsid w:val="009D7115"/>
    <w:rsid w:val="009D7F84"/>
    <w:rsid w:val="009E0E80"/>
    <w:rsid w:val="009E126E"/>
    <w:rsid w:val="009E151C"/>
    <w:rsid w:val="009E15AC"/>
    <w:rsid w:val="009E2836"/>
    <w:rsid w:val="009E2B65"/>
    <w:rsid w:val="009E3297"/>
    <w:rsid w:val="009E331F"/>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4ADD"/>
    <w:rsid w:val="009F52AC"/>
    <w:rsid w:val="009F5C6E"/>
    <w:rsid w:val="009F5CF7"/>
    <w:rsid w:val="009F5E1E"/>
    <w:rsid w:val="009F6256"/>
    <w:rsid w:val="009F6B82"/>
    <w:rsid w:val="009F6D2C"/>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07F55"/>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44"/>
    <w:rsid w:val="00A163D0"/>
    <w:rsid w:val="00A1794C"/>
    <w:rsid w:val="00A20591"/>
    <w:rsid w:val="00A20748"/>
    <w:rsid w:val="00A21311"/>
    <w:rsid w:val="00A219FF"/>
    <w:rsid w:val="00A21E3F"/>
    <w:rsid w:val="00A229A2"/>
    <w:rsid w:val="00A22BCD"/>
    <w:rsid w:val="00A22C12"/>
    <w:rsid w:val="00A232EF"/>
    <w:rsid w:val="00A23499"/>
    <w:rsid w:val="00A23FA0"/>
    <w:rsid w:val="00A246B6"/>
    <w:rsid w:val="00A24841"/>
    <w:rsid w:val="00A24EDB"/>
    <w:rsid w:val="00A25072"/>
    <w:rsid w:val="00A25B00"/>
    <w:rsid w:val="00A25C73"/>
    <w:rsid w:val="00A25FDF"/>
    <w:rsid w:val="00A26861"/>
    <w:rsid w:val="00A270E2"/>
    <w:rsid w:val="00A279A3"/>
    <w:rsid w:val="00A27BBF"/>
    <w:rsid w:val="00A31438"/>
    <w:rsid w:val="00A31FE8"/>
    <w:rsid w:val="00A32332"/>
    <w:rsid w:val="00A330B8"/>
    <w:rsid w:val="00A34A61"/>
    <w:rsid w:val="00A34FBB"/>
    <w:rsid w:val="00A35BD0"/>
    <w:rsid w:val="00A35D41"/>
    <w:rsid w:val="00A3608F"/>
    <w:rsid w:val="00A361EF"/>
    <w:rsid w:val="00A36A2C"/>
    <w:rsid w:val="00A36BE3"/>
    <w:rsid w:val="00A378D7"/>
    <w:rsid w:val="00A40DA2"/>
    <w:rsid w:val="00A40EA6"/>
    <w:rsid w:val="00A423DD"/>
    <w:rsid w:val="00A42497"/>
    <w:rsid w:val="00A426B3"/>
    <w:rsid w:val="00A427DA"/>
    <w:rsid w:val="00A4303B"/>
    <w:rsid w:val="00A44018"/>
    <w:rsid w:val="00A4419E"/>
    <w:rsid w:val="00A44271"/>
    <w:rsid w:val="00A451E3"/>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54D"/>
    <w:rsid w:val="00A53889"/>
    <w:rsid w:val="00A53FBB"/>
    <w:rsid w:val="00A5414A"/>
    <w:rsid w:val="00A541E0"/>
    <w:rsid w:val="00A554F8"/>
    <w:rsid w:val="00A558A2"/>
    <w:rsid w:val="00A55CED"/>
    <w:rsid w:val="00A55F9B"/>
    <w:rsid w:val="00A563C5"/>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4A30"/>
    <w:rsid w:val="00A75B57"/>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A22"/>
    <w:rsid w:val="00A85E41"/>
    <w:rsid w:val="00A85E51"/>
    <w:rsid w:val="00A863D3"/>
    <w:rsid w:val="00A86601"/>
    <w:rsid w:val="00A86CE9"/>
    <w:rsid w:val="00A91B11"/>
    <w:rsid w:val="00A91C92"/>
    <w:rsid w:val="00A9214D"/>
    <w:rsid w:val="00A922AF"/>
    <w:rsid w:val="00A93994"/>
    <w:rsid w:val="00A93CE8"/>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4AE"/>
    <w:rsid w:val="00AE47AB"/>
    <w:rsid w:val="00AE47EB"/>
    <w:rsid w:val="00AE48BE"/>
    <w:rsid w:val="00AE5344"/>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5B1"/>
    <w:rsid w:val="00B119CB"/>
    <w:rsid w:val="00B11C53"/>
    <w:rsid w:val="00B126AE"/>
    <w:rsid w:val="00B131F6"/>
    <w:rsid w:val="00B1377A"/>
    <w:rsid w:val="00B15137"/>
    <w:rsid w:val="00B153C3"/>
    <w:rsid w:val="00B15573"/>
    <w:rsid w:val="00B1598F"/>
    <w:rsid w:val="00B15F7D"/>
    <w:rsid w:val="00B16607"/>
    <w:rsid w:val="00B166AE"/>
    <w:rsid w:val="00B170CD"/>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3F7E"/>
    <w:rsid w:val="00B3506B"/>
    <w:rsid w:val="00B351A2"/>
    <w:rsid w:val="00B36F1A"/>
    <w:rsid w:val="00B37EF1"/>
    <w:rsid w:val="00B40A3F"/>
    <w:rsid w:val="00B41190"/>
    <w:rsid w:val="00B4126D"/>
    <w:rsid w:val="00B4141E"/>
    <w:rsid w:val="00B41696"/>
    <w:rsid w:val="00B41CA7"/>
    <w:rsid w:val="00B427FA"/>
    <w:rsid w:val="00B42805"/>
    <w:rsid w:val="00B42981"/>
    <w:rsid w:val="00B42A09"/>
    <w:rsid w:val="00B42D69"/>
    <w:rsid w:val="00B4343D"/>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357"/>
    <w:rsid w:val="00B54A3F"/>
    <w:rsid w:val="00B55552"/>
    <w:rsid w:val="00B55A7D"/>
    <w:rsid w:val="00B56832"/>
    <w:rsid w:val="00B5756C"/>
    <w:rsid w:val="00B57CA2"/>
    <w:rsid w:val="00B60825"/>
    <w:rsid w:val="00B60C48"/>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77E7B"/>
    <w:rsid w:val="00B8000B"/>
    <w:rsid w:val="00B801F7"/>
    <w:rsid w:val="00B81237"/>
    <w:rsid w:val="00B81BBE"/>
    <w:rsid w:val="00B8215A"/>
    <w:rsid w:val="00B8246E"/>
    <w:rsid w:val="00B827C2"/>
    <w:rsid w:val="00B8291B"/>
    <w:rsid w:val="00B82D59"/>
    <w:rsid w:val="00B83061"/>
    <w:rsid w:val="00B8313C"/>
    <w:rsid w:val="00B842FE"/>
    <w:rsid w:val="00B844E4"/>
    <w:rsid w:val="00B8458C"/>
    <w:rsid w:val="00B8658B"/>
    <w:rsid w:val="00B865FB"/>
    <w:rsid w:val="00B86C84"/>
    <w:rsid w:val="00B87060"/>
    <w:rsid w:val="00B87063"/>
    <w:rsid w:val="00B902E7"/>
    <w:rsid w:val="00B90CF8"/>
    <w:rsid w:val="00B90D95"/>
    <w:rsid w:val="00B916CC"/>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348"/>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0A5"/>
    <w:rsid w:val="00BB2199"/>
    <w:rsid w:val="00BB2299"/>
    <w:rsid w:val="00BB2AFD"/>
    <w:rsid w:val="00BB3D48"/>
    <w:rsid w:val="00BB4327"/>
    <w:rsid w:val="00BB437E"/>
    <w:rsid w:val="00BB4BF7"/>
    <w:rsid w:val="00BB4FB7"/>
    <w:rsid w:val="00BB537C"/>
    <w:rsid w:val="00BB5395"/>
    <w:rsid w:val="00BB5DFC"/>
    <w:rsid w:val="00BB5F8B"/>
    <w:rsid w:val="00BB6600"/>
    <w:rsid w:val="00BB693C"/>
    <w:rsid w:val="00BB6B21"/>
    <w:rsid w:val="00BB71EA"/>
    <w:rsid w:val="00BB72CA"/>
    <w:rsid w:val="00BB7393"/>
    <w:rsid w:val="00BB78D1"/>
    <w:rsid w:val="00BC0B45"/>
    <w:rsid w:val="00BC0E7C"/>
    <w:rsid w:val="00BC150A"/>
    <w:rsid w:val="00BC1611"/>
    <w:rsid w:val="00BC1C73"/>
    <w:rsid w:val="00BC2096"/>
    <w:rsid w:val="00BC2133"/>
    <w:rsid w:val="00BC24F8"/>
    <w:rsid w:val="00BC2874"/>
    <w:rsid w:val="00BC2972"/>
    <w:rsid w:val="00BC37AB"/>
    <w:rsid w:val="00BC397D"/>
    <w:rsid w:val="00BC3B19"/>
    <w:rsid w:val="00BC3DB3"/>
    <w:rsid w:val="00BC41AB"/>
    <w:rsid w:val="00BC4DA1"/>
    <w:rsid w:val="00BC4DA3"/>
    <w:rsid w:val="00BC4DC6"/>
    <w:rsid w:val="00BC501A"/>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51F"/>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9DC"/>
    <w:rsid w:val="00C24A33"/>
    <w:rsid w:val="00C24C14"/>
    <w:rsid w:val="00C24DEE"/>
    <w:rsid w:val="00C25BC1"/>
    <w:rsid w:val="00C26894"/>
    <w:rsid w:val="00C30202"/>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3717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109"/>
    <w:rsid w:val="00C45942"/>
    <w:rsid w:val="00C45C3A"/>
    <w:rsid w:val="00C46C5D"/>
    <w:rsid w:val="00C47460"/>
    <w:rsid w:val="00C50073"/>
    <w:rsid w:val="00C50447"/>
    <w:rsid w:val="00C50BBC"/>
    <w:rsid w:val="00C50D31"/>
    <w:rsid w:val="00C51CEF"/>
    <w:rsid w:val="00C53F0F"/>
    <w:rsid w:val="00C54197"/>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414"/>
    <w:rsid w:val="00C67541"/>
    <w:rsid w:val="00C67E87"/>
    <w:rsid w:val="00C705D4"/>
    <w:rsid w:val="00C70E0B"/>
    <w:rsid w:val="00C71559"/>
    <w:rsid w:val="00C7194E"/>
    <w:rsid w:val="00C725D1"/>
    <w:rsid w:val="00C7270F"/>
    <w:rsid w:val="00C72D10"/>
    <w:rsid w:val="00C732C2"/>
    <w:rsid w:val="00C73FE7"/>
    <w:rsid w:val="00C7465B"/>
    <w:rsid w:val="00C74749"/>
    <w:rsid w:val="00C74C90"/>
    <w:rsid w:val="00C758F8"/>
    <w:rsid w:val="00C75B8E"/>
    <w:rsid w:val="00C76846"/>
    <w:rsid w:val="00C771C1"/>
    <w:rsid w:val="00C77390"/>
    <w:rsid w:val="00C80F3E"/>
    <w:rsid w:val="00C8101A"/>
    <w:rsid w:val="00C8174A"/>
    <w:rsid w:val="00C81C58"/>
    <w:rsid w:val="00C8289E"/>
    <w:rsid w:val="00C829D2"/>
    <w:rsid w:val="00C82A9C"/>
    <w:rsid w:val="00C82D35"/>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2DD1"/>
    <w:rsid w:val="00C933D3"/>
    <w:rsid w:val="00C93588"/>
    <w:rsid w:val="00C936F5"/>
    <w:rsid w:val="00C937B0"/>
    <w:rsid w:val="00C941E5"/>
    <w:rsid w:val="00C942D2"/>
    <w:rsid w:val="00C95688"/>
    <w:rsid w:val="00C95985"/>
    <w:rsid w:val="00C9614C"/>
    <w:rsid w:val="00C961C7"/>
    <w:rsid w:val="00C9622E"/>
    <w:rsid w:val="00C96932"/>
    <w:rsid w:val="00C96B71"/>
    <w:rsid w:val="00C97449"/>
    <w:rsid w:val="00C97758"/>
    <w:rsid w:val="00C977C1"/>
    <w:rsid w:val="00C979D7"/>
    <w:rsid w:val="00C97E19"/>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0BD"/>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6A10"/>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5C"/>
    <w:rsid w:val="00CE54D0"/>
    <w:rsid w:val="00CE563E"/>
    <w:rsid w:val="00CE5671"/>
    <w:rsid w:val="00CE5BF6"/>
    <w:rsid w:val="00CE600A"/>
    <w:rsid w:val="00CE7120"/>
    <w:rsid w:val="00CE7296"/>
    <w:rsid w:val="00CE77B6"/>
    <w:rsid w:val="00CE7A88"/>
    <w:rsid w:val="00CE7D78"/>
    <w:rsid w:val="00CF0778"/>
    <w:rsid w:val="00CF14A3"/>
    <w:rsid w:val="00CF190D"/>
    <w:rsid w:val="00CF1BBA"/>
    <w:rsid w:val="00CF26B4"/>
    <w:rsid w:val="00CF2B5F"/>
    <w:rsid w:val="00CF3434"/>
    <w:rsid w:val="00CF3614"/>
    <w:rsid w:val="00CF4CFF"/>
    <w:rsid w:val="00CF58A4"/>
    <w:rsid w:val="00CF5E33"/>
    <w:rsid w:val="00CF5F41"/>
    <w:rsid w:val="00CF659B"/>
    <w:rsid w:val="00CF6624"/>
    <w:rsid w:val="00CF726B"/>
    <w:rsid w:val="00CF7AA5"/>
    <w:rsid w:val="00CF7CFC"/>
    <w:rsid w:val="00D0006F"/>
    <w:rsid w:val="00D004FB"/>
    <w:rsid w:val="00D00D9F"/>
    <w:rsid w:val="00D01620"/>
    <w:rsid w:val="00D0212D"/>
    <w:rsid w:val="00D021EE"/>
    <w:rsid w:val="00D0251C"/>
    <w:rsid w:val="00D0256C"/>
    <w:rsid w:val="00D02FCF"/>
    <w:rsid w:val="00D03F9A"/>
    <w:rsid w:val="00D04B00"/>
    <w:rsid w:val="00D05842"/>
    <w:rsid w:val="00D05AC0"/>
    <w:rsid w:val="00D0681E"/>
    <w:rsid w:val="00D0741C"/>
    <w:rsid w:val="00D07F5B"/>
    <w:rsid w:val="00D100EA"/>
    <w:rsid w:val="00D108ED"/>
    <w:rsid w:val="00D10AFE"/>
    <w:rsid w:val="00D10FFE"/>
    <w:rsid w:val="00D111F3"/>
    <w:rsid w:val="00D112A0"/>
    <w:rsid w:val="00D119BA"/>
    <w:rsid w:val="00D11EFE"/>
    <w:rsid w:val="00D12014"/>
    <w:rsid w:val="00D121F7"/>
    <w:rsid w:val="00D12FB1"/>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3420"/>
    <w:rsid w:val="00D34ADD"/>
    <w:rsid w:val="00D353FB"/>
    <w:rsid w:val="00D3576A"/>
    <w:rsid w:val="00D35D3E"/>
    <w:rsid w:val="00D36030"/>
    <w:rsid w:val="00D36294"/>
    <w:rsid w:val="00D368C0"/>
    <w:rsid w:val="00D369BB"/>
    <w:rsid w:val="00D36B8F"/>
    <w:rsid w:val="00D37406"/>
    <w:rsid w:val="00D37665"/>
    <w:rsid w:val="00D400B6"/>
    <w:rsid w:val="00D40878"/>
    <w:rsid w:val="00D41801"/>
    <w:rsid w:val="00D41E6A"/>
    <w:rsid w:val="00D43298"/>
    <w:rsid w:val="00D43328"/>
    <w:rsid w:val="00D43976"/>
    <w:rsid w:val="00D43D6F"/>
    <w:rsid w:val="00D448F1"/>
    <w:rsid w:val="00D44980"/>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6D"/>
    <w:rsid w:val="00D551BD"/>
    <w:rsid w:val="00D553C8"/>
    <w:rsid w:val="00D5568C"/>
    <w:rsid w:val="00D55D7D"/>
    <w:rsid w:val="00D55E90"/>
    <w:rsid w:val="00D578EB"/>
    <w:rsid w:val="00D6151B"/>
    <w:rsid w:val="00D6161D"/>
    <w:rsid w:val="00D616EB"/>
    <w:rsid w:val="00D6173C"/>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81F"/>
    <w:rsid w:val="00D72F7D"/>
    <w:rsid w:val="00D732AA"/>
    <w:rsid w:val="00D73803"/>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44A"/>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39"/>
    <w:rsid w:val="00DB2D68"/>
    <w:rsid w:val="00DB3139"/>
    <w:rsid w:val="00DB3A85"/>
    <w:rsid w:val="00DB3B7A"/>
    <w:rsid w:val="00DB435E"/>
    <w:rsid w:val="00DB4D4E"/>
    <w:rsid w:val="00DB4E3C"/>
    <w:rsid w:val="00DB4E58"/>
    <w:rsid w:val="00DB5456"/>
    <w:rsid w:val="00DB5554"/>
    <w:rsid w:val="00DB5B6C"/>
    <w:rsid w:val="00DB6301"/>
    <w:rsid w:val="00DB69BC"/>
    <w:rsid w:val="00DB6BF3"/>
    <w:rsid w:val="00DB70BF"/>
    <w:rsid w:val="00DB792D"/>
    <w:rsid w:val="00DC020E"/>
    <w:rsid w:val="00DC1F73"/>
    <w:rsid w:val="00DC2B2B"/>
    <w:rsid w:val="00DC30BA"/>
    <w:rsid w:val="00DC30D1"/>
    <w:rsid w:val="00DC3208"/>
    <w:rsid w:val="00DC334C"/>
    <w:rsid w:val="00DC33FF"/>
    <w:rsid w:val="00DC380D"/>
    <w:rsid w:val="00DC39E6"/>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09B"/>
    <w:rsid w:val="00DD775D"/>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160"/>
    <w:rsid w:val="00DF33B2"/>
    <w:rsid w:val="00DF4B66"/>
    <w:rsid w:val="00DF52C9"/>
    <w:rsid w:val="00DF559E"/>
    <w:rsid w:val="00DF5728"/>
    <w:rsid w:val="00DF580D"/>
    <w:rsid w:val="00DF64F1"/>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11C"/>
    <w:rsid w:val="00E03271"/>
    <w:rsid w:val="00E04DFF"/>
    <w:rsid w:val="00E04E7F"/>
    <w:rsid w:val="00E04F23"/>
    <w:rsid w:val="00E04F54"/>
    <w:rsid w:val="00E05247"/>
    <w:rsid w:val="00E05276"/>
    <w:rsid w:val="00E05C2B"/>
    <w:rsid w:val="00E05DFE"/>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05D8"/>
    <w:rsid w:val="00E315AB"/>
    <w:rsid w:val="00E31C6C"/>
    <w:rsid w:val="00E31E1F"/>
    <w:rsid w:val="00E3244B"/>
    <w:rsid w:val="00E33257"/>
    <w:rsid w:val="00E332C7"/>
    <w:rsid w:val="00E33314"/>
    <w:rsid w:val="00E33C4C"/>
    <w:rsid w:val="00E33EC5"/>
    <w:rsid w:val="00E33FC5"/>
    <w:rsid w:val="00E346B9"/>
    <w:rsid w:val="00E349A7"/>
    <w:rsid w:val="00E35295"/>
    <w:rsid w:val="00E352C9"/>
    <w:rsid w:val="00E35D4F"/>
    <w:rsid w:val="00E3635D"/>
    <w:rsid w:val="00E36705"/>
    <w:rsid w:val="00E36C2B"/>
    <w:rsid w:val="00E370AC"/>
    <w:rsid w:val="00E370E7"/>
    <w:rsid w:val="00E37AB7"/>
    <w:rsid w:val="00E37D9D"/>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5A14"/>
    <w:rsid w:val="00E47FD3"/>
    <w:rsid w:val="00E50AFA"/>
    <w:rsid w:val="00E50F1C"/>
    <w:rsid w:val="00E511F6"/>
    <w:rsid w:val="00E51605"/>
    <w:rsid w:val="00E51AD8"/>
    <w:rsid w:val="00E531A4"/>
    <w:rsid w:val="00E53B3E"/>
    <w:rsid w:val="00E53D0F"/>
    <w:rsid w:val="00E543DB"/>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5B95"/>
    <w:rsid w:val="00E761E5"/>
    <w:rsid w:val="00E7621B"/>
    <w:rsid w:val="00E764C9"/>
    <w:rsid w:val="00E76A8D"/>
    <w:rsid w:val="00E76F2F"/>
    <w:rsid w:val="00E772F6"/>
    <w:rsid w:val="00E77BB4"/>
    <w:rsid w:val="00E800C3"/>
    <w:rsid w:val="00E80376"/>
    <w:rsid w:val="00E8037C"/>
    <w:rsid w:val="00E8050D"/>
    <w:rsid w:val="00E8065D"/>
    <w:rsid w:val="00E80726"/>
    <w:rsid w:val="00E80DAE"/>
    <w:rsid w:val="00E81CD0"/>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0DD8"/>
    <w:rsid w:val="00E91703"/>
    <w:rsid w:val="00E91760"/>
    <w:rsid w:val="00E91C42"/>
    <w:rsid w:val="00E91EE7"/>
    <w:rsid w:val="00E920F9"/>
    <w:rsid w:val="00E92131"/>
    <w:rsid w:val="00E93209"/>
    <w:rsid w:val="00E94EAA"/>
    <w:rsid w:val="00E953A1"/>
    <w:rsid w:val="00E95457"/>
    <w:rsid w:val="00E957DE"/>
    <w:rsid w:val="00E95F3D"/>
    <w:rsid w:val="00E961A9"/>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A78D7"/>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2804"/>
    <w:rsid w:val="00EC3168"/>
    <w:rsid w:val="00EC355A"/>
    <w:rsid w:val="00EC3DB9"/>
    <w:rsid w:val="00EC4553"/>
    <w:rsid w:val="00EC4BBB"/>
    <w:rsid w:val="00EC53ED"/>
    <w:rsid w:val="00EC5691"/>
    <w:rsid w:val="00EC5BD6"/>
    <w:rsid w:val="00EC5EEA"/>
    <w:rsid w:val="00EC6327"/>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3CC"/>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6C1"/>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3B2"/>
    <w:rsid w:val="00F10D64"/>
    <w:rsid w:val="00F11110"/>
    <w:rsid w:val="00F116C9"/>
    <w:rsid w:val="00F117DD"/>
    <w:rsid w:val="00F11A12"/>
    <w:rsid w:val="00F1210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7C1"/>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3780"/>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443"/>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2DE0"/>
    <w:rsid w:val="00F6320C"/>
    <w:rsid w:val="00F633A0"/>
    <w:rsid w:val="00F637DF"/>
    <w:rsid w:val="00F63A61"/>
    <w:rsid w:val="00F6477C"/>
    <w:rsid w:val="00F64C89"/>
    <w:rsid w:val="00F65442"/>
    <w:rsid w:val="00F65D1B"/>
    <w:rsid w:val="00F675EF"/>
    <w:rsid w:val="00F67B12"/>
    <w:rsid w:val="00F67BA1"/>
    <w:rsid w:val="00F7215B"/>
    <w:rsid w:val="00F725AE"/>
    <w:rsid w:val="00F72ED7"/>
    <w:rsid w:val="00F7331C"/>
    <w:rsid w:val="00F73727"/>
    <w:rsid w:val="00F7376A"/>
    <w:rsid w:val="00F742A7"/>
    <w:rsid w:val="00F745D5"/>
    <w:rsid w:val="00F7492F"/>
    <w:rsid w:val="00F75764"/>
    <w:rsid w:val="00F761DF"/>
    <w:rsid w:val="00F7629D"/>
    <w:rsid w:val="00F762A0"/>
    <w:rsid w:val="00F76A6F"/>
    <w:rsid w:val="00F77165"/>
    <w:rsid w:val="00F808AE"/>
    <w:rsid w:val="00F812DF"/>
    <w:rsid w:val="00F813A6"/>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501"/>
    <w:rsid w:val="00FB6C26"/>
    <w:rsid w:val="00FB6F06"/>
    <w:rsid w:val="00FB72E5"/>
    <w:rsid w:val="00FC13AF"/>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6D56"/>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0E5D"/>
    <w:rsid w:val="00FF1115"/>
    <w:rsid w:val="00FF1A26"/>
    <w:rsid w:val="00FF24E0"/>
    <w:rsid w:val="00FF2E57"/>
    <w:rsid w:val="00FF303F"/>
    <w:rsid w:val="00FF33C0"/>
    <w:rsid w:val="00FF4565"/>
    <w:rsid w:val="00FF56F4"/>
    <w:rsid w:val="00FF5B7B"/>
    <w:rsid w:val="00FF5D38"/>
    <w:rsid w:val="00FF5F03"/>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rPr>
  </w:style>
  <w:style w:type="paragraph" w:styleId="Heading1">
    <w:name w:val="heading 1"/>
    <w:aliases w:val="H1,h1,app heading 1,l1,Memo Heading 1,h11,h12,h13,h14,h15,h16,Heading 1_a,h17,h111,h121,h131,h141,h151,h161,h18,h112,h122,h132,h142,h152,h162,h19,h113,h123,h133,h143,h153,h163,NMP Heading 1,1. Heading,heading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710ADB"/>
    <w:rPr>
      <w:rFonts w:ascii="Arial" w:eastAsia="Arial" w:hAnsi="Arial"/>
      <w:sz w:val="28"/>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Normal"/>
    <w:uiPriority w:val="99"/>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8"/>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sid w:val="00AE48BE"/>
    <w:rPr>
      <w:rFonts w:ascii="Arial" w:hAnsi="Arial"/>
      <w:b/>
      <w:lang w:val="en-GB"/>
    </w:rPr>
  </w:style>
  <w:style w:type="character" w:customStyle="1" w:styleId="ui-provider">
    <w:name w:val="ui-provider"/>
    <w:basedOn w:val="DefaultParagraphFont"/>
    <w:rsid w:val="00870F37"/>
  </w:style>
  <w:style w:type="character" w:styleId="Emphasis">
    <w:name w:val="Emphasis"/>
    <w:uiPriority w:val="20"/>
    <w:qFormat/>
    <w:rsid w:val="00543D39"/>
    <w:rPr>
      <w:i/>
      <w:iCs/>
    </w:rPr>
  </w:style>
  <w:style w:type="character" w:customStyle="1" w:styleId="Doc-titleChar">
    <w:name w:val="Doc-title Char"/>
    <w:link w:val="Doc-title"/>
    <w:qFormat/>
    <w:locked/>
    <w:rsid w:val="00D3060B"/>
    <w:rPr>
      <w:rFonts w:ascii="Arial" w:eastAsia="MS Mincho" w:hAnsi="Arial" w:cs="Arial"/>
      <w:noProof/>
      <w:szCs w:val="24"/>
    </w:rPr>
  </w:style>
  <w:style w:type="paragraph" w:customStyle="1" w:styleId="Doc-title">
    <w:name w:val="Doc-title"/>
    <w:basedOn w:val="Normal"/>
    <w:next w:val="Doc-text2"/>
    <w:link w:val="Doc-titleChar"/>
    <w:qFormat/>
    <w:rsid w:val="00D3060B"/>
    <w:pPr>
      <w:spacing w:before="60" w:after="0"/>
      <w:ind w:left="1259" w:hanging="1259"/>
    </w:pPr>
    <w:rPr>
      <w:rFonts w:ascii="Arial" w:eastAsia="MS Mincho" w:hAnsi="Arial" w:cs="Arial"/>
      <w:noProof/>
      <w:szCs w:val="24"/>
      <w:lang w:val="en-US"/>
    </w:rPr>
  </w:style>
  <w:style w:type="paragraph" w:styleId="Bibliography">
    <w:name w:val="Bibliography"/>
    <w:basedOn w:val="Normal"/>
    <w:next w:val="Normal"/>
    <w:uiPriority w:val="37"/>
    <w:semiHidden/>
    <w:unhideWhenUsed/>
    <w:rsid w:val="00BB20A5"/>
  </w:style>
  <w:style w:type="paragraph" w:styleId="BlockText">
    <w:name w:val="Block Text"/>
    <w:basedOn w:val="Normal"/>
    <w:rsid w:val="00BB20A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BB20A5"/>
    <w:pPr>
      <w:spacing w:after="120" w:line="480" w:lineRule="auto"/>
    </w:pPr>
  </w:style>
  <w:style w:type="character" w:customStyle="1" w:styleId="BodyText2Char">
    <w:name w:val="Body Text 2 Char"/>
    <w:basedOn w:val="DefaultParagraphFont"/>
    <w:link w:val="BodyText2"/>
    <w:rsid w:val="00BB20A5"/>
    <w:rPr>
      <w:rFonts w:ascii="Times New Roman" w:hAnsi="Times New Roman"/>
      <w:lang w:val="en-GB"/>
    </w:rPr>
  </w:style>
  <w:style w:type="paragraph" w:styleId="BodyText3">
    <w:name w:val="Body Text 3"/>
    <w:basedOn w:val="Normal"/>
    <w:link w:val="BodyText3Char"/>
    <w:rsid w:val="00BB20A5"/>
    <w:pPr>
      <w:spacing w:after="120"/>
    </w:pPr>
    <w:rPr>
      <w:sz w:val="16"/>
      <w:szCs w:val="16"/>
    </w:rPr>
  </w:style>
  <w:style w:type="character" w:customStyle="1" w:styleId="BodyText3Char">
    <w:name w:val="Body Text 3 Char"/>
    <w:basedOn w:val="DefaultParagraphFont"/>
    <w:link w:val="BodyText3"/>
    <w:rsid w:val="00BB20A5"/>
    <w:rPr>
      <w:rFonts w:ascii="Times New Roman" w:hAnsi="Times New Roman"/>
      <w:sz w:val="16"/>
      <w:szCs w:val="16"/>
      <w:lang w:val="en-GB"/>
    </w:rPr>
  </w:style>
  <w:style w:type="paragraph" w:styleId="BodyTextFirstIndent">
    <w:name w:val="Body Text First Indent"/>
    <w:basedOn w:val="BodyText"/>
    <w:link w:val="BodyTextFirstIndentChar"/>
    <w:rsid w:val="00BB20A5"/>
    <w:pPr>
      <w:spacing w:afterLines="0" w:after="180"/>
      <w:ind w:firstLine="360"/>
      <w:jc w:val="left"/>
    </w:pPr>
    <w:rPr>
      <w:szCs w:val="20"/>
      <w:lang w:val="en-GB"/>
    </w:rPr>
  </w:style>
  <w:style w:type="character" w:customStyle="1" w:styleId="BodyTextFirstIndentChar">
    <w:name w:val="Body Text First Indent Char"/>
    <w:basedOn w:val="BodyTextChar"/>
    <w:link w:val="BodyTextFirstIndent"/>
    <w:rsid w:val="00BB20A5"/>
    <w:rPr>
      <w:rFonts w:ascii="Times New Roman" w:hAnsi="Times New Roman"/>
      <w:szCs w:val="24"/>
      <w:lang w:val="en-GB" w:eastAsia="en-US"/>
    </w:rPr>
  </w:style>
  <w:style w:type="paragraph" w:styleId="BodyTextIndent">
    <w:name w:val="Body Text Indent"/>
    <w:basedOn w:val="Normal"/>
    <w:link w:val="BodyTextIndentChar"/>
    <w:rsid w:val="00BB20A5"/>
    <w:pPr>
      <w:spacing w:after="120"/>
      <w:ind w:left="283"/>
    </w:pPr>
  </w:style>
  <w:style w:type="character" w:customStyle="1" w:styleId="BodyTextIndentChar">
    <w:name w:val="Body Text Indent Char"/>
    <w:basedOn w:val="DefaultParagraphFont"/>
    <w:link w:val="BodyTextIndent"/>
    <w:rsid w:val="00BB20A5"/>
    <w:rPr>
      <w:rFonts w:ascii="Times New Roman" w:hAnsi="Times New Roman"/>
      <w:lang w:val="en-GB"/>
    </w:rPr>
  </w:style>
  <w:style w:type="paragraph" w:styleId="BodyTextFirstIndent2">
    <w:name w:val="Body Text First Indent 2"/>
    <w:basedOn w:val="BodyTextIndent"/>
    <w:link w:val="BodyTextFirstIndent2Char"/>
    <w:rsid w:val="00BB20A5"/>
    <w:pPr>
      <w:spacing w:after="180"/>
      <w:ind w:left="360" w:firstLine="360"/>
    </w:pPr>
  </w:style>
  <w:style w:type="character" w:customStyle="1" w:styleId="BodyTextFirstIndent2Char">
    <w:name w:val="Body Text First Indent 2 Char"/>
    <w:basedOn w:val="BodyTextIndentChar"/>
    <w:link w:val="BodyTextFirstIndent2"/>
    <w:rsid w:val="00BB20A5"/>
    <w:rPr>
      <w:rFonts w:ascii="Times New Roman" w:hAnsi="Times New Roman"/>
      <w:lang w:val="en-GB"/>
    </w:rPr>
  </w:style>
  <w:style w:type="paragraph" w:styleId="BodyTextIndent2">
    <w:name w:val="Body Text Indent 2"/>
    <w:basedOn w:val="Normal"/>
    <w:link w:val="BodyTextIndent2Char"/>
    <w:rsid w:val="00BB20A5"/>
    <w:pPr>
      <w:spacing w:after="120" w:line="480" w:lineRule="auto"/>
      <w:ind w:left="283"/>
    </w:pPr>
  </w:style>
  <w:style w:type="character" w:customStyle="1" w:styleId="BodyTextIndent2Char">
    <w:name w:val="Body Text Indent 2 Char"/>
    <w:basedOn w:val="DefaultParagraphFont"/>
    <w:link w:val="BodyTextIndent2"/>
    <w:rsid w:val="00BB20A5"/>
    <w:rPr>
      <w:rFonts w:ascii="Times New Roman" w:hAnsi="Times New Roman"/>
      <w:lang w:val="en-GB"/>
    </w:rPr>
  </w:style>
  <w:style w:type="paragraph" w:styleId="BodyTextIndent3">
    <w:name w:val="Body Text Indent 3"/>
    <w:basedOn w:val="Normal"/>
    <w:link w:val="BodyTextIndent3Char"/>
    <w:rsid w:val="00BB20A5"/>
    <w:pPr>
      <w:spacing w:after="120"/>
      <w:ind w:left="283"/>
    </w:pPr>
    <w:rPr>
      <w:sz w:val="16"/>
      <w:szCs w:val="16"/>
    </w:rPr>
  </w:style>
  <w:style w:type="character" w:customStyle="1" w:styleId="BodyTextIndent3Char">
    <w:name w:val="Body Text Indent 3 Char"/>
    <w:basedOn w:val="DefaultParagraphFont"/>
    <w:link w:val="BodyTextIndent3"/>
    <w:rsid w:val="00BB20A5"/>
    <w:rPr>
      <w:rFonts w:ascii="Times New Roman" w:hAnsi="Times New Roman"/>
      <w:sz w:val="16"/>
      <w:szCs w:val="16"/>
      <w:lang w:val="en-GB"/>
    </w:rPr>
  </w:style>
  <w:style w:type="paragraph" w:styleId="Closing">
    <w:name w:val="Closing"/>
    <w:basedOn w:val="Normal"/>
    <w:link w:val="ClosingChar"/>
    <w:rsid w:val="00BB20A5"/>
    <w:pPr>
      <w:spacing w:after="0"/>
      <w:ind w:left="4252"/>
    </w:pPr>
  </w:style>
  <w:style w:type="character" w:customStyle="1" w:styleId="ClosingChar">
    <w:name w:val="Closing Char"/>
    <w:basedOn w:val="DefaultParagraphFont"/>
    <w:link w:val="Closing"/>
    <w:rsid w:val="00BB20A5"/>
    <w:rPr>
      <w:rFonts w:ascii="Times New Roman" w:hAnsi="Times New Roman"/>
      <w:lang w:val="en-GB"/>
    </w:rPr>
  </w:style>
  <w:style w:type="paragraph" w:styleId="Date">
    <w:name w:val="Date"/>
    <w:basedOn w:val="Normal"/>
    <w:next w:val="Normal"/>
    <w:link w:val="DateChar"/>
    <w:rsid w:val="00BB20A5"/>
  </w:style>
  <w:style w:type="character" w:customStyle="1" w:styleId="DateChar">
    <w:name w:val="Date Char"/>
    <w:basedOn w:val="DefaultParagraphFont"/>
    <w:link w:val="Date"/>
    <w:rsid w:val="00BB20A5"/>
    <w:rPr>
      <w:rFonts w:ascii="Times New Roman" w:hAnsi="Times New Roman"/>
      <w:lang w:val="en-GB"/>
    </w:rPr>
  </w:style>
  <w:style w:type="paragraph" w:styleId="E-mailSignature">
    <w:name w:val="E-mail Signature"/>
    <w:basedOn w:val="Normal"/>
    <w:link w:val="E-mailSignatureChar"/>
    <w:rsid w:val="00BB20A5"/>
    <w:pPr>
      <w:spacing w:after="0"/>
    </w:pPr>
  </w:style>
  <w:style w:type="character" w:customStyle="1" w:styleId="E-mailSignatureChar">
    <w:name w:val="E-mail Signature Char"/>
    <w:basedOn w:val="DefaultParagraphFont"/>
    <w:link w:val="E-mailSignature"/>
    <w:rsid w:val="00BB20A5"/>
    <w:rPr>
      <w:rFonts w:ascii="Times New Roman" w:hAnsi="Times New Roman"/>
      <w:lang w:val="en-GB"/>
    </w:rPr>
  </w:style>
  <w:style w:type="paragraph" w:styleId="EndnoteText">
    <w:name w:val="endnote text"/>
    <w:basedOn w:val="Normal"/>
    <w:link w:val="EndnoteTextChar"/>
    <w:rsid w:val="00BB20A5"/>
    <w:pPr>
      <w:spacing w:after="0"/>
    </w:pPr>
  </w:style>
  <w:style w:type="character" w:customStyle="1" w:styleId="EndnoteTextChar">
    <w:name w:val="Endnote Text Char"/>
    <w:basedOn w:val="DefaultParagraphFont"/>
    <w:link w:val="EndnoteText"/>
    <w:rsid w:val="00BB20A5"/>
    <w:rPr>
      <w:rFonts w:ascii="Times New Roman" w:hAnsi="Times New Roman"/>
      <w:lang w:val="en-GB"/>
    </w:rPr>
  </w:style>
  <w:style w:type="paragraph" w:styleId="EnvelopeAddress">
    <w:name w:val="envelope address"/>
    <w:basedOn w:val="Normal"/>
    <w:rsid w:val="00BB20A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B20A5"/>
    <w:pPr>
      <w:spacing w:after="0"/>
    </w:pPr>
    <w:rPr>
      <w:rFonts w:asciiTheme="majorHAnsi" w:eastAsiaTheme="majorEastAsia" w:hAnsiTheme="majorHAnsi" w:cstheme="majorBidi"/>
    </w:rPr>
  </w:style>
  <w:style w:type="paragraph" w:styleId="HTMLAddress">
    <w:name w:val="HTML Address"/>
    <w:basedOn w:val="Normal"/>
    <w:link w:val="HTMLAddressChar"/>
    <w:rsid w:val="00BB20A5"/>
    <w:pPr>
      <w:spacing w:after="0"/>
    </w:pPr>
    <w:rPr>
      <w:i/>
      <w:iCs/>
    </w:rPr>
  </w:style>
  <w:style w:type="character" w:customStyle="1" w:styleId="HTMLAddressChar">
    <w:name w:val="HTML Address Char"/>
    <w:basedOn w:val="DefaultParagraphFont"/>
    <w:link w:val="HTMLAddress"/>
    <w:rsid w:val="00BB20A5"/>
    <w:rPr>
      <w:rFonts w:ascii="Times New Roman" w:hAnsi="Times New Roman"/>
      <w:i/>
      <w:iCs/>
      <w:lang w:val="en-GB"/>
    </w:rPr>
  </w:style>
  <w:style w:type="paragraph" w:styleId="HTMLPreformatted">
    <w:name w:val="HTML Preformatted"/>
    <w:basedOn w:val="Normal"/>
    <w:link w:val="HTMLPreformattedChar"/>
    <w:rsid w:val="00BB20A5"/>
    <w:pPr>
      <w:spacing w:after="0"/>
    </w:pPr>
    <w:rPr>
      <w:rFonts w:ascii="Consolas" w:hAnsi="Consolas"/>
    </w:rPr>
  </w:style>
  <w:style w:type="character" w:customStyle="1" w:styleId="HTMLPreformattedChar">
    <w:name w:val="HTML Preformatted Char"/>
    <w:basedOn w:val="DefaultParagraphFont"/>
    <w:link w:val="HTMLPreformatted"/>
    <w:rsid w:val="00BB20A5"/>
    <w:rPr>
      <w:rFonts w:ascii="Consolas" w:hAnsi="Consolas"/>
      <w:lang w:val="en-GB"/>
    </w:rPr>
  </w:style>
  <w:style w:type="paragraph" w:styleId="Index3">
    <w:name w:val="index 3"/>
    <w:basedOn w:val="Normal"/>
    <w:next w:val="Normal"/>
    <w:rsid w:val="00BB20A5"/>
    <w:pPr>
      <w:spacing w:after="0"/>
      <w:ind w:left="600" w:hanging="200"/>
    </w:pPr>
  </w:style>
  <w:style w:type="paragraph" w:styleId="Index4">
    <w:name w:val="index 4"/>
    <w:basedOn w:val="Normal"/>
    <w:next w:val="Normal"/>
    <w:rsid w:val="00BB20A5"/>
    <w:pPr>
      <w:spacing w:after="0"/>
      <w:ind w:left="800" w:hanging="200"/>
    </w:pPr>
  </w:style>
  <w:style w:type="paragraph" w:styleId="Index5">
    <w:name w:val="index 5"/>
    <w:basedOn w:val="Normal"/>
    <w:next w:val="Normal"/>
    <w:rsid w:val="00BB20A5"/>
    <w:pPr>
      <w:spacing w:after="0"/>
      <w:ind w:left="1000" w:hanging="200"/>
    </w:pPr>
  </w:style>
  <w:style w:type="paragraph" w:styleId="Index6">
    <w:name w:val="index 6"/>
    <w:basedOn w:val="Normal"/>
    <w:next w:val="Normal"/>
    <w:rsid w:val="00BB20A5"/>
    <w:pPr>
      <w:spacing w:after="0"/>
      <w:ind w:left="1200" w:hanging="200"/>
    </w:pPr>
  </w:style>
  <w:style w:type="paragraph" w:styleId="Index7">
    <w:name w:val="index 7"/>
    <w:basedOn w:val="Normal"/>
    <w:next w:val="Normal"/>
    <w:rsid w:val="00BB20A5"/>
    <w:pPr>
      <w:spacing w:after="0"/>
      <w:ind w:left="1400" w:hanging="200"/>
    </w:pPr>
  </w:style>
  <w:style w:type="paragraph" w:styleId="Index8">
    <w:name w:val="index 8"/>
    <w:basedOn w:val="Normal"/>
    <w:next w:val="Normal"/>
    <w:rsid w:val="00BB20A5"/>
    <w:pPr>
      <w:spacing w:after="0"/>
      <w:ind w:left="1600" w:hanging="200"/>
    </w:pPr>
  </w:style>
  <w:style w:type="paragraph" w:styleId="Index9">
    <w:name w:val="index 9"/>
    <w:basedOn w:val="Normal"/>
    <w:next w:val="Normal"/>
    <w:rsid w:val="00BB20A5"/>
    <w:pPr>
      <w:spacing w:after="0"/>
      <w:ind w:left="1800" w:hanging="200"/>
    </w:pPr>
  </w:style>
  <w:style w:type="paragraph" w:styleId="IndexHeading">
    <w:name w:val="index heading"/>
    <w:basedOn w:val="Normal"/>
    <w:next w:val="Index1"/>
    <w:rsid w:val="00BB20A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B20A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B20A5"/>
    <w:rPr>
      <w:rFonts w:ascii="Times New Roman" w:hAnsi="Times New Roman"/>
      <w:i/>
      <w:iCs/>
      <w:color w:val="4472C4" w:themeColor="accent1"/>
      <w:lang w:val="en-GB"/>
    </w:rPr>
  </w:style>
  <w:style w:type="paragraph" w:styleId="ListContinue">
    <w:name w:val="List Continue"/>
    <w:basedOn w:val="Normal"/>
    <w:rsid w:val="00BB20A5"/>
    <w:pPr>
      <w:spacing w:after="120"/>
      <w:ind w:left="283"/>
      <w:contextualSpacing/>
    </w:pPr>
  </w:style>
  <w:style w:type="paragraph" w:styleId="ListContinue2">
    <w:name w:val="List Continue 2"/>
    <w:basedOn w:val="Normal"/>
    <w:rsid w:val="00BB20A5"/>
    <w:pPr>
      <w:spacing w:after="120"/>
      <w:ind w:left="566"/>
      <w:contextualSpacing/>
    </w:pPr>
  </w:style>
  <w:style w:type="paragraph" w:styleId="ListContinue3">
    <w:name w:val="List Continue 3"/>
    <w:basedOn w:val="Normal"/>
    <w:rsid w:val="00BB20A5"/>
    <w:pPr>
      <w:spacing w:after="120"/>
      <w:ind w:left="849"/>
      <w:contextualSpacing/>
    </w:pPr>
  </w:style>
  <w:style w:type="paragraph" w:styleId="ListContinue4">
    <w:name w:val="List Continue 4"/>
    <w:basedOn w:val="Normal"/>
    <w:rsid w:val="00BB20A5"/>
    <w:pPr>
      <w:spacing w:after="120"/>
      <w:ind w:left="1132"/>
      <w:contextualSpacing/>
    </w:pPr>
  </w:style>
  <w:style w:type="paragraph" w:styleId="ListContinue5">
    <w:name w:val="List Continue 5"/>
    <w:basedOn w:val="Normal"/>
    <w:rsid w:val="00BB20A5"/>
    <w:pPr>
      <w:spacing w:after="120"/>
      <w:ind w:left="1415"/>
      <w:contextualSpacing/>
    </w:pPr>
  </w:style>
  <w:style w:type="paragraph" w:styleId="ListNumber3">
    <w:name w:val="List Number 3"/>
    <w:basedOn w:val="Normal"/>
    <w:rsid w:val="00BB20A5"/>
    <w:pPr>
      <w:numPr>
        <w:numId w:val="38"/>
      </w:numPr>
      <w:contextualSpacing/>
    </w:pPr>
  </w:style>
  <w:style w:type="paragraph" w:styleId="ListNumber4">
    <w:name w:val="List Number 4"/>
    <w:basedOn w:val="Normal"/>
    <w:rsid w:val="00BB20A5"/>
    <w:pPr>
      <w:numPr>
        <w:numId w:val="39"/>
      </w:numPr>
      <w:contextualSpacing/>
    </w:pPr>
  </w:style>
  <w:style w:type="paragraph" w:styleId="ListNumber5">
    <w:name w:val="List Number 5"/>
    <w:basedOn w:val="Normal"/>
    <w:rsid w:val="00BB20A5"/>
    <w:pPr>
      <w:numPr>
        <w:numId w:val="40"/>
      </w:numPr>
      <w:contextualSpacing/>
    </w:pPr>
  </w:style>
  <w:style w:type="paragraph" w:styleId="MacroText">
    <w:name w:val="macro"/>
    <w:link w:val="MacroTextChar"/>
    <w:rsid w:val="00BB20A5"/>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MacroTextChar">
    <w:name w:val="Macro Text Char"/>
    <w:basedOn w:val="DefaultParagraphFont"/>
    <w:link w:val="MacroText"/>
    <w:rsid w:val="00BB20A5"/>
    <w:rPr>
      <w:rFonts w:ascii="Consolas" w:hAnsi="Consolas"/>
      <w:lang w:val="en-GB"/>
    </w:rPr>
  </w:style>
  <w:style w:type="paragraph" w:styleId="MessageHeader">
    <w:name w:val="Message Header"/>
    <w:basedOn w:val="Normal"/>
    <w:link w:val="MessageHeaderChar"/>
    <w:rsid w:val="00BB20A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B20A5"/>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BB20A5"/>
    <w:rPr>
      <w:rFonts w:ascii="Times New Roman" w:hAnsi="Times New Roman"/>
      <w:lang w:val="en-GB"/>
    </w:rPr>
  </w:style>
  <w:style w:type="paragraph" w:styleId="NormalIndent">
    <w:name w:val="Normal Indent"/>
    <w:basedOn w:val="Normal"/>
    <w:rsid w:val="00BB20A5"/>
    <w:pPr>
      <w:ind w:left="720"/>
    </w:pPr>
  </w:style>
  <w:style w:type="paragraph" w:styleId="NoteHeading">
    <w:name w:val="Note Heading"/>
    <w:basedOn w:val="Normal"/>
    <w:next w:val="Normal"/>
    <w:link w:val="NoteHeadingChar"/>
    <w:rsid w:val="00BB20A5"/>
    <w:pPr>
      <w:spacing w:after="0"/>
    </w:pPr>
  </w:style>
  <w:style w:type="character" w:customStyle="1" w:styleId="NoteHeadingChar">
    <w:name w:val="Note Heading Char"/>
    <w:basedOn w:val="DefaultParagraphFont"/>
    <w:link w:val="NoteHeading"/>
    <w:rsid w:val="00BB20A5"/>
    <w:rPr>
      <w:rFonts w:ascii="Times New Roman" w:hAnsi="Times New Roman"/>
      <w:lang w:val="en-GB"/>
    </w:rPr>
  </w:style>
  <w:style w:type="paragraph" w:styleId="PlainText">
    <w:name w:val="Plain Text"/>
    <w:basedOn w:val="Normal"/>
    <w:link w:val="PlainTextChar"/>
    <w:rsid w:val="00BB20A5"/>
    <w:pPr>
      <w:spacing w:after="0"/>
    </w:pPr>
    <w:rPr>
      <w:rFonts w:ascii="Consolas" w:hAnsi="Consolas"/>
      <w:sz w:val="21"/>
      <w:szCs w:val="21"/>
    </w:rPr>
  </w:style>
  <w:style w:type="character" w:customStyle="1" w:styleId="PlainTextChar">
    <w:name w:val="Plain Text Char"/>
    <w:basedOn w:val="DefaultParagraphFont"/>
    <w:link w:val="PlainText"/>
    <w:rsid w:val="00BB20A5"/>
    <w:rPr>
      <w:rFonts w:ascii="Consolas" w:hAnsi="Consolas"/>
      <w:sz w:val="21"/>
      <w:szCs w:val="21"/>
      <w:lang w:val="en-GB"/>
    </w:rPr>
  </w:style>
  <w:style w:type="paragraph" w:styleId="Quote">
    <w:name w:val="Quote"/>
    <w:basedOn w:val="Normal"/>
    <w:next w:val="Normal"/>
    <w:link w:val="QuoteChar"/>
    <w:uiPriority w:val="29"/>
    <w:qFormat/>
    <w:rsid w:val="00BB20A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B20A5"/>
    <w:rPr>
      <w:rFonts w:ascii="Times New Roman" w:hAnsi="Times New Roman"/>
      <w:i/>
      <w:iCs/>
      <w:color w:val="404040" w:themeColor="text1" w:themeTint="BF"/>
      <w:lang w:val="en-GB"/>
    </w:rPr>
  </w:style>
  <w:style w:type="paragraph" w:styleId="Salutation">
    <w:name w:val="Salutation"/>
    <w:basedOn w:val="Normal"/>
    <w:next w:val="Normal"/>
    <w:link w:val="SalutationChar"/>
    <w:rsid w:val="00BB20A5"/>
  </w:style>
  <w:style w:type="character" w:customStyle="1" w:styleId="SalutationChar">
    <w:name w:val="Salutation Char"/>
    <w:basedOn w:val="DefaultParagraphFont"/>
    <w:link w:val="Salutation"/>
    <w:rsid w:val="00BB20A5"/>
    <w:rPr>
      <w:rFonts w:ascii="Times New Roman" w:hAnsi="Times New Roman"/>
      <w:lang w:val="en-GB"/>
    </w:rPr>
  </w:style>
  <w:style w:type="paragraph" w:styleId="Signature">
    <w:name w:val="Signature"/>
    <w:basedOn w:val="Normal"/>
    <w:link w:val="SignatureChar"/>
    <w:rsid w:val="00BB20A5"/>
    <w:pPr>
      <w:spacing w:after="0"/>
      <w:ind w:left="4252"/>
    </w:pPr>
  </w:style>
  <w:style w:type="character" w:customStyle="1" w:styleId="SignatureChar">
    <w:name w:val="Signature Char"/>
    <w:basedOn w:val="DefaultParagraphFont"/>
    <w:link w:val="Signature"/>
    <w:rsid w:val="00BB20A5"/>
    <w:rPr>
      <w:rFonts w:ascii="Times New Roman" w:hAnsi="Times New Roman"/>
      <w:lang w:val="en-GB"/>
    </w:rPr>
  </w:style>
  <w:style w:type="paragraph" w:styleId="Subtitle">
    <w:name w:val="Subtitle"/>
    <w:basedOn w:val="Normal"/>
    <w:next w:val="Normal"/>
    <w:link w:val="SubtitleChar"/>
    <w:qFormat/>
    <w:rsid w:val="00BB20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B20A5"/>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BB20A5"/>
    <w:pPr>
      <w:spacing w:after="0"/>
      <w:ind w:left="200" w:hanging="200"/>
    </w:pPr>
  </w:style>
  <w:style w:type="paragraph" w:styleId="TableofFigures">
    <w:name w:val="table of figures"/>
    <w:basedOn w:val="Normal"/>
    <w:next w:val="Normal"/>
    <w:rsid w:val="00BB20A5"/>
    <w:pPr>
      <w:spacing w:after="0"/>
    </w:pPr>
  </w:style>
  <w:style w:type="paragraph" w:styleId="TOAHeading">
    <w:name w:val="toa heading"/>
    <w:basedOn w:val="Normal"/>
    <w:next w:val="Normal"/>
    <w:rsid w:val="00BB20A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B20A5"/>
    <w:pPr>
      <w:numPr>
        <w:numId w:val="0"/>
      </w:numPr>
      <w:pBdr>
        <w:top w:val="none" w:sz="0" w:space="0" w:color="auto"/>
      </w:pBdr>
      <w:spacing w:after="0"/>
      <w:outlineLvl w:val="9"/>
    </w:pPr>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C82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6386">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434843">
      <w:bodyDiv w:val="1"/>
      <w:marLeft w:val="0"/>
      <w:marRight w:val="0"/>
      <w:marTop w:val="0"/>
      <w:marBottom w:val="0"/>
      <w:divBdr>
        <w:top w:val="none" w:sz="0" w:space="0" w:color="auto"/>
        <w:left w:val="none" w:sz="0" w:space="0" w:color="auto"/>
        <w:bottom w:val="none" w:sz="0" w:space="0" w:color="auto"/>
        <w:right w:val="none" w:sz="0" w:space="0" w:color="auto"/>
      </w:divBdr>
    </w:div>
    <w:div w:id="78143567">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7210864">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5427974">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593456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65184795">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78039464">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3870593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596133037">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07294048">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8671687">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880017467">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39289825">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974970">
      <w:bodyDiv w:val="1"/>
      <w:marLeft w:val="0"/>
      <w:marRight w:val="0"/>
      <w:marTop w:val="0"/>
      <w:marBottom w:val="0"/>
      <w:divBdr>
        <w:top w:val="none" w:sz="0" w:space="0" w:color="auto"/>
        <w:left w:val="none" w:sz="0" w:space="0" w:color="auto"/>
        <w:bottom w:val="none" w:sz="0" w:space="0" w:color="auto"/>
        <w:right w:val="none" w:sz="0" w:space="0" w:color="auto"/>
      </w:divBdr>
    </w:div>
    <w:div w:id="1004673978">
      <w:bodyDiv w:val="1"/>
      <w:marLeft w:val="0"/>
      <w:marRight w:val="0"/>
      <w:marTop w:val="0"/>
      <w:marBottom w:val="0"/>
      <w:divBdr>
        <w:top w:val="none" w:sz="0" w:space="0" w:color="auto"/>
        <w:left w:val="none" w:sz="0" w:space="0" w:color="auto"/>
        <w:bottom w:val="none" w:sz="0" w:space="0" w:color="auto"/>
        <w:right w:val="none" w:sz="0" w:space="0" w:color="auto"/>
      </w:divBdr>
    </w:div>
    <w:div w:id="1049841315">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0004183">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8421521">
      <w:bodyDiv w:val="1"/>
      <w:marLeft w:val="0"/>
      <w:marRight w:val="0"/>
      <w:marTop w:val="0"/>
      <w:marBottom w:val="0"/>
      <w:divBdr>
        <w:top w:val="none" w:sz="0" w:space="0" w:color="auto"/>
        <w:left w:val="none" w:sz="0" w:space="0" w:color="auto"/>
        <w:bottom w:val="none" w:sz="0" w:space="0" w:color="auto"/>
        <w:right w:val="none" w:sz="0" w:space="0" w:color="auto"/>
      </w:divBdr>
    </w:div>
    <w:div w:id="1628657528">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50550679">
      <w:bodyDiv w:val="1"/>
      <w:marLeft w:val="0"/>
      <w:marRight w:val="0"/>
      <w:marTop w:val="0"/>
      <w:marBottom w:val="0"/>
      <w:divBdr>
        <w:top w:val="none" w:sz="0" w:space="0" w:color="auto"/>
        <w:left w:val="none" w:sz="0" w:space="0" w:color="auto"/>
        <w:bottom w:val="none" w:sz="0" w:space="0" w:color="auto"/>
        <w:right w:val="none" w:sz="0" w:space="0" w:color="auto"/>
      </w:divBdr>
    </w:div>
    <w:div w:id="1660578665">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8015567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48964803">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330182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36068564">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053874">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3263013">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97034137">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32801947">
      <w:bodyDiv w:val="1"/>
      <w:marLeft w:val="0"/>
      <w:marRight w:val="0"/>
      <w:marTop w:val="0"/>
      <w:marBottom w:val="0"/>
      <w:divBdr>
        <w:top w:val="none" w:sz="0" w:space="0" w:color="auto"/>
        <w:left w:val="none" w:sz="0" w:space="0" w:color="auto"/>
        <w:bottom w:val="none" w:sz="0" w:space="0" w:color="auto"/>
        <w:right w:val="none" w:sz="0" w:space="0" w:color="auto"/>
      </w:divBdr>
    </w:div>
    <w:div w:id="2090736625">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3C0CF2B1-792C-495A-A609-966A2DCD9BF8}">
  <ds:schemaRefs>
    <ds:schemaRef ds:uri="http://schemas.openxmlformats.org/officeDocument/2006/bibliography"/>
  </ds:schemaRefs>
</ds:datastoreItem>
</file>

<file path=customXml/itemProps2.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3.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4.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5.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7.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1357</TotalTime>
  <Pages>4</Pages>
  <Words>961</Words>
  <Characters>5479</Characters>
  <Application>Microsoft Office Word</Application>
  <DocSecurity>0</DocSecurity>
  <Lines>45</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RAN2#129bis</cp:lastModifiedBy>
  <cp:revision>168</cp:revision>
  <dcterms:created xsi:type="dcterms:W3CDTF">2025-03-21T01:37:00Z</dcterms:created>
  <dcterms:modified xsi:type="dcterms:W3CDTF">2025-05-20T08:29:00Z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CWMa0e0de70fd4f11ef8000553700005537">
    <vt:lpwstr>CWMRzC79ZahhtUW4+EsjfmHBztoF7w2UAKmHSOiOkktLPstY/4pP/WON4gapP+SC8N78TAL8rmyu7mNCpQ/lkeoPw==</vt:lpwstr>
  </property>
</Properties>
</file>