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227D" w:rsidRPr="003F7759" w:rsidRDefault="0047227D" w:rsidP="0047227D">
      <w:pPr>
        <w:tabs>
          <w:tab w:val="left" w:pos="1701"/>
          <w:tab w:val="right" w:pos="9923"/>
        </w:tabs>
        <w:spacing w:before="120"/>
        <w:rPr>
          <w:b/>
          <w:lang w:eastAsia="x-none"/>
        </w:rPr>
      </w:pPr>
      <w:r>
        <w:rPr>
          <w:b/>
          <w:lang w:val="de-DE" w:eastAsia="x-none"/>
        </w:rPr>
        <w:t xml:space="preserve">3GPP TSG-RAN WG2 Meeting </w:t>
      </w:r>
      <w:r w:rsidRPr="003F7759">
        <w:rPr>
          <w:b/>
          <w:lang w:eastAsia="x-none"/>
        </w:rPr>
        <w:t>#1</w:t>
      </w:r>
      <w:r>
        <w:rPr>
          <w:b/>
          <w:lang w:eastAsia="x-none"/>
        </w:rPr>
        <w:t>30</w:t>
      </w:r>
      <w:r w:rsidRPr="003F7759">
        <w:rPr>
          <w:b/>
          <w:lang w:eastAsia="x-none"/>
        </w:rPr>
        <w:tab/>
        <w:t>R2-2</w:t>
      </w:r>
      <w:r w:rsidR="00CF350F">
        <w:rPr>
          <w:b/>
          <w:lang w:eastAsia="x-none"/>
        </w:rPr>
        <w:t>504627</w:t>
      </w:r>
    </w:p>
    <w:p w:rsidR="0047227D" w:rsidRPr="003F7759" w:rsidRDefault="0047227D" w:rsidP="0047227D">
      <w:pPr>
        <w:widowControl w:val="0"/>
        <w:tabs>
          <w:tab w:val="left" w:pos="1701"/>
          <w:tab w:val="right" w:pos="9923"/>
        </w:tabs>
        <w:rPr>
          <w:b/>
          <w:lang w:eastAsia="x-none"/>
        </w:rPr>
      </w:pPr>
      <w:r>
        <w:rPr>
          <w:b/>
          <w:lang w:val="de-DE" w:eastAsia="x-none"/>
        </w:rPr>
        <w:t xml:space="preserve">St. Julian’s, </w:t>
      </w:r>
      <w:r w:rsidRPr="00292821">
        <w:rPr>
          <w:b/>
          <w:lang w:val="de-DE" w:eastAsia="x-none"/>
        </w:rPr>
        <w:t>Malta</w:t>
      </w:r>
      <w:r>
        <w:rPr>
          <w:b/>
          <w:lang w:val="de-DE" w:eastAsia="x-none"/>
        </w:rPr>
        <w:t>,</w:t>
      </w:r>
      <w:r w:rsidR="00B265A2">
        <w:rPr>
          <w:b/>
          <w:lang w:val="de-DE" w:eastAsia="x-none"/>
        </w:rPr>
        <w:t xml:space="preserve"> May 19th – 23rd, 2025</w:t>
      </w:r>
      <w:bookmarkStart w:id="0" w:name="_GoBack"/>
      <w:bookmarkEnd w:id="0"/>
    </w:p>
    <w:p w:rsidR="001F0D5D" w:rsidRPr="001F0D5D" w:rsidRDefault="001F0D5D">
      <w:pPr>
        <w:overflowPunct w:val="0"/>
        <w:autoSpaceDE w:val="0"/>
        <w:autoSpaceDN w:val="0"/>
        <w:adjustRightInd w:val="0"/>
        <w:snapToGrid w:val="0"/>
        <w:spacing w:beforeLines="50" w:before="120"/>
        <w:textAlignment w:val="baseline"/>
        <w:rPr>
          <w:rFonts w:eastAsia="宋体"/>
          <w:b/>
          <w:szCs w:val="22"/>
          <w:lang w:bidi="ar"/>
        </w:rPr>
      </w:pPr>
    </w:p>
    <w:p w:rsidR="00521C86" w:rsidRDefault="00466246">
      <w:pPr>
        <w:overflowPunct w:val="0"/>
        <w:autoSpaceDE w:val="0"/>
        <w:autoSpaceDN w:val="0"/>
        <w:adjustRightInd w:val="0"/>
        <w:snapToGrid w:val="0"/>
        <w:spacing w:beforeLines="50" w:before="120"/>
        <w:textAlignment w:val="baseline"/>
        <w:rPr>
          <w:rFonts w:ascii="Arial" w:eastAsia="宋体" w:hAnsi="Arial" w:cs="Arial"/>
          <w:b/>
          <w:szCs w:val="22"/>
          <w:lang w:bidi="ar"/>
        </w:rPr>
      </w:pPr>
      <w:r>
        <w:rPr>
          <w:rFonts w:ascii="Arial" w:eastAsia="宋体" w:hAnsi="Arial" w:cs="Arial"/>
          <w:b/>
          <w:szCs w:val="22"/>
          <w:lang w:bidi="ar"/>
        </w:rPr>
        <w:t xml:space="preserve">Source:       </w:t>
      </w:r>
      <w:r w:rsidR="00065F9F">
        <w:rPr>
          <w:rFonts w:ascii="Arial" w:eastAsia="宋体" w:hAnsi="Arial" w:cs="Arial"/>
          <w:b/>
          <w:szCs w:val="22"/>
          <w:lang w:bidi="ar"/>
        </w:rPr>
        <w:t xml:space="preserve"> </w:t>
      </w:r>
      <w:r>
        <w:rPr>
          <w:rFonts w:ascii="Arial" w:eastAsia="宋体" w:hAnsi="Arial" w:cs="Arial"/>
          <w:b/>
          <w:szCs w:val="22"/>
          <w:lang w:bidi="ar"/>
        </w:rPr>
        <w:t>ZTE Corporation</w:t>
      </w:r>
    </w:p>
    <w:p w:rsidR="0047227D" w:rsidRDefault="00466246" w:rsidP="0047227D">
      <w:pPr>
        <w:ind w:left="1928" w:hangingChars="800" w:hanging="1928"/>
        <w:rPr>
          <w:rFonts w:ascii="Arial" w:eastAsia="宋体" w:hAnsi="Arial" w:cs="Arial"/>
          <w:b/>
          <w:szCs w:val="22"/>
          <w:lang w:bidi="ar"/>
        </w:rPr>
      </w:pPr>
      <w:r>
        <w:rPr>
          <w:rFonts w:ascii="Arial" w:eastAsia="宋体" w:hAnsi="Arial" w:cs="Arial"/>
          <w:b/>
          <w:szCs w:val="22"/>
          <w:lang w:bidi="ar"/>
        </w:rPr>
        <w:t xml:space="preserve">Title:          </w:t>
      </w:r>
      <w:r w:rsidR="000B20E4">
        <w:rPr>
          <w:rFonts w:ascii="Arial" w:eastAsia="宋体" w:hAnsi="Arial" w:cs="Arial"/>
          <w:b/>
          <w:szCs w:val="22"/>
          <w:lang w:bidi="ar"/>
        </w:rPr>
        <w:t xml:space="preserve"> </w:t>
      </w:r>
      <w:r w:rsidR="0047227D" w:rsidRPr="0047227D">
        <w:rPr>
          <w:rFonts w:ascii="Arial" w:eastAsia="宋体" w:hAnsi="Arial" w:cs="Arial"/>
          <w:b/>
          <w:szCs w:val="22"/>
          <w:lang w:bidi="ar"/>
        </w:rPr>
        <w:t xml:space="preserve">Consideration on the Type 4 </w:t>
      </w:r>
      <w:r w:rsidR="0047227D">
        <w:rPr>
          <w:rFonts w:ascii="Arial" w:eastAsia="宋体" w:hAnsi="Arial" w:cs="Arial"/>
          <w:b/>
          <w:szCs w:val="22"/>
          <w:lang w:bidi="ar"/>
        </w:rPr>
        <w:t xml:space="preserve">UE </w:t>
      </w:r>
      <w:r w:rsidR="0047227D" w:rsidRPr="0047227D">
        <w:rPr>
          <w:rFonts w:ascii="Arial" w:eastAsia="宋体" w:hAnsi="Arial" w:cs="Arial"/>
          <w:b/>
          <w:szCs w:val="22"/>
          <w:lang w:bidi="ar"/>
        </w:rPr>
        <w:t xml:space="preserve">for </w:t>
      </w:r>
      <w:r w:rsidR="0047227D">
        <w:rPr>
          <w:rFonts w:ascii="Arial" w:eastAsia="宋体" w:hAnsi="Arial" w:cs="Arial"/>
          <w:b/>
          <w:szCs w:val="22"/>
          <w:lang w:bidi="ar"/>
        </w:rPr>
        <w:t>N</w:t>
      </w:r>
      <w:r w:rsidR="0047227D" w:rsidRPr="0047227D">
        <w:rPr>
          <w:rFonts w:ascii="Arial" w:eastAsia="宋体" w:hAnsi="Arial" w:cs="Arial"/>
          <w:b/>
          <w:szCs w:val="22"/>
          <w:lang w:bidi="ar"/>
        </w:rPr>
        <w:t xml:space="preserve">on-collocated </w:t>
      </w:r>
      <w:r w:rsidR="0047227D">
        <w:rPr>
          <w:rFonts w:ascii="Arial" w:eastAsia="宋体" w:hAnsi="Arial" w:cs="Arial"/>
          <w:b/>
          <w:szCs w:val="22"/>
          <w:lang w:bidi="ar"/>
        </w:rPr>
        <w:t>D</w:t>
      </w:r>
      <w:r w:rsidR="0047227D" w:rsidRPr="0047227D">
        <w:rPr>
          <w:rFonts w:ascii="Arial" w:eastAsia="宋体" w:hAnsi="Arial" w:cs="Arial"/>
          <w:b/>
          <w:szCs w:val="22"/>
          <w:lang w:bidi="ar"/>
        </w:rPr>
        <w:t>eployment</w:t>
      </w:r>
    </w:p>
    <w:p w:rsidR="00521C86" w:rsidRDefault="00466246" w:rsidP="0047227D">
      <w:pPr>
        <w:ind w:left="1928" w:hangingChars="800" w:hanging="1928"/>
        <w:rPr>
          <w:rFonts w:ascii="Arial" w:eastAsia="宋体" w:hAnsi="Arial" w:cs="Arial"/>
          <w:b/>
          <w:szCs w:val="22"/>
          <w:lang w:bidi="ar"/>
        </w:rPr>
      </w:pPr>
      <w:r>
        <w:rPr>
          <w:rFonts w:ascii="Arial" w:eastAsia="宋体" w:hAnsi="Arial" w:cs="Arial"/>
          <w:b/>
          <w:szCs w:val="22"/>
          <w:lang w:bidi="ar"/>
        </w:rPr>
        <w:t>Agenda item:</w:t>
      </w:r>
      <w:bookmarkStart w:id="1" w:name="Source"/>
      <w:bookmarkEnd w:id="1"/>
      <w:r w:rsidR="0047227D">
        <w:rPr>
          <w:rFonts w:ascii="Arial" w:eastAsia="宋体" w:hAnsi="Arial" w:cs="Arial"/>
          <w:b/>
          <w:szCs w:val="22"/>
          <w:lang w:bidi="ar"/>
        </w:rPr>
        <w:t xml:space="preserve">   8.20.1</w:t>
      </w:r>
    </w:p>
    <w:p w:rsidR="00521C86" w:rsidRDefault="00466246">
      <w:pPr>
        <w:overflowPunct w:val="0"/>
        <w:autoSpaceDE w:val="0"/>
        <w:autoSpaceDN w:val="0"/>
        <w:adjustRightInd w:val="0"/>
        <w:snapToGrid w:val="0"/>
        <w:spacing w:beforeLines="50" w:before="120"/>
        <w:textAlignment w:val="baseline"/>
        <w:rPr>
          <w:rFonts w:ascii="Arial" w:eastAsia="宋体" w:hAnsi="Arial" w:cs="Arial"/>
          <w:b/>
          <w:szCs w:val="22"/>
          <w:lang w:bidi="ar"/>
        </w:rPr>
      </w:pPr>
      <w:r>
        <w:rPr>
          <w:rFonts w:ascii="Arial" w:eastAsia="宋体" w:hAnsi="Arial" w:cs="Arial"/>
          <w:b/>
          <w:szCs w:val="22"/>
          <w:lang w:bidi="ar"/>
        </w:rPr>
        <w:t>Document for:</w:t>
      </w:r>
      <w:bookmarkStart w:id="2" w:name="DocumentFor"/>
      <w:bookmarkEnd w:id="2"/>
      <w:r w:rsidR="0041633E">
        <w:rPr>
          <w:rFonts w:ascii="Arial" w:eastAsia="宋体" w:hAnsi="Arial" w:cs="Arial"/>
          <w:b/>
          <w:szCs w:val="22"/>
          <w:lang w:bidi="ar"/>
        </w:rPr>
        <w:t xml:space="preserve">  </w:t>
      </w:r>
      <w:r>
        <w:rPr>
          <w:rFonts w:ascii="Arial" w:eastAsia="宋体" w:hAnsi="Arial" w:cs="Arial"/>
          <w:b/>
          <w:szCs w:val="22"/>
          <w:lang w:bidi="ar"/>
        </w:rPr>
        <w:t>Discussion and Decision</w:t>
      </w:r>
    </w:p>
    <w:p w:rsidR="00521C86" w:rsidRDefault="00466246">
      <w:pPr>
        <w:pStyle w:val="1"/>
        <w:numPr>
          <w:ilvl w:val="0"/>
          <w:numId w:val="2"/>
        </w:numPr>
        <w:overflowPunct w:val="0"/>
        <w:autoSpaceDE w:val="0"/>
        <w:autoSpaceDN w:val="0"/>
        <w:adjustRightInd w:val="0"/>
        <w:spacing w:beforeLines="50" w:before="120" w:line="240" w:lineRule="auto"/>
        <w:textAlignment w:val="baseline"/>
        <w:rPr>
          <w:rFonts w:cs="Arial"/>
          <w:sz w:val="32"/>
          <w:szCs w:val="36"/>
        </w:rPr>
      </w:pPr>
      <w:r>
        <w:rPr>
          <w:rFonts w:cs="Arial"/>
          <w:sz w:val="32"/>
          <w:szCs w:val="36"/>
        </w:rPr>
        <w:t>Introductio</w:t>
      </w:r>
      <w:r>
        <w:rPr>
          <w:rFonts w:cs="Arial" w:hint="eastAsia"/>
          <w:sz w:val="32"/>
          <w:szCs w:val="36"/>
        </w:rPr>
        <w:t>n</w:t>
      </w:r>
    </w:p>
    <w:p w:rsidR="001F0D5D" w:rsidRDefault="00A065A8" w:rsidP="000B20E4">
      <w:pPr>
        <w:jc w:val="both"/>
        <w:rPr>
          <w:rFonts w:eastAsiaTheme="minorEastAsia"/>
          <w:sz w:val="21"/>
          <w:szCs w:val="21"/>
        </w:rPr>
      </w:pPr>
      <w:r>
        <w:rPr>
          <w:rFonts w:eastAsiaTheme="minorEastAsia"/>
          <w:sz w:val="21"/>
          <w:szCs w:val="21"/>
        </w:rPr>
        <w:t xml:space="preserve">A LS was received from RAN4 on the </w:t>
      </w:r>
      <w:r w:rsidRPr="00A065A8">
        <w:rPr>
          <w:rFonts w:eastAsiaTheme="minorEastAsia"/>
          <w:sz w:val="21"/>
          <w:szCs w:val="21"/>
        </w:rPr>
        <w:t>Type 4 UE for Non-collocated Deployment</w:t>
      </w:r>
      <w:r w:rsidR="00DC370A">
        <w:rPr>
          <w:rFonts w:eastAsiaTheme="minorEastAsia"/>
          <w:sz w:val="21"/>
          <w:szCs w:val="21"/>
        </w:rPr>
        <w:t>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350"/>
      </w:tblGrid>
      <w:tr w:rsidR="00DC370A" w:rsidRPr="00DC370A" w:rsidTr="00DC370A">
        <w:tc>
          <w:tcPr>
            <w:tcW w:w="9350" w:type="dxa"/>
          </w:tcPr>
          <w:p w:rsidR="00DC370A" w:rsidRPr="00DC370A" w:rsidRDefault="00DC370A" w:rsidP="000E306B">
            <w:pPr>
              <w:pStyle w:val="af5"/>
              <w:widowControl w:val="0"/>
              <w:numPr>
                <w:ilvl w:val="0"/>
                <w:numId w:val="4"/>
              </w:numPr>
              <w:wordWrap w:val="0"/>
              <w:overflowPunct/>
              <w:adjustRightInd/>
              <w:spacing w:afterLines="100" w:after="240"/>
              <w:ind w:left="357" w:hanging="357"/>
              <w:contextualSpacing w:val="0"/>
              <w:jc w:val="both"/>
              <w:textAlignment w:val="auto"/>
              <w:rPr>
                <w:b/>
                <w:sz w:val="18"/>
                <w:szCs w:val="18"/>
              </w:rPr>
            </w:pPr>
            <w:r w:rsidRPr="00DC370A">
              <w:rPr>
                <w:b/>
                <w:sz w:val="18"/>
                <w:szCs w:val="18"/>
              </w:rPr>
              <w:t>Overall Description:</w:t>
            </w:r>
          </w:p>
          <w:p w:rsidR="00DC370A" w:rsidRPr="00DC370A" w:rsidRDefault="00DC370A" w:rsidP="00DC370A">
            <w:pPr>
              <w:shd w:val="clear" w:color="auto" w:fill="FFFFFF"/>
              <w:spacing w:afterLines="50" w:after="120"/>
              <w:textAlignment w:val="top"/>
              <w:rPr>
                <w:sz w:val="18"/>
                <w:szCs w:val="18"/>
              </w:rPr>
            </w:pPr>
            <w:r w:rsidRPr="00DC370A">
              <w:rPr>
                <w:sz w:val="18"/>
                <w:szCs w:val="18"/>
              </w:rPr>
              <w:t>RAN4 discussed the applicable UE requirements, new UE capability and new BS signalling for Type 4a/4b</w:t>
            </w:r>
            <w:r w:rsidRPr="00DC370A">
              <w:rPr>
                <w:sz w:val="18"/>
                <w:szCs w:val="18"/>
                <w:vertAlign w:val="superscript"/>
              </w:rPr>
              <w:t>1</w:t>
            </w:r>
            <w:r w:rsidRPr="00DC370A">
              <w:rPr>
                <w:sz w:val="18"/>
                <w:szCs w:val="18"/>
              </w:rPr>
              <w:t xml:space="preserve"> in previous meetings for which the following agreements were reached. RAN4 respectfully ask RAN2 to devise necessary UE capabilities and BS signalling accordingly.</w:t>
            </w:r>
          </w:p>
          <w:p w:rsidR="00DC370A" w:rsidRPr="00DC370A" w:rsidRDefault="00DC370A" w:rsidP="00DC370A">
            <w:pPr>
              <w:shd w:val="clear" w:color="auto" w:fill="FFFFFF"/>
              <w:textAlignment w:val="top"/>
              <w:rPr>
                <w:rFonts w:eastAsiaTheme="minorEastAsia"/>
                <w:sz w:val="18"/>
                <w:szCs w:val="18"/>
                <w:lang w:eastAsia="zh-CN"/>
              </w:rPr>
            </w:pPr>
            <w:r w:rsidRPr="00DC370A">
              <w:rPr>
                <w:rFonts w:eastAsiaTheme="minorEastAsia"/>
                <w:sz w:val="18"/>
                <w:szCs w:val="18"/>
                <w:lang w:eastAsia="zh-CN"/>
              </w:rPr>
              <w:t>UE capability Type</w:t>
            </w:r>
          </w:p>
          <w:p w:rsidR="00DC370A" w:rsidRPr="00DC370A" w:rsidRDefault="00DC370A" w:rsidP="000E306B">
            <w:pPr>
              <w:pStyle w:val="af5"/>
              <w:widowControl w:val="0"/>
              <w:numPr>
                <w:ilvl w:val="0"/>
                <w:numId w:val="5"/>
              </w:numPr>
              <w:overflowPunct/>
              <w:adjustRightInd/>
              <w:ind w:leftChars="150" w:left="780"/>
              <w:contextualSpacing w:val="0"/>
              <w:jc w:val="both"/>
              <w:textAlignment w:val="auto"/>
              <w:rPr>
                <w:rFonts w:eastAsiaTheme="minorEastAsia"/>
                <w:sz w:val="18"/>
                <w:szCs w:val="18"/>
                <w:lang w:eastAsia="zh-CN"/>
              </w:rPr>
            </w:pPr>
            <w:r w:rsidRPr="00DC370A">
              <w:rPr>
                <w:rFonts w:eastAsiaTheme="minorEastAsia"/>
                <w:sz w:val="18"/>
                <w:szCs w:val="18"/>
                <w:lang w:eastAsia="zh-CN"/>
              </w:rPr>
              <w:t>For intra-band non-contiguous NR-CA, Type 4b is considered, Type 4a is not considered</w:t>
            </w:r>
          </w:p>
          <w:p w:rsidR="00DC370A" w:rsidRPr="00DC370A" w:rsidRDefault="00DC370A" w:rsidP="000E306B">
            <w:pPr>
              <w:pStyle w:val="af5"/>
              <w:widowControl w:val="0"/>
              <w:numPr>
                <w:ilvl w:val="0"/>
                <w:numId w:val="5"/>
              </w:numPr>
              <w:overflowPunct/>
              <w:adjustRightInd/>
              <w:spacing w:afterLines="50" w:after="120"/>
              <w:ind w:leftChars="150" w:left="780"/>
              <w:contextualSpacing w:val="0"/>
              <w:jc w:val="both"/>
              <w:textAlignment w:val="auto"/>
              <w:rPr>
                <w:rFonts w:eastAsiaTheme="minorEastAsia"/>
                <w:sz w:val="18"/>
                <w:szCs w:val="18"/>
                <w:lang w:eastAsia="zh-CN"/>
              </w:rPr>
            </w:pPr>
            <w:r w:rsidRPr="00DC370A">
              <w:rPr>
                <w:rFonts w:eastAsiaTheme="minorEastAsia"/>
                <w:sz w:val="18"/>
                <w:szCs w:val="18"/>
                <w:lang w:eastAsia="zh-CN"/>
              </w:rPr>
              <w:t>For inter-band non-contiguous EN-DC with overlapping or partially overlapping bands, both Type 4a and Type 4b are considered</w:t>
            </w:r>
          </w:p>
          <w:p w:rsidR="00DC370A" w:rsidRPr="00DC370A" w:rsidRDefault="00DC370A" w:rsidP="00DC370A">
            <w:pPr>
              <w:shd w:val="clear" w:color="auto" w:fill="FFFFFF"/>
              <w:textAlignment w:val="top"/>
              <w:rPr>
                <w:rFonts w:eastAsiaTheme="minorEastAsia"/>
                <w:sz w:val="18"/>
                <w:szCs w:val="18"/>
                <w:lang w:eastAsia="zh-CN"/>
              </w:rPr>
            </w:pPr>
            <w:r w:rsidRPr="00DC370A">
              <w:rPr>
                <w:rFonts w:eastAsiaTheme="minorEastAsia"/>
                <w:sz w:val="18"/>
                <w:szCs w:val="18"/>
                <w:lang w:eastAsia="zh-CN"/>
              </w:rPr>
              <w:t>UE requirements:</w:t>
            </w:r>
          </w:p>
          <w:p w:rsidR="00DC370A" w:rsidRPr="00DC370A" w:rsidRDefault="00DC370A" w:rsidP="000E306B">
            <w:pPr>
              <w:pStyle w:val="af5"/>
              <w:widowControl w:val="0"/>
              <w:numPr>
                <w:ilvl w:val="0"/>
                <w:numId w:val="5"/>
              </w:numPr>
              <w:overflowPunct/>
              <w:adjustRightInd/>
              <w:ind w:leftChars="150" w:left="780"/>
              <w:contextualSpacing w:val="0"/>
              <w:jc w:val="both"/>
              <w:textAlignment w:val="auto"/>
              <w:rPr>
                <w:rFonts w:eastAsiaTheme="minorEastAsia"/>
                <w:sz w:val="18"/>
                <w:szCs w:val="18"/>
                <w:lang w:eastAsia="zh-CN"/>
              </w:rPr>
            </w:pPr>
            <w:r w:rsidRPr="00DC370A">
              <w:rPr>
                <w:rFonts w:eastAsiaTheme="minorEastAsia"/>
                <w:sz w:val="18"/>
                <w:szCs w:val="18"/>
                <w:lang w:eastAsia="zh-CN"/>
              </w:rPr>
              <w:t>Reuse the power imbalance of Type 2</w:t>
            </w:r>
          </w:p>
          <w:p w:rsidR="00DC370A" w:rsidRPr="00DC370A" w:rsidRDefault="00DC370A" w:rsidP="000E306B">
            <w:pPr>
              <w:pStyle w:val="af5"/>
              <w:widowControl w:val="0"/>
              <w:numPr>
                <w:ilvl w:val="0"/>
                <w:numId w:val="5"/>
              </w:numPr>
              <w:overflowPunct/>
              <w:adjustRightInd/>
              <w:spacing w:afterLines="50" w:after="120"/>
              <w:ind w:leftChars="150" w:left="780"/>
              <w:contextualSpacing w:val="0"/>
              <w:jc w:val="both"/>
              <w:textAlignment w:val="auto"/>
              <w:rPr>
                <w:rFonts w:eastAsiaTheme="minorEastAsia"/>
                <w:sz w:val="18"/>
                <w:szCs w:val="18"/>
                <w:lang w:eastAsia="zh-CN"/>
              </w:rPr>
            </w:pPr>
            <w:r w:rsidRPr="00DC370A">
              <w:rPr>
                <w:rFonts w:eastAsiaTheme="minorEastAsia"/>
                <w:sz w:val="18"/>
                <w:szCs w:val="18"/>
                <w:lang w:eastAsia="zh-CN"/>
              </w:rPr>
              <w:t>Reuse the MRTD and MTTD requirements of Type 2</w:t>
            </w:r>
          </w:p>
          <w:p w:rsidR="00DC370A" w:rsidRPr="00DC370A" w:rsidRDefault="00DC370A" w:rsidP="00DC370A">
            <w:pPr>
              <w:shd w:val="clear" w:color="auto" w:fill="FFFFFF"/>
              <w:textAlignment w:val="top"/>
              <w:rPr>
                <w:rFonts w:eastAsiaTheme="minorEastAsia"/>
                <w:sz w:val="18"/>
                <w:szCs w:val="18"/>
                <w:lang w:eastAsia="zh-CN"/>
              </w:rPr>
            </w:pPr>
            <w:r w:rsidRPr="00DC370A">
              <w:rPr>
                <w:rFonts w:eastAsiaTheme="minorEastAsia"/>
                <w:sz w:val="18"/>
                <w:szCs w:val="18"/>
                <w:lang w:eastAsia="zh-CN"/>
              </w:rPr>
              <w:t>UE capability:</w:t>
            </w:r>
          </w:p>
          <w:p w:rsidR="00DC370A" w:rsidRPr="00DC370A" w:rsidRDefault="00DC370A" w:rsidP="000E306B">
            <w:pPr>
              <w:pStyle w:val="af5"/>
              <w:widowControl w:val="0"/>
              <w:numPr>
                <w:ilvl w:val="0"/>
                <w:numId w:val="5"/>
              </w:numPr>
              <w:overflowPunct/>
              <w:adjustRightInd/>
              <w:ind w:leftChars="150" w:left="780"/>
              <w:contextualSpacing w:val="0"/>
              <w:jc w:val="both"/>
              <w:textAlignment w:val="auto"/>
              <w:rPr>
                <w:rFonts w:eastAsiaTheme="minorEastAsia"/>
                <w:sz w:val="18"/>
                <w:szCs w:val="18"/>
                <w:lang w:eastAsia="zh-CN"/>
              </w:rPr>
            </w:pPr>
            <w:r w:rsidRPr="00DC370A">
              <w:rPr>
                <w:rFonts w:eastAsiaTheme="minorEastAsia"/>
                <w:sz w:val="18"/>
                <w:szCs w:val="18"/>
                <w:lang w:eastAsia="zh-CN"/>
              </w:rPr>
              <w:t>Define one capability for NR CA and one capability for EN-DC</w:t>
            </w:r>
          </w:p>
          <w:p w:rsidR="00DC370A" w:rsidRPr="00DC370A" w:rsidRDefault="00DC370A" w:rsidP="000E306B">
            <w:pPr>
              <w:pStyle w:val="af5"/>
              <w:widowControl w:val="0"/>
              <w:numPr>
                <w:ilvl w:val="0"/>
                <w:numId w:val="6"/>
              </w:numPr>
              <w:overflowPunct/>
              <w:adjustRightInd/>
              <w:contextualSpacing w:val="0"/>
              <w:jc w:val="both"/>
              <w:textAlignment w:val="auto"/>
              <w:rPr>
                <w:rFonts w:eastAsiaTheme="minorEastAsia"/>
                <w:sz w:val="18"/>
                <w:szCs w:val="18"/>
                <w:lang w:eastAsia="zh-CN"/>
              </w:rPr>
            </w:pPr>
            <w:r w:rsidRPr="00DC370A">
              <w:rPr>
                <w:rFonts w:eastAsiaTheme="minorEastAsia"/>
                <w:sz w:val="18"/>
                <w:szCs w:val="18"/>
                <w:lang w:eastAsia="zh-CN"/>
              </w:rPr>
              <w:t xml:space="preserve">For EN-DC, Type 4a and Type 4b capability can be differentiated by legacy capability, such as </w:t>
            </w:r>
            <w:r w:rsidRPr="00DC370A">
              <w:rPr>
                <w:rFonts w:eastAsiaTheme="minorEastAsia"/>
                <w:i/>
                <w:iCs/>
                <w:sz w:val="18"/>
                <w:szCs w:val="18"/>
                <w:lang w:eastAsia="zh-CN"/>
              </w:rPr>
              <w:t>MIMO-CapabilityDL-r10</w:t>
            </w:r>
            <w:r w:rsidRPr="00DC370A">
              <w:rPr>
                <w:rFonts w:eastAsiaTheme="minorEastAsia"/>
                <w:sz w:val="18"/>
                <w:szCs w:val="18"/>
                <w:lang w:eastAsia="zh-CN"/>
              </w:rPr>
              <w:t xml:space="preserve"> on E-UTRA carrier</w:t>
            </w:r>
          </w:p>
          <w:p w:rsidR="00DC370A" w:rsidRPr="00DC370A" w:rsidRDefault="00DC370A" w:rsidP="000E306B">
            <w:pPr>
              <w:pStyle w:val="af5"/>
              <w:widowControl w:val="0"/>
              <w:numPr>
                <w:ilvl w:val="0"/>
                <w:numId w:val="5"/>
              </w:numPr>
              <w:overflowPunct/>
              <w:adjustRightInd/>
              <w:spacing w:afterLines="50" w:after="120"/>
              <w:ind w:leftChars="150" w:left="780"/>
              <w:contextualSpacing w:val="0"/>
              <w:jc w:val="both"/>
              <w:textAlignment w:val="auto"/>
              <w:rPr>
                <w:rFonts w:eastAsiaTheme="minorEastAsia"/>
                <w:sz w:val="18"/>
                <w:szCs w:val="18"/>
                <w:lang w:eastAsia="zh-CN"/>
              </w:rPr>
            </w:pPr>
            <w:r w:rsidRPr="00DC370A">
              <w:rPr>
                <w:rFonts w:eastAsiaTheme="minorEastAsia"/>
                <w:sz w:val="18"/>
                <w:szCs w:val="18"/>
                <w:lang w:eastAsia="zh-CN"/>
              </w:rPr>
              <w:t>If UE reports capability for Type 4a/4b, Type 2 capability shall be deemed as supported by default, and UE still needs to report Type 2 capability if UE supports it in order to keep backward compatibility (i.e., for legacy BS)</w:t>
            </w:r>
          </w:p>
          <w:p w:rsidR="00DC370A" w:rsidRPr="00DC370A" w:rsidRDefault="00DC370A" w:rsidP="00DC370A">
            <w:pPr>
              <w:shd w:val="clear" w:color="auto" w:fill="FFFFFF"/>
              <w:textAlignment w:val="top"/>
              <w:rPr>
                <w:rFonts w:eastAsiaTheme="minorEastAsia"/>
                <w:sz w:val="18"/>
                <w:szCs w:val="18"/>
                <w:lang w:eastAsia="zh-CN"/>
              </w:rPr>
            </w:pPr>
            <w:r w:rsidRPr="00DC370A">
              <w:rPr>
                <w:rFonts w:eastAsiaTheme="minorEastAsia"/>
                <w:sz w:val="18"/>
                <w:szCs w:val="18"/>
                <w:lang w:eastAsia="zh-CN"/>
              </w:rPr>
              <w:t>BS signalling:</w:t>
            </w:r>
          </w:p>
          <w:p w:rsidR="00DC370A" w:rsidRPr="00DC370A" w:rsidRDefault="00DC370A" w:rsidP="000E306B">
            <w:pPr>
              <w:pStyle w:val="af5"/>
              <w:widowControl w:val="0"/>
              <w:numPr>
                <w:ilvl w:val="0"/>
                <w:numId w:val="5"/>
              </w:numPr>
              <w:overflowPunct/>
              <w:adjustRightInd/>
              <w:ind w:leftChars="150" w:left="780"/>
              <w:contextualSpacing w:val="0"/>
              <w:jc w:val="both"/>
              <w:textAlignment w:val="auto"/>
              <w:rPr>
                <w:rFonts w:eastAsiaTheme="minorEastAsia"/>
                <w:sz w:val="18"/>
                <w:szCs w:val="18"/>
                <w:lang w:eastAsia="zh-CN"/>
              </w:rPr>
            </w:pPr>
            <w:r w:rsidRPr="00DC370A">
              <w:rPr>
                <w:rFonts w:eastAsiaTheme="minorEastAsia"/>
                <w:sz w:val="18"/>
                <w:szCs w:val="18"/>
                <w:lang w:eastAsia="zh-CN"/>
              </w:rPr>
              <w:t xml:space="preserve">When </w:t>
            </w:r>
            <w:r w:rsidRPr="00DC370A">
              <w:rPr>
                <w:rFonts w:eastAsiaTheme="minorEastAsia"/>
                <w:i/>
                <w:iCs/>
                <w:sz w:val="18"/>
                <w:szCs w:val="18"/>
                <w:lang w:eastAsia="zh-CN"/>
              </w:rPr>
              <w:t>maxMIMO-layers</w:t>
            </w:r>
            <w:r w:rsidRPr="00DC370A">
              <w:rPr>
                <w:rFonts w:eastAsiaTheme="minorEastAsia"/>
                <w:sz w:val="18"/>
                <w:szCs w:val="18"/>
                <w:lang w:eastAsia="zh-CN"/>
              </w:rPr>
              <w:t xml:space="preserve"> &gt; 4, Type 1(collocated) requirements apply. No new BS signaling is needed</w:t>
            </w:r>
          </w:p>
          <w:p w:rsidR="00DC370A" w:rsidRPr="00DC370A" w:rsidRDefault="00DC370A" w:rsidP="000E306B">
            <w:pPr>
              <w:pStyle w:val="ab"/>
              <w:numPr>
                <w:ilvl w:val="0"/>
                <w:numId w:val="5"/>
              </w:numPr>
              <w:tabs>
                <w:tab w:val="clear" w:pos="4320"/>
                <w:tab w:val="clear" w:pos="8640"/>
                <w:tab w:val="center" w:pos="4153"/>
                <w:tab w:val="right" w:pos="8306"/>
              </w:tabs>
              <w:ind w:leftChars="150" w:left="780"/>
              <w:rPr>
                <w:rFonts w:eastAsiaTheme="minorEastAsia"/>
                <w:sz w:val="18"/>
                <w:szCs w:val="18"/>
                <w:lang w:val="en-US" w:eastAsia="zh-CN"/>
              </w:rPr>
            </w:pPr>
            <w:r w:rsidRPr="00DC370A">
              <w:rPr>
                <w:rFonts w:eastAsiaTheme="minorEastAsia"/>
                <w:sz w:val="18"/>
                <w:szCs w:val="18"/>
                <w:lang w:val="en-US" w:eastAsia="zh-CN"/>
              </w:rPr>
              <w:t xml:space="preserve">When </w:t>
            </w:r>
            <w:r w:rsidRPr="00DC370A">
              <w:rPr>
                <w:rFonts w:eastAsiaTheme="minorEastAsia"/>
                <w:i/>
                <w:iCs/>
                <w:sz w:val="18"/>
                <w:szCs w:val="18"/>
                <w:lang w:eastAsia="zh-CN"/>
              </w:rPr>
              <w:t>maxMIMO-layers=2</w:t>
            </w:r>
            <w:r w:rsidRPr="00DC370A">
              <w:rPr>
                <w:rFonts w:eastAsiaTheme="minorEastAsia"/>
                <w:sz w:val="18"/>
                <w:szCs w:val="18"/>
                <w:lang w:eastAsia="zh-CN"/>
              </w:rPr>
              <w:t>, UE follow Rel-18 specification. No new BS signaling is needed</w:t>
            </w:r>
          </w:p>
          <w:p w:rsidR="00DC370A" w:rsidRPr="00DC370A" w:rsidRDefault="00DC370A" w:rsidP="000E306B">
            <w:pPr>
              <w:pStyle w:val="ab"/>
              <w:numPr>
                <w:ilvl w:val="0"/>
                <w:numId w:val="5"/>
              </w:numPr>
              <w:tabs>
                <w:tab w:val="clear" w:pos="4320"/>
                <w:tab w:val="clear" w:pos="8640"/>
                <w:tab w:val="center" w:pos="4153"/>
                <w:tab w:val="right" w:pos="8306"/>
              </w:tabs>
              <w:ind w:leftChars="150" w:left="780"/>
              <w:rPr>
                <w:rFonts w:eastAsiaTheme="minorEastAsia"/>
                <w:sz w:val="18"/>
                <w:szCs w:val="18"/>
                <w:lang w:val="en-US" w:eastAsia="zh-CN"/>
              </w:rPr>
            </w:pPr>
            <w:r w:rsidRPr="00DC370A">
              <w:rPr>
                <w:rFonts w:eastAsiaTheme="minorEastAsia"/>
                <w:sz w:val="18"/>
                <w:szCs w:val="18"/>
                <w:lang w:val="en-US" w:eastAsia="zh-CN"/>
              </w:rPr>
              <w:t xml:space="preserve">When </w:t>
            </w:r>
            <w:r w:rsidRPr="00DC370A">
              <w:rPr>
                <w:rFonts w:eastAsiaTheme="minorEastAsia"/>
                <w:i/>
                <w:iCs/>
                <w:sz w:val="18"/>
                <w:szCs w:val="18"/>
                <w:lang w:eastAsia="zh-CN"/>
              </w:rPr>
              <w:t>maxMIMO-layers=4</w:t>
            </w:r>
            <w:r w:rsidRPr="00DC370A">
              <w:rPr>
                <w:rFonts w:eastAsiaTheme="minorEastAsia"/>
                <w:sz w:val="18"/>
                <w:szCs w:val="18"/>
                <w:lang w:eastAsia="zh-CN"/>
              </w:rPr>
              <w:t>, new BS signalling(s) is needed for NR-CA and EN-DC, and the details are up to RAN2</w:t>
            </w:r>
          </w:p>
          <w:p w:rsidR="00DC370A" w:rsidRPr="00DC370A" w:rsidRDefault="00DC370A" w:rsidP="00DC370A">
            <w:pPr>
              <w:pStyle w:val="ab"/>
              <w:ind w:left="300"/>
              <w:rPr>
                <w:rFonts w:eastAsiaTheme="minorEastAsia"/>
                <w:sz w:val="18"/>
                <w:szCs w:val="18"/>
                <w:lang w:val="en-US" w:eastAsia="zh-CN"/>
              </w:rPr>
            </w:pPr>
            <w:r w:rsidRPr="00DC370A">
              <w:rPr>
                <w:rFonts w:eastAsiaTheme="minorEastAsia"/>
                <w:sz w:val="18"/>
                <w:szCs w:val="18"/>
                <w:lang w:val="en-US" w:eastAsia="zh-CN"/>
              </w:rPr>
              <w:t xml:space="preserve">NOTE: </w:t>
            </w:r>
            <w:r w:rsidRPr="00DC370A">
              <w:rPr>
                <w:rFonts w:eastAsiaTheme="minorEastAsia"/>
                <w:i/>
                <w:iCs/>
                <w:sz w:val="18"/>
                <w:szCs w:val="18"/>
                <w:lang w:val="en-US" w:eastAsia="zh-CN"/>
              </w:rPr>
              <w:t>maxMIMO-layers</w:t>
            </w:r>
            <w:r w:rsidRPr="00DC370A">
              <w:rPr>
                <w:rFonts w:eastAsiaTheme="minorEastAsia"/>
                <w:sz w:val="18"/>
                <w:szCs w:val="18"/>
                <w:lang w:val="en-US" w:eastAsia="zh-CN"/>
              </w:rPr>
              <w:t xml:space="preserve"> intends for the legacy BS signaling</w:t>
            </w:r>
          </w:p>
          <w:p w:rsidR="00DC370A" w:rsidRPr="00DC370A" w:rsidRDefault="00DC370A" w:rsidP="00DC370A">
            <w:pPr>
              <w:pStyle w:val="ab"/>
              <w:ind w:left="300"/>
              <w:rPr>
                <w:rFonts w:eastAsiaTheme="minorEastAsia"/>
                <w:sz w:val="18"/>
                <w:szCs w:val="18"/>
                <w:lang w:val="en-US" w:eastAsia="zh-CN"/>
              </w:rPr>
            </w:pPr>
          </w:p>
          <w:p w:rsidR="00DC370A" w:rsidRPr="00DC370A" w:rsidRDefault="00DC370A" w:rsidP="00DC370A">
            <w:pPr>
              <w:pStyle w:val="ab"/>
              <w:ind w:left="300"/>
              <w:rPr>
                <w:rFonts w:eastAsiaTheme="minorEastAsia"/>
                <w:sz w:val="18"/>
                <w:szCs w:val="18"/>
                <w:lang w:val="en-US" w:eastAsia="zh-CN"/>
              </w:rPr>
            </w:pPr>
            <w:r w:rsidRPr="00DC370A">
              <w:rPr>
                <w:rFonts w:eastAsiaTheme="minorEastAsia"/>
                <w:sz w:val="18"/>
                <w:szCs w:val="18"/>
                <w:lang w:val="en-US" w:eastAsia="zh-CN"/>
              </w:rPr>
              <w:t xml:space="preserve">NOTE 1: Type4a/4b is mentioned in the WID </w:t>
            </w:r>
            <w:r w:rsidRPr="00DC370A">
              <w:rPr>
                <w:sz w:val="18"/>
                <w:szCs w:val="18"/>
              </w:rPr>
              <w:t>RP-242083.</w:t>
            </w:r>
          </w:p>
          <w:p w:rsidR="00DC370A" w:rsidRPr="00DC370A" w:rsidRDefault="00DC370A" w:rsidP="00DC370A">
            <w:pPr>
              <w:pStyle w:val="ab"/>
              <w:rPr>
                <w:strike/>
                <w:sz w:val="18"/>
                <w:szCs w:val="18"/>
              </w:rPr>
            </w:pPr>
          </w:p>
          <w:p w:rsidR="00DC370A" w:rsidRPr="00DC370A" w:rsidRDefault="00DC370A" w:rsidP="00DC370A">
            <w:pPr>
              <w:spacing w:after="120"/>
              <w:rPr>
                <w:b/>
                <w:sz w:val="18"/>
                <w:szCs w:val="18"/>
              </w:rPr>
            </w:pPr>
            <w:r w:rsidRPr="00DC370A">
              <w:rPr>
                <w:b/>
                <w:sz w:val="18"/>
                <w:szCs w:val="18"/>
              </w:rPr>
              <w:t>2. Actions:</w:t>
            </w:r>
          </w:p>
          <w:p w:rsidR="00DC370A" w:rsidRPr="00DC370A" w:rsidRDefault="00DC370A" w:rsidP="00DC370A">
            <w:pPr>
              <w:spacing w:after="120"/>
              <w:ind w:left="1985" w:hanging="1985"/>
              <w:rPr>
                <w:b/>
                <w:sz w:val="18"/>
                <w:szCs w:val="18"/>
              </w:rPr>
            </w:pPr>
            <w:r w:rsidRPr="00DC370A">
              <w:rPr>
                <w:b/>
                <w:sz w:val="18"/>
                <w:szCs w:val="18"/>
              </w:rPr>
              <w:t>To RAN2:</w:t>
            </w:r>
          </w:p>
          <w:p w:rsidR="00DC370A" w:rsidRPr="00DC370A" w:rsidRDefault="00DC370A" w:rsidP="00DC370A">
            <w:pPr>
              <w:spacing w:after="120"/>
              <w:ind w:left="993" w:hanging="993"/>
              <w:rPr>
                <w:sz w:val="18"/>
                <w:szCs w:val="18"/>
              </w:rPr>
            </w:pPr>
            <w:r w:rsidRPr="00DC370A">
              <w:rPr>
                <w:b/>
                <w:sz w:val="18"/>
                <w:szCs w:val="18"/>
              </w:rPr>
              <w:t xml:space="preserve">ACTION: </w:t>
            </w:r>
            <w:r w:rsidRPr="00DC370A">
              <w:rPr>
                <w:sz w:val="18"/>
                <w:szCs w:val="18"/>
              </w:rPr>
              <w:t>RAN4 respectfully ask RAN2 to devise necessary UE capabilities and BS signaling.</w:t>
            </w:r>
          </w:p>
          <w:p w:rsidR="00DC370A" w:rsidRPr="00DC370A" w:rsidRDefault="00DC370A" w:rsidP="000B20E4">
            <w:pPr>
              <w:jc w:val="both"/>
              <w:rPr>
                <w:rFonts w:eastAsiaTheme="minorEastAsia"/>
                <w:sz w:val="18"/>
                <w:szCs w:val="18"/>
              </w:rPr>
            </w:pPr>
          </w:p>
        </w:tc>
      </w:tr>
    </w:tbl>
    <w:p w:rsidR="00DC370A" w:rsidRDefault="00DC370A" w:rsidP="000B20E4">
      <w:pPr>
        <w:jc w:val="both"/>
        <w:rPr>
          <w:rFonts w:eastAsiaTheme="minorEastAsia"/>
          <w:sz w:val="21"/>
          <w:szCs w:val="21"/>
        </w:rPr>
      </w:pPr>
      <w:r>
        <w:rPr>
          <w:rFonts w:eastAsiaTheme="minorEastAsia"/>
          <w:sz w:val="21"/>
          <w:szCs w:val="21"/>
        </w:rPr>
        <w:t>In this paper we share our views on this LS.</w:t>
      </w:r>
    </w:p>
    <w:p w:rsidR="00521C86" w:rsidRDefault="00466246">
      <w:pPr>
        <w:pStyle w:val="1"/>
        <w:numPr>
          <w:ilvl w:val="0"/>
          <w:numId w:val="2"/>
        </w:numPr>
        <w:overflowPunct w:val="0"/>
        <w:autoSpaceDE w:val="0"/>
        <w:autoSpaceDN w:val="0"/>
        <w:adjustRightInd w:val="0"/>
        <w:spacing w:beforeLines="50" w:before="120" w:line="240" w:lineRule="auto"/>
        <w:textAlignment w:val="baseline"/>
        <w:rPr>
          <w:rFonts w:cs="Arial"/>
          <w:sz w:val="32"/>
          <w:szCs w:val="36"/>
        </w:rPr>
      </w:pPr>
      <w:r>
        <w:rPr>
          <w:rFonts w:cs="Arial" w:hint="eastAsia"/>
          <w:sz w:val="32"/>
          <w:szCs w:val="36"/>
        </w:rPr>
        <w:t>D</w:t>
      </w:r>
      <w:r>
        <w:rPr>
          <w:rFonts w:cs="Arial"/>
          <w:sz w:val="32"/>
          <w:szCs w:val="36"/>
        </w:rPr>
        <w:t>iscussion</w:t>
      </w:r>
    </w:p>
    <w:p w:rsidR="00475D3C" w:rsidRPr="00475D3C" w:rsidRDefault="00475D3C" w:rsidP="00475D3C">
      <w:pPr>
        <w:jc w:val="both"/>
        <w:rPr>
          <w:rFonts w:eastAsiaTheme="minorEastAsia"/>
          <w:sz w:val="21"/>
          <w:szCs w:val="21"/>
        </w:rPr>
      </w:pPr>
      <w:r w:rsidRPr="00475D3C">
        <w:rPr>
          <w:rFonts w:eastAsiaTheme="minorEastAsia"/>
          <w:sz w:val="21"/>
          <w:szCs w:val="21"/>
        </w:rPr>
        <w:t>In this ch</w:t>
      </w:r>
      <w:r w:rsidR="005E41CB">
        <w:rPr>
          <w:rFonts w:eastAsiaTheme="minorEastAsia"/>
          <w:sz w:val="21"/>
          <w:szCs w:val="21"/>
        </w:rPr>
        <w:t>apter, we first discuss the BS signaling, then discuss the UE capability.</w:t>
      </w:r>
    </w:p>
    <w:p w:rsidR="00475D3C" w:rsidRDefault="00475D3C" w:rsidP="00475D3C">
      <w:pPr>
        <w:pStyle w:val="2"/>
        <w:rPr>
          <w:sz w:val="28"/>
          <w:szCs w:val="28"/>
          <w:lang w:eastAsia="zh-CN"/>
        </w:rPr>
      </w:pPr>
      <w:r w:rsidRPr="003762C0">
        <w:rPr>
          <w:sz w:val="28"/>
          <w:szCs w:val="28"/>
          <w:lang w:eastAsia="zh-CN"/>
        </w:rPr>
        <w:lastRenderedPageBreak/>
        <w:t xml:space="preserve">2.1 </w:t>
      </w:r>
      <w:r w:rsidR="005E41CB">
        <w:rPr>
          <w:sz w:val="28"/>
          <w:szCs w:val="28"/>
          <w:lang w:eastAsia="zh-CN"/>
        </w:rPr>
        <w:t>BS signaling</w:t>
      </w:r>
    </w:p>
    <w:p w:rsidR="001B3E9B" w:rsidRDefault="001B3E9B" w:rsidP="001B3E9B">
      <w:pPr>
        <w:rPr>
          <w:rFonts w:eastAsiaTheme="minorEastAsia"/>
          <w:i/>
          <w:iCs/>
          <w:sz w:val="18"/>
          <w:szCs w:val="18"/>
        </w:rPr>
      </w:pPr>
      <w:r w:rsidRPr="001B3E9B">
        <w:rPr>
          <w:rFonts w:eastAsiaTheme="minorEastAsia"/>
          <w:sz w:val="21"/>
          <w:szCs w:val="21"/>
        </w:rPr>
        <w:t xml:space="preserve">For the </w:t>
      </w:r>
      <w:r w:rsidR="005E41CB">
        <w:rPr>
          <w:rFonts w:eastAsiaTheme="minorEastAsia"/>
          <w:sz w:val="21"/>
          <w:szCs w:val="21"/>
        </w:rPr>
        <w:t xml:space="preserve">BS signaling, as summarized in the LS, new BS signaling is needed for the case with </w:t>
      </w:r>
      <w:r w:rsidR="005E41CB" w:rsidRPr="00DC370A">
        <w:rPr>
          <w:rFonts w:eastAsiaTheme="minorEastAsia"/>
          <w:i/>
          <w:iCs/>
          <w:sz w:val="18"/>
          <w:szCs w:val="18"/>
        </w:rPr>
        <w:t>maxMIMO-layers=4</w:t>
      </w:r>
      <w:r w:rsidR="005E41CB">
        <w:rPr>
          <w:rFonts w:eastAsiaTheme="minorEastAsia"/>
          <w:i/>
          <w:iCs/>
          <w:sz w:val="18"/>
          <w:szCs w:val="18"/>
        </w:rPr>
        <w:t>.</w:t>
      </w:r>
    </w:p>
    <w:p w:rsidR="005E41CB" w:rsidRDefault="005E41CB" w:rsidP="001B3E9B">
      <w:pPr>
        <w:rPr>
          <w:rFonts w:eastAsiaTheme="minorEastAsia"/>
          <w:sz w:val="21"/>
          <w:szCs w:val="21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350"/>
      </w:tblGrid>
      <w:tr w:rsidR="005E41CB" w:rsidTr="005E41CB">
        <w:tc>
          <w:tcPr>
            <w:tcW w:w="9350" w:type="dxa"/>
          </w:tcPr>
          <w:p w:rsidR="005E41CB" w:rsidRPr="00DC370A" w:rsidRDefault="005E41CB" w:rsidP="005E41CB">
            <w:pPr>
              <w:shd w:val="clear" w:color="auto" w:fill="FFFFFF"/>
              <w:textAlignment w:val="top"/>
              <w:rPr>
                <w:rFonts w:eastAsiaTheme="minorEastAsia"/>
                <w:sz w:val="18"/>
                <w:szCs w:val="18"/>
                <w:lang w:eastAsia="zh-CN"/>
              </w:rPr>
            </w:pPr>
            <w:r w:rsidRPr="00DC370A">
              <w:rPr>
                <w:rFonts w:eastAsiaTheme="minorEastAsia"/>
                <w:sz w:val="18"/>
                <w:szCs w:val="18"/>
                <w:lang w:eastAsia="zh-CN"/>
              </w:rPr>
              <w:t>BS signalling:</w:t>
            </w:r>
          </w:p>
          <w:p w:rsidR="005E41CB" w:rsidRPr="00DC370A" w:rsidRDefault="005E41CB" w:rsidP="000E306B">
            <w:pPr>
              <w:pStyle w:val="af5"/>
              <w:widowControl w:val="0"/>
              <w:numPr>
                <w:ilvl w:val="0"/>
                <w:numId w:val="5"/>
              </w:numPr>
              <w:overflowPunct/>
              <w:adjustRightInd/>
              <w:ind w:leftChars="150" w:left="780"/>
              <w:contextualSpacing w:val="0"/>
              <w:jc w:val="both"/>
              <w:textAlignment w:val="auto"/>
              <w:rPr>
                <w:rFonts w:eastAsiaTheme="minorEastAsia"/>
                <w:sz w:val="18"/>
                <w:szCs w:val="18"/>
                <w:lang w:eastAsia="zh-CN"/>
              </w:rPr>
            </w:pPr>
            <w:r w:rsidRPr="00DC370A">
              <w:rPr>
                <w:rFonts w:eastAsiaTheme="minorEastAsia"/>
                <w:sz w:val="18"/>
                <w:szCs w:val="18"/>
                <w:lang w:eastAsia="zh-CN"/>
              </w:rPr>
              <w:t xml:space="preserve">When </w:t>
            </w:r>
            <w:r w:rsidRPr="00DC370A">
              <w:rPr>
                <w:rFonts w:eastAsiaTheme="minorEastAsia"/>
                <w:i/>
                <w:iCs/>
                <w:sz w:val="18"/>
                <w:szCs w:val="18"/>
                <w:lang w:eastAsia="zh-CN"/>
              </w:rPr>
              <w:t>maxMIMO-layers</w:t>
            </w:r>
            <w:r w:rsidRPr="00DC370A">
              <w:rPr>
                <w:rFonts w:eastAsiaTheme="minorEastAsia"/>
                <w:sz w:val="18"/>
                <w:szCs w:val="18"/>
                <w:lang w:eastAsia="zh-CN"/>
              </w:rPr>
              <w:t xml:space="preserve"> &gt; 4, Type 1(collocated) requirements apply. No new BS signaling is needed</w:t>
            </w:r>
          </w:p>
          <w:p w:rsidR="005E41CB" w:rsidRPr="00DC370A" w:rsidRDefault="005E41CB" w:rsidP="000E306B">
            <w:pPr>
              <w:pStyle w:val="ab"/>
              <w:numPr>
                <w:ilvl w:val="0"/>
                <w:numId w:val="5"/>
              </w:numPr>
              <w:tabs>
                <w:tab w:val="clear" w:pos="4320"/>
                <w:tab w:val="clear" w:pos="8640"/>
                <w:tab w:val="center" w:pos="4153"/>
                <w:tab w:val="right" w:pos="8306"/>
              </w:tabs>
              <w:ind w:leftChars="150" w:left="780"/>
              <w:rPr>
                <w:rFonts w:eastAsiaTheme="minorEastAsia"/>
                <w:sz w:val="18"/>
                <w:szCs w:val="18"/>
                <w:lang w:val="en-US" w:eastAsia="zh-CN"/>
              </w:rPr>
            </w:pPr>
            <w:r w:rsidRPr="00DC370A">
              <w:rPr>
                <w:rFonts w:eastAsiaTheme="minorEastAsia"/>
                <w:sz w:val="18"/>
                <w:szCs w:val="18"/>
                <w:lang w:val="en-US" w:eastAsia="zh-CN"/>
              </w:rPr>
              <w:t xml:space="preserve">When </w:t>
            </w:r>
            <w:r w:rsidRPr="00DC370A">
              <w:rPr>
                <w:rFonts w:eastAsiaTheme="minorEastAsia"/>
                <w:i/>
                <w:iCs/>
                <w:sz w:val="18"/>
                <w:szCs w:val="18"/>
                <w:lang w:eastAsia="zh-CN"/>
              </w:rPr>
              <w:t>maxMIMO-layers=2</w:t>
            </w:r>
            <w:r w:rsidRPr="00DC370A">
              <w:rPr>
                <w:rFonts w:eastAsiaTheme="minorEastAsia"/>
                <w:sz w:val="18"/>
                <w:szCs w:val="18"/>
                <w:lang w:eastAsia="zh-CN"/>
              </w:rPr>
              <w:t>, UE follow Rel-18 specification. No new BS signaling is needed</w:t>
            </w:r>
          </w:p>
          <w:p w:rsidR="005E41CB" w:rsidRPr="00DC370A" w:rsidRDefault="005E41CB" w:rsidP="000E306B">
            <w:pPr>
              <w:pStyle w:val="ab"/>
              <w:numPr>
                <w:ilvl w:val="0"/>
                <w:numId w:val="5"/>
              </w:numPr>
              <w:tabs>
                <w:tab w:val="clear" w:pos="4320"/>
                <w:tab w:val="clear" w:pos="8640"/>
                <w:tab w:val="center" w:pos="4153"/>
                <w:tab w:val="right" w:pos="8306"/>
              </w:tabs>
              <w:ind w:leftChars="150" w:left="780"/>
              <w:rPr>
                <w:rFonts w:eastAsiaTheme="minorEastAsia"/>
                <w:sz w:val="18"/>
                <w:szCs w:val="18"/>
                <w:lang w:val="en-US" w:eastAsia="zh-CN"/>
              </w:rPr>
            </w:pPr>
            <w:r w:rsidRPr="00DC370A">
              <w:rPr>
                <w:rFonts w:eastAsiaTheme="minorEastAsia"/>
                <w:sz w:val="18"/>
                <w:szCs w:val="18"/>
                <w:lang w:val="en-US" w:eastAsia="zh-CN"/>
              </w:rPr>
              <w:t xml:space="preserve">When </w:t>
            </w:r>
            <w:r w:rsidRPr="00DC370A">
              <w:rPr>
                <w:rFonts w:eastAsiaTheme="minorEastAsia"/>
                <w:i/>
                <w:iCs/>
                <w:sz w:val="18"/>
                <w:szCs w:val="18"/>
                <w:lang w:eastAsia="zh-CN"/>
              </w:rPr>
              <w:t>maxMIMO-layers=4</w:t>
            </w:r>
            <w:r w:rsidRPr="00DC370A">
              <w:rPr>
                <w:rFonts w:eastAsiaTheme="minorEastAsia"/>
                <w:sz w:val="18"/>
                <w:szCs w:val="18"/>
                <w:lang w:eastAsia="zh-CN"/>
              </w:rPr>
              <w:t>, new BS signalling(s) is needed for NR-CA and EN-DC, and the details are up to RAN2</w:t>
            </w:r>
          </w:p>
          <w:p w:rsidR="005E41CB" w:rsidRPr="00DC370A" w:rsidRDefault="005E41CB" w:rsidP="005E41CB">
            <w:pPr>
              <w:pStyle w:val="ab"/>
              <w:ind w:left="300"/>
              <w:rPr>
                <w:rFonts w:eastAsiaTheme="minorEastAsia"/>
                <w:sz w:val="18"/>
                <w:szCs w:val="18"/>
                <w:lang w:val="en-US" w:eastAsia="zh-CN"/>
              </w:rPr>
            </w:pPr>
            <w:r w:rsidRPr="00DC370A">
              <w:rPr>
                <w:rFonts w:eastAsiaTheme="minorEastAsia"/>
                <w:sz w:val="18"/>
                <w:szCs w:val="18"/>
                <w:lang w:val="en-US" w:eastAsia="zh-CN"/>
              </w:rPr>
              <w:t xml:space="preserve">NOTE: </w:t>
            </w:r>
            <w:r w:rsidRPr="00DC370A">
              <w:rPr>
                <w:rFonts w:eastAsiaTheme="minorEastAsia"/>
                <w:i/>
                <w:iCs/>
                <w:sz w:val="18"/>
                <w:szCs w:val="18"/>
                <w:lang w:val="en-US" w:eastAsia="zh-CN"/>
              </w:rPr>
              <w:t>maxMIMO-layers</w:t>
            </w:r>
            <w:r w:rsidRPr="00DC370A">
              <w:rPr>
                <w:rFonts w:eastAsiaTheme="minorEastAsia"/>
                <w:sz w:val="18"/>
                <w:szCs w:val="18"/>
                <w:lang w:val="en-US" w:eastAsia="zh-CN"/>
              </w:rPr>
              <w:t xml:space="preserve"> intends for the legacy BS signaling</w:t>
            </w:r>
          </w:p>
          <w:p w:rsidR="005E41CB" w:rsidRPr="005E41CB" w:rsidRDefault="005E41CB" w:rsidP="001B3E9B">
            <w:pPr>
              <w:rPr>
                <w:rFonts w:eastAsiaTheme="minorEastAsia"/>
                <w:sz w:val="21"/>
                <w:szCs w:val="21"/>
                <w:lang w:val="en-US"/>
              </w:rPr>
            </w:pPr>
          </w:p>
        </w:tc>
      </w:tr>
    </w:tbl>
    <w:p w:rsidR="005E41CB" w:rsidRDefault="005E41CB" w:rsidP="001B3E9B">
      <w:pPr>
        <w:rPr>
          <w:rFonts w:eastAsiaTheme="minorEastAsia"/>
          <w:sz w:val="21"/>
          <w:szCs w:val="21"/>
        </w:rPr>
      </w:pPr>
    </w:p>
    <w:p w:rsidR="005E41CB" w:rsidRDefault="00F564D9" w:rsidP="001B3E9B">
      <w:pPr>
        <w:rPr>
          <w:rFonts w:eastAsiaTheme="minorEastAsia"/>
          <w:sz w:val="21"/>
          <w:szCs w:val="21"/>
        </w:rPr>
      </w:pPr>
      <w:r>
        <w:rPr>
          <w:rFonts w:eastAsiaTheme="minorEastAsia"/>
          <w:sz w:val="21"/>
          <w:szCs w:val="21"/>
        </w:rPr>
        <w:t xml:space="preserve">In the </w:t>
      </w:r>
      <w:r w:rsidR="005E41CB">
        <w:rPr>
          <w:rFonts w:eastAsiaTheme="minorEastAsia"/>
          <w:sz w:val="21"/>
          <w:szCs w:val="21"/>
        </w:rPr>
        <w:t>legacy R18 signaling</w:t>
      </w:r>
      <w:r w:rsidR="00561158">
        <w:rPr>
          <w:rFonts w:eastAsiaTheme="minorEastAsia"/>
          <w:sz w:val="21"/>
          <w:szCs w:val="21"/>
        </w:rPr>
        <w:t xml:space="preserve"> (e.g. </w:t>
      </w:r>
      <w:r w:rsidR="00561158" w:rsidRPr="00561158">
        <w:rPr>
          <w:rFonts w:eastAsia="Helvetica-BoldOblique"/>
          <w:bCs/>
          <w:i/>
          <w:iCs/>
          <w:color w:val="000000"/>
          <w:sz w:val="20"/>
          <w:szCs w:val="20"/>
          <w:lang w:bidi="ar"/>
        </w:rPr>
        <w:t xml:space="preserve">nonCollocatedTypeNR-CA-r18 </w:t>
      </w:r>
      <w:r w:rsidR="00561158" w:rsidRPr="00561158">
        <w:rPr>
          <w:rFonts w:eastAsia="Helvetica-BoldOblique"/>
          <w:bCs/>
          <w:iCs/>
          <w:color w:val="000000"/>
          <w:sz w:val="20"/>
          <w:szCs w:val="20"/>
          <w:lang w:bidi="ar"/>
        </w:rPr>
        <w:t>for the CA case</w:t>
      </w:r>
      <w:r w:rsidR="00561158">
        <w:rPr>
          <w:rFonts w:eastAsia="Helvetica-BoldOblique"/>
          <w:bCs/>
          <w:iCs/>
          <w:color w:val="000000"/>
          <w:sz w:val="20"/>
          <w:szCs w:val="20"/>
          <w:lang w:bidi="ar"/>
        </w:rPr>
        <w:t>)</w:t>
      </w:r>
      <w:r>
        <w:rPr>
          <w:rFonts w:eastAsiaTheme="minorEastAsia"/>
          <w:sz w:val="21"/>
          <w:szCs w:val="21"/>
        </w:rPr>
        <w:t>, there are 2 cases</w:t>
      </w:r>
    </w:p>
    <w:p w:rsidR="00F564D9" w:rsidRDefault="00F564D9" w:rsidP="001B3E9B">
      <w:pPr>
        <w:rPr>
          <w:rFonts w:eastAsiaTheme="minorEastAsia"/>
          <w:sz w:val="21"/>
          <w:szCs w:val="21"/>
        </w:rPr>
      </w:pPr>
    </w:p>
    <w:p w:rsidR="00561158" w:rsidRPr="00561158" w:rsidRDefault="00F564D9" w:rsidP="000E306B">
      <w:pPr>
        <w:pStyle w:val="TAL"/>
        <w:numPr>
          <w:ilvl w:val="0"/>
          <w:numId w:val="7"/>
        </w:numPr>
        <w:rPr>
          <w:rFonts w:ascii="Times New Roman" w:eastAsiaTheme="minorEastAsia" w:hAnsi="Times New Roman"/>
          <w:kern w:val="2"/>
          <w:sz w:val="20"/>
          <w:szCs w:val="20"/>
          <w:lang w:eastAsia="zh-CN"/>
        </w:rPr>
      </w:pPr>
      <w:r w:rsidRPr="00561158">
        <w:rPr>
          <w:rFonts w:ascii="Times New Roman" w:eastAsiaTheme="minorEastAsia" w:hAnsi="Times New Roman"/>
          <w:sz w:val="20"/>
          <w:szCs w:val="20"/>
          <w:lang w:eastAsia="zh-CN"/>
        </w:rPr>
        <w:t xml:space="preserve">When </w:t>
      </w:r>
      <w:r w:rsidR="00871777" w:rsidRPr="00561158">
        <w:rPr>
          <w:rFonts w:ascii="Times New Roman" w:eastAsiaTheme="minorEastAsia" w:hAnsi="Times New Roman"/>
          <w:i/>
          <w:iCs/>
          <w:kern w:val="2"/>
          <w:sz w:val="20"/>
          <w:szCs w:val="20"/>
          <w:lang w:eastAsia="zh-CN"/>
        </w:rPr>
        <w:t>maxMIMO-layers</w:t>
      </w:r>
      <w:r w:rsidR="00871777" w:rsidRPr="00561158">
        <w:rPr>
          <w:rFonts w:ascii="Times New Roman" w:eastAsiaTheme="minorEastAsia" w:hAnsi="Times New Roman"/>
          <w:kern w:val="2"/>
          <w:sz w:val="20"/>
          <w:szCs w:val="20"/>
          <w:lang w:eastAsia="zh-CN"/>
        </w:rPr>
        <w:t xml:space="preserve"> </w:t>
      </w:r>
      <w:r w:rsidR="00871777" w:rsidRPr="00561158">
        <w:rPr>
          <w:rFonts w:ascii="Times New Roman" w:eastAsiaTheme="minorEastAsia" w:hAnsi="Times New Roman"/>
          <w:kern w:val="2"/>
          <w:sz w:val="20"/>
          <w:szCs w:val="20"/>
          <w:lang w:eastAsia="zh-CN"/>
        </w:rPr>
        <w:t>＞</w:t>
      </w:r>
      <w:r w:rsidR="00561158" w:rsidRPr="00561158">
        <w:rPr>
          <w:rFonts w:ascii="Times New Roman" w:eastAsiaTheme="minorEastAsia" w:hAnsi="Times New Roman"/>
          <w:kern w:val="2"/>
          <w:sz w:val="20"/>
          <w:szCs w:val="20"/>
          <w:lang w:eastAsia="zh-CN"/>
        </w:rPr>
        <w:t>2, it is collocated. (But during RAN4 discussion, companies don’t think it’s necessary to specify)</w:t>
      </w:r>
    </w:p>
    <w:p w:rsidR="00871777" w:rsidRPr="00561158" w:rsidRDefault="00F564D9" w:rsidP="000E306B">
      <w:pPr>
        <w:pStyle w:val="TAL"/>
        <w:numPr>
          <w:ilvl w:val="0"/>
          <w:numId w:val="7"/>
        </w:numPr>
        <w:rPr>
          <w:rFonts w:ascii="Times New Roman" w:eastAsiaTheme="minorEastAsia" w:hAnsi="Times New Roman"/>
          <w:kern w:val="2"/>
          <w:sz w:val="20"/>
          <w:szCs w:val="20"/>
          <w:lang w:eastAsia="zh-CN"/>
        </w:rPr>
      </w:pPr>
      <w:r w:rsidRPr="00561158">
        <w:rPr>
          <w:rFonts w:ascii="Times New Roman" w:eastAsiaTheme="minorEastAsia" w:hAnsi="Times New Roman"/>
          <w:sz w:val="20"/>
          <w:szCs w:val="20"/>
          <w:lang w:eastAsia="zh-CN"/>
        </w:rPr>
        <w:t xml:space="preserve">When </w:t>
      </w:r>
      <w:r w:rsidR="00871777" w:rsidRPr="00561158">
        <w:rPr>
          <w:rFonts w:ascii="Times New Roman" w:eastAsiaTheme="minorEastAsia" w:hAnsi="Times New Roman"/>
          <w:i/>
          <w:iCs/>
          <w:kern w:val="2"/>
          <w:sz w:val="20"/>
          <w:szCs w:val="20"/>
          <w:lang w:eastAsia="zh-CN"/>
        </w:rPr>
        <w:t>maxMIMO-layers</w:t>
      </w:r>
      <w:r w:rsidR="00561158" w:rsidRPr="00561158">
        <w:rPr>
          <w:rFonts w:ascii="Times New Roman" w:eastAsiaTheme="minorEastAsia" w:hAnsi="Times New Roman"/>
          <w:kern w:val="2"/>
          <w:sz w:val="20"/>
          <w:szCs w:val="20"/>
          <w:lang w:eastAsia="zh-CN"/>
        </w:rPr>
        <w:t>&lt;=2</w:t>
      </w:r>
      <w:r w:rsidR="00871777" w:rsidRPr="00561158">
        <w:rPr>
          <w:rFonts w:ascii="Times New Roman" w:eastAsiaTheme="minorEastAsia" w:hAnsi="Times New Roman"/>
          <w:kern w:val="2"/>
          <w:sz w:val="20"/>
          <w:szCs w:val="20"/>
          <w:lang w:eastAsia="zh-CN"/>
        </w:rPr>
        <w:t xml:space="preserve">, </w:t>
      </w:r>
      <w:r w:rsidR="00561158" w:rsidRPr="00561158">
        <w:rPr>
          <w:rFonts w:ascii="Times New Roman" w:eastAsiaTheme="minorEastAsia" w:hAnsi="Times New Roman"/>
          <w:kern w:val="2"/>
          <w:sz w:val="20"/>
          <w:szCs w:val="20"/>
          <w:lang w:eastAsia="zh-CN"/>
        </w:rPr>
        <w:t>if Rel-18</w:t>
      </w:r>
      <w:r w:rsidR="00871777" w:rsidRPr="00561158">
        <w:rPr>
          <w:rFonts w:ascii="Times New Roman" w:eastAsiaTheme="minorEastAsia" w:hAnsi="Times New Roman"/>
          <w:kern w:val="2"/>
          <w:sz w:val="20"/>
          <w:szCs w:val="20"/>
          <w:lang w:eastAsia="zh-CN"/>
        </w:rPr>
        <w:t xml:space="preserve"> new BS signaling IE is present, </w:t>
      </w:r>
      <w:r w:rsidR="00561158" w:rsidRPr="00561158">
        <w:rPr>
          <w:rFonts w:ascii="Times New Roman" w:eastAsiaTheme="minorEastAsia" w:hAnsi="Times New Roman"/>
          <w:kern w:val="2"/>
          <w:sz w:val="20"/>
          <w:szCs w:val="20"/>
          <w:lang w:eastAsia="zh-CN"/>
        </w:rPr>
        <w:t xml:space="preserve">it is collocated </w:t>
      </w:r>
      <w:r w:rsidR="00871777" w:rsidRPr="00561158">
        <w:rPr>
          <w:rFonts w:ascii="Times New Roman" w:eastAsiaTheme="minorEastAsia" w:hAnsi="Times New Roman"/>
          <w:kern w:val="2"/>
          <w:sz w:val="20"/>
          <w:szCs w:val="20"/>
          <w:lang w:eastAsia="zh-CN"/>
        </w:rPr>
        <w:t>(Type-1); If Rel-1</w:t>
      </w:r>
      <w:r w:rsidR="00561158" w:rsidRPr="00561158">
        <w:rPr>
          <w:rFonts w:ascii="Times New Roman" w:eastAsiaTheme="minorEastAsia" w:hAnsi="Times New Roman"/>
          <w:kern w:val="2"/>
          <w:sz w:val="20"/>
          <w:szCs w:val="20"/>
          <w:lang w:eastAsia="zh-CN"/>
        </w:rPr>
        <w:t>8</w:t>
      </w:r>
      <w:r w:rsidR="00871777" w:rsidRPr="00561158">
        <w:rPr>
          <w:rFonts w:ascii="Times New Roman" w:eastAsiaTheme="minorEastAsia" w:hAnsi="Times New Roman"/>
          <w:kern w:val="2"/>
          <w:sz w:val="20"/>
          <w:szCs w:val="20"/>
          <w:lang w:eastAsia="zh-CN"/>
        </w:rPr>
        <w:t xml:space="preserve"> new BS signaling IE is absent, </w:t>
      </w:r>
      <w:r w:rsidR="00561158" w:rsidRPr="00561158">
        <w:rPr>
          <w:rFonts w:ascii="Times New Roman" w:eastAsiaTheme="minorEastAsia" w:hAnsi="Times New Roman"/>
          <w:kern w:val="2"/>
          <w:sz w:val="20"/>
          <w:szCs w:val="20"/>
          <w:lang w:eastAsia="zh-CN"/>
        </w:rPr>
        <w:t>it’s non-collocated (Type-2)</w:t>
      </w:r>
      <w:r w:rsidR="00871777" w:rsidRPr="00561158">
        <w:rPr>
          <w:rFonts w:ascii="Times New Roman" w:eastAsiaTheme="minorEastAsia" w:hAnsi="Times New Roman"/>
          <w:kern w:val="2"/>
          <w:sz w:val="20"/>
          <w:szCs w:val="20"/>
          <w:lang w:eastAsia="zh-CN"/>
        </w:rPr>
        <w:t>.</w:t>
      </w:r>
    </w:p>
    <w:p w:rsidR="00871777" w:rsidRDefault="00871777" w:rsidP="001B3E9B">
      <w:pPr>
        <w:rPr>
          <w:rFonts w:eastAsiaTheme="minorEastAsia"/>
          <w:sz w:val="21"/>
          <w:szCs w:val="21"/>
        </w:rPr>
      </w:pPr>
    </w:p>
    <w:p w:rsidR="00561158" w:rsidRDefault="00561158" w:rsidP="001B3E9B">
      <w:pPr>
        <w:rPr>
          <w:rFonts w:eastAsiaTheme="minorEastAsia"/>
          <w:sz w:val="21"/>
          <w:szCs w:val="21"/>
        </w:rPr>
      </w:pPr>
      <w:r>
        <w:rPr>
          <w:rFonts w:eastAsiaTheme="minorEastAsia"/>
          <w:sz w:val="21"/>
          <w:szCs w:val="21"/>
        </w:rPr>
        <w:t xml:space="preserve">Now for the UE support R19 capability, there </w:t>
      </w:r>
      <w:r w:rsidR="004A024D">
        <w:rPr>
          <w:rFonts w:eastAsiaTheme="minorEastAsia"/>
          <w:sz w:val="21"/>
          <w:szCs w:val="21"/>
        </w:rPr>
        <w:t>would be</w:t>
      </w:r>
      <w:r>
        <w:rPr>
          <w:rFonts w:eastAsiaTheme="minorEastAsia"/>
          <w:sz w:val="21"/>
          <w:szCs w:val="21"/>
        </w:rPr>
        <w:t xml:space="preserve"> 3 cases:</w:t>
      </w:r>
    </w:p>
    <w:p w:rsidR="00561158" w:rsidRPr="00561158" w:rsidRDefault="00561158" w:rsidP="000E306B">
      <w:pPr>
        <w:pStyle w:val="af5"/>
        <w:widowControl w:val="0"/>
        <w:numPr>
          <w:ilvl w:val="0"/>
          <w:numId w:val="8"/>
        </w:numPr>
        <w:overflowPunct/>
        <w:adjustRightInd/>
        <w:contextualSpacing w:val="0"/>
        <w:jc w:val="both"/>
        <w:textAlignment w:val="auto"/>
        <w:rPr>
          <w:rFonts w:eastAsiaTheme="minorEastAsia"/>
          <w:sz w:val="20"/>
          <w:szCs w:val="20"/>
          <w:lang w:eastAsia="zh-CN"/>
        </w:rPr>
      </w:pPr>
      <w:r w:rsidRPr="00561158">
        <w:rPr>
          <w:rFonts w:eastAsiaTheme="minorEastAsia"/>
          <w:sz w:val="20"/>
          <w:szCs w:val="20"/>
          <w:lang w:eastAsia="zh-CN"/>
        </w:rPr>
        <w:t xml:space="preserve">When </w:t>
      </w:r>
      <w:r w:rsidRPr="00561158">
        <w:rPr>
          <w:rFonts w:eastAsiaTheme="minorEastAsia"/>
          <w:i/>
          <w:iCs/>
          <w:sz w:val="20"/>
          <w:szCs w:val="20"/>
          <w:lang w:eastAsia="zh-CN"/>
        </w:rPr>
        <w:t>maxMIMO-layers</w:t>
      </w:r>
      <w:r w:rsidRPr="00561158">
        <w:rPr>
          <w:rFonts w:eastAsiaTheme="minorEastAsia"/>
          <w:sz w:val="20"/>
          <w:szCs w:val="20"/>
          <w:lang w:eastAsia="zh-CN"/>
        </w:rPr>
        <w:t xml:space="preserve"> &gt; 4, Type 1(collocated) requirements apply. No new BS signaling is needed</w:t>
      </w:r>
    </w:p>
    <w:p w:rsidR="00561158" w:rsidRPr="00561158" w:rsidRDefault="00561158" w:rsidP="000E306B">
      <w:pPr>
        <w:pStyle w:val="ab"/>
        <w:numPr>
          <w:ilvl w:val="0"/>
          <w:numId w:val="8"/>
        </w:numPr>
        <w:tabs>
          <w:tab w:val="clear" w:pos="4320"/>
          <w:tab w:val="clear" w:pos="8640"/>
          <w:tab w:val="center" w:pos="4153"/>
          <w:tab w:val="right" w:pos="8306"/>
        </w:tabs>
        <w:rPr>
          <w:rFonts w:eastAsiaTheme="minorEastAsia"/>
          <w:sz w:val="20"/>
          <w:szCs w:val="20"/>
        </w:rPr>
      </w:pPr>
      <w:r w:rsidRPr="00561158">
        <w:rPr>
          <w:rFonts w:eastAsiaTheme="minorEastAsia"/>
          <w:sz w:val="20"/>
          <w:szCs w:val="20"/>
        </w:rPr>
        <w:t xml:space="preserve">When </w:t>
      </w:r>
      <w:r w:rsidRPr="00561158">
        <w:rPr>
          <w:rFonts w:eastAsiaTheme="minorEastAsia"/>
          <w:i/>
          <w:iCs/>
          <w:sz w:val="20"/>
          <w:szCs w:val="20"/>
        </w:rPr>
        <w:t>maxMIMO-layers=2</w:t>
      </w:r>
      <w:r w:rsidRPr="00561158">
        <w:rPr>
          <w:rFonts w:eastAsiaTheme="minorEastAsia"/>
          <w:sz w:val="20"/>
          <w:szCs w:val="20"/>
        </w:rPr>
        <w:t>, UE follow Rel-18 specification. No new BS signaling is needed</w:t>
      </w:r>
    </w:p>
    <w:p w:rsidR="00561158" w:rsidRPr="00561158" w:rsidRDefault="00561158" w:rsidP="000E306B">
      <w:pPr>
        <w:pStyle w:val="ab"/>
        <w:numPr>
          <w:ilvl w:val="0"/>
          <w:numId w:val="8"/>
        </w:numPr>
        <w:tabs>
          <w:tab w:val="clear" w:pos="4320"/>
          <w:tab w:val="clear" w:pos="8640"/>
          <w:tab w:val="center" w:pos="4153"/>
          <w:tab w:val="right" w:pos="8306"/>
        </w:tabs>
        <w:rPr>
          <w:rFonts w:eastAsiaTheme="minorEastAsia"/>
          <w:sz w:val="20"/>
          <w:szCs w:val="20"/>
        </w:rPr>
      </w:pPr>
      <w:r w:rsidRPr="00561158">
        <w:rPr>
          <w:rFonts w:eastAsiaTheme="minorEastAsia"/>
          <w:sz w:val="20"/>
          <w:szCs w:val="20"/>
        </w:rPr>
        <w:t xml:space="preserve">When </w:t>
      </w:r>
      <w:r w:rsidRPr="00561158">
        <w:rPr>
          <w:rFonts w:eastAsiaTheme="minorEastAsia"/>
          <w:i/>
          <w:iCs/>
          <w:sz w:val="20"/>
          <w:szCs w:val="20"/>
        </w:rPr>
        <w:t>maxMIMO-layers=4</w:t>
      </w:r>
      <w:r w:rsidRPr="00561158">
        <w:rPr>
          <w:rFonts w:eastAsiaTheme="minorEastAsia"/>
          <w:sz w:val="20"/>
          <w:szCs w:val="20"/>
        </w:rPr>
        <w:t>, new BS signalling(s) is needed for NR-CA and EN-DC, and the details are up to RAN2</w:t>
      </w:r>
    </w:p>
    <w:p w:rsidR="00561158" w:rsidRDefault="00561158" w:rsidP="00561158">
      <w:pPr>
        <w:rPr>
          <w:rFonts w:eastAsiaTheme="minorEastAsia"/>
          <w:sz w:val="21"/>
          <w:szCs w:val="21"/>
        </w:rPr>
      </w:pPr>
    </w:p>
    <w:p w:rsidR="00561158" w:rsidRDefault="00561158" w:rsidP="00561158">
      <w:pPr>
        <w:rPr>
          <w:rFonts w:eastAsiaTheme="minorEastAsia"/>
          <w:sz w:val="21"/>
          <w:szCs w:val="21"/>
        </w:rPr>
      </w:pPr>
      <w:r>
        <w:rPr>
          <w:rFonts w:eastAsiaTheme="minorEastAsia"/>
          <w:sz w:val="21"/>
          <w:szCs w:val="21"/>
        </w:rPr>
        <w:t>For the case 3, there are still 3 sub-cases:</w:t>
      </w:r>
    </w:p>
    <w:p w:rsidR="00561158" w:rsidRPr="003138B0" w:rsidRDefault="00561158" w:rsidP="000E306B">
      <w:pPr>
        <w:pStyle w:val="af5"/>
        <w:numPr>
          <w:ilvl w:val="0"/>
          <w:numId w:val="9"/>
        </w:numPr>
        <w:rPr>
          <w:rFonts w:eastAsiaTheme="minorEastAsia"/>
          <w:sz w:val="20"/>
          <w:szCs w:val="20"/>
        </w:rPr>
      </w:pPr>
      <w:r w:rsidRPr="003138B0">
        <w:rPr>
          <w:rFonts w:eastAsiaTheme="minorEastAsia"/>
          <w:sz w:val="21"/>
          <w:szCs w:val="21"/>
        </w:rPr>
        <w:t xml:space="preserve">Subcase 1: The BS doesn’t support non-collocated deployment with </w:t>
      </w:r>
      <w:r w:rsidRPr="003138B0">
        <w:rPr>
          <w:rFonts w:eastAsiaTheme="minorEastAsia"/>
          <w:i/>
          <w:iCs/>
          <w:sz w:val="20"/>
          <w:szCs w:val="20"/>
          <w:lang w:eastAsia="zh-CN"/>
        </w:rPr>
        <w:t>maxMIMO-layers=4</w:t>
      </w:r>
      <w:r w:rsidRPr="003138B0">
        <w:rPr>
          <w:rFonts w:eastAsiaTheme="minorEastAsia"/>
          <w:sz w:val="20"/>
          <w:szCs w:val="20"/>
        </w:rPr>
        <w:t>, e.g. the legacy BS</w:t>
      </w:r>
      <w:r w:rsidR="003138B0">
        <w:rPr>
          <w:rFonts w:eastAsiaTheme="minorEastAsia"/>
          <w:sz w:val="20"/>
          <w:szCs w:val="20"/>
        </w:rPr>
        <w:t xml:space="preserve">. </w:t>
      </w:r>
      <w:r w:rsidRPr="003138B0">
        <w:rPr>
          <w:rFonts w:eastAsiaTheme="minorEastAsia"/>
          <w:sz w:val="20"/>
          <w:szCs w:val="20"/>
        </w:rPr>
        <w:t xml:space="preserve">For this case, if the </w:t>
      </w:r>
      <w:r w:rsidRPr="003138B0">
        <w:rPr>
          <w:rFonts w:eastAsiaTheme="minorEastAsia"/>
          <w:i/>
          <w:iCs/>
          <w:sz w:val="20"/>
          <w:szCs w:val="20"/>
        </w:rPr>
        <w:t>maxMIMO-layers=4</w:t>
      </w:r>
      <w:r w:rsidRPr="003138B0">
        <w:rPr>
          <w:rFonts w:eastAsiaTheme="minorEastAsia"/>
          <w:sz w:val="20"/>
          <w:szCs w:val="20"/>
        </w:rPr>
        <w:t xml:space="preserve">, it’s </w:t>
      </w:r>
      <w:r w:rsidRPr="003138B0">
        <w:rPr>
          <w:rFonts w:eastAsiaTheme="minorEastAsia"/>
          <w:kern w:val="2"/>
          <w:sz w:val="20"/>
          <w:szCs w:val="20"/>
        </w:rPr>
        <w:t>collocated (Type-1);</w:t>
      </w:r>
    </w:p>
    <w:p w:rsidR="003138B0" w:rsidRPr="003138B0" w:rsidRDefault="003138B0" w:rsidP="003138B0">
      <w:pPr>
        <w:pStyle w:val="af5"/>
        <w:rPr>
          <w:rFonts w:eastAsiaTheme="minorEastAsia"/>
          <w:sz w:val="20"/>
          <w:szCs w:val="20"/>
        </w:rPr>
      </w:pPr>
    </w:p>
    <w:p w:rsidR="00561158" w:rsidRPr="003138B0" w:rsidRDefault="00561158" w:rsidP="000E306B">
      <w:pPr>
        <w:pStyle w:val="af5"/>
        <w:numPr>
          <w:ilvl w:val="0"/>
          <w:numId w:val="9"/>
        </w:numPr>
        <w:rPr>
          <w:rFonts w:eastAsiaTheme="minorEastAsia"/>
          <w:sz w:val="20"/>
          <w:szCs w:val="20"/>
        </w:rPr>
      </w:pPr>
      <w:r w:rsidRPr="003138B0">
        <w:rPr>
          <w:rFonts w:eastAsiaTheme="minorEastAsia"/>
          <w:sz w:val="21"/>
          <w:szCs w:val="21"/>
        </w:rPr>
        <w:t xml:space="preserve">Subcase 2: The BS supports non-collocated deployment with </w:t>
      </w:r>
      <w:r w:rsidRPr="003138B0">
        <w:rPr>
          <w:rFonts w:eastAsiaTheme="minorEastAsia"/>
          <w:i/>
          <w:iCs/>
          <w:sz w:val="20"/>
          <w:szCs w:val="20"/>
          <w:lang w:eastAsia="zh-CN"/>
        </w:rPr>
        <w:t>maxMIMO-layers=4</w:t>
      </w:r>
      <w:r w:rsidRPr="003138B0">
        <w:rPr>
          <w:rFonts w:eastAsiaTheme="minorEastAsia"/>
          <w:sz w:val="20"/>
          <w:szCs w:val="20"/>
        </w:rPr>
        <w:t xml:space="preserve">, </w:t>
      </w:r>
      <w:r w:rsidR="004A024D">
        <w:rPr>
          <w:rFonts w:eastAsiaTheme="minorEastAsia"/>
          <w:sz w:val="20"/>
          <w:szCs w:val="20"/>
        </w:rPr>
        <w:t>and</w:t>
      </w:r>
      <w:r w:rsidRPr="003138B0">
        <w:rPr>
          <w:rFonts w:eastAsiaTheme="minorEastAsia"/>
          <w:sz w:val="20"/>
          <w:szCs w:val="20"/>
        </w:rPr>
        <w:t xml:space="preserve"> it configures it as non-collocated. For this case, if the </w:t>
      </w:r>
      <w:r w:rsidRPr="003138B0">
        <w:rPr>
          <w:rFonts w:eastAsiaTheme="minorEastAsia"/>
          <w:i/>
          <w:iCs/>
          <w:sz w:val="20"/>
          <w:szCs w:val="20"/>
          <w:lang w:eastAsia="zh-CN"/>
        </w:rPr>
        <w:t>maxMIMO-layers=4</w:t>
      </w:r>
      <w:r w:rsidRPr="003138B0">
        <w:rPr>
          <w:rFonts w:eastAsiaTheme="minorEastAsia"/>
          <w:sz w:val="20"/>
          <w:szCs w:val="20"/>
        </w:rPr>
        <w:t>, it’s non-</w:t>
      </w:r>
      <w:r w:rsidRPr="003138B0">
        <w:rPr>
          <w:rFonts w:eastAsiaTheme="minorEastAsia"/>
          <w:kern w:val="2"/>
          <w:sz w:val="20"/>
          <w:szCs w:val="20"/>
          <w:lang w:eastAsia="zh-CN"/>
        </w:rPr>
        <w:t xml:space="preserve">collocated </w:t>
      </w:r>
      <w:r w:rsidRPr="003138B0">
        <w:rPr>
          <w:rFonts w:eastAsiaTheme="minorEastAsia"/>
          <w:kern w:val="2"/>
          <w:sz w:val="20"/>
          <w:szCs w:val="20"/>
        </w:rPr>
        <w:t>(Type-2</w:t>
      </w:r>
      <w:r w:rsidRPr="003138B0">
        <w:rPr>
          <w:rFonts w:eastAsiaTheme="minorEastAsia"/>
          <w:kern w:val="2"/>
          <w:sz w:val="20"/>
          <w:szCs w:val="20"/>
          <w:lang w:eastAsia="zh-CN"/>
        </w:rPr>
        <w:t>)</w:t>
      </w:r>
      <w:r w:rsidRPr="003138B0">
        <w:rPr>
          <w:rFonts w:eastAsiaTheme="minorEastAsia"/>
          <w:kern w:val="2"/>
          <w:sz w:val="20"/>
          <w:szCs w:val="20"/>
        </w:rPr>
        <w:t>;</w:t>
      </w:r>
    </w:p>
    <w:p w:rsidR="00561158" w:rsidRPr="003138B0" w:rsidRDefault="00561158" w:rsidP="003138B0">
      <w:pPr>
        <w:pStyle w:val="af5"/>
        <w:rPr>
          <w:rFonts w:eastAsiaTheme="minorEastAsia"/>
          <w:sz w:val="20"/>
          <w:szCs w:val="20"/>
        </w:rPr>
      </w:pPr>
    </w:p>
    <w:p w:rsidR="00561158" w:rsidRDefault="00561158" w:rsidP="000E306B">
      <w:pPr>
        <w:pStyle w:val="af5"/>
        <w:numPr>
          <w:ilvl w:val="0"/>
          <w:numId w:val="9"/>
        </w:numPr>
        <w:rPr>
          <w:rFonts w:eastAsiaTheme="minorEastAsia"/>
          <w:kern w:val="2"/>
          <w:sz w:val="20"/>
          <w:szCs w:val="20"/>
        </w:rPr>
      </w:pPr>
      <w:r w:rsidRPr="003138B0">
        <w:rPr>
          <w:rFonts w:eastAsiaTheme="minorEastAsia"/>
          <w:sz w:val="21"/>
          <w:szCs w:val="21"/>
        </w:rPr>
        <w:t xml:space="preserve">Subcase 3: The BS supports non-collocated deployment with </w:t>
      </w:r>
      <w:r w:rsidRPr="003138B0">
        <w:rPr>
          <w:rFonts w:eastAsiaTheme="minorEastAsia"/>
          <w:i/>
          <w:iCs/>
          <w:sz w:val="20"/>
          <w:szCs w:val="20"/>
          <w:lang w:eastAsia="zh-CN"/>
        </w:rPr>
        <w:t>maxMIMO-layers=4</w:t>
      </w:r>
      <w:r w:rsidRPr="003138B0">
        <w:rPr>
          <w:rFonts w:eastAsiaTheme="minorEastAsia"/>
          <w:sz w:val="20"/>
          <w:szCs w:val="20"/>
        </w:rPr>
        <w:t xml:space="preserve">, but it configures it as collocated. For this case, if the </w:t>
      </w:r>
      <w:r w:rsidRPr="003138B0">
        <w:rPr>
          <w:rFonts w:eastAsiaTheme="minorEastAsia"/>
          <w:i/>
          <w:iCs/>
          <w:sz w:val="20"/>
          <w:szCs w:val="20"/>
          <w:lang w:eastAsia="zh-CN"/>
        </w:rPr>
        <w:t>maxMIMO-layers=4</w:t>
      </w:r>
      <w:r w:rsidRPr="003138B0">
        <w:rPr>
          <w:rFonts w:eastAsiaTheme="minorEastAsia"/>
          <w:sz w:val="20"/>
          <w:szCs w:val="20"/>
        </w:rPr>
        <w:t xml:space="preserve">, it’s </w:t>
      </w:r>
      <w:r w:rsidRPr="003138B0">
        <w:rPr>
          <w:rFonts w:eastAsiaTheme="minorEastAsia"/>
          <w:kern w:val="2"/>
          <w:sz w:val="20"/>
          <w:szCs w:val="20"/>
          <w:lang w:eastAsia="zh-CN"/>
        </w:rPr>
        <w:t xml:space="preserve">collocated </w:t>
      </w:r>
      <w:r w:rsidRPr="003138B0">
        <w:rPr>
          <w:rFonts w:eastAsiaTheme="minorEastAsia"/>
          <w:kern w:val="2"/>
          <w:sz w:val="20"/>
          <w:szCs w:val="20"/>
        </w:rPr>
        <w:t>(Type-1</w:t>
      </w:r>
      <w:r w:rsidRPr="003138B0">
        <w:rPr>
          <w:rFonts w:eastAsiaTheme="minorEastAsia"/>
          <w:kern w:val="2"/>
          <w:sz w:val="20"/>
          <w:szCs w:val="20"/>
          <w:lang w:eastAsia="zh-CN"/>
        </w:rPr>
        <w:t>)</w:t>
      </w:r>
      <w:r w:rsidRPr="003138B0">
        <w:rPr>
          <w:rFonts w:eastAsiaTheme="minorEastAsia"/>
          <w:kern w:val="2"/>
          <w:sz w:val="20"/>
          <w:szCs w:val="20"/>
        </w:rPr>
        <w:t>;</w:t>
      </w:r>
    </w:p>
    <w:p w:rsidR="003138B0" w:rsidRPr="003138B0" w:rsidRDefault="003138B0" w:rsidP="003138B0">
      <w:pPr>
        <w:pStyle w:val="af5"/>
        <w:rPr>
          <w:rFonts w:eastAsiaTheme="minorEastAsia"/>
          <w:kern w:val="2"/>
          <w:sz w:val="20"/>
          <w:szCs w:val="20"/>
        </w:rPr>
      </w:pPr>
    </w:p>
    <w:p w:rsidR="003138B0" w:rsidRPr="003138B0" w:rsidRDefault="003138B0" w:rsidP="003138B0">
      <w:pPr>
        <w:pStyle w:val="af5"/>
        <w:rPr>
          <w:rFonts w:eastAsiaTheme="minorEastAsia"/>
          <w:kern w:val="2"/>
          <w:sz w:val="20"/>
          <w:szCs w:val="20"/>
        </w:rPr>
      </w:pPr>
    </w:p>
    <w:p w:rsidR="00561158" w:rsidRPr="004A024D" w:rsidRDefault="003138B0" w:rsidP="004A024D">
      <w:pPr>
        <w:rPr>
          <w:rFonts w:eastAsiaTheme="minorEastAsia"/>
          <w:b/>
          <w:sz w:val="21"/>
          <w:szCs w:val="21"/>
        </w:rPr>
      </w:pPr>
      <w:r w:rsidRPr="004A024D">
        <w:rPr>
          <w:rFonts w:eastAsiaTheme="minorEastAsia"/>
          <w:b/>
          <w:sz w:val="21"/>
          <w:szCs w:val="21"/>
        </w:rPr>
        <w:t xml:space="preserve">Proposal 1: RAN2 to confirm that the signaling should support to </w:t>
      </w:r>
      <w:r w:rsidR="00B97DA4">
        <w:rPr>
          <w:rFonts w:eastAsiaTheme="minorEastAsia"/>
          <w:b/>
          <w:sz w:val="21"/>
          <w:szCs w:val="21"/>
        </w:rPr>
        <w:t>indicate the below 3 sub-cases w</w:t>
      </w:r>
      <w:r w:rsidRPr="004A024D">
        <w:rPr>
          <w:rFonts w:eastAsiaTheme="minorEastAsia"/>
          <w:b/>
          <w:sz w:val="21"/>
          <w:szCs w:val="21"/>
        </w:rPr>
        <w:t xml:space="preserve">hen </w:t>
      </w:r>
      <w:r w:rsidRPr="00B97DA4">
        <w:rPr>
          <w:rFonts w:eastAsiaTheme="minorEastAsia"/>
          <w:b/>
          <w:i/>
          <w:sz w:val="21"/>
          <w:szCs w:val="21"/>
        </w:rPr>
        <w:t>maxMIMO-layers=4</w:t>
      </w:r>
      <w:r w:rsidRPr="004A024D">
        <w:rPr>
          <w:rFonts w:eastAsiaTheme="minorEastAsia"/>
          <w:b/>
          <w:sz w:val="21"/>
          <w:szCs w:val="21"/>
        </w:rPr>
        <w:t>.</w:t>
      </w:r>
    </w:p>
    <w:p w:rsidR="003138B0" w:rsidRPr="00B97DA4" w:rsidRDefault="003138B0" w:rsidP="000E306B">
      <w:pPr>
        <w:pStyle w:val="af5"/>
        <w:numPr>
          <w:ilvl w:val="0"/>
          <w:numId w:val="10"/>
        </w:numPr>
        <w:rPr>
          <w:rFonts w:eastAsiaTheme="minorEastAsia"/>
          <w:b/>
          <w:sz w:val="20"/>
          <w:szCs w:val="20"/>
        </w:rPr>
      </w:pPr>
      <w:r w:rsidRPr="00B97DA4">
        <w:rPr>
          <w:rFonts w:eastAsiaTheme="minorEastAsia"/>
          <w:b/>
          <w:sz w:val="20"/>
          <w:szCs w:val="20"/>
        </w:rPr>
        <w:t xml:space="preserve">Subcase 1: The BS doesn’t support non-collocated deployment with </w:t>
      </w:r>
      <w:r w:rsidRPr="00B97DA4">
        <w:rPr>
          <w:rFonts w:eastAsiaTheme="minorEastAsia"/>
          <w:b/>
          <w:i/>
          <w:iCs/>
          <w:sz w:val="20"/>
          <w:szCs w:val="20"/>
          <w:lang w:eastAsia="zh-CN"/>
        </w:rPr>
        <w:t>maxMIMO-layers=4</w:t>
      </w:r>
      <w:r w:rsidRPr="00B97DA4">
        <w:rPr>
          <w:rFonts w:eastAsiaTheme="minorEastAsia"/>
          <w:b/>
          <w:sz w:val="20"/>
          <w:szCs w:val="20"/>
        </w:rPr>
        <w:t xml:space="preserve">, e.g. the legacy BS. For this case, if the </w:t>
      </w:r>
      <w:r w:rsidRPr="00B97DA4">
        <w:rPr>
          <w:rFonts w:eastAsiaTheme="minorEastAsia"/>
          <w:b/>
          <w:i/>
          <w:iCs/>
          <w:sz w:val="20"/>
          <w:szCs w:val="20"/>
        </w:rPr>
        <w:t>maxMIMO-layers=4</w:t>
      </w:r>
      <w:r w:rsidRPr="00B97DA4">
        <w:rPr>
          <w:rFonts w:eastAsiaTheme="minorEastAsia"/>
          <w:b/>
          <w:sz w:val="20"/>
          <w:szCs w:val="20"/>
        </w:rPr>
        <w:t xml:space="preserve">, it’s </w:t>
      </w:r>
      <w:r w:rsidRPr="00B97DA4">
        <w:rPr>
          <w:rFonts w:eastAsiaTheme="minorEastAsia"/>
          <w:b/>
          <w:kern w:val="2"/>
          <w:sz w:val="20"/>
          <w:szCs w:val="20"/>
        </w:rPr>
        <w:t>collocated (Type-1);</w:t>
      </w:r>
    </w:p>
    <w:p w:rsidR="003138B0" w:rsidRPr="00B97DA4" w:rsidRDefault="003138B0" w:rsidP="003138B0">
      <w:pPr>
        <w:pStyle w:val="af5"/>
        <w:rPr>
          <w:rFonts w:eastAsiaTheme="minorEastAsia"/>
          <w:b/>
          <w:sz w:val="20"/>
          <w:szCs w:val="20"/>
        </w:rPr>
      </w:pPr>
    </w:p>
    <w:p w:rsidR="003138B0" w:rsidRPr="00B97DA4" w:rsidRDefault="003138B0" w:rsidP="000E306B">
      <w:pPr>
        <w:pStyle w:val="af5"/>
        <w:numPr>
          <w:ilvl w:val="0"/>
          <w:numId w:val="10"/>
        </w:numPr>
        <w:rPr>
          <w:rFonts w:eastAsiaTheme="minorEastAsia"/>
          <w:b/>
          <w:sz w:val="20"/>
          <w:szCs w:val="20"/>
        </w:rPr>
      </w:pPr>
      <w:r w:rsidRPr="00B97DA4">
        <w:rPr>
          <w:rFonts w:eastAsiaTheme="minorEastAsia"/>
          <w:b/>
          <w:sz w:val="20"/>
          <w:szCs w:val="20"/>
        </w:rPr>
        <w:t xml:space="preserve">Subcase 2: The BS supports non-collocated deployment with </w:t>
      </w:r>
      <w:r w:rsidRPr="00B97DA4">
        <w:rPr>
          <w:rFonts w:eastAsiaTheme="minorEastAsia"/>
          <w:b/>
          <w:i/>
          <w:iCs/>
          <w:sz w:val="20"/>
          <w:szCs w:val="20"/>
          <w:lang w:eastAsia="zh-CN"/>
        </w:rPr>
        <w:t>maxMIMO-layers=4</w:t>
      </w:r>
      <w:r w:rsidRPr="00B97DA4">
        <w:rPr>
          <w:rFonts w:eastAsiaTheme="minorEastAsia"/>
          <w:b/>
          <w:sz w:val="20"/>
          <w:szCs w:val="20"/>
        </w:rPr>
        <w:t xml:space="preserve">, </w:t>
      </w:r>
      <w:r w:rsidR="004A024D" w:rsidRPr="00B97DA4">
        <w:rPr>
          <w:rFonts w:eastAsiaTheme="minorEastAsia"/>
          <w:b/>
          <w:sz w:val="20"/>
          <w:szCs w:val="20"/>
        </w:rPr>
        <w:t>and</w:t>
      </w:r>
      <w:r w:rsidRPr="00B97DA4">
        <w:rPr>
          <w:rFonts w:eastAsiaTheme="minorEastAsia"/>
          <w:b/>
          <w:sz w:val="20"/>
          <w:szCs w:val="20"/>
        </w:rPr>
        <w:t xml:space="preserve"> it configures it as non-collocated. For this case, if the </w:t>
      </w:r>
      <w:r w:rsidRPr="00B97DA4">
        <w:rPr>
          <w:rFonts w:eastAsiaTheme="minorEastAsia"/>
          <w:b/>
          <w:i/>
          <w:iCs/>
          <w:sz w:val="20"/>
          <w:szCs w:val="20"/>
          <w:lang w:eastAsia="zh-CN"/>
        </w:rPr>
        <w:t>maxMIMO-layers=4</w:t>
      </w:r>
      <w:r w:rsidRPr="00B97DA4">
        <w:rPr>
          <w:rFonts w:eastAsiaTheme="minorEastAsia"/>
          <w:b/>
          <w:sz w:val="20"/>
          <w:szCs w:val="20"/>
        </w:rPr>
        <w:t>, it’s non-</w:t>
      </w:r>
      <w:r w:rsidRPr="00B97DA4">
        <w:rPr>
          <w:rFonts w:eastAsiaTheme="minorEastAsia"/>
          <w:b/>
          <w:kern w:val="2"/>
          <w:sz w:val="20"/>
          <w:szCs w:val="20"/>
          <w:lang w:eastAsia="zh-CN"/>
        </w:rPr>
        <w:t xml:space="preserve">collocated </w:t>
      </w:r>
      <w:r w:rsidRPr="00B97DA4">
        <w:rPr>
          <w:rFonts w:eastAsiaTheme="minorEastAsia"/>
          <w:b/>
          <w:kern w:val="2"/>
          <w:sz w:val="20"/>
          <w:szCs w:val="20"/>
        </w:rPr>
        <w:t>(Type-2</w:t>
      </w:r>
      <w:r w:rsidRPr="00B97DA4">
        <w:rPr>
          <w:rFonts w:eastAsiaTheme="minorEastAsia"/>
          <w:b/>
          <w:kern w:val="2"/>
          <w:sz w:val="20"/>
          <w:szCs w:val="20"/>
          <w:lang w:eastAsia="zh-CN"/>
        </w:rPr>
        <w:t>)</w:t>
      </w:r>
      <w:r w:rsidRPr="00B97DA4">
        <w:rPr>
          <w:rFonts w:eastAsiaTheme="minorEastAsia"/>
          <w:b/>
          <w:kern w:val="2"/>
          <w:sz w:val="20"/>
          <w:szCs w:val="20"/>
        </w:rPr>
        <w:t>;</w:t>
      </w:r>
    </w:p>
    <w:p w:rsidR="003138B0" w:rsidRPr="00B97DA4" w:rsidRDefault="003138B0" w:rsidP="003138B0">
      <w:pPr>
        <w:pStyle w:val="af5"/>
        <w:rPr>
          <w:rFonts w:eastAsiaTheme="minorEastAsia"/>
          <w:b/>
          <w:sz w:val="20"/>
          <w:szCs w:val="20"/>
        </w:rPr>
      </w:pPr>
    </w:p>
    <w:p w:rsidR="003138B0" w:rsidRPr="00B97DA4" w:rsidRDefault="003138B0" w:rsidP="000E306B">
      <w:pPr>
        <w:pStyle w:val="af5"/>
        <w:numPr>
          <w:ilvl w:val="0"/>
          <w:numId w:val="10"/>
        </w:numPr>
        <w:rPr>
          <w:rFonts w:eastAsiaTheme="minorEastAsia"/>
          <w:b/>
          <w:kern w:val="2"/>
          <w:sz w:val="20"/>
          <w:szCs w:val="20"/>
        </w:rPr>
      </w:pPr>
      <w:r w:rsidRPr="00B97DA4">
        <w:rPr>
          <w:rFonts w:eastAsiaTheme="minorEastAsia"/>
          <w:b/>
          <w:sz w:val="20"/>
          <w:szCs w:val="20"/>
        </w:rPr>
        <w:t xml:space="preserve">Subcase 3: The BS supports non-collocated deployment with </w:t>
      </w:r>
      <w:r w:rsidRPr="00B97DA4">
        <w:rPr>
          <w:rFonts w:eastAsiaTheme="minorEastAsia"/>
          <w:b/>
          <w:i/>
          <w:iCs/>
          <w:sz w:val="20"/>
          <w:szCs w:val="20"/>
          <w:lang w:eastAsia="zh-CN"/>
        </w:rPr>
        <w:t>maxMIMO-layers=4</w:t>
      </w:r>
      <w:r w:rsidRPr="00B97DA4">
        <w:rPr>
          <w:rFonts w:eastAsiaTheme="minorEastAsia"/>
          <w:b/>
          <w:sz w:val="20"/>
          <w:szCs w:val="20"/>
        </w:rPr>
        <w:t xml:space="preserve">, but it configures it as collocated. For this case, if the </w:t>
      </w:r>
      <w:r w:rsidRPr="00B97DA4">
        <w:rPr>
          <w:rFonts w:eastAsiaTheme="minorEastAsia"/>
          <w:b/>
          <w:i/>
          <w:iCs/>
          <w:sz w:val="20"/>
          <w:szCs w:val="20"/>
          <w:lang w:eastAsia="zh-CN"/>
        </w:rPr>
        <w:t>maxMIMO-layers=4</w:t>
      </w:r>
      <w:r w:rsidRPr="00B97DA4">
        <w:rPr>
          <w:rFonts w:eastAsiaTheme="minorEastAsia"/>
          <w:b/>
          <w:sz w:val="20"/>
          <w:szCs w:val="20"/>
        </w:rPr>
        <w:t xml:space="preserve">, it’s </w:t>
      </w:r>
      <w:r w:rsidRPr="00B97DA4">
        <w:rPr>
          <w:rFonts w:eastAsiaTheme="minorEastAsia"/>
          <w:b/>
          <w:kern w:val="2"/>
          <w:sz w:val="20"/>
          <w:szCs w:val="20"/>
          <w:lang w:eastAsia="zh-CN"/>
        </w:rPr>
        <w:t xml:space="preserve">collocated </w:t>
      </w:r>
      <w:r w:rsidRPr="00B97DA4">
        <w:rPr>
          <w:rFonts w:eastAsiaTheme="minorEastAsia"/>
          <w:b/>
          <w:kern w:val="2"/>
          <w:sz w:val="20"/>
          <w:szCs w:val="20"/>
        </w:rPr>
        <w:t>(Type-1</w:t>
      </w:r>
      <w:r w:rsidRPr="00B97DA4">
        <w:rPr>
          <w:rFonts w:eastAsiaTheme="minorEastAsia"/>
          <w:b/>
          <w:kern w:val="2"/>
          <w:sz w:val="20"/>
          <w:szCs w:val="20"/>
          <w:lang w:eastAsia="zh-CN"/>
        </w:rPr>
        <w:t>)</w:t>
      </w:r>
      <w:r w:rsidRPr="00B97DA4">
        <w:rPr>
          <w:rFonts w:eastAsiaTheme="minorEastAsia"/>
          <w:b/>
          <w:kern w:val="2"/>
          <w:sz w:val="20"/>
          <w:szCs w:val="20"/>
        </w:rPr>
        <w:t>.</w:t>
      </w:r>
    </w:p>
    <w:p w:rsidR="003138B0" w:rsidRDefault="003138B0" w:rsidP="00561158">
      <w:pPr>
        <w:rPr>
          <w:rFonts w:eastAsiaTheme="minorEastAsia"/>
          <w:kern w:val="2"/>
          <w:sz w:val="20"/>
          <w:szCs w:val="20"/>
        </w:rPr>
      </w:pPr>
    </w:p>
    <w:p w:rsidR="003138B0" w:rsidRDefault="003138B0" w:rsidP="00561158">
      <w:pPr>
        <w:rPr>
          <w:rFonts w:eastAsiaTheme="minorEastAsia"/>
          <w:kern w:val="2"/>
          <w:sz w:val="20"/>
          <w:szCs w:val="20"/>
        </w:rPr>
      </w:pPr>
    </w:p>
    <w:p w:rsidR="00561158" w:rsidRDefault="003138B0" w:rsidP="003138B0">
      <w:pPr>
        <w:pStyle w:val="TAL"/>
        <w:rPr>
          <w:rFonts w:ascii="Times New Roman" w:eastAsiaTheme="minorEastAsia" w:hAnsi="Times New Roman"/>
          <w:kern w:val="2"/>
          <w:sz w:val="20"/>
          <w:szCs w:val="20"/>
          <w:lang w:eastAsia="zh-CN"/>
        </w:rPr>
      </w:pPr>
      <w:r>
        <w:rPr>
          <w:rFonts w:ascii="Times New Roman" w:eastAsiaTheme="minorEastAsia" w:hAnsi="Times New Roman"/>
          <w:kern w:val="2"/>
          <w:sz w:val="21"/>
          <w:szCs w:val="21"/>
          <w:lang w:eastAsia="zh-CN"/>
        </w:rPr>
        <w:lastRenderedPageBreak/>
        <w:t xml:space="preserve">Based on these 3 sub-cases, first we need to introduce a parameter on whether the BS supports </w:t>
      </w:r>
      <w:r w:rsidRPr="003138B0">
        <w:rPr>
          <w:rFonts w:ascii="Times New Roman" w:eastAsiaTheme="minorEastAsia" w:hAnsi="Times New Roman"/>
          <w:kern w:val="2"/>
          <w:sz w:val="21"/>
          <w:szCs w:val="21"/>
          <w:lang w:eastAsia="zh-CN"/>
        </w:rPr>
        <w:t>non-collocated deployment with maxMIMO-layers</w:t>
      </w:r>
      <w:r w:rsidRPr="003138B0">
        <w:rPr>
          <w:rFonts w:ascii="Times New Roman" w:eastAsiaTheme="minorEastAsia" w:hAnsi="Times New Roman"/>
          <w:kern w:val="2"/>
          <w:sz w:val="20"/>
          <w:szCs w:val="20"/>
          <w:lang w:eastAsia="zh-CN"/>
        </w:rPr>
        <w:t xml:space="preserve">=4. </w:t>
      </w:r>
      <w:r>
        <w:rPr>
          <w:rFonts w:ascii="Times New Roman" w:eastAsiaTheme="minorEastAsia" w:hAnsi="Times New Roman"/>
          <w:kern w:val="2"/>
          <w:sz w:val="20"/>
          <w:szCs w:val="20"/>
          <w:lang w:eastAsia="zh-CN"/>
        </w:rPr>
        <w:t>T</w:t>
      </w:r>
      <w:r w:rsidRPr="003138B0">
        <w:rPr>
          <w:rFonts w:ascii="Times New Roman" w:eastAsiaTheme="minorEastAsia" w:hAnsi="Times New Roman"/>
          <w:kern w:val="2"/>
          <w:sz w:val="20"/>
          <w:szCs w:val="20"/>
          <w:lang w:eastAsia="zh-CN"/>
        </w:rPr>
        <w:t>o keep backward compatibility</w:t>
      </w:r>
      <w:r>
        <w:rPr>
          <w:rFonts w:ascii="Times New Roman" w:eastAsiaTheme="minorEastAsia" w:hAnsi="Times New Roman"/>
          <w:kern w:val="2"/>
          <w:sz w:val="20"/>
          <w:szCs w:val="20"/>
          <w:lang w:eastAsia="zh-CN"/>
        </w:rPr>
        <w:t xml:space="preserve">, when this parameter is absent, it means the BS </w:t>
      </w:r>
      <w:r>
        <w:rPr>
          <w:rFonts w:ascii="Times New Roman" w:eastAsiaTheme="minorEastAsia" w:hAnsi="Times New Roman"/>
          <w:kern w:val="2"/>
          <w:sz w:val="21"/>
          <w:szCs w:val="21"/>
          <w:lang w:eastAsia="zh-CN"/>
        </w:rPr>
        <w:t xml:space="preserve">doesn’t support </w:t>
      </w:r>
      <w:r w:rsidRPr="003138B0">
        <w:rPr>
          <w:rFonts w:ascii="Times New Roman" w:eastAsiaTheme="minorEastAsia" w:hAnsi="Times New Roman"/>
          <w:kern w:val="2"/>
          <w:sz w:val="21"/>
          <w:szCs w:val="21"/>
          <w:lang w:eastAsia="zh-CN"/>
        </w:rPr>
        <w:t>non-collocated deployment with maxMIMO-layers</w:t>
      </w:r>
      <w:r w:rsidRPr="003138B0">
        <w:rPr>
          <w:rFonts w:ascii="Times New Roman" w:eastAsiaTheme="minorEastAsia" w:hAnsi="Times New Roman"/>
          <w:kern w:val="2"/>
          <w:sz w:val="20"/>
          <w:szCs w:val="20"/>
          <w:lang w:eastAsia="zh-CN"/>
        </w:rPr>
        <w:t>=4</w:t>
      </w:r>
      <w:r>
        <w:rPr>
          <w:rFonts w:ascii="Times New Roman" w:eastAsiaTheme="minorEastAsia" w:hAnsi="Times New Roman"/>
          <w:kern w:val="2"/>
          <w:sz w:val="20"/>
          <w:szCs w:val="20"/>
          <w:lang w:eastAsia="zh-CN"/>
        </w:rPr>
        <w:t xml:space="preserve">. </w:t>
      </w:r>
    </w:p>
    <w:p w:rsidR="003138B0" w:rsidRDefault="003138B0" w:rsidP="003138B0">
      <w:pPr>
        <w:pStyle w:val="TAL"/>
        <w:rPr>
          <w:rFonts w:ascii="Times New Roman" w:eastAsiaTheme="minorEastAsia" w:hAnsi="Times New Roman"/>
          <w:kern w:val="2"/>
          <w:sz w:val="20"/>
          <w:szCs w:val="20"/>
          <w:lang w:eastAsia="zh-CN"/>
        </w:rPr>
      </w:pPr>
    </w:p>
    <w:p w:rsidR="003138B0" w:rsidRPr="004A024D" w:rsidRDefault="003138B0" w:rsidP="004A024D">
      <w:pPr>
        <w:rPr>
          <w:rFonts w:eastAsiaTheme="minorEastAsia"/>
          <w:b/>
          <w:sz w:val="21"/>
          <w:szCs w:val="21"/>
        </w:rPr>
      </w:pPr>
      <w:r w:rsidRPr="004A024D">
        <w:rPr>
          <w:rFonts w:eastAsiaTheme="minorEastAsia"/>
          <w:b/>
          <w:sz w:val="21"/>
          <w:szCs w:val="21"/>
        </w:rPr>
        <w:t>Proposal 2: To distinguish the su</w:t>
      </w:r>
      <w:r w:rsidR="00F564D9" w:rsidRPr="004A024D">
        <w:rPr>
          <w:rFonts w:eastAsiaTheme="minorEastAsia"/>
          <w:b/>
          <w:sz w:val="21"/>
          <w:szCs w:val="21"/>
        </w:rPr>
        <w:t>b-case 1 from the sub</w:t>
      </w:r>
      <w:r w:rsidRPr="004A024D">
        <w:rPr>
          <w:rFonts w:eastAsiaTheme="minorEastAsia"/>
          <w:b/>
          <w:sz w:val="21"/>
          <w:szCs w:val="21"/>
        </w:rPr>
        <w:t xml:space="preserve">case 2/3, a parameter (e.g. </w:t>
      </w:r>
      <w:r w:rsidRPr="004A024D">
        <w:rPr>
          <w:rFonts w:eastAsiaTheme="minorEastAsia"/>
          <w:b/>
          <w:i/>
          <w:sz w:val="21"/>
          <w:szCs w:val="21"/>
        </w:rPr>
        <w:t>nonCollocatedTypeNR-CA-r19/ nonCollocatedTypeMR-DC-r19</w:t>
      </w:r>
      <w:r w:rsidRPr="004A024D">
        <w:rPr>
          <w:rFonts w:eastAsiaTheme="minorEastAsia"/>
          <w:b/>
          <w:sz w:val="21"/>
          <w:szCs w:val="21"/>
        </w:rPr>
        <w:t xml:space="preserve">) is needed to indicate whether the BS supports non-collocated deployment with </w:t>
      </w:r>
      <w:r w:rsidRPr="00B97DA4">
        <w:rPr>
          <w:rFonts w:eastAsiaTheme="minorEastAsia"/>
          <w:b/>
          <w:i/>
          <w:sz w:val="21"/>
          <w:szCs w:val="21"/>
        </w:rPr>
        <w:t>maxMIMO-layers=4.</w:t>
      </w:r>
    </w:p>
    <w:p w:rsidR="00F564D9" w:rsidRPr="004A024D" w:rsidRDefault="00F564D9" w:rsidP="004A024D">
      <w:pPr>
        <w:rPr>
          <w:rFonts w:eastAsiaTheme="minorEastAsia"/>
          <w:b/>
          <w:sz w:val="21"/>
          <w:szCs w:val="21"/>
        </w:rPr>
      </w:pPr>
    </w:p>
    <w:p w:rsidR="003138B0" w:rsidRPr="004A024D" w:rsidRDefault="003138B0" w:rsidP="004A024D">
      <w:pPr>
        <w:rPr>
          <w:rFonts w:eastAsiaTheme="minorEastAsia"/>
          <w:b/>
          <w:sz w:val="21"/>
          <w:szCs w:val="21"/>
        </w:rPr>
      </w:pPr>
      <w:r w:rsidRPr="004A024D">
        <w:rPr>
          <w:rFonts w:eastAsiaTheme="minorEastAsia"/>
          <w:b/>
          <w:sz w:val="21"/>
          <w:szCs w:val="21"/>
        </w:rPr>
        <w:t xml:space="preserve">Proposal 2a: When this parameter (e.g. </w:t>
      </w:r>
      <w:r w:rsidRPr="004A024D">
        <w:rPr>
          <w:rFonts w:eastAsiaTheme="minorEastAsia"/>
          <w:b/>
          <w:i/>
          <w:sz w:val="21"/>
          <w:szCs w:val="21"/>
        </w:rPr>
        <w:t>nonCollocatedTypeNR-CA-r19/ nonCollocatedTypeMR-DC-r19</w:t>
      </w:r>
      <w:r w:rsidRPr="004A024D">
        <w:rPr>
          <w:rFonts w:eastAsiaTheme="minorEastAsia"/>
          <w:b/>
          <w:sz w:val="21"/>
          <w:szCs w:val="21"/>
        </w:rPr>
        <w:t xml:space="preserve">) is absent, it means the BS doesn’t support non-collocated deployment with </w:t>
      </w:r>
      <w:r w:rsidRPr="00B97DA4">
        <w:rPr>
          <w:rFonts w:eastAsiaTheme="minorEastAsia"/>
          <w:b/>
          <w:i/>
          <w:sz w:val="21"/>
          <w:szCs w:val="21"/>
        </w:rPr>
        <w:t>maxMIMO-layers=4</w:t>
      </w:r>
      <w:r w:rsidR="00F564D9" w:rsidRPr="004A024D">
        <w:rPr>
          <w:rFonts w:eastAsiaTheme="minorEastAsia"/>
          <w:b/>
          <w:sz w:val="21"/>
          <w:szCs w:val="21"/>
        </w:rPr>
        <w:t xml:space="preserve"> and thus it’s collocated (Type-1);</w:t>
      </w:r>
    </w:p>
    <w:p w:rsidR="003138B0" w:rsidRDefault="003138B0" w:rsidP="003138B0">
      <w:pPr>
        <w:pStyle w:val="TAL"/>
        <w:rPr>
          <w:rFonts w:ascii="Times New Roman" w:eastAsiaTheme="minorEastAsia" w:hAnsi="Times New Roman"/>
          <w:b/>
          <w:kern w:val="2"/>
          <w:sz w:val="20"/>
          <w:szCs w:val="20"/>
          <w:lang w:eastAsia="zh-CN"/>
        </w:rPr>
      </w:pPr>
    </w:p>
    <w:p w:rsidR="003138B0" w:rsidRDefault="003138B0" w:rsidP="003138B0">
      <w:pPr>
        <w:pStyle w:val="TAL"/>
        <w:rPr>
          <w:rFonts w:ascii="Times New Roman" w:eastAsiaTheme="minorEastAsia" w:hAnsi="Times New Roman"/>
          <w:sz w:val="21"/>
          <w:szCs w:val="21"/>
        </w:rPr>
      </w:pPr>
      <w:r w:rsidRPr="003138B0">
        <w:rPr>
          <w:rFonts w:ascii="Times New Roman" w:eastAsiaTheme="minorEastAsia" w:hAnsi="Times New Roman"/>
          <w:sz w:val="21"/>
          <w:szCs w:val="21"/>
        </w:rPr>
        <w:t>Furthermore</w:t>
      </w:r>
      <w:r>
        <w:rPr>
          <w:rFonts w:ascii="Times New Roman" w:eastAsiaTheme="minorEastAsia" w:hAnsi="Times New Roman"/>
          <w:sz w:val="21"/>
          <w:szCs w:val="21"/>
        </w:rPr>
        <w:t>, to further distin</w:t>
      </w:r>
      <w:r w:rsidR="00F564D9">
        <w:rPr>
          <w:rFonts w:ascii="Times New Roman" w:eastAsiaTheme="minorEastAsia" w:hAnsi="Times New Roman"/>
          <w:sz w:val="21"/>
          <w:szCs w:val="21"/>
        </w:rPr>
        <w:t xml:space="preserve">guish subcase 2 from the subcase 3, 2 values shall be set when </w:t>
      </w:r>
      <w:r w:rsidR="00F564D9" w:rsidRPr="00F564D9">
        <w:rPr>
          <w:rFonts w:ascii="Times New Roman" w:eastAsiaTheme="minorEastAsia" w:hAnsi="Times New Roman"/>
          <w:sz w:val="21"/>
          <w:szCs w:val="21"/>
        </w:rPr>
        <w:t>this parameter (e.g. nonCollocatedTypeNR-CA-r19/ nonCollocatedTypeMR-DC-r19) is present</w:t>
      </w:r>
      <w:r w:rsidR="00F564D9">
        <w:rPr>
          <w:rFonts w:ascii="Times New Roman" w:eastAsiaTheme="minorEastAsia" w:hAnsi="Times New Roman"/>
          <w:sz w:val="21"/>
          <w:szCs w:val="21"/>
        </w:rPr>
        <w:t>, e.g. value 1 means subcase 2, while value 2 means subcase 3.</w:t>
      </w:r>
    </w:p>
    <w:p w:rsidR="00F564D9" w:rsidRPr="00F564D9" w:rsidRDefault="00F564D9" w:rsidP="003138B0">
      <w:pPr>
        <w:pStyle w:val="TAL"/>
        <w:rPr>
          <w:rFonts w:ascii="Times New Roman" w:eastAsiaTheme="minorEastAsia" w:hAnsi="Times New Roman"/>
          <w:sz w:val="21"/>
          <w:szCs w:val="21"/>
        </w:rPr>
      </w:pPr>
    </w:p>
    <w:p w:rsidR="00F564D9" w:rsidRPr="004A024D" w:rsidRDefault="00F564D9" w:rsidP="004A024D">
      <w:pPr>
        <w:rPr>
          <w:rFonts w:eastAsiaTheme="minorEastAsia"/>
          <w:b/>
          <w:sz w:val="21"/>
          <w:szCs w:val="21"/>
        </w:rPr>
      </w:pPr>
      <w:r w:rsidRPr="004A024D">
        <w:rPr>
          <w:rFonts w:eastAsiaTheme="minorEastAsia"/>
          <w:b/>
          <w:sz w:val="21"/>
          <w:szCs w:val="21"/>
        </w:rPr>
        <w:t xml:space="preserve">Proposal 3: To further distinguish subcase 2 from the subcase 3, 2 values shall be introduced when the parameter (e.g. </w:t>
      </w:r>
      <w:r w:rsidRPr="004A024D">
        <w:rPr>
          <w:rFonts w:eastAsiaTheme="minorEastAsia"/>
          <w:b/>
          <w:i/>
          <w:sz w:val="21"/>
          <w:szCs w:val="21"/>
        </w:rPr>
        <w:t>nonCollocatedTypeNR-CA-r19/ nonCollocatedTypeMR-DC-r1</w:t>
      </w:r>
      <w:r w:rsidRPr="004A024D">
        <w:rPr>
          <w:rFonts w:eastAsiaTheme="minorEastAsia"/>
          <w:b/>
          <w:sz w:val="21"/>
          <w:szCs w:val="21"/>
        </w:rPr>
        <w:t>9) is present, e.g. value 1 means subcase 2, while value 2 means subcase 3.</w:t>
      </w:r>
    </w:p>
    <w:p w:rsidR="003138B0" w:rsidRDefault="003138B0" w:rsidP="003138B0">
      <w:pPr>
        <w:pStyle w:val="TAL"/>
        <w:rPr>
          <w:rFonts w:ascii="Times New Roman" w:eastAsiaTheme="minorEastAsia" w:hAnsi="Times New Roman"/>
          <w:kern w:val="2"/>
          <w:sz w:val="21"/>
          <w:szCs w:val="21"/>
          <w:lang w:eastAsia="zh-CN"/>
        </w:rPr>
      </w:pPr>
    </w:p>
    <w:p w:rsidR="00F564D9" w:rsidRDefault="00F564D9" w:rsidP="00F564D9">
      <w:pPr>
        <w:pStyle w:val="2"/>
        <w:rPr>
          <w:sz w:val="28"/>
          <w:szCs w:val="28"/>
          <w:lang w:eastAsia="zh-CN"/>
        </w:rPr>
      </w:pPr>
      <w:r w:rsidRPr="003762C0">
        <w:rPr>
          <w:sz w:val="28"/>
          <w:szCs w:val="28"/>
          <w:lang w:eastAsia="zh-CN"/>
        </w:rPr>
        <w:t>2.</w:t>
      </w:r>
      <w:r>
        <w:rPr>
          <w:sz w:val="28"/>
          <w:szCs w:val="28"/>
          <w:lang w:eastAsia="zh-CN"/>
        </w:rPr>
        <w:t>2</w:t>
      </w:r>
      <w:r w:rsidRPr="003762C0">
        <w:rPr>
          <w:sz w:val="28"/>
          <w:szCs w:val="28"/>
          <w:lang w:eastAsia="zh-CN"/>
        </w:rPr>
        <w:t xml:space="preserve"> </w:t>
      </w:r>
      <w:r>
        <w:rPr>
          <w:sz w:val="28"/>
          <w:szCs w:val="28"/>
          <w:lang w:eastAsia="zh-CN"/>
        </w:rPr>
        <w:t>UE Capability Signaling</w:t>
      </w:r>
    </w:p>
    <w:p w:rsidR="00F564D9" w:rsidRDefault="00F564D9" w:rsidP="00F564D9">
      <w:pPr>
        <w:pStyle w:val="TAL"/>
        <w:rPr>
          <w:rFonts w:ascii="Times New Roman" w:eastAsiaTheme="minorEastAsia" w:hAnsi="Times New Roman"/>
          <w:sz w:val="21"/>
          <w:szCs w:val="21"/>
        </w:rPr>
      </w:pPr>
      <w:r w:rsidRPr="00F564D9">
        <w:rPr>
          <w:rFonts w:ascii="Times New Roman" w:eastAsiaTheme="minorEastAsia" w:hAnsi="Times New Roman"/>
          <w:sz w:val="21"/>
          <w:szCs w:val="21"/>
        </w:rPr>
        <w:t xml:space="preserve">For the UE capability, </w:t>
      </w:r>
      <w:r>
        <w:rPr>
          <w:rFonts w:ascii="Times New Roman" w:eastAsiaTheme="minorEastAsia" w:hAnsi="Times New Roman"/>
          <w:sz w:val="21"/>
          <w:szCs w:val="21"/>
        </w:rPr>
        <w:t xml:space="preserve">in the LS, it has been clearly indicated to </w:t>
      </w:r>
      <w:r w:rsidR="00D103CA">
        <w:rPr>
          <w:rFonts w:ascii="Times New Roman" w:eastAsiaTheme="minorEastAsia" w:hAnsi="Times New Roman"/>
          <w:sz w:val="21"/>
          <w:szCs w:val="21"/>
        </w:rPr>
        <w:t>d</w:t>
      </w:r>
      <w:r w:rsidRPr="00F564D9">
        <w:rPr>
          <w:rFonts w:ascii="Times New Roman" w:eastAsiaTheme="minorEastAsia" w:hAnsi="Times New Roman"/>
          <w:sz w:val="21"/>
          <w:szCs w:val="21"/>
        </w:rPr>
        <w:t>efine one capability for NR CA and one capability for EN-DC</w:t>
      </w:r>
      <w:r>
        <w:rPr>
          <w:rFonts w:ascii="Times New Roman" w:eastAsiaTheme="minorEastAsia" w:hAnsi="Times New Roman"/>
          <w:sz w:val="21"/>
          <w:szCs w:val="21"/>
        </w:rPr>
        <w:t>.</w:t>
      </w:r>
    </w:p>
    <w:p w:rsidR="00F564D9" w:rsidRDefault="00F564D9" w:rsidP="00F564D9">
      <w:pPr>
        <w:pStyle w:val="TAL"/>
        <w:rPr>
          <w:rFonts w:ascii="Times New Roman" w:eastAsiaTheme="minorEastAsia" w:hAnsi="Times New Roman"/>
          <w:sz w:val="21"/>
          <w:szCs w:val="21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350"/>
      </w:tblGrid>
      <w:tr w:rsidR="00F564D9" w:rsidTr="00607CE4">
        <w:tc>
          <w:tcPr>
            <w:tcW w:w="9350" w:type="dxa"/>
          </w:tcPr>
          <w:p w:rsidR="00F564D9" w:rsidRPr="00DC370A" w:rsidRDefault="00F564D9" w:rsidP="00607CE4">
            <w:pPr>
              <w:shd w:val="clear" w:color="auto" w:fill="FFFFFF"/>
              <w:textAlignment w:val="top"/>
              <w:rPr>
                <w:rFonts w:eastAsiaTheme="minorEastAsia"/>
                <w:sz w:val="18"/>
                <w:szCs w:val="18"/>
                <w:lang w:eastAsia="zh-CN"/>
              </w:rPr>
            </w:pPr>
            <w:r w:rsidRPr="00DC370A">
              <w:rPr>
                <w:rFonts w:eastAsiaTheme="minorEastAsia"/>
                <w:sz w:val="18"/>
                <w:szCs w:val="18"/>
                <w:lang w:eastAsia="zh-CN"/>
              </w:rPr>
              <w:t>UE capability:</w:t>
            </w:r>
          </w:p>
          <w:p w:rsidR="00F564D9" w:rsidRPr="00DC370A" w:rsidRDefault="00F564D9" w:rsidP="000E306B">
            <w:pPr>
              <w:pStyle w:val="af5"/>
              <w:widowControl w:val="0"/>
              <w:numPr>
                <w:ilvl w:val="0"/>
                <w:numId w:val="5"/>
              </w:numPr>
              <w:overflowPunct/>
              <w:adjustRightInd/>
              <w:ind w:leftChars="150" w:left="780"/>
              <w:contextualSpacing w:val="0"/>
              <w:jc w:val="both"/>
              <w:textAlignment w:val="auto"/>
              <w:rPr>
                <w:rFonts w:eastAsiaTheme="minorEastAsia"/>
                <w:sz w:val="18"/>
                <w:szCs w:val="18"/>
                <w:lang w:eastAsia="zh-CN"/>
              </w:rPr>
            </w:pPr>
            <w:r w:rsidRPr="00DC370A">
              <w:rPr>
                <w:rFonts w:eastAsiaTheme="minorEastAsia"/>
                <w:sz w:val="18"/>
                <w:szCs w:val="18"/>
                <w:lang w:eastAsia="zh-CN"/>
              </w:rPr>
              <w:t>Define one capability for NR CA and one capability for EN-DC</w:t>
            </w:r>
          </w:p>
          <w:p w:rsidR="00F564D9" w:rsidRPr="00DC370A" w:rsidRDefault="00F564D9" w:rsidP="000E306B">
            <w:pPr>
              <w:pStyle w:val="af5"/>
              <w:widowControl w:val="0"/>
              <w:numPr>
                <w:ilvl w:val="0"/>
                <w:numId w:val="6"/>
              </w:numPr>
              <w:overflowPunct/>
              <w:adjustRightInd/>
              <w:contextualSpacing w:val="0"/>
              <w:jc w:val="both"/>
              <w:textAlignment w:val="auto"/>
              <w:rPr>
                <w:rFonts w:eastAsiaTheme="minorEastAsia"/>
                <w:sz w:val="18"/>
                <w:szCs w:val="18"/>
                <w:lang w:eastAsia="zh-CN"/>
              </w:rPr>
            </w:pPr>
            <w:r w:rsidRPr="00DC370A">
              <w:rPr>
                <w:rFonts w:eastAsiaTheme="minorEastAsia"/>
                <w:sz w:val="18"/>
                <w:szCs w:val="18"/>
                <w:lang w:eastAsia="zh-CN"/>
              </w:rPr>
              <w:t xml:space="preserve">For EN-DC, Type 4a and Type 4b capability can be differentiated by legacy capability, such as </w:t>
            </w:r>
            <w:r w:rsidRPr="00DC370A">
              <w:rPr>
                <w:rFonts w:eastAsiaTheme="minorEastAsia"/>
                <w:i/>
                <w:iCs/>
                <w:sz w:val="18"/>
                <w:szCs w:val="18"/>
                <w:lang w:eastAsia="zh-CN"/>
              </w:rPr>
              <w:t>MIMO-CapabilityDL-r10</w:t>
            </w:r>
            <w:r w:rsidRPr="00DC370A">
              <w:rPr>
                <w:rFonts w:eastAsiaTheme="minorEastAsia"/>
                <w:sz w:val="18"/>
                <w:szCs w:val="18"/>
                <w:lang w:eastAsia="zh-CN"/>
              </w:rPr>
              <w:t xml:space="preserve"> on E-UTRA carrier</w:t>
            </w:r>
          </w:p>
          <w:p w:rsidR="00F564D9" w:rsidRDefault="00F564D9" w:rsidP="000E306B">
            <w:pPr>
              <w:pStyle w:val="af5"/>
              <w:widowControl w:val="0"/>
              <w:numPr>
                <w:ilvl w:val="0"/>
                <w:numId w:val="5"/>
              </w:numPr>
              <w:overflowPunct/>
              <w:adjustRightInd/>
              <w:spacing w:afterLines="50" w:after="120"/>
              <w:ind w:leftChars="150" w:left="780"/>
              <w:contextualSpacing w:val="0"/>
              <w:jc w:val="both"/>
              <w:textAlignment w:val="auto"/>
              <w:rPr>
                <w:rFonts w:eastAsiaTheme="minorEastAsia"/>
                <w:sz w:val="21"/>
                <w:szCs w:val="21"/>
              </w:rPr>
            </w:pPr>
            <w:r w:rsidRPr="00DC370A">
              <w:rPr>
                <w:rFonts w:eastAsiaTheme="minorEastAsia"/>
                <w:sz w:val="18"/>
                <w:szCs w:val="18"/>
                <w:lang w:eastAsia="zh-CN"/>
              </w:rPr>
              <w:t>If UE reports capability for Type 4a/4b, Type 2 capability shall be deemed as supported by default, and UE still needs to report Type 2 capability if UE supports it in order to keep backward compatibility (i.e., for legacy BS)</w:t>
            </w:r>
          </w:p>
        </w:tc>
      </w:tr>
    </w:tbl>
    <w:p w:rsidR="00F564D9" w:rsidRDefault="00F564D9" w:rsidP="00F564D9">
      <w:pPr>
        <w:pStyle w:val="TAL"/>
        <w:rPr>
          <w:rFonts w:ascii="Times New Roman" w:eastAsiaTheme="minorEastAsia" w:hAnsi="Times New Roman"/>
          <w:sz w:val="21"/>
          <w:szCs w:val="21"/>
        </w:rPr>
      </w:pPr>
    </w:p>
    <w:p w:rsidR="00D103CA" w:rsidRDefault="00F564D9" w:rsidP="00D103CA">
      <w:pPr>
        <w:pStyle w:val="TAL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eastAsiaTheme="minorEastAsia" w:hAnsi="Times New Roman"/>
          <w:sz w:val="21"/>
          <w:szCs w:val="21"/>
        </w:rPr>
        <w:t xml:space="preserve">For the NR-CA, a similar capability to the legacy </w:t>
      </w:r>
      <w:r w:rsidRPr="00F564D9">
        <w:rPr>
          <w:rFonts w:ascii="Times New Roman" w:eastAsiaTheme="minorEastAsia" w:hAnsi="Times New Roman"/>
          <w:i/>
          <w:sz w:val="21"/>
          <w:szCs w:val="21"/>
        </w:rPr>
        <w:t>intraBandNR-CA-non-collocated-</w:t>
      </w:r>
      <w:r w:rsidRPr="00F564D9">
        <w:rPr>
          <w:rFonts w:ascii="Times New Roman" w:eastAsiaTheme="minorEastAsia" w:hAnsi="Times New Roman"/>
          <w:sz w:val="21"/>
          <w:szCs w:val="21"/>
        </w:rPr>
        <w:t>r18 can be introduced for the type 4 UE</w:t>
      </w:r>
      <w:r w:rsidR="00D103CA">
        <w:rPr>
          <w:rFonts w:ascii="Times New Roman" w:eastAsiaTheme="minorEastAsia" w:hAnsi="Times New Roman"/>
          <w:sz w:val="21"/>
          <w:szCs w:val="21"/>
        </w:rPr>
        <w:t xml:space="preserve">. While for the EN-DC case, a similar </w:t>
      </w:r>
      <w:r w:rsidR="00B97DA4">
        <w:rPr>
          <w:rFonts w:ascii="Times New Roman" w:eastAsiaTheme="minorEastAsia" w:hAnsi="Times New Roman"/>
          <w:sz w:val="21"/>
          <w:szCs w:val="21"/>
        </w:rPr>
        <w:t>capability</w:t>
      </w:r>
      <w:r w:rsidR="00D103CA">
        <w:rPr>
          <w:rFonts w:ascii="Times New Roman" w:eastAsiaTheme="minorEastAsia" w:hAnsi="Times New Roman"/>
          <w:sz w:val="21"/>
          <w:szCs w:val="21"/>
        </w:rPr>
        <w:t xml:space="preserve"> to the legacy </w:t>
      </w:r>
      <w:r w:rsidR="00D103CA" w:rsidRPr="00D103CA">
        <w:rPr>
          <w:rFonts w:ascii="Times New Roman" w:eastAsiaTheme="minorEastAsia" w:hAnsi="Times New Roman"/>
          <w:i/>
          <w:sz w:val="21"/>
          <w:szCs w:val="21"/>
        </w:rPr>
        <w:t>requirementTypeIndication-r18</w:t>
      </w:r>
      <w:r w:rsidR="00D103CA" w:rsidRPr="00D103CA">
        <w:rPr>
          <w:rFonts w:ascii="Times New Roman" w:eastAsiaTheme="minorEastAsia" w:hAnsi="Times New Roman"/>
          <w:sz w:val="21"/>
          <w:szCs w:val="21"/>
        </w:rPr>
        <w:t xml:space="preserve"> </w:t>
      </w:r>
      <w:r w:rsidR="00D103CA" w:rsidRPr="00F564D9">
        <w:rPr>
          <w:rFonts w:ascii="Times New Roman" w:eastAsiaTheme="minorEastAsia" w:hAnsi="Times New Roman"/>
          <w:sz w:val="21"/>
          <w:szCs w:val="21"/>
        </w:rPr>
        <w:t>r18</w:t>
      </w:r>
      <w:r w:rsidR="00D103CA">
        <w:rPr>
          <w:rFonts w:ascii="Times New Roman" w:eastAsiaTheme="minorEastAsia" w:hAnsi="Times New Roman"/>
          <w:sz w:val="21"/>
          <w:szCs w:val="21"/>
        </w:rPr>
        <w:t xml:space="preserve"> can be introduced.</w:t>
      </w:r>
    </w:p>
    <w:p w:rsidR="00D103CA" w:rsidRPr="004A024D" w:rsidRDefault="00D103CA" w:rsidP="004A024D">
      <w:pPr>
        <w:rPr>
          <w:rFonts w:eastAsiaTheme="minorEastAsia"/>
          <w:b/>
          <w:sz w:val="21"/>
          <w:szCs w:val="21"/>
        </w:rPr>
      </w:pPr>
    </w:p>
    <w:p w:rsidR="00B97DA4" w:rsidRPr="00B97DA4" w:rsidRDefault="00B97DA4" w:rsidP="00B97DA4">
      <w:pPr>
        <w:rPr>
          <w:sz w:val="21"/>
          <w:szCs w:val="21"/>
        </w:rPr>
      </w:pPr>
      <w:r w:rsidRPr="00B97DA4">
        <w:rPr>
          <w:rFonts w:eastAsiaTheme="minorEastAsia"/>
          <w:b/>
          <w:sz w:val="21"/>
          <w:szCs w:val="21"/>
        </w:rPr>
        <w:t>Proposal 4: For the NR-CA, a similar capability to the legacy intraBandNR-CA-non-collocated-r18 can be introduced for the type 4 UE. While for the EN-DC case, a similar capability to the legacy requirementTypeIndication-r18 r18 can be introduced.</w:t>
      </w:r>
      <w:r w:rsidRPr="00B97DA4">
        <w:rPr>
          <w:rFonts w:eastAsiaTheme="minorEastAsia"/>
          <w:b/>
          <w:kern w:val="2"/>
          <w:sz w:val="20"/>
          <w:szCs w:val="20"/>
        </w:rPr>
        <w:t>.</w:t>
      </w:r>
    </w:p>
    <w:p w:rsidR="00521C86" w:rsidRDefault="00466246">
      <w:pPr>
        <w:pStyle w:val="1"/>
        <w:numPr>
          <w:ilvl w:val="0"/>
          <w:numId w:val="2"/>
        </w:numPr>
        <w:overflowPunct w:val="0"/>
        <w:autoSpaceDE w:val="0"/>
        <w:autoSpaceDN w:val="0"/>
        <w:adjustRightInd w:val="0"/>
        <w:spacing w:beforeLines="50" w:before="120" w:line="240" w:lineRule="auto"/>
        <w:jc w:val="left"/>
        <w:textAlignment w:val="baseline"/>
        <w:rPr>
          <w:rFonts w:cs="Arial"/>
          <w:b/>
          <w:bCs/>
          <w:sz w:val="32"/>
          <w:szCs w:val="36"/>
        </w:rPr>
      </w:pPr>
      <w:r>
        <w:rPr>
          <w:rFonts w:cs="Arial"/>
          <w:sz w:val="32"/>
          <w:szCs w:val="36"/>
        </w:rPr>
        <w:t>C</w:t>
      </w:r>
      <w:r>
        <w:rPr>
          <w:rFonts w:cs="Arial" w:hint="eastAsia"/>
          <w:sz w:val="32"/>
          <w:szCs w:val="36"/>
        </w:rPr>
        <w:t>onclusion</w:t>
      </w:r>
      <w:r>
        <w:rPr>
          <w:rFonts w:cs="Arial"/>
          <w:sz w:val="32"/>
          <w:szCs w:val="36"/>
        </w:rPr>
        <w:t xml:space="preserve"> and proposals</w:t>
      </w:r>
    </w:p>
    <w:p w:rsidR="00521C86" w:rsidRDefault="00466246">
      <w:pPr>
        <w:spacing w:beforeLines="50" w:before="120"/>
        <w:rPr>
          <w:sz w:val="21"/>
          <w:szCs w:val="21"/>
        </w:rPr>
      </w:pPr>
      <w:r>
        <w:rPr>
          <w:rFonts w:hint="eastAsia"/>
          <w:sz w:val="21"/>
          <w:szCs w:val="21"/>
        </w:rPr>
        <w:t xml:space="preserve">With the above analysis, we have the following </w:t>
      </w:r>
      <w:r>
        <w:rPr>
          <w:sz w:val="21"/>
          <w:szCs w:val="21"/>
        </w:rPr>
        <w:t>proposals</w:t>
      </w:r>
      <w:r>
        <w:rPr>
          <w:rFonts w:hint="eastAsia"/>
          <w:sz w:val="21"/>
          <w:szCs w:val="21"/>
        </w:rPr>
        <w:t>:</w:t>
      </w:r>
    </w:p>
    <w:p w:rsidR="00B97DA4" w:rsidRDefault="00B97DA4">
      <w:pPr>
        <w:spacing w:beforeLines="50" w:before="120"/>
        <w:rPr>
          <w:sz w:val="21"/>
          <w:szCs w:val="21"/>
        </w:rPr>
      </w:pPr>
    </w:p>
    <w:p w:rsidR="004A024D" w:rsidRPr="004A024D" w:rsidRDefault="004A024D" w:rsidP="004A024D">
      <w:pPr>
        <w:rPr>
          <w:rFonts w:eastAsiaTheme="minorEastAsia"/>
          <w:b/>
          <w:sz w:val="21"/>
          <w:szCs w:val="21"/>
        </w:rPr>
      </w:pPr>
      <w:r w:rsidRPr="004A024D">
        <w:rPr>
          <w:rFonts w:eastAsiaTheme="minorEastAsia"/>
          <w:b/>
          <w:sz w:val="21"/>
          <w:szCs w:val="21"/>
        </w:rPr>
        <w:t xml:space="preserve">Proposal 1: RAN2 to confirm that the signaling should support to indicate the below 3 sub-cases </w:t>
      </w:r>
      <w:r w:rsidR="00B97DA4">
        <w:rPr>
          <w:rFonts w:eastAsiaTheme="minorEastAsia"/>
          <w:b/>
          <w:sz w:val="21"/>
          <w:szCs w:val="21"/>
        </w:rPr>
        <w:t>w</w:t>
      </w:r>
      <w:r w:rsidRPr="004A024D">
        <w:rPr>
          <w:rFonts w:eastAsiaTheme="minorEastAsia"/>
          <w:b/>
          <w:sz w:val="21"/>
          <w:szCs w:val="21"/>
        </w:rPr>
        <w:t xml:space="preserve">hen </w:t>
      </w:r>
      <w:r w:rsidRPr="00B97DA4">
        <w:rPr>
          <w:rFonts w:eastAsiaTheme="minorEastAsia"/>
          <w:b/>
          <w:i/>
          <w:sz w:val="21"/>
          <w:szCs w:val="21"/>
        </w:rPr>
        <w:t>maxMIMO-layers=4</w:t>
      </w:r>
      <w:r w:rsidRPr="004A024D">
        <w:rPr>
          <w:rFonts w:eastAsiaTheme="minorEastAsia"/>
          <w:b/>
          <w:sz w:val="21"/>
          <w:szCs w:val="21"/>
        </w:rPr>
        <w:t>.</w:t>
      </w:r>
    </w:p>
    <w:p w:rsidR="004A024D" w:rsidRPr="00B97DA4" w:rsidRDefault="004A024D" w:rsidP="004A024D">
      <w:pPr>
        <w:pStyle w:val="af5"/>
        <w:numPr>
          <w:ilvl w:val="0"/>
          <w:numId w:val="12"/>
        </w:numPr>
        <w:rPr>
          <w:rFonts w:eastAsiaTheme="minorEastAsia"/>
          <w:b/>
          <w:sz w:val="20"/>
          <w:szCs w:val="20"/>
        </w:rPr>
      </w:pPr>
      <w:r w:rsidRPr="00B97DA4">
        <w:rPr>
          <w:rFonts w:eastAsiaTheme="minorEastAsia"/>
          <w:b/>
          <w:sz w:val="20"/>
          <w:szCs w:val="20"/>
        </w:rPr>
        <w:t xml:space="preserve">Subcase 1: The BS doesn’t support non-collocated deployment with </w:t>
      </w:r>
      <w:r w:rsidRPr="00B97DA4">
        <w:rPr>
          <w:rFonts w:eastAsiaTheme="minorEastAsia"/>
          <w:b/>
          <w:i/>
          <w:iCs/>
          <w:sz w:val="20"/>
          <w:szCs w:val="20"/>
          <w:lang w:eastAsia="zh-CN"/>
        </w:rPr>
        <w:t>maxMIMO-layers=4</w:t>
      </w:r>
      <w:r w:rsidRPr="00B97DA4">
        <w:rPr>
          <w:rFonts w:eastAsiaTheme="minorEastAsia"/>
          <w:b/>
          <w:sz w:val="20"/>
          <w:szCs w:val="20"/>
        </w:rPr>
        <w:t xml:space="preserve">, e.g. the legacy BS. For this case, if the </w:t>
      </w:r>
      <w:r w:rsidRPr="00B97DA4">
        <w:rPr>
          <w:rFonts w:eastAsiaTheme="minorEastAsia"/>
          <w:b/>
          <w:i/>
          <w:iCs/>
          <w:sz w:val="20"/>
          <w:szCs w:val="20"/>
        </w:rPr>
        <w:t>maxMIMO-layers=4</w:t>
      </w:r>
      <w:r w:rsidRPr="00B97DA4">
        <w:rPr>
          <w:rFonts w:eastAsiaTheme="minorEastAsia"/>
          <w:b/>
          <w:sz w:val="20"/>
          <w:szCs w:val="20"/>
        </w:rPr>
        <w:t xml:space="preserve">, it’s </w:t>
      </w:r>
      <w:r w:rsidRPr="00B97DA4">
        <w:rPr>
          <w:rFonts w:eastAsiaTheme="minorEastAsia"/>
          <w:b/>
          <w:kern w:val="2"/>
          <w:sz w:val="20"/>
          <w:szCs w:val="20"/>
        </w:rPr>
        <w:t>collocated (Type-1);</w:t>
      </w:r>
    </w:p>
    <w:p w:rsidR="004A024D" w:rsidRPr="00B97DA4" w:rsidRDefault="004A024D" w:rsidP="004A024D">
      <w:pPr>
        <w:pStyle w:val="af5"/>
        <w:rPr>
          <w:rFonts w:eastAsiaTheme="minorEastAsia"/>
          <w:b/>
          <w:sz w:val="20"/>
          <w:szCs w:val="20"/>
        </w:rPr>
      </w:pPr>
    </w:p>
    <w:p w:rsidR="004A024D" w:rsidRPr="00B97DA4" w:rsidRDefault="004A024D" w:rsidP="004A024D">
      <w:pPr>
        <w:pStyle w:val="af5"/>
        <w:numPr>
          <w:ilvl w:val="0"/>
          <w:numId w:val="12"/>
        </w:numPr>
        <w:rPr>
          <w:rFonts w:eastAsiaTheme="minorEastAsia"/>
          <w:b/>
          <w:sz w:val="20"/>
          <w:szCs w:val="20"/>
        </w:rPr>
      </w:pPr>
      <w:r w:rsidRPr="00B97DA4">
        <w:rPr>
          <w:rFonts w:eastAsiaTheme="minorEastAsia"/>
          <w:b/>
          <w:sz w:val="20"/>
          <w:szCs w:val="20"/>
        </w:rPr>
        <w:t xml:space="preserve">Subcase 2: The BS supports non-collocated deployment with </w:t>
      </w:r>
      <w:r w:rsidRPr="00B97DA4">
        <w:rPr>
          <w:rFonts w:eastAsiaTheme="minorEastAsia"/>
          <w:b/>
          <w:i/>
          <w:iCs/>
          <w:sz w:val="20"/>
          <w:szCs w:val="20"/>
          <w:lang w:eastAsia="zh-CN"/>
        </w:rPr>
        <w:t>maxMIMO-layers=4</w:t>
      </w:r>
      <w:r w:rsidRPr="00B97DA4">
        <w:rPr>
          <w:rFonts w:eastAsiaTheme="minorEastAsia"/>
          <w:b/>
          <w:sz w:val="20"/>
          <w:szCs w:val="20"/>
        </w:rPr>
        <w:t xml:space="preserve">, and it configures it as non-collocated. For this case, if the </w:t>
      </w:r>
      <w:r w:rsidRPr="00B97DA4">
        <w:rPr>
          <w:rFonts w:eastAsiaTheme="minorEastAsia"/>
          <w:b/>
          <w:i/>
          <w:iCs/>
          <w:sz w:val="20"/>
          <w:szCs w:val="20"/>
          <w:lang w:eastAsia="zh-CN"/>
        </w:rPr>
        <w:t>maxMIMO-layers=4</w:t>
      </w:r>
      <w:r w:rsidRPr="00B97DA4">
        <w:rPr>
          <w:rFonts w:eastAsiaTheme="minorEastAsia"/>
          <w:b/>
          <w:sz w:val="20"/>
          <w:szCs w:val="20"/>
        </w:rPr>
        <w:t>, it’s non-</w:t>
      </w:r>
      <w:r w:rsidRPr="00B97DA4">
        <w:rPr>
          <w:rFonts w:eastAsiaTheme="minorEastAsia"/>
          <w:b/>
          <w:kern w:val="2"/>
          <w:sz w:val="20"/>
          <w:szCs w:val="20"/>
          <w:lang w:eastAsia="zh-CN"/>
        </w:rPr>
        <w:t xml:space="preserve">collocated </w:t>
      </w:r>
      <w:r w:rsidRPr="00B97DA4">
        <w:rPr>
          <w:rFonts w:eastAsiaTheme="minorEastAsia"/>
          <w:b/>
          <w:kern w:val="2"/>
          <w:sz w:val="20"/>
          <w:szCs w:val="20"/>
        </w:rPr>
        <w:t>(Type-2</w:t>
      </w:r>
      <w:r w:rsidRPr="00B97DA4">
        <w:rPr>
          <w:rFonts w:eastAsiaTheme="minorEastAsia"/>
          <w:b/>
          <w:kern w:val="2"/>
          <w:sz w:val="20"/>
          <w:szCs w:val="20"/>
          <w:lang w:eastAsia="zh-CN"/>
        </w:rPr>
        <w:t>)</w:t>
      </w:r>
      <w:r w:rsidRPr="00B97DA4">
        <w:rPr>
          <w:rFonts w:eastAsiaTheme="minorEastAsia"/>
          <w:b/>
          <w:kern w:val="2"/>
          <w:sz w:val="20"/>
          <w:szCs w:val="20"/>
        </w:rPr>
        <w:t>;</w:t>
      </w:r>
    </w:p>
    <w:p w:rsidR="004A024D" w:rsidRPr="00B97DA4" w:rsidRDefault="004A024D" w:rsidP="004A024D">
      <w:pPr>
        <w:pStyle w:val="af5"/>
        <w:rPr>
          <w:rFonts w:eastAsiaTheme="minorEastAsia"/>
          <w:b/>
          <w:sz w:val="20"/>
          <w:szCs w:val="20"/>
        </w:rPr>
      </w:pPr>
    </w:p>
    <w:p w:rsidR="004A024D" w:rsidRDefault="004A024D" w:rsidP="004A024D">
      <w:pPr>
        <w:pStyle w:val="af5"/>
        <w:numPr>
          <w:ilvl w:val="0"/>
          <w:numId w:val="12"/>
        </w:numPr>
        <w:rPr>
          <w:rFonts w:eastAsiaTheme="minorEastAsia"/>
          <w:b/>
          <w:kern w:val="2"/>
          <w:sz w:val="20"/>
          <w:szCs w:val="20"/>
        </w:rPr>
      </w:pPr>
      <w:r w:rsidRPr="00B97DA4">
        <w:rPr>
          <w:rFonts w:eastAsiaTheme="minorEastAsia"/>
          <w:b/>
          <w:sz w:val="20"/>
          <w:szCs w:val="20"/>
        </w:rPr>
        <w:lastRenderedPageBreak/>
        <w:t xml:space="preserve">Subcase 3: The BS supports non-collocated deployment with </w:t>
      </w:r>
      <w:r w:rsidRPr="00B97DA4">
        <w:rPr>
          <w:rFonts w:eastAsiaTheme="minorEastAsia"/>
          <w:b/>
          <w:i/>
          <w:iCs/>
          <w:sz w:val="20"/>
          <w:szCs w:val="20"/>
          <w:lang w:eastAsia="zh-CN"/>
        </w:rPr>
        <w:t>maxMIMO-layers=4</w:t>
      </w:r>
      <w:r w:rsidRPr="00B97DA4">
        <w:rPr>
          <w:rFonts w:eastAsiaTheme="minorEastAsia"/>
          <w:b/>
          <w:sz w:val="20"/>
          <w:szCs w:val="20"/>
        </w:rPr>
        <w:t xml:space="preserve">, but it configures it as collocated. For this case, if the </w:t>
      </w:r>
      <w:r w:rsidRPr="00B97DA4">
        <w:rPr>
          <w:rFonts w:eastAsiaTheme="minorEastAsia"/>
          <w:b/>
          <w:i/>
          <w:iCs/>
          <w:sz w:val="20"/>
          <w:szCs w:val="20"/>
          <w:lang w:eastAsia="zh-CN"/>
        </w:rPr>
        <w:t>maxMIMO-layers=4</w:t>
      </w:r>
      <w:r w:rsidRPr="00B97DA4">
        <w:rPr>
          <w:rFonts w:eastAsiaTheme="minorEastAsia"/>
          <w:b/>
          <w:sz w:val="20"/>
          <w:szCs w:val="20"/>
        </w:rPr>
        <w:t xml:space="preserve">, it’s </w:t>
      </w:r>
      <w:r w:rsidRPr="00B97DA4">
        <w:rPr>
          <w:rFonts w:eastAsiaTheme="minorEastAsia"/>
          <w:b/>
          <w:kern w:val="2"/>
          <w:sz w:val="20"/>
          <w:szCs w:val="20"/>
          <w:lang w:eastAsia="zh-CN"/>
        </w:rPr>
        <w:t xml:space="preserve">collocated </w:t>
      </w:r>
      <w:r w:rsidRPr="00B97DA4">
        <w:rPr>
          <w:rFonts w:eastAsiaTheme="minorEastAsia"/>
          <w:b/>
          <w:kern w:val="2"/>
          <w:sz w:val="20"/>
          <w:szCs w:val="20"/>
        </w:rPr>
        <w:t>(Type-1</w:t>
      </w:r>
      <w:r w:rsidRPr="00B97DA4">
        <w:rPr>
          <w:rFonts w:eastAsiaTheme="minorEastAsia"/>
          <w:b/>
          <w:kern w:val="2"/>
          <w:sz w:val="20"/>
          <w:szCs w:val="20"/>
          <w:lang w:eastAsia="zh-CN"/>
        </w:rPr>
        <w:t>)</w:t>
      </w:r>
      <w:r w:rsidRPr="00B97DA4">
        <w:rPr>
          <w:rFonts w:eastAsiaTheme="minorEastAsia"/>
          <w:b/>
          <w:kern w:val="2"/>
          <w:sz w:val="20"/>
          <w:szCs w:val="20"/>
        </w:rPr>
        <w:t>.</w:t>
      </w:r>
    </w:p>
    <w:p w:rsidR="00B97DA4" w:rsidRPr="00B97DA4" w:rsidRDefault="00B97DA4" w:rsidP="00B97DA4">
      <w:pPr>
        <w:pStyle w:val="af5"/>
        <w:rPr>
          <w:rFonts w:eastAsiaTheme="minorEastAsia"/>
          <w:b/>
          <w:kern w:val="2"/>
          <w:sz w:val="20"/>
          <w:szCs w:val="20"/>
        </w:rPr>
      </w:pPr>
    </w:p>
    <w:p w:rsidR="00B97DA4" w:rsidRPr="00B97DA4" w:rsidRDefault="00B97DA4" w:rsidP="00B97DA4">
      <w:pPr>
        <w:pStyle w:val="af5"/>
        <w:rPr>
          <w:rFonts w:eastAsiaTheme="minorEastAsia"/>
          <w:b/>
          <w:kern w:val="2"/>
          <w:sz w:val="20"/>
          <w:szCs w:val="20"/>
        </w:rPr>
      </w:pPr>
    </w:p>
    <w:p w:rsidR="004A024D" w:rsidRPr="004A024D" w:rsidRDefault="004A024D" w:rsidP="004A024D">
      <w:pPr>
        <w:rPr>
          <w:rFonts w:eastAsiaTheme="minorEastAsia"/>
          <w:b/>
          <w:sz w:val="21"/>
          <w:szCs w:val="21"/>
        </w:rPr>
      </w:pPr>
      <w:r w:rsidRPr="004A024D">
        <w:rPr>
          <w:rFonts w:eastAsiaTheme="minorEastAsia"/>
          <w:b/>
          <w:sz w:val="21"/>
          <w:szCs w:val="21"/>
        </w:rPr>
        <w:t xml:space="preserve">Proposal 2: To distinguish the subcase 1 from the subcase 2/3, a parameter (e.g. </w:t>
      </w:r>
      <w:r w:rsidRPr="004A024D">
        <w:rPr>
          <w:rFonts w:eastAsiaTheme="minorEastAsia"/>
          <w:b/>
          <w:i/>
          <w:sz w:val="21"/>
          <w:szCs w:val="21"/>
        </w:rPr>
        <w:t>nonCollocatedTypeNR-CA-r19/ nonCollocatedTypeMR-DC-r19</w:t>
      </w:r>
      <w:r w:rsidRPr="004A024D">
        <w:rPr>
          <w:rFonts w:eastAsiaTheme="minorEastAsia"/>
          <w:b/>
          <w:sz w:val="21"/>
          <w:szCs w:val="21"/>
        </w:rPr>
        <w:t xml:space="preserve">) is needed to indicate whether the BS supports non-collocated deployment with </w:t>
      </w:r>
      <w:r w:rsidRPr="00B97DA4">
        <w:rPr>
          <w:rFonts w:eastAsiaTheme="minorEastAsia"/>
          <w:b/>
          <w:i/>
          <w:sz w:val="21"/>
          <w:szCs w:val="21"/>
        </w:rPr>
        <w:t>maxMIMO-layers=4</w:t>
      </w:r>
      <w:r w:rsidRPr="004A024D">
        <w:rPr>
          <w:rFonts w:eastAsiaTheme="minorEastAsia"/>
          <w:b/>
          <w:sz w:val="21"/>
          <w:szCs w:val="21"/>
        </w:rPr>
        <w:t>.</w:t>
      </w:r>
    </w:p>
    <w:p w:rsidR="004A024D" w:rsidRPr="004A024D" w:rsidRDefault="004A024D" w:rsidP="004A024D">
      <w:pPr>
        <w:rPr>
          <w:rFonts w:eastAsiaTheme="minorEastAsia"/>
          <w:b/>
          <w:sz w:val="21"/>
          <w:szCs w:val="21"/>
        </w:rPr>
      </w:pPr>
    </w:p>
    <w:p w:rsidR="004A024D" w:rsidRPr="004A024D" w:rsidRDefault="004A024D" w:rsidP="004A024D">
      <w:pPr>
        <w:rPr>
          <w:rFonts w:eastAsiaTheme="minorEastAsia"/>
          <w:b/>
          <w:sz w:val="21"/>
          <w:szCs w:val="21"/>
        </w:rPr>
      </w:pPr>
      <w:r w:rsidRPr="004A024D">
        <w:rPr>
          <w:rFonts w:eastAsiaTheme="minorEastAsia"/>
          <w:b/>
          <w:sz w:val="21"/>
          <w:szCs w:val="21"/>
        </w:rPr>
        <w:t xml:space="preserve">Proposal 2a: When this parameter (e.g. </w:t>
      </w:r>
      <w:r w:rsidRPr="004A024D">
        <w:rPr>
          <w:rFonts w:eastAsiaTheme="minorEastAsia"/>
          <w:b/>
          <w:i/>
          <w:sz w:val="21"/>
          <w:szCs w:val="21"/>
        </w:rPr>
        <w:t>nonCollocatedTypeNR-CA-r19/ nonCollocatedTypeMR-DC-r19</w:t>
      </w:r>
      <w:r w:rsidRPr="004A024D">
        <w:rPr>
          <w:rFonts w:eastAsiaTheme="minorEastAsia"/>
          <w:b/>
          <w:sz w:val="21"/>
          <w:szCs w:val="21"/>
        </w:rPr>
        <w:t xml:space="preserve">) is absent, it means the BS doesn’t support non-collocated deployment with </w:t>
      </w:r>
      <w:r w:rsidRPr="00B97DA4">
        <w:rPr>
          <w:rFonts w:eastAsiaTheme="minorEastAsia"/>
          <w:b/>
          <w:i/>
          <w:sz w:val="21"/>
          <w:szCs w:val="21"/>
        </w:rPr>
        <w:t>maxMIMO-layers=4</w:t>
      </w:r>
      <w:r w:rsidRPr="004A024D">
        <w:rPr>
          <w:rFonts w:eastAsiaTheme="minorEastAsia"/>
          <w:b/>
          <w:sz w:val="21"/>
          <w:szCs w:val="21"/>
        </w:rPr>
        <w:t xml:space="preserve"> and thus it’s collocated (Type-1);</w:t>
      </w:r>
    </w:p>
    <w:p w:rsidR="004A024D" w:rsidRDefault="004A024D" w:rsidP="004A024D">
      <w:pPr>
        <w:pStyle w:val="TAL"/>
        <w:rPr>
          <w:rFonts w:ascii="Times New Roman" w:eastAsiaTheme="minorEastAsia" w:hAnsi="Times New Roman"/>
          <w:b/>
          <w:kern w:val="2"/>
          <w:sz w:val="20"/>
          <w:szCs w:val="20"/>
          <w:lang w:eastAsia="zh-CN"/>
        </w:rPr>
      </w:pPr>
    </w:p>
    <w:p w:rsidR="004A024D" w:rsidRPr="004A024D" w:rsidRDefault="004A024D" w:rsidP="004A024D">
      <w:pPr>
        <w:rPr>
          <w:rFonts w:eastAsiaTheme="minorEastAsia"/>
          <w:b/>
          <w:sz w:val="21"/>
          <w:szCs w:val="21"/>
        </w:rPr>
      </w:pPr>
      <w:r w:rsidRPr="004A024D">
        <w:rPr>
          <w:rFonts w:eastAsiaTheme="minorEastAsia"/>
          <w:b/>
          <w:sz w:val="21"/>
          <w:szCs w:val="21"/>
        </w:rPr>
        <w:t xml:space="preserve">Proposal 3: To further distinguish subcase 2 from the subcase 3, 2 values shall be introduced when the parameter (e.g. </w:t>
      </w:r>
      <w:r w:rsidRPr="004A024D">
        <w:rPr>
          <w:rFonts w:eastAsiaTheme="minorEastAsia"/>
          <w:b/>
          <w:i/>
          <w:sz w:val="21"/>
          <w:szCs w:val="21"/>
        </w:rPr>
        <w:t>nonCollocatedTypeNR-CA-r19/ nonCollocatedTypeMR-DC-r1</w:t>
      </w:r>
      <w:r w:rsidRPr="004A024D">
        <w:rPr>
          <w:rFonts w:eastAsiaTheme="minorEastAsia"/>
          <w:b/>
          <w:sz w:val="21"/>
          <w:szCs w:val="21"/>
        </w:rPr>
        <w:t>9) is present, e.g. value 1 means subcase 2, while value 2 means subcase 3.</w:t>
      </w:r>
    </w:p>
    <w:p w:rsidR="004A024D" w:rsidRPr="00F564D9" w:rsidRDefault="004A024D" w:rsidP="00CF350F">
      <w:pPr>
        <w:pStyle w:val="TAL"/>
        <w:rPr>
          <w:rFonts w:ascii="Times New Roman" w:eastAsiaTheme="minorEastAsia" w:hAnsi="Times New Roman"/>
          <w:b/>
          <w:kern w:val="2"/>
          <w:sz w:val="20"/>
          <w:szCs w:val="20"/>
          <w:lang w:eastAsia="zh-CN"/>
        </w:rPr>
      </w:pPr>
    </w:p>
    <w:p w:rsidR="00CF350F" w:rsidRDefault="004A024D" w:rsidP="004A024D">
      <w:pPr>
        <w:rPr>
          <w:sz w:val="21"/>
          <w:szCs w:val="21"/>
        </w:rPr>
      </w:pPr>
      <w:r w:rsidRPr="004A024D">
        <w:rPr>
          <w:rFonts w:eastAsiaTheme="minorEastAsia"/>
          <w:b/>
          <w:sz w:val="21"/>
          <w:szCs w:val="21"/>
        </w:rPr>
        <w:t xml:space="preserve">Proposal 4: For the NR-CA, a similar capability to the legacy intraBandNR-CA-non-collocated-r18 can be introduced for the type 4 UE. While for the EN-DC case, a similar </w:t>
      </w:r>
      <w:r w:rsidR="00B97DA4" w:rsidRPr="004A024D">
        <w:rPr>
          <w:rFonts w:eastAsiaTheme="minorEastAsia"/>
          <w:b/>
          <w:sz w:val="21"/>
          <w:szCs w:val="21"/>
        </w:rPr>
        <w:t>capability</w:t>
      </w:r>
      <w:r w:rsidRPr="004A024D">
        <w:rPr>
          <w:rFonts w:eastAsiaTheme="minorEastAsia"/>
          <w:b/>
          <w:sz w:val="21"/>
          <w:szCs w:val="21"/>
        </w:rPr>
        <w:t xml:space="preserve"> to the legacy requirementTypeIndication-r18 r18 can be introduced.</w:t>
      </w:r>
      <w:r w:rsidR="00CF350F" w:rsidRPr="00D103CA">
        <w:rPr>
          <w:rFonts w:eastAsiaTheme="minorEastAsia"/>
          <w:b/>
          <w:kern w:val="2"/>
          <w:sz w:val="20"/>
          <w:szCs w:val="20"/>
        </w:rPr>
        <w:t>.</w:t>
      </w:r>
    </w:p>
    <w:p w:rsidR="003B5EB3" w:rsidRPr="003B5EB3" w:rsidRDefault="003B5EB3" w:rsidP="003B5EB3">
      <w:pPr>
        <w:pStyle w:val="1"/>
        <w:numPr>
          <w:ilvl w:val="0"/>
          <w:numId w:val="2"/>
        </w:numPr>
        <w:overflowPunct w:val="0"/>
        <w:autoSpaceDE w:val="0"/>
        <w:autoSpaceDN w:val="0"/>
        <w:adjustRightInd w:val="0"/>
        <w:spacing w:beforeLines="50" w:before="120" w:line="240" w:lineRule="auto"/>
        <w:jc w:val="left"/>
        <w:textAlignment w:val="baseline"/>
        <w:rPr>
          <w:rFonts w:cs="Arial"/>
          <w:sz w:val="32"/>
          <w:szCs w:val="36"/>
        </w:rPr>
      </w:pPr>
      <w:r w:rsidRPr="003B5EB3">
        <w:rPr>
          <w:rFonts w:cs="Arial"/>
          <w:sz w:val="32"/>
          <w:szCs w:val="36"/>
        </w:rPr>
        <w:t xml:space="preserve">Reference </w:t>
      </w:r>
    </w:p>
    <w:p w:rsidR="00466AD8" w:rsidRPr="00D103CA" w:rsidRDefault="00D103CA" w:rsidP="00466AD8">
      <w:pPr>
        <w:jc w:val="both"/>
        <w:rPr>
          <w:rFonts w:eastAsiaTheme="minorEastAsia"/>
          <w:sz w:val="21"/>
          <w:szCs w:val="21"/>
        </w:rPr>
      </w:pPr>
      <w:r>
        <w:rPr>
          <w:rFonts w:eastAsiaTheme="minorEastAsia"/>
          <w:sz w:val="21"/>
          <w:szCs w:val="21"/>
        </w:rPr>
        <w:t xml:space="preserve">[1] </w:t>
      </w:r>
      <w:r w:rsidR="00466AD8">
        <w:rPr>
          <w:rFonts w:eastAsiaTheme="minorEastAsia"/>
          <w:sz w:val="21"/>
          <w:szCs w:val="21"/>
        </w:rPr>
        <w:t>R4-2505161</w:t>
      </w:r>
      <w:r w:rsidR="00957432" w:rsidRPr="003A6EC4">
        <w:rPr>
          <w:rFonts w:eastAsiaTheme="minorEastAsia"/>
          <w:sz w:val="21"/>
          <w:szCs w:val="21"/>
        </w:rPr>
        <w:t xml:space="preserve"> </w:t>
      </w:r>
      <w:r w:rsidR="00466AD8" w:rsidRPr="00466AD8">
        <w:rPr>
          <w:rFonts w:eastAsiaTheme="minorEastAsia"/>
          <w:sz w:val="21"/>
          <w:szCs w:val="21"/>
        </w:rPr>
        <w:t>LS to RAN2 on Type 4 for non-collocated deployment</w:t>
      </w:r>
      <w:r>
        <w:rPr>
          <w:rFonts w:eastAsiaTheme="minorEastAsia"/>
          <w:sz w:val="21"/>
          <w:szCs w:val="21"/>
        </w:rPr>
        <w:t xml:space="preserve">  3GPP</w:t>
      </w:r>
    </w:p>
    <w:p w:rsidR="005E41CB" w:rsidRPr="00466AD8" w:rsidRDefault="005E41CB" w:rsidP="00655BC8">
      <w:pPr>
        <w:jc w:val="both"/>
        <w:rPr>
          <w:rFonts w:ascii="Arial" w:hAnsi="Arial" w:cs="Arial"/>
          <w:color w:val="FF0000"/>
          <w:sz w:val="16"/>
          <w:szCs w:val="16"/>
        </w:rPr>
      </w:pPr>
    </w:p>
    <w:sectPr w:rsidR="005E41CB" w:rsidRPr="00466AD8" w:rsidSect="00FA3E9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1A7A" w:rsidRDefault="00431A7A">
      <w:r>
        <w:separator/>
      </w:r>
    </w:p>
  </w:endnote>
  <w:endnote w:type="continuationSeparator" w:id="0">
    <w:p w:rsidR="00431A7A" w:rsidRDefault="00431A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-BoldOblique">
    <w:altName w:val="Times New Roman"/>
    <w:charset w:val="00"/>
    <w:family w:val="roman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1A7A" w:rsidRDefault="00431A7A">
      <w:r>
        <w:separator/>
      </w:r>
    </w:p>
  </w:footnote>
  <w:footnote w:type="continuationSeparator" w:id="0">
    <w:p w:rsidR="00431A7A" w:rsidRDefault="00431A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C48C2"/>
    <w:multiLevelType w:val="hybridMultilevel"/>
    <w:tmpl w:val="0094AF1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6A5D30"/>
    <w:multiLevelType w:val="hybridMultilevel"/>
    <w:tmpl w:val="0094AF1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0E4796"/>
    <w:multiLevelType w:val="multilevel"/>
    <w:tmpl w:val="070E4796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3" w15:restartNumberingAfterBreak="0">
    <w:nsid w:val="0B56202E"/>
    <w:multiLevelType w:val="hybridMultilevel"/>
    <w:tmpl w:val="9CD2C5C6"/>
    <w:lvl w:ilvl="0" w:tplc="04090011">
      <w:start w:val="1"/>
      <w:numFmt w:val="decimal"/>
      <w:lvlText w:val="%1)"/>
      <w:lvlJc w:val="left"/>
      <w:pPr>
        <w:ind w:left="930" w:hanging="360"/>
      </w:p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4" w15:restartNumberingAfterBreak="0">
    <w:nsid w:val="1C5B74F0"/>
    <w:multiLevelType w:val="hybridMultilevel"/>
    <w:tmpl w:val="F086E8BC"/>
    <w:lvl w:ilvl="0" w:tplc="4CD4B8C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6BE0225"/>
    <w:multiLevelType w:val="hybridMultilevel"/>
    <w:tmpl w:val="0094AF1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446586"/>
    <w:multiLevelType w:val="hybridMultilevel"/>
    <w:tmpl w:val="96B2A61A"/>
    <w:lvl w:ilvl="0" w:tplc="37FC2D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6B05963"/>
    <w:multiLevelType w:val="hybridMultilevel"/>
    <w:tmpl w:val="056444D6"/>
    <w:lvl w:ilvl="0" w:tplc="04090011">
      <w:start w:val="1"/>
      <w:numFmt w:val="decimal"/>
      <w:lvlText w:val="%1)"/>
      <w:lvlJc w:val="left"/>
      <w:pPr>
        <w:ind w:left="987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9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1953C60"/>
    <w:multiLevelType w:val="hybridMultilevel"/>
    <w:tmpl w:val="05E21FD6"/>
    <w:lvl w:ilvl="0" w:tplc="33385742">
      <w:start w:val="3"/>
      <w:numFmt w:val="bullet"/>
      <w:lvlText w:val="-"/>
      <w:lvlJc w:val="left"/>
      <w:pPr>
        <w:ind w:left="108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1" w15:restartNumberingAfterBreak="0">
    <w:nsid w:val="730F4AA1"/>
    <w:multiLevelType w:val="hybridMultilevel"/>
    <w:tmpl w:val="0094AF1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"/>
  </w:num>
  <w:num w:numId="3">
    <w:abstractNumId w:val="7"/>
  </w:num>
  <w:num w:numId="4">
    <w:abstractNumId w:val="6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0"/>
  </w:num>
  <w:num w:numId="10">
    <w:abstractNumId w:val="1"/>
  </w:num>
  <w:num w:numId="11">
    <w:abstractNumId w:val="11"/>
  </w:num>
  <w:num w:numId="12">
    <w:abstractNumId w:val="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6469"/>
    <w:rsid w:val="000002BF"/>
    <w:rsid w:val="00000793"/>
    <w:rsid w:val="0000158F"/>
    <w:rsid w:val="00001FFC"/>
    <w:rsid w:val="0000372C"/>
    <w:rsid w:val="00004460"/>
    <w:rsid w:val="00004915"/>
    <w:rsid w:val="00005755"/>
    <w:rsid w:val="00010397"/>
    <w:rsid w:val="00010B99"/>
    <w:rsid w:val="00011050"/>
    <w:rsid w:val="000165B8"/>
    <w:rsid w:val="0001752D"/>
    <w:rsid w:val="00017B08"/>
    <w:rsid w:val="00020CEA"/>
    <w:rsid w:val="0002217E"/>
    <w:rsid w:val="0002370D"/>
    <w:rsid w:val="000264EA"/>
    <w:rsid w:val="000313A0"/>
    <w:rsid w:val="0003387D"/>
    <w:rsid w:val="0003405C"/>
    <w:rsid w:val="00034E06"/>
    <w:rsid w:val="00035667"/>
    <w:rsid w:val="0003713C"/>
    <w:rsid w:val="00037CBA"/>
    <w:rsid w:val="00037FFE"/>
    <w:rsid w:val="000404AD"/>
    <w:rsid w:val="00040F04"/>
    <w:rsid w:val="00042DB3"/>
    <w:rsid w:val="00043DFD"/>
    <w:rsid w:val="00044480"/>
    <w:rsid w:val="000449D7"/>
    <w:rsid w:val="00046665"/>
    <w:rsid w:val="00046996"/>
    <w:rsid w:val="00046D9B"/>
    <w:rsid w:val="0005073F"/>
    <w:rsid w:val="0005183E"/>
    <w:rsid w:val="00052054"/>
    <w:rsid w:val="000523AB"/>
    <w:rsid w:val="000550B5"/>
    <w:rsid w:val="000553C9"/>
    <w:rsid w:val="00057CE6"/>
    <w:rsid w:val="00065F9F"/>
    <w:rsid w:val="000660A5"/>
    <w:rsid w:val="00070409"/>
    <w:rsid w:val="00071A4E"/>
    <w:rsid w:val="00072753"/>
    <w:rsid w:val="00077225"/>
    <w:rsid w:val="000773E1"/>
    <w:rsid w:val="000773F6"/>
    <w:rsid w:val="00082748"/>
    <w:rsid w:val="000851E4"/>
    <w:rsid w:val="000866AF"/>
    <w:rsid w:val="00086758"/>
    <w:rsid w:val="000869A9"/>
    <w:rsid w:val="00086B70"/>
    <w:rsid w:val="00087FCB"/>
    <w:rsid w:val="000922B7"/>
    <w:rsid w:val="00093188"/>
    <w:rsid w:val="00093960"/>
    <w:rsid w:val="000949D6"/>
    <w:rsid w:val="000968E3"/>
    <w:rsid w:val="0009692F"/>
    <w:rsid w:val="000A0685"/>
    <w:rsid w:val="000A1FB5"/>
    <w:rsid w:val="000A29C6"/>
    <w:rsid w:val="000A3FBB"/>
    <w:rsid w:val="000A7566"/>
    <w:rsid w:val="000A79E7"/>
    <w:rsid w:val="000B0032"/>
    <w:rsid w:val="000B1E3F"/>
    <w:rsid w:val="000B20E4"/>
    <w:rsid w:val="000B4301"/>
    <w:rsid w:val="000B60B3"/>
    <w:rsid w:val="000B7010"/>
    <w:rsid w:val="000C0062"/>
    <w:rsid w:val="000C0B82"/>
    <w:rsid w:val="000C1554"/>
    <w:rsid w:val="000C1596"/>
    <w:rsid w:val="000C404E"/>
    <w:rsid w:val="000C68C0"/>
    <w:rsid w:val="000C71DD"/>
    <w:rsid w:val="000C7435"/>
    <w:rsid w:val="000C7499"/>
    <w:rsid w:val="000D359A"/>
    <w:rsid w:val="000D4375"/>
    <w:rsid w:val="000D4A1D"/>
    <w:rsid w:val="000D517E"/>
    <w:rsid w:val="000D5286"/>
    <w:rsid w:val="000E0E50"/>
    <w:rsid w:val="000E2CE1"/>
    <w:rsid w:val="000E306B"/>
    <w:rsid w:val="000E54BB"/>
    <w:rsid w:val="000F2B6E"/>
    <w:rsid w:val="000F2C66"/>
    <w:rsid w:val="000F3178"/>
    <w:rsid w:val="000F37C2"/>
    <w:rsid w:val="000F47BB"/>
    <w:rsid w:val="000F480E"/>
    <w:rsid w:val="00100C36"/>
    <w:rsid w:val="0010125D"/>
    <w:rsid w:val="00102FD9"/>
    <w:rsid w:val="00107413"/>
    <w:rsid w:val="00112CA3"/>
    <w:rsid w:val="001140AF"/>
    <w:rsid w:val="001145CD"/>
    <w:rsid w:val="00115184"/>
    <w:rsid w:val="00115FE0"/>
    <w:rsid w:val="00116469"/>
    <w:rsid w:val="0011676E"/>
    <w:rsid w:val="00120667"/>
    <w:rsid w:val="00121721"/>
    <w:rsid w:val="00126BB0"/>
    <w:rsid w:val="00127444"/>
    <w:rsid w:val="001316B7"/>
    <w:rsid w:val="00131A5A"/>
    <w:rsid w:val="001325E4"/>
    <w:rsid w:val="001328CE"/>
    <w:rsid w:val="0013327E"/>
    <w:rsid w:val="0013354F"/>
    <w:rsid w:val="0013487A"/>
    <w:rsid w:val="001352A4"/>
    <w:rsid w:val="00136735"/>
    <w:rsid w:val="00137B78"/>
    <w:rsid w:val="00141800"/>
    <w:rsid w:val="0014368D"/>
    <w:rsid w:val="0014495F"/>
    <w:rsid w:val="00146CC5"/>
    <w:rsid w:val="00147293"/>
    <w:rsid w:val="001501AB"/>
    <w:rsid w:val="0015037D"/>
    <w:rsid w:val="00151AEA"/>
    <w:rsid w:val="00152D22"/>
    <w:rsid w:val="001531ED"/>
    <w:rsid w:val="0015338D"/>
    <w:rsid w:val="00154011"/>
    <w:rsid w:val="001555F7"/>
    <w:rsid w:val="001578A6"/>
    <w:rsid w:val="00162483"/>
    <w:rsid w:val="00162FA3"/>
    <w:rsid w:val="00166BC5"/>
    <w:rsid w:val="00167A4E"/>
    <w:rsid w:val="0017009D"/>
    <w:rsid w:val="00172660"/>
    <w:rsid w:val="0017280B"/>
    <w:rsid w:val="00173F86"/>
    <w:rsid w:val="00175394"/>
    <w:rsid w:val="00177486"/>
    <w:rsid w:val="00177767"/>
    <w:rsid w:val="001803B5"/>
    <w:rsid w:val="00180BB3"/>
    <w:rsid w:val="00184B64"/>
    <w:rsid w:val="00187E82"/>
    <w:rsid w:val="00195B73"/>
    <w:rsid w:val="0019619F"/>
    <w:rsid w:val="00196DBE"/>
    <w:rsid w:val="001A135B"/>
    <w:rsid w:val="001A5BDE"/>
    <w:rsid w:val="001A5BE0"/>
    <w:rsid w:val="001A5E78"/>
    <w:rsid w:val="001A6FE3"/>
    <w:rsid w:val="001A789F"/>
    <w:rsid w:val="001A7D77"/>
    <w:rsid w:val="001B0749"/>
    <w:rsid w:val="001B2616"/>
    <w:rsid w:val="001B29F3"/>
    <w:rsid w:val="001B357D"/>
    <w:rsid w:val="001B3E9B"/>
    <w:rsid w:val="001B412F"/>
    <w:rsid w:val="001B47AB"/>
    <w:rsid w:val="001B6DDB"/>
    <w:rsid w:val="001C2F62"/>
    <w:rsid w:val="001C5400"/>
    <w:rsid w:val="001C5ECB"/>
    <w:rsid w:val="001C6BE2"/>
    <w:rsid w:val="001C6EDD"/>
    <w:rsid w:val="001C72F6"/>
    <w:rsid w:val="001C7446"/>
    <w:rsid w:val="001C77FA"/>
    <w:rsid w:val="001D02BD"/>
    <w:rsid w:val="001D1B96"/>
    <w:rsid w:val="001D23B6"/>
    <w:rsid w:val="001D24A3"/>
    <w:rsid w:val="001D3C21"/>
    <w:rsid w:val="001D3DCF"/>
    <w:rsid w:val="001E197E"/>
    <w:rsid w:val="001E2A36"/>
    <w:rsid w:val="001E435C"/>
    <w:rsid w:val="001E54CD"/>
    <w:rsid w:val="001E5800"/>
    <w:rsid w:val="001E5AB3"/>
    <w:rsid w:val="001E71A0"/>
    <w:rsid w:val="001E7359"/>
    <w:rsid w:val="001E7EBA"/>
    <w:rsid w:val="001F0045"/>
    <w:rsid w:val="001F0D5D"/>
    <w:rsid w:val="001F1B30"/>
    <w:rsid w:val="001F2594"/>
    <w:rsid w:val="001F458C"/>
    <w:rsid w:val="001F5D94"/>
    <w:rsid w:val="00202026"/>
    <w:rsid w:val="00202E09"/>
    <w:rsid w:val="002037F5"/>
    <w:rsid w:val="00204984"/>
    <w:rsid w:val="00205FF6"/>
    <w:rsid w:val="00206ACD"/>
    <w:rsid w:val="00207134"/>
    <w:rsid w:val="00207802"/>
    <w:rsid w:val="00211535"/>
    <w:rsid w:val="0021241F"/>
    <w:rsid w:val="00213794"/>
    <w:rsid w:val="00213C01"/>
    <w:rsid w:val="00213DB9"/>
    <w:rsid w:val="00213EE4"/>
    <w:rsid w:val="00217299"/>
    <w:rsid w:val="0021759D"/>
    <w:rsid w:val="002175A7"/>
    <w:rsid w:val="00217ED1"/>
    <w:rsid w:val="00220318"/>
    <w:rsid w:val="00220B97"/>
    <w:rsid w:val="00221512"/>
    <w:rsid w:val="00221781"/>
    <w:rsid w:val="002224AB"/>
    <w:rsid w:val="00223A40"/>
    <w:rsid w:val="00225789"/>
    <w:rsid w:val="0022651C"/>
    <w:rsid w:val="0023230A"/>
    <w:rsid w:val="002333B0"/>
    <w:rsid w:val="0023616A"/>
    <w:rsid w:val="002376E3"/>
    <w:rsid w:val="0024022B"/>
    <w:rsid w:val="00240285"/>
    <w:rsid w:val="00244E1A"/>
    <w:rsid w:val="00245EA9"/>
    <w:rsid w:val="00251221"/>
    <w:rsid w:val="00252615"/>
    <w:rsid w:val="00252E0E"/>
    <w:rsid w:val="00253651"/>
    <w:rsid w:val="002536BF"/>
    <w:rsid w:val="00254930"/>
    <w:rsid w:val="002567C5"/>
    <w:rsid w:val="00257591"/>
    <w:rsid w:val="00257635"/>
    <w:rsid w:val="00260B72"/>
    <w:rsid w:val="00261014"/>
    <w:rsid w:val="0026184C"/>
    <w:rsid w:val="00261A08"/>
    <w:rsid w:val="002622DB"/>
    <w:rsid w:val="00263BED"/>
    <w:rsid w:val="00264912"/>
    <w:rsid w:val="002651D4"/>
    <w:rsid w:val="002655EC"/>
    <w:rsid w:val="0026754C"/>
    <w:rsid w:val="0026765B"/>
    <w:rsid w:val="00272314"/>
    <w:rsid w:val="00272382"/>
    <w:rsid w:val="0027392F"/>
    <w:rsid w:val="00275BC0"/>
    <w:rsid w:val="00275E76"/>
    <w:rsid w:val="00275ECF"/>
    <w:rsid w:val="00283BC0"/>
    <w:rsid w:val="00292A71"/>
    <w:rsid w:val="00292D0C"/>
    <w:rsid w:val="00292F72"/>
    <w:rsid w:val="00297928"/>
    <w:rsid w:val="0029795E"/>
    <w:rsid w:val="002A06E8"/>
    <w:rsid w:val="002A08BD"/>
    <w:rsid w:val="002A15E5"/>
    <w:rsid w:val="002A2316"/>
    <w:rsid w:val="002A2835"/>
    <w:rsid w:val="002A4A26"/>
    <w:rsid w:val="002A5583"/>
    <w:rsid w:val="002A7438"/>
    <w:rsid w:val="002A772B"/>
    <w:rsid w:val="002A7830"/>
    <w:rsid w:val="002B00E4"/>
    <w:rsid w:val="002B1833"/>
    <w:rsid w:val="002B2701"/>
    <w:rsid w:val="002B2824"/>
    <w:rsid w:val="002B4196"/>
    <w:rsid w:val="002B42E3"/>
    <w:rsid w:val="002B5367"/>
    <w:rsid w:val="002B5973"/>
    <w:rsid w:val="002B6F69"/>
    <w:rsid w:val="002B7846"/>
    <w:rsid w:val="002C01D6"/>
    <w:rsid w:val="002C31B2"/>
    <w:rsid w:val="002C3AD1"/>
    <w:rsid w:val="002C3D8D"/>
    <w:rsid w:val="002C4CF8"/>
    <w:rsid w:val="002C5626"/>
    <w:rsid w:val="002C66AE"/>
    <w:rsid w:val="002C6995"/>
    <w:rsid w:val="002C6BEF"/>
    <w:rsid w:val="002C75A2"/>
    <w:rsid w:val="002D0732"/>
    <w:rsid w:val="002D0A8F"/>
    <w:rsid w:val="002D4E3A"/>
    <w:rsid w:val="002D565F"/>
    <w:rsid w:val="002D58EC"/>
    <w:rsid w:val="002E03AF"/>
    <w:rsid w:val="002E2249"/>
    <w:rsid w:val="002E2520"/>
    <w:rsid w:val="002E2B6C"/>
    <w:rsid w:val="002F232E"/>
    <w:rsid w:val="002F2AA1"/>
    <w:rsid w:val="0030086D"/>
    <w:rsid w:val="00302EFF"/>
    <w:rsid w:val="003051E4"/>
    <w:rsid w:val="00307116"/>
    <w:rsid w:val="00310952"/>
    <w:rsid w:val="00310B76"/>
    <w:rsid w:val="00311077"/>
    <w:rsid w:val="003110A0"/>
    <w:rsid w:val="00312CAE"/>
    <w:rsid w:val="00312EE9"/>
    <w:rsid w:val="003138B0"/>
    <w:rsid w:val="00317B24"/>
    <w:rsid w:val="003222C5"/>
    <w:rsid w:val="003224BE"/>
    <w:rsid w:val="00323491"/>
    <w:rsid w:val="00326354"/>
    <w:rsid w:val="00330074"/>
    <w:rsid w:val="003307E3"/>
    <w:rsid w:val="00331C50"/>
    <w:rsid w:val="00331F95"/>
    <w:rsid w:val="00334622"/>
    <w:rsid w:val="00334917"/>
    <w:rsid w:val="00334C68"/>
    <w:rsid w:val="003358DC"/>
    <w:rsid w:val="00336ECB"/>
    <w:rsid w:val="00336ED1"/>
    <w:rsid w:val="003379A5"/>
    <w:rsid w:val="00341538"/>
    <w:rsid w:val="00343BE2"/>
    <w:rsid w:val="0034419E"/>
    <w:rsid w:val="0034587F"/>
    <w:rsid w:val="00345E6A"/>
    <w:rsid w:val="003469F4"/>
    <w:rsid w:val="00347DD9"/>
    <w:rsid w:val="00353C4A"/>
    <w:rsid w:val="00355ED4"/>
    <w:rsid w:val="003561D0"/>
    <w:rsid w:val="00356EBF"/>
    <w:rsid w:val="00364314"/>
    <w:rsid w:val="00364B55"/>
    <w:rsid w:val="00365DF1"/>
    <w:rsid w:val="00365DF9"/>
    <w:rsid w:val="00374185"/>
    <w:rsid w:val="003762C0"/>
    <w:rsid w:val="00377267"/>
    <w:rsid w:val="00377CE4"/>
    <w:rsid w:val="00377E38"/>
    <w:rsid w:val="003837EA"/>
    <w:rsid w:val="003838EE"/>
    <w:rsid w:val="003841F5"/>
    <w:rsid w:val="00384337"/>
    <w:rsid w:val="003852F9"/>
    <w:rsid w:val="00387BD5"/>
    <w:rsid w:val="00390C7A"/>
    <w:rsid w:val="00391F09"/>
    <w:rsid w:val="00392AF9"/>
    <w:rsid w:val="003935ED"/>
    <w:rsid w:val="0039362C"/>
    <w:rsid w:val="0039484B"/>
    <w:rsid w:val="00395677"/>
    <w:rsid w:val="00396A45"/>
    <w:rsid w:val="003A0CB3"/>
    <w:rsid w:val="003A30E7"/>
    <w:rsid w:val="003A5916"/>
    <w:rsid w:val="003A6263"/>
    <w:rsid w:val="003A6EC4"/>
    <w:rsid w:val="003A7CDB"/>
    <w:rsid w:val="003A7D67"/>
    <w:rsid w:val="003B17A5"/>
    <w:rsid w:val="003B1E64"/>
    <w:rsid w:val="003B39E3"/>
    <w:rsid w:val="003B5EB3"/>
    <w:rsid w:val="003C04B4"/>
    <w:rsid w:val="003C1F27"/>
    <w:rsid w:val="003C261A"/>
    <w:rsid w:val="003C2FE3"/>
    <w:rsid w:val="003C44CF"/>
    <w:rsid w:val="003C6397"/>
    <w:rsid w:val="003C649B"/>
    <w:rsid w:val="003C68BA"/>
    <w:rsid w:val="003D29FC"/>
    <w:rsid w:val="003D34AE"/>
    <w:rsid w:val="003D35B6"/>
    <w:rsid w:val="003D35FC"/>
    <w:rsid w:val="003D3ECD"/>
    <w:rsid w:val="003D74FA"/>
    <w:rsid w:val="003E22FF"/>
    <w:rsid w:val="003E311D"/>
    <w:rsid w:val="003E3203"/>
    <w:rsid w:val="003E3D2F"/>
    <w:rsid w:val="003F0FEA"/>
    <w:rsid w:val="003F1B46"/>
    <w:rsid w:val="003F2690"/>
    <w:rsid w:val="00401039"/>
    <w:rsid w:val="004021F9"/>
    <w:rsid w:val="004027E2"/>
    <w:rsid w:val="00403AAD"/>
    <w:rsid w:val="00403C3A"/>
    <w:rsid w:val="00404661"/>
    <w:rsid w:val="0040607F"/>
    <w:rsid w:val="004063FE"/>
    <w:rsid w:val="00406979"/>
    <w:rsid w:val="004105BB"/>
    <w:rsid w:val="004117BA"/>
    <w:rsid w:val="00411F1E"/>
    <w:rsid w:val="00412DB3"/>
    <w:rsid w:val="00413B65"/>
    <w:rsid w:val="004146CD"/>
    <w:rsid w:val="00415B4F"/>
    <w:rsid w:val="00415F9C"/>
    <w:rsid w:val="0041633E"/>
    <w:rsid w:val="00416552"/>
    <w:rsid w:val="00421662"/>
    <w:rsid w:val="0042168F"/>
    <w:rsid w:val="004249E3"/>
    <w:rsid w:val="004302DF"/>
    <w:rsid w:val="00430B12"/>
    <w:rsid w:val="0043152C"/>
    <w:rsid w:val="00431A7A"/>
    <w:rsid w:val="00432558"/>
    <w:rsid w:val="00436FE5"/>
    <w:rsid w:val="0044050A"/>
    <w:rsid w:val="00440BBA"/>
    <w:rsid w:val="00440C67"/>
    <w:rsid w:val="00442206"/>
    <w:rsid w:val="00442E5B"/>
    <w:rsid w:val="00444772"/>
    <w:rsid w:val="00445632"/>
    <w:rsid w:val="00445B8C"/>
    <w:rsid w:val="004461DD"/>
    <w:rsid w:val="00447978"/>
    <w:rsid w:val="00447A5E"/>
    <w:rsid w:val="00450B9C"/>
    <w:rsid w:val="004517F8"/>
    <w:rsid w:val="00451A7F"/>
    <w:rsid w:val="00452AB4"/>
    <w:rsid w:val="0045389E"/>
    <w:rsid w:val="00455644"/>
    <w:rsid w:val="00456F09"/>
    <w:rsid w:val="00461316"/>
    <w:rsid w:val="00461321"/>
    <w:rsid w:val="00463208"/>
    <w:rsid w:val="00463933"/>
    <w:rsid w:val="00466246"/>
    <w:rsid w:val="00466AD8"/>
    <w:rsid w:val="0046700A"/>
    <w:rsid w:val="00467616"/>
    <w:rsid w:val="00470B2A"/>
    <w:rsid w:val="0047174F"/>
    <w:rsid w:val="0047227D"/>
    <w:rsid w:val="004749BA"/>
    <w:rsid w:val="00474ECE"/>
    <w:rsid w:val="00475D3C"/>
    <w:rsid w:val="00476EA2"/>
    <w:rsid w:val="00477A5D"/>
    <w:rsid w:val="00477FEF"/>
    <w:rsid w:val="00481E73"/>
    <w:rsid w:val="004825F9"/>
    <w:rsid w:val="00483626"/>
    <w:rsid w:val="00484506"/>
    <w:rsid w:val="00491BB4"/>
    <w:rsid w:val="00492E11"/>
    <w:rsid w:val="00493172"/>
    <w:rsid w:val="00494729"/>
    <w:rsid w:val="004965B4"/>
    <w:rsid w:val="00496E89"/>
    <w:rsid w:val="004A024D"/>
    <w:rsid w:val="004A04F2"/>
    <w:rsid w:val="004A31BE"/>
    <w:rsid w:val="004A5B86"/>
    <w:rsid w:val="004B165F"/>
    <w:rsid w:val="004B184F"/>
    <w:rsid w:val="004B26FC"/>
    <w:rsid w:val="004B28F1"/>
    <w:rsid w:val="004B5555"/>
    <w:rsid w:val="004B5E80"/>
    <w:rsid w:val="004C0281"/>
    <w:rsid w:val="004C45EC"/>
    <w:rsid w:val="004C5A86"/>
    <w:rsid w:val="004C5DCD"/>
    <w:rsid w:val="004D092F"/>
    <w:rsid w:val="004D20CE"/>
    <w:rsid w:val="004D23B8"/>
    <w:rsid w:val="004D280B"/>
    <w:rsid w:val="004D672A"/>
    <w:rsid w:val="004D682C"/>
    <w:rsid w:val="004D77C9"/>
    <w:rsid w:val="004E007D"/>
    <w:rsid w:val="004E34C2"/>
    <w:rsid w:val="004E44CF"/>
    <w:rsid w:val="004E6444"/>
    <w:rsid w:val="004E7382"/>
    <w:rsid w:val="004E7A2A"/>
    <w:rsid w:val="004F0048"/>
    <w:rsid w:val="004F02FD"/>
    <w:rsid w:val="004F07E6"/>
    <w:rsid w:val="004F25AB"/>
    <w:rsid w:val="004F26FC"/>
    <w:rsid w:val="004F36A1"/>
    <w:rsid w:val="004F4235"/>
    <w:rsid w:val="004F4A75"/>
    <w:rsid w:val="004F54A2"/>
    <w:rsid w:val="004F566F"/>
    <w:rsid w:val="004F70CB"/>
    <w:rsid w:val="00501C66"/>
    <w:rsid w:val="00503354"/>
    <w:rsid w:val="005042C6"/>
    <w:rsid w:val="005045FF"/>
    <w:rsid w:val="00504619"/>
    <w:rsid w:val="00504BBA"/>
    <w:rsid w:val="005052AF"/>
    <w:rsid w:val="00505C1D"/>
    <w:rsid w:val="00505CE0"/>
    <w:rsid w:val="005071C5"/>
    <w:rsid w:val="00507A63"/>
    <w:rsid w:val="0051235C"/>
    <w:rsid w:val="00512F38"/>
    <w:rsid w:val="0051414D"/>
    <w:rsid w:val="005176D2"/>
    <w:rsid w:val="00517C80"/>
    <w:rsid w:val="005209B6"/>
    <w:rsid w:val="00520FCE"/>
    <w:rsid w:val="005218C4"/>
    <w:rsid w:val="00521C86"/>
    <w:rsid w:val="00522067"/>
    <w:rsid w:val="00523E3A"/>
    <w:rsid w:val="0052489B"/>
    <w:rsid w:val="005248D7"/>
    <w:rsid w:val="005274B6"/>
    <w:rsid w:val="005274F8"/>
    <w:rsid w:val="00532ABD"/>
    <w:rsid w:val="00532CE2"/>
    <w:rsid w:val="00533461"/>
    <w:rsid w:val="00533F51"/>
    <w:rsid w:val="00534DD9"/>
    <w:rsid w:val="00535313"/>
    <w:rsid w:val="005374D2"/>
    <w:rsid w:val="00540505"/>
    <w:rsid w:val="00542774"/>
    <w:rsid w:val="005428A3"/>
    <w:rsid w:val="00542C3D"/>
    <w:rsid w:val="0054341D"/>
    <w:rsid w:val="0054391F"/>
    <w:rsid w:val="005461C3"/>
    <w:rsid w:val="00547719"/>
    <w:rsid w:val="005521A7"/>
    <w:rsid w:val="005538A9"/>
    <w:rsid w:val="00557FF9"/>
    <w:rsid w:val="005601BB"/>
    <w:rsid w:val="00561158"/>
    <w:rsid w:val="00562C10"/>
    <w:rsid w:val="00562D0A"/>
    <w:rsid w:val="00562F1E"/>
    <w:rsid w:val="00563174"/>
    <w:rsid w:val="00563E18"/>
    <w:rsid w:val="005645AC"/>
    <w:rsid w:val="00565BDC"/>
    <w:rsid w:val="0057045C"/>
    <w:rsid w:val="00573228"/>
    <w:rsid w:val="0057347F"/>
    <w:rsid w:val="00574EA9"/>
    <w:rsid w:val="005775BD"/>
    <w:rsid w:val="0058134D"/>
    <w:rsid w:val="005814AE"/>
    <w:rsid w:val="005857D0"/>
    <w:rsid w:val="00586041"/>
    <w:rsid w:val="0058651C"/>
    <w:rsid w:val="00586815"/>
    <w:rsid w:val="00591198"/>
    <w:rsid w:val="0059226A"/>
    <w:rsid w:val="00592774"/>
    <w:rsid w:val="00593302"/>
    <w:rsid w:val="00593810"/>
    <w:rsid w:val="005968CF"/>
    <w:rsid w:val="00596DE7"/>
    <w:rsid w:val="005A24FC"/>
    <w:rsid w:val="005B13FF"/>
    <w:rsid w:val="005B14F1"/>
    <w:rsid w:val="005B1B7C"/>
    <w:rsid w:val="005B2D41"/>
    <w:rsid w:val="005B2D7D"/>
    <w:rsid w:val="005B3846"/>
    <w:rsid w:val="005B7D6E"/>
    <w:rsid w:val="005B7ED3"/>
    <w:rsid w:val="005C0913"/>
    <w:rsid w:val="005C2447"/>
    <w:rsid w:val="005C3028"/>
    <w:rsid w:val="005C4FA6"/>
    <w:rsid w:val="005C605A"/>
    <w:rsid w:val="005C6D6F"/>
    <w:rsid w:val="005C7C41"/>
    <w:rsid w:val="005D0239"/>
    <w:rsid w:val="005D13D2"/>
    <w:rsid w:val="005D1712"/>
    <w:rsid w:val="005D26CC"/>
    <w:rsid w:val="005D347C"/>
    <w:rsid w:val="005D6C85"/>
    <w:rsid w:val="005D6E7E"/>
    <w:rsid w:val="005D705F"/>
    <w:rsid w:val="005D791D"/>
    <w:rsid w:val="005D7EE5"/>
    <w:rsid w:val="005E41CB"/>
    <w:rsid w:val="005E4519"/>
    <w:rsid w:val="005E5740"/>
    <w:rsid w:val="005E7A96"/>
    <w:rsid w:val="005F0967"/>
    <w:rsid w:val="005F5048"/>
    <w:rsid w:val="005F56E0"/>
    <w:rsid w:val="00601A3D"/>
    <w:rsid w:val="006037AD"/>
    <w:rsid w:val="00603D12"/>
    <w:rsid w:val="006056E2"/>
    <w:rsid w:val="00607B46"/>
    <w:rsid w:val="00611675"/>
    <w:rsid w:val="00611AE2"/>
    <w:rsid w:val="00613A33"/>
    <w:rsid w:val="00617058"/>
    <w:rsid w:val="0061717D"/>
    <w:rsid w:val="0062032C"/>
    <w:rsid w:val="00621449"/>
    <w:rsid w:val="006219CA"/>
    <w:rsid w:val="006221A9"/>
    <w:rsid w:val="0062296F"/>
    <w:rsid w:val="00623198"/>
    <w:rsid w:val="0062422F"/>
    <w:rsid w:val="0062471E"/>
    <w:rsid w:val="00640FC1"/>
    <w:rsid w:val="00642507"/>
    <w:rsid w:val="006439C7"/>
    <w:rsid w:val="00646D17"/>
    <w:rsid w:val="00647342"/>
    <w:rsid w:val="00647E48"/>
    <w:rsid w:val="00653206"/>
    <w:rsid w:val="00653B97"/>
    <w:rsid w:val="00655BC8"/>
    <w:rsid w:val="00656326"/>
    <w:rsid w:val="00660C5D"/>
    <w:rsid w:val="00661B08"/>
    <w:rsid w:val="006623D8"/>
    <w:rsid w:val="00662BEF"/>
    <w:rsid w:val="00666438"/>
    <w:rsid w:val="0066690D"/>
    <w:rsid w:val="0066781B"/>
    <w:rsid w:val="00667B6F"/>
    <w:rsid w:val="00672894"/>
    <w:rsid w:val="00673CBD"/>
    <w:rsid w:val="0067751B"/>
    <w:rsid w:val="00677A16"/>
    <w:rsid w:val="0068015D"/>
    <w:rsid w:val="006801E9"/>
    <w:rsid w:val="006805A9"/>
    <w:rsid w:val="00680AEA"/>
    <w:rsid w:val="00680E12"/>
    <w:rsid w:val="00681034"/>
    <w:rsid w:val="0068155A"/>
    <w:rsid w:val="00681F40"/>
    <w:rsid w:val="00684182"/>
    <w:rsid w:val="00684FC9"/>
    <w:rsid w:val="00685CD5"/>
    <w:rsid w:val="006870DC"/>
    <w:rsid w:val="00690011"/>
    <w:rsid w:val="006905A1"/>
    <w:rsid w:val="00691E78"/>
    <w:rsid w:val="00693458"/>
    <w:rsid w:val="0069409B"/>
    <w:rsid w:val="00695108"/>
    <w:rsid w:val="006A1366"/>
    <w:rsid w:val="006A1439"/>
    <w:rsid w:val="006A1F0B"/>
    <w:rsid w:val="006A384C"/>
    <w:rsid w:val="006A3A81"/>
    <w:rsid w:val="006A5E2D"/>
    <w:rsid w:val="006B02A6"/>
    <w:rsid w:val="006B0A40"/>
    <w:rsid w:val="006B0E7D"/>
    <w:rsid w:val="006B1CF9"/>
    <w:rsid w:val="006B2DC0"/>
    <w:rsid w:val="006B427D"/>
    <w:rsid w:val="006B7AD6"/>
    <w:rsid w:val="006C2A26"/>
    <w:rsid w:val="006C3981"/>
    <w:rsid w:val="006C39CA"/>
    <w:rsid w:val="006C3CCF"/>
    <w:rsid w:val="006C4238"/>
    <w:rsid w:val="006C45D7"/>
    <w:rsid w:val="006C653E"/>
    <w:rsid w:val="006C7868"/>
    <w:rsid w:val="006D4DA2"/>
    <w:rsid w:val="006D53E3"/>
    <w:rsid w:val="006D5971"/>
    <w:rsid w:val="006D6113"/>
    <w:rsid w:val="006D646B"/>
    <w:rsid w:val="006D6559"/>
    <w:rsid w:val="006E05BD"/>
    <w:rsid w:val="006E0FFB"/>
    <w:rsid w:val="006E110D"/>
    <w:rsid w:val="006E3553"/>
    <w:rsid w:val="006E35FE"/>
    <w:rsid w:val="006E44A3"/>
    <w:rsid w:val="006F0348"/>
    <w:rsid w:val="006F1834"/>
    <w:rsid w:val="006F3D0B"/>
    <w:rsid w:val="006F4024"/>
    <w:rsid w:val="006F4903"/>
    <w:rsid w:val="006F6101"/>
    <w:rsid w:val="006F6C23"/>
    <w:rsid w:val="006F7DA9"/>
    <w:rsid w:val="007009AC"/>
    <w:rsid w:val="0070133A"/>
    <w:rsid w:val="00702BE7"/>
    <w:rsid w:val="00703BBF"/>
    <w:rsid w:val="00704012"/>
    <w:rsid w:val="0070648E"/>
    <w:rsid w:val="00707712"/>
    <w:rsid w:val="00710FD8"/>
    <w:rsid w:val="00710FE8"/>
    <w:rsid w:val="007140D7"/>
    <w:rsid w:val="00715078"/>
    <w:rsid w:val="00715295"/>
    <w:rsid w:val="00716696"/>
    <w:rsid w:val="00717D3E"/>
    <w:rsid w:val="00717DE1"/>
    <w:rsid w:val="007207FE"/>
    <w:rsid w:val="00720B23"/>
    <w:rsid w:val="007307D9"/>
    <w:rsid w:val="0073164F"/>
    <w:rsid w:val="00731E1B"/>
    <w:rsid w:val="007324FC"/>
    <w:rsid w:val="00733A52"/>
    <w:rsid w:val="00735F2C"/>
    <w:rsid w:val="00736825"/>
    <w:rsid w:val="00740BA4"/>
    <w:rsid w:val="007505DB"/>
    <w:rsid w:val="0075305D"/>
    <w:rsid w:val="00753127"/>
    <w:rsid w:val="00755F6C"/>
    <w:rsid w:val="00756226"/>
    <w:rsid w:val="00760742"/>
    <w:rsid w:val="00760D2A"/>
    <w:rsid w:val="0076156D"/>
    <w:rsid w:val="007637C5"/>
    <w:rsid w:val="00764485"/>
    <w:rsid w:val="0076616B"/>
    <w:rsid w:val="00766633"/>
    <w:rsid w:val="00766851"/>
    <w:rsid w:val="00766989"/>
    <w:rsid w:val="00766B0E"/>
    <w:rsid w:val="0076724D"/>
    <w:rsid w:val="007673EF"/>
    <w:rsid w:val="00770048"/>
    <w:rsid w:val="0077208E"/>
    <w:rsid w:val="0077647C"/>
    <w:rsid w:val="007801DD"/>
    <w:rsid w:val="007837E0"/>
    <w:rsid w:val="00787672"/>
    <w:rsid w:val="00787767"/>
    <w:rsid w:val="007909A0"/>
    <w:rsid w:val="00793D99"/>
    <w:rsid w:val="00794F0A"/>
    <w:rsid w:val="00796941"/>
    <w:rsid w:val="00797525"/>
    <w:rsid w:val="00797D63"/>
    <w:rsid w:val="007A3A84"/>
    <w:rsid w:val="007A3CBC"/>
    <w:rsid w:val="007A5A5F"/>
    <w:rsid w:val="007A5A66"/>
    <w:rsid w:val="007B0E00"/>
    <w:rsid w:val="007B24BE"/>
    <w:rsid w:val="007B3F40"/>
    <w:rsid w:val="007B47D3"/>
    <w:rsid w:val="007B4DDF"/>
    <w:rsid w:val="007B54DD"/>
    <w:rsid w:val="007B6A70"/>
    <w:rsid w:val="007B72C6"/>
    <w:rsid w:val="007C317F"/>
    <w:rsid w:val="007C508C"/>
    <w:rsid w:val="007C569A"/>
    <w:rsid w:val="007C5D82"/>
    <w:rsid w:val="007C7B54"/>
    <w:rsid w:val="007D1A52"/>
    <w:rsid w:val="007D5B4A"/>
    <w:rsid w:val="007D689C"/>
    <w:rsid w:val="007E13C4"/>
    <w:rsid w:val="007E5A7E"/>
    <w:rsid w:val="007F22B0"/>
    <w:rsid w:val="007F27EF"/>
    <w:rsid w:val="007F2FF4"/>
    <w:rsid w:val="007F44AE"/>
    <w:rsid w:val="007F4A70"/>
    <w:rsid w:val="007F4E68"/>
    <w:rsid w:val="007F57CF"/>
    <w:rsid w:val="007F600B"/>
    <w:rsid w:val="007F74B6"/>
    <w:rsid w:val="00801863"/>
    <w:rsid w:val="008039DD"/>
    <w:rsid w:val="0080606F"/>
    <w:rsid w:val="00810638"/>
    <w:rsid w:val="0081103A"/>
    <w:rsid w:val="0081271D"/>
    <w:rsid w:val="008137A0"/>
    <w:rsid w:val="00815A27"/>
    <w:rsid w:val="008176A0"/>
    <w:rsid w:val="008205F2"/>
    <w:rsid w:val="0082097F"/>
    <w:rsid w:val="00822D7B"/>
    <w:rsid w:val="0082376A"/>
    <w:rsid w:val="00825998"/>
    <w:rsid w:val="008266A3"/>
    <w:rsid w:val="00834EF6"/>
    <w:rsid w:val="00836229"/>
    <w:rsid w:val="00840B20"/>
    <w:rsid w:val="00842DF9"/>
    <w:rsid w:val="0085077E"/>
    <w:rsid w:val="00850876"/>
    <w:rsid w:val="00851DE6"/>
    <w:rsid w:val="00852E35"/>
    <w:rsid w:val="00857EC3"/>
    <w:rsid w:val="00860C54"/>
    <w:rsid w:val="0086169A"/>
    <w:rsid w:val="0086197E"/>
    <w:rsid w:val="00861C36"/>
    <w:rsid w:val="00864F95"/>
    <w:rsid w:val="008650E2"/>
    <w:rsid w:val="00865937"/>
    <w:rsid w:val="0086690A"/>
    <w:rsid w:val="00866AA8"/>
    <w:rsid w:val="0087081E"/>
    <w:rsid w:val="00871777"/>
    <w:rsid w:val="008719CE"/>
    <w:rsid w:val="00871E7F"/>
    <w:rsid w:val="008732FE"/>
    <w:rsid w:val="008747A3"/>
    <w:rsid w:val="00874ABB"/>
    <w:rsid w:val="00877668"/>
    <w:rsid w:val="008779FF"/>
    <w:rsid w:val="00877E79"/>
    <w:rsid w:val="00880D3B"/>
    <w:rsid w:val="00881D91"/>
    <w:rsid w:val="0088229F"/>
    <w:rsid w:val="00883DCF"/>
    <w:rsid w:val="008863CC"/>
    <w:rsid w:val="008904D2"/>
    <w:rsid w:val="00891826"/>
    <w:rsid w:val="00892CD0"/>
    <w:rsid w:val="00893811"/>
    <w:rsid w:val="00893855"/>
    <w:rsid w:val="0089626B"/>
    <w:rsid w:val="00896C02"/>
    <w:rsid w:val="0089741D"/>
    <w:rsid w:val="008A0C1D"/>
    <w:rsid w:val="008A3F4A"/>
    <w:rsid w:val="008A48B7"/>
    <w:rsid w:val="008A5339"/>
    <w:rsid w:val="008A7450"/>
    <w:rsid w:val="008B28C3"/>
    <w:rsid w:val="008B2CB6"/>
    <w:rsid w:val="008B315F"/>
    <w:rsid w:val="008B3CE4"/>
    <w:rsid w:val="008B5221"/>
    <w:rsid w:val="008B5730"/>
    <w:rsid w:val="008C2302"/>
    <w:rsid w:val="008C2D34"/>
    <w:rsid w:val="008C65E9"/>
    <w:rsid w:val="008C6C42"/>
    <w:rsid w:val="008D0111"/>
    <w:rsid w:val="008D09A2"/>
    <w:rsid w:val="008D21D9"/>
    <w:rsid w:val="008D2E4B"/>
    <w:rsid w:val="008D66F2"/>
    <w:rsid w:val="008D704E"/>
    <w:rsid w:val="008E0A85"/>
    <w:rsid w:val="008E10E7"/>
    <w:rsid w:val="008E1131"/>
    <w:rsid w:val="008E130F"/>
    <w:rsid w:val="008E15AF"/>
    <w:rsid w:val="008E1D0C"/>
    <w:rsid w:val="008E208F"/>
    <w:rsid w:val="008E3DBB"/>
    <w:rsid w:val="008E49D5"/>
    <w:rsid w:val="008E61C0"/>
    <w:rsid w:val="008E6237"/>
    <w:rsid w:val="008E6577"/>
    <w:rsid w:val="008E67F7"/>
    <w:rsid w:val="008E7D8D"/>
    <w:rsid w:val="008F068E"/>
    <w:rsid w:val="008F1E0B"/>
    <w:rsid w:val="008F35CF"/>
    <w:rsid w:val="008F3A63"/>
    <w:rsid w:val="008F5A23"/>
    <w:rsid w:val="008F7EFC"/>
    <w:rsid w:val="009017D4"/>
    <w:rsid w:val="0090280A"/>
    <w:rsid w:val="00902BB4"/>
    <w:rsid w:val="00903DA7"/>
    <w:rsid w:val="00904DF4"/>
    <w:rsid w:val="00905FAB"/>
    <w:rsid w:val="009064EB"/>
    <w:rsid w:val="00913601"/>
    <w:rsid w:val="00914598"/>
    <w:rsid w:val="009200AA"/>
    <w:rsid w:val="00920A69"/>
    <w:rsid w:val="009223C7"/>
    <w:rsid w:val="00922544"/>
    <w:rsid w:val="00922D89"/>
    <w:rsid w:val="009270ED"/>
    <w:rsid w:val="00931421"/>
    <w:rsid w:val="00933027"/>
    <w:rsid w:val="00933FCD"/>
    <w:rsid w:val="009353B3"/>
    <w:rsid w:val="0093796F"/>
    <w:rsid w:val="009448CF"/>
    <w:rsid w:val="00946FCE"/>
    <w:rsid w:val="00951389"/>
    <w:rsid w:val="009529B0"/>
    <w:rsid w:val="00952C3A"/>
    <w:rsid w:val="00954387"/>
    <w:rsid w:val="0095464F"/>
    <w:rsid w:val="0095619C"/>
    <w:rsid w:val="009563DA"/>
    <w:rsid w:val="00956C40"/>
    <w:rsid w:val="00957432"/>
    <w:rsid w:val="0095746D"/>
    <w:rsid w:val="00957F07"/>
    <w:rsid w:val="00957F0F"/>
    <w:rsid w:val="00960475"/>
    <w:rsid w:val="00962E6B"/>
    <w:rsid w:val="00963C5D"/>
    <w:rsid w:val="009642D6"/>
    <w:rsid w:val="00964541"/>
    <w:rsid w:val="00964E04"/>
    <w:rsid w:val="00965E7C"/>
    <w:rsid w:val="00967685"/>
    <w:rsid w:val="0097059F"/>
    <w:rsid w:val="00971116"/>
    <w:rsid w:val="00971FEA"/>
    <w:rsid w:val="00972FDE"/>
    <w:rsid w:val="009730EE"/>
    <w:rsid w:val="00973D2C"/>
    <w:rsid w:val="00980E73"/>
    <w:rsid w:val="0098189C"/>
    <w:rsid w:val="00981A37"/>
    <w:rsid w:val="0098317F"/>
    <w:rsid w:val="009840D6"/>
    <w:rsid w:val="00986688"/>
    <w:rsid w:val="00987E45"/>
    <w:rsid w:val="00987E73"/>
    <w:rsid w:val="00990BA8"/>
    <w:rsid w:val="00994043"/>
    <w:rsid w:val="00994510"/>
    <w:rsid w:val="00995669"/>
    <w:rsid w:val="00996DA9"/>
    <w:rsid w:val="009A192C"/>
    <w:rsid w:val="009A1B72"/>
    <w:rsid w:val="009A5806"/>
    <w:rsid w:val="009A6222"/>
    <w:rsid w:val="009A6629"/>
    <w:rsid w:val="009A772B"/>
    <w:rsid w:val="009B1B69"/>
    <w:rsid w:val="009B28E6"/>
    <w:rsid w:val="009B360B"/>
    <w:rsid w:val="009B6D55"/>
    <w:rsid w:val="009C03CE"/>
    <w:rsid w:val="009C0608"/>
    <w:rsid w:val="009C28E4"/>
    <w:rsid w:val="009C57EE"/>
    <w:rsid w:val="009D1C1D"/>
    <w:rsid w:val="009E0EB8"/>
    <w:rsid w:val="009E1AD8"/>
    <w:rsid w:val="009E22FE"/>
    <w:rsid w:val="009F43CA"/>
    <w:rsid w:val="009F55D1"/>
    <w:rsid w:val="009F5ACC"/>
    <w:rsid w:val="00A02AA3"/>
    <w:rsid w:val="00A03A4B"/>
    <w:rsid w:val="00A04C9C"/>
    <w:rsid w:val="00A05393"/>
    <w:rsid w:val="00A065A8"/>
    <w:rsid w:val="00A10536"/>
    <w:rsid w:val="00A111DD"/>
    <w:rsid w:val="00A11C54"/>
    <w:rsid w:val="00A11C7C"/>
    <w:rsid w:val="00A12744"/>
    <w:rsid w:val="00A13B35"/>
    <w:rsid w:val="00A143DE"/>
    <w:rsid w:val="00A16041"/>
    <w:rsid w:val="00A1693F"/>
    <w:rsid w:val="00A2050C"/>
    <w:rsid w:val="00A22455"/>
    <w:rsid w:val="00A2297F"/>
    <w:rsid w:val="00A261A2"/>
    <w:rsid w:val="00A27627"/>
    <w:rsid w:val="00A30E39"/>
    <w:rsid w:val="00A30FAD"/>
    <w:rsid w:val="00A3267F"/>
    <w:rsid w:val="00A33BB9"/>
    <w:rsid w:val="00A3463E"/>
    <w:rsid w:val="00A36078"/>
    <w:rsid w:val="00A36230"/>
    <w:rsid w:val="00A372EE"/>
    <w:rsid w:val="00A374D1"/>
    <w:rsid w:val="00A3775F"/>
    <w:rsid w:val="00A45DED"/>
    <w:rsid w:val="00A46408"/>
    <w:rsid w:val="00A46EC8"/>
    <w:rsid w:val="00A54B19"/>
    <w:rsid w:val="00A553E1"/>
    <w:rsid w:val="00A57656"/>
    <w:rsid w:val="00A6279A"/>
    <w:rsid w:val="00A63EDE"/>
    <w:rsid w:val="00A649D6"/>
    <w:rsid w:val="00A64AD0"/>
    <w:rsid w:val="00A67614"/>
    <w:rsid w:val="00A71151"/>
    <w:rsid w:val="00A766B5"/>
    <w:rsid w:val="00A768ED"/>
    <w:rsid w:val="00A82433"/>
    <w:rsid w:val="00A85F1D"/>
    <w:rsid w:val="00A86398"/>
    <w:rsid w:val="00A87393"/>
    <w:rsid w:val="00A90306"/>
    <w:rsid w:val="00A92E7D"/>
    <w:rsid w:val="00A9398F"/>
    <w:rsid w:val="00A943F5"/>
    <w:rsid w:val="00A94495"/>
    <w:rsid w:val="00A955AC"/>
    <w:rsid w:val="00AA0B21"/>
    <w:rsid w:val="00AA3FCF"/>
    <w:rsid w:val="00AA53D2"/>
    <w:rsid w:val="00AA7517"/>
    <w:rsid w:val="00AA7599"/>
    <w:rsid w:val="00AB0644"/>
    <w:rsid w:val="00AB0BA7"/>
    <w:rsid w:val="00AB0C7A"/>
    <w:rsid w:val="00AB1A5A"/>
    <w:rsid w:val="00AB3AB4"/>
    <w:rsid w:val="00AC13C5"/>
    <w:rsid w:val="00AC1B5F"/>
    <w:rsid w:val="00AC21B1"/>
    <w:rsid w:val="00AC2758"/>
    <w:rsid w:val="00AC4C12"/>
    <w:rsid w:val="00AC54FE"/>
    <w:rsid w:val="00AC67F5"/>
    <w:rsid w:val="00AC6E9A"/>
    <w:rsid w:val="00AC77E9"/>
    <w:rsid w:val="00AD11D6"/>
    <w:rsid w:val="00AD1469"/>
    <w:rsid w:val="00AD1E05"/>
    <w:rsid w:val="00AD2EDB"/>
    <w:rsid w:val="00AD31F3"/>
    <w:rsid w:val="00AD377A"/>
    <w:rsid w:val="00AD4541"/>
    <w:rsid w:val="00AD6E74"/>
    <w:rsid w:val="00AD73EC"/>
    <w:rsid w:val="00AD7A51"/>
    <w:rsid w:val="00AE0787"/>
    <w:rsid w:val="00AE0B6E"/>
    <w:rsid w:val="00AE1082"/>
    <w:rsid w:val="00AE16FD"/>
    <w:rsid w:val="00AE1BC7"/>
    <w:rsid w:val="00AE28BE"/>
    <w:rsid w:val="00AE33E6"/>
    <w:rsid w:val="00AF1B00"/>
    <w:rsid w:val="00AF4472"/>
    <w:rsid w:val="00AF6D5F"/>
    <w:rsid w:val="00AF730E"/>
    <w:rsid w:val="00B0274E"/>
    <w:rsid w:val="00B0370C"/>
    <w:rsid w:val="00B05835"/>
    <w:rsid w:val="00B066D2"/>
    <w:rsid w:val="00B07BBE"/>
    <w:rsid w:val="00B07D40"/>
    <w:rsid w:val="00B1223B"/>
    <w:rsid w:val="00B138CA"/>
    <w:rsid w:val="00B139E0"/>
    <w:rsid w:val="00B21A8B"/>
    <w:rsid w:val="00B22974"/>
    <w:rsid w:val="00B23441"/>
    <w:rsid w:val="00B23B51"/>
    <w:rsid w:val="00B2495E"/>
    <w:rsid w:val="00B265A2"/>
    <w:rsid w:val="00B269B5"/>
    <w:rsid w:val="00B26A54"/>
    <w:rsid w:val="00B27F31"/>
    <w:rsid w:val="00B30512"/>
    <w:rsid w:val="00B30742"/>
    <w:rsid w:val="00B335E7"/>
    <w:rsid w:val="00B3361C"/>
    <w:rsid w:val="00B33A3F"/>
    <w:rsid w:val="00B34219"/>
    <w:rsid w:val="00B40BFC"/>
    <w:rsid w:val="00B40C6D"/>
    <w:rsid w:val="00B44DE8"/>
    <w:rsid w:val="00B4609F"/>
    <w:rsid w:val="00B51ADC"/>
    <w:rsid w:val="00B5272C"/>
    <w:rsid w:val="00B53911"/>
    <w:rsid w:val="00B556D1"/>
    <w:rsid w:val="00B57D2E"/>
    <w:rsid w:val="00B607E1"/>
    <w:rsid w:val="00B63B97"/>
    <w:rsid w:val="00B6401A"/>
    <w:rsid w:val="00B64F74"/>
    <w:rsid w:val="00B65491"/>
    <w:rsid w:val="00B6564B"/>
    <w:rsid w:val="00B665F4"/>
    <w:rsid w:val="00B6713A"/>
    <w:rsid w:val="00B67E5E"/>
    <w:rsid w:val="00B71D94"/>
    <w:rsid w:val="00B727ED"/>
    <w:rsid w:val="00B7554E"/>
    <w:rsid w:val="00B75DAE"/>
    <w:rsid w:val="00B7685C"/>
    <w:rsid w:val="00B815D6"/>
    <w:rsid w:val="00B816C2"/>
    <w:rsid w:val="00B85840"/>
    <w:rsid w:val="00B87AFF"/>
    <w:rsid w:val="00B87E1B"/>
    <w:rsid w:val="00B90673"/>
    <w:rsid w:val="00B913E9"/>
    <w:rsid w:val="00B9230A"/>
    <w:rsid w:val="00B94166"/>
    <w:rsid w:val="00B97562"/>
    <w:rsid w:val="00B97DA4"/>
    <w:rsid w:val="00BA46AD"/>
    <w:rsid w:val="00BA493F"/>
    <w:rsid w:val="00BA57E9"/>
    <w:rsid w:val="00BB046B"/>
    <w:rsid w:val="00BB11FB"/>
    <w:rsid w:val="00BB20A6"/>
    <w:rsid w:val="00BB4777"/>
    <w:rsid w:val="00BB4D7C"/>
    <w:rsid w:val="00BB4D94"/>
    <w:rsid w:val="00BB6DE5"/>
    <w:rsid w:val="00BB7990"/>
    <w:rsid w:val="00BB7CBC"/>
    <w:rsid w:val="00BC105B"/>
    <w:rsid w:val="00BC2F5D"/>
    <w:rsid w:val="00BC45C7"/>
    <w:rsid w:val="00BC48F7"/>
    <w:rsid w:val="00BC611D"/>
    <w:rsid w:val="00BC7E7B"/>
    <w:rsid w:val="00BD13FD"/>
    <w:rsid w:val="00BD170E"/>
    <w:rsid w:val="00BD291B"/>
    <w:rsid w:val="00BD3543"/>
    <w:rsid w:val="00BD445A"/>
    <w:rsid w:val="00BD4E03"/>
    <w:rsid w:val="00BD54CF"/>
    <w:rsid w:val="00BD573A"/>
    <w:rsid w:val="00BD7547"/>
    <w:rsid w:val="00BE3953"/>
    <w:rsid w:val="00BE675E"/>
    <w:rsid w:val="00BE6D3E"/>
    <w:rsid w:val="00BF1A9B"/>
    <w:rsid w:val="00BF308C"/>
    <w:rsid w:val="00BF336E"/>
    <w:rsid w:val="00BF5109"/>
    <w:rsid w:val="00BF54C4"/>
    <w:rsid w:val="00BF635F"/>
    <w:rsid w:val="00BF6807"/>
    <w:rsid w:val="00BF7FFA"/>
    <w:rsid w:val="00C00FD1"/>
    <w:rsid w:val="00C00FD5"/>
    <w:rsid w:val="00C01B10"/>
    <w:rsid w:val="00C0501C"/>
    <w:rsid w:val="00C056CA"/>
    <w:rsid w:val="00C116AD"/>
    <w:rsid w:val="00C1775B"/>
    <w:rsid w:val="00C20744"/>
    <w:rsid w:val="00C20A61"/>
    <w:rsid w:val="00C230A7"/>
    <w:rsid w:val="00C24BBE"/>
    <w:rsid w:val="00C25179"/>
    <w:rsid w:val="00C27B91"/>
    <w:rsid w:val="00C30DBE"/>
    <w:rsid w:val="00C34672"/>
    <w:rsid w:val="00C44B38"/>
    <w:rsid w:val="00C46F42"/>
    <w:rsid w:val="00C4708E"/>
    <w:rsid w:val="00C5392A"/>
    <w:rsid w:val="00C54D71"/>
    <w:rsid w:val="00C576A3"/>
    <w:rsid w:val="00C60810"/>
    <w:rsid w:val="00C60B00"/>
    <w:rsid w:val="00C62358"/>
    <w:rsid w:val="00C65845"/>
    <w:rsid w:val="00C6684D"/>
    <w:rsid w:val="00C714E4"/>
    <w:rsid w:val="00C71AAB"/>
    <w:rsid w:val="00C72533"/>
    <w:rsid w:val="00C75132"/>
    <w:rsid w:val="00C76F1E"/>
    <w:rsid w:val="00C76F84"/>
    <w:rsid w:val="00C80184"/>
    <w:rsid w:val="00C80244"/>
    <w:rsid w:val="00C8081A"/>
    <w:rsid w:val="00C80E47"/>
    <w:rsid w:val="00C814CE"/>
    <w:rsid w:val="00C81581"/>
    <w:rsid w:val="00C83A94"/>
    <w:rsid w:val="00C86172"/>
    <w:rsid w:val="00C86B28"/>
    <w:rsid w:val="00C90398"/>
    <w:rsid w:val="00C9209C"/>
    <w:rsid w:val="00C92949"/>
    <w:rsid w:val="00C92A33"/>
    <w:rsid w:val="00C967EA"/>
    <w:rsid w:val="00C978AA"/>
    <w:rsid w:val="00C9793C"/>
    <w:rsid w:val="00C97E22"/>
    <w:rsid w:val="00CA03D5"/>
    <w:rsid w:val="00CA0B35"/>
    <w:rsid w:val="00CA23B3"/>
    <w:rsid w:val="00CA2B79"/>
    <w:rsid w:val="00CA2BAF"/>
    <w:rsid w:val="00CA3FA7"/>
    <w:rsid w:val="00CA504E"/>
    <w:rsid w:val="00CA5359"/>
    <w:rsid w:val="00CA667C"/>
    <w:rsid w:val="00CB35E3"/>
    <w:rsid w:val="00CB3ADF"/>
    <w:rsid w:val="00CB444E"/>
    <w:rsid w:val="00CB5EF4"/>
    <w:rsid w:val="00CB6950"/>
    <w:rsid w:val="00CB6A2E"/>
    <w:rsid w:val="00CB7049"/>
    <w:rsid w:val="00CC0212"/>
    <w:rsid w:val="00CC0E3A"/>
    <w:rsid w:val="00CC1A66"/>
    <w:rsid w:val="00CC1D2A"/>
    <w:rsid w:val="00CC2C20"/>
    <w:rsid w:val="00CC5641"/>
    <w:rsid w:val="00CC5FA0"/>
    <w:rsid w:val="00CD0695"/>
    <w:rsid w:val="00CD150E"/>
    <w:rsid w:val="00CD1836"/>
    <w:rsid w:val="00CD1DD9"/>
    <w:rsid w:val="00CD21D7"/>
    <w:rsid w:val="00CD224D"/>
    <w:rsid w:val="00CD30F4"/>
    <w:rsid w:val="00CD5C21"/>
    <w:rsid w:val="00CD6F2E"/>
    <w:rsid w:val="00CD78A8"/>
    <w:rsid w:val="00CE1306"/>
    <w:rsid w:val="00CE4E8A"/>
    <w:rsid w:val="00CE51A7"/>
    <w:rsid w:val="00CE5D0E"/>
    <w:rsid w:val="00CE76C9"/>
    <w:rsid w:val="00CF0949"/>
    <w:rsid w:val="00CF1778"/>
    <w:rsid w:val="00CF17C5"/>
    <w:rsid w:val="00CF25A3"/>
    <w:rsid w:val="00CF350F"/>
    <w:rsid w:val="00CF3E5F"/>
    <w:rsid w:val="00CF5618"/>
    <w:rsid w:val="00CF63C8"/>
    <w:rsid w:val="00CF6CD6"/>
    <w:rsid w:val="00D00A36"/>
    <w:rsid w:val="00D00E77"/>
    <w:rsid w:val="00D0240A"/>
    <w:rsid w:val="00D02610"/>
    <w:rsid w:val="00D026C4"/>
    <w:rsid w:val="00D06640"/>
    <w:rsid w:val="00D103CA"/>
    <w:rsid w:val="00D11332"/>
    <w:rsid w:val="00D13851"/>
    <w:rsid w:val="00D139FB"/>
    <w:rsid w:val="00D14D7F"/>
    <w:rsid w:val="00D15140"/>
    <w:rsid w:val="00D16D21"/>
    <w:rsid w:val="00D16E63"/>
    <w:rsid w:val="00D17BA6"/>
    <w:rsid w:val="00D21035"/>
    <w:rsid w:val="00D2106B"/>
    <w:rsid w:val="00D2157E"/>
    <w:rsid w:val="00D23753"/>
    <w:rsid w:val="00D2420B"/>
    <w:rsid w:val="00D249FF"/>
    <w:rsid w:val="00D25E85"/>
    <w:rsid w:val="00D2623B"/>
    <w:rsid w:val="00D26EC0"/>
    <w:rsid w:val="00D335DE"/>
    <w:rsid w:val="00D37579"/>
    <w:rsid w:val="00D40791"/>
    <w:rsid w:val="00D42178"/>
    <w:rsid w:val="00D42EFA"/>
    <w:rsid w:val="00D444FC"/>
    <w:rsid w:val="00D46348"/>
    <w:rsid w:val="00D46353"/>
    <w:rsid w:val="00D47133"/>
    <w:rsid w:val="00D47496"/>
    <w:rsid w:val="00D475E0"/>
    <w:rsid w:val="00D51520"/>
    <w:rsid w:val="00D51879"/>
    <w:rsid w:val="00D53D2E"/>
    <w:rsid w:val="00D542E5"/>
    <w:rsid w:val="00D5731C"/>
    <w:rsid w:val="00D57621"/>
    <w:rsid w:val="00D61351"/>
    <w:rsid w:val="00D63377"/>
    <w:rsid w:val="00D63991"/>
    <w:rsid w:val="00D646B4"/>
    <w:rsid w:val="00D64A53"/>
    <w:rsid w:val="00D73B63"/>
    <w:rsid w:val="00D75CFA"/>
    <w:rsid w:val="00D771DF"/>
    <w:rsid w:val="00D776C7"/>
    <w:rsid w:val="00D80DB3"/>
    <w:rsid w:val="00D81BC2"/>
    <w:rsid w:val="00D81D42"/>
    <w:rsid w:val="00D82A59"/>
    <w:rsid w:val="00D82FA4"/>
    <w:rsid w:val="00D835BD"/>
    <w:rsid w:val="00D843F8"/>
    <w:rsid w:val="00D85504"/>
    <w:rsid w:val="00D857E1"/>
    <w:rsid w:val="00D86864"/>
    <w:rsid w:val="00D90A40"/>
    <w:rsid w:val="00D93AF3"/>
    <w:rsid w:val="00D9518B"/>
    <w:rsid w:val="00D9587A"/>
    <w:rsid w:val="00D95E53"/>
    <w:rsid w:val="00D969A9"/>
    <w:rsid w:val="00D97B11"/>
    <w:rsid w:val="00DB019F"/>
    <w:rsid w:val="00DB3F44"/>
    <w:rsid w:val="00DB459D"/>
    <w:rsid w:val="00DB5FDD"/>
    <w:rsid w:val="00DB7E09"/>
    <w:rsid w:val="00DC1194"/>
    <w:rsid w:val="00DC370A"/>
    <w:rsid w:val="00DC3B1F"/>
    <w:rsid w:val="00DC4FB2"/>
    <w:rsid w:val="00DC5FEA"/>
    <w:rsid w:val="00DC7415"/>
    <w:rsid w:val="00DC7848"/>
    <w:rsid w:val="00DD0117"/>
    <w:rsid w:val="00DD08D2"/>
    <w:rsid w:val="00DD143A"/>
    <w:rsid w:val="00DD1AA8"/>
    <w:rsid w:val="00DD73B7"/>
    <w:rsid w:val="00DD7760"/>
    <w:rsid w:val="00DD7C0B"/>
    <w:rsid w:val="00DE0707"/>
    <w:rsid w:val="00DE13FF"/>
    <w:rsid w:val="00DE211E"/>
    <w:rsid w:val="00DE2A4A"/>
    <w:rsid w:val="00DE5E0B"/>
    <w:rsid w:val="00DE6B2F"/>
    <w:rsid w:val="00DF0063"/>
    <w:rsid w:val="00DF0623"/>
    <w:rsid w:val="00DF080B"/>
    <w:rsid w:val="00DF0BC1"/>
    <w:rsid w:val="00DF35C4"/>
    <w:rsid w:val="00DF452B"/>
    <w:rsid w:val="00DF4BBF"/>
    <w:rsid w:val="00DF7008"/>
    <w:rsid w:val="00DF791B"/>
    <w:rsid w:val="00E00739"/>
    <w:rsid w:val="00E01830"/>
    <w:rsid w:val="00E01FA7"/>
    <w:rsid w:val="00E03B1F"/>
    <w:rsid w:val="00E04C71"/>
    <w:rsid w:val="00E04CD3"/>
    <w:rsid w:val="00E06238"/>
    <w:rsid w:val="00E06F2A"/>
    <w:rsid w:val="00E1052E"/>
    <w:rsid w:val="00E152F1"/>
    <w:rsid w:val="00E2026D"/>
    <w:rsid w:val="00E2307D"/>
    <w:rsid w:val="00E235B7"/>
    <w:rsid w:val="00E24E93"/>
    <w:rsid w:val="00E254C5"/>
    <w:rsid w:val="00E2578B"/>
    <w:rsid w:val="00E25841"/>
    <w:rsid w:val="00E2585A"/>
    <w:rsid w:val="00E25918"/>
    <w:rsid w:val="00E26267"/>
    <w:rsid w:val="00E2683E"/>
    <w:rsid w:val="00E3001D"/>
    <w:rsid w:val="00E301C2"/>
    <w:rsid w:val="00E3101F"/>
    <w:rsid w:val="00E31F4D"/>
    <w:rsid w:val="00E34B2C"/>
    <w:rsid w:val="00E3617D"/>
    <w:rsid w:val="00E37091"/>
    <w:rsid w:val="00E40178"/>
    <w:rsid w:val="00E41E7F"/>
    <w:rsid w:val="00E42AA5"/>
    <w:rsid w:val="00E439F3"/>
    <w:rsid w:val="00E4401C"/>
    <w:rsid w:val="00E44094"/>
    <w:rsid w:val="00E44AA4"/>
    <w:rsid w:val="00E508C7"/>
    <w:rsid w:val="00E53B95"/>
    <w:rsid w:val="00E547CF"/>
    <w:rsid w:val="00E56AE1"/>
    <w:rsid w:val="00E571B7"/>
    <w:rsid w:val="00E57BCE"/>
    <w:rsid w:val="00E57E73"/>
    <w:rsid w:val="00E6195A"/>
    <w:rsid w:val="00E62867"/>
    <w:rsid w:val="00E62C43"/>
    <w:rsid w:val="00E6311C"/>
    <w:rsid w:val="00E63292"/>
    <w:rsid w:val="00E6495E"/>
    <w:rsid w:val="00E65E64"/>
    <w:rsid w:val="00E71C50"/>
    <w:rsid w:val="00E722C7"/>
    <w:rsid w:val="00E734CC"/>
    <w:rsid w:val="00E74E04"/>
    <w:rsid w:val="00E74F42"/>
    <w:rsid w:val="00E77E7E"/>
    <w:rsid w:val="00E81AD2"/>
    <w:rsid w:val="00E824A6"/>
    <w:rsid w:val="00E828F4"/>
    <w:rsid w:val="00E837F3"/>
    <w:rsid w:val="00E85690"/>
    <w:rsid w:val="00E8607B"/>
    <w:rsid w:val="00E8618B"/>
    <w:rsid w:val="00E868DE"/>
    <w:rsid w:val="00E86BFA"/>
    <w:rsid w:val="00E8777B"/>
    <w:rsid w:val="00E905C2"/>
    <w:rsid w:val="00E90746"/>
    <w:rsid w:val="00E912F5"/>
    <w:rsid w:val="00E92082"/>
    <w:rsid w:val="00E92F3E"/>
    <w:rsid w:val="00E93967"/>
    <w:rsid w:val="00EA030F"/>
    <w:rsid w:val="00EA1B4C"/>
    <w:rsid w:val="00EA3CB0"/>
    <w:rsid w:val="00EA44DB"/>
    <w:rsid w:val="00EA5AA4"/>
    <w:rsid w:val="00EA5B39"/>
    <w:rsid w:val="00EB02BF"/>
    <w:rsid w:val="00EB0467"/>
    <w:rsid w:val="00EB2262"/>
    <w:rsid w:val="00EB285E"/>
    <w:rsid w:val="00EB4197"/>
    <w:rsid w:val="00EB476C"/>
    <w:rsid w:val="00EB59C6"/>
    <w:rsid w:val="00EB5DCF"/>
    <w:rsid w:val="00EB61D0"/>
    <w:rsid w:val="00EB6CEA"/>
    <w:rsid w:val="00EB7889"/>
    <w:rsid w:val="00EC2A53"/>
    <w:rsid w:val="00EC3710"/>
    <w:rsid w:val="00EC680B"/>
    <w:rsid w:val="00EC70D0"/>
    <w:rsid w:val="00EC744C"/>
    <w:rsid w:val="00ED16CC"/>
    <w:rsid w:val="00ED183B"/>
    <w:rsid w:val="00ED3829"/>
    <w:rsid w:val="00ED3FA0"/>
    <w:rsid w:val="00ED43FE"/>
    <w:rsid w:val="00ED4CE7"/>
    <w:rsid w:val="00ED5A64"/>
    <w:rsid w:val="00ED5FD9"/>
    <w:rsid w:val="00ED7A04"/>
    <w:rsid w:val="00ED7DD4"/>
    <w:rsid w:val="00EE209F"/>
    <w:rsid w:val="00EE24D0"/>
    <w:rsid w:val="00EE3A27"/>
    <w:rsid w:val="00EE3B66"/>
    <w:rsid w:val="00EE3C72"/>
    <w:rsid w:val="00EE5229"/>
    <w:rsid w:val="00EE5C13"/>
    <w:rsid w:val="00EF0239"/>
    <w:rsid w:val="00EF17EA"/>
    <w:rsid w:val="00EF1FAD"/>
    <w:rsid w:val="00EF20C2"/>
    <w:rsid w:val="00EF35CE"/>
    <w:rsid w:val="00EF3D1B"/>
    <w:rsid w:val="00EF472E"/>
    <w:rsid w:val="00EF5563"/>
    <w:rsid w:val="00F04F21"/>
    <w:rsid w:val="00F05360"/>
    <w:rsid w:val="00F054ED"/>
    <w:rsid w:val="00F06E56"/>
    <w:rsid w:val="00F0721A"/>
    <w:rsid w:val="00F07709"/>
    <w:rsid w:val="00F07CE9"/>
    <w:rsid w:val="00F10286"/>
    <w:rsid w:val="00F120EC"/>
    <w:rsid w:val="00F13433"/>
    <w:rsid w:val="00F13BC2"/>
    <w:rsid w:val="00F21E74"/>
    <w:rsid w:val="00F23CC9"/>
    <w:rsid w:val="00F246DF"/>
    <w:rsid w:val="00F24EF3"/>
    <w:rsid w:val="00F25626"/>
    <w:rsid w:val="00F271FA"/>
    <w:rsid w:val="00F30572"/>
    <w:rsid w:val="00F31446"/>
    <w:rsid w:val="00F37815"/>
    <w:rsid w:val="00F37BCC"/>
    <w:rsid w:val="00F41562"/>
    <w:rsid w:val="00F41746"/>
    <w:rsid w:val="00F41CCF"/>
    <w:rsid w:val="00F41E92"/>
    <w:rsid w:val="00F530EC"/>
    <w:rsid w:val="00F54999"/>
    <w:rsid w:val="00F564D9"/>
    <w:rsid w:val="00F605EF"/>
    <w:rsid w:val="00F62407"/>
    <w:rsid w:val="00F62769"/>
    <w:rsid w:val="00F62B06"/>
    <w:rsid w:val="00F633ED"/>
    <w:rsid w:val="00F637D0"/>
    <w:rsid w:val="00F6716B"/>
    <w:rsid w:val="00F70799"/>
    <w:rsid w:val="00F70BB2"/>
    <w:rsid w:val="00F7188E"/>
    <w:rsid w:val="00F71ABE"/>
    <w:rsid w:val="00F72AC2"/>
    <w:rsid w:val="00F7359C"/>
    <w:rsid w:val="00F7468E"/>
    <w:rsid w:val="00F74CF5"/>
    <w:rsid w:val="00F75330"/>
    <w:rsid w:val="00F76A1F"/>
    <w:rsid w:val="00F77A0F"/>
    <w:rsid w:val="00F802AA"/>
    <w:rsid w:val="00F813DB"/>
    <w:rsid w:val="00F81B19"/>
    <w:rsid w:val="00F830E5"/>
    <w:rsid w:val="00F83C12"/>
    <w:rsid w:val="00F83D48"/>
    <w:rsid w:val="00F844C7"/>
    <w:rsid w:val="00F84CDA"/>
    <w:rsid w:val="00F84FA8"/>
    <w:rsid w:val="00F85FF3"/>
    <w:rsid w:val="00F865BD"/>
    <w:rsid w:val="00F86B70"/>
    <w:rsid w:val="00F87925"/>
    <w:rsid w:val="00F906C4"/>
    <w:rsid w:val="00F91536"/>
    <w:rsid w:val="00F919D8"/>
    <w:rsid w:val="00F9294C"/>
    <w:rsid w:val="00F94917"/>
    <w:rsid w:val="00F95EBC"/>
    <w:rsid w:val="00F96129"/>
    <w:rsid w:val="00FA0A4C"/>
    <w:rsid w:val="00FA0ED6"/>
    <w:rsid w:val="00FA2BF4"/>
    <w:rsid w:val="00FA34E4"/>
    <w:rsid w:val="00FA3E9D"/>
    <w:rsid w:val="00FA4EBD"/>
    <w:rsid w:val="00FA6FAD"/>
    <w:rsid w:val="00FB0D49"/>
    <w:rsid w:val="00FB129E"/>
    <w:rsid w:val="00FB414A"/>
    <w:rsid w:val="00FB6A8D"/>
    <w:rsid w:val="00FC265B"/>
    <w:rsid w:val="00FC3B25"/>
    <w:rsid w:val="00FC5D75"/>
    <w:rsid w:val="00FC685B"/>
    <w:rsid w:val="00FC6FE7"/>
    <w:rsid w:val="00FD17EF"/>
    <w:rsid w:val="00FD2286"/>
    <w:rsid w:val="00FD26F4"/>
    <w:rsid w:val="00FD2EF8"/>
    <w:rsid w:val="00FD2F7D"/>
    <w:rsid w:val="00FD4CBF"/>
    <w:rsid w:val="00FD5649"/>
    <w:rsid w:val="00FD6330"/>
    <w:rsid w:val="00FD63E5"/>
    <w:rsid w:val="00FE0FD7"/>
    <w:rsid w:val="00FE1018"/>
    <w:rsid w:val="00FE1144"/>
    <w:rsid w:val="00FE30CB"/>
    <w:rsid w:val="00FE3AD2"/>
    <w:rsid w:val="00FE4484"/>
    <w:rsid w:val="00FE6D65"/>
    <w:rsid w:val="00FE77BF"/>
    <w:rsid w:val="00FF1600"/>
    <w:rsid w:val="00FF1858"/>
    <w:rsid w:val="00FF2800"/>
    <w:rsid w:val="00FF3A03"/>
    <w:rsid w:val="00FF4347"/>
    <w:rsid w:val="621C4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AE8A90A-7C4A-443D-B958-242A16E3A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unhideWhenUsed="1" w:qFormat="1"/>
    <w:lsdException w:name="heading 4" w:uiPriority="0" w:unhideWhenUsed="1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 w:qFormat="1"/>
    <w:lsdException w:name="index 2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uiPriority="0" w:qFormat="1"/>
    <w:lsdException w:name="annotation text" w:qFormat="1"/>
    <w:lsdException w:name="header" w:uiPriority="0" w:unhideWhenUsed="1" w:qFormat="1"/>
    <w:lsdException w:name="footer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qFormat="1"/>
    <w:lsdException w:name="annotation reference" w:uiPriority="0" w:qFormat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uiPriority="0" w:qFormat="1"/>
    <w:lsdException w:name="List Number" w:uiPriority="0" w:qFormat="1"/>
    <w:lsdException w:name="List 2" w:uiPriority="0" w:qFormat="1"/>
    <w:lsdException w:name="List 3" w:uiPriority="0"/>
    <w:lsdException w:name="List 4" w:uiPriority="0" w:qFormat="1"/>
    <w:lsdException w:name="List 5" w:uiPriority="0" w:qFormat="1"/>
    <w:lsdException w:name="List Bullet 2" w:uiPriority="0" w:qFormat="1"/>
    <w:lsdException w:name="List Bullet 3" w:uiPriority="0" w:qFormat="1"/>
    <w:lsdException w:name="List Bullet 4" w:uiPriority="0"/>
    <w:lsdException w:name="List Bullet 5" w:uiPriority="0" w:qFormat="1"/>
    <w:lsdException w:name="List Number 2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3AD2"/>
    <w:rPr>
      <w:rFonts w:eastAsia="Times New Roman"/>
      <w:sz w:val="24"/>
      <w:szCs w:val="24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jc w:val="both"/>
      <w:outlineLvl w:val="0"/>
    </w:pPr>
    <w:rPr>
      <w:rFonts w:ascii="Arial" w:eastAsia="Malgun Gothic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unhideWhenUsed/>
    <w:qFormat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864" w:themeColor="accent1" w:themeShade="80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5">
    <w:name w:val="heading 5"/>
    <w:basedOn w:val="4"/>
    <w:next w:val="a"/>
    <w:link w:val="5Char"/>
    <w:qFormat/>
    <w:pPr>
      <w:overflowPunct w:val="0"/>
      <w:autoSpaceDE w:val="0"/>
      <w:autoSpaceDN w:val="0"/>
      <w:adjustRightInd w:val="0"/>
      <w:spacing w:before="120" w:after="180"/>
      <w:ind w:left="1701" w:hanging="1701"/>
      <w:textAlignment w:val="baseline"/>
      <w:outlineLvl w:val="4"/>
    </w:pPr>
    <w:rPr>
      <w:rFonts w:ascii="Arial" w:eastAsia="Times New Roman" w:hAnsi="Arial" w:cs="Times New Roman"/>
      <w:i w:val="0"/>
      <w:iCs w:val="0"/>
      <w:color w:val="auto"/>
      <w:sz w:val="22"/>
      <w:lang w:eastAsia="ja-JP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overflowPunct w:val="0"/>
      <w:autoSpaceDE w:val="0"/>
      <w:autoSpaceDN w:val="0"/>
      <w:adjustRightInd w:val="0"/>
      <w:spacing w:line="240" w:lineRule="auto"/>
      <w:ind w:left="0" w:firstLine="0"/>
      <w:jc w:val="left"/>
      <w:textAlignment w:val="baseline"/>
      <w:outlineLvl w:val="7"/>
    </w:pPr>
    <w:rPr>
      <w:rFonts w:eastAsia="Times New Roman"/>
      <w:lang w:eastAsia="ja-JP"/>
    </w:r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ja-JP"/>
    </w:rPr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0"/>
    <w:next w:val="a"/>
    <w:uiPriority w:val="39"/>
    <w:qFormat/>
    <w:pPr>
      <w:ind w:left="1701" w:hanging="1701"/>
    </w:pPr>
  </w:style>
  <w:style w:type="paragraph" w:styleId="40">
    <w:name w:val="toc 4"/>
    <w:basedOn w:val="31"/>
    <w:next w:val="a"/>
    <w:uiPriority w:val="39"/>
    <w:qFormat/>
    <w:pPr>
      <w:ind w:left="1418" w:hanging="1418"/>
    </w:pPr>
  </w:style>
  <w:style w:type="paragraph" w:styleId="31">
    <w:name w:val="toc 3"/>
    <w:basedOn w:val="21"/>
    <w:next w:val="a"/>
    <w:uiPriority w:val="39"/>
    <w:qFormat/>
    <w:pPr>
      <w:ind w:left="1134" w:hanging="1134"/>
    </w:pPr>
  </w:style>
  <w:style w:type="paragraph" w:styleId="21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link w:val="2Char0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annotation text"/>
    <w:basedOn w:val="a"/>
    <w:link w:val="Char"/>
    <w:uiPriority w:val="99"/>
    <w:qFormat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styleId="a7">
    <w:name w:val="Body Text"/>
    <w:basedOn w:val="a"/>
    <w:link w:val="Char0"/>
    <w:qFormat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paragraph" w:styleId="a8">
    <w:name w:val="Plain Text"/>
    <w:basedOn w:val="a"/>
    <w:link w:val="Char1"/>
    <w:uiPriority w:val="99"/>
    <w:qFormat/>
    <w:pPr>
      <w:spacing w:after="160"/>
    </w:pPr>
    <w:rPr>
      <w:rFonts w:ascii="Courier New" w:eastAsiaTheme="minorHAnsi" w:hAnsi="Courier New" w:cstheme="minorBidi"/>
      <w:sz w:val="22"/>
      <w:szCs w:val="22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link w:val="Char2"/>
    <w:semiHidden/>
    <w:unhideWhenUsed/>
    <w:qFormat/>
    <w:pPr>
      <w:overflowPunct w:val="0"/>
      <w:autoSpaceDE w:val="0"/>
      <w:autoSpaceDN w:val="0"/>
      <w:adjustRightInd w:val="0"/>
      <w:textAlignment w:val="baseline"/>
    </w:pPr>
    <w:rPr>
      <w:rFonts w:ascii="Segoe UI" w:hAnsi="Segoe UI" w:cs="Segoe UI"/>
      <w:sz w:val="18"/>
      <w:szCs w:val="18"/>
      <w:lang w:eastAsia="ja-JP"/>
    </w:rPr>
  </w:style>
  <w:style w:type="paragraph" w:styleId="aa">
    <w:name w:val="footer"/>
    <w:basedOn w:val="a"/>
    <w:link w:val="Char3"/>
    <w:unhideWhenUsed/>
    <w:qFormat/>
    <w:pPr>
      <w:tabs>
        <w:tab w:val="center" w:pos="4320"/>
        <w:tab w:val="right" w:pos="8640"/>
      </w:tabs>
    </w:pPr>
  </w:style>
  <w:style w:type="paragraph" w:styleId="ab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4"/>
    <w:unhideWhenUsed/>
    <w:qFormat/>
    <w:pPr>
      <w:tabs>
        <w:tab w:val="center" w:pos="4320"/>
        <w:tab w:val="right" w:pos="8640"/>
      </w:tabs>
    </w:pPr>
  </w:style>
  <w:style w:type="paragraph" w:styleId="ac">
    <w:name w:val="footnote text"/>
    <w:basedOn w:val="a"/>
    <w:link w:val="Char5"/>
    <w:qFormat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  <w:lang w:eastAsia="ja-JP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ad">
    <w:name w:val="Normal (Web)"/>
    <w:basedOn w:val="a"/>
    <w:uiPriority w:val="99"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lang w:eastAsia="en-GB"/>
    </w:rPr>
  </w:style>
  <w:style w:type="paragraph" w:styleId="11">
    <w:name w:val="index 1"/>
    <w:basedOn w:val="a"/>
    <w:next w:val="a"/>
    <w:qFormat/>
    <w:pPr>
      <w:keepLines/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styleId="24">
    <w:name w:val="index 2"/>
    <w:basedOn w:val="11"/>
    <w:next w:val="a"/>
    <w:qFormat/>
    <w:pPr>
      <w:ind w:left="284"/>
    </w:pPr>
  </w:style>
  <w:style w:type="paragraph" w:styleId="ae">
    <w:name w:val="annotation subject"/>
    <w:basedOn w:val="a6"/>
    <w:next w:val="a6"/>
    <w:link w:val="Char6"/>
    <w:qFormat/>
    <w:rPr>
      <w:b/>
      <w:bCs/>
    </w:rPr>
  </w:style>
  <w:style w:type="table" w:styleId="af">
    <w:name w:val="Table Grid"/>
    <w:basedOn w:val="a1"/>
    <w:qFormat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FollowedHyperlink"/>
    <w:basedOn w:val="a0"/>
    <w:uiPriority w:val="99"/>
    <w:semiHidden/>
    <w:unhideWhenUsed/>
    <w:qFormat/>
    <w:rPr>
      <w:color w:val="954F72" w:themeColor="followedHyperlink"/>
      <w:u w:val="single"/>
    </w:rPr>
  </w:style>
  <w:style w:type="character" w:styleId="af1">
    <w:name w:val="Emphasis"/>
    <w:basedOn w:val="a0"/>
    <w:uiPriority w:val="20"/>
    <w:qFormat/>
    <w:rPr>
      <w:i/>
      <w:iCs/>
    </w:rPr>
  </w:style>
  <w:style w:type="character" w:styleId="af2">
    <w:name w:val="Hyperlink"/>
    <w:uiPriority w:val="99"/>
    <w:qFormat/>
    <w:rPr>
      <w:color w:val="0000FF"/>
      <w:u w:val="single"/>
    </w:rPr>
  </w:style>
  <w:style w:type="character" w:styleId="af3">
    <w:name w:val="annotation reference"/>
    <w:basedOn w:val="a0"/>
    <w:qFormat/>
    <w:rPr>
      <w:sz w:val="16"/>
      <w:szCs w:val="16"/>
    </w:rPr>
  </w:style>
  <w:style w:type="character" w:styleId="af4">
    <w:name w:val="footnote reference"/>
    <w:basedOn w:val="a0"/>
    <w:qFormat/>
    <w:rPr>
      <w:b/>
      <w:position w:val="6"/>
      <w:sz w:val="16"/>
    </w:rPr>
  </w:style>
  <w:style w:type="paragraph" w:customStyle="1" w:styleId="CRCoverPage">
    <w:name w:val="CR Cover Page"/>
    <w:link w:val="CRCoverPageChar"/>
    <w:qFormat/>
    <w:pPr>
      <w:spacing w:after="120" w:line="259" w:lineRule="auto"/>
      <w:jc w:val="both"/>
    </w:pPr>
    <w:rPr>
      <w:rFonts w:ascii="Arial" w:eastAsia="Malgun Gothic" w:hAnsi="Arial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eastAsia="Malgun Gothic" w:hAnsi="Arial" w:cs="Times New Roman"/>
      <w:sz w:val="20"/>
      <w:szCs w:val="20"/>
      <w:lang w:val="en-GB" w:eastAsia="en-US"/>
    </w:rPr>
  </w:style>
  <w:style w:type="character" w:customStyle="1" w:styleId="1Char">
    <w:name w:val="标题 1 Char"/>
    <w:basedOn w:val="a0"/>
    <w:link w:val="1"/>
    <w:qFormat/>
    <w:rPr>
      <w:rFonts w:ascii="Arial" w:eastAsia="Malgun Gothic" w:hAnsi="Arial" w:cs="Times New Roman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qFormat/>
    <w:rPr>
      <w:rFonts w:ascii="Arial" w:eastAsia="Malgun Gothic" w:hAnsi="Arial" w:cs="Times New Roman"/>
      <w:sz w:val="32"/>
      <w:szCs w:val="20"/>
      <w:lang w:val="en-GB" w:eastAsia="en-US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Theme="minorEastAsia" w:hAnsi="Arial" w:cstheme="minorBidi"/>
      <w:sz w:val="22"/>
      <w:lang w:eastAsia="en-GB"/>
    </w:rPr>
  </w:style>
  <w:style w:type="character" w:customStyle="1" w:styleId="Char4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b"/>
    <w:qFormat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character" w:customStyle="1" w:styleId="Char3">
    <w:name w:val="页脚 Char"/>
    <w:basedOn w:val="a0"/>
    <w:link w:val="aa"/>
    <w:qFormat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character" w:customStyle="1" w:styleId="3Char">
    <w:name w:val="标题 3 Char"/>
    <w:basedOn w:val="a0"/>
    <w:link w:val="3"/>
    <w:qFormat/>
    <w:rPr>
      <w:rFonts w:asciiTheme="majorHAnsi" w:eastAsiaTheme="majorEastAsia" w:hAnsiTheme="majorHAnsi" w:cstheme="majorBidi"/>
      <w:color w:val="1F3864" w:themeColor="accent1" w:themeShade="80"/>
      <w:sz w:val="24"/>
      <w:szCs w:val="24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qFormat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en-US"/>
    </w:rPr>
  </w:style>
  <w:style w:type="character" w:customStyle="1" w:styleId="5Char">
    <w:name w:val="标题 5 Char"/>
    <w:basedOn w:val="a0"/>
    <w:link w:val="5"/>
    <w:qFormat/>
    <w:rPr>
      <w:rFonts w:ascii="Arial" w:eastAsia="Times New Roman" w:hAnsi="Arial" w:cs="Times New Roman"/>
      <w:szCs w:val="20"/>
      <w:lang w:val="en-GB" w:eastAsia="ja-JP"/>
    </w:rPr>
  </w:style>
  <w:style w:type="character" w:customStyle="1" w:styleId="6Char">
    <w:name w:val="标题 6 Char"/>
    <w:basedOn w:val="a0"/>
    <w:link w:val="6"/>
    <w:qFormat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7Char">
    <w:name w:val="标题 7 Char"/>
    <w:basedOn w:val="a0"/>
    <w:link w:val="7"/>
    <w:qFormat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8Char">
    <w:name w:val="标题 8 Char"/>
    <w:basedOn w:val="a0"/>
    <w:link w:val="8"/>
    <w:qFormat/>
    <w:rPr>
      <w:rFonts w:ascii="Arial" w:eastAsia="Times New Roman" w:hAnsi="Arial" w:cs="Times New Roman"/>
      <w:sz w:val="36"/>
      <w:szCs w:val="20"/>
      <w:lang w:val="en-GB" w:eastAsia="ja-JP"/>
    </w:rPr>
  </w:style>
  <w:style w:type="character" w:customStyle="1" w:styleId="9Char">
    <w:name w:val="标题 9 Char"/>
    <w:basedOn w:val="a0"/>
    <w:link w:val="9"/>
    <w:qFormat/>
    <w:rPr>
      <w:rFonts w:ascii="Arial" w:eastAsia="Times New Roman" w:hAnsi="Arial" w:cs="Times New Roman"/>
      <w:sz w:val="36"/>
      <w:szCs w:val="20"/>
      <w:lang w:val="en-GB" w:eastAsia="ja-JP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ZGSM">
    <w:name w:val="ZGSM"/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ja-JP"/>
    </w:rPr>
  </w:style>
  <w:style w:type="paragraph" w:customStyle="1" w:styleId="TT">
    <w:name w:val="TT"/>
    <w:basedOn w:val="1"/>
    <w:next w:val="a"/>
    <w:qFormat/>
    <w:pPr>
      <w:overflowPunct w:val="0"/>
      <w:autoSpaceDE w:val="0"/>
      <w:autoSpaceDN w:val="0"/>
      <w:adjustRightInd w:val="0"/>
      <w:spacing w:line="240" w:lineRule="auto"/>
      <w:jc w:val="left"/>
      <w:textAlignment w:val="baseline"/>
      <w:outlineLvl w:val="9"/>
    </w:pPr>
    <w:rPr>
      <w:rFonts w:eastAsia="Times New Roman"/>
      <w:lang w:eastAsia="ja-JP"/>
    </w:rPr>
  </w:style>
  <w:style w:type="paragraph" w:customStyle="1" w:styleId="NO">
    <w:name w:val="NO"/>
    <w:basedOn w:val="a"/>
    <w:link w:val="NOChar"/>
    <w:qFormat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ja-JP"/>
    </w:rPr>
  </w:style>
  <w:style w:type="character" w:customStyle="1" w:styleId="NOChar">
    <w:name w:val="NO Char"/>
    <w:link w:val="NO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 w:cs="Times New Roman"/>
      <w:sz w:val="16"/>
      <w:szCs w:val="20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ja-JP"/>
    </w:rPr>
  </w:style>
  <w:style w:type="character" w:customStyle="1" w:styleId="TALCar">
    <w:name w:val="TAL Car"/>
    <w:link w:val="TAL"/>
    <w:qFormat/>
    <w:rPr>
      <w:rFonts w:ascii="Arial" w:eastAsia="Times New Roman" w:hAnsi="Arial" w:cs="Times New Roman"/>
      <w:sz w:val="18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locked/>
    <w:rPr>
      <w:rFonts w:ascii="Arial" w:eastAsia="Times New Roman" w:hAnsi="Arial" w:cs="Times New Roman"/>
      <w:sz w:val="18"/>
      <w:szCs w:val="20"/>
      <w:lang w:val="en-GB" w:eastAsia="ja-JP"/>
    </w:rPr>
  </w:style>
  <w:style w:type="character" w:customStyle="1" w:styleId="TAHCar">
    <w:name w:val="TAH Car"/>
    <w:link w:val="TAH"/>
    <w:qFormat/>
    <w:locked/>
    <w:rPr>
      <w:rFonts w:ascii="Arial" w:eastAsia="Times New Roman" w:hAnsi="Arial" w:cs="Times New Roman"/>
      <w:b/>
      <w:sz w:val="18"/>
      <w:szCs w:val="20"/>
      <w:lang w:val="en-GB" w:eastAsia="ja-JP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EX">
    <w:name w:val="EX"/>
    <w:basedOn w:val="a"/>
    <w:link w:val="EXChar"/>
    <w:qFormat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lang w:eastAsia="ja-JP"/>
    </w:rPr>
  </w:style>
  <w:style w:type="paragraph" w:customStyle="1" w:styleId="FP">
    <w:name w:val="FP"/>
    <w:basedOn w:val="a"/>
    <w:qFormat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EW">
    <w:name w:val="EW"/>
    <w:basedOn w:val="EX"/>
    <w:qFormat/>
  </w:style>
  <w:style w:type="paragraph" w:customStyle="1" w:styleId="B1">
    <w:name w:val="B1"/>
    <w:basedOn w:val="a3"/>
    <w:link w:val="B1Char1"/>
    <w:qFormat/>
  </w:style>
  <w:style w:type="character" w:customStyle="1" w:styleId="B1Char1">
    <w:name w:val="B1 Char1"/>
    <w:link w:val="B1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EditorsNote">
    <w:name w:val="Editor's Note"/>
    <w:aliases w:val="Editor's Noteormal,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eastAsia="Times New Roman" w:hAnsi="Times New Roman" w:cs="Times New Roman"/>
      <w:color w:val="FF0000"/>
      <w:sz w:val="20"/>
      <w:szCs w:val="20"/>
      <w:lang w:val="en-GB" w:eastAsia="ja-JP"/>
    </w:r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ja-JP"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B2">
    <w:name w:val="B2"/>
    <w:basedOn w:val="20"/>
    <w:link w:val="B2Char"/>
    <w:qFormat/>
  </w:style>
  <w:style w:type="character" w:customStyle="1" w:styleId="B2Char">
    <w:name w:val="B2 Char"/>
    <w:link w:val="B2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3">
    <w:name w:val="B3"/>
    <w:basedOn w:val="30"/>
    <w:link w:val="B3Char2"/>
    <w:qFormat/>
  </w:style>
  <w:style w:type="character" w:customStyle="1" w:styleId="B3Char2">
    <w:name w:val="B3 Char2"/>
    <w:link w:val="B3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4">
    <w:name w:val="B4"/>
    <w:basedOn w:val="42"/>
    <w:link w:val="B4Char"/>
    <w:qFormat/>
  </w:style>
  <w:style w:type="character" w:customStyle="1" w:styleId="B4Char">
    <w:name w:val="B4 Char"/>
    <w:link w:val="B4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5">
    <w:name w:val="B5"/>
    <w:basedOn w:val="52"/>
    <w:link w:val="B5Char"/>
    <w:qFormat/>
  </w:style>
  <w:style w:type="character" w:customStyle="1" w:styleId="B5Char">
    <w:name w:val="B5 Char"/>
    <w:link w:val="B5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Char5">
    <w:name w:val="脚注文本 Char"/>
    <w:basedOn w:val="a0"/>
    <w:link w:val="ac"/>
    <w:qFormat/>
    <w:rPr>
      <w:rFonts w:ascii="Times New Roman" w:eastAsia="Times New Roman" w:hAnsi="Times New Roman" w:cs="Times New Roman"/>
      <w:sz w:val="16"/>
      <w:szCs w:val="20"/>
      <w:lang w:val="en-GB" w:eastAsia="ja-JP"/>
    </w:r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B6Char">
    <w:name w:val="B6 Char"/>
    <w:link w:val="B6"/>
    <w:qFormat/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customStyle="1" w:styleId="12">
    <w:name w:val="修订1"/>
    <w:hidden/>
    <w:uiPriority w:val="99"/>
    <w:semiHidden/>
    <w:qFormat/>
    <w:rPr>
      <w:lang w:val="en-GB" w:eastAsia="en-US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B9">
    <w:name w:val="B9"/>
    <w:basedOn w:val="B8"/>
    <w:qFormat/>
    <w:pPr>
      <w:ind w:left="2836"/>
    </w:pPr>
  </w:style>
  <w:style w:type="paragraph" w:customStyle="1" w:styleId="B10">
    <w:name w:val="B10"/>
    <w:basedOn w:val="B5"/>
    <w:link w:val="B10Char"/>
    <w:qFormat/>
    <w:pPr>
      <w:ind w:left="3119"/>
    </w:pPr>
  </w:style>
  <w:style w:type="character" w:customStyle="1" w:styleId="B10Char">
    <w:name w:val="B10 Char"/>
    <w:basedOn w:val="B5Char"/>
    <w:link w:val="B10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EXChar">
    <w:name w:val="EX Char"/>
    <w:link w:val="EX"/>
    <w:qFormat/>
    <w:locked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Char2">
    <w:name w:val="批注框文本 Char"/>
    <w:basedOn w:val="a0"/>
    <w:link w:val="a9"/>
    <w:semiHidden/>
    <w:qFormat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CRCoverPageZchn">
    <w:name w:val="CR Cover Page Zchn"/>
    <w:qFormat/>
    <w:locked/>
    <w:rPr>
      <w:rFonts w:ascii="Arial" w:eastAsia="Times New Roman" w:hAnsi="Arial"/>
      <w:lang w:val="en-GB" w:eastAsia="en-US"/>
    </w:rPr>
  </w:style>
  <w:style w:type="character" w:customStyle="1" w:styleId="Char">
    <w:name w:val="批注文字 Char"/>
    <w:basedOn w:val="a0"/>
    <w:link w:val="a6"/>
    <w:uiPriority w:val="99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Char6">
    <w:name w:val="批注主题 Char"/>
    <w:basedOn w:val="Char"/>
    <w:link w:val="ae"/>
    <w:qFormat/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</w:style>
  <w:style w:type="paragraph" w:styleId="af5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,Bullet,列表段落,列"/>
    <w:basedOn w:val="a"/>
    <w:link w:val="Char7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ja-JP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a0"/>
  </w:style>
  <w:style w:type="character" w:customStyle="1" w:styleId="CharChar3">
    <w:name w:val="Char Char3"/>
    <w:qFormat/>
    <w:rPr>
      <w:rFonts w:ascii="Courier New" w:hAnsi="Courier New"/>
      <w:lang w:val="nb-NO"/>
    </w:rPr>
  </w:style>
  <w:style w:type="character" w:customStyle="1" w:styleId="fontstyle01">
    <w:name w:val="fontstyle01"/>
    <w:basedOn w:val="a0"/>
    <w:qFormat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7"/>
    <w:link w:val="3GPPNormalTextChar"/>
    <w:qFormat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lang w:eastAsia="en-US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 w:cs="Times New Roman"/>
      <w:sz w:val="24"/>
      <w:szCs w:val="24"/>
      <w:lang w:val="en-GB" w:eastAsia="en-US"/>
    </w:rPr>
  </w:style>
  <w:style w:type="character" w:customStyle="1" w:styleId="Char0">
    <w:name w:val="正文文本 Char"/>
    <w:basedOn w:val="a0"/>
    <w:link w:val="a7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character" w:customStyle="1" w:styleId="Char1">
    <w:name w:val="纯文本 Char"/>
    <w:basedOn w:val="a0"/>
    <w:link w:val="a8"/>
    <w:uiPriority w:val="99"/>
    <w:rPr>
      <w:rFonts w:ascii="Courier New" w:eastAsiaTheme="minorHAnsi" w:hAnsi="Courier New"/>
      <w:lang w:val="nb-NO" w:eastAsia="en-US"/>
    </w:rPr>
  </w:style>
  <w:style w:type="character" w:customStyle="1" w:styleId="Char7">
    <w:name w:val="列出段落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5"/>
    <w:uiPriority w:val="34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3Car">
    <w:name w:val="B3 Car"/>
    <w:qFormat/>
    <w:rPr>
      <w:rFonts w:ascii="Times New Roman" w:hAnsi="Times New Roman"/>
      <w:lang w:val="en-GB" w:eastAsia="en-US"/>
    </w:rPr>
  </w:style>
  <w:style w:type="table" w:customStyle="1" w:styleId="TableGrid1">
    <w:name w:val="Table Grid1"/>
    <w:basedOn w:val="a1"/>
    <w:uiPriority w:val="39"/>
    <w:qFormat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a"/>
    <w:next w:val="a"/>
    <w:uiPriority w:val="99"/>
    <w:qFormat/>
    <w:pPr>
      <w:numPr>
        <w:numId w:val="1"/>
      </w:numPr>
      <w:spacing w:before="60"/>
    </w:pPr>
    <w:rPr>
      <w:rFonts w:ascii="Arial" w:eastAsia="MS Mincho" w:hAnsi="Arial"/>
      <w:b/>
      <w:lang w:eastAsia="en-GB"/>
    </w:rPr>
  </w:style>
  <w:style w:type="character" w:customStyle="1" w:styleId="15">
    <w:name w:val="15"/>
    <w:basedOn w:val="a0"/>
    <w:qFormat/>
    <w:rPr>
      <w:rFonts w:ascii="Times New Roman" w:hAnsi="Times New Roman" w:cs="Times New Roman" w:hint="default"/>
    </w:rPr>
  </w:style>
  <w:style w:type="character" w:customStyle="1" w:styleId="cf01">
    <w:name w:val="cf01"/>
    <w:basedOn w:val="a0"/>
    <w:qFormat/>
    <w:rPr>
      <w:rFonts w:ascii="Segoe UI" w:hAnsi="Segoe UI" w:cs="Segoe UI" w:hint="default"/>
      <w:sz w:val="18"/>
      <w:szCs w:val="18"/>
    </w:rPr>
  </w:style>
  <w:style w:type="numbering" w:customStyle="1" w:styleId="13">
    <w:name w:val="无列表1"/>
    <w:next w:val="a2"/>
    <w:uiPriority w:val="99"/>
    <w:semiHidden/>
    <w:unhideWhenUsed/>
    <w:rsid w:val="00466246"/>
  </w:style>
  <w:style w:type="paragraph" w:styleId="af6">
    <w:name w:val="Revision"/>
    <w:hidden/>
    <w:uiPriority w:val="99"/>
    <w:semiHidden/>
    <w:qFormat/>
    <w:rsid w:val="00466246"/>
    <w:rPr>
      <w:lang w:val="en-GB" w:eastAsia="en-US"/>
    </w:rPr>
  </w:style>
  <w:style w:type="paragraph" w:styleId="33">
    <w:name w:val="Body Text 3"/>
    <w:basedOn w:val="a"/>
    <w:link w:val="3Char0"/>
    <w:qFormat/>
    <w:rsid w:val="00466246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ja-JP"/>
    </w:rPr>
  </w:style>
  <w:style w:type="character" w:customStyle="1" w:styleId="3Char0">
    <w:name w:val="正文文本 3 Char"/>
    <w:basedOn w:val="a0"/>
    <w:link w:val="33"/>
    <w:qFormat/>
    <w:rsid w:val="00466246"/>
    <w:rPr>
      <w:rFonts w:eastAsia="Times New Roman"/>
      <w:sz w:val="16"/>
      <w:szCs w:val="16"/>
      <w:lang w:val="en-GB" w:eastAsia="ja-JP"/>
    </w:rPr>
  </w:style>
  <w:style w:type="character" w:customStyle="1" w:styleId="2Char0">
    <w:name w:val="列表项目符号 2 Char"/>
    <w:link w:val="23"/>
    <w:qFormat/>
    <w:rsid w:val="00466246"/>
    <w:rPr>
      <w:rFonts w:eastAsia="Times New Roman"/>
      <w:lang w:val="en-GB" w:eastAsia="ja-JP"/>
    </w:rPr>
  </w:style>
  <w:style w:type="character" w:customStyle="1" w:styleId="ui-provider">
    <w:name w:val="ui-provider"/>
    <w:basedOn w:val="a0"/>
    <w:rsid w:val="00466246"/>
  </w:style>
  <w:style w:type="character" w:styleId="af7">
    <w:name w:val="page number"/>
    <w:qFormat/>
    <w:rsid w:val="00466246"/>
  </w:style>
  <w:style w:type="character" w:customStyle="1" w:styleId="TAHChar">
    <w:name w:val="TAH Char"/>
    <w:qFormat/>
    <w:rsid w:val="00466246"/>
    <w:rPr>
      <w:rFonts w:ascii="Arial" w:hAnsi="Arial"/>
      <w:b/>
      <w:sz w:val="18"/>
    </w:rPr>
  </w:style>
  <w:style w:type="paragraph" w:customStyle="1" w:styleId="Note-Boxed">
    <w:name w:val="Note - Boxed"/>
    <w:basedOn w:val="a"/>
    <w:next w:val="a"/>
    <w:rsid w:val="00466246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customStyle="1" w:styleId="14">
    <w:name w:val="网格型1"/>
    <w:basedOn w:val="a1"/>
    <w:next w:val="af"/>
    <w:qFormat/>
    <w:rsid w:val="00466246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网格型2"/>
    <w:basedOn w:val="a1"/>
    <w:next w:val="af"/>
    <w:qFormat/>
    <w:rsid w:val="00466246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网格型3"/>
    <w:basedOn w:val="a1"/>
    <w:next w:val="af"/>
    <w:qFormat/>
    <w:rsid w:val="00466246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466246"/>
    <w:rPr>
      <w:rFonts w:eastAsia="MS Mincho" w:cs="Times New Roman"/>
      <w:sz w:val="20"/>
      <w:lang w:val="en-GB"/>
    </w:rPr>
  </w:style>
  <w:style w:type="table" w:customStyle="1" w:styleId="43">
    <w:name w:val="网格型4"/>
    <w:basedOn w:val="a1"/>
    <w:next w:val="af"/>
    <w:uiPriority w:val="39"/>
    <w:rsid w:val="00466246"/>
    <w:rPr>
      <w:rFonts w:ascii="Calibri" w:eastAsia="Yu Mincho" w:hAnsi="Calibr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f11">
    <w:name w:val="cf11"/>
    <w:basedOn w:val="a0"/>
    <w:rsid w:val="00466246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a"/>
    <w:qFormat/>
    <w:rsid w:val="00466246"/>
    <w:pPr>
      <w:spacing w:before="100" w:beforeAutospacing="1" w:after="100" w:afterAutospacing="1"/>
    </w:pPr>
    <w:rPr>
      <w:lang w:eastAsia="en-GB"/>
    </w:rPr>
  </w:style>
  <w:style w:type="paragraph" w:customStyle="1" w:styleId="Editorsnote0">
    <w:name w:val="Editor´s note"/>
    <w:basedOn w:val="52"/>
    <w:next w:val="EditorsNote"/>
    <w:link w:val="EditorsnoteChar0"/>
    <w:qFormat/>
    <w:rsid w:val="00466246"/>
  </w:style>
  <w:style w:type="character" w:customStyle="1" w:styleId="EditorsnoteChar0">
    <w:name w:val="Editor´s note Char"/>
    <w:link w:val="Editorsnote0"/>
    <w:qFormat/>
    <w:rsid w:val="00466246"/>
    <w:rPr>
      <w:rFonts w:eastAsia="Times New Roman"/>
      <w:lang w:val="en-GB" w:eastAsia="ja-JP"/>
    </w:rPr>
  </w:style>
  <w:style w:type="paragraph" w:customStyle="1" w:styleId="16">
    <w:name w:val="正文1"/>
    <w:rsid w:val="00466246"/>
    <w:pPr>
      <w:jc w:val="both"/>
    </w:pPr>
    <w:rPr>
      <w:rFonts w:ascii="Calibri" w:eastAsia="宋体" w:hAnsi="Calibri" w:cs="Calibri"/>
      <w:kern w:val="2"/>
      <w:sz w:val="21"/>
      <w:szCs w:val="21"/>
    </w:rPr>
  </w:style>
  <w:style w:type="character" w:customStyle="1" w:styleId="Char20">
    <w:name w:val="列出段落 Char2"/>
    <w:uiPriority w:val="34"/>
    <w:qFormat/>
    <w:locked/>
    <w:rsid w:val="004027E2"/>
    <w:rPr>
      <w:rFonts w:ascii="Times New Roman" w:eastAsia="宋体" w:hAnsi="Times New Roman" w:cs="Times New Roman"/>
      <w:kern w:val="0"/>
      <w:sz w:val="20"/>
      <w:szCs w:val="20"/>
      <w:lang w:val="en-GB" w:eastAsia="ja-JP"/>
    </w:rPr>
  </w:style>
  <w:style w:type="paragraph" w:customStyle="1" w:styleId="Doc-title">
    <w:name w:val="Doc-title"/>
    <w:basedOn w:val="a"/>
    <w:next w:val="Doc-text2"/>
    <w:link w:val="Doc-titleChar"/>
    <w:qFormat/>
    <w:rsid w:val="001F0D5D"/>
    <w:pPr>
      <w:spacing w:before="60"/>
      <w:ind w:left="1259" w:hanging="1259"/>
    </w:pPr>
    <w:rPr>
      <w:rFonts w:ascii="Arial" w:eastAsia="MS Mincho" w:hAnsi="Arial"/>
      <w:noProof/>
      <w:lang w:eastAsia="en-GB"/>
    </w:rPr>
  </w:style>
  <w:style w:type="character" w:customStyle="1" w:styleId="Doc-titleChar">
    <w:name w:val="Doc-title Char"/>
    <w:link w:val="Doc-title"/>
    <w:qFormat/>
    <w:rsid w:val="001F0D5D"/>
    <w:rPr>
      <w:rFonts w:ascii="Arial" w:eastAsia="MS Mincho" w:hAnsi="Arial"/>
      <w:noProof/>
      <w:szCs w:val="24"/>
      <w:lang w:val="en-GB" w:eastAsia="en-GB"/>
    </w:rPr>
  </w:style>
  <w:style w:type="paragraph" w:styleId="HTML">
    <w:name w:val="HTML Preformatted"/>
    <w:basedOn w:val="a"/>
    <w:link w:val="HTMLChar"/>
    <w:uiPriority w:val="99"/>
    <w:semiHidden/>
    <w:unhideWhenUsed/>
    <w:rsid w:val="0058681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Char">
    <w:name w:val="HTML 预设格式 Char"/>
    <w:basedOn w:val="a0"/>
    <w:link w:val="HTML"/>
    <w:uiPriority w:val="99"/>
    <w:semiHidden/>
    <w:rsid w:val="00586815"/>
    <w:rPr>
      <w:rFonts w:ascii="Courier New" w:eastAsia="Times New Roman" w:hAnsi="Courier New" w:cs="Courier New"/>
    </w:rPr>
  </w:style>
  <w:style w:type="character" w:styleId="HTML0">
    <w:name w:val="HTML Code"/>
    <w:basedOn w:val="a0"/>
    <w:uiPriority w:val="99"/>
    <w:semiHidden/>
    <w:unhideWhenUsed/>
    <w:rsid w:val="00586815"/>
    <w:rPr>
      <w:rFonts w:ascii="Courier New" w:eastAsia="Times New Roman" w:hAnsi="Courier New" w:cs="Courier New"/>
      <w:sz w:val="20"/>
      <w:szCs w:val="20"/>
    </w:rPr>
  </w:style>
  <w:style w:type="paragraph" w:styleId="af8">
    <w:name w:val="table of figures"/>
    <w:basedOn w:val="a7"/>
    <w:next w:val="a"/>
    <w:uiPriority w:val="99"/>
    <w:rsid w:val="004249E3"/>
    <w:pPr>
      <w:ind w:left="1701" w:hanging="1701"/>
    </w:pPr>
    <w:rPr>
      <w:rFonts w:ascii="Arial" w:eastAsiaTheme="minorEastAsia" w:hAnsi="Arial"/>
      <w:b/>
      <w:sz w:val="20"/>
      <w:szCs w:val="20"/>
      <w:lang w:val="en-GB" w:eastAsia="zh-CN"/>
    </w:rPr>
  </w:style>
  <w:style w:type="paragraph" w:customStyle="1" w:styleId="EmailDiscussion">
    <w:name w:val="EmailDiscussion"/>
    <w:basedOn w:val="a"/>
    <w:next w:val="a"/>
    <w:link w:val="EmailDiscussionChar"/>
    <w:qFormat/>
    <w:rsid w:val="004249E3"/>
    <w:pPr>
      <w:numPr>
        <w:numId w:val="3"/>
      </w:numPr>
      <w:overflowPunct w:val="0"/>
      <w:autoSpaceDE w:val="0"/>
      <w:autoSpaceDN w:val="0"/>
      <w:adjustRightInd w:val="0"/>
      <w:spacing w:before="40"/>
      <w:textAlignment w:val="baseline"/>
    </w:pPr>
    <w:rPr>
      <w:rFonts w:ascii="Arial" w:eastAsia="MS Mincho" w:hAnsi="Arial"/>
      <w:b/>
      <w:sz w:val="20"/>
      <w:lang w:val="en-GB" w:eastAsia="en-GB"/>
    </w:rPr>
  </w:style>
  <w:style w:type="character" w:customStyle="1" w:styleId="EmailDiscussionChar">
    <w:name w:val="EmailDiscussion Char"/>
    <w:link w:val="EmailDiscussion"/>
    <w:qFormat/>
    <w:rsid w:val="004249E3"/>
    <w:rPr>
      <w:rFonts w:ascii="Arial" w:eastAsia="MS Mincho" w:hAnsi="Arial"/>
      <w:b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50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46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18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71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4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424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80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03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4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90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2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37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5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0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931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272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85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6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03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999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680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68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96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740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299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26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203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321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7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7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19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13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326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565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39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0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10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42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1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45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89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71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49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520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19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95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04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53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66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28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89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05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81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33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62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52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842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740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544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68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49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9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09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53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43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1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50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13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1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41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3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22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014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2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76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93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74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52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8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38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44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14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10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23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26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525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383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53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9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97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32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84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1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062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881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771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7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6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71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68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6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94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4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302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436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0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8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380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40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88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3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393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70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563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170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7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372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83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02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430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95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6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94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94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513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56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489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69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53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8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538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5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63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479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9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51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4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1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31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635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845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5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2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470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05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955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74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45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21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986D1E6-3A45-460F-A22F-D7F263BC4D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1285</Words>
  <Characters>7331</Characters>
  <Application>Microsoft Office Word</Application>
  <DocSecurity>0</DocSecurity>
  <Lines>61</Lines>
  <Paragraphs>17</Paragraphs>
  <ScaleCrop>false</ScaleCrop>
  <Company>ZTE</Company>
  <LinksUpToDate>false</LinksUpToDate>
  <CharactersWithSpaces>8599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Xiaomi - Yumin Wu</dc:creator>
  <cp:lastModifiedBy>ZTE(Wenting)</cp:lastModifiedBy>
  <cp:revision>6</cp:revision>
  <dcterms:created xsi:type="dcterms:W3CDTF">2025-05-09T08:07:00Z</dcterms:created>
  <dcterms:modified xsi:type="dcterms:W3CDTF">2025-05-09T09:01:00Z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cadfc0b0425c11ee80001d4800001d48">
    <vt:lpwstr>CWMHkzjP0b8G+COL0mhPrOL6t1AaN9H46cFHBJ4u1M1wmMfTWsBRbI9Cka1OOKoiExPzMjCxC1MRQ7UF9J79+hd2g==</vt:lpwstr>
  </property>
  <property fmtid="{D5CDD505-2E9C-101B-9397-08002B2CF9AE}" pid="3" name="KSOProductBuildVer">
    <vt:lpwstr>2052-11.8.2.10393</vt:lpwstr>
  </property>
</Properties>
</file>