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5F0" w:rsidRPr="003F7759" w:rsidRDefault="00CB75F0" w:rsidP="00CB75F0">
      <w:pPr>
        <w:tabs>
          <w:tab w:val="left" w:pos="1701"/>
          <w:tab w:val="right" w:pos="9923"/>
        </w:tabs>
        <w:spacing w:before="120" w:after="0"/>
        <w:rPr>
          <w:b/>
          <w:sz w:val="24"/>
          <w:lang w:eastAsia="x-none"/>
        </w:rPr>
      </w:pPr>
      <w:r>
        <w:rPr>
          <w:b/>
          <w:sz w:val="24"/>
          <w:lang w:val="de-DE" w:eastAsia="x-none"/>
        </w:rPr>
        <w:t xml:space="preserve">3GPP TSG-RAN WG2 Meeting </w:t>
      </w:r>
      <w:r w:rsidRPr="003F7759">
        <w:rPr>
          <w:b/>
          <w:sz w:val="24"/>
          <w:lang w:eastAsia="x-none"/>
        </w:rPr>
        <w:t>#1</w:t>
      </w:r>
      <w:r>
        <w:rPr>
          <w:b/>
          <w:sz w:val="24"/>
          <w:lang w:eastAsia="x-none"/>
        </w:rPr>
        <w:t>30</w:t>
      </w:r>
      <w:r w:rsidRPr="003F7759">
        <w:rPr>
          <w:b/>
          <w:sz w:val="24"/>
          <w:lang w:eastAsia="x-none"/>
        </w:rPr>
        <w:tab/>
        <w:t>R2-2</w:t>
      </w:r>
      <w:r>
        <w:rPr>
          <w:b/>
          <w:sz w:val="24"/>
          <w:lang w:eastAsia="x-none"/>
        </w:rPr>
        <w:t>50</w:t>
      </w:r>
      <w:r w:rsidR="00B91E12">
        <w:rPr>
          <w:b/>
          <w:sz w:val="24"/>
          <w:lang w:eastAsia="x-none"/>
        </w:rPr>
        <w:t>4626</w:t>
      </w:r>
    </w:p>
    <w:p w:rsidR="00CB75F0" w:rsidRPr="003F7759" w:rsidRDefault="00CB75F0" w:rsidP="00CB75F0">
      <w:pPr>
        <w:widowControl w:val="0"/>
        <w:tabs>
          <w:tab w:val="left" w:pos="1701"/>
          <w:tab w:val="right" w:pos="9923"/>
        </w:tabs>
        <w:spacing w:after="0"/>
        <w:rPr>
          <w:b/>
          <w:sz w:val="24"/>
          <w:lang w:eastAsia="x-none"/>
        </w:rPr>
      </w:pPr>
      <w:r>
        <w:rPr>
          <w:b/>
          <w:sz w:val="24"/>
          <w:lang w:val="de-DE" w:eastAsia="x-none"/>
        </w:rPr>
        <w:t xml:space="preserve">St. Julian’s, </w:t>
      </w:r>
      <w:r w:rsidRPr="00292821">
        <w:rPr>
          <w:b/>
          <w:sz w:val="24"/>
          <w:lang w:val="de-DE" w:eastAsia="x-none"/>
        </w:rPr>
        <w:t>Malta</w:t>
      </w:r>
      <w:r>
        <w:rPr>
          <w:b/>
          <w:sz w:val="24"/>
          <w:lang w:val="de-DE" w:eastAsia="x-none"/>
        </w:rPr>
        <w:t>,</w:t>
      </w:r>
      <w:r w:rsidR="0076330B">
        <w:rPr>
          <w:b/>
          <w:sz w:val="24"/>
          <w:lang w:val="de-DE" w:eastAsia="x-none"/>
        </w:rPr>
        <w:t xml:space="preserve"> May 19th – 23rd, 2025</w:t>
      </w:r>
      <w:bookmarkStart w:id="0" w:name="_GoBack"/>
      <w:bookmarkEnd w:id="0"/>
    </w:p>
    <w:p w:rsidR="00490509" w:rsidRPr="001F0D5D" w:rsidRDefault="00490509" w:rsidP="00490509">
      <w:pPr>
        <w:overflowPunct w:val="0"/>
        <w:autoSpaceDE w:val="0"/>
        <w:autoSpaceDN w:val="0"/>
        <w:adjustRightInd w:val="0"/>
        <w:snapToGrid w:val="0"/>
        <w:spacing w:beforeLines="50" w:before="120"/>
        <w:textAlignment w:val="baseline"/>
        <w:rPr>
          <w:rFonts w:eastAsia="宋体"/>
          <w:b/>
          <w:szCs w:val="22"/>
          <w:lang w:bidi="ar"/>
        </w:rPr>
      </w:pPr>
    </w:p>
    <w:p w:rsidR="00490509" w:rsidRPr="00490509" w:rsidRDefault="00490509" w:rsidP="00490509">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490509">
        <w:rPr>
          <w:rFonts w:ascii="Arial" w:eastAsia="宋体" w:hAnsi="Arial" w:cs="Arial"/>
          <w:b/>
          <w:sz w:val="24"/>
          <w:szCs w:val="22"/>
          <w:lang w:val="en-US" w:eastAsia="zh-CN" w:bidi="ar"/>
        </w:rPr>
        <w:t>Source:        ZTE Corporation</w:t>
      </w:r>
    </w:p>
    <w:p w:rsidR="00490509" w:rsidRDefault="00490509" w:rsidP="00490509">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490509">
        <w:rPr>
          <w:rFonts w:ascii="Arial" w:eastAsia="宋体" w:hAnsi="Arial" w:cs="Arial"/>
          <w:b/>
          <w:sz w:val="24"/>
          <w:szCs w:val="22"/>
          <w:lang w:val="en-US" w:eastAsia="zh-CN" w:bidi="ar"/>
        </w:rPr>
        <w:t xml:space="preserve">Title:           </w:t>
      </w:r>
      <w:r w:rsidR="00DD277B" w:rsidRPr="00DD277B">
        <w:rPr>
          <w:rFonts w:ascii="Arial" w:eastAsia="宋体" w:hAnsi="Arial" w:cs="Arial"/>
          <w:b/>
          <w:sz w:val="24"/>
          <w:szCs w:val="22"/>
          <w:lang w:val="en-US" w:eastAsia="zh-CN" w:bidi="ar"/>
        </w:rPr>
        <w:t xml:space="preserve">Consideration on the Remaining Issues of </w:t>
      </w:r>
      <w:r w:rsidR="00556CF4">
        <w:rPr>
          <w:rFonts w:ascii="Arial" w:eastAsia="宋体" w:hAnsi="Arial" w:cs="Arial"/>
          <w:b/>
          <w:sz w:val="24"/>
          <w:szCs w:val="22"/>
          <w:lang w:val="en-US" w:eastAsia="zh-CN" w:bidi="ar"/>
        </w:rPr>
        <w:t>UEIBM</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1" w:name="Source"/>
      <w:bookmarkEnd w:id="1"/>
      <w:r w:rsidR="00556CF4">
        <w:rPr>
          <w:rFonts w:ascii="Arial" w:eastAsia="宋体" w:hAnsi="Arial" w:cs="Arial"/>
          <w:b/>
          <w:sz w:val="24"/>
          <w:szCs w:val="22"/>
          <w:lang w:val="en-US" w:eastAsia="zh-CN" w:bidi="ar"/>
        </w:rPr>
        <w:t xml:space="preserve">   8.12.3</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2" w:name="DocumentFor"/>
      <w:bookmarkEnd w:id="2"/>
      <w:r w:rsidR="0041633E">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490509" w:rsidRDefault="00CB75F0" w:rsidP="00490509">
      <w:pPr>
        <w:rPr>
          <w:rFonts w:eastAsiaTheme="minorEastAsia"/>
          <w:sz w:val="21"/>
          <w:szCs w:val="21"/>
        </w:rPr>
      </w:pPr>
      <w:r>
        <w:rPr>
          <w:rFonts w:eastAsiaTheme="minorEastAsia"/>
          <w:sz w:val="21"/>
          <w:szCs w:val="21"/>
        </w:rPr>
        <w:t>According to</w:t>
      </w:r>
      <w:r w:rsidR="00490509" w:rsidRPr="00490509">
        <w:rPr>
          <w:rFonts w:eastAsiaTheme="minorEastAsia"/>
          <w:sz w:val="21"/>
          <w:szCs w:val="21"/>
        </w:rPr>
        <w:t xml:space="preserve"> the post email discussion [Post129</w:t>
      </w:r>
      <w:r>
        <w:rPr>
          <w:rFonts w:eastAsiaTheme="minorEastAsia"/>
          <w:sz w:val="21"/>
          <w:szCs w:val="21"/>
        </w:rPr>
        <w:t>bis][215</w:t>
      </w:r>
      <w:r w:rsidR="00490509" w:rsidRPr="00490509">
        <w:rPr>
          <w:rFonts w:eastAsiaTheme="minorEastAsia"/>
          <w:sz w:val="21"/>
          <w:szCs w:val="21"/>
        </w:rPr>
        <w:t>][MIMO_Ph5] Running CR for TS 38.321 (Samsung)</w:t>
      </w:r>
      <w:r w:rsidR="00490509" w:rsidRPr="00490509">
        <w:rPr>
          <w:rFonts w:eastAsiaTheme="minorEastAsia" w:hint="eastAsia"/>
          <w:sz w:val="21"/>
          <w:szCs w:val="21"/>
        </w:rPr>
        <w:t>,</w:t>
      </w:r>
      <w:r w:rsidR="00490509" w:rsidRPr="00490509">
        <w:rPr>
          <w:rFonts w:eastAsiaTheme="minorEastAsia"/>
          <w:sz w:val="21"/>
          <w:szCs w:val="21"/>
        </w:rPr>
        <w:t xml:space="preserve"> </w:t>
      </w:r>
      <w:r>
        <w:rPr>
          <w:rFonts w:eastAsiaTheme="minorEastAsia"/>
          <w:sz w:val="21"/>
          <w:szCs w:val="21"/>
        </w:rPr>
        <w:t xml:space="preserve">the following issues on the </w:t>
      </w:r>
      <w:r w:rsidR="0077411F" w:rsidRPr="003370B2">
        <w:rPr>
          <w:rFonts w:eastAsiaTheme="minorEastAsia"/>
          <w:sz w:val="21"/>
          <w:szCs w:val="21"/>
        </w:rPr>
        <w:t>UEIBM</w:t>
      </w:r>
      <w:r w:rsidRPr="003370B2">
        <w:rPr>
          <w:rFonts w:eastAsiaTheme="minorEastAsia"/>
          <w:sz w:val="21"/>
          <w:szCs w:val="21"/>
        </w:rPr>
        <w:t xml:space="preserve"> need to be further discussed.</w:t>
      </w:r>
    </w:p>
    <w:tbl>
      <w:tblPr>
        <w:tblStyle w:val="af"/>
        <w:tblW w:w="0" w:type="auto"/>
        <w:tblLook w:val="04A0" w:firstRow="1" w:lastRow="0" w:firstColumn="1" w:lastColumn="0" w:noHBand="0" w:noVBand="1"/>
      </w:tblPr>
      <w:tblGrid>
        <w:gridCol w:w="9350"/>
      </w:tblGrid>
      <w:tr w:rsidR="00490509" w:rsidTr="00490509">
        <w:tc>
          <w:tcPr>
            <w:tcW w:w="9350" w:type="dxa"/>
          </w:tcPr>
          <w:p w:rsidR="00CB75F0" w:rsidRPr="0077411F" w:rsidRDefault="00556CF4" w:rsidP="00CB75F0">
            <w:pPr>
              <w:rPr>
                <w:sz w:val="18"/>
                <w:szCs w:val="18"/>
                <w:lang w:eastAsia="sv-SE"/>
              </w:rPr>
            </w:pPr>
            <w:r w:rsidRPr="0077411F">
              <w:rPr>
                <w:sz w:val="18"/>
                <w:szCs w:val="18"/>
                <w:lang w:eastAsia="sv-SE"/>
              </w:rPr>
              <w:t>Issue 1</w:t>
            </w:r>
            <w:r w:rsidR="00CB75F0" w:rsidRPr="0077411F">
              <w:rPr>
                <w:sz w:val="18"/>
                <w:szCs w:val="18"/>
                <w:lang w:eastAsia="sv-SE"/>
              </w:rPr>
              <w:t>: For Rel-15 UL skipping (skipUplinkTxDynamic is configured), discuss whether to generate MAC PDU for multiplexing UCI of mode-A DG-based UE-initiated report in PUSCH.</w:t>
            </w:r>
          </w:p>
          <w:p w:rsidR="00CB75F0" w:rsidRPr="0077411F" w:rsidRDefault="00556CF4" w:rsidP="00CB75F0">
            <w:pPr>
              <w:rPr>
                <w:sz w:val="18"/>
                <w:szCs w:val="18"/>
                <w:lang w:eastAsia="sv-SE"/>
              </w:rPr>
            </w:pPr>
            <w:r w:rsidRPr="0077411F">
              <w:rPr>
                <w:sz w:val="18"/>
                <w:szCs w:val="18"/>
                <w:lang w:eastAsia="sv-SE"/>
              </w:rPr>
              <w:t xml:space="preserve">Issue 2: </w:t>
            </w:r>
            <w:r w:rsidR="00CB75F0" w:rsidRPr="0077411F">
              <w:rPr>
                <w:sz w:val="18"/>
                <w:szCs w:val="18"/>
                <w:lang w:eastAsia="sv-SE"/>
              </w:rPr>
              <w:t xml:space="preserve">Discuss UE </w:t>
            </w:r>
            <w:r w:rsidR="00866625" w:rsidRPr="0077411F">
              <w:rPr>
                <w:sz w:val="18"/>
                <w:szCs w:val="18"/>
                <w:lang w:eastAsia="sv-SE"/>
              </w:rPr>
              <w:t>behaviour</w:t>
            </w:r>
            <w:r w:rsidR="00CB75F0" w:rsidRPr="0077411F">
              <w:rPr>
                <w:sz w:val="18"/>
                <w:szCs w:val="18"/>
                <w:lang w:eastAsia="sv-SE"/>
              </w:rPr>
              <w:t xml:space="preserve"> when UE-initiated report is triggered but there is no valid PUCCH/PUSCH resource to transmit UE-initiated report (e.g., PUCCH resource is released by RRC and type-1 CG is cleared in MAC due to TAT expired).</w:t>
            </w:r>
          </w:p>
          <w:p w:rsidR="00490509" w:rsidRDefault="00556CF4" w:rsidP="00556CF4">
            <w:pPr>
              <w:rPr>
                <w:rFonts w:eastAsiaTheme="minorEastAsia"/>
                <w:sz w:val="21"/>
                <w:szCs w:val="21"/>
              </w:rPr>
            </w:pPr>
            <w:r w:rsidRPr="0077411F">
              <w:rPr>
                <w:sz w:val="18"/>
                <w:szCs w:val="18"/>
                <w:lang w:eastAsia="sv-SE"/>
              </w:rPr>
              <w:t xml:space="preserve">Issue 3: </w:t>
            </w:r>
            <w:r w:rsidR="00CB75F0" w:rsidRPr="0077411F">
              <w:rPr>
                <w:sz w:val="18"/>
                <w:szCs w:val="18"/>
                <w:lang w:eastAsia="sv-SE"/>
              </w:rPr>
              <w:t>Discuss whether the same rule of CSI report transmission is applied to UEI report (e.g., for activated/deactivated SCell/SCG, handling of measurement gaps, handling of FR2 UL gaps, BWP operation, cell DRX operation).</w:t>
            </w:r>
            <w:r w:rsidR="00CB75F0" w:rsidRPr="0077411F">
              <w:rPr>
                <w:lang w:eastAsia="sv-SE"/>
              </w:rPr>
              <w:t xml:space="preserve"> </w:t>
            </w:r>
          </w:p>
        </w:tc>
      </w:tr>
    </w:tbl>
    <w:p w:rsidR="0077411F" w:rsidRPr="003370B2" w:rsidRDefault="0077411F" w:rsidP="0077411F">
      <w:pPr>
        <w:rPr>
          <w:rFonts w:eastAsiaTheme="minorEastAsia"/>
          <w:sz w:val="21"/>
          <w:szCs w:val="21"/>
        </w:rPr>
      </w:pPr>
      <w:r w:rsidRPr="003370B2">
        <w:rPr>
          <w:rFonts w:eastAsiaTheme="minorEastAsia"/>
          <w:sz w:val="21"/>
          <w:szCs w:val="21"/>
        </w:rPr>
        <w:t>Meanwhile, there are also some remaining issues</w:t>
      </w:r>
      <w:r w:rsidR="00EB63F1" w:rsidRPr="003370B2">
        <w:rPr>
          <w:rFonts w:eastAsiaTheme="minorEastAsia"/>
          <w:sz w:val="21"/>
          <w:szCs w:val="21"/>
        </w:rPr>
        <w:t>/EDs</w:t>
      </w:r>
      <w:r w:rsidRPr="003370B2">
        <w:rPr>
          <w:rFonts w:eastAsiaTheme="minorEastAsia"/>
          <w:sz w:val="21"/>
          <w:szCs w:val="21"/>
        </w:rPr>
        <w:t xml:space="preserve"> on this topic in the post email discussion “[Post129bis][214][ MIMO_Ph5] Running CR for 38.331 (Ericsson)” as below:</w:t>
      </w:r>
    </w:p>
    <w:tbl>
      <w:tblPr>
        <w:tblStyle w:val="53"/>
        <w:tblW w:w="9701" w:type="dxa"/>
        <w:tblInd w:w="-5" w:type="dxa"/>
        <w:tblLook w:val="04A0" w:firstRow="1" w:lastRow="0" w:firstColumn="1" w:lastColumn="0" w:noHBand="0" w:noVBand="1"/>
      </w:tblPr>
      <w:tblGrid>
        <w:gridCol w:w="851"/>
        <w:gridCol w:w="3402"/>
        <w:gridCol w:w="5448"/>
      </w:tblGrid>
      <w:tr w:rsidR="0077411F" w:rsidRPr="0077411F" w:rsidTr="0077411F">
        <w:trPr>
          <w:trHeight w:val="401"/>
        </w:trPr>
        <w:tc>
          <w:tcPr>
            <w:tcW w:w="851" w:type="dxa"/>
            <w:shd w:val="clear" w:color="auto" w:fill="C9C9C9" w:themeFill="accent3" w:themeFillTint="99"/>
          </w:tcPr>
          <w:p w:rsidR="0077411F" w:rsidRPr="0077411F" w:rsidRDefault="0077411F" w:rsidP="00CF1902">
            <w:pPr>
              <w:pStyle w:val="Proposal"/>
              <w:numPr>
                <w:ilvl w:val="0"/>
                <w:numId w:val="0"/>
              </w:numPr>
              <w:rPr>
                <w:rFonts w:ascii="Times New Roman" w:hAnsi="Times New Roman"/>
                <w:sz w:val="18"/>
                <w:szCs w:val="18"/>
              </w:rPr>
            </w:pPr>
            <w:r w:rsidRPr="0077411F">
              <w:rPr>
                <w:rFonts w:ascii="Times New Roman" w:hAnsi="Times New Roman"/>
                <w:sz w:val="18"/>
                <w:szCs w:val="18"/>
              </w:rPr>
              <w:t>Topic</w:t>
            </w:r>
          </w:p>
        </w:tc>
        <w:tc>
          <w:tcPr>
            <w:tcW w:w="3402" w:type="dxa"/>
            <w:shd w:val="clear" w:color="auto" w:fill="C9C9C9" w:themeFill="accent3" w:themeFillTint="99"/>
          </w:tcPr>
          <w:p w:rsidR="0077411F" w:rsidRPr="0077411F" w:rsidRDefault="0077411F" w:rsidP="00CF1902">
            <w:pPr>
              <w:pStyle w:val="Proposal"/>
              <w:numPr>
                <w:ilvl w:val="0"/>
                <w:numId w:val="0"/>
              </w:numPr>
              <w:rPr>
                <w:rFonts w:ascii="Times New Roman" w:hAnsi="Times New Roman"/>
                <w:sz w:val="18"/>
                <w:szCs w:val="18"/>
              </w:rPr>
            </w:pPr>
            <w:r w:rsidRPr="0077411F">
              <w:rPr>
                <w:rFonts w:ascii="Times New Roman" w:hAnsi="Times New Roman"/>
                <w:sz w:val="18"/>
                <w:szCs w:val="18"/>
              </w:rPr>
              <w:t>Issue</w:t>
            </w:r>
          </w:p>
        </w:tc>
        <w:tc>
          <w:tcPr>
            <w:tcW w:w="5448" w:type="dxa"/>
            <w:shd w:val="clear" w:color="auto" w:fill="C9C9C9" w:themeFill="accent3" w:themeFillTint="99"/>
          </w:tcPr>
          <w:p w:rsidR="0077411F" w:rsidRPr="0077411F" w:rsidRDefault="0077411F" w:rsidP="00CF1902">
            <w:pPr>
              <w:pStyle w:val="Proposal"/>
              <w:numPr>
                <w:ilvl w:val="0"/>
                <w:numId w:val="0"/>
              </w:numPr>
              <w:rPr>
                <w:rFonts w:ascii="Times New Roman" w:hAnsi="Times New Roman"/>
                <w:sz w:val="18"/>
                <w:szCs w:val="18"/>
              </w:rPr>
            </w:pPr>
            <w:r w:rsidRPr="0077411F">
              <w:rPr>
                <w:rFonts w:ascii="Times New Roman" w:hAnsi="Times New Roman"/>
                <w:sz w:val="18"/>
                <w:szCs w:val="18"/>
              </w:rPr>
              <w:t>Remarks</w:t>
            </w:r>
          </w:p>
        </w:tc>
      </w:tr>
      <w:tr w:rsidR="0077411F" w:rsidRPr="0077411F" w:rsidTr="0077411F">
        <w:trPr>
          <w:trHeight w:val="732"/>
        </w:trPr>
        <w:tc>
          <w:tcPr>
            <w:tcW w:w="851" w:type="dxa"/>
            <w:vMerge w:val="restart"/>
            <w:vAlign w:val="center"/>
          </w:tcPr>
          <w:p w:rsidR="0077411F" w:rsidRPr="0077411F" w:rsidRDefault="0077411F" w:rsidP="00CF1902">
            <w:pPr>
              <w:pStyle w:val="a7"/>
              <w:jc w:val="center"/>
              <w:rPr>
                <w:rFonts w:ascii="Times New Roman" w:eastAsia="宋体" w:hAnsi="Times New Roman"/>
                <w:sz w:val="18"/>
                <w:szCs w:val="18"/>
              </w:rPr>
            </w:pPr>
            <w:r w:rsidRPr="0077411F">
              <w:rPr>
                <w:rFonts w:ascii="Times New Roman" w:eastAsia="宋体" w:hAnsi="Times New Roman"/>
                <w:sz w:val="18"/>
                <w:szCs w:val="18"/>
              </w:rPr>
              <w:t>UEI BMR</w:t>
            </w:r>
          </w:p>
        </w:tc>
        <w:tc>
          <w:tcPr>
            <w:tcW w:w="3402" w:type="dxa"/>
          </w:tcPr>
          <w:p w:rsidR="0077411F" w:rsidRPr="0077411F" w:rsidRDefault="0077411F" w:rsidP="00CF1902">
            <w:pPr>
              <w:pStyle w:val="a7"/>
              <w:rPr>
                <w:rFonts w:ascii="Times New Roman" w:eastAsia="宋体" w:hAnsi="Times New Roman"/>
                <w:sz w:val="18"/>
                <w:szCs w:val="18"/>
              </w:rPr>
            </w:pPr>
            <w:r w:rsidRPr="0077411F">
              <w:rPr>
                <w:rFonts w:ascii="Times New Roman" w:eastAsia="宋体" w:hAnsi="Times New Roman"/>
                <w:sz w:val="18"/>
                <w:szCs w:val="18"/>
              </w:rPr>
              <w:t>FFS whether UEI BM parameters should be moved to CSI-MeasConfig.</w:t>
            </w:r>
          </w:p>
        </w:tc>
        <w:tc>
          <w:tcPr>
            <w:tcW w:w="5448" w:type="dxa"/>
          </w:tcPr>
          <w:p w:rsidR="0077411F" w:rsidRPr="0077411F" w:rsidRDefault="0077411F" w:rsidP="00CF1902">
            <w:pPr>
              <w:pStyle w:val="a7"/>
              <w:rPr>
                <w:rFonts w:ascii="Times New Roman" w:eastAsia="宋体" w:hAnsi="Times New Roman"/>
                <w:sz w:val="18"/>
                <w:szCs w:val="18"/>
              </w:rPr>
            </w:pPr>
            <w:r w:rsidRPr="0077411F">
              <w:rPr>
                <w:rFonts w:ascii="Times New Roman" w:eastAsia="宋体" w:hAnsi="Times New Roman"/>
                <w:sz w:val="18"/>
                <w:szCs w:val="18"/>
              </w:rPr>
              <w:t xml:space="preserve">To be discussed in contributions, but we should wait once the UEI BMR parameters are more stable. </w:t>
            </w:r>
          </w:p>
        </w:tc>
      </w:tr>
      <w:tr w:rsidR="0077411F" w:rsidRPr="0077411F" w:rsidTr="0077411F">
        <w:trPr>
          <w:trHeight w:val="151"/>
        </w:trPr>
        <w:tc>
          <w:tcPr>
            <w:tcW w:w="851" w:type="dxa"/>
            <w:vMerge/>
          </w:tcPr>
          <w:p w:rsidR="0077411F" w:rsidRPr="0077411F" w:rsidRDefault="0077411F" w:rsidP="00CF1902">
            <w:pPr>
              <w:pStyle w:val="a7"/>
              <w:rPr>
                <w:rFonts w:ascii="Times New Roman" w:eastAsia="宋体" w:hAnsi="Times New Roman"/>
                <w:sz w:val="18"/>
                <w:szCs w:val="18"/>
              </w:rPr>
            </w:pPr>
          </w:p>
        </w:tc>
        <w:tc>
          <w:tcPr>
            <w:tcW w:w="3402" w:type="dxa"/>
          </w:tcPr>
          <w:p w:rsidR="0077411F" w:rsidRPr="0077411F" w:rsidRDefault="0077411F" w:rsidP="00CF1902">
            <w:pPr>
              <w:pStyle w:val="a7"/>
              <w:rPr>
                <w:rFonts w:ascii="Times New Roman" w:eastAsia="宋体" w:hAnsi="Times New Roman"/>
                <w:sz w:val="18"/>
                <w:szCs w:val="18"/>
              </w:rPr>
            </w:pPr>
            <w:r w:rsidRPr="0077411F">
              <w:rPr>
                <w:rFonts w:ascii="Times New Roman" w:hAnsi="Times New Roman"/>
                <w:sz w:val="18"/>
                <w:szCs w:val="18"/>
              </w:rPr>
              <w:t xml:space="preserve">Editor’s note: </w:t>
            </w:r>
            <w:r w:rsidRPr="0077411F">
              <w:rPr>
                <w:rFonts w:ascii="Times New Roman" w:eastAsia="宋体" w:hAnsi="Times New Roman"/>
                <w:sz w:val="18"/>
                <w:szCs w:val="18"/>
              </w:rPr>
              <w:t>The description of CSI-ReportConfig IE may have further updates.</w:t>
            </w:r>
          </w:p>
        </w:tc>
        <w:tc>
          <w:tcPr>
            <w:tcW w:w="5448" w:type="dxa"/>
          </w:tcPr>
          <w:p w:rsidR="0077411F" w:rsidRPr="0077411F" w:rsidRDefault="0077411F" w:rsidP="00CF1902">
            <w:pPr>
              <w:pStyle w:val="a7"/>
              <w:rPr>
                <w:rFonts w:ascii="Times New Roman" w:eastAsia="宋体" w:hAnsi="Times New Roman"/>
                <w:sz w:val="18"/>
                <w:szCs w:val="18"/>
              </w:rPr>
            </w:pPr>
            <w:r w:rsidRPr="0077411F">
              <w:rPr>
                <w:rFonts w:ascii="Times New Roman" w:eastAsia="宋体" w:hAnsi="Times New Roman"/>
                <w:sz w:val="18"/>
                <w:szCs w:val="18"/>
              </w:rPr>
              <w:t>This could be handled during a round of updates for 38.331 based on companies input.</w:t>
            </w:r>
          </w:p>
        </w:tc>
      </w:tr>
      <w:tr w:rsidR="0077411F" w:rsidRPr="0077411F" w:rsidTr="0077411F">
        <w:trPr>
          <w:trHeight w:val="151"/>
        </w:trPr>
        <w:tc>
          <w:tcPr>
            <w:tcW w:w="851" w:type="dxa"/>
            <w:vMerge/>
          </w:tcPr>
          <w:p w:rsidR="0077411F" w:rsidRPr="0077411F" w:rsidRDefault="0077411F" w:rsidP="00CF1902">
            <w:pPr>
              <w:pStyle w:val="a7"/>
              <w:rPr>
                <w:rFonts w:ascii="Times New Roman" w:hAnsi="Times New Roman"/>
                <w:sz w:val="18"/>
                <w:szCs w:val="18"/>
              </w:rPr>
            </w:pPr>
          </w:p>
        </w:tc>
        <w:tc>
          <w:tcPr>
            <w:tcW w:w="3402" w:type="dxa"/>
          </w:tcPr>
          <w:p w:rsidR="0077411F" w:rsidRPr="0077411F" w:rsidRDefault="0077411F" w:rsidP="00CF1902">
            <w:pPr>
              <w:pStyle w:val="a7"/>
              <w:rPr>
                <w:rFonts w:ascii="Times New Roman" w:hAnsi="Times New Roman"/>
                <w:sz w:val="18"/>
                <w:szCs w:val="18"/>
              </w:rPr>
            </w:pPr>
            <w:r w:rsidRPr="0077411F">
              <w:rPr>
                <w:rFonts w:ascii="Times New Roman" w:hAnsi="Times New Roman"/>
                <w:sz w:val="18"/>
                <w:szCs w:val="18"/>
              </w:rPr>
              <w:t>Editor’s note: Once the full list of parameters is provided, CSI-ReportUE-IBM fields may be restructured to account for field dependencies in ASN.1 (e.g. by embedding valueOfQ in eventType and having a new reportConfigType).</w:t>
            </w:r>
          </w:p>
        </w:tc>
        <w:tc>
          <w:tcPr>
            <w:tcW w:w="5448" w:type="dxa"/>
          </w:tcPr>
          <w:p w:rsidR="0077411F" w:rsidRPr="0077411F" w:rsidRDefault="0077411F" w:rsidP="00CF1902">
            <w:pPr>
              <w:pStyle w:val="a7"/>
              <w:rPr>
                <w:rFonts w:ascii="Times New Roman" w:hAnsi="Times New Roman"/>
                <w:sz w:val="18"/>
                <w:szCs w:val="18"/>
              </w:rPr>
            </w:pPr>
            <w:r w:rsidRPr="0077411F">
              <w:rPr>
                <w:rFonts w:ascii="Times New Roman" w:eastAsia="宋体" w:hAnsi="Times New Roman"/>
                <w:sz w:val="18"/>
                <w:szCs w:val="18"/>
              </w:rPr>
              <w:t>This could be handled during a round of updates for 38.331 once the UEI BMR parameters are more stable. There were suggestions from companies during [Post129bis][214][ MIMO_Ph5] (Vivo Issue1 and  ZTE- Issue 1). So even though we may only do these changes later, those suggestions could be considered as the baseline. Therefore, if one has different suggestions and/or more details to provide, it could be good to see those already now in company contributions.</w:t>
            </w:r>
          </w:p>
        </w:tc>
      </w:tr>
      <w:tr w:rsidR="0077411F" w:rsidRPr="0077411F" w:rsidTr="0077411F">
        <w:trPr>
          <w:trHeight w:val="151"/>
        </w:trPr>
        <w:tc>
          <w:tcPr>
            <w:tcW w:w="851" w:type="dxa"/>
            <w:vMerge/>
          </w:tcPr>
          <w:p w:rsidR="0077411F" w:rsidRPr="0077411F" w:rsidRDefault="0077411F" w:rsidP="00CF1902">
            <w:pPr>
              <w:pStyle w:val="a7"/>
              <w:rPr>
                <w:rFonts w:ascii="Times New Roman" w:hAnsi="Times New Roman"/>
                <w:sz w:val="18"/>
                <w:szCs w:val="18"/>
              </w:rPr>
            </w:pPr>
          </w:p>
        </w:tc>
        <w:tc>
          <w:tcPr>
            <w:tcW w:w="3402" w:type="dxa"/>
          </w:tcPr>
          <w:p w:rsidR="0077411F" w:rsidRPr="0077411F" w:rsidRDefault="0077411F" w:rsidP="00CF1902">
            <w:pPr>
              <w:pStyle w:val="a7"/>
              <w:rPr>
                <w:rFonts w:ascii="Times New Roman" w:hAnsi="Times New Roman"/>
                <w:sz w:val="18"/>
                <w:szCs w:val="18"/>
              </w:rPr>
            </w:pPr>
            <w:r w:rsidRPr="0077411F">
              <w:rPr>
                <w:rFonts w:ascii="Times New Roman" w:hAnsi="Times New Roman"/>
                <w:sz w:val="18"/>
                <w:szCs w:val="18"/>
              </w:rPr>
              <w:t>Editor’s note: The fields ul-BWP-Id, servCellIndex and periodicityAndOffset may have further updates.</w:t>
            </w:r>
          </w:p>
        </w:tc>
        <w:tc>
          <w:tcPr>
            <w:tcW w:w="5448" w:type="dxa"/>
          </w:tcPr>
          <w:p w:rsidR="0077411F" w:rsidRPr="0077411F" w:rsidRDefault="0077411F" w:rsidP="00CF1902">
            <w:pPr>
              <w:pStyle w:val="a7"/>
              <w:rPr>
                <w:rFonts w:ascii="Times New Roman" w:hAnsi="Times New Roman"/>
                <w:sz w:val="18"/>
                <w:szCs w:val="18"/>
              </w:rPr>
            </w:pPr>
            <w:r w:rsidRPr="0077411F">
              <w:rPr>
                <w:rFonts w:ascii="Times New Roman" w:eastAsia="宋体" w:hAnsi="Times New Roman"/>
                <w:sz w:val="18"/>
                <w:szCs w:val="18"/>
              </w:rPr>
              <w:t xml:space="preserve">To be discussed in contributions, but we should wait once the UEI BMR parameters are more stable. </w:t>
            </w:r>
          </w:p>
        </w:tc>
      </w:tr>
    </w:tbl>
    <w:p w:rsidR="0077411F" w:rsidRPr="0077411F" w:rsidRDefault="0077411F" w:rsidP="0077411F">
      <w:pPr>
        <w:rPr>
          <w:rFonts w:eastAsiaTheme="minorEastAsia"/>
          <w:sz w:val="21"/>
          <w:szCs w:val="21"/>
        </w:rPr>
      </w:pPr>
      <w:r w:rsidRPr="0077411F">
        <w:rPr>
          <w:rFonts w:eastAsiaTheme="minorEastAsia"/>
          <w:sz w:val="21"/>
          <w:szCs w:val="21"/>
        </w:rPr>
        <w:t>In this paper we would like to share our views on these remaining issues.</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AB34A2" w:rsidRPr="00AB34A2" w:rsidRDefault="00AB34A2" w:rsidP="00AB34A2">
      <w:pPr>
        <w:rPr>
          <w:rFonts w:eastAsiaTheme="minorEastAsia"/>
          <w:sz w:val="21"/>
          <w:szCs w:val="21"/>
        </w:rPr>
      </w:pPr>
      <w:r w:rsidRPr="00AB34A2">
        <w:rPr>
          <w:rFonts w:eastAsiaTheme="minorEastAsia"/>
          <w:sz w:val="21"/>
          <w:szCs w:val="21"/>
        </w:rPr>
        <w:t>Based the above remaining issues and EDs, there are 3 main topics:</w:t>
      </w:r>
    </w:p>
    <w:p w:rsidR="00AB34A2" w:rsidRDefault="00AB34A2" w:rsidP="008D4F6E">
      <w:pPr>
        <w:pStyle w:val="af5"/>
        <w:numPr>
          <w:ilvl w:val="0"/>
          <w:numId w:val="8"/>
        </w:numPr>
        <w:rPr>
          <w:rFonts w:eastAsiaTheme="minorEastAsia"/>
          <w:sz w:val="21"/>
          <w:szCs w:val="21"/>
        </w:rPr>
      </w:pPr>
      <w:r w:rsidRPr="00AB34A2">
        <w:rPr>
          <w:rFonts w:eastAsiaTheme="minorEastAsia"/>
          <w:sz w:val="21"/>
          <w:szCs w:val="21"/>
        </w:rPr>
        <w:lastRenderedPageBreak/>
        <w:t>Topic 1: Whether the same rule of CSI report transmission is applied to UEI report (including the Issue 1 on UL skipping and Issue 3 for activated/deactivated SCell/SCG, handling of measurement gaps, handling of FR2 UL gaps, BWP operation, cell DRX operation)</w:t>
      </w:r>
    </w:p>
    <w:p w:rsidR="006F6F0F" w:rsidRPr="00AB34A2" w:rsidRDefault="006F6F0F" w:rsidP="006F6F0F">
      <w:pPr>
        <w:pStyle w:val="af5"/>
        <w:rPr>
          <w:rFonts w:eastAsiaTheme="minorEastAsia"/>
          <w:sz w:val="21"/>
          <w:szCs w:val="21"/>
        </w:rPr>
      </w:pPr>
    </w:p>
    <w:p w:rsidR="00AB34A2" w:rsidRDefault="00AB34A2" w:rsidP="008D4F6E">
      <w:pPr>
        <w:pStyle w:val="af5"/>
        <w:numPr>
          <w:ilvl w:val="0"/>
          <w:numId w:val="8"/>
        </w:numPr>
        <w:rPr>
          <w:rFonts w:eastAsiaTheme="minorEastAsia"/>
          <w:sz w:val="21"/>
          <w:szCs w:val="21"/>
          <w:lang w:eastAsia="en-US"/>
        </w:rPr>
      </w:pPr>
      <w:r w:rsidRPr="00AB34A2">
        <w:rPr>
          <w:rFonts w:eastAsiaTheme="minorEastAsia"/>
          <w:sz w:val="21"/>
          <w:szCs w:val="21"/>
          <w:lang w:eastAsia="en-US"/>
        </w:rPr>
        <w:t xml:space="preserve">Topic 2: </w:t>
      </w:r>
      <w:r w:rsidRPr="00AB34A2">
        <w:rPr>
          <w:rFonts w:eastAsiaTheme="minorEastAsia"/>
          <w:sz w:val="21"/>
          <w:szCs w:val="21"/>
        </w:rPr>
        <w:t xml:space="preserve">No PUCCH/PUSCH </w:t>
      </w:r>
      <w:r w:rsidR="006F6F0F">
        <w:rPr>
          <w:rFonts w:eastAsiaTheme="minorEastAsia"/>
          <w:sz w:val="21"/>
          <w:szCs w:val="21"/>
        </w:rPr>
        <w:t>Resource</w:t>
      </w:r>
      <w:r w:rsidRPr="00AB34A2">
        <w:rPr>
          <w:rFonts w:eastAsiaTheme="minorEastAsia"/>
          <w:sz w:val="21"/>
          <w:szCs w:val="21"/>
        </w:rPr>
        <w:t xml:space="preserve"> for the UEIBR</w:t>
      </w:r>
    </w:p>
    <w:p w:rsidR="006F6F0F" w:rsidRPr="006F6F0F" w:rsidRDefault="006F6F0F" w:rsidP="006F6F0F">
      <w:pPr>
        <w:pStyle w:val="af5"/>
        <w:rPr>
          <w:rFonts w:eastAsiaTheme="minorEastAsia"/>
          <w:sz w:val="21"/>
          <w:szCs w:val="21"/>
          <w:lang w:eastAsia="en-US"/>
        </w:rPr>
      </w:pPr>
    </w:p>
    <w:p w:rsidR="006F6F0F" w:rsidRPr="00AB34A2" w:rsidRDefault="006F6F0F" w:rsidP="006F6F0F">
      <w:pPr>
        <w:pStyle w:val="af5"/>
        <w:rPr>
          <w:rFonts w:eastAsiaTheme="minorEastAsia"/>
          <w:sz w:val="21"/>
          <w:szCs w:val="21"/>
          <w:lang w:eastAsia="en-US"/>
        </w:rPr>
      </w:pPr>
    </w:p>
    <w:p w:rsidR="00AB34A2" w:rsidRPr="00AB34A2" w:rsidRDefault="00AB34A2" w:rsidP="008D4F6E">
      <w:pPr>
        <w:pStyle w:val="af5"/>
        <w:numPr>
          <w:ilvl w:val="0"/>
          <w:numId w:val="8"/>
        </w:numPr>
        <w:rPr>
          <w:rFonts w:eastAsiaTheme="minorEastAsia"/>
          <w:sz w:val="21"/>
          <w:szCs w:val="21"/>
        </w:rPr>
      </w:pPr>
      <w:r w:rsidRPr="00AB34A2">
        <w:rPr>
          <w:rFonts w:eastAsiaTheme="minorEastAsia"/>
          <w:sz w:val="21"/>
          <w:szCs w:val="21"/>
        </w:rPr>
        <w:t>Topic 3</w:t>
      </w:r>
      <w:r w:rsidRPr="00AB34A2">
        <w:rPr>
          <w:rFonts w:eastAsiaTheme="minorEastAsia" w:hint="eastAsia"/>
          <w:sz w:val="21"/>
          <w:szCs w:val="21"/>
        </w:rPr>
        <w:t>:</w:t>
      </w:r>
      <w:r w:rsidRPr="00AB34A2">
        <w:rPr>
          <w:rFonts w:eastAsiaTheme="minorEastAsia"/>
          <w:sz w:val="21"/>
          <w:szCs w:val="21"/>
        </w:rPr>
        <w:t xml:space="preserve"> UEIBM RRC Parameters Structure</w:t>
      </w:r>
    </w:p>
    <w:p w:rsidR="00AB34A2" w:rsidRPr="00AB34A2" w:rsidRDefault="00AB34A2" w:rsidP="00AB34A2">
      <w:pPr>
        <w:rPr>
          <w:rFonts w:eastAsiaTheme="minorEastAsia"/>
          <w:sz w:val="21"/>
          <w:szCs w:val="21"/>
        </w:rPr>
      </w:pPr>
      <w:r w:rsidRPr="00AB34A2">
        <w:rPr>
          <w:rFonts w:eastAsiaTheme="minorEastAsia"/>
          <w:sz w:val="21"/>
          <w:szCs w:val="21"/>
        </w:rPr>
        <w:t>In the next chapter we’d like to discuss these 3 topics one by one.</w:t>
      </w:r>
    </w:p>
    <w:p w:rsidR="00483167" w:rsidRDefault="003762C0" w:rsidP="008F32F2">
      <w:pPr>
        <w:pStyle w:val="2"/>
        <w:rPr>
          <w:sz w:val="28"/>
          <w:szCs w:val="28"/>
          <w:lang w:eastAsia="zh-CN"/>
        </w:rPr>
      </w:pPr>
      <w:bookmarkStart w:id="3" w:name="OLE_LINK1"/>
      <w:bookmarkStart w:id="4" w:name="OLE_LINK2"/>
      <w:r w:rsidRPr="00EB63F1">
        <w:rPr>
          <w:sz w:val="28"/>
          <w:szCs w:val="28"/>
          <w:lang w:eastAsia="zh-CN"/>
        </w:rPr>
        <w:t>2.</w:t>
      </w:r>
      <w:r w:rsidR="001F0D5D" w:rsidRPr="00EB63F1">
        <w:rPr>
          <w:sz w:val="28"/>
          <w:szCs w:val="28"/>
          <w:lang w:eastAsia="zh-CN"/>
        </w:rPr>
        <w:t>1</w:t>
      </w:r>
      <w:r w:rsidRPr="00EB63F1">
        <w:rPr>
          <w:sz w:val="28"/>
          <w:szCs w:val="28"/>
          <w:lang w:eastAsia="zh-CN"/>
        </w:rPr>
        <w:t xml:space="preserve"> </w:t>
      </w:r>
      <w:bookmarkEnd w:id="3"/>
      <w:bookmarkEnd w:id="4"/>
      <w:r w:rsidR="00AB34A2">
        <w:rPr>
          <w:sz w:val="28"/>
          <w:szCs w:val="28"/>
          <w:lang w:eastAsia="zh-CN"/>
        </w:rPr>
        <w:t>Same Rule as Leg</w:t>
      </w:r>
      <w:r w:rsidR="00847B98">
        <w:rPr>
          <w:sz w:val="28"/>
          <w:szCs w:val="28"/>
          <w:lang w:eastAsia="zh-CN"/>
        </w:rPr>
        <w:t>a</w:t>
      </w:r>
      <w:r w:rsidR="003370B2">
        <w:rPr>
          <w:sz w:val="28"/>
          <w:szCs w:val="28"/>
          <w:lang w:eastAsia="zh-CN"/>
        </w:rPr>
        <w:t>cy CSI report or not</w:t>
      </w:r>
    </w:p>
    <w:p w:rsidR="00847B98" w:rsidRDefault="003370B2" w:rsidP="00847B98">
      <w:pPr>
        <w:rPr>
          <w:rFonts w:eastAsiaTheme="minorEastAsia"/>
          <w:sz w:val="21"/>
          <w:szCs w:val="21"/>
        </w:rPr>
      </w:pPr>
      <w:r w:rsidRPr="003370B2">
        <w:rPr>
          <w:rFonts w:eastAsiaTheme="minorEastAsia"/>
          <w:sz w:val="21"/>
          <w:szCs w:val="21"/>
        </w:rPr>
        <w:t xml:space="preserve">In this chapter would focus on the Topic 1 which include both the remaining </w:t>
      </w:r>
      <w:r w:rsidRPr="00AB34A2">
        <w:rPr>
          <w:rFonts w:eastAsiaTheme="minorEastAsia"/>
          <w:sz w:val="21"/>
          <w:szCs w:val="21"/>
        </w:rPr>
        <w:t>Issue 1 on UL skipping and Issue 3 for activated/deactivated SCell/SCG, handling of measurement gaps, handling of FR2 UL gaps, BWP operation,</w:t>
      </w:r>
      <w:r>
        <w:rPr>
          <w:rFonts w:eastAsiaTheme="minorEastAsia"/>
          <w:sz w:val="21"/>
          <w:szCs w:val="21"/>
        </w:rPr>
        <w:t xml:space="preserve"> and</w:t>
      </w:r>
      <w:r w:rsidRPr="00AB34A2">
        <w:rPr>
          <w:rFonts w:eastAsiaTheme="minorEastAsia"/>
          <w:sz w:val="21"/>
          <w:szCs w:val="21"/>
        </w:rPr>
        <w:t xml:space="preserve"> cell DRX operation</w:t>
      </w:r>
      <w:r>
        <w:rPr>
          <w:rFonts w:eastAsiaTheme="minorEastAsia"/>
          <w:sz w:val="21"/>
          <w:szCs w:val="21"/>
        </w:rPr>
        <w:t>. C</w:t>
      </w:r>
      <w:r w:rsidR="00847B98" w:rsidRPr="00847B98">
        <w:rPr>
          <w:rFonts w:eastAsiaTheme="minorEastAsia"/>
          <w:sz w:val="21"/>
          <w:szCs w:val="21"/>
        </w:rPr>
        <w:t xml:space="preserve">onsidering that the </w:t>
      </w:r>
      <w:r w:rsidR="00847B98">
        <w:rPr>
          <w:rFonts w:eastAsiaTheme="minorEastAsia"/>
          <w:sz w:val="21"/>
          <w:szCs w:val="21"/>
        </w:rPr>
        <w:t xml:space="preserve">UEI mode A CSI report is similar to the legacy </w:t>
      </w:r>
      <w:r w:rsidR="00847B98" w:rsidRPr="00847B98">
        <w:rPr>
          <w:rFonts w:eastAsiaTheme="minorEastAsia"/>
          <w:sz w:val="21"/>
          <w:szCs w:val="21"/>
        </w:rPr>
        <w:t xml:space="preserve">aperiodic </w:t>
      </w:r>
      <w:r w:rsidR="00847B98">
        <w:rPr>
          <w:rFonts w:eastAsiaTheme="minorEastAsia"/>
          <w:sz w:val="21"/>
          <w:szCs w:val="21"/>
        </w:rPr>
        <w:t xml:space="preserve">CSI Report and there are some special processing for the legacy aperiodic CSI </w:t>
      </w:r>
      <w:r w:rsidR="006F6F0F">
        <w:rPr>
          <w:rFonts w:eastAsiaTheme="minorEastAsia"/>
          <w:sz w:val="21"/>
          <w:szCs w:val="21"/>
        </w:rPr>
        <w:t xml:space="preserve">report, we’d like to discuss </w:t>
      </w:r>
      <w:r w:rsidR="00847B98">
        <w:rPr>
          <w:rFonts w:eastAsiaTheme="minorEastAsia"/>
          <w:sz w:val="21"/>
          <w:szCs w:val="21"/>
        </w:rPr>
        <w:t xml:space="preserve">the UEI mode A CSI report and </w:t>
      </w:r>
      <w:r w:rsidR="006F6F0F">
        <w:rPr>
          <w:rFonts w:eastAsiaTheme="minorEastAsia"/>
          <w:sz w:val="21"/>
          <w:szCs w:val="21"/>
        </w:rPr>
        <w:t>UEI mode B CSI report</w:t>
      </w:r>
      <w:r w:rsidR="00847B98">
        <w:rPr>
          <w:rFonts w:eastAsiaTheme="minorEastAsia"/>
          <w:sz w:val="21"/>
          <w:szCs w:val="21"/>
        </w:rPr>
        <w:t xml:space="preserve"> separately.</w:t>
      </w:r>
    </w:p>
    <w:p w:rsidR="003E05A8" w:rsidRPr="003E05A8" w:rsidRDefault="003E05A8" w:rsidP="00847B98">
      <w:pPr>
        <w:rPr>
          <w:rFonts w:eastAsiaTheme="minorEastAsia"/>
          <w:b/>
          <w:i/>
          <w:sz w:val="21"/>
          <w:szCs w:val="21"/>
          <w:u w:val="single"/>
        </w:rPr>
      </w:pPr>
      <w:r w:rsidRPr="003E05A8">
        <w:rPr>
          <w:rFonts w:eastAsiaTheme="minorEastAsia"/>
          <w:b/>
          <w:i/>
          <w:sz w:val="21"/>
          <w:szCs w:val="21"/>
          <w:u w:val="single"/>
        </w:rPr>
        <w:t xml:space="preserve">UEI mode A </w:t>
      </w:r>
      <w:r w:rsidR="006F6F0F">
        <w:rPr>
          <w:rFonts w:eastAsiaTheme="minorEastAsia"/>
          <w:b/>
          <w:i/>
          <w:sz w:val="21"/>
          <w:szCs w:val="21"/>
          <w:u w:val="single"/>
        </w:rPr>
        <w:t>CSI R</w:t>
      </w:r>
      <w:r w:rsidRPr="003E05A8">
        <w:rPr>
          <w:rFonts w:eastAsiaTheme="minorEastAsia"/>
          <w:b/>
          <w:i/>
          <w:sz w:val="21"/>
          <w:szCs w:val="21"/>
          <w:u w:val="single"/>
        </w:rPr>
        <w:t>eport</w:t>
      </w:r>
    </w:p>
    <w:p w:rsidR="00847B98" w:rsidRDefault="00847B98" w:rsidP="00847B98">
      <w:pPr>
        <w:rPr>
          <w:rFonts w:eastAsiaTheme="minorEastAsia"/>
          <w:sz w:val="21"/>
          <w:szCs w:val="21"/>
        </w:rPr>
      </w:pPr>
      <w:r>
        <w:rPr>
          <w:rFonts w:eastAsiaTheme="minorEastAsia"/>
          <w:sz w:val="21"/>
          <w:szCs w:val="21"/>
        </w:rPr>
        <w:t xml:space="preserve">For the </w:t>
      </w:r>
      <w:r w:rsidR="006F6F0F">
        <w:rPr>
          <w:rFonts w:eastAsiaTheme="minorEastAsia"/>
          <w:sz w:val="21"/>
          <w:szCs w:val="21"/>
        </w:rPr>
        <w:t>UEI mode A CSI report</w:t>
      </w:r>
      <w:r>
        <w:rPr>
          <w:rFonts w:eastAsiaTheme="minorEastAsia"/>
          <w:sz w:val="21"/>
          <w:szCs w:val="21"/>
        </w:rPr>
        <w:t xml:space="preserve">, </w:t>
      </w:r>
      <w:r w:rsidRPr="00847B98">
        <w:rPr>
          <w:rFonts w:eastAsiaTheme="minorEastAsia"/>
          <w:sz w:val="21"/>
          <w:szCs w:val="21"/>
        </w:rPr>
        <w:t xml:space="preserve">as one company has pointed in the post email discussion, RAN1 has agreed to Reuse CSI request field in DCI format 0_1/0_2 to trigger the transmission of the UEI beam report. From the MAC layer spec aspect, the </w:t>
      </w:r>
      <w:r w:rsidR="006F6F0F">
        <w:rPr>
          <w:rFonts w:eastAsiaTheme="minorEastAsia"/>
          <w:sz w:val="21"/>
          <w:szCs w:val="21"/>
        </w:rPr>
        <w:t>UEI mode A CSI report</w:t>
      </w:r>
      <w:r w:rsidRPr="00847B98">
        <w:rPr>
          <w:rFonts w:eastAsiaTheme="minorEastAsia"/>
          <w:sz w:val="21"/>
          <w:szCs w:val="21"/>
        </w:rPr>
        <w:t xml:space="preserve"> is </w:t>
      </w:r>
      <w:r>
        <w:rPr>
          <w:rFonts w:eastAsiaTheme="minorEastAsia"/>
          <w:sz w:val="21"/>
          <w:szCs w:val="21"/>
        </w:rPr>
        <w:t>similar to</w:t>
      </w:r>
      <w:r w:rsidRPr="00847B98">
        <w:rPr>
          <w:rFonts w:eastAsiaTheme="minorEastAsia"/>
          <w:sz w:val="21"/>
          <w:szCs w:val="21"/>
        </w:rPr>
        <w:t xml:space="preserve"> </w:t>
      </w:r>
      <w:r w:rsidR="00E41146">
        <w:rPr>
          <w:rFonts w:eastAsiaTheme="minorEastAsia"/>
          <w:sz w:val="21"/>
          <w:szCs w:val="21"/>
        </w:rPr>
        <w:t>the legacy aperiodic CSI report.</w:t>
      </w:r>
    </w:p>
    <w:p w:rsidR="00847B98" w:rsidRPr="00847B98" w:rsidRDefault="00847B98" w:rsidP="00847B98">
      <w:pPr>
        <w:rPr>
          <w:rFonts w:eastAsiaTheme="minorEastAsia"/>
          <w:b/>
          <w:sz w:val="21"/>
          <w:szCs w:val="21"/>
        </w:rPr>
      </w:pPr>
      <w:r w:rsidRPr="00847B98">
        <w:rPr>
          <w:rFonts w:eastAsiaTheme="minorEastAsia"/>
          <w:b/>
          <w:sz w:val="21"/>
          <w:szCs w:val="21"/>
        </w:rPr>
        <w:t xml:space="preserve">Observation 1: For the </w:t>
      </w:r>
      <w:r w:rsidR="006F6F0F">
        <w:rPr>
          <w:rFonts w:eastAsiaTheme="minorEastAsia"/>
          <w:b/>
          <w:sz w:val="21"/>
          <w:szCs w:val="21"/>
        </w:rPr>
        <w:t>UEI mode A CSI report</w:t>
      </w:r>
      <w:r w:rsidRPr="00847B98">
        <w:rPr>
          <w:rFonts w:eastAsiaTheme="minorEastAsia"/>
          <w:b/>
          <w:sz w:val="21"/>
          <w:szCs w:val="21"/>
        </w:rPr>
        <w:t xml:space="preserve">, RAN1 has agreed to reuse CSI request field in DCI format 0_1/0_2 to trigger the transmission of the UEI beam report and thus the </w:t>
      </w:r>
      <w:r w:rsidR="006F6F0F">
        <w:rPr>
          <w:rFonts w:eastAsiaTheme="minorEastAsia"/>
          <w:b/>
          <w:sz w:val="21"/>
          <w:szCs w:val="21"/>
        </w:rPr>
        <w:t>UEI mode A CSI report</w:t>
      </w:r>
      <w:r w:rsidRPr="00847B98">
        <w:rPr>
          <w:rFonts w:eastAsiaTheme="minorEastAsia"/>
          <w:b/>
          <w:sz w:val="21"/>
          <w:szCs w:val="21"/>
        </w:rPr>
        <w:t xml:space="preserve"> is similar to the legacy aperiodic CSI report.</w:t>
      </w:r>
    </w:p>
    <w:p w:rsidR="00847B98" w:rsidRDefault="00847B98" w:rsidP="00847B98">
      <w:pPr>
        <w:rPr>
          <w:rFonts w:eastAsiaTheme="minorEastAsia"/>
          <w:sz w:val="21"/>
          <w:szCs w:val="21"/>
        </w:rPr>
      </w:pPr>
      <w:r>
        <w:rPr>
          <w:rFonts w:eastAsiaTheme="minorEastAsia"/>
          <w:sz w:val="21"/>
          <w:szCs w:val="21"/>
        </w:rPr>
        <w:t>For the aperiodic CSI report, some special processing is included as below in the MAC spec for the UL skipping, DRX and CSI reporting on the dormant BWP.</w:t>
      </w:r>
    </w:p>
    <w:tbl>
      <w:tblPr>
        <w:tblStyle w:val="af"/>
        <w:tblW w:w="0" w:type="auto"/>
        <w:tblLook w:val="04A0" w:firstRow="1" w:lastRow="0" w:firstColumn="1" w:lastColumn="0" w:noHBand="0" w:noVBand="1"/>
      </w:tblPr>
      <w:tblGrid>
        <w:gridCol w:w="9350"/>
      </w:tblGrid>
      <w:tr w:rsidR="00847B98" w:rsidRPr="00847B98" w:rsidTr="00607CE4">
        <w:tc>
          <w:tcPr>
            <w:tcW w:w="9350" w:type="dxa"/>
          </w:tcPr>
          <w:p w:rsidR="00847B98" w:rsidRPr="00847B98" w:rsidRDefault="00847B98" w:rsidP="00607CE4">
            <w:pPr>
              <w:pStyle w:val="5"/>
              <w:outlineLvl w:val="4"/>
              <w:rPr>
                <w:rFonts w:ascii="Times New Roman" w:hAnsi="Times New Roman"/>
                <w:sz w:val="16"/>
                <w:szCs w:val="16"/>
                <w:lang w:eastAsia="ko-KR"/>
              </w:rPr>
            </w:pPr>
            <w:r w:rsidRPr="00847B98">
              <w:rPr>
                <w:rFonts w:ascii="Times New Roman" w:hAnsi="Times New Roman"/>
                <w:sz w:val="16"/>
                <w:szCs w:val="16"/>
                <w:lang w:eastAsia="ko-KR"/>
              </w:rPr>
              <w:lastRenderedPageBreak/>
              <w:t>5.4.3.1.3</w:t>
            </w:r>
            <w:r w:rsidRPr="00847B98">
              <w:rPr>
                <w:rFonts w:ascii="Times New Roman" w:hAnsi="Times New Roman"/>
                <w:sz w:val="16"/>
                <w:szCs w:val="16"/>
                <w:lang w:eastAsia="ko-KR"/>
              </w:rPr>
              <w:tab/>
              <w:t>Allocation of resources</w:t>
            </w:r>
          </w:p>
          <w:p w:rsidR="00847B98" w:rsidRPr="00847B98" w:rsidRDefault="00847B98" w:rsidP="00607CE4">
            <w:pPr>
              <w:rPr>
                <w:sz w:val="16"/>
                <w:szCs w:val="16"/>
                <w:lang w:eastAsia="ko-KR"/>
              </w:rPr>
            </w:pPr>
            <w:r w:rsidRPr="00847B98">
              <w:rPr>
                <w:sz w:val="16"/>
                <w:szCs w:val="16"/>
                <w:lang w:eastAsia="ko-KR"/>
              </w:rPr>
              <w:t>The MAC entity shall:</w:t>
            </w:r>
          </w:p>
          <w:p w:rsidR="00847B98" w:rsidRPr="00847B98" w:rsidRDefault="00847B98" w:rsidP="00607CE4">
            <w:pPr>
              <w:pStyle w:val="B1"/>
              <w:rPr>
                <w:sz w:val="16"/>
                <w:szCs w:val="16"/>
                <w:lang w:eastAsia="ko-KR"/>
              </w:rPr>
            </w:pPr>
            <w:r w:rsidRPr="00847B98">
              <w:rPr>
                <w:sz w:val="16"/>
                <w:szCs w:val="16"/>
                <w:lang w:eastAsia="ko-KR"/>
              </w:rPr>
              <w:t>1&gt;</w:t>
            </w:r>
            <w:r w:rsidRPr="00847B98">
              <w:rPr>
                <w:sz w:val="16"/>
                <w:szCs w:val="16"/>
                <w:lang w:eastAsia="ko-KR"/>
              </w:rPr>
              <w:tab/>
              <w:t xml:space="preserve">if the MAC entity is configured with </w:t>
            </w:r>
            <w:r w:rsidRPr="00847B98">
              <w:rPr>
                <w:i/>
                <w:noProof/>
                <w:sz w:val="16"/>
                <w:szCs w:val="16"/>
              </w:rPr>
              <w:t>enhancedSkipUplinkTxDynamic</w:t>
            </w:r>
            <w:r w:rsidRPr="00847B98">
              <w:rPr>
                <w:noProof/>
                <w:sz w:val="16"/>
                <w:szCs w:val="16"/>
              </w:rPr>
              <w:t xml:space="preserve"> with value </w:t>
            </w:r>
            <w:r w:rsidRPr="00847B98">
              <w:rPr>
                <w:i/>
                <w:noProof/>
                <w:sz w:val="16"/>
                <w:szCs w:val="16"/>
              </w:rPr>
              <w:t>true</w:t>
            </w:r>
            <w:r w:rsidRPr="00847B98">
              <w:rPr>
                <w:noProof/>
                <w:sz w:val="16"/>
                <w:szCs w:val="16"/>
              </w:rPr>
              <w:t xml:space="preserve"> and the grant indicated to the HARQ entity was addressed to a C-RNTI, or </w:t>
            </w:r>
            <w:r w:rsidRPr="00847B98">
              <w:rPr>
                <w:noProof/>
                <w:sz w:val="16"/>
                <w:szCs w:val="16"/>
                <w:lang w:eastAsia="zh-CN"/>
              </w:rPr>
              <w:t>if</w:t>
            </w:r>
            <w:r w:rsidRPr="00847B98">
              <w:rPr>
                <w:noProof/>
                <w:sz w:val="16"/>
                <w:szCs w:val="16"/>
              </w:rPr>
              <w:t xml:space="preserve"> the MAC entity is configured with </w:t>
            </w:r>
            <w:r w:rsidRPr="00847B98">
              <w:rPr>
                <w:i/>
                <w:noProof/>
                <w:sz w:val="16"/>
                <w:szCs w:val="16"/>
              </w:rPr>
              <w:t>enhancedSkipUplinkTxConfigured</w:t>
            </w:r>
            <w:r w:rsidRPr="00847B98">
              <w:rPr>
                <w:noProof/>
                <w:sz w:val="16"/>
                <w:szCs w:val="16"/>
              </w:rPr>
              <w:t xml:space="preserve"> with value </w:t>
            </w:r>
            <w:r w:rsidRPr="00847B98">
              <w:rPr>
                <w:i/>
                <w:noProof/>
                <w:sz w:val="16"/>
                <w:szCs w:val="16"/>
              </w:rPr>
              <w:t>true</w:t>
            </w:r>
            <w:r w:rsidRPr="00847B98">
              <w:rPr>
                <w:noProof/>
                <w:sz w:val="16"/>
                <w:szCs w:val="16"/>
              </w:rPr>
              <w:t xml:space="preserve"> and the grant indicated to the HARQ entity is a configured uplink grant:</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if there is no UCI to be multiplexed on this PUSCH transmission as specified in TS 38.213 [6]; and</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if there is no aperiodic CSI requested for this PUSCH transmission as specified in TS 38.212 [9]</w:t>
            </w:r>
            <w:r w:rsidRPr="00847B98">
              <w:rPr>
                <w:noProof/>
                <w:sz w:val="16"/>
                <w:szCs w:val="16"/>
              </w:rPr>
              <w:t xml:space="preserve">; </w:t>
            </w:r>
            <w:r w:rsidRPr="00847B98">
              <w:rPr>
                <w:sz w:val="16"/>
                <w:szCs w:val="16"/>
                <w:lang w:eastAsia="ko-KR"/>
              </w:rPr>
              <w:t>and</w:t>
            </w:r>
          </w:p>
          <w:p w:rsidR="00847B98" w:rsidRPr="00847B98" w:rsidRDefault="00847B98" w:rsidP="00607CE4">
            <w:pPr>
              <w:pStyle w:val="B3"/>
              <w:rPr>
                <w:noProof/>
                <w:sz w:val="16"/>
                <w:szCs w:val="16"/>
              </w:rPr>
            </w:pPr>
            <w:r w:rsidRPr="00847B98">
              <w:rPr>
                <w:noProof/>
                <w:sz w:val="16"/>
                <w:szCs w:val="16"/>
              </w:rPr>
              <w:t>…</w:t>
            </w:r>
          </w:p>
          <w:p w:rsidR="00847B98" w:rsidRPr="00847B98" w:rsidRDefault="00847B98" w:rsidP="00607CE4">
            <w:pPr>
              <w:pStyle w:val="B1"/>
              <w:rPr>
                <w:sz w:val="16"/>
                <w:szCs w:val="16"/>
                <w:lang w:eastAsia="ko-KR"/>
              </w:rPr>
            </w:pPr>
            <w:r w:rsidRPr="00847B98">
              <w:rPr>
                <w:sz w:val="16"/>
                <w:szCs w:val="16"/>
                <w:lang w:eastAsia="ko-KR"/>
              </w:rPr>
              <w:t>1&gt;</w:t>
            </w:r>
            <w:r w:rsidRPr="00847B98">
              <w:rPr>
                <w:sz w:val="16"/>
                <w:szCs w:val="16"/>
                <w:lang w:eastAsia="ko-KR"/>
              </w:rPr>
              <w:tab/>
              <w:t xml:space="preserve">else if the MAC entity is configured with </w:t>
            </w:r>
            <w:r w:rsidRPr="00847B98">
              <w:rPr>
                <w:i/>
                <w:sz w:val="16"/>
                <w:szCs w:val="16"/>
                <w:lang w:eastAsia="ko-KR"/>
              </w:rPr>
              <w:t>skipUplinkTxDynamic</w:t>
            </w:r>
            <w:r w:rsidRPr="00847B98">
              <w:rPr>
                <w:sz w:val="16"/>
                <w:szCs w:val="16"/>
                <w:lang w:eastAsia="ko-KR"/>
              </w:rPr>
              <w:t xml:space="preserve"> with value </w:t>
            </w:r>
            <w:r w:rsidRPr="00847B98">
              <w:rPr>
                <w:i/>
                <w:sz w:val="16"/>
                <w:szCs w:val="16"/>
                <w:lang w:eastAsia="ko-KR"/>
              </w:rPr>
              <w:t>true</w:t>
            </w:r>
            <w:r w:rsidRPr="00847B98">
              <w:rPr>
                <w:sz w:val="16"/>
                <w:szCs w:val="16"/>
                <w:lang w:eastAsia="ko-KR"/>
              </w:rPr>
              <w:t xml:space="preserve"> and the grant indicated to the HARQ entity was addressed to a C-RNTI, or the grant indicated to the HARQ entity is a configured uplink grant:</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if there is no aperiodic CSI requested for this PUSCH transmission as specified in TS 38.212 [9]; and</w:t>
            </w:r>
          </w:p>
          <w:p w:rsidR="00847B98" w:rsidRPr="00847B98" w:rsidRDefault="00847B98" w:rsidP="00607CE4">
            <w:pPr>
              <w:pStyle w:val="B3"/>
              <w:rPr>
                <w:rFonts w:eastAsia="Batang"/>
                <w:sz w:val="16"/>
                <w:szCs w:val="16"/>
                <w:lang w:eastAsia="x-none"/>
              </w:rPr>
            </w:pPr>
            <w:r w:rsidRPr="00847B98">
              <w:rPr>
                <w:rFonts w:eastAsia="Batang"/>
                <w:sz w:val="16"/>
                <w:szCs w:val="16"/>
                <w:lang w:eastAsia="x-none"/>
              </w:rPr>
              <w:t>…</w:t>
            </w:r>
          </w:p>
        </w:tc>
      </w:tr>
      <w:tr w:rsidR="00847B98" w:rsidRPr="00847B98" w:rsidTr="00607CE4">
        <w:tc>
          <w:tcPr>
            <w:tcW w:w="9350" w:type="dxa"/>
          </w:tcPr>
          <w:p w:rsidR="00847B98" w:rsidRPr="00847B98" w:rsidRDefault="00847B98" w:rsidP="00607CE4">
            <w:pPr>
              <w:pStyle w:val="2"/>
              <w:outlineLvl w:val="1"/>
              <w:rPr>
                <w:rFonts w:ascii="Times New Roman" w:hAnsi="Times New Roman"/>
                <w:sz w:val="16"/>
                <w:szCs w:val="16"/>
                <w:lang w:eastAsia="ko-KR"/>
              </w:rPr>
            </w:pPr>
            <w:r w:rsidRPr="00847B98">
              <w:rPr>
                <w:rFonts w:ascii="Times New Roman" w:hAnsi="Times New Roman"/>
                <w:sz w:val="16"/>
                <w:szCs w:val="16"/>
                <w:lang w:eastAsia="ko-KR"/>
              </w:rPr>
              <w:t>5.7</w:t>
            </w:r>
            <w:r w:rsidRPr="00847B98">
              <w:rPr>
                <w:rFonts w:ascii="Times New Roman" w:hAnsi="Times New Roman"/>
                <w:sz w:val="16"/>
                <w:szCs w:val="16"/>
                <w:lang w:eastAsia="ko-KR"/>
              </w:rPr>
              <w:tab/>
              <w:t>Discontinuous Reception (DRX)</w:t>
            </w:r>
          </w:p>
          <w:p w:rsidR="00847B98" w:rsidRPr="00847B98" w:rsidRDefault="00847B98" w:rsidP="00607CE4">
            <w:pPr>
              <w:rPr>
                <w:rFonts w:eastAsia="Batang"/>
                <w:sz w:val="16"/>
                <w:szCs w:val="16"/>
                <w:lang w:eastAsia="x-none"/>
              </w:rPr>
            </w:pPr>
            <w:r w:rsidRPr="00847B98">
              <w:rPr>
                <w:noProof/>
                <w:sz w:val="16"/>
                <w:szCs w:val="16"/>
              </w:rPr>
              <w:t>Regardless of whether the MAC entity is monitoring PDCCH or not</w:t>
            </w:r>
            <w:r w:rsidRPr="00847B98">
              <w:rPr>
                <w:sz w:val="16"/>
                <w:szCs w:val="16"/>
              </w:rPr>
              <w:t xml:space="preserve"> </w:t>
            </w:r>
            <w:r w:rsidRPr="00847B98">
              <w:rPr>
                <w:noProof/>
                <w:sz w:val="16"/>
                <w:szCs w:val="16"/>
              </w:rPr>
              <w:t xml:space="preserve">on the Serving Cells in a DRX group, the MAC entity transmits HARQ feedback, </w:t>
            </w:r>
            <w:r w:rsidRPr="00847B98">
              <w:rPr>
                <w:noProof/>
                <w:sz w:val="16"/>
                <w:szCs w:val="16"/>
                <w:highlight w:val="yellow"/>
              </w:rPr>
              <w:t>aperiodic CSI on PUSCH</w:t>
            </w:r>
            <w:r w:rsidRPr="00847B98">
              <w:rPr>
                <w:noProof/>
                <w:sz w:val="16"/>
                <w:szCs w:val="16"/>
              </w:rPr>
              <w:t xml:space="preserve">, and aperiodic SRS </w:t>
            </w:r>
            <w:r w:rsidRPr="00847B98">
              <w:rPr>
                <w:noProof/>
                <w:sz w:val="16"/>
                <w:szCs w:val="16"/>
                <w:lang w:eastAsia="ko-KR"/>
              </w:rPr>
              <w:t xml:space="preserve">defined in TS 38.214 </w:t>
            </w:r>
            <w:r w:rsidRPr="00847B98">
              <w:rPr>
                <w:noProof/>
                <w:sz w:val="16"/>
                <w:szCs w:val="16"/>
              </w:rPr>
              <w:t>[7] on the Serving Cells in the DRX group when such is expected.</w:t>
            </w:r>
          </w:p>
        </w:tc>
      </w:tr>
      <w:tr w:rsidR="00847B98" w:rsidRPr="00847B98" w:rsidTr="00607CE4">
        <w:tc>
          <w:tcPr>
            <w:tcW w:w="9350" w:type="dxa"/>
          </w:tcPr>
          <w:p w:rsidR="00847B98" w:rsidRPr="00847B98" w:rsidRDefault="00847B98" w:rsidP="00607CE4">
            <w:pPr>
              <w:pStyle w:val="2"/>
              <w:outlineLvl w:val="1"/>
              <w:rPr>
                <w:rFonts w:ascii="Times New Roman" w:eastAsiaTheme="minorEastAsia" w:hAnsi="Times New Roman"/>
                <w:sz w:val="16"/>
                <w:szCs w:val="16"/>
                <w:lang w:eastAsia="ko-KR"/>
              </w:rPr>
            </w:pPr>
            <w:r w:rsidRPr="00847B98">
              <w:rPr>
                <w:rFonts w:ascii="Times New Roman" w:hAnsi="Times New Roman"/>
                <w:sz w:val="16"/>
                <w:szCs w:val="16"/>
                <w:lang w:eastAsia="ko-KR"/>
              </w:rPr>
              <w:t>5.15.1</w:t>
            </w:r>
            <w:r w:rsidRPr="00847B98">
              <w:rPr>
                <w:rFonts w:ascii="Times New Roman" w:hAnsi="Times New Roman"/>
                <w:sz w:val="16"/>
                <w:szCs w:val="16"/>
                <w:lang w:eastAsia="ko-KR"/>
              </w:rPr>
              <w:tab/>
              <w:t>Downlink and Uplink</w:t>
            </w:r>
          </w:p>
          <w:p w:rsidR="00847B98" w:rsidRPr="00847B98" w:rsidRDefault="00847B98" w:rsidP="00607CE4">
            <w:pPr>
              <w:pStyle w:val="B1"/>
              <w:rPr>
                <w:sz w:val="16"/>
                <w:szCs w:val="16"/>
                <w:lang w:eastAsia="ko-KR"/>
              </w:rPr>
            </w:pPr>
            <w:r w:rsidRPr="00847B98">
              <w:rPr>
                <w:sz w:val="16"/>
                <w:szCs w:val="16"/>
                <w:lang w:eastAsia="ko-KR"/>
              </w:rPr>
              <w:t>1&gt;</w:t>
            </w:r>
            <w:r w:rsidRPr="00847B98">
              <w:rPr>
                <w:sz w:val="16"/>
                <w:szCs w:val="16"/>
                <w:lang w:eastAsia="ko-KR"/>
              </w:rPr>
              <w:tab/>
              <w:t xml:space="preserve">if a BWP is activated and </w:t>
            </w:r>
            <w:r w:rsidRPr="00847B98">
              <w:rPr>
                <w:noProof/>
                <w:sz w:val="16"/>
                <w:szCs w:val="16"/>
                <w:lang w:eastAsia="zh-CN"/>
              </w:rPr>
              <w:t>the active DL BWP for the Serving Cell</w:t>
            </w:r>
            <w:r w:rsidRPr="00847B98">
              <w:rPr>
                <w:noProof/>
                <w:sz w:val="16"/>
                <w:szCs w:val="16"/>
                <w:lang w:eastAsia="ko-KR"/>
              </w:rPr>
              <w:t xml:space="preserve"> </w:t>
            </w:r>
            <w:r w:rsidRPr="00847B98">
              <w:rPr>
                <w:sz w:val="16"/>
                <w:szCs w:val="16"/>
                <w:lang w:eastAsia="ko-KR"/>
              </w:rPr>
              <w:t>is dormant BWP:</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 xml:space="preserve">stop the </w:t>
            </w:r>
            <w:r w:rsidRPr="00847B98">
              <w:rPr>
                <w:i/>
                <w:sz w:val="16"/>
                <w:szCs w:val="16"/>
                <w:lang w:eastAsia="ko-KR"/>
              </w:rPr>
              <w:t>bwp-InactivityTimer</w:t>
            </w:r>
            <w:r w:rsidRPr="00847B98">
              <w:rPr>
                <w:sz w:val="16"/>
                <w:szCs w:val="16"/>
                <w:lang w:eastAsia="ko-KR"/>
              </w:rPr>
              <w:t xml:space="preserve"> of this Serving Cell, if running.</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not monitor the PDCCH on the BWP;</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not monitor the PDCCH for the BWP;</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not receive DL-SCH on the BWP;</w:t>
            </w:r>
          </w:p>
          <w:p w:rsidR="00847B98" w:rsidRPr="00847B98" w:rsidRDefault="00847B98" w:rsidP="00607CE4">
            <w:pPr>
              <w:pStyle w:val="B2"/>
              <w:rPr>
                <w:rFonts w:eastAsia="Batang"/>
                <w:sz w:val="16"/>
                <w:szCs w:val="16"/>
                <w:lang w:eastAsia="x-none"/>
              </w:rPr>
            </w:pPr>
            <w:r w:rsidRPr="00847B98">
              <w:rPr>
                <w:sz w:val="16"/>
                <w:szCs w:val="16"/>
                <w:lang w:eastAsia="ko-KR"/>
              </w:rPr>
              <w:t>2&gt;</w:t>
            </w:r>
            <w:r w:rsidRPr="00847B98">
              <w:rPr>
                <w:sz w:val="16"/>
                <w:szCs w:val="16"/>
                <w:lang w:eastAsia="ko-KR"/>
              </w:rPr>
              <w:tab/>
              <w:t xml:space="preserve">not report CSI on the BWP, report CSI except </w:t>
            </w:r>
            <w:r w:rsidRPr="00847B98">
              <w:rPr>
                <w:sz w:val="16"/>
                <w:szCs w:val="16"/>
                <w:highlight w:val="yellow"/>
                <w:lang w:eastAsia="ko-KR"/>
              </w:rPr>
              <w:t>aperiodic CSI</w:t>
            </w:r>
            <w:r w:rsidRPr="00847B98">
              <w:rPr>
                <w:sz w:val="16"/>
                <w:szCs w:val="16"/>
                <w:lang w:eastAsia="ko-KR"/>
              </w:rPr>
              <w:t xml:space="preserve"> for the BWP</w:t>
            </w:r>
            <w:r w:rsidRPr="00847B98">
              <w:rPr>
                <w:sz w:val="16"/>
                <w:szCs w:val="16"/>
              </w:rPr>
              <w:t>;</w:t>
            </w:r>
          </w:p>
        </w:tc>
      </w:tr>
    </w:tbl>
    <w:p w:rsidR="00847B98" w:rsidRDefault="00847B98" w:rsidP="00847B98">
      <w:pPr>
        <w:rPr>
          <w:rFonts w:eastAsiaTheme="minorEastAsia"/>
          <w:sz w:val="21"/>
          <w:szCs w:val="21"/>
        </w:rPr>
      </w:pPr>
      <w:r>
        <w:rPr>
          <w:rFonts w:eastAsiaTheme="minorEastAsia"/>
          <w:sz w:val="21"/>
          <w:szCs w:val="21"/>
        </w:rPr>
        <w:t xml:space="preserve">Obviously, the same principle </w:t>
      </w:r>
      <w:r w:rsidR="006F6F0F">
        <w:rPr>
          <w:rFonts w:eastAsiaTheme="minorEastAsia"/>
          <w:sz w:val="21"/>
          <w:szCs w:val="21"/>
        </w:rPr>
        <w:t>shall</w:t>
      </w:r>
      <w:r>
        <w:rPr>
          <w:rFonts w:eastAsiaTheme="minorEastAsia"/>
          <w:sz w:val="21"/>
          <w:szCs w:val="21"/>
        </w:rPr>
        <w:t xml:space="preserve"> be adopted for the UEI mode A CSI report.</w:t>
      </w:r>
    </w:p>
    <w:p w:rsidR="00847B98" w:rsidRDefault="00847B98" w:rsidP="00847B98">
      <w:pPr>
        <w:rPr>
          <w:rFonts w:eastAsiaTheme="minorEastAsia"/>
          <w:b/>
          <w:sz w:val="21"/>
          <w:szCs w:val="21"/>
        </w:rPr>
      </w:pPr>
      <w:r>
        <w:rPr>
          <w:rFonts w:eastAsiaTheme="minorEastAsia"/>
          <w:b/>
          <w:sz w:val="21"/>
          <w:szCs w:val="21"/>
        </w:rPr>
        <w:t>Proposal</w:t>
      </w:r>
      <w:r w:rsidRPr="00847B98">
        <w:rPr>
          <w:rFonts w:eastAsiaTheme="minorEastAsia"/>
          <w:b/>
          <w:sz w:val="21"/>
          <w:szCs w:val="21"/>
        </w:rPr>
        <w:t xml:space="preserve"> 1: </w:t>
      </w:r>
      <w:r>
        <w:rPr>
          <w:rFonts w:eastAsiaTheme="minorEastAsia"/>
          <w:b/>
          <w:sz w:val="21"/>
          <w:szCs w:val="21"/>
        </w:rPr>
        <w:t xml:space="preserve">The same principle as the aperiodic CSI report for the UL skipping, DRX and dormant BWP </w:t>
      </w:r>
      <w:r w:rsidR="006F6F0F">
        <w:rPr>
          <w:rFonts w:eastAsiaTheme="minorEastAsia"/>
          <w:b/>
          <w:sz w:val="21"/>
          <w:szCs w:val="21"/>
        </w:rPr>
        <w:t>shall</w:t>
      </w:r>
      <w:r>
        <w:rPr>
          <w:rFonts w:eastAsiaTheme="minorEastAsia"/>
          <w:b/>
          <w:sz w:val="21"/>
          <w:szCs w:val="21"/>
        </w:rPr>
        <w:t xml:space="preserve"> be </w:t>
      </w:r>
      <w:r w:rsidRPr="00847B98">
        <w:rPr>
          <w:rFonts w:eastAsiaTheme="minorEastAsia"/>
          <w:b/>
          <w:sz w:val="21"/>
          <w:szCs w:val="21"/>
        </w:rPr>
        <w:t>adopted for the UEI mode A CSI report</w:t>
      </w:r>
      <w:r>
        <w:rPr>
          <w:rFonts w:eastAsiaTheme="minorEastAsia"/>
          <w:b/>
          <w:sz w:val="21"/>
          <w:szCs w:val="21"/>
        </w:rPr>
        <w:t>.</w:t>
      </w:r>
      <w:r w:rsidR="00227C61">
        <w:rPr>
          <w:rFonts w:eastAsiaTheme="minorEastAsia"/>
          <w:b/>
          <w:sz w:val="21"/>
          <w:szCs w:val="21"/>
        </w:rPr>
        <w:t xml:space="preserve"> </w:t>
      </w:r>
    </w:p>
    <w:p w:rsidR="000B3CF0" w:rsidRPr="00847B98" w:rsidRDefault="000B3CF0" w:rsidP="000B3CF0">
      <w:pPr>
        <w:rPr>
          <w:rFonts w:eastAsiaTheme="minorEastAsia"/>
          <w:sz w:val="21"/>
          <w:szCs w:val="21"/>
        </w:rPr>
      </w:pPr>
      <w:r w:rsidRPr="00847B98">
        <w:rPr>
          <w:rFonts w:eastAsiaTheme="minorEastAsia"/>
          <w:sz w:val="21"/>
          <w:szCs w:val="21"/>
        </w:rPr>
        <w:t>On whether and how to capture this proposal in the MAC spec, generally there are 3 options:</w:t>
      </w:r>
    </w:p>
    <w:p w:rsidR="000B3CF0" w:rsidRPr="000B3CF0" w:rsidRDefault="000B3CF0" w:rsidP="008D4F6E">
      <w:pPr>
        <w:pStyle w:val="af5"/>
        <w:numPr>
          <w:ilvl w:val="0"/>
          <w:numId w:val="7"/>
        </w:numPr>
        <w:shd w:val="clear" w:color="auto" w:fill="FFFFFF"/>
        <w:snapToGrid w:val="0"/>
        <w:spacing w:after="0"/>
        <w:rPr>
          <w:rFonts w:eastAsia="Batang"/>
          <w:lang w:eastAsia="x-none"/>
        </w:rPr>
      </w:pPr>
      <w:r w:rsidRPr="000B3CF0">
        <w:rPr>
          <w:rFonts w:eastAsia="Batang"/>
          <w:lang w:eastAsia="x-none"/>
        </w:rPr>
        <w:t xml:space="preserve">Option 1: Add </w:t>
      </w:r>
      <w:r w:rsidR="006F6F0F">
        <w:rPr>
          <w:rFonts w:eastAsia="Batang"/>
          <w:lang w:eastAsia="x-none"/>
        </w:rPr>
        <w:t>UEI mode A CSI report</w:t>
      </w:r>
      <w:r w:rsidRPr="000B3CF0">
        <w:rPr>
          <w:rFonts w:eastAsia="Batang"/>
          <w:lang w:eastAsia="x-none"/>
        </w:rPr>
        <w:t xml:space="preserve"> to every MAC spec chapter (e.g. 5.4/5/7/5/15) that includes aperiodic CSI report;</w:t>
      </w:r>
    </w:p>
    <w:p w:rsidR="000B3CF0" w:rsidRPr="000B3CF0" w:rsidRDefault="000B3CF0" w:rsidP="008D4F6E">
      <w:pPr>
        <w:pStyle w:val="af5"/>
        <w:numPr>
          <w:ilvl w:val="0"/>
          <w:numId w:val="7"/>
        </w:numPr>
        <w:shd w:val="clear" w:color="auto" w:fill="FFFFFF"/>
        <w:snapToGrid w:val="0"/>
        <w:spacing w:after="0"/>
        <w:rPr>
          <w:rFonts w:eastAsia="Batang"/>
          <w:lang w:eastAsia="x-none"/>
        </w:rPr>
      </w:pPr>
      <w:r w:rsidRPr="000B3CF0">
        <w:rPr>
          <w:rFonts w:eastAsia="Batang"/>
          <w:lang w:eastAsia="x-none"/>
        </w:rPr>
        <w:t xml:space="preserve">Option 2: Add a </w:t>
      </w:r>
      <w:r w:rsidR="003E05A8">
        <w:rPr>
          <w:rFonts w:eastAsia="Batang"/>
          <w:lang w:eastAsia="x-none"/>
        </w:rPr>
        <w:t xml:space="preserve">General </w:t>
      </w:r>
      <w:r w:rsidRPr="000B3CF0">
        <w:rPr>
          <w:rFonts w:eastAsia="Batang"/>
          <w:lang w:eastAsia="x-none"/>
        </w:rPr>
        <w:t>Note</w:t>
      </w:r>
      <w:r w:rsidR="003E05A8">
        <w:rPr>
          <w:rFonts w:eastAsia="Batang"/>
          <w:lang w:eastAsia="x-none"/>
        </w:rPr>
        <w:t>/Description</w:t>
      </w:r>
      <w:r w:rsidRPr="000B3CF0">
        <w:rPr>
          <w:rFonts w:eastAsia="Batang"/>
          <w:lang w:eastAsia="x-none"/>
        </w:rPr>
        <w:t xml:space="preserve"> to MAC spec, e.g. the UE’s behaviour for the </w:t>
      </w:r>
      <w:r w:rsidR="006F6F0F">
        <w:rPr>
          <w:rFonts w:eastAsia="Batang"/>
          <w:lang w:eastAsia="x-none"/>
        </w:rPr>
        <w:t>UEI mode A CSI report</w:t>
      </w:r>
      <w:r w:rsidRPr="000B3CF0">
        <w:rPr>
          <w:rFonts w:eastAsia="Batang"/>
          <w:lang w:eastAsia="x-none"/>
        </w:rPr>
        <w:t xml:space="preserve"> is the same as the aperiodic CSI report;</w:t>
      </w:r>
    </w:p>
    <w:p w:rsidR="000B3CF0" w:rsidRPr="003E05A8" w:rsidRDefault="000B3CF0" w:rsidP="008D4F6E">
      <w:pPr>
        <w:pStyle w:val="af5"/>
        <w:numPr>
          <w:ilvl w:val="0"/>
          <w:numId w:val="7"/>
        </w:numPr>
        <w:shd w:val="clear" w:color="auto" w:fill="FFFFFF"/>
        <w:snapToGrid w:val="0"/>
        <w:spacing w:after="0"/>
        <w:rPr>
          <w:rFonts w:eastAsiaTheme="minorEastAsia"/>
          <w:lang w:eastAsia="zh-CN"/>
        </w:rPr>
      </w:pPr>
      <w:r w:rsidRPr="000B3CF0">
        <w:rPr>
          <w:rFonts w:eastAsia="Batang"/>
          <w:lang w:eastAsia="x-none"/>
        </w:rPr>
        <w:t xml:space="preserve">Option 3: No MAC spec impact, and take the </w:t>
      </w:r>
      <w:r w:rsidR="006F6F0F">
        <w:rPr>
          <w:rFonts w:eastAsia="Batang"/>
          <w:lang w:eastAsia="x-none"/>
        </w:rPr>
        <w:t>UEI mode A CSI report</w:t>
      </w:r>
      <w:r w:rsidRPr="000B3CF0">
        <w:rPr>
          <w:rFonts w:eastAsia="Batang"/>
          <w:lang w:eastAsia="x-none"/>
        </w:rPr>
        <w:t xml:space="preserve"> as one kind of the aperiodic CSI report.</w:t>
      </w:r>
    </w:p>
    <w:p w:rsidR="003E05A8" w:rsidRPr="000B3CF0" w:rsidRDefault="003E05A8" w:rsidP="003E05A8">
      <w:pPr>
        <w:pStyle w:val="af5"/>
        <w:shd w:val="clear" w:color="auto" w:fill="FFFFFF"/>
        <w:snapToGrid w:val="0"/>
        <w:spacing w:after="0"/>
        <w:rPr>
          <w:rFonts w:eastAsiaTheme="minorEastAsia"/>
          <w:lang w:eastAsia="zh-CN"/>
        </w:rPr>
      </w:pPr>
    </w:p>
    <w:p w:rsidR="003E05A8" w:rsidRPr="003E05A8" w:rsidRDefault="003E05A8" w:rsidP="000B3CF0">
      <w:pPr>
        <w:rPr>
          <w:rFonts w:eastAsiaTheme="minorEastAsia"/>
          <w:b/>
          <w:sz w:val="21"/>
          <w:szCs w:val="21"/>
        </w:rPr>
      </w:pPr>
      <w:r w:rsidRPr="003E05A8">
        <w:rPr>
          <w:rFonts w:eastAsiaTheme="minorEastAsia"/>
          <w:b/>
          <w:sz w:val="21"/>
          <w:szCs w:val="21"/>
        </w:rPr>
        <w:t xml:space="preserve">Proposal 2: Ran2 to discuss </w:t>
      </w:r>
      <w:r>
        <w:rPr>
          <w:rFonts w:eastAsiaTheme="minorEastAsia"/>
          <w:b/>
          <w:sz w:val="21"/>
          <w:szCs w:val="21"/>
        </w:rPr>
        <w:t xml:space="preserve">the following 3 options on </w:t>
      </w:r>
      <w:r w:rsidRPr="003E05A8">
        <w:rPr>
          <w:rFonts w:eastAsiaTheme="minorEastAsia"/>
          <w:b/>
          <w:sz w:val="21"/>
          <w:szCs w:val="21"/>
        </w:rPr>
        <w:t xml:space="preserve">how to capture the proposal </w:t>
      </w:r>
      <w:r>
        <w:rPr>
          <w:rFonts w:eastAsiaTheme="minorEastAsia"/>
          <w:b/>
          <w:sz w:val="21"/>
          <w:szCs w:val="21"/>
        </w:rPr>
        <w:t>1 in MAC spec</w:t>
      </w:r>
    </w:p>
    <w:p w:rsidR="003E05A8" w:rsidRPr="000B3CF0" w:rsidRDefault="003E05A8" w:rsidP="008D4F6E">
      <w:pPr>
        <w:pStyle w:val="af5"/>
        <w:numPr>
          <w:ilvl w:val="0"/>
          <w:numId w:val="7"/>
        </w:numPr>
        <w:shd w:val="clear" w:color="auto" w:fill="FFFFFF"/>
        <w:snapToGrid w:val="0"/>
        <w:spacing w:after="0"/>
        <w:rPr>
          <w:rFonts w:eastAsia="Batang"/>
          <w:lang w:eastAsia="x-none"/>
        </w:rPr>
      </w:pPr>
      <w:r w:rsidRPr="000B3CF0">
        <w:rPr>
          <w:rFonts w:eastAsia="Batang"/>
          <w:lang w:eastAsia="x-none"/>
        </w:rPr>
        <w:t xml:space="preserve">Option 1: Add </w:t>
      </w:r>
      <w:r w:rsidR="006F6F0F">
        <w:rPr>
          <w:rFonts w:eastAsia="Batang"/>
          <w:lang w:eastAsia="x-none"/>
        </w:rPr>
        <w:t>UEI mode A CSI report</w:t>
      </w:r>
      <w:r w:rsidRPr="000B3CF0">
        <w:rPr>
          <w:rFonts w:eastAsia="Batang"/>
          <w:lang w:eastAsia="x-none"/>
        </w:rPr>
        <w:t xml:space="preserve"> to every MAC spec chapter </w:t>
      </w:r>
      <w:r>
        <w:rPr>
          <w:rFonts w:eastAsia="Batang"/>
          <w:lang w:eastAsia="x-none"/>
        </w:rPr>
        <w:t>(e.g. 5.4/5.7/5.</w:t>
      </w:r>
      <w:r w:rsidRPr="000B3CF0">
        <w:rPr>
          <w:rFonts w:eastAsia="Batang"/>
          <w:lang w:eastAsia="x-none"/>
        </w:rPr>
        <w:t>15) that includes aperiodic CSI report;</w:t>
      </w:r>
    </w:p>
    <w:p w:rsidR="003E05A8" w:rsidRPr="000B3CF0" w:rsidRDefault="003E05A8" w:rsidP="008D4F6E">
      <w:pPr>
        <w:pStyle w:val="af5"/>
        <w:numPr>
          <w:ilvl w:val="0"/>
          <w:numId w:val="7"/>
        </w:numPr>
        <w:shd w:val="clear" w:color="auto" w:fill="FFFFFF"/>
        <w:snapToGrid w:val="0"/>
        <w:spacing w:after="0"/>
        <w:rPr>
          <w:rFonts w:eastAsia="Batang"/>
          <w:lang w:eastAsia="x-none"/>
        </w:rPr>
      </w:pPr>
      <w:r w:rsidRPr="000B3CF0">
        <w:rPr>
          <w:rFonts w:eastAsia="Batang"/>
          <w:lang w:eastAsia="x-none"/>
        </w:rPr>
        <w:t xml:space="preserve">Option 2: Add a </w:t>
      </w:r>
      <w:r>
        <w:rPr>
          <w:rFonts w:eastAsia="Batang"/>
          <w:lang w:eastAsia="x-none"/>
        </w:rPr>
        <w:t xml:space="preserve">General </w:t>
      </w:r>
      <w:r w:rsidRPr="000B3CF0">
        <w:rPr>
          <w:rFonts w:eastAsia="Batang"/>
          <w:lang w:eastAsia="x-none"/>
        </w:rPr>
        <w:t>Note</w:t>
      </w:r>
      <w:r>
        <w:rPr>
          <w:rFonts w:eastAsia="Batang"/>
          <w:lang w:eastAsia="x-none"/>
        </w:rPr>
        <w:t>/Description</w:t>
      </w:r>
      <w:r w:rsidRPr="000B3CF0">
        <w:rPr>
          <w:rFonts w:eastAsia="Batang"/>
          <w:lang w:eastAsia="x-none"/>
        </w:rPr>
        <w:t xml:space="preserve"> to MAC spec, e.g. the UE’s behaviour for the </w:t>
      </w:r>
      <w:r w:rsidR="006F6F0F">
        <w:rPr>
          <w:rFonts w:eastAsia="Batang"/>
          <w:lang w:eastAsia="x-none"/>
        </w:rPr>
        <w:t>UEI mode A CSI report</w:t>
      </w:r>
      <w:r w:rsidRPr="000B3CF0">
        <w:rPr>
          <w:rFonts w:eastAsia="Batang"/>
          <w:lang w:eastAsia="x-none"/>
        </w:rPr>
        <w:t xml:space="preserve"> is the same as the aperiodic CSI report;</w:t>
      </w:r>
    </w:p>
    <w:p w:rsidR="003E05A8" w:rsidRPr="00A349F1" w:rsidRDefault="003E05A8" w:rsidP="008D4F6E">
      <w:pPr>
        <w:pStyle w:val="af5"/>
        <w:numPr>
          <w:ilvl w:val="0"/>
          <w:numId w:val="7"/>
        </w:numPr>
        <w:shd w:val="clear" w:color="auto" w:fill="FFFFFF"/>
        <w:snapToGrid w:val="0"/>
        <w:spacing w:after="0"/>
        <w:rPr>
          <w:rFonts w:eastAsiaTheme="minorEastAsia"/>
          <w:lang w:eastAsia="zh-CN"/>
        </w:rPr>
      </w:pPr>
      <w:r w:rsidRPr="000B3CF0">
        <w:rPr>
          <w:rFonts w:eastAsia="Batang"/>
          <w:lang w:eastAsia="x-none"/>
        </w:rPr>
        <w:t xml:space="preserve">Option 3: No MAC spec impact, and take the </w:t>
      </w:r>
      <w:r w:rsidR="006F6F0F">
        <w:rPr>
          <w:rFonts w:eastAsia="Batang"/>
          <w:lang w:eastAsia="x-none"/>
        </w:rPr>
        <w:t>UEI mode A CSI report</w:t>
      </w:r>
      <w:r w:rsidRPr="000B3CF0">
        <w:rPr>
          <w:rFonts w:eastAsia="Batang"/>
          <w:lang w:eastAsia="x-none"/>
        </w:rPr>
        <w:t xml:space="preserve"> as one kind of the aperiodic CSI report.</w:t>
      </w:r>
    </w:p>
    <w:p w:rsidR="003E05A8" w:rsidRPr="00A349F1" w:rsidRDefault="00A349F1" w:rsidP="00A349F1">
      <w:pPr>
        <w:rPr>
          <w:rFonts w:eastAsiaTheme="minorEastAsia"/>
          <w:sz w:val="21"/>
          <w:szCs w:val="21"/>
        </w:rPr>
      </w:pPr>
      <w:r w:rsidRPr="00A349F1">
        <w:rPr>
          <w:rFonts w:eastAsiaTheme="minorEastAsia"/>
          <w:sz w:val="21"/>
          <w:szCs w:val="21"/>
        </w:rPr>
        <w:lastRenderedPageBreak/>
        <w:t xml:space="preserve">Obviously, the option 2 is slightly preferred to keep the forward compatibility and reduce the spec impact. Furthermore, as described in the remaining issue 3, the </w:t>
      </w:r>
      <w:r w:rsidR="003E05A8" w:rsidRPr="00A349F1">
        <w:rPr>
          <w:rFonts w:eastAsiaTheme="minorEastAsia"/>
          <w:sz w:val="21"/>
          <w:szCs w:val="21"/>
        </w:rPr>
        <w:t>CSI report was included in many chapters, such as:</w:t>
      </w:r>
    </w:p>
    <w:p w:rsidR="003E05A8" w:rsidRDefault="00A349F1" w:rsidP="008D4F6E">
      <w:pPr>
        <w:pStyle w:val="af5"/>
        <w:numPr>
          <w:ilvl w:val="0"/>
          <w:numId w:val="9"/>
        </w:numPr>
        <w:shd w:val="clear" w:color="auto" w:fill="FFFFFF"/>
        <w:snapToGrid w:val="0"/>
        <w:spacing w:after="0"/>
        <w:rPr>
          <w:lang w:eastAsia="sv-SE"/>
        </w:rPr>
      </w:pPr>
      <w:r>
        <w:rPr>
          <w:lang w:eastAsia="sv-SE"/>
        </w:rPr>
        <w:t>C</w:t>
      </w:r>
      <w:r w:rsidR="003E05A8">
        <w:rPr>
          <w:lang w:eastAsia="sv-SE"/>
        </w:rPr>
        <w:t xml:space="preserve">hapter 5.9 on activated/deactivated SCell/SCG, </w:t>
      </w:r>
    </w:p>
    <w:p w:rsidR="003E05A8" w:rsidRDefault="00A349F1" w:rsidP="008D4F6E">
      <w:pPr>
        <w:pStyle w:val="af5"/>
        <w:numPr>
          <w:ilvl w:val="0"/>
          <w:numId w:val="9"/>
        </w:numPr>
        <w:shd w:val="clear" w:color="auto" w:fill="FFFFFF"/>
        <w:snapToGrid w:val="0"/>
        <w:spacing w:after="0"/>
        <w:rPr>
          <w:lang w:eastAsia="sv-SE"/>
        </w:rPr>
      </w:pPr>
      <w:r>
        <w:rPr>
          <w:lang w:eastAsia="sv-SE"/>
        </w:rPr>
        <w:t>C</w:t>
      </w:r>
      <w:r w:rsidR="003E05A8">
        <w:rPr>
          <w:lang w:eastAsia="sv-SE"/>
        </w:rPr>
        <w:t>hapter 5.14 on measurement Gaps</w:t>
      </w:r>
    </w:p>
    <w:p w:rsidR="003E05A8" w:rsidRDefault="003E05A8" w:rsidP="008D4F6E">
      <w:pPr>
        <w:pStyle w:val="af5"/>
        <w:numPr>
          <w:ilvl w:val="0"/>
          <w:numId w:val="9"/>
        </w:numPr>
        <w:shd w:val="clear" w:color="auto" w:fill="FFFFFF"/>
        <w:snapToGrid w:val="0"/>
        <w:spacing w:after="0"/>
        <w:rPr>
          <w:lang w:eastAsia="sv-SE"/>
        </w:rPr>
      </w:pPr>
      <w:r>
        <w:rPr>
          <w:lang w:eastAsia="sv-SE"/>
        </w:rPr>
        <w:t xml:space="preserve">Chapter 5.15.1 on BWP operation </w:t>
      </w:r>
    </w:p>
    <w:p w:rsidR="003E05A8" w:rsidRDefault="003E05A8" w:rsidP="008D4F6E">
      <w:pPr>
        <w:pStyle w:val="af5"/>
        <w:numPr>
          <w:ilvl w:val="0"/>
          <w:numId w:val="9"/>
        </w:numPr>
        <w:shd w:val="clear" w:color="auto" w:fill="FFFFFF"/>
        <w:snapToGrid w:val="0"/>
        <w:spacing w:after="0"/>
        <w:rPr>
          <w:lang w:eastAsia="sv-SE"/>
        </w:rPr>
      </w:pPr>
      <w:r>
        <w:rPr>
          <w:lang w:eastAsia="sv-SE"/>
        </w:rPr>
        <w:t xml:space="preserve">Chapter 5.29 on </w:t>
      </w:r>
      <w:r w:rsidR="00A349F1">
        <w:rPr>
          <w:lang w:eastAsia="sv-SE"/>
        </w:rPr>
        <w:t>a</w:t>
      </w:r>
      <w:r w:rsidRPr="003E05A8">
        <w:rPr>
          <w:lang w:eastAsia="sv-SE"/>
        </w:rPr>
        <w:t>ctivation/Deactivation of SCG</w:t>
      </w:r>
    </w:p>
    <w:p w:rsidR="003E05A8" w:rsidRDefault="003E05A8" w:rsidP="008D4F6E">
      <w:pPr>
        <w:pStyle w:val="af5"/>
        <w:numPr>
          <w:ilvl w:val="0"/>
          <w:numId w:val="9"/>
        </w:numPr>
        <w:shd w:val="clear" w:color="auto" w:fill="FFFFFF"/>
        <w:snapToGrid w:val="0"/>
        <w:spacing w:after="0"/>
        <w:rPr>
          <w:lang w:eastAsia="sv-SE"/>
        </w:rPr>
      </w:pPr>
      <w:r>
        <w:rPr>
          <w:lang w:eastAsia="sv-SE"/>
        </w:rPr>
        <w:t xml:space="preserve">Chapter 5.30 on </w:t>
      </w:r>
      <w:r w:rsidRPr="00A349F1">
        <w:rPr>
          <w:lang w:eastAsia="sv-SE"/>
        </w:rPr>
        <w:t>FR2 UL gap</w:t>
      </w:r>
    </w:p>
    <w:p w:rsidR="003E05A8" w:rsidRDefault="00A349F1" w:rsidP="00A349F1">
      <w:pPr>
        <w:rPr>
          <w:lang w:eastAsia="sv-SE"/>
        </w:rPr>
      </w:pPr>
      <w:r w:rsidRPr="00A349F1">
        <w:rPr>
          <w:rFonts w:eastAsiaTheme="minorEastAsia"/>
          <w:sz w:val="21"/>
          <w:szCs w:val="21"/>
        </w:rPr>
        <w:t xml:space="preserve">If we go to the option 1, we may also need to check the spec impact on the above chapters. </w:t>
      </w:r>
    </w:p>
    <w:p w:rsidR="006F6F0F" w:rsidRPr="003E05A8" w:rsidRDefault="006F6F0F" w:rsidP="006F6F0F">
      <w:pPr>
        <w:rPr>
          <w:rFonts w:eastAsiaTheme="minorEastAsia"/>
          <w:b/>
          <w:sz w:val="21"/>
          <w:szCs w:val="21"/>
        </w:rPr>
      </w:pPr>
      <w:r w:rsidRPr="003E05A8">
        <w:rPr>
          <w:rFonts w:eastAsiaTheme="minorEastAsia"/>
          <w:b/>
          <w:sz w:val="21"/>
          <w:szCs w:val="21"/>
        </w:rPr>
        <w:t>Proposal 2</w:t>
      </w:r>
      <w:r>
        <w:rPr>
          <w:rFonts w:eastAsiaTheme="minorEastAsia"/>
          <w:b/>
          <w:sz w:val="21"/>
          <w:szCs w:val="21"/>
        </w:rPr>
        <w:t>a</w:t>
      </w:r>
      <w:r w:rsidRPr="003E05A8">
        <w:rPr>
          <w:rFonts w:eastAsiaTheme="minorEastAsia"/>
          <w:b/>
          <w:sz w:val="21"/>
          <w:szCs w:val="21"/>
        </w:rPr>
        <w:t xml:space="preserve">: </w:t>
      </w:r>
      <w:r>
        <w:rPr>
          <w:rFonts w:eastAsiaTheme="minorEastAsia"/>
          <w:b/>
          <w:sz w:val="21"/>
          <w:szCs w:val="21"/>
        </w:rPr>
        <w:t xml:space="preserve">On </w:t>
      </w:r>
      <w:r w:rsidRPr="003E05A8">
        <w:rPr>
          <w:rFonts w:eastAsiaTheme="minorEastAsia"/>
          <w:b/>
          <w:sz w:val="21"/>
          <w:szCs w:val="21"/>
        </w:rPr>
        <w:t xml:space="preserve">how to capture the proposal </w:t>
      </w:r>
      <w:r>
        <w:rPr>
          <w:rFonts w:eastAsiaTheme="minorEastAsia"/>
          <w:b/>
          <w:sz w:val="21"/>
          <w:szCs w:val="21"/>
        </w:rPr>
        <w:t>1 in MAC spec, select Option 2 as baseline.</w:t>
      </w:r>
    </w:p>
    <w:p w:rsidR="003E05A8" w:rsidRPr="003E05A8" w:rsidRDefault="003E05A8" w:rsidP="003E05A8">
      <w:pPr>
        <w:shd w:val="clear" w:color="auto" w:fill="FFFFFF"/>
        <w:snapToGrid w:val="0"/>
        <w:spacing w:after="0"/>
        <w:rPr>
          <w:rFonts w:eastAsiaTheme="minorEastAsia"/>
          <w:lang w:eastAsia="zh-CN"/>
        </w:rPr>
      </w:pPr>
    </w:p>
    <w:p w:rsidR="003E05A8" w:rsidRPr="003E05A8" w:rsidRDefault="006F6F0F" w:rsidP="003E05A8">
      <w:pPr>
        <w:rPr>
          <w:rFonts w:eastAsiaTheme="minorEastAsia"/>
          <w:b/>
          <w:i/>
          <w:sz w:val="21"/>
          <w:szCs w:val="21"/>
          <w:u w:val="single"/>
        </w:rPr>
      </w:pPr>
      <w:r>
        <w:rPr>
          <w:rFonts w:eastAsiaTheme="minorEastAsia"/>
          <w:b/>
          <w:i/>
          <w:sz w:val="21"/>
          <w:szCs w:val="21"/>
          <w:u w:val="single"/>
        </w:rPr>
        <w:t>UEI mode B CSI report</w:t>
      </w:r>
    </w:p>
    <w:p w:rsidR="0030771C" w:rsidRDefault="003E05A8" w:rsidP="00A349F1">
      <w:pPr>
        <w:rPr>
          <w:rFonts w:eastAsiaTheme="minorEastAsia"/>
          <w:sz w:val="21"/>
          <w:szCs w:val="21"/>
        </w:rPr>
      </w:pPr>
      <w:r w:rsidRPr="00A349F1">
        <w:rPr>
          <w:rFonts w:eastAsiaTheme="minorEastAsia"/>
          <w:sz w:val="21"/>
          <w:szCs w:val="21"/>
        </w:rPr>
        <w:t xml:space="preserve">The </w:t>
      </w:r>
      <w:r w:rsidR="006F6F0F">
        <w:rPr>
          <w:rFonts w:eastAsiaTheme="minorEastAsia"/>
          <w:sz w:val="21"/>
          <w:szCs w:val="21"/>
        </w:rPr>
        <w:t>UEI mode B CSI report</w:t>
      </w:r>
      <w:r w:rsidRPr="00A349F1">
        <w:rPr>
          <w:rFonts w:eastAsiaTheme="minorEastAsia"/>
          <w:sz w:val="21"/>
          <w:szCs w:val="21"/>
        </w:rPr>
        <w:t xml:space="preserve"> is quite similar to the</w:t>
      </w:r>
      <w:r w:rsidR="00A349F1" w:rsidRPr="00A349F1">
        <w:rPr>
          <w:rFonts w:eastAsiaTheme="minorEastAsia"/>
          <w:sz w:val="21"/>
          <w:szCs w:val="21"/>
        </w:rPr>
        <w:t xml:space="preserve"> legacy semi-persistent CSI report on the PUSCH, thus the similar principle to the legacy semi-persistent CSI report on the PUS</w:t>
      </w:r>
      <w:r w:rsidR="006F6F0F">
        <w:rPr>
          <w:rFonts w:eastAsiaTheme="minorEastAsia"/>
          <w:sz w:val="21"/>
          <w:szCs w:val="21"/>
        </w:rPr>
        <w:t>CH can be taken as baseline, the</w:t>
      </w:r>
      <w:r w:rsidR="00A349F1" w:rsidRPr="00A349F1">
        <w:rPr>
          <w:rFonts w:eastAsiaTheme="minorEastAsia"/>
          <w:sz w:val="21"/>
          <w:szCs w:val="21"/>
        </w:rPr>
        <w:t>n based on this baseline RAN2 can further discuss some exception cases</w:t>
      </w:r>
      <w:r w:rsidR="00A349F1">
        <w:rPr>
          <w:rFonts w:eastAsiaTheme="minorEastAsia"/>
          <w:sz w:val="21"/>
          <w:szCs w:val="21"/>
        </w:rPr>
        <w:t>.</w:t>
      </w:r>
    </w:p>
    <w:p w:rsidR="00A349F1" w:rsidRDefault="00A349F1" w:rsidP="00A349F1">
      <w:pPr>
        <w:rPr>
          <w:rFonts w:eastAsiaTheme="minorEastAsia"/>
          <w:b/>
          <w:sz w:val="21"/>
          <w:szCs w:val="21"/>
        </w:rPr>
      </w:pPr>
      <w:r w:rsidRPr="003E05A8">
        <w:rPr>
          <w:rFonts w:eastAsiaTheme="minorEastAsia"/>
          <w:b/>
          <w:sz w:val="21"/>
          <w:szCs w:val="21"/>
        </w:rPr>
        <w:t xml:space="preserve">Proposal </w:t>
      </w:r>
      <w:r>
        <w:rPr>
          <w:rFonts w:eastAsiaTheme="minorEastAsia"/>
          <w:b/>
          <w:sz w:val="21"/>
          <w:szCs w:val="21"/>
        </w:rPr>
        <w:t>3</w:t>
      </w:r>
      <w:r w:rsidRPr="003E05A8">
        <w:rPr>
          <w:rFonts w:eastAsiaTheme="minorEastAsia"/>
          <w:b/>
          <w:sz w:val="21"/>
          <w:szCs w:val="21"/>
        </w:rPr>
        <w:t xml:space="preserve">: </w:t>
      </w:r>
      <w:r w:rsidR="00227C61">
        <w:rPr>
          <w:rFonts w:eastAsiaTheme="minorEastAsia"/>
          <w:b/>
          <w:sz w:val="21"/>
          <w:szCs w:val="21"/>
        </w:rPr>
        <w:t>From MAC layer aspect, t</w:t>
      </w:r>
      <w:r w:rsidRPr="00A349F1">
        <w:rPr>
          <w:rFonts w:eastAsiaTheme="minorEastAsia"/>
          <w:b/>
          <w:sz w:val="21"/>
          <w:szCs w:val="21"/>
        </w:rPr>
        <w:t xml:space="preserve">he similar principle to the legacy semi-persistent CSI report on the PUSCH can be taken as baseline for the </w:t>
      </w:r>
      <w:r w:rsidR="006F6F0F">
        <w:rPr>
          <w:rFonts w:eastAsiaTheme="minorEastAsia"/>
          <w:b/>
          <w:sz w:val="21"/>
          <w:szCs w:val="21"/>
        </w:rPr>
        <w:t>UEI mode B CSI report</w:t>
      </w:r>
      <w:r>
        <w:rPr>
          <w:rFonts w:eastAsiaTheme="minorEastAsia"/>
          <w:b/>
          <w:sz w:val="21"/>
          <w:szCs w:val="21"/>
        </w:rPr>
        <w:t xml:space="preserve"> and </w:t>
      </w:r>
      <w:r w:rsidRPr="00A349F1">
        <w:rPr>
          <w:rFonts w:eastAsiaTheme="minorEastAsia"/>
          <w:b/>
          <w:sz w:val="21"/>
          <w:szCs w:val="21"/>
        </w:rPr>
        <w:t>RAN2 can further discuss some exception cases.</w:t>
      </w:r>
    </w:p>
    <w:p w:rsidR="00A349F1" w:rsidRPr="00A349F1" w:rsidRDefault="00A349F1" w:rsidP="00A349F1">
      <w:pPr>
        <w:rPr>
          <w:rFonts w:eastAsiaTheme="minorEastAsia"/>
          <w:sz w:val="21"/>
          <w:szCs w:val="21"/>
        </w:rPr>
      </w:pPr>
      <w:r w:rsidRPr="00A349F1">
        <w:rPr>
          <w:rFonts w:eastAsiaTheme="minorEastAsia"/>
          <w:sz w:val="21"/>
          <w:szCs w:val="21"/>
        </w:rPr>
        <w:t>Based on the proposal 3</w:t>
      </w:r>
      <w:r>
        <w:rPr>
          <w:rFonts w:eastAsiaTheme="minorEastAsia"/>
          <w:sz w:val="21"/>
          <w:szCs w:val="21"/>
        </w:rPr>
        <w:t xml:space="preserve">, we go through the above mentioned chapters in the Issue 3(e.g. </w:t>
      </w:r>
      <w:r w:rsidRPr="00A349F1">
        <w:rPr>
          <w:rFonts w:eastAsiaTheme="minorEastAsia"/>
          <w:sz w:val="21"/>
          <w:szCs w:val="21"/>
        </w:rPr>
        <w:t>5.9, 5.14, 5.15.1, 5.29 5.30), there is one exceptional case on the dormant BWP.</w:t>
      </w:r>
    </w:p>
    <w:tbl>
      <w:tblPr>
        <w:tblStyle w:val="af"/>
        <w:tblW w:w="0" w:type="auto"/>
        <w:tblLook w:val="04A0" w:firstRow="1" w:lastRow="0" w:firstColumn="1" w:lastColumn="0" w:noHBand="0" w:noVBand="1"/>
      </w:tblPr>
      <w:tblGrid>
        <w:gridCol w:w="9350"/>
      </w:tblGrid>
      <w:tr w:rsidR="00227C61" w:rsidTr="00227C61">
        <w:tc>
          <w:tcPr>
            <w:tcW w:w="9350" w:type="dxa"/>
          </w:tcPr>
          <w:p w:rsidR="00227C61" w:rsidRPr="006304FB" w:rsidRDefault="00227C61" w:rsidP="00227C61">
            <w:pPr>
              <w:pStyle w:val="B1"/>
              <w:rPr>
                <w:lang w:eastAsia="ko-KR"/>
              </w:rPr>
            </w:pPr>
            <w:r w:rsidRPr="006304FB">
              <w:rPr>
                <w:lang w:eastAsia="ko-KR"/>
              </w:rPr>
              <w:t>1&gt;</w:t>
            </w:r>
            <w:r w:rsidRPr="006304FB">
              <w:rPr>
                <w:lang w:eastAsia="ko-KR"/>
              </w:rPr>
              <w:tab/>
              <w:t xml:space="preserve">if a BWP is activated and </w:t>
            </w:r>
            <w:r w:rsidRPr="006304FB">
              <w:rPr>
                <w:noProof/>
                <w:lang w:eastAsia="zh-CN"/>
              </w:rPr>
              <w:t>the active DL BWP for the Serving Cell</w:t>
            </w:r>
            <w:r w:rsidRPr="006304FB">
              <w:rPr>
                <w:noProof/>
                <w:lang w:eastAsia="ko-KR"/>
              </w:rPr>
              <w:t xml:space="preserve"> </w:t>
            </w:r>
            <w:r w:rsidRPr="006304FB">
              <w:rPr>
                <w:lang w:eastAsia="ko-KR"/>
              </w:rPr>
              <w:t>is dormant BWP:</w:t>
            </w:r>
          </w:p>
          <w:p w:rsidR="00227C61" w:rsidRPr="006304FB" w:rsidRDefault="00227C61" w:rsidP="00227C61">
            <w:pPr>
              <w:pStyle w:val="B2"/>
              <w:rPr>
                <w:lang w:eastAsia="ko-KR"/>
              </w:rPr>
            </w:pPr>
            <w:r w:rsidRPr="006304FB">
              <w:rPr>
                <w:lang w:eastAsia="ko-KR"/>
              </w:rPr>
              <w:t>2&gt;</w:t>
            </w:r>
            <w:r w:rsidRPr="006304FB">
              <w:rPr>
                <w:lang w:eastAsia="ko-KR"/>
              </w:rPr>
              <w:tab/>
              <w:t xml:space="preserve">stop the </w:t>
            </w:r>
            <w:r w:rsidRPr="006304FB">
              <w:rPr>
                <w:i/>
                <w:lang w:eastAsia="ko-KR"/>
              </w:rPr>
              <w:t>bwp-InactivityTimer</w:t>
            </w:r>
            <w:r w:rsidRPr="006304FB">
              <w:rPr>
                <w:lang w:eastAsia="ko-KR"/>
              </w:rPr>
              <w:t xml:space="preserve"> of this Serving Cell, if running.</w:t>
            </w:r>
          </w:p>
          <w:p w:rsidR="00227C61" w:rsidRPr="006304FB" w:rsidRDefault="00227C61" w:rsidP="00227C61">
            <w:pPr>
              <w:pStyle w:val="B2"/>
              <w:rPr>
                <w:lang w:eastAsia="ko-KR"/>
              </w:rPr>
            </w:pPr>
            <w:r w:rsidRPr="006304FB">
              <w:rPr>
                <w:lang w:eastAsia="ko-KR"/>
              </w:rPr>
              <w:t>2&gt;</w:t>
            </w:r>
            <w:r w:rsidRPr="006304FB">
              <w:rPr>
                <w:lang w:eastAsia="ko-KR"/>
              </w:rPr>
              <w:tab/>
              <w:t>not monitor the PDCCH on the BWP;</w:t>
            </w:r>
          </w:p>
          <w:p w:rsidR="00227C61" w:rsidRPr="006304FB" w:rsidRDefault="00227C61" w:rsidP="00227C61">
            <w:pPr>
              <w:pStyle w:val="B2"/>
              <w:rPr>
                <w:lang w:eastAsia="ko-KR"/>
              </w:rPr>
            </w:pPr>
            <w:r w:rsidRPr="006304FB">
              <w:rPr>
                <w:lang w:eastAsia="ko-KR"/>
              </w:rPr>
              <w:t>2&gt;</w:t>
            </w:r>
            <w:r w:rsidRPr="006304FB">
              <w:rPr>
                <w:lang w:eastAsia="ko-KR"/>
              </w:rPr>
              <w:tab/>
              <w:t>not monitor the PDCCH for the BWP;</w:t>
            </w:r>
          </w:p>
          <w:p w:rsidR="00227C61" w:rsidRPr="006304FB" w:rsidRDefault="00227C61" w:rsidP="00227C61">
            <w:pPr>
              <w:pStyle w:val="B2"/>
              <w:rPr>
                <w:lang w:eastAsia="ko-KR"/>
              </w:rPr>
            </w:pPr>
            <w:r w:rsidRPr="006304FB">
              <w:rPr>
                <w:lang w:eastAsia="ko-KR"/>
              </w:rPr>
              <w:t>2&gt;</w:t>
            </w:r>
            <w:r w:rsidRPr="006304FB">
              <w:rPr>
                <w:lang w:eastAsia="ko-KR"/>
              </w:rPr>
              <w:tab/>
              <w:t>not receive DL-SCH on the BWP;</w:t>
            </w:r>
          </w:p>
          <w:p w:rsidR="00227C61" w:rsidRDefault="00227C61" w:rsidP="00227C61">
            <w:pPr>
              <w:pStyle w:val="B2"/>
              <w:rPr>
                <w:rFonts w:eastAsiaTheme="minorEastAsia"/>
                <w:sz w:val="21"/>
                <w:szCs w:val="21"/>
              </w:rPr>
            </w:pPr>
            <w:r w:rsidRPr="00227C61">
              <w:rPr>
                <w:highlight w:val="green"/>
                <w:lang w:eastAsia="ko-KR"/>
              </w:rPr>
              <w:t>2&gt;</w:t>
            </w:r>
            <w:r w:rsidRPr="00227C61">
              <w:rPr>
                <w:highlight w:val="green"/>
                <w:lang w:eastAsia="ko-KR"/>
              </w:rPr>
              <w:tab/>
              <w:t>not report CSI on the BWP, report CSI except aperiodic CSI for the BWP</w:t>
            </w:r>
            <w:r w:rsidRPr="00227C61">
              <w:rPr>
                <w:highlight w:val="green"/>
              </w:rPr>
              <w:t>;</w:t>
            </w:r>
          </w:p>
        </w:tc>
      </w:tr>
    </w:tbl>
    <w:p w:rsidR="00227C61" w:rsidRDefault="00227C61" w:rsidP="00A349F1">
      <w:pPr>
        <w:rPr>
          <w:rFonts w:eastAsiaTheme="minorEastAsia"/>
          <w:sz w:val="21"/>
          <w:szCs w:val="21"/>
        </w:rPr>
      </w:pPr>
      <w:r>
        <w:rPr>
          <w:rFonts w:eastAsiaTheme="minorEastAsia"/>
          <w:sz w:val="21"/>
          <w:szCs w:val="21"/>
        </w:rPr>
        <w:t xml:space="preserve">On this topic, in the last meeting, it has been agreed that </w:t>
      </w:r>
    </w:p>
    <w:tbl>
      <w:tblPr>
        <w:tblStyle w:val="af"/>
        <w:tblW w:w="0" w:type="auto"/>
        <w:tblLook w:val="04A0" w:firstRow="1" w:lastRow="0" w:firstColumn="1" w:lastColumn="0" w:noHBand="0" w:noVBand="1"/>
      </w:tblPr>
      <w:tblGrid>
        <w:gridCol w:w="9350"/>
      </w:tblGrid>
      <w:tr w:rsidR="00227C61" w:rsidTr="00227C61">
        <w:tc>
          <w:tcPr>
            <w:tcW w:w="9350" w:type="dxa"/>
          </w:tcPr>
          <w:p w:rsidR="00227C61" w:rsidRDefault="00227C61" w:rsidP="00A349F1">
            <w:pPr>
              <w:rPr>
                <w:rFonts w:eastAsiaTheme="minorEastAsia"/>
                <w:sz w:val="21"/>
                <w:szCs w:val="21"/>
              </w:rPr>
            </w:pPr>
            <w:r w:rsidRPr="005A6A3A">
              <w:rPr>
                <w:lang w:eastAsia="zh-CN"/>
              </w:rPr>
              <w:t xml:space="preserve">If the BWP in an SCell is a dormant BWP, the UE should not report mode-A beam measurement results. The UE cannot perform mode-B beam reporting </w:t>
            </w:r>
            <w:r w:rsidRPr="00227C61">
              <w:rPr>
                <w:highlight w:val="cyan"/>
                <w:lang w:eastAsia="zh-CN"/>
              </w:rPr>
              <w:t>on this</w:t>
            </w:r>
            <w:r w:rsidRPr="005A6A3A">
              <w:rPr>
                <w:lang w:eastAsia="zh-CN"/>
              </w:rPr>
              <w:t xml:space="preserve"> BWP.</w:t>
            </w:r>
          </w:p>
        </w:tc>
      </w:tr>
    </w:tbl>
    <w:p w:rsidR="00227C61" w:rsidRPr="008031A6" w:rsidRDefault="00227C61" w:rsidP="00227C61">
      <w:pPr>
        <w:pStyle w:val="a6"/>
        <w:rPr>
          <w:rFonts w:eastAsiaTheme="minorEastAsia"/>
          <w:sz w:val="21"/>
          <w:szCs w:val="21"/>
          <w:lang w:eastAsia="en-US"/>
        </w:rPr>
      </w:pPr>
      <w:r w:rsidRPr="008031A6">
        <w:rPr>
          <w:rFonts w:eastAsiaTheme="minorEastAsia"/>
          <w:sz w:val="21"/>
          <w:szCs w:val="21"/>
          <w:lang w:eastAsia="en-US"/>
        </w:rPr>
        <w:t xml:space="preserve">However it’s not clear on whether it’s allowed the UE to perform mode-B beam reporting </w:t>
      </w:r>
      <w:r w:rsidRPr="008031A6">
        <w:rPr>
          <w:rFonts w:eastAsiaTheme="minorEastAsia"/>
          <w:sz w:val="21"/>
          <w:szCs w:val="21"/>
          <w:highlight w:val="cyan"/>
          <w:lang w:eastAsia="en-US"/>
        </w:rPr>
        <w:t>for this</w:t>
      </w:r>
      <w:r w:rsidRPr="008031A6">
        <w:rPr>
          <w:rFonts w:eastAsiaTheme="minorEastAsia"/>
          <w:sz w:val="21"/>
          <w:szCs w:val="21"/>
          <w:lang w:eastAsia="en-US"/>
        </w:rPr>
        <w:t xml:space="preserve"> BWP. During the post email discussion, there are 2 different understandings:</w:t>
      </w:r>
    </w:p>
    <w:p w:rsidR="00227C61" w:rsidRDefault="00227C61" w:rsidP="008D4F6E">
      <w:pPr>
        <w:pStyle w:val="a6"/>
        <w:numPr>
          <w:ilvl w:val="0"/>
          <w:numId w:val="10"/>
        </w:numPr>
        <w:rPr>
          <w:lang w:eastAsia="zh-CN"/>
        </w:rPr>
      </w:pPr>
      <w:r>
        <w:rPr>
          <w:lang w:eastAsia="zh-CN"/>
        </w:rPr>
        <w:t xml:space="preserve">Understanding 1: The UE </w:t>
      </w:r>
      <w:r w:rsidRPr="008031A6">
        <w:rPr>
          <w:highlight w:val="cyan"/>
          <w:lang w:eastAsia="zh-CN"/>
        </w:rPr>
        <w:t>can</w:t>
      </w:r>
      <w:r>
        <w:rPr>
          <w:lang w:eastAsia="zh-CN"/>
        </w:rPr>
        <w:t xml:space="preserve"> </w:t>
      </w:r>
      <w:r w:rsidRPr="005A6A3A">
        <w:rPr>
          <w:lang w:eastAsia="zh-CN"/>
        </w:rPr>
        <w:t xml:space="preserve">perform mode-B beam reporting </w:t>
      </w:r>
      <w:r>
        <w:rPr>
          <w:highlight w:val="cyan"/>
          <w:lang w:eastAsia="zh-CN"/>
        </w:rPr>
        <w:t>for</w:t>
      </w:r>
      <w:r w:rsidRPr="00227C61">
        <w:rPr>
          <w:highlight w:val="cyan"/>
          <w:lang w:eastAsia="zh-CN"/>
        </w:rPr>
        <w:t xml:space="preserve"> this</w:t>
      </w:r>
      <w:r w:rsidRPr="005A6A3A">
        <w:rPr>
          <w:lang w:eastAsia="zh-CN"/>
        </w:rPr>
        <w:t xml:space="preserve"> BWP.</w:t>
      </w:r>
    </w:p>
    <w:p w:rsidR="00227C61" w:rsidRDefault="00227C61" w:rsidP="008D4F6E">
      <w:pPr>
        <w:pStyle w:val="a6"/>
        <w:numPr>
          <w:ilvl w:val="0"/>
          <w:numId w:val="10"/>
        </w:numPr>
        <w:rPr>
          <w:lang w:eastAsia="zh-CN"/>
        </w:rPr>
      </w:pPr>
      <w:r>
        <w:rPr>
          <w:lang w:eastAsia="zh-CN"/>
        </w:rPr>
        <w:t>Understanding 2:</w:t>
      </w:r>
      <w:r w:rsidRPr="00227C61">
        <w:rPr>
          <w:lang w:eastAsia="zh-CN"/>
        </w:rPr>
        <w:t xml:space="preserve"> </w:t>
      </w:r>
      <w:r>
        <w:rPr>
          <w:lang w:eastAsia="zh-CN"/>
        </w:rPr>
        <w:t xml:space="preserve">The UE </w:t>
      </w:r>
      <w:r w:rsidRPr="008031A6">
        <w:rPr>
          <w:highlight w:val="cyan"/>
          <w:lang w:eastAsia="zh-CN"/>
        </w:rPr>
        <w:t>can’t</w:t>
      </w:r>
      <w:r>
        <w:rPr>
          <w:lang w:eastAsia="zh-CN"/>
        </w:rPr>
        <w:t xml:space="preserve"> </w:t>
      </w:r>
      <w:r w:rsidRPr="005A6A3A">
        <w:rPr>
          <w:lang w:eastAsia="zh-CN"/>
        </w:rPr>
        <w:t xml:space="preserve">perform mode-B beam reporting </w:t>
      </w:r>
      <w:r>
        <w:rPr>
          <w:highlight w:val="cyan"/>
          <w:lang w:eastAsia="zh-CN"/>
        </w:rPr>
        <w:t>for</w:t>
      </w:r>
      <w:r w:rsidRPr="00227C61">
        <w:rPr>
          <w:highlight w:val="cyan"/>
          <w:lang w:eastAsia="zh-CN"/>
        </w:rPr>
        <w:t xml:space="preserve"> this</w:t>
      </w:r>
      <w:r w:rsidRPr="005A6A3A">
        <w:rPr>
          <w:lang w:eastAsia="zh-CN"/>
        </w:rPr>
        <w:t xml:space="preserve"> BWP.</w:t>
      </w:r>
    </w:p>
    <w:p w:rsidR="00227C61" w:rsidRPr="008031A6" w:rsidRDefault="00227C61" w:rsidP="006F6F0F">
      <w:pPr>
        <w:pStyle w:val="a6"/>
        <w:jc w:val="both"/>
        <w:rPr>
          <w:rFonts w:eastAsiaTheme="minorEastAsia"/>
          <w:sz w:val="21"/>
          <w:szCs w:val="21"/>
          <w:lang w:eastAsia="en-US"/>
        </w:rPr>
      </w:pPr>
      <w:r w:rsidRPr="008031A6">
        <w:rPr>
          <w:rFonts w:eastAsiaTheme="minorEastAsia"/>
          <w:sz w:val="21"/>
          <w:szCs w:val="21"/>
          <w:lang w:eastAsia="en-US"/>
        </w:rPr>
        <w:t xml:space="preserve">If we take the legacy </w:t>
      </w:r>
      <w:r w:rsidRPr="00A349F1">
        <w:rPr>
          <w:rFonts w:eastAsiaTheme="minorEastAsia"/>
          <w:sz w:val="21"/>
          <w:szCs w:val="21"/>
          <w:lang w:eastAsia="en-US"/>
        </w:rPr>
        <w:t>semi-persistent CSI report</w:t>
      </w:r>
      <w:r>
        <w:rPr>
          <w:rFonts w:eastAsiaTheme="minorEastAsia"/>
          <w:sz w:val="21"/>
          <w:szCs w:val="21"/>
          <w:lang w:eastAsia="en-US"/>
        </w:rPr>
        <w:t xml:space="preserve"> behaviour, it means the UE can report it for this dormant BWP, e.g. report it on the SpCell. However, for the UEI mode B CSI</w:t>
      </w:r>
      <w:r w:rsidR="008031A6">
        <w:rPr>
          <w:rFonts w:eastAsiaTheme="minorEastAsia"/>
          <w:sz w:val="21"/>
          <w:szCs w:val="21"/>
          <w:lang w:eastAsia="en-US"/>
        </w:rPr>
        <w:t xml:space="preserve"> report</w:t>
      </w:r>
      <w:r w:rsidR="006F6F0F">
        <w:rPr>
          <w:rFonts w:eastAsiaTheme="minorEastAsia"/>
          <w:sz w:val="21"/>
          <w:szCs w:val="21"/>
          <w:lang w:eastAsia="en-US"/>
        </w:rPr>
        <w:t xml:space="preserve"> for the</w:t>
      </w:r>
      <w:r w:rsidR="008031A6">
        <w:rPr>
          <w:rFonts w:eastAsiaTheme="minorEastAsia"/>
          <w:sz w:val="21"/>
          <w:szCs w:val="21"/>
          <w:lang w:eastAsia="en-US"/>
        </w:rPr>
        <w:t xml:space="preserve"> dormant BWP, the question is how to determine the current beam. Even in the last</w:t>
      </w:r>
      <w:r w:rsidR="006F6F0F">
        <w:rPr>
          <w:rFonts w:eastAsiaTheme="minorEastAsia"/>
          <w:sz w:val="21"/>
          <w:szCs w:val="21"/>
          <w:lang w:eastAsia="en-US"/>
        </w:rPr>
        <w:t xml:space="preserve"> RAN1</w:t>
      </w:r>
      <w:r w:rsidR="008031A6">
        <w:rPr>
          <w:rFonts w:eastAsiaTheme="minorEastAsia"/>
          <w:sz w:val="21"/>
          <w:szCs w:val="21"/>
          <w:lang w:eastAsia="en-US"/>
        </w:rPr>
        <w:t xml:space="preserve"> meeting a new parameter was introduced for some special cases</w:t>
      </w:r>
      <w:r w:rsidR="006F6F0F">
        <w:rPr>
          <w:rFonts w:eastAsiaTheme="minorEastAsia"/>
          <w:sz w:val="21"/>
          <w:szCs w:val="21"/>
          <w:lang w:eastAsia="en-US"/>
        </w:rPr>
        <w:t xml:space="preserve">, </w:t>
      </w:r>
      <w:r w:rsidR="008031A6">
        <w:rPr>
          <w:rFonts w:eastAsiaTheme="minorEastAsia"/>
          <w:sz w:val="21"/>
          <w:szCs w:val="21"/>
          <w:lang w:eastAsia="en-US"/>
        </w:rPr>
        <w:t xml:space="preserve">it’s </w:t>
      </w:r>
      <w:r w:rsidR="006F6F0F">
        <w:rPr>
          <w:rFonts w:eastAsiaTheme="minorEastAsia"/>
          <w:sz w:val="21"/>
          <w:szCs w:val="21"/>
          <w:lang w:eastAsia="en-US"/>
        </w:rPr>
        <w:t xml:space="preserve">still </w:t>
      </w:r>
      <w:r w:rsidR="008031A6">
        <w:rPr>
          <w:rFonts w:eastAsiaTheme="minorEastAsia"/>
          <w:sz w:val="21"/>
          <w:szCs w:val="21"/>
          <w:lang w:eastAsia="en-US"/>
        </w:rPr>
        <w:t>hard to determine the c</w:t>
      </w:r>
      <w:r w:rsidR="006F6F0F">
        <w:rPr>
          <w:rFonts w:eastAsiaTheme="minorEastAsia"/>
          <w:sz w:val="21"/>
          <w:szCs w:val="21"/>
          <w:lang w:eastAsia="en-US"/>
        </w:rPr>
        <w:t>urrent beam for the dormant BWP when this new parameter is absent.</w:t>
      </w:r>
    </w:p>
    <w:tbl>
      <w:tblPr>
        <w:tblW w:w="9634" w:type="dxa"/>
        <w:tblLayout w:type="fixed"/>
        <w:tblLook w:val="04A0" w:firstRow="1" w:lastRow="0" w:firstColumn="1" w:lastColumn="0" w:noHBand="0" w:noVBand="1"/>
      </w:tblPr>
      <w:tblGrid>
        <w:gridCol w:w="1129"/>
        <w:gridCol w:w="851"/>
        <w:gridCol w:w="6379"/>
        <w:gridCol w:w="1275"/>
      </w:tblGrid>
      <w:tr w:rsidR="008031A6" w:rsidRPr="00ED5499" w:rsidTr="00607CE4">
        <w:trPr>
          <w:trHeight w:val="72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8031A6" w:rsidRPr="00ED5499" w:rsidRDefault="008031A6" w:rsidP="00607CE4">
            <w:pPr>
              <w:spacing w:after="0" w:line="240" w:lineRule="auto"/>
              <w:jc w:val="left"/>
              <w:rPr>
                <w:rFonts w:ascii="Arial" w:eastAsia="Times New Roman" w:hAnsi="Arial" w:cs="Arial"/>
                <w:color w:val="0000FF"/>
                <w:sz w:val="18"/>
                <w:szCs w:val="18"/>
                <w:lang w:val="en-US" w:eastAsia="zh-CN"/>
              </w:rPr>
            </w:pPr>
            <w:r w:rsidRPr="00ED5499">
              <w:rPr>
                <w:rFonts w:ascii="Arial" w:eastAsia="Times New Roman" w:hAnsi="Arial" w:cs="Arial"/>
                <w:color w:val="0000FF"/>
                <w:sz w:val="18"/>
                <w:szCs w:val="18"/>
                <w:lang w:val="en-US" w:eastAsia="zh-CN"/>
              </w:rPr>
              <w:lastRenderedPageBreak/>
              <w:t>CCofIndicatedTCI-r19</w:t>
            </w:r>
          </w:p>
        </w:tc>
        <w:tc>
          <w:tcPr>
            <w:tcW w:w="851" w:type="dxa"/>
            <w:tcBorders>
              <w:top w:val="nil"/>
              <w:left w:val="nil"/>
              <w:bottom w:val="single" w:sz="4" w:space="0" w:color="auto"/>
              <w:right w:val="single" w:sz="4" w:space="0" w:color="auto"/>
            </w:tcBorders>
            <w:shd w:val="clear" w:color="auto" w:fill="auto"/>
            <w:vAlign w:val="center"/>
            <w:hideMark/>
          </w:tcPr>
          <w:p w:rsidR="008031A6" w:rsidRPr="00ED5499" w:rsidRDefault="008031A6" w:rsidP="00607CE4">
            <w:pPr>
              <w:spacing w:after="0" w:line="240" w:lineRule="auto"/>
              <w:jc w:val="left"/>
              <w:rPr>
                <w:rFonts w:ascii="Arial" w:eastAsia="Times New Roman" w:hAnsi="Arial" w:cs="Arial"/>
                <w:color w:val="0000FF"/>
                <w:sz w:val="18"/>
                <w:szCs w:val="18"/>
                <w:lang w:val="en-US" w:eastAsia="zh-CN"/>
              </w:rPr>
            </w:pPr>
            <w:r w:rsidRPr="00ED5499">
              <w:rPr>
                <w:rFonts w:ascii="Arial" w:eastAsia="Times New Roman" w:hAnsi="Arial" w:cs="Arial"/>
                <w:color w:val="0000FF"/>
                <w:sz w:val="18"/>
                <w:szCs w:val="18"/>
                <w:lang w:val="en-US" w:eastAsia="zh-CN"/>
              </w:rPr>
              <w:t>New</w:t>
            </w:r>
          </w:p>
        </w:tc>
        <w:tc>
          <w:tcPr>
            <w:tcW w:w="6379" w:type="dxa"/>
            <w:tcBorders>
              <w:top w:val="nil"/>
              <w:left w:val="nil"/>
              <w:bottom w:val="single" w:sz="4" w:space="0" w:color="auto"/>
              <w:right w:val="single" w:sz="4" w:space="0" w:color="auto"/>
            </w:tcBorders>
            <w:shd w:val="clear" w:color="auto" w:fill="auto"/>
            <w:vAlign w:val="center"/>
            <w:hideMark/>
          </w:tcPr>
          <w:p w:rsidR="008031A6" w:rsidRPr="00ED5499" w:rsidRDefault="008031A6" w:rsidP="00607CE4">
            <w:pPr>
              <w:spacing w:after="0" w:line="240" w:lineRule="auto"/>
              <w:jc w:val="left"/>
              <w:rPr>
                <w:rFonts w:ascii="Arial" w:eastAsia="Times New Roman" w:hAnsi="Arial" w:cs="Arial"/>
                <w:color w:val="0000FF"/>
                <w:sz w:val="18"/>
                <w:szCs w:val="18"/>
                <w:lang w:val="en-US" w:eastAsia="zh-CN"/>
              </w:rPr>
            </w:pPr>
            <w:r w:rsidRPr="00ED5499">
              <w:rPr>
                <w:rFonts w:ascii="Arial" w:eastAsia="Times New Roman" w:hAnsi="Arial" w:cs="Arial"/>
                <w:color w:val="0000FF"/>
                <w:sz w:val="18"/>
                <w:szCs w:val="18"/>
                <w:lang w:val="en-US" w:eastAsia="zh-CN"/>
              </w:rPr>
              <w:t>This parameter is used to indicate a CC index of the serving cell on which the indicated TCI state used to determine the current beam RS is applied</w:t>
            </w:r>
          </w:p>
        </w:tc>
        <w:tc>
          <w:tcPr>
            <w:tcW w:w="1275" w:type="dxa"/>
            <w:tcBorders>
              <w:top w:val="nil"/>
              <w:left w:val="nil"/>
              <w:bottom w:val="single" w:sz="4" w:space="0" w:color="auto"/>
              <w:right w:val="single" w:sz="4" w:space="0" w:color="auto"/>
            </w:tcBorders>
            <w:shd w:val="clear" w:color="auto" w:fill="auto"/>
            <w:vAlign w:val="center"/>
            <w:hideMark/>
          </w:tcPr>
          <w:p w:rsidR="008031A6" w:rsidRPr="00ED5499" w:rsidRDefault="008031A6" w:rsidP="00607CE4">
            <w:pPr>
              <w:spacing w:after="0" w:line="240" w:lineRule="auto"/>
              <w:jc w:val="left"/>
              <w:rPr>
                <w:rFonts w:ascii="Arial" w:eastAsia="Times New Roman" w:hAnsi="Arial" w:cs="Arial"/>
                <w:color w:val="0000FF"/>
                <w:sz w:val="18"/>
                <w:szCs w:val="18"/>
                <w:lang w:val="en-US" w:eastAsia="zh-CN"/>
              </w:rPr>
            </w:pPr>
            <w:r w:rsidRPr="00ED5499">
              <w:rPr>
                <w:rFonts w:ascii="Arial" w:eastAsia="Times New Roman" w:hAnsi="Arial" w:cs="Arial"/>
                <w:color w:val="0000FF"/>
                <w:sz w:val="18"/>
                <w:szCs w:val="18"/>
                <w:lang w:val="en-US" w:eastAsia="zh-CN"/>
              </w:rPr>
              <w:t>ServCellIndex</w:t>
            </w:r>
          </w:p>
        </w:tc>
      </w:tr>
    </w:tbl>
    <w:p w:rsidR="008031A6" w:rsidRPr="008031A6" w:rsidRDefault="008031A6" w:rsidP="00227C61">
      <w:pPr>
        <w:pStyle w:val="a6"/>
        <w:rPr>
          <w:rFonts w:eastAsiaTheme="minorEastAsia"/>
          <w:sz w:val="21"/>
          <w:szCs w:val="21"/>
          <w:lang w:eastAsia="en-US"/>
        </w:rPr>
      </w:pPr>
      <w:r w:rsidRPr="008031A6">
        <w:rPr>
          <w:rFonts w:eastAsiaTheme="minorEastAsia"/>
          <w:sz w:val="21"/>
          <w:szCs w:val="21"/>
          <w:lang w:eastAsia="en-US"/>
        </w:rPr>
        <w:t>Based on the above analysis, the understanding 2 is preferred for the UEI mode B CSI report.</w:t>
      </w:r>
    </w:p>
    <w:p w:rsidR="00C12341" w:rsidRPr="008031A6" w:rsidRDefault="00C12341" w:rsidP="00C12341">
      <w:pPr>
        <w:pStyle w:val="a6"/>
        <w:rPr>
          <w:rFonts w:eastAsiaTheme="minorEastAsia"/>
          <w:b/>
          <w:sz w:val="21"/>
          <w:szCs w:val="21"/>
          <w:lang w:eastAsia="en-US"/>
        </w:rPr>
      </w:pPr>
      <w:r w:rsidRPr="008031A6">
        <w:rPr>
          <w:rFonts w:eastAsiaTheme="minorEastAsia"/>
          <w:b/>
          <w:sz w:val="21"/>
          <w:szCs w:val="21"/>
          <w:lang w:eastAsia="en-US"/>
        </w:rPr>
        <w:t xml:space="preserve">Proposal </w:t>
      </w:r>
      <w:r>
        <w:rPr>
          <w:rFonts w:eastAsiaTheme="minorEastAsia"/>
          <w:b/>
          <w:sz w:val="21"/>
          <w:szCs w:val="21"/>
          <w:lang w:eastAsia="en-US"/>
        </w:rPr>
        <w:t>3a</w:t>
      </w:r>
      <w:r w:rsidRPr="008031A6">
        <w:rPr>
          <w:rFonts w:eastAsiaTheme="minorEastAsia"/>
          <w:b/>
          <w:sz w:val="21"/>
          <w:szCs w:val="21"/>
          <w:lang w:eastAsia="en-US"/>
        </w:rPr>
        <w:t>: As an exceptional case, i</w:t>
      </w:r>
      <w:r>
        <w:rPr>
          <w:rFonts w:eastAsiaTheme="minorEastAsia"/>
          <w:b/>
          <w:sz w:val="21"/>
          <w:szCs w:val="21"/>
          <w:lang w:eastAsia="en-US"/>
        </w:rPr>
        <w:t>f the BWP in a</w:t>
      </w:r>
      <w:r w:rsidRPr="008031A6">
        <w:rPr>
          <w:rFonts w:eastAsiaTheme="minorEastAsia"/>
          <w:b/>
          <w:sz w:val="21"/>
          <w:szCs w:val="21"/>
          <w:lang w:eastAsia="en-US"/>
        </w:rPr>
        <w:t xml:space="preserve"> SCell is a dormant BWP, the UE can’t perform </w:t>
      </w:r>
      <w:r>
        <w:rPr>
          <w:rFonts w:eastAsiaTheme="minorEastAsia"/>
          <w:b/>
          <w:sz w:val="21"/>
          <w:szCs w:val="21"/>
          <w:lang w:eastAsia="en-US"/>
        </w:rPr>
        <w:t>UEI mode B CSI report</w:t>
      </w:r>
      <w:r w:rsidRPr="008031A6">
        <w:rPr>
          <w:rFonts w:eastAsiaTheme="minorEastAsia"/>
          <w:b/>
          <w:sz w:val="21"/>
          <w:szCs w:val="21"/>
          <w:lang w:eastAsia="en-US"/>
        </w:rPr>
        <w:t xml:space="preserve"> for this BWP.</w:t>
      </w:r>
    </w:p>
    <w:p w:rsidR="008031A6" w:rsidRDefault="008031A6" w:rsidP="008031A6">
      <w:pPr>
        <w:pStyle w:val="2"/>
        <w:rPr>
          <w:sz w:val="28"/>
          <w:szCs w:val="28"/>
          <w:lang w:eastAsia="zh-CN"/>
        </w:rPr>
      </w:pPr>
      <w:r w:rsidRPr="00EB63F1">
        <w:rPr>
          <w:sz w:val="28"/>
          <w:szCs w:val="28"/>
          <w:lang w:eastAsia="zh-CN"/>
        </w:rPr>
        <w:t>2.</w:t>
      </w:r>
      <w:r>
        <w:rPr>
          <w:sz w:val="28"/>
          <w:szCs w:val="28"/>
          <w:lang w:eastAsia="zh-CN"/>
        </w:rPr>
        <w:t>2</w:t>
      </w:r>
      <w:r w:rsidRPr="00EB63F1">
        <w:rPr>
          <w:sz w:val="28"/>
          <w:szCs w:val="28"/>
          <w:lang w:eastAsia="zh-CN"/>
        </w:rPr>
        <w:t xml:space="preserve"> </w:t>
      </w:r>
      <w:r>
        <w:rPr>
          <w:sz w:val="28"/>
          <w:szCs w:val="28"/>
          <w:lang w:eastAsia="zh-CN"/>
        </w:rPr>
        <w:t>No PUCCH/PUSCH Resource</w:t>
      </w:r>
    </w:p>
    <w:p w:rsidR="00A349F1" w:rsidRPr="008031A6" w:rsidRDefault="008031A6" w:rsidP="00A349F1">
      <w:pPr>
        <w:rPr>
          <w:rFonts w:eastAsiaTheme="minorEastAsia"/>
          <w:sz w:val="21"/>
          <w:szCs w:val="21"/>
        </w:rPr>
      </w:pPr>
      <w:r w:rsidRPr="008031A6">
        <w:rPr>
          <w:rFonts w:eastAsiaTheme="minorEastAsia"/>
          <w:sz w:val="21"/>
          <w:szCs w:val="21"/>
        </w:rPr>
        <w:t>The second remaining issue is to discuss UE behaviour when UE-initiated report is triggered but there is no valid PUCCH/PUSCH resource to transmit UE-initiated report (e.g., PUCCH resource is released by RRC and type-1 CG is cleared in MAC due to TAT expired).</w:t>
      </w:r>
    </w:p>
    <w:p w:rsidR="00A349F1" w:rsidRPr="008031A6" w:rsidRDefault="008031A6" w:rsidP="00A349F1">
      <w:pPr>
        <w:rPr>
          <w:rFonts w:eastAsiaTheme="minorEastAsia"/>
          <w:sz w:val="21"/>
          <w:szCs w:val="21"/>
        </w:rPr>
      </w:pPr>
      <w:r>
        <w:rPr>
          <w:rFonts w:eastAsiaTheme="minorEastAsia"/>
          <w:sz w:val="21"/>
          <w:szCs w:val="21"/>
        </w:rPr>
        <w:t xml:space="preserve">For this case the RACH procedure can be triggered, however we don’t think this would introduce any spec impact for that according to the current spec, when TAT is expired, the RACH would be triggered to get UL </w:t>
      </w:r>
      <w:r w:rsidRPr="005D1D98">
        <w:rPr>
          <w:rFonts w:eastAsiaTheme="minorEastAsia"/>
          <w:sz w:val="21"/>
          <w:szCs w:val="21"/>
        </w:rPr>
        <w:t>synchronized.</w:t>
      </w:r>
    </w:p>
    <w:p w:rsidR="008031A6" w:rsidRPr="008031A6" w:rsidRDefault="008031A6" w:rsidP="008031A6">
      <w:pPr>
        <w:spacing w:after="0" w:line="240" w:lineRule="auto"/>
        <w:jc w:val="left"/>
        <w:rPr>
          <w:rFonts w:eastAsia="Times New Roman"/>
          <w:b/>
          <w:color w:val="000000"/>
          <w:lang w:val="en-US" w:eastAsia="zh-CN"/>
        </w:rPr>
      </w:pPr>
      <w:r w:rsidRPr="008031A6">
        <w:rPr>
          <w:rFonts w:eastAsia="Times New Roman"/>
          <w:b/>
          <w:color w:val="000000"/>
          <w:lang w:eastAsia="zh-CN"/>
        </w:rPr>
        <w:t xml:space="preserve">Proposal 4: </w:t>
      </w:r>
      <w:r w:rsidRPr="008031A6">
        <w:rPr>
          <w:rFonts w:eastAsiaTheme="minorEastAsia"/>
          <w:b/>
          <w:sz w:val="21"/>
          <w:szCs w:val="21"/>
        </w:rPr>
        <w:t>When UE-initiated report is triggered but there is no valid PUCCH/PUSCH resource to transmit UE-initiated report, the RACH procedure can be triggered without MAC spec impact</w:t>
      </w:r>
      <w:r>
        <w:rPr>
          <w:rFonts w:eastAsiaTheme="minorEastAsia"/>
          <w:b/>
          <w:sz w:val="21"/>
          <w:szCs w:val="21"/>
        </w:rPr>
        <w:t xml:space="preserve">/or </w:t>
      </w:r>
      <w:r w:rsidR="005D1D98">
        <w:rPr>
          <w:rFonts w:eastAsiaTheme="minorEastAsia"/>
          <w:b/>
          <w:sz w:val="21"/>
          <w:szCs w:val="21"/>
        </w:rPr>
        <w:t>enhancement</w:t>
      </w:r>
      <w:r w:rsidRPr="008031A6">
        <w:rPr>
          <w:rFonts w:eastAsiaTheme="minorEastAsia"/>
          <w:b/>
          <w:sz w:val="21"/>
          <w:szCs w:val="21"/>
        </w:rPr>
        <w:t>.</w:t>
      </w:r>
    </w:p>
    <w:p w:rsidR="008031A6" w:rsidRDefault="008031A6" w:rsidP="008031A6">
      <w:pPr>
        <w:spacing w:after="0" w:line="240" w:lineRule="auto"/>
        <w:jc w:val="left"/>
        <w:rPr>
          <w:rFonts w:ascii="Times-Roman" w:eastAsia="Times New Roman" w:hAnsi="Times-Roman"/>
          <w:color w:val="000000"/>
          <w:lang w:val="en-US" w:eastAsia="zh-CN"/>
        </w:rPr>
      </w:pPr>
    </w:p>
    <w:p w:rsidR="00C724F7" w:rsidRDefault="00C724F7" w:rsidP="00C724F7">
      <w:pPr>
        <w:pStyle w:val="2"/>
        <w:rPr>
          <w:sz w:val="28"/>
          <w:szCs w:val="28"/>
          <w:lang w:eastAsia="zh-CN"/>
        </w:rPr>
      </w:pPr>
      <w:r>
        <w:rPr>
          <w:sz w:val="28"/>
          <w:szCs w:val="28"/>
          <w:lang w:eastAsia="zh-CN"/>
        </w:rPr>
        <w:t>2.</w:t>
      </w:r>
      <w:r w:rsidR="005D1D98">
        <w:rPr>
          <w:sz w:val="28"/>
          <w:szCs w:val="28"/>
          <w:lang w:eastAsia="zh-CN"/>
        </w:rPr>
        <w:t>3</w:t>
      </w:r>
      <w:r w:rsidRPr="00C724F7">
        <w:rPr>
          <w:sz w:val="28"/>
          <w:szCs w:val="28"/>
          <w:lang w:eastAsia="zh-CN"/>
        </w:rPr>
        <w:t xml:space="preserve"> </w:t>
      </w:r>
      <w:r w:rsidR="0030771C">
        <w:rPr>
          <w:sz w:val="28"/>
          <w:szCs w:val="28"/>
          <w:lang w:eastAsia="zh-CN"/>
        </w:rPr>
        <w:t xml:space="preserve">Asn.1 </w:t>
      </w:r>
      <w:r w:rsidR="005D1D98">
        <w:rPr>
          <w:sz w:val="28"/>
          <w:szCs w:val="28"/>
          <w:lang w:eastAsia="zh-CN"/>
        </w:rPr>
        <w:t>Structure</w:t>
      </w:r>
    </w:p>
    <w:p w:rsidR="005D1D98" w:rsidRPr="005D1D98" w:rsidRDefault="005D1D98" w:rsidP="005D1D98">
      <w:pPr>
        <w:rPr>
          <w:rFonts w:eastAsiaTheme="minorEastAsia"/>
          <w:sz w:val="21"/>
          <w:szCs w:val="21"/>
        </w:rPr>
      </w:pPr>
      <w:r w:rsidRPr="005D1D98">
        <w:rPr>
          <w:rFonts w:eastAsiaTheme="minorEastAsia"/>
          <w:sz w:val="21"/>
          <w:szCs w:val="21"/>
        </w:rPr>
        <w:t>During the RRC running CR review, the below issues and the EDs were listed for the UEIBM topic.</w:t>
      </w:r>
    </w:p>
    <w:tbl>
      <w:tblPr>
        <w:tblStyle w:val="53"/>
        <w:tblW w:w="9701" w:type="dxa"/>
        <w:tblInd w:w="-5" w:type="dxa"/>
        <w:tblLook w:val="04A0" w:firstRow="1" w:lastRow="0" w:firstColumn="1" w:lastColumn="0" w:noHBand="0" w:noVBand="1"/>
      </w:tblPr>
      <w:tblGrid>
        <w:gridCol w:w="3729"/>
        <w:gridCol w:w="5972"/>
      </w:tblGrid>
      <w:tr w:rsidR="0030771C" w:rsidRPr="0077411F" w:rsidTr="00CF1902">
        <w:trPr>
          <w:trHeight w:val="732"/>
        </w:trPr>
        <w:tc>
          <w:tcPr>
            <w:tcW w:w="3402" w:type="dxa"/>
          </w:tcPr>
          <w:p w:rsidR="0030771C" w:rsidRPr="0077411F" w:rsidRDefault="0030771C" w:rsidP="00CF1902">
            <w:pPr>
              <w:pStyle w:val="a7"/>
              <w:rPr>
                <w:rFonts w:ascii="Times New Roman" w:eastAsia="宋体" w:hAnsi="Times New Roman"/>
                <w:sz w:val="18"/>
                <w:szCs w:val="18"/>
              </w:rPr>
            </w:pPr>
            <w:r w:rsidRPr="0077411F">
              <w:rPr>
                <w:rFonts w:ascii="Times New Roman" w:eastAsia="宋体" w:hAnsi="Times New Roman"/>
                <w:sz w:val="18"/>
                <w:szCs w:val="18"/>
              </w:rPr>
              <w:t>FFS whether UEI BM parameters should be moved to CSI-MeasConfig.</w:t>
            </w:r>
          </w:p>
        </w:tc>
        <w:tc>
          <w:tcPr>
            <w:tcW w:w="5448" w:type="dxa"/>
          </w:tcPr>
          <w:p w:rsidR="0030771C" w:rsidRPr="0077411F" w:rsidRDefault="0030771C" w:rsidP="00CF1902">
            <w:pPr>
              <w:pStyle w:val="a7"/>
              <w:rPr>
                <w:rFonts w:ascii="Times New Roman" w:eastAsia="宋体" w:hAnsi="Times New Roman"/>
                <w:sz w:val="18"/>
                <w:szCs w:val="18"/>
              </w:rPr>
            </w:pPr>
            <w:r w:rsidRPr="0077411F">
              <w:rPr>
                <w:rFonts w:ascii="Times New Roman" w:eastAsia="宋体" w:hAnsi="Times New Roman"/>
                <w:sz w:val="18"/>
                <w:szCs w:val="18"/>
              </w:rPr>
              <w:t xml:space="preserve">To be discussed in contributions, but we should wait once the UEI BMR parameters are more stable. </w:t>
            </w:r>
          </w:p>
        </w:tc>
      </w:tr>
      <w:tr w:rsidR="0030771C" w:rsidRPr="0077411F" w:rsidTr="00CF1902">
        <w:trPr>
          <w:trHeight w:val="151"/>
        </w:trPr>
        <w:tc>
          <w:tcPr>
            <w:tcW w:w="3402" w:type="dxa"/>
          </w:tcPr>
          <w:p w:rsidR="0030771C" w:rsidRPr="0077411F" w:rsidRDefault="0030771C" w:rsidP="00CF1902">
            <w:pPr>
              <w:pStyle w:val="a7"/>
              <w:rPr>
                <w:rFonts w:ascii="Times New Roman" w:eastAsia="宋体" w:hAnsi="Times New Roman"/>
                <w:sz w:val="18"/>
                <w:szCs w:val="18"/>
              </w:rPr>
            </w:pPr>
            <w:r w:rsidRPr="0077411F">
              <w:rPr>
                <w:rFonts w:ascii="Times New Roman" w:hAnsi="Times New Roman"/>
                <w:sz w:val="18"/>
                <w:szCs w:val="18"/>
              </w:rPr>
              <w:t xml:space="preserve">Editor’s note: </w:t>
            </w:r>
            <w:r w:rsidRPr="0077411F">
              <w:rPr>
                <w:rFonts w:ascii="Times New Roman" w:eastAsia="宋体" w:hAnsi="Times New Roman"/>
                <w:sz w:val="18"/>
                <w:szCs w:val="18"/>
              </w:rPr>
              <w:t>The description of CSI-ReportConfig IE may have further updates.</w:t>
            </w:r>
          </w:p>
        </w:tc>
        <w:tc>
          <w:tcPr>
            <w:tcW w:w="5448" w:type="dxa"/>
          </w:tcPr>
          <w:p w:rsidR="0030771C" w:rsidRPr="0077411F" w:rsidRDefault="0030771C" w:rsidP="00CF1902">
            <w:pPr>
              <w:pStyle w:val="a7"/>
              <w:rPr>
                <w:rFonts w:ascii="Times New Roman" w:eastAsia="宋体" w:hAnsi="Times New Roman"/>
                <w:sz w:val="18"/>
                <w:szCs w:val="18"/>
              </w:rPr>
            </w:pPr>
            <w:r w:rsidRPr="0077411F">
              <w:rPr>
                <w:rFonts w:ascii="Times New Roman" w:eastAsia="宋体" w:hAnsi="Times New Roman"/>
                <w:sz w:val="18"/>
                <w:szCs w:val="18"/>
              </w:rPr>
              <w:t>This could be handled during a round of updates for 38.331 based on companies input.</w:t>
            </w:r>
          </w:p>
        </w:tc>
      </w:tr>
      <w:tr w:rsidR="0030771C" w:rsidRPr="0077411F" w:rsidTr="00CF1902">
        <w:trPr>
          <w:trHeight w:val="151"/>
        </w:trPr>
        <w:tc>
          <w:tcPr>
            <w:tcW w:w="3402" w:type="dxa"/>
          </w:tcPr>
          <w:p w:rsidR="0030771C" w:rsidRPr="0077411F" w:rsidRDefault="0030771C" w:rsidP="00CF1902">
            <w:pPr>
              <w:pStyle w:val="a7"/>
              <w:rPr>
                <w:rFonts w:ascii="Times New Roman" w:hAnsi="Times New Roman"/>
                <w:sz w:val="18"/>
                <w:szCs w:val="18"/>
              </w:rPr>
            </w:pPr>
            <w:r w:rsidRPr="0077411F">
              <w:rPr>
                <w:rFonts w:ascii="Times New Roman" w:hAnsi="Times New Roman"/>
                <w:sz w:val="18"/>
                <w:szCs w:val="18"/>
              </w:rPr>
              <w:t>Editor’s note: Once the full list of parameters is provided, CSI-ReportUE-IBM fields may be restructured to account for field dependencies in ASN.1 (e.g. by embedding valueOfQ in eventType and having a new reportConfigType).</w:t>
            </w:r>
          </w:p>
        </w:tc>
        <w:tc>
          <w:tcPr>
            <w:tcW w:w="5448" w:type="dxa"/>
          </w:tcPr>
          <w:p w:rsidR="0030771C" w:rsidRPr="0077411F" w:rsidRDefault="0030771C" w:rsidP="00CF1902">
            <w:pPr>
              <w:pStyle w:val="a7"/>
              <w:rPr>
                <w:rFonts w:ascii="Times New Roman" w:hAnsi="Times New Roman"/>
                <w:sz w:val="18"/>
                <w:szCs w:val="18"/>
              </w:rPr>
            </w:pPr>
            <w:r w:rsidRPr="0077411F">
              <w:rPr>
                <w:rFonts w:ascii="Times New Roman" w:eastAsia="宋体" w:hAnsi="Times New Roman"/>
                <w:sz w:val="18"/>
                <w:szCs w:val="18"/>
              </w:rPr>
              <w:t>This could be handled during a round of updates for 38.331 once the UEI BMR parameters are more stable. There were suggestions from companies during [Post129bis][214][ MIMO_Ph5] (Vivo Issue1 and  ZTE- Issue 1). So even though we may only do these changes later, those suggestions could be considered as the baseline. Therefore, if one has different suggestions and/or more details to provide, it could be good to see those already now in company contributions.</w:t>
            </w:r>
          </w:p>
        </w:tc>
      </w:tr>
      <w:tr w:rsidR="0030771C" w:rsidRPr="0077411F" w:rsidTr="00CF1902">
        <w:trPr>
          <w:trHeight w:val="151"/>
        </w:trPr>
        <w:tc>
          <w:tcPr>
            <w:tcW w:w="3402" w:type="dxa"/>
          </w:tcPr>
          <w:p w:rsidR="0030771C" w:rsidRPr="0077411F" w:rsidRDefault="0030771C" w:rsidP="00CF1902">
            <w:pPr>
              <w:pStyle w:val="a7"/>
              <w:rPr>
                <w:rFonts w:ascii="Times New Roman" w:hAnsi="Times New Roman"/>
                <w:sz w:val="18"/>
                <w:szCs w:val="18"/>
              </w:rPr>
            </w:pPr>
            <w:r w:rsidRPr="0077411F">
              <w:rPr>
                <w:rFonts w:ascii="Times New Roman" w:hAnsi="Times New Roman"/>
                <w:sz w:val="18"/>
                <w:szCs w:val="18"/>
              </w:rPr>
              <w:t>Editor’s note: The fields ul-BWP-Id, servCellIndex and periodicityAndOffset may have further updates.</w:t>
            </w:r>
          </w:p>
        </w:tc>
        <w:tc>
          <w:tcPr>
            <w:tcW w:w="5448" w:type="dxa"/>
          </w:tcPr>
          <w:p w:rsidR="0030771C" w:rsidRPr="0077411F" w:rsidRDefault="0030771C" w:rsidP="00CF1902">
            <w:pPr>
              <w:pStyle w:val="a7"/>
              <w:rPr>
                <w:rFonts w:ascii="Times New Roman" w:hAnsi="Times New Roman"/>
                <w:sz w:val="18"/>
                <w:szCs w:val="18"/>
              </w:rPr>
            </w:pPr>
            <w:r w:rsidRPr="0077411F">
              <w:rPr>
                <w:rFonts w:ascii="Times New Roman" w:eastAsia="宋体" w:hAnsi="Times New Roman"/>
                <w:sz w:val="18"/>
                <w:szCs w:val="18"/>
              </w:rPr>
              <w:t xml:space="preserve">To be discussed in contributions, but we should wait once the UEI BMR parameters are more stable. </w:t>
            </w:r>
          </w:p>
        </w:tc>
      </w:tr>
    </w:tbl>
    <w:p w:rsidR="005D1D98" w:rsidRDefault="005D1D98" w:rsidP="0030771C">
      <w:pPr>
        <w:rPr>
          <w:lang w:eastAsia="zh-CN"/>
        </w:rPr>
      </w:pPr>
    </w:p>
    <w:p w:rsidR="00ED5499" w:rsidRPr="005D1D98" w:rsidRDefault="005D1D98" w:rsidP="0030771C">
      <w:pPr>
        <w:rPr>
          <w:rFonts w:eastAsiaTheme="minorEastAsia"/>
          <w:sz w:val="21"/>
          <w:szCs w:val="21"/>
        </w:rPr>
      </w:pPr>
      <w:r w:rsidRPr="005D1D98">
        <w:rPr>
          <w:rFonts w:eastAsiaTheme="minorEastAsia"/>
          <w:sz w:val="21"/>
          <w:szCs w:val="21"/>
        </w:rPr>
        <w:t>Furthermore, the RAN1 parameters tend to be stable with fe</w:t>
      </w:r>
      <w:r>
        <w:rPr>
          <w:rFonts w:eastAsiaTheme="minorEastAsia"/>
          <w:sz w:val="21"/>
          <w:szCs w:val="21"/>
        </w:rPr>
        <w:t>w FFS on the detail value range, thus we can start the discussion on the ASN.1 structure.</w:t>
      </w:r>
    </w:p>
    <w:tbl>
      <w:tblPr>
        <w:tblW w:w="9634" w:type="dxa"/>
        <w:tblLayout w:type="fixed"/>
        <w:tblLook w:val="04A0" w:firstRow="1" w:lastRow="0" w:firstColumn="1" w:lastColumn="0" w:noHBand="0" w:noVBand="1"/>
      </w:tblPr>
      <w:tblGrid>
        <w:gridCol w:w="1129"/>
        <w:gridCol w:w="851"/>
        <w:gridCol w:w="6379"/>
        <w:gridCol w:w="1275"/>
      </w:tblGrid>
      <w:tr w:rsidR="00135906" w:rsidRPr="00ED5499" w:rsidTr="00135906">
        <w:trPr>
          <w:trHeight w:val="1216"/>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5906" w:rsidRPr="00135906" w:rsidRDefault="00135906" w:rsidP="00135906">
            <w:pPr>
              <w:spacing w:after="0" w:line="240" w:lineRule="auto"/>
              <w:jc w:val="left"/>
              <w:rPr>
                <w:rFonts w:ascii="Arial" w:eastAsia="Times New Roman" w:hAnsi="Arial" w:cs="Arial"/>
                <w:sz w:val="18"/>
                <w:szCs w:val="18"/>
                <w:lang w:val="en-US" w:eastAsia="zh-CN"/>
              </w:rPr>
            </w:pPr>
            <w:r w:rsidRPr="00135906">
              <w:rPr>
                <w:rFonts w:ascii="Arial" w:eastAsia="Times New Roman" w:hAnsi="Arial" w:cs="Arial"/>
                <w:sz w:val="18"/>
                <w:szCs w:val="18"/>
                <w:lang w:val="en-US" w:eastAsia="zh-CN"/>
              </w:rPr>
              <w:t>reportTransmissionMode-r19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135906" w:rsidRPr="00135906" w:rsidRDefault="00135906" w:rsidP="00135906">
            <w:pPr>
              <w:spacing w:after="0" w:line="240" w:lineRule="auto"/>
              <w:jc w:val="left"/>
              <w:rPr>
                <w:rFonts w:ascii="Arial" w:eastAsia="Times New Roman" w:hAnsi="Arial" w:cs="Arial"/>
                <w:sz w:val="18"/>
                <w:szCs w:val="18"/>
                <w:lang w:val="en-US" w:eastAsia="zh-CN"/>
              </w:rPr>
            </w:pPr>
            <w:r w:rsidRPr="00135906">
              <w:rPr>
                <w:rFonts w:ascii="Arial" w:eastAsia="Times New Roman" w:hAnsi="Arial" w:cs="Arial"/>
                <w:sz w:val="18"/>
                <w:szCs w:val="18"/>
                <w:lang w:val="en-US" w:eastAsia="zh-CN"/>
              </w:rPr>
              <w:t>New</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135906" w:rsidRPr="00135906" w:rsidRDefault="00135906" w:rsidP="00612ADB">
            <w:pPr>
              <w:spacing w:after="0" w:line="240" w:lineRule="auto"/>
              <w:jc w:val="left"/>
              <w:rPr>
                <w:rFonts w:ascii="Arial" w:eastAsia="Times New Roman" w:hAnsi="Arial" w:cs="Arial"/>
                <w:sz w:val="18"/>
                <w:szCs w:val="18"/>
                <w:lang w:val="en-US" w:eastAsia="zh-CN"/>
              </w:rPr>
            </w:pPr>
            <w:r w:rsidRPr="00135906">
              <w:rPr>
                <w:rFonts w:ascii="Arial" w:eastAsia="Times New Roman" w:hAnsi="Arial" w:cs="Arial"/>
                <w:sz w:val="18"/>
                <w:szCs w:val="18"/>
                <w:lang w:val="en-US" w:eastAsia="zh-CN"/>
              </w:rPr>
              <w:t>This parameter is used to inform one report transmission mode on UCI based beam report procedure for UE-initated/event-driven beam reporting.</w:t>
            </w:r>
            <w:r w:rsidRPr="00135906">
              <w:rPr>
                <w:rFonts w:ascii="Arial" w:eastAsia="Times New Roman" w:hAnsi="Arial" w:cs="Arial"/>
                <w:sz w:val="18"/>
                <w:szCs w:val="18"/>
                <w:lang w:val="en-US" w:eastAsia="zh-CN"/>
              </w:rPr>
              <w:br/>
              <w:t>-  ModeA: UCI in a dynamically scheduled PUSCH</w:t>
            </w:r>
            <w:r w:rsidRPr="00135906">
              <w:rPr>
                <w:rFonts w:ascii="Arial" w:eastAsia="Times New Roman" w:hAnsi="Arial" w:cs="Arial"/>
                <w:sz w:val="18"/>
                <w:szCs w:val="18"/>
                <w:lang w:val="en-US" w:eastAsia="zh-CN"/>
              </w:rPr>
              <w:br/>
              <w:t>-  ModeB: UCI in a pre-configured UL resource(s)</w:t>
            </w:r>
            <w:r w:rsidRPr="00135906">
              <w:rPr>
                <w:rFonts w:ascii="Arial" w:eastAsia="Times New Roman" w:hAnsi="Arial" w:cs="Arial"/>
                <w:sz w:val="18"/>
                <w:szCs w:val="18"/>
                <w:lang w:val="en-US" w:eastAsia="zh-CN"/>
              </w:rPr>
              <w:br/>
            </w:r>
            <w:r w:rsidRPr="00135906">
              <w:rPr>
                <w:rFonts w:ascii="Arial" w:eastAsia="Times New Roman" w:hAnsi="Arial" w:cs="Arial"/>
                <w:sz w:val="18"/>
                <w:szCs w:val="18"/>
                <w:lang w:val="en-US" w:eastAsia="zh-CN"/>
              </w:rPr>
              <w:br/>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35906" w:rsidRPr="00135906" w:rsidRDefault="00135906" w:rsidP="00135906">
            <w:pPr>
              <w:spacing w:after="0" w:line="240" w:lineRule="auto"/>
              <w:jc w:val="left"/>
              <w:rPr>
                <w:rFonts w:ascii="Arial" w:eastAsia="Times New Roman" w:hAnsi="Arial" w:cs="Arial"/>
                <w:sz w:val="18"/>
                <w:szCs w:val="18"/>
                <w:lang w:val="en-US" w:eastAsia="zh-CN"/>
              </w:rPr>
            </w:pPr>
            <w:r w:rsidRPr="00135906">
              <w:rPr>
                <w:rFonts w:ascii="Arial" w:eastAsia="Times New Roman" w:hAnsi="Arial" w:cs="Arial"/>
                <w:sz w:val="18"/>
                <w:szCs w:val="18"/>
                <w:lang w:val="en-US" w:eastAsia="zh-CN"/>
              </w:rPr>
              <w:t>{ModeA, ModeB}</w:t>
            </w:r>
          </w:p>
        </w:tc>
      </w:tr>
      <w:tr w:rsidR="00135906" w:rsidRPr="00ED5499" w:rsidTr="00135906">
        <w:trPr>
          <w:trHeight w:val="612"/>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5906" w:rsidRPr="00135906" w:rsidRDefault="00135906" w:rsidP="00135906">
            <w:pPr>
              <w:spacing w:after="0" w:line="240" w:lineRule="auto"/>
              <w:jc w:val="left"/>
              <w:rPr>
                <w:rFonts w:ascii="Arial" w:eastAsia="Times New Roman" w:hAnsi="Arial" w:cs="Arial"/>
                <w:sz w:val="18"/>
                <w:szCs w:val="18"/>
                <w:lang w:val="en-US" w:eastAsia="zh-CN"/>
              </w:rPr>
            </w:pPr>
            <w:r w:rsidRPr="00135906">
              <w:rPr>
                <w:rFonts w:ascii="Arial" w:eastAsia="Times New Roman" w:hAnsi="Arial" w:cs="Arial"/>
                <w:sz w:val="18"/>
                <w:szCs w:val="18"/>
                <w:lang w:val="en-US" w:eastAsia="zh-CN"/>
              </w:rPr>
              <w:lastRenderedPageBreak/>
              <w:t>eventThreshold-r19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135906" w:rsidRPr="00135906" w:rsidRDefault="00135906" w:rsidP="00135906">
            <w:pPr>
              <w:spacing w:after="0" w:line="240" w:lineRule="auto"/>
              <w:jc w:val="left"/>
              <w:rPr>
                <w:rFonts w:ascii="Arial" w:eastAsia="Times New Roman" w:hAnsi="Arial" w:cs="Arial"/>
                <w:sz w:val="18"/>
                <w:szCs w:val="18"/>
                <w:lang w:val="en-US" w:eastAsia="zh-CN"/>
              </w:rPr>
            </w:pPr>
            <w:r w:rsidRPr="00135906">
              <w:rPr>
                <w:rFonts w:ascii="Arial" w:eastAsia="Times New Roman" w:hAnsi="Arial" w:cs="Arial"/>
                <w:sz w:val="18"/>
                <w:szCs w:val="18"/>
                <w:lang w:val="en-US" w:eastAsia="zh-CN"/>
              </w:rPr>
              <w:t>New</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135906" w:rsidRPr="00135906" w:rsidRDefault="00135906" w:rsidP="00135906">
            <w:pPr>
              <w:spacing w:after="0" w:line="240" w:lineRule="auto"/>
              <w:jc w:val="left"/>
              <w:rPr>
                <w:rFonts w:ascii="Arial" w:eastAsia="Times New Roman" w:hAnsi="Arial" w:cs="Arial"/>
                <w:sz w:val="18"/>
                <w:szCs w:val="18"/>
                <w:lang w:val="en-US" w:eastAsia="zh-CN"/>
              </w:rPr>
            </w:pPr>
            <w:r w:rsidRPr="00135906">
              <w:rPr>
                <w:rFonts w:ascii="Arial" w:eastAsia="Times New Roman" w:hAnsi="Arial" w:cs="Arial"/>
                <w:sz w:val="18"/>
                <w:szCs w:val="18"/>
                <w:lang w:val="en-US" w:eastAsia="zh-CN"/>
              </w:rPr>
              <w:t>This parameter is used to inform a threshold value for trigger event detection regarding Event-2</w:t>
            </w:r>
            <w:r w:rsidRPr="00135906">
              <w:rPr>
                <w:rFonts w:ascii="Arial" w:eastAsia="Times New Roman" w:hAnsi="Arial" w:cs="Arial"/>
                <w:color w:val="0000FF"/>
                <w:sz w:val="18"/>
                <w:szCs w:val="18"/>
                <w:lang w:val="en-US" w:eastAsia="zh-CN"/>
              </w:rPr>
              <w:t xml:space="preserve"> or Event-7.</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35906" w:rsidRPr="00135906" w:rsidRDefault="00135906" w:rsidP="00135906">
            <w:pPr>
              <w:spacing w:after="0" w:line="240" w:lineRule="auto"/>
              <w:jc w:val="left"/>
              <w:rPr>
                <w:rFonts w:ascii="Arial" w:eastAsia="Times New Roman" w:hAnsi="Arial" w:cs="Arial"/>
                <w:sz w:val="18"/>
                <w:szCs w:val="18"/>
                <w:lang w:val="en-US" w:eastAsia="zh-CN"/>
              </w:rPr>
            </w:pPr>
            <w:r w:rsidRPr="005D1D98">
              <w:rPr>
                <w:rFonts w:ascii="Arial" w:eastAsia="Times New Roman" w:hAnsi="Arial" w:cs="Arial"/>
                <w:sz w:val="18"/>
                <w:szCs w:val="18"/>
                <w:highlight w:val="cyan"/>
                <w:lang w:val="en-US" w:eastAsia="zh-CN"/>
              </w:rPr>
              <w:t>FFS</w:t>
            </w:r>
          </w:p>
        </w:tc>
      </w:tr>
      <w:tr w:rsidR="00135906" w:rsidRPr="00ED5499" w:rsidTr="00135906">
        <w:trPr>
          <w:trHeight w:val="848"/>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5906" w:rsidRPr="00135906" w:rsidRDefault="00135906" w:rsidP="00135906">
            <w:pPr>
              <w:spacing w:after="0" w:line="240" w:lineRule="auto"/>
              <w:jc w:val="left"/>
              <w:rPr>
                <w:rFonts w:ascii="Arial" w:eastAsia="Times New Roman" w:hAnsi="Arial" w:cs="Arial"/>
                <w:color w:val="0000FF"/>
                <w:sz w:val="18"/>
                <w:szCs w:val="18"/>
                <w:lang w:val="en-US" w:eastAsia="zh-CN"/>
              </w:rPr>
            </w:pPr>
            <w:r w:rsidRPr="00135906">
              <w:rPr>
                <w:rFonts w:ascii="Arial" w:eastAsia="Times New Roman" w:hAnsi="Arial" w:cs="Arial"/>
                <w:color w:val="0000FF"/>
                <w:sz w:val="18"/>
                <w:szCs w:val="18"/>
                <w:lang w:val="en-US" w:eastAsia="zh-CN"/>
              </w:rPr>
              <w:t>eventThreshold-Event1-r19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135906" w:rsidRPr="00135906" w:rsidRDefault="00135906" w:rsidP="00135906">
            <w:pPr>
              <w:spacing w:after="0" w:line="240" w:lineRule="auto"/>
              <w:jc w:val="left"/>
              <w:rPr>
                <w:rFonts w:ascii="Arial" w:eastAsia="Times New Roman" w:hAnsi="Arial" w:cs="Arial"/>
                <w:color w:val="0000FF"/>
                <w:sz w:val="18"/>
                <w:szCs w:val="18"/>
                <w:lang w:val="en-US" w:eastAsia="zh-CN"/>
              </w:rPr>
            </w:pPr>
            <w:r w:rsidRPr="00135906">
              <w:rPr>
                <w:rFonts w:ascii="Arial" w:eastAsia="Times New Roman" w:hAnsi="Arial" w:cs="Arial"/>
                <w:color w:val="0000FF"/>
                <w:sz w:val="18"/>
                <w:szCs w:val="18"/>
                <w:lang w:val="en-US" w:eastAsia="zh-CN"/>
              </w:rPr>
              <w:t>New</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135906" w:rsidRPr="00135906" w:rsidRDefault="00135906" w:rsidP="00135906">
            <w:pPr>
              <w:spacing w:after="0" w:line="240" w:lineRule="auto"/>
              <w:jc w:val="left"/>
              <w:rPr>
                <w:rFonts w:ascii="Arial" w:eastAsia="Times New Roman" w:hAnsi="Arial" w:cs="Arial"/>
                <w:color w:val="0000FF"/>
                <w:sz w:val="18"/>
                <w:szCs w:val="18"/>
                <w:lang w:val="en-US" w:eastAsia="zh-CN"/>
              </w:rPr>
            </w:pPr>
            <w:r w:rsidRPr="00135906">
              <w:rPr>
                <w:rFonts w:ascii="Arial" w:eastAsia="Times New Roman" w:hAnsi="Arial" w:cs="Arial"/>
                <w:color w:val="0000FF"/>
                <w:sz w:val="18"/>
                <w:szCs w:val="18"/>
                <w:lang w:val="en-US" w:eastAsia="zh-CN"/>
              </w:rPr>
              <w:t>This parameter is used to inform a threshold value for trigger event detection regarding Event-1.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35906" w:rsidRPr="00135906" w:rsidRDefault="00135906" w:rsidP="00135906">
            <w:pPr>
              <w:spacing w:after="0" w:line="240" w:lineRule="auto"/>
              <w:jc w:val="left"/>
              <w:rPr>
                <w:rFonts w:ascii="Arial" w:eastAsia="Times New Roman" w:hAnsi="Arial" w:cs="Arial"/>
                <w:color w:val="0000FF"/>
                <w:sz w:val="18"/>
                <w:szCs w:val="18"/>
                <w:lang w:val="en-US" w:eastAsia="zh-CN"/>
              </w:rPr>
            </w:pPr>
            <w:r w:rsidRPr="005D1D98">
              <w:rPr>
                <w:rFonts w:ascii="Arial" w:eastAsia="Times New Roman" w:hAnsi="Arial" w:cs="Arial"/>
                <w:color w:val="0000FF"/>
                <w:sz w:val="18"/>
                <w:szCs w:val="18"/>
                <w:highlight w:val="cyan"/>
                <w:lang w:val="en-US" w:eastAsia="zh-CN"/>
              </w:rPr>
              <w:t>FFS</w:t>
            </w:r>
          </w:p>
        </w:tc>
      </w:tr>
      <w:tr w:rsidR="00ED5499" w:rsidRPr="00ED5499" w:rsidTr="00ED5499">
        <w:trPr>
          <w:trHeight w:val="1216"/>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enabledCurrentBeamReport-r19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New</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This parameter is to enable or disable whether current beam is always reported.</w:t>
            </w:r>
            <w:r w:rsidRPr="00ED5499">
              <w:rPr>
                <w:rFonts w:ascii="Arial" w:eastAsia="Times New Roman" w:hAnsi="Arial" w:cs="Arial"/>
                <w:sz w:val="18"/>
                <w:szCs w:val="18"/>
                <w:lang w:val="en-US" w:eastAsia="zh-CN"/>
              </w:rPr>
              <w:br/>
              <w:t>-   When enabled by RRC, the current beam + N beams from the measurement RSs for new beam(s) are reported</w:t>
            </w:r>
            <w:r w:rsidRPr="00ED5499">
              <w:rPr>
                <w:rFonts w:ascii="Arial" w:eastAsia="Times New Roman" w:hAnsi="Arial" w:cs="Arial"/>
                <w:sz w:val="18"/>
                <w:szCs w:val="18"/>
                <w:lang w:val="en-US" w:eastAsia="zh-CN"/>
              </w:rPr>
              <w:br/>
              <w:t>l -   Note: The reported current beam is NOT counted in the N reported beams.</w:t>
            </w:r>
            <w:r w:rsidRPr="00ED5499">
              <w:rPr>
                <w:rFonts w:ascii="Arial" w:eastAsia="Times New Roman" w:hAnsi="Arial" w:cs="Arial"/>
                <w:sz w:val="18"/>
                <w:szCs w:val="18"/>
                <w:lang w:val="en-US" w:eastAsia="zh-CN"/>
              </w:rPr>
              <w:br/>
              <w:t>-   When disabled by RRC, N beams are reported.</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Up to RAN2</w:t>
            </w:r>
          </w:p>
        </w:tc>
      </w:tr>
      <w:tr w:rsidR="00ED5499" w:rsidRPr="00ED5499" w:rsidTr="00ED5499">
        <w:trPr>
          <w:trHeight w:val="612"/>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nrofReportedRS-UEIBR-r19</w:t>
            </w:r>
          </w:p>
        </w:tc>
        <w:tc>
          <w:tcPr>
            <w:tcW w:w="851" w:type="dxa"/>
            <w:tcBorders>
              <w:top w:val="nil"/>
              <w:left w:val="nil"/>
              <w:bottom w:val="single" w:sz="4" w:space="0" w:color="auto"/>
              <w:right w:val="single" w:sz="4" w:space="0" w:color="auto"/>
            </w:tcBorders>
            <w:shd w:val="clear" w:color="auto" w:fill="auto"/>
            <w:noWrap/>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New</w:t>
            </w:r>
          </w:p>
        </w:tc>
        <w:tc>
          <w:tcPr>
            <w:tcW w:w="6379"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This parameter is used to inform the number of reported RS(s) in a report format for UE-initated/event-driven beam reporting.</w:t>
            </w:r>
          </w:p>
        </w:tc>
        <w:tc>
          <w:tcPr>
            <w:tcW w:w="1275"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color w:val="0000FF"/>
                <w:sz w:val="18"/>
                <w:szCs w:val="18"/>
                <w:lang w:val="en-US" w:eastAsia="zh-CN"/>
              </w:rPr>
            </w:pPr>
            <w:r w:rsidRPr="00ED5499">
              <w:rPr>
                <w:rFonts w:ascii="Arial" w:eastAsia="Times New Roman" w:hAnsi="Arial" w:cs="Arial"/>
                <w:color w:val="0000FF"/>
                <w:sz w:val="18"/>
                <w:szCs w:val="18"/>
                <w:lang w:val="en-US" w:eastAsia="zh-CN"/>
              </w:rPr>
              <w:t>1,2,3,4</w:t>
            </w:r>
          </w:p>
        </w:tc>
      </w:tr>
      <w:tr w:rsidR="00ED5499" w:rsidRPr="00ED5499" w:rsidTr="00ED5499">
        <w:trPr>
          <w:trHeight w:val="834"/>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newBeamResourceSet-r19</w:t>
            </w:r>
          </w:p>
        </w:tc>
        <w:tc>
          <w:tcPr>
            <w:tcW w:w="851"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highlight w:val="yellow"/>
                <w:lang w:val="en-US" w:eastAsia="zh-CN"/>
              </w:rPr>
              <w:t>New or existing</w:t>
            </w:r>
          </w:p>
        </w:tc>
        <w:tc>
          <w:tcPr>
            <w:tcW w:w="6379"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This parameter is used to configure the RS resource set for new beam(s) for Event 1, Event 2, or Event 7</w:t>
            </w:r>
          </w:p>
        </w:tc>
        <w:tc>
          <w:tcPr>
            <w:tcW w:w="1275" w:type="dxa"/>
            <w:tcBorders>
              <w:top w:val="nil"/>
              <w:left w:val="nil"/>
              <w:bottom w:val="single" w:sz="4" w:space="0" w:color="auto"/>
              <w:right w:val="single" w:sz="4" w:space="0" w:color="auto"/>
            </w:tcBorders>
            <w:shd w:val="clear" w:color="auto" w:fill="auto"/>
            <w:noWrap/>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Up to RAN2</w:t>
            </w:r>
          </w:p>
        </w:tc>
      </w:tr>
      <w:tr w:rsidR="00ED5499" w:rsidRPr="00ED5499" w:rsidTr="00ED5499">
        <w:trPr>
          <w:trHeight w:val="216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eventType-r19</w:t>
            </w:r>
          </w:p>
        </w:tc>
        <w:tc>
          <w:tcPr>
            <w:tcW w:w="851" w:type="dxa"/>
            <w:tcBorders>
              <w:top w:val="nil"/>
              <w:left w:val="nil"/>
              <w:bottom w:val="single" w:sz="4" w:space="0" w:color="auto"/>
              <w:right w:val="single" w:sz="4" w:space="0" w:color="auto"/>
            </w:tcBorders>
            <w:shd w:val="clear" w:color="auto" w:fill="auto"/>
            <w:noWrap/>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New</w:t>
            </w:r>
          </w:p>
        </w:tc>
        <w:tc>
          <w:tcPr>
            <w:tcW w:w="6379"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612ADB">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This parameter is used to inform a event type for UE-initated/event-driven beam reporting.</w:t>
            </w:r>
            <w:r w:rsidRPr="00ED5499">
              <w:rPr>
                <w:rFonts w:ascii="Arial" w:eastAsia="Times New Roman" w:hAnsi="Arial" w:cs="Arial"/>
                <w:sz w:val="18"/>
                <w:szCs w:val="18"/>
                <w:lang w:val="en-US" w:eastAsia="zh-CN"/>
              </w:rPr>
              <w:br/>
              <w:t>-  Event-1:Quality of the current beam</w:t>
            </w:r>
            <w:r w:rsidRPr="00ED5499">
              <w:rPr>
                <w:rFonts w:ascii="Arial" w:eastAsia="Times New Roman" w:hAnsi="Arial" w:cs="Arial"/>
                <w:color w:val="0000FF"/>
                <w:sz w:val="18"/>
                <w:szCs w:val="18"/>
                <w:lang w:val="en-US" w:eastAsia="zh-CN"/>
              </w:rPr>
              <w:t xml:space="preserve"> in L1-RSRP</w:t>
            </w:r>
            <w:r w:rsidRPr="00ED5499">
              <w:rPr>
                <w:rFonts w:ascii="Arial" w:eastAsia="Times New Roman" w:hAnsi="Arial" w:cs="Arial"/>
                <w:sz w:val="18"/>
                <w:szCs w:val="18"/>
                <w:lang w:val="en-US" w:eastAsia="zh-CN"/>
              </w:rPr>
              <w:t xml:space="preserve"> is worse than a certain threshold. </w:t>
            </w:r>
            <w:r w:rsidRPr="00ED5499">
              <w:rPr>
                <w:rFonts w:ascii="Arial" w:eastAsia="Times New Roman" w:hAnsi="Arial" w:cs="Arial"/>
                <w:sz w:val="18"/>
                <w:szCs w:val="18"/>
                <w:lang w:val="en-US" w:eastAsia="zh-CN"/>
              </w:rPr>
              <w:br/>
              <w:t>-  Event-2: Quality of at least one new beam</w:t>
            </w:r>
            <w:r w:rsidRPr="00ED5499">
              <w:rPr>
                <w:rFonts w:ascii="Arial" w:eastAsia="Times New Roman" w:hAnsi="Arial" w:cs="Arial"/>
                <w:strike/>
                <w:color w:val="0000FF"/>
                <w:sz w:val="18"/>
                <w:szCs w:val="18"/>
                <w:lang w:val="en-US" w:eastAsia="zh-CN"/>
              </w:rPr>
              <w:t xml:space="preserve">, </w:t>
            </w:r>
            <w:r w:rsidRPr="00ED5499">
              <w:rPr>
                <w:rFonts w:ascii="Arial" w:eastAsia="Times New Roman" w:hAnsi="Arial" w:cs="Arial"/>
                <w:color w:val="0000FF"/>
                <w:sz w:val="18"/>
                <w:szCs w:val="18"/>
                <w:lang w:val="en-US" w:eastAsia="zh-CN"/>
              </w:rPr>
              <w:t>in</w:t>
            </w:r>
            <w:r w:rsidRPr="00ED5499">
              <w:rPr>
                <w:rFonts w:ascii="Arial" w:eastAsia="Times New Roman" w:hAnsi="Arial" w:cs="Arial"/>
                <w:sz w:val="18"/>
                <w:szCs w:val="18"/>
                <w:lang w:val="en-US" w:eastAsia="zh-CN"/>
              </w:rPr>
              <w:t xml:space="preserve"> L1-RSRP</w:t>
            </w:r>
            <w:r w:rsidRPr="00ED5499">
              <w:rPr>
                <w:rFonts w:ascii="Arial" w:eastAsia="Times New Roman" w:hAnsi="Arial" w:cs="Arial"/>
                <w:strike/>
                <w:color w:val="0000FF"/>
                <w:sz w:val="18"/>
                <w:szCs w:val="18"/>
                <w:lang w:val="en-US" w:eastAsia="zh-CN"/>
              </w:rPr>
              <w:t>,</w:t>
            </w:r>
            <w:r w:rsidRPr="00ED5499">
              <w:rPr>
                <w:rFonts w:ascii="Arial" w:eastAsia="Times New Roman" w:hAnsi="Arial" w:cs="Arial"/>
                <w:sz w:val="18"/>
                <w:szCs w:val="18"/>
                <w:lang w:val="en-US" w:eastAsia="zh-CN"/>
              </w:rPr>
              <w:t xml:space="preserve"> becomes a threshold value better than the current beam.</w:t>
            </w:r>
            <w:r w:rsidRPr="00ED5499">
              <w:rPr>
                <w:rFonts w:ascii="Arial" w:eastAsia="Times New Roman" w:hAnsi="Arial" w:cs="Arial"/>
                <w:sz w:val="18"/>
                <w:szCs w:val="18"/>
                <w:lang w:val="en-US" w:eastAsia="zh-CN"/>
              </w:rPr>
              <w:br/>
              <w:t>-  Event-7: Quality of at least one new beam</w:t>
            </w:r>
            <w:r w:rsidRPr="00ED5499">
              <w:rPr>
                <w:rFonts w:ascii="Arial" w:eastAsia="Times New Roman" w:hAnsi="Arial" w:cs="Arial"/>
                <w:strike/>
                <w:color w:val="0000FF"/>
                <w:sz w:val="18"/>
                <w:szCs w:val="18"/>
                <w:lang w:val="en-US" w:eastAsia="zh-CN"/>
              </w:rPr>
              <w:t xml:space="preserve">, </w:t>
            </w:r>
            <w:r w:rsidRPr="00ED5499">
              <w:rPr>
                <w:rFonts w:ascii="Arial" w:eastAsia="Times New Roman" w:hAnsi="Arial" w:cs="Arial"/>
                <w:color w:val="0000FF"/>
                <w:sz w:val="18"/>
                <w:szCs w:val="18"/>
                <w:lang w:val="en-US" w:eastAsia="zh-CN"/>
              </w:rPr>
              <w:t>in</w:t>
            </w:r>
            <w:r w:rsidRPr="00ED5499">
              <w:rPr>
                <w:rFonts w:ascii="Arial" w:eastAsia="Times New Roman" w:hAnsi="Arial" w:cs="Arial"/>
                <w:sz w:val="18"/>
                <w:szCs w:val="18"/>
                <w:lang w:val="en-US" w:eastAsia="zh-CN"/>
              </w:rPr>
              <w:t xml:space="preserve"> L1-RSRP</w:t>
            </w:r>
            <w:r w:rsidRPr="00ED5499">
              <w:rPr>
                <w:rFonts w:ascii="Arial" w:eastAsia="Times New Roman" w:hAnsi="Arial" w:cs="Arial"/>
                <w:strike/>
                <w:color w:val="0000FF"/>
                <w:sz w:val="18"/>
                <w:szCs w:val="18"/>
                <w:lang w:val="en-US" w:eastAsia="zh-CN"/>
              </w:rPr>
              <w:t>,</w:t>
            </w:r>
            <w:r w:rsidRPr="00ED5499">
              <w:rPr>
                <w:rFonts w:ascii="Arial" w:eastAsia="Times New Roman" w:hAnsi="Arial" w:cs="Arial"/>
                <w:sz w:val="18"/>
                <w:szCs w:val="18"/>
                <w:lang w:val="en-US" w:eastAsia="zh-CN"/>
              </w:rPr>
              <w:t xml:space="preserve"> becomes a threshold value better than the RS derived from the activated TCI state with the Q-th best quality.</w:t>
            </w:r>
          </w:p>
        </w:tc>
        <w:tc>
          <w:tcPr>
            <w:tcW w:w="1275"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{Event1, Event2, Event7}</w:t>
            </w:r>
          </w:p>
        </w:tc>
      </w:tr>
      <w:tr w:rsidR="00ED5499" w:rsidRPr="00ED5499" w:rsidTr="00ED5499">
        <w:trPr>
          <w:trHeight w:val="96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valueOfQ-r19</w:t>
            </w:r>
          </w:p>
        </w:tc>
        <w:tc>
          <w:tcPr>
            <w:tcW w:w="851" w:type="dxa"/>
            <w:tcBorders>
              <w:top w:val="nil"/>
              <w:left w:val="nil"/>
              <w:bottom w:val="single" w:sz="4" w:space="0" w:color="auto"/>
              <w:right w:val="single" w:sz="4" w:space="0" w:color="auto"/>
            </w:tcBorders>
            <w:shd w:val="clear" w:color="auto" w:fill="auto"/>
            <w:noWrap/>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New</w:t>
            </w:r>
          </w:p>
        </w:tc>
        <w:tc>
          <w:tcPr>
            <w:tcW w:w="6379"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612ADB">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This parameter is used to inform the value of Q for Event-7</w:t>
            </w:r>
            <w:r w:rsidRPr="00ED5499">
              <w:rPr>
                <w:rFonts w:ascii="Arial" w:eastAsia="Times New Roman" w:hAnsi="Arial" w:cs="Arial"/>
                <w:sz w:val="18"/>
                <w:szCs w:val="18"/>
                <w:lang w:val="en-US" w:eastAsia="zh-CN"/>
              </w:rPr>
              <w:br/>
              <w:t>-  Event-7: Quality of at least one new beam</w:t>
            </w:r>
            <w:r w:rsidR="00612ADB">
              <w:rPr>
                <w:rFonts w:ascii="Arial" w:eastAsia="Times New Roman" w:hAnsi="Arial" w:cs="Arial"/>
                <w:strike/>
                <w:color w:val="0000FF"/>
                <w:sz w:val="18"/>
                <w:szCs w:val="18"/>
                <w:lang w:val="en-US" w:eastAsia="zh-CN"/>
              </w:rPr>
              <w:t xml:space="preserve">， </w:t>
            </w:r>
            <w:r w:rsidRPr="00ED5499">
              <w:rPr>
                <w:rFonts w:ascii="Arial" w:eastAsia="Times New Roman" w:hAnsi="Arial" w:cs="Arial"/>
                <w:color w:val="0000FF"/>
                <w:sz w:val="18"/>
                <w:szCs w:val="18"/>
                <w:lang w:val="en-US" w:eastAsia="zh-CN"/>
              </w:rPr>
              <w:t xml:space="preserve">in </w:t>
            </w:r>
            <w:r w:rsidRPr="00ED5499">
              <w:rPr>
                <w:rFonts w:ascii="Arial" w:eastAsia="Times New Roman" w:hAnsi="Arial" w:cs="Arial"/>
                <w:sz w:val="18"/>
                <w:szCs w:val="18"/>
                <w:lang w:val="en-US" w:eastAsia="zh-CN"/>
              </w:rPr>
              <w:t>L1-RSRP</w:t>
            </w:r>
            <w:r w:rsidRPr="00ED5499">
              <w:rPr>
                <w:rFonts w:ascii="Arial" w:eastAsia="Times New Roman" w:hAnsi="Arial" w:cs="Arial"/>
                <w:strike/>
                <w:color w:val="0000FF"/>
                <w:sz w:val="18"/>
                <w:szCs w:val="18"/>
                <w:lang w:val="en-US" w:eastAsia="zh-CN"/>
              </w:rPr>
              <w:t>,</w:t>
            </w:r>
            <w:r w:rsidRPr="00ED5499">
              <w:rPr>
                <w:rFonts w:ascii="Arial" w:eastAsia="Times New Roman" w:hAnsi="Arial" w:cs="Arial"/>
                <w:sz w:val="18"/>
                <w:szCs w:val="18"/>
                <w:lang w:val="en-US" w:eastAsia="zh-CN"/>
              </w:rPr>
              <w:t xml:space="preserve"> becomes a threshold value better than the RS derived from the activated TCI state with the Q-th best quality.</w:t>
            </w:r>
          </w:p>
        </w:tc>
        <w:tc>
          <w:tcPr>
            <w:tcW w:w="1275" w:type="dxa"/>
            <w:tcBorders>
              <w:top w:val="nil"/>
              <w:left w:val="nil"/>
              <w:bottom w:val="single" w:sz="4" w:space="0" w:color="auto"/>
              <w:right w:val="single" w:sz="4" w:space="0" w:color="auto"/>
            </w:tcBorders>
            <w:shd w:val="clear" w:color="auto" w:fill="auto"/>
            <w:noWrap/>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1, 2, 3, 4, 5, 6, 7, 8</w:t>
            </w:r>
          </w:p>
        </w:tc>
      </w:tr>
      <w:tr w:rsidR="00ED5499" w:rsidRPr="00ED5499" w:rsidTr="00ED5499">
        <w:trPr>
          <w:trHeight w:val="1833"/>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ED5499" w:rsidRPr="00ED5499" w:rsidRDefault="00ED5499" w:rsidP="00612ADB">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configured</w:t>
            </w:r>
            <w:r w:rsidRPr="00ED5499">
              <w:rPr>
                <w:rFonts w:ascii="Arial" w:eastAsia="Times New Roman" w:hAnsi="Arial" w:cs="Arial"/>
                <w:color w:val="0000FF"/>
                <w:sz w:val="18"/>
                <w:szCs w:val="18"/>
                <w:lang w:val="en-US" w:eastAsia="zh-CN"/>
              </w:rPr>
              <w:t>PUSCH</w:t>
            </w:r>
            <w:r w:rsidRPr="00ED5499">
              <w:rPr>
                <w:rFonts w:ascii="Arial" w:eastAsia="Times New Roman" w:hAnsi="Arial" w:cs="Arial"/>
                <w:sz w:val="18"/>
                <w:szCs w:val="18"/>
                <w:lang w:val="en-US" w:eastAsia="zh-CN"/>
              </w:rPr>
              <w:t>ResourceOfModeB-r19</w:t>
            </w:r>
          </w:p>
        </w:tc>
        <w:tc>
          <w:tcPr>
            <w:tcW w:w="851"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New</w:t>
            </w:r>
          </w:p>
        </w:tc>
        <w:tc>
          <w:tcPr>
            <w:tcW w:w="6379"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This parameter is used to inform Type-1 CG PUSCH resource for second channel in mode-B</w:t>
            </w:r>
          </w:p>
        </w:tc>
        <w:tc>
          <w:tcPr>
            <w:tcW w:w="1275"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configuredGrantConfigIndex, UL bwp-Id, serving cell index</w:t>
            </w:r>
          </w:p>
        </w:tc>
      </w:tr>
      <w:tr w:rsidR="00ED5499" w:rsidRPr="00ED5499" w:rsidTr="00ED5499">
        <w:trPr>
          <w:trHeight w:val="852"/>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ED5499" w:rsidRPr="00ED5499" w:rsidRDefault="00ED5499" w:rsidP="00612ADB">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PUCCHResource</w:t>
            </w:r>
            <w:r w:rsidR="00612ADB" w:rsidRPr="00ED5499">
              <w:rPr>
                <w:rFonts w:ascii="Arial" w:eastAsia="Times New Roman" w:hAnsi="Arial" w:cs="Arial"/>
                <w:sz w:val="18"/>
                <w:szCs w:val="18"/>
                <w:lang w:val="en-US" w:eastAsia="zh-CN"/>
              </w:rPr>
              <w:t xml:space="preserve"> </w:t>
            </w:r>
            <w:r w:rsidRPr="00ED5499">
              <w:rPr>
                <w:rFonts w:ascii="Arial" w:eastAsia="Times New Roman" w:hAnsi="Arial" w:cs="Arial"/>
                <w:sz w:val="18"/>
                <w:szCs w:val="18"/>
                <w:lang w:val="en-US" w:eastAsia="zh-CN"/>
              </w:rPr>
              <w:t>-r19</w:t>
            </w:r>
          </w:p>
        </w:tc>
        <w:tc>
          <w:tcPr>
            <w:tcW w:w="851" w:type="dxa"/>
            <w:tcBorders>
              <w:top w:val="nil"/>
              <w:left w:val="nil"/>
              <w:bottom w:val="single" w:sz="4" w:space="0" w:color="auto"/>
              <w:right w:val="single" w:sz="4" w:space="0" w:color="auto"/>
            </w:tcBorders>
            <w:shd w:val="clear" w:color="auto" w:fill="auto"/>
            <w:noWrap/>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New</w:t>
            </w:r>
          </w:p>
        </w:tc>
        <w:tc>
          <w:tcPr>
            <w:tcW w:w="6379"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612ADB">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This parameter is used to configure the periodic PUCCH resource for first PUCCH</w:t>
            </w:r>
            <w:r w:rsidRPr="00ED5499">
              <w:rPr>
                <w:rFonts w:ascii="Arial" w:eastAsia="Times New Roman" w:hAnsi="Arial" w:cs="Arial"/>
                <w:color w:val="0000FF"/>
                <w:sz w:val="18"/>
                <w:szCs w:val="18"/>
                <w:lang w:val="en-US" w:eastAsia="zh-CN"/>
              </w:rPr>
              <w:br/>
              <w:t xml:space="preserve">- </w:t>
            </w:r>
            <w:r w:rsidRPr="00ED5499">
              <w:rPr>
                <w:rFonts w:ascii="Arial" w:eastAsia="Times New Roman" w:hAnsi="Arial" w:cs="Arial"/>
                <w:sz w:val="18"/>
                <w:szCs w:val="18"/>
                <w:lang w:val="en-US" w:eastAsia="zh-CN"/>
              </w:rPr>
              <w:t xml:space="preserve"> </w:t>
            </w:r>
            <w:r w:rsidRPr="00ED5499">
              <w:rPr>
                <w:rFonts w:ascii="Arial" w:eastAsia="Times New Roman" w:hAnsi="Arial" w:cs="Arial"/>
                <w:color w:val="0000FF"/>
                <w:sz w:val="18"/>
                <w:szCs w:val="18"/>
                <w:lang w:val="en-US" w:eastAsia="zh-CN"/>
              </w:rPr>
              <w:t>to request dynamically scheduled PUSCH to carry UE-initated/event-driven beam report</w:t>
            </w:r>
            <w:r w:rsidRPr="00ED5499">
              <w:rPr>
                <w:rFonts w:ascii="Arial" w:eastAsia="Times New Roman" w:hAnsi="Arial" w:cs="Arial"/>
                <w:sz w:val="18"/>
                <w:szCs w:val="18"/>
                <w:lang w:val="en-US" w:eastAsia="zh-CN"/>
              </w:rPr>
              <w:t xml:space="preserve"> for mode-A </w:t>
            </w:r>
            <w:r w:rsidRPr="00ED5499">
              <w:rPr>
                <w:rFonts w:ascii="Arial" w:eastAsia="Times New Roman" w:hAnsi="Arial" w:cs="Arial"/>
                <w:sz w:val="18"/>
                <w:szCs w:val="18"/>
                <w:lang w:val="en-US" w:eastAsia="zh-CN"/>
              </w:rPr>
              <w:br/>
            </w:r>
            <w:r w:rsidRPr="00ED5499">
              <w:rPr>
                <w:rFonts w:ascii="Arial" w:eastAsia="Times New Roman" w:hAnsi="Arial" w:cs="Arial"/>
                <w:color w:val="0000FF"/>
                <w:sz w:val="18"/>
                <w:szCs w:val="18"/>
                <w:lang w:val="en-US" w:eastAsia="zh-CN"/>
              </w:rPr>
              <w:t>-  to notify Type-1 CG PUSCH to carry UE-initated/event-driven beam report</w:t>
            </w:r>
            <w:r w:rsidRPr="00ED5499">
              <w:rPr>
                <w:rFonts w:ascii="Arial" w:eastAsia="Times New Roman" w:hAnsi="Arial" w:cs="Arial"/>
                <w:color w:val="0000FF"/>
                <w:sz w:val="18"/>
                <w:szCs w:val="18"/>
                <w:lang w:val="en-US" w:eastAsia="zh-CN"/>
              </w:rPr>
              <w:br/>
              <w:t>for</w:t>
            </w:r>
            <w:r w:rsidRPr="00ED5499">
              <w:rPr>
                <w:rFonts w:ascii="Arial" w:eastAsia="Times New Roman" w:hAnsi="Arial" w:cs="Arial"/>
                <w:sz w:val="18"/>
                <w:szCs w:val="18"/>
                <w:lang w:val="en-US" w:eastAsia="zh-CN"/>
              </w:rPr>
              <w:t xml:space="preserve"> mode-B.</w:t>
            </w:r>
          </w:p>
        </w:tc>
        <w:tc>
          <w:tcPr>
            <w:tcW w:w="1275"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 xml:space="preserve">periodicityAndOffset, PUCCH-ResourceID </w:t>
            </w:r>
          </w:p>
        </w:tc>
      </w:tr>
      <w:tr w:rsidR="00ED5499" w:rsidRPr="00ED5499" w:rsidTr="00ED5499">
        <w:trPr>
          <w:trHeight w:val="72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numOfSymbols-ModeB-r19</w:t>
            </w:r>
          </w:p>
        </w:tc>
        <w:tc>
          <w:tcPr>
            <w:tcW w:w="851"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New</w:t>
            </w:r>
          </w:p>
        </w:tc>
        <w:tc>
          <w:tcPr>
            <w:tcW w:w="6379"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This parameter is used to configure time offset in number of symbols for determining available transmission occasion of second PUSCH in Mode-B from the first PUCCH</w:t>
            </w:r>
          </w:p>
        </w:tc>
        <w:tc>
          <w:tcPr>
            <w:tcW w:w="1275"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5D1D98">
              <w:rPr>
                <w:rFonts w:ascii="Arial" w:eastAsia="Times New Roman" w:hAnsi="Arial" w:cs="Arial"/>
                <w:sz w:val="18"/>
                <w:szCs w:val="18"/>
                <w:highlight w:val="cyan"/>
                <w:lang w:val="en-US" w:eastAsia="zh-CN"/>
              </w:rPr>
              <w:t>FFS</w:t>
            </w:r>
          </w:p>
        </w:tc>
      </w:tr>
      <w:tr w:rsidR="00ED5499" w:rsidRPr="00ED5499" w:rsidTr="00ED5499">
        <w:trPr>
          <w:trHeight w:val="72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carrier</w:t>
            </w:r>
          </w:p>
        </w:tc>
        <w:tc>
          <w:tcPr>
            <w:tcW w:w="851"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highlight w:val="yellow"/>
                <w:lang w:val="en-US" w:eastAsia="zh-CN"/>
              </w:rPr>
              <w:t>Existing</w:t>
            </w:r>
          </w:p>
        </w:tc>
        <w:tc>
          <w:tcPr>
            <w:tcW w:w="6379"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This parameter is used to indicate in which serving cell where the new beam measurement resources for UE-initiated/Event-driven beam report are to be found.</w:t>
            </w:r>
          </w:p>
        </w:tc>
        <w:tc>
          <w:tcPr>
            <w:tcW w:w="1275"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sz w:val="18"/>
                <w:szCs w:val="18"/>
                <w:lang w:val="en-US" w:eastAsia="zh-CN"/>
              </w:rPr>
            </w:pPr>
            <w:r w:rsidRPr="00ED5499">
              <w:rPr>
                <w:rFonts w:ascii="Arial" w:eastAsia="Times New Roman" w:hAnsi="Arial" w:cs="Arial"/>
                <w:sz w:val="18"/>
                <w:szCs w:val="18"/>
                <w:lang w:val="en-US" w:eastAsia="zh-CN"/>
              </w:rPr>
              <w:t>ServCellIndex</w:t>
            </w:r>
          </w:p>
        </w:tc>
      </w:tr>
      <w:tr w:rsidR="00ED5499" w:rsidRPr="00ED5499" w:rsidTr="00ED5499">
        <w:trPr>
          <w:trHeight w:val="72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color w:val="0000FF"/>
                <w:sz w:val="18"/>
                <w:szCs w:val="18"/>
                <w:lang w:val="en-US" w:eastAsia="zh-CN"/>
              </w:rPr>
            </w:pPr>
            <w:r w:rsidRPr="00ED5499">
              <w:rPr>
                <w:rFonts w:ascii="Arial" w:eastAsia="Times New Roman" w:hAnsi="Arial" w:cs="Arial"/>
                <w:color w:val="0000FF"/>
                <w:sz w:val="18"/>
                <w:szCs w:val="18"/>
                <w:lang w:val="en-US" w:eastAsia="zh-CN"/>
              </w:rPr>
              <w:t>CCofIndicatedTCI-r19</w:t>
            </w:r>
          </w:p>
        </w:tc>
        <w:tc>
          <w:tcPr>
            <w:tcW w:w="851"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color w:val="0000FF"/>
                <w:sz w:val="18"/>
                <w:szCs w:val="18"/>
                <w:lang w:val="en-US" w:eastAsia="zh-CN"/>
              </w:rPr>
            </w:pPr>
            <w:r w:rsidRPr="00ED5499">
              <w:rPr>
                <w:rFonts w:ascii="Arial" w:eastAsia="Times New Roman" w:hAnsi="Arial" w:cs="Arial"/>
                <w:color w:val="0000FF"/>
                <w:sz w:val="18"/>
                <w:szCs w:val="18"/>
                <w:lang w:val="en-US" w:eastAsia="zh-CN"/>
              </w:rPr>
              <w:t>New</w:t>
            </w:r>
          </w:p>
        </w:tc>
        <w:tc>
          <w:tcPr>
            <w:tcW w:w="6379"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color w:val="0000FF"/>
                <w:sz w:val="18"/>
                <w:szCs w:val="18"/>
                <w:lang w:val="en-US" w:eastAsia="zh-CN"/>
              </w:rPr>
            </w:pPr>
            <w:r w:rsidRPr="00ED5499">
              <w:rPr>
                <w:rFonts w:ascii="Arial" w:eastAsia="Times New Roman" w:hAnsi="Arial" w:cs="Arial"/>
                <w:color w:val="0000FF"/>
                <w:sz w:val="18"/>
                <w:szCs w:val="18"/>
                <w:lang w:val="en-US" w:eastAsia="zh-CN"/>
              </w:rPr>
              <w:t>This parameter is used to indicate a CC index of the serving cell on which the indicated TCI state used to determine the current beam RS is applied</w:t>
            </w:r>
          </w:p>
        </w:tc>
        <w:tc>
          <w:tcPr>
            <w:tcW w:w="1275" w:type="dxa"/>
            <w:tcBorders>
              <w:top w:val="nil"/>
              <w:left w:val="nil"/>
              <w:bottom w:val="single" w:sz="4" w:space="0" w:color="auto"/>
              <w:right w:val="single" w:sz="4" w:space="0" w:color="auto"/>
            </w:tcBorders>
            <w:shd w:val="clear" w:color="auto" w:fill="auto"/>
            <w:vAlign w:val="center"/>
            <w:hideMark/>
          </w:tcPr>
          <w:p w:rsidR="00ED5499" w:rsidRPr="00ED5499" w:rsidRDefault="00ED5499" w:rsidP="00ED5499">
            <w:pPr>
              <w:spacing w:after="0" w:line="240" w:lineRule="auto"/>
              <w:jc w:val="left"/>
              <w:rPr>
                <w:rFonts w:ascii="Arial" w:eastAsia="Times New Roman" w:hAnsi="Arial" w:cs="Arial"/>
                <w:color w:val="0000FF"/>
                <w:sz w:val="18"/>
                <w:szCs w:val="18"/>
                <w:lang w:val="en-US" w:eastAsia="zh-CN"/>
              </w:rPr>
            </w:pPr>
            <w:r w:rsidRPr="00ED5499">
              <w:rPr>
                <w:rFonts w:ascii="Arial" w:eastAsia="Times New Roman" w:hAnsi="Arial" w:cs="Arial"/>
                <w:color w:val="0000FF"/>
                <w:sz w:val="18"/>
                <w:szCs w:val="18"/>
                <w:lang w:val="en-US" w:eastAsia="zh-CN"/>
              </w:rPr>
              <w:t>ServCellIndex</w:t>
            </w:r>
          </w:p>
        </w:tc>
      </w:tr>
    </w:tbl>
    <w:p w:rsidR="009412DE" w:rsidRDefault="009412DE" w:rsidP="0030771C">
      <w:pPr>
        <w:rPr>
          <w:rFonts w:eastAsiaTheme="minorEastAsia"/>
          <w:b/>
          <w:sz w:val="21"/>
          <w:szCs w:val="21"/>
        </w:rPr>
      </w:pPr>
      <w:r w:rsidRPr="00B630B3">
        <w:rPr>
          <w:rFonts w:eastAsiaTheme="minorEastAsia"/>
          <w:b/>
          <w:sz w:val="21"/>
          <w:szCs w:val="21"/>
        </w:rPr>
        <w:lastRenderedPageBreak/>
        <w:t xml:space="preserve">Observation </w:t>
      </w:r>
      <w:r w:rsidR="00B630B3">
        <w:rPr>
          <w:rFonts w:eastAsiaTheme="minorEastAsia"/>
          <w:b/>
          <w:sz w:val="21"/>
          <w:szCs w:val="21"/>
        </w:rPr>
        <w:t>2</w:t>
      </w:r>
      <w:r w:rsidRPr="00B630B3">
        <w:rPr>
          <w:rFonts w:eastAsiaTheme="minorEastAsia"/>
          <w:b/>
          <w:sz w:val="21"/>
          <w:szCs w:val="21"/>
        </w:rPr>
        <w:t>: The RAN1 parameters tend to be stable with few FFS on the detail value rang</w:t>
      </w:r>
      <w:r w:rsidR="00B630B3" w:rsidRPr="00B630B3">
        <w:rPr>
          <w:rFonts w:eastAsiaTheme="minorEastAsia"/>
          <w:b/>
          <w:sz w:val="21"/>
          <w:szCs w:val="21"/>
        </w:rPr>
        <w:t xml:space="preserve">e, thus RAN2 </w:t>
      </w:r>
      <w:r w:rsidRPr="00B630B3">
        <w:rPr>
          <w:rFonts w:eastAsiaTheme="minorEastAsia"/>
          <w:b/>
          <w:sz w:val="21"/>
          <w:szCs w:val="21"/>
        </w:rPr>
        <w:t>can start the discussion on the ASN.1 structure.</w:t>
      </w:r>
    </w:p>
    <w:p w:rsidR="00EE2640" w:rsidRDefault="00EE2640" w:rsidP="0030771C">
      <w:pPr>
        <w:rPr>
          <w:rFonts w:eastAsiaTheme="minorEastAsia"/>
          <w:sz w:val="21"/>
          <w:szCs w:val="21"/>
        </w:rPr>
      </w:pPr>
      <w:r w:rsidRPr="00EE2640">
        <w:rPr>
          <w:rFonts w:eastAsiaTheme="minorEastAsia"/>
          <w:sz w:val="21"/>
          <w:szCs w:val="21"/>
        </w:rPr>
        <w:t>The above parameters can be further divided into 2 types</w:t>
      </w:r>
      <w:r>
        <w:rPr>
          <w:rFonts w:eastAsiaTheme="minorEastAsia"/>
          <w:sz w:val="21"/>
          <w:szCs w:val="21"/>
        </w:rPr>
        <w:t>:</w:t>
      </w:r>
    </w:p>
    <w:p w:rsidR="00EE2640" w:rsidRDefault="00EE2640" w:rsidP="008D4F6E">
      <w:pPr>
        <w:pStyle w:val="af5"/>
        <w:numPr>
          <w:ilvl w:val="0"/>
          <w:numId w:val="13"/>
        </w:numPr>
        <w:rPr>
          <w:rFonts w:eastAsiaTheme="minorEastAsia"/>
          <w:sz w:val="21"/>
          <w:szCs w:val="21"/>
        </w:rPr>
      </w:pPr>
      <w:r>
        <w:rPr>
          <w:rFonts w:eastAsiaTheme="minorEastAsia"/>
          <w:sz w:val="21"/>
          <w:szCs w:val="21"/>
        </w:rPr>
        <w:t xml:space="preserve">Type 1: Common Parameters that would be configured by all of the Event types e.g. </w:t>
      </w:r>
      <w:r w:rsidRPr="00EE2640">
        <w:rPr>
          <w:rFonts w:eastAsiaTheme="minorEastAsia"/>
          <w:sz w:val="21"/>
          <w:szCs w:val="21"/>
        </w:rPr>
        <w:t>enabledCurrentBeamReport-r19/ nrofReportedRS-UEIBR-r19/ newBeamResourceSet-r19/ Carrier/ CCofIndicatedTCI-r19/ PUCCHResourcer19/ reportTransmissionMode-r19(with choice structure, for the mode B further indicate numOfSymbols-ModeB-r19/ configuredPUSCHResourceOfModeB-r19)</w:t>
      </w:r>
    </w:p>
    <w:p w:rsidR="006F6F0F" w:rsidRPr="00EE2640" w:rsidRDefault="006F6F0F" w:rsidP="006F6F0F">
      <w:pPr>
        <w:pStyle w:val="af5"/>
        <w:rPr>
          <w:rFonts w:eastAsiaTheme="minorEastAsia"/>
          <w:sz w:val="21"/>
          <w:szCs w:val="21"/>
        </w:rPr>
      </w:pPr>
    </w:p>
    <w:p w:rsidR="00EE2640" w:rsidRPr="006F6F0F" w:rsidRDefault="00EE2640" w:rsidP="008D4F6E">
      <w:pPr>
        <w:pStyle w:val="af5"/>
        <w:numPr>
          <w:ilvl w:val="0"/>
          <w:numId w:val="13"/>
        </w:numPr>
        <w:rPr>
          <w:rFonts w:eastAsiaTheme="minorEastAsia"/>
          <w:sz w:val="21"/>
          <w:szCs w:val="21"/>
        </w:rPr>
      </w:pPr>
      <w:r w:rsidRPr="00EE2640">
        <w:rPr>
          <w:rFonts w:eastAsiaTheme="minorEastAsia"/>
          <w:sz w:val="21"/>
          <w:szCs w:val="21"/>
        </w:rPr>
        <w:t xml:space="preserve">Type 2: </w:t>
      </w:r>
      <w:r w:rsidRPr="006F6F0F">
        <w:rPr>
          <w:rFonts w:eastAsiaTheme="minorEastAsia"/>
          <w:sz w:val="21"/>
          <w:szCs w:val="21"/>
        </w:rPr>
        <w:t>Event Specific, e.g. eventType-r19 with choice structure</w:t>
      </w:r>
    </w:p>
    <w:p w:rsidR="00EE2640" w:rsidRPr="00E41146" w:rsidRDefault="00EE2640" w:rsidP="008D4F6E">
      <w:pPr>
        <w:pStyle w:val="af5"/>
        <w:numPr>
          <w:ilvl w:val="0"/>
          <w:numId w:val="12"/>
        </w:numPr>
        <w:rPr>
          <w:lang w:eastAsia="zh-CN"/>
        </w:rPr>
      </w:pPr>
      <w:r w:rsidRPr="00E41146">
        <w:rPr>
          <w:lang w:eastAsia="zh-CN"/>
        </w:rPr>
        <w:t>Event 1:</w:t>
      </w:r>
      <w:r w:rsidRPr="00E41146">
        <w:rPr>
          <w:sz w:val="18"/>
          <w:szCs w:val="18"/>
          <w:lang w:val="en-US" w:eastAsia="zh-CN"/>
        </w:rPr>
        <w:t xml:space="preserve"> eventThreshold-Event1-r19</w:t>
      </w:r>
    </w:p>
    <w:p w:rsidR="00EE2640" w:rsidRPr="00E41146" w:rsidRDefault="00EE2640" w:rsidP="008D4F6E">
      <w:pPr>
        <w:pStyle w:val="af5"/>
        <w:numPr>
          <w:ilvl w:val="0"/>
          <w:numId w:val="12"/>
        </w:numPr>
        <w:rPr>
          <w:lang w:eastAsia="zh-CN"/>
        </w:rPr>
      </w:pPr>
      <w:r w:rsidRPr="00E41146">
        <w:rPr>
          <w:lang w:eastAsia="zh-CN"/>
        </w:rPr>
        <w:t>Event 2:</w:t>
      </w:r>
      <w:r w:rsidRPr="00E41146">
        <w:rPr>
          <w:sz w:val="18"/>
          <w:szCs w:val="18"/>
          <w:lang w:val="en-US" w:eastAsia="zh-CN"/>
        </w:rPr>
        <w:t xml:space="preserve"> eventThreshold-r19</w:t>
      </w:r>
    </w:p>
    <w:p w:rsidR="00EE2640" w:rsidRPr="00E41146" w:rsidRDefault="00EE2640" w:rsidP="008D4F6E">
      <w:pPr>
        <w:pStyle w:val="af5"/>
        <w:numPr>
          <w:ilvl w:val="0"/>
          <w:numId w:val="12"/>
        </w:numPr>
        <w:rPr>
          <w:lang w:eastAsia="zh-CN"/>
        </w:rPr>
      </w:pPr>
      <w:r w:rsidRPr="00E41146">
        <w:rPr>
          <w:lang w:eastAsia="zh-CN"/>
        </w:rPr>
        <w:t>Event 7:</w:t>
      </w:r>
      <w:r w:rsidRPr="00E41146">
        <w:rPr>
          <w:sz w:val="18"/>
          <w:szCs w:val="18"/>
          <w:lang w:val="en-US" w:eastAsia="zh-CN"/>
        </w:rPr>
        <w:t xml:space="preserve"> eventThreshold-r19, valueOfQ-r19</w:t>
      </w:r>
    </w:p>
    <w:p w:rsidR="00253375" w:rsidRDefault="00904955" w:rsidP="00253375">
      <w:pPr>
        <w:rPr>
          <w:rFonts w:eastAsiaTheme="minorEastAsia"/>
          <w:sz w:val="21"/>
          <w:szCs w:val="21"/>
        </w:rPr>
      </w:pPr>
      <w:r w:rsidRPr="00904955">
        <w:rPr>
          <w:rFonts w:eastAsiaTheme="minorEastAsia"/>
          <w:sz w:val="21"/>
          <w:szCs w:val="21"/>
        </w:rPr>
        <w:t>For the Type 2 parameters, a choice structure can be used</w:t>
      </w:r>
      <w:r>
        <w:rPr>
          <w:rFonts w:eastAsiaTheme="minorEastAsia"/>
          <w:sz w:val="21"/>
          <w:szCs w:val="21"/>
        </w:rPr>
        <w:t>.</w:t>
      </w:r>
    </w:p>
    <w:p w:rsidR="00904955" w:rsidRPr="00904955" w:rsidRDefault="00904955" w:rsidP="00253375">
      <w:pPr>
        <w:rPr>
          <w:rFonts w:eastAsiaTheme="minorEastAsia"/>
          <w:b/>
          <w:sz w:val="21"/>
          <w:szCs w:val="21"/>
        </w:rPr>
      </w:pPr>
      <w:r w:rsidRPr="00904955">
        <w:rPr>
          <w:rFonts w:eastAsiaTheme="minorEastAsia"/>
          <w:b/>
          <w:sz w:val="21"/>
          <w:szCs w:val="21"/>
        </w:rPr>
        <w:t xml:space="preserve">Proposal 5: Use the choice structure for the Event specific parameters, e.g. </w:t>
      </w:r>
    </w:p>
    <w:p w:rsidR="00904955" w:rsidRPr="00E41146" w:rsidRDefault="00904955" w:rsidP="008D4F6E">
      <w:pPr>
        <w:pStyle w:val="af5"/>
        <w:numPr>
          <w:ilvl w:val="0"/>
          <w:numId w:val="12"/>
        </w:numPr>
        <w:rPr>
          <w:lang w:eastAsia="zh-CN"/>
        </w:rPr>
      </w:pPr>
      <w:r w:rsidRPr="00E41146">
        <w:rPr>
          <w:lang w:eastAsia="zh-CN"/>
        </w:rPr>
        <w:t>Event 1:</w:t>
      </w:r>
      <w:r w:rsidRPr="00E41146">
        <w:rPr>
          <w:sz w:val="18"/>
          <w:szCs w:val="18"/>
          <w:lang w:val="en-US" w:eastAsia="zh-CN"/>
        </w:rPr>
        <w:t xml:space="preserve"> eventThreshold-Event1-r19</w:t>
      </w:r>
    </w:p>
    <w:p w:rsidR="00904955" w:rsidRPr="00E41146" w:rsidRDefault="00904955" w:rsidP="008D4F6E">
      <w:pPr>
        <w:pStyle w:val="af5"/>
        <w:numPr>
          <w:ilvl w:val="0"/>
          <w:numId w:val="12"/>
        </w:numPr>
        <w:rPr>
          <w:lang w:eastAsia="zh-CN"/>
        </w:rPr>
      </w:pPr>
      <w:r w:rsidRPr="00E41146">
        <w:rPr>
          <w:lang w:eastAsia="zh-CN"/>
        </w:rPr>
        <w:t>Event 2:</w:t>
      </w:r>
      <w:r w:rsidRPr="00E41146">
        <w:rPr>
          <w:sz w:val="18"/>
          <w:szCs w:val="18"/>
          <w:lang w:val="en-US" w:eastAsia="zh-CN"/>
        </w:rPr>
        <w:t xml:space="preserve"> eventThreshold-r19</w:t>
      </w:r>
    </w:p>
    <w:p w:rsidR="00904955" w:rsidRPr="00E41146" w:rsidRDefault="00904955" w:rsidP="008D4F6E">
      <w:pPr>
        <w:pStyle w:val="af5"/>
        <w:numPr>
          <w:ilvl w:val="0"/>
          <w:numId w:val="12"/>
        </w:numPr>
        <w:rPr>
          <w:lang w:eastAsia="zh-CN"/>
        </w:rPr>
      </w:pPr>
      <w:r w:rsidRPr="00E41146">
        <w:rPr>
          <w:lang w:eastAsia="zh-CN"/>
        </w:rPr>
        <w:t>Event 7:</w:t>
      </w:r>
      <w:r w:rsidRPr="00E41146">
        <w:rPr>
          <w:sz w:val="18"/>
          <w:szCs w:val="18"/>
          <w:lang w:val="en-US" w:eastAsia="zh-CN"/>
        </w:rPr>
        <w:t xml:space="preserve"> eventThreshold-r19, valueOfQ-r19</w:t>
      </w:r>
    </w:p>
    <w:p w:rsidR="00ED5499" w:rsidRDefault="00EE2640" w:rsidP="0030771C">
      <w:pPr>
        <w:rPr>
          <w:rFonts w:eastAsiaTheme="minorEastAsia"/>
          <w:sz w:val="21"/>
          <w:szCs w:val="21"/>
        </w:rPr>
      </w:pPr>
      <w:r>
        <w:rPr>
          <w:rFonts w:eastAsiaTheme="minorEastAsia"/>
          <w:sz w:val="21"/>
          <w:szCs w:val="21"/>
        </w:rPr>
        <w:t>For these parameters, b</w:t>
      </w:r>
      <w:r w:rsidR="005D1D98" w:rsidRPr="005D1D98">
        <w:rPr>
          <w:rFonts w:eastAsiaTheme="minorEastAsia"/>
          <w:sz w:val="21"/>
          <w:szCs w:val="21"/>
        </w:rPr>
        <w:t>ased on the companies</w:t>
      </w:r>
      <w:r w:rsidR="005D1D98">
        <w:rPr>
          <w:rFonts w:eastAsiaTheme="minorEastAsia"/>
          <w:sz w:val="21"/>
          <w:szCs w:val="21"/>
        </w:rPr>
        <w:t>’</w:t>
      </w:r>
      <w:r w:rsidR="005D1D98" w:rsidRPr="005D1D98">
        <w:rPr>
          <w:rFonts w:eastAsiaTheme="minorEastAsia"/>
          <w:sz w:val="21"/>
          <w:szCs w:val="21"/>
        </w:rPr>
        <w:t xml:space="preserve"> inputs, there are 3</w:t>
      </w:r>
      <w:r w:rsidR="005D1D98">
        <w:rPr>
          <w:rFonts w:eastAsiaTheme="minorEastAsia"/>
          <w:sz w:val="21"/>
          <w:szCs w:val="21"/>
        </w:rPr>
        <w:t xml:space="preserve"> </w:t>
      </w:r>
      <w:r w:rsidR="005D1D98" w:rsidRPr="005D1D98">
        <w:rPr>
          <w:rFonts w:eastAsiaTheme="minorEastAsia"/>
          <w:sz w:val="21"/>
          <w:szCs w:val="21"/>
        </w:rPr>
        <w:t>opt</w:t>
      </w:r>
      <w:r w:rsidR="009412DE">
        <w:rPr>
          <w:rFonts w:eastAsiaTheme="minorEastAsia"/>
          <w:sz w:val="21"/>
          <w:szCs w:val="21"/>
        </w:rPr>
        <w:t>ions for the general structure</w:t>
      </w:r>
      <w:r w:rsidR="00253375">
        <w:rPr>
          <w:rFonts w:eastAsiaTheme="minorEastAsia"/>
          <w:sz w:val="21"/>
          <w:szCs w:val="21"/>
        </w:rPr>
        <w:t xml:space="preserve"> as shown in the Fig 1</w:t>
      </w:r>
      <w:r w:rsidR="009412DE">
        <w:rPr>
          <w:rFonts w:eastAsiaTheme="minorEastAsia"/>
          <w:sz w:val="21"/>
          <w:szCs w:val="21"/>
        </w:rPr>
        <w:t>:</w:t>
      </w:r>
      <w:r w:rsidR="005D1D98" w:rsidRPr="005D1D98">
        <w:rPr>
          <w:rFonts w:eastAsiaTheme="minorEastAsia"/>
          <w:sz w:val="21"/>
          <w:szCs w:val="21"/>
        </w:rPr>
        <w:t xml:space="preserve"> </w:t>
      </w:r>
    </w:p>
    <w:p w:rsidR="00253375" w:rsidRPr="00B630B3" w:rsidRDefault="00253375" w:rsidP="008D4F6E">
      <w:pPr>
        <w:pStyle w:val="af5"/>
        <w:numPr>
          <w:ilvl w:val="0"/>
          <w:numId w:val="11"/>
        </w:numPr>
        <w:rPr>
          <w:rFonts w:eastAsia="宋体"/>
          <w:sz w:val="18"/>
          <w:szCs w:val="18"/>
        </w:rPr>
      </w:pPr>
      <w:r>
        <w:rPr>
          <w:lang w:eastAsia="zh-CN"/>
        </w:rPr>
        <w:t xml:space="preserve">Option 1: Include the </w:t>
      </w:r>
      <w:r w:rsidRPr="00B630B3">
        <w:rPr>
          <w:rFonts w:eastAsia="宋体"/>
          <w:sz w:val="18"/>
          <w:szCs w:val="18"/>
        </w:rPr>
        <w:t>UEIBM parameters in the CSI-MeasConfig.</w:t>
      </w:r>
    </w:p>
    <w:p w:rsidR="00253375" w:rsidRPr="00B630B3" w:rsidRDefault="00253375" w:rsidP="008D4F6E">
      <w:pPr>
        <w:pStyle w:val="af5"/>
        <w:numPr>
          <w:ilvl w:val="0"/>
          <w:numId w:val="11"/>
        </w:numPr>
        <w:rPr>
          <w:rFonts w:eastAsia="宋体"/>
          <w:sz w:val="18"/>
          <w:szCs w:val="18"/>
        </w:rPr>
      </w:pPr>
      <w:r>
        <w:rPr>
          <w:lang w:eastAsia="zh-CN"/>
        </w:rPr>
        <w:t xml:space="preserve">Option 2: Include the </w:t>
      </w:r>
      <w:r w:rsidRPr="00B630B3">
        <w:rPr>
          <w:rFonts w:eastAsia="宋体"/>
          <w:sz w:val="18"/>
          <w:szCs w:val="18"/>
        </w:rPr>
        <w:t>UEIBM parameters in the CSI-ReportConfig with a CSI-ReportUE-IBM structure.</w:t>
      </w:r>
    </w:p>
    <w:p w:rsidR="00253375" w:rsidRPr="00B630B3" w:rsidRDefault="00253375" w:rsidP="008D4F6E">
      <w:pPr>
        <w:pStyle w:val="af5"/>
        <w:numPr>
          <w:ilvl w:val="0"/>
          <w:numId w:val="11"/>
        </w:numPr>
        <w:rPr>
          <w:rFonts w:eastAsia="宋体"/>
          <w:sz w:val="18"/>
          <w:szCs w:val="18"/>
        </w:rPr>
      </w:pPr>
      <w:r>
        <w:rPr>
          <w:lang w:eastAsia="zh-CN"/>
        </w:rPr>
        <w:t xml:space="preserve">Option 3: Include the </w:t>
      </w:r>
      <w:r w:rsidRPr="00B630B3">
        <w:rPr>
          <w:rFonts w:eastAsia="宋体"/>
          <w:sz w:val="18"/>
          <w:szCs w:val="18"/>
        </w:rPr>
        <w:t>UEIBM parameters in the CSI-ReportConfig directly (without a CSI-ReportUE-IBM structure).</w:t>
      </w:r>
    </w:p>
    <w:p w:rsidR="00660148" w:rsidRDefault="00E41146" w:rsidP="0030771C">
      <w:r>
        <w:object w:dxaOrig="10336" w:dyaOrig="4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6.5pt" o:ole="">
            <v:imagedata r:id="rId9" o:title=""/>
          </v:shape>
          <o:OLEObject Type="Embed" ProgID="Visio.Drawing.15" ShapeID="_x0000_i1025" DrawAspect="Content" ObjectID="_1808315327" r:id="rId10"/>
        </w:object>
      </w:r>
    </w:p>
    <w:p w:rsidR="00253375" w:rsidRPr="00253375" w:rsidRDefault="00253375" w:rsidP="00253375">
      <w:pPr>
        <w:jc w:val="center"/>
        <w:rPr>
          <w:b/>
        </w:rPr>
      </w:pPr>
      <w:r w:rsidRPr="00253375">
        <w:rPr>
          <w:b/>
        </w:rPr>
        <w:t>Fig 1: UEIBM Parameters Structure</w:t>
      </w:r>
    </w:p>
    <w:p w:rsidR="00B630B3" w:rsidRPr="00253375" w:rsidRDefault="00B630B3" w:rsidP="00B630B3">
      <w:pPr>
        <w:rPr>
          <w:rFonts w:eastAsiaTheme="minorEastAsia"/>
          <w:sz w:val="21"/>
          <w:szCs w:val="21"/>
        </w:rPr>
      </w:pPr>
      <w:r w:rsidRPr="00253375">
        <w:rPr>
          <w:rFonts w:eastAsiaTheme="minorEastAsia"/>
          <w:sz w:val="21"/>
          <w:szCs w:val="21"/>
        </w:rPr>
        <w:t xml:space="preserve">The advantage of the option 1 is that it’s quite clear and in the RAN2 spec, there is no need to further clarify which parameters (especially the mandatory present parameters in the legacy CSI-ReportConfig) are not used for the UEIBM. Thus the option 1 is preferred. </w:t>
      </w:r>
      <w:r w:rsidR="00EE2640" w:rsidRPr="00253375">
        <w:rPr>
          <w:rFonts w:eastAsiaTheme="minorEastAsia"/>
          <w:sz w:val="21"/>
          <w:szCs w:val="21"/>
        </w:rPr>
        <w:t xml:space="preserve">Companies may argue that it’s RAN1’s decision, but we think </w:t>
      </w:r>
      <w:r w:rsidR="00EE2640" w:rsidRPr="00253375">
        <w:rPr>
          <w:rFonts w:eastAsiaTheme="minorEastAsia"/>
          <w:sz w:val="21"/>
          <w:szCs w:val="21"/>
        </w:rPr>
        <w:lastRenderedPageBreak/>
        <w:t>it’s totally RAN2 issue on the ASN1 structure design and an LS can be sent to RAN1 to indicate this modification.</w:t>
      </w:r>
    </w:p>
    <w:p w:rsidR="00B630B3" w:rsidRPr="00E41146" w:rsidRDefault="00B630B3" w:rsidP="00B630B3">
      <w:pPr>
        <w:rPr>
          <w:rFonts w:eastAsiaTheme="minorEastAsia"/>
          <w:b/>
          <w:sz w:val="21"/>
          <w:szCs w:val="21"/>
        </w:rPr>
      </w:pPr>
      <w:r w:rsidRPr="00E41146">
        <w:rPr>
          <w:rFonts w:eastAsiaTheme="minorEastAsia"/>
          <w:b/>
          <w:sz w:val="21"/>
          <w:szCs w:val="21"/>
        </w:rPr>
        <w:t xml:space="preserve">Proposal </w:t>
      </w:r>
      <w:r w:rsidR="00E41146" w:rsidRPr="00E41146">
        <w:rPr>
          <w:rFonts w:eastAsiaTheme="minorEastAsia"/>
          <w:b/>
          <w:sz w:val="21"/>
          <w:szCs w:val="21"/>
        </w:rPr>
        <w:t>6</w:t>
      </w:r>
      <w:r w:rsidRPr="00E41146">
        <w:rPr>
          <w:rFonts w:eastAsiaTheme="minorEastAsia"/>
          <w:b/>
          <w:sz w:val="21"/>
          <w:szCs w:val="21"/>
        </w:rPr>
        <w:t xml:space="preserve">: Move the </w:t>
      </w:r>
      <w:r w:rsidR="00EE2640" w:rsidRPr="00E41146">
        <w:rPr>
          <w:rFonts w:eastAsiaTheme="minorEastAsia"/>
          <w:b/>
          <w:sz w:val="21"/>
          <w:szCs w:val="21"/>
        </w:rPr>
        <w:t>UEIBM parameters to the CSI-MeasConfig, and take t</w:t>
      </w:r>
      <w:r w:rsidR="006F6F0F">
        <w:rPr>
          <w:rFonts w:eastAsiaTheme="minorEastAsia"/>
          <w:b/>
          <w:sz w:val="21"/>
          <w:szCs w:val="21"/>
        </w:rPr>
        <w:t>he option 1 as baseline for the UEIBM ASN.1 parameters structure.</w:t>
      </w:r>
    </w:p>
    <w:p w:rsidR="00521C86" w:rsidRPr="00315F89" w:rsidRDefault="00466246" w:rsidP="00315F89">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E41146" w:rsidRPr="00847B98" w:rsidRDefault="00E41146" w:rsidP="00E41146">
      <w:pPr>
        <w:rPr>
          <w:rFonts w:eastAsiaTheme="minorEastAsia"/>
          <w:b/>
          <w:sz w:val="21"/>
          <w:szCs w:val="21"/>
        </w:rPr>
      </w:pPr>
      <w:r w:rsidRPr="00847B98">
        <w:rPr>
          <w:rFonts w:eastAsiaTheme="minorEastAsia"/>
          <w:b/>
          <w:sz w:val="21"/>
          <w:szCs w:val="21"/>
        </w:rPr>
        <w:t xml:space="preserve">Observation 1: For the </w:t>
      </w:r>
      <w:r w:rsidR="006F6F0F">
        <w:rPr>
          <w:rFonts w:eastAsiaTheme="minorEastAsia"/>
          <w:b/>
          <w:sz w:val="21"/>
          <w:szCs w:val="21"/>
        </w:rPr>
        <w:t>UEI mode A CSI report</w:t>
      </w:r>
      <w:r w:rsidRPr="00847B98">
        <w:rPr>
          <w:rFonts w:eastAsiaTheme="minorEastAsia"/>
          <w:b/>
          <w:sz w:val="21"/>
          <w:szCs w:val="21"/>
        </w:rPr>
        <w:t xml:space="preserve">, RAN1 has agreed to reuse CSI request field in DCI format 0_1/0_2 to trigger the transmission of the UEI beam report and thus the </w:t>
      </w:r>
      <w:r w:rsidR="006F6F0F">
        <w:rPr>
          <w:rFonts w:eastAsiaTheme="minorEastAsia"/>
          <w:b/>
          <w:sz w:val="21"/>
          <w:szCs w:val="21"/>
        </w:rPr>
        <w:t>UEI mode A CSI report</w:t>
      </w:r>
      <w:r w:rsidRPr="00847B98">
        <w:rPr>
          <w:rFonts w:eastAsiaTheme="minorEastAsia"/>
          <w:b/>
          <w:sz w:val="21"/>
          <w:szCs w:val="21"/>
        </w:rPr>
        <w:t xml:space="preserve"> is similar to the legacy aperiodic CSI report.</w:t>
      </w:r>
    </w:p>
    <w:p w:rsidR="006F6F0F" w:rsidRDefault="006F6F0F" w:rsidP="006F6F0F">
      <w:pPr>
        <w:rPr>
          <w:rFonts w:eastAsiaTheme="minorEastAsia"/>
          <w:b/>
          <w:sz w:val="21"/>
          <w:szCs w:val="21"/>
        </w:rPr>
      </w:pPr>
      <w:r>
        <w:rPr>
          <w:rFonts w:eastAsiaTheme="minorEastAsia"/>
          <w:b/>
          <w:sz w:val="21"/>
          <w:szCs w:val="21"/>
        </w:rPr>
        <w:t>Proposal</w:t>
      </w:r>
      <w:r w:rsidRPr="00847B98">
        <w:rPr>
          <w:rFonts w:eastAsiaTheme="minorEastAsia"/>
          <w:b/>
          <w:sz w:val="21"/>
          <w:szCs w:val="21"/>
        </w:rPr>
        <w:t xml:space="preserve"> 1: </w:t>
      </w:r>
      <w:r>
        <w:rPr>
          <w:rFonts w:eastAsiaTheme="minorEastAsia"/>
          <w:b/>
          <w:sz w:val="21"/>
          <w:szCs w:val="21"/>
        </w:rPr>
        <w:t xml:space="preserve">The same principle as the aperiodic CSI report for the UL skipping, DRX and dormant BWP shall be </w:t>
      </w:r>
      <w:r w:rsidRPr="00847B98">
        <w:rPr>
          <w:rFonts w:eastAsiaTheme="minorEastAsia"/>
          <w:b/>
          <w:sz w:val="21"/>
          <w:szCs w:val="21"/>
        </w:rPr>
        <w:t>adopted for the UEI mode A CSI report</w:t>
      </w:r>
      <w:r>
        <w:rPr>
          <w:rFonts w:eastAsiaTheme="minorEastAsia"/>
          <w:b/>
          <w:sz w:val="21"/>
          <w:szCs w:val="21"/>
        </w:rPr>
        <w:t xml:space="preserve">. </w:t>
      </w:r>
    </w:p>
    <w:p w:rsidR="00E41146" w:rsidRDefault="00E41146" w:rsidP="00E41146">
      <w:pPr>
        <w:rPr>
          <w:rFonts w:eastAsiaTheme="minorEastAsia"/>
          <w:b/>
          <w:sz w:val="21"/>
          <w:szCs w:val="21"/>
        </w:rPr>
      </w:pPr>
      <w:r w:rsidRPr="003E05A8">
        <w:rPr>
          <w:rFonts w:eastAsiaTheme="minorEastAsia"/>
          <w:b/>
          <w:sz w:val="21"/>
          <w:szCs w:val="21"/>
        </w:rPr>
        <w:t xml:space="preserve">Proposal 2: Ran2 to discuss </w:t>
      </w:r>
      <w:r>
        <w:rPr>
          <w:rFonts w:eastAsiaTheme="minorEastAsia"/>
          <w:b/>
          <w:sz w:val="21"/>
          <w:szCs w:val="21"/>
        </w:rPr>
        <w:t xml:space="preserve">the following 3 options on </w:t>
      </w:r>
      <w:r w:rsidRPr="003E05A8">
        <w:rPr>
          <w:rFonts w:eastAsiaTheme="minorEastAsia"/>
          <w:b/>
          <w:sz w:val="21"/>
          <w:szCs w:val="21"/>
        </w:rPr>
        <w:t xml:space="preserve">how to capture the proposal </w:t>
      </w:r>
      <w:r>
        <w:rPr>
          <w:rFonts w:eastAsiaTheme="minorEastAsia"/>
          <w:b/>
          <w:sz w:val="21"/>
          <w:szCs w:val="21"/>
        </w:rPr>
        <w:t>1 in MAC spec</w:t>
      </w:r>
      <w:r w:rsidR="006F6F0F">
        <w:rPr>
          <w:rFonts w:eastAsiaTheme="minorEastAsia"/>
          <w:b/>
          <w:sz w:val="21"/>
          <w:szCs w:val="21"/>
        </w:rPr>
        <w:t>:</w:t>
      </w:r>
    </w:p>
    <w:p w:rsidR="006F6F0F" w:rsidRPr="000B3CF0" w:rsidRDefault="006F6F0F" w:rsidP="006F6F0F">
      <w:pPr>
        <w:pStyle w:val="af5"/>
        <w:numPr>
          <w:ilvl w:val="0"/>
          <w:numId w:val="7"/>
        </w:numPr>
        <w:shd w:val="clear" w:color="auto" w:fill="FFFFFF"/>
        <w:snapToGrid w:val="0"/>
        <w:spacing w:after="0"/>
        <w:rPr>
          <w:rFonts w:eastAsia="Batang"/>
          <w:lang w:eastAsia="x-none"/>
        </w:rPr>
      </w:pPr>
      <w:r w:rsidRPr="000B3CF0">
        <w:rPr>
          <w:rFonts w:eastAsia="Batang"/>
          <w:lang w:eastAsia="x-none"/>
        </w:rPr>
        <w:t xml:space="preserve">Option 1: Add </w:t>
      </w:r>
      <w:r>
        <w:rPr>
          <w:rFonts w:eastAsia="Batang"/>
          <w:lang w:eastAsia="x-none"/>
        </w:rPr>
        <w:t>UEI mode A CSI report</w:t>
      </w:r>
      <w:r w:rsidRPr="000B3CF0">
        <w:rPr>
          <w:rFonts w:eastAsia="Batang"/>
          <w:lang w:eastAsia="x-none"/>
        </w:rPr>
        <w:t xml:space="preserve"> to every MAC spec chapter </w:t>
      </w:r>
      <w:r>
        <w:rPr>
          <w:rFonts w:eastAsia="Batang"/>
          <w:lang w:eastAsia="x-none"/>
        </w:rPr>
        <w:t>(e.g. 5.4/5.7/5.</w:t>
      </w:r>
      <w:r w:rsidRPr="000B3CF0">
        <w:rPr>
          <w:rFonts w:eastAsia="Batang"/>
          <w:lang w:eastAsia="x-none"/>
        </w:rPr>
        <w:t>15) that includes aperiodic CSI report;</w:t>
      </w:r>
    </w:p>
    <w:p w:rsidR="006F6F0F" w:rsidRPr="000B3CF0" w:rsidRDefault="006F6F0F" w:rsidP="006F6F0F">
      <w:pPr>
        <w:pStyle w:val="af5"/>
        <w:numPr>
          <w:ilvl w:val="0"/>
          <w:numId w:val="7"/>
        </w:numPr>
        <w:shd w:val="clear" w:color="auto" w:fill="FFFFFF"/>
        <w:snapToGrid w:val="0"/>
        <w:spacing w:after="0"/>
        <w:rPr>
          <w:rFonts w:eastAsia="Batang"/>
          <w:lang w:eastAsia="x-none"/>
        </w:rPr>
      </w:pPr>
      <w:r w:rsidRPr="000B3CF0">
        <w:rPr>
          <w:rFonts w:eastAsia="Batang"/>
          <w:lang w:eastAsia="x-none"/>
        </w:rPr>
        <w:t xml:space="preserve">Option 2: Add a </w:t>
      </w:r>
      <w:r>
        <w:rPr>
          <w:rFonts w:eastAsia="Batang"/>
          <w:lang w:eastAsia="x-none"/>
        </w:rPr>
        <w:t xml:space="preserve">General </w:t>
      </w:r>
      <w:r w:rsidRPr="000B3CF0">
        <w:rPr>
          <w:rFonts w:eastAsia="Batang"/>
          <w:lang w:eastAsia="x-none"/>
        </w:rPr>
        <w:t>Note</w:t>
      </w:r>
      <w:r>
        <w:rPr>
          <w:rFonts w:eastAsia="Batang"/>
          <w:lang w:eastAsia="x-none"/>
        </w:rPr>
        <w:t>/Description</w:t>
      </w:r>
      <w:r w:rsidRPr="000B3CF0">
        <w:rPr>
          <w:rFonts w:eastAsia="Batang"/>
          <w:lang w:eastAsia="x-none"/>
        </w:rPr>
        <w:t xml:space="preserve"> to MAC spec, e.g. the UE’s behaviour for the </w:t>
      </w:r>
      <w:r>
        <w:rPr>
          <w:rFonts w:eastAsia="Batang"/>
          <w:lang w:eastAsia="x-none"/>
        </w:rPr>
        <w:t>UEI mode A CSI report</w:t>
      </w:r>
      <w:r w:rsidRPr="000B3CF0">
        <w:rPr>
          <w:rFonts w:eastAsia="Batang"/>
          <w:lang w:eastAsia="x-none"/>
        </w:rPr>
        <w:t xml:space="preserve"> is the same as the aperiodic CSI report;</w:t>
      </w:r>
    </w:p>
    <w:p w:rsidR="006F6F0F" w:rsidRPr="00A349F1" w:rsidRDefault="006F6F0F" w:rsidP="006F6F0F">
      <w:pPr>
        <w:pStyle w:val="af5"/>
        <w:numPr>
          <w:ilvl w:val="0"/>
          <w:numId w:val="7"/>
        </w:numPr>
        <w:shd w:val="clear" w:color="auto" w:fill="FFFFFF"/>
        <w:snapToGrid w:val="0"/>
        <w:spacing w:after="0"/>
        <w:rPr>
          <w:rFonts w:eastAsiaTheme="minorEastAsia"/>
          <w:lang w:eastAsia="zh-CN"/>
        </w:rPr>
      </w:pPr>
      <w:r w:rsidRPr="000B3CF0">
        <w:rPr>
          <w:rFonts w:eastAsia="Batang"/>
          <w:lang w:eastAsia="x-none"/>
        </w:rPr>
        <w:t xml:space="preserve">Option 3: No MAC spec impact, and take the </w:t>
      </w:r>
      <w:r>
        <w:rPr>
          <w:rFonts w:eastAsia="Batang"/>
          <w:lang w:eastAsia="x-none"/>
        </w:rPr>
        <w:t>UEI mode A CSI report</w:t>
      </w:r>
      <w:r w:rsidRPr="000B3CF0">
        <w:rPr>
          <w:rFonts w:eastAsia="Batang"/>
          <w:lang w:eastAsia="x-none"/>
        </w:rPr>
        <w:t xml:space="preserve"> as one kind of the aperiodic CSI report.</w:t>
      </w:r>
    </w:p>
    <w:p w:rsidR="006F6F0F" w:rsidRPr="003E05A8" w:rsidRDefault="006F6F0F" w:rsidP="006F6F0F">
      <w:pPr>
        <w:rPr>
          <w:rFonts w:eastAsiaTheme="minorEastAsia"/>
          <w:b/>
          <w:sz w:val="21"/>
          <w:szCs w:val="21"/>
        </w:rPr>
      </w:pPr>
      <w:r w:rsidRPr="003E05A8">
        <w:rPr>
          <w:rFonts w:eastAsiaTheme="minorEastAsia"/>
          <w:b/>
          <w:sz w:val="21"/>
          <w:szCs w:val="21"/>
        </w:rPr>
        <w:t>Proposal 2</w:t>
      </w:r>
      <w:r>
        <w:rPr>
          <w:rFonts w:eastAsiaTheme="minorEastAsia"/>
          <w:b/>
          <w:sz w:val="21"/>
          <w:szCs w:val="21"/>
        </w:rPr>
        <w:t>a</w:t>
      </w:r>
      <w:r w:rsidRPr="003E05A8">
        <w:rPr>
          <w:rFonts w:eastAsiaTheme="minorEastAsia"/>
          <w:b/>
          <w:sz w:val="21"/>
          <w:szCs w:val="21"/>
        </w:rPr>
        <w:t xml:space="preserve">: </w:t>
      </w:r>
      <w:r>
        <w:rPr>
          <w:rFonts w:eastAsiaTheme="minorEastAsia"/>
          <w:b/>
          <w:sz w:val="21"/>
          <w:szCs w:val="21"/>
        </w:rPr>
        <w:t xml:space="preserve">On </w:t>
      </w:r>
      <w:r w:rsidRPr="003E05A8">
        <w:rPr>
          <w:rFonts w:eastAsiaTheme="minorEastAsia"/>
          <w:b/>
          <w:sz w:val="21"/>
          <w:szCs w:val="21"/>
        </w:rPr>
        <w:t xml:space="preserve">how to capture the proposal </w:t>
      </w:r>
      <w:r>
        <w:rPr>
          <w:rFonts w:eastAsiaTheme="minorEastAsia"/>
          <w:b/>
          <w:sz w:val="21"/>
          <w:szCs w:val="21"/>
        </w:rPr>
        <w:t>1 in MAC spec, select Option 2 as baseline.</w:t>
      </w:r>
    </w:p>
    <w:p w:rsidR="00E41146" w:rsidRDefault="00E41146" w:rsidP="00E41146">
      <w:pPr>
        <w:rPr>
          <w:rFonts w:eastAsiaTheme="minorEastAsia"/>
          <w:b/>
          <w:sz w:val="21"/>
          <w:szCs w:val="21"/>
        </w:rPr>
      </w:pPr>
      <w:r w:rsidRPr="003E05A8">
        <w:rPr>
          <w:rFonts w:eastAsiaTheme="minorEastAsia"/>
          <w:b/>
          <w:sz w:val="21"/>
          <w:szCs w:val="21"/>
        </w:rPr>
        <w:t xml:space="preserve">Proposal </w:t>
      </w:r>
      <w:r>
        <w:rPr>
          <w:rFonts w:eastAsiaTheme="minorEastAsia"/>
          <w:b/>
          <w:sz w:val="21"/>
          <w:szCs w:val="21"/>
        </w:rPr>
        <w:t>3</w:t>
      </w:r>
      <w:r w:rsidRPr="003E05A8">
        <w:rPr>
          <w:rFonts w:eastAsiaTheme="minorEastAsia"/>
          <w:b/>
          <w:sz w:val="21"/>
          <w:szCs w:val="21"/>
        </w:rPr>
        <w:t xml:space="preserve">: </w:t>
      </w:r>
      <w:r>
        <w:rPr>
          <w:rFonts w:eastAsiaTheme="minorEastAsia"/>
          <w:b/>
          <w:sz w:val="21"/>
          <w:szCs w:val="21"/>
        </w:rPr>
        <w:t>From MAC layer aspect, t</w:t>
      </w:r>
      <w:r w:rsidRPr="00A349F1">
        <w:rPr>
          <w:rFonts w:eastAsiaTheme="minorEastAsia"/>
          <w:b/>
          <w:sz w:val="21"/>
          <w:szCs w:val="21"/>
        </w:rPr>
        <w:t xml:space="preserve">he similar principle to the legacy semi-persistent CSI report on the PUSCH can be taken as baseline for the </w:t>
      </w:r>
      <w:r w:rsidR="006F6F0F">
        <w:rPr>
          <w:rFonts w:eastAsiaTheme="minorEastAsia"/>
          <w:b/>
          <w:sz w:val="21"/>
          <w:szCs w:val="21"/>
        </w:rPr>
        <w:t>UEI mode B CSI report</w:t>
      </w:r>
      <w:r>
        <w:rPr>
          <w:rFonts w:eastAsiaTheme="minorEastAsia"/>
          <w:b/>
          <w:sz w:val="21"/>
          <w:szCs w:val="21"/>
        </w:rPr>
        <w:t xml:space="preserve"> and </w:t>
      </w:r>
      <w:r w:rsidRPr="00A349F1">
        <w:rPr>
          <w:rFonts w:eastAsiaTheme="minorEastAsia"/>
          <w:b/>
          <w:sz w:val="21"/>
          <w:szCs w:val="21"/>
        </w:rPr>
        <w:t>RAN2 can further discuss some exception cases.</w:t>
      </w:r>
    </w:p>
    <w:p w:rsidR="00E41146" w:rsidRPr="008031A6" w:rsidRDefault="00E41146" w:rsidP="00E41146">
      <w:pPr>
        <w:pStyle w:val="a6"/>
        <w:rPr>
          <w:rFonts w:eastAsiaTheme="minorEastAsia"/>
          <w:b/>
          <w:sz w:val="21"/>
          <w:szCs w:val="21"/>
          <w:lang w:eastAsia="en-US"/>
        </w:rPr>
      </w:pPr>
      <w:r w:rsidRPr="008031A6">
        <w:rPr>
          <w:rFonts w:eastAsiaTheme="minorEastAsia"/>
          <w:b/>
          <w:sz w:val="21"/>
          <w:szCs w:val="21"/>
          <w:lang w:eastAsia="en-US"/>
        </w:rPr>
        <w:t xml:space="preserve">Proposal </w:t>
      </w:r>
      <w:r>
        <w:rPr>
          <w:rFonts w:eastAsiaTheme="minorEastAsia"/>
          <w:b/>
          <w:sz w:val="21"/>
          <w:szCs w:val="21"/>
          <w:lang w:eastAsia="en-US"/>
        </w:rPr>
        <w:t>3a</w:t>
      </w:r>
      <w:r w:rsidRPr="008031A6">
        <w:rPr>
          <w:rFonts w:eastAsiaTheme="minorEastAsia"/>
          <w:b/>
          <w:sz w:val="21"/>
          <w:szCs w:val="21"/>
          <w:lang w:eastAsia="en-US"/>
        </w:rPr>
        <w:t>: As an exceptional case, i</w:t>
      </w:r>
      <w:r>
        <w:rPr>
          <w:rFonts w:eastAsiaTheme="minorEastAsia"/>
          <w:b/>
          <w:sz w:val="21"/>
          <w:szCs w:val="21"/>
          <w:lang w:eastAsia="en-US"/>
        </w:rPr>
        <w:t>f the BWP in a</w:t>
      </w:r>
      <w:r w:rsidRPr="008031A6">
        <w:rPr>
          <w:rFonts w:eastAsiaTheme="minorEastAsia"/>
          <w:b/>
          <w:sz w:val="21"/>
          <w:szCs w:val="21"/>
          <w:lang w:eastAsia="en-US"/>
        </w:rPr>
        <w:t xml:space="preserve"> SCell is a dormant BWP, the UE can’t perform </w:t>
      </w:r>
      <w:r w:rsidR="00C12341">
        <w:rPr>
          <w:rFonts w:eastAsiaTheme="minorEastAsia"/>
          <w:b/>
          <w:sz w:val="21"/>
          <w:szCs w:val="21"/>
          <w:lang w:eastAsia="en-US"/>
        </w:rPr>
        <w:t>UEI mode B CSI report</w:t>
      </w:r>
      <w:r w:rsidRPr="008031A6">
        <w:rPr>
          <w:rFonts w:eastAsiaTheme="minorEastAsia"/>
          <w:b/>
          <w:sz w:val="21"/>
          <w:szCs w:val="21"/>
          <w:lang w:eastAsia="en-US"/>
        </w:rPr>
        <w:t xml:space="preserve"> for this BWP.</w:t>
      </w:r>
    </w:p>
    <w:p w:rsidR="00E41146" w:rsidRDefault="00E41146" w:rsidP="00E41146">
      <w:pPr>
        <w:spacing w:after="0" w:line="240" w:lineRule="auto"/>
        <w:jc w:val="left"/>
        <w:rPr>
          <w:rFonts w:eastAsiaTheme="minorEastAsia"/>
          <w:b/>
          <w:sz w:val="21"/>
          <w:szCs w:val="21"/>
        </w:rPr>
      </w:pPr>
      <w:r w:rsidRPr="00C12341">
        <w:rPr>
          <w:rFonts w:eastAsiaTheme="minorEastAsia"/>
          <w:b/>
          <w:sz w:val="21"/>
          <w:szCs w:val="21"/>
        </w:rPr>
        <w:t xml:space="preserve">Proposal 4: </w:t>
      </w:r>
      <w:r w:rsidRPr="008031A6">
        <w:rPr>
          <w:rFonts w:eastAsiaTheme="minorEastAsia"/>
          <w:b/>
          <w:sz w:val="21"/>
          <w:szCs w:val="21"/>
        </w:rPr>
        <w:t>When UE-initiated report is triggered but there is no valid PUCCH/PUSCH resource to transmit UE-initiated report, the RACH procedure can be triggered without MAC spec impact</w:t>
      </w:r>
      <w:r>
        <w:rPr>
          <w:rFonts w:eastAsiaTheme="minorEastAsia"/>
          <w:b/>
          <w:sz w:val="21"/>
          <w:szCs w:val="21"/>
        </w:rPr>
        <w:t>/or enhancement</w:t>
      </w:r>
      <w:r w:rsidRPr="008031A6">
        <w:rPr>
          <w:rFonts w:eastAsiaTheme="minorEastAsia"/>
          <w:b/>
          <w:sz w:val="21"/>
          <w:szCs w:val="21"/>
        </w:rPr>
        <w:t>.</w:t>
      </w:r>
    </w:p>
    <w:p w:rsidR="00E41146" w:rsidRPr="008031A6" w:rsidRDefault="00E41146" w:rsidP="00E41146">
      <w:pPr>
        <w:spacing w:after="0" w:line="240" w:lineRule="auto"/>
        <w:jc w:val="left"/>
        <w:rPr>
          <w:rFonts w:eastAsia="Times New Roman"/>
          <w:b/>
          <w:color w:val="000000"/>
          <w:lang w:val="en-US" w:eastAsia="zh-CN"/>
        </w:rPr>
      </w:pPr>
    </w:p>
    <w:p w:rsidR="00E41146" w:rsidRDefault="00E41146" w:rsidP="00E41146">
      <w:pPr>
        <w:rPr>
          <w:rFonts w:eastAsiaTheme="minorEastAsia"/>
          <w:b/>
          <w:sz w:val="21"/>
          <w:szCs w:val="21"/>
        </w:rPr>
      </w:pPr>
      <w:r w:rsidRPr="00B630B3">
        <w:rPr>
          <w:rFonts w:eastAsiaTheme="minorEastAsia"/>
          <w:b/>
          <w:sz w:val="21"/>
          <w:szCs w:val="21"/>
        </w:rPr>
        <w:t xml:space="preserve">Observation </w:t>
      </w:r>
      <w:r>
        <w:rPr>
          <w:rFonts w:eastAsiaTheme="minorEastAsia"/>
          <w:b/>
          <w:sz w:val="21"/>
          <w:szCs w:val="21"/>
        </w:rPr>
        <w:t>2</w:t>
      </w:r>
      <w:r w:rsidRPr="00B630B3">
        <w:rPr>
          <w:rFonts w:eastAsiaTheme="minorEastAsia"/>
          <w:b/>
          <w:sz w:val="21"/>
          <w:szCs w:val="21"/>
        </w:rPr>
        <w:t>: The RAN1 parameters tend to be stable with few FFS on the detail value range, thus RAN2 can start the discussion on the ASN.1 structure.</w:t>
      </w:r>
    </w:p>
    <w:p w:rsidR="00E41146" w:rsidRPr="00904955" w:rsidRDefault="00E41146" w:rsidP="00E41146">
      <w:pPr>
        <w:rPr>
          <w:rFonts w:eastAsiaTheme="minorEastAsia"/>
          <w:b/>
          <w:sz w:val="21"/>
          <w:szCs w:val="21"/>
        </w:rPr>
      </w:pPr>
      <w:r w:rsidRPr="00904955">
        <w:rPr>
          <w:rFonts w:eastAsiaTheme="minorEastAsia"/>
          <w:b/>
          <w:sz w:val="21"/>
          <w:szCs w:val="21"/>
        </w:rPr>
        <w:t xml:space="preserve">Proposal 5: Use the choice structure for the Event specific parameters, e.g. </w:t>
      </w:r>
    </w:p>
    <w:p w:rsidR="00E41146" w:rsidRPr="00E41146" w:rsidRDefault="00E41146" w:rsidP="008D4F6E">
      <w:pPr>
        <w:pStyle w:val="af5"/>
        <w:numPr>
          <w:ilvl w:val="0"/>
          <w:numId w:val="12"/>
        </w:numPr>
        <w:rPr>
          <w:lang w:eastAsia="zh-CN"/>
        </w:rPr>
      </w:pPr>
      <w:r w:rsidRPr="00E41146">
        <w:rPr>
          <w:lang w:eastAsia="zh-CN"/>
        </w:rPr>
        <w:t>Event 1:</w:t>
      </w:r>
      <w:r w:rsidRPr="00E41146">
        <w:rPr>
          <w:sz w:val="18"/>
          <w:szCs w:val="18"/>
          <w:lang w:val="en-US" w:eastAsia="zh-CN"/>
        </w:rPr>
        <w:t xml:space="preserve"> eventThreshold-Event1-r19</w:t>
      </w:r>
    </w:p>
    <w:p w:rsidR="00E41146" w:rsidRPr="00E41146" w:rsidRDefault="00E41146" w:rsidP="008D4F6E">
      <w:pPr>
        <w:pStyle w:val="af5"/>
        <w:numPr>
          <w:ilvl w:val="0"/>
          <w:numId w:val="12"/>
        </w:numPr>
        <w:rPr>
          <w:lang w:eastAsia="zh-CN"/>
        </w:rPr>
      </w:pPr>
      <w:r w:rsidRPr="00E41146">
        <w:rPr>
          <w:lang w:eastAsia="zh-CN"/>
        </w:rPr>
        <w:t>Event 2:</w:t>
      </w:r>
      <w:r w:rsidRPr="00E41146">
        <w:rPr>
          <w:sz w:val="18"/>
          <w:szCs w:val="18"/>
          <w:lang w:val="en-US" w:eastAsia="zh-CN"/>
        </w:rPr>
        <w:t xml:space="preserve"> eventThreshold-r19</w:t>
      </w:r>
    </w:p>
    <w:p w:rsidR="00E41146" w:rsidRPr="00E41146" w:rsidRDefault="00E41146" w:rsidP="008D4F6E">
      <w:pPr>
        <w:pStyle w:val="af5"/>
        <w:numPr>
          <w:ilvl w:val="0"/>
          <w:numId w:val="12"/>
        </w:numPr>
        <w:rPr>
          <w:lang w:eastAsia="zh-CN"/>
        </w:rPr>
      </w:pPr>
      <w:r w:rsidRPr="00E41146">
        <w:rPr>
          <w:lang w:eastAsia="zh-CN"/>
        </w:rPr>
        <w:t>Event 7:</w:t>
      </w:r>
      <w:r w:rsidRPr="00E41146">
        <w:rPr>
          <w:sz w:val="18"/>
          <w:szCs w:val="18"/>
          <w:lang w:val="en-US" w:eastAsia="zh-CN"/>
        </w:rPr>
        <w:t xml:space="preserve"> eventThreshold-r19, valueOfQ-r19</w:t>
      </w:r>
    </w:p>
    <w:p w:rsidR="006F6F0F" w:rsidRPr="006F6F0F" w:rsidRDefault="006F6F0F" w:rsidP="006F6F0F">
      <w:pPr>
        <w:rPr>
          <w:rFonts w:eastAsiaTheme="minorEastAsia"/>
          <w:b/>
          <w:sz w:val="21"/>
          <w:szCs w:val="21"/>
        </w:rPr>
      </w:pPr>
      <w:r w:rsidRPr="006F6F0F">
        <w:rPr>
          <w:rFonts w:eastAsiaTheme="minorEastAsia"/>
          <w:b/>
          <w:sz w:val="21"/>
          <w:szCs w:val="21"/>
        </w:rPr>
        <w:t>Proposal 6: Move the UEIBM parameters to the CSI-MeasConfig, and take the option 1 as baseline for the UEIBM ASN.1 parameters structure.</w:t>
      </w:r>
    </w:p>
    <w:p w:rsidR="00E41146" w:rsidRPr="00E41146" w:rsidRDefault="00E41146" w:rsidP="00E41146">
      <w:pPr>
        <w:spacing w:beforeLines="50" w:before="120"/>
        <w:jc w:val="center"/>
        <w:rPr>
          <w:sz w:val="21"/>
          <w:szCs w:val="21"/>
        </w:rPr>
      </w:pPr>
      <w:r>
        <w:object w:dxaOrig="4756" w:dyaOrig="4321">
          <v:shape id="_x0000_i1026" type="#_x0000_t75" style="width:237.75pt;height:3in" o:ole="">
            <v:imagedata r:id="rId11" o:title=""/>
          </v:shape>
          <o:OLEObject Type="Embed" ProgID="Visio.Drawing.15" ShapeID="_x0000_i1026" DrawAspect="Content" ObjectID="_1808315328" r:id="rId12"/>
        </w:object>
      </w:r>
    </w:p>
    <w:sectPr w:rsidR="00E41146" w:rsidRPr="00E41146"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4F3" w:rsidRDefault="000A34F3">
      <w:pPr>
        <w:spacing w:line="240" w:lineRule="auto"/>
      </w:pPr>
      <w:r>
        <w:separator/>
      </w:r>
    </w:p>
  </w:endnote>
  <w:endnote w:type="continuationSeparator" w:id="0">
    <w:p w:rsidR="000A34F3" w:rsidRDefault="000A34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ymbol"/>
    <w:charset w:val="02"/>
    <w:family w:val="auto"/>
    <w:pitch w:val="default"/>
    <w:sig w:usb0="00000000" w:usb1="00000000" w:usb2="00000000" w:usb3="00000000" w:csb0="80000000" w:csb1="00000000"/>
  </w:font>
  <w:font w:name="Yu Mincho">
    <w:altName w:val="Yu Gothic"/>
    <w:charset w:val="80"/>
    <w:family w:val="roman"/>
    <w:pitch w:val="variable"/>
    <w:sig w:usb0="800002E7" w:usb1="2AC7FCFF" w:usb2="00000012" w:usb3="00000000" w:csb0="000200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4F3" w:rsidRDefault="000A34F3">
      <w:pPr>
        <w:spacing w:after="0"/>
      </w:pPr>
      <w:r>
        <w:separator/>
      </w:r>
    </w:p>
  </w:footnote>
  <w:footnote w:type="continuationSeparator" w:id="0">
    <w:p w:rsidR="000A34F3" w:rsidRDefault="000A34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66401"/>
    <w:multiLevelType w:val="hybridMultilevel"/>
    <w:tmpl w:val="87D0A23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A93D27"/>
    <w:multiLevelType w:val="hybridMultilevel"/>
    <w:tmpl w:val="7B04D7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B148A"/>
    <w:multiLevelType w:val="hybridMultilevel"/>
    <w:tmpl w:val="6BEA5E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37F81"/>
    <w:multiLevelType w:val="hybridMultilevel"/>
    <w:tmpl w:val="743A4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2106D7"/>
    <w:multiLevelType w:val="hybridMultilevel"/>
    <w:tmpl w:val="44BE8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D929A0"/>
    <w:multiLevelType w:val="hybridMultilevel"/>
    <w:tmpl w:val="0F30FD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2A7A4E"/>
    <w:multiLevelType w:val="hybridMultilevel"/>
    <w:tmpl w:val="8C041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110A87"/>
    <w:multiLevelType w:val="hybridMultilevel"/>
    <w:tmpl w:val="1A7C779A"/>
    <w:lvl w:ilvl="0" w:tplc="E3304626">
      <w:start w:val="1"/>
      <w:numFmt w:val="decimal"/>
      <w:lvlText w:val="[%1]"/>
      <w:lvlJc w:val="left"/>
      <w:pPr>
        <w:ind w:left="502" w:hanging="360"/>
      </w:pPr>
      <w:rPr>
        <w:rFonts w:hint="eastAsia"/>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
  </w:num>
  <w:num w:numId="3">
    <w:abstractNumId w:val="11"/>
  </w:num>
  <w:num w:numId="4">
    <w:abstractNumId w:val="6"/>
  </w:num>
  <w:num w:numId="5">
    <w:abstractNumId w:val="9"/>
  </w:num>
  <w:num w:numId="6">
    <w:abstractNumId w:val="7"/>
  </w:num>
  <w:num w:numId="7">
    <w:abstractNumId w:val="10"/>
  </w:num>
  <w:num w:numId="8">
    <w:abstractNumId w:val="3"/>
  </w:num>
  <w:num w:numId="9">
    <w:abstractNumId w:val="8"/>
  </w:num>
  <w:num w:numId="10">
    <w:abstractNumId w:val="2"/>
  </w:num>
  <w:num w:numId="11">
    <w:abstractNumId w:val="4"/>
  </w:num>
  <w:num w:numId="12">
    <w:abstractNumId w:val="0"/>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4D68"/>
    <w:rsid w:val="000165B8"/>
    <w:rsid w:val="00016B02"/>
    <w:rsid w:val="0001752D"/>
    <w:rsid w:val="00017B08"/>
    <w:rsid w:val="00020CEA"/>
    <w:rsid w:val="0002217E"/>
    <w:rsid w:val="000313A0"/>
    <w:rsid w:val="0003387D"/>
    <w:rsid w:val="0003405C"/>
    <w:rsid w:val="00034E06"/>
    <w:rsid w:val="00035667"/>
    <w:rsid w:val="0003713C"/>
    <w:rsid w:val="00037CBA"/>
    <w:rsid w:val="000404AD"/>
    <w:rsid w:val="00040D29"/>
    <w:rsid w:val="00040F04"/>
    <w:rsid w:val="00042DB3"/>
    <w:rsid w:val="00044480"/>
    <w:rsid w:val="000449D7"/>
    <w:rsid w:val="00046665"/>
    <w:rsid w:val="00046996"/>
    <w:rsid w:val="00046D9B"/>
    <w:rsid w:val="0005073F"/>
    <w:rsid w:val="0005183E"/>
    <w:rsid w:val="00052054"/>
    <w:rsid w:val="000523AB"/>
    <w:rsid w:val="000536ED"/>
    <w:rsid w:val="000550B5"/>
    <w:rsid w:val="000553C9"/>
    <w:rsid w:val="00057CE6"/>
    <w:rsid w:val="00057D22"/>
    <w:rsid w:val="000630F3"/>
    <w:rsid w:val="00065F9F"/>
    <w:rsid w:val="000660A5"/>
    <w:rsid w:val="00070409"/>
    <w:rsid w:val="00071A4E"/>
    <w:rsid w:val="00072753"/>
    <w:rsid w:val="00077225"/>
    <w:rsid w:val="000773E1"/>
    <w:rsid w:val="000773F6"/>
    <w:rsid w:val="00077FC4"/>
    <w:rsid w:val="00082748"/>
    <w:rsid w:val="000851E4"/>
    <w:rsid w:val="000866AF"/>
    <w:rsid w:val="00086758"/>
    <w:rsid w:val="000869A9"/>
    <w:rsid w:val="00086B70"/>
    <w:rsid w:val="00087FCB"/>
    <w:rsid w:val="000922B7"/>
    <w:rsid w:val="00093188"/>
    <w:rsid w:val="00093960"/>
    <w:rsid w:val="000949D6"/>
    <w:rsid w:val="000968E3"/>
    <w:rsid w:val="0009692F"/>
    <w:rsid w:val="00097CC6"/>
    <w:rsid w:val="000A0685"/>
    <w:rsid w:val="000A161E"/>
    <w:rsid w:val="000A29C6"/>
    <w:rsid w:val="000A34F3"/>
    <w:rsid w:val="000A3FBB"/>
    <w:rsid w:val="000A7566"/>
    <w:rsid w:val="000A79E7"/>
    <w:rsid w:val="000B0032"/>
    <w:rsid w:val="000B1E3F"/>
    <w:rsid w:val="000B3CF0"/>
    <w:rsid w:val="000B4301"/>
    <w:rsid w:val="000B60B3"/>
    <w:rsid w:val="000B7010"/>
    <w:rsid w:val="000C0062"/>
    <w:rsid w:val="000C0B82"/>
    <w:rsid w:val="000C1554"/>
    <w:rsid w:val="000C1596"/>
    <w:rsid w:val="000C404E"/>
    <w:rsid w:val="000C68C0"/>
    <w:rsid w:val="000C71DD"/>
    <w:rsid w:val="000C7435"/>
    <w:rsid w:val="000C7499"/>
    <w:rsid w:val="000D359A"/>
    <w:rsid w:val="000D4375"/>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25E4"/>
    <w:rsid w:val="001328CE"/>
    <w:rsid w:val="0013327E"/>
    <w:rsid w:val="0013354F"/>
    <w:rsid w:val="0013487A"/>
    <w:rsid w:val="001352A4"/>
    <w:rsid w:val="00135906"/>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0F78"/>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645"/>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5FE3"/>
    <w:rsid w:val="00217299"/>
    <w:rsid w:val="0021759D"/>
    <w:rsid w:val="002175A7"/>
    <w:rsid w:val="00217ED1"/>
    <w:rsid w:val="00220318"/>
    <w:rsid w:val="00220B97"/>
    <w:rsid w:val="00221512"/>
    <w:rsid w:val="00221781"/>
    <w:rsid w:val="002224AB"/>
    <w:rsid w:val="00223A40"/>
    <w:rsid w:val="00225789"/>
    <w:rsid w:val="0022651C"/>
    <w:rsid w:val="0022703E"/>
    <w:rsid w:val="00227C61"/>
    <w:rsid w:val="0023230A"/>
    <w:rsid w:val="002333B0"/>
    <w:rsid w:val="0023616A"/>
    <w:rsid w:val="002376E3"/>
    <w:rsid w:val="0024022B"/>
    <w:rsid w:val="00240285"/>
    <w:rsid w:val="00244E1A"/>
    <w:rsid w:val="00245EA9"/>
    <w:rsid w:val="00251221"/>
    <w:rsid w:val="00252615"/>
    <w:rsid w:val="00252E0E"/>
    <w:rsid w:val="00253375"/>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83BC0"/>
    <w:rsid w:val="00292A71"/>
    <w:rsid w:val="00292D0C"/>
    <w:rsid w:val="00292F72"/>
    <w:rsid w:val="00297928"/>
    <w:rsid w:val="0029795E"/>
    <w:rsid w:val="002A06E8"/>
    <w:rsid w:val="002A08BD"/>
    <w:rsid w:val="002A15E5"/>
    <w:rsid w:val="002A2316"/>
    <w:rsid w:val="002A2835"/>
    <w:rsid w:val="002A4A26"/>
    <w:rsid w:val="002A524D"/>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3E14"/>
    <w:rsid w:val="002C5626"/>
    <w:rsid w:val="002C66AE"/>
    <w:rsid w:val="002C6995"/>
    <w:rsid w:val="002C6BEF"/>
    <w:rsid w:val="002C75A2"/>
    <w:rsid w:val="002D0A8F"/>
    <w:rsid w:val="002D565F"/>
    <w:rsid w:val="002D58EC"/>
    <w:rsid w:val="002E03AF"/>
    <w:rsid w:val="002E2249"/>
    <w:rsid w:val="002E2520"/>
    <w:rsid w:val="002E2B6C"/>
    <w:rsid w:val="002F232E"/>
    <w:rsid w:val="002F2AA1"/>
    <w:rsid w:val="0030086D"/>
    <w:rsid w:val="00302EFF"/>
    <w:rsid w:val="003051E4"/>
    <w:rsid w:val="00307116"/>
    <w:rsid w:val="0030771C"/>
    <w:rsid w:val="00310B76"/>
    <w:rsid w:val="00311077"/>
    <w:rsid w:val="003110A0"/>
    <w:rsid w:val="00312CAE"/>
    <w:rsid w:val="00312EE9"/>
    <w:rsid w:val="00315F89"/>
    <w:rsid w:val="00317B24"/>
    <w:rsid w:val="003222C5"/>
    <w:rsid w:val="003224BE"/>
    <w:rsid w:val="00323491"/>
    <w:rsid w:val="00326354"/>
    <w:rsid w:val="00330055"/>
    <w:rsid w:val="00330074"/>
    <w:rsid w:val="003307E3"/>
    <w:rsid w:val="00331F95"/>
    <w:rsid w:val="00334917"/>
    <w:rsid w:val="00334C68"/>
    <w:rsid w:val="003358DC"/>
    <w:rsid w:val="00336ECB"/>
    <w:rsid w:val="00336ED1"/>
    <w:rsid w:val="003370B2"/>
    <w:rsid w:val="003379A5"/>
    <w:rsid w:val="00341538"/>
    <w:rsid w:val="00343BE2"/>
    <w:rsid w:val="0034419E"/>
    <w:rsid w:val="0034587F"/>
    <w:rsid w:val="00345E6A"/>
    <w:rsid w:val="00347DD9"/>
    <w:rsid w:val="00353C4A"/>
    <w:rsid w:val="00355ED4"/>
    <w:rsid w:val="00356EBF"/>
    <w:rsid w:val="00364314"/>
    <w:rsid w:val="00364B55"/>
    <w:rsid w:val="00365DF9"/>
    <w:rsid w:val="00374185"/>
    <w:rsid w:val="003762C0"/>
    <w:rsid w:val="00377267"/>
    <w:rsid w:val="00377CE4"/>
    <w:rsid w:val="00377E38"/>
    <w:rsid w:val="00382B36"/>
    <w:rsid w:val="003837EA"/>
    <w:rsid w:val="003838EE"/>
    <w:rsid w:val="003841F5"/>
    <w:rsid w:val="00384337"/>
    <w:rsid w:val="003852F9"/>
    <w:rsid w:val="00390C7A"/>
    <w:rsid w:val="00391F09"/>
    <w:rsid w:val="00392AF9"/>
    <w:rsid w:val="003935ED"/>
    <w:rsid w:val="0039362C"/>
    <w:rsid w:val="0039484B"/>
    <w:rsid w:val="00395677"/>
    <w:rsid w:val="00396A45"/>
    <w:rsid w:val="003A0CB3"/>
    <w:rsid w:val="003A30E7"/>
    <w:rsid w:val="003A5916"/>
    <w:rsid w:val="003A6263"/>
    <w:rsid w:val="003A7CDB"/>
    <w:rsid w:val="003A7D67"/>
    <w:rsid w:val="003B17A5"/>
    <w:rsid w:val="003B1E64"/>
    <w:rsid w:val="003B39E3"/>
    <w:rsid w:val="003B5EB3"/>
    <w:rsid w:val="003B733F"/>
    <w:rsid w:val="003C04B4"/>
    <w:rsid w:val="003C1F27"/>
    <w:rsid w:val="003C261A"/>
    <w:rsid w:val="003C2FE3"/>
    <w:rsid w:val="003C44CF"/>
    <w:rsid w:val="003C6397"/>
    <w:rsid w:val="003C68BA"/>
    <w:rsid w:val="003D29FC"/>
    <w:rsid w:val="003D34AE"/>
    <w:rsid w:val="003D35B6"/>
    <w:rsid w:val="003D35FC"/>
    <w:rsid w:val="003D74FA"/>
    <w:rsid w:val="003E05A8"/>
    <w:rsid w:val="003E22FF"/>
    <w:rsid w:val="003E311D"/>
    <w:rsid w:val="003E3203"/>
    <w:rsid w:val="003E3D2F"/>
    <w:rsid w:val="003F0FEA"/>
    <w:rsid w:val="003F1B46"/>
    <w:rsid w:val="003F2690"/>
    <w:rsid w:val="003F3774"/>
    <w:rsid w:val="00401039"/>
    <w:rsid w:val="004021F9"/>
    <w:rsid w:val="004027E2"/>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ECE"/>
    <w:rsid w:val="00476EA2"/>
    <w:rsid w:val="00477941"/>
    <w:rsid w:val="00477A5D"/>
    <w:rsid w:val="00477FEF"/>
    <w:rsid w:val="00481E73"/>
    <w:rsid w:val="004825F9"/>
    <w:rsid w:val="00483167"/>
    <w:rsid w:val="00483626"/>
    <w:rsid w:val="00484506"/>
    <w:rsid w:val="00490509"/>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C7436"/>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3CC"/>
    <w:rsid w:val="0051768E"/>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611E"/>
    <w:rsid w:val="005374D2"/>
    <w:rsid w:val="00540505"/>
    <w:rsid w:val="005428A3"/>
    <w:rsid w:val="0054341D"/>
    <w:rsid w:val="0054391F"/>
    <w:rsid w:val="005461C3"/>
    <w:rsid w:val="00547719"/>
    <w:rsid w:val="005521A7"/>
    <w:rsid w:val="005538A9"/>
    <w:rsid w:val="00556CF4"/>
    <w:rsid w:val="00557FF9"/>
    <w:rsid w:val="005601BB"/>
    <w:rsid w:val="00562C10"/>
    <w:rsid w:val="00562D0A"/>
    <w:rsid w:val="00562F1E"/>
    <w:rsid w:val="00563174"/>
    <w:rsid w:val="00563E18"/>
    <w:rsid w:val="005643A0"/>
    <w:rsid w:val="005645AC"/>
    <w:rsid w:val="00565BDC"/>
    <w:rsid w:val="00571D03"/>
    <w:rsid w:val="00573228"/>
    <w:rsid w:val="0057347F"/>
    <w:rsid w:val="00574EA9"/>
    <w:rsid w:val="005775BD"/>
    <w:rsid w:val="0058134D"/>
    <w:rsid w:val="005814AE"/>
    <w:rsid w:val="005857D0"/>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1712"/>
    <w:rsid w:val="005D1D98"/>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2ADB"/>
    <w:rsid w:val="00613A33"/>
    <w:rsid w:val="00617058"/>
    <w:rsid w:val="0061717D"/>
    <w:rsid w:val="0062032C"/>
    <w:rsid w:val="0062050B"/>
    <w:rsid w:val="00621449"/>
    <w:rsid w:val="006221A9"/>
    <w:rsid w:val="0062296F"/>
    <w:rsid w:val="00623198"/>
    <w:rsid w:val="0062422F"/>
    <w:rsid w:val="0062471E"/>
    <w:rsid w:val="00642507"/>
    <w:rsid w:val="006439C7"/>
    <w:rsid w:val="00646D17"/>
    <w:rsid w:val="00647342"/>
    <w:rsid w:val="00647E48"/>
    <w:rsid w:val="00653206"/>
    <w:rsid w:val="00653B97"/>
    <w:rsid w:val="00656326"/>
    <w:rsid w:val="00660148"/>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9564A"/>
    <w:rsid w:val="006A1366"/>
    <w:rsid w:val="006A1439"/>
    <w:rsid w:val="006A1F0B"/>
    <w:rsid w:val="006A384C"/>
    <w:rsid w:val="006A3A81"/>
    <w:rsid w:val="006A5E2D"/>
    <w:rsid w:val="006B02A6"/>
    <w:rsid w:val="006B0A40"/>
    <w:rsid w:val="006B0E7D"/>
    <w:rsid w:val="006B0F7B"/>
    <w:rsid w:val="006B1CF9"/>
    <w:rsid w:val="006B2DC0"/>
    <w:rsid w:val="006B427D"/>
    <w:rsid w:val="006B7AD6"/>
    <w:rsid w:val="006C1952"/>
    <w:rsid w:val="006C2A26"/>
    <w:rsid w:val="006C39CA"/>
    <w:rsid w:val="006C3CCF"/>
    <w:rsid w:val="006C4238"/>
    <w:rsid w:val="006C45D7"/>
    <w:rsid w:val="006C653E"/>
    <w:rsid w:val="006C7868"/>
    <w:rsid w:val="006D11CF"/>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6F0F"/>
    <w:rsid w:val="006F7DA9"/>
    <w:rsid w:val="007009AC"/>
    <w:rsid w:val="0070133A"/>
    <w:rsid w:val="00702BE7"/>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330B"/>
    <w:rsid w:val="00764485"/>
    <w:rsid w:val="00764DAF"/>
    <w:rsid w:val="0076616B"/>
    <w:rsid w:val="00766633"/>
    <w:rsid w:val="00766851"/>
    <w:rsid w:val="00766989"/>
    <w:rsid w:val="00766B0E"/>
    <w:rsid w:val="0076724D"/>
    <w:rsid w:val="007673EF"/>
    <w:rsid w:val="00770048"/>
    <w:rsid w:val="0077411F"/>
    <w:rsid w:val="0077647C"/>
    <w:rsid w:val="00776CC1"/>
    <w:rsid w:val="007801DD"/>
    <w:rsid w:val="007837E0"/>
    <w:rsid w:val="00787672"/>
    <w:rsid w:val="00787767"/>
    <w:rsid w:val="007909A0"/>
    <w:rsid w:val="00793D99"/>
    <w:rsid w:val="00794F0A"/>
    <w:rsid w:val="00796941"/>
    <w:rsid w:val="00797525"/>
    <w:rsid w:val="0079768B"/>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7B54"/>
    <w:rsid w:val="007D1A52"/>
    <w:rsid w:val="007D5B4A"/>
    <w:rsid w:val="007D689C"/>
    <w:rsid w:val="007E13C4"/>
    <w:rsid w:val="007F27EF"/>
    <w:rsid w:val="007F2FF4"/>
    <w:rsid w:val="007F44AE"/>
    <w:rsid w:val="007F458B"/>
    <w:rsid w:val="007F4A70"/>
    <w:rsid w:val="007F4E68"/>
    <w:rsid w:val="007F600B"/>
    <w:rsid w:val="007F74B6"/>
    <w:rsid w:val="00800AFF"/>
    <w:rsid w:val="00801863"/>
    <w:rsid w:val="008031A6"/>
    <w:rsid w:val="008039DD"/>
    <w:rsid w:val="00804C70"/>
    <w:rsid w:val="0080606F"/>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43A51"/>
    <w:rsid w:val="00847B98"/>
    <w:rsid w:val="0085077E"/>
    <w:rsid w:val="00850876"/>
    <w:rsid w:val="00851DE6"/>
    <w:rsid w:val="00852E35"/>
    <w:rsid w:val="00857EC3"/>
    <w:rsid w:val="00860C54"/>
    <w:rsid w:val="0086169A"/>
    <w:rsid w:val="0086197E"/>
    <w:rsid w:val="00861C36"/>
    <w:rsid w:val="00864F95"/>
    <w:rsid w:val="008650E2"/>
    <w:rsid w:val="00865937"/>
    <w:rsid w:val="00866625"/>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0751"/>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4F6E"/>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2F2"/>
    <w:rsid w:val="008F3A63"/>
    <w:rsid w:val="008F5A23"/>
    <w:rsid w:val="008F7EFC"/>
    <w:rsid w:val="009017D4"/>
    <w:rsid w:val="0090280A"/>
    <w:rsid w:val="00902BB4"/>
    <w:rsid w:val="00903DA7"/>
    <w:rsid w:val="00904955"/>
    <w:rsid w:val="00904DF4"/>
    <w:rsid w:val="00905FAB"/>
    <w:rsid w:val="009064EB"/>
    <w:rsid w:val="00913601"/>
    <w:rsid w:val="00914598"/>
    <w:rsid w:val="009200AA"/>
    <w:rsid w:val="00920A69"/>
    <w:rsid w:val="009223C7"/>
    <w:rsid w:val="00922544"/>
    <w:rsid w:val="00922D89"/>
    <w:rsid w:val="00931421"/>
    <w:rsid w:val="00933027"/>
    <w:rsid w:val="00933FCD"/>
    <w:rsid w:val="009353B3"/>
    <w:rsid w:val="0093796F"/>
    <w:rsid w:val="009412DE"/>
    <w:rsid w:val="009448CF"/>
    <w:rsid w:val="00946FCE"/>
    <w:rsid w:val="00951389"/>
    <w:rsid w:val="00952C3A"/>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1A"/>
    <w:rsid w:val="009730EE"/>
    <w:rsid w:val="00973D2C"/>
    <w:rsid w:val="00980E73"/>
    <w:rsid w:val="0098189C"/>
    <w:rsid w:val="00981A37"/>
    <w:rsid w:val="0098317F"/>
    <w:rsid w:val="009840D6"/>
    <w:rsid w:val="00986688"/>
    <w:rsid w:val="00987E45"/>
    <w:rsid w:val="00987E73"/>
    <w:rsid w:val="00990392"/>
    <w:rsid w:val="00990BA8"/>
    <w:rsid w:val="00994043"/>
    <w:rsid w:val="00994510"/>
    <w:rsid w:val="00995669"/>
    <w:rsid w:val="00996DA9"/>
    <w:rsid w:val="009A192C"/>
    <w:rsid w:val="009A1B72"/>
    <w:rsid w:val="009A5806"/>
    <w:rsid w:val="009A6222"/>
    <w:rsid w:val="009A6629"/>
    <w:rsid w:val="009A772B"/>
    <w:rsid w:val="009B0FF2"/>
    <w:rsid w:val="009B1B69"/>
    <w:rsid w:val="009B28E6"/>
    <w:rsid w:val="009B360B"/>
    <w:rsid w:val="009B6D55"/>
    <w:rsid w:val="009C03CE"/>
    <w:rsid w:val="009C28E4"/>
    <w:rsid w:val="009C57EE"/>
    <w:rsid w:val="009C7FC3"/>
    <w:rsid w:val="009D1C1D"/>
    <w:rsid w:val="009E0EB8"/>
    <w:rsid w:val="009E1AD8"/>
    <w:rsid w:val="009E22FE"/>
    <w:rsid w:val="009F55D1"/>
    <w:rsid w:val="009F5ACC"/>
    <w:rsid w:val="00A02AA3"/>
    <w:rsid w:val="00A03A4B"/>
    <w:rsid w:val="00A04C9C"/>
    <w:rsid w:val="00A05393"/>
    <w:rsid w:val="00A10536"/>
    <w:rsid w:val="00A111DD"/>
    <w:rsid w:val="00A11C54"/>
    <w:rsid w:val="00A11C7C"/>
    <w:rsid w:val="00A122AE"/>
    <w:rsid w:val="00A13B35"/>
    <w:rsid w:val="00A143DE"/>
    <w:rsid w:val="00A16041"/>
    <w:rsid w:val="00A2050C"/>
    <w:rsid w:val="00A22455"/>
    <w:rsid w:val="00A2297F"/>
    <w:rsid w:val="00A261A2"/>
    <w:rsid w:val="00A30E39"/>
    <w:rsid w:val="00A30FAD"/>
    <w:rsid w:val="00A3267F"/>
    <w:rsid w:val="00A33BB9"/>
    <w:rsid w:val="00A3463E"/>
    <w:rsid w:val="00A349F1"/>
    <w:rsid w:val="00A36078"/>
    <w:rsid w:val="00A36230"/>
    <w:rsid w:val="00A372EE"/>
    <w:rsid w:val="00A374D1"/>
    <w:rsid w:val="00A3775F"/>
    <w:rsid w:val="00A46408"/>
    <w:rsid w:val="00A46EC8"/>
    <w:rsid w:val="00A54B19"/>
    <w:rsid w:val="00A553E1"/>
    <w:rsid w:val="00A57656"/>
    <w:rsid w:val="00A6279A"/>
    <w:rsid w:val="00A63EDE"/>
    <w:rsid w:val="00A64AD0"/>
    <w:rsid w:val="00A67614"/>
    <w:rsid w:val="00A700EA"/>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15F7"/>
    <w:rsid w:val="00AA3FCF"/>
    <w:rsid w:val="00AA53D2"/>
    <w:rsid w:val="00AA7517"/>
    <w:rsid w:val="00AA7599"/>
    <w:rsid w:val="00AB0644"/>
    <w:rsid w:val="00AB0BA7"/>
    <w:rsid w:val="00AB0C7A"/>
    <w:rsid w:val="00AB1A5A"/>
    <w:rsid w:val="00AB34A2"/>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158F"/>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423"/>
    <w:rsid w:val="00B5272C"/>
    <w:rsid w:val="00B53911"/>
    <w:rsid w:val="00B556D1"/>
    <w:rsid w:val="00B57D2E"/>
    <w:rsid w:val="00B607E1"/>
    <w:rsid w:val="00B630B3"/>
    <w:rsid w:val="00B63B97"/>
    <w:rsid w:val="00B6401A"/>
    <w:rsid w:val="00B64F74"/>
    <w:rsid w:val="00B65491"/>
    <w:rsid w:val="00B6564B"/>
    <w:rsid w:val="00B665F4"/>
    <w:rsid w:val="00B6713A"/>
    <w:rsid w:val="00B67E5E"/>
    <w:rsid w:val="00B71D94"/>
    <w:rsid w:val="00B7554E"/>
    <w:rsid w:val="00B7685C"/>
    <w:rsid w:val="00B76C9B"/>
    <w:rsid w:val="00B815D6"/>
    <w:rsid w:val="00B816C2"/>
    <w:rsid w:val="00B85840"/>
    <w:rsid w:val="00B87AFF"/>
    <w:rsid w:val="00B87E1B"/>
    <w:rsid w:val="00B90673"/>
    <w:rsid w:val="00B913E9"/>
    <w:rsid w:val="00B91E12"/>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783"/>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336E"/>
    <w:rsid w:val="00BF54C4"/>
    <w:rsid w:val="00BF635F"/>
    <w:rsid w:val="00BF6807"/>
    <w:rsid w:val="00C00FD1"/>
    <w:rsid w:val="00C00FD5"/>
    <w:rsid w:val="00C01B10"/>
    <w:rsid w:val="00C0501C"/>
    <w:rsid w:val="00C056CA"/>
    <w:rsid w:val="00C116AD"/>
    <w:rsid w:val="00C12341"/>
    <w:rsid w:val="00C1775B"/>
    <w:rsid w:val="00C20744"/>
    <w:rsid w:val="00C20A61"/>
    <w:rsid w:val="00C230A7"/>
    <w:rsid w:val="00C2361C"/>
    <w:rsid w:val="00C24BBE"/>
    <w:rsid w:val="00C27B91"/>
    <w:rsid w:val="00C30DBE"/>
    <w:rsid w:val="00C34672"/>
    <w:rsid w:val="00C44B38"/>
    <w:rsid w:val="00C46F42"/>
    <w:rsid w:val="00C4708E"/>
    <w:rsid w:val="00C5392A"/>
    <w:rsid w:val="00C54D71"/>
    <w:rsid w:val="00C576A3"/>
    <w:rsid w:val="00C60810"/>
    <w:rsid w:val="00C60B00"/>
    <w:rsid w:val="00C62358"/>
    <w:rsid w:val="00C65845"/>
    <w:rsid w:val="00C6684D"/>
    <w:rsid w:val="00C71AAB"/>
    <w:rsid w:val="00C724F7"/>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3EFF"/>
    <w:rsid w:val="00CB444E"/>
    <w:rsid w:val="00CB5EF4"/>
    <w:rsid w:val="00CB6950"/>
    <w:rsid w:val="00CB6A2E"/>
    <w:rsid w:val="00CB7049"/>
    <w:rsid w:val="00CB75F0"/>
    <w:rsid w:val="00CC0212"/>
    <w:rsid w:val="00CC0E3A"/>
    <w:rsid w:val="00CC1A66"/>
    <w:rsid w:val="00CC1D2A"/>
    <w:rsid w:val="00CC2C20"/>
    <w:rsid w:val="00CC5641"/>
    <w:rsid w:val="00CC5FA0"/>
    <w:rsid w:val="00CD0695"/>
    <w:rsid w:val="00CD150E"/>
    <w:rsid w:val="00CD1836"/>
    <w:rsid w:val="00CD1DD9"/>
    <w:rsid w:val="00CD21D7"/>
    <w:rsid w:val="00CD30F4"/>
    <w:rsid w:val="00CD5C21"/>
    <w:rsid w:val="00CD6F2E"/>
    <w:rsid w:val="00CD78A8"/>
    <w:rsid w:val="00CE1306"/>
    <w:rsid w:val="00CE4E8A"/>
    <w:rsid w:val="00CE5D0E"/>
    <w:rsid w:val="00CF0949"/>
    <w:rsid w:val="00CF1778"/>
    <w:rsid w:val="00CF17C5"/>
    <w:rsid w:val="00CF1902"/>
    <w:rsid w:val="00CF25A3"/>
    <w:rsid w:val="00CF3E5F"/>
    <w:rsid w:val="00CF5618"/>
    <w:rsid w:val="00CF6CD6"/>
    <w:rsid w:val="00D00A36"/>
    <w:rsid w:val="00D00E77"/>
    <w:rsid w:val="00D0240A"/>
    <w:rsid w:val="00D02610"/>
    <w:rsid w:val="00D026C4"/>
    <w:rsid w:val="00D05083"/>
    <w:rsid w:val="00D06640"/>
    <w:rsid w:val="00D11332"/>
    <w:rsid w:val="00D13851"/>
    <w:rsid w:val="00D139FB"/>
    <w:rsid w:val="00D14D7F"/>
    <w:rsid w:val="00D15140"/>
    <w:rsid w:val="00D16E63"/>
    <w:rsid w:val="00D17BA6"/>
    <w:rsid w:val="00D21035"/>
    <w:rsid w:val="00D2106B"/>
    <w:rsid w:val="00D2157E"/>
    <w:rsid w:val="00D23753"/>
    <w:rsid w:val="00D23B40"/>
    <w:rsid w:val="00D2420B"/>
    <w:rsid w:val="00D25E85"/>
    <w:rsid w:val="00D2623B"/>
    <w:rsid w:val="00D26EC0"/>
    <w:rsid w:val="00D335DE"/>
    <w:rsid w:val="00D37579"/>
    <w:rsid w:val="00D40791"/>
    <w:rsid w:val="00D42178"/>
    <w:rsid w:val="00D42EFA"/>
    <w:rsid w:val="00D444FC"/>
    <w:rsid w:val="00D46348"/>
    <w:rsid w:val="00D46353"/>
    <w:rsid w:val="00D47133"/>
    <w:rsid w:val="00D4714E"/>
    <w:rsid w:val="00D475E0"/>
    <w:rsid w:val="00D51520"/>
    <w:rsid w:val="00D51879"/>
    <w:rsid w:val="00D542E5"/>
    <w:rsid w:val="00D5731C"/>
    <w:rsid w:val="00D57621"/>
    <w:rsid w:val="00D61351"/>
    <w:rsid w:val="00D61B74"/>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277B"/>
    <w:rsid w:val="00DD6F7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16494"/>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146"/>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67D5E"/>
    <w:rsid w:val="00E71B6A"/>
    <w:rsid w:val="00E71C50"/>
    <w:rsid w:val="00E722C7"/>
    <w:rsid w:val="00E734CC"/>
    <w:rsid w:val="00E74E04"/>
    <w:rsid w:val="00E74F42"/>
    <w:rsid w:val="00E77E7E"/>
    <w:rsid w:val="00E81AD2"/>
    <w:rsid w:val="00E824A6"/>
    <w:rsid w:val="00E828F4"/>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3F1"/>
    <w:rsid w:val="00EB6CEA"/>
    <w:rsid w:val="00EB7889"/>
    <w:rsid w:val="00EC2A53"/>
    <w:rsid w:val="00EC3710"/>
    <w:rsid w:val="00EC680B"/>
    <w:rsid w:val="00EC70D0"/>
    <w:rsid w:val="00EC744C"/>
    <w:rsid w:val="00ED16CC"/>
    <w:rsid w:val="00ED183B"/>
    <w:rsid w:val="00ED3829"/>
    <w:rsid w:val="00ED3FA0"/>
    <w:rsid w:val="00ED43FE"/>
    <w:rsid w:val="00ED4CE7"/>
    <w:rsid w:val="00ED5499"/>
    <w:rsid w:val="00ED5A64"/>
    <w:rsid w:val="00ED5FD9"/>
    <w:rsid w:val="00ED7A04"/>
    <w:rsid w:val="00ED7DD4"/>
    <w:rsid w:val="00EE209F"/>
    <w:rsid w:val="00EE24D0"/>
    <w:rsid w:val="00EE2640"/>
    <w:rsid w:val="00EE3B66"/>
    <w:rsid w:val="00EE3C72"/>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407"/>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19C"/>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129E"/>
    <w:rsid w:val="00FB414A"/>
    <w:rsid w:val="00FC265B"/>
    <w:rsid w:val="00FC3B25"/>
    <w:rsid w:val="00FC5D75"/>
    <w:rsid w:val="00FC685B"/>
    <w:rsid w:val="00FC6FE7"/>
    <w:rsid w:val="00FD17EF"/>
    <w:rsid w:val="00FD2286"/>
    <w:rsid w:val="00FD26F4"/>
    <w:rsid w:val="00FD2EF8"/>
    <w:rsid w:val="00FD2F7D"/>
    <w:rsid w:val="00FD4CBF"/>
    <w:rsid w:val="00FD5649"/>
    <w:rsid w:val="00FD6330"/>
    <w:rsid w:val="00FD63E5"/>
    <w:rsid w:val="00FE1018"/>
    <w:rsid w:val="00FE1144"/>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AE7B4E-653A-48FC-9384-A34F5D396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aliases w:val="Table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列"/>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customStyle="1" w:styleId="0Maintext">
    <w:name w:val="0 Main text"/>
    <w:basedOn w:val="a"/>
    <w:link w:val="0MaintextChar"/>
    <w:qFormat/>
    <w:rsid w:val="00C724F7"/>
    <w:pPr>
      <w:widowControl w:val="0"/>
      <w:spacing w:after="100" w:afterAutospacing="1" w:line="288" w:lineRule="auto"/>
      <w:ind w:firstLine="360"/>
    </w:pPr>
    <w:rPr>
      <w:rFonts w:asciiTheme="minorHAnsi" w:hAnsiTheme="minorHAnsi" w:cs="Batang"/>
      <w:kern w:val="2"/>
      <w:sz w:val="24"/>
      <w:szCs w:val="22"/>
      <w:lang w:val="en-US" w:eastAsia="zh-TW"/>
    </w:rPr>
  </w:style>
  <w:style w:type="character" w:customStyle="1" w:styleId="0MaintextChar">
    <w:name w:val="0 Main text Char"/>
    <w:basedOn w:val="a0"/>
    <w:link w:val="0Maintext"/>
    <w:qFormat/>
    <w:rsid w:val="00C724F7"/>
    <w:rPr>
      <w:rFonts w:asciiTheme="minorHAnsi" w:eastAsia="Malgun Gothic" w:hAnsiTheme="minorHAnsi" w:cs="Batang"/>
      <w:kern w:val="2"/>
      <w:sz w:val="24"/>
      <w:szCs w:val="22"/>
      <w:lang w:eastAsia="zh-TW"/>
    </w:rPr>
  </w:style>
  <w:style w:type="paragraph" w:customStyle="1" w:styleId="1st-Proposal-YJ">
    <w:name w:val="1st-Proposal-YJ"/>
    <w:basedOn w:val="a"/>
    <w:qFormat/>
    <w:rsid w:val="000A161E"/>
    <w:pPr>
      <w:numPr>
        <w:numId w:val="4"/>
      </w:numPr>
      <w:snapToGrid w:val="0"/>
      <w:spacing w:beforeLines="50" w:before="50" w:afterLines="50" w:after="50" w:line="240" w:lineRule="auto"/>
    </w:pPr>
    <w:rPr>
      <w:rFonts w:eastAsia="Times New Roman"/>
      <w:b/>
      <w:i/>
      <w:kern w:val="2"/>
      <w:lang w:val="en-US" w:eastAsia="zh-CN"/>
    </w:rPr>
  </w:style>
  <w:style w:type="paragraph" w:customStyle="1" w:styleId="2nd-proposal-YJ">
    <w:name w:val="2nd-proposal-YJ"/>
    <w:basedOn w:val="1st-Proposal-YJ"/>
    <w:qFormat/>
    <w:rsid w:val="000A161E"/>
    <w:pPr>
      <w:numPr>
        <w:ilvl w:val="1"/>
      </w:numPr>
      <w:adjustRightInd w:val="0"/>
    </w:pPr>
  </w:style>
  <w:style w:type="paragraph" w:customStyle="1" w:styleId="3nd-proposal-YJ">
    <w:name w:val="3nd-proposal-YJ"/>
    <w:basedOn w:val="2nd-proposal-YJ"/>
    <w:qFormat/>
    <w:rsid w:val="000A161E"/>
    <w:pPr>
      <w:numPr>
        <w:ilvl w:val="2"/>
      </w:numPr>
    </w:pPr>
  </w:style>
  <w:style w:type="paragraph" w:customStyle="1" w:styleId="EmailDiscussion">
    <w:name w:val="EmailDiscussion"/>
    <w:basedOn w:val="a"/>
    <w:next w:val="Doc-text2"/>
    <w:link w:val="EmailDiscussionChar"/>
    <w:qFormat/>
    <w:rsid w:val="00CB75F0"/>
    <w:pPr>
      <w:numPr>
        <w:numId w:val="5"/>
      </w:numPr>
      <w:spacing w:before="40" w:after="0" w:line="240" w:lineRule="auto"/>
      <w:jc w:val="left"/>
    </w:pPr>
    <w:rPr>
      <w:rFonts w:ascii="Arial" w:eastAsia="MS Mincho" w:hAnsi="Arial"/>
      <w:b/>
      <w:szCs w:val="24"/>
      <w:lang w:eastAsia="en-GB"/>
    </w:rPr>
  </w:style>
  <w:style w:type="character" w:customStyle="1" w:styleId="EmailDiscussionChar">
    <w:name w:val="EmailDiscussion Char"/>
    <w:link w:val="EmailDiscussion"/>
    <w:qFormat/>
    <w:rsid w:val="00CB75F0"/>
    <w:rPr>
      <w:rFonts w:ascii="Arial" w:eastAsia="MS Mincho" w:hAnsi="Arial"/>
      <w:b/>
      <w:szCs w:val="24"/>
      <w:lang w:val="en-GB" w:eastAsia="en-GB"/>
    </w:rPr>
  </w:style>
  <w:style w:type="paragraph" w:customStyle="1" w:styleId="Proposal">
    <w:name w:val="Proposal"/>
    <w:basedOn w:val="a7"/>
    <w:qFormat/>
    <w:rsid w:val="0077411F"/>
    <w:pPr>
      <w:numPr>
        <w:numId w:val="6"/>
      </w:numPr>
      <w:tabs>
        <w:tab w:val="clear" w:pos="6549"/>
        <w:tab w:val="num" w:pos="1304"/>
        <w:tab w:val="left" w:pos="1701"/>
      </w:tabs>
      <w:ind w:left="1304"/>
      <w:jc w:val="both"/>
    </w:pPr>
    <w:rPr>
      <w:rFonts w:ascii="Arial" w:eastAsia="宋体" w:hAnsi="Arial"/>
      <w:b/>
      <w:bCs/>
      <w:lang w:eastAsia="zh-CN"/>
    </w:rPr>
  </w:style>
  <w:style w:type="table" w:customStyle="1" w:styleId="53">
    <w:name w:val="网格型5"/>
    <w:basedOn w:val="a1"/>
    <w:next w:val="af"/>
    <w:uiPriority w:val="39"/>
    <w:qFormat/>
    <w:rsid w:val="007741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39618938">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96190352">
          <w:marLeft w:val="0"/>
          <w:marRight w:val="0"/>
          <w:marTop w:val="0"/>
          <w:marBottom w:val="0"/>
          <w:divBdr>
            <w:top w:val="none" w:sz="0" w:space="0" w:color="auto"/>
            <w:left w:val="none" w:sz="0" w:space="0" w:color="auto"/>
            <w:bottom w:val="none" w:sz="0" w:space="0" w:color="auto"/>
            <w:right w:val="none" w:sz="0" w:space="0" w:color="auto"/>
          </w:divBdr>
        </w:div>
      </w:divsChild>
    </w:div>
    <w:div w:id="166597554">
      <w:bodyDiv w:val="1"/>
      <w:marLeft w:val="0"/>
      <w:marRight w:val="0"/>
      <w:marTop w:val="0"/>
      <w:marBottom w:val="0"/>
      <w:divBdr>
        <w:top w:val="none" w:sz="0" w:space="0" w:color="auto"/>
        <w:left w:val="none" w:sz="0" w:space="0" w:color="auto"/>
        <w:bottom w:val="none" w:sz="0" w:space="0" w:color="auto"/>
        <w:right w:val="none" w:sz="0" w:space="0" w:color="auto"/>
      </w:divBdr>
    </w:div>
    <w:div w:id="402995026">
      <w:bodyDiv w:val="1"/>
      <w:marLeft w:val="0"/>
      <w:marRight w:val="0"/>
      <w:marTop w:val="0"/>
      <w:marBottom w:val="0"/>
      <w:divBdr>
        <w:top w:val="none" w:sz="0" w:space="0" w:color="auto"/>
        <w:left w:val="none" w:sz="0" w:space="0" w:color="auto"/>
        <w:bottom w:val="none" w:sz="0" w:space="0" w:color="auto"/>
        <w:right w:val="none" w:sz="0" w:space="0" w:color="auto"/>
      </w:divBdr>
      <w:divsChild>
        <w:div w:id="670371910">
          <w:marLeft w:val="0"/>
          <w:marRight w:val="0"/>
          <w:marTop w:val="0"/>
          <w:marBottom w:val="0"/>
          <w:divBdr>
            <w:top w:val="none" w:sz="0" w:space="0" w:color="auto"/>
            <w:left w:val="none" w:sz="0" w:space="0" w:color="auto"/>
            <w:bottom w:val="none" w:sz="0" w:space="0" w:color="auto"/>
            <w:right w:val="none" w:sz="0" w:space="0" w:color="auto"/>
          </w:divBdr>
        </w:div>
        <w:div w:id="1357005759">
          <w:marLeft w:val="0"/>
          <w:marRight w:val="0"/>
          <w:marTop w:val="0"/>
          <w:marBottom w:val="0"/>
          <w:divBdr>
            <w:top w:val="none" w:sz="0" w:space="0" w:color="auto"/>
            <w:left w:val="none" w:sz="0" w:space="0" w:color="auto"/>
            <w:bottom w:val="none" w:sz="0" w:space="0" w:color="auto"/>
            <w:right w:val="none" w:sz="0" w:space="0" w:color="auto"/>
          </w:divBdr>
        </w:div>
      </w:divsChild>
    </w:div>
    <w:div w:id="702487561">
      <w:bodyDiv w:val="1"/>
      <w:marLeft w:val="0"/>
      <w:marRight w:val="0"/>
      <w:marTop w:val="0"/>
      <w:marBottom w:val="0"/>
      <w:divBdr>
        <w:top w:val="none" w:sz="0" w:space="0" w:color="auto"/>
        <w:left w:val="none" w:sz="0" w:space="0" w:color="auto"/>
        <w:bottom w:val="none" w:sz="0" w:space="0" w:color="auto"/>
        <w:right w:val="none" w:sz="0" w:space="0" w:color="auto"/>
      </w:divBdr>
      <w:divsChild>
        <w:div w:id="1774014984">
          <w:marLeft w:val="0"/>
          <w:marRight w:val="0"/>
          <w:marTop w:val="0"/>
          <w:marBottom w:val="0"/>
          <w:divBdr>
            <w:top w:val="none" w:sz="0" w:space="0" w:color="auto"/>
            <w:left w:val="none" w:sz="0" w:space="0" w:color="auto"/>
            <w:bottom w:val="none" w:sz="0" w:space="0" w:color="auto"/>
            <w:right w:val="none" w:sz="0" w:space="0" w:color="auto"/>
          </w:divBdr>
        </w:div>
        <w:div w:id="2125075290">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104815028">
          <w:marLeft w:val="0"/>
          <w:marRight w:val="0"/>
          <w:marTop w:val="0"/>
          <w:marBottom w:val="0"/>
          <w:divBdr>
            <w:top w:val="none" w:sz="0" w:space="0" w:color="auto"/>
            <w:left w:val="none" w:sz="0" w:space="0" w:color="auto"/>
            <w:bottom w:val="none" w:sz="0" w:space="0" w:color="auto"/>
            <w:right w:val="none" w:sz="0" w:space="0" w:color="auto"/>
          </w:divBdr>
        </w:div>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006008766">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67023213">
      <w:bodyDiv w:val="1"/>
      <w:marLeft w:val="0"/>
      <w:marRight w:val="0"/>
      <w:marTop w:val="0"/>
      <w:marBottom w:val="0"/>
      <w:divBdr>
        <w:top w:val="none" w:sz="0" w:space="0" w:color="auto"/>
        <w:left w:val="none" w:sz="0" w:space="0" w:color="auto"/>
        <w:bottom w:val="none" w:sz="0" w:space="0" w:color="auto"/>
        <w:right w:val="none" w:sz="0" w:space="0" w:color="auto"/>
      </w:divBdr>
      <w:divsChild>
        <w:div w:id="987130199">
          <w:marLeft w:val="0"/>
          <w:marRight w:val="0"/>
          <w:marTop w:val="0"/>
          <w:marBottom w:val="0"/>
          <w:divBdr>
            <w:top w:val="none" w:sz="0" w:space="0" w:color="auto"/>
            <w:left w:val="none" w:sz="0" w:space="0" w:color="auto"/>
            <w:bottom w:val="none" w:sz="0" w:space="0" w:color="auto"/>
            <w:right w:val="none" w:sz="0" w:space="0" w:color="auto"/>
          </w:divBdr>
        </w:div>
        <w:div w:id="1385565293">
          <w:marLeft w:val="0"/>
          <w:marRight w:val="0"/>
          <w:marTop w:val="0"/>
          <w:marBottom w:val="0"/>
          <w:divBdr>
            <w:top w:val="none" w:sz="0" w:space="0" w:color="auto"/>
            <w:left w:val="none" w:sz="0" w:space="0" w:color="auto"/>
            <w:bottom w:val="none" w:sz="0" w:space="0" w:color="auto"/>
            <w:right w:val="none" w:sz="0" w:space="0" w:color="auto"/>
          </w:divBdr>
        </w:div>
      </w:divsChild>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36D685-8A13-4D12-9E87-3281B1308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2903</Words>
  <Characters>16549</Characters>
  <Application>Microsoft Office Word</Application>
  <DocSecurity>0</DocSecurity>
  <Lines>137</Lines>
  <Paragraphs>38</Paragraphs>
  <ScaleCrop>false</ScaleCrop>
  <Company>ZTE</Company>
  <LinksUpToDate>false</LinksUpToDate>
  <CharactersWithSpaces>19414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cp:lastModifiedBy>ZTE(Wenting)</cp:lastModifiedBy>
  <cp:revision>7</cp:revision>
  <dcterms:created xsi:type="dcterms:W3CDTF">2025-05-09T08:09:00Z</dcterms:created>
  <dcterms:modified xsi:type="dcterms:W3CDTF">2025-05-09T09:02:00Z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