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B9C083" w14:textId="45A7F449" w:rsidR="00C46AB7" w:rsidRPr="0022608B" w:rsidRDefault="00C46AB7" w:rsidP="00C46AB7">
      <w:pPr>
        <w:widowControl w:val="0"/>
        <w:tabs>
          <w:tab w:val="left" w:pos="8220"/>
        </w:tabs>
        <w:overflowPunct/>
        <w:autoSpaceDE/>
        <w:autoSpaceDN/>
        <w:spacing w:after="0"/>
        <w:jc w:val="both"/>
        <w:textAlignment w:val="auto"/>
        <w:rPr>
          <w:rFonts w:ascii="Arial" w:eastAsiaTheme="minorEastAsia" w:hAnsi="Arial" w:cs="Arial" w:hint="eastAsia"/>
          <w:b/>
          <w:kern w:val="2"/>
          <w:sz w:val="24"/>
          <w:lang w:eastAsia="ko-KR"/>
        </w:rPr>
      </w:pPr>
      <w:bookmarkStart w:id="0" w:name="_Ref399006623"/>
      <w:bookmarkStart w:id="1" w:name="_Toc92513360"/>
      <w:bookmarkStart w:id="2" w:name="_Toc193024528"/>
      <w:r w:rsidRPr="002C194F">
        <w:rPr>
          <w:rFonts w:ascii="Arial" w:eastAsia="SimSun" w:hAnsi="Arial" w:cs="Arial"/>
          <w:b/>
          <w:noProof/>
          <w:kern w:val="2"/>
          <w:sz w:val="24"/>
          <w:lang w:val="en-US" w:eastAsia="ko-KR"/>
        </w:rPr>
        <mc:AlternateContent>
          <mc:Choice Requires="wps">
            <w:drawing>
              <wp:anchor distT="0" distB="0" distL="114300" distR="114300" simplePos="0" relativeHeight="251659264" behindDoc="0" locked="1" layoutInCell="1" allowOverlap="1" wp14:anchorId="0AEF0635" wp14:editId="0ECDD056">
                <wp:simplePos x="0" y="0"/>
                <wp:positionH relativeFrom="column">
                  <wp:posOffset>0</wp:posOffset>
                </wp:positionH>
                <wp:positionV relativeFrom="paragraph">
                  <wp:posOffset>0</wp:posOffset>
                </wp:positionV>
                <wp:extent cx="635" cy="635"/>
                <wp:effectExtent l="9525" t="9525" r="8890" b="8890"/>
                <wp:wrapNone/>
                <wp:docPr id="2" name="자유형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83C02D" id="자유형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ascii="Arial" w:eastAsia="SimSun" w:hAnsi="Arial" w:cs="Arial"/>
          <w:b/>
          <w:kern w:val="2"/>
          <w:sz w:val="24"/>
        </w:rPr>
        <w:t xml:space="preserve">3GPP TSG </w:t>
      </w:r>
      <w:r w:rsidRPr="002C194F">
        <w:rPr>
          <w:rFonts w:ascii="Arial" w:eastAsia="SimSun" w:hAnsi="Arial" w:cs="Arial"/>
          <w:b/>
          <w:kern w:val="2"/>
          <w:sz w:val="24"/>
        </w:rPr>
        <w:t>RAN WG2 Meeting</w:t>
      </w:r>
      <w:r>
        <w:rPr>
          <w:rFonts w:ascii="Arial" w:eastAsia="SimSun" w:hAnsi="Arial" w:cs="Arial"/>
          <w:b/>
          <w:kern w:val="2"/>
          <w:sz w:val="24"/>
        </w:rPr>
        <w:t xml:space="preserve"> </w:t>
      </w:r>
      <w:r w:rsidRPr="002C194F">
        <w:rPr>
          <w:rFonts w:ascii="Arial" w:eastAsia="SimSun" w:hAnsi="Arial" w:cs="Arial"/>
          <w:b/>
          <w:kern w:val="2"/>
          <w:sz w:val="24"/>
        </w:rPr>
        <w:t>#1</w:t>
      </w:r>
      <w:r>
        <w:rPr>
          <w:rFonts w:ascii="Arial" w:eastAsiaTheme="minorEastAsia" w:hAnsi="Arial" w:cs="Arial" w:hint="eastAsia"/>
          <w:b/>
          <w:kern w:val="2"/>
          <w:sz w:val="24"/>
          <w:lang w:eastAsia="ko-KR"/>
        </w:rPr>
        <w:t>30</w:t>
      </w:r>
      <w:r>
        <w:rPr>
          <w:rFonts w:ascii="Arial" w:eastAsiaTheme="minorEastAsia" w:hAnsi="Arial" w:cs="Arial"/>
          <w:b/>
          <w:kern w:val="2"/>
          <w:sz w:val="24"/>
          <w:lang w:eastAsia="ko-KR"/>
        </w:rPr>
        <w:tab/>
      </w:r>
      <w:r>
        <w:rPr>
          <w:rFonts w:ascii="Arial" w:eastAsiaTheme="minorEastAsia" w:hAnsi="Arial" w:cs="Arial"/>
          <w:b/>
          <w:kern w:val="2"/>
          <w:sz w:val="24"/>
          <w:lang w:val="en-US" w:eastAsia="ko-KR"/>
        </w:rPr>
        <w:t> </w:t>
      </w:r>
      <w:r w:rsidRPr="002C194F">
        <w:rPr>
          <w:rFonts w:ascii="Arial" w:eastAsia="SimSun" w:hAnsi="Arial" w:cs="Arial"/>
          <w:b/>
          <w:kern w:val="2"/>
          <w:sz w:val="24"/>
        </w:rPr>
        <w:t>R2-</w:t>
      </w:r>
      <w:r w:rsidR="0056220C" w:rsidRPr="0056220C">
        <w:rPr>
          <w:rFonts w:ascii="Arial" w:eastAsia="SimSun" w:hAnsi="Arial" w:cs="Arial"/>
          <w:b/>
          <w:bCs/>
          <w:kern w:val="2"/>
          <w:sz w:val="24"/>
        </w:rPr>
        <w:t>2504531</w:t>
      </w:r>
    </w:p>
    <w:p w14:paraId="0C1B35E3" w14:textId="77777777" w:rsidR="00C46AB7" w:rsidRPr="002C194F" w:rsidRDefault="00C46AB7" w:rsidP="00C46AB7">
      <w:pPr>
        <w:widowControl w:val="0"/>
        <w:tabs>
          <w:tab w:val="left" w:pos="6521"/>
        </w:tabs>
        <w:overflowPunct/>
        <w:autoSpaceDE/>
        <w:autoSpaceDN/>
        <w:spacing w:after="0"/>
        <w:jc w:val="both"/>
        <w:textAlignment w:val="auto"/>
        <w:rPr>
          <w:rFonts w:ascii="Arial" w:eastAsia="SimSun" w:hAnsi="Arial" w:cs="Arial"/>
          <w:b/>
          <w:kern w:val="2"/>
          <w:lang w:val="en-US" w:eastAsia="ko-KR"/>
        </w:rPr>
      </w:pPr>
      <w:proofErr w:type="spellStart"/>
      <w:proofErr w:type="gramStart"/>
      <w:r>
        <w:rPr>
          <w:rFonts w:ascii="Arial" w:eastAsiaTheme="minorEastAsia" w:hAnsi="Arial" w:cs="Arial" w:hint="eastAsia"/>
          <w:b/>
          <w:kern w:val="2"/>
          <w:sz w:val="24"/>
          <w:lang w:eastAsia="ko-KR"/>
        </w:rPr>
        <w:t>St.Julians</w:t>
      </w:r>
      <w:proofErr w:type="spellEnd"/>
      <w:proofErr w:type="gramEnd"/>
      <w:r w:rsidRPr="009C0402">
        <w:rPr>
          <w:rFonts w:ascii="Arial" w:eastAsiaTheme="minorEastAsia" w:hAnsi="Arial" w:cs="Arial"/>
          <w:b/>
          <w:kern w:val="2"/>
          <w:sz w:val="24"/>
          <w:lang w:eastAsia="ko-KR"/>
        </w:rPr>
        <w:t xml:space="preserve">, </w:t>
      </w:r>
      <w:r>
        <w:rPr>
          <w:rFonts w:ascii="Arial" w:eastAsiaTheme="minorEastAsia" w:hAnsi="Arial" w:cs="Arial" w:hint="eastAsia"/>
          <w:b/>
          <w:kern w:val="2"/>
          <w:sz w:val="24"/>
          <w:lang w:eastAsia="ko-KR"/>
        </w:rPr>
        <w:t>Malta</w:t>
      </w:r>
      <w:r w:rsidRPr="009C0402">
        <w:rPr>
          <w:rFonts w:ascii="Arial" w:eastAsiaTheme="minorEastAsia" w:hAnsi="Arial" w:cs="Arial"/>
          <w:b/>
          <w:kern w:val="2"/>
          <w:sz w:val="24"/>
          <w:lang w:eastAsia="ko-KR"/>
        </w:rPr>
        <w:t xml:space="preserve">, </w:t>
      </w:r>
      <w:r>
        <w:rPr>
          <w:rFonts w:ascii="Arial" w:eastAsiaTheme="minorEastAsia" w:hAnsi="Arial" w:cs="Arial" w:hint="eastAsia"/>
          <w:b/>
          <w:kern w:val="2"/>
          <w:sz w:val="24"/>
          <w:lang w:val="en-US" w:eastAsia="ko-KR"/>
        </w:rPr>
        <w:t>May</w:t>
      </w:r>
      <w:r w:rsidRPr="009C0402">
        <w:rPr>
          <w:rFonts w:ascii="Arial" w:eastAsiaTheme="minorEastAsia" w:hAnsi="Arial" w:cs="Arial"/>
          <w:b/>
          <w:kern w:val="2"/>
          <w:sz w:val="24"/>
          <w:lang w:val="en-US" w:eastAsia="ko-KR"/>
        </w:rPr>
        <w:t xml:space="preserve"> </w:t>
      </w:r>
      <w:r>
        <w:rPr>
          <w:rFonts w:ascii="Arial" w:eastAsiaTheme="minorEastAsia" w:hAnsi="Arial" w:cs="Arial" w:hint="eastAsia"/>
          <w:b/>
          <w:kern w:val="2"/>
          <w:sz w:val="24"/>
          <w:lang w:val="en-US" w:eastAsia="ko-KR"/>
        </w:rPr>
        <w:t>19</w:t>
      </w:r>
      <w:r w:rsidRPr="009C0402">
        <w:rPr>
          <w:rFonts w:ascii="Arial" w:eastAsiaTheme="minorEastAsia" w:hAnsi="Arial" w:cs="Arial"/>
          <w:b/>
          <w:kern w:val="2"/>
          <w:sz w:val="24"/>
          <w:vertAlign w:val="superscript"/>
          <w:lang w:val="en-US" w:eastAsia="ko-KR"/>
        </w:rPr>
        <w:t>th</w:t>
      </w:r>
      <w:r w:rsidRPr="009C0402">
        <w:rPr>
          <w:rFonts w:ascii="Arial" w:eastAsiaTheme="minorEastAsia" w:hAnsi="Arial" w:cs="Arial"/>
          <w:b/>
          <w:kern w:val="2"/>
          <w:sz w:val="24"/>
          <w:lang w:val="en-US" w:eastAsia="ko-KR"/>
        </w:rPr>
        <w:t xml:space="preserve"> – </w:t>
      </w:r>
      <w:r>
        <w:rPr>
          <w:rFonts w:ascii="Arial" w:eastAsiaTheme="minorEastAsia" w:hAnsi="Arial" w:cs="Arial" w:hint="eastAsia"/>
          <w:b/>
          <w:kern w:val="2"/>
          <w:sz w:val="24"/>
          <w:lang w:val="en-US" w:eastAsia="ko-KR"/>
        </w:rPr>
        <w:t>23</w:t>
      </w:r>
      <w:r>
        <w:rPr>
          <w:rFonts w:ascii="Arial" w:eastAsiaTheme="minorEastAsia" w:hAnsi="Arial" w:cs="Arial" w:hint="eastAsia"/>
          <w:b/>
          <w:kern w:val="2"/>
          <w:sz w:val="24"/>
          <w:vertAlign w:val="superscript"/>
          <w:lang w:val="en-US" w:eastAsia="ko-KR"/>
        </w:rPr>
        <w:t>rd</w:t>
      </w:r>
      <w:r w:rsidRPr="009C0402">
        <w:rPr>
          <w:rFonts w:ascii="Arial" w:eastAsiaTheme="minorEastAsia" w:hAnsi="Arial" w:cs="Arial"/>
          <w:b/>
          <w:kern w:val="2"/>
          <w:sz w:val="24"/>
          <w:lang w:val="en-US" w:eastAsia="ko-KR"/>
        </w:rPr>
        <w:t>, 202</w:t>
      </w:r>
      <w:r>
        <w:rPr>
          <w:rFonts w:ascii="Arial" w:eastAsiaTheme="minorEastAsia" w:hAnsi="Arial" w:cs="Arial"/>
          <w:b/>
          <w:kern w:val="2"/>
          <w:sz w:val="24"/>
          <w:lang w:val="en-US" w:eastAsia="ko-KR"/>
        </w:rPr>
        <w:t>5</w:t>
      </w:r>
    </w:p>
    <w:p w14:paraId="027FD189" w14:textId="77777777" w:rsidR="00BD0009" w:rsidRPr="00C46AB7" w:rsidRDefault="00BD0009" w:rsidP="00BD0009">
      <w:pPr>
        <w:pStyle w:val="CRCoverPage"/>
        <w:tabs>
          <w:tab w:val="right" w:pos="9639"/>
        </w:tabs>
        <w:spacing w:after="0"/>
        <w:jc w:val="both"/>
        <w:rPr>
          <w:rFonts w:cs="Arial"/>
          <w:b/>
          <w:noProof/>
          <w:sz w:val="24"/>
          <w:lang w:val="en-US" w:eastAsia="ko-KR"/>
        </w:rPr>
      </w:pPr>
    </w:p>
    <w:p w14:paraId="585DB950" w14:textId="54052D2E" w:rsidR="007E263D" w:rsidRDefault="00A52D52" w:rsidP="007E263D">
      <w:pPr>
        <w:tabs>
          <w:tab w:val="left" w:pos="1985"/>
        </w:tabs>
        <w:jc w:val="both"/>
        <w:rPr>
          <w:rFonts w:ascii="Arial" w:eastAsia="SimSun" w:hAnsi="Arial" w:cs="Arial"/>
          <w:b/>
          <w:sz w:val="22"/>
          <w:lang w:eastAsia="zh-CN"/>
        </w:rPr>
      </w:pPr>
      <w:r>
        <w:rPr>
          <w:rFonts w:ascii="Arial" w:hAnsi="Arial" w:cs="Arial"/>
          <w:b/>
          <w:sz w:val="24"/>
          <w:lang w:eastAsia="en-GB"/>
        </w:rPr>
        <w:t>Agenda Item:</w:t>
      </w:r>
      <w:r>
        <w:rPr>
          <w:rFonts w:ascii="Arial" w:hAnsi="Arial" w:cs="Arial"/>
          <w:b/>
          <w:sz w:val="24"/>
          <w:lang w:eastAsia="en-GB"/>
        </w:rPr>
        <w:tab/>
        <w:t>8.6.</w:t>
      </w:r>
      <w:r>
        <w:rPr>
          <w:rFonts w:asciiTheme="minorEastAsia" w:eastAsiaTheme="minorEastAsia" w:hAnsiTheme="minorEastAsia" w:cs="Arial" w:hint="eastAsia"/>
          <w:b/>
          <w:sz w:val="24"/>
          <w:lang w:eastAsia="ko-KR"/>
        </w:rPr>
        <w:t>4</w:t>
      </w:r>
    </w:p>
    <w:p w14:paraId="1E9B1ABD" w14:textId="77777777" w:rsidR="007E263D" w:rsidRDefault="007E263D" w:rsidP="007E263D">
      <w:pPr>
        <w:tabs>
          <w:tab w:val="left" w:pos="1985"/>
        </w:tabs>
        <w:jc w:val="both"/>
        <w:rPr>
          <w:rFonts w:ascii="Arial" w:eastAsia="SimSun" w:hAnsi="Arial" w:cs="Arial"/>
          <w:b/>
          <w:sz w:val="22"/>
          <w:lang w:eastAsia="zh-CN"/>
        </w:rPr>
      </w:pPr>
      <w:r>
        <w:rPr>
          <w:rFonts w:ascii="Arial" w:hAnsi="Arial" w:cs="Arial"/>
          <w:b/>
          <w:sz w:val="24"/>
          <w:lang w:eastAsia="en-GB"/>
        </w:rPr>
        <w:t>Source:</w:t>
      </w:r>
      <w:r>
        <w:rPr>
          <w:rFonts w:ascii="Arial" w:hAnsi="Arial" w:cs="Arial"/>
          <w:b/>
          <w:sz w:val="22"/>
        </w:rPr>
        <w:t xml:space="preserve"> </w:t>
      </w:r>
      <w:r>
        <w:rPr>
          <w:rFonts w:ascii="Arial" w:hAnsi="Arial" w:cs="Arial"/>
          <w:b/>
          <w:sz w:val="22"/>
        </w:rPr>
        <w:tab/>
      </w:r>
      <w:r>
        <w:rPr>
          <w:rFonts w:ascii="Arial" w:hAnsi="Arial" w:cs="Arial"/>
          <w:b/>
          <w:sz w:val="24"/>
          <w:lang w:eastAsia="en-GB"/>
        </w:rPr>
        <w:t>ITL</w:t>
      </w:r>
    </w:p>
    <w:p w14:paraId="3F5D94FC" w14:textId="1EAD367A" w:rsidR="007E263D" w:rsidRDefault="007E263D" w:rsidP="007E263D">
      <w:pPr>
        <w:ind w:left="1985" w:hanging="1985"/>
        <w:jc w:val="both"/>
        <w:rPr>
          <w:rFonts w:ascii="Arial" w:hAnsi="Arial" w:cs="Arial"/>
          <w:b/>
          <w:sz w:val="24"/>
        </w:rPr>
      </w:pPr>
      <w:r>
        <w:rPr>
          <w:rFonts w:ascii="Arial" w:hAnsi="Arial" w:cs="Arial"/>
          <w:b/>
          <w:sz w:val="24"/>
          <w:lang w:eastAsia="en-GB"/>
        </w:rPr>
        <w:t>Title</w:t>
      </w:r>
      <w:r>
        <w:rPr>
          <w:rFonts w:ascii="Arial" w:hAnsi="Arial" w:cs="Arial"/>
          <w:b/>
          <w:sz w:val="24"/>
          <w:szCs w:val="24"/>
          <w:lang w:eastAsia="en-GB"/>
        </w:rPr>
        <w:t>:</w:t>
      </w:r>
      <w:r>
        <w:rPr>
          <w:rFonts w:ascii="Arial" w:hAnsi="Arial" w:cs="Arial"/>
          <w:b/>
          <w:sz w:val="24"/>
          <w:szCs w:val="24"/>
        </w:rPr>
        <w:t xml:space="preserve"> </w:t>
      </w:r>
      <w:r>
        <w:rPr>
          <w:rFonts w:ascii="Arial" w:hAnsi="Arial" w:cs="Arial"/>
          <w:b/>
          <w:sz w:val="24"/>
          <w:szCs w:val="24"/>
        </w:rPr>
        <w:tab/>
      </w:r>
      <w:r w:rsidR="000C6899">
        <w:rPr>
          <w:rFonts w:ascii="Arial" w:hAnsi="Arial" w:cs="Arial"/>
          <w:b/>
          <w:sz w:val="24"/>
          <w:szCs w:val="24"/>
        </w:rPr>
        <w:t>Discussion</w:t>
      </w:r>
      <w:r>
        <w:rPr>
          <w:rFonts w:ascii="Arial" w:hAnsi="Arial" w:cs="Arial"/>
          <w:b/>
          <w:sz w:val="24"/>
          <w:szCs w:val="24"/>
        </w:rPr>
        <w:t xml:space="preserve"> on </w:t>
      </w:r>
      <w:r w:rsidR="009152A6">
        <w:rPr>
          <w:rFonts w:ascii="Arial" w:eastAsiaTheme="minorEastAsia" w:hAnsi="Arial" w:cs="Arial"/>
          <w:b/>
          <w:sz w:val="24"/>
          <w:szCs w:val="24"/>
          <w:lang w:eastAsia="ko-KR"/>
        </w:rPr>
        <w:t>Conditional</w:t>
      </w:r>
      <w:r w:rsidR="00E359C7">
        <w:rPr>
          <w:rFonts w:ascii="Arial" w:eastAsiaTheme="minorEastAsia" w:hAnsi="Arial" w:cs="Arial"/>
          <w:b/>
          <w:sz w:val="24"/>
          <w:szCs w:val="24"/>
          <w:lang w:eastAsia="ko-KR"/>
        </w:rPr>
        <w:t xml:space="preserve"> intra-CU</w:t>
      </w:r>
      <w:r w:rsidR="00C97934" w:rsidRPr="00C97934">
        <w:rPr>
          <w:rFonts w:ascii="Arial" w:hAnsi="Arial" w:cs="Arial"/>
          <w:b/>
          <w:sz w:val="24"/>
          <w:szCs w:val="24"/>
        </w:rPr>
        <w:t xml:space="preserve"> </w:t>
      </w:r>
      <w:r w:rsidR="00C97934" w:rsidRPr="00C97934">
        <w:rPr>
          <w:rFonts w:ascii="Arial" w:eastAsiaTheme="minorEastAsia" w:hAnsi="Arial" w:cs="Arial"/>
          <w:b/>
          <w:sz w:val="24"/>
          <w:szCs w:val="24"/>
          <w:lang w:eastAsia="ko-KR"/>
        </w:rPr>
        <w:t>LTM</w:t>
      </w:r>
    </w:p>
    <w:p w14:paraId="0429569A" w14:textId="77777777" w:rsidR="007E263D" w:rsidRDefault="007E263D" w:rsidP="007E263D">
      <w:pPr>
        <w:tabs>
          <w:tab w:val="left" w:pos="1985"/>
        </w:tabs>
        <w:jc w:val="both"/>
        <w:rPr>
          <w:rFonts w:ascii="Arial" w:eastAsia="SimSun" w:hAnsi="Arial" w:cs="Arial"/>
          <w:b/>
          <w:sz w:val="22"/>
          <w:lang w:eastAsia="zh-CN"/>
        </w:rPr>
      </w:pPr>
      <w:r>
        <w:rPr>
          <w:rFonts w:ascii="Arial" w:hAnsi="Arial" w:cs="Arial"/>
          <w:b/>
          <w:sz w:val="24"/>
          <w:lang w:eastAsia="en-GB"/>
        </w:rPr>
        <w:t>Document for:</w:t>
      </w:r>
      <w:r>
        <w:rPr>
          <w:rFonts w:ascii="Arial" w:hAnsi="Arial" w:cs="Arial"/>
          <w:b/>
          <w:sz w:val="22"/>
        </w:rPr>
        <w:tab/>
      </w:r>
      <w:bookmarkEnd w:id="0"/>
      <w:bookmarkEnd w:id="1"/>
      <w:r>
        <w:rPr>
          <w:rFonts w:ascii="Arial" w:hAnsi="Arial" w:cs="Arial"/>
          <w:b/>
          <w:sz w:val="24"/>
          <w:lang w:eastAsia="en-GB"/>
        </w:rPr>
        <w:t>Discussion and decision</w:t>
      </w:r>
    </w:p>
    <w:p w14:paraId="603F20F9" w14:textId="77777777" w:rsidR="00532287" w:rsidRDefault="00C13055">
      <w:pPr>
        <w:pStyle w:val="1"/>
        <w:tabs>
          <w:tab w:val="clear" w:pos="432"/>
        </w:tabs>
        <w:overflowPunct/>
        <w:autoSpaceDE/>
        <w:autoSpaceDN/>
        <w:ind w:left="0" w:firstLine="0"/>
        <w:jc w:val="both"/>
        <w:textAlignment w:val="auto"/>
        <w:rPr>
          <w:rFonts w:cs="Arial"/>
          <w:lang w:eastAsia="zh-CN"/>
        </w:rPr>
      </w:pPr>
      <w:r>
        <w:rPr>
          <w:rFonts w:cs="Arial"/>
          <w:lang w:eastAsia="zh-CN"/>
        </w:rPr>
        <w:t>Introduction</w:t>
      </w:r>
      <w:bookmarkStart w:id="3" w:name="OLE_LINK1"/>
      <w:bookmarkStart w:id="4" w:name="OLE_LINK2"/>
    </w:p>
    <w:p w14:paraId="58B3BB45" w14:textId="778DADAB" w:rsidR="00C613EB" w:rsidRDefault="00C613EB" w:rsidP="00C613EB">
      <w:pPr>
        <w:jc w:val="both"/>
        <w:rPr>
          <w:rFonts w:ascii="Arial" w:eastAsiaTheme="minorEastAsia" w:hAnsi="Arial" w:cs="Arial"/>
          <w:lang w:val="en-US" w:eastAsia="ko-KR"/>
        </w:rPr>
      </w:pPr>
      <w:r>
        <w:rPr>
          <w:rFonts w:ascii="Arial" w:eastAsiaTheme="minorEastAsia" w:hAnsi="Arial" w:cs="Arial"/>
          <w:lang w:val="en-US" w:eastAsia="ko-KR"/>
        </w:rPr>
        <w:t xml:space="preserve">In </w:t>
      </w:r>
      <w:r w:rsidR="00A25BF3">
        <w:rPr>
          <w:rFonts w:ascii="Arial" w:eastAsiaTheme="minorEastAsia" w:hAnsi="Arial" w:cs="Arial"/>
          <w:lang w:val="en-US" w:eastAsia="ko-KR"/>
        </w:rPr>
        <w:t>the previous RAN2 meeting</w:t>
      </w:r>
      <w:r w:rsidR="00B926B6">
        <w:rPr>
          <w:rFonts w:ascii="Arial" w:eastAsiaTheme="minorEastAsia" w:hAnsi="Arial" w:cs="Arial"/>
          <w:lang w:val="en-US" w:eastAsia="ko-KR"/>
        </w:rPr>
        <w:t xml:space="preserve"> [1]</w:t>
      </w:r>
      <w:r>
        <w:rPr>
          <w:rFonts w:ascii="Arial" w:eastAsiaTheme="minorEastAsia" w:hAnsi="Arial" w:cs="Arial"/>
          <w:lang w:val="en-US" w:eastAsia="ko-KR"/>
        </w:rPr>
        <w:t xml:space="preserve">, </w:t>
      </w:r>
      <w:r w:rsidR="00A25BF3">
        <w:rPr>
          <w:rFonts w:ascii="Arial" w:eastAsiaTheme="minorEastAsia" w:hAnsi="Arial" w:cs="Arial"/>
          <w:lang w:val="en-US" w:eastAsia="ko-KR"/>
        </w:rPr>
        <w:t>agreements</w:t>
      </w:r>
      <w:r w:rsidR="0005669F">
        <w:rPr>
          <w:rFonts w:ascii="Arial" w:eastAsiaTheme="minorEastAsia" w:hAnsi="Arial" w:cs="Arial"/>
          <w:lang w:val="en-US" w:eastAsia="ko-KR"/>
        </w:rPr>
        <w:t xml:space="preserve"> related to conditional intra-CU LTM </w:t>
      </w:r>
      <w:r w:rsidR="00A25BF3">
        <w:rPr>
          <w:rFonts w:ascii="Arial" w:eastAsiaTheme="minorEastAsia" w:hAnsi="Arial" w:cs="Arial"/>
          <w:lang w:val="en-US" w:eastAsia="ko-KR"/>
        </w:rPr>
        <w:t>are as follows:</w:t>
      </w:r>
    </w:p>
    <w:p w14:paraId="5A404A59" w14:textId="77777777" w:rsidR="00C07D6A" w:rsidRPr="00C07D6A" w:rsidRDefault="00C07D6A" w:rsidP="00C07D6A">
      <w:pPr>
        <w:pStyle w:val="Doc-text2"/>
        <w:pBdr>
          <w:top w:val="single" w:sz="4" w:space="1" w:color="auto"/>
          <w:left w:val="single" w:sz="4" w:space="4" w:color="auto"/>
          <w:bottom w:val="single" w:sz="4" w:space="1" w:color="auto"/>
          <w:right w:val="single" w:sz="4" w:space="0" w:color="auto"/>
        </w:pBdr>
        <w:overflowPunct/>
        <w:autoSpaceDE/>
        <w:autoSpaceDN/>
        <w:ind w:left="258" w:firstLine="0"/>
        <w:textAlignment w:val="auto"/>
        <w:rPr>
          <w:b/>
          <w:bCs/>
        </w:rPr>
      </w:pPr>
      <w:r w:rsidRPr="00C07D6A">
        <w:rPr>
          <w:b/>
          <w:bCs/>
        </w:rPr>
        <w:t>Agreements on C-LTM</w:t>
      </w:r>
    </w:p>
    <w:p w14:paraId="6F711E02" w14:textId="77777777" w:rsidR="00C07D6A" w:rsidRDefault="00C07D6A" w:rsidP="00C07D6A">
      <w:pPr>
        <w:pStyle w:val="Doc-text2"/>
        <w:numPr>
          <w:ilvl w:val="0"/>
          <w:numId w:val="41"/>
        </w:numPr>
        <w:pBdr>
          <w:top w:val="single" w:sz="4" w:space="1" w:color="auto"/>
          <w:left w:val="single" w:sz="4" w:space="4" w:color="auto"/>
          <w:bottom w:val="single" w:sz="4" w:space="1" w:color="auto"/>
          <w:right w:val="single" w:sz="4" w:space="0" w:color="auto"/>
        </w:pBdr>
        <w:overflowPunct/>
        <w:autoSpaceDE/>
        <w:autoSpaceDN/>
        <w:textAlignment w:val="auto"/>
      </w:pPr>
      <w:r>
        <w:t xml:space="preserve">Upon C-LTM execution, UE performs the following for received TA values and TA timers for other candidate cells than the target candidate cell: Maintain the TA value and </w:t>
      </w:r>
      <w:proofErr w:type="gramStart"/>
      <w:r>
        <w:t>Keep</w:t>
      </w:r>
      <w:proofErr w:type="gramEnd"/>
      <w:r>
        <w:t xml:space="preserve"> the early TA timer running.</w:t>
      </w:r>
    </w:p>
    <w:p w14:paraId="61991F39" w14:textId="77777777" w:rsidR="00C07D6A" w:rsidRDefault="00C07D6A" w:rsidP="00C07D6A">
      <w:pPr>
        <w:pStyle w:val="Doc-text2"/>
        <w:numPr>
          <w:ilvl w:val="0"/>
          <w:numId w:val="41"/>
        </w:numPr>
        <w:pBdr>
          <w:top w:val="single" w:sz="4" w:space="1" w:color="auto"/>
          <w:left w:val="single" w:sz="4" w:space="4" w:color="auto"/>
          <w:bottom w:val="single" w:sz="4" w:space="1" w:color="auto"/>
          <w:right w:val="single" w:sz="4" w:space="0" w:color="auto"/>
        </w:pBdr>
        <w:overflowPunct/>
        <w:autoSpaceDE/>
        <w:autoSpaceDN/>
        <w:textAlignment w:val="auto"/>
      </w:pPr>
      <w:r>
        <w:t xml:space="preserve">C-LTM TAT for target cell is not stopped upon C-LTM cell switch execution to the target cell if it is </w:t>
      </w:r>
      <w:proofErr w:type="gramStart"/>
      <w:r>
        <w:t>running, and</w:t>
      </w:r>
      <w:proofErr w:type="gramEnd"/>
      <w:r>
        <w:t xml:space="preserve"> starts the PTAG using the remaining time from the C-LTM timer.</w:t>
      </w:r>
    </w:p>
    <w:p w14:paraId="4A4FA825" w14:textId="77777777" w:rsidR="00C07D6A" w:rsidRDefault="00C07D6A" w:rsidP="00C07D6A">
      <w:pPr>
        <w:pStyle w:val="Doc-text2"/>
        <w:numPr>
          <w:ilvl w:val="0"/>
          <w:numId w:val="41"/>
        </w:numPr>
        <w:pBdr>
          <w:top w:val="single" w:sz="4" w:space="1" w:color="auto"/>
          <w:left w:val="single" w:sz="4" w:space="4" w:color="auto"/>
          <w:bottom w:val="single" w:sz="4" w:space="1" w:color="auto"/>
          <w:right w:val="single" w:sz="4" w:space="0" w:color="auto"/>
        </w:pBdr>
        <w:overflowPunct/>
        <w:autoSpaceDE/>
        <w:autoSpaceDN/>
        <w:textAlignment w:val="auto"/>
      </w:pPr>
      <w:r>
        <w:t>RAN2 confirm CLTM with Rel-18 MIMO 2TA is supported, introducing TAG ID field in LTM candidate TAC MAC CE.</w:t>
      </w:r>
    </w:p>
    <w:p w14:paraId="6CF2767F" w14:textId="77777777" w:rsidR="00C07D6A" w:rsidRDefault="00C07D6A" w:rsidP="00C07D6A">
      <w:pPr>
        <w:pStyle w:val="Doc-text2"/>
        <w:numPr>
          <w:ilvl w:val="0"/>
          <w:numId w:val="41"/>
        </w:numPr>
        <w:pBdr>
          <w:top w:val="single" w:sz="4" w:space="1" w:color="auto"/>
          <w:left w:val="single" w:sz="4" w:space="4" w:color="auto"/>
          <w:bottom w:val="single" w:sz="4" w:space="1" w:color="auto"/>
          <w:right w:val="single" w:sz="4" w:space="0" w:color="auto"/>
        </w:pBdr>
        <w:overflowPunct/>
        <w:autoSpaceDE/>
        <w:autoSpaceDN/>
        <w:textAlignment w:val="auto"/>
      </w:pPr>
      <w:r>
        <w:t xml:space="preserve">For CLTM with Rel-18 MIMO 2TA, two TA timer length (i.e. </w:t>
      </w:r>
      <w:proofErr w:type="spellStart"/>
      <w:r>
        <w:t>ltm-TimeAlignmentTimer</w:t>
      </w:r>
      <w:proofErr w:type="spellEnd"/>
      <w:r>
        <w:t>) can be configured via RRC.</w:t>
      </w:r>
    </w:p>
    <w:p w14:paraId="33AF3878" w14:textId="309741D0" w:rsidR="000250FA" w:rsidRPr="000250FA" w:rsidRDefault="000250FA" w:rsidP="00D5078C">
      <w:pPr>
        <w:spacing w:before="240"/>
        <w:jc w:val="both"/>
        <w:rPr>
          <w:rFonts w:ascii="Arial" w:eastAsiaTheme="minorEastAsia" w:hAnsi="Arial" w:cs="Arial"/>
          <w:lang w:eastAsia="ko-KR"/>
        </w:rPr>
      </w:pPr>
      <w:r>
        <w:rPr>
          <w:rFonts w:ascii="Arial" w:eastAsiaTheme="minorEastAsia" w:hAnsi="Arial" w:cs="Arial"/>
          <w:lang w:eastAsia="ko-KR"/>
        </w:rPr>
        <w:t>In</w:t>
      </w:r>
      <w:r w:rsidR="00A82676">
        <w:rPr>
          <w:rFonts w:ascii="Arial" w:eastAsiaTheme="minorEastAsia" w:hAnsi="Arial" w:cs="Arial"/>
          <w:lang w:eastAsia="ko-KR"/>
        </w:rPr>
        <w:t xml:space="preserve"> this contribution, we discuss</w:t>
      </w:r>
      <w:r w:rsidR="00CE7427">
        <w:rPr>
          <w:rFonts w:ascii="Arial" w:eastAsiaTheme="minorEastAsia" w:hAnsi="Arial" w:cs="Arial"/>
          <w:lang w:eastAsia="ko-KR"/>
        </w:rPr>
        <w:t>ed</w:t>
      </w:r>
      <w:r w:rsidR="00483144">
        <w:rPr>
          <w:rFonts w:ascii="Arial" w:eastAsiaTheme="minorEastAsia" w:hAnsi="Arial" w:cs="Arial"/>
          <w:lang w:eastAsia="ko-KR"/>
        </w:rPr>
        <w:t xml:space="preserve"> </w:t>
      </w:r>
      <w:r w:rsidR="007C0C18">
        <w:rPr>
          <w:rFonts w:ascii="Arial" w:eastAsiaTheme="minorEastAsia" w:hAnsi="Arial" w:cs="Arial"/>
          <w:lang w:eastAsia="ko-KR"/>
        </w:rPr>
        <w:t>the</w:t>
      </w:r>
      <w:r w:rsidR="00A9457D">
        <w:rPr>
          <w:rFonts w:ascii="Arial" w:eastAsiaTheme="minorEastAsia" w:hAnsi="Arial" w:cs="Arial" w:hint="eastAsia"/>
          <w:lang w:eastAsia="ko-KR"/>
        </w:rPr>
        <w:t xml:space="preserve"> </w:t>
      </w:r>
      <w:r w:rsidR="004B0F65">
        <w:rPr>
          <w:rFonts w:ascii="Arial" w:eastAsiaTheme="minorEastAsia" w:hAnsi="Arial" w:cs="Arial" w:hint="eastAsia"/>
          <w:lang w:eastAsia="ko-KR"/>
        </w:rPr>
        <w:t>C</w:t>
      </w:r>
      <w:r w:rsidR="009152A6">
        <w:rPr>
          <w:rFonts w:ascii="Arial" w:eastAsiaTheme="minorEastAsia" w:hAnsi="Arial" w:cs="Arial"/>
          <w:lang w:eastAsia="ko-KR"/>
        </w:rPr>
        <w:t>onditional</w:t>
      </w:r>
      <w:r w:rsidR="004B0F65">
        <w:rPr>
          <w:rFonts w:ascii="Arial" w:eastAsiaTheme="minorEastAsia" w:hAnsi="Arial" w:cs="Arial" w:hint="eastAsia"/>
          <w:lang w:eastAsia="ko-KR"/>
        </w:rPr>
        <w:t xml:space="preserve"> </w:t>
      </w:r>
      <w:r w:rsidR="004B0F65">
        <w:rPr>
          <w:rFonts w:ascii="Arial" w:eastAsiaTheme="minorEastAsia" w:hAnsi="Arial" w:cs="Arial" w:hint="eastAsia"/>
          <w:lang w:eastAsia="ko-KR"/>
        </w:rPr>
        <w:t>Intra-CU</w:t>
      </w:r>
      <w:r w:rsidR="002F253D">
        <w:rPr>
          <w:rFonts w:ascii="Arial" w:eastAsiaTheme="minorEastAsia" w:hAnsi="Arial" w:cs="Arial"/>
          <w:lang w:eastAsia="ko-KR"/>
        </w:rPr>
        <w:t xml:space="preserve"> LTM</w:t>
      </w:r>
      <w:r>
        <w:rPr>
          <w:rFonts w:ascii="Arial" w:eastAsiaTheme="minorEastAsia" w:hAnsi="Arial" w:cs="Arial"/>
          <w:lang w:eastAsia="ko-KR"/>
        </w:rPr>
        <w:t>.</w:t>
      </w:r>
    </w:p>
    <w:p w14:paraId="7FD6A807" w14:textId="74BD4C3B" w:rsidR="00532287" w:rsidRDefault="00C13055">
      <w:pPr>
        <w:pStyle w:val="1"/>
        <w:tabs>
          <w:tab w:val="clear" w:pos="432"/>
        </w:tabs>
        <w:overflowPunct/>
        <w:autoSpaceDE/>
        <w:autoSpaceDN/>
        <w:ind w:left="0" w:firstLine="0"/>
        <w:jc w:val="both"/>
        <w:textAlignment w:val="auto"/>
        <w:rPr>
          <w:rFonts w:cs="Arial"/>
          <w:lang w:eastAsia="zh-CN"/>
        </w:rPr>
      </w:pPr>
      <w:bookmarkStart w:id="5" w:name="OLE_LINK45"/>
      <w:bookmarkStart w:id="6" w:name="OLE_LINK46"/>
      <w:bookmarkEnd w:id="3"/>
      <w:bookmarkEnd w:id="4"/>
      <w:r w:rsidRPr="007A1D34">
        <w:rPr>
          <w:rFonts w:cs="Arial"/>
          <w:lang w:eastAsia="zh-CN"/>
        </w:rPr>
        <w:t>Discussion</w:t>
      </w:r>
      <w:bookmarkStart w:id="7" w:name="_Toc423020280"/>
      <w:bookmarkStart w:id="8" w:name="_Ref37339923"/>
      <w:bookmarkEnd w:id="2"/>
      <w:bookmarkEnd w:id="5"/>
      <w:bookmarkEnd w:id="6"/>
      <w:bookmarkEnd w:id="7"/>
    </w:p>
    <w:p w14:paraId="1DE120EB" w14:textId="202497ED" w:rsidR="009B4DD9" w:rsidRPr="00D1591F" w:rsidRDefault="00577DFD" w:rsidP="009B4DD9">
      <w:pPr>
        <w:pStyle w:val="2"/>
        <w:rPr>
          <w:b w:val="0"/>
          <w:lang w:eastAsia="ko-KR"/>
        </w:rPr>
      </w:pPr>
      <w:r>
        <w:rPr>
          <w:rFonts w:eastAsiaTheme="minorEastAsia" w:hint="eastAsia"/>
          <w:b w:val="0"/>
          <w:lang w:eastAsia="ko-KR"/>
        </w:rPr>
        <w:t xml:space="preserve">Cell and </w:t>
      </w:r>
      <w:r w:rsidR="00D611EC">
        <w:rPr>
          <w:rFonts w:eastAsiaTheme="minorEastAsia" w:hint="eastAsia"/>
          <w:b w:val="0"/>
          <w:lang w:eastAsia="ko-KR"/>
        </w:rPr>
        <w:t>b</w:t>
      </w:r>
      <w:r>
        <w:rPr>
          <w:rFonts w:eastAsiaTheme="minorEastAsia" w:hint="eastAsia"/>
          <w:b w:val="0"/>
          <w:lang w:eastAsia="ko-KR"/>
        </w:rPr>
        <w:t xml:space="preserve">eam selection in L3 </w:t>
      </w:r>
      <w:proofErr w:type="gramStart"/>
      <w:r>
        <w:rPr>
          <w:rFonts w:eastAsiaTheme="minorEastAsia" w:hint="eastAsia"/>
          <w:b w:val="0"/>
          <w:lang w:eastAsia="ko-KR"/>
        </w:rPr>
        <w:t>measurement based</w:t>
      </w:r>
      <w:proofErr w:type="gramEnd"/>
      <w:r w:rsidR="00B836C5">
        <w:rPr>
          <w:rFonts w:eastAsiaTheme="minorEastAsia" w:hint="eastAsia"/>
          <w:b w:val="0"/>
          <w:lang w:eastAsia="ko-KR"/>
        </w:rPr>
        <w:t xml:space="preserve"> </w:t>
      </w:r>
      <w:r>
        <w:rPr>
          <w:rFonts w:eastAsiaTheme="minorEastAsia" w:hint="eastAsia"/>
          <w:b w:val="0"/>
          <w:lang w:eastAsia="ko-KR"/>
        </w:rPr>
        <w:t>C-LTM</w:t>
      </w:r>
    </w:p>
    <w:p w14:paraId="1F27E9E4" w14:textId="218105E8" w:rsidR="0032343C" w:rsidRDefault="0011213A" w:rsidP="009B4DD9">
      <w:pPr>
        <w:pStyle w:val="ae"/>
        <w:spacing w:line="276" w:lineRule="auto"/>
        <w:rPr>
          <w:lang w:val="en-GB" w:eastAsia="ko-KR"/>
        </w:rPr>
      </w:pPr>
      <w:r>
        <w:rPr>
          <w:rFonts w:hint="eastAsia"/>
          <w:lang w:eastAsia="ko-KR"/>
        </w:rPr>
        <w:t xml:space="preserve">In this section, </w:t>
      </w:r>
      <w:r>
        <w:rPr>
          <w:rFonts w:hint="eastAsia"/>
          <w:lang w:eastAsia="ko-KR"/>
        </w:rPr>
        <w:t>we sho</w:t>
      </w:r>
      <w:r w:rsidR="00CA0356">
        <w:rPr>
          <w:rFonts w:hint="eastAsia"/>
          <w:lang w:eastAsia="ko-KR"/>
        </w:rPr>
        <w:t>w</w:t>
      </w:r>
      <w:r>
        <w:rPr>
          <w:rFonts w:hint="eastAsia"/>
          <w:lang w:eastAsia="ko-KR"/>
        </w:rPr>
        <w:t xml:space="preserve"> our</w:t>
      </w:r>
      <w:r w:rsidRPr="00577861">
        <w:t xml:space="preserve"> </w:t>
      </w:r>
      <w:r>
        <w:rPr>
          <w:rFonts w:hint="eastAsia"/>
          <w:lang w:eastAsia="ko-KR"/>
        </w:rPr>
        <w:t>view</w:t>
      </w:r>
      <w:r w:rsidRPr="00577861">
        <w:t xml:space="preserve"> regarding </w:t>
      </w:r>
      <w:r w:rsidR="00AD25EF" w:rsidRPr="00AD25EF">
        <w:rPr>
          <w:lang w:eastAsia="ko-KR"/>
        </w:rPr>
        <w:t>candidate cell selection for Conditional LTM (C</w:t>
      </w:r>
      <w:r w:rsidR="002B61A1">
        <w:rPr>
          <w:rFonts w:hint="eastAsia"/>
          <w:lang w:eastAsia="ko-KR"/>
        </w:rPr>
        <w:t>-</w:t>
      </w:r>
      <w:r w:rsidR="00AD25EF" w:rsidRPr="00AD25EF">
        <w:rPr>
          <w:lang w:eastAsia="ko-KR"/>
        </w:rPr>
        <w:t xml:space="preserve">LTM) when multiple candidate cells simultaneously satisfy the execution condition. </w:t>
      </w:r>
      <w:r w:rsidR="0032343C" w:rsidRPr="0032343C">
        <w:rPr>
          <w:lang w:val="en-GB" w:eastAsia="ko-KR"/>
        </w:rPr>
        <w:t>In C</w:t>
      </w:r>
      <w:r w:rsidR="006D6561">
        <w:rPr>
          <w:rFonts w:hint="eastAsia"/>
          <w:lang w:val="en-GB" w:eastAsia="ko-KR"/>
        </w:rPr>
        <w:t>-</w:t>
      </w:r>
      <w:r w:rsidR="0032343C" w:rsidRPr="0032343C">
        <w:rPr>
          <w:lang w:val="en-GB" w:eastAsia="ko-KR"/>
        </w:rPr>
        <w:t xml:space="preserve">LTM procedures, it is possible that more than one candidate cell </w:t>
      </w:r>
      <w:proofErr w:type="spellStart"/>
      <w:r w:rsidR="0032343C" w:rsidRPr="0032343C">
        <w:rPr>
          <w:lang w:val="en-GB" w:eastAsia="ko-KR"/>
        </w:rPr>
        <w:t>fulfills</w:t>
      </w:r>
      <w:proofErr w:type="spellEnd"/>
      <w:r w:rsidR="0032343C" w:rsidRPr="0032343C">
        <w:rPr>
          <w:lang w:val="en-GB" w:eastAsia="ko-KR"/>
        </w:rPr>
        <w:t xml:space="preserve"> the configured execution condition at the same time. Given that C</w:t>
      </w:r>
      <w:r w:rsidR="002B61A1">
        <w:rPr>
          <w:rFonts w:hint="eastAsia"/>
          <w:lang w:val="en-GB" w:eastAsia="ko-KR"/>
        </w:rPr>
        <w:t>-</w:t>
      </w:r>
      <w:r w:rsidR="0032343C" w:rsidRPr="0032343C">
        <w:rPr>
          <w:lang w:val="en-GB" w:eastAsia="ko-KR"/>
        </w:rPr>
        <w:t>LTM supports early uplink synchronization via pre-acquired TA, utilizing this information can lead to faster switching with reduced latency. Therefore, prioritizing cells for which the UE has valid TA is logical and efficient.</w:t>
      </w:r>
    </w:p>
    <w:p w14:paraId="2778DE18" w14:textId="6DCC4B14" w:rsidR="00BF6071" w:rsidRDefault="002A3E62" w:rsidP="009B4DD9">
      <w:pPr>
        <w:pStyle w:val="ae"/>
        <w:spacing w:line="276" w:lineRule="auto"/>
        <w:rPr>
          <w:lang w:val="en-GB" w:eastAsia="ko-KR"/>
        </w:rPr>
      </w:pPr>
      <w:r>
        <w:rPr>
          <w:rFonts w:hint="eastAsia"/>
          <w:lang w:val="en-GB" w:eastAsia="ko-KR"/>
        </w:rPr>
        <w:t xml:space="preserve">Therefore, </w:t>
      </w:r>
      <w:r w:rsidR="009B45C5">
        <w:rPr>
          <w:rFonts w:hint="eastAsia"/>
          <w:lang w:val="en-GB" w:eastAsia="ko-KR"/>
        </w:rPr>
        <w:t>w</w:t>
      </w:r>
      <w:r w:rsidR="00BF6071">
        <w:rPr>
          <w:rFonts w:hint="eastAsia"/>
          <w:lang w:val="en-GB" w:eastAsia="ko-KR"/>
        </w:rPr>
        <w:t>e</w:t>
      </w:r>
      <w:r w:rsidR="00BF6071" w:rsidRPr="00BF6071">
        <w:rPr>
          <w:lang w:val="en-GB" w:eastAsia="ko-KR"/>
        </w:rPr>
        <w:t xml:space="preserve"> support prioritizing candidate cells with valid TA when multiple candidates </w:t>
      </w:r>
      <w:proofErr w:type="spellStart"/>
      <w:r w:rsidR="00BF6071" w:rsidRPr="00BF6071">
        <w:rPr>
          <w:lang w:val="en-GB" w:eastAsia="ko-KR"/>
        </w:rPr>
        <w:t>fulfill</w:t>
      </w:r>
      <w:proofErr w:type="spellEnd"/>
      <w:r w:rsidR="00BF6071" w:rsidRPr="00BF6071">
        <w:rPr>
          <w:lang w:val="en-GB" w:eastAsia="ko-KR"/>
        </w:rPr>
        <w:t xml:space="preserve"> the C</w:t>
      </w:r>
      <w:r w:rsidR="002B61A1">
        <w:rPr>
          <w:rFonts w:hint="eastAsia"/>
          <w:lang w:val="en-GB" w:eastAsia="ko-KR"/>
        </w:rPr>
        <w:t>-</w:t>
      </w:r>
      <w:r w:rsidR="00BF6071" w:rsidRPr="00BF6071">
        <w:rPr>
          <w:lang w:val="en-GB" w:eastAsia="ko-KR"/>
        </w:rPr>
        <w:t>LTM execution condition. This approach enables RACH-less handover where applicable and optimizes the mobility performance by leveraging already synchronized uplink timing.</w:t>
      </w:r>
    </w:p>
    <w:p w14:paraId="4287B002" w14:textId="51692823" w:rsidR="00FE13F2" w:rsidRDefault="00864D01" w:rsidP="003E1AA6">
      <w:pPr>
        <w:pStyle w:val="ae"/>
        <w:spacing w:line="276" w:lineRule="auto"/>
        <w:rPr>
          <w:rFonts w:hint="eastAsia"/>
          <w:lang w:val="en-GB" w:eastAsia="ko-KR"/>
        </w:rPr>
      </w:pPr>
      <w:r w:rsidRPr="00864D01">
        <w:rPr>
          <w:lang w:val="en-GB" w:eastAsia="ko-KR"/>
        </w:rPr>
        <w:t xml:space="preserve">Key advantages of this approach </w:t>
      </w:r>
      <w:proofErr w:type="gramStart"/>
      <w:r w:rsidRPr="00864D01">
        <w:rPr>
          <w:lang w:val="en-GB" w:eastAsia="ko-KR"/>
        </w:rPr>
        <w:t>i</w:t>
      </w:r>
      <w:r w:rsidR="003E1AA6">
        <w:rPr>
          <w:rFonts w:hint="eastAsia"/>
          <w:lang w:val="en-GB" w:eastAsia="ko-KR"/>
        </w:rPr>
        <w:t>s</w:t>
      </w:r>
      <w:proofErr w:type="gramEnd"/>
      <w:r w:rsidR="003E1AA6">
        <w:rPr>
          <w:rFonts w:hint="eastAsia"/>
          <w:lang w:val="en-GB" w:eastAsia="ko-KR"/>
        </w:rPr>
        <w:t xml:space="preserve"> that e</w:t>
      </w:r>
      <w:r w:rsidR="00FE13F2" w:rsidRPr="00FE13F2">
        <w:rPr>
          <w:lang w:val="en-GB" w:eastAsia="ko-KR"/>
        </w:rPr>
        <w:t>nables low-latency C</w:t>
      </w:r>
      <w:r w:rsidR="002B61A1">
        <w:rPr>
          <w:rFonts w:hint="eastAsia"/>
          <w:lang w:val="en-GB" w:eastAsia="ko-KR"/>
        </w:rPr>
        <w:t>-</w:t>
      </w:r>
      <w:r w:rsidR="00FE13F2" w:rsidRPr="00FE13F2">
        <w:rPr>
          <w:lang w:val="en-GB" w:eastAsia="ko-KR"/>
        </w:rPr>
        <w:t>LTM by utilizing pre-synchronized TA information.</w:t>
      </w:r>
    </w:p>
    <w:p w14:paraId="3E62D62E" w14:textId="707B6081" w:rsidR="00236A73" w:rsidRDefault="00236A73" w:rsidP="009B4DD9">
      <w:pPr>
        <w:pStyle w:val="ae"/>
        <w:spacing w:line="276" w:lineRule="auto"/>
        <w:rPr>
          <w:lang w:val="en-GB" w:eastAsia="ko-KR"/>
        </w:rPr>
      </w:pPr>
      <w:r w:rsidRPr="00236A73">
        <w:rPr>
          <w:lang w:val="en-GB" w:eastAsia="ko-KR"/>
        </w:rPr>
        <w:t xml:space="preserve">In cases where no valid TA is available or multiple cells have valid TA, the UE should be allowed to select a candidate cell </w:t>
      </w:r>
      <w:r w:rsidR="00224619">
        <w:rPr>
          <w:rFonts w:hint="eastAsia"/>
          <w:lang w:val="en-GB" w:eastAsia="ko-KR"/>
        </w:rPr>
        <w:t xml:space="preserve">by </w:t>
      </w:r>
      <w:r w:rsidRPr="00236A73">
        <w:rPr>
          <w:lang w:val="en-GB" w:eastAsia="ko-KR"/>
        </w:rPr>
        <w:t>implementation.</w:t>
      </w:r>
    </w:p>
    <w:p w14:paraId="4B917275" w14:textId="4A35B9E1" w:rsidR="00D0398E" w:rsidRDefault="00D0398E" w:rsidP="009B4DD9">
      <w:pPr>
        <w:pStyle w:val="ae"/>
        <w:spacing w:line="276" w:lineRule="auto"/>
        <w:rPr>
          <w:b/>
          <w:bCs/>
          <w:lang w:val="en-GB" w:eastAsia="ko-KR"/>
        </w:rPr>
      </w:pPr>
      <w:r w:rsidRPr="004D2A18">
        <w:rPr>
          <w:rFonts w:hint="eastAsia"/>
          <w:b/>
          <w:bCs/>
          <w:lang w:val="en-GB" w:eastAsia="ko-KR"/>
        </w:rPr>
        <w:t xml:space="preserve">Proposal 1: </w:t>
      </w:r>
      <w:r w:rsidR="003E1617" w:rsidRPr="003E1617">
        <w:rPr>
          <w:b/>
          <w:bCs/>
          <w:lang w:val="en-GB" w:eastAsia="ko-KR"/>
        </w:rPr>
        <w:t>For L3 measurement-based C</w:t>
      </w:r>
      <w:r w:rsidR="002B61A1">
        <w:rPr>
          <w:rFonts w:hint="eastAsia"/>
          <w:b/>
          <w:bCs/>
          <w:lang w:val="en-GB" w:eastAsia="ko-KR"/>
        </w:rPr>
        <w:t>-</w:t>
      </w:r>
      <w:r w:rsidR="003E1617" w:rsidRPr="003E1617">
        <w:rPr>
          <w:b/>
          <w:bCs/>
          <w:lang w:val="en-GB" w:eastAsia="ko-KR"/>
        </w:rPr>
        <w:t xml:space="preserve">LTM, when multiple candidate cells </w:t>
      </w:r>
      <w:proofErr w:type="spellStart"/>
      <w:r w:rsidR="003E1617" w:rsidRPr="003E1617">
        <w:rPr>
          <w:b/>
          <w:bCs/>
          <w:lang w:val="en-GB" w:eastAsia="ko-KR"/>
        </w:rPr>
        <w:t>fulfill</w:t>
      </w:r>
      <w:proofErr w:type="spellEnd"/>
      <w:r w:rsidR="003E1617" w:rsidRPr="003E1617">
        <w:rPr>
          <w:b/>
          <w:bCs/>
          <w:lang w:val="en-GB" w:eastAsia="ko-KR"/>
        </w:rPr>
        <w:t xml:space="preserve"> the execution condition, the cell for which the UE has a valid Timing Advance </w:t>
      </w:r>
      <w:r w:rsidR="009A1108">
        <w:rPr>
          <w:rFonts w:hint="eastAsia"/>
          <w:b/>
          <w:bCs/>
          <w:lang w:val="en-GB" w:eastAsia="ko-KR"/>
        </w:rPr>
        <w:t>should be</w:t>
      </w:r>
      <w:r w:rsidR="003E1617" w:rsidRPr="003E1617">
        <w:rPr>
          <w:b/>
          <w:bCs/>
          <w:lang w:val="en-GB" w:eastAsia="ko-KR"/>
        </w:rPr>
        <w:t xml:space="preserve"> prioritized; if no valid TA is available or multiple cells have valid TA, the UE may autonomously select the target cell based on implementation</w:t>
      </w:r>
    </w:p>
    <w:p w14:paraId="64E94B27" w14:textId="50DB78AD" w:rsidR="00C63CA4" w:rsidRDefault="00C63CA4" w:rsidP="009B4DD9">
      <w:pPr>
        <w:pStyle w:val="ae"/>
        <w:spacing w:line="276" w:lineRule="auto"/>
        <w:rPr>
          <w:lang w:val="en-GB" w:eastAsia="ko-KR"/>
        </w:rPr>
      </w:pPr>
      <w:r w:rsidRPr="00FD6CAC">
        <w:rPr>
          <w:lang w:val="en-GB" w:eastAsia="ko-KR"/>
        </w:rPr>
        <w:t>In L3-based Conditional LTM, the execution condition is evaluated at the cell level based on consolidated measurements across multiple beams. Once the execution condition is met and a candidate cell is selected, the question arises of how to choose among the available beams within that cell to perform RACH-less handover.</w:t>
      </w:r>
    </w:p>
    <w:p w14:paraId="3D2DAB05" w14:textId="6DCC20F5" w:rsidR="007F1EB8" w:rsidRDefault="007F1EB8" w:rsidP="009B4DD9">
      <w:pPr>
        <w:pStyle w:val="ae"/>
        <w:spacing w:line="276" w:lineRule="auto"/>
        <w:rPr>
          <w:lang w:val="en-GB" w:eastAsia="ko-KR"/>
        </w:rPr>
      </w:pPr>
      <w:r w:rsidRPr="007F1EB8">
        <w:rPr>
          <w:lang w:val="en-GB" w:eastAsia="ko-KR"/>
        </w:rPr>
        <w:lastRenderedPageBreak/>
        <w:t>Unlike L1-based events, where the triggering beam is directly known, the L3-based configuration may result in multiple beams satisfying the handover condition. Thus, a method to determine which beam to use for the RACH-less procedure is needed.</w:t>
      </w:r>
    </w:p>
    <w:p w14:paraId="3D60F121" w14:textId="72045121" w:rsidR="000A3295" w:rsidRPr="00FD6CAC" w:rsidRDefault="00380865" w:rsidP="009B4DD9">
      <w:pPr>
        <w:pStyle w:val="ae"/>
        <w:spacing w:line="276" w:lineRule="auto"/>
        <w:rPr>
          <w:rFonts w:hint="eastAsia"/>
          <w:lang w:val="en-GB" w:eastAsia="ko-KR"/>
        </w:rPr>
      </w:pPr>
      <w:r>
        <w:rPr>
          <w:rFonts w:hint="eastAsia"/>
          <w:lang w:val="en-GB" w:eastAsia="ko-KR"/>
        </w:rPr>
        <w:t>We</w:t>
      </w:r>
      <w:r w:rsidR="000A3295" w:rsidRPr="000A3295">
        <w:rPr>
          <w:lang w:val="en-GB" w:eastAsia="ko-KR"/>
        </w:rPr>
        <w:t xml:space="preserve"> support using a configured RSRP threshold (e.g., cg-RRC-RSRP-</w:t>
      </w:r>
      <w:proofErr w:type="spellStart"/>
      <w:r w:rsidR="000A3295" w:rsidRPr="000A3295">
        <w:rPr>
          <w:lang w:val="en-GB" w:eastAsia="ko-KR"/>
        </w:rPr>
        <w:t>ThresholdSSB</w:t>
      </w:r>
      <w:proofErr w:type="spellEnd"/>
      <w:r w:rsidR="000A3295" w:rsidRPr="000A3295">
        <w:rPr>
          <w:lang w:val="en-GB" w:eastAsia="ko-KR"/>
        </w:rPr>
        <w:t>) as a filtering criterion to determine beam eligibility. Among the beams satisfying this threshold, we propose that the UE be allowed to autonomously select one for executing the RACH-less LTM procedure.</w:t>
      </w:r>
    </w:p>
    <w:p w14:paraId="02B64EF7" w14:textId="68F9F29D" w:rsidR="003000DF" w:rsidRDefault="003000DF" w:rsidP="003000DF">
      <w:pPr>
        <w:pStyle w:val="ae"/>
        <w:numPr>
          <w:ilvl w:val="0"/>
          <w:numId w:val="43"/>
        </w:numPr>
        <w:spacing w:line="276" w:lineRule="auto"/>
        <w:rPr>
          <w:rFonts w:hint="eastAsia"/>
          <w:lang w:eastAsia="ko-KR"/>
        </w:rPr>
      </w:pPr>
      <w:r>
        <w:rPr>
          <w:lang w:eastAsia="ko-KR"/>
        </w:rPr>
        <w:t xml:space="preserve">Use of a configured RSRP threshold to identify beams eligible for RACH-less </w:t>
      </w:r>
      <w:r w:rsidR="0016127E">
        <w:rPr>
          <w:rFonts w:hint="eastAsia"/>
          <w:lang w:eastAsia="ko-KR"/>
        </w:rPr>
        <w:t>C-LTM</w:t>
      </w:r>
      <w:r>
        <w:rPr>
          <w:lang w:eastAsia="ko-KR"/>
        </w:rPr>
        <w:t>. This threshold serves as a clear and consistent criterion for beam selection, aligned with mechanisms already applied in existing RACH-less procedures.</w:t>
      </w:r>
    </w:p>
    <w:p w14:paraId="5748C26E" w14:textId="58E5E8EA" w:rsidR="003000DF" w:rsidRDefault="00044ABE" w:rsidP="003000DF">
      <w:pPr>
        <w:pStyle w:val="ae"/>
        <w:spacing w:line="276" w:lineRule="auto"/>
        <w:rPr>
          <w:lang w:eastAsia="ko-KR"/>
        </w:rPr>
      </w:pPr>
      <w:proofErr w:type="gramStart"/>
      <w:r w:rsidRPr="00044ABE">
        <w:rPr>
          <w:lang w:eastAsia="ko-KR"/>
        </w:rPr>
        <w:t>In particular, when</w:t>
      </w:r>
      <w:proofErr w:type="gramEnd"/>
      <w:r w:rsidRPr="00044ABE">
        <w:rPr>
          <w:lang w:eastAsia="ko-KR"/>
        </w:rPr>
        <w:t xml:space="preserve"> multiple beams within the selected candidate cell satisfy the threshold, the UE may select one of them </w:t>
      </w:r>
      <w:r w:rsidR="006452A4">
        <w:rPr>
          <w:rFonts w:hint="eastAsia"/>
          <w:lang w:eastAsia="ko-KR"/>
        </w:rPr>
        <w:t>by</w:t>
      </w:r>
      <w:r w:rsidRPr="00044ABE">
        <w:rPr>
          <w:lang w:eastAsia="ko-KR"/>
        </w:rPr>
        <w:t xml:space="preserve"> implementation</w:t>
      </w:r>
      <w:r w:rsidR="004E2563">
        <w:rPr>
          <w:rFonts w:hint="eastAsia"/>
          <w:lang w:eastAsia="ko-KR"/>
        </w:rPr>
        <w:t>.</w:t>
      </w:r>
    </w:p>
    <w:p w14:paraId="6E9C48D8" w14:textId="0A28CD8D" w:rsidR="00797434" w:rsidRPr="00797434" w:rsidRDefault="00797434" w:rsidP="003000DF">
      <w:pPr>
        <w:pStyle w:val="ae"/>
        <w:spacing w:line="276" w:lineRule="auto"/>
        <w:rPr>
          <w:rFonts w:hint="eastAsia"/>
          <w:b/>
          <w:bCs/>
          <w:lang w:eastAsia="ko-KR"/>
        </w:rPr>
      </w:pPr>
      <w:r w:rsidRPr="00797434">
        <w:rPr>
          <w:rFonts w:hint="eastAsia"/>
          <w:b/>
          <w:bCs/>
          <w:lang w:eastAsia="ko-KR"/>
        </w:rPr>
        <w:t>Proposal 2:</w:t>
      </w:r>
      <w:r>
        <w:rPr>
          <w:rFonts w:hint="eastAsia"/>
          <w:b/>
          <w:bCs/>
          <w:lang w:eastAsia="ko-KR"/>
        </w:rPr>
        <w:t xml:space="preserve"> </w:t>
      </w:r>
      <w:r w:rsidRPr="00797434">
        <w:rPr>
          <w:b/>
          <w:bCs/>
          <w:lang w:val="en-GB" w:eastAsia="ko-KR"/>
        </w:rPr>
        <w:t>In L3-based C</w:t>
      </w:r>
      <w:r w:rsidR="002B61A1">
        <w:rPr>
          <w:rFonts w:hint="eastAsia"/>
          <w:b/>
          <w:bCs/>
          <w:lang w:val="en-GB" w:eastAsia="ko-KR"/>
        </w:rPr>
        <w:t>-</w:t>
      </w:r>
      <w:r w:rsidRPr="00797434">
        <w:rPr>
          <w:b/>
          <w:bCs/>
          <w:lang w:val="en-GB" w:eastAsia="ko-KR"/>
        </w:rPr>
        <w:t>LTM, beam selection for RACH-less sh</w:t>
      </w:r>
      <w:r w:rsidR="00B53B1C">
        <w:rPr>
          <w:rFonts w:hint="eastAsia"/>
          <w:b/>
          <w:bCs/>
          <w:lang w:val="en-GB" w:eastAsia="ko-KR"/>
        </w:rPr>
        <w:t>ould</w:t>
      </w:r>
      <w:r w:rsidRPr="00797434">
        <w:rPr>
          <w:b/>
          <w:bCs/>
          <w:lang w:val="en-GB" w:eastAsia="ko-KR"/>
        </w:rPr>
        <w:t xml:space="preserve"> be based on a configured RSRP threshold</w:t>
      </w:r>
    </w:p>
    <w:p w14:paraId="7D4BB457" w14:textId="5A624169" w:rsidR="009B4DD9" w:rsidRPr="00D55CB7" w:rsidRDefault="003E2A23" w:rsidP="003E2A23">
      <w:pPr>
        <w:pStyle w:val="ae"/>
        <w:spacing w:line="276" w:lineRule="auto"/>
        <w:rPr>
          <w:b/>
          <w:bCs/>
        </w:rPr>
      </w:pPr>
      <w:r>
        <w:rPr>
          <w:rFonts w:hint="eastAsia"/>
          <w:b/>
          <w:lang w:eastAsia="ko-KR"/>
        </w:rPr>
        <w:t xml:space="preserve">Proposal </w:t>
      </w:r>
      <w:r w:rsidR="007D0A60">
        <w:rPr>
          <w:rFonts w:hint="eastAsia"/>
          <w:b/>
          <w:lang w:eastAsia="ko-KR"/>
        </w:rPr>
        <w:t>3</w:t>
      </w:r>
      <w:r>
        <w:rPr>
          <w:rFonts w:hint="eastAsia"/>
          <w:b/>
          <w:lang w:eastAsia="ko-KR"/>
        </w:rPr>
        <w:t>:</w:t>
      </w:r>
      <w:r w:rsidR="007D0A60">
        <w:rPr>
          <w:rFonts w:hint="eastAsia"/>
          <w:lang w:eastAsia="ko-KR"/>
        </w:rPr>
        <w:t xml:space="preserve"> </w:t>
      </w:r>
      <w:r w:rsidR="007D0A60" w:rsidRPr="00D55CB7">
        <w:rPr>
          <w:b/>
          <w:bCs/>
          <w:lang w:eastAsia="ko-KR"/>
        </w:rPr>
        <w:t>In L3-based C</w:t>
      </w:r>
      <w:r w:rsidR="002B61A1">
        <w:rPr>
          <w:rFonts w:hint="eastAsia"/>
          <w:b/>
          <w:bCs/>
          <w:lang w:eastAsia="ko-KR"/>
        </w:rPr>
        <w:t>-</w:t>
      </w:r>
      <w:r w:rsidR="007D0A60" w:rsidRPr="00D55CB7">
        <w:rPr>
          <w:b/>
          <w:bCs/>
          <w:lang w:eastAsia="ko-KR"/>
        </w:rPr>
        <w:t xml:space="preserve">LTM, if multiple beams within the selected candidate cell satisfy the configured RSRP threshold, the UE may select one of them </w:t>
      </w:r>
      <w:r w:rsidR="006452A4">
        <w:rPr>
          <w:rFonts w:hint="eastAsia"/>
          <w:b/>
          <w:bCs/>
          <w:lang w:eastAsia="ko-KR"/>
        </w:rPr>
        <w:t>by</w:t>
      </w:r>
      <w:r w:rsidR="007D0A60" w:rsidRPr="00D55CB7">
        <w:rPr>
          <w:b/>
          <w:bCs/>
          <w:lang w:eastAsia="ko-KR"/>
        </w:rPr>
        <w:t xml:space="preserve"> implementation</w:t>
      </w:r>
    </w:p>
    <w:p w14:paraId="633D68DE" w14:textId="3A3C4C61" w:rsidR="00512A8F" w:rsidRPr="00D1591F" w:rsidRDefault="00512A8F" w:rsidP="00512A8F">
      <w:pPr>
        <w:pStyle w:val="2"/>
        <w:rPr>
          <w:b w:val="0"/>
          <w:lang w:eastAsia="ko-KR"/>
        </w:rPr>
      </w:pPr>
      <w:r>
        <w:rPr>
          <w:b w:val="0"/>
          <w:lang w:eastAsia="ko-KR"/>
        </w:rPr>
        <w:t>Conditional LTM failure</w:t>
      </w:r>
      <w:r w:rsidR="00357759">
        <w:rPr>
          <w:b w:val="0"/>
          <w:lang w:eastAsia="ko-KR"/>
        </w:rPr>
        <w:t xml:space="preserve"> recovery</w:t>
      </w:r>
    </w:p>
    <w:p w14:paraId="45ECF805" w14:textId="266765A7" w:rsidR="00512A8F" w:rsidRDefault="00EE1515" w:rsidP="00512A8F">
      <w:pPr>
        <w:pStyle w:val="ae"/>
        <w:spacing w:line="276" w:lineRule="auto"/>
      </w:pPr>
      <w:r>
        <w:rPr>
          <w:lang w:eastAsia="ko-KR"/>
        </w:rPr>
        <w:t>I</w:t>
      </w:r>
      <w:r>
        <w:rPr>
          <w:rFonts w:hint="eastAsia"/>
          <w:lang w:eastAsia="ko-KR"/>
        </w:rPr>
        <w:t xml:space="preserve">n </w:t>
      </w:r>
      <w:r>
        <w:rPr>
          <w:lang w:eastAsia="ko-KR"/>
        </w:rPr>
        <w:t>TS</w:t>
      </w:r>
      <w:r w:rsidR="00357759">
        <w:rPr>
          <w:lang w:eastAsia="ko-KR"/>
        </w:rPr>
        <w:t xml:space="preserve"> </w:t>
      </w:r>
      <w:r>
        <w:rPr>
          <w:lang w:eastAsia="ko-KR"/>
        </w:rPr>
        <w:t xml:space="preserve">38.300, </w:t>
      </w:r>
      <w:r>
        <w:rPr>
          <w:rFonts w:hint="eastAsia"/>
          <w:lang w:eastAsia="ko-KR"/>
        </w:rPr>
        <w:t>f</w:t>
      </w:r>
      <w:r>
        <w:rPr>
          <w:lang w:eastAsia="ko-KR"/>
        </w:rPr>
        <w:t>or the</w:t>
      </w:r>
      <w:r w:rsidR="00512A8F">
        <w:rPr>
          <w:lang w:eastAsia="ko-KR"/>
        </w:rPr>
        <w:t xml:space="preserve"> </w:t>
      </w:r>
      <w:r>
        <w:rPr>
          <w:lang w:eastAsia="ko-KR"/>
        </w:rPr>
        <w:t xml:space="preserve">Handover failure </w:t>
      </w:r>
      <w:r w:rsidR="00357759">
        <w:rPr>
          <w:lang w:eastAsia="ko-KR"/>
        </w:rPr>
        <w:t>recovery</w:t>
      </w:r>
      <w:r w:rsidR="00512A8F">
        <w:rPr>
          <w:lang w:eastAsia="ko-KR"/>
        </w:rPr>
        <w:t>,</w:t>
      </w:r>
      <w:r w:rsidR="00357759">
        <w:rPr>
          <w:lang w:eastAsia="ko-KR"/>
        </w:rPr>
        <w:t xml:space="preserve"> </w:t>
      </w:r>
      <w:r w:rsidR="00357759">
        <w:rPr>
          <w:rFonts w:hint="eastAsia"/>
          <w:lang w:eastAsia="ko-KR"/>
        </w:rPr>
        <w:t>m</w:t>
      </w:r>
      <w:r w:rsidR="00357759">
        <w:t xml:space="preserve">ethods for not performing the </w:t>
      </w:r>
      <w:r w:rsidR="00357759" w:rsidRPr="00357759">
        <w:rPr>
          <w:rStyle w:val="af3"/>
          <w:b w:val="0"/>
        </w:rPr>
        <w:t>RRC re-establishment procedure</w:t>
      </w:r>
      <w:r w:rsidR="00357759">
        <w:t xml:space="preserve"> in certain cases are defined as follows:</w:t>
      </w:r>
    </w:p>
    <w:p w14:paraId="76E0E2D8" w14:textId="77777777" w:rsidR="00357759" w:rsidRPr="00357759" w:rsidRDefault="00357759" w:rsidP="00357759">
      <w:pPr>
        <w:pStyle w:val="B1"/>
        <w:numPr>
          <w:ilvl w:val="0"/>
          <w:numId w:val="21"/>
        </w:numPr>
        <w:rPr>
          <w:rFonts w:ascii="Arial" w:hAnsi="Arial" w:cs="Arial"/>
        </w:rPr>
      </w:pPr>
      <w:r w:rsidRPr="00357759">
        <w:rPr>
          <w:rFonts w:ascii="Arial" w:hAnsi="Arial" w:cs="Arial"/>
        </w:rPr>
        <w:t>When DAPS handover fails, the UE falls back to the source cell configuration, resumes the connection with the source cell, and reports DAPS handover failure via the source without triggering RRC connection re-establishment if the source link has not been released.</w:t>
      </w:r>
    </w:p>
    <w:p w14:paraId="2C6B6F02" w14:textId="749D9A87" w:rsidR="00357759" w:rsidRPr="00357759" w:rsidRDefault="00357759" w:rsidP="00357759">
      <w:pPr>
        <w:pStyle w:val="B1"/>
        <w:numPr>
          <w:ilvl w:val="0"/>
          <w:numId w:val="21"/>
        </w:numPr>
        <w:rPr>
          <w:rFonts w:ascii="Arial" w:hAnsi="Arial" w:cs="Arial"/>
        </w:rPr>
      </w:pPr>
      <w:r w:rsidRPr="00357759">
        <w:rPr>
          <w:rFonts w:ascii="Arial" w:hAnsi="Arial" w:cs="Arial"/>
        </w:rPr>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14:paraId="6A16FDAB" w14:textId="7D9BD240" w:rsidR="009F3357" w:rsidRPr="009F3357" w:rsidRDefault="00357759" w:rsidP="009F3357">
      <w:pPr>
        <w:pStyle w:val="B1"/>
        <w:numPr>
          <w:ilvl w:val="0"/>
          <w:numId w:val="21"/>
        </w:numPr>
        <w:rPr>
          <w:rFonts w:ascii="Arial" w:hAnsi="Arial" w:cs="Arial"/>
        </w:rPr>
      </w:pPr>
      <w:r w:rsidRPr="00357759">
        <w:rPr>
          <w:rFonts w:ascii="Arial" w:hAnsi="Arial" w:cs="Arial"/>
        </w:rPr>
        <w:t>When LTM execution attempt triggered by LTM cell switch command MAC CE fails, the UE performs cell selection and if the selected cell is an LTM candidate cell and if network configured the UE to try LTM after LTM execution failure, then the UE attempts RACH-based LTM execution once, otherwise re-establishment is performed.</w:t>
      </w:r>
    </w:p>
    <w:p w14:paraId="2EE68E4F" w14:textId="60507458" w:rsidR="00855C68" w:rsidRPr="00855C68" w:rsidRDefault="00357759" w:rsidP="00357759">
      <w:pPr>
        <w:pStyle w:val="ae"/>
        <w:spacing w:line="276" w:lineRule="auto"/>
        <w:rPr>
          <w:b/>
          <w:lang w:eastAsia="ko-KR"/>
        </w:rPr>
      </w:pPr>
      <w:r>
        <w:rPr>
          <w:lang w:eastAsia="ko-KR"/>
        </w:rPr>
        <w:t>I</w:t>
      </w:r>
      <w:r>
        <w:rPr>
          <w:rFonts w:hint="eastAsia"/>
          <w:lang w:eastAsia="ko-KR"/>
        </w:rPr>
        <w:t>n</w:t>
      </w:r>
      <w:r>
        <w:rPr>
          <w:lang w:eastAsia="ko-KR"/>
        </w:rPr>
        <w:t xml:space="preserve"> other words,</w:t>
      </w:r>
      <w:r>
        <w:rPr>
          <w:rFonts w:hint="eastAsia"/>
          <w:lang w:eastAsia="ko-KR"/>
        </w:rPr>
        <w:t xml:space="preserve"> </w:t>
      </w:r>
      <w:r>
        <w:rPr>
          <w:lang w:eastAsia="ko-KR"/>
        </w:rPr>
        <w:t>a</w:t>
      </w:r>
      <w:r w:rsidR="004C52D3" w:rsidRPr="004C52D3">
        <w:rPr>
          <w:lang w:eastAsia="ko-KR"/>
        </w:rPr>
        <w:t xml:space="preserve">fter an LTM failure, if </w:t>
      </w:r>
      <w:proofErr w:type="spellStart"/>
      <w:r w:rsidR="004C52D3" w:rsidRPr="004C52D3">
        <w:rPr>
          <w:i/>
          <w:lang w:eastAsia="ko-KR"/>
        </w:rPr>
        <w:t>attemptLTM</w:t>
      </w:r>
      <w:proofErr w:type="spellEnd"/>
      <w:r w:rsidR="004C52D3" w:rsidRPr="004C52D3">
        <w:rPr>
          <w:i/>
          <w:lang w:eastAsia="ko-KR"/>
        </w:rPr>
        <w:t>-Switch</w:t>
      </w:r>
      <w:r w:rsidR="004C52D3" w:rsidRPr="004C52D3">
        <w:rPr>
          <w:lang w:eastAsia="ko-KR"/>
        </w:rPr>
        <w:t xml:space="preserve"> is configured and the selected cell is one of the LTM candidate cells, the UE can attempt the LTM cell switch again</w:t>
      </w:r>
      <w:r w:rsidR="00ED376A">
        <w:rPr>
          <w:lang w:eastAsia="ko-KR"/>
        </w:rPr>
        <w:t xml:space="preserve">. And </w:t>
      </w:r>
      <w:r w:rsidR="004B65C4" w:rsidRPr="004C52D3">
        <w:rPr>
          <w:lang w:eastAsia="ko-KR"/>
        </w:rPr>
        <w:t xml:space="preserve">if </w:t>
      </w:r>
      <w:proofErr w:type="spellStart"/>
      <w:r w:rsidR="004B65C4" w:rsidRPr="004C52D3">
        <w:rPr>
          <w:i/>
          <w:lang w:eastAsia="ko-KR"/>
        </w:rPr>
        <w:t>attemptLTM</w:t>
      </w:r>
      <w:proofErr w:type="spellEnd"/>
      <w:r w:rsidR="004B65C4" w:rsidRPr="004C52D3">
        <w:rPr>
          <w:i/>
          <w:lang w:eastAsia="ko-KR"/>
        </w:rPr>
        <w:t>-Switch</w:t>
      </w:r>
      <w:r w:rsidR="004B65C4" w:rsidRPr="004C52D3">
        <w:rPr>
          <w:lang w:eastAsia="ko-KR"/>
        </w:rPr>
        <w:t xml:space="preserve"> is</w:t>
      </w:r>
      <w:r w:rsidR="004B65C4">
        <w:rPr>
          <w:lang w:eastAsia="ko-KR"/>
        </w:rPr>
        <w:t xml:space="preserve"> not</w:t>
      </w:r>
      <w:r w:rsidR="004B65C4" w:rsidRPr="004C52D3">
        <w:rPr>
          <w:lang w:eastAsia="ko-KR"/>
        </w:rPr>
        <w:t xml:space="preserve"> configured and the selected cell is</w:t>
      </w:r>
      <w:r w:rsidR="004B65C4">
        <w:rPr>
          <w:lang w:eastAsia="ko-KR"/>
        </w:rPr>
        <w:t xml:space="preserve"> not</w:t>
      </w:r>
      <w:r w:rsidR="004B65C4" w:rsidRPr="004C52D3">
        <w:rPr>
          <w:lang w:eastAsia="ko-KR"/>
        </w:rPr>
        <w:t xml:space="preserve"> one of the LTM candidate cells, the UE </w:t>
      </w:r>
      <w:r w:rsidR="004B65C4">
        <w:rPr>
          <w:lang w:eastAsia="ko-KR"/>
        </w:rPr>
        <w:t>perform the RRC re-establishment</w:t>
      </w:r>
      <w:r w:rsidR="00342E9D">
        <w:rPr>
          <w:lang w:eastAsia="ko-KR"/>
        </w:rPr>
        <w:t xml:space="preserve"> procedure</w:t>
      </w:r>
      <w:r w:rsidR="004C3A3C">
        <w:rPr>
          <w:lang w:eastAsia="ko-KR"/>
        </w:rPr>
        <w:t>.</w:t>
      </w:r>
    </w:p>
    <w:p w14:paraId="77F072F6" w14:textId="2B6A637E" w:rsidR="001B77CC" w:rsidRDefault="001B77CC" w:rsidP="004B65C4">
      <w:pPr>
        <w:pStyle w:val="ae"/>
        <w:spacing w:line="276" w:lineRule="auto"/>
        <w:rPr>
          <w:lang w:eastAsia="ko-KR"/>
        </w:rPr>
      </w:pPr>
      <w:r>
        <w:rPr>
          <w:rFonts w:hint="eastAsia"/>
          <w:lang w:eastAsia="ko-KR"/>
        </w:rPr>
        <w:t>I</w:t>
      </w:r>
      <w:r>
        <w:rPr>
          <w:lang w:eastAsia="ko-KR"/>
        </w:rPr>
        <w:t>n RAN2#129</w:t>
      </w:r>
      <w:r w:rsidR="008E2CD5">
        <w:rPr>
          <w:lang w:eastAsia="ko-KR"/>
        </w:rPr>
        <w:t xml:space="preserve">, RAN2 agreed </w:t>
      </w:r>
      <w:r w:rsidR="00D656F5">
        <w:rPr>
          <w:lang w:eastAsia="ko-KR"/>
        </w:rPr>
        <w:t>to support C-LTM fast recovery as follow:</w:t>
      </w:r>
    </w:p>
    <w:p w14:paraId="27C47CF6" w14:textId="77777777" w:rsidR="00D656F5" w:rsidRDefault="00D656F5" w:rsidP="00D656F5">
      <w:pPr>
        <w:pStyle w:val="Doc-text2"/>
        <w:numPr>
          <w:ilvl w:val="0"/>
          <w:numId w:val="42"/>
        </w:numPr>
        <w:pBdr>
          <w:top w:val="single" w:sz="4" w:space="1" w:color="auto"/>
          <w:left w:val="single" w:sz="4" w:space="4" w:color="auto"/>
          <w:bottom w:val="single" w:sz="4" w:space="1" w:color="auto"/>
          <w:right w:val="single" w:sz="4" w:space="0" w:color="auto"/>
        </w:pBdr>
        <w:overflowPunct/>
        <w:autoSpaceDE/>
        <w:autoSpaceDN/>
        <w:textAlignment w:val="auto"/>
        <w:rPr>
          <w:lang w:val="en-US"/>
        </w:rPr>
      </w:pPr>
      <w:r w:rsidRPr="00B25AA2">
        <w:t xml:space="preserve">Support the CLTM fast failure recovery, which </w:t>
      </w:r>
      <w:r>
        <w:t>reuses</w:t>
      </w:r>
      <w:r w:rsidRPr="00B25AA2">
        <w:t xml:space="preserve"> R18 LTM failure recovery mechan</w:t>
      </w:r>
      <w:r>
        <w:t>ism (i.e. based on CBRA).</w:t>
      </w:r>
    </w:p>
    <w:p w14:paraId="25D99CF9" w14:textId="10BA2E34" w:rsidR="009F3357" w:rsidRDefault="009F3357" w:rsidP="004B65C4">
      <w:pPr>
        <w:pStyle w:val="ae"/>
        <w:spacing w:line="276" w:lineRule="auto"/>
      </w:pPr>
      <w:r>
        <w:t xml:space="preserve">According to </w:t>
      </w:r>
      <w:r w:rsidRPr="009F3357">
        <w:rPr>
          <w:rStyle w:val="af3"/>
          <w:b w:val="0"/>
        </w:rPr>
        <w:t>TS 38.300</w:t>
      </w:r>
      <w:r>
        <w:t xml:space="preserve">, the UE may skip the RRC re-establishment procedure after HO or LTM failure under specific conditions. In Release 18, </w:t>
      </w:r>
      <w:r w:rsidRPr="009F3357">
        <w:rPr>
          <w:rStyle w:val="af3"/>
          <w:b w:val="0"/>
        </w:rPr>
        <w:t>LTM failure recovery</w:t>
      </w:r>
      <w:r>
        <w:t xml:space="preserve"> was limited to </w:t>
      </w:r>
      <w:r w:rsidRPr="009F3357">
        <w:rPr>
          <w:rStyle w:val="af3"/>
          <w:b w:val="0"/>
        </w:rPr>
        <w:t>RACH-based LTM</w:t>
      </w:r>
      <w:r>
        <w:t xml:space="preserve"> reattempts. In contrast, </w:t>
      </w:r>
      <w:r w:rsidRPr="009F3357">
        <w:rPr>
          <w:rStyle w:val="af3"/>
          <w:b w:val="0"/>
        </w:rPr>
        <w:t>C-LTM in Release 19</w:t>
      </w:r>
      <w:r>
        <w:t xml:space="preserve"> introduces</w:t>
      </w:r>
      <w:r w:rsidR="00E80AD5">
        <w:t xml:space="preserve"> early</w:t>
      </w:r>
      <w:r>
        <w:t xml:space="preserve"> TA for candidate cells, which can enable </w:t>
      </w:r>
      <w:r w:rsidRPr="0060646A">
        <w:rPr>
          <w:rStyle w:val="af3"/>
          <w:b w:val="0"/>
        </w:rPr>
        <w:t>RACH-less C-LTM</w:t>
      </w:r>
      <w:r w:rsidRPr="0060646A">
        <w:rPr>
          <w:b/>
        </w:rPr>
        <w:t>.</w:t>
      </w:r>
      <w:r w:rsidR="00460ED4">
        <w:rPr>
          <w:b/>
        </w:rPr>
        <w:t xml:space="preserve"> </w:t>
      </w:r>
      <w:r w:rsidR="00460ED4">
        <w:t xml:space="preserve">Due to TA knowledge available in C-LTM candidate cells, </w:t>
      </w:r>
      <w:r w:rsidR="00460ED4" w:rsidRPr="00FE7602">
        <w:rPr>
          <w:rStyle w:val="af3"/>
          <w:b w:val="0"/>
        </w:rPr>
        <w:t>RACH-less C-LTM</w:t>
      </w:r>
      <w:r w:rsidR="00460ED4">
        <w:t xml:space="preserve"> can also be supported, improving recovery time and reducing signaling overhead.</w:t>
      </w:r>
    </w:p>
    <w:p w14:paraId="5210E80D" w14:textId="77777777" w:rsidR="002416A3" w:rsidRDefault="00795800" w:rsidP="004B65C4">
      <w:pPr>
        <w:pStyle w:val="ae"/>
        <w:spacing w:line="276" w:lineRule="auto"/>
        <w:rPr>
          <w:b/>
          <w:bCs/>
          <w:lang w:val="en-GB"/>
        </w:rPr>
      </w:pPr>
      <w:r>
        <w:t xml:space="preserve">Furthermore, it is our understanding that </w:t>
      </w:r>
      <w:r w:rsidR="002416A3" w:rsidRPr="002416A3">
        <w:rPr>
          <w:lang w:val="en-GB"/>
        </w:rPr>
        <w:t xml:space="preserve">the cell selected by the UE after a C-LTM failure may be different from the originally attempted C-LTM candidate cell. In such a case, the TA associated with the newly selected cell may differ from the TA used in the original attempt. </w:t>
      </w:r>
      <w:r w:rsidR="002416A3" w:rsidRPr="00B4613C">
        <w:rPr>
          <w:lang w:val="en-GB"/>
        </w:rPr>
        <w:t>Therefore, the subsequent C-LTM attempt should not be considered a duplicate, but rather a new and valid execution attempt toward a different candidate cell.</w:t>
      </w:r>
    </w:p>
    <w:p w14:paraId="12CF1482" w14:textId="2684A4D1" w:rsidR="00F303F3" w:rsidRDefault="00B3371B" w:rsidP="004B65C4">
      <w:pPr>
        <w:pStyle w:val="ae"/>
        <w:spacing w:line="276" w:lineRule="auto"/>
        <w:rPr>
          <w:rFonts w:hint="eastAsia"/>
          <w:b/>
          <w:lang w:eastAsia="ko-KR"/>
        </w:rPr>
      </w:pPr>
      <w:r>
        <w:rPr>
          <w:b/>
          <w:lang w:eastAsia="ko-KR"/>
        </w:rPr>
        <w:t xml:space="preserve">Proposal </w:t>
      </w:r>
      <w:r w:rsidR="001D38D5">
        <w:rPr>
          <w:rFonts w:hint="eastAsia"/>
          <w:b/>
          <w:lang w:eastAsia="ko-KR"/>
        </w:rPr>
        <w:t>4</w:t>
      </w:r>
      <w:r>
        <w:rPr>
          <w:b/>
          <w:lang w:eastAsia="ko-KR"/>
        </w:rPr>
        <w:t xml:space="preserve">: </w:t>
      </w:r>
      <w:r w:rsidR="00721535">
        <w:rPr>
          <w:b/>
          <w:lang w:eastAsia="ko-KR"/>
        </w:rPr>
        <w:t>RAN2</w:t>
      </w:r>
      <w:r w:rsidR="007C3501">
        <w:rPr>
          <w:b/>
          <w:lang w:eastAsia="ko-KR"/>
        </w:rPr>
        <w:t xml:space="preserve"> is</w:t>
      </w:r>
      <w:r w:rsidR="00721535">
        <w:rPr>
          <w:b/>
          <w:lang w:eastAsia="ko-KR"/>
        </w:rPr>
        <w:t xml:space="preserve"> kindly asked to discuss introduc</w:t>
      </w:r>
      <w:r w:rsidR="005F177D">
        <w:rPr>
          <w:b/>
          <w:lang w:eastAsia="ko-KR"/>
        </w:rPr>
        <w:t>ing</w:t>
      </w:r>
      <w:r w:rsidR="00721535">
        <w:rPr>
          <w:b/>
          <w:lang w:eastAsia="ko-KR"/>
        </w:rPr>
        <w:t xml:space="preserve"> RACH-less based C</w:t>
      </w:r>
      <w:r w:rsidR="002B61A1">
        <w:rPr>
          <w:rFonts w:hint="eastAsia"/>
          <w:b/>
          <w:lang w:eastAsia="ko-KR"/>
        </w:rPr>
        <w:t>-</w:t>
      </w:r>
      <w:r w:rsidR="00721535">
        <w:rPr>
          <w:b/>
          <w:lang w:eastAsia="ko-KR"/>
        </w:rPr>
        <w:t xml:space="preserve">LTM </w:t>
      </w:r>
      <w:r w:rsidR="001343ED">
        <w:rPr>
          <w:rFonts w:hint="eastAsia"/>
          <w:b/>
          <w:lang w:eastAsia="ko-KR"/>
        </w:rPr>
        <w:t>fast recovery</w:t>
      </w:r>
      <w:r w:rsidR="00721535">
        <w:rPr>
          <w:b/>
          <w:lang w:eastAsia="ko-KR"/>
        </w:rPr>
        <w:t xml:space="preserve"> after C-LTM failure</w:t>
      </w:r>
    </w:p>
    <w:p w14:paraId="25670C4F" w14:textId="3E568C38" w:rsidR="001F43E2" w:rsidRPr="001F43E2" w:rsidRDefault="001F43E2" w:rsidP="004B65C4">
      <w:pPr>
        <w:pStyle w:val="ae"/>
        <w:spacing w:line="276" w:lineRule="auto"/>
        <w:rPr>
          <w:rFonts w:hint="eastAsia"/>
          <w:b/>
          <w:lang w:eastAsia="ko-KR"/>
        </w:rPr>
      </w:pPr>
      <w:r>
        <w:rPr>
          <w:rFonts w:hint="eastAsia"/>
          <w:b/>
          <w:lang w:eastAsia="ko-KR"/>
        </w:rPr>
        <w:lastRenderedPageBreak/>
        <w:t xml:space="preserve">Proposal 5: </w:t>
      </w:r>
      <w:r w:rsidR="00F303F3" w:rsidRPr="00F303F3">
        <w:rPr>
          <w:b/>
          <w:lang w:val="en-GB" w:eastAsia="ko-KR"/>
        </w:rPr>
        <w:t>If the selected cell after C-LTM failure is not the originally attempted C-LTM candidate cell, the UE may attempt RACH-less C-LTM toward the newly selected cell, provided it is a configured candidate and valid TA is available</w:t>
      </w:r>
    </w:p>
    <w:p w14:paraId="0E61D43B" w14:textId="612DE71D" w:rsidR="00532287" w:rsidRDefault="00C13055">
      <w:pPr>
        <w:pStyle w:val="1"/>
        <w:tabs>
          <w:tab w:val="clear" w:pos="432"/>
        </w:tabs>
        <w:overflowPunct/>
        <w:autoSpaceDE/>
        <w:autoSpaceDN/>
        <w:ind w:left="0" w:firstLine="0"/>
        <w:jc w:val="both"/>
        <w:textAlignment w:val="auto"/>
        <w:rPr>
          <w:rFonts w:cs="Arial"/>
          <w:lang w:eastAsia="zh-CN"/>
        </w:rPr>
      </w:pPr>
      <w:r>
        <w:rPr>
          <w:rFonts w:cs="Arial"/>
          <w:lang w:eastAsia="zh-CN"/>
        </w:rPr>
        <w:t>Conclusion</w:t>
      </w:r>
    </w:p>
    <w:bookmarkEnd w:id="8"/>
    <w:p w14:paraId="5A1799FF" w14:textId="6FAFC72F" w:rsidR="00532287" w:rsidRDefault="00C13055">
      <w:pPr>
        <w:jc w:val="both"/>
        <w:rPr>
          <w:rFonts w:ascii="Arial" w:eastAsiaTheme="minorEastAsia" w:hAnsi="Arial" w:cs="Arial"/>
          <w:szCs w:val="21"/>
          <w:lang w:val="en-US" w:eastAsia="ko-KR"/>
        </w:rPr>
      </w:pPr>
      <w:r>
        <w:rPr>
          <w:rFonts w:ascii="Arial" w:eastAsiaTheme="minorEastAsia" w:hAnsi="Arial" w:cs="Arial"/>
          <w:szCs w:val="21"/>
          <w:lang w:val="en-US" w:eastAsia="ko-KR"/>
        </w:rPr>
        <w:t>In this contribution, we discussed</w:t>
      </w:r>
      <w:r w:rsidR="00B208E3">
        <w:rPr>
          <w:rFonts w:ascii="Arial" w:eastAsiaTheme="minorEastAsia" w:hAnsi="Arial" w:cs="Arial"/>
          <w:szCs w:val="21"/>
          <w:lang w:val="en-US" w:eastAsia="ko-KR"/>
        </w:rPr>
        <w:t xml:space="preserve"> </w:t>
      </w:r>
      <w:r w:rsidR="003D17C5">
        <w:rPr>
          <w:rFonts w:ascii="Arial" w:eastAsiaTheme="minorEastAsia" w:hAnsi="Arial" w:cs="Arial"/>
          <w:lang w:eastAsia="ko-KR"/>
        </w:rPr>
        <w:t xml:space="preserve">the </w:t>
      </w:r>
      <w:r w:rsidR="009152A6">
        <w:rPr>
          <w:rFonts w:ascii="Arial" w:eastAsiaTheme="minorEastAsia" w:hAnsi="Arial" w:cs="Arial"/>
          <w:lang w:eastAsia="ko-KR"/>
        </w:rPr>
        <w:t>conditional</w:t>
      </w:r>
      <w:r w:rsidR="003D17C5">
        <w:rPr>
          <w:rFonts w:ascii="Arial" w:eastAsiaTheme="minorEastAsia" w:hAnsi="Arial" w:cs="Arial"/>
          <w:lang w:eastAsia="ko-KR"/>
        </w:rPr>
        <w:t xml:space="preserve"> LTM for Intra-CU LTM</w:t>
      </w:r>
      <w:r w:rsidR="00E31474">
        <w:rPr>
          <w:rFonts w:ascii="Arial" w:eastAsiaTheme="minorEastAsia" w:hAnsi="Arial" w:cs="Arial" w:hint="eastAsia"/>
          <w:lang w:val="en-US" w:eastAsia="ko-KR"/>
        </w:rPr>
        <w:t>.</w:t>
      </w:r>
      <w:r w:rsidR="00E31474">
        <w:rPr>
          <w:rFonts w:ascii="Arial" w:eastAsiaTheme="minorEastAsia" w:hAnsi="Arial" w:cs="Arial"/>
          <w:lang w:val="en-US" w:eastAsia="ko-KR"/>
        </w:rPr>
        <w:t xml:space="preserve"> </w:t>
      </w:r>
      <w:r>
        <w:rPr>
          <w:rFonts w:ascii="Arial" w:eastAsiaTheme="minorEastAsia" w:hAnsi="Arial" w:cs="Arial"/>
          <w:szCs w:val="21"/>
          <w:lang w:val="en-US" w:eastAsia="ko-KR"/>
        </w:rPr>
        <w:t>According to discussion in section 2, we have the following proposals:</w:t>
      </w:r>
    </w:p>
    <w:p w14:paraId="6D86B8EA" w14:textId="49B3A970" w:rsidR="004C5719" w:rsidRDefault="004C5719" w:rsidP="004C5719">
      <w:pPr>
        <w:pStyle w:val="ae"/>
        <w:spacing w:line="276" w:lineRule="auto"/>
        <w:rPr>
          <w:b/>
          <w:bCs/>
          <w:lang w:val="en-GB" w:eastAsia="ko-KR"/>
        </w:rPr>
      </w:pPr>
      <w:r w:rsidRPr="004D2A18">
        <w:rPr>
          <w:rFonts w:hint="eastAsia"/>
          <w:b/>
          <w:bCs/>
          <w:lang w:val="en-GB" w:eastAsia="ko-KR"/>
        </w:rPr>
        <w:t xml:space="preserve">Proposal 1: </w:t>
      </w:r>
      <w:r w:rsidRPr="003E1617">
        <w:rPr>
          <w:b/>
          <w:bCs/>
          <w:lang w:val="en-GB" w:eastAsia="ko-KR"/>
        </w:rPr>
        <w:t>For L3 measurement-based C</w:t>
      </w:r>
      <w:r w:rsidR="002B61A1">
        <w:rPr>
          <w:rFonts w:hint="eastAsia"/>
          <w:b/>
          <w:bCs/>
          <w:lang w:val="en-GB" w:eastAsia="ko-KR"/>
        </w:rPr>
        <w:t>-</w:t>
      </w:r>
      <w:r w:rsidRPr="003E1617">
        <w:rPr>
          <w:b/>
          <w:bCs/>
          <w:lang w:val="en-GB" w:eastAsia="ko-KR"/>
        </w:rPr>
        <w:t xml:space="preserve">LTM, when multiple candidate cells </w:t>
      </w:r>
      <w:proofErr w:type="spellStart"/>
      <w:r w:rsidRPr="003E1617">
        <w:rPr>
          <w:b/>
          <w:bCs/>
          <w:lang w:val="en-GB" w:eastAsia="ko-KR"/>
        </w:rPr>
        <w:t>fulfill</w:t>
      </w:r>
      <w:proofErr w:type="spellEnd"/>
      <w:r w:rsidRPr="003E1617">
        <w:rPr>
          <w:b/>
          <w:bCs/>
          <w:lang w:val="en-GB" w:eastAsia="ko-KR"/>
        </w:rPr>
        <w:t xml:space="preserve"> the execution condition, the cell for which the UE has a valid Timing Advance </w:t>
      </w:r>
      <w:r>
        <w:rPr>
          <w:rFonts w:hint="eastAsia"/>
          <w:b/>
          <w:bCs/>
          <w:lang w:val="en-GB" w:eastAsia="ko-KR"/>
        </w:rPr>
        <w:t>should be</w:t>
      </w:r>
      <w:r w:rsidRPr="003E1617">
        <w:rPr>
          <w:b/>
          <w:bCs/>
          <w:lang w:val="en-GB" w:eastAsia="ko-KR"/>
        </w:rPr>
        <w:t xml:space="preserve"> prioritized; if no valid TA is available or multiple cells have valid TA, the UE may autonomously select the target cell based on implementation</w:t>
      </w:r>
    </w:p>
    <w:p w14:paraId="561A167B" w14:textId="0C77FA6B" w:rsidR="00D403AD" w:rsidRPr="00797434" w:rsidRDefault="00D403AD" w:rsidP="00D403AD">
      <w:pPr>
        <w:pStyle w:val="ae"/>
        <w:spacing w:line="276" w:lineRule="auto"/>
        <w:rPr>
          <w:rFonts w:hint="eastAsia"/>
          <w:b/>
          <w:bCs/>
          <w:lang w:eastAsia="ko-KR"/>
        </w:rPr>
      </w:pPr>
      <w:r w:rsidRPr="00797434">
        <w:rPr>
          <w:rFonts w:hint="eastAsia"/>
          <w:b/>
          <w:bCs/>
          <w:lang w:eastAsia="ko-KR"/>
        </w:rPr>
        <w:t>Proposal 2:</w:t>
      </w:r>
      <w:r>
        <w:rPr>
          <w:rFonts w:hint="eastAsia"/>
          <w:b/>
          <w:bCs/>
          <w:lang w:eastAsia="ko-KR"/>
        </w:rPr>
        <w:t xml:space="preserve"> </w:t>
      </w:r>
      <w:r w:rsidRPr="00797434">
        <w:rPr>
          <w:b/>
          <w:bCs/>
          <w:lang w:val="en-GB" w:eastAsia="ko-KR"/>
        </w:rPr>
        <w:t>In L3-based C</w:t>
      </w:r>
      <w:r w:rsidR="002B61A1">
        <w:rPr>
          <w:rFonts w:hint="eastAsia"/>
          <w:b/>
          <w:bCs/>
          <w:lang w:val="en-GB" w:eastAsia="ko-KR"/>
        </w:rPr>
        <w:t>-</w:t>
      </w:r>
      <w:r w:rsidRPr="00797434">
        <w:rPr>
          <w:b/>
          <w:bCs/>
          <w:lang w:val="en-GB" w:eastAsia="ko-KR"/>
        </w:rPr>
        <w:t>LTM, beam selection for RACH-less sh</w:t>
      </w:r>
      <w:r>
        <w:rPr>
          <w:rFonts w:hint="eastAsia"/>
          <w:b/>
          <w:bCs/>
          <w:lang w:val="en-GB" w:eastAsia="ko-KR"/>
        </w:rPr>
        <w:t>ould</w:t>
      </w:r>
      <w:r w:rsidRPr="00797434">
        <w:rPr>
          <w:b/>
          <w:bCs/>
          <w:lang w:val="en-GB" w:eastAsia="ko-KR"/>
        </w:rPr>
        <w:t xml:space="preserve"> be based on a configured RSRP threshold</w:t>
      </w:r>
    </w:p>
    <w:p w14:paraId="41DD4540" w14:textId="71CE8E58" w:rsidR="00D403AD" w:rsidRPr="00D55CB7" w:rsidRDefault="00D403AD" w:rsidP="00D403AD">
      <w:pPr>
        <w:pStyle w:val="ae"/>
        <w:spacing w:line="276" w:lineRule="auto"/>
        <w:rPr>
          <w:b/>
          <w:bCs/>
        </w:rPr>
      </w:pPr>
      <w:r>
        <w:rPr>
          <w:rFonts w:hint="eastAsia"/>
          <w:b/>
          <w:lang w:eastAsia="ko-KR"/>
        </w:rPr>
        <w:t>Proposal 3:</w:t>
      </w:r>
      <w:r>
        <w:rPr>
          <w:rFonts w:hint="eastAsia"/>
          <w:lang w:eastAsia="ko-KR"/>
        </w:rPr>
        <w:t xml:space="preserve"> </w:t>
      </w:r>
      <w:r w:rsidRPr="00D55CB7">
        <w:rPr>
          <w:b/>
          <w:bCs/>
          <w:lang w:eastAsia="ko-KR"/>
        </w:rPr>
        <w:t>In L3-based C</w:t>
      </w:r>
      <w:r w:rsidR="002B61A1">
        <w:rPr>
          <w:rFonts w:hint="eastAsia"/>
          <w:b/>
          <w:bCs/>
          <w:lang w:eastAsia="ko-KR"/>
        </w:rPr>
        <w:t>-</w:t>
      </w:r>
      <w:r w:rsidRPr="00D55CB7">
        <w:rPr>
          <w:b/>
          <w:bCs/>
          <w:lang w:eastAsia="ko-KR"/>
        </w:rPr>
        <w:t xml:space="preserve">LTM, if multiple beams within the selected candidate cell satisfy the configured RSRP threshold, the UE may select one of them </w:t>
      </w:r>
      <w:r>
        <w:rPr>
          <w:rFonts w:hint="eastAsia"/>
          <w:b/>
          <w:bCs/>
          <w:lang w:eastAsia="ko-KR"/>
        </w:rPr>
        <w:t>by</w:t>
      </w:r>
      <w:r w:rsidRPr="00D55CB7">
        <w:rPr>
          <w:b/>
          <w:bCs/>
          <w:lang w:eastAsia="ko-KR"/>
        </w:rPr>
        <w:t xml:space="preserve"> implementation</w:t>
      </w:r>
    </w:p>
    <w:p w14:paraId="55708167" w14:textId="2088E2E6" w:rsidR="00D403AD" w:rsidRDefault="00527F7F" w:rsidP="004C5719">
      <w:pPr>
        <w:pStyle w:val="ae"/>
        <w:spacing w:line="276" w:lineRule="auto"/>
        <w:rPr>
          <w:b/>
          <w:lang w:eastAsia="ko-KR"/>
        </w:rPr>
      </w:pPr>
      <w:r>
        <w:rPr>
          <w:b/>
          <w:lang w:eastAsia="ko-KR"/>
        </w:rPr>
        <w:t xml:space="preserve">Proposal </w:t>
      </w:r>
      <w:r>
        <w:rPr>
          <w:rFonts w:hint="eastAsia"/>
          <w:b/>
          <w:lang w:eastAsia="ko-KR"/>
        </w:rPr>
        <w:t>4</w:t>
      </w:r>
      <w:r>
        <w:rPr>
          <w:b/>
          <w:lang w:eastAsia="ko-KR"/>
        </w:rPr>
        <w:t>: RAN2 is kindly asked to discuss introducing RACH-less based C-LTM attempt after C-LTM failure</w:t>
      </w:r>
    </w:p>
    <w:p w14:paraId="61070F7C" w14:textId="6EE5ACDF" w:rsidR="003D3E6F" w:rsidRPr="003D3E6F" w:rsidRDefault="003D3E6F" w:rsidP="004C5719">
      <w:pPr>
        <w:pStyle w:val="ae"/>
        <w:spacing w:line="276" w:lineRule="auto"/>
        <w:rPr>
          <w:rFonts w:hint="eastAsia"/>
          <w:b/>
          <w:lang w:eastAsia="ko-KR"/>
        </w:rPr>
      </w:pPr>
      <w:r>
        <w:rPr>
          <w:rFonts w:hint="eastAsia"/>
          <w:b/>
          <w:lang w:eastAsia="ko-KR"/>
        </w:rPr>
        <w:t xml:space="preserve">Proposal 5: </w:t>
      </w:r>
      <w:r w:rsidRPr="00F303F3">
        <w:rPr>
          <w:b/>
          <w:lang w:val="en-GB" w:eastAsia="ko-KR"/>
        </w:rPr>
        <w:t>If the selected cell after C-LTM failure is not the originally attempted C-LTM candidate cell, the UE may attempt RACH-less C-LTM toward the newly selected cell, provided it is a configured candidate and valid TA is available</w:t>
      </w:r>
    </w:p>
    <w:p w14:paraId="2F4963DC" w14:textId="77777777" w:rsidR="00532287" w:rsidRDefault="00C13055">
      <w:pPr>
        <w:pStyle w:val="1"/>
        <w:tabs>
          <w:tab w:val="clear" w:pos="432"/>
        </w:tabs>
        <w:overflowPunct/>
        <w:autoSpaceDE/>
        <w:autoSpaceDN/>
        <w:ind w:left="0" w:firstLine="0"/>
        <w:jc w:val="both"/>
        <w:textAlignment w:val="auto"/>
        <w:rPr>
          <w:rFonts w:cs="Arial"/>
        </w:rPr>
      </w:pPr>
      <w:r>
        <w:rPr>
          <w:rFonts w:cs="Arial"/>
        </w:rPr>
        <w:t>Reference</w:t>
      </w:r>
    </w:p>
    <w:p w14:paraId="2CB8DF62" w14:textId="7BFD905C" w:rsidR="00F21F06" w:rsidRPr="00FB349B" w:rsidRDefault="00FB349B" w:rsidP="00FB349B">
      <w:pPr>
        <w:pStyle w:val="References"/>
        <w:tabs>
          <w:tab w:val="num" w:pos="431"/>
        </w:tabs>
        <w:ind w:leftChars="35" w:left="430"/>
        <w:rPr>
          <w:rFonts w:ascii="Arial" w:eastAsia="맑은 고딕" w:hAnsi="Arial" w:cs="Arial"/>
          <w:sz w:val="20"/>
          <w:szCs w:val="20"/>
          <w:lang w:val="en-GB" w:eastAsia="ko-KR"/>
        </w:rPr>
      </w:pPr>
      <w:r w:rsidRPr="00C36A33">
        <w:rPr>
          <w:rFonts w:ascii="Arial" w:hAnsi="Arial" w:cs="Arial"/>
          <w:sz w:val="20"/>
          <w:szCs w:val="20"/>
        </w:rPr>
        <w:t>RAN2#12</w:t>
      </w:r>
      <w:r w:rsidR="00042970">
        <w:rPr>
          <w:rFonts w:ascii="Arial" w:hAnsi="Arial" w:cs="Arial"/>
          <w:sz w:val="20"/>
          <w:szCs w:val="20"/>
        </w:rPr>
        <w:t>9</w:t>
      </w:r>
      <w:r w:rsidR="004575F1">
        <w:rPr>
          <w:rFonts w:ascii="Arial" w:eastAsiaTheme="minorEastAsia" w:hAnsi="Arial" w:cs="Arial" w:hint="eastAsia"/>
          <w:sz w:val="20"/>
          <w:szCs w:val="20"/>
          <w:lang w:eastAsia="ko-KR"/>
        </w:rPr>
        <w:t>bis</w:t>
      </w:r>
      <w:r w:rsidRPr="00C36A33">
        <w:rPr>
          <w:rFonts w:ascii="Arial" w:hAnsi="Arial" w:cs="Arial"/>
          <w:sz w:val="20"/>
          <w:szCs w:val="20"/>
        </w:rPr>
        <w:t xml:space="preserve"> meeting report</w:t>
      </w:r>
      <w:r>
        <w:rPr>
          <w:rFonts w:ascii="Arial" w:hAnsi="Arial" w:cs="Arial"/>
          <w:sz w:val="20"/>
          <w:szCs w:val="20"/>
        </w:rPr>
        <w:t xml:space="preserve"> </w:t>
      </w:r>
    </w:p>
    <w:sectPr w:rsidR="00F21F06" w:rsidRPr="00FB349B">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CE8B1B" w14:textId="77777777" w:rsidR="00F27398" w:rsidRDefault="00F27398">
      <w:pPr>
        <w:spacing w:after="0"/>
      </w:pPr>
      <w:r>
        <w:separator/>
      </w:r>
    </w:p>
  </w:endnote>
  <w:endnote w:type="continuationSeparator" w:id="0">
    <w:p w14:paraId="25FA0703" w14:textId="77777777" w:rsidR="00F27398" w:rsidRDefault="00F273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나눔바른고딕">
    <w:altName w:val="맑은 고딕"/>
    <w:charset w:val="81"/>
    <w:family w:val="modern"/>
    <w:pitch w:val="variable"/>
    <w:sig w:usb0="800002A7" w:usb1="09D77CFB" w:usb2="00000010"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069F13" w14:textId="77777777" w:rsidR="00F27398" w:rsidRDefault="00F27398">
      <w:pPr>
        <w:spacing w:after="0"/>
      </w:pPr>
      <w:r>
        <w:separator/>
      </w:r>
    </w:p>
  </w:footnote>
  <w:footnote w:type="continuationSeparator" w:id="0">
    <w:p w14:paraId="56AFC8C7" w14:textId="77777777" w:rsidR="00F27398" w:rsidRDefault="00F2739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52B11"/>
    <w:multiLevelType w:val="multilevel"/>
    <w:tmpl w:val="F9549B0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647A90"/>
    <w:multiLevelType w:val="hybridMultilevel"/>
    <w:tmpl w:val="E5964D46"/>
    <w:lvl w:ilvl="0" w:tplc="743CC302">
      <w:start w:val="1"/>
      <w:numFmt w:val="decimal"/>
      <w:lvlText w:val="%1."/>
      <w:lvlJc w:val="left"/>
      <w:pPr>
        <w:ind w:left="360" w:hanging="360"/>
      </w:pPr>
      <w:rPr>
        <w:rFont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0736624B"/>
    <w:multiLevelType w:val="hybridMultilevel"/>
    <w:tmpl w:val="0B2AC686"/>
    <w:lvl w:ilvl="0" w:tplc="C7268030">
      <w:numFmt w:val="bullet"/>
      <w:lvlText w:val="-"/>
      <w:lvlJc w:val="left"/>
      <w:pPr>
        <w:ind w:left="360" w:hanging="360"/>
      </w:pPr>
      <w:rPr>
        <w:rFonts w:ascii="Arial" w:eastAsia="나눔바른고딕"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C7268030">
      <w:numFmt w:val="bullet"/>
      <w:lvlText w:val="-"/>
      <w:lvlJc w:val="left"/>
      <w:pPr>
        <w:ind w:left="2520" w:hanging="360"/>
      </w:pPr>
      <w:rPr>
        <w:rFonts w:ascii="Arial" w:eastAsia="나눔바른고딕" w:hAnsi="Arial" w:cs="Aria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E5D445E"/>
    <w:multiLevelType w:val="hybridMultilevel"/>
    <w:tmpl w:val="41220D38"/>
    <w:lvl w:ilvl="0" w:tplc="1F987892">
      <w:start w:val="1"/>
      <w:numFmt w:val="decimal"/>
      <w:lvlText w:val="%1."/>
      <w:lvlJc w:val="left"/>
      <w:pPr>
        <w:ind w:left="360" w:hanging="360"/>
      </w:pPr>
      <w:rPr>
        <w:rFonts w:hint="default"/>
      </w:rPr>
    </w:lvl>
    <w:lvl w:ilvl="1" w:tplc="1F987892">
      <w:start w:val="1"/>
      <w:numFmt w:val="decimal"/>
      <w:lvlText w:val="%2."/>
      <w:lvlJc w:val="left"/>
      <w:pPr>
        <w:ind w:left="2800" w:hanging="400"/>
      </w:pPr>
      <w:rPr>
        <w:rFonts w:hint="default"/>
      </w:rPr>
    </w:lvl>
    <w:lvl w:ilvl="2" w:tplc="0409001B" w:tentative="1">
      <w:start w:val="1"/>
      <w:numFmt w:val="lowerRoman"/>
      <w:lvlText w:val="%3."/>
      <w:lvlJc w:val="right"/>
      <w:pPr>
        <w:ind w:left="3200" w:hanging="400"/>
      </w:pPr>
    </w:lvl>
    <w:lvl w:ilvl="3" w:tplc="0409000F" w:tentative="1">
      <w:start w:val="1"/>
      <w:numFmt w:val="decimal"/>
      <w:lvlText w:val="%4."/>
      <w:lvlJc w:val="left"/>
      <w:pPr>
        <w:ind w:left="3600" w:hanging="400"/>
      </w:pPr>
    </w:lvl>
    <w:lvl w:ilvl="4" w:tplc="04090019" w:tentative="1">
      <w:start w:val="1"/>
      <w:numFmt w:val="upperLetter"/>
      <w:lvlText w:val="%5."/>
      <w:lvlJc w:val="left"/>
      <w:pPr>
        <w:ind w:left="4000" w:hanging="400"/>
      </w:pPr>
    </w:lvl>
    <w:lvl w:ilvl="5" w:tplc="0409001B" w:tentative="1">
      <w:start w:val="1"/>
      <w:numFmt w:val="lowerRoman"/>
      <w:lvlText w:val="%6."/>
      <w:lvlJc w:val="right"/>
      <w:pPr>
        <w:ind w:left="4400" w:hanging="400"/>
      </w:pPr>
    </w:lvl>
    <w:lvl w:ilvl="6" w:tplc="0409000F" w:tentative="1">
      <w:start w:val="1"/>
      <w:numFmt w:val="decimal"/>
      <w:lvlText w:val="%7."/>
      <w:lvlJc w:val="left"/>
      <w:pPr>
        <w:ind w:left="4800" w:hanging="400"/>
      </w:pPr>
    </w:lvl>
    <w:lvl w:ilvl="7" w:tplc="04090019" w:tentative="1">
      <w:start w:val="1"/>
      <w:numFmt w:val="upperLetter"/>
      <w:lvlText w:val="%8."/>
      <w:lvlJc w:val="left"/>
      <w:pPr>
        <w:ind w:left="5200" w:hanging="400"/>
      </w:pPr>
    </w:lvl>
    <w:lvl w:ilvl="8" w:tplc="0409001B" w:tentative="1">
      <w:start w:val="1"/>
      <w:numFmt w:val="lowerRoman"/>
      <w:lvlText w:val="%9."/>
      <w:lvlJc w:val="right"/>
      <w:pPr>
        <w:ind w:left="5600" w:hanging="400"/>
      </w:pPr>
    </w:lvl>
  </w:abstractNum>
  <w:abstractNum w:abstractNumId="4" w15:restartNumberingAfterBreak="0">
    <w:nsid w:val="0FA55929"/>
    <w:multiLevelType w:val="hybridMultilevel"/>
    <w:tmpl w:val="C4C2D192"/>
    <w:lvl w:ilvl="0" w:tplc="C146226A">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15:restartNumberingAfterBreak="0">
    <w:nsid w:val="11BA4D4F"/>
    <w:multiLevelType w:val="hybridMultilevel"/>
    <w:tmpl w:val="41220D38"/>
    <w:lvl w:ilvl="0" w:tplc="1F987892">
      <w:start w:val="1"/>
      <w:numFmt w:val="decimal"/>
      <w:lvlText w:val="%1."/>
      <w:lvlJc w:val="left"/>
      <w:pPr>
        <w:ind w:left="360" w:hanging="360"/>
      </w:pPr>
      <w:rPr>
        <w:rFonts w:hint="default"/>
      </w:rPr>
    </w:lvl>
    <w:lvl w:ilvl="1" w:tplc="1F987892">
      <w:start w:val="1"/>
      <w:numFmt w:val="decimal"/>
      <w:lvlText w:val="%2."/>
      <w:lvlJc w:val="left"/>
      <w:pPr>
        <w:ind w:left="2800" w:hanging="400"/>
      </w:pPr>
      <w:rPr>
        <w:rFonts w:hint="default"/>
      </w:rPr>
    </w:lvl>
    <w:lvl w:ilvl="2" w:tplc="0409001B" w:tentative="1">
      <w:start w:val="1"/>
      <w:numFmt w:val="lowerRoman"/>
      <w:lvlText w:val="%3."/>
      <w:lvlJc w:val="right"/>
      <w:pPr>
        <w:ind w:left="3200" w:hanging="400"/>
      </w:pPr>
    </w:lvl>
    <w:lvl w:ilvl="3" w:tplc="0409000F" w:tentative="1">
      <w:start w:val="1"/>
      <w:numFmt w:val="decimal"/>
      <w:lvlText w:val="%4."/>
      <w:lvlJc w:val="left"/>
      <w:pPr>
        <w:ind w:left="3600" w:hanging="400"/>
      </w:pPr>
    </w:lvl>
    <w:lvl w:ilvl="4" w:tplc="04090019" w:tentative="1">
      <w:start w:val="1"/>
      <w:numFmt w:val="upperLetter"/>
      <w:lvlText w:val="%5."/>
      <w:lvlJc w:val="left"/>
      <w:pPr>
        <w:ind w:left="4000" w:hanging="400"/>
      </w:pPr>
    </w:lvl>
    <w:lvl w:ilvl="5" w:tplc="0409001B" w:tentative="1">
      <w:start w:val="1"/>
      <w:numFmt w:val="lowerRoman"/>
      <w:lvlText w:val="%6."/>
      <w:lvlJc w:val="right"/>
      <w:pPr>
        <w:ind w:left="4400" w:hanging="400"/>
      </w:pPr>
    </w:lvl>
    <w:lvl w:ilvl="6" w:tplc="0409000F" w:tentative="1">
      <w:start w:val="1"/>
      <w:numFmt w:val="decimal"/>
      <w:lvlText w:val="%7."/>
      <w:lvlJc w:val="left"/>
      <w:pPr>
        <w:ind w:left="4800" w:hanging="400"/>
      </w:pPr>
    </w:lvl>
    <w:lvl w:ilvl="7" w:tplc="04090019" w:tentative="1">
      <w:start w:val="1"/>
      <w:numFmt w:val="upperLetter"/>
      <w:lvlText w:val="%8."/>
      <w:lvlJc w:val="left"/>
      <w:pPr>
        <w:ind w:left="5200" w:hanging="400"/>
      </w:pPr>
    </w:lvl>
    <w:lvl w:ilvl="8" w:tplc="0409001B" w:tentative="1">
      <w:start w:val="1"/>
      <w:numFmt w:val="lowerRoman"/>
      <w:lvlText w:val="%9."/>
      <w:lvlJc w:val="right"/>
      <w:pPr>
        <w:ind w:left="5600" w:hanging="400"/>
      </w:pPr>
    </w:lvl>
  </w:abstractNum>
  <w:abstractNum w:abstractNumId="6" w15:restartNumberingAfterBreak="0">
    <w:nsid w:val="11C20098"/>
    <w:multiLevelType w:val="hybridMultilevel"/>
    <w:tmpl w:val="5E901A80"/>
    <w:lvl w:ilvl="0" w:tplc="80FCADF6">
      <w:start w:val="2"/>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FD5072EC">
      <w:start w:val="1"/>
      <w:numFmt w:val="bullet"/>
      <w:lvlText w:val="-"/>
      <w:lvlJc w:val="left"/>
      <w:pPr>
        <w:ind w:left="1600" w:hanging="400"/>
      </w:pPr>
      <w:rPr>
        <w:rFonts w:ascii="Arial" w:eastAsia="SimSun" w:hAnsi="Arial" w:cs="Arial"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16211781"/>
    <w:multiLevelType w:val="hybridMultilevel"/>
    <w:tmpl w:val="EA08C67E"/>
    <w:lvl w:ilvl="0" w:tplc="FD5072EC">
      <w:start w:val="1"/>
      <w:numFmt w:val="bullet"/>
      <w:lvlText w:val="-"/>
      <w:lvlJc w:val="left"/>
      <w:pPr>
        <w:ind w:left="400" w:hanging="400"/>
      </w:pPr>
      <w:rPr>
        <w:rFonts w:ascii="Arial" w:eastAsia="SimSun"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1BAF3565"/>
    <w:multiLevelType w:val="hybridMultilevel"/>
    <w:tmpl w:val="B6464DC0"/>
    <w:lvl w:ilvl="0" w:tplc="3BA22ADC">
      <w:start w:val="1"/>
      <w:numFmt w:val="decimal"/>
      <w:lvlText w:val="%1."/>
      <w:lvlJc w:val="left"/>
      <w:pPr>
        <w:ind w:left="1619" w:hanging="360"/>
      </w:pPr>
      <w:rPr>
        <w:rFonts w:hint="default"/>
        <w:lang w:val="en-US"/>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C2500E0"/>
    <w:multiLevelType w:val="hybridMultilevel"/>
    <w:tmpl w:val="ED462DB4"/>
    <w:lvl w:ilvl="0" w:tplc="5D2275B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0" w15:restartNumberingAfterBreak="0">
    <w:nsid w:val="1CA9419B"/>
    <w:multiLevelType w:val="hybridMultilevel"/>
    <w:tmpl w:val="58FAEBE8"/>
    <w:lvl w:ilvl="0" w:tplc="66FC4520">
      <w:start w:val="2"/>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1D6B5AC5"/>
    <w:multiLevelType w:val="hybridMultilevel"/>
    <w:tmpl w:val="5A607E8E"/>
    <w:lvl w:ilvl="0" w:tplc="8BC6CA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1CD6587"/>
    <w:multiLevelType w:val="hybridMultilevel"/>
    <w:tmpl w:val="856AD364"/>
    <w:lvl w:ilvl="0" w:tplc="529A57DA">
      <w:numFmt w:val="bullet"/>
      <w:lvlText w:val="-"/>
      <w:lvlJc w:val="left"/>
      <w:pPr>
        <w:ind w:left="400" w:hanging="40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656786"/>
    <w:multiLevelType w:val="hybridMultilevel"/>
    <w:tmpl w:val="8AC62DC0"/>
    <w:lvl w:ilvl="0" w:tplc="FD5072EC">
      <w:start w:val="1"/>
      <w:numFmt w:val="bullet"/>
      <w:lvlText w:val="-"/>
      <w:lvlJc w:val="left"/>
      <w:pPr>
        <w:ind w:left="400" w:hanging="400"/>
      </w:pPr>
      <w:rPr>
        <w:rFonts w:ascii="Arial" w:eastAsia="SimSun"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251B2567"/>
    <w:multiLevelType w:val="hybridMultilevel"/>
    <w:tmpl w:val="A7168CBE"/>
    <w:lvl w:ilvl="0" w:tplc="6F0A3466">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6" w15:restartNumberingAfterBreak="0">
    <w:nsid w:val="26816C48"/>
    <w:multiLevelType w:val="hybridMultilevel"/>
    <w:tmpl w:val="C71856F6"/>
    <w:lvl w:ilvl="0" w:tplc="38021870">
      <w:numFmt w:val="bullet"/>
      <w:lvlText w:val="-"/>
      <w:lvlJc w:val="left"/>
      <w:pPr>
        <w:ind w:left="618" w:hanging="360"/>
      </w:pPr>
      <w:rPr>
        <w:rFonts w:ascii="Arial" w:eastAsia="Times New Roman" w:hAnsi="Arial" w:cs="Arial" w:hint="default"/>
      </w:rPr>
    </w:lvl>
    <w:lvl w:ilvl="1" w:tplc="04090003" w:tentative="1">
      <w:start w:val="1"/>
      <w:numFmt w:val="bullet"/>
      <w:lvlText w:val=""/>
      <w:lvlJc w:val="left"/>
      <w:pPr>
        <w:ind w:left="1058" w:hanging="400"/>
      </w:pPr>
      <w:rPr>
        <w:rFonts w:ascii="Wingdings" w:hAnsi="Wingdings" w:hint="default"/>
      </w:rPr>
    </w:lvl>
    <w:lvl w:ilvl="2" w:tplc="04090005" w:tentative="1">
      <w:start w:val="1"/>
      <w:numFmt w:val="bullet"/>
      <w:lvlText w:val=""/>
      <w:lvlJc w:val="left"/>
      <w:pPr>
        <w:ind w:left="1458" w:hanging="400"/>
      </w:pPr>
      <w:rPr>
        <w:rFonts w:ascii="Wingdings" w:hAnsi="Wingdings" w:hint="default"/>
      </w:rPr>
    </w:lvl>
    <w:lvl w:ilvl="3" w:tplc="04090001" w:tentative="1">
      <w:start w:val="1"/>
      <w:numFmt w:val="bullet"/>
      <w:lvlText w:val=""/>
      <w:lvlJc w:val="left"/>
      <w:pPr>
        <w:ind w:left="1858" w:hanging="400"/>
      </w:pPr>
      <w:rPr>
        <w:rFonts w:ascii="Wingdings" w:hAnsi="Wingdings" w:hint="default"/>
      </w:rPr>
    </w:lvl>
    <w:lvl w:ilvl="4" w:tplc="04090003" w:tentative="1">
      <w:start w:val="1"/>
      <w:numFmt w:val="bullet"/>
      <w:lvlText w:val=""/>
      <w:lvlJc w:val="left"/>
      <w:pPr>
        <w:ind w:left="2258" w:hanging="400"/>
      </w:pPr>
      <w:rPr>
        <w:rFonts w:ascii="Wingdings" w:hAnsi="Wingdings" w:hint="default"/>
      </w:rPr>
    </w:lvl>
    <w:lvl w:ilvl="5" w:tplc="04090005" w:tentative="1">
      <w:start w:val="1"/>
      <w:numFmt w:val="bullet"/>
      <w:lvlText w:val=""/>
      <w:lvlJc w:val="left"/>
      <w:pPr>
        <w:ind w:left="2658" w:hanging="400"/>
      </w:pPr>
      <w:rPr>
        <w:rFonts w:ascii="Wingdings" w:hAnsi="Wingdings" w:hint="default"/>
      </w:rPr>
    </w:lvl>
    <w:lvl w:ilvl="6" w:tplc="04090001" w:tentative="1">
      <w:start w:val="1"/>
      <w:numFmt w:val="bullet"/>
      <w:lvlText w:val=""/>
      <w:lvlJc w:val="left"/>
      <w:pPr>
        <w:ind w:left="3058" w:hanging="400"/>
      </w:pPr>
      <w:rPr>
        <w:rFonts w:ascii="Wingdings" w:hAnsi="Wingdings" w:hint="default"/>
      </w:rPr>
    </w:lvl>
    <w:lvl w:ilvl="7" w:tplc="04090003" w:tentative="1">
      <w:start w:val="1"/>
      <w:numFmt w:val="bullet"/>
      <w:lvlText w:val=""/>
      <w:lvlJc w:val="left"/>
      <w:pPr>
        <w:ind w:left="3458" w:hanging="400"/>
      </w:pPr>
      <w:rPr>
        <w:rFonts w:ascii="Wingdings" w:hAnsi="Wingdings" w:hint="default"/>
      </w:rPr>
    </w:lvl>
    <w:lvl w:ilvl="8" w:tplc="04090005" w:tentative="1">
      <w:start w:val="1"/>
      <w:numFmt w:val="bullet"/>
      <w:lvlText w:val=""/>
      <w:lvlJc w:val="left"/>
      <w:pPr>
        <w:ind w:left="3858" w:hanging="400"/>
      </w:pPr>
      <w:rPr>
        <w:rFonts w:ascii="Wingdings" w:hAnsi="Wingdings" w:hint="default"/>
      </w:rPr>
    </w:lvl>
  </w:abstractNum>
  <w:abstractNum w:abstractNumId="17" w15:restartNumberingAfterBreak="0">
    <w:nsid w:val="2E3724CA"/>
    <w:multiLevelType w:val="hybridMultilevel"/>
    <w:tmpl w:val="CEAE992A"/>
    <w:lvl w:ilvl="0" w:tplc="743CC30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8" w15:restartNumberingAfterBreak="0">
    <w:nsid w:val="311B23DD"/>
    <w:multiLevelType w:val="hybridMultilevel"/>
    <w:tmpl w:val="07D82D8E"/>
    <w:lvl w:ilvl="0" w:tplc="ED882B7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9" w15:restartNumberingAfterBreak="0">
    <w:nsid w:val="35C34ADE"/>
    <w:multiLevelType w:val="hybridMultilevel"/>
    <w:tmpl w:val="2004C27C"/>
    <w:lvl w:ilvl="0" w:tplc="C2BADCA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0" w15:restartNumberingAfterBreak="0">
    <w:nsid w:val="36063619"/>
    <w:multiLevelType w:val="hybridMultilevel"/>
    <w:tmpl w:val="E4E6CD62"/>
    <w:lvl w:ilvl="0" w:tplc="1F987892">
      <w:start w:val="1"/>
      <w:numFmt w:val="decimal"/>
      <w:lvlText w:val="%1."/>
      <w:lvlJc w:val="left"/>
      <w:pPr>
        <w:ind w:left="-124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400" w:hanging="400"/>
      </w:pPr>
    </w:lvl>
    <w:lvl w:ilvl="3" w:tplc="0409000F" w:tentative="1">
      <w:start w:val="1"/>
      <w:numFmt w:val="decimal"/>
      <w:lvlText w:val="%4."/>
      <w:lvlJc w:val="left"/>
      <w:pPr>
        <w:ind w:left="0" w:hanging="400"/>
      </w:pPr>
    </w:lvl>
    <w:lvl w:ilvl="4" w:tplc="04090019" w:tentative="1">
      <w:start w:val="1"/>
      <w:numFmt w:val="upperLetter"/>
      <w:lvlText w:val="%5."/>
      <w:lvlJc w:val="left"/>
      <w:pPr>
        <w:ind w:left="400" w:hanging="400"/>
      </w:pPr>
    </w:lvl>
    <w:lvl w:ilvl="5" w:tplc="0409001B" w:tentative="1">
      <w:start w:val="1"/>
      <w:numFmt w:val="lowerRoman"/>
      <w:lvlText w:val="%6."/>
      <w:lvlJc w:val="right"/>
      <w:pPr>
        <w:ind w:left="800" w:hanging="400"/>
      </w:pPr>
    </w:lvl>
    <w:lvl w:ilvl="6" w:tplc="0409000F" w:tentative="1">
      <w:start w:val="1"/>
      <w:numFmt w:val="decimal"/>
      <w:lvlText w:val="%7."/>
      <w:lvlJc w:val="left"/>
      <w:pPr>
        <w:ind w:left="1200" w:hanging="400"/>
      </w:pPr>
    </w:lvl>
    <w:lvl w:ilvl="7" w:tplc="04090019" w:tentative="1">
      <w:start w:val="1"/>
      <w:numFmt w:val="upperLetter"/>
      <w:lvlText w:val="%8."/>
      <w:lvlJc w:val="left"/>
      <w:pPr>
        <w:ind w:left="1600" w:hanging="400"/>
      </w:pPr>
    </w:lvl>
    <w:lvl w:ilvl="8" w:tplc="0409001B" w:tentative="1">
      <w:start w:val="1"/>
      <w:numFmt w:val="lowerRoman"/>
      <w:lvlText w:val="%9."/>
      <w:lvlJc w:val="right"/>
      <w:pPr>
        <w:ind w:left="2000" w:hanging="400"/>
      </w:pPr>
    </w:lvl>
  </w:abstractNum>
  <w:abstractNum w:abstractNumId="21" w15:restartNumberingAfterBreak="0">
    <w:nsid w:val="37FA28F1"/>
    <w:multiLevelType w:val="hybridMultilevel"/>
    <w:tmpl w:val="5D5616A0"/>
    <w:lvl w:ilvl="0" w:tplc="A42A6D6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3" w15:restartNumberingAfterBreak="0">
    <w:nsid w:val="3B03287D"/>
    <w:multiLevelType w:val="hybridMultilevel"/>
    <w:tmpl w:val="900A5974"/>
    <w:lvl w:ilvl="0" w:tplc="0B18EFEA">
      <w:start w:val="1"/>
      <w:numFmt w:val="decimal"/>
      <w:lvlText w:val="%1."/>
      <w:lvlJc w:val="left"/>
      <w:pPr>
        <w:ind w:left="797" w:hanging="797"/>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4"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DF59DF"/>
    <w:multiLevelType w:val="hybridMultilevel"/>
    <w:tmpl w:val="5D5616A0"/>
    <w:lvl w:ilvl="0" w:tplc="A42A6D6C">
      <w:start w:val="1"/>
      <w:numFmt w:val="decimal"/>
      <w:lvlText w:val="%1."/>
      <w:lvlJc w:val="left"/>
      <w:pPr>
        <w:ind w:left="618" w:hanging="360"/>
      </w:pPr>
      <w:rPr>
        <w:rFonts w:hint="default"/>
      </w:rPr>
    </w:lvl>
    <w:lvl w:ilvl="1" w:tplc="04090019" w:tentative="1">
      <w:start w:val="1"/>
      <w:numFmt w:val="lowerLetter"/>
      <w:lvlText w:val="%2."/>
      <w:lvlJc w:val="left"/>
      <w:pPr>
        <w:ind w:left="1338" w:hanging="360"/>
      </w:pPr>
    </w:lvl>
    <w:lvl w:ilvl="2" w:tplc="0409001B" w:tentative="1">
      <w:start w:val="1"/>
      <w:numFmt w:val="lowerRoman"/>
      <w:lvlText w:val="%3."/>
      <w:lvlJc w:val="right"/>
      <w:pPr>
        <w:ind w:left="2058" w:hanging="180"/>
      </w:pPr>
    </w:lvl>
    <w:lvl w:ilvl="3" w:tplc="0409000F" w:tentative="1">
      <w:start w:val="1"/>
      <w:numFmt w:val="decimal"/>
      <w:lvlText w:val="%4."/>
      <w:lvlJc w:val="left"/>
      <w:pPr>
        <w:ind w:left="2778" w:hanging="360"/>
      </w:pPr>
    </w:lvl>
    <w:lvl w:ilvl="4" w:tplc="04090019" w:tentative="1">
      <w:start w:val="1"/>
      <w:numFmt w:val="lowerLetter"/>
      <w:lvlText w:val="%5."/>
      <w:lvlJc w:val="left"/>
      <w:pPr>
        <w:ind w:left="3498" w:hanging="360"/>
      </w:pPr>
    </w:lvl>
    <w:lvl w:ilvl="5" w:tplc="0409001B" w:tentative="1">
      <w:start w:val="1"/>
      <w:numFmt w:val="lowerRoman"/>
      <w:lvlText w:val="%6."/>
      <w:lvlJc w:val="right"/>
      <w:pPr>
        <w:ind w:left="4218" w:hanging="180"/>
      </w:pPr>
    </w:lvl>
    <w:lvl w:ilvl="6" w:tplc="0409000F" w:tentative="1">
      <w:start w:val="1"/>
      <w:numFmt w:val="decimal"/>
      <w:lvlText w:val="%7."/>
      <w:lvlJc w:val="left"/>
      <w:pPr>
        <w:ind w:left="4938" w:hanging="360"/>
      </w:pPr>
    </w:lvl>
    <w:lvl w:ilvl="7" w:tplc="04090019" w:tentative="1">
      <w:start w:val="1"/>
      <w:numFmt w:val="lowerLetter"/>
      <w:lvlText w:val="%8."/>
      <w:lvlJc w:val="left"/>
      <w:pPr>
        <w:ind w:left="5658" w:hanging="360"/>
      </w:pPr>
    </w:lvl>
    <w:lvl w:ilvl="8" w:tplc="0409001B" w:tentative="1">
      <w:start w:val="1"/>
      <w:numFmt w:val="lowerRoman"/>
      <w:lvlText w:val="%9."/>
      <w:lvlJc w:val="right"/>
      <w:pPr>
        <w:ind w:left="6378" w:hanging="180"/>
      </w:pPr>
    </w:lvl>
  </w:abstractNum>
  <w:abstractNum w:abstractNumId="27" w15:restartNumberingAfterBreak="0">
    <w:nsid w:val="55CB1B57"/>
    <w:multiLevelType w:val="hybridMultilevel"/>
    <w:tmpl w:val="53DC9522"/>
    <w:lvl w:ilvl="0" w:tplc="18F008A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8" w15:restartNumberingAfterBreak="0">
    <w:nsid w:val="5865547B"/>
    <w:multiLevelType w:val="hybridMultilevel"/>
    <w:tmpl w:val="A51A3EEA"/>
    <w:lvl w:ilvl="0" w:tplc="529A57DA">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9" w15:restartNumberingAfterBreak="0">
    <w:nsid w:val="589C1C8A"/>
    <w:multiLevelType w:val="hybridMultilevel"/>
    <w:tmpl w:val="41220D38"/>
    <w:lvl w:ilvl="0" w:tplc="1F987892">
      <w:start w:val="1"/>
      <w:numFmt w:val="decimal"/>
      <w:lvlText w:val="%1."/>
      <w:lvlJc w:val="left"/>
      <w:pPr>
        <w:ind w:left="360" w:hanging="360"/>
      </w:pPr>
      <w:rPr>
        <w:rFonts w:hint="default"/>
      </w:rPr>
    </w:lvl>
    <w:lvl w:ilvl="1" w:tplc="1F987892">
      <w:start w:val="1"/>
      <w:numFmt w:val="decimal"/>
      <w:lvlText w:val="%2."/>
      <w:lvlJc w:val="left"/>
      <w:pPr>
        <w:ind w:left="2800" w:hanging="400"/>
      </w:pPr>
      <w:rPr>
        <w:rFonts w:hint="default"/>
      </w:rPr>
    </w:lvl>
    <w:lvl w:ilvl="2" w:tplc="0409001B" w:tentative="1">
      <w:start w:val="1"/>
      <w:numFmt w:val="lowerRoman"/>
      <w:lvlText w:val="%3."/>
      <w:lvlJc w:val="right"/>
      <w:pPr>
        <w:ind w:left="3200" w:hanging="400"/>
      </w:pPr>
    </w:lvl>
    <w:lvl w:ilvl="3" w:tplc="0409000F" w:tentative="1">
      <w:start w:val="1"/>
      <w:numFmt w:val="decimal"/>
      <w:lvlText w:val="%4."/>
      <w:lvlJc w:val="left"/>
      <w:pPr>
        <w:ind w:left="3600" w:hanging="400"/>
      </w:pPr>
    </w:lvl>
    <w:lvl w:ilvl="4" w:tplc="04090019" w:tentative="1">
      <w:start w:val="1"/>
      <w:numFmt w:val="upperLetter"/>
      <w:lvlText w:val="%5."/>
      <w:lvlJc w:val="left"/>
      <w:pPr>
        <w:ind w:left="4000" w:hanging="400"/>
      </w:pPr>
    </w:lvl>
    <w:lvl w:ilvl="5" w:tplc="0409001B" w:tentative="1">
      <w:start w:val="1"/>
      <w:numFmt w:val="lowerRoman"/>
      <w:lvlText w:val="%6."/>
      <w:lvlJc w:val="right"/>
      <w:pPr>
        <w:ind w:left="4400" w:hanging="400"/>
      </w:pPr>
    </w:lvl>
    <w:lvl w:ilvl="6" w:tplc="0409000F" w:tentative="1">
      <w:start w:val="1"/>
      <w:numFmt w:val="decimal"/>
      <w:lvlText w:val="%7."/>
      <w:lvlJc w:val="left"/>
      <w:pPr>
        <w:ind w:left="4800" w:hanging="400"/>
      </w:pPr>
    </w:lvl>
    <w:lvl w:ilvl="7" w:tplc="04090019" w:tentative="1">
      <w:start w:val="1"/>
      <w:numFmt w:val="upperLetter"/>
      <w:lvlText w:val="%8."/>
      <w:lvlJc w:val="left"/>
      <w:pPr>
        <w:ind w:left="5200" w:hanging="400"/>
      </w:pPr>
    </w:lvl>
    <w:lvl w:ilvl="8" w:tplc="0409001B" w:tentative="1">
      <w:start w:val="1"/>
      <w:numFmt w:val="lowerRoman"/>
      <w:lvlText w:val="%9."/>
      <w:lvlJc w:val="right"/>
      <w:pPr>
        <w:ind w:left="5600" w:hanging="400"/>
      </w:pPr>
    </w:lvl>
  </w:abstractNum>
  <w:abstractNum w:abstractNumId="30" w15:restartNumberingAfterBreak="0">
    <w:nsid w:val="5CD477E7"/>
    <w:multiLevelType w:val="hybridMultilevel"/>
    <w:tmpl w:val="F90C07BE"/>
    <w:lvl w:ilvl="0" w:tplc="26829062">
      <w:start w:val="1"/>
      <w:numFmt w:val="decimal"/>
      <w:lvlText w:val="%1."/>
      <w:lvlJc w:val="left"/>
      <w:pPr>
        <w:ind w:left="795" w:hanging="891"/>
      </w:pPr>
      <w:rPr>
        <w:rFonts w:hint="default"/>
      </w:rPr>
    </w:lvl>
    <w:lvl w:ilvl="1" w:tplc="6E96FCFC">
      <w:start w:val="5"/>
      <w:numFmt w:val="bullet"/>
      <w:lvlText w:val="-"/>
      <w:lvlJc w:val="left"/>
      <w:pPr>
        <w:ind w:left="664" w:hanging="360"/>
      </w:pPr>
      <w:rPr>
        <w:rFonts w:ascii="Arial" w:eastAsia="Times New Roman" w:hAnsi="Arial" w:cs="Arial" w:hint="default"/>
      </w:rPr>
    </w:lvl>
    <w:lvl w:ilvl="2" w:tplc="0409001B" w:tentative="1">
      <w:start w:val="1"/>
      <w:numFmt w:val="lowerRoman"/>
      <w:lvlText w:val="%3."/>
      <w:lvlJc w:val="right"/>
      <w:pPr>
        <w:ind w:left="1104" w:hanging="400"/>
      </w:pPr>
    </w:lvl>
    <w:lvl w:ilvl="3" w:tplc="0409000F" w:tentative="1">
      <w:start w:val="1"/>
      <w:numFmt w:val="decimal"/>
      <w:lvlText w:val="%4."/>
      <w:lvlJc w:val="left"/>
      <w:pPr>
        <w:ind w:left="1504" w:hanging="400"/>
      </w:pPr>
    </w:lvl>
    <w:lvl w:ilvl="4" w:tplc="04090019" w:tentative="1">
      <w:start w:val="1"/>
      <w:numFmt w:val="upperLetter"/>
      <w:lvlText w:val="%5."/>
      <w:lvlJc w:val="left"/>
      <w:pPr>
        <w:ind w:left="1904" w:hanging="400"/>
      </w:pPr>
    </w:lvl>
    <w:lvl w:ilvl="5" w:tplc="0409001B" w:tentative="1">
      <w:start w:val="1"/>
      <w:numFmt w:val="lowerRoman"/>
      <w:lvlText w:val="%6."/>
      <w:lvlJc w:val="right"/>
      <w:pPr>
        <w:ind w:left="2304" w:hanging="400"/>
      </w:pPr>
    </w:lvl>
    <w:lvl w:ilvl="6" w:tplc="0409000F" w:tentative="1">
      <w:start w:val="1"/>
      <w:numFmt w:val="decimal"/>
      <w:lvlText w:val="%7."/>
      <w:lvlJc w:val="left"/>
      <w:pPr>
        <w:ind w:left="2704" w:hanging="400"/>
      </w:pPr>
    </w:lvl>
    <w:lvl w:ilvl="7" w:tplc="04090019" w:tentative="1">
      <w:start w:val="1"/>
      <w:numFmt w:val="upperLetter"/>
      <w:lvlText w:val="%8."/>
      <w:lvlJc w:val="left"/>
      <w:pPr>
        <w:ind w:left="3104" w:hanging="400"/>
      </w:pPr>
    </w:lvl>
    <w:lvl w:ilvl="8" w:tplc="0409001B" w:tentative="1">
      <w:start w:val="1"/>
      <w:numFmt w:val="lowerRoman"/>
      <w:lvlText w:val="%9."/>
      <w:lvlJc w:val="right"/>
      <w:pPr>
        <w:ind w:left="3504" w:hanging="400"/>
      </w:pPr>
    </w:lvl>
  </w:abstractNum>
  <w:abstractNum w:abstractNumId="31" w15:restartNumberingAfterBreak="0">
    <w:nsid w:val="5D677AD0"/>
    <w:multiLevelType w:val="hybridMultilevel"/>
    <w:tmpl w:val="B97095F6"/>
    <w:lvl w:ilvl="0" w:tplc="9F12DC0E">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2" w15:restartNumberingAfterBreak="0">
    <w:nsid w:val="62970BDA"/>
    <w:multiLevelType w:val="hybridMultilevel"/>
    <w:tmpl w:val="E5964D46"/>
    <w:lvl w:ilvl="0" w:tplc="743CC302">
      <w:start w:val="1"/>
      <w:numFmt w:val="decimal"/>
      <w:lvlText w:val="%1."/>
      <w:lvlJc w:val="left"/>
      <w:pPr>
        <w:ind w:left="360" w:hanging="360"/>
      </w:pPr>
      <w:rPr>
        <w:rFont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3" w15:restartNumberingAfterBreak="0">
    <w:nsid w:val="632E2840"/>
    <w:multiLevelType w:val="hybridMultilevel"/>
    <w:tmpl w:val="C81C5174"/>
    <w:lvl w:ilvl="0" w:tplc="38963BBA">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4" w15:restartNumberingAfterBreak="0">
    <w:nsid w:val="65257F65"/>
    <w:multiLevelType w:val="hybridMultilevel"/>
    <w:tmpl w:val="BCF6D674"/>
    <w:lvl w:ilvl="0" w:tplc="D6DAEEC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81666DA"/>
    <w:multiLevelType w:val="hybridMultilevel"/>
    <w:tmpl w:val="84FAEF2A"/>
    <w:lvl w:ilvl="0" w:tplc="7F1A89C4">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6" w15:restartNumberingAfterBreak="0">
    <w:nsid w:val="68EF7351"/>
    <w:multiLevelType w:val="multilevel"/>
    <w:tmpl w:val="68EF7351"/>
    <w:lvl w:ilvl="0">
      <w:start w:val="1"/>
      <w:numFmt w:val="bullet"/>
      <w:lvlText w:val="-"/>
      <w:lvlJc w:val="left"/>
      <w:pPr>
        <w:ind w:left="360" w:hanging="360"/>
      </w:pPr>
      <w:rPr>
        <w:rFonts w:ascii="Arial" w:eastAsia="SimSu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9216CE8"/>
    <w:multiLevelType w:val="hybridMultilevel"/>
    <w:tmpl w:val="8480B786"/>
    <w:lvl w:ilvl="0" w:tplc="1F987892">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15:restartNumberingAfterBreak="0">
    <w:nsid w:val="6A7A1F13"/>
    <w:multiLevelType w:val="hybridMultilevel"/>
    <w:tmpl w:val="8AF8ACDC"/>
    <w:lvl w:ilvl="0" w:tplc="0409000F">
      <w:start w:val="1"/>
      <w:numFmt w:val="decimal"/>
      <w:lvlText w:val="%1."/>
      <w:lvlJc w:val="left"/>
      <w:pPr>
        <w:ind w:left="704" w:hanging="400"/>
      </w:pPr>
    </w:lvl>
    <w:lvl w:ilvl="1" w:tplc="04090019">
      <w:start w:val="1"/>
      <w:numFmt w:val="upperLetter"/>
      <w:lvlText w:val="%2."/>
      <w:lvlJc w:val="left"/>
      <w:pPr>
        <w:ind w:left="1104" w:hanging="400"/>
      </w:pPr>
    </w:lvl>
    <w:lvl w:ilvl="2" w:tplc="0409001B" w:tentative="1">
      <w:start w:val="1"/>
      <w:numFmt w:val="lowerRoman"/>
      <w:lvlText w:val="%3."/>
      <w:lvlJc w:val="right"/>
      <w:pPr>
        <w:ind w:left="1504" w:hanging="400"/>
      </w:pPr>
    </w:lvl>
    <w:lvl w:ilvl="3" w:tplc="0409000F" w:tentative="1">
      <w:start w:val="1"/>
      <w:numFmt w:val="decimal"/>
      <w:lvlText w:val="%4."/>
      <w:lvlJc w:val="left"/>
      <w:pPr>
        <w:ind w:left="1904" w:hanging="400"/>
      </w:pPr>
    </w:lvl>
    <w:lvl w:ilvl="4" w:tplc="04090019" w:tentative="1">
      <w:start w:val="1"/>
      <w:numFmt w:val="upperLetter"/>
      <w:lvlText w:val="%5."/>
      <w:lvlJc w:val="left"/>
      <w:pPr>
        <w:ind w:left="2304" w:hanging="400"/>
      </w:pPr>
    </w:lvl>
    <w:lvl w:ilvl="5" w:tplc="0409001B" w:tentative="1">
      <w:start w:val="1"/>
      <w:numFmt w:val="lowerRoman"/>
      <w:lvlText w:val="%6."/>
      <w:lvlJc w:val="right"/>
      <w:pPr>
        <w:ind w:left="2704" w:hanging="400"/>
      </w:pPr>
    </w:lvl>
    <w:lvl w:ilvl="6" w:tplc="0409000F" w:tentative="1">
      <w:start w:val="1"/>
      <w:numFmt w:val="decimal"/>
      <w:lvlText w:val="%7."/>
      <w:lvlJc w:val="left"/>
      <w:pPr>
        <w:ind w:left="3104" w:hanging="400"/>
      </w:pPr>
    </w:lvl>
    <w:lvl w:ilvl="7" w:tplc="04090019" w:tentative="1">
      <w:start w:val="1"/>
      <w:numFmt w:val="upperLetter"/>
      <w:lvlText w:val="%8."/>
      <w:lvlJc w:val="left"/>
      <w:pPr>
        <w:ind w:left="3504" w:hanging="400"/>
      </w:pPr>
    </w:lvl>
    <w:lvl w:ilvl="8" w:tplc="0409001B" w:tentative="1">
      <w:start w:val="1"/>
      <w:numFmt w:val="lowerRoman"/>
      <w:lvlText w:val="%9."/>
      <w:lvlJc w:val="right"/>
      <w:pPr>
        <w:ind w:left="3904" w:hanging="400"/>
      </w:pPr>
    </w:lvl>
  </w:abstractNum>
  <w:abstractNum w:abstractNumId="39" w15:restartNumberingAfterBreak="0">
    <w:nsid w:val="71D130BB"/>
    <w:multiLevelType w:val="hybridMultilevel"/>
    <w:tmpl w:val="502C0814"/>
    <w:lvl w:ilvl="0" w:tplc="9F12DC0E">
      <w:numFmt w:val="bullet"/>
      <w:lvlText w:val="-"/>
      <w:lvlJc w:val="left"/>
      <w:pPr>
        <w:ind w:left="440" w:hanging="440"/>
      </w:pPr>
      <w:rPr>
        <w:rFonts w:ascii="Arial" w:eastAsia="나눔바른고딕"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79D66152"/>
    <w:multiLevelType w:val="hybridMultilevel"/>
    <w:tmpl w:val="9E7217EA"/>
    <w:lvl w:ilvl="0" w:tplc="04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C7268030">
      <w:numFmt w:val="bullet"/>
      <w:lvlText w:val="-"/>
      <w:lvlJc w:val="left"/>
      <w:pPr>
        <w:ind w:left="2520" w:hanging="360"/>
      </w:pPr>
      <w:rPr>
        <w:rFonts w:ascii="Arial" w:eastAsia="나눔바른고딕" w:hAnsi="Arial" w:cs="Aria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7A0F5487"/>
    <w:multiLevelType w:val="hybridMultilevel"/>
    <w:tmpl w:val="46B278F4"/>
    <w:lvl w:ilvl="0" w:tplc="38963BBA">
      <w:start w:val="1"/>
      <w:numFmt w:val="bullet"/>
      <w:lvlText w:val=""/>
      <w:lvlJc w:val="left"/>
      <w:pPr>
        <w:ind w:left="360" w:hanging="36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2" w15:restartNumberingAfterBreak="0">
    <w:nsid w:val="7EE15FE8"/>
    <w:multiLevelType w:val="hybridMultilevel"/>
    <w:tmpl w:val="FFF4F47C"/>
    <w:lvl w:ilvl="0" w:tplc="26829062">
      <w:start w:val="1"/>
      <w:numFmt w:val="decimal"/>
      <w:lvlText w:val="%1."/>
      <w:lvlJc w:val="left"/>
      <w:pPr>
        <w:ind w:left="795" w:hanging="891"/>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736632546">
    <w:abstractNumId w:val="0"/>
  </w:num>
  <w:num w:numId="2" w16cid:durableId="1973049512">
    <w:abstractNumId w:val="33"/>
  </w:num>
  <w:num w:numId="3" w16cid:durableId="454452242">
    <w:abstractNumId w:val="32"/>
  </w:num>
  <w:num w:numId="4" w16cid:durableId="1495680775">
    <w:abstractNumId w:val="22"/>
    <w:lvlOverride w:ilvl="0">
      <w:startOverride w:val="1"/>
    </w:lvlOverride>
  </w:num>
  <w:num w:numId="5" w16cid:durableId="448472830">
    <w:abstractNumId w:val="25"/>
  </w:num>
  <w:num w:numId="6" w16cid:durableId="976450121">
    <w:abstractNumId w:val="13"/>
  </w:num>
  <w:num w:numId="7" w16cid:durableId="1917324545">
    <w:abstractNumId w:val="11"/>
  </w:num>
  <w:num w:numId="8" w16cid:durableId="1020467706">
    <w:abstractNumId w:val="18"/>
  </w:num>
  <w:num w:numId="9" w16cid:durableId="776219183">
    <w:abstractNumId w:val="15"/>
  </w:num>
  <w:num w:numId="10" w16cid:durableId="1956599025">
    <w:abstractNumId w:val="19"/>
  </w:num>
  <w:num w:numId="11" w16cid:durableId="1714619721">
    <w:abstractNumId w:val="27"/>
  </w:num>
  <w:num w:numId="12" w16cid:durableId="637541032">
    <w:abstractNumId w:val="9"/>
  </w:num>
  <w:num w:numId="13" w16cid:durableId="1256985572">
    <w:abstractNumId w:val="23"/>
  </w:num>
  <w:num w:numId="14" w16cid:durableId="1522083754">
    <w:abstractNumId w:val="17"/>
  </w:num>
  <w:num w:numId="15" w16cid:durableId="2026711605">
    <w:abstractNumId w:val="1"/>
  </w:num>
  <w:num w:numId="16" w16cid:durableId="650208194">
    <w:abstractNumId w:val="41"/>
  </w:num>
  <w:num w:numId="17" w16cid:durableId="405423876">
    <w:abstractNumId w:val="36"/>
  </w:num>
  <w:num w:numId="18" w16cid:durableId="2112315119">
    <w:abstractNumId w:val="31"/>
  </w:num>
  <w:num w:numId="19" w16cid:durableId="24528672">
    <w:abstractNumId w:val="28"/>
  </w:num>
  <w:num w:numId="20" w16cid:durableId="769473200">
    <w:abstractNumId w:val="8"/>
  </w:num>
  <w:num w:numId="21" w16cid:durableId="1535196408">
    <w:abstractNumId w:val="2"/>
  </w:num>
  <w:num w:numId="22" w16cid:durableId="1637682882">
    <w:abstractNumId w:val="35"/>
  </w:num>
  <w:num w:numId="23" w16cid:durableId="1233389600">
    <w:abstractNumId w:val="6"/>
  </w:num>
  <w:num w:numId="24" w16cid:durableId="1072317148">
    <w:abstractNumId w:val="20"/>
  </w:num>
  <w:num w:numId="25" w16cid:durableId="1801144246">
    <w:abstractNumId w:val="5"/>
  </w:num>
  <w:num w:numId="26" w16cid:durableId="673991131">
    <w:abstractNumId w:val="37"/>
  </w:num>
  <w:num w:numId="27" w16cid:durableId="1845978021">
    <w:abstractNumId w:val="10"/>
  </w:num>
  <w:num w:numId="28" w16cid:durableId="2125688923">
    <w:abstractNumId w:val="3"/>
  </w:num>
  <w:num w:numId="29" w16cid:durableId="1811707784">
    <w:abstractNumId w:val="29"/>
  </w:num>
  <w:num w:numId="30" w16cid:durableId="2147116571">
    <w:abstractNumId w:val="4"/>
  </w:num>
  <w:num w:numId="31" w16cid:durableId="439767234">
    <w:abstractNumId w:val="40"/>
  </w:num>
  <w:num w:numId="32" w16cid:durableId="1485316372">
    <w:abstractNumId w:val="12"/>
  </w:num>
  <w:num w:numId="33" w16cid:durableId="2755061">
    <w:abstractNumId w:val="38"/>
  </w:num>
  <w:num w:numId="34" w16cid:durableId="1174568806">
    <w:abstractNumId w:val="30"/>
  </w:num>
  <w:num w:numId="35" w16cid:durableId="1614484013">
    <w:abstractNumId w:val="42"/>
  </w:num>
  <w:num w:numId="36" w16cid:durableId="242187636">
    <w:abstractNumId w:val="24"/>
  </w:num>
  <w:num w:numId="37" w16cid:durableId="973101267">
    <w:abstractNumId w:val="16"/>
  </w:num>
  <w:num w:numId="38" w16cid:durableId="1956399642">
    <w:abstractNumId w:val="34"/>
  </w:num>
  <w:num w:numId="39" w16cid:durableId="2068797644">
    <w:abstractNumId w:val="14"/>
  </w:num>
  <w:num w:numId="40" w16cid:durableId="805660375">
    <w:abstractNumId w:val="7"/>
  </w:num>
  <w:num w:numId="41" w16cid:durableId="1933514440">
    <w:abstractNumId w:val="26"/>
  </w:num>
  <w:num w:numId="42" w16cid:durableId="1528711853">
    <w:abstractNumId w:val="21"/>
  </w:num>
  <w:num w:numId="43" w16cid:durableId="584995401">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bordersDoNotSurroundHeader/>
  <w:bordersDoNotSurroundFooter/>
  <w:hideGrammaticalErrors/>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80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2287"/>
    <w:rsid w:val="0000130D"/>
    <w:rsid w:val="00001D7B"/>
    <w:rsid w:val="00002AC3"/>
    <w:rsid w:val="00003F2A"/>
    <w:rsid w:val="00006F42"/>
    <w:rsid w:val="000073E9"/>
    <w:rsid w:val="000104D3"/>
    <w:rsid w:val="000105DF"/>
    <w:rsid w:val="00015392"/>
    <w:rsid w:val="000164C6"/>
    <w:rsid w:val="000168B8"/>
    <w:rsid w:val="000171FF"/>
    <w:rsid w:val="00017513"/>
    <w:rsid w:val="000200CA"/>
    <w:rsid w:val="00020330"/>
    <w:rsid w:val="000204AC"/>
    <w:rsid w:val="000207FD"/>
    <w:rsid w:val="00020B69"/>
    <w:rsid w:val="00021950"/>
    <w:rsid w:val="00023C49"/>
    <w:rsid w:val="00024815"/>
    <w:rsid w:val="00024BF0"/>
    <w:rsid w:val="000250FA"/>
    <w:rsid w:val="00025914"/>
    <w:rsid w:val="00025D3A"/>
    <w:rsid w:val="0002614C"/>
    <w:rsid w:val="00026321"/>
    <w:rsid w:val="00026953"/>
    <w:rsid w:val="00026C77"/>
    <w:rsid w:val="00026F86"/>
    <w:rsid w:val="000275EE"/>
    <w:rsid w:val="00030586"/>
    <w:rsid w:val="00030676"/>
    <w:rsid w:val="00031FB4"/>
    <w:rsid w:val="000325BC"/>
    <w:rsid w:val="00032B74"/>
    <w:rsid w:val="00033063"/>
    <w:rsid w:val="00033FB7"/>
    <w:rsid w:val="00035AAB"/>
    <w:rsid w:val="000366DB"/>
    <w:rsid w:val="0003718E"/>
    <w:rsid w:val="00037266"/>
    <w:rsid w:val="00037635"/>
    <w:rsid w:val="0003767D"/>
    <w:rsid w:val="000376B1"/>
    <w:rsid w:val="00037E55"/>
    <w:rsid w:val="00041432"/>
    <w:rsid w:val="0004224C"/>
    <w:rsid w:val="0004278F"/>
    <w:rsid w:val="00042970"/>
    <w:rsid w:val="00044ABE"/>
    <w:rsid w:val="0004517F"/>
    <w:rsid w:val="00045B67"/>
    <w:rsid w:val="00045D63"/>
    <w:rsid w:val="00046199"/>
    <w:rsid w:val="00046414"/>
    <w:rsid w:val="0004651F"/>
    <w:rsid w:val="00047F05"/>
    <w:rsid w:val="0005001F"/>
    <w:rsid w:val="000504A9"/>
    <w:rsid w:val="00050B5C"/>
    <w:rsid w:val="000512A1"/>
    <w:rsid w:val="000520F9"/>
    <w:rsid w:val="00052BCF"/>
    <w:rsid w:val="00052C5D"/>
    <w:rsid w:val="00052FE9"/>
    <w:rsid w:val="000531CE"/>
    <w:rsid w:val="00055057"/>
    <w:rsid w:val="00055348"/>
    <w:rsid w:val="00055356"/>
    <w:rsid w:val="000559EA"/>
    <w:rsid w:val="0005669F"/>
    <w:rsid w:val="000572C6"/>
    <w:rsid w:val="000602D6"/>
    <w:rsid w:val="0006052B"/>
    <w:rsid w:val="00061B0C"/>
    <w:rsid w:val="00062B06"/>
    <w:rsid w:val="00062BEC"/>
    <w:rsid w:val="000634F1"/>
    <w:rsid w:val="0006423D"/>
    <w:rsid w:val="000646B7"/>
    <w:rsid w:val="00064735"/>
    <w:rsid w:val="000652CE"/>
    <w:rsid w:val="00065457"/>
    <w:rsid w:val="000660C2"/>
    <w:rsid w:val="00066DCC"/>
    <w:rsid w:val="0007178B"/>
    <w:rsid w:val="00071C41"/>
    <w:rsid w:val="00074A39"/>
    <w:rsid w:val="00074AA4"/>
    <w:rsid w:val="0007538E"/>
    <w:rsid w:val="000765E9"/>
    <w:rsid w:val="00076D2C"/>
    <w:rsid w:val="00077349"/>
    <w:rsid w:val="00080CE4"/>
    <w:rsid w:val="00084B18"/>
    <w:rsid w:val="000851FB"/>
    <w:rsid w:val="00085C41"/>
    <w:rsid w:val="00085CFB"/>
    <w:rsid w:val="0008728A"/>
    <w:rsid w:val="0008732B"/>
    <w:rsid w:val="000879E5"/>
    <w:rsid w:val="000904BB"/>
    <w:rsid w:val="00091512"/>
    <w:rsid w:val="00092219"/>
    <w:rsid w:val="000923C0"/>
    <w:rsid w:val="00092A62"/>
    <w:rsid w:val="00093088"/>
    <w:rsid w:val="000941F8"/>
    <w:rsid w:val="000949E8"/>
    <w:rsid w:val="00095FAB"/>
    <w:rsid w:val="000968C6"/>
    <w:rsid w:val="00096E51"/>
    <w:rsid w:val="00097592"/>
    <w:rsid w:val="000A0096"/>
    <w:rsid w:val="000A05EC"/>
    <w:rsid w:val="000A157E"/>
    <w:rsid w:val="000A1A39"/>
    <w:rsid w:val="000A2D9C"/>
    <w:rsid w:val="000A3295"/>
    <w:rsid w:val="000A33C9"/>
    <w:rsid w:val="000A4874"/>
    <w:rsid w:val="000A5BB9"/>
    <w:rsid w:val="000A5D45"/>
    <w:rsid w:val="000A6E43"/>
    <w:rsid w:val="000B0772"/>
    <w:rsid w:val="000B359E"/>
    <w:rsid w:val="000B3BBF"/>
    <w:rsid w:val="000B56AA"/>
    <w:rsid w:val="000B619F"/>
    <w:rsid w:val="000B643D"/>
    <w:rsid w:val="000B6C74"/>
    <w:rsid w:val="000B6E3D"/>
    <w:rsid w:val="000C0083"/>
    <w:rsid w:val="000C0CE4"/>
    <w:rsid w:val="000C0DB5"/>
    <w:rsid w:val="000C230C"/>
    <w:rsid w:val="000C28CB"/>
    <w:rsid w:val="000C335C"/>
    <w:rsid w:val="000C35FC"/>
    <w:rsid w:val="000C37D4"/>
    <w:rsid w:val="000C3AC7"/>
    <w:rsid w:val="000C4002"/>
    <w:rsid w:val="000C41B4"/>
    <w:rsid w:val="000C4C74"/>
    <w:rsid w:val="000C583C"/>
    <w:rsid w:val="000C6899"/>
    <w:rsid w:val="000C68A2"/>
    <w:rsid w:val="000C70D5"/>
    <w:rsid w:val="000C7AA4"/>
    <w:rsid w:val="000D10B4"/>
    <w:rsid w:val="000D1538"/>
    <w:rsid w:val="000D20FD"/>
    <w:rsid w:val="000D2F5E"/>
    <w:rsid w:val="000D3914"/>
    <w:rsid w:val="000D5430"/>
    <w:rsid w:val="000D59A3"/>
    <w:rsid w:val="000D5D02"/>
    <w:rsid w:val="000D67E4"/>
    <w:rsid w:val="000D6E99"/>
    <w:rsid w:val="000E029D"/>
    <w:rsid w:val="000E16B1"/>
    <w:rsid w:val="000E23DF"/>
    <w:rsid w:val="000E335F"/>
    <w:rsid w:val="000E4441"/>
    <w:rsid w:val="000E44C5"/>
    <w:rsid w:val="000E47EB"/>
    <w:rsid w:val="000E557D"/>
    <w:rsid w:val="000E58AA"/>
    <w:rsid w:val="000E5D34"/>
    <w:rsid w:val="000E5EEF"/>
    <w:rsid w:val="000E73A3"/>
    <w:rsid w:val="000E7789"/>
    <w:rsid w:val="000E7B7C"/>
    <w:rsid w:val="000E7CC7"/>
    <w:rsid w:val="000F0F37"/>
    <w:rsid w:val="000F21AD"/>
    <w:rsid w:val="000F25DD"/>
    <w:rsid w:val="000F2B42"/>
    <w:rsid w:val="000F2CD8"/>
    <w:rsid w:val="000F3565"/>
    <w:rsid w:val="000F3EF2"/>
    <w:rsid w:val="000F4225"/>
    <w:rsid w:val="000F5238"/>
    <w:rsid w:val="000F609C"/>
    <w:rsid w:val="000F6D41"/>
    <w:rsid w:val="000F78AB"/>
    <w:rsid w:val="00101A18"/>
    <w:rsid w:val="00101B13"/>
    <w:rsid w:val="0010290C"/>
    <w:rsid w:val="00103524"/>
    <w:rsid w:val="00103C33"/>
    <w:rsid w:val="001043AC"/>
    <w:rsid w:val="00105F3E"/>
    <w:rsid w:val="00106C02"/>
    <w:rsid w:val="00111063"/>
    <w:rsid w:val="0011213A"/>
    <w:rsid w:val="001129FB"/>
    <w:rsid w:val="00112E2A"/>
    <w:rsid w:val="00113658"/>
    <w:rsid w:val="0011429D"/>
    <w:rsid w:val="00114DD0"/>
    <w:rsid w:val="00115ACC"/>
    <w:rsid w:val="001161AD"/>
    <w:rsid w:val="00116BB0"/>
    <w:rsid w:val="00117AF8"/>
    <w:rsid w:val="00117C6C"/>
    <w:rsid w:val="001206CA"/>
    <w:rsid w:val="00120AA6"/>
    <w:rsid w:val="00122BDE"/>
    <w:rsid w:val="00123044"/>
    <w:rsid w:val="001231B9"/>
    <w:rsid w:val="001238EC"/>
    <w:rsid w:val="00123B9A"/>
    <w:rsid w:val="00124AB0"/>
    <w:rsid w:val="001310A4"/>
    <w:rsid w:val="00131491"/>
    <w:rsid w:val="00132FC9"/>
    <w:rsid w:val="001333FD"/>
    <w:rsid w:val="00133535"/>
    <w:rsid w:val="001341BA"/>
    <w:rsid w:val="001343ED"/>
    <w:rsid w:val="00135D63"/>
    <w:rsid w:val="00136ACD"/>
    <w:rsid w:val="00137495"/>
    <w:rsid w:val="001402C5"/>
    <w:rsid w:val="001403DD"/>
    <w:rsid w:val="00141742"/>
    <w:rsid w:val="00142B00"/>
    <w:rsid w:val="001435FB"/>
    <w:rsid w:val="00143ECA"/>
    <w:rsid w:val="001454AA"/>
    <w:rsid w:val="00146BE6"/>
    <w:rsid w:val="00146CEB"/>
    <w:rsid w:val="00150226"/>
    <w:rsid w:val="0015055B"/>
    <w:rsid w:val="0015254F"/>
    <w:rsid w:val="0015314A"/>
    <w:rsid w:val="00154401"/>
    <w:rsid w:val="00155112"/>
    <w:rsid w:val="001561F5"/>
    <w:rsid w:val="001563BA"/>
    <w:rsid w:val="00157101"/>
    <w:rsid w:val="00157796"/>
    <w:rsid w:val="00157A0B"/>
    <w:rsid w:val="0016127E"/>
    <w:rsid w:val="001612B2"/>
    <w:rsid w:val="00162283"/>
    <w:rsid w:val="00162AEA"/>
    <w:rsid w:val="00162F2A"/>
    <w:rsid w:val="00164AA2"/>
    <w:rsid w:val="00164FE7"/>
    <w:rsid w:val="00165EA5"/>
    <w:rsid w:val="00166BF0"/>
    <w:rsid w:val="00166F0E"/>
    <w:rsid w:val="00170072"/>
    <w:rsid w:val="0017106B"/>
    <w:rsid w:val="00171808"/>
    <w:rsid w:val="00171A78"/>
    <w:rsid w:val="00171B31"/>
    <w:rsid w:val="00172499"/>
    <w:rsid w:val="001727D9"/>
    <w:rsid w:val="00173375"/>
    <w:rsid w:val="0017579D"/>
    <w:rsid w:val="0017601B"/>
    <w:rsid w:val="00177B64"/>
    <w:rsid w:val="001803F9"/>
    <w:rsid w:val="00180E87"/>
    <w:rsid w:val="00180F96"/>
    <w:rsid w:val="001833EE"/>
    <w:rsid w:val="001849BF"/>
    <w:rsid w:val="00185D4F"/>
    <w:rsid w:val="00186A15"/>
    <w:rsid w:val="00186A43"/>
    <w:rsid w:val="00186CD8"/>
    <w:rsid w:val="00187D93"/>
    <w:rsid w:val="001917F4"/>
    <w:rsid w:val="00191C7B"/>
    <w:rsid w:val="00192111"/>
    <w:rsid w:val="001934FF"/>
    <w:rsid w:val="00194934"/>
    <w:rsid w:val="0019504C"/>
    <w:rsid w:val="0019546A"/>
    <w:rsid w:val="0019567E"/>
    <w:rsid w:val="00196725"/>
    <w:rsid w:val="00197A36"/>
    <w:rsid w:val="00197AB2"/>
    <w:rsid w:val="001A0086"/>
    <w:rsid w:val="001A05DF"/>
    <w:rsid w:val="001A0680"/>
    <w:rsid w:val="001A098C"/>
    <w:rsid w:val="001A0DAF"/>
    <w:rsid w:val="001A0E5B"/>
    <w:rsid w:val="001A1DD9"/>
    <w:rsid w:val="001A2110"/>
    <w:rsid w:val="001A2127"/>
    <w:rsid w:val="001A24A7"/>
    <w:rsid w:val="001A313B"/>
    <w:rsid w:val="001A3D26"/>
    <w:rsid w:val="001A4CCA"/>
    <w:rsid w:val="001A5870"/>
    <w:rsid w:val="001A643A"/>
    <w:rsid w:val="001A7C92"/>
    <w:rsid w:val="001B07EF"/>
    <w:rsid w:val="001B07FB"/>
    <w:rsid w:val="001B0866"/>
    <w:rsid w:val="001B0A3E"/>
    <w:rsid w:val="001B2510"/>
    <w:rsid w:val="001B25F5"/>
    <w:rsid w:val="001B2881"/>
    <w:rsid w:val="001B461F"/>
    <w:rsid w:val="001B4801"/>
    <w:rsid w:val="001B5626"/>
    <w:rsid w:val="001B5DA9"/>
    <w:rsid w:val="001B6C65"/>
    <w:rsid w:val="001B77CC"/>
    <w:rsid w:val="001B798B"/>
    <w:rsid w:val="001C009E"/>
    <w:rsid w:val="001C042E"/>
    <w:rsid w:val="001C07EB"/>
    <w:rsid w:val="001C0B93"/>
    <w:rsid w:val="001C188F"/>
    <w:rsid w:val="001C20AA"/>
    <w:rsid w:val="001C2859"/>
    <w:rsid w:val="001C2C64"/>
    <w:rsid w:val="001C3FED"/>
    <w:rsid w:val="001C5A0E"/>
    <w:rsid w:val="001C6443"/>
    <w:rsid w:val="001C7268"/>
    <w:rsid w:val="001C7291"/>
    <w:rsid w:val="001D050C"/>
    <w:rsid w:val="001D32AE"/>
    <w:rsid w:val="001D38D5"/>
    <w:rsid w:val="001D5ECF"/>
    <w:rsid w:val="001D5ED5"/>
    <w:rsid w:val="001D6BDE"/>
    <w:rsid w:val="001D7981"/>
    <w:rsid w:val="001E0A8E"/>
    <w:rsid w:val="001E29A2"/>
    <w:rsid w:val="001E3F88"/>
    <w:rsid w:val="001E4C32"/>
    <w:rsid w:val="001E527B"/>
    <w:rsid w:val="001E572A"/>
    <w:rsid w:val="001E5ABF"/>
    <w:rsid w:val="001E6533"/>
    <w:rsid w:val="001F0475"/>
    <w:rsid w:val="001F0BD8"/>
    <w:rsid w:val="001F12C9"/>
    <w:rsid w:val="001F286B"/>
    <w:rsid w:val="001F29A0"/>
    <w:rsid w:val="001F2C1E"/>
    <w:rsid w:val="001F39F4"/>
    <w:rsid w:val="001F43E2"/>
    <w:rsid w:val="001F552A"/>
    <w:rsid w:val="001F6B3F"/>
    <w:rsid w:val="001F7AB5"/>
    <w:rsid w:val="0020036E"/>
    <w:rsid w:val="00200544"/>
    <w:rsid w:val="00201C89"/>
    <w:rsid w:val="002024B6"/>
    <w:rsid w:val="00202726"/>
    <w:rsid w:val="00202F0D"/>
    <w:rsid w:val="00203728"/>
    <w:rsid w:val="00205050"/>
    <w:rsid w:val="002065D2"/>
    <w:rsid w:val="00206E06"/>
    <w:rsid w:val="00207079"/>
    <w:rsid w:val="00207B00"/>
    <w:rsid w:val="00212007"/>
    <w:rsid w:val="00214701"/>
    <w:rsid w:val="0021570C"/>
    <w:rsid w:val="002157CD"/>
    <w:rsid w:val="00215990"/>
    <w:rsid w:val="00215AA5"/>
    <w:rsid w:val="00215E18"/>
    <w:rsid w:val="002164C6"/>
    <w:rsid w:val="002164FB"/>
    <w:rsid w:val="0021667F"/>
    <w:rsid w:val="00221ACB"/>
    <w:rsid w:val="00222450"/>
    <w:rsid w:val="00222B51"/>
    <w:rsid w:val="00224619"/>
    <w:rsid w:val="00225355"/>
    <w:rsid w:val="0022643C"/>
    <w:rsid w:val="0022650A"/>
    <w:rsid w:val="002266BC"/>
    <w:rsid w:val="00227D31"/>
    <w:rsid w:val="0023014E"/>
    <w:rsid w:val="00230D6D"/>
    <w:rsid w:val="00231496"/>
    <w:rsid w:val="002316CA"/>
    <w:rsid w:val="00231AE2"/>
    <w:rsid w:val="002328CE"/>
    <w:rsid w:val="00233981"/>
    <w:rsid w:val="00234A8C"/>
    <w:rsid w:val="00234D6A"/>
    <w:rsid w:val="00234F9D"/>
    <w:rsid w:val="00235092"/>
    <w:rsid w:val="00235539"/>
    <w:rsid w:val="00235A4B"/>
    <w:rsid w:val="00236A73"/>
    <w:rsid w:val="0023722F"/>
    <w:rsid w:val="00240163"/>
    <w:rsid w:val="002416A3"/>
    <w:rsid w:val="002425D2"/>
    <w:rsid w:val="00242A8A"/>
    <w:rsid w:val="00242CC4"/>
    <w:rsid w:val="00243732"/>
    <w:rsid w:val="002447CD"/>
    <w:rsid w:val="00245885"/>
    <w:rsid w:val="00246582"/>
    <w:rsid w:val="002514A7"/>
    <w:rsid w:val="00251576"/>
    <w:rsid w:val="00253528"/>
    <w:rsid w:val="002545C3"/>
    <w:rsid w:val="00256CF1"/>
    <w:rsid w:val="002570E1"/>
    <w:rsid w:val="00260CA7"/>
    <w:rsid w:val="00262232"/>
    <w:rsid w:val="002627DA"/>
    <w:rsid w:val="00263358"/>
    <w:rsid w:val="00263435"/>
    <w:rsid w:val="00265112"/>
    <w:rsid w:val="002670D1"/>
    <w:rsid w:val="00267DD3"/>
    <w:rsid w:val="00271CD9"/>
    <w:rsid w:val="00272CDE"/>
    <w:rsid w:val="00272D62"/>
    <w:rsid w:val="00272F1A"/>
    <w:rsid w:val="002730D3"/>
    <w:rsid w:val="00275C7C"/>
    <w:rsid w:val="00277DAF"/>
    <w:rsid w:val="0028160F"/>
    <w:rsid w:val="002819D0"/>
    <w:rsid w:val="00282658"/>
    <w:rsid w:val="00282A8D"/>
    <w:rsid w:val="00283C52"/>
    <w:rsid w:val="00283E6B"/>
    <w:rsid w:val="00285AF1"/>
    <w:rsid w:val="00286596"/>
    <w:rsid w:val="00290173"/>
    <w:rsid w:val="002918BA"/>
    <w:rsid w:val="002920BB"/>
    <w:rsid w:val="0029298B"/>
    <w:rsid w:val="00293A31"/>
    <w:rsid w:val="00295FF6"/>
    <w:rsid w:val="002964B4"/>
    <w:rsid w:val="0029674D"/>
    <w:rsid w:val="00297446"/>
    <w:rsid w:val="00297722"/>
    <w:rsid w:val="00297FD3"/>
    <w:rsid w:val="002A0659"/>
    <w:rsid w:val="002A3E06"/>
    <w:rsid w:val="002A3E62"/>
    <w:rsid w:val="002A41F3"/>
    <w:rsid w:val="002A426E"/>
    <w:rsid w:val="002A63BC"/>
    <w:rsid w:val="002A7049"/>
    <w:rsid w:val="002A754D"/>
    <w:rsid w:val="002A7813"/>
    <w:rsid w:val="002B0312"/>
    <w:rsid w:val="002B39C9"/>
    <w:rsid w:val="002B428E"/>
    <w:rsid w:val="002B51D4"/>
    <w:rsid w:val="002B61A1"/>
    <w:rsid w:val="002B65A8"/>
    <w:rsid w:val="002C07E7"/>
    <w:rsid w:val="002C0EFE"/>
    <w:rsid w:val="002C10A4"/>
    <w:rsid w:val="002C1830"/>
    <w:rsid w:val="002C1C05"/>
    <w:rsid w:val="002C4B03"/>
    <w:rsid w:val="002C4FDF"/>
    <w:rsid w:val="002C528B"/>
    <w:rsid w:val="002C5E29"/>
    <w:rsid w:val="002C64F0"/>
    <w:rsid w:val="002C78A4"/>
    <w:rsid w:val="002D0909"/>
    <w:rsid w:val="002D2134"/>
    <w:rsid w:val="002D22D0"/>
    <w:rsid w:val="002D26F8"/>
    <w:rsid w:val="002D2BB8"/>
    <w:rsid w:val="002D3C5E"/>
    <w:rsid w:val="002D6F15"/>
    <w:rsid w:val="002D71B1"/>
    <w:rsid w:val="002D7E62"/>
    <w:rsid w:val="002E1A7D"/>
    <w:rsid w:val="002E1B64"/>
    <w:rsid w:val="002E3263"/>
    <w:rsid w:val="002E3A53"/>
    <w:rsid w:val="002E3A61"/>
    <w:rsid w:val="002E4055"/>
    <w:rsid w:val="002E407C"/>
    <w:rsid w:val="002E447A"/>
    <w:rsid w:val="002E59BD"/>
    <w:rsid w:val="002F1282"/>
    <w:rsid w:val="002F253D"/>
    <w:rsid w:val="002F25AA"/>
    <w:rsid w:val="002F274B"/>
    <w:rsid w:val="002F3217"/>
    <w:rsid w:val="002F3433"/>
    <w:rsid w:val="002F3722"/>
    <w:rsid w:val="002F531A"/>
    <w:rsid w:val="002F5C8A"/>
    <w:rsid w:val="002F6F42"/>
    <w:rsid w:val="003000DF"/>
    <w:rsid w:val="00300875"/>
    <w:rsid w:val="003017A9"/>
    <w:rsid w:val="00302289"/>
    <w:rsid w:val="003029B6"/>
    <w:rsid w:val="003029D5"/>
    <w:rsid w:val="003030C1"/>
    <w:rsid w:val="003033DD"/>
    <w:rsid w:val="00303B4D"/>
    <w:rsid w:val="00303F3B"/>
    <w:rsid w:val="00304D5F"/>
    <w:rsid w:val="00304DFB"/>
    <w:rsid w:val="003050C1"/>
    <w:rsid w:val="00305F04"/>
    <w:rsid w:val="00306595"/>
    <w:rsid w:val="003069A6"/>
    <w:rsid w:val="0031376D"/>
    <w:rsid w:val="00313A8B"/>
    <w:rsid w:val="00314A51"/>
    <w:rsid w:val="00314B11"/>
    <w:rsid w:val="00314BE8"/>
    <w:rsid w:val="00314C23"/>
    <w:rsid w:val="00314E56"/>
    <w:rsid w:val="00315CB0"/>
    <w:rsid w:val="00315F22"/>
    <w:rsid w:val="00316DCD"/>
    <w:rsid w:val="003175D0"/>
    <w:rsid w:val="00317AE3"/>
    <w:rsid w:val="00320BCB"/>
    <w:rsid w:val="00322824"/>
    <w:rsid w:val="0032343C"/>
    <w:rsid w:val="00324861"/>
    <w:rsid w:val="00325029"/>
    <w:rsid w:val="0032557D"/>
    <w:rsid w:val="00325E84"/>
    <w:rsid w:val="00326211"/>
    <w:rsid w:val="00330AC3"/>
    <w:rsid w:val="0033129D"/>
    <w:rsid w:val="00333047"/>
    <w:rsid w:val="00333A0F"/>
    <w:rsid w:val="00333EA2"/>
    <w:rsid w:val="00334477"/>
    <w:rsid w:val="0033555F"/>
    <w:rsid w:val="003362CF"/>
    <w:rsid w:val="003377A5"/>
    <w:rsid w:val="0034259D"/>
    <w:rsid w:val="0034296A"/>
    <w:rsid w:val="00342AB9"/>
    <w:rsid w:val="00342E9D"/>
    <w:rsid w:val="00342FEB"/>
    <w:rsid w:val="00343546"/>
    <w:rsid w:val="0034414C"/>
    <w:rsid w:val="00344D04"/>
    <w:rsid w:val="00344E74"/>
    <w:rsid w:val="00345DFC"/>
    <w:rsid w:val="00346619"/>
    <w:rsid w:val="00346C75"/>
    <w:rsid w:val="00350A1E"/>
    <w:rsid w:val="00351FB2"/>
    <w:rsid w:val="00352080"/>
    <w:rsid w:val="00354E97"/>
    <w:rsid w:val="00355100"/>
    <w:rsid w:val="00355324"/>
    <w:rsid w:val="00356190"/>
    <w:rsid w:val="00356C10"/>
    <w:rsid w:val="00357759"/>
    <w:rsid w:val="00357C7A"/>
    <w:rsid w:val="00357F1C"/>
    <w:rsid w:val="003602BF"/>
    <w:rsid w:val="00361FBC"/>
    <w:rsid w:val="0036497A"/>
    <w:rsid w:val="00365307"/>
    <w:rsid w:val="00365AB4"/>
    <w:rsid w:val="0036636E"/>
    <w:rsid w:val="0036693F"/>
    <w:rsid w:val="00366BE3"/>
    <w:rsid w:val="00370123"/>
    <w:rsid w:val="00371857"/>
    <w:rsid w:val="00372079"/>
    <w:rsid w:val="003746DD"/>
    <w:rsid w:val="003751C1"/>
    <w:rsid w:val="00375B74"/>
    <w:rsid w:val="003763FE"/>
    <w:rsid w:val="0037685D"/>
    <w:rsid w:val="00376FAC"/>
    <w:rsid w:val="00377479"/>
    <w:rsid w:val="00377758"/>
    <w:rsid w:val="00380865"/>
    <w:rsid w:val="00380F45"/>
    <w:rsid w:val="00381B62"/>
    <w:rsid w:val="00382475"/>
    <w:rsid w:val="00384275"/>
    <w:rsid w:val="00384932"/>
    <w:rsid w:val="0038515E"/>
    <w:rsid w:val="00385B54"/>
    <w:rsid w:val="00390229"/>
    <w:rsid w:val="0039059E"/>
    <w:rsid w:val="003905C6"/>
    <w:rsid w:val="003907EF"/>
    <w:rsid w:val="00391D8E"/>
    <w:rsid w:val="00391E68"/>
    <w:rsid w:val="00392E11"/>
    <w:rsid w:val="003930B9"/>
    <w:rsid w:val="00394F2C"/>
    <w:rsid w:val="00396B71"/>
    <w:rsid w:val="00396DB6"/>
    <w:rsid w:val="003A08A3"/>
    <w:rsid w:val="003A3578"/>
    <w:rsid w:val="003A43F4"/>
    <w:rsid w:val="003A4FE2"/>
    <w:rsid w:val="003A5D2D"/>
    <w:rsid w:val="003A7FB4"/>
    <w:rsid w:val="003B10A2"/>
    <w:rsid w:val="003B1391"/>
    <w:rsid w:val="003B16C0"/>
    <w:rsid w:val="003B1810"/>
    <w:rsid w:val="003B1BAB"/>
    <w:rsid w:val="003B2748"/>
    <w:rsid w:val="003B29DA"/>
    <w:rsid w:val="003B5127"/>
    <w:rsid w:val="003B5D9B"/>
    <w:rsid w:val="003B6865"/>
    <w:rsid w:val="003B6C61"/>
    <w:rsid w:val="003B6EDA"/>
    <w:rsid w:val="003C0B26"/>
    <w:rsid w:val="003C5035"/>
    <w:rsid w:val="003C5097"/>
    <w:rsid w:val="003C5F61"/>
    <w:rsid w:val="003C6E5D"/>
    <w:rsid w:val="003D0500"/>
    <w:rsid w:val="003D17C5"/>
    <w:rsid w:val="003D1D38"/>
    <w:rsid w:val="003D21B0"/>
    <w:rsid w:val="003D2CED"/>
    <w:rsid w:val="003D33E1"/>
    <w:rsid w:val="003D3E6F"/>
    <w:rsid w:val="003D43BC"/>
    <w:rsid w:val="003D4BAE"/>
    <w:rsid w:val="003D5A27"/>
    <w:rsid w:val="003D5B7B"/>
    <w:rsid w:val="003D6513"/>
    <w:rsid w:val="003D769C"/>
    <w:rsid w:val="003E04BE"/>
    <w:rsid w:val="003E0B97"/>
    <w:rsid w:val="003E1617"/>
    <w:rsid w:val="003E1AA6"/>
    <w:rsid w:val="003E2A23"/>
    <w:rsid w:val="003E30C0"/>
    <w:rsid w:val="003E3931"/>
    <w:rsid w:val="003E3959"/>
    <w:rsid w:val="003E5550"/>
    <w:rsid w:val="003E6160"/>
    <w:rsid w:val="003E61F7"/>
    <w:rsid w:val="003E62E2"/>
    <w:rsid w:val="003E6666"/>
    <w:rsid w:val="003E675D"/>
    <w:rsid w:val="003E7FCB"/>
    <w:rsid w:val="003F047A"/>
    <w:rsid w:val="003F0805"/>
    <w:rsid w:val="003F0B89"/>
    <w:rsid w:val="003F0C24"/>
    <w:rsid w:val="003F0CB0"/>
    <w:rsid w:val="003F0DAF"/>
    <w:rsid w:val="003F1D74"/>
    <w:rsid w:val="003F4A05"/>
    <w:rsid w:val="003F5B89"/>
    <w:rsid w:val="003F7104"/>
    <w:rsid w:val="003F7AA6"/>
    <w:rsid w:val="0040219C"/>
    <w:rsid w:val="0040245B"/>
    <w:rsid w:val="00402704"/>
    <w:rsid w:val="00402917"/>
    <w:rsid w:val="00403199"/>
    <w:rsid w:val="00403DD2"/>
    <w:rsid w:val="00406004"/>
    <w:rsid w:val="00406699"/>
    <w:rsid w:val="004068C1"/>
    <w:rsid w:val="00406B63"/>
    <w:rsid w:val="00406C68"/>
    <w:rsid w:val="00406EEF"/>
    <w:rsid w:val="004077B9"/>
    <w:rsid w:val="0041048A"/>
    <w:rsid w:val="00410EBB"/>
    <w:rsid w:val="00411DFC"/>
    <w:rsid w:val="00411EAA"/>
    <w:rsid w:val="00412847"/>
    <w:rsid w:val="00412FFD"/>
    <w:rsid w:val="00413F2C"/>
    <w:rsid w:val="0041411C"/>
    <w:rsid w:val="00414751"/>
    <w:rsid w:val="0041685F"/>
    <w:rsid w:val="004169B5"/>
    <w:rsid w:val="00416EFD"/>
    <w:rsid w:val="00416F1E"/>
    <w:rsid w:val="00416FF7"/>
    <w:rsid w:val="004202D9"/>
    <w:rsid w:val="0042055B"/>
    <w:rsid w:val="004209FF"/>
    <w:rsid w:val="00422842"/>
    <w:rsid w:val="00424D00"/>
    <w:rsid w:val="004252E2"/>
    <w:rsid w:val="004273A7"/>
    <w:rsid w:val="00430467"/>
    <w:rsid w:val="00430A00"/>
    <w:rsid w:val="00432842"/>
    <w:rsid w:val="004328F6"/>
    <w:rsid w:val="00434387"/>
    <w:rsid w:val="00434957"/>
    <w:rsid w:val="0043671D"/>
    <w:rsid w:val="004367B4"/>
    <w:rsid w:val="00436DD4"/>
    <w:rsid w:val="00440BE6"/>
    <w:rsid w:val="00441D97"/>
    <w:rsid w:val="00442669"/>
    <w:rsid w:val="00443D74"/>
    <w:rsid w:val="0044489B"/>
    <w:rsid w:val="00446527"/>
    <w:rsid w:val="004467C1"/>
    <w:rsid w:val="004468B6"/>
    <w:rsid w:val="0044704C"/>
    <w:rsid w:val="00450F4D"/>
    <w:rsid w:val="00452E43"/>
    <w:rsid w:val="00453C15"/>
    <w:rsid w:val="00455D54"/>
    <w:rsid w:val="00456BE8"/>
    <w:rsid w:val="004575F1"/>
    <w:rsid w:val="00457A01"/>
    <w:rsid w:val="00460086"/>
    <w:rsid w:val="004600E2"/>
    <w:rsid w:val="00460ED4"/>
    <w:rsid w:val="0046107C"/>
    <w:rsid w:val="004611FF"/>
    <w:rsid w:val="00461C0E"/>
    <w:rsid w:val="004627ED"/>
    <w:rsid w:val="00462CA2"/>
    <w:rsid w:val="004642FC"/>
    <w:rsid w:val="004674FF"/>
    <w:rsid w:val="00470F8E"/>
    <w:rsid w:val="00472D05"/>
    <w:rsid w:val="00473ADD"/>
    <w:rsid w:val="00473CB5"/>
    <w:rsid w:val="00473FCA"/>
    <w:rsid w:val="00474113"/>
    <w:rsid w:val="004775F4"/>
    <w:rsid w:val="00477E8D"/>
    <w:rsid w:val="00480ECD"/>
    <w:rsid w:val="00482612"/>
    <w:rsid w:val="00482706"/>
    <w:rsid w:val="00483144"/>
    <w:rsid w:val="004838CE"/>
    <w:rsid w:val="00483CB6"/>
    <w:rsid w:val="00483FDD"/>
    <w:rsid w:val="0048515E"/>
    <w:rsid w:val="004852EA"/>
    <w:rsid w:val="00486CD1"/>
    <w:rsid w:val="004874ED"/>
    <w:rsid w:val="00491777"/>
    <w:rsid w:val="00493422"/>
    <w:rsid w:val="00493662"/>
    <w:rsid w:val="00494343"/>
    <w:rsid w:val="00494985"/>
    <w:rsid w:val="0049579E"/>
    <w:rsid w:val="00497002"/>
    <w:rsid w:val="00497E29"/>
    <w:rsid w:val="004A0D2C"/>
    <w:rsid w:val="004A0F58"/>
    <w:rsid w:val="004A3F51"/>
    <w:rsid w:val="004A463A"/>
    <w:rsid w:val="004A49B1"/>
    <w:rsid w:val="004A4A27"/>
    <w:rsid w:val="004A50BE"/>
    <w:rsid w:val="004A79FC"/>
    <w:rsid w:val="004A7A61"/>
    <w:rsid w:val="004B0062"/>
    <w:rsid w:val="004B0DAC"/>
    <w:rsid w:val="004B0F65"/>
    <w:rsid w:val="004B1125"/>
    <w:rsid w:val="004B30F8"/>
    <w:rsid w:val="004B5B60"/>
    <w:rsid w:val="004B5FC5"/>
    <w:rsid w:val="004B65C4"/>
    <w:rsid w:val="004B691C"/>
    <w:rsid w:val="004B7246"/>
    <w:rsid w:val="004B7559"/>
    <w:rsid w:val="004B7E93"/>
    <w:rsid w:val="004C0807"/>
    <w:rsid w:val="004C0C9A"/>
    <w:rsid w:val="004C2B65"/>
    <w:rsid w:val="004C3A3C"/>
    <w:rsid w:val="004C3CC6"/>
    <w:rsid w:val="004C52D3"/>
    <w:rsid w:val="004C5719"/>
    <w:rsid w:val="004C58AB"/>
    <w:rsid w:val="004C6719"/>
    <w:rsid w:val="004C6AA5"/>
    <w:rsid w:val="004C6CC5"/>
    <w:rsid w:val="004C7811"/>
    <w:rsid w:val="004C7C65"/>
    <w:rsid w:val="004D07C8"/>
    <w:rsid w:val="004D1D7C"/>
    <w:rsid w:val="004D290D"/>
    <w:rsid w:val="004D2A18"/>
    <w:rsid w:val="004D35F5"/>
    <w:rsid w:val="004D6A6F"/>
    <w:rsid w:val="004D6F9E"/>
    <w:rsid w:val="004D7C11"/>
    <w:rsid w:val="004E062B"/>
    <w:rsid w:val="004E0725"/>
    <w:rsid w:val="004E2563"/>
    <w:rsid w:val="004E290E"/>
    <w:rsid w:val="004E355A"/>
    <w:rsid w:val="004E3B61"/>
    <w:rsid w:val="004E3C07"/>
    <w:rsid w:val="004E56F5"/>
    <w:rsid w:val="004E6533"/>
    <w:rsid w:val="004E6864"/>
    <w:rsid w:val="004E7108"/>
    <w:rsid w:val="004F0579"/>
    <w:rsid w:val="004F0F95"/>
    <w:rsid w:val="004F12B2"/>
    <w:rsid w:val="004F130C"/>
    <w:rsid w:val="004F1963"/>
    <w:rsid w:val="004F33A6"/>
    <w:rsid w:val="004F4298"/>
    <w:rsid w:val="004F46B2"/>
    <w:rsid w:val="004F50F1"/>
    <w:rsid w:val="004F57C8"/>
    <w:rsid w:val="004F59C4"/>
    <w:rsid w:val="004F5EE6"/>
    <w:rsid w:val="004F5F26"/>
    <w:rsid w:val="004F615E"/>
    <w:rsid w:val="004F6F67"/>
    <w:rsid w:val="004F7763"/>
    <w:rsid w:val="004F7E91"/>
    <w:rsid w:val="00501000"/>
    <w:rsid w:val="0050148F"/>
    <w:rsid w:val="005019E7"/>
    <w:rsid w:val="005030A2"/>
    <w:rsid w:val="005033B4"/>
    <w:rsid w:val="00504AE3"/>
    <w:rsid w:val="005055D8"/>
    <w:rsid w:val="00505637"/>
    <w:rsid w:val="00505C8C"/>
    <w:rsid w:val="00506239"/>
    <w:rsid w:val="005104FE"/>
    <w:rsid w:val="00511737"/>
    <w:rsid w:val="005117F8"/>
    <w:rsid w:val="00512A8F"/>
    <w:rsid w:val="005152C6"/>
    <w:rsid w:val="00520799"/>
    <w:rsid w:val="00520D05"/>
    <w:rsid w:val="00520DE1"/>
    <w:rsid w:val="0052112E"/>
    <w:rsid w:val="005216D4"/>
    <w:rsid w:val="005226FC"/>
    <w:rsid w:val="005227BF"/>
    <w:rsid w:val="00522DE4"/>
    <w:rsid w:val="00522F95"/>
    <w:rsid w:val="00524386"/>
    <w:rsid w:val="00524435"/>
    <w:rsid w:val="00525702"/>
    <w:rsid w:val="005276AD"/>
    <w:rsid w:val="00527C55"/>
    <w:rsid w:val="00527F7F"/>
    <w:rsid w:val="0053034F"/>
    <w:rsid w:val="005307A8"/>
    <w:rsid w:val="0053108E"/>
    <w:rsid w:val="00532287"/>
    <w:rsid w:val="005340EA"/>
    <w:rsid w:val="00534118"/>
    <w:rsid w:val="00536279"/>
    <w:rsid w:val="00540444"/>
    <w:rsid w:val="00540479"/>
    <w:rsid w:val="00540888"/>
    <w:rsid w:val="0054130D"/>
    <w:rsid w:val="0054288D"/>
    <w:rsid w:val="00542B17"/>
    <w:rsid w:val="00544B68"/>
    <w:rsid w:val="00547746"/>
    <w:rsid w:val="00550A0E"/>
    <w:rsid w:val="00552DBD"/>
    <w:rsid w:val="00554034"/>
    <w:rsid w:val="00554F22"/>
    <w:rsid w:val="00555B72"/>
    <w:rsid w:val="00556B66"/>
    <w:rsid w:val="00556D25"/>
    <w:rsid w:val="00557715"/>
    <w:rsid w:val="005579BC"/>
    <w:rsid w:val="00561757"/>
    <w:rsid w:val="00561C39"/>
    <w:rsid w:val="0056220C"/>
    <w:rsid w:val="00562940"/>
    <w:rsid w:val="00562FD7"/>
    <w:rsid w:val="005642DD"/>
    <w:rsid w:val="005650ED"/>
    <w:rsid w:val="0056633D"/>
    <w:rsid w:val="00567C9E"/>
    <w:rsid w:val="00571051"/>
    <w:rsid w:val="0057108C"/>
    <w:rsid w:val="00571DE8"/>
    <w:rsid w:val="00572A62"/>
    <w:rsid w:val="00573D33"/>
    <w:rsid w:val="005745E9"/>
    <w:rsid w:val="00574BF5"/>
    <w:rsid w:val="00574C05"/>
    <w:rsid w:val="005762AC"/>
    <w:rsid w:val="00576D68"/>
    <w:rsid w:val="00576FAC"/>
    <w:rsid w:val="00577861"/>
    <w:rsid w:val="00577DFD"/>
    <w:rsid w:val="005813D4"/>
    <w:rsid w:val="00581A6C"/>
    <w:rsid w:val="00581B29"/>
    <w:rsid w:val="00582032"/>
    <w:rsid w:val="005841B6"/>
    <w:rsid w:val="005846F8"/>
    <w:rsid w:val="00584BBF"/>
    <w:rsid w:val="0058627D"/>
    <w:rsid w:val="00586CA9"/>
    <w:rsid w:val="00586E18"/>
    <w:rsid w:val="00587F58"/>
    <w:rsid w:val="00590D66"/>
    <w:rsid w:val="0059179F"/>
    <w:rsid w:val="005924BB"/>
    <w:rsid w:val="0059310E"/>
    <w:rsid w:val="00593DCD"/>
    <w:rsid w:val="005950E3"/>
    <w:rsid w:val="00595276"/>
    <w:rsid w:val="00595D5C"/>
    <w:rsid w:val="005966DE"/>
    <w:rsid w:val="00596732"/>
    <w:rsid w:val="00596992"/>
    <w:rsid w:val="00596B77"/>
    <w:rsid w:val="0059711D"/>
    <w:rsid w:val="00597405"/>
    <w:rsid w:val="005A2965"/>
    <w:rsid w:val="005A3A2A"/>
    <w:rsid w:val="005A5FAD"/>
    <w:rsid w:val="005A6AAC"/>
    <w:rsid w:val="005B18A4"/>
    <w:rsid w:val="005B3B75"/>
    <w:rsid w:val="005B4092"/>
    <w:rsid w:val="005B4BED"/>
    <w:rsid w:val="005B4CAD"/>
    <w:rsid w:val="005B50F9"/>
    <w:rsid w:val="005B65D9"/>
    <w:rsid w:val="005B6C05"/>
    <w:rsid w:val="005B7994"/>
    <w:rsid w:val="005B7BCA"/>
    <w:rsid w:val="005B7D80"/>
    <w:rsid w:val="005B7E2F"/>
    <w:rsid w:val="005C00E9"/>
    <w:rsid w:val="005C08B3"/>
    <w:rsid w:val="005C17E8"/>
    <w:rsid w:val="005C2228"/>
    <w:rsid w:val="005C263C"/>
    <w:rsid w:val="005C2835"/>
    <w:rsid w:val="005C385C"/>
    <w:rsid w:val="005C431A"/>
    <w:rsid w:val="005D021E"/>
    <w:rsid w:val="005D02D2"/>
    <w:rsid w:val="005D0A10"/>
    <w:rsid w:val="005D160C"/>
    <w:rsid w:val="005D2432"/>
    <w:rsid w:val="005D30EF"/>
    <w:rsid w:val="005D34EE"/>
    <w:rsid w:val="005D3561"/>
    <w:rsid w:val="005D3701"/>
    <w:rsid w:val="005D46A4"/>
    <w:rsid w:val="005D5E91"/>
    <w:rsid w:val="005D7A82"/>
    <w:rsid w:val="005D7C31"/>
    <w:rsid w:val="005E11EF"/>
    <w:rsid w:val="005E12D8"/>
    <w:rsid w:val="005E1D08"/>
    <w:rsid w:val="005E1D55"/>
    <w:rsid w:val="005E37E0"/>
    <w:rsid w:val="005E3B2E"/>
    <w:rsid w:val="005E7271"/>
    <w:rsid w:val="005E749E"/>
    <w:rsid w:val="005F0249"/>
    <w:rsid w:val="005F15D3"/>
    <w:rsid w:val="005F177D"/>
    <w:rsid w:val="005F270D"/>
    <w:rsid w:val="005F37A9"/>
    <w:rsid w:val="005F733D"/>
    <w:rsid w:val="005F7BAB"/>
    <w:rsid w:val="006001DA"/>
    <w:rsid w:val="006002BB"/>
    <w:rsid w:val="00600355"/>
    <w:rsid w:val="006007E5"/>
    <w:rsid w:val="00603FB6"/>
    <w:rsid w:val="00604B61"/>
    <w:rsid w:val="00605C98"/>
    <w:rsid w:val="0060646A"/>
    <w:rsid w:val="00606CD3"/>
    <w:rsid w:val="0060762D"/>
    <w:rsid w:val="00607CCC"/>
    <w:rsid w:val="006130E7"/>
    <w:rsid w:val="00614131"/>
    <w:rsid w:val="0061429A"/>
    <w:rsid w:val="00614928"/>
    <w:rsid w:val="00615591"/>
    <w:rsid w:val="00615C44"/>
    <w:rsid w:val="00616875"/>
    <w:rsid w:val="00616F23"/>
    <w:rsid w:val="006171FA"/>
    <w:rsid w:val="00617F59"/>
    <w:rsid w:val="006202E5"/>
    <w:rsid w:val="0062084F"/>
    <w:rsid w:val="00621281"/>
    <w:rsid w:val="00621AF5"/>
    <w:rsid w:val="00624E19"/>
    <w:rsid w:val="00626571"/>
    <w:rsid w:val="00627333"/>
    <w:rsid w:val="00630050"/>
    <w:rsid w:val="00633B16"/>
    <w:rsid w:val="006344CC"/>
    <w:rsid w:val="00634B85"/>
    <w:rsid w:val="00640A65"/>
    <w:rsid w:val="00640BCE"/>
    <w:rsid w:val="0064180A"/>
    <w:rsid w:val="00641B60"/>
    <w:rsid w:val="00641DBE"/>
    <w:rsid w:val="006438A2"/>
    <w:rsid w:val="00644210"/>
    <w:rsid w:val="00644795"/>
    <w:rsid w:val="00644C34"/>
    <w:rsid w:val="00644F41"/>
    <w:rsid w:val="006452A4"/>
    <w:rsid w:val="00646C7E"/>
    <w:rsid w:val="006502C2"/>
    <w:rsid w:val="0065041B"/>
    <w:rsid w:val="00650475"/>
    <w:rsid w:val="00652981"/>
    <w:rsid w:val="00655D50"/>
    <w:rsid w:val="00657BE9"/>
    <w:rsid w:val="00657D30"/>
    <w:rsid w:val="0066184B"/>
    <w:rsid w:val="00662603"/>
    <w:rsid w:val="00663030"/>
    <w:rsid w:val="006636B1"/>
    <w:rsid w:val="00667E5B"/>
    <w:rsid w:val="006715BC"/>
    <w:rsid w:val="006715FD"/>
    <w:rsid w:val="006718F0"/>
    <w:rsid w:val="00672A57"/>
    <w:rsid w:val="00672D2A"/>
    <w:rsid w:val="00673E0A"/>
    <w:rsid w:val="00680FFE"/>
    <w:rsid w:val="006812FC"/>
    <w:rsid w:val="00681574"/>
    <w:rsid w:val="006838AF"/>
    <w:rsid w:val="006849CA"/>
    <w:rsid w:val="0068537F"/>
    <w:rsid w:val="0068695E"/>
    <w:rsid w:val="00687CB2"/>
    <w:rsid w:val="00690CAC"/>
    <w:rsid w:val="00690D89"/>
    <w:rsid w:val="00691A5E"/>
    <w:rsid w:val="006927EA"/>
    <w:rsid w:val="00692DA8"/>
    <w:rsid w:val="006932FD"/>
    <w:rsid w:val="0069491C"/>
    <w:rsid w:val="006971A7"/>
    <w:rsid w:val="006A0551"/>
    <w:rsid w:val="006A0EF0"/>
    <w:rsid w:val="006A10F4"/>
    <w:rsid w:val="006A2732"/>
    <w:rsid w:val="006A2FA5"/>
    <w:rsid w:val="006A3008"/>
    <w:rsid w:val="006A7721"/>
    <w:rsid w:val="006A7AA8"/>
    <w:rsid w:val="006B28BE"/>
    <w:rsid w:val="006B5E86"/>
    <w:rsid w:val="006B6CD7"/>
    <w:rsid w:val="006B727D"/>
    <w:rsid w:val="006C028F"/>
    <w:rsid w:val="006C0E2A"/>
    <w:rsid w:val="006C14CF"/>
    <w:rsid w:val="006C1A3C"/>
    <w:rsid w:val="006C45BF"/>
    <w:rsid w:val="006C63D6"/>
    <w:rsid w:val="006C7557"/>
    <w:rsid w:val="006C7753"/>
    <w:rsid w:val="006C7874"/>
    <w:rsid w:val="006D1BF5"/>
    <w:rsid w:val="006D20CB"/>
    <w:rsid w:val="006D35BC"/>
    <w:rsid w:val="006D5116"/>
    <w:rsid w:val="006D54B7"/>
    <w:rsid w:val="006D5B16"/>
    <w:rsid w:val="006D5C9B"/>
    <w:rsid w:val="006D6017"/>
    <w:rsid w:val="006D6561"/>
    <w:rsid w:val="006D7AAA"/>
    <w:rsid w:val="006E0A6D"/>
    <w:rsid w:val="006E0D51"/>
    <w:rsid w:val="006E1A5D"/>
    <w:rsid w:val="006E23C9"/>
    <w:rsid w:val="006E3C4F"/>
    <w:rsid w:val="006E4DF6"/>
    <w:rsid w:val="006F07AB"/>
    <w:rsid w:val="006F1B35"/>
    <w:rsid w:val="006F2D4B"/>
    <w:rsid w:val="006F388F"/>
    <w:rsid w:val="006F3AD4"/>
    <w:rsid w:val="006F530B"/>
    <w:rsid w:val="006F58A3"/>
    <w:rsid w:val="006F678D"/>
    <w:rsid w:val="006F6FD0"/>
    <w:rsid w:val="007003FD"/>
    <w:rsid w:val="00701C36"/>
    <w:rsid w:val="00702E41"/>
    <w:rsid w:val="007039A3"/>
    <w:rsid w:val="00704E4E"/>
    <w:rsid w:val="00705F2B"/>
    <w:rsid w:val="00706E2E"/>
    <w:rsid w:val="00707A21"/>
    <w:rsid w:val="0071091F"/>
    <w:rsid w:val="00710AE1"/>
    <w:rsid w:val="007117C9"/>
    <w:rsid w:val="007117F5"/>
    <w:rsid w:val="00712846"/>
    <w:rsid w:val="00713045"/>
    <w:rsid w:val="00713B51"/>
    <w:rsid w:val="00714982"/>
    <w:rsid w:val="0071511E"/>
    <w:rsid w:val="0071546B"/>
    <w:rsid w:val="00715472"/>
    <w:rsid w:val="00715EB2"/>
    <w:rsid w:val="0071663B"/>
    <w:rsid w:val="007207EF"/>
    <w:rsid w:val="00721192"/>
    <w:rsid w:val="00721535"/>
    <w:rsid w:val="00722576"/>
    <w:rsid w:val="00724125"/>
    <w:rsid w:val="00724594"/>
    <w:rsid w:val="00724702"/>
    <w:rsid w:val="00726356"/>
    <w:rsid w:val="00727917"/>
    <w:rsid w:val="00730B59"/>
    <w:rsid w:val="007312B6"/>
    <w:rsid w:val="00731D67"/>
    <w:rsid w:val="007326BC"/>
    <w:rsid w:val="00732A78"/>
    <w:rsid w:val="00733876"/>
    <w:rsid w:val="00734451"/>
    <w:rsid w:val="00734477"/>
    <w:rsid w:val="00736682"/>
    <w:rsid w:val="00737998"/>
    <w:rsid w:val="00740692"/>
    <w:rsid w:val="007419B0"/>
    <w:rsid w:val="00743EB7"/>
    <w:rsid w:val="007450FC"/>
    <w:rsid w:val="0074671E"/>
    <w:rsid w:val="007502D3"/>
    <w:rsid w:val="00750DFF"/>
    <w:rsid w:val="00751297"/>
    <w:rsid w:val="00751632"/>
    <w:rsid w:val="007525B0"/>
    <w:rsid w:val="00752751"/>
    <w:rsid w:val="00756B61"/>
    <w:rsid w:val="00756C76"/>
    <w:rsid w:val="00760E27"/>
    <w:rsid w:val="00760FC5"/>
    <w:rsid w:val="00761601"/>
    <w:rsid w:val="00762744"/>
    <w:rsid w:val="0076303B"/>
    <w:rsid w:val="00763A91"/>
    <w:rsid w:val="00764EF9"/>
    <w:rsid w:val="007664DB"/>
    <w:rsid w:val="00766830"/>
    <w:rsid w:val="0076707A"/>
    <w:rsid w:val="00767220"/>
    <w:rsid w:val="00771301"/>
    <w:rsid w:val="0077163A"/>
    <w:rsid w:val="007723BB"/>
    <w:rsid w:val="00773941"/>
    <w:rsid w:val="00773BF6"/>
    <w:rsid w:val="00773C82"/>
    <w:rsid w:val="00775312"/>
    <w:rsid w:val="00777524"/>
    <w:rsid w:val="00780AFE"/>
    <w:rsid w:val="007812A1"/>
    <w:rsid w:val="007815EB"/>
    <w:rsid w:val="007826CC"/>
    <w:rsid w:val="00783738"/>
    <w:rsid w:val="00785783"/>
    <w:rsid w:val="00785FC4"/>
    <w:rsid w:val="00786B5A"/>
    <w:rsid w:val="00787D81"/>
    <w:rsid w:val="00790D01"/>
    <w:rsid w:val="007915B9"/>
    <w:rsid w:val="00791AFE"/>
    <w:rsid w:val="00792011"/>
    <w:rsid w:val="00792B27"/>
    <w:rsid w:val="007937A0"/>
    <w:rsid w:val="007940D3"/>
    <w:rsid w:val="0079431C"/>
    <w:rsid w:val="007955F6"/>
    <w:rsid w:val="00795800"/>
    <w:rsid w:val="00795F20"/>
    <w:rsid w:val="0079649E"/>
    <w:rsid w:val="00797434"/>
    <w:rsid w:val="00797494"/>
    <w:rsid w:val="007A0458"/>
    <w:rsid w:val="007A0D7A"/>
    <w:rsid w:val="007A1D34"/>
    <w:rsid w:val="007A37EB"/>
    <w:rsid w:val="007A416A"/>
    <w:rsid w:val="007A41B5"/>
    <w:rsid w:val="007A4C05"/>
    <w:rsid w:val="007A60EC"/>
    <w:rsid w:val="007A7045"/>
    <w:rsid w:val="007A75FA"/>
    <w:rsid w:val="007B0A54"/>
    <w:rsid w:val="007B134A"/>
    <w:rsid w:val="007B1B74"/>
    <w:rsid w:val="007B1EE8"/>
    <w:rsid w:val="007B1EF5"/>
    <w:rsid w:val="007B2405"/>
    <w:rsid w:val="007B2C3D"/>
    <w:rsid w:val="007B2E22"/>
    <w:rsid w:val="007B3DF6"/>
    <w:rsid w:val="007B422B"/>
    <w:rsid w:val="007B448D"/>
    <w:rsid w:val="007B72E0"/>
    <w:rsid w:val="007B74D5"/>
    <w:rsid w:val="007C0C18"/>
    <w:rsid w:val="007C1AF5"/>
    <w:rsid w:val="007C2075"/>
    <w:rsid w:val="007C2A76"/>
    <w:rsid w:val="007C3501"/>
    <w:rsid w:val="007C374A"/>
    <w:rsid w:val="007C3930"/>
    <w:rsid w:val="007C3D37"/>
    <w:rsid w:val="007C3F53"/>
    <w:rsid w:val="007C4B09"/>
    <w:rsid w:val="007C5364"/>
    <w:rsid w:val="007C5C20"/>
    <w:rsid w:val="007C7174"/>
    <w:rsid w:val="007C77E7"/>
    <w:rsid w:val="007D0A60"/>
    <w:rsid w:val="007D210F"/>
    <w:rsid w:val="007D2CC6"/>
    <w:rsid w:val="007D2E8E"/>
    <w:rsid w:val="007D312C"/>
    <w:rsid w:val="007D3164"/>
    <w:rsid w:val="007D3C6A"/>
    <w:rsid w:val="007D43E9"/>
    <w:rsid w:val="007D44E4"/>
    <w:rsid w:val="007D584B"/>
    <w:rsid w:val="007D5F49"/>
    <w:rsid w:val="007E0653"/>
    <w:rsid w:val="007E196B"/>
    <w:rsid w:val="007E263D"/>
    <w:rsid w:val="007E3AB6"/>
    <w:rsid w:val="007E3FF7"/>
    <w:rsid w:val="007E4E7F"/>
    <w:rsid w:val="007E5869"/>
    <w:rsid w:val="007E5F3F"/>
    <w:rsid w:val="007E62DB"/>
    <w:rsid w:val="007E67C7"/>
    <w:rsid w:val="007E6925"/>
    <w:rsid w:val="007E699D"/>
    <w:rsid w:val="007E7963"/>
    <w:rsid w:val="007E7C1F"/>
    <w:rsid w:val="007E7DFF"/>
    <w:rsid w:val="007E7F06"/>
    <w:rsid w:val="007F014F"/>
    <w:rsid w:val="007F15ED"/>
    <w:rsid w:val="007F1DD0"/>
    <w:rsid w:val="007F1E20"/>
    <w:rsid w:val="007F1EB8"/>
    <w:rsid w:val="007F3590"/>
    <w:rsid w:val="007F36A9"/>
    <w:rsid w:val="007F441E"/>
    <w:rsid w:val="007F50B9"/>
    <w:rsid w:val="007F68F3"/>
    <w:rsid w:val="007F76E2"/>
    <w:rsid w:val="007F76F0"/>
    <w:rsid w:val="007F7CCA"/>
    <w:rsid w:val="008000A4"/>
    <w:rsid w:val="008013B3"/>
    <w:rsid w:val="00801545"/>
    <w:rsid w:val="00801BB4"/>
    <w:rsid w:val="0080236D"/>
    <w:rsid w:val="00804C1E"/>
    <w:rsid w:val="00804C8C"/>
    <w:rsid w:val="00807744"/>
    <w:rsid w:val="00807998"/>
    <w:rsid w:val="00810276"/>
    <w:rsid w:val="00810E26"/>
    <w:rsid w:val="00810F20"/>
    <w:rsid w:val="00812FCD"/>
    <w:rsid w:val="00817303"/>
    <w:rsid w:val="00820F9E"/>
    <w:rsid w:val="00821DEF"/>
    <w:rsid w:val="00823650"/>
    <w:rsid w:val="0082388B"/>
    <w:rsid w:val="00823A1E"/>
    <w:rsid w:val="00823CD6"/>
    <w:rsid w:val="008247E3"/>
    <w:rsid w:val="00824E78"/>
    <w:rsid w:val="0082574D"/>
    <w:rsid w:val="00827F1D"/>
    <w:rsid w:val="0083050D"/>
    <w:rsid w:val="00830AA6"/>
    <w:rsid w:val="00831576"/>
    <w:rsid w:val="008315FB"/>
    <w:rsid w:val="0083216D"/>
    <w:rsid w:val="00833EFF"/>
    <w:rsid w:val="00835119"/>
    <w:rsid w:val="008360A3"/>
    <w:rsid w:val="0083682E"/>
    <w:rsid w:val="008411E1"/>
    <w:rsid w:val="0084586C"/>
    <w:rsid w:val="00846835"/>
    <w:rsid w:val="008476F6"/>
    <w:rsid w:val="00852C87"/>
    <w:rsid w:val="00852DD5"/>
    <w:rsid w:val="00853FCB"/>
    <w:rsid w:val="008545B8"/>
    <w:rsid w:val="00855C68"/>
    <w:rsid w:val="0085661F"/>
    <w:rsid w:val="008576FD"/>
    <w:rsid w:val="00861308"/>
    <w:rsid w:val="0086157C"/>
    <w:rsid w:val="00861B92"/>
    <w:rsid w:val="008621DB"/>
    <w:rsid w:val="00862798"/>
    <w:rsid w:val="008628D2"/>
    <w:rsid w:val="008630D9"/>
    <w:rsid w:val="0086315D"/>
    <w:rsid w:val="00864D01"/>
    <w:rsid w:val="0086576F"/>
    <w:rsid w:val="00867073"/>
    <w:rsid w:val="008672E5"/>
    <w:rsid w:val="00867B2D"/>
    <w:rsid w:val="008706BE"/>
    <w:rsid w:val="00871689"/>
    <w:rsid w:val="0087199E"/>
    <w:rsid w:val="008724C9"/>
    <w:rsid w:val="00872E40"/>
    <w:rsid w:val="008733F6"/>
    <w:rsid w:val="00873EA2"/>
    <w:rsid w:val="00881A98"/>
    <w:rsid w:val="0088435B"/>
    <w:rsid w:val="00884847"/>
    <w:rsid w:val="008859E9"/>
    <w:rsid w:val="008861A8"/>
    <w:rsid w:val="00886545"/>
    <w:rsid w:val="00886D9F"/>
    <w:rsid w:val="008929AD"/>
    <w:rsid w:val="00892FEF"/>
    <w:rsid w:val="008933D9"/>
    <w:rsid w:val="00893AC7"/>
    <w:rsid w:val="008947BE"/>
    <w:rsid w:val="0089481F"/>
    <w:rsid w:val="00894ECB"/>
    <w:rsid w:val="00895007"/>
    <w:rsid w:val="00895C3A"/>
    <w:rsid w:val="008960FB"/>
    <w:rsid w:val="00896530"/>
    <w:rsid w:val="008968E2"/>
    <w:rsid w:val="00896B76"/>
    <w:rsid w:val="008A0339"/>
    <w:rsid w:val="008A0C99"/>
    <w:rsid w:val="008A0FE8"/>
    <w:rsid w:val="008A2883"/>
    <w:rsid w:val="008A306D"/>
    <w:rsid w:val="008A40DB"/>
    <w:rsid w:val="008A45FA"/>
    <w:rsid w:val="008A4FED"/>
    <w:rsid w:val="008A5DBC"/>
    <w:rsid w:val="008A6289"/>
    <w:rsid w:val="008A7E9A"/>
    <w:rsid w:val="008B1529"/>
    <w:rsid w:val="008B1782"/>
    <w:rsid w:val="008B1884"/>
    <w:rsid w:val="008B2174"/>
    <w:rsid w:val="008B2B6C"/>
    <w:rsid w:val="008B3BC5"/>
    <w:rsid w:val="008B5207"/>
    <w:rsid w:val="008B716C"/>
    <w:rsid w:val="008C10FA"/>
    <w:rsid w:val="008C396C"/>
    <w:rsid w:val="008C5675"/>
    <w:rsid w:val="008C7CB7"/>
    <w:rsid w:val="008D036D"/>
    <w:rsid w:val="008D1036"/>
    <w:rsid w:val="008D1187"/>
    <w:rsid w:val="008D1997"/>
    <w:rsid w:val="008D1E1D"/>
    <w:rsid w:val="008D1F5A"/>
    <w:rsid w:val="008D29B7"/>
    <w:rsid w:val="008D2E16"/>
    <w:rsid w:val="008D3A4A"/>
    <w:rsid w:val="008D3C21"/>
    <w:rsid w:val="008D5E06"/>
    <w:rsid w:val="008D682C"/>
    <w:rsid w:val="008D73C1"/>
    <w:rsid w:val="008D7B97"/>
    <w:rsid w:val="008E2597"/>
    <w:rsid w:val="008E2978"/>
    <w:rsid w:val="008E2C72"/>
    <w:rsid w:val="008E2CD5"/>
    <w:rsid w:val="008E35D1"/>
    <w:rsid w:val="008E3C5F"/>
    <w:rsid w:val="008E5A41"/>
    <w:rsid w:val="008E6445"/>
    <w:rsid w:val="008E769D"/>
    <w:rsid w:val="008F1F48"/>
    <w:rsid w:val="008F4340"/>
    <w:rsid w:val="008F45C0"/>
    <w:rsid w:val="008F4A33"/>
    <w:rsid w:val="008F4F71"/>
    <w:rsid w:val="008F51B7"/>
    <w:rsid w:val="008F5CB1"/>
    <w:rsid w:val="008F6974"/>
    <w:rsid w:val="008F7422"/>
    <w:rsid w:val="008F7A84"/>
    <w:rsid w:val="008F7B51"/>
    <w:rsid w:val="008F7D7D"/>
    <w:rsid w:val="008F7DE9"/>
    <w:rsid w:val="009021A2"/>
    <w:rsid w:val="00902822"/>
    <w:rsid w:val="00903F9C"/>
    <w:rsid w:val="009052AF"/>
    <w:rsid w:val="009053EE"/>
    <w:rsid w:val="00905F9F"/>
    <w:rsid w:val="009060D4"/>
    <w:rsid w:val="0090699D"/>
    <w:rsid w:val="00907978"/>
    <w:rsid w:val="00910AA1"/>
    <w:rsid w:val="00911AD3"/>
    <w:rsid w:val="00911FEB"/>
    <w:rsid w:val="009129DC"/>
    <w:rsid w:val="00912C02"/>
    <w:rsid w:val="00914DEA"/>
    <w:rsid w:val="009152A6"/>
    <w:rsid w:val="009157BD"/>
    <w:rsid w:val="00915A81"/>
    <w:rsid w:val="00915E7C"/>
    <w:rsid w:val="0091606B"/>
    <w:rsid w:val="00916157"/>
    <w:rsid w:val="00920AB5"/>
    <w:rsid w:val="00921477"/>
    <w:rsid w:val="009223CC"/>
    <w:rsid w:val="009239D3"/>
    <w:rsid w:val="00923A3F"/>
    <w:rsid w:val="009251B2"/>
    <w:rsid w:val="00926462"/>
    <w:rsid w:val="00926C5B"/>
    <w:rsid w:val="00930122"/>
    <w:rsid w:val="00931948"/>
    <w:rsid w:val="00933EDF"/>
    <w:rsid w:val="00935767"/>
    <w:rsid w:val="00936149"/>
    <w:rsid w:val="009419D2"/>
    <w:rsid w:val="00943447"/>
    <w:rsid w:val="009460D5"/>
    <w:rsid w:val="009470CE"/>
    <w:rsid w:val="00950300"/>
    <w:rsid w:val="00950B05"/>
    <w:rsid w:val="0095372B"/>
    <w:rsid w:val="00954146"/>
    <w:rsid w:val="00954EAB"/>
    <w:rsid w:val="009575AC"/>
    <w:rsid w:val="00961A87"/>
    <w:rsid w:val="00961C92"/>
    <w:rsid w:val="00962BE1"/>
    <w:rsid w:val="00963674"/>
    <w:rsid w:val="00963884"/>
    <w:rsid w:val="009638B6"/>
    <w:rsid w:val="0096397F"/>
    <w:rsid w:val="00963D4F"/>
    <w:rsid w:val="00964E1C"/>
    <w:rsid w:val="009654D0"/>
    <w:rsid w:val="00965EFB"/>
    <w:rsid w:val="0096634B"/>
    <w:rsid w:val="009666CD"/>
    <w:rsid w:val="009666F2"/>
    <w:rsid w:val="0096695F"/>
    <w:rsid w:val="00971EF6"/>
    <w:rsid w:val="00972EDE"/>
    <w:rsid w:val="009734FB"/>
    <w:rsid w:val="0097451D"/>
    <w:rsid w:val="00974C7A"/>
    <w:rsid w:val="00977168"/>
    <w:rsid w:val="00977209"/>
    <w:rsid w:val="00977525"/>
    <w:rsid w:val="0097752F"/>
    <w:rsid w:val="00977862"/>
    <w:rsid w:val="00977A77"/>
    <w:rsid w:val="00977B94"/>
    <w:rsid w:val="00977C60"/>
    <w:rsid w:val="009811E1"/>
    <w:rsid w:val="00981289"/>
    <w:rsid w:val="00982A4B"/>
    <w:rsid w:val="00984053"/>
    <w:rsid w:val="00984382"/>
    <w:rsid w:val="00986062"/>
    <w:rsid w:val="0098651B"/>
    <w:rsid w:val="0099025A"/>
    <w:rsid w:val="009912DE"/>
    <w:rsid w:val="00991DF5"/>
    <w:rsid w:val="009924C3"/>
    <w:rsid w:val="00992C38"/>
    <w:rsid w:val="00992F71"/>
    <w:rsid w:val="00993FB5"/>
    <w:rsid w:val="00994232"/>
    <w:rsid w:val="0099428B"/>
    <w:rsid w:val="00996B58"/>
    <w:rsid w:val="00997446"/>
    <w:rsid w:val="009974C2"/>
    <w:rsid w:val="00997E99"/>
    <w:rsid w:val="009A0C11"/>
    <w:rsid w:val="009A1108"/>
    <w:rsid w:val="009A4FB6"/>
    <w:rsid w:val="009A68CF"/>
    <w:rsid w:val="009B005A"/>
    <w:rsid w:val="009B253F"/>
    <w:rsid w:val="009B45C5"/>
    <w:rsid w:val="009B4DD9"/>
    <w:rsid w:val="009B6FBE"/>
    <w:rsid w:val="009B7451"/>
    <w:rsid w:val="009B78A9"/>
    <w:rsid w:val="009B7D5D"/>
    <w:rsid w:val="009B7E8D"/>
    <w:rsid w:val="009C02F4"/>
    <w:rsid w:val="009C153C"/>
    <w:rsid w:val="009C28EC"/>
    <w:rsid w:val="009C3D11"/>
    <w:rsid w:val="009C4F88"/>
    <w:rsid w:val="009C6A9E"/>
    <w:rsid w:val="009D113C"/>
    <w:rsid w:val="009D2693"/>
    <w:rsid w:val="009D2BCB"/>
    <w:rsid w:val="009D391B"/>
    <w:rsid w:val="009D4477"/>
    <w:rsid w:val="009D5600"/>
    <w:rsid w:val="009D5622"/>
    <w:rsid w:val="009D63FC"/>
    <w:rsid w:val="009D6626"/>
    <w:rsid w:val="009E0154"/>
    <w:rsid w:val="009E11EC"/>
    <w:rsid w:val="009E2076"/>
    <w:rsid w:val="009E2099"/>
    <w:rsid w:val="009E2DA3"/>
    <w:rsid w:val="009E325A"/>
    <w:rsid w:val="009E3B52"/>
    <w:rsid w:val="009E3CC9"/>
    <w:rsid w:val="009E5D0F"/>
    <w:rsid w:val="009E6017"/>
    <w:rsid w:val="009E6D9D"/>
    <w:rsid w:val="009E76E4"/>
    <w:rsid w:val="009F0035"/>
    <w:rsid w:val="009F189C"/>
    <w:rsid w:val="009F1E21"/>
    <w:rsid w:val="009F2B4A"/>
    <w:rsid w:val="009F2D54"/>
    <w:rsid w:val="009F2E73"/>
    <w:rsid w:val="009F3189"/>
    <w:rsid w:val="009F3265"/>
    <w:rsid w:val="009F3357"/>
    <w:rsid w:val="009F5945"/>
    <w:rsid w:val="009F5EAD"/>
    <w:rsid w:val="009F63DB"/>
    <w:rsid w:val="009F6818"/>
    <w:rsid w:val="009F79A6"/>
    <w:rsid w:val="00A0048D"/>
    <w:rsid w:val="00A0103A"/>
    <w:rsid w:val="00A0213E"/>
    <w:rsid w:val="00A0364E"/>
    <w:rsid w:val="00A03FDE"/>
    <w:rsid w:val="00A0485F"/>
    <w:rsid w:val="00A049D4"/>
    <w:rsid w:val="00A04CBF"/>
    <w:rsid w:val="00A050BD"/>
    <w:rsid w:val="00A053CF"/>
    <w:rsid w:val="00A05AA0"/>
    <w:rsid w:val="00A06568"/>
    <w:rsid w:val="00A067F1"/>
    <w:rsid w:val="00A0720C"/>
    <w:rsid w:val="00A101A7"/>
    <w:rsid w:val="00A10A1A"/>
    <w:rsid w:val="00A11C50"/>
    <w:rsid w:val="00A13526"/>
    <w:rsid w:val="00A14067"/>
    <w:rsid w:val="00A15657"/>
    <w:rsid w:val="00A156A2"/>
    <w:rsid w:val="00A15C0F"/>
    <w:rsid w:val="00A17883"/>
    <w:rsid w:val="00A17CF1"/>
    <w:rsid w:val="00A17D58"/>
    <w:rsid w:val="00A222FB"/>
    <w:rsid w:val="00A243CF"/>
    <w:rsid w:val="00A245A5"/>
    <w:rsid w:val="00A25BF3"/>
    <w:rsid w:val="00A27547"/>
    <w:rsid w:val="00A30A4B"/>
    <w:rsid w:val="00A30B8C"/>
    <w:rsid w:val="00A318BE"/>
    <w:rsid w:val="00A31F67"/>
    <w:rsid w:val="00A322A7"/>
    <w:rsid w:val="00A32BA3"/>
    <w:rsid w:val="00A32E67"/>
    <w:rsid w:val="00A33D86"/>
    <w:rsid w:val="00A3424C"/>
    <w:rsid w:val="00A34C3B"/>
    <w:rsid w:val="00A359C8"/>
    <w:rsid w:val="00A36525"/>
    <w:rsid w:val="00A371DC"/>
    <w:rsid w:val="00A4128E"/>
    <w:rsid w:val="00A41EE4"/>
    <w:rsid w:val="00A4207E"/>
    <w:rsid w:val="00A423A5"/>
    <w:rsid w:val="00A42CA7"/>
    <w:rsid w:val="00A43396"/>
    <w:rsid w:val="00A4413E"/>
    <w:rsid w:val="00A44D61"/>
    <w:rsid w:val="00A4577F"/>
    <w:rsid w:val="00A45B54"/>
    <w:rsid w:val="00A46516"/>
    <w:rsid w:val="00A46B82"/>
    <w:rsid w:val="00A46EEE"/>
    <w:rsid w:val="00A4717A"/>
    <w:rsid w:val="00A525ED"/>
    <w:rsid w:val="00A52701"/>
    <w:rsid w:val="00A52CA8"/>
    <w:rsid w:val="00A52D52"/>
    <w:rsid w:val="00A53086"/>
    <w:rsid w:val="00A533FE"/>
    <w:rsid w:val="00A547D2"/>
    <w:rsid w:val="00A557F2"/>
    <w:rsid w:val="00A56592"/>
    <w:rsid w:val="00A573AC"/>
    <w:rsid w:val="00A6014F"/>
    <w:rsid w:val="00A604A6"/>
    <w:rsid w:val="00A61201"/>
    <w:rsid w:val="00A61753"/>
    <w:rsid w:val="00A625EA"/>
    <w:rsid w:val="00A63ACF"/>
    <w:rsid w:val="00A6446F"/>
    <w:rsid w:val="00A656CE"/>
    <w:rsid w:val="00A66498"/>
    <w:rsid w:val="00A67600"/>
    <w:rsid w:val="00A67B43"/>
    <w:rsid w:val="00A704C6"/>
    <w:rsid w:val="00A70E7A"/>
    <w:rsid w:val="00A713DB"/>
    <w:rsid w:val="00A74372"/>
    <w:rsid w:val="00A74E11"/>
    <w:rsid w:val="00A75A51"/>
    <w:rsid w:val="00A76375"/>
    <w:rsid w:val="00A7681D"/>
    <w:rsid w:val="00A80162"/>
    <w:rsid w:val="00A819B2"/>
    <w:rsid w:val="00A81C5A"/>
    <w:rsid w:val="00A81CA4"/>
    <w:rsid w:val="00A82676"/>
    <w:rsid w:val="00A833A9"/>
    <w:rsid w:val="00A83AA8"/>
    <w:rsid w:val="00A83C85"/>
    <w:rsid w:val="00A841CB"/>
    <w:rsid w:val="00A84F7C"/>
    <w:rsid w:val="00A876D1"/>
    <w:rsid w:val="00A87C12"/>
    <w:rsid w:val="00A90983"/>
    <w:rsid w:val="00A90BE2"/>
    <w:rsid w:val="00A9141E"/>
    <w:rsid w:val="00A91DF1"/>
    <w:rsid w:val="00A93F99"/>
    <w:rsid w:val="00A940FE"/>
    <w:rsid w:val="00A9457D"/>
    <w:rsid w:val="00A953C3"/>
    <w:rsid w:val="00A95920"/>
    <w:rsid w:val="00A95F88"/>
    <w:rsid w:val="00A96A9A"/>
    <w:rsid w:val="00A97BB6"/>
    <w:rsid w:val="00AA1559"/>
    <w:rsid w:val="00AA24DD"/>
    <w:rsid w:val="00AA3B47"/>
    <w:rsid w:val="00AA5280"/>
    <w:rsid w:val="00AA6D7C"/>
    <w:rsid w:val="00AA745F"/>
    <w:rsid w:val="00AA757B"/>
    <w:rsid w:val="00AA79A5"/>
    <w:rsid w:val="00AB1CCB"/>
    <w:rsid w:val="00AB2620"/>
    <w:rsid w:val="00AB3710"/>
    <w:rsid w:val="00AB3B18"/>
    <w:rsid w:val="00AB3F9E"/>
    <w:rsid w:val="00AB5D9C"/>
    <w:rsid w:val="00AB6F80"/>
    <w:rsid w:val="00AB765B"/>
    <w:rsid w:val="00AB7D8D"/>
    <w:rsid w:val="00AC0A4E"/>
    <w:rsid w:val="00AC1295"/>
    <w:rsid w:val="00AC1CA5"/>
    <w:rsid w:val="00AC27AE"/>
    <w:rsid w:val="00AC3A16"/>
    <w:rsid w:val="00AC3BBE"/>
    <w:rsid w:val="00AC42B9"/>
    <w:rsid w:val="00AC44F4"/>
    <w:rsid w:val="00AC455A"/>
    <w:rsid w:val="00AC48AF"/>
    <w:rsid w:val="00AC55F1"/>
    <w:rsid w:val="00AC662A"/>
    <w:rsid w:val="00AD085F"/>
    <w:rsid w:val="00AD09F3"/>
    <w:rsid w:val="00AD25EF"/>
    <w:rsid w:val="00AD29E4"/>
    <w:rsid w:val="00AD2B8F"/>
    <w:rsid w:val="00AD3576"/>
    <w:rsid w:val="00AD38EC"/>
    <w:rsid w:val="00AD445E"/>
    <w:rsid w:val="00AD4634"/>
    <w:rsid w:val="00AD4AA9"/>
    <w:rsid w:val="00AD53EC"/>
    <w:rsid w:val="00AD5E77"/>
    <w:rsid w:val="00AD61E3"/>
    <w:rsid w:val="00AD688C"/>
    <w:rsid w:val="00AD70E6"/>
    <w:rsid w:val="00AD7382"/>
    <w:rsid w:val="00AD73E9"/>
    <w:rsid w:val="00AE0031"/>
    <w:rsid w:val="00AE044D"/>
    <w:rsid w:val="00AE04BD"/>
    <w:rsid w:val="00AE0519"/>
    <w:rsid w:val="00AE0C37"/>
    <w:rsid w:val="00AE3C27"/>
    <w:rsid w:val="00AE5919"/>
    <w:rsid w:val="00AE6F00"/>
    <w:rsid w:val="00AE76AA"/>
    <w:rsid w:val="00AE7B07"/>
    <w:rsid w:val="00AF0BE6"/>
    <w:rsid w:val="00AF1940"/>
    <w:rsid w:val="00AF33EF"/>
    <w:rsid w:val="00AF4757"/>
    <w:rsid w:val="00AF4E3F"/>
    <w:rsid w:val="00AF5DC5"/>
    <w:rsid w:val="00AF67B1"/>
    <w:rsid w:val="00AF6CDF"/>
    <w:rsid w:val="00AF6FFD"/>
    <w:rsid w:val="00AF7805"/>
    <w:rsid w:val="00B0327E"/>
    <w:rsid w:val="00B03342"/>
    <w:rsid w:val="00B04096"/>
    <w:rsid w:val="00B044C5"/>
    <w:rsid w:val="00B07C81"/>
    <w:rsid w:val="00B10A67"/>
    <w:rsid w:val="00B11F2E"/>
    <w:rsid w:val="00B12FAF"/>
    <w:rsid w:val="00B14A3C"/>
    <w:rsid w:val="00B15074"/>
    <w:rsid w:val="00B15139"/>
    <w:rsid w:val="00B17260"/>
    <w:rsid w:val="00B208AE"/>
    <w:rsid w:val="00B208E3"/>
    <w:rsid w:val="00B208F6"/>
    <w:rsid w:val="00B21816"/>
    <w:rsid w:val="00B24D76"/>
    <w:rsid w:val="00B2599F"/>
    <w:rsid w:val="00B25B76"/>
    <w:rsid w:val="00B26763"/>
    <w:rsid w:val="00B277A7"/>
    <w:rsid w:val="00B27ABB"/>
    <w:rsid w:val="00B30585"/>
    <w:rsid w:val="00B3139E"/>
    <w:rsid w:val="00B31664"/>
    <w:rsid w:val="00B31957"/>
    <w:rsid w:val="00B31F56"/>
    <w:rsid w:val="00B32A07"/>
    <w:rsid w:val="00B32A6A"/>
    <w:rsid w:val="00B33391"/>
    <w:rsid w:val="00B3371B"/>
    <w:rsid w:val="00B34EE6"/>
    <w:rsid w:val="00B35492"/>
    <w:rsid w:val="00B360ED"/>
    <w:rsid w:val="00B375A1"/>
    <w:rsid w:val="00B37E33"/>
    <w:rsid w:val="00B4058A"/>
    <w:rsid w:val="00B40923"/>
    <w:rsid w:val="00B412E2"/>
    <w:rsid w:val="00B4142D"/>
    <w:rsid w:val="00B415F5"/>
    <w:rsid w:val="00B417FF"/>
    <w:rsid w:val="00B41ABB"/>
    <w:rsid w:val="00B4328C"/>
    <w:rsid w:val="00B43AB2"/>
    <w:rsid w:val="00B44098"/>
    <w:rsid w:val="00B4613C"/>
    <w:rsid w:val="00B4668A"/>
    <w:rsid w:val="00B46C13"/>
    <w:rsid w:val="00B46EAB"/>
    <w:rsid w:val="00B47D34"/>
    <w:rsid w:val="00B47F1B"/>
    <w:rsid w:val="00B50CB3"/>
    <w:rsid w:val="00B52EF2"/>
    <w:rsid w:val="00B531BC"/>
    <w:rsid w:val="00B53B1C"/>
    <w:rsid w:val="00B55621"/>
    <w:rsid w:val="00B5574C"/>
    <w:rsid w:val="00B6031C"/>
    <w:rsid w:val="00B606DC"/>
    <w:rsid w:val="00B60F81"/>
    <w:rsid w:val="00B63468"/>
    <w:rsid w:val="00B650C7"/>
    <w:rsid w:val="00B65275"/>
    <w:rsid w:val="00B66698"/>
    <w:rsid w:val="00B66DAA"/>
    <w:rsid w:val="00B6725C"/>
    <w:rsid w:val="00B675D0"/>
    <w:rsid w:val="00B71208"/>
    <w:rsid w:val="00B7248F"/>
    <w:rsid w:val="00B7256F"/>
    <w:rsid w:val="00B73909"/>
    <w:rsid w:val="00B77281"/>
    <w:rsid w:val="00B77688"/>
    <w:rsid w:val="00B808DD"/>
    <w:rsid w:val="00B817C4"/>
    <w:rsid w:val="00B81A0E"/>
    <w:rsid w:val="00B81C71"/>
    <w:rsid w:val="00B836C5"/>
    <w:rsid w:val="00B83865"/>
    <w:rsid w:val="00B83A23"/>
    <w:rsid w:val="00B86E90"/>
    <w:rsid w:val="00B87F8D"/>
    <w:rsid w:val="00B90444"/>
    <w:rsid w:val="00B91B31"/>
    <w:rsid w:val="00B91DF0"/>
    <w:rsid w:val="00B926B6"/>
    <w:rsid w:val="00B929E9"/>
    <w:rsid w:val="00B9431B"/>
    <w:rsid w:val="00B94E3B"/>
    <w:rsid w:val="00B94F67"/>
    <w:rsid w:val="00B9590B"/>
    <w:rsid w:val="00BA0413"/>
    <w:rsid w:val="00BA0D78"/>
    <w:rsid w:val="00BA0ED3"/>
    <w:rsid w:val="00BA1693"/>
    <w:rsid w:val="00BA271A"/>
    <w:rsid w:val="00BA2AA9"/>
    <w:rsid w:val="00BA3992"/>
    <w:rsid w:val="00BA4084"/>
    <w:rsid w:val="00BA5776"/>
    <w:rsid w:val="00BA6544"/>
    <w:rsid w:val="00BA7240"/>
    <w:rsid w:val="00BA7BF4"/>
    <w:rsid w:val="00BB02A1"/>
    <w:rsid w:val="00BB0433"/>
    <w:rsid w:val="00BB0A0C"/>
    <w:rsid w:val="00BB18F1"/>
    <w:rsid w:val="00BB1BC4"/>
    <w:rsid w:val="00BB1FF3"/>
    <w:rsid w:val="00BB20A1"/>
    <w:rsid w:val="00BB28E9"/>
    <w:rsid w:val="00BB382C"/>
    <w:rsid w:val="00BB5BC5"/>
    <w:rsid w:val="00BB5DD2"/>
    <w:rsid w:val="00BB7D1A"/>
    <w:rsid w:val="00BC06B1"/>
    <w:rsid w:val="00BC20A5"/>
    <w:rsid w:val="00BC2DF1"/>
    <w:rsid w:val="00BC3129"/>
    <w:rsid w:val="00BC3B5E"/>
    <w:rsid w:val="00BC3DB6"/>
    <w:rsid w:val="00BC41C5"/>
    <w:rsid w:val="00BC58E1"/>
    <w:rsid w:val="00BC5D17"/>
    <w:rsid w:val="00BC5EDD"/>
    <w:rsid w:val="00BC62A8"/>
    <w:rsid w:val="00BC6B85"/>
    <w:rsid w:val="00BC7683"/>
    <w:rsid w:val="00BC78D1"/>
    <w:rsid w:val="00BD0009"/>
    <w:rsid w:val="00BD14D3"/>
    <w:rsid w:val="00BD1DA5"/>
    <w:rsid w:val="00BD1EFF"/>
    <w:rsid w:val="00BD21C5"/>
    <w:rsid w:val="00BD2CA5"/>
    <w:rsid w:val="00BD31BF"/>
    <w:rsid w:val="00BD3DAB"/>
    <w:rsid w:val="00BD3EE9"/>
    <w:rsid w:val="00BD63AC"/>
    <w:rsid w:val="00BD6E1F"/>
    <w:rsid w:val="00BD7124"/>
    <w:rsid w:val="00BE0499"/>
    <w:rsid w:val="00BE1B70"/>
    <w:rsid w:val="00BE1BDB"/>
    <w:rsid w:val="00BE1CC8"/>
    <w:rsid w:val="00BE5136"/>
    <w:rsid w:val="00BE53AA"/>
    <w:rsid w:val="00BE5D33"/>
    <w:rsid w:val="00BE5F1C"/>
    <w:rsid w:val="00BE61BE"/>
    <w:rsid w:val="00BE7205"/>
    <w:rsid w:val="00BE73DC"/>
    <w:rsid w:val="00BE7F07"/>
    <w:rsid w:val="00BF1597"/>
    <w:rsid w:val="00BF1CE4"/>
    <w:rsid w:val="00BF2E47"/>
    <w:rsid w:val="00BF2EE5"/>
    <w:rsid w:val="00BF3F13"/>
    <w:rsid w:val="00BF5186"/>
    <w:rsid w:val="00BF6071"/>
    <w:rsid w:val="00BF6377"/>
    <w:rsid w:val="00BF66F2"/>
    <w:rsid w:val="00BF6F15"/>
    <w:rsid w:val="00C00E8F"/>
    <w:rsid w:val="00C00F02"/>
    <w:rsid w:val="00C0329A"/>
    <w:rsid w:val="00C03B95"/>
    <w:rsid w:val="00C04B35"/>
    <w:rsid w:val="00C04EB9"/>
    <w:rsid w:val="00C05D06"/>
    <w:rsid w:val="00C063A0"/>
    <w:rsid w:val="00C06411"/>
    <w:rsid w:val="00C073DD"/>
    <w:rsid w:val="00C07D6A"/>
    <w:rsid w:val="00C10914"/>
    <w:rsid w:val="00C12873"/>
    <w:rsid w:val="00C12C53"/>
    <w:rsid w:val="00C13055"/>
    <w:rsid w:val="00C1352A"/>
    <w:rsid w:val="00C13629"/>
    <w:rsid w:val="00C13672"/>
    <w:rsid w:val="00C13F8A"/>
    <w:rsid w:val="00C13FFA"/>
    <w:rsid w:val="00C145AD"/>
    <w:rsid w:val="00C145F2"/>
    <w:rsid w:val="00C14663"/>
    <w:rsid w:val="00C158F4"/>
    <w:rsid w:val="00C1627A"/>
    <w:rsid w:val="00C1710E"/>
    <w:rsid w:val="00C17F0D"/>
    <w:rsid w:val="00C204F2"/>
    <w:rsid w:val="00C21079"/>
    <w:rsid w:val="00C238D7"/>
    <w:rsid w:val="00C24509"/>
    <w:rsid w:val="00C24AF5"/>
    <w:rsid w:val="00C26CC2"/>
    <w:rsid w:val="00C26DDB"/>
    <w:rsid w:val="00C31A22"/>
    <w:rsid w:val="00C31ACC"/>
    <w:rsid w:val="00C336B5"/>
    <w:rsid w:val="00C34521"/>
    <w:rsid w:val="00C36854"/>
    <w:rsid w:val="00C369EC"/>
    <w:rsid w:val="00C36A33"/>
    <w:rsid w:val="00C36F86"/>
    <w:rsid w:val="00C41088"/>
    <w:rsid w:val="00C44204"/>
    <w:rsid w:val="00C44C9B"/>
    <w:rsid w:val="00C44FB0"/>
    <w:rsid w:val="00C455D6"/>
    <w:rsid w:val="00C463E8"/>
    <w:rsid w:val="00C46AB7"/>
    <w:rsid w:val="00C46BA2"/>
    <w:rsid w:val="00C4704A"/>
    <w:rsid w:val="00C4725C"/>
    <w:rsid w:val="00C5006E"/>
    <w:rsid w:val="00C50845"/>
    <w:rsid w:val="00C51DBD"/>
    <w:rsid w:val="00C5294B"/>
    <w:rsid w:val="00C5338E"/>
    <w:rsid w:val="00C53437"/>
    <w:rsid w:val="00C5346C"/>
    <w:rsid w:val="00C53989"/>
    <w:rsid w:val="00C54D56"/>
    <w:rsid w:val="00C54F8D"/>
    <w:rsid w:val="00C5649F"/>
    <w:rsid w:val="00C568B7"/>
    <w:rsid w:val="00C57D2C"/>
    <w:rsid w:val="00C60539"/>
    <w:rsid w:val="00C60942"/>
    <w:rsid w:val="00C613EB"/>
    <w:rsid w:val="00C6160A"/>
    <w:rsid w:val="00C616FF"/>
    <w:rsid w:val="00C61B6B"/>
    <w:rsid w:val="00C61FAE"/>
    <w:rsid w:val="00C63CA4"/>
    <w:rsid w:val="00C64154"/>
    <w:rsid w:val="00C647F0"/>
    <w:rsid w:val="00C64C86"/>
    <w:rsid w:val="00C65590"/>
    <w:rsid w:val="00C65E30"/>
    <w:rsid w:val="00C66C51"/>
    <w:rsid w:val="00C66FEC"/>
    <w:rsid w:val="00C714F7"/>
    <w:rsid w:val="00C73EA8"/>
    <w:rsid w:val="00C74897"/>
    <w:rsid w:val="00C74AD6"/>
    <w:rsid w:val="00C74BF5"/>
    <w:rsid w:val="00C74D56"/>
    <w:rsid w:val="00C765C4"/>
    <w:rsid w:val="00C767B9"/>
    <w:rsid w:val="00C8029F"/>
    <w:rsid w:val="00C813EB"/>
    <w:rsid w:val="00C818A5"/>
    <w:rsid w:val="00C81932"/>
    <w:rsid w:val="00C824F5"/>
    <w:rsid w:val="00C83A16"/>
    <w:rsid w:val="00C8411B"/>
    <w:rsid w:val="00C84518"/>
    <w:rsid w:val="00C8483B"/>
    <w:rsid w:val="00C852AD"/>
    <w:rsid w:val="00C86990"/>
    <w:rsid w:val="00C86CCB"/>
    <w:rsid w:val="00C87C0D"/>
    <w:rsid w:val="00C90608"/>
    <w:rsid w:val="00C906F7"/>
    <w:rsid w:val="00C911D1"/>
    <w:rsid w:val="00C91E2A"/>
    <w:rsid w:val="00C92879"/>
    <w:rsid w:val="00C9287D"/>
    <w:rsid w:val="00C93660"/>
    <w:rsid w:val="00C93BF8"/>
    <w:rsid w:val="00C96B8C"/>
    <w:rsid w:val="00C97934"/>
    <w:rsid w:val="00CA0356"/>
    <w:rsid w:val="00CA0617"/>
    <w:rsid w:val="00CA0C42"/>
    <w:rsid w:val="00CA16B1"/>
    <w:rsid w:val="00CA199F"/>
    <w:rsid w:val="00CA2639"/>
    <w:rsid w:val="00CA31FA"/>
    <w:rsid w:val="00CA4122"/>
    <w:rsid w:val="00CA59A5"/>
    <w:rsid w:val="00CA6CD8"/>
    <w:rsid w:val="00CA6D0A"/>
    <w:rsid w:val="00CA6E76"/>
    <w:rsid w:val="00CA7109"/>
    <w:rsid w:val="00CA724E"/>
    <w:rsid w:val="00CB0187"/>
    <w:rsid w:val="00CB1B07"/>
    <w:rsid w:val="00CB32D0"/>
    <w:rsid w:val="00CB370F"/>
    <w:rsid w:val="00CB3DF6"/>
    <w:rsid w:val="00CB5131"/>
    <w:rsid w:val="00CB77C0"/>
    <w:rsid w:val="00CC09E8"/>
    <w:rsid w:val="00CC1B9E"/>
    <w:rsid w:val="00CC207F"/>
    <w:rsid w:val="00CC2F97"/>
    <w:rsid w:val="00CC30BB"/>
    <w:rsid w:val="00CC3440"/>
    <w:rsid w:val="00CC4663"/>
    <w:rsid w:val="00CC637C"/>
    <w:rsid w:val="00CD06AA"/>
    <w:rsid w:val="00CD0910"/>
    <w:rsid w:val="00CD0A60"/>
    <w:rsid w:val="00CD3B62"/>
    <w:rsid w:val="00CD6544"/>
    <w:rsid w:val="00CD7547"/>
    <w:rsid w:val="00CE0861"/>
    <w:rsid w:val="00CE0F52"/>
    <w:rsid w:val="00CE1277"/>
    <w:rsid w:val="00CE1E50"/>
    <w:rsid w:val="00CE26F6"/>
    <w:rsid w:val="00CE3542"/>
    <w:rsid w:val="00CE37DB"/>
    <w:rsid w:val="00CE404B"/>
    <w:rsid w:val="00CE45FD"/>
    <w:rsid w:val="00CE617E"/>
    <w:rsid w:val="00CE7427"/>
    <w:rsid w:val="00CF0771"/>
    <w:rsid w:val="00CF2294"/>
    <w:rsid w:val="00CF22FC"/>
    <w:rsid w:val="00CF24E2"/>
    <w:rsid w:val="00CF3C2D"/>
    <w:rsid w:val="00CF3FEF"/>
    <w:rsid w:val="00CF42BE"/>
    <w:rsid w:val="00CF4649"/>
    <w:rsid w:val="00CF5094"/>
    <w:rsid w:val="00CF5790"/>
    <w:rsid w:val="00CF586B"/>
    <w:rsid w:val="00CF63E8"/>
    <w:rsid w:val="00CF682E"/>
    <w:rsid w:val="00CF6AE1"/>
    <w:rsid w:val="00D0002F"/>
    <w:rsid w:val="00D00227"/>
    <w:rsid w:val="00D01045"/>
    <w:rsid w:val="00D01199"/>
    <w:rsid w:val="00D02B13"/>
    <w:rsid w:val="00D03195"/>
    <w:rsid w:val="00D0398E"/>
    <w:rsid w:val="00D0554E"/>
    <w:rsid w:val="00D0650A"/>
    <w:rsid w:val="00D072B1"/>
    <w:rsid w:val="00D07661"/>
    <w:rsid w:val="00D07762"/>
    <w:rsid w:val="00D101E3"/>
    <w:rsid w:val="00D10263"/>
    <w:rsid w:val="00D10D2A"/>
    <w:rsid w:val="00D10FC5"/>
    <w:rsid w:val="00D1293E"/>
    <w:rsid w:val="00D14F5A"/>
    <w:rsid w:val="00D1502A"/>
    <w:rsid w:val="00D1591F"/>
    <w:rsid w:val="00D15BFE"/>
    <w:rsid w:val="00D16B33"/>
    <w:rsid w:val="00D17614"/>
    <w:rsid w:val="00D203F8"/>
    <w:rsid w:val="00D20749"/>
    <w:rsid w:val="00D211EF"/>
    <w:rsid w:val="00D212C9"/>
    <w:rsid w:val="00D221DB"/>
    <w:rsid w:val="00D233BE"/>
    <w:rsid w:val="00D24A7C"/>
    <w:rsid w:val="00D24B6A"/>
    <w:rsid w:val="00D25006"/>
    <w:rsid w:val="00D2520F"/>
    <w:rsid w:val="00D253B7"/>
    <w:rsid w:val="00D25451"/>
    <w:rsid w:val="00D254AB"/>
    <w:rsid w:val="00D25A1F"/>
    <w:rsid w:val="00D25F29"/>
    <w:rsid w:val="00D262AB"/>
    <w:rsid w:val="00D264FF"/>
    <w:rsid w:val="00D2733C"/>
    <w:rsid w:val="00D27C55"/>
    <w:rsid w:val="00D30EE4"/>
    <w:rsid w:val="00D31807"/>
    <w:rsid w:val="00D32AF7"/>
    <w:rsid w:val="00D32E6C"/>
    <w:rsid w:val="00D332A9"/>
    <w:rsid w:val="00D33742"/>
    <w:rsid w:val="00D34B07"/>
    <w:rsid w:val="00D3563B"/>
    <w:rsid w:val="00D357EC"/>
    <w:rsid w:val="00D358E7"/>
    <w:rsid w:val="00D403AD"/>
    <w:rsid w:val="00D404E2"/>
    <w:rsid w:val="00D40D53"/>
    <w:rsid w:val="00D43F42"/>
    <w:rsid w:val="00D4409B"/>
    <w:rsid w:val="00D44EA8"/>
    <w:rsid w:val="00D455C4"/>
    <w:rsid w:val="00D45699"/>
    <w:rsid w:val="00D5078C"/>
    <w:rsid w:val="00D51D7B"/>
    <w:rsid w:val="00D527B0"/>
    <w:rsid w:val="00D5312B"/>
    <w:rsid w:val="00D545E0"/>
    <w:rsid w:val="00D5470C"/>
    <w:rsid w:val="00D55CB7"/>
    <w:rsid w:val="00D56B9A"/>
    <w:rsid w:val="00D56F4D"/>
    <w:rsid w:val="00D60261"/>
    <w:rsid w:val="00D60533"/>
    <w:rsid w:val="00D611EC"/>
    <w:rsid w:val="00D6232D"/>
    <w:rsid w:val="00D641FD"/>
    <w:rsid w:val="00D64909"/>
    <w:rsid w:val="00D64AC0"/>
    <w:rsid w:val="00D655E1"/>
    <w:rsid w:val="00D656F5"/>
    <w:rsid w:val="00D65A5B"/>
    <w:rsid w:val="00D66E12"/>
    <w:rsid w:val="00D67AD5"/>
    <w:rsid w:val="00D67E7A"/>
    <w:rsid w:val="00D71216"/>
    <w:rsid w:val="00D71DA5"/>
    <w:rsid w:val="00D72033"/>
    <w:rsid w:val="00D72D49"/>
    <w:rsid w:val="00D734A3"/>
    <w:rsid w:val="00D736EF"/>
    <w:rsid w:val="00D73DC4"/>
    <w:rsid w:val="00D741BC"/>
    <w:rsid w:val="00D74935"/>
    <w:rsid w:val="00D74EF0"/>
    <w:rsid w:val="00D76B76"/>
    <w:rsid w:val="00D774D6"/>
    <w:rsid w:val="00D8131E"/>
    <w:rsid w:val="00D815C4"/>
    <w:rsid w:val="00D82D03"/>
    <w:rsid w:val="00D85232"/>
    <w:rsid w:val="00D858F6"/>
    <w:rsid w:val="00D85C62"/>
    <w:rsid w:val="00D878FF"/>
    <w:rsid w:val="00D91689"/>
    <w:rsid w:val="00D919C1"/>
    <w:rsid w:val="00D92444"/>
    <w:rsid w:val="00D92878"/>
    <w:rsid w:val="00D9360F"/>
    <w:rsid w:val="00D97D50"/>
    <w:rsid w:val="00DA0414"/>
    <w:rsid w:val="00DA1A2D"/>
    <w:rsid w:val="00DA23DF"/>
    <w:rsid w:val="00DA29FF"/>
    <w:rsid w:val="00DA317B"/>
    <w:rsid w:val="00DA4873"/>
    <w:rsid w:val="00DA623B"/>
    <w:rsid w:val="00DA70A8"/>
    <w:rsid w:val="00DA73F9"/>
    <w:rsid w:val="00DA7420"/>
    <w:rsid w:val="00DA7AB0"/>
    <w:rsid w:val="00DB090A"/>
    <w:rsid w:val="00DB0FEE"/>
    <w:rsid w:val="00DB13FE"/>
    <w:rsid w:val="00DB1472"/>
    <w:rsid w:val="00DB1808"/>
    <w:rsid w:val="00DB1D16"/>
    <w:rsid w:val="00DB464E"/>
    <w:rsid w:val="00DB4688"/>
    <w:rsid w:val="00DB5163"/>
    <w:rsid w:val="00DB531B"/>
    <w:rsid w:val="00DB57DC"/>
    <w:rsid w:val="00DB5A34"/>
    <w:rsid w:val="00DB5CA2"/>
    <w:rsid w:val="00DB66C1"/>
    <w:rsid w:val="00DB6F09"/>
    <w:rsid w:val="00DC0D6D"/>
    <w:rsid w:val="00DC1088"/>
    <w:rsid w:val="00DC4DDF"/>
    <w:rsid w:val="00DC52ED"/>
    <w:rsid w:val="00DC55F8"/>
    <w:rsid w:val="00DC5DB3"/>
    <w:rsid w:val="00DC74AE"/>
    <w:rsid w:val="00DD0345"/>
    <w:rsid w:val="00DD0831"/>
    <w:rsid w:val="00DD0ECD"/>
    <w:rsid w:val="00DD182A"/>
    <w:rsid w:val="00DD1B13"/>
    <w:rsid w:val="00DD238C"/>
    <w:rsid w:val="00DD3024"/>
    <w:rsid w:val="00DD6358"/>
    <w:rsid w:val="00DD7761"/>
    <w:rsid w:val="00DD7848"/>
    <w:rsid w:val="00DE00C2"/>
    <w:rsid w:val="00DE07ED"/>
    <w:rsid w:val="00DE1BD3"/>
    <w:rsid w:val="00DE23A2"/>
    <w:rsid w:val="00DE240D"/>
    <w:rsid w:val="00DE2717"/>
    <w:rsid w:val="00DE2A41"/>
    <w:rsid w:val="00DE2DBD"/>
    <w:rsid w:val="00DE5662"/>
    <w:rsid w:val="00DE69CA"/>
    <w:rsid w:val="00DE6AA6"/>
    <w:rsid w:val="00DE6D83"/>
    <w:rsid w:val="00DF0733"/>
    <w:rsid w:val="00DF2C0F"/>
    <w:rsid w:val="00DF52AE"/>
    <w:rsid w:val="00DF6505"/>
    <w:rsid w:val="00DF7C1D"/>
    <w:rsid w:val="00E00CFB"/>
    <w:rsid w:val="00E01F19"/>
    <w:rsid w:val="00E02B6D"/>
    <w:rsid w:val="00E031C3"/>
    <w:rsid w:val="00E03B05"/>
    <w:rsid w:val="00E0408F"/>
    <w:rsid w:val="00E04B64"/>
    <w:rsid w:val="00E05B8C"/>
    <w:rsid w:val="00E05D38"/>
    <w:rsid w:val="00E07716"/>
    <w:rsid w:val="00E079C4"/>
    <w:rsid w:val="00E07A13"/>
    <w:rsid w:val="00E10030"/>
    <w:rsid w:val="00E11002"/>
    <w:rsid w:val="00E11F28"/>
    <w:rsid w:val="00E13139"/>
    <w:rsid w:val="00E13C2D"/>
    <w:rsid w:val="00E16142"/>
    <w:rsid w:val="00E1722F"/>
    <w:rsid w:val="00E17D6B"/>
    <w:rsid w:val="00E21494"/>
    <w:rsid w:val="00E26AF2"/>
    <w:rsid w:val="00E272DD"/>
    <w:rsid w:val="00E2730F"/>
    <w:rsid w:val="00E27CDF"/>
    <w:rsid w:val="00E31474"/>
    <w:rsid w:val="00E3177D"/>
    <w:rsid w:val="00E31AEB"/>
    <w:rsid w:val="00E3219D"/>
    <w:rsid w:val="00E33448"/>
    <w:rsid w:val="00E33765"/>
    <w:rsid w:val="00E3387C"/>
    <w:rsid w:val="00E34557"/>
    <w:rsid w:val="00E3496F"/>
    <w:rsid w:val="00E35455"/>
    <w:rsid w:val="00E359C7"/>
    <w:rsid w:val="00E37C63"/>
    <w:rsid w:val="00E41E29"/>
    <w:rsid w:val="00E425EF"/>
    <w:rsid w:val="00E434D0"/>
    <w:rsid w:val="00E4394C"/>
    <w:rsid w:val="00E44903"/>
    <w:rsid w:val="00E45747"/>
    <w:rsid w:val="00E459DD"/>
    <w:rsid w:val="00E47DBE"/>
    <w:rsid w:val="00E50C3E"/>
    <w:rsid w:val="00E53AED"/>
    <w:rsid w:val="00E53BE7"/>
    <w:rsid w:val="00E54427"/>
    <w:rsid w:val="00E56D80"/>
    <w:rsid w:val="00E57050"/>
    <w:rsid w:val="00E5733D"/>
    <w:rsid w:val="00E605FC"/>
    <w:rsid w:val="00E615C2"/>
    <w:rsid w:val="00E61C45"/>
    <w:rsid w:val="00E62307"/>
    <w:rsid w:val="00E6546F"/>
    <w:rsid w:val="00E65E05"/>
    <w:rsid w:val="00E665C9"/>
    <w:rsid w:val="00E66775"/>
    <w:rsid w:val="00E67030"/>
    <w:rsid w:val="00E70086"/>
    <w:rsid w:val="00E705CA"/>
    <w:rsid w:val="00E70CFC"/>
    <w:rsid w:val="00E7178B"/>
    <w:rsid w:val="00E73C49"/>
    <w:rsid w:val="00E73DEF"/>
    <w:rsid w:val="00E7482C"/>
    <w:rsid w:val="00E758F2"/>
    <w:rsid w:val="00E7616B"/>
    <w:rsid w:val="00E771D9"/>
    <w:rsid w:val="00E77C02"/>
    <w:rsid w:val="00E80178"/>
    <w:rsid w:val="00E802A0"/>
    <w:rsid w:val="00E80AD5"/>
    <w:rsid w:val="00E80C0A"/>
    <w:rsid w:val="00E81A1C"/>
    <w:rsid w:val="00E81D04"/>
    <w:rsid w:val="00E8299B"/>
    <w:rsid w:val="00E84087"/>
    <w:rsid w:val="00E85B89"/>
    <w:rsid w:val="00E86802"/>
    <w:rsid w:val="00E86C65"/>
    <w:rsid w:val="00E86E99"/>
    <w:rsid w:val="00E876E2"/>
    <w:rsid w:val="00E87D6D"/>
    <w:rsid w:val="00E900BF"/>
    <w:rsid w:val="00E91D5A"/>
    <w:rsid w:val="00E927B8"/>
    <w:rsid w:val="00E93126"/>
    <w:rsid w:val="00E931FD"/>
    <w:rsid w:val="00E93642"/>
    <w:rsid w:val="00E9594A"/>
    <w:rsid w:val="00E96483"/>
    <w:rsid w:val="00E979A0"/>
    <w:rsid w:val="00E97AA6"/>
    <w:rsid w:val="00E97E56"/>
    <w:rsid w:val="00EA04B3"/>
    <w:rsid w:val="00EA05A6"/>
    <w:rsid w:val="00EA0AE5"/>
    <w:rsid w:val="00EA0DE6"/>
    <w:rsid w:val="00EA21D7"/>
    <w:rsid w:val="00EA38B0"/>
    <w:rsid w:val="00EA3F31"/>
    <w:rsid w:val="00EA4450"/>
    <w:rsid w:val="00EA4564"/>
    <w:rsid w:val="00EA506C"/>
    <w:rsid w:val="00EA6CF1"/>
    <w:rsid w:val="00EA7D64"/>
    <w:rsid w:val="00EB0549"/>
    <w:rsid w:val="00EB1538"/>
    <w:rsid w:val="00EB1A29"/>
    <w:rsid w:val="00EB43C3"/>
    <w:rsid w:val="00EB591C"/>
    <w:rsid w:val="00EB5D40"/>
    <w:rsid w:val="00EB6F15"/>
    <w:rsid w:val="00EB7514"/>
    <w:rsid w:val="00EC0AEF"/>
    <w:rsid w:val="00EC0EEE"/>
    <w:rsid w:val="00EC19D2"/>
    <w:rsid w:val="00EC2055"/>
    <w:rsid w:val="00EC233D"/>
    <w:rsid w:val="00EC27E0"/>
    <w:rsid w:val="00EC2D14"/>
    <w:rsid w:val="00EC3A1C"/>
    <w:rsid w:val="00EC4458"/>
    <w:rsid w:val="00ED06A8"/>
    <w:rsid w:val="00ED0ECF"/>
    <w:rsid w:val="00ED11D9"/>
    <w:rsid w:val="00ED2214"/>
    <w:rsid w:val="00ED376A"/>
    <w:rsid w:val="00ED4DF6"/>
    <w:rsid w:val="00ED60AA"/>
    <w:rsid w:val="00ED62F3"/>
    <w:rsid w:val="00ED6474"/>
    <w:rsid w:val="00ED6A2F"/>
    <w:rsid w:val="00ED7542"/>
    <w:rsid w:val="00EE0F10"/>
    <w:rsid w:val="00EE1515"/>
    <w:rsid w:val="00EE2617"/>
    <w:rsid w:val="00EE386B"/>
    <w:rsid w:val="00EE4C8C"/>
    <w:rsid w:val="00EE5B56"/>
    <w:rsid w:val="00EE6038"/>
    <w:rsid w:val="00EE614E"/>
    <w:rsid w:val="00EE6628"/>
    <w:rsid w:val="00EE6633"/>
    <w:rsid w:val="00EE7AC9"/>
    <w:rsid w:val="00EF06D9"/>
    <w:rsid w:val="00EF0B6C"/>
    <w:rsid w:val="00EF4331"/>
    <w:rsid w:val="00EF5152"/>
    <w:rsid w:val="00EF5977"/>
    <w:rsid w:val="00EF5A2E"/>
    <w:rsid w:val="00EF7CD3"/>
    <w:rsid w:val="00F008F2"/>
    <w:rsid w:val="00F0090B"/>
    <w:rsid w:val="00F00998"/>
    <w:rsid w:val="00F01483"/>
    <w:rsid w:val="00F015E4"/>
    <w:rsid w:val="00F03CEF"/>
    <w:rsid w:val="00F056FC"/>
    <w:rsid w:val="00F05FF9"/>
    <w:rsid w:val="00F06A4F"/>
    <w:rsid w:val="00F100FA"/>
    <w:rsid w:val="00F10271"/>
    <w:rsid w:val="00F10E63"/>
    <w:rsid w:val="00F12B58"/>
    <w:rsid w:val="00F14103"/>
    <w:rsid w:val="00F15E19"/>
    <w:rsid w:val="00F16B4E"/>
    <w:rsid w:val="00F20366"/>
    <w:rsid w:val="00F20D20"/>
    <w:rsid w:val="00F21F06"/>
    <w:rsid w:val="00F22658"/>
    <w:rsid w:val="00F23C0B"/>
    <w:rsid w:val="00F24763"/>
    <w:rsid w:val="00F25E94"/>
    <w:rsid w:val="00F2632C"/>
    <w:rsid w:val="00F26D81"/>
    <w:rsid w:val="00F272A7"/>
    <w:rsid w:val="00F27398"/>
    <w:rsid w:val="00F303F3"/>
    <w:rsid w:val="00F3044D"/>
    <w:rsid w:val="00F310FA"/>
    <w:rsid w:val="00F3119D"/>
    <w:rsid w:val="00F314CB"/>
    <w:rsid w:val="00F31906"/>
    <w:rsid w:val="00F31BA0"/>
    <w:rsid w:val="00F321AE"/>
    <w:rsid w:val="00F322E1"/>
    <w:rsid w:val="00F33D08"/>
    <w:rsid w:val="00F34EB8"/>
    <w:rsid w:val="00F354AF"/>
    <w:rsid w:val="00F35C52"/>
    <w:rsid w:val="00F369F5"/>
    <w:rsid w:val="00F36D08"/>
    <w:rsid w:val="00F36E7E"/>
    <w:rsid w:val="00F376A6"/>
    <w:rsid w:val="00F37D48"/>
    <w:rsid w:val="00F4014E"/>
    <w:rsid w:val="00F4104F"/>
    <w:rsid w:val="00F4218E"/>
    <w:rsid w:val="00F446D0"/>
    <w:rsid w:val="00F45833"/>
    <w:rsid w:val="00F46568"/>
    <w:rsid w:val="00F466D6"/>
    <w:rsid w:val="00F508D5"/>
    <w:rsid w:val="00F51A7D"/>
    <w:rsid w:val="00F5254C"/>
    <w:rsid w:val="00F52E30"/>
    <w:rsid w:val="00F54168"/>
    <w:rsid w:val="00F54355"/>
    <w:rsid w:val="00F5484E"/>
    <w:rsid w:val="00F54960"/>
    <w:rsid w:val="00F5531A"/>
    <w:rsid w:val="00F555F7"/>
    <w:rsid w:val="00F57744"/>
    <w:rsid w:val="00F63C77"/>
    <w:rsid w:val="00F66424"/>
    <w:rsid w:val="00F66FC3"/>
    <w:rsid w:val="00F676EA"/>
    <w:rsid w:val="00F7086A"/>
    <w:rsid w:val="00F70FA3"/>
    <w:rsid w:val="00F71ED4"/>
    <w:rsid w:val="00F73253"/>
    <w:rsid w:val="00F7417D"/>
    <w:rsid w:val="00F74197"/>
    <w:rsid w:val="00F756AC"/>
    <w:rsid w:val="00F7697B"/>
    <w:rsid w:val="00F77D1F"/>
    <w:rsid w:val="00F8034F"/>
    <w:rsid w:val="00F803CB"/>
    <w:rsid w:val="00F809AA"/>
    <w:rsid w:val="00F81686"/>
    <w:rsid w:val="00F8272B"/>
    <w:rsid w:val="00F849E2"/>
    <w:rsid w:val="00F87672"/>
    <w:rsid w:val="00F8794E"/>
    <w:rsid w:val="00F87EE4"/>
    <w:rsid w:val="00F9196D"/>
    <w:rsid w:val="00F9197E"/>
    <w:rsid w:val="00F91D87"/>
    <w:rsid w:val="00F96BF4"/>
    <w:rsid w:val="00F97153"/>
    <w:rsid w:val="00FA03E7"/>
    <w:rsid w:val="00FA0C4E"/>
    <w:rsid w:val="00FA14B7"/>
    <w:rsid w:val="00FA2A83"/>
    <w:rsid w:val="00FA2AE5"/>
    <w:rsid w:val="00FA3E2F"/>
    <w:rsid w:val="00FA4176"/>
    <w:rsid w:val="00FA4E52"/>
    <w:rsid w:val="00FA505F"/>
    <w:rsid w:val="00FA589E"/>
    <w:rsid w:val="00FA60D8"/>
    <w:rsid w:val="00FA671F"/>
    <w:rsid w:val="00FA754B"/>
    <w:rsid w:val="00FB2FA1"/>
    <w:rsid w:val="00FB3426"/>
    <w:rsid w:val="00FB349B"/>
    <w:rsid w:val="00FB35A8"/>
    <w:rsid w:val="00FB3B8F"/>
    <w:rsid w:val="00FB5A66"/>
    <w:rsid w:val="00FB7197"/>
    <w:rsid w:val="00FB72A2"/>
    <w:rsid w:val="00FC0625"/>
    <w:rsid w:val="00FC0904"/>
    <w:rsid w:val="00FC0E69"/>
    <w:rsid w:val="00FC10E8"/>
    <w:rsid w:val="00FC13C0"/>
    <w:rsid w:val="00FC26DF"/>
    <w:rsid w:val="00FC290B"/>
    <w:rsid w:val="00FC2E37"/>
    <w:rsid w:val="00FC37F0"/>
    <w:rsid w:val="00FD0B77"/>
    <w:rsid w:val="00FD0D9C"/>
    <w:rsid w:val="00FD2576"/>
    <w:rsid w:val="00FD2B23"/>
    <w:rsid w:val="00FD6058"/>
    <w:rsid w:val="00FD6CAC"/>
    <w:rsid w:val="00FD7633"/>
    <w:rsid w:val="00FD7ED8"/>
    <w:rsid w:val="00FD7FAE"/>
    <w:rsid w:val="00FE04C6"/>
    <w:rsid w:val="00FE078A"/>
    <w:rsid w:val="00FE13F2"/>
    <w:rsid w:val="00FE1410"/>
    <w:rsid w:val="00FE1E6D"/>
    <w:rsid w:val="00FE2052"/>
    <w:rsid w:val="00FE2D7E"/>
    <w:rsid w:val="00FE39D7"/>
    <w:rsid w:val="00FE62D5"/>
    <w:rsid w:val="00FE7602"/>
    <w:rsid w:val="00FE7C1B"/>
    <w:rsid w:val="00FE7DF8"/>
    <w:rsid w:val="00FF0662"/>
    <w:rsid w:val="00FF1195"/>
    <w:rsid w:val="00FF27DC"/>
    <w:rsid w:val="00FF28CC"/>
    <w:rsid w:val="00FF2958"/>
    <w:rsid w:val="00FF4CC1"/>
    <w:rsid w:val="00FF4D24"/>
    <w:rsid w:val="00FF5B61"/>
    <w:rsid w:val="00FF5E34"/>
  </w:rsids>
  <m:mathPr>
    <m:mathFont m:val="Cambria Math"/>
    <m:brkBin m:val="before"/>
    <m:brkBinSub m:val="--"/>
    <m:smallFrac m:val="0"/>
    <m:dispDef/>
    <m:lMargin m:val="0"/>
    <m:rMargin m:val="0"/>
    <m:defJc m:val="centerGroup"/>
    <m:wrapIndent m:val="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95D7D6"/>
  <w15:docId w15:val="{83C13F00-1F82-49C9-812B-96E7146EA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57" w:unhideWhenUsed="1"/>
    <w:lsdException w:name="toc 2" w:semiHidden="1" w:uiPriority="57" w:unhideWhenUsed="1"/>
    <w:lsdException w:name="toc 3" w:semiHidden="1" w:uiPriority="57" w:unhideWhenUsed="1"/>
    <w:lsdException w:name="toc 4" w:semiHidden="1" w:uiPriority="57" w:unhideWhenUsed="1"/>
    <w:lsdException w:name="toc 5" w:semiHidden="1" w:uiPriority="57" w:unhideWhenUsed="1"/>
    <w:lsdException w:name="toc 6" w:semiHidden="1" w:uiPriority="57" w:unhideWhenUsed="1"/>
    <w:lsdException w:name="toc 7" w:semiHidden="1" w:uiPriority="57" w:unhideWhenUsed="1"/>
    <w:lsdException w:name="toc 8" w:semiHidden="1" w:uiPriority="57" w:unhideWhenUsed="1"/>
    <w:lsdException w:name="toc 9" w:semiHidden="1" w:uiPriority="57"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7"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3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96"/>
    <w:lsdException w:name="Light List" w:uiPriority="97"/>
    <w:lsdException w:name="Light Grid" w:uiPriority="98"/>
    <w:lsdException w:name="Medium Shading 1"/>
    <w:lsdException w:name="Medium Shading 2" w:uiPriority="0"/>
    <w:lsdException w:name="Medium List 1" w:uiPriority="0"/>
    <w:lsdException w:name="Medium List 2" w:uiPriority="0"/>
    <w:lsdException w:name="Medium Grid 1" w:uiPriority="0"/>
    <w:lsdException w:name="Medium Grid 2" w:uiPriority="0"/>
    <w:lsdException w:name="Medium Grid 3" w:uiPriority="0"/>
    <w:lsdException w:name="Dark List" w:uiPriority="0"/>
    <w:lsdException w:name="Colorful Shading" w:uiPriority="0"/>
    <w:lsdException w:name="Colorful List" w:uiPriority="0"/>
    <w:lsdException w:name="Colorful Grid" w:uiPriority="0"/>
    <w:lsdException w:name="Light Shading Accent 1" w:uiPriority="96"/>
    <w:lsdException w:name="Light List Accent 1" w:uiPriority="97"/>
    <w:lsdException w:name="Light Grid Accent 1" w:uiPriority="98"/>
    <w:lsdException w:name="Medium Shading 1 Accent 1"/>
    <w:lsdException w:name="Medium Shading 2 Accent 1" w:uiPriority="0"/>
    <w:lsdException w:name="Medium List 1 Accent 1" w:uiPriority="0"/>
    <w:lsdException w:name="Revision" w:semiHidden="1"/>
    <w:lsdException w:name="List Paragraph" w:uiPriority="34" w:qFormat="1"/>
    <w:lsdException w:name="Quote" w:uiPriority="41" w:qFormat="1"/>
    <w:lsdException w:name="Intense Quote" w:uiPriority="48" w:qFormat="1"/>
    <w:lsdException w:name="Medium List 2 Accent 1" w:uiPriority="0"/>
    <w:lsdException w:name="Medium Grid 1 Accent 1" w:uiPriority="0"/>
    <w:lsdException w:name="Medium Grid 2 Accent 1" w:uiPriority="0"/>
    <w:lsdException w:name="Medium Grid 3 Accent 1" w:uiPriority="0"/>
    <w:lsdException w:name="Dark List Accent 1" w:uiPriority="0"/>
    <w:lsdException w:name="Colorful Shading Accent 1" w:uiPriority="0"/>
    <w:lsdException w:name="Colorful List Accent 1" w:uiPriority="0"/>
    <w:lsdException w:name="Colorful Grid Accent 1" w:uiPriority="0"/>
    <w:lsdException w:name="Light Shading Accent 2" w:uiPriority="96"/>
    <w:lsdException w:name="Light List Accent 2" w:uiPriority="97"/>
    <w:lsdException w:name="Light Grid Accent 2" w:uiPriority="98"/>
    <w:lsdException w:name="Medium Shading 1 Accent 2"/>
    <w:lsdException w:name="Medium Shading 2 Accent 2" w:uiPriority="0"/>
    <w:lsdException w:name="Medium List 1 Accent 2" w:uiPriority="0"/>
    <w:lsdException w:name="Medium List 2 Accent 2" w:uiPriority="0"/>
    <w:lsdException w:name="Medium Grid 1 Accent 2" w:uiPriority="0"/>
    <w:lsdException w:name="Medium Grid 2 Accent 2" w:uiPriority="0"/>
    <w:lsdException w:name="Medium Grid 3 Accent 2" w:uiPriority="0"/>
    <w:lsdException w:name="Dark List Accent 2" w:uiPriority="0"/>
    <w:lsdException w:name="Colorful Shading Accent 2" w:uiPriority="0"/>
    <w:lsdException w:name="Colorful List Accent 2" w:uiPriority="0"/>
    <w:lsdException w:name="Colorful Grid Accent 2" w:uiPriority="0"/>
    <w:lsdException w:name="Light Shading Accent 3" w:uiPriority="96"/>
    <w:lsdException w:name="Light List Accent 3" w:uiPriority="97"/>
    <w:lsdException w:name="Light Grid Accent 3" w:uiPriority="98"/>
    <w:lsdException w:name="Medium Shading 1 Accent 3"/>
    <w:lsdException w:name="Medium Shading 2 Accent 3" w:uiPriority="0"/>
    <w:lsdException w:name="Medium List 1 Accent 3" w:uiPriority="0"/>
    <w:lsdException w:name="Medium List 2 Accent 3" w:uiPriority="0"/>
    <w:lsdException w:name="Medium Grid 1 Accent 3" w:uiPriority="0"/>
    <w:lsdException w:name="Medium Grid 2 Accent 3" w:uiPriority="0"/>
    <w:lsdException w:name="Medium Grid 3 Accent 3" w:uiPriority="0"/>
    <w:lsdException w:name="Dark List Accent 3" w:uiPriority="0"/>
    <w:lsdException w:name="Colorful Shading Accent 3" w:uiPriority="0"/>
    <w:lsdException w:name="Colorful List Accent 3" w:uiPriority="0"/>
    <w:lsdException w:name="Colorful Grid Accent 3" w:uiPriority="0"/>
    <w:lsdException w:name="Light Shading Accent 4" w:uiPriority="96"/>
    <w:lsdException w:name="Light List Accent 4" w:uiPriority="97"/>
    <w:lsdException w:name="Light Grid Accent 4" w:uiPriority="98"/>
    <w:lsdException w:name="Medium Shading 1 Accent 4"/>
    <w:lsdException w:name="Medium Shading 2 Accent 4" w:uiPriority="0"/>
    <w:lsdException w:name="Medium List 1 Accent 4" w:uiPriority="0"/>
    <w:lsdException w:name="Medium List 2 Accent 4" w:uiPriority="0"/>
    <w:lsdException w:name="Medium Grid 1 Accent 4" w:uiPriority="0"/>
    <w:lsdException w:name="Medium Grid 2 Accent 4" w:uiPriority="0"/>
    <w:lsdException w:name="Medium Grid 3 Accent 4" w:uiPriority="0"/>
    <w:lsdException w:name="Dark List Accent 4" w:uiPriority="0"/>
    <w:lsdException w:name="Colorful Shading Accent 4" w:uiPriority="0"/>
    <w:lsdException w:name="Colorful List Accent 4" w:uiPriority="0"/>
    <w:lsdException w:name="Colorful Grid Accent 4" w:uiPriority="0"/>
    <w:lsdException w:name="Light Shading Accent 5" w:uiPriority="96"/>
    <w:lsdException w:name="Light List Accent 5" w:uiPriority="97"/>
    <w:lsdException w:name="Light Grid Accent 5" w:uiPriority="98"/>
    <w:lsdException w:name="Medium Shading 1 Accent 5"/>
    <w:lsdException w:name="Medium Shading 2 Accent 5" w:uiPriority="0"/>
    <w:lsdException w:name="Medium List 1 Accent 5" w:uiPriority="0"/>
    <w:lsdException w:name="Medium List 2 Accent 5" w:uiPriority="0"/>
    <w:lsdException w:name="Medium Grid 1 Accent 5" w:uiPriority="0"/>
    <w:lsdException w:name="Medium Grid 2 Accent 5" w:uiPriority="0"/>
    <w:lsdException w:name="Medium Grid 3 Accent 5" w:uiPriority="0"/>
    <w:lsdException w:name="Dark List Accent 5" w:uiPriority="0"/>
    <w:lsdException w:name="Colorful Shading Accent 5" w:uiPriority="0"/>
    <w:lsdException w:name="Colorful List Accent 5" w:uiPriority="0"/>
    <w:lsdException w:name="Colorful Grid Accent 5" w:uiPriority="0"/>
    <w:lsdException w:name="Light Shading Accent 6" w:uiPriority="96"/>
    <w:lsdException w:name="Light List Accent 6" w:uiPriority="97"/>
    <w:lsdException w:name="Light Grid Accent 6" w:uiPriority="98"/>
    <w:lsdException w:name="Medium Shading 1 Accent 6"/>
    <w:lsdException w:name="Medium Shading 2 Accent 6" w:uiPriority="0"/>
    <w:lsdException w:name="Medium List 1 Accent 6" w:uiPriority="0"/>
    <w:lsdException w:name="Medium List 2 Accent 6" w:uiPriority="0"/>
    <w:lsdException w:name="Medium Grid 1 Accent 6" w:uiPriority="0"/>
    <w:lsdException w:name="Medium Grid 2 Accent 6" w:uiPriority="0"/>
    <w:lsdException w:name="Medium Grid 3 Accent 6" w:uiPriority="0"/>
    <w:lsdException w:name="Dark List Accent 6" w:uiPriority="0"/>
    <w:lsdException w:name="Colorful Shading Accent 6" w:uiPriority="0"/>
    <w:lsdException w:name="Colorful List Accent 6" w:uiPriority="0"/>
    <w:lsdException w:name="Colorful Grid Accent 6" w:uiPriority="0"/>
    <w:lsdException w:name="Subtle Emphasis" w:uiPriority="25" w:qFormat="1"/>
    <w:lsdException w:name="Intense Emphasis" w:uiPriority="33" w:qFormat="1"/>
    <w:lsdException w:name="Subtle Reference" w:uiPriority="49" w:qFormat="1"/>
    <w:lsdException w:name="Intense Reference" w:uiPriority="50" w:qFormat="1"/>
    <w:lsdException w:name="Book Title" w:uiPriority="51" w:qFormat="1"/>
    <w:lsdException w:name="Bibliography" w:semiHidden="1" w:uiPriority="55" w:unhideWhenUsed="1"/>
    <w:lsdException w:name="TOC Heading" w:semiHidden="1" w:uiPriority="57" w:unhideWhenUsed="1" w:qFormat="1"/>
    <w:lsdException w:name="Plain Table 1" w:uiPriority="65"/>
    <w:lsdException w:name="Plain Table 2" w:uiPriority="66"/>
    <w:lsdException w:name="Plain Table 3" w:uiPriority="67"/>
    <w:lsdException w:name="Plain Table 4" w:uiPriority="68"/>
    <w:lsdException w:name="Plain Table 5" w:uiPriority="69"/>
    <w:lsdException w:name="Grid Table Light" w:uiPriority="64"/>
    <w:lsdException w:name="Grid Table 1 Light" w:uiPriority="70"/>
    <w:lsdException w:name="Grid Table 2" w:uiPriority="71"/>
    <w:lsdException w:name="Grid Table 3" w:uiPriority="72"/>
    <w:lsdException w:name="Grid Table 4" w:uiPriority="73"/>
    <w:lsdException w:name="Grid Table 5 Dark" w:uiPriority="80"/>
    <w:lsdException w:name="Grid Table 6 Colorful" w:uiPriority="81"/>
    <w:lsdException w:name="Grid Table 7 Colorful" w:uiPriority="82"/>
    <w:lsdException w:name="Grid Table 1 Light Accent 1" w:uiPriority="70"/>
    <w:lsdException w:name="Grid Table 2 Accent 1" w:uiPriority="71"/>
    <w:lsdException w:name="Grid Table 3 Accent 1" w:uiPriority="72"/>
    <w:lsdException w:name="Grid Table 4 Accent 1" w:uiPriority="73"/>
    <w:lsdException w:name="Grid Table 5 Dark Accent 1" w:uiPriority="80"/>
    <w:lsdException w:name="Grid Table 6 Colorful Accent 1" w:uiPriority="81"/>
    <w:lsdException w:name="Grid Table 7 Colorful Accent 1" w:uiPriority="82"/>
    <w:lsdException w:name="Grid Table 1 Light Accent 2" w:uiPriority="70"/>
    <w:lsdException w:name="Grid Table 2 Accent 2" w:uiPriority="71"/>
    <w:lsdException w:name="Grid Table 3 Accent 2" w:uiPriority="72"/>
    <w:lsdException w:name="Grid Table 4 Accent 2" w:uiPriority="73"/>
    <w:lsdException w:name="Grid Table 5 Dark Accent 2" w:uiPriority="80"/>
    <w:lsdException w:name="Grid Table 6 Colorful Accent 2" w:uiPriority="81"/>
    <w:lsdException w:name="Grid Table 7 Colorful Accent 2" w:uiPriority="82"/>
    <w:lsdException w:name="Grid Table 1 Light Accent 3" w:uiPriority="70"/>
    <w:lsdException w:name="Grid Table 2 Accent 3" w:uiPriority="71"/>
    <w:lsdException w:name="Grid Table 3 Accent 3" w:uiPriority="72"/>
    <w:lsdException w:name="Grid Table 4 Accent 3" w:uiPriority="73"/>
    <w:lsdException w:name="Grid Table 5 Dark Accent 3" w:uiPriority="80"/>
    <w:lsdException w:name="Grid Table 6 Colorful Accent 3" w:uiPriority="81"/>
    <w:lsdException w:name="Grid Table 7 Colorful Accent 3" w:uiPriority="82"/>
    <w:lsdException w:name="Grid Table 1 Light Accent 4" w:uiPriority="70"/>
    <w:lsdException w:name="Grid Table 2 Accent 4" w:uiPriority="71"/>
    <w:lsdException w:name="Grid Table 3 Accent 4" w:uiPriority="72"/>
    <w:lsdException w:name="Grid Table 4 Accent 4" w:uiPriority="73"/>
    <w:lsdException w:name="Grid Table 5 Dark Accent 4" w:uiPriority="80"/>
    <w:lsdException w:name="Grid Table 6 Colorful Accent 4" w:uiPriority="81"/>
    <w:lsdException w:name="Grid Table 7 Colorful Accent 4" w:uiPriority="82"/>
    <w:lsdException w:name="Grid Table 1 Light Accent 5" w:uiPriority="70"/>
    <w:lsdException w:name="Grid Table 2 Accent 5" w:uiPriority="71"/>
    <w:lsdException w:name="Grid Table 3 Accent 5" w:uiPriority="72"/>
    <w:lsdException w:name="Grid Table 4 Accent 5" w:uiPriority="73"/>
    <w:lsdException w:name="Grid Table 5 Dark Accent 5" w:uiPriority="80"/>
    <w:lsdException w:name="Grid Table 6 Colorful Accent 5" w:uiPriority="81"/>
    <w:lsdException w:name="Grid Table 7 Colorful Accent 5" w:uiPriority="82"/>
    <w:lsdException w:name="Grid Table 1 Light Accent 6" w:uiPriority="70"/>
    <w:lsdException w:name="Grid Table 2 Accent 6" w:uiPriority="71"/>
    <w:lsdException w:name="Grid Table 3 Accent 6" w:uiPriority="72"/>
    <w:lsdException w:name="Grid Table 4 Accent 6" w:uiPriority="73"/>
    <w:lsdException w:name="Grid Table 5 Dark Accent 6" w:uiPriority="80"/>
    <w:lsdException w:name="Grid Table 6 Colorful Accent 6" w:uiPriority="81"/>
    <w:lsdException w:name="Grid Table 7 Colorful Accent 6" w:uiPriority="82"/>
    <w:lsdException w:name="List Table 1 Light" w:uiPriority="70"/>
    <w:lsdException w:name="List Table 2" w:uiPriority="71"/>
    <w:lsdException w:name="List Table 3" w:uiPriority="72"/>
    <w:lsdException w:name="List Table 4" w:uiPriority="73"/>
    <w:lsdException w:name="List Table 5 Dark" w:uiPriority="80"/>
    <w:lsdException w:name="List Table 6 Colorful" w:uiPriority="81"/>
    <w:lsdException w:name="List Table 7 Colorful" w:uiPriority="82"/>
    <w:lsdException w:name="List Table 1 Light Accent 1" w:uiPriority="70"/>
    <w:lsdException w:name="List Table 2 Accent 1" w:uiPriority="71"/>
    <w:lsdException w:name="List Table 3 Accent 1" w:uiPriority="72"/>
    <w:lsdException w:name="List Table 4 Accent 1" w:uiPriority="73"/>
    <w:lsdException w:name="List Table 5 Dark Accent 1" w:uiPriority="80"/>
    <w:lsdException w:name="List Table 6 Colorful Accent 1" w:uiPriority="81"/>
    <w:lsdException w:name="List Table 7 Colorful Accent 1" w:uiPriority="82"/>
    <w:lsdException w:name="List Table 1 Light Accent 2" w:uiPriority="70"/>
    <w:lsdException w:name="List Table 2 Accent 2" w:uiPriority="71"/>
    <w:lsdException w:name="List Table 3 Accent 2" w:uiPriority="72"/>
    <w:lsdException w:name="List Table 4 Accent 2" w:uiPriority="73"/>
    <w:lsdException w:name="List Table 5 Dark Accent 2" w:uiPriority="80"/>
    <w:lsdException w:name="List Table 6 Colorful Accent 2" w:uiPriority="81"/>
    <w:lsdException w:name="List Table 7 Colorful Accent 2" w:uiPriority="82"/>
    <w:lsdException w:name="List Table 1 Light Accent 3" w:uiPriority="70"/>
    <w:lsdException w:name="List Table 2 Accent 3" w:uiPriority="71"/>
    <w:lsdException w:name="List Table 3 Accent 3" w:uiPriority="72"/>
    <w:lsdException w:name="List Table 4 Accent 3" w:uiPriority="73"/>
    <w:lsdException w:name="List Table 5 Dark Accent 3" w:uiPriority="80"/>
    <w:lsdException w:name="List Table 6 Colorful Accent 3" w:uiPriority="81"/>
    <w:lsdException w:name="List Table 7 Colorful Accent 3" w:uiPriority="82"/>
    <w:lsdException w:name="List Table 1 Light Accent 4" w:uiPriority="70"/>
    <w:lsdException w:name="List Table 2 Accent 4" w:uiPriority="71"/>
    <w:lsdException w:name="List Table 3 Accent 4" w:uiPriority="72"/>
    <w:lsdException w:name="List Table 4 Accent 4" w:uiPriority="73"/>
    <w:lsdException w:name="List Table 5 Dark Accent 4" w:uiPriority="80"/>
    <w:lsdException w:name="List Table 6 Colorful Accent 4" w:uiPriority="81"/>
    <w:lsdException w:name="List Table 7 Colorful Accent 4" w:uiPriority="82"/>
    <w:lsdException w:name="List Table 1 Light Accent 5" w:uiPriority="70"/>
    <w:lsdException w:name="List Table 2 Accent 5" w:uiPriority="71"/>
    <w:lsdException w:name="List Table 3 Accent 5" w:uiPriority="72"/>
    <w:lsdException w:name="List Table 4 Accent 5" w:uiPriority="73"/>
    <w:lsdException w:name="List Table 5 Dark Accent 5" w:uiPriority="80"/>
    <w:lsdException w:name="List Table 6 Colorful Accent 5" w:uiPriority="81"/>
    <w:lsdException w:name="List Table 7 Colorful Accent 5" w:uiPriority="82"/>
    <w:lsdException w:name="List Table 1 Light Accent 6" w:uiPriority="70"/>
    <w:lsdException w:name="List Table 2 Accent 6" w:uiPriority="71"/>
    <w:lsdException w:name="List Table 3 Accent 6" w:uiPriority="72"/>
    <w:lsdException w:name="List Table 4 Accent 6" w:uiPriority="73"/>
    <w:lsdException w:name="List Table 5 Dark Accent 6" w:uiPriority="80"/>
    <w:lsdException w:name="List Table 6 Colorful Accent 6" w:uiPriority="81"/>
    <w:lsdException w:name="List Table 7 Colorful Accent 6" w:uiPriority="8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pPr>
      <w:keepNext/>
      <w:keepLines/>
      <w:numPr>
        <w:numId w:val="1"/>
      </w:numPr>
      <w:pBdr>
        <w:top w:val="single" w:sz="12" w:space="3" w:color="auto"/>
      </w:pBdr>
      <w:overflowPunct w:val="0"/>
      <w:autoSpaceDE w:val="0"/>
      <w:autoSpaceDN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pPr>
      <w:keepNext/>
      <w:keepLines/>
      <w:numPr>
        <w:ilvl w:val="1"/>
        <w:numId w:val="1"/>
      </w:numPr>
      <w:overflowPunct/>
      <w:autoSpaceDE/>
      <w:autoSpaceDN/>
      <w:spacing w:before="180"/>
      <w:ind w:left="578" w:hanging="578"/>
      <w:textAlignment w:val="auto"/>
      <w:outlineLvl w:val="1"/>
    </w:pPr>
    <w:rPr>
      <w:rFonts w:ascii="Arial" w:eastAsia="Arial" w:hAnsi="Arial"/>
      <w:b/>
      <w:bCs/>
      <w:iCs/>
      <w:sz w:val="28"/>
      <w:szCs w:val="28"/>
    </w:rPr>
  </w:style>
  <w:style w:type="paragraph" w:styleId="3">
    <w:name w:val="heading 3"/>
    <w:basedOn w:val="a"/>
    <w:next w:val="a"/>
    <w:link w:val="3Char"/>
    <w:unhideWhenUsed/>
    <w:qFormat/>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pPr>
      <w:keepNext/>
      <w:numPr>
        <w:ilvl w:val="3"/>
        <w:numId w:val="1"/>
      </w:numPr>
      <w:spacing w:before="240" w:after="60"/>
      <w:outlineLvl w:val="3"/>
    </w:pPr>
    <w:rPr>
      <w:b/>
      <w:bCs/>
      <w:sz w:val="28"/>
      <w:szCs w:val="28"/>
    </w:rPr>
  </w:style>
  <w:style w:type="paragraph" w:styleId="5">
    <w:name w:val="heading 5"/>
    <w:basedOn w:val="4"/>
    <w:next w:val="a"/>
    <w:link w:val="5Char"/>
    <w:qFormat/>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pPr>
      <w:ind w:left="1584" w:hanging="1584"/>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Pr>
      <w:rFonts w:ascii="Arial" w:eastAsia="SimSun" w:hAnsi="Arial" w:cs="Times New Roman"/>
      <w:kern w:val="0"/>
      <w:sz w:val="36"/>
      <w:szCs w:val="20"/>
      <w:lang w:eastAsia="en-US"/>
    </w:rPr>
  </w:style>
  <w:style w:type="character" w:customStyle="1" w:styleId="2Char">
    <w:name w:val="제목 2 Char"/>
    <w:basedOn w:val="a0"/>
    <w:link w:val="2"/>
    <w:rPr>
      <w:rFonts w:ascii="Arial" w:eastAsia="Arial" w:hAnsi="Arial" w:cs="Times New Roman"/>
      <w:b/>
      <w:bCs/>
      <w:iCs/>
      <w:kern w:val="0"/>
      <w:sz w:val="28"/>
      <w:szCs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pPr>
      <w:tabs>
        <w:tab w:val="center" w:pos="4153"/>
        <w:tab w:val="right" w:pos="8306"/>
      </w:tabs>
      <w:snapToGrid w:val="0"/>
    </w:pPr>
    <w:rPr>
      <w:rFonts w:ascii="Calibri" w:eastAsia="SimSun" w:hAnsi="Calibri"/>
      <w:sz w:val="18"/>
      <w:szCs w:val="18"/>
    </w:rPr>
  </w:style>
  <w:style w:type="character" w:customStyle="1" w:styleId="Char">
    <w:name w:val="바닥글 Char"/>
    <w:basedOn w:val="a0"/>
    <w:link w:val="a3"/>
    <w:uiPriority w:val="99"/>
    <w:rPr>
      <w:rFonts w:ascii="Calibri" w:eastAsia="SimSun" w:hAnsi="Calibri" w:cs="Times New Roman"/>
      <w:kern w:val="0"/>
      <w:sz w:val="18"/>
      <w:szCs w:val="18"/>
    </w:rPr>
  </w:style>
  <w:style w:type="paragraph" w:customStyle="1" w:styleId="CRCoverPage">
    <w:name w:val="CR Cover Page"/>
    <w:link w:val="CRCoverPageZchn"/>
    <w:qFormat/>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pPr>
      <w:overflowPunct/>
      <w:autoSpaceDE/>
      <w:autoSpaceDN/>
      <w:spacing w:after="120"/>
      <w:jc w:val="both"/>
      <w:textAlignment w:val="auto"/>
    </w:pPr>
    <w:rPr>
      <w:rFonts w:eastAsia="MS Mincho"/>
      <w:szCs w:val="24"/>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Pr>
      <w:rFonts w:ascii="Times New Roman" w:eastAsia="MS Mincho" w:hAnsi="Times New Roman" w:cs="Times New Roman"/>
      <w:kern w:val="0"/>
      <w:szCs w:val="24"/>
      <w:lang w:eastAsia="en-US"/>
    </w:rPr>
  </w:style>
  <w:style w:type="paragraph" w:customStyle="1" w:styleId="20">
    <w:name w:val="样式2"/>
    <w:basedOn w:val="3"/>
    <w:qFormat/>
    <w:pPr>
      <w:keepNext w:val="0"/>
      <w:numPr>
        <w:ilvl w:val="2"/>
        <w:numId w:val="1"/>
      </w:numPr>
      <w:spacing w:beforeLines="50"/>
      <w:ind w:leftChars="0" w:left="0" w:firstLineChars="0" w:firstLine="0"/>
    </w:pPr>
    <w:rPr>
      <w:rFonts w:ascii="Times New Roman" w:eastAsia="SimSun" w:hAnsi="Times New Roman" w:cs="Times New Roman"/>
      <w:sz w:val="24"/>
      <w:szCs w:val="24"/>
    </w:rPr>
  </w:style>
  <w:style w:type="character" w:customStyle="1" w:styleId="CRCoverPageZchn">
    <w:name w:val="CR Cover Page Zchn"/>
    <w:link w:val="CRCoverPage"/>
    <w:rPr>
      <w:rFonts w:ascii="Arial" w:eastAsia="MS Mincho" w:hAnsi="Arial" w:cs="Times New Roman"/>
      <w:kern w:val="0"/>
      <w:szCs w:val="20"/>
      <w:lang w:val="en-GB" w:eastAsia="en-US"/>
    </w:rPr>
  </w:style>
  <w:style w:type="paragraph" w:customStyle="1" w:styleId="Reference">
    <w:name w:val="Reference"/>
    <w:basedOn w:val="a"/>
    <w:pPr>
      <w:numPr>
        <w:numId w:val="5"/>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
    <w:link w:val="Char1"/>
    <w:uiPriority w:val="34"/>
    <w:qFormat/>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Pr>
      <w:rFonts w:asciiTheme="majorHAnsi" w:eastAsiaTheme="majorEastAsia" w:hAnsiTheme="majorHAnsi" w:cstheme="majorBidi"/>
      <w:kern w:val="0"/>
      <w:szCs w:val="20"/>
      <w:lang w:val="en-GB" w:eastAsia="en-US"/>
    </w:rPr>
  </w:style>
  <w:style w:type="paragraph" w:customStyle="1" w:styleId="B2">
    <w:name w:val="B2"/>
    <w:basedOn w:val="21"/>
    <w:link w:val="B2Char"/>
    <w:pPr>
      <w:overflowPunct/>
      <w:autoSpaceDE/>
      <w:autoSpaceDN/>
      <w:ind w:leftChars="0" w:left="851" w:firstLineChars="0" w:hanging="284"/>
      <w:contextualSpacing w:val="0"/>
      <w:textAlignment w:val="auto"/>
    </w:pPr>
    <w:rPr>
      <w:rFonts w:eastAsia="맑은 고딕"/>
    </w:rPr>
  </w:style>
  <w:style w:type="character" w:customStyle="1" w:styleId="B2Char">
    <w:name w:val="B2 Char"/>
    <w:link w:val="B2"/>
    <w:rPr>
      <w:rFonts w:ascii="Times New Roman" w:eastAsia="맑은 고딕" w:hAnsi="Times New Roman" w:cs="Times New Roman"/>
      <w:kern w:val="0"/>
      <w:szCs w:val="20"/>
      <w:lang w:val="en-GB" w:eastAsia="en-US"/>
    </w:rPr>
  </w:style>
  <w:style w:type="paragraph" w:styleId="21">
    <w:name w:val="List 2"/>
    <w:basedOn w:val="a"/>
    <w:uiPriority w:val="99"/>
    <w:semiHidden/>
    <w:unhideWhenUsed/>
    <w:pPr>
      <w:ind w:leftChars="400" w:left="100" w:hangingChars="200" w:hanging="200"/>
      <w:contextualSpacing/>
    </w:pPr>
  </w:style>
  <w:style w:type="table" w:styleId="a6">
    <w:name w:val="Table Grid"/>
    <w:basedOn w:val="a1"/>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pPr>
      <w:overflowPunct/>
      <w:autoSpaceDE/>
      <w:autoSpaceDN/>
      <w:ind w:leftChars="0" w:left="1135" w:firstLineChars="0" w:hanging="284"/>
      <w:contextualSpacing w:val="0"/>
      <w:textAlignment w:val="auto"/>
    </w:pPr>
    <w:rPr>
      <w:rFonts w:eastAsia="맑은 고딕"/>
    </w:rPr>
  </w:style>
  <w:style w:type="character" w:customStyle="1" w:styleId="B3Char">
    <w:name w:val="B3 Char"/>
    <w:link w:val="B3"/>
    <w:rPr>
      <w:rFonts w:ascii="Times New Roman" w:eastAsia="맑은 고딕" w:hAnsi="Times New Roman" w:cs="Times New Roman"/>
      <w:kern w:val="0"/>
      <w:szCs w:val="20"/>
      <w:lang w:val="en-GB" w:eastAsia="en-US"/>
    </w:rPr>
  </w:style>
  <w:style w:type="paragraph" w:styleId="30">
    <w:name w:val="List 3"/>
    <w:basedOn w:val="a"/>
    <w:uiPriority w:val="99"/>
    <w:semiHidden/>
    <w:unhideWhenUsed/>
    <w:pPr>
      <w:ind w:leftChars="600" w:left="100" w:hangingChars="200" w:hanging="200"/>
      <w:contextualSpacing/>
    </w:pPr>
  </w:style>
  <w:style w:type="paragraph" w:styleId="a7">
    <w:name w:val="header"/>
    <w:basedOn w:val="a"/>
    <w:link w:val="Char2"/>
    <w:uiPriority w:val="99"/>
    <w:unhideWhenUsed/>
    <w:pPr>
      <w:tabs>
        <w:tab w:val="center" w:pos="4513"/>
        <w:tab w:val="right" w:pos="9026"/>
      </w:tabs>
      <w:snapToGrid w:val="0"/>
    </w:pPr>
  </w:style>
  <w:style w:type="character" w:customStyle="1" w:styleId="Char2">
    <w:name w:val="머리글 Char"/>
    <w:basedOn w:val="a0"/>
    <w:link w:val="a7"/>
    <w:uiPriority w:val="99"/>
    <w:rPr>
      <w:rFonts w:ascii="Times New Roman" w:eastAsia="Times New Roman" w:hAnsi="Times New Roman" w:cs="Times New Roman"/>
      <w:kern w:val="0"/>
      <w:szCs w:val="20"/>
      <w:lang w:val="en-GB" w:eastAsia="en-US"/>
    </w:rPr>
  </w:style>
  <w:style w:type="paragraph" w:customStyle="1" w:styleId="ComeBack">
    <w:name w:val="ComeBack"/>
    <w:basedOn w:val="a"/>
    <w:next w:val="a"/>
    <w:pPr>
      <w:numPr>
        <w:numId w:val="6"/>
      </w:numPr>
      <w:overflowPunct/>
      <w:autoSpaceDE/>
      <w:autoSpaceDN/>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Pr>
      <w:rFonts w:ascii="굴림체" w:eastAsia="굴림체" w:hAnsi="굴림체" w:cs="굴림체"/>
      <w:kern w:val="0"/>
      <w:sz w:val="24"/>
      <w:szCs w:val="24"/>
    </w:rPr>
  </w:style>
  <w:style w:type="paragraph" w:customStyle="1" w:styleId="B1">
    <w:name w:val="B1"/>
    <w:basedOn w:val="a"/>
    <w:link w:val="B1Char"/>
    <w:qFormat/>
    <w:pPr>
      <w:overflowPunct/>
      <w:autoSpaceDE/>
      <w:autoSpaceDN/>
      <w:ind w:left="568" w:hanging="284"/>
      <w:textAlignment w:val="auto"/>
    </w:pPr>
    <w:rPr>
      <w:rFonts w:eastAsia="맑은 고딕"/>
    </w:rPr>
  </w:style>
  <w:style w:type="paragraph" w:customStyle="1" w:styleId="B4">
    <w:name w:val="B4"/>
    <w:basedOn w:val="a"/>
    <w:link w:val="B4Char"/>
    <w:pPr>
      <w:overflowPunct/>
      <w:autoSpaceDE/>
      <w:autoSpaceDN/>
      <w:ind w:left="1418" w:hanging="284"/>
      <w:textAlignment w:val="auto"/>
    </w:pPr>
    <w:rPr>
      <w:rFonts w:eastAsia="맑은 고딕"/>
    </w:rPr>
  </w:style>
  <w:style w:type="character" w:customStyle="1" w:styleId="B1Char">
    <w:name w:val="B1 Char"/>
    <w:link w:val="B1"/>
    <w:rPr>
      <w:rFonts w:ascii="Times New Roman" w:eastAsia="맑은 고딕" w:hAnsi="Times New Roman" w:cs="Times New Roman"/>
      <w:kern w:val="0"/>
      <w:szCs w:val="20"/>
      <w:lang w:val="en-GB" w:eastAsia="en-US"/>
    </w:rPr>
  </w:style>
  <w:style w:type="character" w:customStyle="1" w:styleId="B4Char">
    <w:name w:val="B4 Char"/>
    <w:link w:val="B4"/>
    <w:rPr>
      <w:rFonts w:ascii="Times New Roman" w:eastAsia="맑은 고딕" w:hAnsi="Times New Roman" w:cs="Times New Roman"/>
      <w:kern w:val="0"/>
      <w:szCs w:val="20"/>
      <w:lang w:val="en-GB" w:eastAsia="en-US"/>
    </w:rPr>
  </w:style>
  <w:style w:type="character" w:styleId="a8">
    <w:name w:val="annotation reference"/>
    <w:basedOn w:val="a0"/>
    <w:unhideWhenUsed/>
    <w:qFormat/>
    <w:rPr>
      <w:sz w:val="18"/>
      <w:szCs w:val="18"/>
    </w:rPr>
  </w:style>
  <w:style w:type="paragraph" w:styleId="a9">
    <w:name w:val="annotation text"/>
    <w:basedOn w:val="a"/>
    <w:link w:val="Char3"/>
    <w:uiPriority w:val="99"/>
    <w:unhideWhenUsed/>
    <w:qFormat/>
  </w:style>
  <w:style w:type="character" w:customStyle="1" w:styleId="Char3">
    <w:name w:val="메모 텍스트 Char"/>
    <w:basedOn w:val="a0"/>
    <w:link w:val="a9"/>
    <w:uiPriority w:val="99"/>
    <w:qFormat/>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Pr>
      <w:b/>
      <w:bCs/>
    </w:rPr>
  </w:style>
  <w:style w:type="character" w:customStyle="1" w:styleId="Char4">
    <w:name w:val="메모 주제 Char"/>
    <w:basedOn w:val="Char3"/>
    <w:link w:val="aa"/>
    <w:uiPriority w:val="99"/>
    <w:semiHidden/>
    <w:rPr>
      <w:rFonts w:ascii="Times New Roman" w:eastAsia="Times New Roman" w:hAnsi="Times New Roman" w:cs="Times New Roman"/>
      <w:b/>
      <w:bCs/>
      <w:kern w:val="0"/>
      <w:szCs w:val="20"/>
      <w:lang w:val="en-GB" w:eastAsia="en-US"/>
    </w:rPr>
  </w:style>
  <w:style w:type="paragraph" w:styleId="ab">
    <w:name w:val="Revision"/>
    <w:hidden/>
    <w:uiPriority w:val="99"/>
    <w:semiHidden/>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Pr>
      <w:rFonts w:asciiTheme="majorHAnsi" w:eastAsiaTheme="majorEastAsia" w:hAnsiTheme="majorHAnsi" w:cstheme="majorBidi"/>
      <w:kern w:val="0"/>
      <w:sz w:val="18"/>
      <w:szCs w:val="18"/>
      <w:lang w:val="en-GB" w:eastAsia="en-US"/>
    </w:rPr>
  </w:style>
  <w:style w:type="paragraph" w:customStyle="1" w:styleId="References">
    <w:name w:val="References"/>
    <w:basedOn w:val="a"/>
    <w:pPr>
      <w:numPr>
        <w:numId w:val="4"/>
      </w:numPr>
      <w:overflowPunct/>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pPr>
      <w:overflowPunct/>
      <w:autoSpaceDE/>
      <w:autoSpaceDN/>
      <w:spacing w:after="0" w:line="276" w:lineRule="auto"/>
      <w:textAlignment w:val="auto"/>
    </w:pPr>
    <w:rPr>
      <w:rFonts w:ascii="Arial" w:eastAsia="나눔바른고딕" w:hAnsi="Arial" w:cstheme="minorBidi"/>
      <w:bCs/>
      <w:color w:val="000000"/>
      <w:szCs w:val="16"/>
      <w:lang w:val="en-US" w:bidi="en-US"/>
    </w:rPr>
  </w:style>
  <w:style w:type="paragraph" w:styleId="ae">
    <w:name w:val="No Spacing"/>
    <w:aliases w:val="동현일반"/>
    <w:basedOn w:val="a"/>
    <w:link w:val="Char7"/>
    <w:uiPriority w:val="1"/>
    <w:pPr>
      <w:overflowPunct/>
      <w:autoSpaceDE/>
      <w:autoSpaceDN/>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Pr>
      <w:rFonts w:ascii="Arial" w:eastAsia="나눔바른고딕" w:hAnsi="Arial"/>
      <w:bCs/>
      <w:color w:val="000000"/>
      <w:kern w:val="0"/>
      <w:szCs w:val="16"/>
      <w:lang w:eastAsia="en-US" w:bidi="en-US"/>
    </w:rPr>
  </w:style>
  <w:style w:type="paragraph" w:customStyle="1" w:styleId="Doc-text2">
    <w:name w:val="Doc-text2"/>
    <w:basedOn w:val="a"/>
    <w:link w:val="Doc-text2Char"/>
    <w:qFormat/>
    <w:pPr>
      <w:tabs>
        <w:tab w:val="left" w:pos="1622"/>
      </w:tabs>
      <w:spacing w:after="0"/>
      <w:ind w:left="1622" w:hanging="363"/>
    </w:pPr>
    <w:rPr>
      <w:rFonts w:ascii="Arial" w:hAnsi="Arial"/>
      <w:lang w:eastAsia="ja-JP"/>
    </w:rPr>
  </w:style>
  <w:style w:type="character" w:customStyle="1" w:styleId="Doc-text2Char">
    <w:name w:val="Doc-text2 Char"/>
    <w:link w:val="Doc-text2"/>
    <w:qFormat/>
    <w:rPr>
      <w:rFonts w:ascii="Arial" w:eastAsia="Times New Roman" w:hAnsi="Arial" w:cs="Times New Roman"/>
      <w:kern w:val="0"/>
      <w:szCs w:val="20"/>
      <w:lang w:val="en-GB" w:eastAsia="ja-JP"/>
    </w:rPr>
  </w:style>
  <w:style w:type="character" w:customStyle="1" w:styleId="5Char">
    <w:name w:val="제목 5 Char"/>
    <w:basedOn w:val="a0"/>
    <w:link w:val="5"/>
    <w:rPr>
      <w:rFonts w:ascii="Arial" w:hAnsi="Arial" w:cs="Times New Roman"/>
      <w:kern w:val="0"/>
      <w:sz w:val="22"/>
      <w:szCs w:val="20"/>
      <w:lang w:val="zh-CN" w:eastAsia="zh-CN"/>
    </w:rPr>
  </w:style>
  <w:style w:type="character" w:customStyle="1" w:styleId="6Char">
    <w:name w:val="제목 6 Char"/>
    <w:basedOn w:val="a0"/>
    <w:link w:val="6"/>
    <w:rPr>
      <w:rFonts w:ascii="Arial" w:hAnsi="Arial" w:cs="Times New Roman"/>
      <w:kern w:val="0"/>
      <w:szCs w:val="20"/>
      <w:lang w:val="zh-CN" w:eastAsia="zh-CN"/>
    </w:rPr>
  </w:style>
  <w:style w:type="character" w:customStyle="1" w:styleId="7Char">
    <w:name w:val="제목 7 Char"/>
    <w:basedOn w:val="a0"/>
    <w:link w:val="7"/>
    <w:rPr>
      <w:rFonts w:ascii="Arial" w:hAnsi="Arial" w:cs="Times New Roman"/>
      <w:kern w:val="0"/>
      <w:szCs w:val="20"/>
      <w:lang w:val="zh-CN" w:eastAsia="zh-CN"/>
    </w:rPr>
  </w:style>
  <w:style w:type="character" w:customStyle="1" w:styleId="8Char">
    <w:name w:val="제목 8 Char"/>
    <w:basedOn w:val="a0"/>
    <w:link w:val="8"/>
    <w:rPr>
      <w:rFonts w:ascii="Arial" w:hAnsi="Arial" w:cs="Times New Roman"/>
      <w:kern w:val="0"/>
      <w:sz w:val="36"/>
      <w:szCs w:val="20"/>
      <w:lang w:val="zh-CN" w:eastAsia="zh-CN"/>
    </w:rPr>
  </w:style>
  <w:style w:type="character" w:customStyle="1" w:styleId="9Char">
    <w:name w:val="제목 9 Char"/>
    <w:basedOn w:val="a0"/>
    <w:link w:val="9"/>
    <w:rPr>
      <w:rFonts w:ascii="Arial" w:hAnsi="Arial" w:cs="Times New Roman"/>
      <w:kern w:val="0"/>
      <w:sz w:val="36"/>
      <w:szCs w:val="20"/>
      <w:lang w:val="zh-CN" w:eastAsia="zh-CN"/>
    </w:rPr>
  </w:style>
  <w:style w:type="paragraph" w:customStyle="1" w:styleId="Doc-comment">
    <w:name w:val="Doc-comment"/>
    <w:basedOn w:val="a"/>
    <w:next w:val="Doc-text2"/>
    <w:qFormat/>
    <w:pPr>
      <w:tabs>
        <w:tab w:val="left" w:pos="1622"/>
      </w:tabs>
      <w:overflowPunct/>
      <w:autoSpaceDE/>
      <w:autoSpaceDN/>
      <w:spacing w:after="0"/>
      <w:ind w:left="1622" w:hanging="363"/>
      <w:textAlignment w:val="auto"/>
    </w:pPr>
    <w:rPr>
      <w:rFonts w:ascii="Arial" w:eastAsia="MS Mincho" w:hAnsi="Arial"/>
      <w:i/>
      <w:szCs w:val="24"/>
      <w:lang w:eastAsia="en-GB"/>
    </w:rPr>
  </w:style>
  <w:style w:type="character" w:styleId="af">
    <w:name w:val="Placeholder Text"/>
    <w:basedOn w:val="a0"/>
    <w:uiPriority w:val="99"/>
    <w:semiHidden/>
    <w:rPr>
      <w:color w:val="808080"/>
    </w:rPr>
  </w:style>
  <w:style w:type="table" w:customStyle="1" w:styleId="10">
    <w:name w:val="표 구분선1"/>
    <w:basedOn w:val="a1"/>
    <w:next w:val="a6"/>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unhideWhenUsed/>
    <w:rsid w:val="00E02B6D"/>
    <w:rPr>
      <w:color w:val="0563C1" w:themeColor="hyperlink"/>
      <w:u w:val="single"/>
    </w:rPr>
  </w:style>
  <w:style w:type="character" w:styleId="af1">
    <w:name w:val="FollowedHyperlink"/>
    <w:basedOn w:val="a0"/>
    <w:uiPriority w:val="99"/>
    <w:semiHidden/>
    <w:unhideWhenUsed/>
    <w:rsid w:val="00E02B6D"/>
    <w:rPr>
      <w:color w:val="954F72" w:themeColor="followedHyperlink"/>
      <w:u w:val="single"/>
    </w:rPr>
  </w:style>
  <w:style w:type="character" w:styleId="af2">
    <w:name w:val="footnote reference"/>
    <w:semiHidden/>
    <w:qFormat/>
    <w:rsid w:val="00C74AD6"/>
    <w:rPr>
      <w:rFonts w:eastAsia="SimSun"/>
      <w:b/>
      <w:position w:val="6"/>
      <w:sz w:val="16"/>
      <w:lang w:val="en-US" w:eastAsia="zh-CN" w:bidi="ar-SA"/>
    </w:rPr>
  </w:style>
  <w:style w:type="paragraph" w:customStyle="1" w:styleId="EditorsNote">
    <w:name w:val="Editor's Note"/>
    <w:basedOn w:val="4"/>
    <w:link w:val="EditorsNoteChar"/>
    <w:autoRedefine/>
    <w:qFormat/>
    <w:rsid w:val="00D072B1"/>
    <w:pPr>
      <w:keepNext w:val="0"/>
      <w:keepLines/>
      <w:numPr>
        <w:ilvl w:val="0"/>
        <w:numId w:val="0"/>
      </w:numPr>
      <w:adjustRightInd w:val="0"/>
      <w:spacing w:before="0" w:after="180"/>
      <w:ind w:left="1135" w:hanging="851"/>
      <w:outlineLvl w:val="9"/>
    </w:pPr>
    <w:rPr>
      <w:b w:val="0"/>
      <w:bCs w:val="0"/>
      <w:color w:val="FF0000"/>
      <w:sz w:val="22"/>
      <w:szCs w:val="22"/>
      <w:lang w:val="fi-FI" w:eastAsia="ja-JP"/>
    </w:rPr>
  </w:style>
  <w:style w:type="character" w:customStyle="1" w:styleId="EditorsNoteChar">
    <w:name w:val="Editor's Note Char"/>
    <w:link w:val="EditorsNote"/>
    <w:autoRedefine/>
    <w:qFormat/>
    <w:rsid w:val="00D072B1"/>
    <w:rPr>
      <w:rFonts w:ascii="Times New Roman" w:eastAsia="Times New Roman" w:hAnsi="Times New Roman" w:cs="Times New Roman"/>
      <w:color w:val="FF0000"/>
      <w:kern w:val="0"/>
      <w:sz w:val="22"/>
      <w:lang w:val="fi-FI" w:eastAsia="ja-JP"/>
    </w:rPr>
  </w:style>
  <w:style w:type="character" w:styleId="af3">
    <w:name w:val="Strong"/>
    <w:basedOn w:val="a0"/>
    <w:uiPriority w:val="22"/>
    <w:qFormat/>
    <w:rsid w:val="009E325A"/>
    <w:rPr>
      <w:b/>
      <w:bCs/>
    </w:rPr>
  </w:style>
  <w:style w:type="character" w:customStyle="1" w:styleId="B1Zchn">
    <w:name w:val="B1 Zchn"/>
    <w:qFormat/>
    <w:rsid w:val="00357759"/>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466262">
      <w:bodyDiv w:val="1"/>
      <w:marLeft w:val="0"/>
      <w:marRight w:val="0"/>
      <w:marTop w:val="0"/>
      <w:marBottom w:val="0"/>
      <w:divBdr>
        <w:top w:val="none" w:sz="0" w:space="0" w:color="auto"/>
        <w:left w:val="none" w:sz="0" w:space="0" w:color="auto"/>
        <w:bottom w:val="none" w:sz="0" w:space="0" w:color="auto"/>
        <w:right w:val="none" w:sz="0" w:space="0" w:color="auto"/>
      </w:divBdr>
    </w:div>
    <w:div w:id="126048881">
      <w:bodyDiv w:val="1"/>
      <w:marLeft w:val="0"/>
      <w:marRight w:val="0"/>
      <w:marTop w:val="0"/>
      <w:marBottom w:val="0"/>
      <w:divBdr>
        <w:top w:val="none" w:sz="0" w:space="0" w:color="auto"/>
        <w:left w:val="none" w:sz="0" w:space="0" w:color="auto"/>
        <w:bottom w:val="none" w:sz="0" w:space="0" w:color="auto"/>
        <w:right w:val="none" w:sz="0" w:space="0" w:color="auto"/>
      </w:divBdr>
    </w:div>
    <w:div w:id="942109026">
      <w:bodyDiv w:val="1"/>
      <w:marLeft w:val="0"/>
      <w:marRight w:val="0"/>
      <w:marTop w:val="0"/>
      <w:marBottom w:val="0"/>
      <w:divBdr>
        <w:top w:val="none" w:sz="0" w:space="0" w:color="auto"/>
        <w:left w:val="none" w:sz="0" w:space="0" w:color="auto"/>
        <w:bottom w:val="none" w:sz="0" w:space="0" w:color="auto"/>
        <w:right w:val="none" w:sz="0" w:space="0" w:color="auto"/>
      </w:divBdr>
    </w:div>
    <w:div w:id="1016346983">
      <w:bodyDiv w:val="1"/>
      <w:marLeft w:val="0"/>
      <w:marRight w:val="0"/>
      <w:marTop w:val="0"/>
      <w:marBottom w:val="0"/>
      <w:divBdr>
        <w:top w:val="none" w:sz="0" w:space="0" w:color="auto"/>
        <w:left w:val="none" w:sz="0" w:space="0" w:color="auto"/>
        <w:bottom w:val="none" w:sz="0" w:space="0" w:color="auto"/>
        <w:right w:val="none" w:sz="0" w:space="0" w:color="auto"/>
      </w:divBdr>
    </w:div>
    <w:div w:id="1110121478">
      <w:bodyDiv w:val="1"/>
      <w:marLeft w:val="0"/>
      <w:marRight w:val="0"/>
      <w:marTop w:val="0"/>
      <w:marBottom w:val="0"/>
      <w:divBdr>
        <w:top w:val="none" w:sz="0" w:space="0" w:color="auto"/>
        <w:left w:val="none" w:sz="0" w:space="0" w:color="auto"/>
        <w:bottom w:val="none" w:sz="0" w:space="0" w:color="auto"/>
        <w:right w:val="none" w:sz="0" w:space="0" w:color="auto"/>
      </w:divBdr>
    </w:div>
    <w:div w:id="1482818399">
      <w:bodyDiv w:val="1"/>
      <w:marLeft w:val="0"/>
      <w:marRight w:val="0"/>
      <w:marTop w:val="0"/>
      <w:marBottom w:val="0"/>
      <w:divBdr>
        <w:top w:val="none" w:sz="0" w:space="0" w:color="auto"/>
        <w:left w:val="none" w:sz="0" w:space="0" w:color="auto"/>
        <w:bottom w:val="none" w:sz="0" w:space="0" w:color="auto"/>
        <w:right w:val="none" w:sz="0" w:space="0" w:color="auto"/>
      </w:divBdr>
    </w:div>
    <w:div w:id="1710060730">
      <w:bodyDiv w:val="1"/>
      <w:marLeft w:val="0"/>
      <w:marRight w:val="0"/>
      <w:marTop w:val="0"/>
      <w:marBottom w:val="0"/>
      <w:divBdr>
        <w:top w:val="none" w:sz="0" w:space="0" w:color="auto"/>
        <w:left w:val="none" w:sz="0" w:space="0" w:color="auto"/>
        <w:bottom w:val="none" w:sz="0" w:space="0" w:color="auto"/>
        <w:right w:val="none" w:sz="0" w:space="0" w:color="auto"/>
      </w:divBdr>
      <w:divsChild>
        <w:div w:id="436415374">
          <w:marLeft w:val="1080"/>
          <w:marRight w:val="0"/>
          <w:marTop w:val="0"/>
          <w:marBottom w:val="0"/>
          <w:divBdr>
            <w:top w:val="none" w:sz="0" w:space="0" w:color="auto"/>
            <w:left w:val="none" w:sz="0" w:space="0" w:color="auto"/>
            <w:bottom w:val="none" w:sz="0" w:space="0" w:color="auto"/>
            <w:right w:val="none" w:sz="0" w:space="0" w:color="auto"/>
          </w:divBdr>
        </w:div>
        <w:div w:id="225067679">
          <w:marLeft w:val="1080"/>
          <w:marRight w:val="0"/>
          <w:marTop w:val="0"/>
          <w:marBottom w:val="0"/>
          <w:divBdr>
            <w:top w:val="none" w:sz="0" w:space="0" w:color="auto"/>
            <w:left w:val="none" w:sz="0" w:space="0" w:color="auto"/>
            <w:bottom w:val="none" w:sz="0" w:space="0" w:color="auto"/>
            <w:right w:val="none" w:sz="0" w:space="0" w:color="auto"/>
          </w:divBdr>
        </w:div>
        <w:div w:id="1268779221">
          <w:marLeft w:val="1080"/>
          <w:marRight w:val="0"/>
          <w:marTop w:val="0"/>
          <w:marBottom w:val="0"/>
          <w:divBdr>
            <w:top w:val="none" w:sz="0" w:space="0" w:color="auto"/>
            <w:left w:val="none" w:sz="0" w:space="0" w:color="auto"/>
            <w:bottom w:val="none" w:sz="0" w:space="0" w:color="auto"/>
            <w:right w:val="none" w:sz="0" w:space="0" w:color="auto"/>
          </w:divBdr>
        </w:div>
      </w:divsChild>
    </w:div>
    <w:div w:id="1729381726">
      <w:bodyDiv w:val="1"/>
      <w:marLeft w:val="0"/>
      <w:marRight w:val="0"/>
      <w:marTop w:val="0"/>
      <w:marBottom w:val="0"/>
      <w:divBdr>
        <w:top w:val="none" w:sz="0" w:space="0" w:color="auto"/>
        <w:left w:val="none" w:sz="0" w:space="0" w:color="auto"/>
        <w:bottom w:val="none" w:sz="0" w:space="0" w:color="auto"/>
        <w:right w:val="none" w:sz="0" w:space="0" w:color="auto"/>
      </w:divBdr>
      <w:divsChild>
        <w:div w:id="1101531052">
          <w:marLeft w:val="0"/>
          <w:marRight w:val="0"/>
          <w:marTop w:val="0"/>
          <w:marBottom w:val="0"/>
          <w:divBdr>
            <w:top w:val="none" w:sz="0" w:space="0" w:color="auto"/>
            <w:left w:val="none" w:sz="0" w:space="0" w:color="auto"/>
            <w:bottom w:val="none" w:sz="0" w:space="0" w:color="auto"/>
            <w:right w:val="none" w:sz="0" w:space="0" w:color="auto"/>
          </w:divBdr>
          <w:divsChild>
            <w:div w:id="131018543">
              <w:marLeft w:val="0"/>
              <w:marRight w:val="0"/>
              <w:marTop w:val="0"/>
              <w:marBottom w:val="0"/>
              <w:divBdr>
                <w:top w:val="none" w:sz="0" w:space="0" w:color="auto"/>
                <w:left w:val="none" w:sz="0" w:space="0" w:color="auto"/>
                <w:bottom w:val="none" w:sz="0" w:space="0" w:color="auto"/>
                <w:right w:val="none" w:sz="0" w:space="0" w:color="auto"/>
              </w:divBdr>
              <w:divsChild>
                <w:div w:id="124735847">
                  <w:marLeft w:val="0"/>
                  <w:marRight w:val="0"/>
                  <w:marTop w:val="0"/>
                  <w:marBottom w:val="0"/>
                  <w:divBdr>
                    <w:top w:val="none" w:sz="0" w:space="0" w:color="auto"/>
                    <w:left w:val="none" w:sz="0" w:space="0" w:color="auto"/>
                    <w:bottom w:val="none" w:sz="0" w:space="0" w:color="auto"/>
                    <w:right w:val="none" w:sz="0" w:space="0" w:color="auto"/>
                  </w:divBdr>
                  <w:divsChild>
                    <w:div w:id="951129116">
                      <w:marLeft w:val="0"/>
                      <w:marRight w:val="0"/>
                      <w:marTop w:val="0"/>
                      <w:marBottom w:val="0"/>
                      <w:divBdr>
                        <w:top w:val="none" w:sz="0" w:space="0" w:color="auto"/>
                        <w:left w:val="none" w:sz="0" w:space="0" w:color="auto"/>
                        <w:bottom w:val="none" w:sz="0" w:space="0" w:color="auto"/>
                        <w:right w:val="none" w:sz="0" w:space="0" w:color="auto"/>
                      </w:divBdr>
                      <w:divsChild>
                        <w:div w:id="1092164274">
                          <w:marLeft w:val="0"/>
                          <w:marRight w:val="0"/>
                          <w:marTop w:val="0"/>
                          <w:marBottom w:val="0"/>
                          <w:divBdr>
                            <w:top w:val="none" w:sz="0" w:space="0" w:color="auto"/>
                            <w:left w:val="none" w:sz="0" w:space="0" w:color="auto"/>
                            <w:bottom w:val="none" w:sz="0" w:space="0" w:color="auto"/>
                            <w:right w:val="none" w:sz="0" w:space="0" w:color="auto"/>
                          </w:divBdr>
                          <w:divsChild>
                            <w:div w:id="412093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85078590">
      <w:bodyDiv w:val="1"/>
      <w:marLeft w:val="0"/>
      <w:marRight w:val="0"/>
      <w:marTop w:val="0"/>
      <w:marBottom w:val="0"/>
      <w:divBdr>
        <w:top w:val="none" w:sz="0" w:space="0" w:color="auto"/>
        <w:left w:val="none" w:sz="0" w:space="0" w:color="auto"/>
        <w:bottom w:val="none" w:sz="0" w:space="0" w:color="auto"/>
        <w:right w:val="none" w:sz="0" w:space="0" w:color="auto"/>
      </w:divBdr>
    </w:div>
    <w:div w:id="2138450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a:solidFill>
            <a:schemeClr val="phClr"/>
          </a:solidFill>
          <a:miter lim="800000"/>
        </a:ln>
        <a:ln w="12700">
          <a:solidFill>
            <a:schemeClr val="phClr"/>
          </a:solidFill>
          <a:miter lim="800000"/>
        </a:ln>
        <a:ln w="19050">
          <a:solidFill>
            <a:schemeClr val="phClr"/>
          </a:solidFill>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777F58-51D4-42C1-88C1-EE8DD0846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995</TotalTime>
  <Pages>3</Pages>
  <Words>1179</Words>
  <Characters>6722</Characters>
  <Application>Microsoft Office Word</Application>
  <DocSecurity>0</DocSecurity>
  <Lines>56</Lines>
  <Paragraphs>15</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7886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Wonseok Lee</cp:lastModifiedBy>
  <cp:revision>111</cp:revision>
  <dcterms:created xsi:type="dcterms:W3CDTF">2024-11-07T08:11:00Z</dcterms:created>
  <dcterms:modified xsi:type="dcterms:W3CDTF">2025-05-09T04:14:00Z</dcterms:modified>
  <cp:version>1100.0100.01</cp:version>
</cp:coreProperties>
</file>