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DB0C8" w14:textId="61D900D7" w:rsidR="007D4FF2" w:rsidRDefault="006C01FC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</w:t>
      </w:r>
      <w:r w:rsidR="005549ED">
        <w:rPr>
          <w:rFonts w:cs="Arial"/>
          <w:b/>
          <w:bCs/>
          <w:snapToGrid w:val="0"/>
          <w:kern w:val="0"/>
          <w:sz w:val="24"/>
        </w:rPr>
        <w:t>30</w:t>
      </w:r>
      <w:r w:rsidR="00BE4C64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60499C">
        <w:rPr>
          <w:rFonts w:cs="Arial"/>
          <w:b/>
          <w:bCs/>
          <w:snapToGrid w:val="0"/>
          <w:kern w:val="0"/>
          <w:sz w:val="24"/>
        </w:rPr>
        <w:tab/>
      </w:r>
      <w:r w:rsidR="00D11F9B" w:rsidRPr="00D11F9B">
        <w:rPr>
          <w:rFonts w:cs="Arial"/>
          <w:b/>
          <w:bCs/>
          <w:snapToGrid w:val="0"/>
          <w:kern w:val="0"/>
          <w:sz w:val="24"/>
        </w:rPr>
        <w:t>R2-</w:t>
      </w:r>
      <w:r w:rsidR="00446C53" w:rsidRPr="00446C53">
        <w:rPr>
          <w:rFonts w:cs="Arial"/>
          <w:b/>
          <w:bCs/>
          <w:snapToGrid w:val="0"/>
          <w:kern w:val="0"/>
          <w:sz w:val="24"/>
        </w:rPr>
        <w:t>250</w:t>
      </w:r>
      <w:r w:rsidR="005549ED">
        <w:rPr>
          <w:rFonts w:cs="Arial"/>
          <w:b/>
          <w:bCs/>
          <w:snapToGrid w:val="0"/>
          <w:kern w:val="0"/>
          <w:sz w:val="24"/>
        </w:rPr>
        <w:t>3869</w:t>
      </w:r>
    </w:p>
    <w:p w14:paraId="5C0CE05E" w14:textId="77777777" w:rsidR="005549ED" w:rsidRPr="005549ED" w:rsidRDefault="005549ED" w:rsidP="005549ED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 w:rsidRPr="005549ED">
        <w:rPr>
          <w:rFonts w:cs="Arial"/>
          <w:b/>
          <w:bCs/>
          <w:snapToGrid w:val="0"/>
          <w:kern w:val="0"/>
          <w:sz w:val="24"/>
        </w:rPr>
        <w:t>St Julian’s, Malta, 19 – 23 May 2025</w:t>
      </w:r>
    </w:p>
    <w:p w14:paraId="52D99A46" w14:textId="161E9875" w:rsidR="007D4FF2" w:rsidRDefault="006C01FC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>
        <w:rPr>
          <w:rFonts w:cs="Arial"/>
          <w:b/>
          <w:bCs/>
          <w:snapToGrid w:val="0"/>
          <w:kern w:val="0"/>
          <w:sz w:val="24"/>
        </w:rPr>
        <w:t xml:space="preserve"> </w:t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 w:rsidR="004D2832">
        <w:rPr>
          <w:rFonts w:cs="Arial"/>
          <w:b/>
          <w:bCs/>
          <w:snapToGrid w:val="0"/>
          <w:kern w:val="0"/>
          <w:sz w:val="24"/>
        </w:rPr>
        <w:t>4</w:t>
      </w:r>
    </w:p>
    <w:p w14:paraId="0100570F" w14:textId="17D8C797" w:rsidR="007D4FF2" w:rsidRDefault="006C01FC" w:rsidP="004D283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Title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 w:rsidRPr="004D2832">
        <w:rPr>
          <w:rFonts w:cs="Arial"/>
          <w:b/>
          <w:bCs/>
          <w:snapToGrid w:val="0"/>
          <w:kern w:val="0"/>
          <w:sz w:val="24"/>
        </w:rPr>
        <w:t xml:space="preserve"> </w:t>
      </w:r>
      <w:r w:rsidR="006F2784" w:rsidRPr="006F2784">
        <w:rPr>
          <w:rFonts w:cs="Arial"/>
          <w:b/>
          <w:bCs/>
          <w:snapToGrid w:val="0"/>
          <w:kern w:val="0"/>
          <w:sz w:val="24"/>
        </w:rPr>
        <w:t>Open issues on LP-WUS operation in CONNECTED mode</w:t>
      </w:r>
    </w:p>
    <w:p w14:paraId="051895F2" w14:textId="0204C391" w:rsidR="007D4FF2" w:rsidRDefault="006C01FC" w:rsidP="004D283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>
        <w:rPr>
          <w:rFonts w:cs="Arial"/>
          <w:b/>
          <w:bCs/>
          <w:snapToGrid w:val="0"/>
          <w:kern w:val="0"/>
          <w:sz w:val="24"/>
        </w:rPr>
        <w:t xml:space="preserve"> </w:t>
      </w:r>
      <w:r w:rsidR="00BE4C64">
        <w:rPr>
          <w:rFonts w:cs="Arial"/>
          <w:b/>
          <w:bCs/>
          <w:snapToGrid w:val="0"/>
          <w:kern w:val="0"/>
          <w:sz w:val="24"/>
        </w:rPr>
        <w:t>Tejas Networks Limited</w:t>
      </w:r>
    </w:p>
    <w:p w14:paraId="1B3D20EF" w14:textId="2A1F1D0A" w:rsidR="007D4FF2" w:rsidRDefault="006C01FC" w:rsidP="004D283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>
        <w:rPr>
          <w:rFonts w:cs="Arial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>Discussion and Decision</w:t>
      </w:r>
    </w:p>
    <w:p w14:paraId="132542C2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DocumentFor"/>
      <w:bookmarkStart w:id="2" w:name="Source"/>
      <w:bookmarkStart w:id="3" w:name="_Toc18403966"/>
      <w:bookmarkStart w:id="4" w:name="_Toc18404533"/>
      <w:bookmarkStart w:id="5" w:name="_Toc18413600"/>
      <w:bookmarkEnd w:id="0"/>
      <w:bookmarkEnd w:id="1"/>
      <w:bookmarkEnd w:id="2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14:paraId="145DC2C8" w14:textId="644DDA8B" w:rsidR="007D4FF2" w:rsidRDefault="00446C53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</w:t>
      </w:r>
      <w:r w:rsidR="006C01FC">
        <w:rPr>
          <w:sz w:val="20"/>
          <w:szCs w:val="20"/>
          <w:lang w:val="en-US" w:eastAsia="zh-CN"/>
        </w:rPr>
        <w:t>his contribution</w:t>
      </w:r>
      <w:bookmarkStart w:id="6" w:name="OLE_LINK22"/>
      <w:r>
        <w:rPr>
          <w:sz w:val="20"/>
          <w:szCs w:val="20"/>
          <w:lang w:val="en-US" w:eastAsia="zh-CN"/>
        </w:rPr>
        <w:t xml:space="preserve"> </w:t>
      </w:r>
      <w:r w:rsidR="006C01FC">
        <w:rPr>
          <w:sz w:val="20"/>
          <w:szCs w:val="20"/>
          <w:lang w:val="en-US" w:eastAsia="zh-CN"/>
        </w:rPr>
        <w:t>discuss</w:t>
      </w:r>
      <w:r>
        <w:rPr>
          <w:sz w:val="20"/>
          <w:szCs w:val="20"/>
          <w:lang w:val="en-US" w:eastAsia="zh-CN"/>
        </w:rPr>
        <w:t>es</w:t>
      </w:r>
      <w:r w:rsidR="006C01FC">
        <w:rPr>
          <w:sz w:val="20"/>
          <w:szCs w:val="20"/>
          <w:lang w:val="en-US" w:eastAsia="zh-CN"/>
        </w:rPr>
        <w:t xml:space="preserve"> the </w:t>
      </w:r>
      <w:r w:rsidR="004A6DC0">
        <w:rPr>
          <w:sz w:val="20"/>
          <w:szCs w:val="20"/>
          <w:lang w:val="en-US" w:eastAsia="zh-CN"/>
        </w:rPr>
        <w:t>open issues related to LP-WUS operation in CONNECTED mode</w:t>
      </w:r>
      <w:r w:rsidR="006C01FC">
        <w:rPr>
          <w:rFonts w:hint="eastAsia"/>
          <w:sz w:val="20"/>
          <w:szCs w:val="20"/>
          <w:lang w:val="en-US" w:eastAsia="zh-CN"/>
        </w:rPr>
        <w:t>.</w:t>
      </w:r>
      <w:bookmarkEnd w:id="6"/>
    </w:p>
    <w:p w14:paraId="19C5E4C2" w14:textId="1D6E86F2" w:rsidR="004A6DC0" w:rsidRDefault="004A6DC0" w:rsidP="004A6DC0">
      <w:pPr>
        <w:pStyle w:val="BodyText"/>
        <w:rPr>
          <w:lang w:val="en-US" w:eastAsia="zh-CN"/>
        </w:rPr>
      </w:pPr>
      <w:r>
        <w:rPr>
          <w:lang w:val="en-US" w:eastAsia="zh-CN"/>
        </w:rPr>
        <w:t>As part of the R2#129bis post email discussion, following open issues were identified:</w:t>
      </w:r>
    </w:p>
    <w:p w14:paraId="71D42183" w14:textId="77777777" w:rsidR="004A6DC0" w:rsidRDefault="004A6DC0" w:rsidP="004A6DC0">
      <w:pPr>
        <w:pStyle w:val="Agreement"/>
        <w:spacing w:after="0" w:line="240" w:lineRule="auto"/>
        <w:ind w:left="0" w:firstLine="0"/>
        <w:rPr>
          <w:rFonts w:cs="Arial"/>
          <w:lang w:eastAsia="zh-CN"/>
        </w:rPr>
      </w:pPr>
    </w:p>
    <w:p w14:paraId="72168B75" w14:textId="77777777" w:rsidR="004A6DC0" w:rsidRPr="00930395" w:rsidRDefault="004A6DC0" w:rsidP="004A6DC0">
      <w:pPr>
        <w:pStyle w:val="ListParagraph"/>
        <w:numPr>
          <w:ilvl w:val="0"/>
          <w:numId w:val="25"/>
        </w:numPr>
        <w:ind w:firstLineChars="0"/>
        <w:rPr>
          <w:b/>
          <w:bCs/>
        </w:rPr>
      </w:pPr>
      <w:r w:rsidRPr="00930395">
        <w:rPr>
          <w:b/>
          <w:bCs/>
        </w:rPr>
        <w:t xml:space="preserve">Open issue 1: Whether/How to support the LP-WUS </w:t>
      </w:r>
      <w:r w:rsidRPr="00930395">
        <w:rPr>
          <w:rFonts w:hint="eastAsia"/>
          <w:b/>
          <w:bCs/>
        </w:rPr>
        <w:t>(including O</w:t>
      </w:r>
      <w:r w:rsidRPr="00930395">
        <w:rPr>
          <w:b/>
          <w:bCs/>
        </w:rPr>
        <w:t>p</w:t>
      </w:r>
      <w:r w:rsidRPr="00930395">
        <w:rPr>
          <w:rFonts w:hint="eastAsia"/>
          <w:b/>
          <w:bCs/>
        </w:rPr>
        <w:t>tion 1-1 and 1-2) and dual DRX group</w:t>
      </w:r>
      <w:r w:rsidRPr="00930395">
        <w:rPr>
          <w:b/>
          <w:bCs/>
        </w:rPr>
        <w:t>.</w:t>
      </w:r>
    </w:p>
    <w:p w14:paraId="65F104DB" w14:textId="77777777" w:rsidR="004A6DC0" w:rsidRPr="00930395" w:rsidRDefault="004A6DC0" w:rsidP="004A6DC0">
      <w:pPr>
        <w:pStyle w:val="ListParagraph"/>
        <w:numPr>
          <w:ilvl w:val="0"/>
          <w:numId w:val="25"/>
        </w:numPr>
        <w:ind w:firstLineChars="0"/>
        <w:rPr>
          <w:b/>
          <w:bCs/>
        </w:rPr>
      </w:pPr>
      <w:r w:rsidRPr="00930395">
        <w:rPr>
          <w:b/>
          <w:bCs/>
        </w:rPr>
        <w:t>Open issue 2: In Option 1-2,</w:t>
      </w:r>
      <w:r>
        <w:rPr>
          <w:b/>
          <w:bCs/>
        </w:rPr>
        <w:t xml:space="preserve"> </w:t>
      </w:r>
      <w:r w:rsidRPr="00930395">
        <w:rPr>
          <w:b/>
          <w:bCs/>
        </w:rPr>
        <w:t>whether the UE should start the lpwus_PDCCHMonitoringTimer (as if LP-WUS was detected) when the UE is not able to monitor the LP-WUS occasion</w:t>
      </w:r>
      <w:r w:rsidRPr="00930395">
        <w:rPr>
          <w:rFonts w:hint="eastAsia"/>
          <w:b/>
          <w:bCs/>
        </w:rPr>
        <w:t>(s)</w:t>
      </w:r>
      <w:r w:rsidRPr="00930395">
        <w:rPr>
          <w:b/>
          <w:bCs/>
        </w:rPr>
        <w:t>.</w:t>
      </w:r>
    </w:p>
    <w:p w14:paraId="343BB679" w14:textId="77777777" w:rsidR="004A6DC0" w:rsidRPr="004A6DC0" w:rsidRDefault="004A6DC0" w:rsidP="004A6DC0">
      <w:pPr>
        <w:pStyle w:val="BodyText"/>
        <w:rPr>
          <w:lang w:val="en-US" w:eastAsia="zh-CN"/>
        </w:rPr>
      </w:pPr>
    </w:p>
    <w:p w14:paraId="6C06260E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14:paraId="42EED827" w14:textId="666B27A4" w:rsidR="007D4FF2" w:rsidRDefault="006C01FC">
      <w:pPr>
        <w:pStyle w:val="Heading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2.1 </w:t>
      </w:r>
      <w:r w:rsidR="00930395">
        <w:rPr>
          <w:sz w:val="28"/>
          <w:szCs w:val="28"/>
          <w:lang w:val="en-US" w:eastAsia="zh-CN"/>
        </w:rPr>
        <w:t>On supporting LP-WUS and Dual DRX case</w:t>
      </w:r>
      <w:r w:rsidR="009E5E42">
        <w:rPr>
          <w:sz w:val="28"/>
          <w:szCs w:val="28"/>
          <w:lang w:val="en-US" w:eastAsia="zh-CN"/>
        </w:rPr>
        <w:t>:</w:t>
      </w:r>
    </w:p>
    <w:p w14:paraId="40D52241" w14:textId="77777777" w:rsidR="002A1288" w:rsidRDefault="00872063" w:rsidP="00872063">
      <w:pPr>
        <w:rPr>
          <w:lang w:val="en-US" w:eastAsia="zh-CN"/>
        </w:rPr>
      </w:pPr>
      <w:r>
        <w:rPr>
          <w:lang w:val="en-US" w:eastAsia="zh-CN"/>
        </w:rPr>
        <w:t>One of the open issues is the support of LP-WUS along with dual DRX groups. In DCP case, this configuration is not allowed and DCP along with dual DRX groups</w:t>
      </w:r>
      <w:r w:rsidR="002A1288">
        <w:rPr>
          <w:lang w:val="en-US" w:eastAsia="zh-CN"/>
        </w:rPr>
        <w:t xml:space="preserve">. Its simpler to extend this principle for LP-WUS but this reduces the power saving that can be achieved using LP-WUS feature which is of more significance in case of FR1-FR2 CA case (where the dual DRX scenario occurs). It is beneficial to support LP-WUS in case of CA with dual DRX but with minimal RAN1 at this stage in release. </w:t>
      </w:r>
    </w:p>
    <w:p w14:paraId="620CED35" w14:textId="6EF2A8E0" w:rsidR="00870F47" w:rsidRDefault="002A1288" w:rsidP="00872063">
      <w:pPr>
        <w:rPr>
          <w:lang w:val="en-US" w:eastAsia="zh-CN"/>
        </w:rPr>
      </w:pPr>
      <w:r>
        <w:rPr>
          <w:lang w:val="en-US" w:eastAsia="zh-CN"/>
        </w:rPr>
        <w:t>Its simpler design to support monitoring of LP-WUS in PCell/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only and activate cells belonging to both the DRX groups. </w:t>
      </w:r>
    </w:p>
    <w:p w14:paraId="6E4583D8" w14:textId="45486BEE" w:rsidR="002A1288" w:rsidRPr="002A1288" w:rsidRDefault="002A1288" w:rsidP="002A1288">
      <w:pPr>
        <w:pStyle w:val="BodyText"/>
        <w:rPr>
          <w:b/>
          <w:bCs/>
          <w:lang w:val="en-US" w:eastAsia="zh-CN"/>
        </w:rPr>
      </w:pPr>
      <w:r w:rsidRPr="002A1288">
        <w:rPr>
          <w:b/>
          <w:bCs/>
          <w:lang w:val="en-US" w:eastAsia="zh-CN"/>
        </w:rPr>
        <w:t>Proposal 1: Support LP-WUS monitoring when dual DRX groups are configured</w:t>
      </w:r>
    </w:p>
    <w:p w14:paraId="06616F11" w14:textId="01BF5045" w:rsidR="002A1288" w:rsidRPr="002A1288" w:rsidRDefault="002A1288" w:rsidP="002A1288">
      <w:pPr>
        <w:pStyle w:val="BodyText"/>
        <w:rPr>
          <w:b/>
          <w:bCs/>
          <w:lang w:val="en-US" w:eastAsia="zh-CN"/>
        </w:rPr>
      </w:pPr>
      <w:r w:rsidRPr="002A1288">
        <w:rPr>
          <w:b/>
          <w:bCs/>
          <w:lang w:val="en-US" w:eastAsia="zh-CN"/>
        </w:rPr>
        <w:t>Proposal 2: LP-WUS monitoring is configured only in PCell/</w:t>
      </w:r>
      <w:proofErr w:type="spellStart"/>
      <w:r w:rsidRPr="002A1288">
        <w:rPr>
          <w:b/>
          <w:bCs/>
          <w:lang w:val="en-US" w:eastAsia="zh-CN"/>
        </w:rPr>
        <w:t>PSCell</w:t>
      </w:r>
      <w:proofErr w:type="spellEnd"/>
      <w:r w:rsidRPr="002A1288">
        <w:rPr>
          <w:b/>
          <w:bCs/>
          <w:lang w:val="en-US" w:eastAsia="zh-CN"/>
        </w:rPr>
        <w:t xml:space="preserve"> and upon receiving LP-WUS, the corresponding </w:t>
      </w:r>
      <w:r>
        <w:rPr>
          <w:b/>
          <w:bCs/>
          <w:lang w:val="en-US" w:eastAsia="zh-CN"/>
        </w:rPr>
        <w:t>DRX</w:t>
      </w:r>
      <w:r w:rsidRPr="002A1288">
        <w:rPr>
          <w:b/>
          <w:bCs/>
          <w:lang w:val="en-US" w:eastAsia="zh-CN"/>
        </w:rPr>
        <w:t xml:space="preserve"> timer (</w:t>
      </w:r>
      <w:r>
        <w:rPr>
          <w:b/>
          <w:bCs/>
          <w:lang w:val="en-US" w:eastAsia="zh-CN"/>
        </w:rPr>
        <w:t xml:space="preserve">legacy </w:t>
      </w:r>
      <w:r w:rsidRPr="002A1288">
        <w:rPr>
          <w:b/>
          <w:bCs/>
          <w:lang w:val="en-US" w:eastAsia="zh-CN"/>
        </w:rPr>
        <w:t xml:space="preserve">onDurationTimer </w:t>
      </w:r>
      <w:r>
        <w:rPr>
          <w:b/>
          <w:bCs/>
          <w:lang w:val="en-US" w:eastAsia="zh-CN"/>
        </w:rPr>
        <w:t>option 1-1</w:t>
      </w:r>
      <w:r w:rsidRPr="002A1288">
        <w:rPr>
          <w:b/>
          <w:bCs/>
          <w:lang w:val="en-US" w:eastAsia="zh-CN"/>
        </w:rPr>
        <w:t>and timer related to option 1-2</w:t>
      </w:r>
      <w:r>
        <w:rPr>
          <w:b/>
          <w:bCs/>
          <w:lang w:val="en-US" w:eastAsia="zh-CN"/>
        </w:rPr>
        <w:t>)</w:t>
      </w:r>
      <w:r w:rsidRPr="002A1288">
        <w:rPr>
          <w:b/>
          <w:bCs/>
          <w:lang w:val="en-US" w:eastAsia="zh-CN"/>
        </w:rPr>
        <w:t xml:space="preserve"> is started in cells associated to both the DRX groups</w:t>
      </w:r>
    </w:p>
    <w:p w14:paraId="5314F9F2" w14:textId="6E313409" w:rsidR="002A1288" w:rsidRDefault="002A1288" w:rsidP="002A1288">
      <w:pPr>
        <w:pStyle w:val="BodyText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lastRenderedPageBreak/>
        <w:t>2.2 Enabling/disabling LP-WUS operation in connected mode:</w:t>
      </w:r>
    </w:p>
    <w:p w14:paraId="66C5960C" w14:textId="71FAAC95" w:rsidR="002A1288" w:rsidRDefault="002A1288" w:rsidP="002A1288">
      <w:pPr>
        <w:pStyle w:val="BodyText"/>
        <w:rPr>
          <w:lang w:val="en-US" w:eastAsia="zh-CN"/>
        </w:rPr>
      </w:pPr>
      <w:r w:rsidRPr="00D52708">
        <w:rPr>
          <w:lang w:val="en-US" w:eastAsia="zh-CN"/>
        </w:rPr>
        <w:t xml:space="preserve">In </w:t>
      </w:r>
      <w:r>
        <w:rPr>
          <w:lang w:val="en-US" w:eastAsia="zh-CN"/>
        </w:rPr>
        <w:t xml:space="preserve">CONNECTED mode, the UE can be configured by the network with LP-WUS configuration to monitor LP-WUS. The network can indicate an implicitly enabling/disabling the LP-WUS feature by providing the UE with the related configurations. Since LP-WUS operation in Connected mode serves both for power saving (Option 1-1) and also for reducing latency (Option 1-2), network can configure the mode of LP_WUS operation based on the UE’s traffic requirements. Since these requirements do not change very frequently, there is no need for dynamic enabling/disabling of the feature based on L1 (DCI based) or L2 (MAC based) signaling. In case the network wants to disable the LP-WUS feature, it can reconfigure the UE to release the LP-WUS configuration. </w:t>
      </w:r>
    </w:p>
    <w:p w14:paraId="451A4218" w14:textId="45D63073" w:rsidR="002A1288" w:rsidRDefault="002A1288" w:rsidP="002A1288">
      <w:pPr>
        <w:pStyle w:val="BodyText"/>
        <w:rPr>
          <w:b/>
          <w:bCs/>
          <w:lang w:val="en-US" w:eastAsia="zh-CN"/>
        </w:rPr>
      </w:pPr>
      <w:r w:rsidRPr="00970F81">
        <w:rPr>
          <w:b/>
          <w:bCs/>
          <w:lang w:val="en-US" w:eastAsia="zh-CN"/>
        </w:rPr>
        <w:t xml:space="preserve">Proposal 3: LP-WUS feature is enabled implicit </w:t>
      </w:r>
      <w:r w:rsidR="008F2512">
        <w:rPr>
          <w:b/>
          <w:bCs/>
          <w:lang w:val="en-US" w:eastAsia="zh-CN"/>
        </w:rPr>
        <w:t xml:space="preserve">at </w:t>
      </w:r>
      <w:r>
        <w:rPr>
          <w:b/>
          <w:bCs/>
          <w:lang w:val="en-US" w:eastAsia="zh-CN"/>
        </w:rPr>
        <w:t>UE i</w:t>
      </w:r>
      <w:r w:rsidR="008F2512">
        <w:rPr>
          <w:b/>
          <w:bCs/>
          <w:lang w:val="en-US" w:eastAsia="zh-CN"/>
        </w:rPr>
        <w:t xml:space="preserve">f it receives </w:t>
      </w:r>
      <w:r>
        <w:rPr>
          <w:b/>
          <w:bCs/>
          <w:lang w:val="en-US" w:eastAsia="zh-CN"/>
        </w:rPr>
        <w:t>LP-WUS configuration</w:t>
      </w:r>
      <w:r w:rsidR="008F2512">
        <w:rPr>
          <w:b/>
          <w:bCs/>
          <w:lang w:val="en-US" w:eastAsia="zh-CN"/>
        </w:rPr>
        <w:t xml:space="preserve"> via RRC</w:t>
      </w:r>
      <w:r w:rsidRPr="00970F81">
        <w:rPr>
          <w:b/>
          <w:bCs/>
          <w:lang w:val="en-US" w:eastAsia="zh-CN"/>
        </w:rPr>
        <w:t xml:space="preserve">. </w:t>
      </w:r>
    </w:p>
    <w:p w14:paraId="1B66769A" w14:textId="77777777" w:rsidR="002A1288" w:rsidRPr="00970F81" w:rsidRDefault="002A1288" w:rsidP="002A1288">
      <w:pPr>
        <w:pStyle w:val="BodyText"/>
        <w:rPr>
          <w:b/>
          <w:bCs/>
          <w:sz w:val="28"/>
          <w:szCs w:val="28"/>
          <w:lang w:val="en-US" w:eastAsia="zh-CN"/>
        </w:rPr>
      </w:pPr>
      <w:r>
        <w:rPr>
          <w:b/>
          <w:bCs/>
          <w:lang w:val="en-US" w:eastAsia="zh-CN"/>
        </w:rPr>
        <w:t xml:space="preserve">Proposal 4: </w:t>
      </w:r>
      <w:r w:rsidRPr="00970F81">
        <w:rPr>
          <w:b/>
          <w:bCs/>
          <w:lang w:val="en-US" w:eastAsia="zh-CN"/>
        </w:rPr>
        <w:t xml:space="preserve">LP-WUS feature </w:t>
      </w:r>
      <w:r>
        <w:rPr>
          <w:b/>
          <w:bCs/>
          <w:lang w:val="en-US" w:eastAsia="zh-CN"/>
        </w:rPr>
        <w:t xml:space="preserve">is </w:t>
      </w:r>
      <w:r w:rsidRPr="00970F81">
        <w:rPr>
          <w:b/>
          <w:bCs/>
          <w:lang w:val="en-US" w:eastAsia="zh-CN"/>
        </w:rPr>
        <w:t xml:space="preserve">disabled at UE by network </w:t>
      </w:r>
      <w:r>
        <w:rPr>
          <w:b/>
          <w:bCs/>
          <w:lang w:val="en-US" w:eastAsia="zh-CN"/>
        </w:rPr>
        <w:t xml:space="preserve">when the </w:t>
      </w:r>
      <w:r w:rsidRPr="00970F81">
        <w:rPr>
          <w:b/>
          <w:bCs/>
          <w:lang w:val="en-US" w:eastAsia="zh-CN"/>
        </w:rPr>
        <w:t xml:space="preserve">LP-WUS configuration </w:t>
      </w:r>
      <w:r>
        <w:rPr>
          <w:b/>
          <w:bCs/>
          <w:lang w:val="en-US" w:eastAsia="zh-CN"/>
        </w:rPr>
        <w:t xml:space="preserve">is released </w:t>
      </w:r>
      <w:r w:rsidRPr="00970F81">
        <w:rPr>
          <w:b/>
          <w:bCs/>
          <w:lang w:val="en-US" w:eastAsia="zh-CN"/>
        </w:rPr>
        <w:t>with a RRC</w:t>
      </w:r>
      <w:r>
        <w:rPr>
          <w:b/>
          <w:bCs/>
          <w:lang w:val="en-US" w:eastAsia="zh-CN"/>
        </w:rPr>
        <w:t xml:space="preserve"> signaling</w:t>
      </w:r>
      <w:r w:rsidRPr="00970F81">
        <w:rPr>
          <w:b/>
          <w:bCs/>
          <w:lang w:val="en-US" w:eastAsia="zh-CN"/>
        </w:rPr>
        <w:t xml:space="preserve">.  </w:t>
      </w:r>
    </w:p>
    <w:p w14:paraId="14B6720C" w14:textId="318B4231" w:rsidR="007D4FF2" w:rsidRDefault="00D52708">
      <w:pPr>
        <w:pStyle w:val="BodyText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 w:rsidR="002A1288">
        <w:rPr>
          <w:sz w:val="28"/>
          <w:szCs w:val="28"/>
          <w:lang w:val="en-US" w:eastAsia="zh-CN"/>
        </w:rPr>
        <w:t>3</w:t>
      </w:r>
      <w:r>
        <w:rPr>
          <w:sz w:val="28"/>
          <w:szCs w:val="28"/>
          <w:lang w:val="en-US" w:eastAsia="zh-CN"/>
        </w:rPr>
        <w:t xml:space="preserve"> </w:t>
      </w:r>
      <w:r w:rsidR="00930395">
        <w:rPr>
          <w:sz w:val="28"/>
          <w:szCs w:val="28"/>
          <w:lang w:val="en-US" w:eastAsia="zh-CN"/>
        </w:rPr>
        <w:t xml:space="preserve">UE behavior when </w:t>
      </w:r>
      <w:r w:rsidR="007F1683">
        <w:rPr>
          <w:sz w:val="28"/>
          <w:szCs w:val="28"/>
          <w:lang w:val="en-US" w:eastAsia="zh-CN"/>
        </w:rPr>
        <w:t xml:space="preserve">LR is </w:t>
      </w:r>
      <w:r w:rsidR="00930395">
        <w:rPr>
          <w:sz w:val="28"/>
          <w:szCs w:val="28"/>
          <w:lang w:val="en-US" w:eastAsia="zh-CN"/>
        </w:rPr>
        <w:t>unable to monitor LP-WUS occasion</w:t>
      </w:r>
      <w:r>
        <w:rPr>
          <w:sz w:val="28"/>
          <w:szCs w:val="28"/>
          <w:lang w:val="en-US" w:eastAsia="zh-CN"/>
        </w:rPr>
        <w:t>:</w:t>
      </w:r>
    </w:p>
    <w:p w14:paraId="26AFED1C" w14:textId="5AD8593B" w:rsidR="00EA68DC" w:rsidRDefault="002A1288" w:rsidP="002A1288">
      <w:pPr>
        <w:pStyle w:val="BodyText"/>
        <w:rPr>
          <w:lang w:val="en-US" w:eastAsia="zh-CN"/>
        </w:rPr>
      </w:pPr>
      <w:r>
        <w:rPr>
          <w:lang w:val="en-US" w:eastAsia="zh-CN"/>
        </w:rPr>
        <w:t>There could be cases when the UE cannot use the LR to perform LP-WUS monitoring</w:t>
      </w:r>
      <w:r w:rsidR="00EA68DC">
        <w:rPr>
          <w:lang w:val="en-US" w:eastAsia="zh-CN"/>
        </w:rPr>
        <w:t xml:space="preserve"> and a consistent UE behavior is expected as this can lead to loss of data as UE would not monitor PDCCH without LP-WUS reception but network could have scheduled some data towards the UE</w:t>
      </w:r>
      <w:r>
        <w:rPr>
          <w:lang w:val="en-US" w:eastAsia="zh-CN"/>
        </w:rPr>
        <w:t>.</w:t>
      </w:r>
      <w:r w:rsidR="00224E65">
        <w:rPr>
          <w:lang w:val="en-US" w:eastAsia="zh-CN"/>
        </w:rPr>
        <w:t xml:space="preserve"> This can b</w:t>
      </w:r>
      <w:r w:rsidR="004D2F5A">
        <w:rPr>
          <w:lang w:val="en-US" w:eastAsia="zh-CN"/>
        </w:rPr>
        <w:t>e</w:t>
      </w:r>
      <w:r w:rsidR="00224E65">
        <w:rPr>
          <w:lang w:val="en-US" w:eastAsia="zh-CN"/>
        </w:rPr>
        <w:t xml:space="preserve"> avoided if UE reports to the network </w:t>
      </w:r>
      <w:r w:rsidR="004D2F5A">
        <w:rPr>
          <w:lang w:val="en-US" w:eastAsia="zh-CN"/>
        </w:rPr>
        <w:t xml:space="preserve">on whether </w:t>
      </w:r>
      <w:r w:rsidR="00224E65">
        <w:rPr>
          <w:lang w:val="en-US" w:eastAsia="zh-CN"/>
        </w:rPr>
        <w:t xml:space="preserve">LR </w:t>
      </w:r>
      <w:r w:rsidR="004D2F5A">
        <w:rPr>
          <w:lang w:val="en-US" w:eastAsia="zh-CN"/>
        </w:rPr>
        <w:t xml:space="preserve">is in use </w:t>
      </w:r>
      <w:r w:rsidR="00224E65">
        <w:rPr>
          <w:lang w:val="en-US" w:eastAsia="zh-CN"/>
        </w:rPr>
        <w:t xml:space="preserve">or not </w:t>
      </w:r>
      <w:r w:rsidR="004D2F5A">
        <w:rPr>
          <w:lang w:val="en-US" w:eastAsia="zh-CN"/>
        </w:rPr>
        <w:t xml:space="preserve">via </w:t>
      </w:r>
      <w:r w:rsidR="00224E65">
        <w:rPr>
          <w:lang w:val="en-US" w:eastAsia="zh-CN"/>
        </w:rPr>
        <w:t xml:space="preserve">L1/L2 signaling which can keep both the network and UE in sync on ability to </w:t>
      </w:r>
      <w:r w:rsidR="001003AE">
        <w:rPr>
          <w:lang w:val="en-US" w:eastAsia="zh-CN"/>
        </w:rPr>
        <w:t>use</w:t>
      </w:r>
      <w:r w:rsidR="00224E65">
        <w:rPr>
          <w:lang w:val="en-US" w:eastAsia="zh-CN"/>
        </w:rPr>
        <w:t xml:space="preserve"> LP-WUS feature. But this solution requires </w:t>
      </w:r>
      <w:r w:rsidR="004D2F5A">
        <w:rPr>
          <w:lang w:val="en-US" w:eastAsia="zh-CN"/>
        </w:rPr>
        <w:t xml:space="preserve">introduction of new signaling and thus not preferable in this stage. </w:t>
      </w:r>
    </w:p>
    <w:p w14:paraId="191F3457" w14:textId="758305D9" w:rsidR="00EA68DC" w:rsidRDefault="00EA68DC" w:rsidP="002A1288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In case of option 1-1, since this case is associated with the legacy DRX cycle, this can be handled similar to the missing DCP case where the NW can configure the UE to start the </w:t>
      </w:r>
      <w:r w:rsidR="004D2F5A">
        <w:rPr>
          <w:lang w:val="en-US" w:eastAsia="zh-CN"/>
        </w:rPr>
        <w:t>drx-ondurationTimer</w:t>
      </w:r>
      <w:r>
        <w:rPr>
          <w:lang w:val="en-US" w:eastAsia="zh-CN"/>
        </w:rPr>
        <w:t xml:space="preserve"> upon not detecting a LP-WUS.</w:t>
      </w:r>
    </w:p>
    <w:p w14:paraId="1CF43B69" w14:textId="4F9021B4" w:rsidR="00224E65" w:rsidRDefault="00224E65" w:rsidP="002A1288">
      <w:pPr>
        <w:pStyle w:val="BodyText"/>
        <w:rPr>
          <w:lang w:val="en-US" w:eastAsia="zh-CN"/>
        </w:rPr>
      </w:pPr>
      <w:r w:rsidRPr="00224E65">
        <w:rPr>
          <w:lang w:val="en-US" w:eastAsia="zh-CN"/>
        </w:rPr>
        <w:t>In case of option 1-2, its simpler to apply the same principle and use same flag to enable UE starting the lpwus_PDCCHMonitoringTimer when LR is not able to monitor LP-WUS or LP-WUS is not detected in the monitoring occasion</w:t>
      </w:r>
      <w:r>
        <w:rPr>
          <w:lang w:val="en-US" w:eastAsia="zh-CN"/>
        </w:rPr>
        <w:t xml:space="preserve">. </w:t>
      </w:r>
    </w:p>
    <w:p w14:paraId="669332AD" w14:textId="08912BAA" w:rsidR="00224E65" w:rsidRDefault="00224E65" w:rsidP="00224E65">
      <w:pPr>
        <w:pStyle w:val="BodyText"/>
        <w:rPr>
          <w:b/>
          <w:bCs/>
          <w:lang w:val="en-US" w:eastAsia="zh-CN"/>
        </w:rPr>
      </w:pPr>
      <w:r w:rsidRPr="00EA68DC">
        <w:rPr>
          <w:b/>
          <w:bCs/>
          <w:lang w:val="en-US" w:eastAsia="zh-CN"/>
        </w:rPr>
        <w:t>Proposal 5: A new indication is configured by network to indicate the UE to start drx-ondurationTimer</w:t>
      </w:r>
      <w:r>
        <w:rPr>
          <w:b/>
          <w:bCs/>
          <w:lang w:val="en-US" w:eastAsia="zh-CN"/>
        </w:rPr>
        <w:t xml:space="preserve"> (option 1-1) or </w:t>
      </w:r>
      <w:r w:rsidRPr="00224E65">
        <w:rPr>
          <w:b/>
          <w:bCs/>
          <w:lang w:val="en-US" w:eastAsia="zh-CN"/>
        </w:rPr>
        <w:t>lpwus_PDCCHMonitoringTimer</w:t>
      </w:r>
      <w:r w:rsidRPr="00EA68DC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(option 1-2) </w:t>
      </w:r>
      <w:r w:rsidRPr="00EA68DC">
        <w:rPr>
          <w:b/>
          <w:bCs/>
          <w:lang w:val="en-US" w:eastAsia="zh-CN"/>
        </w:rPr>
        <w:t xml:space="preserve">when UE does not detect a LP-WUS or LR is not able to monitor the LP-WUS monitoring occasion.  </w:t>
      </w:r>
    </w:p>
    <w:p w14:paraId="3641FC1E" w14:textId="196EF83A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567AA93A" w14:textId="77777777" w:rsidR="002A1288" w:rsidRPr="002A1288" w:rsidRDefault="002A1288" w:rsidP="002A1288">
      <w:pPr>
        <w:rPr>
          <w:b/>
          <w:bCs/>
        </w:rPr>
      </w:pPr>
      <w:r w:rsidRPr="002A1288">
        <w:rPr>
          <w:b/>
          <w:bCs/>
        </w:rPr>
        <w:t>Proposal 1: Support LP-WUS monitoring when dual DRX groups are configured</w:t>
      </w:r>
    </w:p>
    <w:p w14:paraId="51358550" w14:textId="3ABAE891" w:rsidR="002A1288" w:rsidRPr="002A1288" w:rsidRDefault="002A1288" w:rsidP="002A1288">
      <w:pPr>
        <w:rPr>
          <w:b/>
          <w:bCs/>
        </w:rPr>
      </w:pPr>
      <w:r w:rsidRPr="002A1288">
        <w:rPr>
          <w:b/>
          <w:bCs/>
        </w:rPr>
        <w:t>Proposal 2: LP-WUS monitoring is configured only in PCell/</w:t>
      </w:r>
      <w:proofErr w:type="spellStart"/>
      <w:r w:rsidRPr="002A1288">
        <w:rPr>
          <w:b/>
          <w:bCs/>
        </w:rPr>
        <w:t>PSCell</w:t>
      </w:r>
      <w:proofErr w:type="spellEnd"/>
      <w:r w:rsidRPr="002A1288">
        <w:rPr>
          <w:b/>
          <w:bCs/>
        </w:rPr>
        <w:t xml:space="preserve"> and upon receiving LP-WUS, the corresponding DRX timer (legacy onDurationTimer option 1-1and timer related to option 1-2) is started in cells associated to both the DRX groups</w:t>
      </w:r>
    </w:p>
    <w:p w14:paraId="18A60847" w14:textId="032B7B86" w:rsidR="002C64A8" w:rsidRDefault="008F2512" w:rsidP="00970F81">
      <w:pPr>
        <w:pStyle w:val="BodyText"/>
        <w:rPr>
          <w:b/>
          <w:bCs/>
          <w:lang w:val="en-US" w:eastAsia="zh-CN"/>
        </w:rPr>
      </w:pPr>
      <w:r w:rsidRPr="00970F81">
        <w:rPr>
          <w:b/>
          <w:bCs/>
          <w:lang w:val="en-US" w:eastAsia="zh-CN"/>
        </w:rPr>
        <w:lastRenderedPageBreak/>
        <w:t xml:space="preserve">Proposal 3: LP-WUS feature is enabled implicit </w:t>
      </w:r>
      <w:r>
        <w:rPr>
          <w:b/>
          <w:bCs/>
          <w:lang w:val="en-US" w:eastAsia="zh-CN"/>
        </w:rPr>
        <w:t>at UE if it receives LP-WUS configuration via RRC</w:t>
      </w:r>
      <w:r w:rsidRPr="00970F81">
        <w:rPr>
          <w:b/>
          <w:bCs/>
          <w:lang w:val="en-US" w:eastAsia="zh-CN"/>
        </w:rPr>
        <w:t xml:space="preserve">. </w:t>
      </w:r>
      <w:r w:rsidR="00970F81" w:rsidRPr="00970F81">
        <w:rPr>
          <w:b/>
          <w:bCs/>
          <w:lang w:val="en-US" w:eastAsia="zh-CN"/>
        </w:rPr>
        <w:t xml:space="preserve">Proposal 4: LP-WUS feature is disabled at UE by network when the LP-WUS configuration is released with a RRC signaling.  </w:t>
      </w:r>
    </w:p>
    <w:p w14:paraId="76A7AF8B" w14:textId="4501DB7E" w:rsidR="00EA68DC" w:rsidRDefault="00EA68DC" w:rsidP="00970F81">
      <w:pPr>
        <w:pStyle w:val="BodyText"/>
        <w:rPr>
          <w:b/>
          <w:bCs/>
          <w:lang w:val="en-US" w:eastAsia="zh-CN"/>
        </w:rPr>
      </w:pPr>
      <w:r w:rsidRPr="00EA68DC">
        <w:rPr>
          <w:b/>
          <w:bCs/>
          <w:lang w:val="en-US" w:eastAsia="zh-CN"/>
        </w:rPr>
        <w:t>Proposal 5: A new indication is configured by network to indicate the UE to start drx-ondurationTimer when UE does not detect a LP-WUS or LR is not able to monitor the LP-WUS monitoring occasion.</w:t>
      </w:r>
    </w:p>
    <w:p w14:paraId="1CE7A257" w14:textId="77777777" w:rsidR="00224E65" w:rsidRDefault="00224E65" w:rsidP="00224E65">
      <w:pPr>
        <w:pStyle w:val="BodyText"/>
        <w:rPr>
          <w:b/>
          <w:bCs/>
          <w:lang w:val="en-US" w:eastAsia="zh-CN"/>
        </w:rPr>
      </w:pPr>
      <w:r w:rsidRPr="00EA68DC">
        <w:rPr>
          <w:b/>
          <w:bCs/>
          <w:lang w:val="en-US" w:eastAsia="zh-CN"/>
        </w:rPr>
        <w:t>Proposal 5: A new indication is configured by network to indicate the UE to start drx-ondurationTimer</w:t>
      </w:r>
      <w:r>
        <w:rPr>
          <w:b/>
          <w:bCs/>
          <w:lang w:val="en-US" w:eastAsia="zh-CN"/>
        </w:rPr>
        <w:t xml:space="preserve"> (option 1-1) or </w:t>
      </w:r>
      <w:r w:rsidRPr="00224E65">
        <w:rPr>
          <w:b/>
          <w:bCs/>
          <w:lang w:val="en-US" w:eastAsia="zh-CN"/>
        </w:rPr>
        <w:t>lpwus_PDCCHMonitoringTimer</w:t>
      </w:r>
      <w:r w:rsidRPr="00EA68DC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(option 1-2) </w:t>
      </w:r>
      <w:r w:rsidRPr="00EA68DC">
        <w:rPr>
          <w:b/>
          <w:bCs/>
          <w:lang w:val="en-US" w:eastAsia="zh-CN"/>
        </w:rPr>
        <w:t xml:space="preserve">when UE does not detect a LP-WUS or LR is not able to monitor the LP-WUS monitoring occasion.  </w:t>
      </w:r>
    </w:p>
    <w:p w14:paraId="734E4630" w14:textId="77777777" w:rsidR="00224E65" w:rsidRPr="00870F47" w:rsidRDefault="00224E65" w:rsidP="00970F81">
      <w:pPr>
        <w:pStyle w:val="BodyText"/>
        <w:rPr>
          <w:b/>
          <w:bCs/>
          <w:lang w:val="en-US" w:eastAsia="zh-CN"/>
        </w:rPr>
      </w:pPr>
    </w:p>
    <w:sectPr w:rsidR="00224E65" w:rsidRPr="00870F47">
      <w:headerReference w:type="default" r:id="rId10"/>
      <w:footerReference w:type="even" r:id="rId11"/>
      <w:footerReference w:type="default" r:id="rId12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4048B" w14:textId="77777777" w:rsidR="00AD0D90" w:rsidRDefault="00AD0D90">
      <w:pPr>
        <w:spacing w:line="240" w:lineRule="auto"/>
      </w:pPr>
      <w:r>
        <w:separator/>
      </w:r>
    </w:p>
  </w:endnote>
  <w:endnote w:type="continuationSeparator" w:id="0">
    <w:p w14:paraId="6C765CF1" w14:textId="77777777" w:rsidR="00AD0D90" w:rsidRDefault="00AD0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DEF2A" w14:textId="77777777" w:rsidR="007D4FF2" w:rsidRDefault="006C01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D1000" w14:textId="77777777" w:rsidR="007D4FF2" w:rsidRDefault="007D4F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C09F" w14:textId="77777777" w:rsidR="007D4FF2" w:rsidRDefault="007D4FF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88571" w14:textId="77777777" w:rsidR="00AD0D90" w:rsidRDefault="00AD0D90">
      <w:pPr>
        <w:spacing w:after="0"/>
      </w:pPr>
      <w:r>
        <w:separator/>
      </w:r>
    </w:p>
  </w:footnote>
  <w:footnote w:type="continuationSeparator" w:id="0">
    <w:p w14:paraId="4665BEB1" w14:textId="77777777" w:rsidR="00AD0D90" w:rsidRDefault="00AD0D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99E5" w14:textId="77777777" w:rsidR="007D4FF2" w:rsidRDefault="007D4FF2">
    <w:pPr>
      <w:jc w:val="distribute"/>
      <w:rPr>
        <w:rFonts w:eastAsia="STFangso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BA4366"/>
    <w:multiLevelType w:val="hybridMultilevel"/>
    <w:tmpl w:val="ADC02EDA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0E63"/>
    <w:multiLevelType w:val="multilevel"/>
    <w:tmpl w:val="17070E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55243"/>
    <w:multiLevelType w:val="hybridMultilevel"/>
    <w:tmpl w:val="2F8A4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BB782B"/>
    <w:multiLevelType w:val="hybridMultilevel"/>
    <w:tmpl w:val="CB60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E56FCB"/>
    <w:multiLevelType w:val="hybridMultilevel"/>
    <w:tmpl w:val="D9CA9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1E504D"/>
    <w:multiLevelType w:val="multilevel"/>
    <w:tmpl w:val="571E5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203BB"/>
    <w:multiLevelType w:val="hybridMultilevel"/>
    <w:tmpl w:val="8946EE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E24F01"/>
    <w:multiLevelType w:val="hybridMultilevel"/>
    <w:tmpl w:val="D9CA9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22" w15:restartNumberingAfterBreak="0">
    <w:nsid w:val="7592409D"/>
    <w:multiLevelType w:val="multilevel"/>
    <w:tmpl w:val="7592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90499"/>
    <w:multiLevelType w:val="multilevel"/>
    <w:tmpl w:val="7AE904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3"/>
  </w:num>
  <w:num w:numId="5">
    <w:abstractNumId w:val="4"/>
  </w:num>
  <w:num w:numId="6">
    <w:abstractNumId w:val="0"/>
  </w:num>
  <w:num w:numId="7">
    <w:abstractNumId w:val="21"/>
  </w:num>
  <w:num w:numId="8">
    <w:abstractNumId w:val="16"/>
  </w:num>
  <w:num w:numId="9">
    <w:abstractNumId w:val="19"/>
  </w:num>
  <w:num w:numId="10">
    <w:abstractNumId w:val="23"/>
  </w:num>
  <w:num w:numId="11">
    <w:abstractNumId w:val="7"/>
  </w:num>
  <w:num w:numId="12">
    <w:abstractNumId w:val="10"/>
  </w:num>
  <w:num w:numId="13">
    <w:abstractNumId w:val="6"/>
  </w:num>
  <w:num w:numId="14">
    <w:abstractNumId w:val="22"/>
  </w:num>
  <w:num w:numId="15">
    <w:abstractNumId w:val="5"/>
  </w:num>
  <w:num w:numId="16">
    <w:abstractNumId w:val="24"/>
  </w:num>
  <w:num w:numId="17">
    <w:abstractNumId w:val="20"/>
  </w:num>
  <w:num w:numId="18">
    <w:abstractNumId w:val="8"/>
  </w:num>
  <w:num w:numId="19">
    <w:abstractNumId w:val="14"/>
  </w:num>
  <w:num w:numId="20">
    <w:abstractNumId w:val="17"/>
  </w:num>
  <w:num w:numId="21">
    <w:abstractNumId w:val="18"/>
  </w:num>
  <w:num w:numId="22">
    <w:abstractNumId w:val="2"/>
  </w:num>
  <w:num w:numId="23">
    <w:abstractNumId w:val="3"/>
  </w:num>
  <w:num w:numId="24">
    <w:abstractNumId w:val="1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BEF7034"/>
    <w:rsid w:val="F6FF39D4"/>
    <w:rsid w:val="FBCF65FC"/>
    <w:rsid w:val="FC7FE8D8"/>
    <w:rsid w:val="00001366"/>
    <w:rsid w:val="00001DF1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6BED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2"/>
    <w:rsid w:val="00043FCA"/>
    <w:rsid w:val="00044EB3"/>
    <w:rsid w:val="00045EDE"/>
    <w:rsid w:val="00046E3D"/>
    <w:rsid w:val="00047D06"/>
    <w:rsid w:val="00047F4F"/>
    <w:rsid w:val="00054766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1746"/>
    <w:rsid w:val="00082CAA"/>
    <w:rsid w:val="00084609"/>
    <w:rsid w:val="000875C4"/>
    <w:rsid w:val="0009084A"/>
    <w:rsid w:val="000915A4"/>
    <w:rsid w:val="0009278C"/>
    <w:rsid w:val="00092939"/>
    <w:rsid w:val="00094EFD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BB3"/>
    <w:rsid w:val="000A4EA1"/>
    <w:rsid w:val="000A53F5"/>
    <w:rsid w:val="000A5A05"/>
    <w:rsid w:val="000A68DC"/>
    <w:rsid w:val="000B0495"/>
    <w:rsid w:val="000B21DA"/>
    <w:rsid w:val="000B25A2"/>
    <w:rsid w:val="000B29BE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C04"/>
    <w:rsid w:val="000F6D2E"/>
    <w:rsid w:val="000F78FD"/>
    <w:rsid w:val="00100030"/>
    <w:rsid w:val="001003AE"/>
    <w:rsid w:val="00106243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2E5"/>
    <w:rsid w:val="00137B0E"/>
    <w:rsid w:val="00137D4E"/>
    <w:rsid w:val="00140483"/>
    <w:rsid w:val="00140571"/>
    <w:rsid w:val="001413B6"/>
    <w:rsid w:val="00141744"/>
    <w:rsid w:val="00141835"/>
    <w:rsid w:val="00141E43"/>
    <w:rsid w:val="00144DE2"/>
    <w:rsid w:val="00145AFF"/>
    <w:rsid w:val="00145B62"/>
    <w:rsid w:val="00147740"/>
    <w:rsid w:val="00150BAB"/>
    <w:rsid w:val="00160A40"/>
    <w:rsid w:val="00161F80"/>
    <w:rsid w:val="00162611"/>
    <w:rsid w:val="001627D9"/>
    <w:rsid w:val="00165655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0D60"/>
    <w:rsid w:val="00181A66"/>
    <w:rsid w:val="0018310D"/>
    <w:rsid w:val="001841BA"/>
    <w:rsid w:val="00184EB0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5DF4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5929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7E95"/>
    <w:rsid w:val="002013C9"/>
    <w:rsid w:val="00201FFE"/>
    <w:rsid w:val="00202C4B"/>
    <w:rsid w:val="00203B88"/>
    <w:rsid w:val="00206380"/>
    <w:rsid w:val="00207416"/>
    <w:rsid w:val="002110CC"/>
    <w:rsid w:val="002141A2"/>
    <w:rsid w:val="00215592"/>
    <w:rsid w:val="002155FA"/>
    <w:rsid w:val="00215E50"/>
    <w:rsid w:val="00216E24"/>
    <w:rsid w:val="002176DE"/>
    <w:rsid w:val="002177BC"/>
    <w:rsid w:val="00217C8F"/>
    <w:rsid w:val="00221C9B"/>
    <w:rsid w:val="00223B64"/>
    <w:rsid w:val="00223BEA"/>
    <w:rsid w:val="00224763"/>
    <w:rsid w:val="00224BF7"/>
    <w:rsid w:val="00224E65"/>
    <w:rsid w:val="00225F87"/>
    <w:rsid w:val="002268DD"/>
    <w:rsid w:val="0023029F"/>
    <w:rsid w:val="00231281"/>
    <w:rsid w:val="00231DC2"/>
    <w:rsid w:val="00232737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1B27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677FD"/>
    <w:rsid w:val="0027030C"/>
    <w:rsid w:val="00270A1C"/>
    <w:rsid w:val="00270A72"/>
    <w:rsid w:val="00270D3B"/>
    <w:rsid w:val="00271ED8"/>
    <w:rsid w:val="002730ED"/>
    <w:rsid w:val="00274493"/>
    <w:rsid w:val="00274A71"/>
    <w:rsid w:val="00274E0A"/>
    <w:rsid w:val="00277301"/>
    <w:rsid w:val="00281718"/>
    <w:rsid w:val="00282024"/>
    <w:rsid w:val="00282A08"/>
    <w:rsid w:val="00282A2B"/>
    <w:rsid w:val="002843CF"/>
    <w:rsid w:val="0028489B"/>
    <w:rsid w:val="00284C62"/>
    <w:rsid w:val="0028522C"/>
    <w:rsid w:val="00285562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1288"/>
    <w:rsid w:val="002A15B3"/>
    <w:rsid w:val="002A3038"/>
    <w:rsid w:val="002A6D0A"/>
    <w:rsid w:val="002A7E7E"/>
    <w:rsid w:val="002B06EA"/>
    <w:rsid w:val="002B15F1"/>
    <w:rsid w:val="002B18D1"/>
    <w:rsid w:val="002B1E4D"/>
    <w:rsid w:val="002B1F00"/>
    <w:rsid w:val="002B24A3"/>
    <w:rsid w:val="002B2BBC"/>
    <w:rsid w:val="002B351B"/>
    <w:rsid w:val="002B3C48"/>
    <w:rsid w:val="002B41F7"/>
    <w:rsid w:val="002B434C"/>
    <w:rsid w:val="002B4F1D"/>
    <w:rsid w:val="002B6407"/>
    <w:rsid w:val="002B7354"/>
    <w:rsid w:val="002B7CA9"/>
    <w:rsid w:val="002C0864"/>
    <w:rsid w:val="002C0F12"/>
    <w:rsid w:val="002C3F39"/>
    <w:rsid w:val="002C4087"/>
    <w:rsid w:val="002C4649"/>
    <w:rsid w:val="002C4E8A"/>
    <w:rsid w:val="002C64A8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E7DF9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4C2"/>
    <w:rsid w:val="00312C1A"/>
    <w:rsid w:val="00312DD1"/>
    <w:rsid w:val="00312FD4"/>
    <w:rsid w:val="003131A7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44D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72A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6357"/>
    <w:rsid w:val="00387758"/>
    <w:rsid w:val="00387F14"/>
    <w:rsid w:val="00390D6F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3B1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C6C15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1C3"/>
    <w:rsid w:val="004006A5"/>
    <w:rsid w:val="00401149"/>
    <w:rsid w:val="00402720"/>
    <w:rsid w:val="00402985"/>
    <w:rsid w:val="00403956"/>
    <w:rsid w:val="0040522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5169"/>
    <w:rsid w:val="00426F41"/>
    <w:rsid w:val="0042717C"/>
    <w:rsid w:val="004274EC"/>
    <w:rsid w:val="00427917"/>
    <w:rsid w:val="00430542"/>
    <w:rsid w:val="00433364"/>
    <w:rsid w:val="004336E0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685"/>
    <w:rsid w:val="00444F7D"/>
    <w:rsid w:val="00445007"/>
    <w:rsid w:val="00446965"/>
    <w:rsid w:val="00446A9B"/>
    <w:rsid w:val="00446C53"/>
    <w:rsid w:val="00447FF0"/>
    <w:rsid w:val="004508D9"/>
    <w:rsid w:val="00453750"/>
    <w:rsid w:val="00454BF1"/>
    <w:rsid w:val="0045637C"/>
    <w:rsid w:val="00456668"/>
    <w:rsid w:val="00456CE6"/>
    <w:rsid w:val="00457560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28CB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81E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A6DC0"/>
    <w:rsid w:val="004B07ED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2832"/>
    <w:rsid w:val="004D2F5A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0E73"/>
    <w:rsid w:val="00501570"/>
    <w:rsid w:val="005017DA"/>
    <w:rsid w:val="00501E2B"/>
    <w:rsid w:val="005023AF"/>
    <w:rsid w:val="00502A6C"/>
    <w:rsid w:val="0050411A"/>
    <w:rsid w:val="005059C3"/>
    <w:rsid w:val="00505E75"/>
    <w:rsid w:val="0050619E"/>
    <w:rsid w:val="005069E2"/>
    <w:rsid w:val="00506B0D"/>
    <w:rsid w:val="00506BCB"/>
    <w:rsid w:val="00506ED9"/>
    <w:rsid w:val="0050714A"/>
    <w:rsid w:val="00507589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272E0"/>
    <w:rsid w:val="00530E1D"/>
    <w:rsid w:val="00532B0B"/>
    <w:rsid w:val="00532B61"/>
    <w:rsid w:val="00532E67"/>
    <w:rsid w:val="00533C22"/>
    <w:rsid w:val="00534869"/>
    <w:rsid w:val="00534EE5"/>
    <w:rsid w:val="0053653D"/>
    <w:rsid w:val="005371D2"/>
    <w:rsid w:val="00537528"/>
    <w:rsid w:val="00537869"/>
    <w:rsid w:val="00542ED7"/>
    <w:rsid w:val="0054322D"/>
    <w:rsid w:val="005449C3"/>
    <w:rsid w:val="00545A76"/>
    <w:rsid w:val="0055002F"/>
    <w:rsid w:val="005506C7"/>
    <w:rsid w:val="005514AA"/>
    <w:rsid w:val="00552A8F"/>
    <w:rsid w:val="00553234"/>
    <w:rsid w:val="00553B60"/>
    <w:rsid w:val="0055402E"/>
    <w:rsid w:val="005549ED"/>
    <w:rsid w:val="0055689F"/>
    <w:rsid w:val="005601E8"/>
    <w:rsid w:val="00561349"/>
    <w:rsid w:val="00561E2F"/>
    <w:rsid w:val="00561EC5"/>
    <w:rsid w:val="00563B02"/>
    <w:rsid w:val="005657FC"/>
    <w:rsid w:val="00565A48"/>
    <w:rsid w:val="00565F2E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1BFF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80C"/>
    <w:rsid w:val="005D6AB5"/>
    <w:rsid w:val="005D7B3F"/>
    <w:rsid w:val="005E06D3"/>
    <w:rsid w:val="005E27C0"/>
    <w:rsid w:val="005E4F1C"/>
    <w:rsid w:val="005E5441"/>
    <w:rsid w:val="005E6DDE"/>
    <w:rsid w:val="005E7B04"/>
    <w:rsid w:val="005E7DA7"/>
    <w:rsid w:val="005E7F96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2636"/>
    <w:rsid w:val="00603239"/>
    <w:rsid w:val="0060473D"/>
    <w:rsid w:val="0060499C"/>
    <w:rsid w:val="00604A95"/>
    <w:rsid w:val="006053DC"/>
    <w:rsid w:val="00605477"/>
    <w:rsid w:val="006058F6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5B3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577"/>
    <w:rsid w:val="006408DC"/>
    <w:rsid w:val="006413AD"/>
    <w:rsid w:val="00643A7A"/>
    <w:rsid w:val="0064545A"/>
    <w:rsid w:val="00645C93"/>
    <w:rsid w:val="00645E9B"/>
    <w:rsid w:val="0064639F"/>
    <w:rsid w:val="00647AC9"/>
    <w:rsid w:val="00650236"/>
    <w:rsid w:val="006503F8"/>
    <w:rsid w:val="00650D0F"/>
    <w:rsid w:val="00651856"/>
    <w:rsid w:val="006521E7"/>
    <w:rsid w:val="00652BE3"/>
    <w:rsid w:val="00654201"/>
    <w:rsid w:val="0065579F"/>
    <w:rsid w:val="0065726E"/>
    <w:rsid w:val="006608AE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BDD"/>
    <w:rsid w:val="00677F98"/>
    <w:rsid w:val="006810C4"/>
    <w:rsid w:val="0068160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C14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B9C"/>
    <w:rsid w:val="006A1FC4"/>
    <w:rsid w:val="006A2467"/>
    <w:rsid w:val="006A31B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601D"/>
    <w:rsid w:val="006B6077"/>
    <w:rsid w:val="006B77ED"/>
    <w:rsid w:val="006B7A3A"/>
    <w:rsid w:val="006C01FC"/>
    <w:rsid w:val="006C1BFE"/>
    <w:rsid w:val="006C2162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EF5"/>
    <w:rsid w:val="006F1491"/>
    <w:rsid w:val="006F2252"/>
    <w:rsid w:val="006F259F"/>
    <w:rsid w:val="006F2784"/>
    <w:rsid w:val="006F3D72"/>
    <w:rsid w:val="006F3FB1"/>
    <w:rsid w:val="006F4B94"/>
    <w:rsid w:val="006F4DDC"/>
    <w:rsid w:val="006F4FE9"/>
    <w:rsid w:val="006F511B"/>
    <w:rsid w:val="006F55DD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2BEC"/>
    <w:rsid w:val="0074310F"/>
    <w:rsid w:val="00743A18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3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200"/>
    <w:rsid w:val="007A1359"/>
    <w:rsid w:val="007A21A1"/>
    <w:rsid w:val="007A2A69"/>
    <w:rsid w:val="007A47D8"/>
    <w:rsid w:val="007A55C6"/>
    <w:rsid w:val="007A5DA3"/>
    <w:rsid w:val="007A5F9C"/>
    <w:rsid w:val="007A6821"/>
    <w:rsid w:val="007A7AAE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0B4"/>
    <w:rsid w:val="007D2587"/>
    <w:rsid w:val="007D25F6"/>
    <w:rsid w:val="007D36F2"/>
    <w:rsid w:val="007D4E61"/>
    <w:rsid w:val="007D4FF2"/>
    <w:rsid w:val="007D5A25"/>
    <w:rsid w:val="007D5A65"/>
    <w:rsid w:val="007D5B26"/>
    <w:rsid w:val="007D79D8"/>
    <w:rsid w:val="007D7AE2"/>
    <w:rsid w:val="007D7FB1"/>
    <w:rsid w:val="007E0DEB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1683"/>
    <w:rsid w:val="007F3DA7"/>
    <w:rsid w:val="007F4203"/>
    <w:rsid w:val="007F502E"/>
    <w:rsid w:val="007F55FC"/>
    <w:rsid w:val="007F565A"/>
    <w:rsid w:val="007F5A8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14A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516"/>
    <w:rsid w:val="00856F99"/>
    <w:rsid w:val="0085789E"/>
    <w:rsid w:val="008609B3"/>
    <w:rsid w:val="00860FE6"/>
    <w:rsid w:val="00861B48"/>
    <w:rsid w:val="00861DD7"/>
    <w:rsid w:val="00863940"/>
    <w:rsid w:val="00864140"/>
    <w:rsid w:val="008645A3"/>
    <w:rsid w:val="00864D17"/>
    <w:rsid w:val="008672AE"/>
    <w:rsid w:val="008702BF"/>
    <w:rsid w:val="00870F47"/>
    <w:rsid w:val="008719DB"/>
    <w:rsid w:val="00871FA9"/>
    <w:rsid w:val="00872063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0232"/>
    <w:rsid w:val="008A4FE1"/>
    <w:rsid w:val="008A5E28"/>
    <w:rsid w:val="008B0CCE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0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2512"/>
    <w:rsid w:val="008F34E9"/>
    <w:rsid w:val="008F5067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684B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395"/>
    <w:rsid w:val="00930CAD"/>
    <w:rsid w:val="00931C5F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1051"/>
    <w:rsid w:val="00951274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B2"/>
    <w:rsid w:val="009663C5"/>
    <w:rsid w:val="009678FE"/>
    <w:rsid w:val="00970F81"/>
    <w:rsid w:val="00971DDC"/>
    <w:rsid w:val="0097242D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8706D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01D9"/>
    <w:rsid w:val="009A1CA8"/>
    <w:rsid w:val="009A2B64"/>
    <w:rsid w:val="009A3721"/>
    <w:rsid w:val="009A405A"/>
    <w:rsid w:val="009A5082"/>
    <w:rsid w:val="009A618E"/>
    <w:rsid w:val="009A6355"/>
    <w:rsid w:val="009A70A8"/>
    <w:rsid w:val="009B155B"/>
    <w:rsid w:val="009B17B6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5523"/>
    <w:rsid w:val="009E5E42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0DE0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1B4F"/>
    <w:rsid w:val="00A221B3"/>
    <w:rsid w:val="00A22250"/>
    <w:rsid w:val="00A22803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3B5B"/>
    <w:rsid w:val="00A4472F"/>
    <w:rsid w:val="00A44BE1"/>
    <w:rsid w:val="00A4500D"/>
    <w:rsid w:val="00A45B31"/>
    <w:rsid w:val="00A504A8"/>
    <w:rsid w:val="00A527D9"/>
    <w:rsid w:val="00A52944"/>
    <w:rsid w:val="00A53CDD"/>
    <w:rsid w:val="00A542B8"/>
    <w:rsid w:val="00A54719"/>
    <w:rsid w:val="00A552FB"/>
    <w:rsid w:val="00A56A1D"/>
    <w:rsid w:val="00A5709E"/>
    <w:rsid w:val="00A5741E"/>
    <w:rsid w:val="00A60BDF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97579"/>
    <w:rsid w:val="00AA003C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0D90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1B20"/>
    <w:rsid w:val="00AE33B4"/>
    <w:rsid w:val="00AE49F4"/>
    <w:rsid w:val="00AE4C19"/>
    <w:rsid w:val="00AE5146"/>
    <w:rsid w:val="00AE55C5"/>
    <w:rsid w:val="00AE5A1E"/>
    <w:rsid w:val="00AE5A4F"/>
    <w:rsid w:val="00AE7B16"/>
    <w:rsid w:val="00AE7DB0"/>
    <w:rsid w:val="00AF0B65"/>
    <w:rsid w:val="00AF49C2"/>
    <w:rsid w:val="00AF5064"/>
    <w:rsid w:val="00AF5EC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2EB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3D1A"/>
    <w:rsid w:val="00BA4BC4"/>
    <w:rsid w:val="00BA52AE"/>
    <w:rsid w:val="00BA60E2"/>
    <w:rsid w:val="00BA7568"/>
    <w:rsid w:val="00BB1325"/>
    <w:rsid w:val="00BB156E"/>
    <w:rsid w:val="00BB232F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9DC"/>
    <w:rsid w:val="00BC34F8"/>
    <w:rsid w:val="00BC4576"/>
    <w:rsid w:val="00BC4593"/>
    <w:rsid w:val="00BC64DB"/>
    <w:rsid w:val="00BC6C9C"/>
    <w:rsid w:val="00BC6CA4"/>
    <w:rsid w:val="00BD05BF"/>
    <w:rsid w:val="00BD1916"/>
    <w:rsid w:val="00BD464A"/>
    <w:rsid w:val="00BD4793"/>
    <w:rsid w:val="00BD5E90"/>
    <w:rsid w:val="00BD6CFB"/>
    <w:rsid w:val="00BD7D09"/>
    <w:rsid w:val="00BE28BE"/>
    <w:rsid w:val="00BE2902"/>
    <w:rsid w:val="00BE42CB"/>
    <w:rsid w:val="00BE4C64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4CA3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1E00"/>
    <w:rsid w:val="00C41E55"/>
    <w:rsid w:val="00C4347D"/>
    <w:rsid w:val="00C43809"/>
    <w:rsid w:val="00C44EF2"/>
    <w:rsid w:val="00C44FC9"/>
    <w:rsid w:val="00C45167"/>
    <w:rsid w:val="00C45201"/>
    <w:rsid w:val="00C46D71"/>
    <w:rsid w:val="00C473CE"/>
    <w:rsid w:val="00C50168"/>
    <w:rsid w:val="00C51106"/>
    <w:rsid w:val="00C5115B"/>
    <w:rsid w:val="00C5180C"/>
    <w:rsid w:val="00C51C61"/>
    <w:rsid w:val="00C52111"/>
    <w:rsid w:val="00C523E4"/>
    <w:rsid w:val="00C5306D"/>
    <w:rsid w:val="00C531B7"/>
    <w:rsid w:val="00C53622"/>
    <w:rsid w:val="00C54973"/>
    <w:rsid w:val="00C54982"/>
    <w:rsid w:val="00C54B46"/>
    <w:rsid w:val="00C5502B"/>
    <w:rsid w:val="00C55B71"/>
    <w:rsid w:val="00C56DB9"/>
    <w:rsid w:val="00C57034"/>
    <w:rsid w:val="00C576F8"/>
    <w:rsid w:val="00C60E83"/>
    <w:rsid w:val="00C61E3B"/>
    <w:rsid w:val="00C621A1"/>
    <w:rsid w:val="00C62A45"/>
    <w:rsid w:val="00C63153"/>
    <w:rsid w:val="00C63CB8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139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0B38"/>
    <w:rsid w:val="00CD16C7"/>
    <w:rsid w:val="00CD229F"/>
    <w:rsid w:val="00CD2E60"/>
    <w:rsid w:val="00CE0D3E"/>
    <w:rsid w:val="00CE0D63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1F9B"/>
    <w:rsid w:val="00D12410"/>
    <w:rsid w:val="00D1447E"/>
    <w:rsid w:val="00D15A58"/>
    <w:rsid w:val="00D164B7"/>
    <w:rsid w:val="00D1747A"/>
    <w:rsid w:val="00D205D0"/>
    <w:rsid w:val="00D2093A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42E6"/>
    <w:rsid w:val="00D35C66"/>
    <w:rsid w:val="00D369E4"/>
    <w:rsid w:val="00D36C71"/>
    <w:rsid w:val="00D40723"/>
    <w:rsid w:val="00D41A51"/>
    <w:rsid w:val="00D42DFD"/>
    <w:rsid w:val="00D437BF"/>
    <w:rsid w:val="00D4448D"/>
    <w:rsid w:val="00D45E14"/>
    <w:rsid w:val="00D461F6"/>
    <w:rsid w:val="00D4755C"/>
    <w:rsid w:val="00D52708"/>
    <w:rsid w:val="00D52834"/>
    <w:rsid w:val="00D543AF"/>
    <w:rsid w:val="00D544FE"/>
    <w:rsid w:val="00D55813"/>
    <w:rsid w:val="00D5596F"/>
    <w:rsid w:val="00D55C96"/>
    <w:rsid w:val="00D56033"/>
    <w:rsid w:val="00D56F3F"/>
    <w:rsid w:val="00D60212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202"/>
    <w:rsid w:val="00D75D2E"/>
    <w:rsid w:val="00D76A11"/>
    <w:rsid w:val="00D7785B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BA5"/>
    <w:rsid w:val="00D92C6A"/>
    <w:rsid w:val="00D95330"/>
    <w:rsid w:val="00D968E0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005E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1C9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55"/>
    <w:rsid w:val="00E468CA"/>
    <w:rsid w:val="00E47883"/>
    <w:rsid w:val="00E47D3F"/>
    <w:rsid w:val="00E47E09"/>
    <w:rsid w:val="00E5004A"/>
    <w:rsid w:val="00E505FB"/>
    <w:rsid w:val="00E50ED3"/>
    <w:rsid w:val="00E521EE"/>
    <w:rsid w:val="00E525BA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1E4"/>
    <w:rsid w:val="00E65E86"/>
    <w:rsid w:val="00E66C3B"/>
    <w:rsid w:val="00E718CF"/>
    <w:rsid w:val="00E71B00"/>
    <w:rsid w:val="00E71E7D"/>
    <w:rsid w:val="00E73C7F"/>
    <w:rsid w:val="00E73D86"/>
    <w:rsid w:val="00E740D9"/>
    <w:rsid w:val="00E74169"/>
    <w:rsid w:val="00E76F59"/>
    <w:rsid w:val="00E7766E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68DC"/>
    <w:rsid w:val="00EA7720"/>
    <w:rsid w:val="00EA7F21"/>
    <w:rsid w:val="00EB02D3"/>
    <w:rsid w:val="00EB075C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3CE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06"/>
    <w:rsid w:val="00ED09F7"/>
    <w:rsid w:val="00ED0E03"/>
    <w:rsid w:val="00ED0F55"/>
    <w:rsid w:val="00ED0FBC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D7DC4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6A7E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0F92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3A9"/>
    <w:rsid w:val="00F42974"/>
    <w:rsid w:val="00F4307A"/>
    <w:rsid w:val="00F43D26"/>
    <w:rsid w:val="00F45114"/>
    <w:rsid w:val="00F4543A"/>
    <w:rsid w:val="00F46039"/>
    <w:rsid w:val="00F46B8B"/>
    <w:rsid w:val="00F47660"/>
    <w:rsid w:val="00F47B51"/>
    <w:rsid w:val="00F507DB"/>
    <w:rsid w:val="00F5236F"/>
    <w:rsid w:val="00F52C7A"/>
    <w:rsid w:val="00F5416E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289"/>
    <w:rsid w:val="00F74ED0"/>
    <w:rsid w:val="00F75B44"/>
    <w:rsid w:val="00F763E8"/>
    <w:rsid w:val="00F8081C"/>
    <w:rsid w:val="00F81691"/>
    <w:rsid w:val="00F83547"/>
    <w:rsid w:val="00F83593"/>
    <w:rsid w:val="00F837F7"/>
    <w:rsid w:val="00F84448"/>
    <w:rsid w:val="00F84A35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0A9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2F8"/>
    <w:rsid w:val="00FD09B7"/>
    <w:rsid w:val="00FD129C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BB6"/>
    <w:rsid w:val="00FE3C27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0FF5EDA"/>
    <w:rsid w:val="00FF776A"/>
    <w:rsid w:val="01125CD1"/>
    <w:rsid w:val="0125555A"/>
    <w:rsid w:val="019D18DB"/>
    <w:rsid w:val="01C97F9D"/>
    <w:rsid w:val="02355118"/>
    <w:rsid w:val="0276200A"/>
    <w:rsid w:val="02905223"/>
    <w:rsid w:val="02DA7D7D"/>
    <w:rsid w:val="03A7506E"/>
    <w:rsid w:val="04B65AC7"/>
    <w:rsid w:val="04C063D7"/>
    <w:rsid w:val="04C80BE4"/>
    <w:rsid w:val="054D2E98"/>
    <w:rsid w:val="056B6E59"/>
    <w:rsid w:val="066F03DC"/>
    <w:rsid w:val="073D1435"/>
    <w:rsid w:val="07AA3D6E"/>
    <w:rsid w:val="07C22AC8"/>
    <w:rsid w:val="08355B3E"/>
    <w:rsid w:val="087D49D7"/>
    <w:rsid w:val="094B5A4F"/>
    <w:rsid w:val="09612329"/>
    <w:rsid w:val="098B1EF5"/>
    <w:rsid w:val="09F00BD8"/>
    <w:rsid w:val="0A2501E1"/>
    <w:rsid w:val="0A4D7372"/>
    <w:rsid w:val="0B2C0FB7"/>
    <w:rsid w:val="0C873133"/>
    <w:rsid w:val="0CBA1583"/>
    <w:rsid w:val="0D47430F"/>
    <w:rsid w:val="0DDE633E"/>
    <w:rsid w:val="0E630E58"/>
    <w:rsid w:val="0E6F0740"/>
    <w:rsid w:val="0EA919BB"/>
    <w:rsid w:val="0EAD067B"/>
    <w:rsid w:val="0EF13925"/>
    <w:rsid w:val="0F321E2D"/>
    <w:rsid w:val="0F586698"/>
    <w:rsid w:val="0F873A11"/>
    <w:rsid w:val="10DF3115"/>
    <w:rsid w:val="1168209E"/>
    <w:rsid w:val="119953D1"/>
    <w:rsid w:val="11A359E6"/>
    <w:rsid w:val="12BC16CB"/>
    <w:rsid w:val="12DD5483"/>
    <w:rsid w:val="131C76E1"/>
    <w:rsid w:val="134C3D35"/>
    <w:rsid w:val="13703BEA"/>
    <w:rsid w:val="147E437F"/>
    <w:rsid w:val="1501485D"/>
    <w:rsid w:val="15AA3E44"/>
    <w:rsid w:val="16481B85"/>
    <w:rsid w:val="17032544"/>
    <w:rsid w:val="175D39E6"/>
    <w:rsid w:val="176D19FF"/>
    <w:rsid w:val="17FA5CE8"/>
    <w:rsid w:val="180049CA"/>
    <w:rsid w:val="18616FB6"/>
    <w:rsid w:val="18653602"/>
    <w:rsid w:val="18685FEA"/>
    <w:rsid w:val="18702526"/>
    <w:rsid w:val="18A941C2"/>
    <w:rsid w:val="18AE37B2"/>
    <w:rsid w:val="18F57E04"/>
    <w:rsid w:val="18FD7A43"/>
    <w:rsid w:val="1A317F88"/>
    <w:rsid w:val="1A7D51BE"/>
    <w:rsid w:val="1A9B1F53"/>
    <w:rsid w:val="1ABF2E63"/>
    <w:rsid w:val="1AD9054A"/>
    <w:rsid w:val="1B3D4012"/>
    <w:rsid w:val="1B481AFB"/>
    <w:rsid w:val="1C520BFC"/>
    <w:rsid w:val="1D235F66"/>
    <w:rsid w:val="1D330706"/>
    <w:rsid w:val="1D665A9E"/>
    <w:rsid w:val="1D7F65B0"/>
    <w:rsid w:val="1D8D3AB3"/>
    <w:rsid w:val="1DCD2FD7"/>
    <w:rsid w:val="1DD66608"/>
    <w:rsid w:val="1E21472F"/>
    <w:rsid w:val="1E5E07AF"/>
    <w:rsid w:val="1E64724C"/>
    <w:rsid w:val="1EB2633F"/>
    <w:rsid w:val="1F51614F"/>
    <w:rsid w:val="1FA422C6"/>
    <w:rsid w:val="20705710"/>
    <w:rsid w:val="20AF1DF1"/>
    <w:rsid w:val="211E529B"/>
    <w:rsid w:val="224D6C40"/>
    <w:rsid w:val="231651CE"/>
    <w:rsid w:val="232660FF"/>
    <w:rsid w:val="23B81482"/>
    <w:rsid w:val="24112049"/>
    <w:rsid w:val="247F3404"/>
    <w:rsid w:val="248512BD"/>
    <w:rsid w:val="24CB286B"/>
    <w:rsid w:val="25A05924"/>
    <w:rsid w:val="25A745A9"/>
    <w:rsid w:val="25FD8A14"/>
    <w:rsid w:val="263A1902"/>
    <w:rsid w:val="26A351D2"/>
    <w:rsid w:val="27181867"/>
    <w:rsid w:val="274041AA"/>
    <w:rsid w:val="2744098B"/>
    <w:rsid w:val="2926605B"/>
    <w:rsid w:val="293D6BFB"/>
    <w:rsid w:val="29F572ED"/>
    <w:rsid w:val="2A261D45"/>
    <w:rsid w:val="2A4A4D64"/>
    <w:rsid w:val="2A964895"/>
    <w:rsid w:val="2AA14025"/>
    <w:rsid w:val="2AA823D6"/>
    <w:rsid w:val="2B2348E2"/>
    <w:rsid w:val="2BDE6407"/>
    <w:rsid w:val="2C6F71F1"/>
    <w:rsid w:val="2C7F2EA6"/>
    <w:rsid w:val="2CD30697"/>
    <w:rsid w:val="2D1E05D5"/>
    <w:rsid w:val="2D9F1A0F"/>
    <w:rsid w:val="2DB4770D"/>
    <w:rsid w:val="2ECB6253"/>
    <w:rsid w:val="2EFCDDE9"/>
    <w:rsid w:val="2FC63EED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3F20A0"/>
    <w:rsid w:val="326667AB"/>
    <w:rsid w:val="32A233A1"/>
    <w:rsid w:val="32C850C3"/>
    <w:rsid w:val="32D900A8"/>
    <w:rsid w:val="33311C2C"/>
    <w:rsid w:val="336D3D6E"/>
    <w:rsid w:val="33A50E97"/>
    <w:rsid w:val="35315A2C"/>
    <w:rsid w:val="356C3834"/>
    <w:rsid w:val="36171F6D"/>
    <w:rsid w:val="36357B33"/>
    <w:rsid w:val="37C71177"/>
    <w:rsid w:val="37F77630"/>
    <w:rsid w:val="3817459E"/>
    <w:rsid w:val="38684C65"/>
    <w:rsid w:val="38DF62F7"/>
    <w:rsid w:val="38FA0996"/>
    <w:rsid w:val="39193DDA"/>
    <w:rsid w:val="396E02FE"/>
    <w:rsid w:val="39CB6CCC"/>
    <w:rsid w:val="39D42485"/>
    <w:rsid w:val="3AA26C9B"/>
    <w:rsid w:val="3ADC5E36"/>
    <w:rsid w:val="3B1278F8"/>
    <w:rsid w:val="3B5721B9"/>
    <w:rsid w:val="3B6E2210"/>
    <w:rsid w:val="3B7B643D"/>
    <w:rsid w:val="3BE47C50"/>
    <w:rsid w:val="3C3F7E0E"/>
    <w:rsid w:val="3C8E2667"/>
    <w:rsid w:val="3CA212B0"/>
    <w:rsid w:val="3CF00133"/>
    <w:rsid w:val="3D37424B"/>
    <w:rsid w:val="3E7838B7"/>
    <w:rsid w:val="3E7A082F"/>
    <w:rsid w:val="405E7E2A"/>
    <w:rsid w:val="40AE7493"/>
    <w:rsid w:val="40F15E66"/>
    <w:rsid w:val="41D55858"/>
    <w:rsid w:val="424010B3"/>
    <w:rsid w:val="42680181"/>
    <w:rsid w:val="43446568"/>
    <w:rsid w:val="437906BF"/>
    <w:rsid w:val="438B7515"/>
    <w:rsid w:val="43BF4217"/>
    <w:rsid w:val="43D9533F"/>
    <w:rsid w:val="43D97B26"/>
    <w:rsid w:val="43E319AC"/>
    <w:rsid w:val="443F70BA"/>
    <w:rsid w:val="44C70D28"/>
    <w:rsid w:val="452560E2"/>
    <w:rsid w:val="452E0DEB"/>
    <w:rsid w:val="454E006C"/>
    <w:rsid w:val="45CD4E81"/>
    <w:rsid w:val="4625557D"/>
    <w:rsid w:val="465173C0"/>
    <w:rsid w:val="467218CA"/>
    <w:rsid w:val="46916FD5"/>
    <w:rsid w:val="4705372C"/>
    <w:rsid w:val="47085279"/>
    <w:rsid w:val="47503719"/>
    <w:rsid w:val="47727391"/>
    <w:rsid w:val="47FC5B26"/>
    <w:rsid w:val="48A567D1"/>
    <w:rsid w:val="49613924"/>
    <w:rsid w:val="498254A8"/>
    <w:rsid w:val="49BF7A70"/>
    <w:rsid w:val="49DD7C63"/>
    <w:rsid w:val="49E22B20"/>
    <w:rsid w:val="4A9216E3"/>
    <w:rsid w:val="4B053B70"/>
    <w:rsid w:val="4B3040AF"/>
    <w:rsid w:val="4BF21917"/>
    <w:rsid w:val="4C081A35"/>
    <w:rsid w:val="4CF24C8C"/>
    <w:rsid w:val="4D4941DA"/>
    <w:rsid w:val="4D786103"/>
    <w:rsid w:val="4E1E4B6D"/>
    <w:rsid w:val="4EBD3D3C"/>
    <w:rsid w:val="4EF16A51"/>
    <w:rsid w:val="4F2F25EA"/>
    <w:rsid w:val="4F77635D"/>
    <w:rsid w:val="4FCA0E77"/>
    <w:rsid w:val="507C5328"/>
    <w:rsid w:val="50F36CD9"/>
    <w:rsid w:val="5132797B"/>
    <w:rsid w:val="522C6B64"/>
    <w:rsid w:val="52622C38"/>
    <w:rsid w:val="52A83A4C"/>
    <w:rsid w:val="538E25DC"/>
    <w:rsid w:val="53AB764B"/>
    <w:rsid w:val="53B52962"/>
    <w:rsid w:val="53D57297"/>
    <w:rsid w:val="54A93E33"/>
    <w:rsid w:val="54D02591"/>
    <w:rsid w:val="54DA3C43"/>
    <w:rsid w:val="557B66CE"/>
    <w:rsid w:val="559B1181"/>
    <w:rsid w:val="55E15918"/>
    <w:rsid w:val="55FE1B82"/>
    <w:rsid w:val="56376A81"/>
    <w:rsid w:val="56423997"/>
    <w:rsid w:val="56624A63"/>
    <w:rsid w:val="56830F29"/>
    <w:rsid w:val="56BF0EA2"/>
    <w:rsid w:val="56CE15F2"/>
    <w:rsid w:val="57724A45"/>
    <w:rsid w:val="57A329FE"/>
    <w:rsid w:val="59414843"/>
    <w:rsid w:val="59773AA7"/>
    <w:rsid w:val="599833AD"/>
    <w:rsid w:val="59996800"/>
    <w:rsid w:val="5A9A320F"/>
    <w:rsid w:val="5B2C56F7"/>
    <w:rsid w:val="5BDF3319"/>
    <w:rsid w:val="5CC96107"/>
    <w:rsid w:val="5D93468D"/>
    <w:rsid w:val="5DA17FA3"/>
    <w:rsid w:val="5DE6679D"/>
    <w:rsid w:val="5E421CE6"/>
    <w:rsid w:val="5EA87B0A"/>
    <w:rsid w:val="5EB119EE"/>
    <w:rsid w:val="5ECD030A"/>
    <w:rsid w:val="5EF822AC"/>
    <w:rsid w:val="5F076D88"/>
    <w:rsid w:val="5F7516C9"/>
    <w:rsid w:val="5F777E2D"/>
    <w:rsid w:val="5F8828F6"/>
    <w:rsid w:val="5F9D6424"/>
    <w:rsid w:val="60920AA2"/>
    <w:rsid w:val="60A2104F"/>
    <w:rsid w:val="60CD53F8"/>
    <w:rsid w:val="60F3649D"/>
    <w:rsid w:val="626E2D07"/>
    <w:rsid w:val="62A57FE5"/>
    <w:rsid w:val="62B8321C"/>
    <w:rsid w:val="631E41D1"/>
    <w:rsid w:val="63766DF5"/>
    <w:rsid w:val="63A965A7"/>
    <w:rsid w:val="63E41E32"/>
    <w:rsid w:val="63E63410"/>
    <w:rsid w:val="640A593F"/>
    <w:rsid w:val="64D368DF"/>
    <w:rsid w:val="64ED2F29"/>
    <w:rsid w:val="655F4311"/>
    <w:rsid w:val="6684253E"/>
    <w:rsid w:val="66BC18C7"/>
    <w:rsid w:val="66E97154"/>
    <w:rsid w:val="66F9171A"/>
    <w:rsid w:val="6761194F"/>
    <w:rsid w:val="67A01566"/>
    <w:rsid w:val="67A84465"/>
    <w:rsid w:val="69797C2C"/>
    <w:rsid w:val="69835199"/>
    <w:rsid w:val="69B46572"/>
    <w:rsid w:val="69FF35E1"/>
    <w:rsid w:val="6AC81E68"/>
    <w:rsid w:val="6AF0346D"/>
    <w:rsid w:val="6AF95043"/>
    <w:rsid w:val="6C8535FE"/>
    <w:rsid w:val="6C877B43"/>
    <w:rsid w:val="6D000BE4"/>
    <w:rsid w:val="6D1112AB"/>
    <w:rsid w:val="6D735E56"/>
    <w:rsid w:val="6D935AB0"/>
    <w:rsid w:val="6E087119"/>
    <w:rsid w:val="6E6910B0"/>
    <w:rsid w:val="6E6BBD5B"/>
    <w:rsid w:val="6E7177C1"/>
    <w:rsid w:val="6EFB50E8"/>
    <w:rsid w:val="6F767D3E"/>
    <w:rsid w:val="6F9E6B4A"/>
    <w:rsid w:val="6FD8504E"/>
    <w:rsid w:val="6FD9623E"/>
    <w:rsid w:val="6FFFFE07"/>
    <w:rsid w:val="70057BD7"/>
    <w:rsid w:val="70172D17"/>
    <w:rsid w:val="703C3353"/>
    <w:rsid w:val="70540472"/>
    <w:rsid w:val="70A4425D"/>
    <w:rsid w:val="70D03D2D"/>
    <w:rsid w:val="70FCB5E6"/>
    <w:rsid w:val="71173046"/>
    <w:rsid w:val="714275DF"/>
    <w:rsid w:val="71597A72"/>
    <w:rsid w:val="71AF2191"/>
    <w:rsid w:val="72004E9D"/>
    <w:rsid w:val="72E9489F"/>
    <w:rsid w:val="73A445D3"/>
    <w:rsid w:val="73D77FD4"/>
    <w:rsid w:val="73E1565D"/>
    <w:rsid w:val="73F37C4C"/>
    <w:rsid w:val="74A024F7"/>
    <w:rsid w:val="74EC3E9E"/>
    <w:rsid w:val="74EF587D"/>
    <w:rsid w:val="75544B2F"/>
    <w:rsid w:val="760A43BF"/>
    <w:rsid w:val="762427D7"/>
    <w:rsid w:val="766905FD"/>
    <w:rsid w:val="7697086B"/>
    <w:rsid w:val="76995B35"/>
    <w:rsid w:val="76D77C6C"/>
    <w:rsid w:val="7710320B"/>
    <w:rsid w:val="774464EA"/>
    <w:rsid w:val="77724862"/>
    <w:rsid w:val="77DB773F"/>
    <w:rsid w:val="783E4597"/>
    <w:rsid w:val="784A356F"/>
    <w:rsid w:val="78B121DE"/>
    <w:rsid w:val="78B25C80"/>
    <w:rsid w:val="78B935F2"/>
    <w:rsid w:val="794E06BE"/>
    <w:rsid w:val="797265CF"/>
    <w:rsid w:val="7A265E0F"/>
    <w:rsid w:val="7A9E49DE"/>
    <w:rsid w:val="7AC562DA"/>
    <w:rsid w:val="7B82113C"/>
    <w:rsid w:val="7BC7547B"/>
    <w:rsid w:val="7BCD23C3"/>
    <w:rsid w:val="7BE208A5"/>
    <w:rsid w:val="7C396B41"/>
    <w:rsid w:val="7CD94027"/>
    <w:rsid w:val="7D2A73BF"/>
    <w:rsid w:val="7D5C4474"/>
    <w:rsid w:val="7D87285F"/>
    <w:rsid w:val="7DA27DF5"/>
    <w:rsid w:val="7DDB64D4"/>
    <w:rsid w:val="7DDF5E0F"/>
    <w:rsid w:val="7DEA4005"/>
    <w:rsid w:val="7E3EF67D"/>
    <w:rsid w:val="7E5940F2"/>
    <w:rsid w:val="7E735EC8"/>
    <w:rsid w:val="7EB54B6D"/>
    <w:rsid w:val="7ECC1D41"/>
    <w:rsid w:val="7F5B6EA9"/>
    <w:rsid w:val="7F9C4E6B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03F5"/>
  <w15:docId w15:val="{C6C71F7F-137D-45E7-A8B9-EE74F3DB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Doc-title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 w:hAnsi="Arial"/>
      <w:kern w:val="2"/>
      <w:sz w:val="21"/>
      <w:szCs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aliases w:val="列出段落,- Bullets,?? ??,?????,????,Lista1,목록 단락,リスト段落,列出段落1,1st level - Bullet List Paragraph,Lettre d'introduction,Paragrafo elenco,Normal bullet 2,Bullet list,Numbered List,¥¡¡¡¡ì¬º¥¹¥È¶ÎÂä,ÁÐ³ö¶ÎÂä,列表段落1,—ño’i—Ž,¥ê¥¹¥È¶ÎÂ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 w:hAnsi="Arial"/>
      <w:kern w:val="2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 w:hAnsi="Arial"/>
      <w:kern w:val="2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 w:hAnsi="Arial"/>
      <w:kern w:val="2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 w:hAnsi="Arial"/>
      <w:kern w:val="2"/>
      <w:sz w:val="21"/>
      <w:szCs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 w:hAnsi="Arial"/>
      <w:kern w:val="2"/>
      <w:sz w:val="21"/>
      <w:szCs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 w:hAnsi="Arial"/>
      <w:kern w:val="2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ascii="Arial" w:eastAsia="SimHei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 w:hAnsi="Arial"/>
      <w:kern w:val="2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 w:hAnsi="Arial"/>
      <w:kern w:val="2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 w:hAnsi="Arial"/>
      <w:kern w:val="2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 w:hAnsi="Arial"/>
      <w:kern w:val="2"/>
      <w:sz w:val="21"/>
      <w:szCs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 w:hAnsi="Arial"/>
      <w:kern w:val="2"/>
      <w:sz w:val="32"/>
      <w:szCs w:val="21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 w:hAnsi="Arial"/>
      <w:kern w:val="2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1st level - Bullet List Paragraph Char,Lettre d'introduction Char,Paragrafo elenco Char,Normal bullet 2 Char,Bullet list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0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3GPPHeaderChar">
    <w:name w:val="3GPP_Header Char"/>
    <w:link w:val="3GPPHeader"/>
    <w:locked/>
    <w:rsid w:val="005549ED"/>
    <w:rPr>
      <w:rFonts w:eastAsia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5549ED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/>
      <w:b/>
      <w:kern w:val="0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62C25-41CA-4B14-B29E-23E29E34B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87247-5242-4C8D-9406-64FFF5512C7A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customXml/itemProps3.xml><?xml version="1.0" encoding="utf-8"?>
<ds:datastoreItem xmlns:ds="http://schemas.openxmlformats.org/officeDocument/2006/customXml" ds:itemID="{F0603826-4D02-4F05-9EB1-740739DD1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Sriganesh</cp:lastModifiedBy>
  <cp:revision>7</cp:revision>
  <cp:lastPrinted>2113-01-01T16:00:00Z</cp:lastPrinted>
  <dcterms:created xsi:type="dcterms:W3CDTF">2025-05-09T07:36:00Z</dcterms:created>
  <dcterms:modified xsi:type="dcterms:W3CDTF">2025-05-09T09:25:00Z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FDEB0DE90F1B4C4F9D41918BA638AF39</vt:lpwstr>
  </property>
  <property fmtid="{D5CDD505-2E9C-101B-9397-08002B2CF9AE}" pid="10" name="ContentTypeId">
    <vt:lpwstr>0x01010013F341E96D5F85459BC6D958FECA505E</vt:lpwstr>
  </property>
</Properties>
</file>