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A78D1" w14:textId="0F4F19B7" w:rsidR="00D34269" w:rsidRPr="00605E86" w:rsidRDefault="00D34269" w:rsidP="00D34269">
      <w:pPr>
        <w:pStyle w:val="3GPPHeader"/>
        <w:spacing w:after="0"/>
        <w:rPr>
          <w:rFonts w:eastAsia="Batang" w:cs="Arial"/>
          <w:sz w:val="22"/>
          <w:szCs w:val="22"/>
          <w:lang w:eastAsia="en-US"/>
        </w:rPr>
      </w:pPr>
      <w:r w:rsidRPr="00C55FC1">
        <w:rPr>
          <w:rFonts w:eastAsia="Batang" w:cs="Arial"/>
          <w:sz w:val="22"/>
          <w:szCs w:val="22"/>
          <w:lang w:eastAsia="en-US"/>
        </w:rPr>
        <w:t>3GPP TSG-RAN WG2 Meeting #1</w:t>
      </w:r>
      <w:r w:rsidR="00C55FC1" w:rsidRPr="00C55FC1">
        <w:rPr>
          <w:rFonts w:eastAsia="游明朝" w:cs="Arial"/>
          <w:sz w:val="22"/>
          <w:szCs w:val="22"/>
          <w:lang w:eastAsia="ja-JP"/>
        </w:rPr>
        <w:t>30</w:t>
      </w:r>
      <w:r w:rsidRPr="00605E86">
        <w:rPr>
          <w:rFonts w:eastAsia="Batang" w:cs="Arial"/>
          <w:sz w:val="22"/>
          <w:szCs w:val="22"/>
          <w:lang w:eastAsia="en-US"/>
        </w:rPr>
        <w:tab/>
      </w:r>
      <w:r w:rsidRPr="00605E86">
        <w:rPr>
          <w:rFonts w:eastAsia="Batang" w:cs="Arial"/>
          <w:i/>
          <w:iCs/>
          <w:sz w:val="22"/>
          <w:szCs w:val="22"/>
          <w:lang w:eastAsia="en-US"/>
        </w:rPr>
        <w:t>R2-25</w:t>
      </w:r>
      <w:r w:rsidR="001D5339">
        <w:rPr>
          <w:rFonts w:eastAsiaTheme="minorEastAsia" w:cs="Arial" w:hint="eastAsia"/>
          <w:i/>
          <w:iCs/>
          <w:sz w:val="22"/>
          <w:szCs w:val="22"/>
        </w:rPr>
        <w:t>03825</w:t>
      </w:r>
    </w:p>
    <w:p w14:paraId="7FF9005F" w14:textId="4A031495" w:rsidR="00D34269" w:rsidRPr="00605E86" w:rsidRDefault="00C55FC1" w:rsidP="00D34269">
      <w:pPr>
        <w:pStyle w:val="3GPPHeader"/>
        <w:rPr>
          <w:rFonts w:eastAsia="Batang" w:cs="Arial"/>
          <w:sz w:val="22"/>
          <w:szCs w:val="22"/>
          <w:lang w:eastAsia="en-US"/>
        </w:rPr>
      </w:pPr>
      <w:r w:rsidRPr="00C55FC1">
        <w:rPr>
          <w:rFonts w:eastAsia="Batang" w:cs="Arial"/>
          <w:sz w:val="22"/>
          <w:szCs w:val="22"/>
          <w:lang w:eastAsia="en-US"/>
        </w:rPr>
        <w:t xml:space="preserve">St Julian’s, Malta, May 19th – </w:t>
      </w:r>
      <w:r w:rsidR="005F09EB" w:rsidRPr="00C55FC1">
        <w:rPr>
          <w:rFonts w:eastAsia="Batang" w:cs="Arial"/>
          <w:sz w:val="22"/>
          <w:szCs w:val="22"/>
          <w:lang w:eastAsia="en-US"/>
        </w:rPr>
        <w:t>23rd</w:t>
      </w:r>
      <w:r w:rsidRPr="00C55FC1">
        <w:rPr>
          <w:rFonts w:eastAsia="Batang" w:cs="Arial"/>
          <w:sz w:val="22"/>
          <w:szCs w:val="22"/>
          <w:lang w:eastAsia="en-US"/>
        </w:rPr>
        <w:t>, 2025</w:t>
      </w:r>
    </w:p>
    <w:p w14:paraId="1E59DEEA" w14:textId="273A45D7" w:rsidR="00B4038A" w:rsidRPr="00605E86" w:rsidRDefault="00B4038A" w:rsidP="00D34269">
      <w:pPr>
        <w:pStyle w:val="3GPPHeader"/>
        <w:spacing w:before="240"/>
        <w:rPr>
          <w:rFonts w:cs="Arial"/>
          <w:sz w:val="22"/>
          <w:szCs w:val="22"/>
        </w:rPr>
      </w:pPr>
      <w:r w:rsidRPr="00605E86">
        <w:rPr>
          <w:rFonts w:cs="Arial"/>
          <w:sz w:val="22"/>
          <w:szCs w:val="22"/>
        </w:rPr>
        <w:t>Agenda Item:</w:t>
      </w:r>
      <w:r w:rsidRPr="00605E86">
        <w:rPr>
          <w:rFonts w:cs="Arial"/>
          <w:sz w:val="22"/>
          <w:szCs w:val="22"/>
        </w:rPr>
        <w:tab/>
      </w:r>
      <w:r w:rsidR="006D6E8C" w:rsidRPr="00605E86">
        <w:rPr>
          <w:rFonts w:cs="Arial"/>
          <w:sz w:val="22"/>
          <w:szCs w:val="22"/>
        </w:rPr>
        <w:t>8</w:t>
      </w:r>
      <w:r w:rsidR="00344FC2" w:rsidRPr="00605E86">
        <w:rPr>
          <w:rFonts w:cs="Arial"/>
          <w:sz w:val="22"/>
          <w:szCs w:val="22"/>
        </w:rPr>
        <w:t>.</w:t>
      </w:r>
      <w:r w:rsidR="005B6621">
        <w:rPr>
          <w:rFonts w:cs="Arial"/>
          <w:sz w:val="22"/>
          <w:szCs w:val="22"/>
        </w:rPr>
        <w:t>2</w:t>
      </w:r>
      <w:r w:rsidR="00663CA2" w:rsidRPr="00605E86">
        <w:rPr>
          <w:rFonts w:cs="Arial"/>
          <w:sz w:val="22"/>
          <w:szCs w:val="22"/>
        </w:rPr>
        <w:t>.</w:t>
      </w:r>
      <w:r w:rsidR="005B6621">
        <w:rPr>
          <w:rFonts w:cs="Arial"/>
          <w:sz w:val="22"/>
          <w:szCs w:val="22"/>
        </w:rPr>
        <w:t>3</w:t>
      </w:r>
    </w:p>
    <w:p w14:paraId="78C97439" w14:textId="0611EAD6" w:rsidR="00B4038A" w:rsidRPr="00605E86" w:rsidRDefault="00B4038A" w:rsidP="00B4038A">
      <w:pPr>
        <w:pStyle w:val="3GPPHeader"/>
        <w:rPr>
          <w:rFonts w:cs="Arial"/>
          <w:sz w:val="22"/>
          <w:szCs w:val="22"/>
        </w:rPr>
      </w:pPr>
      <w:r w:rsidRPr="00605E86">
        <w:rPr>
          <w:rFonts w:cs="Arial"/>
          <w:sz w:val="22"/>
          <w:szCs w:val="22"/>
        </w:rPr>
        <w:t>Source:</w:t>
      </w:r>
      <w:r w:rsidRPr="00605E86">
        <w:rPr>
          <w:rFonts w:cs="Arial"/>
          <w:sz w:val="22"/>
          <w:szCs w:val="22"/>
        </w:rPr>
        <w:tab/>
      </w:r>
      <w:r w:rsidR="003310F8" w:rsidRPr="00605E86">
        <w:rPr>
          <w:rFonts w:cs="Arial"/>
          <w:sz w:val="22"/>
          <w:szCs w:val="22"/>
        </w:rPr>
        <w:t>NEC</w:t>
      </w:r>
    </w:p>
    <w:p w14:paraId="637C97E8" w14:textId="3A790149" w:rsidR="00B4038A" w:rsidRPr="00B5321D" w:rsidRDefault="00B4038A" w:rsidP="00B4038A">
      <w:pPr>
        <w:pStyle w:val="3GPPHeader"/>
        <w:rPr>
          <w:rFonts w:eastAsia="游明朝" w:cs="Arial"/>
          <w:sz w:val="22"/>
          <w:szCs w:val="22"/>
          <w:lang w:eastAsia="ja-JP"/>
        </w:rPr>
      </w:pPr>
      <w:r w:rsidRPr="00605E86">
        <w:rPr>
          <w:rFonts w:cs="Arial"/>
          <w:sz w:val="22"/>
          <w:szCs w:val="22"/>
        </w:rPr>
        <w:t>Title:</w:t>
      </w:r>
      <w:r w:rsidRPr="00605E86">
        <w:rPr>
          <w:rFonts w:cs="Arial"/>
          <w:sz w:val="22"/>
          <w:szCs w:val="22"/>
        </w:rPr>
        <w:tab/>
      </w:r>
      <w:r w:rsidR="0070070F" w:rsidRPr="00A93D13">
        <w:rPr>
          <w:rFonts w:cs="Arial"/>
          <w:sz w:val="22"/>
          <w:szCs w:val="22"/>
        </w:rPr>
        <w:t>Open issues o</w:t>
      </w:r>
      <w:r w:rsidR="00B57A8D" w:rsidRPr="00A93D13">
        <w:rPr>
          <w:rFonts w:eastAsia="游明朝" w:cs="Arial" w:hint="eastAsia"/>
          <w:sz w:val="22"/>
          <w:szCs w:val="22"/>
          <w:lang w:eastAsia="ja-JP"/>
        </w:rPr>
        <w:t>n r</w:t>
      </w:r>
      <w:r w:rsidR="005B6621" w:rsidRPr="00A93D13">
        <w:rPr>
          <w:rFonts w:cs="Arial"/>
          <w:sz w:val="22"/>
          <w:szCs w:val="22"/>
          <w:lang w:eastAsia="zh-TW"/>
        </w:rPr>
        <w:t xml:space="preserve">andom </w:t>
      </w:r>
      <w:r w:rsidR="00A93D13">
        <w:rPr>
          <w:rFonts w:eastAsia="游明朝" w:cs="Arial" w:hint="eastAsia"/>
          <w:sz w:val="22"/>
          <w:szCs w:val="22"/>
          <w:lang w:eastAsia="ja-JP"/>
        </w:rPr>
        <w:t>a</w:t>
      </w:r>
      <w:r w:rsidR="005B6621" w:rsidRPr="00A93D13">
        <w:rPr>
          <w:rFonts w:cs="Arial"/>
          <w:sz w:val="22"/>
          <w:szCs w:val="22"/>
          <w:lang w:eastAsia="zh-TW"/>
        </w:rPr>
        <w:t>ccess for Ambient IoT device</w:t>
      </w:r>
      <w:r w:rsidR="00B5321D">
        <w:rPr>
          <w:rFonts w:eastAsia="游明朝" w:cs="Arial" w:hint="eastAsia"/>
          <w:sz w:val="22"/>
          <w:szCs w:val="22"/>
          <w:lang w:eastAsia="ja-JP"/>
        </w:rPr>
        <w:t>s</w:t>
      </w:r>
    </w:p>
    <w:p w14:paraId="4E41EA62" w14:textId="4F331E71" w:rsidR="00B4038A" w:rsidRPr="00B5321D" w:rsidRDefault="00B4038A" w:rsidP="0070070F">
      <w:pPr>
        <w:pStyle w:val="3GPPHeader"/>
        <w:rPr>
          <w:rFonts w:eastAsia="游明朝" w:cs="Arial"/>
          <w:lang w:eastAsia="ja-JP"/>
        </w:rPr>
      </w:pPr>
      <w:r w:rsidRPr="00605E86">
        <w:rPr>
          <w:rFonts w:cs="Arial"/>
          <w:sz w:val="22"/>
          <w:szCs w:val="22"/>
        </w:rPr>
        <w:t>Document for:</w:t>
      </w:r>
      <w:r w:rsidRPr="00605E86">
        <w:rPr>
          <w:rFonts w:cs="Arial"/>
          <w:sz w:val="22"/>
          <w:szCs w:val="22"/>
        </w:rPr>
        <w:tab/>
        <w:t>Discussion, Decisio</w:t>
      </w:r>
      <w:r w:rsidR="00B5321D">
        <w:rPr>
          <w:rFonts w:eastAsia="游明朝" w:cs="Arial" w:hint="eastAsia"/>
          <w:sz w:val="22"/>
          <w:szCs w:val="22"/>
          <w:lang w:eastAsia="ja-JP"/>
        </w:rPr>
        <w:t>n</w:t>
      </w:r>
    </w:p>
    <w:p w14:paraId="51C97FE7" w14:textId="77777777" w:rsidR="00B4038A" w:rsidRPr="00605E86" w:rsidRDefault="00B4038A" w:rsidP="00B4038A">
      <w:pPr>
        <w:pStyle w:val="1"/>
        <w:rPr>
          <w:rFonts w:cs="Arial"/>
        </w:rPr>
      </w:pPr>
      <w:bookmarkStart w:id="0" w:name="_Ref488331639"/>
      <w:r w:rsidRPr="00605E86">
        <w:rPr>
          <w:rFonts w:cs="Arial"/>
        </w:rPr>
        <w:t>Introduction</w:t>
      </w:r>
      <w:bookmarkEnd w:id="0"/>
    </w:p>
    <w:p w14:paraId="546FF8B9" w14:textId="7D669207" w:rsidR="00DC4790" w:rsidRPr="00932F9B" w:rsidRDefault="00BD67EC" w:rsidP="00DC4790">
      <w:pPr>
        <w:pStyle w:val="ad"/>
        <w:spacing w:before="120"/>
        <w:ind w:firstLineChars="100" w:firstLine="200"/>
        <w:rPr>
          <w:rFonts w:eastAsiaTheme="minorEastAsia" w:cs="Arial"/>
          <w:sz w:val="20"/>
        </w:rPr>
      </w:pPr>
      <w:bookmarkStart w:id="1" w:name="_Ref178064866"/>
      <w:r w:rsidRPr="00A775F6">
        <w:rPr>
          <w:rFonts w:eastAsia="Malgun Gothic" w:cs="Arial"/>
          <w:sz w:val="20"/>
          <w:lang w:eastAsia="ko-KR"/>
        </w:rPr>
        <w:t>In RAN</w:t>
      </w:r>
      <w:r w:rsidR="00A27E01" w:rsidRPr="00A775F6">
        <w:rPr>
          <w:rFonts w:eastAsia="Malgun Gothic" w:cs="Arial"/>
          <w:sz w:val="20"/>
          <w:lang w:eastAsia="ko-KR"/>
        </w:rPr>
        <w:t>2</w:t>
      </w:r>
      <w:r w:rsidR="00AF3F5E" w:rsidRPr="00A775F6">
        <w:rPr>
          <w:rFonts w:eastAsia="Malgun Gothic" w:cs="Arial"/>
          <w:sz w:val="20"/>
          <w:lang w:eastAsia="ko-KR"/>
        </w:rPr>
        <w:t>#12</w:t>
      </w:r>
      <w:r w:rsidR="00356CFD" w:rsidRPr="00A775F6">
        <w:rPr>
          <w:rFonts w:eastAsia="Malgun Gothic" w:cs="Arial"/>
          <w:sz w:val="20"/>
          <w:lang w:eastAsia="ko-KR"/>
        </w:rPr>
        <w:t>9</w:t>
      </w:r>
      <w:r w:rsidR="00C55FC1" w:rsidRPr="00A775F6">
        <w:rPr>
          <w:rFonts w:eastAsia="游明朝" w:cs="Arial" w:hint="eastAsia"/>
          <w:sz w:val="20"/>
          <w:lang w:eastAsia="ja-JP"/>
        </w:rPr>
        <w:t>bis</w:t>
      </w:r>
      <w:r w:rsidRPr="00A775F6">
        <w:rPr>
          <w:rFonts w:eastAsia="Malgun Gothic" w:cs="Arial"/>
          <w:sz w:val="20"/>
          <w:lang w:eastAsia="ko-KR"/>
        </w:rPr>
        <w:t xml:space="preserve"> meeting, </w:t>
      </w:r>
      <w:r w:rsidR="00C55FC1" w:rsidRPr="00A775F6">
        <w:rPr>
          <w:rFonts w:eastAsia="游明朝" w:cs="Arial" w:hint="eastAsia"/>
          <w:sz w:val="20"/>
          <w:lang w:eastAsia="ja-JP"/>
        </w:rPr>
        <w:t xml:space="preserve">a good </w:t>
      </w:r>
      <w:r w:rsidR="00C55FC1" w:rsidRPr="00A775F6">
        <w:rPr>
          <w:rFonts w:eastAsia="游明朝" w:cs="Arial"/>
          <w:sz w:val="20"/>
          <w:lang w:eastAsia="ja-JP"/>
        </w:rPr>
        <w:t>progress</w:t>
      </w:r>
      <w:r w:rsidR="00C55FC1" w:rsidRPr="00A775F6">
        <w:rPr>
          <w:rFonts w:eastAsia="游明朝" w:cs="Arial" w:hint="eastAsia"/>
          <w:sz w:val="20"/>
          <w:lang w:eastAsia="ja-JP"/>
        </w:rPr>
        <w:t xml:space="preserve"> was achieved on random access for Ambient IoT</w:t>
      </w:r>
      <w:bookmarkStart w:id="2" w:name="_Hlk180608447"/>
      <w:r w:rsidR="00C55FC1" w:rsidRPr="00A775F6">
        <w:rPr>
          <w:rFonts w:eastAsia="游明朝" w:cs="Arial" w:hint="eastAsia"/>
          <w:sz w:val="20"/>
          <w:lang w:eastAsia="ja-JP"/>
        </w:rPr>
        <w:t>.</w:t>
      </w:r>
      <w:r w:rsidR="00932F9B">
        <w:rPr>
          <w:rFonts w:eastAsiaTheme="minorEastAsia" w:cs="Arial" w:hint="eastAsia"/>
          <w:sz w:val="20"/>
        </w:rPr>
        <w:t xml:space="preserve"> </w:t>
      </w:r>
    </w:p>
    <w:p w14:paraId="62BE8834" w14:textId="2FA11FF1" w:rsidR="00AF3F5E" w:rsidRPr="00A775F6" w:rsidRDefault="00932F9B" w:rsidP="00DC4790">
      <w:pPr>
        <w:pStyle w:val="ad"/>
        <w:spacing w:before="120"/>
        <w:ind w:firstLineChars="100" w:firstLine="200"/>
        <w:rPr>
          <w:rFonts w:cs="Arial"/>
          <w:sz w:val="20"/>
          <w:lang w:eastAsia="ko-KR"/>
        </w:rPr>
      </w:pPr>
      <w:r>
        <w:rPr>
          <w:rFonts w:eastAsiaTheme="minorEastAsia" w:cs="Arial" w:hint="eastAsia"/>
          <w:iCs/>
          <w:sz w:val="20"/>
        </w:rPr>
        <w:t>T</w:t>
      </w:r>
      <w:r w:rsidR="00356CFD" w:rsidRPr="00A775F6">
        <w:rPr>
          <w:rFonts w:eastAsiaTheme="minorEastAsia" w:cs="Arial" w:hint="eastAsia"/>
          <w:iCs/>
          <w:sz w:val="20"/>
          <w:lang w:eastAsia="ja-JP"/>
        </w:rPr>
        <w:t xml:space="preserve">his contribution </w:t>
      </w:r>
      <w:r w:rsidR="008C3246" w:rsidRPr="00A775F6">
        <w:rPr>
          <w:rFonts w:eastAsiaTheme="minorEastAsia" w:cs="Arial" w:hint="eastAsia"/>
          <w:iCs/>
          <w:sz w:val="20"/>
          <w:lang w:eastAsia="ja-JP"/>
        </w:rPr>
        <w:t xml:space="preserve">further discusses </w:t>
      </w:r>
      <w:r w:rsidR="00C55FC1" w:rsidRPr="00A775F6">
        <w:rPr>
          <w:rFonts w:eastAsia="游明朝" w:cs="Arial" w:hint="eastAsia"/>
          <w:iCs/>
          <w:sz w:val="20"/>
          <w:lang w:eastAsia="ja-JP"/>
        </w:rPr>
        <w:t xml:space="preserve">remaining </w:t>
      </w:r>
      <w:r>
        <w:rPr>
          <w:rFonts w:eastAsiaTheme="minorEastAsia" w:cs="Arial" w:hint="eastAsia"/>
          <w:iCs/>
          <w:sz w:val="20"/>
        </w:rPr>
        <w:t xml:space="preserve">open </w:t>
      </w:r>
      <w:r w:rsidR="00C55FC1" w:rsidRPr="00A775F6">
        <w:rPr>
          <w:rFonts w:eastAsia="游明朝" w:cs="Arial" w:hint="eastAsia"/>
          <w:iCs/>
          <w:sz w:val="20"/>
          <w:lang w:eastAsia="ja-JP"/>
        </w:rPr>
        <w:t xml:space="preserve">issues of </w:t>
      </w:r>
      <w:r w:rsidR="008C3246" w:rsidRPr="00A775F6">
        <w:rPr>
          <w:rFonts w:eastAsiaTheme="minorEastAsia" w:cs="Arial" w:hint="eastAsia"/>
          <w:iCs/>
          <w:sz w:val="20"/>
          <w:lang w:eastAsia="ja-JP"/>
        </w:rPr>
        <w:t>A-IoT random access</w:t>
      </w:r>
      <w:r>
        <w:rPr>
          <w:rFonts w:eastAsiaTheme="minorEastAsia" w:cs="Arial" w:hint="eastAsia"/>
          <w:iCs/>
          <w:sz w:val="20"/>
        </w:rPr>
        <w:t xml:space="preserve">, which are </w:t>
      </w:r>
      <w:r w:rsidR="00A34ACB">
        <w:rPr>
          <w:rFonts w:eastAsiaTheme="minorEastAsia" w:cs="Arial" w:hint="eastAsia"/>
          <w:sz w:val="20"/>
        </w:rPr>
        <w:t xml:space="preserve">summarized as the output of the </w:t>
      </w:r>
      <w:r w:rsidR="00A34ACB" w:rsidRPr="00DC4790">
        <w:rPr>
          <w:rFonts w:eastAsia="游明朝" w:cs="Arial"/>
          <w:sz w:val="20"/>
          <w:lang w:eastAsia="ja-JP"/>
        </w:rPr>
        <w:t>email discussion</w:t>
      </w:r>
      <w:r w:rsidR="00A34ACB">
        <w:rPr>
          <w:rFonts w:eastAsiaTheme="minorEastAsia" w:cs="Arial" w:hint="eastAsia"/>
          <w:sz w:val="20"/>
        </w:rPr>
        <w:t xml:space="preserve">, </w:t>
      </w:r>
      <w:r w:rsidR="00A34ACB" w:rsidRPr="00DC4790">
        <w:rPr>
          <w:rFonts w:eastAsia="游明朝" w:cs="Arial"/>
          <w:sz w:val="20"/>
          <w:lang w:eastAsia="ja-JP"/>
        </w:rPr>
        <w:t>[POST129bis][</w:t>
      </w:r>
      <w:r w:rsidR="00FF36B9" w:rsidRPr="00DC4790">
        <w:rPr>
          <w:rFonts w:eastAsia="游明朝" w:cs="Arial"/>
          <w:sz w:val="20"/>
          <w:lang w:eastAsia="ja-JP"/>
        </w:rPr>
        <w:t>017] [</w:t>
      </w:r>
      <w:proofErr w:type="spellStart"/>
      <w:r w:rsidR="00A34ACB" w:rsidRPr="00DC4790">
        <w:rPr>
          <w:rFonts w:eastAsia="游明朝" w:cs="Arial"/>
          <w:sz w:val="20"/>
          <w:lang w:eastAsia="ja-JP"/>
        </w:rPr>
        <w:t>AIoT</w:t>
      </w:r>
      <w:proofErr w:type="spellEnd"/>
      <w:r w:rsidR="00A34ACB" w:rsidRPr="00DC4790">
        <w:rPr>
          <w:rFonts w:eastAsia="游明朝" w:cs="Arial"/>
          <w:sz w:val="20"/>
          <w:lang w:eastAsia="ja-JP"/>
        </w:rPr>
        <w:t>] 38.391 Running CR (Huawei)</w:t>
      </w:r>
      <w:r w:rsidR="008C3246" w:rsidRPr="00A775F6">
        <w:rPr>
          <w:rFonts w:eastAsiaTheme="minorEastAsia" w:cs="Arial" w:hint="eastAsia"/>
          <w:iCs/>
          <w:sz w:val="20"/>
          <w:lang w:eastAsia="ja-JP"/>
        </w:rPr>
        <w:t>.</w:t>
      </w:r>
      <w:bookmarkEnd w:id="2"/>
    </w:p>
    <w:bookmarkEnd w:id="1"/>
    <w:p w14:paraId="2247FD95" w14:textId="49434210" w:rsidR="00B4038A" w:rsidRPr="00605E86" w:rsidRDefault="00B4038A" w:rsidP="00B4038A">
      <w:pPr>
        <w:pStyle w:val="1"/>
        <w:rPr>
          <w:rFonts w:cs="Arial"/>
        </w:rPr>
      </w:pPr>
      <w:r w:rsidRPr="00605E86">
        <w:rPr>
          <w:rFonts w:cs="Arial"/>
        </w:rPr>
        <w:t>Discussion</w:t>
      </w:r>
    </w:p>
    <w:p w14:paraId="0D1C5D7D" w14:textId="619092AF" w:rsidR="00C55FC1" w:rsidRDefault="00E81CD8" w:rsidP="0076114A">
      <w:pPr>
        <w:pStyle w:val="2"/>
        <w:tabs>
          <w:tab w:val="clear" w:pos="1426"/>
        </w:tabs>
        <w:ind w:left="576"/>
        <w:rPr>
          <w:rFonts w:eastAsia="游明朝" w:cs="Arial"/>
          <w:iCs/>
          <w:szCs w:val="20"/>
          <w:lang w:eastAsia="ja-JP"/>
        </w:rPr>
      </w:pPr>
      <w:r w:rsidRPr="00E81CD8">
        <w:rPr>
          <w:rFonts w:cs="Arial"/>
          <w:iCs/>
          <w:szCs w:val="20"/>
        </w:rPr>
        <w:t xml:space="preserve">Issue 3-5: D2R message type </w:t>
      </w:r>
      <w:r w:rsidR="00E30AD7">
        <w:rPr>
          <w:rFonts w:eastAsia="游明朝" w:cs="Arial" w:hint="eastAsia"/>
          <w:iCs/>
          <w:szCs w:val="20"/>
          <w:lang w:eastAsia="ja-JP"/>
        </w:rPr>
        <w:t xml:space="preserve">and </w:t>
      </w:r>
      <w:r w:rsidR="00E30AD7">
        <w:t>Issue 2-9: AS ID assignment in multi-device CFRA</w:t>
      </w:r>
    </w:p>
    <w:p w14:paraId="1033AEA9" w14:textId="4B579DDE" w:rsidR="00C55FC1" w:rsidRPr="00A775F6" w:rsidRDefault="00C55FC1" w:rsidP="00C55FC1">
      <w:pPr>
        <w:pStyle w:val="ad"/>
        <w:spacing w:before="120"/>
        <w:rPr>
          <w:rFonts w:cs="Arial"/>
          <w:sz w:val="20"/>
        </w:rPr>
      </w:pPr>
      <w:r>
        <w:rPr>
          <w:rFonts w:ascii="游明朝" w:eastAsia="游明朝" w:hAnsi="游明朝" w:cs="Arial" w:hint="eastAsia"/>
          <w:b/>
          <w:bCs/>
          <w:lang w:eastAsia="ja-JP"/>
        </w:rPr>
        <w:t xml:space="preserve">　</w:t>
      </w:r>
      <w:r w:rsidRPr="00A775F6">
        <w:rPr>
          <w:rFonts w:eastAsia="游明朝" w:cs="Arial"/>
          <w:sz w:val="20"/>
          <w:lang w:eastAsia="ja-JP"/>
        </w:rPr>
        <w:t xml:space="preserve">RAN2#129bis meeting reached following agreements on </w:t>
      </w:r>
      <w:r w:rsidR="00701AD1">
        <w:rPr>
          <w:rFonts w:eastAsia="游明朝" w:cs="Arial"/>
          <w:sz w:val="20"/>
          <w:lang w:eastAsia="ja-JP"/>
        </w:rPr>
        <w:t>Msg</w:t>
      </w:r>
      <w:r w:rsidRPr="00A775F6">
        <w:rPr>
          <w:rFonts w:eastAsia="游明朝" w:cs="Arial"/>
          <w:sz w:val="20"/>
          <w:lang w:eastAsia="ja-JP"/>
        </w:rPr>
        <w:t>1.</w:t>
      </w:r>
    </w:p>
    <w:tbl>
      <w:tblPr>
        <w:tblStyle w:val="afd"/>
        <w:tblW w:w="9639" w:type="dxa"/>
        <w:tblInd w:w="-5" w:type="dxa"/>
        <w:tblLook w:val="04A0" w:firstRow="1" w:lastRow="0" w:firstColumn="1" w:lastColumn="0" w:noHBand="0" w:noVBand="1"/>
      </w:tblPr>
      <w:tblGrid>
        <w:gridCol w:w="9639"/>
      </w:tblGrid>
      <w:tr w:rsidR="00C55FC1" w:rsidRPr="00A775F6" w14:paraId="6C3B9E56" w14:textId="77777777" w:rsidTr="00741CAC">
        <w:tc>
          <w:tcPr>
            <w:tcW w:w="9639" w:type="dxa"/>
            <w:tcBorders>
              <w:top w:val="single" w:sz="4" w:space="0" w:color="auto"/>
              <w:left w:val="single" w:sz="4" w:space="0" w:color="auto"/>
              <w:bottom w:val="single" w:sz="4" w:space="0" w:color="auto"/>
              <w:right w:val="single" w:sz="4" w:space="0" w:color="auto"/>
            </w:tcBorders>
          </w:tcPr>
          <w:p w14:paraId="51E074EB" w14:textId="086931C9" w:rsidR="00C55FC1" w:rsidRPr="00A775F6" w:rsidRDefault="00C55FC1" w:rsidP="00C55FC1">
            <w:pPr>
              <w:rPr>
                <w:rFonts w:ascii="Arial" w:eastAsia="游明朝" w:hAnsi="Arial" w:cs="Arial"/>
                <w:b/>
                <w:bCs/>
                <w:sz w:val="20"/>
                <w:szCs w:val="20"/>
              </w:rPr>
            </w:pPr>
            <w:bookmarkStart w:id="3" w:name="_Hlk195900883"/>
            <w:r w:rsidRPr="00A775F6">
              <w:rPr>
                <w:rFonts w:ascii="Arial" w:hAnsi="Arial" w:cs="Arial"/>
                <w:b/>
                <w:bCs/>
                <w:sz w:val="20"/>
                <w:szCs w:val="20"/>
              </w:rPr>
              <w:t>Agreements on msg1</w:t>
            </w:r>
          </w:p>
          <w:p w14:paraId="1B1B0045" w14:textId="62388830" w:rsidR="00C55FC1" w:rsidRPr="00A775F6" w:rsidRDefault="00C55FC1" w:rsidP="00C55FC1">
            <w:pPr>
              <w:pStyle w:val="af8"/>
              <w:numPr>
                <w:ilvl w:val="0"/>
                <w:numId w:val="16"/>
              </w:numPr>
              <w:rPr>
                <w:rFonts w:cs="Arial"/>
                <w:sz w:val="20"/>
              </w:rPr>
            </w:pPr>
            <w:r w:rsidRPr="00A775F6">
              <w:rPr>
                <w:rFonts w:cs="Arial"/>
                <w:sz w:val="20"/>
              </w:rPr>
              <w:t xml:space="preserve">In case of CBRA, only 16 </w:t>
            </w:r>
            <w:proofErr w:type="gramStart"/>
            <w:r w:rsidRPr="00A775F6">
              <w:rPr>
                <w:rFonts w:cs="Arial"/>
                <w:sz w:val="20"/>
              </w:rPr>
              <w:t>bits</w:t>
            </w:r>
            <w:proofErr w:type="gramEnd"/>
            <w:r w:rsidRPr="00A775F6">
              <w:rPr>
                <w:rFonts w:cs="Arial"/>
                <w:sz w:val="20"/>
              </w:rPr>
              <w:t xml:space="preserve"> random ID is included in Msg1. </w:t>
            </w:r>
            <w:r w:rsidRPr="00A775F6">
              <w:rPr>
                <w:rFonts w:cs="Arial"/>
                <w:sz w:val="20"/>
                <w:highlight w:val="yellow"/>
              </w:rPr>
              <w:t>FFS can be revisited if message type will be needed for other D2R messages purposes</w:t>
            </w:r>
            <w:r w:rsidRPr="00A775F6">
              <w:rPr>
                <w:rFonts w:eastAsia="游明朝" w:cs="Arial" w:hint="eastAsia"/>
                <w:sz w:val="20"/>
                <w:highlight w:val="yellow"/>
                <w:lang w:eastAsia="ja-JP"/>
              </w:rPr>
              <w:t>.</w:t>
            </w:r>
          </w:p>
          <w:p w14:paraId="162A34E3" w14:textId="53126465" w:rsidR="00C55FC1" w:rsidRPr="00A775F6" w:rsidRDefault="00C55FC1" w:rsidP="00C55FC1">
            <w:pPr>
              <w:pStyle w:val="af8"/>
              <w:numPr>
                <w:ilvl w:val="0"/>
                <w:numId w:val="16"/>
              </w:numPr>
              <w:rPr>
                <w:rFonts w:cs="Arial"/>
                <w:b/>
                <w:bCs/>
                <w:sz w:val="20"/>
              </w:rPr>
            </w:pPr>
            <w:r w:rsidRPr="00A775F6">
              <w:rPr>
                <w:rFonts w:cs="Arial"/>
                <w:sz w:val="20"/>
              </w:rPr>
              <w:t xml:space="preserve">RN16 is not included in the first D2R message in the CFRA procedure. AS ID is </w:t>
            </w:r>
            <w:bookmarkStart w:id="4" w:name="_Hlk196343420"/>
            <w:r w:rsidRPr="00A775F6">
              <w:rPr>
                <w:rFonts w:cs="Arial"/>
                <w:sz w:val="20"/>
              </w:rPr>
              <w:t>the only ID needed for addressing the device in R2D command message</w:t>
            </w:r>
            <w:bookmarkEnd w:id="4"/>
            <w:r w:rsidRPr="00A775F6">
              <w:rPr>
                <w:rFonts w:cs="Arial"/>
                <w:sz w:val="20"/>
              </w:rPr>
              <w:t xml:space="preserve"> assuming for CFRA no multiple devices are performing the procedures with the given reader. </w:t>
            </w:r>
            <w:r w:rsidRPr="00A775F6">
              <w:rPr>
                <w:rFonts w:cs="Arial"/>
                <w:sz w:val="20"/>
                <w:highlight w:val="yellow"/>
              </w:rPr>
              <w:t>FFS if we can assume or need to support multiple device scenario.</w:t>
            </w:r>
          </w:p>
        </w:tc>
      </w:tr>
      <w:bookmarkEnd w:id="3"/>
    </w:tbl>
    <w:p w14:paraId="41DD2687" w14:textId="77777777" w:rsidR="00C55FC1" w:rsidRDefault="00C55FC1" w:rsidP="00C55FC1">
      <w:pPr>
        <w:rPr>
          <w:rFonts w:eastAsia="游明朝"/>
        </w:rPr>
      </w:pPr>
    </w:p>
    <w:p w14:paraId="01754AD2" w14:textId="566AC030" w:rsidR="00154B1B" w:rsidRPr="005D0E0D" w:rsidRDefault="000036C8" w:rsidP="00C55FC1">
      <w:pPr>
        <w:rPr>
          <w:rFonts w:ascii="Arial" w:eastAsia="游明朝" w:hAnsi="Arial" w:cs="Arial"/>
          <w:sz w:val="20"/>
          <w:szCs w:val="20"/>
        </w:rPr>
      </w:pPr>
      <w:r>
        <w:rPr>
          <w:rFonts w:eastAsia="游明朝" w:hint="eastAsia"/>
        </w:rPr>
        <w:t xml:space="preserve">　</w:t>
      </w:r>
      <w:r w:rsidR="005D0E0D" w:rsidRPr="005D0E0D">
        <w:rPr>
          <w:rFonts w:ascii="Arial" w:eastAsia="游明朝" w:hAnsi="Arial" w:cs="Arial"/>
          <w:sz w:val="20"/>
          <w:szCs w:val="20"/>
        </w:rPr>
        <w:t>Regarding t</w:t>
      </w:r>
      <w:r w:rsidRPr="005D0E0D">
        <w:rPr>
          <w:rFonts w:ascii="Arial" w:eastAsia="游明朝" w:hAnsi="Arial" w:cs="Arial"/>
          <w:sz w:val="20"/>
          <w:szCs w:val="20"/>
        </w:rPr>
        <w:t>he first FFS</w:t>
      </w:r>
      <w:r w:rsidR="00154B1B" w:rsidRPr="005D0E0D">
        <w:rPr>
          <w:rFonts w:ascii="Arial" w:eastAsia="游明朝" w:hAnsi="Arial" w:cs="Arial"/>
          <w:sz w:val="20"/>
          <w:szCs w:val="20"/>
        </w:rPr>
        <w:t>, D2R message types in case of CBRA are summarized below:</w:t>
      </w:r>
    </w:p>
    <w:p w14:paraId="77B3FF48" w14:textId="4C723ECE" w:rsidR="00154B1B" w:rsidRPr="005D0E0D" w:rsidRDefault="00154B1B" w:rsidP="00154B1B">
      <w:pPr>
        <w:pStyle w:val="af8"/>
        <w:numPr>
          <w:ilvl w:val="0"/>
          <w:numId w:val="26"/>
        </w:numPr>
        <w:rPr>
          <w:rFonts w:eastAsia="游明朝" w:cs="Arial"/>
          <w:sz w:val="20"/>
        </w:rPr>
      </w:pPr>
      <w:r w:rsidRPr="005D0E0D">
        <w:rPr>
          <w:rFonts w:eastAsia="游明朝" w:cs="Arial"/>
          <w:sz w:val="20"/>
          <w:lang w:eastAsia="ja-JP"/>
        </w:rPr>
        <w:t xml:space="preserve">CBRA </w:t>
      </w:r>
      <w:r w:rsidR="00701AD1">
        <w:rPr>
          <w:rFonts w:eastAsia="游明朝" w:cs="Arial"/>
          <w:sz w:val="20"/>
          <w:lang w:eastAsia="ja-JP"/>
        </w:rPr>
        <w:t>Msg</w:t>
      </w:r>
      <w:r w:rsidRPr="005D0E0D">
        <w:rPr>
          <w:rFonts w:eastAsia="游明朝" w:cs="Arial"/>
          <w:sz w:val="20"/>
          <w:lang w:eastAsia="ja-JP"/>
        </w:rPr>
        <w:t>1 contain</w:t>
      </w:r>
      <w:r w:rsidR="005D0E0D" w:rsidRPr="005D0E0D">
        <w:rPr>
          <w:rFonts w:eastAsia="游明朝" w:cs="Arial"/>
          <w:sz w:val="20"/>
          <w:lang w:eastAsia="ja-JP"/>
        </w:rPr>
        <w:t>ing</w:t>
      </w:r>
      <w:r w:rsidRPr="005D0E0D">
        <w:rPr>
          <w:rFonts w:eastAsia="游明朝" w:cs="Arial"/>
          <w:sz w:val="20"/>
          <w:lang w:eastAsia="ja-JP"/>
        </w:rPr>
        <w:t xml:space="preserve"> 16 bits random ID only</w:t>
      </w:r>
    </w:p>
    <w:p w14:paraId="2E08DA0B" w14:textId="1A241E3E" w:rsidR="00154B1B" w:rsidRPr="005D0E0D" w:rsidRDefault="00154B1B" w:rsidP="00154B1B">
      <w:pPr>
        <w:pStyle w:val="af8"/>
        <w:numPr>
          <w:ilvl w:val="0"/>
          <w:numId w:val="26"/>
        </w:numPr>
        <w:rPr>
          <w:rFonts w:eastAsia="游明朝" w:cs="Arial"/>
          <w:sz w:val="20"/>
        </w:rPr>
      </w:pPr>
      <w:r w:rsidRPr="005D0E0D">
        <w:rPr>
          <w:rFonts w:eastAsia="游明朝" w:cs="Arial"/>
          <w:sz w:val="20"/>
          <w:lang w:eastAsia="ja-JP"/>
        </w:rPr>
        <w:t xml:space="preserve">CBRA </w:t>
      </w:r>
      <w:r w:rsidR="00701AD1">
        <w:rPr>
          <w:rFonts w:eastAsia="游明朝" w:cs="Arial"/>
          <w:sz w:val="20"/>
          <w:lang w:eastAsia="ja-JP"/>
        </w:rPr>
        <w:t>Msg</w:t>
      </w:r>
      <w:r w:rsidRPr="005D0E0D">
        <w:rPr>
          <w:rFonts w:eastAsia="游明朝" w:cs="Arial"/>
          <w:sz w:val="20"/>
          <w:lang w:eastAsia="ja-JP"/>
        </w:rPr>
        <w:t>3 contain</w:t>
      </w:r>
      <w:r w:rsidR="005D0E0D" w:rsidRPr="005D0E0D">
        <w:rPr>
          <w:rFonts w:eastAsia="游明朝" w:cs="Arial"/>
          <w:sz w:val="20"/>
          <w:lang w:eastAsia="ja-JP"/>
        </w:rPr>
        <w:t>ing</w:t>
      </w:r>
      <w:r w:rsidRPr="005D0E0D">
        <w:rPr>
          <w:rFonts w:eastAsia="游明朝" w:cs="Arial"/>
          <w:sz w:val="20"/>
          <w:lang w:eastAsia="ja-JP"/>
        </w:rPr>
        <w:t xml:space="preserve"> upper layer data (device ID)</w:t>
      </w:r>
    </w:p>
    <w:p w14:paraId="62BE7EF4" w14:textId="303831FD" w:rsidR="00154B1B" w:rsidRPr="005D0E0D" w:rsidRDefault="00154B1B" w:rsidP="00154B1B">
      <w:pPr>
        <w:pStyle w:val="af8"/>
        <w:numPr>
          <w:ilvl w:val="0"/>
          <w:numId w:val="26"/>
        </w:numPr>
        <w:rPr>
          <w:rFonts w:eastAsia="游明朝" w:cs="Arial"/>
          <w:sz w:val="20"/>
        </w:rPr>
      </w:pPr>
      <w:r w:rsidRPr="005D0E0D">
        <w:rPr>
          <w:rFonts w:eastAsia="游明朝" w:cs="Arial"/>
          <w:sz w:val="20"/>
          <w:lang w:eastAsia="ja-JP"/>
        </w:rPr>
        <w:t>D2R message contai</w:t>
      </w:r>
      <w:r w:rsidR="005D0E0D" w:rsidRPr="005D0E0D">
        <w:rPr>
          <w:rFonts w:eastAsia="游明朝" w:cs="Arial"/>
          <w:sz w:val="20"/>
          <w:lang w:eastAsia="ja-JP"/>
        </w:rPr>
        <w:t>ning</w:t>
      </w:r>
      <w:r w:rsidRPr="005D0E0D">
        <w:rPr>
          <w:rFonts w:eastAsia="游明朝" w:cs="Arial"/>
          <w:sz w:val="20"/>
          <w:lang w:eastAsia="ja-JP"/>
        </w:rPr>
        <w:t xml:space="preserve"> upper layer data</w:t>
      </w:r>
    </w:p>
    <w:p w14:paraId="5DF292E5" w14:textId="3D0CE5EC" w:rsidR="005D0E0D" w:rsidRPr="005D0E0D" w:rsidRDefault="00154B1B" w:rsidP="00154B1B">
      <w:pPr>
        <w:ind w:firstLineChars="100" w:firstLine="200"/>
        <w:rPr>
          <w:rFonts w:ascii="Arial" w:eastAsia="游明朝" w:hAnsi="Arial" w:cs="Arial"/>
          <w:sz w:val="20"/>
          <w:szCs w:val="20"/>
        </w:rPr>
      </w:pPr>
      <w:r w:rsidRPr="005D0E0D">
        <w:rPr>
          <w:rFonts w:ascii="Arial" w:hAnsi="Arial" w:cs="Arial"/>
          <w:sz w:val="20"/>
          <w:szCs w:val="20"/>
        </w:rPr>
        <w:t xml:space="preserve">Since </w:t>
      </w:r>
      <w:r w:rsidR="00FF36B9" w:rsidRPr="005D0E0D">
        <w:rPr>
          <w:rFonts w:ascii="Arial" w:hAnsi="Arial" w:cs="Arial"/>
          <w:sz w:val="20"/>
          <w:szCs w:val="20"/>
        </w:rPr>
        <w:t>the current</w:t>
      </w:r>
      <w:r w:rsidRPr="005D0E0D">
        <w:rPr>
          <w:rFonts w:ascii="Arial" w:hAnsi="Arial" w:cs="Arial"/>
          <w:sz w:val="20"/>
          <w:szCs w:val="20"/>
        </w:rPr>
        <w:t xml:space="preserve"> assumption is that the upper layer data is transparent to the A-IoT MAC </w:t>
      </w:r>
      <w:r w:rsidR="009938E3">
        <w:rPr>
          <w:rFonts w:ascii="Arial" w:eastAsia="游明朝" w:hAnsi="Arial" w:cs="Arial" w:hint="eastAsia"/>
          <w:sz w:val="20"/>
          <w:szCs w:val="20"/>
        </w:rPr>
        <w:t>l</w:t>
      </w:r>
      <w:r w:rsidRPr="005D0E0D">
        <w:rPr>
          <w:rFonts w:ascii="Arial" w:hAnsi="Arial" w:cs="Arial"/>
          <w:sz w:val="20"/>
          <w:szCs w:val="20"/>
        </w:rPr>
        <w:t>ayer</w:t>
      </w:r>
      <w:r w:rsidRPr="005D0E0D">
        <w:rPr>
          <w:rFonts w:ascii="Arial" w:eastAsia="游明朝" w:hAnsi="Arial" w:cs="Arial" w:hint="eastAsia"/>
          <w:sz w:val="20"/>
          <w:szCs w:val="20"/>
        </w:rPr>
        <w:t xml:space="preserve">, we think there is no difference between CBRA </w:t>
      </w:r>
      <w:r w:rsidR="00701AD1">
        <w:rPr>
          <w:rFonts w:ascii="Arial" w:eastAsia="游明朝" w:hAnsi="Arial" w:cs="Arial" w:hint="eastAsia"/>
          <w:sz w:val="20"/>
          <w:szCs w:val="20"/>
        </w:rPr>
        <w:t>Msg</w:t>
      </w:r>
      <w:r w:rsidRPr="005D0E0D">
        <w:rPr>
          <w:rFonts w:ascii="Arial" w:eastAsia="游明朝" w:hAnsi="Arial" w:cs="Arial" w:hint="eastAsia"/>
          <w:sz w:val="20"/>
          <w:szCs w:val="20"/>
        </w:rPr>
        <w:t xml:space="preserve">3 and D2R message </w:t>
      </w:r>
      <w:r w:rsidR="00AA221B" w:rsidRPr="005D0E0D">
        <w:rPr>
          <w:rFonts w:ascii="Arial" w:eastAsia="游明朝" w:hAnsi="Arial" w:cs="Arial"/>
          <w:sz w:val="20"/>
          <w:szCs w:val="20"/>
        </w:rPr>
        <w:t>containing</w:t>
      </w:r>
      <w:r w:rsidRPr="005D0E0D">
        <w:rPr>
          <w:rFonts w:ascii="Arial" w:eastAsia="游明朝" w:hAnsi="Arial" w:cs="Arial" w:hint="eastAsia"/>
          <w:sz w:val="20"/>
          <w:szCs w:val="20"/>
        </w:rPr>
        <w:t xml:space="preserve"> upper layer data from A-IoT radio interface point of view. </w:t>
      </w:r>
    </w:p>
    <w:p w14:paraId="68881915" w14:textId="77777777" w:rsidR="005D0E0D" w:rsidRPr="005D0E0D" w:rsidRDefault="005D0E0D" w:rsidP="00154B1B">
      <w:pPr>
        <w:ind w:firstLineChars="100" w:firstLine="200"/>
        <w:rPr>
          <w:rFonts w:ascii="Arial" w:eastAsia="游明朝" w:hAnsi="Arial" w:cs="Arial"/>
          <w:sz w:val="20"/>
          <w:szCs w:val="20"/>
        </w:rPr>
      </w:pPr>
    </w:p>
    <w:p w14:paraId="34376B31" w14:textId="48D06379" w:rsidR="007C61C6" w:rsidRDefault="005D0E0D" w:rsidP="00154B1B">
      <w:pPr>
        <w:ind w:firstLineChars="100" w:firstLine="200"/>
        <w:rPr>
          <w:rFonts w:ascii="Arial" w:eastAsia="游明朝" w:hAnsi="Arial" w:cs="Arial"/>
          <w:sz w:val="20"/>
          <w:szCs w:val="20"/>
        </w:rPr>
      </w:pPr>
      <w:r w:rsidRPr="005D0E0D">
        <w:rPr>
          <w:rFonts w:ascii="Arial" w:eastAsia="游明朝" w:hAnsi="Arial" w:cs="Arial" w:hint="eastAsia"/>
          <w:sz w:val="20"/>
          <w:szCs w:val="20"/>
        </w:rPr>
        <w:t>In Rel-19, all D2R transmission</w:t>
      </w:r>
      <w:r w:rsidR="007C61C6">
        <w:rPr>
          <w:rFonts w:ascii="Arial" w:eastAsia="游明朝" w:hAnsi="Arial" w:cs="Arial" w:hint="eastAsia"/>
          <w:sz w:val="20"/>
          <w:szCs w:val="20"/>
        </w:rPr>
        <w:t>s</w:t>
      </w:r>
      <w:r w:rsidRPr="005D0E0D">
        <w:rPr>
          <w:rFonts w:ascii="Arial" w:eastAsia="游明朝" w:hAnsi="Arial" w:cs="Arial" w:hint="eastAsia"/>
          <w:sz w:val="20"/>
          <w:szCs w:val="20"/>
        </w:rPr>
        <w:t xml:space="preserve"> </w:t>
      </w:r>
      <w:r w:rsidR="007C61C6">
        <w:rPr>
          <w:rFonts w:ascii="Arial" w:eastAsia="游明朝" w:hAnsi="Arial" w:cs="Arial" w:hint="eastAsia"/>
          <w:sz w:val="20"/>
          <w:szCs w:val="20"/>
        </w:rPr>
        <w:t>are</w:t>
      </w:r>
      <w:r w:rsidRPr="005D0E0D">
        <w:rPr>
          <w:rFonts w:ascii="Arial" w:eastAsia="游明朝" w:hAnsi="Arial" w:cs="Arial" w:hint="eastAsia"/>
          <w:sz w:val="20"/>
          <w:szCs w:val="20"/>
        </w:rPr>
        <w:t xml:space="preserve"> scheduled by a corresponding R2D message</w:t>
      </w:r>
      <w:r w:rsidR="007C61C6">
        <w:rPr>
          <w:rFonts w:ascii="Arial" w:eastAsia="游明朝" w:hAnsi="Arial" w:cs="Arial" w:hint="eastAsia"/>
          <w:sz w:val="20"/>
          <w:szCs w:val="20"/>
        </w:rPr>
        <w:t>.</w:t>
      </w:r>
      <w:r w:rsidRPr="005D0E0D">
        <w:rPr>
          <w:rFonts w:ascii="Arial" w:eastAsia="游明朝" w:hAnsi="Arial" w:cs="Arial" w:hint="eastAsia"/>
          <w:sz w:val="20"/>
          <w:szCs w:val="20"/>
        </w:rPr>
        <w:t xml:space="preserve"> </w:t>
      </w:r>
      <w:r w:rsidR="007C61C6">
        <w:rPr>
          <w:rFonts w:ascii="Arial" w:eastAsia="游明朝" w:hAnsi="Arial" w:cs="Arial" w:hint="eastAsia"/>
          <w:sz w:val="20"/>
          <w:szCs w:val="20"/>
        </w:rPr>
        <w:t>T</w:t>
      </w:r>
      <w:r w:rsidRPr="005D0E0D">
        <w:rPr>
          <w:rFonts w:ascii="Arial" w:eastAsia="游明朝" w:hAnsi="Arial" w:cs="Arial" w:hint="eastAsia"/>
          <w:sz w:val="20"/>
          <w:szCs w:val="20"/>
        </w:rPr>
        <w:t>herefore</w:t>
      </w:r>
      <w:r w:rsidR="007C61C6">
        <w:rPr>
          <w:rFonts w:ascii="Arial" w:eastAsia="游明朝" w:hAnsi="Arial" w:cs="Arial" w:hint="eastAsia"/>
          <w:sz w:val="20"/>
          <w:szCs w:val="20"/>
        </w:rPr>
        <w:t>,</w:t>
      </w:r>
      <w:r w:rsidRPr="005D0E0D">
        <w:rPr>
          <w:rFonts w:ascii="Arial" w:eastAsia="游明朝" w:hAnsi="Arial" w:cs="Arial" w:hint="eastAsia"/>
          <w:sz w:val="20"/>
          <w:szCs w:val="20"/>
        </w:rPr>
        <w:t xml:space="preserve"> we don</w:t>
      </w:r>
      <w:r w:rsidRPr="005D0E0D">
        <w:rPr>
          <w:rFonts w:ascii="Arial" w:eastAsia="游明朝" w:hAnsi="Arial" w:cs="Arial"/>
          <w:sz w:val="20"/>
          <w:szCs w:val="20"/>
        </w:rPr>
        <w:t>’</w:t>
      </w:r>
      <w:r w:rsidRPr="005D0E0D">
        <w:rPr>
          <w:rFonts w:ascii="Arial" w:eastAsia="游明朝" w:hAnsi="Arial" w:cs="Arial" w:hint="eastAsia"/>
          <w:sz w:val="20"/>
          <w:szCs w:val="20"/>
        </w:rPr>
        <w:t xml:space="preserve">t see a need to support message type to differentiate D2R message containing upper layer data from CBRA </w:t>
      </w:r>
      <w:r w:rsidR="00701AD1">
        <w:rPr>
          <w:rFonts w:ascii="Arial" w:eastAsia="游明朝" w:hAnsi="Arial" w:cs="Arial" w:hint="eastAsia"/>
          <w:sz w:val="20"/>
          <w:szCs w:val="20"/>
        </w:rPr>
        <w:t>Msg</w:t>
      </w:r>
      <w:r w:rsidRPr="005D0E0D">
        <w:rPr>
          <w:rFonts w:ascii="Arial" w:eastAsia="游明朝" w:hAnsi="Arial" w:cs="Arial" w:hint="eastAsia"/>
          <w:sz w:val="20"/>
          <w:szCs w:val="20"/>
        </w:rPr>
        <w:t xml:space="preserve">1. In our understanding, </w:t>
      </w:r>
      <w:r w:rsidR="00154B1B" w:rsidRPr="005D0E0D">
        <w:rPr>
          <w:rFonts w:ascii="Arial" w:eastAsia="游明朝" w:hAnsi="Arial" w:cs="Arial" w:hint="eastAsia"/>
          <w:sz w:val="20"/>
          <w:szCs w:val="20"/>
        </w:rPr>
        <w:t xml:space="preserve">the only motivation to support </w:t>
      </w:r>
      <w:r w:rsidR="00154B1B" w:rsidRPr="005D0E0D">
        <w:rPr>
          <w:rFonts w:ascii="Arial" w:eastAsia="游明朝" w:hAnsi="Arial" w:cs="Arial"/>
          <w:sz w:val="20"/>
          <w:szCs w:val="20"/>
        </w:rPr>
        <w:t>message</w:t>
      </w:r>
      <w:r w:rsidR="00154B1B" w:rsidRPr="005D0E0D">
        <w:rPr>
          <w:rFonts w:ascii="Arial" w:eastAsia="游明朝" w:hAnsi="Arial" w:cs="Arial" w:hint="eastAsia"/>
          <w:sz w:val="20"/>
          <w:szCs w:val="20"/>
        </w:rPr>
        <w:t xml:space="preserve"> </w:t>
      </w:r>
      <w:r w:rsidR="00154B1B" w:rsidRPr="005D0E0D">
        <w:rPr>
          <w:rFonts w:ascii="Arial" w:eastAsia="游明朝" w:hAnsi="Arial" w:cs="Arial"/>
          <w:sz w:val="20"/>
          <w:szCs w:val="20"/>
        </w:rPr>
        <w:t>type</w:t>
      </w:r>
      <w:r w:rsidR="00154B1B" w:rsidRPr="005D0E0D">
        <w:rPr>
          <w:rFonts w:ascii="Arial" w:eastAsia="游明朝" w:hAnsi="Arial" w:cs="Arial" w:hint="eastAsia"/>
          <w:sz w:val="20"/>
          <w:szCs w:val="20"/>
        </w:rPr>
        <w:t xml:space="preserve"> </w:t>
      </w:r>
      <w:r w:rsidRPr="005D0E0D">
        <w:rPr>
          <w:rFonts w:ascii="Arial" w:eastAsia="游明朝" w:hAnsi="Arial" w:cs="Arial" w:hint="eastAsia"/>
          <w:sz w:val="20"/>
          <w:szCs w:val="20"/>
        </w:rPr>
        <w:t xml:space="preserve">in Rel-19 </w:t>
      </w:r>
      <w:r w:rsidR="007C61C6">
        <w:rPr>
          <w:rFonts w:ascii="Arial" w:eastAsia="游明朝" w:hAnsi="Arial" w:cs="Arial" w:hint="eastAsia"/>
          <w:sz w:val="20"/>
          <w:szCs w:val="20"/>
        </w:rPr>
        <w:t xml:space="preserve">is </w:t>
      </w:r>
      <w:r w:rsidRPr="005D0E0D">
        <w:rPr>
          <w:rFonts w:ascii="Arial" w:eastAsia="游明朝" w:hAnsi="Arial" w:cs="Arial" w:hint="eastAsia"/>
          <w:sz w:val="20"/>
          <w:szCs w:val="20"/>
        </w:rPr>
        <w:t xml:space="preserve">for forward </w:t>
      </w:r>
      <w:r w:rsidRPr="005D0E0D">
        <w:rPr>
          <w:rFonts w:ascii="Arial" w:eastAsia="游明朝" w:hAnsi="Arial" w:cs="Arial"/>
          <w:sz w:val="20"/>
          <w:szCs w:val="20"/>
        </w:rPr>
        <w:t>compatibility</w:t>
      </w:r>
      <w:r w:rsidRPr="005D0E0D">
        <w:rPr>
          <w:rFonts w:ascii="Arial" w:eastAsia="游明朝" w:hAnsi="Arial" w:cs="Arial" w:hint="eastAsia"/>
          <w:sz w:val="20"/>
          <w:szCs w:val="20"/>
        </w:rPr>
        <w:t>.</w:t>
      </w:r>
    </w:p>
    <w:p w14:paraId="5160772B" w14:textId="5837F80E" w:rsidR="00154B1B" w:rsidRDefault="005D0E0D" w:rsidP="00BE1171">
      <w:pPr>
        <w:ind w:firstLineChars="100" w:firstLine="200"/>
        <w:rPr>
          <w:rFonts w:ascii="Arial" w:eastAsia="游明朝" w:hAnsi="Arial" w:cs="Arial"/>
          <w:sz w:val="20"/>
          <w:szCs w:val="20"/>
        </w:rPr>
      </w:pPr>
      <w:r w:rsidRPr="005D0E0D">
        <w:rPr>
          <w:rFonts w:ascii="Arial" w:eastAsia="游明朝" w:hAnsi="Arial" w:cs="Arial" w:hint="eastAsia"/>
          <w:sz w:val="20"/>
          <w:szCs w:val="20"/>
        </w:rPr>
        <w:t xml:space="preserve"> </w:t>
      </w:r>
    </w:p>
    <w:p w14:paraId="1FA5FC06" w14:textId="7198181E" w:rsidR="005D0E0D" w:rsidRPr="00154B1B" w:rsidRDefault="00332D63" w:rsidP="005D0E0D">
      <w:pPr>
        <w:pStyle w:val="Proposal"/>
      </w:pPr>
      <w:bookmarkStart w:id="5" w:name="_Hlk197625742"/>
      <w:r>
        <w:rPr>
          <w:rFonts w:eastAsia="游明朝" w:hint="eastAsia"/>
          <w:lang w:eastAsia="ja-JP"/>
        </w:rPr>
        <w:t>(</w:t>
      </w:r>
      <w:r w:rsidR="007E0F8F">
        <w:rPr>
          <w:rFonts w:eastAsiaTheme="minorEastAsia" w:hint="eastAsia"/>
        </w:rPr>
        <w:t>MAC</w:t>
      </w:r>
      <w:r w:rsidR="004046A2">
        <w:rPr>
          <w:rFonts w:eastAsiaTheme="minorEastAsia" w:hint="eastAsia"/>
        </w:rPr>
        <w:t xml:space="preserve"> </w:t>
      </w:r>
      <w:r>
        <w:rPr>
          <w:rFonts w:eastAsia="游明朝" w:hint="eastAsia"/>
          <w:lang w:eastAsia="ja-JP"/>
        </w:rPr>
        <w:t xml:space="preserve">3-5) </w:t>
      </w:r>
      <w:r w:rsidR="005D0E0D">
        <w:rPr>
          <w:rFonts w:eastAsia="游明朝" w:hint="eastAsia"/>
          <w:lang w:eastAsia="ja-JP"/>
        </w:rPr>
        <w:t xml:space="preserve">RAN2 to determine whether </w:t>
      </w:r>
      <w:r w:rsidR="009312E4">
        <w:rPr>
          <w:rFonts w:eastAsia="游明朝" w:hint="eastAsia"/>
          <w:lang w:eastAsia="ja-JP"/>
        </w:rPr>
        <w:t>to</w:t>
      </w:r>
      <w:r w:rsidR="009934A5">
        <w:rPr>
          <w:rFonts w:eastAsia="游明朝"/>
          <w:lang w:eastAsia="ja-JP"/>
        </w:rPr>
        <w:t xml:space="preserve"> support</w:t>
      </w:r>
      <w:r w:rsidR="005D0E0D">
        <w:rPr>
          <w:rFonts w:eastAsia="游明朝" w:hint="eastAsia"/>
          <w:lang w:eastAsia="ja-JP"/>
        </w:rPr>
        <w:t xml:space="preserve"> message type for D2R message containing upper layer data in Rel-19 for forward compatibility.</w:t>
      </w:r>
    </w:p>
    <w:bookmarkEnd w:id="5"/>
    <w:p w14:paraId="10F48642" w14:textId="10D126B8" w:rsidR="00E52F10" w:rsidRDefault="005D0E0D" w:rsidP="00C55FC1">
      <w:pPr>
        <w:rPr>
          <w:rFonts w:ascii="Arial" w:eastAsia="游明朝" w:hAnsi="Arial" w:cs="Arial"/>
          <w:sz w:val="20"/>
          <w:szCs w:val="20"/>
        </w:rPr>
      </w:pPr>
      <w:r>
        <w:rPr>
          <w:rFonts w:ascii="Arial" w:eastAsia="游明朝" w:hAnsi="Arial" w:cs="Arial" w:hint="eastAsia"/>
          <w:sz w:val="20"/>
          <w:szCs w:val="20"/>
        </w:rPr>
        <w:t xml:space="preserve">  </w:t>
      </w:r>
      <w:r w:rsidR="007C61C6">
        <w:rPr>
          <w:rFonts w:ascii="Arial" w:eastAsia="游明朝" w:hAnsi="Arial" w:cs="Arial" w:hint="eastAsia"/>
          <w:sz w:val="20"/>
          <w:szCs w:val="20"/>
        </w:rPr>
        <w:t xml:space="preserve">Regarding the </w:t>
      </w:r>
      <w:r>
        <w:rPr>
          <w:rFonts w:ascii="Arial" w:eastAsia="游明朝" w:hAnsi="Arial" w:cs="Arial" w:hint="eastAsia"/>
          <w:sz w:val="20"/>
          <w:szCs w:val="20"/>
        </w:rPr>
        <w:t>second FFS</w:t>
      </w:r>
      <w:r w:rsidR="007C61C6">
        <w:rPr>
          <w:rFonts w:ascii="Arial" w:eastAsia="游明朝" w:hAnsi="Arial" w:cs="Arial" w:hint="eastAsia"/>
          <w:sz w:val="20"/>
          <w:szCs w:val="20"/>
        </w:rPr>
        <w:t>, i</w:t>
      </w:r>
      <w:r w:rsidR="007C61C6" w:rsidRPr="007C61C6">
        <w:rPr>
          <w:rFonts w:ascii="Arial" w:eastAsia="游明朝" w:hAnsi="Arial" w:cs="Arial"/>
          <w:sz w:val="20"/>
          <w:szCs w:val="20"/>
        </w:rPr>
        <w:t xml:space="preserve">n the SA2 agreed </w:t>
      </w:r>
      <w:proofErr w:type="spellStart"/>
      <w:r w:rsidR="007C61C6" w:rsidRPr="007C61C6">
        <w:rPr>
          <w:rFonts w:ascii="Arial" w:eastAsia="游明朝" w:hAnsi="Arial" w:cs="Arial"/>
          <w:sz w:val="20"/>
          <w:szCs w:val="20"/>
        </w:rPr>
        <w:t>pCR</w:t>
      </w:r>
      <w:proofErr w:type="spellEnd"/>
      <w:r w:rsidR="007C61C6" w:rsidRPr="007C61C6">
        <w:rPr>
          <w:rFonts w:ascii="Arial" w:eastAsia="游明朝" w:hAnsi="Arial" w:cs="Arial"/>
          <w:sz w:val="20"/>
          <w:szCs w:val="20"/>
        </w:rPr>
        <w:t xml:space="preserve"> for the command procedure [3], the AIOTF firstly performs Inventory procedure, and secondly for each successful Inventory response received, the AIOTF sends Command Request message to the A</w:t>
      </w:r>
      <w:r w:rsidR="00EE5D2F">
        <w:rPr>
          <w:rFonts w:ascii="Arial" w:eastAsia="游明朝" w:hAnsi="Arial" w:cs="Arial" w:hint="eastAsia"/>
          <w:sz w:val="20"/>
          <w:szCs w:val="20"/>
        </w:rPr>
        <w:t>-</w:t>
      </w:r>
      <w:r w:rsidR="007C61C6" w:rsidRPr="007C61C6">
        <w:rPr>
          <w:rFonts w:ascii="Arial" w:eastAsia="游明朝" w:hAnsi="Arial" w:cs="Arial"/>
          <w:sz w:val="20"/>
          <w:szCs w:val="20"/>
        </w:rPr>
        <w:t xml:space="preserve">IoT RAN. </w:t>
      </w:r>
      <w:r w:rsidR="00722B3B">
        <w:rPr>
          <w:rFonts w:ascii="Arial" w:eastAsia="游明朝" w:hAnsi="Arial" w:cs="Arial" w:hint="eastAsia"/>
          <w:sz w:val="20"/>
          <w:szCs w:val="20"/>
        </w:rPr>
        <w:t xml:space="preserve">When multiple A-IoT device identifications are transferred to the reader during Inventory procedure, the reader may perform one CFRA for each A-IoT device identification and </w:t>
      </w:r>
      <w:r w:rsidR="00E52F10" w:rsidRPr="00E52F10">
        <w:rPr>
          <w:rFonts w:ascii="Arial" w:eastAsia="游明朝" w:hAnsi="Arial" w:cs="Arial"/>
          <w:sz w:val="20"/>
          <w:szCs w:val="20"/>
        </w:rPr>
        <w:t>summarize</w:t>
      </w:r>
      <w:r w:rsidR="00E52F10">
        <w:rPr>
          <w:rFonts w:ascii="Arial" w:eastAsia="游明朝" w:hAnsi="Arial" w:cs="Arial" w:hint="eastAsia"/>
          <w:sz w:val="20"/>
          <w:szCs w:val="20"/>
        </w:rPr>
        <w:t xml:space="preserve"> all response to CFRA </w:t>
      </w:r>
      <w:r w:rsidR="00E52F10" w:rsidRPr="00E52F10">
        <w:rPr>
          <w:rFonts w:ascii="Arial" w:eastAsia="游明朝" w:hAnsi="Arial" w:cs="Arial"/>
          <w:sz w:val="20"/>
          <w:szCs w:val="20"/>
        </w:rPr>
        <w:t>into a</w:t>
      </w:r>
      <w:r w:rsidR="00E52F10">
        <w:rPr>
          <w:rFonts w:ascii="Arial" w:eastAsia="游明朝" w:hAnsi="Arial" w:cs="Arial" w:hint="eastAsia"/>
          <w:sz w:val="20"/>
          <w:szCs w:val="20"/>
        </w:rPr>
        <w:t>n</w:t>
      </w:r>
      <w:r w:rsidR="00E52F10" w:rsidRPr="00E52F10">
        <w:rPr>
          <w:rFonts w:ascii="Arial" w:eastAsia="游明朝" w:hAnsi="Arial" w:cs="Arial"/>
          <w:sz w:val="20"/>
          <w:szCs w:val="20"/>
        </w:rPr>
        <w:t xml:space="preserve"> </w:t>
      </w:r>
      <w:r w:rsidR="00E52F10">
        <w:rPr>
          <w:rFonts w:ascii="Arial" w:eastAsia="游明朝" w:hAnsi="Arial" w:cs="Arial" w:hint="eastAsia"/>
          <w:sz w:val="20"/>
          <w:szCs w:val="20"/>
        </w:rPr>
        <w:t xml:space="preserve">Inventory Report to AIOTF. In our </w:t>
      </w:r>
      <w:r w:rsidR="00E52F10">
        <w:rPr>
          <w:rFonts w:ascii="Arial" w:eastAsia="游明朝" w:hAnsi="Arial" w:cs="Arial"/>
          <w:sz w:val="20"/>
          <w:szCs w:val="20"/>
        </w:rPr>
        <w:t>under</w:t>
      </w:r>
      <w:r w:rsidR="00E52F10">
        <w:rPr>
          <w:rFonts w:ascii="Arial" w:eastAsia="游明朝" w:hAnsi="Arial" w:cs="Arial" w:hint="eastAsia"/>
          <w:sz w:val="20"/>
          <w:szCs w:val="20"/>
        </w:rPr>
        <w:t xml:space="preserve">standing, </w:t>
      </w:r>
      <w:bookmarkStart w:id="6" w:name="_Hlk196343250"/>
      <w:r w:rsidR="00E52F10">
        <w:rPr>
          <w:rFonts w:ascii="Arial" w:eastAsia="游明朝" w:hAnsi="Arial" w:cs="Arial" w:hint="eastAsia"/>
          <w:sz w:val="20"/>
          <w:szCs w:val="20"/>
        </w:rPr>
        <w:t xml:space="preserve">multiple device </w:t>
      </w:r>
      <w:r w:rsidR="00A10F77">
        <w:rPr>
          <w:rFonts w:ascii="Arial" w:eastAsia="游明朝" w:hAnsi="Arial" w:cs="Arial"/>
          <w:sz w:val="20"/>
          <w:szCs w:val="20"/>
        </w:rPr>
        <w:t>scenarios</w:t>
      </w:r>
      <w:r w:rsidR="00E52F10">
        <w:rPr>
          <w:rFonts w:ascii="Arial" w:eastAsia="游明朝" w:hAnsi="Arial" w:cs="Arial" w:hint="eastAsia"/>
          <w:sz w:val="20"/>
          <w:szCs w:val="20"/>
        </w:rPr>
        <w:t xml:space="preserve"> may exist during Command Request procedure</w:t>
      </w:r>
      <w:bookmarkEnd w:id="6"/>
      <w:r w:rsidR="00E52F10">
        <w:rPr>
          <w:rFonts w:ascii="Arial" w:eastAsia="游明朝" w:hAnsi="Arial" w:cs="Arial" w:hint="eastAsia"/>
          <w:sz w:val="20"/>
          <w:szCs w:val="20"/>
        </w:rPr>
        <w:t xml:space="preserve">. </w:t>
      </w:r>
    </w:p>
    <w:p w14:paraId="1DDEE25C" w14:textId="77777777" w:rsidR="00E52F10" w:rsidRPr="00E52F10" w:rsidRDefault="00E52F10" w:rsidP="00C55FC1">
      <w:pPr>
        <w:rPr>
          <w:rFonts w:ascii="Arial" w:eastAsia="游明朝" w:hAnsi="Arial" w:cs="Arial"/>
          <w:sz w:val="20"/>
          <w:szCs w:val="20"/>
        </w:rPr>
      </w:pPr>
    </w:p>
    <w:p w14:paraId="00C22AB9" w14:textId="0EDDBA36" w:rsidR="00E52F10" w:rsidRDefault="00A10F77" w:rsidP="00E52F10">
      <w:pPr>
        <w:pStyle w:val="Observation"/>
      </w:pPr>
      <w:r>
        <w:rPr>
          <w:rFonts w:eastAsia="游明朝" w:hint="eastAsia"/>
          <w:lang w:eastAsia="ja-JP"/>
        </w:rPr>
        <w:t>(</w:t>
      </w:r>
      <w:r w:rsidR="004046A2">
        <w:rPr>
          <w:rFonts w:eastAsiaTheme="minorEastAsia" w:hint="eastAsia"/>
        </w:rPr>
        <w:t>MAC</w:t>
      </w:r>
      <w:r w:rsidR="004046A2">
        <w:rPr>
          <w:rFonts w:eastAsia="游明朝" w:hint="eastAsia"/>
          <w:lang w:eastAsia="ja-JP"/>
        </w:rPr>
        <w:t xml:space="preserve"> </w:t>
      </w:r>
      <w:r>
        <w:rPr>
          <w:rFonts w:eastAsia="游明朝" w:hint="eastAsia"/>
          <w:lang w:eastAsia="ja-JP"/>
        </w:rPr>
        <w:t xml:space="preserve">2-9) </w:t>
      </w:r>
      <w:r w:rsidR="00E52F10">
        <w:rPr>
          <w:rFonts w:eastAsia="游明朝" w:hint="eastAsia"/>
          <w:lang w:eastAsia="ja-JP"/>
        </w:rPr>
        <w:t>M</w:t>
      </w:r>
      <w:r w:rsidR="00E52F10" w:rsidRPr="00E52F10">
        <w:t xml:space="preserve">ultiple device </w:t>
      </w:r>
      <w:r w:rsidRPr="00E52F10">
        <w:t>scenarios</w:t>
      </w:r>
      <w:r w:rsidR="00E52F10" w:rsidRPr="00E52F10">
        <w:t xml:space="preserve"> may exist during Command Request procedure</w:t>
      </w:r>
      <w:r w:rsidR="00E52F10">
        <w:rPr>
          <w:rFonts w:eastAsia="游明朝" w:hint="eastAsia"/>
          <w:lang w:eastAsia="ja-JP"/>
        </w:rPr>
        <w:t>.</w:t>
      </w:r>
    </w:p>
    <w:p w14:paraId="22EBCCFC" w14:textId="1F66129F" w:rsidR="00722B3B" w:rsidRDefault="00E52F10" w:rsidP="00E52F10">
      <w:pPr>
        <w:ind w:firstLineChars="100" w:firstLine="200"/>
        <w:rPr>
          <w:rFonts w:ascii="Arial" w:eastAsia="游明朝" w:hAnsi="Arial" w:cs="Arial"/>
          <w:sz w:val="20"/>
          <w:szCs w:val="20"/>
        </w:rPr>
      </w:pPr>
      <w:r w:rsidRPr="00AE7E44">
        <w:rPr>
          <w:rFonts w:ascii="Arial" w:eastAsia="游明朝" w:hAnsi="Arial" w:cs="Arial"/>
          <w:sz w:val="20"/>
          <w:szCs w:val="20"/>
        </w:rPr>
        <w:lastRenderedPageBreak/>
        <w:t>To handle multiple device</w:t>
      </w:r>
      <w:r w:rsidR="00AE7E44">
        <w:rPr>
          <w:rFonts w:ascii="Arial" w:eastAsia="游明朝" w:hAnsi="Arial" w:cs="Arial" w:hint="eastAsia"/>
          <w:sz w:val="20"/>
          <w:szCs w:val="20"/>
        </w:rPr>
        <w:t>s</w:t>
      </w:r>
      <w:r w:rsidRPr="00AE7E44">
        <w:rPr>
          <w:rFonts w:ascii="Arial" w:eastAsia="游明朝" w:hAnsi="Arial" w:cs="Arial"/>
          <w:sz w:val="20"/>
          <w:szCs w:val="20"/>
        </w:rPr>
        <w:t xml:space="preserve"> during Command Request procedure, the agreed AS ID </w:t>
      </w:r>
      <w:r w:rsidR="00AE7E44">
        <w:rPr>
          <w:rFonts w:ascii="Arial" w:eastAsia="游明朝" w:hAnsi="Arial" w:cs="Arial" w:hint="eastAsia"/>
          <w:sz w:val="20"/>
          <w:szCs w:val="20"/>
        </w:rPr>
        <w:t xml:space="preserve">is sufficient for </w:t>
      </w:r>
      <w:r w:rsidR="00AE7E44" w:rsidRPr="00AE7E44">
        <w:rPr>
          <w:rFonts w:ascii="Arial" w:eastAsia="游明朝" w:hAnsi="Arial" w:cs="Arial"/>
          <w:sz w:val="20"/>
          <w:szCs w:val="20"/>
        </w:rPr>
        <w:t>addressing the device in R2D command message</w:t>
      </w:r>
      <w:r w:rsidR="00AE7E44">
        <w:rPr>
          <w:rFonts w:ascii="Arial" w:eastAsia="游明朝" w:hAnsi="Arial" w:cs="Arial" w:hint="eastAsia"/>
          <w:sz w:val="20"/>
          <w:szCs w:val="20"/>
        </w:rPr>
        <w:t xml:space="preserve">. </w:t>
      </w:r>
    </w:p>
    <w:p w14:paraId="1D6770C6" w14:textId="77777777" w:rsidR="00AE7E44" w:rsidRPr="00AE7E44" w:rsidRDefault="00AE7E44" w:rsidP="00E52F10">
      <w:pPr>
        <w:ind w:firstLineChars="100" w:firstLine="200"/>
        <w:rPr>
          <w:rFonts w:ascii="Arial" w:eastAsia="游明朝" w:hAnsi="Arial" w:cs="Arial"/>
          <w:sz w:val="20"/>
          <w:szCs w:val="20"/>
        </w:rPr>
      </w:pPr>
    </w:p>
    <w:p w14:paraId="30A0A9C6" w14:textId="378769F4" w:rsidR="00722B3B" w:rsidRPr="00722B3B" w:rsidRDefault="00F034FA" w:rsidP="00BE1171">
      <w:pPr>
        <w:pStyle w:val="Proposal"/>
      </w:pPr>
      <w:bookmarkStart w:id="7" w:name="_Hlk196344517"/>
      <w:r>
        <w:rPr>
          <w:rFonts w:eastAsia="游明朝" w:hint="eastAsia"/>
          <w:lang w:eastAsia="ja-JP"/>
        </w:rPr>
        <w:t>(</w:t>
      </w:r>
      <w:r w:rsidR="00AD5248">
        <w:rPr>
          <w:rFonts w:eastAsiaTheme="minorEastAsia" w:hint="eastAsia"/>
        </w:rPr>
        <w:t>MAC</w:t>
      </w:r>
      <w:r>
        <w:rPr>
          <w:rFonts w:eastAsia="游明朝" w:hint="eastAsia"/>
          <w:lang w:eastAsia="ja-JP"/>
        </w:rPr>
        <w:t xml:space="preserve"> 2-9) </w:t>
      </w:r>
      <w:r w:rsidR="00BE1171">
        <w:rPr>
          <w:rFonts w:eastAsia="游明朝" w:hint="eastAsia"/>
          <w:lang w:eastAsia="ja-JP"/>
        </w:rPr>
        <w:t xml:space="preserve">RAN2 </w:t>
      </w:r>
      <w:proofErr w:type="gramStart"/>
      <w:r w:rsidR="00BE1171">
        <w:rPr>
          <w:rFonts w:eastAsia="游明朝" w:hint="eastAsia"/>
          <w:lang w:eastAsia="ja-JP"/>
        </w:rPr>
        <w:t>confirm</w:t>
      </w:r>
      <w:proofErr w:type="gramEnd"/>
      <w:r w:rsidR="00BE1171">
        <w:rPr>
          <w:rFonts w:eastAsia="游明朝" w:hint="eastAsia"/>
          <w:lang w:eastAsia="ja-JP"/>
        </w:rPr>
        <w:t xml:space="preserve"> that </w:t>
      </w:r>
      <w:r w:rsidR="00AE7E44">
        <w:rPr>
          <w:rFonts w:hint="eastAsia"/>
        </w:rPr>
        <w:t>AS ID is sufficient for addressing the device in R2D command message for the multiple device scenario during Command Request procedure.</w:t>
      </w:r>
    </w:p>
    <w:bookmarkEnd w:id="7"/>
    <w:p w14:paraId="159C2AA1" w14:textId="228C4191" w:rsidR="002A1B7F" w:rsidRPr="002A1B7F" w:rsidRDefault="002A1B7F" w:rsidP="00296DFE">
      <w:pPr>
        <w:ind w:firstLineChars="100" w:firstLine="210"/>
        <w:rPr>
          <w:rFonts w:eastAsia="游明朝"/>
          <w:b/>
          <w:bCs/>
          <w:color w:val="FF0000"/>
        </w:rPr>
      </w:pPr>
    </w:p>
    <w:p w14:paraId="3EAAF356" w14:textId="429D8B3E" w:rsidR="00C55FC1" w:rsidRDefault="00CF77D3" w:rsidP="0076114A">
      <w:pPr>
        <w:pStyle w:val="2"/>
        <w:tabs>
          <w:tab w:val="clear" w:pos="1426"/>
        </w:tabs>
        <w:ind w:left="576"/>
        <w:rPr>
          <w:rFonts w:eastAsia="游明朝" w:cs="Arial"/>
          <w:iCs/>
          <w:szCs w:val="20"/>
          <w:lang w:eastAsia="ja-JP"/>
        </w:rPr>
      </w:pPr>
      <w:r w:rsidRPr="00CF77D3">
        <w:rPr>
          <w:rFonts w:eastAsia="游明朝" w:cs="Arial"/>
          <w:iCs/>
          <w:szCs w:val="20"/>
          <w:lang w:eastAsia="ja-JP"/>
        </w:rPr>
        <w:t xml:space="preserve">Issue 1-4: AO number field </w:t>
      </w:r>
      <w:r w:rsidR="005B587E">
        <w:rPr>
          <w:rFonts w:eastAsia="游明朝" w:cs="Arial" w:hint="eastAsia"/>
          <w:iCs/>
          <w:szCs w:val="20"/>
          <w:lang w:eastAsia="ja-JP"/>
        </w:rPr>
        <w:t xml:space="preserve">(How to </w:t>
      </w:r>
      <w:r w:rsidR="005B587E">
        <w:t>indicate the number of access occasions</w:t>
      </w:r>
      <w:r w:rsidR="005B587E">
        <w:rPr>
          <w:rFonts w:eastAsia="游明朝" w:hint="eastAsia"/>
          <w:lang w:eastAsia="ja-JP"/>
        </w:rPr>
        <w:t>)</w:t>
      </w:r>
    </w:p>
    <w:p w14:paraId="16DEADB1" w14:textId="702713F1" w:rsidR="003942CD" w:rsidRPr="00A775F6" w:rsidRDefault="00296DFE" w:rsidP="003942CD">
      <w:pPr>
        <w:rPr>
          <w:rFonts w:ascii="Arial" w:eastAsia="游明朝" w:hAnsi="Arial" w:cs="Arial"/>
          <w:sz w:val="20"/>
          <w:szCs w:val="21"/>
          <w:lang w:val="en-GB"/>
        </w:rPr>
      </w:pPr>
      <w:r>
        <w:rPr>
          <w:rFonts w:eastAsia="游明朝" w:hint="eastAsia"/>
          <w:lang w:val="en-GB"/>
        </w:rPr>
        <w:t xml:space="preserve">　</w:t>
      </w:r>
      <w:r w:rsidRPr="00A775F6">
        <w:rPr>
          <w:rFonts w:ascii="Arial" w:eastAsia="游明朝" w:hAnsi="Arial" w:cs="Arial"/>
          <w:sz w:val="20"/>
          <w:szCs w:val="21"/>
          <w:lang w:val="en-GB"/>
        </w:rPr>
        <w:t xml:space="preserve">On </w:t>
      </w:r>
      <w:r w:rsidR="00701AD1">
        <w:rPr>
          <w:rFonts w:ascii="Arial" w:eastAsia="游明朝" w:hAnsi="Arial" w:cs="Arial"/>
          <w:sz w:val="20"/>
          <w:szCs w:val="21"/>
          <w:lang w:val="en-GB"/>
        </w:rPr>
        <w:t>Msg</w:t>
      </w:r>
      <w:r w:rsidRPr="00A775F6">
        <w:rPr>
          <w:rFonts w:ascii="Arial" w:eastAsia="游明朝" w:hAnsi="Arial" w:cs="Arial"/>
          <w:sz w:val="20"/>
          <w:szCs w:val="21"/>
          <w:lang w:val="en-GB"/>
        </w:rPr>
        <w:t xml:space="preserve">1 resource, </w:t>
      </w:r>
      <w:r w:rsidR="003942CD" w:rsidRPr="00A775F6">
        <w:rPr>
          <w:rFonts w:ascii="Arial" w:eastAsia="游明朝" w:hAnsi="Arial" w:cs="Arial"/>
          <w:sz w:val="20"/>
          <w:szCs w:val="21"/>
          <w:lang w:val="en-GB"/>
        </w:rPr>
        <w:t xml:space="preserve">RAN1#120 meeting achieved the following agreement for FDMA of </w:t>
      </w:r>
      <w:r w:rsidR="00701AD1">
        <w:rPr>
          <w:rFonts w:ascii="Arial" w:eastAsia="游明朝" w:hAnsi="Arial" w:cs="Arial"/>
          <w:sz w:val="20"/>
          <w:szCs w:val="21"/>
          <w:lang w:val="en-GB"/>
        </w:rPr>
        <w:t>Msg</w:t>
      </w:r>
      <w:r w:rsidR="003942CD" w:rsidRPr="00A775F6">
        <w:rPr>
          <w:rFonts w:ascii="Arial" w:eastAsia="游明朝" w:hAnsi="Arial" w:cs="Arial"/>
          <w:sz w:val="20"/>
          <w:szCs w:val="21"/>
          <w:lang w:val="en-GB"/>
        </w:rPr>
        <w:t>1 in CBRA:</w:t>
      </w:r>
    </w:p>
    <w:p w14:paraId="0EDAB54B" w14:textId="77777777" w:rsidR="003942CD" w:rsidRPr="003942CD" w:rsidRDefault="003942CD" w:rsidP="003942CD">
      <w:pPr>
        <w:rPr>
          <w:rFonts w:ascii="Arial" w:eastAsia="游明朝" w:hAnsi="Arial" w:cs="Arial"/>
          <w:lang w:val="en-GB"/>
        </w:rPr>
      </w:pPr>
    </w:p>
    <w:p w14:paraId="77BA2056" w14:textId="6DF04101" w:rsidR="003942CD" w:rsidRPr="003942CD" w:rsidRDefault="003942CD" w:rsidP="003942CD">
      <w:pPr>
        <w:rPr>
          <w:rFonts w:ascii="Arial" w:eastAsia="游明朝" w:hAnsi="Arial" w:cs="Arial"/>
          <w:lang w:val="en-GB"/>
        </w:rPr>
      </w:pPr>
      <w:r w:rsidRPr="003942CD">
        <w:rPr>
          <w:rFonts w:ascii="Arial" w:eastAsia="游明朝" w:hAnsi="Arial" w:cs="Arial"/>
          <w:lang w:val="en-GB"/>
        </w:rPr>
        <w:t xml:space="preserve"> </w:t>
      </w:r>
      <w:r w:rsidRPr="003942CD">
        <w:rPr>
          <w:rFonts w:ascii="Times New Roman" w:hAnsi="Times New Roman" w:cs="Times New Roman"/>
          <w:b/>
          <w:bCs/>
          <w:highlight w:val="green"/>
        </w:rPr>
        <w:t>Agreement</w:t>
      </w:r>
    </w:p>
    <w:p w14:paraId="69B85957" w14:textId="5A60594E" w:rsidR="003942CD" w:rsidRPr="003942CD" w:rsidRDefault="003942CD" w:rsidP="003942CD">
      <w:pPr>
        <w:ind w:firstLineChars="100" w:firstLine="210"/>
        <w:rPr>
          <w:rFonts w:ascii="Times New Roman" w:eastAsia="游明朝" w:hAnsi="Times New Roman" w:cs="Times New Roman"/>
          <w:lang w:val="en-GB"/>
        </w:rPr>
      </w:pPr>
      <w:r w:rsidRPr="003942CD">
        <w:rPr>
          <w:rFonts w:ascii="Times New Roman" w:eastAsia="游明朝" w:hAnsi="Times New Roman" w:cs="Times New Roman"/>
          <w:lang w:val="en-GB"/>
        </w:rPr>
        <w:t xml:space="preserve">Support FDMA with Y≥1 D2R transmissions for </w:t>
      </w:r>
      <w:r w:rsidR="00701AD1">
        <w:rPr>
          <w:rFonts w:ascii="Times New Roman" w:eastAsia="游明朝" w:hAnsi="Times New Roman" w:cs="Times New Roman"/>
          <w:lang w:val="en-GB"/>
        </w:rPr>
        <w:t>Msg</w:t>
      </w:r>
      <w:r w:rsidRPr="003942CD">
        <w:rPr>
          <w:rFonts w:ascii="Times New Roman" w:eastAsia="游明朝" w:hAnsi="Times New Roman" w:cs="Times New Roman"/>
          <w:lang w:val="en-GB"/>
        </w:rPr>
        <w:t>1 from multiple devices in response to a R2D transmission triggering random access.</w:t>
      </w:r>
    </w:p>
    <w:p w14:paraId="50679F88" w14:textId="77777777" w:rsidR="003942CD" w:rsidRDefault="003942CD" w:rsidP="00296DFE">
      <w:pPr>
        <w:rPr>
          <w:rFonts w:ascii="Arial" w:eastAsia="游明朝" w:hAnsi="Arial" w:cs="Arial"/>
          <w:lang w:val="en-GB"/>
        </w:rPr>
      </w:pPr>
    </w:p>
    <w:p w14:paraId="7801ECC8" w14:textId="188F1399" w:rsidR="00296DFE" w:rsidRPr="00A775F6" w:rsidRDefault="003942CD" w:rsidP="003942CD">
      <w:pPr>
        <w:ind w:firstLineChars="100" w:firstLine="200"/>
        <w:rPr>
          <w:rFonts w:ascii="Arial" w:eastAsia="游明朝" w:hAnsi="Arial" w:cs="Arial"/>
          <w:sz w:val="20"/>
          <w:szCs w:val="21"/>
          <w:lang w:val="en-GB"/>
        </w:rPr>
      </w:pPr>
      <w:r w:rsidRPr="00A775F6">
        <w:rPr>
          <w:rFonts w:ascii="Arial" w:eastAsia="游明朝" w:hAnsi="Arial" w:cs="Arial" w:hint="eastAsia"/>
          <w:sz w:val="20"/>
          <w:szCs w:val="21"/>
          <w:lang w:val="en-GB"/>
        </w:rPr>
        <w:t xml:space="preserve">Furthermore, </w:t>
      </w:r>
      <w:r w:rsidR="00296DFE" w:rsidRPr="00A775F6">
        <w:rPr>
          <w:rFonts w:ascii="Arial" w:eastAsia="游明朝" w:hAnsi="Arial" w:cs="Arial"/>
          <w:sz w:val="20"/>
          <w:szCs w:val="21"/>
          <w:lang w:val="en-GB"/>
        </w:rPr>
        <w:t>RAN1#120bis achieved following agreements</w:t>
      </w:r>
      <w:r w:rsidRPr="00A775F6">
        <w:rPr>
          <w:rFonts w:ascii="Arial" w:eastAsia="游明朝" w:hAnsi="Arial" w:cs="Arial" w:hint="eastAsia"/>
          <w:sz w:val="20"/>
          <w:szCs w:val="21"/>
          <w:lang w:val="en-GB"/>
        </w:rPr>
        <w:t xml:space="preserve"> for TDMA of </w:t>
      </w:r>
      <w:r w:rsidR="00701AD1">
        <w:rPr>
          <w:rFonts w:ascii="Arial" w:eastAsia="游明朝" w:hAnsi="Arial" w:cs="Arial" w:hint="eastAsia"/>
          <w:sz w:val="20"/>
          <w:szCs w:val="21"/>
          <w:lang w:val="en-GB"/>
        </w:rPr>
        <w:t>Msg</w:t>
      </w:r>
      <w:r w:rsidRPr="00A775F6">
        <w:rPr>
          <w:rFonts w:ascii="Arial" w:eastAsia="游明朝" w:hAnsi="Arial" w:cs="Arial" w:hint="eastAsia"/>
          <w:sz w:val="20"/>
          <w:szCs w:val="21"/>
          <w:lang w:val="en-GB"/>
        </w:rPr>
        <w:t>1 in CBRA</w:t>
      </w:r>
      <w:r w:rsidR="00296DFE" w:rsidRPr="00A775F6">
        <w:rPr>
          <w:rFonts w:ascii="Arial" w:eastAsia="游明朝" w:hAnsi="Arial" w:cs="Arial"/>
          <w:sz w:val="20"/>
          <w:szCs w:val="21"/>
          <w:lang w:val="en-GB"/>
        </w:rPr>
        <w:t>:</w:t>
      </w:r>
    </w:p>
    <w:p w14:paraId="0B067A47" w14:textId="77777777" w:rsidR="00296DFE" w:rsidRDefault="00296DFE" w:rsidP="00296DFE">
      <w:pPr>
        <w:rPr>
          <w:rFonts w:eastAsia="游明朝"/>
          <w:lang w:val="en-GB"/>
        </w:rPr>
      </w:pPr>
    </w:p>
    <w:p w14:paraId="017CF523" w14:textId="6639F4E5" w:rsidR="00296DFE" w:rsidRPr="003942CD" w:rsidRDefault="003942CD" w:rsidP="00296DFE">
      <w:pPr>
        <w:rPr>
          <w:rFonts w:ascii="Times New Roman" w:eastAsia="游明朝" w:hAnsi="Times New Roman" w:cs="Times New Roman"/>
          <w:lang w:val="en-GB"/>
        </w:rPr>
      </w:pPr>
      <w:r w:rsidRPr="003942CD">
        <w:rPr>
          <w:rFonts w:ascii="Times New Roman" w:hAnsi="Times New Roman" w:cs="Times New Roman"/>
          <w:b/>
          <w:bCs/>
          <w:highlight w:val="green"/>
        </w:rPr>
        <w:t>Agreement</w:t>
      </w:r>
      <w:r w:rsidRPr="003942CD">
        <w:br/>
      </w:r>
      <w:r w:rsidRPr="003942CD">
        <w:rPr>
          <w:rFonts w:ascii="Times New Roman" w:hAnsi="Times New Roman" w:cs="Times New Roman"/>
        </w:rPr>
        <w:t>For Msg 1 transmission determined by one R2D transmission triggering random access, support X=1 and X=2 time domain resource(s) for D2R transmission(s) for Msg1 only, where each D2R transmission for Msg1 occurs in one time domain resource of the X time domain resource(s) in Rel-19.</w:t>
      </w:r>
      <w:r w:rsidRPr="003942CD">
        <w:rPr>
          <w:rFonts w:ascii="Times New Roman" w:hAnsi="Times New Roman" w:cs="Times New Roman"/>
        </w:rPr>
        <w:br/>
        <w:t>•</w:t>
      </w:r>
      <w:r w:rsidRPr="003942CD">
        <w:rPr>
          <w:rFonts w:ascii="Times New Roman" w:hAnsi="Times New Roman" w:cs="Times New Roman"/>
        </w:rPr>
        <w:t> </w:t>
      </w:r>
      <w:r w:rsidRPr="003942CD">
        <w:rPr>
          <w:rFonts w:ascii="Times New Roman" w:hAnsi="Times New Roman" w:cs="Times New Roman"/>
        </w:rPr>
        <w:t> </w:t>
      </w:r>
      <w:r w:rsidRPr="003942CD">
        <w:rPr>
          <w:rFonts w:ascii="Times New Roman" w:hAnsi="Times New Roman" w:cs="Times New Roman"/>
        </w:rPr>
        <w:t>All devices support the above</w:t>
      </w:r>
      <w:r w:rsidRPr="003942CD">
        <w:rPr>
          <w:rFonts w:ascii="Times New Roman" w:hAnsi="Times New Roman" w:cs="Times New Roman"/>
        </w:rPr>
        <w:br/>
        <w:t>•</w:t>
      </w:r>
      <w:r w:rsidRPr="003942CD">
        <w:rPr>
          <w:rFonts w:ascii="Times New Roman" w:hAnsi="Times New Roman" w:cs="Times New Roman"/>
        </w:rPr>
        <w:t> </w:t>
      </w:r>
      <w:r w:rsidRPr="003942CD">
        <w:rPr>
          <w:rFonts w:ascii="Times New Roman" w:hAnsi="Times New Roman" w:cs="Times New Roman"/>
        </w:rPr>
        <w:t> </w:t>
      </w:r>
      <w:r w:rsidRPr="003942CD">
        <w:rPr>
          <w:rFonts w:ascii="Times New Roman" w:hAnsi="Times New Roman" w:cs="Times New Roman"/>
        </w:rPr>
        <w:t xml:space="preserve">Note: the impact of specification support (at least including </w:t>
      </w:r>
      <w:proofErr w:type="spellStart"/>
      <w:r w:rsidRPr="003942CD">
        <w:rPr>
          <w:rFonts w:ascii="Times New Roman" w:hAnsi="Times New Roman" w:cs="Times New Roman"/>
        </w:rPr>
        <w:t>signalling</w:t>
      </w:r>
      <w:proofErr w:type="spellEnd"/>
      <w:r w:rsidRPr="003942CD">
        <w:rPr>
          <w:rFonts w:ascii="Times New Roman" w:hAnsi="Times New Roman" w:cs="Times New Roman"/>
        </w:rPr>
        <w:t xml:space="preserve"> overhead) for X=2 to a reader supporting only X=1 should be minimized</w:t>
      </w:r>
      <w:r w:rsidRPr="003942CD">
        <w:rPr>
          <w:rFonts w:ascii="Times New Roman" w:hAnsi="Times New Roman" w:cs="Times New Roman"/>
        </w:rPr>
        <w:br/>
      </w:r>
    </w:p>
    <w:p w14:paraId="4EBC706B" w14:textId="5699E0C0" w:rsidR="00296DFE" w:rsidRDefault="007D7917" w:rsidP="003942CD">
      <w:pPr>
        <w:pStyle w:val="Observation"/>
        <w:rPr>
          <w:rFonts w:eastAsia="游明朝"/>
          <w:lang w:val="en-GB"/>
        </w:rPr>
      </w:pPr>
      <w:r>
        <w:rPr>
          <w:rFonts w:eastAsia="游明朝" w:hint="eastAsia"/>
          <w:lang w:eastAsia="ja-JP"/>
        </w:rPr>
        <w:t>(</w:t>
      </w:r>
      <w:r w:rsidR="00AD5248">
        <w:rPr>
          <w:rFonts w:eastAsiaTheme="minorEastAsia" w:hint="eastAsia"/>
        </w:rPr>
        <w:t>MAC</w:t>
      </w:r>
      <w:r>
        <w:rPr>
          <w:rFonts w:eastAsia="游明朝" w:hint="eastAsia"/>
          <w:lang w:eastAsia="ja-JP"/>
        </w:rPr>
        <w:t xml:space="preserve"> 1-4) </w:t>
      </w:r>
      <w:r w:rsidR="003942CD" w:rsidRPr="005D6CFF">
        <w:t xml:space="preserve">Both TDMA and FDMA are supported for </w:t>
      </w:r>
      <w:r w:rsidR="00701AD1">
        <w:t>Msg</w:t>
      </w:r>
      <w:r w:rsidR="003942CD" w:rsidRPr="005D6CFF">
        <w:t xml:space="preserve">1 </w:t>
      </w:r>
      <w:r w:rsidR="003942CD">
        <w:t>for</w:t>
      </w:r>
      <w:r w:rsidR="003942CD" w:rsidRPr="005D6CFF">
        <w:t xml:space="preserve"> </w:t>
      </w:r>
      <w:r w:rsidR="003942CD">
        <w:rPr>
          <w:rFonts w:eastAsia="游明朝" w:hint="eastAsia"/>
          <w:lang w:eastAsia="ja-JP"/>
        </w:rPr>
        <w:t xml:space="preserve">Rel-19 </w:t>
      </w:r>
      <w:r w:rsidR="003942CD" w:rsidRPr="005D6CFF">
        <w:t>A-IoT</w:t>
      </w:r>
      <w:r w:rsidR="003942CD">
        <w:rPr>
          <w:rFonts w:eastAsia="游明朝" w:hint="eastAsia"/>
          <w:lang w:eastAsia="ja-JP"/>
        </w:rPr>
        <w:t xml:space="preserve"> CBRA</w:t>
      </w:r>
      <w:r w:rsidR="003942CD" w:rsidRPr="005D6CFF">
        <w:t>.</w:t>
      </w:r>
    </w:p>
    <w:p w14:paraId="3DCF1D96" w14:textId="53C08F55" w:rsidR="00296DFE" w:rsidRDefault="00296DFE" w:rsidP="00296DFE">
      <w:pPr>
        <w:rPr>
          <w:rFonts w:eastAsia="游明朝"/>
          <w:lang w:val="en-GB"/>
        </w:rPr>
      </w:pPr>
    </w:p>
    <w:p w14:paraId="5B5036F7" w14:textId="2CB8AB3C" w:rsidR="003942CD" w:rsidRPr="00A775F6" w:rsidRDefault="003942CD" w:rsidP="00296DFE">
      <w:pPr>
        <w:rPr>
          <w:rFonts w:ascii="Arial" w:eastAsia="游明朝" w:hAnsi="Arial" w:cs="Arial"/>
          <w:sz w:val="20"/>
          <w:szCs w:val="20"/>
        </w:rPr>
      </w:pPr>
      <w:r>
        <w:rPr>
          <w:rFonts w:eastAsia="游明朝" w:hint="eastAsia"/>
          <w:lang w:val="en-GB"/>
        </w:rPr>
        <w:t xml:space="preserve"> </w:t>
      </w:r>
      <w:r w:rsidR="00A775F6" w:rsidRPr="00A775F6">
        <w:rPr>
          <w:rFonts w:ascii="Arial" w:eastAsia="游明朝" w:hAnsi="Arial" w:cs="Arial"/>
          <w:sz w:val="20"/>
          <w:szCs w:val="21"/>
          <w:lang w:val="en-GB"/>
        </w:rPr>
        <w:t xml:space="preserve">Then, the slotted-ALOHA-based access utilizes TDMA (with a maximum of </w:t>
      </w:r>
      <w:proofErr w:type="gramStart"/>
      <w:r w:rsidR="00A775F6" w:rsidRPr="00A775F6">
        <w:rPr>
          <w:rFonts w:ascii="Arial" w:eastAsia="游明朝" w:hAnsi="Arial" w:cs="Arial"/>
          <w:sz w:val="20"/>
          <w:szCs w:val="21"/>
          <w:lang w:val="en-GB"/>
        </w:rPr>
        <w:t>2 time</w:t>
      </w:r>
      <w:proofErr w:type="gramEnd"/>
      <w:r w:rsidR="00A775F6" w:rsidRPr="00A775F6">
        <w:rPr>
          <w:rFonts w:ascii="Arial" w:eastAsia="游明朝" w:hAnsi="Arial" w:cs="Arial"/>
          <w:sz w:val="20"/>
          <w:szCs w:val="21"/>
          <w:lang w:val="en-GB"/>
        </w:rPr>
        <w:t xml:space="preserve"> domain resources) and FDMA (using Y frequency domain resources), as illustrated in Fig. 1.</w:t>
      </w:r>
    </w:p>
    <w:p w14:paraId="33F5FC35" w14:textId="77777777" w:rsidR="003942CD" w:rsidRDefault="003942CD" w:rsidP="00296DFE">
      <w:pPr>
        <w:rPr>
          <w:rFonts w:ascii="Arial" w:eastAsia="游明朝" w:hAnsi="Arial" w:cs="Arial"/>
          <w:sz w:val="20"/>
          <w:szCs w:val="20"/>
        </w:rPr>
      </w:pPr>
    </w:p>
    <w:p w14:paraId="727C0A90" w14:textId="0222A752" w:rsidR="003942CD" w:rsidRDefault="005547B9" w:rsidP="00296DFE">
      <w:pPr>
        <w:rPr>
          <w:rFonts w:ascii="Arial" w:eastAsia="游明朝" w:hAnsi="Arial" w:cs="Arial"/>
          <w:sz w:val="20"/>
          <w:szCs w:val="20"/>
        </w:rPr>
      </w:pPr>
      <w:r>
        <w:rPr>
          <w:rFonts w:ascii="Arial" w:eastAsia="游明朝" w:hAnsi="Arial" w:cs="Arial"/>
          <w:noProof/>
          <w:sz w:val="20"/>
          <w:szCs w:val="20"/>
        </w:rPr>
        <w:drawing>
          <wp:inline distT="0" distB="0" distL="0" distR="0" wp14:anchorId="1C07A03E" wp14:editId="70251539">
            <wp:extent cx="6178550" cy="1722544"/>
            <wp:effectExtent l="0" t="0" r="0" b="0"/>
            <wp:docPr id="80140953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22959" cy="1734925"/>
                    </a:xfrm>
                    <a:prstGeom prst="rect">
                      <a:avLst/>
                    </a:prstGeom>
                    <a:noFill/>
                    <a:ln>
                      <a:noFill/>
                    </a:ln>
                  </pic:spPr>
                </pic:pic>
              </a:graphicData>
            </a:graphic>
          </wp:inline>
        </w:drawing>
      </w:r>
    </w:p>
    <w:p w14:paraId="0157E6C7" w14:textId="77777777" w:rsidR="003942CD" w:rsidRDefault="003942CD" w:rsidP="00296DFE">
      <w:pPr>
        <w:rPr>
          <w:rFonts w:ascii="Arial" w:eastAsia="游明朝" w:hAnsi="Arial" w:cs="Arial"/>
          <w:sz w:val="20"/>
          <w:szCs w:val="20"/>
        </w:rPr>
      </w:pPr>
    </w:p>
    <w:p w14:paraId="57BBCC43" w14:textId="61ED1FEE" w:rsidR="003942CD" w:rsidRDefault="005547B9" w:rsidP="005547B9">
      <w:pPr>
        <w:jc w:val="center"/>
        <w:rPr>
          <w:rFonts w:ascii="Arial" w:eastAsia="游明朝" w:hAnsi="Arial" w:cs="Arial"/>
          <w:i/>
          <w:iCs/>
          <w:sz w:val="18"/>
          <w:szCs w:val="18"/>
          <w:lang w:val="en-GB"/>
        </w:rPr>
      </w:pPr>
      <w:r w:rsidRPr="005547B9">
        <w:rPr>
          <w:rFonts w:ascii="Arial" w:eastAsia="游明朝" w:hAnsi="Arial" w:cs="Arial"/>
          <w:i/>
          <w:iCs/>
          <w:sz w:val="18"/>
          <w:szCs w:val="18"/>
          <w:lang w:val="en-GB"/>
        </w:rPr>
        <w:t>Fig.1 Slotted-ALOHA</w:t>
      </w:r>
      <w:r w:rsidR="00A775F6">
        <w:rPr>
          <w:rFonts w:ascii="Arial" w:eastAsia="游明朝" w:hAnsi="Arial" w:cs="Arial" w:hint="eastAsia"/>
          <w:i/>
          <w:iCs/>
          <w:sz w:val="18"/>
          <w:szCs w:val="18"/>
          <w:lang w:val="en-GB"/>
        </w:rPr>
        <w:t>-</w:t>
      </w:r>
      <w:r w:rsidRPr="005547B9">
        <w:rPr>
          <w:rFonts w:ascii="Arial" w:eastAsia="游明朝" w:hAnsi="Arial" w:cs="Arial"/>
          <w:i/>
          <w:iCs/>
          <w:sz w:val="18"/>
          <w:szCs w:val="18"/>
          <w:lang w:val="en-GB"/>
        </w:rPr>
        <w:t>based access: TDMA (X</w:t>
      </w:r>
      <w:r>
        <w:rPr>
          <w:rFonts w:ascii="Arial" w:eastAsia="游明朝" w:hAnsi="Arial" w:cs="Arial" w:hint="eastAsia"/>
          <w:i/>
          <w:iCs/>
          <w:sz w:val="18"/>
          <w:szCs w:val="18"/>
          <w:lang w:val="en-GB"/>
        </w:rPr>
        <w:t>=2</w:t>
      </w:r>
      <w:r w:rsidRPr="005547B9">
        <w:rPr>
          <w:rFonts w:ascii="Arial" w:eastAsia="游明朝" w:hAnsi="Arial" w:cs="Arial"/>
          <w:i/>
          <w:iCs/>
          <w:sz w:val="18"/>
          <w:szCs w:val="18"/>
          <w:lang w:val="en-GB"/>
        </w:rPr>
        <w:t xml:space="preserve">), FDMA (Y freq. domain resources) for </w:t>
      </w:r>
      <w:r w:rsidR="00701AD1">
        <w:rPr>
          <w:rFonts w:ascii="Arial" w:eastAsia="游明朝" w:hAnsi="Arial" w:cs="Arial"/>
          <w:i/>
          <w:iCs/>
          <w:sz w:val="18"/>
          <w:szCs w:val="18"/>
          <w:lang w:val="en-GB"/>
        </w:rPr>
        <w:t>Msg</w:t>
      </w:r>
      <w:r w:rsidRPr="005547B9">
        <w:rPr>
          <w:rFonts w:ascii="Arial" w:eastAsia="游明朝" w:hAnsi="Arial" w:cs="Arial"/>
          <w:i/>
          <w:iCs/>
          <w:sz w:val="18"/>
          <w:szCs w:val="18"/>
          <w:lang w:val="en-GB"/>
        </w:rPr>
        <w:t>1</w:t>
      </w:r>
    </w:p>
    <w:p w14:paraId="129DC545" w14:textId="77777777" w:rsidR="005547B9" w:rsidRPr="00A775F6" w:rsidRDefault="005547B9" w:rsidP="005547B9">
      <w:pPr>
        <w:jc w:val="center"/>
        <w:rPr>
          <w:rFonts w:ascii="Arial" w:eastAsia="游明朝" w:hAnsi="Arial" w:cs="Arial"/>
          <w:i/>
          <w:iCs/>
          <w:sz w:val="18"/>
          <w:szCs w:val="18"/>
          <w:lang w:val="en-GB"/>
        </w:rPr>
      </w:pPr>
    </w:p>
    <w:p w14:paraId="4D893A81" w14:textId="79761D2C" w:rsidR="005547B9" w:rsidRDefault="005547B9" w:rsidP="005547B9">
      <w:pPr>
        <w:ind w:firstLineChars="50" w:firstLine="100"/>
        <w:jc w:val="left"/>
        <w:rPr>
          <w:rFonts w:ascii="Arial" w:eastAsia="游明朝" w:hAnsi="Arial" w:cs="Arial"/>
          <w:sz w:val="20"/>
          <w:szCs w:val="20"/>
          <w:lang w:val="en-GB"/>
        </w:rPr>
      </w:pPr>
      <w:r>
        <w:rPr>
          <w:rFonts w:ascii="Arial" w:eastAsia="游明朝" w:hAnsi="Arial" w:cs="Arial" w:hint="eastAsia"/>
          <w:sz w:val="20"/>
          <w:szCs w:val="20"/>
          <w:lang w:val="en-GB"/>
        </w:rPr>
        <w:t xml:space="preserve">The A-IoT MAC running CR defines </w:t>
      </w:r>
      <w:r w:rsidR="00A775F6">
        <w:rPr>
          <w:rFonts w:ascii="Arial" w:eastAsia="游明朝" w:hAnsi="Arial" w:cs="Arial" w:hint="eastAsia"/>
          <w:sz w:val="20"/>
          <w:szCs w:val="20"/>
          <w:lang w:val="en-GB"/>
        </w:rPr>
        <w:t>an a</w:t>
      </w:r>
      <w:r w:rsidRPr="005547B9">
        <w:rPr>
          <w:rFonts w:ascii="Arial" w:eastAsia="游明朝" w:hAnsi="Arial" w:cs="Arial"/>
          <w:sz w:val="20"/>
          <w:szCs w:val="20"/>
          <w:lang w:val="en-GB"/>
        </w:rPr>
        <w:t>ccess occasion</w:t>
      </w:r>
      <w:r>
        <w:rPr>
          <w:rFonts w:ascii="Arial" w:eastAsia="游明朝" w:hAnsi="Arial" w:cs="Arial" w:hint="eastAsia"/>
          <w:sz w:val="20"/>
          <w:szCs w:val="20"/>
          <w:lang w:val="en-GB"/>
        </w:rPr>
        <w:t xml:space="preserve"> as </w:t>
      </w:r>
      <w:r>
        <w:rPr>
          <w:rFonts w:ascii="Arial" w:eastAsia="游明朝" w:hAnsi="Arial" w:cs="Arial"/>
          <w:sz w:val="20"/>
          <w:szCs w:val="20"/>
          <w:lang w:val="en-GB"/>
        </w:rPr>
        <w:t>“</w:t>
      </w:r>
      <w:r w:rsidRPr="005547B9">
        <w:rPr>
          <w:rFonts w:ascii="Arial" w:eastAsia="游明朝" w:hAnsi="Arial" w:cs="Arial"/>
          <w:sz w:val="20"/>
          <w:szCs w:val="20"/>
          <w:lang w:val="en-GB"/>
        </w:rPr>
        <w:t xml:space="preserve">An opportunity of time-frequency resource for device(s) to transmit </w:t>
      </w:r>
      <w:r w:rsidR="00701AD1">
        <w:rPr>
          <w:rFonts w:ascii="Arial" w:eastAsia="游明朝" w:hAnsi="Arial" w:cs="Arial"/>
          <w:sz w:val="20"/>
          <w:szCs w:val="20"/>
          <w:lang w:val="en-GB"/>
        </w:rPr>
        <w:t>Msg</w:t>
      </w:r>
      <w:r w:rsidRPr="005547B9">
        <w:rPr>
          <w:rFonts w:ascii="Arial" w:eastAsia="游明朝" w:hAnsi="Arial" w:cs="Arial"/>
          <w:sz w:val="20"/>
          <w:szCs w:val="20"/>
          <w:lang w:val="en-GB"/>
        </w:rPr>
        <w:t>1 (i.e., the Random ID message) during a CBRA procedure</w:t>
      </w:r>
      <w:r w:rsidR="00A775F6">
        <w:rPr>
          <w:rFonts w:ascii="Arial" w:eastAsia="游明朝" w:hAnsi="Arial" w:cs="Arial"/>
          <w:sz w:val="20"/>
          <w:szCs w:val="20"/>
          <w:lang w:val="en-GB"/>
        </w:rPr>
        <w:t>”</w:t>
      </w:r>
      <w:r w:rsidRPr="005547B9">
        <w:rPr>
          <w:rFonts w:ascii="Arial" w:eastAsia="游明朝" w:hAnsi="Arial" w:cs="Arial"/>
          <w:sz w:val="20"/>
          <w:szCs w:val="20"/>
          <w:lang w:val="en-GB"/>
        </w:rPr>
        <w:t>.</w:t>
      </w:r>
      <w:r>
        <w:rPr>
          <w:rFonts w:ascii="Arial" w:eastAsia="游明朝" w:hAnsi="Arial" w:cs="Arial" w:hint="eastAsia"/>
          <w:sz w:val="20"/>
          <w:szCs w:val="20"/>
          <w:lang w:val="en-GB"/>
        </w:rPr>
        <w:t xml:space="preserve"> Since both TDMA and FDMA </w:t>
      </w:r>
      <w:r w:rsidR="00A775F6" w:rsidRPr="00A775F6">
        <w:rPr>
          <w:rFonts w:ascii="Arial" w:eastAsia="游明朝" w:hAnsi="Arial" w:cs="Arial"/>
          <w:sz w:val="20"/>
          <w:szCs w:val="20"/>
          <w:lang w:val="en-GB"/>
        </w:rPr>
        <w:t xml:space="preserve">are supported for </w:t>
      </w:r>
      <w:r w:rsidR="00701AD1">
        <w:rPr>
          <w:rFonts w:ascii="Arial" w:eastAsia="游明朝" w:hAnsi="Arial" w:cs="Arial"/>
          <w:sz w:val="20"/>
          <w:szCs w:val="20"/>
          <w:lang w:val="en-GB"/>
        </w:rPr>
        <w:t>Msg</w:t>
      </w:r>
      <w:r w:rsidR="00A775F6" w:rsidRPr="00A775F6">
        <w:rPr>
          <w:rFonts w:ascii="Arial" w:eastAsia="游明朝" w:hAnsi="Arial" w:cs="Arial"/>
          <w:sz w:val="20"/>
          <w:szCs w:val="20"/>
          <w:lang w:val="en-GB"/>
        </w:rPr>
        <w:t>1 resources</w:t>
      </w:r>
      <w:r>
        <w:rPr>
          <w:rFonts w:ascii="Arial" w:eastAsia="游明朝" w:hAnsi="Arial" w:cs="Arial" w:hint="eastAsia"/>
          <w:sz w:val="20"/>
          <w:szCs w:val="20"/>
          <w:lang w:val="en-GB"/>
        </w:rPr>
        <w:t>, a</w:t>
      </w:r>
      <w:r w:rsidRPr="005547B9">
        <w:rPr>
          <w:rFonts w:ascii="Arial" w:eastAsia="游明朝" w:hAnsi="Arial" w:cs="Arial"/>
          <w:sz w:val="20"/>
          <w:szCs w:val="20"/>
          <w:lang w:val="en-GB"/>
        </w:rPr>
        <w:t xml:space="preserve"> set of access occasion(s) (referred to as an Access Occasion Set in Fig.1) contains X time domain resources and Y frequency domain resources</w:t>
      </w:r>
      <w:r w:rsidR="00A775F6">
        <w:rPr>
          <w:rFonts w:ascii="Arial" w:eastAsia="游明朝" w:hAnsi="Arial" w:cs="Arial" w:hint="eastAsia"/>
          <w:sz w:val="20"/>
          <w:szCs w:val="20"/>
          <w:lang w:val="en-GB"/>
        </w:rPr>
        <w:t>,</w:t>
      </w:r>
      <w:r w:rsidRPr="005547B9">
        <w:rPr>
          <w:rFonts w:ascii="Arial" w:eastAsia="游明朝" w:hAnsi="Arial" w:cs="Arial"/>
          <w:sz w:val="20"/>
          <w:szCs w:val="20"/>
          <w:lang w:val="en-GB"/>
        </w:rPr>
        <w:t xml:space="preserve"> </w:t>
      </w:r>
      <w:r>
        <w:rPr>
          <w:rFonts w:ascii="Arial" w:eastAsia="游明朝" w:hAnsi="Arial" w:cs="Arial" w:hint="eastAsia"/>
          <w:sz w:val="20"/>
          <w:szCs w:val="20"/>
          <w:lang w:val="en-GB"/>
        </w:rPr>
        <w:t>as shown in Fig.1.</w:t>
      </w:r>
      <w:r w:rsidRPr="005547B9">
        <w:rPr>
          <w:rFonts w:ascii="Arial" w:eastAsia="游明朝" w:hAnsi="Arial" w:cs="Arial"/>
          <w:sz w:val="20"/>
          <w:szCs w:val="20"/>
          <w:lang w:val="en-GB"/>
        </w:rPr>
        <w:t xml:space="preserve"> It is proposed to define access occasion set on top of access occasions.</w:t>
      </w:r>
    </w:p>
    <w:p w14:paraId="108F3596" w14:textId="77777777" w:rsidR="005547B9" w:rsidRDefault="005547B9" w:rsidP="005547B9">
      <w:pPr>
        <w:ind w:firstLineChars="50" w:firstLine="100"/>
        <w:jc w:val="left"/>
        <w:rPr>
          <w:rFonts w:ascii="Arial" w:eastAsia="游明朝" w:hAnsi="Arial" w:cs="Arial"/>
          <w:sz w:val="20"/>
          <w:szCs w:val="20"/>
          <w:lang w:val="en-GB"/>
        </w:rPr>
      </w:pPr>
    </w:p>
    <w:p w14:paraId="78217044" w14:textId="758EB2C1" w:rsidR="005547B9" w:rsidRPr="005547B9" w:rsidRDefault="007D7917" w:rsidP="005547B9">
      <w:pPr>
        <w:pStyle w:val="Proposal"/>
        <w:rPr>
          <w:rFonts w:eastAsia="游明朝" w:cs="Arial"/>
          <w:sz w:val="20"/>
          <w:lang w:val="en-GB" w:eastAsia="ja-JP"/>
        </w:rPr>
      </w:pPr>
      <w:bookmarkStart w:id="8" w:name="_Hlk196344538"/>
      <w:r w:rsidRPr="007D7917">
        <w:rPr>
          <w:rFonts w:cs="Arial"/>
        </w:rPr>
        <w:tab/>
        <w:t>(</w:t>
      </w:r>
      <w:r w:rsidR="00AD5248">
        <w:rPr>
          <w:rFonts w:cs="Arial" w:hint="eastAsia"/>
        </w:rPr>
        <w:t>MAC</w:t>
      </w:r>
      <w:r w:rsidRPr="007D7917">
        <w:rPr>
          <w:rFonts w:cs="Arial"/>
        </w:rPr>
        <w:t xml:space="preserve"> 1-4) </w:t>
      </w:r>
      <w:r w:rsidR="005547B9" w:rsidRPr="005547B9">
        <w:rPr>
          <w:rFonts w:cs="Arial"/>
        </w:rPr>
        <w:t>Access Occasion Set is defined as a set of access occasions</w:t>
      </w:r>
      <w:r w:rsidR="005547B9">
        <w:rPr>
          <w:rFonts w:eastAsia="游明朝" w:cs="Arial" w:hint="eastAsia"/>
          <w:lang w:eastAsia="ja-JP"/>
        </w:rPr>
        <w:t>, i.e., an a</w:t>
      </w:r>
      <w:r w:rsidR="005547B9" w:rsidRPr="005547B9">
        <w:rPr>
          <w:rFonts w:cs="Arial"/>
        </w:rPr>
        <w:t xml:space="preserve">ccess occasion set hosts </w:t>
      </w:r>
      <w:r w:rsidR="005547B9">
        <w:rPr>
          <w:rFonts w:eastAsia="游明朝" w:cs="Arial" w:hint="eastAsia"/>
          <w:lang w:eastAsia="ja-JP"/>
        </w:rPr>
        <w:t xml:space="preserve">X*Y </w:t>
      </w:r>
      <w:r w:rsidR="005547B9" w:rsidRPr="005547B9">
        <w:rPr>
          <w:rFonts w:cs="Arial"/>
        </w:rPr>
        <w:t>access occasions.</w:t>
      </w:r>
    </w:p>
    <w:bookmarkEnd w:id="8"/>
    <w:p w14:paraId="36CAF2ED" w14:textId="77777777" w:rsidR="00AC5BEA" w:rsidRDefault="00AC5BEA" w:rsidP="00AC5BEA">
      <w:pPr>
        <w:ind w:firstLineChars="100" w:firstLine="210"/>
        <w:rPr>
          <w:rFonts w:ascii="Arial" w:eastAsia="游明朝" w:hAnsi="Arial" w:cs="Arial"/>
          <w:lang w:val="en-GB"/>
        </w:rPr>
      </w:pPr>
    </w:p>
    <w:p w14:paraId="1CE07297" w14:textId="74E98F19" w:rsidR="00AC5BEA" w:rsidRPr="00A775F6" w:rsidRDefault="00AC5BEA" w:rsidP="00AC5BEA">
      <w:pPr>
        <w:ind w:firstLineChars="100" w:firstLine="200"/>
        <w:rPr>
          <w:rFonts w:ascii="Arial" w:eastAsia="游明朝" w:hAnsi="Arial" w:cs="Arial"/>
          <w:sz w:val="20"/>
          <w:szCs w:val="21"/>
          <w:lang w:val="en-GB"/>
        </w:rPr>
      </w:pPr>
      <w:r w:rsidRPr="00A775F6">
        <w:rPr>
          <w:rFonts w:ascii="Arial" w:eastAsia="游明朝" w:hAnsi="Arial" w:cs="Arial"/>
          <w:sz w:val="20"/>
          <w:szCs w:val="21"/>
          <w:lang w:val="en-GB"/>
        </w:rPr>
        <w:t xml:space="preserve">On </w:t>
      </w:r>
      <w:r w:rsidRPr="00A775F6">
        <w:rPr>
          <w:rFonts w:ascii="Arial" w:hAnsi="Arial" w:cs="Arial"/>
          <w:sz w:val="20"/>
          <w:szCs w:val="21"/>
          <w:lang w:val="en-GB"/>
        </w:rPr>
        <w:t>the R2D transmission, which determines the Msg1 time resource(s)</w:t>
      </w:r>
      <w:r w:rsidRPr="00A775F6">
        <w:rPr>
          <w:rFonts w:ascii="Arial" w:eastAsia="游明朝" w:hAnsi="Arial" w:cs="Arial" w:hint="eastAsia"/>
          <w:sz w:val="20"/>
          <w:szCs w:val="21"/>
          <w:lang w:val="en-GB"/>
        </w:rPr>
        <w:t xml:space="preserve">, </w:t>
      </w:r>
      <w:r w:rsidR="005547B9" w:rsidRPr="00A775F6">
        <w:rPr>
          <w:rFonts w:ascii="Arial" w:hAnsi="Arial" w:cs="Arial"/>
          <w:sz w:val="20"/>
          <w:szCs w:val="21"/>
          <w:lang w:val="en-GB"/>
        </w:rPr>
        <w:t>R</w:t>
      </w:r>
      <w:r w:rsidR="005547B9" w:rsidRPr="00A775F6">
        <w:rPr>
          <w:rFonts w:ascii="Arial" w:eastAsia="游明朝" w:hAnsi="Arial" w:cs="Arial"/>
          <w:sz w:val="20"/>
          <w:szCs w:val="21"/>
          <w:lang w:val="en-GB"/>
        </w:rPr>
        <w:t>AN</w:t>
      </w:r>
      <w:r w:rsidR="005547B9" w:rsidRPr="00A775F6">
        <w:rPr>
          <w:rFonts w:ascii="Arial" w:hAnsi="Arial" w:cs="Arial"/>
          <w:sz w:val="20"/>
          <w:szCs w:val="21"/>
          <w:lang w:val="en-GB"/>
        </w:rPr>
        <w:t xml:space="preserve">2#129bis </w:t>
      </w:r>
      <w:r w:rsidRPr="00A775F6">
        <w:rPr>
          <w:rFonts w:ascii="Arial" w:eastAsia="游明朝" w:hAnsi="Arial" w:cs="Arial" w:hint="eastAsia"/>
          <w:sz w:val="20"/>
          <w:szCs w:val="21"/>
          <w:lang w:val="en-GB"/>
        </w:rPr>
        <w:t>reached following agreements</w:t>
      </w:r>
      <w:r w:rsidRPr="00A775F6">
        <w:rPr>
          <w:rFonts w:ascii="Arial" w:eastAsia="游明朝" w:hAnsi="Arial" w:cs="Arial"/>
          <w:sz w:val="20"/>
          <w:szCs w:val="21"/>
          <w:lang w:val="en-GB"/>
        </w:rPr>
        <w:t>:</w:t>
      </w:r>
    </w:p>
    <w:p w14:paraId="2E885AFA" w14:textId="77777777" w:rsidR="00AC5BEA" w:rsidRDefault="00AC5BEA" w:rsidP="00AC5BEA">
      <w:pPr>
        <w:ind w:firstLineChars="100" w:firstLine="210"/>
        <w:rPr>
          <w:rFonts w:ascii="Arial" w:eastAsia="游明朝" w:hAnsi="Arial" w:cs="Arial"/>
          <w:lang w:val="en-GB"/>
        </w:rPr>
      </w:pPr>
    </w:p>
    <w:tbl>
      <w:tblPr>
        <w:tblStyle w:val="afd"/>
        <w:tblW w:w="9639" w:type="dxa"/>
        <w:tblInd w:w="-5" w:type="dxa"/>
        <w:tblLook w:val="04A0" w:firstRow="1" w:lastRow="0" w:firstColumn="1" w:lastColumn="0" w:noHBand="0" w:noVBand="1"/>
      </w:tblPr>
      <w:tblGrid>
        <w:gridCol w:w="9639"/>
      </w:tblGrid>
      <w:tr w:rsidR="00AC5BEA" w:rsidRPr="0058237B" w14:paraId="2BD0C3BE" w14:textId="77777777" w:rsidTr="00741CAC">
        <w:tc>
          <w:tcPr>
            <w:tcW w:w="9639" w:type="dxa"/>
            <w:tcBorders>
              <w:top w:val="single" w:sz="4" w:space="0" w:color="auto"/>
              <w:left w:val="single" w:sz="4" w:space="0" w:color="auto"/>
              <w:bottom w:val="single" w:sz="4" w:space="0" w:color="auto"/>
              <w:right w:val="single" w:sz="4" w:space="0" w:color="auto"/>
            </w:tcBorders>
          </w:tcPr>
          <w:p w14:paraId="0FDA335E" w14:textId="77777777" w:rsidR="00AC5BEA" w:rsidRPr="00A775F6" w:rsidRDefault="00AC5BEA" w:rsidP="00AC5BEA">
            <w:pPr>
              <w:rPr>
                <w:rFonts w:ascii="Arial" w:eastAsia="游明朝" w:hAnsi="Arial" w:cs="Arial"/>
                <w:b/>
                <w:bCs/>
                <w:sz w:val="20"/>
                <w:szCs w:val="21"/>
                <w:lang w:val="en-GB"/>
              </w:rPr>
            </w:pPr>
            <w:r w:rsidRPr="00A775F6">
              <w:rPr>
                <w:rFonts w:ascii="Arial" w:eastAsia="游明朝" w:hAnsi="Arial" w:cs="Arial"/>
                <w:b/>
                <w:bCs/>
                <w:sz w:val="20"/>
                <w:szCs w:val="21"/>
                <w:lang w:val="en-GB"/>
              </w:rPr>
              <w:t>Agreements on new R2D message</w:t>
            </w:r>
          </w:p>
          <w:p w14:paraId="40F153D9" w14:textId="6110125B" w:rsidR="00AC5BEA" w:rsidRPr="00A775F6" w:rsidRDefault="00AC5BEA" w:rsidP="00AC5BEA">
            <w:pPr>
              <w:rPr>
                <w:rFonts w:ascii="Arial" w:eastAsia="游明朝" w:hAnsi="Arial" w:cs="Arial"/>
                <w:sz w:val="20"/>
                <w:szCs w:val="21"/>
                <w:lang w:val="en-GB"/>
              </w:rPr>
            </w:pPr>
            <w:r w:rsidRPr="00A775F6">
              <w:rPr>
                <w:rFonts w:ascii="Arial" w:eastAsia="游明朝" w:hAnsi="Arial" w:cs="Arial"/>
                <w:sz w:val="20"/>
                <w:szCs w:val="21"/>
                <w:lang w:val="en-GB"/>
              </w:rPr>
              <w:t>1.</w:t>
            </w:r>
            <w:r w:rsidRPr="00A775F6">
              <w:rPr>
                <w:rFonts w:ascii="Arial" w:eastAsia="游明朝" w:hAnsi="Arial" w:cs="Arial" w:hint="eastAsia"/>
                <w:sz w:val="20"/>
                <w:szCs w:val="21"/>
                <w:lang w:val="en-GB"/>
              </w:rPr>
              <w:t xml:space="preserve"> </w:t>
            </w:r>
            <w:r w:rsidRPr="00A775F6">
              <w:rPr>
                <w:rFonts w:ascii="Arial" w:eastAsia="游明朝" w:hAnsi="Arial" w:cs="Arial"/>
                <w:sz w:val="20"/>
                <w:szCs w:val="21"/>
                <w:lang w:val="en-GB"/>
              </w:rPr>
              <w:t xml:space="preserve">A new R2D message other than the paging message is introduced for A-IoT device determining MSG1 resources unless RAN1 concludes to use L1 </w:t>
            </w:r>
            <w:proofErr w:type="spellStart"/>
            <w:r w:rsidRPr="00A775F6">
              <w:rPr>
                <w:rFonts w:ascii="Arial" w:eastAsia="游明朝" w:hAnsi="Arial" w:cs="Arial"/>
                <w:sz w:val="20"/>
                <w:szCs w:val="21"/>
                <w:lang w:val="en-GB"/>
              </w:rPr>
              <w:t>signaling</w:t>
            </w:r>
            <w:proofErr w:type="spellEnd"/>
            <w:r w:rsidRPr="00A775F6">
              <w:rPr>
                <w:rFonts w:ascii="Arial" w:eastAsia="游明朝" w:hAnsi="Arial" w:cs="Arial"/>
                <w:sz w:val="20"/>
                <w:szCs w:val="21"/>
                <w:lang w:val="en-GB"/>
              </w:rPr>
              <w:t xml:space="preserve">. The R2D message </w:t>
            </w:r>
            <w:bookmarkStart w:id="9" w:name="_Hlk195901717"/>
            <w:r w:rsidRPr="00A775F6">
              <w:rPr>
                <w:rFonts w:ascii="Arial" w:eastAsia="游明朝" w:hAnsi="Arial" w:cs="Arial"/>
                <w:sz w:val="20"/>
                <w:szCs w:val="21"/>
                <w:lang w:val="en-GB"/>
              </w:rPr>
              <w:t>indicates the start of a set of MSG1 resources that were configured in paging message.</w:t>
            </w:r>
          </w:p>
          <w:bookmarkEnd w:id="9"/>
          <w:p w14:paraId="3D7E27FC" w14:textId="7D4B6894" w:rsidR="00AC5BEA" w:rsidRPr="0058237B" w:rsidRDefault="00AC5BEA" w:rsidP="00AC5BEA">
            <w:pPr>
              <w:rPr>
                <w:rFonts w:cs="Arial"/>
                <w:b/>
                <w:bCs/>
              </w:rPr>
            </w:pPr>
            <w:r w:rsidRPr="00A775F6">
              <w:rPr>
                <w:rFonts w:ascii="Arial" w:eastAsia="游明朝" w:hAnsi="Arial" w:cs="Arial"/>
                <w:sz w:val="20"/>
                <w:szCs w:val="21"/>
                <w:lang w:val="en-GB"/>
              </w:rPr>
              <w:t>2.</w:t>
            </w:r>
            <w:r w:rsidRPr="00A775F6">
              <w:rPr>
                <w:rFonts w:ascii="Arial" w:eastAsia="游明朝" w:hAnsi="Arial" w:cs="Arial" w:hint="eastAsia"/>
                <w:sz w:val="20"/>
                <w:szCs w:val="21"/>
                <w:lang w:val="en-GB"/>
              </w:rPr>
              <w:t xml:space="preserve"> </w:t>
            </w:r>
            <w:r w:rsidRPr="00A775F6">
              <w:rPr>
                <w:rFonts w:ascii="Arial" w:eastAsia="游明朝" w:hAnsi="Arial" w:cs="Arial"/>
                <w:sz w:val="20"/>
                <w:szCs w:val="21"/>
                <w:lang w:val="en-GB"/>
              </w:rPr>
              <w:t>Assumption: The R2D message does not include slot number/count down number.</w:t>
            </w:r>
          </w:p>
        </w:tc>
      </w:tr>
    </w:tbl>
    <w:p w14:paraId="53AA183C" w14:textId="77777777" w:rsidR="00AC5BEA" w:rsidRPr="00AC5BEA" w:rsidRDefault="00AC5BEA" w:rsidP="00AC5BEA">
      <w:pPr>
        <w:ind w:firstLineChars="100" w:firstLine="210"/>
        <w:rPr>
          <w:rFonts w:ascii="Arial" w:eastAsia="游明朝" w:hAnsi="Arial" w:cs="Arial"/>
        </w:rPr>
      </w:pPr>
    </w:p>
    <w:p w14:paraId="737D1515" w14:textId="0A198BF4" w:rsidR="00AC5BEA" w:rsidRDefault="00AC5BEA" w:rsidP="00AC5BEA">
      <w:pPr>
        <w:rPr>
          <w:rFonts w:ascii="Arial" w:eastAsia="游明朝" w:hAnsi="Arial" w:cs="Arial"/>
          <w:lang w:val="en-GB"/>
        </w:rPr>
      </w:pPr>
      <w:r>
        <w:rPr>
          <w:rFonts w:ascii="Arial" w:eastAsia="游明朝" w:hAnsi="Arial" w:cs="Arial" w:hint="eastAsia"/>
          <w:lang w:val="en-GB"/>
        </w:rPr>
        <w:t xml:space="preserve"> </w:t>
      </w:r>
      <w:r w:rsidR="000E2E40" w:rsidRPr="00A775F6">
        <w:rPr>
          <w:rFonts w:ascii="Arial" w:eastAsia="游明朝" w:hAnsi="Arial" w:cs="Arial" w:hint="eastAsia"/>
          <w:sz w:val="20"/>
          <w:szCs w:val="21"/>
          <w:lang w:val="en-GB"/>
        </w:rPr>
        <w:t xml:space="preserve">RAN1 is discussing the starting time for the first and second </w:t>
      </w:r>
      <w:r w:rsidR="00701AD1">
        <w:rPr>
          <w:rFonts w:ascii="Arial" w:eastAsia="游明朝" w:hAnsi="Arial" w:cs="Arial" w:hint="eastAsia"/>
          <w:sz w:val="20"/>
          <w:szCs w:val="21"/>
          <w:lang w:val="en-GB"/>
        </w:rPr>
        <w:t>Msg</w:t>
      </w:r>
      <w:r w:rsidR="000E2E40" w:rsidRPr="00A775F6">
        <w:rPr>
          <w:rFonts w:ascii="Arial" w:eastAsia="游明朝" w:hAnsi="Arial" w:cs="Arial" w:hint="eastAsia"/>
          <w:sz w:val="20"/>
          <w:szCs w:val="21"/>
          <w:lang w:val="en-GB"/>
        </w:rPr>
        <w:t xml:space="preserve">1 time domain resource and RAN1#120bis has agreed the following agreement and work assumption: </w:t>
      </w:r>
    </w:p>
    <w:p w14:paraId="7B430E59" w14:textId="77777777" w:rsidR="000E2E40" w:rsidRDefault="000E2E40" w:rsidP="00AC5BEA">
      <w:pPr>
        <w:rPr>
          <w:rFonts w:ascii="Arial" w:eastAsia="游明朝" w:hAnsi="Arial" w:cs="Arial"/>
          <w:lang w:val="en-GB"/>
        </w:rPr>
      </w:pPr>
    </w:p>
    <w:p w14:paraId="766CFC90" w14:textId="77777777" w:rsidR="000E2E40" w:rsidRPr="000E2E40" w:rsidRDefault="000E2E40" w:rsidP="000E2E40">
      <w:pPr>
        <w:rPr>
          <w:rFonts w:ascii="Times New Roman" w:eastAsia="游明朝" w:hAnsi="Times New Roman" w:cs="Times New Roman"/>
          <w:lang w:val="en-GB"/>
        </w:rPr>
      </w:pPr>
      <w:r w:rsidRPr="000E2E40">
        <w:rPr>
          <w:rFonts w:ascii="Times New Roman" w:eastAsia="游明朝" w:hAnsi="Times New Roman" w:cs="Times New Roman"/>
          <w:highlight w:val="green"/>
          <w:lang w:val="en-GB"/>
        </w:rPr>
        <w:t>Agreement</w:t>
      </w:r>
    </w:p>
    <w:p w14:paraId="4E22284F" w14:textId="77777777" w:rsidR="000E2E40" w:rsidRPr="000E2E40" w:rsidRDefault="000E2E40" w:rsidP="000E2E40">
      <w:pPr>
        <w:rPr>
          <w:rFonts w:ascii="Times New Roman" w:eastAsia="游明朝" w:hAnsi="Times New Roman" w:cs="Times New Roman"/>
          <w:lang w:val="en-GB"/>
        </w:rPr>
      </w:pPr>
      <w:r w:rsidRPr="000E2E40">
        <w:rPr>
          <w:rFonts w:ascii="Times New Roman" w:eastAsia="游明朝" w:hAnsi="Times New Roman" w:cs="Times New Roman"/>
          <w:lang w:val="en-GB"/>
        </w:rPr>
        <w:t xml:space="preserve">For X=1 or X=2, from device perspective, the starting time </w:t>
      </w:r>
      <w:bookmarkStart w:id="10" w:name="_Hlk195903507"/>
      <w:r w:rsidRPr="000E2E40">
        <w:rPr>
          <w:rFonts w:ascii="Times New Roman" w:eastAsia="游明朝" w:hAnsi="Times New Roman" w:cs="Times New Roman"/>
          <w:lang w:val="en-GB"/>
        </w:rPr>
        <w:t>for the first Msg1 time domain resource</w:t>
      </w:r>
      <w:bookmarkEnd w:id="10"/>
      <w:r w:rsidRPr="000E2E40">
        <w:rPr>
          <w:rFonts w:ascii="Times New Roman" w:eastAsia="游明朝" w:hAnsi="Times New Roman" w:cs="Times New Roman"/>
          <w:lang w:val="en-GB"/>
        </w:rPr>
        <w:t xml:space="preserve"> is T</w:t>
      </w:r>
      <w:r w:rsidRPr="000E2E40">
        <w:rPr>
          <w:rFonts w:ascii="Times New Roman" w:eastAsia="游明朝" w:hAnsi="Times New Roman" w:cs="Times New Roman"/>
          <w:vertAlign w:val="subscript"/>
          <w:lang w:val="en-GB"/>
        </w:rPr>
        <w:t>offset1</w:t>
      </w:r>
      <w:r w:rsidRPr="000E2E40">
        <w:rPr>
          <w:rFonts w:ascii="Times New Roman" w:eastAsia="游明朝" w:hAnsi="Times New Roman" w:cs="Times New Roman"/>
          <w:lang w:val="en-GB"/>
        </w:rPr>
        <w:t xml:space="preserve"> after the end of the corresponding R2D transmission triggering random access.</w:t>
      </w:r>
    </w:p>
    <w:p w14:paraId="0F712C41" w14:textId="77777777" w:rsidR="000E2E40" w:rsidRPr="000E2E40" w:rsidRDefault="000E2E40" w:rsidP="000E2E40">
      <w:pPr>
        <w:rPr>
          <w:rFonts w:ascii="Times New Roman" w:eastAsia="游明朝" w:hAnsi="Times New Roman" w:cs="Times New Roman"/>
          <w:lang w:val="en-GB"/>
        </w:rPr>
      </w:pPr>
      <w:r w:rsidRPr="000E2E40">
        <w:rPr>
          <w:rFonts w:ascii="Times New Roman" w:eastAsia="游明朝" w:hAnsi="Times New Roman" w:cs="Times New Roman"/>
          <w:lang w:val="en-GB"/>
        </w:rPr>
        <w:t>•</w:t>
      </w:r>
      <w:r w:rsidRPr="000E2E40">
        <w:rPr>
          <w:rFonts w:ascii="Times New Roman" w:eastAsia="游明朝" w:hAnsi="Times New Roman" w:cs="Times New Roman"/>
          <w:lang w:val="en-GB"/>
        </w:rPr>
        <w:tab/>
        <w:t>FFS T</w:t>
      </w:r>
      <w:r w:rsidRPr="000E2E40">
        <w:rPr>
          <w:rFonts w:ascii="Times New Roman" w:eastAsia="游明朝" w:hAnsi="Times New Roman" w:cs="Times New Roman"/>
          <w:vertAlign w:val="subscript"/>
          <w:lang w:val="en-GB"/>
        </w:rPr>
        <w:t>offset1</w:t>
      </w:r>
      <w:r w:rsidRPr="000E2E40">
        <w:rPr>
          <w:rFonts w:ascii="Times New Roman" w:eastAsia="游明朝" w:hAnsi="Times New Roman" w:cs="Times New Roman"/>
          <w:lang w:val="en-GB"/>
        </w:rPr>
        <w:t xml:space="preserve"> is predefined in the spec or indicated implicitly or explicitly by the R2D transmission triggering random access.</w:t>
      </w:r>
    </w:p>
    <w:p w14:paraId="03BB6D05" w14:textId="77777777" w:rsidR="000E2E40" w:rsidRPr="000E2E40" w:rsidRDefault="000E2E40" w:rsidP="000E2E40">
      <w:pPr>
        <w:rPr>
          <w:rFonts w:ascii="Times New Roman" w:eastAsia="游明朝" w:hAnsi="Times New Roman" w:cs="Times New Roman"/>
          <w:lang w:val="en-GB"/>
        </w:rPr>
      </w:pPr>
      <w:r w:rsidRPr="000E2E40">
        <w:rPr>
          <w:rFonts w:ascii="Times New Roman" w:eastAsia="游明朝" w:hAnsi="Times New Roman" w:cs="Times New Roman"/>
          <w:lang w:val="en-GB"/>
        </w:rPr>
        <w:t>•</w:t>
      </w:r>
      <w:r w:rsidRPr="000E2E40">
        <w:rPr>
          <w:rFonts w:ascii="Times New Roman" w:eastAsia="游明朝" w:hAnsi="Times New Roman" w:cs="Times New Roman"/>
          <w:lang w:val="en-GB"/>
        </w:rPr>
        <w:tab/>
        <w:t>FFS detailed value(s) of T</w:t>
      </w:r>
      <w:r w:rsidRPr="000E2E40">
        <w:rPr>
          <w:rFonts w:ascii="Times New Roman" w:eastAsia="游明朝" w:hAnsi="Times New Roman" w:cs="Times New Roman"/>
          <w:vertAlign w:val="subscript"/>
          <w:lang w:val="en-GB"/>
        </w:rPr>
        <w:t>offset1</w:t>
      </w:r>
      <w:r w:rsidRPr="000E2E40">
        <w:rPr>
          <w:rFonts w:ascii="Times New Roman" w:eastAsia="游明朝" w:hAnsi="Times New Roman" w:cs="Times New Roman"/>
          <w:lang w:val="en-GB"/>
        </w:rPr>
        <w:t>, considering at least the device processing time including FEC impact</w:t>
      </w:r>
    </w:p>
    <w:p w14:paraId="4851FD28" w14:textId="77777777" w:rsidR="000E2E40" w:rsidRPr="000E2E40" w:rsidRDefault="000E2E40" w:rsidP="000E2E40">
      <w:pPr>
        <w:rPr>
          <w:rFonts w:ascii="Times New Roman" w:eastAsia="游明朝" w:hAnsi="Times New Roman" w:cs="Times New Roman"/>
          <w:lang w:val="en-GB"/>
        </w:rPr>
      </w:pPr>
      <w:r w:rsidRPr="000E2E40">
        <w:rPr>
          <w:rFonts w:ascii="Times New Roman" w:eastAsia="游明朝" w:hAnsi="Times New Roman" w:cs="Times New Roman"/>
          <w:lang w:val="en-GB"/>
        </w:rPr>
        <w:t>•</w:t>
      </w:r>
      <w:r w:rsidRPr="000E2E40">
        <w:rPr>
          <w:rFonts w:ascii="Times New Roman" w:eastAsia="游明朝" w:hAnsi="Times New Roman" w:cs="Times New Roman"/>
          <w:lang w:val="en-GB"/>
        </w:rPr>
        <w:tab/>
        <w:t>FFS: how to define the end of the R2D transmission in 9.4.1</w:t>
      </w:r>
    </w:p>
    <w:p w14:paraId="0C69C50C" w14:textId="77777777" w:rsidR="000E2E40" w:rsidRPr="000E2E40" w:rsidRDefault="000E2E40" w:rsidP="000E2E40">
      <w:pPr>
        <w:rPr>
          <w:rFonts w:ascii="Times New Roman" w:eastAsia="游明朝" w:hAnsi="Times New Roman" w:cs="Times New Roman"/>
          <w:lang w:val="en-GB"/>
        </w:rPr>
      </w:pPr>
    </w:p>
    <w:p w14:paraId="50B904D9" w14:textId="77777777" w:rsidR="000E2E40" w:rsidRPr="000E2E40" w:rsidRDefault="000E2E40" w:rsidP="000E2E40">
      <w:pPr>
        <w:rPr>
          <w:rFonts w:ascii="Times New Roman" w:eastAsia="游明朝" w:hAnsi="Times New Roman" w:cs="Times New Roman"/>
          <w:lang w:val="en-GB"/>
        </w:rPr>
      </w:pPr>
      <w:r w:rsidRPr="000E2E40">
        <w:rPr>
          <w:rFonts w:ascii="Times New Roman" w:eastAsia="游明朝" w:hAnsi="Times New Roman" w:cs="Times New Roman"/>
          <w:highlight w:val="darkYellow"/>
          <w:lang w:val="en-GB"/>
        </w:rPr>
        <w:t>Working assumption</w:t>
      </w:r>
    </w:p>
    <w:p w14:paraId="64FBC81B" w14:textId="77777777" w:rsidR="000E2E40" w:rsidRPr="000E2E40" w:rsidRDefault="000E2E40" w:rsidP="000E2E40">
      <w:pPr>
        <w:rPr>
          <w:rFonts w:ascii="Times New Roman" w:eastAsia="游明朝" w:hAnsi="Times New Roman" w:cs="Times New Roman"/>
          <w:lang w:val="en-GB"/>
        </w:rPr>
      </w:pPr>
      <w:r w:rsidRPr="000E2E40">
        <w:rPr>
          <w:rFonts w:ascii="Times New Roman" w:eastAsia="游明朝" w:hAnsi="Times New Roman" w:cs="Times New Roman"/>
          <w:lang w:val="en-GB"/>
        </w:rPr>
        <w:t xml:space="preserve">For X=2, from device perspective, for determination of the starting time for the second Msg1 time domain resource: </w:t>
      </w:r>
    </w:p>
    <w:p w14:paraId="2A389465" w14:textId="77777777" w:rsidR="000E2E40" w:rsidRPr="000E2E40" w:rsidRDefault="000E2E40" w:rsidP="000E2E40">
      <w:pPr>
        <w:rPr>
          <w:rFonts w:ascii="Times New Roman" w:eastAsia="游明朝" w:hAnsi="Times New Roman" w:cs="Times New Roman"/>
          <w:lang w:val="en-GB"/>
        </w:rPr>
      </w:pPr>
      <w:r w:rsidRPr="000E2E40">
        <w:rPr>
          <w:rFonts w:ascii="Times New Roman" w:eastAsia="游明朝" w:hAnsi="Times New Roman" w:cs="Times New Roman"/>
          <w:lang w:val="en-GB"/>
        </w:rPr>
        <w:t>•</w:t>
      </w:r>
      <w:r w:rsidRPr="000E2E40">
        <w:rPr>
          <w:rFonts w:ascii="Times New Roman" w:eastAsia="游明朝" w:hAnsi="Times New Roman" w:cs="Times New Roman"/>
          <w:lang w:val="en-GB"/>
        </w:rPr>
        <w:tab/>
        <w:t>Derived based on the starting time of the first Msg1 time domain resource plus T</w:t>
      </w:r>
      <w:r w:rsidRPr="000E2E40">
        <w:rPr>
          <w:rFonts w:ascii="Times New Roman" w:eastAsia="游明朝" w:hAnsi="Times New Roman" w:cs="Times New Roman"/>
          <w:vertAlign w:val="subscript"/>
          <w:lang w:val="en-GB"/>
        </w:rPr>
        <w:t>offset2</w:t>
      </w:r>
    </w:p>
    <w:p w14:paraId="15E3076C" w14:textId="57A19F56" w:rsidR="000E2E40" w:rsidRDefault="000E2E40" w:rsidP="000E2E40">
      <w:pPr>
        <w:rPr>
          <w:rFonts w:ascii="Times New Roman" w:eastAsia="游明朝" w:hAnsi="Times New Roman" w:cs="Times New Roman"/>
          <w:lang w:val="en-GB"/>
        </w:rPr>
      </w:pPr>
      <w:r w:rsidRPr="000E2E40">
        <w:rPr>
          <w:rFonts w:ascii="Times New Roman" w:eastAsia="游明朝" w:hAnsi="Times New Roman" w:cs="Times New Roman"/>
          <w:lang w:val="en-GB"/>
        </w:rPr>
        <w:t>•</w:t>
      </w:r>
      <w:r w:rsidRPr="000E2E40">
        <w:rPr>
          <w:rFonts w:ascii="Times New Roman" w:eastAsia="游明朝" w:hAnsi="Times New Roman" w:cs="Times New Roman"/>
          <w:lang w:val="en-GB"/>
        </w:rPr>
        <w:tab/>
        <w:t>FFS T</w:t>
      </w:r>
      <w:r w:rsidRPr="000E2E40">
        <w:rPr>
          <w:rFonts w:ascii="Times New Roman" w:eastAsia="游明朝" w:hAnsi="Times New Roman" w:cs="Times New Roman"/>
          <w:vertAlign w:val="subscript"/>
          <w:lang w:val="en-GB"/>
        </w:rPr>
        <w:t>offset2</w:t>
      </w:r>
      <w:r w:rsidRPr="000E2E40">
        <w:rPr>
          <w:rFonts w:ascii="Times New Roman" w:eastAsia="游明朝" w:hAnsi="Times New Roman" w:cs="Times New Roman"/>
          <w:lang w:val="en-GB"/>
        </w:rPr>
        <w:t xml:space="preserve"> is predefined in the spec or derived by a rule or indicated implicitly or explicitly by the R2D transmission triggering random access.</w:t>
      </w:r>
    </w:p>
    <w:p w14:paraId="43F083DF" w14:textId="77777777" w:rsidR="00A775F6" w:rsidRPr="000E2E40" w:rsidRDefault="00A775F6" w:rsidP="000E2E40">
      <w:pPr>
        <w:rPr>
          <w:rFonts w:ascii="Times New Roman" w:eastAsia="游明朝" w:hAnsi="Times New Roman" w:cs="Times New Roman"/>
          <w:lang w:val="en-GB"/>
        </w:rPr>
      </w:pPr>
    </w:p>
    <w:p w14:paraId="2F6D9A4B" w14:textId="1B431A9B" w:rsidR="00A775F6" w:rsidRPr="000E2E40" w:rsidRDefault="00A775F6" w:rsidP="00AC5BEA">
      <w:pPr>
        <w:ind w:firstLineChars="50" w:firstLine="100"/>
        <w:rPr>
          <w:rFonts w:ascii="Arial" w:eastAsia="游明朝" w:hAnsi="Arial" w:cs="Arial"/>
          <w:lang w:val="en-GB"/>
        </w:rPr>
      </w:pPr>
      <w:r w:rsidRPr="007702F5">
        <w:rPr>
          <w:rFonts w:ascii="Arial" w:eastAsia="游明朝" w:hAnsi="Arial" w:cs="Arial"/>
          <w:sz w:val="20"/>
          <w:szCs w:val="21"/>
          <w:lang w:val="en-GB"/>
        </w:rPr>
        <w:t>Therefore, as we understand it, the newly introduced R2D message serves to indicate the start of access occasion sets that were configured in the paging message. Thus, we propose naming this new R2D message the 'Access Occasion Set Trigger message,' as shown in Fig. 1.</w:t>
      </w:r>
    </w:p>
    <w:p w14:paraId="51B36790" w14:textId="77777777" w:rsidR="000E2E40" w:rsidRPr="000E2E40" w:rsidRDefault="000E2E40" w:rsidP="000E2E40">
      <w:pPr>
        <w:rPr>
          <w:rFonts w:ascii="Arial" w:eastAsia="游明朝" w:hAnsi="Arial" w:cs="Arial"/>
          <w:lang w:val="en-GB"/>
        </w:rPr>
      </w:pPr>
    </w:p>
    <w:p w14:paraId="00D9E4DA" w14:textId="4D0F2CCD" w:rsidR="005547B9" w:rsidRPr="000410F0" w:rsidRDefault="00FD6A8F" w:rsidP="00C27091">
      <w:pPr>
        <w:pStyle w:val="Proposal"/>
        <w:rPr>
          <w:lang w:val="en-GB" w:eastAsia="ja-JP"/>
        </w:rPr>
      </w:pPr>
      <w:bookmarkStart w:id="11" w:name="_Hlk196344561"/>
      <w:r w:rsidRPr="00FD6A8F">
        <w:rPr>
          <w:rFonts w:eastAsia="游明朝"/>
          <w:lang w:val="en-GB" w:eastAsia="ja-JP"/>
        </w:rPr>
        <w:tab/>
        <w:t>(</w:t>
      </w:r>
      <w:r w:rsidR="00AD5248">
        <w:rPr>
          <w:rFonts w:eastAsiaTheme="minorEastAsia" w:hint="eastAsia"/>
          <w:lang w:val="en-GB"/>
        </w:rPr>
        <w:t>MAC</w:t>
      </w:r>
      <w:r w:rsidRPr="00FD6A8F">
        <w:rPr>
          <w:rFonts w:eastAsia="游明朝"/>
          <w:lang w:val="en-GB" w:eastAsia="ja-JP"/>
        </w:rPr>
        <w:t xml:space="preserve"> 1-4) </w:t>
      </w:r>
      <w:r w:rsidR="00A775F6" w:rsidRPr="00A775F6">
        <w:rPr>
          <w:rFonts w:eastAsia="游明朝"/>
          <w:lang w:val="en-GB" w:eastAsia="ja-JP"/>
        </w:rPr>
        <w:t xml:space="preserve">The new R2D message introduced for A-IoT devices to determine </w:t>
      </w:r>
      <w:r w:rsidR="00701AD1">
        <w:rPr>
          <w:rFonts w:eastAsia="游明朝"/>
          <w:lang w:val="en-GB" w:eastAsia="ja-JP"/>
        </w:rPr>
        <w:t>Msg</w:t>
      </w:r>
      <w:r w:rsidR="00A775F6" w:rsidRPr="00A775F6">
        <w:rPr>
          <w:rFonts w:eastAsia="游明朝"/>
          <w:lang w:val="en-GB" w:eastAsia="ja-JP"/>
        </w:rPr>
        <w:t>1 resources indicates the start of an access occasion set. It is named the "Access Occasion Set Trigger message."</w:t>
      </w:r>
    </w:p>
    <w:bookmarkEnd w:id="11"/>
    <w:p w14:paraId="4FB0D808" w14:textId="625B95F6" w:rsidR="000410F0" w:rsidRPr="007702F5" w:rsidRDefault="000410F0" w:rsidP="000410F0">
      <w:pPr>
        <w:ind w:firstLineChars="50" w:firstLine="100"/>
        <w:rPr>
          <w:rFonts w:ascii="Arial" w:hAnsi="Arial" w:cs="Arial"/>
          <w:sz w:val="20"/>
          <w:szCs w:val="18"/>
        </w:rPr>
      </w:pPr>
      <w:r w:rsidRPr="007702F5">
        <w:rPr>
          <w:rFonts w:ascii="Arial" w:eastAsia="游明朝" w:hAnsi="Arial" w:cs="Arial" w:hint="eastAsia"/>
          <w:sz w:val="20"/>
          <w:szCs w:val="18"/>
        </w:rPr>
        <w:t xml:space="preserve">As shown in Fig.1, </w:t>
      </w:r>
      <w:r w:rsidR="007702F5" w:rsidRPr="007702F5">
        <w:rPr>
          <w:rFonts w:ascii="Arial" w:eastAsia="游明朝" w:hAnsi="Arial" w:cs="Arial"/>
          <w:sz w:val="20"/>
          <w:szCs w:val="18"/>
        </w:rPr>
        <w:t xml:space="preserve">the following factors indicate </w:t>
      </w:r>
      <w:r w:rsidR="00701AD1">
        <w:rPr>
          <w:rFonts w:ascii="Arial" w:eastAsia="游明朝" w:hAnsi="Arial" w:cs="Arial"/>
          <w:sz w:val="20"/>
          <w:szCs w:val="18"/>
        </w:rPr>
        <w:t>Msg</w:t>
      </w:r>
      <w:r w:rsidR="007702F5" w:rsidRPr="007702F5">
        <w:rPr>
          <w:rFonts w:ascii="Arial" w:eastAsia="游明朝" w:hAnsi="Arial" w:cs="Arial"/>
          <w:sz w:val="20"/>
          <w:szCs w:val="18"/>
        </w:rPr>
        <w:t>1 transmission</w:t>
      </w:r>
      <w:r w:rsidRPr="007702F5">
        <w:rPr>
          <w:rFonts w:ascii="Arial" w:hAnsi="Arial" w:cs="Arial"/>
          <w:sz w:val="20"/>
          <w:szCs w:val="18"/>
        </w:rPr>
        <w:t>:</w:t>
      </w:r>
    </w:p>
    <w:p w14:paraId="4CF3355A" w14:textId="7760C831" w:rsidR="000410F0" w:rsidRPr="007702F5" w:rsidRDefault="000410F0" w:rsidP="000410F0">
      <w:pPr>
        <w:pStyle w:val="af8"/>
        <w:numPr>
          <w:ilvl w:val="0"/>
          <w:numId w:val="20"/>
        </w:numPr>
        <w:overflowPunct/>
        <w:autoSpaceDE/>
        <w:autoSpaceDN/>
        <w:adjustRightInd/>
        <w:spacing w:after="0"/>
        <w:contextualSpacing w:val="0"/>
        <w:jc w:val="left"/>
        <w:textAlignment w:val="auto"/>
        <w:rPr>
          <w:rFonts w:cs="Arial"/>
          <w:sz w:val="20"/>
          <w:szCs w:val="18"/>
        </w:rPr>
      </w:pPr>
      <w:bookmarkStart w:id="12" w:name="_Hlk195903051"/>
      <w:r w:rsidRPr="007702F5">
        <w:rPr>
          <w:rFonts w:cs="Arial" w:hint="eastAsia"/>
          <w:sz w:val="20"/>
          <w:szCs w:val="18"/>
          <w:lang w:eastAsia="ja-JP"/>
        </w:rPr>
        <w:t>the number of Access Occasion Sets (</w:t>
      </w:r>
      <w:r w:rsidR="00A775F6" w:rsidRPr="007702F5">
        <w:rPr>
          <w:rFonts w:eastAsia="游明朝" w:cs="Arial" w:hint="eastAsia"/>
          <w:sz w:val="20"/>
          <w:szCs w:val="18"/>
          <w:lang w:eastAsia="ja-JP"/>
        </w:rPr>
        <w:t xml:space="preserve">M </w:t>
      </w:r>
      <w:r w:rsidRPr="007702F5">
        <w:rPr>
          <w:rFonts w:cs="Arial" w:hint="eastAsia"/>
          <w:sz w:val="20"/>
          <w:szCs w:val="18"/>
          <w:lang w:eastAsia="ja-JP"/>
        </w:rPr>
        <w:t>in time domain)</w:t>
      </w:r>
      <w:bookmarkEnd w:id="12"/>
    </w:p>
    <w:p w14:paraId="2952AB9E" w14:textId="77777777" w:rsidR="000410F0" w:rsidRPr="007702F5" w:rsidRDefault="000410F0" w:rsidP="000410F0">
      <w:pPr>
        <w:pStyle w:val="af8"/>
        <w:numPr>
          <w:ilvl w:val="0"/>
          <w:numId w:val="20"/>
        </w:numPr>
        <w:overflowPunct/>
        <w:autoSpaceDE/>
        <w:autoSpaceDN/>
        <w:adjustRightInd/>
        <w:spacing w:after="0"/>
        <w:contextualSpacing w:val="0"/>
        <w:jc w:val="left"/>
        <w:textAlignment w:val="auto"/>
        <w:rPr>
          <w:rFonts w:cs="Arial"/>
          <w:sz w:val="20"/>
          <w:szCs w:val="18"/>
        </w:rPr>
      </w:pPr>
      <w:r w:rsidRPr="007702F5">
        <w:rPr>
          <w:rFonts w:cs="Arial" w:hint="eastAsia"/>
          <w:sz w:val="20"/>
          <w:szCs w:val="18"/>
          <w:lang w:eastAsia="ja-JP"/>
        </w:rPr>
        <w:t>the number of time domain resources within an access occasion set (X)</w:t>
      </w:r>
    </w:p>
    <w:p w14:paraId="638E91C8" w14:textId="77777777" w:rsidR="000410F0" w:rsidRDefault="000410F0" w:rsidP="000410F0">
      <w:pPr>
        <w:pStyle w:val="af8"/>
        <w:numPr>
          <w:ilvl w:val="0"/>
          <w:numId w:val="20"/>
        </w:numPr>
        <w:overflowPunct/>
        <w:autoSpaceDE/>
        <w:autoSpaceDN/>
        <w:adjustRightInd/>
        <w:spacing w:after="0"/>
        <w:contextualSpacing w:val="0"/>
        <w:jc w:val="left"/>
        <w:textAlignment w:val="auto"/>
        <w:rPr>
          <w:rFonts w:cs="Arial"/>
        </w:rPr>
      </w:pPr>
      <w:r w:rsidRPr="007702F5">
        <w:rPr>
          <w:rFonts w:cs="Arial" w:hint="eastAsia"/>
          <w:sz w:val="20"/>
          <w:szCs w:val="18"/>
          <w:lang w:eastAsia="ja-JP"/>
        </w:rPr>
        <w:t>the number of frequency domain resources within an access occasion set (Y)</w:t>
      </w:r>
    </w:p>
    <w:p w14:paraId="6F7B8723" w14:textId="77777777" w:rsidR="000410F0" w:rsidRDefault="000410F0" w:rsidP="000410F0">
      <w:pPr>
        <w:rPr>
          <w:rFonts w:eastAsia="游明朝"/>
          <w:lang w:val="en-GB"/>
        </w:rPr>
      </w:pPr>
    </w:p>
    <w:p w14:paraId="3A64B486" w14:textId="63EBA4BD" w:rsidR="000410F0" w:rsidRPr="007702F5" w:rsidRDefault="007702F5" w:rsidP="007702F5">
      <w:pPr>
        <w:ind w:firstLineChars="50" w:firstLine="102"/>
        <w:rPr>
          <w:rFonts w:ascii="Arial" w:eastAsia="游明朝" w:hAnsi="Arial" w:cs="Arial"/>
          <w:szCs w:val="20"/>
        </w:rPr>
      </w:pPr>
      <w:r w:rsidRPr="007702F5">
        <w:rPr>
          <w:rFonts w:ascii="Arial" w:hAnsi="Arial" w:cs="Arial"/>
          <w:color w:val="1F2328"/>
          <w:spacing w:val="2"/>
          <w:sz w:val="20"/>
          <w:szCs w:val="20"/>
          <w:shd w:val="clear" w:color="auto" w:fill="FFFFFF"/>
        </w:rPr>
        <w:t xml:space="preserve">Since </w:t>
      </w:r>
      <w:r w:rsidR="00701AD1">
        <w:rPr>
          <w:rFonts w:ascii="Arial" w:hAnsi="Arial" w:cs="Arial"/>
          <w:color w:val="1F2328"/>
          <w:spacing w:val="2"/>
          <w:sz w:val="20"/>
          <w:szCs w:val="20"/>
          <w:shd w:val="clear" w:color="auto" w:fill="FFFFFF"/>
        </w:rPr>
        <w:t>Msg</w:t>
      </w:r>
      <w:r w:rsidRPr="007702F5">
        <w:rPr>
          <w:rFonts w:ascii="Arial" w:hAnsi="Arial" w:cs="Arial"/>
          <w:color w:val="1F2328"/>
          <w:spacing w:val="2"/>
          <w:sz w:val="20"/>
          <w:szCs w:val="20"/>
          <w:shd w:val="clear" w:color="auto" w:fill="FFFFFF"/>
        </w:rPr>
        <w:t>1 resources have been agreed to be included in the A-IoT paging message, we believe it is straightforward for the same number of time domain resources (X) and frequency domain resources (Y) to apply to all access occasion sets.</w:t>
      </w:r>
      <w:r w:rsidRPr="007702F5">
        <w:rPr>
          <w:rFonts w:ascii="Arial" w:eastAsia="游明朝" w:hAnsi="Arial" w:cs="Arial"/>
          <w:color w:val="1F2328"/>
          <w:spacing w:val="2"/>
          <w:szCs w:val="21"/>
          <w:shd w:val="clear" w:color="auto" w:fill="FFFFFF"/>
        </w:rPr>
        <w:t xml:space="preserve"> </w:t>
      </w:r>
    </w:p>
    <w:p w14:paraId="3BF491DE" w14:textId="77777777" w:rsidR="000410F0" w:rsidRPr="000410F0" w:rsidRDefault="000410F0" w:rsidP="000410F0">
      <w:pPr>
        <w:rPr>
          <w:lang w:val="en-GB"/>
        </w:rPr>
      </w:pPr>
    </w:p>
    <w:p w14:paraId="6E1EA1E3" w14:textId="5DB43AB8" w:rsidR="000410F0" w:rsidRDefault="00FD6A8F" w:rsidP="00BE1171">
      <w:pPr>
        <w:pStyle w:val="Proposal"/>
        <w:rPr>
          <w:rFonts w:eastAsia="游明朝"/>
          <w:lang w:val="en-GB" w:eastAsia="ja-JP"/>
        </w:rPr>
      </w:pPr>
      <w:bookmarkStart w:id="13" w:name="_Hlk196344582"/>
      <w:r w:rsidRPr="00FD6A8F">
        <w:rPr>
          <w:rFonts w:eastAsia="游明朝"/>
          <w:lang w:val="en-GB" w:eastAsia="ja-JP"/>
        </w:rPr>
        <w:tab/>
        <w:t>(</w:t>
      </w:r>
      <w:r w:rsidR="00AD5248">
        <w:rPr>
          <w:rFonts w:eastAsiaTheme="minorEastAsia" w:hint="eastAsia"/>
          <w:lang w:val="en-GB"/>
        </w:rPr>
        <w:t>MAC</w:t>
      </w:r>
      <w:r w:rsidRPr="00FD6A8F">
        <w:rPr>
          <w:rFonts w:eastAsia="游明朝"/>
          <w:lang w:val="en-GB" w:eastAsia="ja-JP"/>
        </w:rPr>
        <w:t xml:space="preserve"> 1-4) </w:t>
      </w:r>
      <w:r w:rsidR="000410F0" w:rsidRPr="007702F5">
        <w:rPr>
          <w:rFonts w:eastAsia="游明朝"/>
          <w:lang w:val="en-GB" w:eastAsia="ja-JP"/>
        </w:rPr>
        <w:t xml:space="preserve">RAN2 confirm </w:t>
      </w:r>
      <w:r w:rsidR="007702F5" w:rsidRPr="007702F5">
        <w:rPr>
          <w:shd w:val="clear" w:color="auto" w:fill="FFFFFF"/>
        </w:rPr>
        <w:t>that all access occasion sets triggered by an A-IoT paging message have the same number of time domain resources (X) and frequency domain resources (Y)</w:t>
      </w:r>
      <w:r w:rsidR="007702F5" w:rsidRPr="007702F5">
        <w:rPr>
          <w:rFonts w:eastAsia="游明朝"/>
          <w:shd w:val="clear" w:color="auto" w:fill="FFFFFF"/>
          <w:lang w:eastAsia="ja-JP"/>
        </w:rPr>
        <w:t>.</w:t>
      </w:r>
    </w:p>
    <w:bookmarkEnd w:id="13"/>
    <w:p w14:paraId="7BE50149" w14:textId="77777777" w:rsidR="000410F0" w:rsidRDefault="000410F0" w:rsidP="000410F0">
      <w:pPr>
        <w:pStyle w:val="Proposal"/>
        <w:numPr>
          <w:ilvl w:val="0"/>
          <w:numId w:val="0"/>
        </w:numPr>
        <w:ind w:left="1701" w:hanging="1701"/>
        <w:rPr>
          <w:rFonts w:eastAsia="游明朝"/>
          <w:lang w:val="en-GB" w:eastAsia="ja-JP"/>
        </w:rPr>
      </w:pPr>
    </w:p>
    <w:p w14:paraId="01C7D3B3" w14:textId="77777777" w:rsidR="000410F0" w:rsidRPr="007702F5" w:rsidRDefault="000410F0" w:rsidP="000410F0">
      <w:pPr>
        <w:ind w:firstLineChars="50" w:firstLine="100"/>
        <w:rPr>
          <w:rFonts w:ascii="Arial" w:eastAsia="游明朝" w:hAnsi="Arial" w:cs="Arial"/>
          <w:sz w:val="20"/>
          <w:szCs w:val="18"/>
        </w:rPr>
      </w:pPr>
      <w:r w:rsidRPr="007702F5">
        <w:rPr>
          <w:rFonts w:ascii="Arial" w:eastAsia="游明朝" w:hAnsi="Arial" w:cs="Arial" w:hint="eastAsia"/>
          <w:sz w:val="20"/>
          <w:szCs w:val="18"/>
        </w:rPr>
        <w:t xml:space="preserve">RAN1#120bis meeting agreed that </w:t>
      </w:r>
      <w:r w:rsidRPr="007702F5">
        <w:rPr>
          <w:rFonts w:ascii="Arial" w:eastAsia="游明朝" w:hAnsi="Arial" w:cs="Arial"/>
          <w:sz w:val="20"/>
          <w:szCs w:val="18"/>
        </w:rPr>
        <w:t>“Use 1 bit to indicate the value of X (X=1 or X=2) time domain resource(s) for Msg1 transmission(s).”</w:t>
      </w:r>
    </w:p>
    <w:p w14:paraId="6A113811" w14:textId="77777777" w:rsidR="000410F0" w:rsidRDefault="000410F0" w:rsidP="000410F0">
      <w:pPr>
        <w:ind w:firstLineChars="50" w:firstLine="105"/>
        <w:rPr>
          <w:rFonts w:ascii="Arial" w:eastAsia="游明朝" w:hAnsi="Arial" w:cs="Arial"/>
          <w:szCs w:val="20"/>
        </w:rPr>
      </w:pPr>
    </w:p>
    <w:p w14:paraId="31A0CD4E" w14:textId="5D980177" w:rsidR="000410F0" w:rsidRPr="000410F0" w:rsidRDefault="00FD6A8F" w:rsidP="000410F0">
      <w:pPr>
        <w:pStyle w:val="Observation"/>
        <w:rPr>
          <w:lang w:val="en-GB"/>
        </w:rPr>
      </w:pPr>
      <w:r w:rsidRPr="00FD6A8F">
        <w:rPr>
          <w:rFonts w:eastAsia="游明朝"/>
          <w:lang w:val="en-GB" w:eastAsia="ja-JP"/>
        </w:rPr>
        <w:tab/>
        <w:t>(</w:t>
      </w:r>
      <w:r w:rsidR="00AD5248">
        <w:rPr>
          <w:rFonts w:eastAsiaTheme="minorEastAsia" w:hint="eastAsia"/>
          <w:lang w:val="en-GB"/>
        </w:rPr>
        <w:t>MAC</w:t>
      </w:r>
      <w:r w:rsidRPr="00FD6A8F">
        <w:rPr>
          <w:rFonts w:eastAsia="游明朝"/>
          <w:lang w:val="en-GB" w:eastAsia="ja-JP"/>
        </w:rPr>
        <w:t xml:space="preserve"> 1-4) </w:t>
      </w:r>
      <w:r w:rsidR="000410F0">
        <w:rPr>
          <w:rFonts w:eastAsia="游明朝" w:hint="eastAsia"/>
          <w:lang w:val="en-GB" w:eastAsia="ja-JP"/>
        </w:rPr>
        <w:t xml:space="preserve">RAN1 has agreed to use 1 bit to indicate the value of X time domain resources for </w:t>
      </w:r>
      <w:r w:rsidR="00701AD1">
        <w:rPr>
          <w:rFonts w:eastAsia="游明朝" w:hint="eastAsia"/>
          <w:lang w:val="en-GB" w:eastAsia="ja-JP"/>
        </w:rPr>
        <w:t>Msg</w:t>
      </w:r>
      <w:r w:rsidR="000410F0">
        <w:rPr>
          <w:rFonts w:eastAsia="游明朝" w:hint="eastAsia"/>
          <w:lang w:val="en-GB" w:eastAsia="ja-JP"/>
        </w:rPr>
        <w:t>1 transmission.</w:t>
      </w:r>
    </w:p>
    <w:p w14:paraId="00F0EDC0" w14:textId="156C8E85" w:rsidR="000410F0" w:rsidRPr="005471D8" w:rsidRDefault="000410F0" w:rsidP="000410F0">
      <w:pPr>
        <w:rPr>
          <w:rFonts w:ascii="Arial" w:hAnsi="Arial" w:cs="Arial"/>
          <w:szCs w:val="20"/>
        </w:rPr>
      </w:pPr>
      <w:r>
        <w:rPr>
          <w:rFonts w:hint="eastAsia"/>
          <w:lang w:val="en-GB"/>
        </w:rPr>
        <w:t xml:space="preserve"> </w:t>
      </w:r>
      <w:r w:rsidRPr="007702F5">
        <w:rPr>
          <w:rFonts w:ascii="Arial" w:eastAsia="游明朝" w:hAnsi="Arial" w:cs="Arial"/>
          <w:sz w:val="20"/>
          <w:szCs w:val="21"/>
          <w:lang w:val="en-GB"/>
        </w:rPr>
        <w:t xml:space="preserve">It is reasonable to assume that the value </w:t>
      </w:r>
      <w:r w:rsidR="007702F5">
        <w:rPr>
          <w:rFonts w:ascii="Arial" w:eastAsia="游明朝" w:hAnsi="Arial" w:cs="Arial" w:hint="eastAsia"/>
          <w:sz w:val="20"/>
          <w:szCs w:val="21"/>
          <w:lang w:val="en-GB"/>
        </w:rPr>
        <w:t>o</w:t>
      </w:r>
      <w:r w:rsidRPr="007702F5">
        <w:rPr>
          <w:rFonts w:ascii="Arial" w:eastAsia="游明朝" w:hAnsi="Arial" w:cs="Arial"/>
          <w:sz w:val="20"/>
          <w:szCs w:val="21"/>
          <w:lang w:val="en-GB"/>
        </w:rPr>
        <w:t xml:space="preserve">f Y frequency domain resources for </w:t>
      </w:r>
      <w:r w:rsidR="00701AD1">
        <w:rPr>
          <w:rFonts w:ascii="Arial" w:eastAsia="游明朝" w:hAnsi="Arial" w:cs="Arial"/>
          <w:sz w:val="20"/>
          <w:szCs w:val="21"/>
          <w:lang w:val="en-GB"/>
        </w:rPr>
        <w:t>Msg</w:t>
      </w:r>
      <w:r w:rsidRPr="007702F5">
        <w:rPr>
          <w:rFonts w:ascii="Arial" w:eastAsia="游明朝" w:hAnsi="Arial" w:cs="Arial"/>
          <w:sz w:val="20"/>
          <w:szCs w:val="21"/>
          <w:lang w:val="en-GB"/>
        </w:rPr>
        <w:t xml:space="preserve">1 transmission is also explicitly </w:t>
      </w:r>
      <w:r w:rsidR="005471D8" w:rsidRPr="007702F5">
        <w:rPr>
          <w:rFonts w:ascii="Arial" w:eastAsia="游明朝" w:hAnsi="Arial" w:cs="Arial"/>
          <w:sz w:val="20"/>
          <w:szCs w:val="21"/>
          <w:lang w:val="en-GB"/>
        </w:rPr>
        <w:t xml:space="preserve">included in A-IoT paging message. </w:t>
      </w:r>
      <w:r w:rsidR="007702F5" w:rsidRPr="007702F5">
        <w:rPr>
          <w:rFonts w:ascii="Arial" w:eastAsia="游明朝" w:hAnsi="Arial" w:cs="Arial"/>
          <w:sz w:val="20"/>
          <w:szCs w:val="21"/>
          <w:lang w:val="en-GB"/>
        </w:rPr>
        <w:t xml:space="preserve">This way, the A-IoT paging message can encompass all three factors to notify devices about the number of </w:t>
      </w:r>
      <w:r w:rsidR="00701AD1">
        <w:rPr>
          <w:rFonts w:ascii="Arial" w:eastAsia="游明朝" w:hAnsi="Arial" w:cs="Arial"/>
          <w:sz w:val="20"/>
          <w:szCs w:val="21"/>
          <w:lang w:val="en-GB"/>
        </w:rPr>
        <w:t>Msg</w:t>
      </w:r>
      <w:r w:rsidR="007702F5" w:rsidRPr="007702F5">
        <w:rPr>
          <w:rFonts w:ascii="Arial" w:eastAsia="游明朝" w:hAnsi="Arial" w:cs="Arial"/>
          <w:sz w:val="20"/>
          <w:szCs w:val="21"/>
          <w:lang w:val="en-GB"/>
        </w:rPr>
        <w:t>1 resources.</w:t>
      </w:r>
      <w:r w:rsidRPr="005471D8">
        <w:rPr>
          <w:rFonts w:ascii="Arial" w:hAnsi="Arial" w:cs="Arial"/>
          <w:szCs w:val="20"/>
        </w:rPr>
        <w:t xml:space="preserve"> </w:t>
      </w:r>
    </w:p>
    <w:p w14:paraId="35DD8C02" w14:textId="77777777" w:rsidR="000410F0" w:rsidRPr="005471D8" w:rsidRDefault="000410F0" w:rsidP="000410F0">
      <w:pPr>
        <w:rPr>
          <w:rFonts w:ascii="Arial" w:hAnsi="Arial" w:cs="Arial"/>
          <w:szCs w:val="20"/>
        </w:rPr>
      </w:pPr>
    </w:p>
    <w:p w14:paraId="0F50F77B" w14:textId="364B0070" w:rsidR="000410F0" w:rsidRPr="005D6CFF" w:rsidRDefault="00FD6A8F" w:rsidP="005471D8">
      <w:pPr>
        <w:pStyle w:val="Proposal"/>
      </w:pPr>
      <w:r w:rsidRPr="00FD6A8F">
        <w:tab/>
        <w:t>(</w:t>
      </w:r>
      <w:r w:rsidR="00AD5248">
        <w:rPr>
          <w:rFonts w:hint="eastAsia"/>
        </w:rPr>
        <w:t>MAC</w:t>
      </w:r>
      <w:r w:rsidRPr="00FD6A8F">
        <w:t xml:space="preserve"> 1-4) </w:t>
      </w:r>
      <w:r w:rsidR="000410F0">
        <w:t>The</w:t>
      </w:r>
      <w:r w:rsidR="000410F0" w:rsidRPr="00465E88">
        <w:t xml:space="preserve"> number of </w:t>
      </w:r>
      <w:r w:rsidR="00701AD1">
        <w:rPr>
          <w:rFonts w:eastAsia="Dotum"/>
        </w:rPr>
        <w:t>Msg</w:t>
      </w:r>
      <w:r w:rsidR="000410F0" w:rsidRPr="00465E88">
        <w:t xml:space="preserve">1 resources included in the A-IoT paging message is represented by </w:t>
      </w:r>
      <w:r w:rsidR="000410F0">
        <w:t xml:space="preserve">the </w:t>
      </w:r>
      <w:r w:rsidR="000410F0" w:rsidRPr="00465E88">
        <w:t>following</w:t>
      </w:r>
      <w:r w:rsidR="000410F0">
        <w:t xml:space="preserve"> parameter</w:t>
      </w:r>
      <w:r w:rsidR="000410F0" w:rsidRPr="00526A48">
        <w:rPr>
          <w:rFonts w:eastAsia="Dotum"/>
        </w:rPr>
        <w:t>s</w:t>
      </w:r>
      <w:r w:rsidR="000410F0" w:rsidRPr="00465E88">
        <w:t>:</w:t>
      </w:r>
      <w:r w:rsidR="000410F0" w:rsidRPr="00526A48">
        <w:rPr>
          <w:rFonts w:eastAsia="Dotum"/>
        </w:rPr>
        <w:br/>
        <w:t xml:space="preserve">- </w:t>
      </w:r>
      <w:r w:rsidR="000410F0" w:rsidRPr="005D6CFF">
        <w:t>the number of Access Occasion Set</w:t>
      </w:r>
      <w:r w:rsidR="000410F0" w:rsidRPr="00526A48">
        <w:rPr>
          <w:rFonts w:eastAsia="Dotum"/>
        </w:rPr>
        <w:t>s</w:t>
      </w:r>
      <w:r w:rsidR="000410F0" w:rsidRPr="005D6CFF">
        <w:t xml:space="preserve"> </w:t>
      </w:r>
      <w:r w:rsidR="000410F0" w:rsidRPr="00526A48">
        <w:rPr>
          <w:rFonts w:eastAsia="Dotum"/>
        </w:rPr>
        <w:t>i</w:t>
      </w:r>
      <w:r w:rsidR="000410F0" w:rsidRPr="005D6CFF">
        <w:t>n time domain</w:t>
      </w:r>
      <w:r w:rsidR="000410F0" w:rsidRPr="00526A48">
        <w:rPr>
          <w:rFonts w:eastAsia="Dotum"/>
        </w:rPr>
        <w:t xml:space="preserve"> (M)</w:t>
      </w:r>
      <w:r w:rsidR="000410F0" w:rsidRPr="00526A48">
        <w:rPr>
          <w:rFonts w:eastAsia="Dotum"/>
        </w:rPr>
        <w:br/>
        <w:t xml:space="preserve">- </w:t>
      </w:r>
      <w:r w:rsidR="000410F0" w:rsidRPr="005D6CFF">
        <w:t>the number of time domain resources within an access occasion set (X)</w:t>
      </w:r>
      <w:r w:rsidR="000410F0" w:rsidRPr="00526A48">
        <w:rPr>
          <w:rFonts w:eastAsia="Dotum"/>
        </w:rPr>
        <w:br/>
        <w:t xml:space="preserve">- </w:t>
      </w:r>
      <w:r w:rsidR="000410F0" w:rsidRPr="005D6CFF">
        <w:t>the number of frequency domain resources within an access occasion set (Y)</w:t>
      </w:r>
    </w:p>
    <w:p w14:paraId="7B065795" w14:textId="6D98A51C" w:rsidR="00C55FC1" w:rsidRDefault="005D168B" w:rsidP="0076114A">
      <w:pPr>
        <w:pStyle w:val="2"/>
        <w:tabs>
          <w:tab w:val="clear" w:pos="1426"/>
        </w:tabs>
        <w:ind w:left="576"/>
        <w:rPr>
          <w:rFonts w:eastAsia="游明朝" w:cs="Arial"/>
          <w:iCs/>
          <w:szCs w:val="20"/>
          <w:lang w:eastAsia="ja-JP"/>
        </w:rPr>
      </w:pPr>
      <w:r w:rsidRPr="005D168B">
        <w:rPr>
          <w:rFonts w:cs="Arial"/>
          <w:iCs/>
          <w:szCs w:val="20"/>
        </w:rPr>
        <w:t xml:space="preserve">Issue 2-1: Msg1 resource selection </w:t>
      </w:r>
    </w:p>
    <w:p w14:paraId="2D569E32" w14:textId="6865458D" w:rsidR="000410F0" w:rsidRDefault="000410F0" w:rsidP="000410F0">
      <w:pPr>
        <w:rPr>
          <w:rFonts w:eastAsia="游明朝"/>
          <w:lang w:val="en-GB"/>
        </w:rPr>
      </w:pPr>
    </w:p>
    <w:p w14:paraId="3F9CE0C0" w14:textId="3E736EF8" w:rsidR="007702F5" w:rsidRPr="007702F5" w:rsidRDefault="007702F5" w:rsidP="007702F5">
      <w:pPr>
        <w:ind w:firstLineChars="100" w:firstLine="200"/>
        <w:rPr>
          <w:rFonts w:ascii="Arial" w:eastAsia="游明朝" w:hAnsi="Arial" w:cs="Arial"/>
          <w:sz w:val="20"/>
          <w:szCs w:val="18"/>
        </w:rPr>
      </w:pPr>
      <w:r w:rsidRPr="007702F5">
        <w:rPr>
          <w:rFonts w:ascii="Arial" w:hAnsi="Arial" w:cs="Arial"/>
          <w:sz w:val="20"/>
          <w:szCs w:val="18"/>
        </w:rPr>
        <w:t>Upon receiving the above three parameters, there needs to be a discussion on how A</w:t>
      </w:r>
      <w:r w:rsidR="00922403">
        <w:rPr>
          <w:rFonts w:ascii="Arial" w:eastAsia="游明朝" w:hAnsi="Arial" w:cs="Arial" w:hint="eastAsia"/>
          <w:sz w:val="20"/>
          <w:szCs w:val="18"/>
        </w:rPr>
        <w:t>-</w:t>
      </w:r>
      <w:r w:rsidRPr="007702F5">
        <w:rPr>
          <w:rFonts w:ascii="Arial" w:hAnsi="Arial" w:cs="Arial"/>
          <w:sz w:val="20"/>
          <w:szCs w:val="18"/>
        </w:rPr>
        <w:t xml:space="preserve">IoT devices that meet filter criteria should select their </w:t>
      </w:r>
      <w:r w:rsidR="00701AD1">
        <w:rPr>
          <w:rFonts w:ascii="Arial" w:hAnsi="Arial" w:cs="Arial"/>
          <w:sz w:val="20"/>
          <w:szCs w:val="18"/>
        </w:rPr>
        <w:t>Msg</w:t>
      </w:r>
      <w:r w:rsidRPr="007702F5">
        <w:rPr>
          <w:rFonts w:ascii="Arial" w:hAnsi="Arial" w:cs="Arial"/>
          <w:sz w:val="20"/>
          <w:szCs w:val="18"/>
        </w:rPr>
        <w:t>1 resources accordingly.</w:t>
      </w:r>
    </w:p>
    <w:p w14:paraId="6E95378A" w14:textId="77777777" w:rsidR="005471D8" w:rsidRPr="007702F5" w:rsidRDefault="005471D8" w:rsidP="005471D8">
      <w:pPr>
        <w:ind w:firstLineChars="50" w:firstLine="100"/>
        <w:rPr>
          <w:rFonts w:ascii="Arial" w:hAnsi="Arial" w:cs="Arial"/>
          <w:sz w:val="20"/>
          <w:szCs w:val="18"/>
        </w:rPr>
      </w:pPr>
    </w:p>
    <w:p w14:paraId="702B0676" w14:textId="6D74F3A3" w:rsidR="000410F0" w:rsidRPr="007702F5" w:rsidRDefault="005471D8" w:rsidP="007702F5">
      <w:pPr>
        <w:ind w:firstLineChars="100" w:firstLine="200"/>
        <w:rPr>
          <w:rFonts w:ascii="Arial" w:eastAsia="游明朝" w:hAnsi="Arial" w:cs="Arial"/>
          <w:sz w:val="20"/>
          <w:szCs w:val="18"/>
        </w:rPr>
      </w:pPr>
      <w:r w:rsidRPr="007702F5">
        <w:rPr>
          <w:rFonts w:ascii="Arial" w:hAnsi="Arial" w:cs="Arial"/>
          <w:sz w:val="20"/>
          <w:szCs w:val="18"/>
        </w:rPr>
        <w:t>There may be three options for the A</w:t>
      </w:r>
      <w:r w:rsidR="00922403">
        <w:rPr>
          <w:rFonts w:ascii="Arial" w:eastAsia="游明朝" w:hAnsi="Arial" w:cs="Arial" w:hint="eastAsia"/>
          <w:sz w:val="20"/>
          <w:szCs w:val="18"/>
        </w:rPr>
        <w:t>-</w:t>
      </w:r>
      <w:r w:rsidRPr="007702F5">
        <w:rPr>
          <w:rFonts w:ascii="Arial" w:hAnsi="Arial" w:cs="Arial"/>
          <w:sz w:val="20"/>
          <w:szCs w:val="18"/>
        </w:rPr>
        <w:t xml:space="preserve">IoT device to randomly choose a </w:t>
      </w:r>
      <w:r w:rsidR="00701AD1">
        <w:rPr>
          <w:rFonts w:ascii="Arial" w:hAnsi="Arial" w:cs="Arial"/>
          <w:sz w:val="20"/>
          <w:szCs w:val="18"/>
        </w:rPr>
        <w:t>Msg</w:t>
      </w:r>
      <w:r w:rsidRPr="007702F5">
        <w:rPr>
          <w:rFonts w:ascii="Arial" w:hAnsi="Arial" w:cs="Arial"/>
          <w:sz w:val="20"/>
          <w:szCs w:val="18"/>
        </w:rPr>
        <w:t>1 resource.</w:t>
      </w:r>
    </w:p>
    <w:p w14:paraId="447C68AF" w14:textId="77777777" w:rsidR="005471D8" w:rsidRDefault="005471D8" w:rsidP="005471D8">
      <w:pPr>
        <w:rPr>
          <w:rFonts w:ascii="Arial" w:eastAsia="游明朝" w:hAnsi="Arial" w:cs="Arial"/>
          <w:szCs w:val="20"/>
        </w:rPr>
      </w:pPr>
    </w:p>
    <w:p w14:paraId="402B07AD" w14:textId="3AB3A25C" w:rsidR="005471D8" w:rsidRPr="007702F5" w:rsidRDefault="005471D8" w:rsidP="005471D8">
      <w:pPr>
        <w:rPr>
          <w:rFonts w:ascii="Arial" w:hAnsi="Arial" w:cs="Arial"/>
          <w:sz w:val="20"/>
          <w:szCs w:val="18"/>
        </w:rPr>
      </w:pPr>
      <w:r w:rsidRPr="007702F5">
        <w:rPr>
          <w:rFonts w:ascii="Arial" w:hAnsi="Arial" w:cs="Arial"/>
          <w:b/>
          <w:bCs/>
          <w:sz w:val="20"/>
          <w:szCs w:val="18"/>
          <w:u w:val="single"/>
        </w:rPr>
        <w:t>Option-1</w:t>
      </w:r>
      <w:r w:rsidRPr="007702F5">
        <w:rPr>
          <w:rFonts w:ascii="Arial" w:hAnsi="Arial" w:cs="Arial"/>
          <w:sz w:val="20"/>
          <w:szCs w:val="18"/>
        </w:rPr>
        <w:t xml:space="preserve">: </w:t>
      </w:r>
      <w:r w:rsidR="00EF4A46">
        <w:rPr>
          <w:rFonts w:ascii="Arial" w:eastAsia="游明朝" w:hAnsi="Arial" w:cs="Arial" w:hint="eastAsia"/>
          <w:sz w:val="20"/>
          <w:szCs w:val="18"/>
        </w:rPr>
        <w:t>T</w:t>
      </w:r>
      <w:r w:rsidRPr="007702F5">
        <w:rPr>
          <w:rFonts w:ascii="Arial" w:hAnsi="Arial" w:cs="Arial"/>
          <w:sz w:val="20"/>
          <w:szCs w:val="18"/>
        </w:rPr>
        <w:t>he A</w:t>
      </w:r>
      <w:r w:rsidR="00922403">
        <w:rPr>
          <w:rFonts w:ascii="Arial" w:eastAsia="游明朝" w:hAnsi="Arial" w:cs="Arial" w:hint="eastAsia"/>
          <w:sz w:val="20"/>
          <w:szCs w:val="18"/>
        </w:rPr>
        <w:t>-</w:t>
      </w:r>
      <w:r w:rsidRPr="007702F5">
        <w:rPr>
          <w:rFonts w:ascii="Arial" w:hAnsi="Arial" w:cs="Arial"/>
          <w:sz w:val="20"/>
          <w:szCs w:val="18"/>
        </w:rPr>
        <w:t>IoT device randomly picks three random values within the ranges (</w:t>
      </w:r>
      <w:r w:rsidR="000E6D08" w:rsidRPr="007702F5">
        <w:rPr>
          <w:rFonts w:ascii="Arial" w:eastAsia="游明朝" w:hAnsi="Arial" w:cs="Arial" w:hint="eastAsia"/>
          <w:sz w:val="20"/>
          <w:szCs w:val="18"/>
        </w:rPr>
        <w:t>1,</w:t>
      </w:r>
      <w:r w:rsidRPr="007702F5">
        <w:rPr>
          <w:rFonts w:ascii="Arial" w:hAnsi="Arial" w:cs="Arial"/>
          <w:sz w:val="20"/>
          <w:szCs w:val="18"/>
        </w:rPr>
        <w:t xml:space="preserve"> M), (0, X-1), and (0, Y-1) </w:t>
      </w:r>
      <w:r w:rsidR="007702F5">
        <w:rPr>
          <w:rFonts w:ascii="Arial" w:eastAsia="游明朝" w:hAnsi="Arial" w:cs="Arial" w:hint="eastAsia"/>
          <w:sz w:val="20"/>
          <w:szCs w:val="18"/>
        </w:rPr>
        <w:t>to select</w:t>
      </w:r>
      <w:r w:rsidRPr="007702F5">
        <w:rPr>
          <w:rFonts w:ascii="Arial" w:hAnsi="Arial" w:cs="Arial"/>
          <w:sz w:val="20"/>
          <w:szCs w:val="18"/>
        </w:rPr>
        <w:t xml:space="preserve"> the access occasion set and the time and frequency resources within the </w:t>
      </w:r>
      <w:r w:rsidR="00EF4A46">
        <w:rPr>
          <w:rFonts w:ascii="Arial" w:eastAsia="游明朝" w:hAnsi="Arial" w:cs="Arial" w:hint="eastAsia"/>
          <w:sz w:val="20"/>
          <w:szCs w:val="18"/>
        </w:rPr>
        <w:t>chosen</w:t>
      </w:r>
      <w:r w:rsidRPr="007702F5">
        <w:rPr>
          <w:rFonts w:ascii="Arial" w:hAnsi="Arial" w:cs="Arial"/>
          <w:sz w:val="20"/>
          <w:szCs w:val="18"/>
        </w:rPr>
        <w:t xml:space="preserve"> access occasion set.</w:t>
      </w:r>
    </w:p>
    <w:p w14:paraId="4DD2403A" w14:textId="77777777" w:rsidR="005471D8" w:rsidRPr="007702F5" w:rsidRDefault="005471D8" w:rsidP="005471D8">
      <w:pPr>
        <w:ind w:firstLineChars="50" w:firstLine="100"/>
        <w:rPr>
          <w:rFonts w:ascii="Arial" w:hAnsi="Arial" w:cs="Arial"/>
          <w:sz w:val="20"/>
          <w:szCs w:val="18"/>
        </w:rPr>
      </w:pPr>
    </w:p>
    <w:p w14:paraId="15F6DCBF" w14:textId="5A89AC9A" w:rsidR="005471D8" w:rsidRDefault="005471D8" w:rsidP="005471D8">
      <w:pPr>
        <w:rPr>
          <w:rFonts w:ascii="Arial" w:eastAsia="游明朝" w:hAnsi="Arial" w:cs="Arial"/>
          <w:sz w:val="20"/>
          <w:szCs w:val="20"/>
        </w:rPr>
      </w:pPr>
      <w:r w:rsidRPr="007702F5">
        <w:rPr>
          <w:rFonts w:ascii="Arial" w:hAnsi="Arial" w:cs="Arial"/>
          <w:b/>
          <w:bCs/>
          <w:sz w:val="20"/>
          <w:szCs w:val="18"/>
          <w:u w:val="single"/>
        </w:rPr>
        <w:t>Option-2:</w:t>
      </w:r>
      <w:r w:rsidRPr="007702F5">
        <w:rPr>
          <w:rFonts w:ascii="Arial" w:hAnsi="Arial" w:cs="Arial"/>
          <w:sz w:val="20"/>
          <w:szCs w:val="18"/>
        </w:rPr>
        <w:t xml:space="preserve"> </w:t>
      </w:r>
      <w:r w:rsidR="00EF4A46">
        <w:rPr>
          <w:rFonts w:ascii="Arial" w:eastAsia="游明朝" w:hAnsi="Arial" w:cs="Arial" w:hint="eastAsia"/>
          <w:sz w:val="20"/>
          <w:szCs w:val="18"/>
        </w:rPr>
        <w:t>T</w:t>
      </w:r>
      <w:r w:rsidRPr="007702F5">
        <w:rPr>
          <w:rFonts w:ascii="Arial" w:hAnsi="Arial" w:cs="Arial"/>
          <w:sz w:val="20"/>
          <w:szCs w:val="18"/>
        </w:rPr>
        <w:t>he A</w:t>
      </w:r>
      <w:r w:rsidR="00922403">
        <w:rPr>
          <w:rFonts w:ascii="Arial" w:eastAsia="游明朝" w:hAnsi="Arial" w:cs="Arial" w:hint="eastAsia"/>
          <w:sz w:val="20"/>
          <w:szCs w:val="18"/>
        </w:rPr>
        <w:t>-</w:t>
      </w:r>
      <w:r w:rsidRPr="007702F5">
        <w:rPr>
          <w:rFonts w:ascii="Arial" w:hAnsi="Arial" w:cs="Arial"/>
          <w:sz w:val="20"/>
          <w:szCs w:val="18"/>
        </w:rPr>
        <w:t xml:space="preserve">IoT </w:t>
      </w:r>
      <w:r w:rsidR="00922403" w:rsidRPr="007702F5">
        <w:rPr>
          <w:rFonts w:ascii="Arial" w:hAnsi="Arial" w:cs="Arial"/>
          <w:sz w:val="20"/>
          <w:szCs w:val="18"/>
        </w:rPr>
        <w:t>device</w:t>
      </w:r>
      <w:r w:rsidRPr="007702F5">
        <w:rPr>
          <w:rFonts w:ascii="Arial" w:hAnsi="Arial" w:cs="Arial"/>
          <w:sz w:val="20"/>
          <w:szCs w:val="18"/>
        </w:rPr>
        <w:t xml:space="preserve"> randomly </w:t>
      </w:r>
      <w:r w:rsidR="00EF4A46">
        <w:rPr>
          <w:rFonts w:ascii="Arial" w:eastAsia="游明朝" w:hAnsi="Arial" w:cs="Arial" w:hint="eastAsia"/>
          <w:sz w:val="20"/>
          <w:szCs w:val="18"/>
        </w:rPr>
        <w:t>selects</w:t>
      </w:r>
      <w:r w:rsidRPr="007702F5">
        <w:rPr>
          <w:rFonts w:ascii="Arial" w:hAnsi="Arial" w:cs="Arial"/>
          <w:sz w:val="20"/>
          <w:szCs w:val="18"/>
        </w:rPr>
        <w:t xml:space="preserve"> a</w:t>
      </w:r>
      <w:r w:rsidRPr="007702F5">
        <w:rPr>
          <w:rFonts w:ascii="Arial" w:eastAsia="游明朝" w:hAnsi="Arial" w:cs="Arial" w:hint="eastAsia"/>
          <w:sz w:val="20"/>
          <w:szCs w:val="18"/>
        </w:rPr>
        <w:t>n</w:t>
      </w:r>
      <w:r w:rsidRPr="007702F5">
        <w:rPr>
          <w:rFonts w:ascii="Arial" w:hAnsi="Arial" w:cs="Arial"/>
          <w:sz w:val="20"/>
          <w:szCs w:val="20"/>
        </w:rPr>
        <w:t xml:space="preserve"> </w:t>
      </w:r>
      <w:r w:rsidR="00EF4A46">
        <w:rPr>
          <w:rFonts w:ascii="Arial" w:eastAsia="游明朝" w:hAnsi="Arial" w:cs="Arial" w:hint="eastAsia"/>
          <w:sz w:val="20"/>
          <w:szCs w:val="20"/>
        </w:rPr>
        <w:t>a</w:t>
      </w:r>
      <w:r w:rsidRPr="007702F5">
        <w:rPr>
          <w:rFonts w:ascii="Arial" w:hAnsi="Arial" w:cs="Arial"/>
          <w:sz w:val="20"/>
          <w:szCs w:val="20"/>
        </w:rPr>
        <w:t xml:space="preserve">ccess </w:t>
      </w:r>
      <w:r w:rsidR="00EF4A46">
        <w:rPr>
          <w:rFonts w:ascii="Arial" w:eastAsia="游明朝" w:hAnsi="Arial" w:cs="Arial" w:hint="eastAsia"/>
          <w:sz w:val="20"/>
          <w:szCs w:val="20"/>
        </w:rPr>
        <w:t>oc</w:t>
      </w:r>
      <w:r w:rsidRPr="007702F5">
        <w:rPr>
          <w:rFonts w:ascii="Arial" w:hAnsi="Arial" w:cs="Arial"/>
          <w:sz w:val="20"/>
          <w:szCs w:val="20"/>
        </w:rPr>
        <w:t xml:space="preserve">casion </w:t>
      </w:r>
      <w:r w:rsidR="00EF4A46">
        <w:rPr>
          <w:rFonts w:ascii="Arial" w:eastAsia="游明朝" w:hAnsi="Arial" w:cs="Arial" w:hint="eastAsia"/>
          <w:sz w:val="20"/>
          <w:szCs w:val="20"/>
        </w:rPr>
        <w:t>set</w:t>
      </w:r>
      <w:r w:rsidRPr="007702F5">
        <w:rPr>
          <w:rFonts w:ascii="Arial" w:hAnsi="Arial" w:cs="Arial"/>
          <w:sz w:val="20"/>
          <w:szCs w:val="20"/>
        </w:rPr>
        <w:t xml:space="preserve"> </w:t>
      </w:r>
      <w:r w:rsidR="00EF4A46">
        <w:rPr>
          <w:rFonts w:ascii="Arial" w:eastAsia="游明朝" w:hAnsi="Arial" w:cs="Arial" w:hint="eastAsia"/>
          <w:sz w:val="20"/>
          <w:szCs w:val="20"/>
        </w:rPr>
        <w:t xml:space="preserve">from all available sets </w:t>
      </w:r>
      <w:r w:rsidRPr="007702F5">
        <w:rPr>
          <w:rFonts w:ascii="Arial" w:hAnsi="Arial" w:cs="Arial"/>
          <w:sz w:val="20"/>
          <w:szCs w:val="20"/>
        </w:rPr>
        <w:t>(i.e., M sets)</w:t>
      </w:r>
      <w:r w:rsidR="00EF4A46">
        <w:rPr>
          <w:rFonts w:ascii="Arial" w:eastAsia="游明朝" w:hAnsi="Arial" w:cs="Arial" w:hint="eastAsia"/>
          <w:sz w:val="20"/>
          <w:szCs w:val="20"/>
        </w:rPr>
        <w:t xml:space="preserve"> </w:t>
      </w:r>
      <w:r w:rsidRPr="007702F5">
        <w:rPr>
          <w:rFonts w:ascii="Arial" w:hAnsi="Arial" w:cs="Arial"/>
          <w:sz w:val="20"/>
          <w:szCs w:val="20"/>
        </w:rPr>
        <w:t>and then randomly choose</w:t>
      </w:r>
      <w:r w:rsidR="00EF4A46">
        <w:rPr>
          <w:rFonts w:ascii="Arial" w:eastAsia="游明朝" w:hAnsi="Arial" w:cs="Arial" w:hint="eastAsia"/>
          <w:sz w:val="20"/>
          <w:szCs w:val="20"/>
        </w:rPr>
        <w:t>s</w:t>
      </w:r>
      <w:r w:rsidRPr="007702F5">
        <w:rPr>
          <w:rFonts w:ascii="Arial" w:hAnsi="Arial" w:cs="Arial"/>
          <w:sz w:val="20"/>
          <w:szCs w:val="20"/>
        </w:rPr>
        <w:t xml:space="preserve"> an </w:t>
      </w:r>
      <w:r w:rsidR="00EF4A46">
        <w:rPr>
          <w:rFonts w:ascii="Arial" w:eastAsia="游明朝" w:hAnsi="Arial" w:cs="Arial" w:hint="eastAsia"/>
          <w:sz w:val="20"/>
          <w:szCs w:val="20"/>
        </w:rPr>
        <w:t>a</w:t>
      </w:r>
      <w:r w:rsidRPr="007702F5">
        <w:rPr>
          <w:rFonts w:ascii="Arial" w:hAnsi="Arial" w:cs="Arial"/>
          <w:sz w:val="20"/>
          <w:szCs w:val="20"/>
        </w:rPr>
        <w:t xml:space="preserve">ccess </w:t>
      </w:r>
      <w:r w:rsidR="00EF4A46">
        <w:rPr>
          <w:rFonts w:ascii="Arial" w:eastAsia="游明朝" w:hAnsi="Arial" w:cs="Arial" w:hint="eastAsia"/>
          <w:sz w:val="20"/>
          <w:szCs w:val="20"/>
        </w:rPr>
        <w:t>o</w:t>
      </w:r>
      <w:r w:rsidRPr="007702F5">
        <w:rPr>
          <w:rFonts w:ascii="Arial" w:hAnsi="Arial" w:cs="Arial"/>
          <w:sz w:val="20"/>
          <w:szCs w:val="20"/>
        </w:rPr>
        <w:t xml:space="preserve">ccasion </w:t>
      </w:r>
      <w:r w:rsidR="00EF4A46">
        <w:rPr>
          <w:rFonts w:ascii="Arial" w:eastAsia="游明朝" w:hAnsi="Arial" w:cs="Arial" w:hint="eastAsia"/>
          <w:sz w:val="20"/>
          <w:szCs w:val="20"/>
        </w:rPr>
        <w:t>from</w:t>
      </w:r>
      <w:r w:rsidRPr="007702F5">
        <w:rPr>
          <w:rFonts w:ascii="Arial" w:hAnsi="Arial" w:cs="Arial"/>
          <w:sz w:val="20"/>
          <w:szCs w:val="20"/>
        </w:rPr>
        <w:t xml:space="preserve"> the available </w:t>
      </w:r>
      <w:r w:rsidR="00EF4A46">
        <w:rPr>
          <w:rFonts w:ascii="Arial" w:eastAsia="游明朝" w:hAnsi="Arial" w:cs="Arial" w:hint="eastAsia"/>
          <w:sz w:val="20"/>
          <w:szCs w:val="20"/>
        </w:rPr>
        <w:t>ones</w:t>
      </w:r>
      <w:r w:rsidRPr="007702F5">
        <w:rPr>
          <w:rFonts w:ascii="Arial" w:hAnsi="Arial" w:cs="Arial"/>
          <w:sz w:val="20"/>
          <w:szCs w:val="20"/>
        </w:rPr>
        <w:t xml:space="preserve"> within that </w:t>
      </w:r>
      <w:r w:rsidR="00EF4A46">
        <w:rPr>
          <w:rFonts w:ascii="Arial" w:eastAsia="游明朝" w:hAnsi="Arial" w:cs="Arial" w:hint="eastAsia"/>
          <w:sz w:val="20"/>
          <w:szCs w:val="20"/>
        </w:rPr>
        <w:t>a</w:t>
      </w:r>
      <w:r w:rsidRPr="007702F5">
        <w:rPr>
          <w:rFonts w:ascii="Arial" w:hAnsi="Arial" w:cs="Arial"/>
          <w:sz w:val="20"/>
          <w:szCs w:val="20"/>
        </w:rPr>
        <w:t xml:space="preserve">ccess </w:t>
      </w:r>
      <w:r w:rsidR="00EF4A46">
        <w:rPr>
          <w:rFonts w:ascii="Arial" w:eastAsia="游明朝" w:hAnsi="Arial" w:cs="Arial" w:hint="eastAsia"/>
          <w:sz w:val="20"/>
          <w:szCs w:val="20"/>
        </w:rPr>
        <w:t>o</w:t>
      </w:r>
      <w:r w:rsidRPr="007702F5">
        <w:rPr>
          <w:rFonts w:ascii="Arial" w:hAnsi="Arial" w:cs="Arial"/>
          <w:sz w:val="20"/>
          <w:szCs w:val="20"/>
        </w:rPr>
        <w:t xml:space="preserve">ccasion </w:t>
      </w:r>
      <w:r w:rsidR="00EF4A46">
        <w:rPr>
          <w:rFonts w:ascii="Arial" w:eastAsia="游明朝" w:hAnsi="Arial" w:cs="Arial" w:hint="eastAsia"/>
          <w:sz w:val="20"/>
          <w:szCs w:val="20"/>
        </w:rPr>
        <w:t>s</w:t>
      </w:r>
      <w:r w:rsidRPr="007702F5">
        <w:rPr>
          <w:rFonts w:ascii="Arial" w:hAnsi="Arial" w:cs="Arial"/>
          <w:sz w:val="20"/>
          <w:szCs w:val="20"/>
        </w:rPr>
        <w:t>et (i.e., X*Y resources).</w:t>
      </w:r>
    </w:p>
    <w:p w14:paraId="19ADA0B8" w14:textId="77777777" w:rsidR="00EF4A46" w:rsidRPr="00EF4A46" w:rsidRDefault="00EF4A46" w:rsidP="005471D8">
      <w:pPr>
        <w:rPr>
          <w:rFonts w:ascii="Arial" w:eastAsia="游明朝" w:hAnsi="Arial" w:cs="Arial"/>
          <w:sz w:val="20"/>
          <w:szCs w:val="18"/>
        </w:rPr>
      </w:pPr>
    </w:p>
    <w:p w14:paraId="3EB554CB" w14:textId="210BF239" w:rsidR="005471D8" w:rsidRPr="007702F5" w:rsidRDefault="005471D8" w:rsidP="005471D8">
      <w:pPr>
        <w:rPr>
          <w:rFonts w:ascii="Arial" w:hAnsi="Arial" w:cs="Arial"/>
          <w:sz w:val="20"/>
          <w:szCs w:val="18"/>
        </w:rPr>
      </w:pPr>
      <w:r w:rsidRPr="007702F5">
        <w:rPr>
          <w:rFonts w:ascii="Arial" w:hAnsi="Arial" w:cs="Arial"/>
          <w:b/>
          <w:bCs/>
          <w:sz w:val="20"/>
          <w:szCs w:val="18"/>
          <w:u w:val="single"/>
        </w:rPr>
        <w:t>Option-3:</w:t>
      </w:r>
      <w:r w:rsidRPr="007702F5">
        <w:rPr>
          <w:rFonts w:ascii="Arial" w:hAnsi="Arial" w:cs="Arial"/>
          <w:sz w:val="20"/>
          <w:szCs w:val="18"/>
        </w:rPr>
        <w:t xml:space="preserve"> </w:t>
      </w:r>
      <w:r w:rsidR="00EF4A46">
        <w:rPr>
          <w:rFonts w:ascii="Arial" w:eastAsia="游明朝" w:hAnsi="Arial" w:cs="Arial" w:hint="eastAsia"/>
          <w:sz w:val="20"/>
          <w:szCs w:val="18"/>
        </w:rPr>
        <w:t>T</w:t>
      </w:r>
      <w:r w:rsidRPr="007702F5">
        <w:rPr>
          <w:rFonts w:ascii="Arial" w:hAnsi="Arial" w:cs="Arial"/>
          <w:sz w:val="20"/>
          <w:szCs w:val="18"/>
        </w:rPr>
        <w:t xml:space="preserve">he </w:t>
      </w:r>
      <w:r w:rsidR="00EF4A46">
        <w:rPr>
          <w:rFonts w:ascii="Arial" w:eastAsia="游明朝" w:hAnsi="Arial" w:cs="Arial" w:hint="eastAsia"/>
          <w:sz w:val="20"/>
          <w:szCs w:val="18"/>
        </w:rPr>
        <w:t xml:space="preserve">A-IoT </w:t>
      </w:r>
      <w:r w:rsidRPr="007702F5">
        <w:rPr>
          <w:rFonts w:ascii="Arial" w:hAnsi="Arial" w:cs="Arial"/>
          <w:sz w:val="20"/>
          <w:szCs w:val="18"/>
        </w:rPr>
        <w:t>device can randomly choose a value among (0, (M*X*Y-1)) and map that random value to an access occasion among all of the available access occasions.</w:t>
      </w:r>
    </w:p>
    <w:p w14:paraId="4D82CA69" w14:textId="77777777" w:rsidR="005471D8" w:rsidRPr="00EF4A46" w:rsidRDefault="005471D8" w:rsidP="005471D8">
      <w:pPr>
        <w:ind w:firstLineChars="50" w:firstLine="105"/>
        <w:rPr>
          <w:rFonts w:ascii="Arial" w:hAnsi="Arial" w:cs="Arial"/>
          <w:szCs w:val="20"/>
        </w:rPr>
      </w:pPr>
    </w:p>
    <w:p w14:paraId="792F1EDA" w14:textId="0909A4D3" w:rsidR="005471D8" w:rsidRPr="005471D8" w:rsidRDefault="003973E9" w:rsidP="006E1CFB">
      <w:pPr>
        <w:pStyle w:val="Proposal"/>
        <w:rPr>
          <w:rFonts w:eastAsia="游明朝"/>
          <w:lang w:val="en-GB"/>
        </w:rPr>
      </w:pPr>
      <w:bookmarkStart w:id="14" w:name="_Hlk196344629"/>
      <w:r>
        <w:rPr>
          <w:rFonts w:eastAsia="游明朝" w:hint="eastAsia"/>
          <w:lang w:eastAsia="ja-JP"/>
        </w:rPr>
        <w:t>(</w:t>
      </w:r>
      <w:r w:rsidR="00AD5248">
        <w:rPr>
          <w:rFonts w:eastAsiaTheme="minorEastAsia" w:hint="eastAsia"/>
        </w:rPr>
        <w:t>MAC</w:t>
      </w:r>
      <w:r>
        <w:rPr>
          <w:rFonts w:eastAsia="游明朝" w:hint="eastAsia"/>
          <w:lang w:eastAsia="ja-JP"/>
        </w:rPr>
        <w:t xml:space="preserve"> 2-1) </w:t>
      </w:r>
      <w:r w:rsidR="005471D8" w:rsidRPr="00DE724C">
        <w:rPr>
          <w:lang w:eastAsia="en-US"/>
        </w:rPr>
        <w:t>RAN2 to discuss the following options for the A</w:t>
      </w:r>
      <w:r w:rsidR="0094661F">
        <w:rPr>
          <w:rFonts w:eastAsia="游明朝" w:hint="eastAsia"/>
          <w:lang w:eastAsia="ja-JP"/>
        </w:rPr>
        <w:t>-</w:t>
      </w:r>
      <w:r w:rsidR="005471D8" w:rsidRPr="00DE724C">
        <w:rPr>
          <w:lang w:eastAsia="en-US"/>
        </w:rPr>
        <w:t xml:space="preserve">IoT device </w:t>
      </w:r>
      <w:r w:rsidR="005471D8" w:rsidRPr="005471D8">
        <w:rPr>
          <w:rFonts w:eastAsia="游明朝" w:hint="eastAsia"/>
          <w:lang w:eastAsia="ja-JP"/>
        </w:rPr>
        <w:t xml:space="preserve">to select resource (i.e., access occasion) for </w:t>
      </w:r>
      <w:r w:rsidR="00701AD1">
        <w:rPr>
          <w:rFonts w:eastAsia="游明朝" w:hint="eastAsia"/>
          <w:lang w:eastAsia="ja-JP"/>
        </w:rPr>
        <w:t>Msg</w:t>
      </w:r>
      <w:r w:rsidR="005471D8" w:rsidRPr="005471D8">
        <w:rPr>
          <w:rFonts w:eastAsia="游明朝" w:hint="eastAsia"/>
          <w:lang w:eastAsia="ja-JP"/>
        </w:rPr>
        <w:t xml:space="preserve">1 transmission </w:t>
      </w:r>
      <w:r w:rsidR="005471D8" w:rsidRPr="00DE724C">
        <w:rPr>
          <w:lang w:eastAsia="en-US"/>
        </w:rPr>
        <w:t>upon receiving A-IoT paging message</w:t>
      </w:r>
      <w:r w:rsidR="005471D8" w:rsidRPr="00DE724C">
        <w:rPr>
          <w:rFonts w:hint="eastAsia"/>
          <w:lang w:eastAsia="en-US"/>
        </w:rPr>
        <w:t xml:space="preserve"> for CBRA</w:t>
      </w:r>
      <w:r w:rsidR="005471D8" w:rsidRPr="00DE724C">
        <w:rPr>
          <w:lang w:eastAsia="en-US"/>
        </w:rPr>
        <w:t xml:space="preserve"> </w:t>
      </w:r>
      <w:r w:rsidR="005471D8" w:rsidRPr="005471D8">
        <w:rPr>
          <w:rFonts w:eastAsia="游明朝" w:hint="eastAsia"/>
          <w:lang w:eastAsia="ja-JP"/>
        </w:rPr>
        <w:t xml:space="preserve">on </w:t>
      </w:r>
      <w:r w:rsidR="005471D8" w:rsidRPr="00F05278">
        <w:rPr>
          <w:lang w:eastAsia="en-US"/>
        </w:rPr>
        <w:t>select</w:t>
      </w:r>
      <w:r w:rsidR="005471D8" w:rsidRPr="005471D8">
        <w:rPr>
          <w:rFonts w:eastAsia="游明朝" w:hint="eastAsia"/>
          <w:lang w:eastAsia="ja-JP"/>
        </w:rPr>
        <w:t xml:space="preserve">ion of </w:t>
      </w:r>
      <w:r w:rsidR="00701AD1">
        <w:rPr>
          <w:lang w:eastAsia="en-US"/>
        </w:rPr>
        <w:t>Msg</w:t>
      </w:r>
      <w:r w:rsidR="005471D8" w:rsidRPr="00F05278">
        <w:rPr>
          <w:lang w:eastAsia="en-US"/>
        </w:rPr>
        <w:t>1 resources</w:t>
      </w:r>
      <w:r w:rsidR="005471D8" w:rsidRPr="005471D8">
        <w:rPr>
          <w:rFonts w:eastAsia="游明朝"/>
          <w:lang w:eastAsia="ja-JP"/>
        </w:rPr>
        <w:br/>
      </w:r>
      <w:r w:rsidR="005471D8" w:rsidRPr="005471D8">
        <w:rPr>
          <w:rFonts w:cs="Arial"/>
          <w:szCs w:val="21"/>
        </w:rPr>
        <w:t>Option1: randomly picks three random values within the ranges (</w:t>
      </w:r>
      <w:r w:rsidR="00EF4A46">
        <w:rPr>
          <w:rFonts w:eastAsia="游明朝" w:cs="Arial" w:hint="eastAsia"/>
          <w:szCs w:val="21"/>
          <w:lang w:eastAsia="ja-JP"/>
        </w:rPr>
        <w:t>1</w:t>
      </w:r>
      <w:r w:rsidR="005471D8" w:rsidRPr="005471D8">
        <w:rPr>
          <w:rFonts w:cs="Arial"/>
          <w:szCs w:val="21"/>
        </w:rPr>
        <w:t xml:space="preserve">, M), (0, X-1), and (0, Y-1) </w:t>
      </w:r>
      <w:r w:rsidR="00EF4A46" w:rsidRPr="00EF4A46">
        <w:rPr>
          <w:rFonts w:cs="Arial"/>
          <w:szCs w:val="21"/>
        </w:rPr>
        <w:t>to select the access occasion set and the time and frequency resources within the chosen access occasion set.</w:t>
      </w:r>
      <w:r w:rsidR="005471D8" w:rsidRPr="005471D8">
        <w:rPr>
          <w:rFonts w:cs="Arial"/>
          <w:szCs w:val="21"/>
        </w:rPr>
        <w:t xml:space="preserve"> </w:t>
      </w:r>
      <w:r w:rsidR="005471D8" w:rsidRPr="005471D8">
        <w:rPr>
          <w:rFonts w:eastAsia="游明朝" w:cs="Arial"/>
          <w:szCs w:val="21"/>
          <w:lang w:eastAsia="ja-JP"/>
        </w:rPr>
        <w:br/>
      </w:r>
      <w:r w:rsidR="005471D8" w:rsidRPr="005471D8">
        <w:rPr>
          <w:rFonts w:cs="Arial"/>
          <w:szCs w:val="21"/>
        </w:rPr>
        <w:t>Option 2: firstly, randomly choose a</w:t>
      </w:r>
      <w:r w:rsidR="00EF4A46">
        <w:rPr>
          <w:rFonts w:eastAsia="游明朝" w:cs="Arial" w:hint="eastAsia"/>
          <w:szCs w:val="21"/>
          <w:lang w:eastAsia="ja-JP"/>
        </w:rPr>
        <w:t>n</w:t>
      </w:r>
      <w:r w:rsidR="005471D8" w:rsidRPr="005471D8">
        <w:rPr>
          <w:rFonts w:cs="Arial"/>
          <w:szCs w:val="21"/>
        </w:rPr>
        <w:t xml:space="preserve"> </w:t>
      </w:r>
      <w:r w:rsidR="00EF4A46" w:rsidRPr="00EF4A46">
        <w:rPr>
          <w:rFonts w:cs="Arial"/>
          <w:szCs w:val="21"/>
        </w:rPr>
        <w:t xml:space="preserve">access occasion set from all available sets (i.e., M sets) and then randomly </w:t>
      </w:r>
      <w:proofErr w:type="gramStart"/>
      <w:r w:rsidR="00EF4A46" w:rsidRPr="00EF4A46">
        <w:rPr>
          <w:rFonts w:cs="Arial"/>
          <w:szCs w:val="21"/>
        </w:rPr>
        <w:t>chooses</w:t>
      </w:r>
      <w:proofErr w:type="gramEnd"/>
      <w:r w:rsidR="00EF4A46" w:rsidRPr="00EF4A46">
        <w:rPr>
          <w:rFonts w:cs="Arial"/>
          <w:szCs w:val="21"/>
        </w:rPr>
        <w:t xml:space="preserve"> an access occasion from the available ones within that access occasion set (i.e., X*Y resources).</w:t>
      </w:r>
      <w:r w:rsidR="005471D8" w:rsidRPr="005471D8">
        <w:rPr>
          <w:rFonts w:cs="Arial"/>
          <w:szCs w:val="21"/>
        </w:rPr>
        <w:t xml:space="preserve"> </w:t>
      </w:r>
      <w:r w:rsidR="005471D8">
        <w:rPr>
          <w:rFonts w:eastAsia="游明朝" w:cs="Arial"/>
          <w:szCs w:val="21"/>
          <w:lang w:eastAsia="ja-JP"/>
        </w:rPr>
        <w:br/>
      </w:r>
      <w:r w:rsidR="005471D8" w:rsidRPr="005471D8">
        <w:rPr>
          <w:rFonts w:cs="Arial"/>
          <w:szCs w:val="21"/>
        </w:rPr>
        <w:t xml:space="preserve">Option-3: </w:t>
      </w:r>
      <w:r w:rsidR="00EF4A46" w:rsidRPr="007702F5">
        <w:rPr>
          <w:rFonts w:cs="Arial"/>
          <w:sz w:val="20"/>
          <w:szCs w:val="18"/>
        </w:rPr>
        <w:t>randomly choose a value among (0, (M*X*Y-1)) and map that random value to an access occasion among all of the available access occasions.</w:t>
      </w:r>
    </w:p>
    <w:bookmarkEnd w:id="14"/>
    <w:p w14:paraId="3B359809" w14:textId="77777777" w:rsidR="005471D8" w:rsidRDefault="005471D8" w:rsidP="005471D8">
      <w:pPr>
        <w:ind w:firstLineChars="100" w:firstLine="210"/>
        <w:rPr>
          <w:rFonts w:ascii="Arial" w:eastAsia="游明朝" w:hAnsi="Arial" w:cs="Arial"/>
          <w:lang w:val="en-GB"/>
        </w:rPr>
      </w:pPr>
    </w:p>
    <w:p w14:paraId="21D0A341" w14:textId="184ECEFD" w:rsidR="005471D8" w:rsidRPr="00EF4A46" w:rsidRDefault="00EF4A46" w:rsidP="005471D8">
      <w:pPr>
        <w:ind w:firstLineChars="100" w:firstLine="204"/>
        <w:rPr>
          <w:rFonts w:ascii="Arial" w:eastAsia="游明朝" w:hAnsi="Arial" w:cs="Arial"/>
          <w:sz w:val="20"/>
          <w:szCs w:val="21"/>
          <w:lang w:val="en-GB"/>
        </w:rPr>
      </w:pPr>
      <w:r w:rsidRPr="00EF4A46">
        <w:rPr>
          <w:rFonts w:ascii="Arial" w:hAnsi="Arial" w:cs="Arial"/>
          <w:color w:val="1F2328"/>
          <w:spacing w:val="2"/>
          <w:sz w:val="20"/>
          <w:szCs w:val="20"/>
          <w:shd w:val="clear" w:color="auto" w:fill="FFFFFF"/>
        </w:rPr>
        <w:t xml:space="preserve">Since the starting times of the first and second </w:t>
      </w:r>
      <w:r w:rsidR="00701AD1">
        <w:rPr>
          <w:rFonts w:ascii="Arial" w:hAnsi="Arial" w:cs="Arial"/>
          <w:color w:val="1F2328"/>
          <w:spacing w:val="2"/>
          <w:sz w:val="20"/>
          <w:szCs w:val="20"/>
          <w:shd w:val="clear" w:color="auto" w:fill="FFFFFF"/>
        </w:rPr>
        <w:t>Msg</w:t>
      </w:r>
      <w:r w:rsidRPr="00EF4A46">
        <w:rPr>
          <w:rFonts w:ascii="Arial" w:hAnsi="Arial" w:cs="Arial"/>
          <w:color w:val="1F2328"/>
          <w:spacing w:val="2"/>
          <w:sz w:val="20"/>
          <w:szCs w:val="20"/>
          <w:shd w:val="clear" w:color="auto" w:fill="FFFFFF"/>
        </w:rPr>
        <w:t>1 time domain resources within an access occasion set will be defined by RAN1, we understand that only one counter is needed to determine the access occasion set, similar to the slot counter in RFID</w:t>
      </w:r>
      <w:r w:rsidRPr="00EF4A46">
        <w:rPr>
          <w:rFonts w:ascii="Arial" w:eastAsia="游明朝" w:hAnsi="Arial" w:cs="Arial"/>
          <w:color w:val="1F2328"/>
          <w:spacing w:val="2"/>
          <w:sz w:val="20"/>
          <w:szCs w:val="20"/>
          <w:shd w:val="clear" w:color="auto" w:fill="FFFFFF"/>
        </w:rPr>
        <w:t>.</w:t>
      </w:r>
    </w:p>
    <w:p w14:paraId="5C13AF95" w14:textId="77777777" w:rsidR="005471D8" w:rsidRPr="005471D8" w:rsidRDefault="005471D8" w:rsidP="005471D8">
      <w:pPr>
        <w:rPr>
          <w:rFonts w:eastAsia="游明朝"/>
          <w:lang w:val="en-GB"/>
        </w:rPr>
      </w:pPr>
    </w:p>
    <w:p w14:paraId="508A82B3" w14:textId="1CA7BF31" w:rsidR="000410F0" w:rsidRPr="005471D8" w:rsidRDefault="00BE346F" w:rsidP="005471D8">
      <w:pPr>
        <w:pStyle w:val="Proposal"/>
        <w:rPr>
          <w:rStyle w:val="ProposalChar"/>
          <w:rFonts w:eastAsia="游明朝"/>
        </w:rPr>
      </w:pPr>
      <w:bookmarkStart w:id="15" w:name="_Hlk196344655"/>
      <w:r>
        <w:rPr>
          <w:rStyle w:val="ProposalChar"/>
          <w:rFonts w:eastAsia="游明朝" w:hint="eastAsia"/>
          <w:b/>
          <w:bCs/>
          <w:lang w:eastAsia="ja-JP"/>
        </w:rPr>
        <w:t>(</w:t>
      </w:r>
      <w:r w:rsidR="00AD5248">
        <w:rPr>
          <w:rStyle w:val="ProposalChar"/>
          <w:rFonts w:eastAsiaTheme="minorEastAsia" w:hint="eastAsia"/>
          <w:b/>
          <w:bCs/>
        </w:rPr>
        <w:t>MAC</w:t>
      </w:r>
      <w:r>
        <w:rPr>
          <w:rStyle w:val="ProposalChar"/>
          <w:rFonts w:eastAsia="游明朝" w:hint="eastAsia"/>
          <w:b/>
          <w:bCs/>
          <w:lang w:eastAsia="ja-JP"/>
        </w:rPr>
        <w:t xml:space="preserve"> 2-1) </w:t>
      </w:r>
      <w:r w:rsidR="005471D8" w:rsidRPr="005471D8">
        <w:rPr>
          <w:rStyle w:val="ProposalChar"/>
          <w:b/>
          <w:bCs/>
        </w:rPr>
        <w:t xml:space="preserve">One counter is needed for </w:t>
      </w:r>
      <w:r w:rsidR="005471D8">
        <w:rPr>
          <w:rStyle w:val="ProposalChar"/>
          <w:rFonts w:eastAsia="游明朝" w:hint="eastAsia"/>
          <w:b/>
          <w:bCs/>
          <w:lang w:eastAsia="ja-JP"/>
        </w:rPr>
        <w:t xml:space="preserve">counting </w:t>
      </w:r>
      <w:r w:rsidR="005471D8" w:rsidRPr="005471D8">
        <w:rPr>
          <w:rStyle w:val="ProposalChar"/>
          <w:b/>
          <w:bCs/>
        </w:rPr>
        <w:t>the Access Occasion set (similar to the slot counter in RFID).</w:t>
      </w:r>
    </w:p>
    <w:bookmarkEnd w:id="15"/>
    <w:p w14:paraId="4D9E443D" w14:textId="77777777" w:rsidR="000E6D08" w:rsidRDefault="000E6D08" w:rsidP="000E6D08">
      <w:pPr>
        <w:ind w:firstLineChars="50" w:firstLine="105"/>
        <w:rPr>
          <w:rFonts w:ascii="Arial" w:eastAsia="游明朝" w:hAnsi="Arial" w:cs="Arial"/>
          <w:szCs w:val="20"/>
        </w:rPr>
      </w:pPr>
    </w:p>
    <w:p w14:paraId="232B54FF" w14:textId="4336C559" w:rsidR="000E6D08" w:rsidRPr="00EF4A46" w:rsidRDefault="000E6D08" w:rsidP="000E6D08">
      <w:pPr>
        <w:ind w:firstLineChars="50" w:firstLine="105"/>
        <w:rPr>
          <w:rFonts w:ascii="Arial" w:hAnsi="Arial" w:cs="Arial"/>
          <w:sz w:val="20"/>
          <w:szCs w:val="18"/>
        </w:rPr>
      </w:pPr>
      <w:r>
        <w:rPr>
          <w:rFonts w:ascii="Arial" w:eastAsia="游明朝" w:hAnsi="Arial" w:cs="Arial" w:hint="eastAsia"/>
          <w:szCs w:val="20"/>
        </w:rPr>
        <w:t xml:space="preserve"> </w:t>
      </w:r>
      <w:r w:rsidRPr="00EF4A46">
        <w:rPr>
          <w:rFonts w:ascii="Arial" w:eastAsia="游明朝" w:hAnsi="Arial" w:cs="Arial" w:hint="eastAsia"/>
          <w:sz w:val="20"/>
          <w:szCs w:val="18"/>
        </w:rPr>
        <w:t xml:space="preserve">The </w:t>
      </w:r>
      <w:r w:rsidRPr="00EF4A46">
        <w:rPr>
          <w:rFonts w:ascii="Arial" w:eastAsia="游明朝" w:hAnsi="Arial" w:cs="Arial"/>
          <w:sz w:val="20"/>
          <w:szCs w:val="18"/>
        </w:rPr>
        <w:t>“</w:t>
      </w:r>
      <w:r w:rsidRPr="00EF4A46">
        <w:rPr>
          <w:rFonts w:ascii="Arial" w:eastAsia="游明朝" w:hAnsi="Arial" w:cs="Arial" w:hint="eastAsia"/>
          <w:sz w:val="20"/>
          <w:szCs w:val="18"/>
        </w:rPr>
        <w:t>Access Occasion Set Trigger message</w:t>
      </w:r>
      <w:r w:rsidRPr="00EF4A46">
        <w:rPr>
          <w:rFonts w:ascii="Arial" w:eastAsia="游明朝" w:hAnsi="Arial" w:cs="Arial"/>
          <w:sz w:val="20"/>
          <w:szCs w:val="18"/>
        </w:rPr>
        <w:t>”</w:t>
      </w:r>
      <w:r w:rsidRPr="00EF4A46">
        <w:rPr>
          <w:rFonts w:ascii="Arial" w:eastAsia="游明朝" w:hAnsi="Arial" w:cs="Arial" w:hint="eastAsia"/>
          <w:sz w:val="20"/>
          <w:szCs w:val="18"/>
        </w:rPr>
        <w:t xml:space="preserve"> is used </w:t>
      </w:r>
      <w:r w:rsidRPr="00EF4A46">
        <w:rPr>
          <w:rFonts w:ascii="Arial" w:hAnsi="Arial" w:cs="Arial"/>
          <w:sz w:val="20"/>
          <w:szCs w:val="18"/>
        </w:rPr>
        <w:t>to indicate the start of an access occasion set</w:t>
      </w:r>
      <w:r w:rsidR="00EF4A46" w:rsidRPr="00EF4A46">
        <w:rPr>
          <w:rFonts w:ascii="Arial" w:eastAsia="游明朝" w:hAnsi="Arial" w:cs="Arial" w:hint="eastAsia"/>
          <w:sz w:val="20"/>
          <w:szCs w:val="18"/>
        </w:rPr>
        <w:t>. The</w:t>
      </w:r>
      <w:r w:rsidRPr="00EF4A46">
        <w:rPr>
          <w:rFonts w:ascii="Arial" w:hAnsi="Arial" w:cs="Arial" w:hint="eastAsia"/>
          <w:sz w:val="20"/>
          <w:szCs w:val="18"/>
        </w:rPr>
        <w:t xml:space="preserve"> expected device </w:t>
      </w:r>
      <w:r w:rsidRPr="00EF4A46">
        <w:rPr>
          <w:rFonts w:ascii="Arial" w:hAnsi="Arial" w:cs="Arial"/>
          <w:sz w:val="20"/>
          <w:szCs w:val="18"/>
        </w:rPr>
        <w:t>behavior</w:t>
      </w:r>
      <w:r w:rsidRPr="00EF4A46">
        <w:rPr>
          <w:rFonts w:ascii="Arial" w:hAnsi="Arial" w:cs="Arial" w:hint="eastAsia"/>
          <w:sz w:val="20"/>
          <w:szCs w:val="18"/>
        </w:rPr>
        <w:t xml:space="preserve"> upon receiving </w:t>
      </w:r>
      <w:r w:rsidR="00EF4A46" w:rsidRPr="00EF4A46">
        <w:rPr>
          <w:rFonts w:ascii="Arial" w:eastAsia="游明朝" w:hAnsi="Arial" w:cs="Arial" w:hint="eastAsia"/>
          <w:sz w:val="20"/>
          <w:szCs w:val="18"/>
        </w:rPr>
        <w:t xml:space="preserve">the </w:t>
      </w:r>
      <w:r w:rsidRPr="00EF4A46">
        <w:rPr>
          <w:rFonts w:ascii="Arial" w:eastAsia="游明朝" w:hAnsi="Arial" w:cs="Arial"/>
          <w:sz w:val="20"/>
          <w:szCs w:val="18"/>
        </w:rPr>
        <w:t>“</w:t>
      </w:r>
      <w:r w:rsidRPr="00EF4A46">
        <w:rPr>
          <w:rFonts w:ascii="Arial" w:hAnsi="Arial" w:cs="Arial"/>
          <w:sz w:val="20"/>
          <w:szCs w:val="18"/>
        </w:rPr>
        <w:t>Access Occasion Set Trigger message</w:t>
      </w:r>
      <w:r w:rsidRPr="00EF4A46">
        <w:rPr>
          <w:rFonts w:ascii="Arial" w:eastAsia="游明朝" w:hAnsi="Arial" w:cs="Arial"/>
          <w:sz w:val="20"/>
          <w:szCs w:val="18"/>
        </w:rPr>
        <w:t>”</w:t>
      </w:r>
      <w:r w:rsidRPr="00EF4A46">
        <w:rPr>
          <w:rFonts w:ascii="Arial" w:hAnsi="Arial" w:cs="Arial" w:hint="eastAsia"/>
          <w:sz w:val="20"/>
          <w:szCs w:val="18"/>
        </w:rPr>
        <w:t xml:space="preserve"> </w:t>
      </w:r>
      <w:r w:rsidR="00EF4A46" w:rsidRPr="00EF4A46">
        <w:rPr>
          <w:rFonts w:ascii="Arial" w:eastAsia="游明朝" w:hAnsi="Arial" w:cs="Arial" w:hint="eastAsia"/>
          <w:sz w:val="20"/>
          <w:szCs w:val="18"/>
        </w:rPr>
        <w:t>is as follows</w:t>
      </w:r>
      <w:r w:rsidRPr="00EF4A46">
        <w:rPr>
          <w:rFonts w:ascii="Arial" w:hAnsi="Arial" w:cs="Arial" w:hint="eastAsia"/>
          <w:sz w:val="20"/>
          <w:szCs w:val="18"/>
        </w:rPr>
        <w:t>:</w:t>
      </w:r>
    </w:p>
    <w:p w14:paraId="506888B6" w14:textId="17D7E6FC" w:rsidR="000E6D08" w:rsidRPr="00EF4A46" w:rsidRDefault="000E6D08" w:rsidP="000E6D08">
      <w:pPr>
        <w:pStyle w:val="af8"/>
        <w:numPr>
          <w:ilvl w:val="0"/>
          <w:numId w:val="18"/>
        </w:numPr>
        <w:overflowPunct/>
        <w:autoSpaceDE/>
        <w:autoSpaceDN/>
        <w:adjustRightInd/>
        <w:spacing w:after="0"/>
        <w:contextualSpacing w:val="0"/>
        <w:jc w:val="left"/>
        <w:textAlignment w:val="auto"/>
        <w:rPr>
          <w:rFonts w:cs="Arial"/>
          <w:sz w:val="20"/>
          <w:szCs w:val="18"/>
        </w:rPr>
      </w:pPr>
      <w:r w:rsidRPr="00EF4A46">
        <w:rPr>
          <w:rFonts w:cs="Arial" w:hint="eastAsia"/>
          <w:sz w:val="20"/>
          <w:szCs w:val="18"/>
          <w:lang w:eastAsia="ja-JP"/>
        </w:rPr>
        <w:t>decrement its Access Occasion Set counter by 1</w:t>
      </w:r>
      <w:r w:rsidR="00EF4A46" w:rsidRPr="00EF4A46">
        <w:rPr>
          <w:rFonts w:eastAsia="游明朝" w:cs="Arial" w:hint="eastAsia"/>
          <w:sz w:val="20"/>
          <w:szCs w:val="18"/>
          <w:lang w:eastAsia="ja-JP"/>
        </w:rPr>
        <w:t>.</w:t>
      </w:r>
    </w:p>
    <w:p w14:paraId="548870B2" w14:textId="576BB43B" w:rsidR="00EF4A46" w:rsidRPr="0029799D" w:rsidRDefault="000E6D08" w:rsidP="006427F1">
      <w:pPr>
        <w:pStyle w:val="af8"/>
        <w:numPr>
          <w:ilvl w:val="0"/>
          <w:numId w:val="18"/>
        </w:numPr>
        <w:overflowPunct/>
        <w:autoSpaceDE/>
        <w:autoSpaceDN/>
        <w:adjustRightInd/>
        <w:spacing w:after="0"/>
        <w:contextualSpacing w:val="0"/>
        <w:jc w:val="left"/>
        <w:textAlignment w:val="auto"/>
        <w:rPr>
          <w:rFonts w:cs="Arial"/>
        </w:rPr>
      </w:pPr>
      <w:proofErr w:type="gramStart"/>
      <w:r w:rsidRPr="0029799D">
        <w:rPr>
          <w:rFonts w:cs="Arial" w:hint="eastAsia"/>
          <w:sz w:val="20"/>
          <w:szCs w:val="18"/>
          <w:lang w:eastAsia="ja-JP"/>
        </w:rPr>
        <w:t>if</w:t>
      </w:r>
      <w:proofErr w:type="gramEnd"/>
      <w:r w:rsidRPr="0029799D">
        <w:rPr>
          <w:rFonts w:cs="Arial" w:hint="eastAsia"/>
          <w:sz w:val="20"/>
          <w:szCs w:val="18"/>
          <w:lang w:eastAsia="ja-JP"/>
        </w:rPr>
        <w:t xml:space="preserve"> the Access Occasion Set counter</w:t>
      </w:r>
      <w:r w:rsidR="00EF4A46" w:rsidRPr="0029799D">
        <w:rPr>
          <w:rFonts w:eastAsia="游明朝" w:cs="Arial" w:hint="eastAsia"/>
          <w:sz w:val="20"/>
          <w:szCs w:val="18"/>
          <w:lang w:eastAsia="ja-JP"/>
        </w:rPr>
        <w:t xml:space="preserve"> equals to </w:t>
      </w:r>
      <w:r w:rsidRPr="0029799D">
        <w:rPr>
          <w:rFonts w:cs="Arial" w:hint="eastAsia"/>
          <w:sz w:val="20"/>
          <w:szCs w:val="18"/>
          <w:lang w:eastAsia="ja-JP"/>
        </w:rPr>
        <w:t xml:space="preserve">0 after the decrement, </w:t>
      </w:r>
      <w:r w:rsidRPr="0029799D">
        <w:rPr>
          <w:rFonts w:cs="Arial"/>
          <w:sz w:val="20"/>
          <w:szCs w:val="18"/>
        </w:rPr>
        <w:t>repl</w:t>
      </w:r>
      <w:r w:rsidRPr="0029799D">
        <w:rPr>
          <w:rFonts w:cs="Arial" w:hint="eastAsia"/>
          <w:sz w:val="20"/>
          <w:szCs w:val="18"/>
          <w:lang w:eastAsia="ja-JP"/>
        </w:rPr>
        <w:t>y</w:t>
      </w:r>
      <w:r w:rsidRPr="0029799D">
        <w:rPr>
          <w:rFonts w:cs="Arial"/>
          <w:sz w:val="20"/>
          <w:szCs w:val="18"/>
        </w:rPr>
        <w:t xml:space="preserve"> to </w:t>
      </w:r>
      <w:r w:rsidRPr="0029799D">
        <w:rPr>
          <w:rFonts w:cs="Arial" w:hint="eastAsia"/>
          <w:sz w:val="20"/>
          <w:szCs w:val="18"/>
          <w:lang w:eastAsia="ja-JP"/>
        </w:rPr>
        <w:t>the</w:t>
      </w:r>
      <w:r w:rsidRPr="0029799D">
        <w:rPr>
          <w:rFonts w:cs="Arial"/>
          <w:sz w:val="20"/>
          <w:szCs w:val="18"/>
        </w:rPr>
        <w:t xml:space="preserve"> A-IoT paging message immediately</w:t>
      </w:r>
      <w:r w:rsidRPr="0029799D">
        <w:rPr>
          <w:rFonts w:cs="Arial" w:hint="eastAsia"/>
          <w:sz w:val="20"/>
          <w:szCs w:val="18"/>
        </w:rPr>
        <w:t xml:space="preserve"> using the randomly picked time/frequency domain resources within </w:t>
      </w:r>
      <w:r w:rsidRPr="0029799D">
        <w:rPr>
          <w:rFonts w:cs="Arial" w:hint="eastAsia"/>
          <w:sz w:val="20"/>
          <w:szCs w:val="18"/>
          <w:lang w:eastAsia="ja-JP"/>
        </w:rPr>
        <w:t>the current</w:t>
      </w:r>
      <w:r w:rsidRPr="0029799D">
        <w:rPr>
          <w:rFonts w:cs="Arial" w:hint="eastAsia"/>
          <w:sz w:val="20"/>
          <w:szCs w:val="18"/>
        </w:rPr>
        <w:t xml:space="preserve"> </w:t>
      </w:r>
      <w:r w:rsidRPr="0029799D">
        <w:rPr>
          <w:rFonts w:cs="Arial"/>
          <w:sz w:val="20"/>
          <w:szCs w:val="18"/>
        </w:rPr>
        <w:t>Access</w:t>
      </w:r>
      <w:r w:rsidRPr="0029799D">
        <w:rPr>
          <w:rFonts w:cs="Arial" w:hint="eastAsia"/>
          <w:sz w:val="20"/>
          <w:szCs w:val="18"/>
        </w:rPr>
        <w:t xml:space="preserve"> Occasion Set</w:t>
      </w:r>
      <w:r w:rsidRPr="0029799D">
        <w:rPr>
          <w:rFonts w:cs="Arial" w:hint="eastAsia"/>
          <w:sz w:val="20"/>
          <w:szCs w:val="18"/>
          <w:lang w:eastAsia="ja-JP"/>
        </w:rPr>
        <w:t>.</w:t>
      </w:r>
    </w:p>
    <w:p w14:paraId="356641D4" w14:textId="77777777" w:rsidR="000E6D08" w:rsidRPr="00372A06" w:rsidRDefault="000E6D08" w:rsidP="000E6D08">
      <w:pPr>
        <w:rPr>
          <w:rFonts w:eastAsia="游明朝" w:cs="Arial"/>
        </w:rPr>
      </w:pPr>
    </w:p>
    <w:p w14:paraId="2EF84226" w14:textId="6D5C9065" w:rsidR="000E6D08" w:rsidRDefault="00BE346F" w:rsidP="000E6D08">
      <w:pPr>
        <w:pStyle w:val="Proposal"/>
        <w:rPr>
          <w:rFonts w:eastAsia="游明朝"/>
        </w:rPr>
      </w:pPr>
      <w:bookmarkStart w:id="16" w:name="_Hlk193882672"/>
      <w:r>
        <w:rPr>
          <w:rFonts w:eastAsia="游明朝" w:hint="eastAsia"/>
          <w:lang w:eastAsia="ja-JP"/>
        </w:rPr>
        <w:t>(</w:t>
      </w:r>
      <w:r w:rsidR="00AD5248">
        <w:rPr>
          <w:rFonts w:eastAsiaTheme="minorEastAsia" w:hint="eastAsia"/>
        </w:rPr>
        <w:t>MAC</w:t>
      </w:r>
      <w:r>
        <w:rPr>
          <w:rFonts w:eastAsia="游明朝" w:hint="eastAsia"/>
          <w:lang w:eastAsia="ja-JP"/>
        </w:rPr>
        <w:t xml:space="preserve"> 2-1) </w:t>
      </w:r>
      <w:r w:rsidR="000E6D08" w:rsidRPr="00547BCD">
        <w:t xml:space="preserve">The expected device behavior upon receiving the </w:t>
      </w:r>
      <w:r w:rsidR="001B2832">
        <w:rPr>
          <w:rFonts w:eastAsia="游明朝"/>
          <w:lang w:eastAsia="ja-JP"/>
        </w:rPr>
        <w:t>“</w:t>
      </w:r>
      <w:r w:rsidR="001B2832" w:rsidRPr="001B2832">
        <w:t>Access Occasion Set Trigger message”</w:t>
      </w:r>
      <w:r w:rsidR="000E6D08" w:rsidRPr="00547BCD">
        <w:t xml:space="preserve"> is:</w:t>
      </w:r>
      <w:r w:rsidR="000E6D08" w:rsidRPr="00547BCD">
        <w:br/>
        <w:t>- decrement its Access Occasion Set counter by 1</w:t>
      </w:r>
      <w:r w:rsidR="001B2832">
        <w:rPr>
          <w:rFonts w:eastAsia="游明朝" w:hint="eastAsia"/>
          <w:lang w:eastAsia="ja-JP"/>
        </w:rPr>
        <w:t>.</w:t>
      </w:r>
      <w:r w:rsidR="000E6D08" w:rsidRPr="00547BCD">
        <w:br/>
        <w:t>- if the Access Occasion Set counter</w:t>
      </w:r>
      <w:r w:rsidR="001B2832">
        <w:rPr>
          <w:rFonts w:eastAsia="游明朝" w:hint="eastAsia"/>
          <w:lang w:eastAsia="ja-JP"/>
        </w:rPr>
        <w:t xml:space="preserve"> equals to </w:t>
      </w:r>
      <w:r w:rsidR="000E6D08" w:rsidRPr="00547BCD">
        <w:t>0 after the decrement, reply to the A-IoT paging message immediately</w:t>
      </w:r>
      <w:r w:rsidR="001B2832">
        <w:rPr>
          <w:rFonts w:eastAsia="游明朝" w:hint="eastAsia"/>
          <w:lang w:eastAsia="ja-JP"/>
        </w:rPr>
        <w:t xml:space="preserve"> </w:t>
      </w:r>
      <w:r w:rsidR="000E6D08" w:rsidRPr="00547BCD">
        <w:t>using the randomly picked time/frequency domain resources within the current Access Occasion Set.</w:t>
      </w:r>
    </w:p>
    <w:bookmarkEnd w:id="16"/>
    <w:p w14:paraId="12E468FC" w14:textId="4D20A778" w:rsidR="00BC4187" w:rsidRDefault="00EB02A8" w:rsidP="00B64CB6">
      <w:pPr>
        <w:pStyle w:val="2"/>
        <w:tabs>
          <w:tab w:val="clear" w:pos="1426"/>
        </w:tabs>
        <w:ind w:left="576"/>
        <w:rPr>
          <w:rFonts w:eastAsia="游明朝" w:cs="Arial"/>
          <w:iCs/>
          <w:szCs w:val="20"/>
          <w:lang w:eastAsia="ja-JP"/>
        </w:rPr>
      </w:pPr>
      <w:r w:rsidRPr="00EB02A8">
        <w:rPr>
          <w:rFonts w:eastAsia="游明朝" w:cs="Arial"/>
          <w:iCs/>
          <w:szCs w:val="20"/>
          <w:lang w:eastAsia="ja-JP"/>
        </w:rPr>
        <w:t>Issue 2-2: Paging</w:t>
      </w:r>
      <w:r>
        <w:rPr>
          <w:rFonts w:eastAsia="游明朝" w:cs="Arial" w:hint="eastAsia"/>
          <w:iCs/>
          <w:szCs w:val="20"/>
          <w:lang w:eastAsia="ja-JP"/>
        </w:rPr>
        <w:t xml:space="preserve"> </w:t>
      </w:r>
      <w:r w:rsidRPr="00EB02A8">
        <w:rPr>
          <w:rFonts w:eastAsia="游明朝" w:cs="Arial"/>
          <w:iCs/>
          <w:szCs w:val="20"/>
          <w:lang w:eastAsia="ja-JP"/>
        </w:rPr>
        <w:t>&amp;</w:t>
      </w:r>
      <w:r>
        <w:rPr>
          <w:rFonts w:eastAsia="游明朝" w:cs="Arial" w:hint="eastAsia"/>
          <w:iCs/>
          <w:szCs w:val="20"/>
          <w:lang w:eastAsia="ja-JP"/>
        </w:rPr>
        <w:t xml:space="preserve"> </w:t>
      </w:r>
      <w:r w:rsidRPr="00EB02A8">
        <w:rPr>
          <w:rFonts w:eastAsia="游明朝" w:cs="Arial"/>
          <w:iCs/>
          <w:szCs w:val="20"/>
          <w:lang w:eastAsia="ja-JP"/>
        </w:rPr>
        <w:t>first R2D trigger message</w:t>
      </w:r>
    </w:p>
    <w:p w14:paraId="71A47447" w14:textId="78D1C10E" w:rsidR="001F1179" w:rsidRDefault="00B04500" w:rsidP="00B04500">
      <w:pPr>
        <w:ind w:firstLineChars="50" w:firstLine="100"/>
        <w:rPr>
          <w:rFonts w:ascii="Arial" w:eastAsia="游明朝" w:hAnsi="Arial" w:cs="Arial"/>
          <w:sz w:val="20"/>
          <w:szCs w:val="20"/>
          <w:lang w:val="en-GB"/>
        </w:rPr>
      </w:pPr>
      <w:r w:rsidRPr="00B04500">
        <w:rPr>
          <w:rFonts w:ascii="Arial" w:eastAsia="游明朝" w:hAnsi="Arial" w:cs="Arial"/>
          <w:sz w:val="20"/>
          <w:szCs w:val="20"/>
          <w:lang w:val="en-GB"/>
        </w:rPr>
        <w:t xml:space="preserve">So </w:t>
      </w:r>
      <w:r w:rsidR="00157DB7" w:rsidRPr="00B04500">
        <w:rPr>
          <w:rFonts w:ascii="Arial" w:eastAsia="游明朝" w:hAnsi="Arial" w:cs="Arial"/>
          <w:sz w:val="20"/>
          <w:szCs w:val="20"/>
          <w:lang w:val="en-GB"/>
        </w:rPr>
        <w:t>far,</w:t>
      </w:r>
      <w:r w:rsidR="001F1179" w:rsidRPr="00B04500">
        <w:rPr>
          <w:rFonts w:ascii="Arial" w:eastAsia="游明朝" w:hAnsi="Arial" w:cs="Arial"/>
          <w:sz w:val="20"/>
          <w:szCs w:val="20"/>
          <w:lang w:val="en-GB"/>
        </w:rPr>
        <w:t xml:space="preserve"> the discussion of the R2D trigger message focused on CBRA, and it’s not crystal clear whether the R2D trigger message is also needed in CFRA, and whether it can be merged to paging </w:t>
      </w:r>
      <w:r w:rsidR="001F1179" w:rsidRPr="001F1179">
        <w:rPr>
          <w:rFonts w:ascii="Arial" w:eastAsia="游明朝" w:hAnsi="Arial" w:cs="Arial"/>
          <w:sz w:val="20"/>
          <w:szCs w:val="20"/>
          <w:lang w:val="en-GB"/>
        </w:rPr>
        <w:t>message if it’s the first R2D trigger message in CBRA.</w:t>
      </w:r>
      <w:r>
        <w:rPr>
          <w:rFonts w:ascii="Arial" w:eastAsia="游明朝" w:hAnsi="Arial" w:cs="Arial" w:hint="eastAsia"/>
          <w:sz w:val="20"/>
          <w:szCs w:val="20"/>
          <w:lang w:val="en-GB"/>
        </w:rPr>
        <w:t xml:space="preserve"> In our understandi</w:t>
      </w:r>
      <w:r w:rsidR="0017724A">
        <w:rPr>
          <w:rFonts w:ascii="Arial" w:eastAsia="游明朝" w:hAnsi="Arial" w:cs="Arial" w:hint="eastAsia"/>
          <w:sz w:val="20"/>
          <w:szCs w:val="20"/>
          <w:lang w:val="en-GB"/>
        </w:rPr>
        <w:t>ng, the R2D trigger message (</w:t>
      </w:r>
      <w:proofErr w:type="spellStart"/>
      <w:r w:rsidR="0017724A">
        <w:rPr>
          <w:rFonts w:ascii="Arial" w:eastAsia="游明朝" w:hAnsi="Arial" w:cs="Arial" w:hint="eastAsia"/>
          <w:sz w:val="20"/>
          <w:szCs w:val="20"/>
          <w:lang w:val="en-GB"/>
        </w:rPr>
        <w:t>i.e</w:t>
      </w:r>
      <w:proofErr w:type="spellEnd"/>
      <w:r w:rsidR="0017724A">
        <w:rPr>
          <w:rFonts w:ascii="Arial" w:eastAsia="游明朝" w:hAnsi="Arial" w:cs="Arial" w:hint="eastAsia"/>
          <w:sz w:val="20"/>
          <w:szCs w:val="20"/>
          <w:lang w:val="en-GB"/>
        </w:rPr>
        <w:t xml:space="preserve">, </w:t>
      </w:r>
      <w:r w:rsidR="0017724A" w:rsidRPr="0017724A">
        <w:rPr>
          <w:rFonts w:ascii="Arial" w:eastAsia="游明朝" w:hAnsi="Arial" w:cs="Arial"/>
          <w:sz w:val="20"/>
          <w:szCs w:val="20"/>
          <w:lang w:val="en-GB"/>
        </w:rPr>
        <w:t>Access Occasion Set Trigger message</w:t>
      </w:r>
      <w:r w:rsidR="0017724A">
        <w:rPr>
          <w:rFonts w:ascii="Arial" w:eastAsia="游明朝" w:hAnsi="Arial" w:cs="Arial" w:hint="eastAsia"/>
          <w:sz w:val="20"/>
          <w:szCs w:val="20"/>
          <w:lang w:val="en-GB"/>
        </w:rPr>
        <w:t xml:space="preserve">) is used </w:t>
      </w:r>
      <w:r w:rsidR="00E11719">
        <w:rPr>
          <w:rFonts w:ascii="Arial" w:eastAsia="游明朝" w:hAnsi="Arial" w:cs="Arial" w:hint="eastAsia"/>
          <w:sz w:val="20"/>
          <w:szCs w:val="20"/>
          <w:lang w:val="en-GB"/>
        </w:rPr>
        <w:t xml:space="preserve">to indicate the </w:t>
      </w:r>
      <w:r w:rsidR="00A86513" w:rsidRPr="00A86513">
        <w:rPr>
          <w:rFonts w:ascii="Arial" w:eastAsia="游明朝" w:hAnsi="Arial" w:cs="Arial"/>
          <w:sz w:val="20"/>
          <w:szCs w:val="20"/>
          <w:lang w:val="en-GB"/>
        </w:rPr>
        <w:t>start of an access occasion set</w:t>
      </w:r>
      <w:r w:rsidR="00A67EB7">
        <w:rPr>
          <w:rFonts w:ascii="Arial" w:eastAsia="游明朝" w:hAnsi="Arial" w:cs="Arial" w:hint="eastAsia"/>
          <w:sz w:val="20"/>
          <w:szCs w:val="20"/>
          <w:lang w:val="en-GB"/>
        </w:rPr>
        <w:t>.</w:t>
      </w:r>
      <w:r w:rsidR="00E11719">
        <w:rPr>
          <w:rFonts w:ascii="Arial" w:eastAsia="游明朝" w:hAnsi="Arial" w:cs="Arial" w:hint="eastAsia"/>
          <w:sz w:val="20"/>
          <w:szCs w:val="20"/>
          <w:lang w:val="en-GB"/>
        </w:rPr>
        <w:t xml:space="preserve"> </w:t>
      </w:r>
      <w:r w:rsidR="005202D2">
        <w:rPr>
          <w:rFonts w:ascii="Arial" w:eastAsia="游明朝" w:hAnsi="Arial" w:cs="Arial" w:hint="eastAsia"/>
          <w:sz w:val="20"/>
          <w:szCs w:val="20"/>
          <w:lang w:val="en-GB"/>
        </w:rPr>
        <w:t>T</w:t>
      </w:r>
      <w:r w:rsidR="00E11719">
        <w:rPr>
          <w:rFonts w:ascii="Arial" w:eastAsia="游明朝" w:hAnsi="Arial" w:cs="Arial" w:hint="eastAsia"/>
          <w:sz w:val="20"/>
          <w:szCs w:val="20"/>
          <w:lang w:val="en-GB"/>
        </w:rPr>
        <w:t xml:space="preserve">hen for CFRA </w:t>
      </w:r>
      <w:r w:rsidR="00A67EB7">
        <w:rPr>
          <w:rFonts w:ascii="Arial" w:eastAsia="游明朝" w:hAnsi="Arial" w:cs="Arial" w:hint="eastAsia"/>
          <w:sz w:val="20"/>
          <w:szCs w:val="20"/>
          <w:lang w:val="en-GB"/>
        </w:rPr>
        <w:t xml:space="preserve">paging </w:t>
      </w:r>
      <w:r w:rsidR="00E52A92">
        <w:rPr>
          <w:rFonts w:ascii="Arial" w:eastAsia="游明朝" w:hAnsi="Arial" w:cs="Arial" w:hint="eastAsia"/>
          <w:sz w:val="20"/>
          <w:szCs w:val="20"/>
          <w:lang w:val="en-GB"/>
        </w:rPr>
        <w:t xml:space="preserve">intending </w:t>
      </w:r>
      <w:r w:rsidR="005202D2">
        <w:rPr>
          <w:rFonts w:ascii="Arial" w:eastAsia="游明朝" w:hAnsi="Arial" w:cs="Arial" w:hint="eastAsia"/>
          <w:sz w:val="20"/>
          <w:szCs w:val="20"/>
          <w:lang w:val="en-GB"/>
        </w:rPr>
        <w:t>to</w:t>
      </w:r>
      <w:r w:rsidR="00E52A92">
        <w:rPr>
          <w:rFonts w:ascii="Arial" w:eastAsia="游明朝" w:hAnsi="Arial" w:cs="Arial" w:hint="eastAsia"/>
          <w:sz w:val="20"/>
          <w:szCs w:val="20"/>
          <w:lang w:val="en-GB"/>
        </w:rPr>
        <w:t xml:space="preserve"> a single </w:t>
      </w:r>
      <w:r w:rsidR="00A67EB7">
        <w:rPr>
          <w:rFonts w:ascii="Arial" w:eastAsia="游明朝" w:hAnsi="Arial" w:cs="Arial" w:hint="eastAsia"/>
          <w:sz w:val="20"/>
          <w:szCs w:val="20"/>
          <w:lang w:val="en-GB"/>
        </w:rPr>
        <w:t xml:space="preserve">device, </w:t>
      </w:r>
      <w:r w:rsidR="005202D2">
        <w:rPr>
          <w:rFonts w:ascii="Arial" w:eastAsia="游明朝" w:hAnsi="Arial" w:cs="Arial" w:hint="eastAsia"/>
          <w:sz w:val="20"/>
          <w:szCs w:val="20"/>
          <w:lang w:val="en-GB"/>
        </w:rPr>
        <w:t xml:space="preserve">such a R2D trigger message is not needed since there is </w:t>
      </w:r>
      <w:r w:rsidR="005202D2">
        <w:rPr>
          <w:rFonts w:ascii="Arial" w:eastAsia="游明朝" w:hAnsi="Arial" w:cs="Arial"/>
          <w:sz w:val="20"/>
          <w:szCs w:val="20"/>
          <w:lang w:val="en-GB"/>
        </w:rPr>
        <w:t>only</w:t>
      </w:r>
      <w:r w:rsidR="005202D2">
        <w:rPr>
          <w:rFonts w:ascii="Arial" w:eastAsia="游明朝" w:hAnsi="Arial" w:cs="Arial" w:hint="eastAsia"/>
          <w:sz w:val="20"/>
          <w:szCs w:val="20"/>
          <w:lang w:val="en-GB"/>
        </w:rPr>
        <w:t xml:space="preserve"> one access occasion set included in the CFRA paging. </w:t>
      </w:r>
      <w:r w:rsidR="001816AF">
        <w:rPr>
          <w:rFonts w:ascii="Arial" w:eastAsia="游明朝" w:hAnsi="Arial" w:cs="Arial"/>
          <w:sz w:val="20"/>
          <w:szCs w:val="20"/>
          <w:lang w:val="en-GB"/>
        </w:rPr>
        <w:t>Also,</w:t>
      </w:r>
      <w:r w:rsidR="005202D2">
        <w:rPr>
          <w:rFonts w:ascii="Arial" w:eastAsia="游明朝" w:hAnsi="Arial" w:cs="Arial" w:hint="eastAsia"/>
          <w:sz w:val="20"/>
          <w:szCs w:val="20"/>
          <w:lang w:val="en-GB"/>
        </w:rPr>
        <w:t xml:space="preserve"> for </w:t>
      </w:r>
      <w:r w:rsidR="00E6397E">
        <w:rPr>
          <w:rFonts w:ascii="Arial" w:eastAsia="游明朝" w:hAnsi="Arial" w:cs="Arial" w:hint="eastAsia"/>
          <w:sz w:val="20"/>
          <w:szCs w:val="20"/>
          <w:lang w:val="en-GB"/>
        </w:rPr>
        <w:t xml:space="preserve">CBRA paging case, the first Access Occasion Set </w:t>
      </w:r>
      <w:r w:rsidR="00A248DA">
        <w:rPr>
          <w:rFonts w:ascii="Arial" w:eastAsia="游明朝" w:hAnsi="Arial" w:cs="Arial" w:hint="eastAsia"/>
          <w:sz w:val="20"/>
          <w:szCs w:val="20"/>
          <w:lang w:val="en-GB"/>
        </w:rPr>
        <w:t>can be t</w:t>
      </w:r>
      <w:r w:rsidR="00E6397E">
        <w:rPr>
          <w:rFonts w:ascii="Arial" w:eastAsia="游明朝" w:hAnsi="Arial" w:cs="Arial" w:hint="eastAsia"/>
          <w:sz w:val="20"/>
          <w:szCs w:val="20"/>
          <w:lang w:val="en-GB"/>
        </w:rPr>
        <w:t>rigger</w:t>
      </w:r>
      <w:r w:rsidR="00A248DA">
        <w:rPr>
          <w:rFonts w:ascii="Arial" w:eastAsia="游明朝" w:hAnsi="Arial" w:cs="Arial" w:hint="eastAsia"/>
          <w:sz w:val="20"/>
          <w:szCs w:val="20"/>
          <w:lang w:val="en-GB"/>
        </w:rPr>
        <w:t>ed by the A-IoT paging message, therefore such a R2D trigger</w:t>
      </w:r>
      <w:r w:rsidR="001816AF">
        <w:rPr>
          <w:rFonts w:ascii="Arial" w:eastAsia="游明朝" w:hAnsi="Arial" w:cs="Arial" w:hint="eastAsia"/>
          <w:sz w:val="20"/>
          <w:szCs w:val="20"/>
          <w:lang w:val="en-GB"/>
        </w:rPr>
        <w:t xml:space="preserve"> message is not needed.</w:t>
      </w:r>
    </w:p>
    <w:p w14:paraId="7D87E785" w14:textId="77777777" w:rsidR="001816AF" w:rsidRDefault="001816AF" w:rsidP="00B04500">
      <w:pPr>
        <w:ind w:firstLineChars="50" w:firstLine="100"/>
        <w:rPr>
          <w:rFonts w:ascii="Arial" w:eastAsia="游明朝" w:hAnsi="Arial" w:cs="Arial"/>
          <w:sz w:val="20"/>
          <w:szCs w:val="20"/>
          <w:lang w:val="en-GB"/>
        </w:rPr>
      </w:pPr>
    </w:p>
    <w:p w14:paraId="127A8144" w14:textId="4F19EA42" w:rsidR="001816AF" w:rsidRPr="005202D2" w:rsidRDefault="001816AF" w:rsidP="001816AF">
      <w:pPr>
        <w:pStyle w:val="Proposal"/>
        <w:rPr>
          <w:lang w:val="en-GB"/>
        </w:rPr>
      </w:pPr>
      <w:r>
        <w:rPr>
          <w:rFonts w:eastAsia="游明朝" w:hint="eastAsia"/>
          <w:lang w:val="en-GB" w:eastAsia="ja-JP"/>
        </w:rPr>
        <w:t>(</w:t>
      </w:r>
      <w:r w:rsidR="00AD5248">
        <w:rPr>
          <w:rFonts w:eastAsiaTheme="minorEastAsia" w:hint="eastAsia"/>
          <w:lang w:val="en-GB"/>
        </w:rPr>
        <w:t>MAC</w:t>
      </w:r>
      <w:r>
        <w:rPr>
          <w:rFonts w:eastAsia="游明朝" w:hint="eastAsia"/>
          <w:lang w:val="en-GB" w:eastAsia="ja-JP"/>
        </w:rPr>
        <w:t xml:space="preserve"> 2-2) </w:t>
      </w:r>
      <w:r w:rsidRPr="001816AF">
        <w:rPr>
          <w:rFonts w:eastAsia="游明朝"/>
          <w:lang w:val="en-GB" w:eastAsia="ja-JP"/>
        </w:rPr>
        <w:t xml:space="preserve">RAN2 confirm that </w:t>
      </w:r>
      <w:r>
        <w:rPr>
          <w:rFonts w:eastAsia="游明朝" w:hint="eastAsia"/>
          <w:lang w:val="en-GB" w:eastAsia="ja-JP"/>
        </w:rPr>
        <w:t xml:space="preserve">the R2D </w:t>
      </w:r>
      <w:r w:rsidR="00157DB7">
        <w:rPr>
          <w:rFonts w:eastAsia="游明朝" w:hint="eastAsia"/>
          <w:lang w:val="en-GB" w:eastAsia="ja-JP"/>
        </w:rPr>
        <w:t xml:space="preserve">trigger message </w:t>
      </w:r>
      <w:r w:rsidR="009934FC">
        <w:rPr>
          <w:rFonts w:eastAsia="游明朝" w:hint="eastAsia"/>
          <w:lang w:val="en-GB" w:eastAsia="ja-JP"/>
        </w:rPr>
        <w:t xml:space="preserve">used to indicate the start of AO sets is not needed for CFRA paging and the first AO set in </w:t>
      </w:r>
      <w:r w:rsidR="00835F3D">
        <w:rPr>
          <w:rFonts w:eastAsia="游明朝" w:hint="eastAsia"/>
          <w:lang w:val="en-GB" w:eastAsia="ja-JP"/>
        </w:rPr>
        <w:t>CBRA paging.</w:t>
      </w:r>
    </w:p>
    <w:p w14:paraId="4CC13D8F" w14:textId="2A809B1D" w:rsidR="00B64CB6" w:rsidRDefault="00730961" w:rsidP="00B64CB6">
      <w:pPr>
        <w:pStyle w:val="2"/>
        <w:tabs>
          <w:tab w:val="clear" w:pos="1426"/>
        </w:tabs>
        <w:ind w:left="576"/>
        <w:rPr>
          <w:rFonts w:eastAsia="游明朝" w:cs="Arial"/>
          <w:iCs/>
          <w:szCs w:val="20"/>
          <w:lang w:eastAsia="ja-JP"/>
        </w:rPr>
      </w:pPr>
      <w:r w:rsidRPr="00730961">
        <w:rPr>
          <w:rFonts w:cs="Arial"/>
          <w:iCs/>
          <w:szCs w:val="20"/>
        </w:rPr>
        <w:t>Issue 2-5: random ID differentiation in Msg2</w:t>
      </w:r>
    </w:p>
    <w:p w14:paraId="22B7A90E" w14:textId="7583317B" w:rsidR="00377C32" w:rsidRDefault="00B64CB6" w:rsidP="00377C32">
      <w:pPr>
        <w:ind w:firstLineChars="100" w:firstLine="200"/>
        <w:rPr>
          <w:rFonts w:ascii="Arial" w:eastAsia="游明朝" w:hAnsi="Arial" w:cs="Arial"/>
          <w:sz w:val="20"/>
          <w:szCs w:val="20"/>
        </w:rPr>
      </w:pPr>
      <w:bookmarkStart w:id="17" w:name="_Hlk196127119"/>
      <w:bookmarkStart w:id="18" w:name="_Hlk192531825"/>
      <w:r w:rsidRPr="00377C32">
        <w:rPr>
          <w:rFonts w:ascii="Arial" w:hAnsi="Arial" w:cs="Arial"/>
          <w:sz w:val="20"/>
          <w:szCs w:val="20"/>
        </w:rPr>
        <w:t>RAN</w:t>
      </w:r>
      <w:r w:rsidR="00377C32" w:rsidRPr="00377C32">
        <w:rPr>
          <w:rFonts w:ascii="Arial" w:eastAsia="游明朝" w:hAnsi="Arial" w:cs="Arial"/>
          <w:sz w:val="20"/>
          <w:szCs w:val="20"/>
        </w:rPr>
        <w:t xml:space="preserve">2#129bis reached following agreements on </w:t>
      </w:r>
      <w:r w:rsidR="00701AD1">
        <w:rPr>
          <w:rFonts w:ascii="Arial" w:eastAsia="游明朝" w:hAnsi="Arial" w:cs="Arial"/>
          <w:sz w:val="20"/>
          <w:szCs w:val="20"/>
        </w:rPr>
        <w:t>Msg</w:t>
      </w:r>
      <w:r w:rsidR="00377C32" w:rsidRPr="00377C32">
        <w:rPr>
          <w:rFonts w:ascii="Arial" w:eastAsia="游明朝" w:hAnsi="Arial" w:cs="Arial"/>
          <w:sz w:val="20"/>
          <w:szCs w:val="20"/>
        </w:rPr>
        <w:t>2 for CBRA:</w:t>
      </w:r>
    </w:p>
    <w:p w14:paraId="45530816" w14:textId="77777777" w:rsidR="00BF75D5" w:rsidRPr="00377C32" w:rsidRDefault="00BF75D5" w:rsidP="00377C32">
      <w:pPr>
        <w:ind w:firstLineChars="100" w:firstLine="200"/>
        <w:rPr>
          <w:rFonts w:ascii="Arial" w:eastAsia="游明朝" w:hAnsi="Arial" w:cs="Arial"/>
          <w:sz w:val="20"/>
          <w:szCs w:val="20"/>
        </w:rPr>
      </w:pPr>
    </w:p>
    <w:tbl>
      <w:tblPr>
        <w:tblStyle w:val="afd"/>
        <w:tblW w:w="9639" w:type="dxa"/>
        <w:tblInd w:w="-5" w:type="dxa"/>
        <w:tblLook w:val="04A0" w:firstRow="1" w:lastRow="0" w:firstColumn="1" w:lastColumn="0" w:noHBand="0" w:noVBand="1"/>
      </w:tblPr>
      <w:tblGrid>
        <w:gridCol w:w="9639"/>
      </w:tblGrid>
      <w:tr w:rsidR="00BF75D5" w:rsidRPr="0058237B" w14:paraId="0F204B4F" w14:textId="77777777" w:rsidTr="00741CAC">
        <w:tc>
          <w:tcPr>
            <w:tcW w:w="9639" w:type="dxa"/>
            <w:tcBorders>
              <w:top w:val="single" w:sz="4" w:space="0" w:color="auto"/>
              <w:left w:val="single" w:sz="4" w:space="0" w:color="auto"/>
              <w:bottom w:val="single" w:sz="4" w:space="0" w:color="auto"/>
              <w:right w:val="single" w:sz="4" w:space="0" w:color="auto"/>
            </w:tcBorders>
          </w:tcPr>
          <w:p w14:paraId="41CE1666" w14:textId="4A61F026" w:rsidR="00BF75D5" w:rsidRPr="008015D9" w:rsidRDefault="00BF75D5" w:rsidP="00BF75D5">
            <w:pPr>
              <w:rPr>
                <w:rFonts w:ascii="Arial" w:eastAsia="游明朝" w:hAnsi="Arial" w:cs="Arial"/>
                <w:b/>
                <w:bCs/>
                <w:sz w:val="20"/>
                <w:szCs w:val="21"/>
                <w:lang w:val="en-GB"/>
              </w:rPr>
            </w:pPr>
            <w:r w:rsidRPr="008015D9">
              <w:rPr>
                <w:rFonts w:ascii="Arial" w:eastAsia="游明朝" w:hAnsi="Arial" w:cs="Arial"/>
                <w:b/>
                <w:bCs/>
                <w:sz w:val="20"/>
                <w:szCs w:val="21"/>
                <w:lang w:val="en-GB"/>
              </w:rPr>
              <w:t xml:space="preserve">Agreements on </w:t>
            </w:r>
            <w:r w:rsidR="00701AD1">
              <w:rPr>
                <w:rFonts w:ascii="Arial" w:eastAsia="游明朝" w:hAnsi="Arial" w:cs="Arial" w:hint="eastAsia"/>
                <w:b/>
                <w:bCs/>
                <w:sz w:val="20"/>
                <w:szCs w:val="21"/>
                <w:lang w:val="en-GB"/>
              </w:rPr>
              <w:t>Msg</w:t>
            </w:r>
            <w:r w:rsidRPr="008015D9">
              <w:rPr>
                <w:rFonts w:ascii="Arial" w:eastAsia="游明朝" w:hAnsi="Arial" w:cs="Arial" w:hint="eastAsia"/>
                <w:b/>
                <w:bCs/>
                <w:sz w:val="20"/>
                <w:szCs w:val="21"/>
                <w:lang w:val="en-GB"/>
              </w:rPr>
              <w:t>2</w:t>
            </w:r>
          </w:p>
          <w:p w14:paraId="1A3E12E2" w14:textId="0526A2D3" w:rsidR="00BF75D5" w:rsidRPr="008015D9" w:rsidRDefault="00BF75D5" w:rsidP="00BF75D5">
            <w:pPr>
              <w:rPr>
                <w:rFonts w:ascii="Arial" w:eastAsia="游明朝" w:hAnsi="Arial" w:cs="Arial"/>
                <w:sz w:val="20"/>
                <w:szCs w:val="21"/>
                <w:lang w:val="en-GB"/>
              </w:rPr>
            </w:pPr>
            <w:r w:rsidRPr="008015D9">
              <w:rPr>
                <w:rFonts w:ascii="Arial" w:eastAsia="游明朝" w:hAnsi="Arial" w:cs="Arial"/>
                <w:sz w:val="20"/>
                <w:szCs w:val="21"/>
                <w:lang w:val="en-GB"/>
              </w:rPr>
              <w:t>1.</w:t>
            </w:r>
            <w:r w:rsidRPr="008015D9">
              <w:rPr>
                <w:rFonts w:ascii="Arial" w:eastAsia="游明朝" w:hAnsi="Arial" w:cs="Arial" w:hint="eastAsia"/>
                <w:sz w:val="20"/>
                <w:szCs w:val="21"/>
                <w:lang w:val="en-GB"/>
              </w:rPr>
              <w:t xml:space="preserve"> </w:t>
            </w:r>
            <w:r w:rsidRPr="008015D9">
              <w:rPr>
                <w:rFonts w:ascii="Arial" w:eastAsia="游明朝" w:hAnsi="Arial" w:cs="Arial"/>
                <w:sz w:val="20"/>
                <w:szCs w:val="21"/>
                <w:lang w:val="en-GB"/>
              </w:rPr>
              <w:t xml:space="preserve">A-IoT Msg2 </w:t>
            </w:r>
            <w:bookmarkStart w:id="19" w:name="_Hlk195905181"/>
            <w:r w:rsidRPr="008015D9">
              <w:rPr>
                <w:rFonts w:ascii="Arial" w:eastAsia="游明朝" w:hAnsi="Arial" w:cs="Arial"/>
                <w:sz w:val="20"/>
                <w:szCs w:val="21"/>
                <w:lang w:val="en-GB"/>
              </w:rPr>
              <w:t>contains one or multiple echoed random ID(s) from A-IoT Msg1</w:t>
            </w:r>
            <w:bookmarkEnd w:id="19"/>
            <w:r w:rsidRPr="008015D9">
              <w:rPr>
                <w:rFonts w:ascii="Arial" w:eastAsia="游明朝" w:hAnsi="Arial" w:cs="Arial"/>
                <w:sz w:val="20"/>
                <w:szCs w:val="21"/>
                <w:lang w:val="en-GB"/>
              </w:rPr>
              <w:t xml:space="preserve"> of different A-IoT devices.</w:t>
            </w:r>
          </w:p>
          <w:p w14:paraId="0B4261D8" w14:textId="7C5B0A43" w:rsidR="00BF75D5" w:rsidRPr="008015D9" w:rsidRDefault="00BF75D5" w:rsidP="00BF75D5">
            <w:pPr>
              <w:rPr>
                <w:rFonts w:cs="Arial"/>
                <w:sz w:val="20"/>
                <w:szCs w:val="21"/>
              </w:rPr>
            </w:pPr>
            <w:r w:rsidRPr="008015D9">
              <w:rPr>
                <w:rFonts w:ascii="Arial" w:eastAsia="游明朝" w:hAnsi="Arial" w:cs="Arial"/>
                <w:sz w:val="20"/>
                <w:szCs w:val="21"/>
                <w:lang w:val="en-GB"/>
              </w:rPr>
              <w:t>2.</w:t>
            </w:r>
            <w:r w:rsidRPr="008015D9">
              <w:rPr>
                <w:rFonts w:ascii="Arial" w:eastAsia="游明朝" w:hAnsi="Arial" w:cs="Arial" w:hint="eastAsia"/>
                <w:sz w:val="20"/>
                <w:szCs w:val="21"/>
                <w:lang w:val="en-GB"/>
              </w:rPr>
              <w:t xml:space="preserve"> </w:t>
            </w:r>
            <w:r w:rsidRPr="008015D9">
              <w:rPr>
                <w:rFonts w:ascii="Arial" w:eastAsia="游明朝" w:hAnsi="Arial" w:cs="Arial"/>
                <w:sz w:val="20"/>
                <w:szCs w:val="21"/>
                <w:lang w:val="en-GB"/>
              </w:rPr>
              <w:t>Same Msg2 format is used for initial transmission and retransmission of Msg2.</w:t>
            </w:r>
          </w:p>
          <w:p w14:paraId="636404FD" w14:textId="1BF113C5" w:rsidR="00BF75D5" w:rsidRPr="0058237B" w:rsidRDefault="00BF75D5" w:rsidP="00741CAC">
            <w:pPr>
              <w:rPr>
                <w:rFonts w:cs="Arial"/>
                <w:b/>
                <w:bCs/>
              </w:rPr>
            </w:pPr>
          </w:p>
        </w:tc>
      </w:tr>
      <w:bookmarkEnd w:id="17"/>
    </w:tbl>
    <w:p w14:paraId="18047676" w14:textId="77777777" w:rsidR="00377C32" w:rsidRPr="00BF75D5" w:rsidRDefault="00377C32" w:rsidP="00377C32">
      <w:pPr>
        <w:ind w:firstLineChars="100" w:firstLine="210"/>
        <w:rPr>
          <w:rFonts w:ascii="Arial" w:eastAsia="游明朝" w:hAnsi="Arial" w:cs="Arial"/>
          <w:szCs w:val="21"/>
        </w:rPr>
      </w:pPr>
    </w:p>
    <w:bookmarkEnd w:id="18"/>
    <w:p w14:paraId="47713A39" w14:textId="254B610B" w:rsidR="00690093" w:rsidRDefault="00BE4EF3" w:rsidP="00864158">
      <w:pPr>
        <w:ind w:firstLineChars="100" w:firstLine="204"/>
        <w:rPr>
          <w:rFonts w:ascii="Arial" w:eastAsia="游明朝" w:hAnsi="Arial" w:cs="Arial"/>
          <w:color w:val="1F2328"/>
          <w:spacing w:val="2"/>
          <w:sz w:val="20"/>
          <w:szCs w:val="18"/>
          <w:shd w:val="clear" w:color="auto" w:fill="FFFFFF"/>
        </w:rPr>
      </w:pPr>
      <w:r>
        <w:rPr>
          <w:rFonts w:ascii="Arial" w:hAnsi="Arial" w:cs="Arial" w:hint="eastAsia"/>
          <w:color w:val="1F2328"/>
          <w:spacing w:val="2"/>
          <w:sz w:val="20"/>
          <w:szCs w:val="18"/>
          <w:shd w:val="clear" w:color="auto" w:fill="FFFFFF"/>
          <w:lang w:eastAsia="zh-CN"/>
        </w:rPr>
        <w:t>Since both TDMA and FDMA are supported</w:t>
      </w:r>
      <w:r w:rsidR="00E21042">
        <w:rPr>
          <w:rFonts w:ascii="Arial" w:hAnsi="Arial" w:cs="Arial" w:hint="eastAsia"/>
          <w:color w:val="1F2328"/>
          <w:spacing w:val="2"/>
          <w:sz w:val="20"/>
          <w:szCs w:val="18"/>
          <w:shd w:val="clear" w:color="auto" w:fill="FFFFFF"/>
          <w:lang w:eastAsia="zh-CN"/>
        </w:rPr>
        <w:t xml:space="preserve"> </w:t>
      </w:r>
      <w:r w:rsidR="00E21042">
        <w:rPr>
          <w:rFonts w:ascii="Arial" w:eastAsia="游明朝" w:hAnsi="Arial" w:cs="Arial" w:hint="eastAsia"/>
          <w:color w:val="1F2328"/>
          <w:spacing w:val="2"/>
          <w:sz w:val="20"/>
          <w:szCs w:val="18"/>
          <w:shd w:val="clear" w:color="auto" w:fill="FFFFFF"/>
        </w:rPr>
        <w:t xml:space="preserve">for </w:t>
      </w:r>
      <w:r w:rsidR="00701AD1">
        <w:rPr>
          <w:rFonts w:ascii="Arial" w:eastAsia="游明朝" w:hAnsi="Arial" w:cs="Arial" w:hint="eastAsia"/>
          <w:color w:val="1F2328"/>
          <w:spacing w:val="2"/>
          <w:sz w:val="20"/>
          <w:szCs w:val="18"/>
          <w:shd w:val="clear" w:color="auto" w:fill="FFFFFF"/>
        </w:rPr>
        <w:t>Msg</w:t>
      </w:r>
      <w:r w:rsidR="00E21042">
        <w:rPr>
          <w:rFonts w:ascii="Arial" w:eastAsia="游明朝" w:hAnsi="Arial" w:cs="Arial" w:hint="eastAsia"/>
          <w:color w:val="1F2328"/>
          <w:spacing w:val="2"/>
          <w:sz w:val="20"/>
          <w:szCs w:val="18"/>
          <w:shd w:val="clear" w:color="auto" w:fill="FFFFFF"/>
        </w:rPr>
        <w:t xml:space="preserve">1, there would be a case in which </w:t>
      </w:r>
      <w:r w:rsidR="00E21042" w:rsidRPr="00864158">
        <w:rPr>
          <w:rFonts w:ascii="Arial" w:hAnsi="Arial" w:cs="Arial"/>
          <w:color w:val="1F2328"/>
          <w:spacing w:val="2"/>
          <w:sz w:val="20"/>
          <w:szCs w:val="18"/>
          <w:shd w:val="clear" w:color="auto" w:fill="FFFFFF"/>
          <w:lang w:eastAsia="zh-CN"/>
        </w:rPr>
        <w:t xml:space="preserve">multiples devices generate </w:t>
      </w:r>
      <w:r w:rsidR="00175920" w:rsidRPr="00864158">
        <w:rPr>
          <w:rFonts w:ascii="Arial" w:hAnsi="Arial" w:cs="Arial"/>
          <w:color w:val="1F2328"/>
          <w:spacing w:val="2"/>
          <w:sz w:val="20"/>
          <w:szCs w:val="18"/>
          <w:shd w:val="clear" w:color="auto" w:fill="FFFFFF"/>
          <w:lang w:eastAsia="zh-CN"/>
        </w:rPr>
        <w:t>the same</w:t>
      </w:r>
      <w:r w:rsidR="00E21042" w:rsidRPr="00864158">
        <w:rPr>
          <w:rFonts w:ascii="Arial" w:hAnsi="Arial" w:cs="Arial"/>
          <w:color w:val="1F2328"/>
          <w:spacing w:val="2"/>
          <w:sz w:val="20"/>
          <w:szCs w:val="18"/>
          <w:shd w:val="clear" w:color="auto" w:fill="FFFFFF"/>
          <w:lang w:eastAsia="zh-CN"/>
        </w:rPr>
        <w:t xml:space="preserve"> random ID using different Msg1 resources</w:t>
      </w:r>
      <w:r w:rsidR="00E21042">
        <w:rPr>
          <w:rFonts w:ascii="Arial" w:eastAsia="游明朝" w:hAnsi="Arial" w:cs="Arial" w:hint="eastAsia"/>
          <w:color w:val="1F2328"/>
          <w:spacing w:val="2"/>
          <w:sz w:val="20"/>
          <w:szCs w:val="18"/>
          <w:shd w:val="clear" w:color="auto" w:fill="FFFFFF"/>
        </w:rPr>
        <w:t xml:space="preserve">, i.e., </w:t>
      </w:r>
      <w:r w:rsidR="00864158" w:rsidRPr="00864158">
        <w:rPr>
          <w:rFonts w:ascii="Arial" w:hAnsi="Arial" w:cs="Arial"/>
          <w:color w:val="1F2328"/>
          <w:spacing w:val="2"/>
          <w:sz w:val="20"/>
          <w:szCs w:val="18"/>
          <w:shd w:val="clear" w:color="auto" w:fill="FFFFFF"/>
          <w:lang w:eastAsia="zh-CN"/>
        </w:rPr>
        <w:t>random ID collision</w:t>
      </w:r>
      <w:r w:rsidR="00E21042">
        <w:rPr>
          <w:rFonts w:ascii="Arial" w:eastAsia="游明朝" w:hAnsi="Arial" w:cs="Arial" w:hint="eastAsia"/>
          <w:color w:val="1F2328"/>
          <w:spacing w:val="2"/>
          <w:sz w:val="20"/>
          <w:szCs w:val="18"/>
          <w:shd w:val="clear" w:color="auto" w:fill="FFFFFF"/>
        </w:rPr>
        <w:t xml:space="preserve">. In such a case, </w:t>
      </w:r>
      <w:r w:rsidR="00175920">
        <w:rPr>
          <w:rFonts w:ascii="Arial" w:eastAsia="游明朝" w:hAnsi="Arial" w:cs="Arial" w:hint="eastAsia"/>
          <w:color w:val="1F2328"/>
          <w:spacing w:val="2"/>
          <w:sz w:val="20"/>
          <w:szCs w:val="18"/>
          <w:shd w:val="clear" w:color="auto" w:fill="FFFFFF"/>
        </w:rPr>
        <w:t xml:space="preserve">the reader can </w:t>
      </w:r>
      <w:r w:rsidR="003742CD" w:rsidRPr="003742CD">
        <w:rPr>
          <w:rFonts w:ascii="Arial" w:eastAsia="游明朝" w:hAnsi="Arial" w:cs="Arial"/>
          <w:color w:val="1F2328"/>
          <w:spacing w:val="2"/>
          <w:sz w:val="20"/>
          <w:szCs w:val="18"/>
          <w:shd w:val="clear" w:color="auto" w:fill="FFFFFF"/>
        </w:rPr>
        <w:t xml:space="preserve">decide </w:t>
      </w:r>
      <w:r w:rsidR="00175920">
        <w:rPr>
          <w:rFonts w:ascii="Arial" w:eastAsia="游明朝" w:hAnsi="Arial" w:cs="Arial" w:hint="eastAsia"/>
          <w:color w:val="1F2328"/>
          <w:spacing w:val="2"/>
          <w:sz w:val="20"/>
          <w:szCs w:val="18"/>
          <w:shd w:val="clear" w:color="auto" w:fill="FFFFFF"/>
        </w:rPr>
        <w:t xml:space="preserve">to allow one device to </w:t>
      </w:r>
      <w:r w:rsidR="003742CD" w:rsidRPr="003742CD">
        <w:rPr>
          <w:rFonts w:ascii="Arial" w:eastAsia="游明朝" w:hAnsi="Arial" w:cs="Arial"/>
          <w:color w:val="1F2328"/>
          <w:spacing w:val="2"/>
          <w:sz w:val="20"/>
          <w:szCs w:val="18"/>
          <w:shd w:val="clear" w:color="auto" w:fill="FFFFFF"/>
        </w:rPr>
        <w:t xml:space="preserve">reuse the random ID </w:t>
      </w:r>
      <w:r w:rsidR="00D16C52">
        <w:rPr>
          <w:rFonts w:ascii="Arial" w:eastAsia="游明朝" w:hAnsi="Arial" w:cs="Arial" w:hint="eastAsia"/>
          <w:color w:val="1F2328"/>
          <w:spacing w:val="2"/>
          <w:sz w:val="20"/>
          <w:szCs w:val="18"/>
          <w:shd w:val="clear" w:color="auto" w:fill="FFFFFF"/>
        </w:rPr>
        <w:t xml:space="preserve">whereas assign a new AS ID to </w:t>
      </w:r>
      <w:r w:rsidR="00151412">
        <w:rPr>
          <w:rFonts w:ascii="Arial" w:eastAsia="游明朝" w:hAnsi="Arial" w:cs="Arial"/>
          <w:color w:val="1F2328"/>
          <w:spacing w:val="2"/>
          <w:sz w:val="20"/>
          <w:szCs w:val="18"/>
          <w:shd w:val="clear" w:color="auto" w:fill="FFFFFF"/>
        </w:rPr>
        <w:t>others and</w:t>
      </w:r>
      <w:r w:rsidR="00151412">
        <w:rPr>
          <w:rFonts w:ascii="Arial" w:eastAsia="游明朝" w:hAnsi="Arial" w:cs="Arial" w:hint="eastAsia"/>
          <w:color w:val="1F2328"/>
          <w:spacing w:val="2"/>
          <w:sz w:val="20"/>
          <w:szCs w:val="18"/>
          <w:shd w:val="clear" w:color="auto" w:fill="FFFFFF"/>
        </w:rPr>
        <w:t xml:space="preserve"> </w:t>
      </w:r>
      <w:r w:rsidR="00690093">
        <w:rPr>
          <w:rFonts w:ascii="Arial" w:eastAsia="游明朝" w:hAnsi="Arial" w:cs="Arial" w:hint="eastAsia"/>
          <w:color w:val="1F2328"/>
          <w:spacing w:val="2"/>
          <w:sz w:val="20"/>
          <w:szCs w:val="18"/>
          <w:shd w:val="clear" w:color="auto" w:fill="FFFFFF"/>
        </w:rPr>
        <w:t xml:space="preserve">indicate its decision </w:t>
      </w:r>
      <w:r w:rsidR="006239D6">
        <w:rPr>
          <w:rFonts w:ascii="Arial" w:eastAsia="游明朝" w:hAnsi="Arial" w:cs="Arial" w:hint="eastAsia"/>
          <w:color w:val="1F2328"/>
          <w:spacing w:val="2"/>
          <w:sz w:val="20"/>
          <w:szCs w:val="18"/>
          <w:shd w:val="clear" w:color="auto" w:fill="FFFFFF"/>
        </w:rPr>
        <w:t xml:space="preserve">to devices by using </w:t>
      </w:r>
      <w:r w:rsidR="00690093">
        <w:rPr>
          <w:rFonts w:ascii="Arial" w:eastAsia="游明朝" w:hAnsi="Arial" w:cs="Arial" w:hint="eastAsia"/>
          <w:color w:val="1F2328"/>
          <w:spacing w:val="2"/>
          <w:sz w:val="20"/>
          <w:szCs w:val="18"/>
          <w:shd w:val="clear" w:color="auto" w:fill="FFFFFF"/>
        </w:rPr>
        <w:t>Msg2</w:t>
      </w:r>
      <w:r w:rsidR="00D16C52">
        <w:rPr>
          <w:rFonts w:ascii="Arial" w:eastAsia="游明朝" w:hAnsi="Arial" w:cs="Arial" w:hint="eastAsia"/>
          <w:color w:val="1F2328"/>
          <w:spacing w:val="2"/>
          <w:sz w:val="20"/>
          <w:szCs w:val="18"/>
          <w:shd w:val="clear" w:color="auto" w:fill="FFFFFF"/>
        </w:rPr>
        <w:t>.</w:t>
      </w:r>
      <w:r w:rsidR="00151412">
        <w:rPr>
          <w:rFonts w:ascii="Arial" w:eastAsia="游明朝" w:hAnsi="Arial" w:cs="Arial" w:hint="eastAsia"/>
          <w:color w:val="1F2328"/>
          <w:spacing w:val="2"/>
          <w:sz w:val="20"/>
          <w:szCs w:val="18"/>
          <w:shd w:val="clear" w:color="auto" w:fill="FFFFFF"/>
        </w:rPr>
        <w:t xml:space="preserve"> Therefore, to </w:t>
      </w:r>
      <w:r w:rsidR="009A23D4">
        <w:rPr>
          <w:rFonts w:ascii="Arial" w:eastAsia="游明朝" w:hAnsi="Arial" w:cs="Arial" w:hint="eastAsia"/>
          <w:color w:val="1F2328"/>
          <w:spacing w:val="2"/>
          <w:sz w:val="20"/>
          <w:szCs w:val="18"/>
          <w:shd w:val="clear" w:color="auto" w:fill="FFFFFF"/>
        </w:rPr>
        <w:t xml:space="preserve">correctly </w:t>
      </w:r>
      <w:r w:rsidR="00A315D8">
        <w:rPr>
          <w:rFonts w:ascii="Arial" w:eastAsia="游明朝" w:hAnsi="Arial" w:cs="Arial" w:hint="eastAsia"/>
          <w:color w:val="1F2328"/>
          <w:spacing w:val="2"/>
          <w:sz w:val="20"/>
          <w:szCs w:val="18"/>
          <w:shd w:val="clear" w:color="auto" w:fill="FFFFFF"/>
        </w:rPr>
        <w:t xml:space="preserve">indicate </w:t>
      </w:r>
      <w:r w:rsidR="009A23D4">
        <w:rPr>
          <w:rFonts w:ascii="Arial" w:eastAsia="游明朝" w:hAnsi="Arial" w:cs="Arial" w:hint="eastAsia"/>
          <w:color w:val="1F2328"/>
          <w:spacing w:val="2"/>
          <w:sz w:val="20"/>
          <w:szCs w:val="18"/>
          <w:shd w:val="clear" w:color="auto" w:fill="FFFFFF"/>
        </w:rPr>
        <w:t>the reader</w:t>
      </w:r>
      <w:r w:rsidR="009A23D4">
        <w:rPr>
          <w:rFonts w:ascii="Arial" w:eastAsia="游明朝" w:hAnsi="Arial" w:cs="Arial"/>
          <w:color w:val="1F2328"/>
          <w:spacing w:val="2"/>
          <w:sz w:val="20"/>
          <w:szCs w:val="18"/>
          <w:shd w:val="clear" w:color="auto" w:fill="FFFFFF"/>
        </w:rPr>
        <w:t>’</w:t>
      </w:r>
      <w:r w:rsidR="009A23D4">
        <w:rPr>
          <w:rFonts w:ascii="Arial" w:eastAsia="游明朝" w:hAnsi="Arial" w:cs="Arial" w:hint="eastAsia"/>
          <w:color w:val="1F2328"/>
          <w:spacing w:val="2"/>
          <w:sz w:val="20"/>
          <w:szCs w:val="18"/>
          <w:shd w:val="clear" w:color="auto" w:fill="FFFFFF"/>
        </w:rPr>
        <w:t>s decision (whether t</w:t>
      </w:r>
      <w:r w:rsidR="00940C6B">
        <w:rPr>
          <w:rFonts w:ascii="Arial" w:eastAsia="游明朝" w:hAnsi="Arial" w:cs="Arial" w:hint="eastAsia"/>
          <w:color w:val="1F2328"/>
          <w:spacing w:val="2"/>
          <w:sz w:val="20"/>
          <w:szCs w:val="18"/>
          <w:shd w:val="clear" w:color="auto" w:fill="FFFFFF"/>
        </w:rPr>
        <w:t>o reuse the generated random ID or to use the new assigned AS ID)</w:t>
      </w:r>
      <w:r w:rsidR="00A315D8">
        <w:rPr>
          <w:rFonts w:ascii="Arial" w:eastAsia="游明朝" w:hAnsi="Arial" w:cs="Arial" w:hint="eastAsia"/>
          <w:color w:val="1F2328"/>
          <w:spacing w:val="2"/>
          <w:sz w:val="20"/>
          <w:szCs w:val="18"/>
          <w:shd w:val="clear" w:color="auto" w:fill="FFFFFF"/>
        </w:rPr>
        <w:t xml:space="preserve"> to devices</w:t>
      </w:r>
      <w:r w:rsidR="00940C6B">
        <w:rPr>
          <w:rFonts w:ascii="Arial" w:eastAsia="游明朝" w:hAnsi="Arial" w:cs="Arial" w:hint="eastAsia"/>
          <w:color w:val="1F2328"/>
          <w:spacing w:val="2"/>
          <w:sz w:val="20"/>
          <w:szCs w:val="18"/>
          <w:shd w:val="clear" w:color="auto" w:fill="FFFFFF"/>
        </w:rPr>
        <w:t xml:space="preserve">, </w:t>
      </w:r>
      <w:r w:rsidR="00956800">
        <w:rPr>
          <w:rFonts w:ascii="Arial" w:eastAsia="游明朝" w:hAnsi="Arial" w:cs="Arial" w:hint="eastAsia"/>
          <w:color w:val="1F2328"/>
          <w:spacing w:val="2"/>
          <w:sz w:val="20"/>
          <w:szCs w:val="18"/>
          <w:shd w:val="clear" w:color="auto" w:fill="FFFFFF"/>
        </w:rPr>
        <w:t xml:space="preserve">only including the random ID in Msg2 is not sufficient. In other words, </w:t>
      </w:r>
      <w:r w:rsidR="00A315D8">
        <w:rPr>
          <w:rFonts w:ascii="Arial" w:eastAsia="游明朝" w:hAnsi="Arial" w:cs="Arial" w:hint="eastAsia"/>
          <w:color w:val="1F2328"/>
          <w:spacing w:val="2"/>
          <w:sz w:val="20"/>
          <w:szCs w:val="18"/>
          <w:shd w:val="clear" w:color="auto" w:fill="FFFFFF"/>
        </w:rPr>
        <w:t xml:space="preserve">Msg2 needs to include the Msg1 resource index </w:t>
      </w:r>
      <w:r w:rsidR="007405DE">
        <w:rPr>
          <w:rFonts w:ascii="Arial" w:eastAsia="游明朝" w:hAnsi="Arial" w:cs="Arial" w:hint="eastAsia"/>
          <w:color w:val="1F2328"/>
          <w:spacing w:val="2"/>
          <w:sz w:val="20"/>
          <w:szCs w:val="18"/>
          <w:shd w:val="clear" w:color="auto" w:fill="FFFFFF"/>
        </w:rPr>
        <w:t xml:space="preserve">to </w:t>
      </w:r>
      <w:r w:rsidR="007405DE">
        <w:rPr>
          <w:rFonts w:ascii="Arial" w:eastAsia="游明朝" w:hAnsi="Arial" w:cs="Arial"/>
          <w:color w:val="1F2328"/>
          <w:spacing w:val="2"/>
          <w:sz w:val="20"/>
          <w:szCs w:val="18"/>
          <w:shd w:val="clear" w:color="auto" w:fill="FFFFFF"/>
        </w:rPr>
        <w:t>differentiate</w:t>
      </w:r>
      <w:r w:rsidR="007405DE">
        <w:rPr>
          <w:rFonts w:ascii="Arial" w:eastAsia="游明朝" w:hAnsi="Arial" w:cs="Arial" w:hint="eastAsia"/>
          <w:color w:val="1F2328"/>
          <w:spacing w:val="2"/>
          <w:sz w:val="20"/>
          <w:szCs w:val="18"/>
          <w:shd w:val="clear" w:color="auto" w:fill="FFFFFF"/>
        </w:rPr>
        <w:t xml:space="preserve"> devices which </w:t>
      </w:r>
      <w:r w:rsidR="005D7A93">
        <w:rPr>
          <w:rFonts w:ascii="Arial" w:eastAsia="游明朝" w:hAnsi="Arial" w:cs="Arial"/>
          <w:color w:val="1F2328"/>
          <w:spacing w:val="2"/>
          <w:sz w:val="20"/>
          <w:szCs w:val="18"/>
          <w:shd w:val="clear" w:color="auto" w:fill="FFFFFF"/>
        </w:rPr>
        <w:t>generate</w:t>
      </w:r>
      <w:r w:rsidR="007405DE">
        <w:rPr>
          <w:rFonts w:ascii="Arial" w:eastAsia="游明朝" w:hAnsi="Arial" w:cs="Arial" w:hint="eastAsia"/>
          <w:color w:val="1F2328"/>
          <w:spacing w:val="2"/>
          <w:sz w:val="20"/>
          <w:szCs w:val="18"/>
          <w:shd w:val="clear" w:color="auto" w:fill="FFFFFF"/>
        </w:rPr>
        <w:t xml:space="preserve"> </w:t>
      </w:r>
      <w:r w:rsidR="007405DE">
        <w:rPr>
          <w:rFonts w:ascii="Arial" w:eastAsia="游明朝" w:hAnsi="Arial" w:cs="Arial"/>
          <w:color w:val="1F2328"/>
          <w:spacing w:val="2"/>
          <w:sz w:val="20"/>
          <w:szCs w:val="18"/>
          <w:shd w:val="clear" w:color="auto" w:fill="FFFFFF"/>
        </w:rPr>
        <w:t>the</w:t>
      </w:r>
      <w:r w:rsidR="007405DE">
        <w:rPr>
          <w:rFonts w:ascii="Arial" w:eastAsia="游明朝" w:hAnsi="Arial" w:cs="Arial" w:hint="eastAsia"/>
          <w:color w:val="1F2328"/>
          <w:spacing w:val="2"/>
          <w:sz w:val="20"/>
          <w:szCs w:val="18"/>
          <w:shd w:val="clear" w:color="auto" w:fill="FFFFFF"/>
        </w:rPr>
        <w:t xml:space="preserve"> same random ID.</w:t>
      </w:r>
    </w:p>
    <w:p w14:paraId="478C4AD6" w14:textId="77777777" w:rsidR="007405DE" w:rsidRPr="007405DE" w:rsidRDefault="007405DE" w:rsidP="00864158">
      <w:pPr>
        <w:ind w:firstLineChars="100" w:firstLine="204"/>
        <w:rPr>
          <w:rFonts w:ascii="Arial" w:eastAsia="游明朝" w:hAnsi="Arial" w:cs="Arial"/>
          <w:color w:val="1F2328"/>
          <w:spacing w:val="2"/>
          <w:sz w:val="20"/>
          <w:szCs w:val="18"/>
          <w:shd w:val="clear" w:color="auto" w:fill="FFFFFF"/>
        </w:rPr>
      </w:pPr>
    </w:p>
    <w:p w14:paraId="754DD9E9" w14:textId="134B912A" w:rsidR="00864158" w:rsidRPr="00F53049" w:rsidRDefault="00F53049" w:rsidP="00F53049">
      <w:pPr>
        <w:pStyle w:val="Observation"/>
        <w:rPr>
          <w:shd w:val="clear" w:color="auto" w:fill="FFFFFF"/>
        </w:rPr>
      </w:pPr>
      <w:bookmarkStart w:id="20" w:name="_Hlk197625702"/>
      <w:r>
        <w:rPr>
          <w:rFonts w:eastAsia="游明朝" w:hint="eastAsia"/>
          <w:shd w:val="clear" w:color="auto" w:fill="FFFFFF"/>
          <w:lang w:eastAsia="ja-JP"/>
        </w:rPr>
        <w:t>(MAC 2-5) T</w:t>
      </w:r>
      <w:r w:rsidRPr="00F53049">
        <w:rPr>
          <w:rFonts w:eastAsia="游明朝"/>
          <w:shd w:val="clear" w:color="auto" w:fill="FFFFFF"/>
          <w:lang w:eastAsia="ja-JP"/>
        </w:rPr>
        <w:t>o correctly indicate the reader’s decision (whether to reuse the generated random ID or to use the new assigned AS ID) to devices</w:t>
      </w:r>
      <w:r>
        <w:rPr>
          <w:rFonts w:eastAsia="游明朝" w:hint="eastAsia"/>
          <w:shd w:val="clear" w:color="auto" w:fill="FFFFFF"/>
          <w:lang w:eastAsia="ja-JP"/>
        </w:rPr>
        <w:t xml:space="preserve"> </w:t>
      </w:r>
      <w:r w:rsidRPr="00F53049">
        <w:rPr>
          <w:rFonts w:eastAsia="游明朝"/>
          <w:shd w:val="clear" w:color="auto" w:fill="FFFFFF"/>
          <w:lang w:eastAsia="ja-JP"/>
        </w:rPr>
        <w:t>which generate the same random ID</w:t>
      </w:r>
      <w:r>
        <w:rPr>
          <w:rFonts w:eastAsia="游明朝" w:hint="eastAsia"/>
          <w:shd w:val="clear" w:color="auto" w:fill="FFFFFF"/>
          <w:lang w:eastAsia="ja-JP"/>
        </w:rPr>
        <w:t xml:space="preserve">, </w:t>
      </w:r>
      <w:r w:rsidRPr="00F53049">
        <w:rPr>
          <w:rFonts w:eastAsia="游明朝"/>
          <w:shd w:val="clear" w:color="auto" w:fill="FFFFFF"/>
          <w:lang w:eastAsia="ja-JP"/>
        </w:rPr>
        <w:t>Msg2 needs to include the Msg1 resource index</w:t>
      </w:r>
      <w:r>
        <w:rPr>
          <w:rFonts w:eastAsia="游明朝" w:hint="eastAsia"/>
          <w:shd w:val="clear" w:color="auto" w:fill="FFFFFF"/>
          <w:lang w:eastAsia="ja-JP"/>
        </w:rPr>
        <w:t>.</w:t>
      </w:r>
    </w:p>
    <w:bookmarkEnd w:id="20"/>
    <w:p w14:paraId="61396792" w14:textId="60069E3A" w:rsidR="00F53049" w:rsidRDefault="009368C9" w:rsidP="009368C9">
      <w:pPr>
        <w:rPr>
          <w:rFonts w:ascii="Arial" w:eastAsia="游明朝" w:hAnsi="Arial" w:cs="Arial"/>
          <w:sz w:val="20"/>
          <w:szCs w:val="20"/>
          <w:shd w:val="clear" w:color="auto" w:fill="FFFFFF"/>
        </w:rPr>
      </w:pPr>
      <w:r>
        <w:rPr>
          <w:rFonts w:eastAsia="游明朝" w:hint="eastAsia"/>
          <w:shd w:val="clear" w:color="auto" w:fill="FFFFFF"/>
        </w:rPr>
        <w:t xml:space="preserve">  </w:t>
      </w:r>
      <w:r w:rsidR="002142D1" w:rsidRPr="002142D1">
        <w:rPr>
          <w:rFonts w:ascii="Arial" w:eastAsia="游明朝" w:hAnsi="Arial" w:cs="Arial"/>
          <w:sz w:val="20"/>
          <w:szCs w:val="20"/>
          <w:shd w:val="clear" w:color="auto" w:fill="FFFFFF"/>
        </w:rPr>
        <w:t xml:space="preserve">For A-IoT </w:t>
      </w:r>
      <w:r w:rsidR="00701AD1">
        <w:rPr>
          <w:rFonts w:ascii="Arial" w:eastAsia="游明朝" w:hAnsi="Arial" w:cs="Arial"/>
          <w:sz w:val="20"/>
          <w:szCs w:val="20"/>
          <w:shd w:val="clear" w:color="auto" w:fill="FFFFFF"/>
        </w:rPr>
        <w:t>Msg</w:t>
      </w:r>
      <w:r w:rsidR="002142D1" w:rsidRPr="002142D1">
        <w:rPr>
          <w:rFonts w:ascii="Arial" w:eastAsia="游明朝" w:hAnsi="Arial" w:cs="Arial"/>
          <w:sz w:val="20"/>
          <w:szCs w:val="20"/>
          <w:shd w:val="clear" w:color="auto" w:fill="FFFFFF"/>
        </w:rPr>
        <w:t>2 containing</w:t>
      </w:r>
      <w:r w:rsidR="002142D1">
        <w:rPr>
          <w:rFonts w:ascii="Arial" w:eastAsia="游明朝" w:hAnsi="Arial" w:cs="Arial" w:hint="eastAsia"/>
          <w:sz w:val="20"/>
          <w:szCs w:val="20"/>
          <w:shd w:val="clear" w:color="auto" w:fill="FFFFFF"/>
        </w:rPr>
        <w:t xml:space="preserve"> multiple echoed random ID(s)</w:t>
      </w:r>
      <w:r w:rsidR="00932D2F">
        <w:rPr>
          <w:rFonts w:ascii="Arial" w:eastAsia="游明朝" w:hAnsi="Arial" w:cs="Arial" w:hint="eastAsia"/>
          <w:sz w:val="20"/>
          <w:szCs w:val="20"/>
          <w:shd w:val="clear" w:color="auto" w:fill="FFFFFF"/>
        </w:rPr>
        <w:t xml:space="preserve">, including Msg1 resource index for each echoed random ID(s) is </w:t>
      </w:r>
      <w:r w:rsidR="0087305F">
        <w:rPr>
          <w:rFonts w:ascii="Arial" w:eastAsia="游明朝" w:hAnsi="Arial" w:cs="Arial" w:hint="eastAsia"/>
          <w:sz w:val="20"/>
          <w:szCs w:val="20"/>
          <w:shd w:val="clear" w:color="auto" w:fill="FFFFFF"/>
        </w:rPr>
        <w:t xml:space="preserve">in-efficient </w:t>
      </w:r>
      <w:r w:rsidR="00062137">
        <w:rPr>
          <w:rFonts w:ascii="Arial" w:eastAsia="游明朝" w:hAnsi="Arial" w:cs="Arial" w:hint="eastAsia"/>
          <w:sz w:val="20"/>
          <w:szCs w:val="20"/>
          <w:shd w:val="clear" w:color="auto" w:fill="FFFFFF"/>
        </w:rPr>
        <w:t xml:space="preserve">since such Msg1 resource index is not needed for collision free devices. Moreover, </w:t>
      </w:r>
      <w:r w:rsidR="00062137" w:rsidRPr="00062137">
        <w:rPr>
          <w:rFonts w:ascii="Arial" w:eastAsia="游明朝" w:hAnsi="Arial" w:cs="Arial"/>
          <w:sz w:val="20"/>
          <w:szCs w:val="20"/>
          <w:shd w:val="clear" w:color="auto" w:fill="FFFFFF"/>
        </w:rPr>
        <w:t>including Msg1 resource index for each echoed random ID(s)</w:t>
      </w:r>
      <w:r w:rsidR="00062137">
        <w:rPr>
          <w:rFonts w:ascii="Arial" w:eastAsia="游明朝" w:hAnsi="Arial" w:cs="Arial" w:hint="eastAsia"/>
          <w:sz w:val="20"/>
          <w:szCs w:val="20"/>
          <w:shd w:val="clear" w:color="auto" w:fill="FFFFFF"/>
        </w:rPr>
        <w:t xml:space="preserve"> </w:t>
      </w:r>
      <w:r w:rsidR="0087305F">
        <w:rPr>
          <w:rFonts w:ascii="Arial" w:eastAsia="游明朝" w:hAnsi="Arial" w:cs="Arial" w:hint="eastAsia"/>
          <w:sz w:val="20"/>
          <w:szCs w:val="20"/>
          <w:shd w:val="clear" w:color="auto" w:fill="FFFFFF"/>
        </w:rPr>
        <w:t xml:space="preserve">may raise the concern </w:t>
      </w:r>
      <w:r w:rsidR="00DC037C">
        <w:rPr>
          <w:rFonts w:ascii="Arial" w:eastAsia="游明朝" w:hAnsi="Arial" w:cs="Arial" w:hint="eastAsia"/>
          <w:sz w:val="20"/>
          <w:szCs w:val="20"/>
          <w:shd w:val="clear" w:color="auto" w:fill="FFFFFF"/>
        </w:rPr>
        <w:t>on Msg2 size</w:t>
      </w:r>
      <w:r w:rsidR="00C05A1F">
        <w:rPr>
          <w:rFonts w:ascii="Arial" w:eastAsia="游明朝" w:hAnsi="Arial" w:cs="Arial" w:hint="eastAsia"/>
          <w:sz w:val="20"/>
          <w:szCs w:val="20"/>
          <w:shd w:val="clear" w:color="auto" w:fill="FFFFFF"/>
        </w:rPr>
        <w:t xml:space="preserve">. On the other hand, to indicate whether Msg1 resource index </w:t>
      </w:r>
      <w:r w:rsidR="004042FD">
        <w:rPr>
          <w:rFonts w:ascii="Arial" w:eastAsia="游明朝" w:hAnsi="Arial" w:cs="Arial"/>
          <w:sz w:val="20"/>
          <w:szCs w:val="20"/>
          <w:shd w:val="clear" w:color="auto" w:fill="FFFFFF"/>
        </w:rPr>
        <w:t>is</w:t>
      </w:r>
      <w:r w:rsidR="007F54CB">
        <w:rPr>
          <w:rFonts w:ascii="Arial" w:eastAsia="游明朝" w:hAnsi="Arial" w:cs="Arial" w:hint="eastAsia"/>
          <w:sz w:val="20"/>
          <w:szCs w:val="20"/>
          <w:shd w:val="clear" w:color="auto" w:fill="FFFFFF"/>
        </w:rPr>
        <w:t xml:space="preserve"> included or not per echoed </w:t>
      </w:r>
      <w:r w:rsidR="004042FD">
        <w:rPr>
          <w:rFonts w:ascii="Arial" w:eastAsia="游明朝" w:hAnsi="Arial" w:cs="Arial" w:hint="eastAsia"/>
          <w:sz w:val="20"/>
          <w:szCs w:val="20"/>
          <w:shd w:val="clear" w:color="auto" w:fill="FFFFFF"/>
        </w:rPr>
        <w:t xml:space="preserve">random ID(s) may increase the complex of device </w:t>
      </w:r>
      <w:r w:rsidR="004042FD">
        <w:rPr>
          <w:rFonts w:ascii="Arial" w:eastAsia="游明朝" w:hAnsi="Arial" w:cs="Arial"/>
          <w:sz w:val="20"/>
          <w:szCs w:val="20"/>
          <w:shd w:val="clear" w:color="auto" w:fill="FFFFFF"/>
        </w:rPr>
        <w:t>behavior</w:t>
      </w:r>
      <w:r w:rsidR="004042FD">
        <w:rPr>
          <w:rFonts w:ascii="Arial" w:eastAsia="游明朝" w:hAnsi="Arial" w:cs="Arial" w:hint="eastAsia"/>
          <w:sz w:val="20"/>
          <w:szCs w:val="20"/>
          <w:shd w:val="clear" w:color="auto" w:fill="FFFFFF"/>
        </w:rPr>
        <w:t xml:space="preserve">. </w:t>
      </w:r>
      <w:r w:rsidR="004042FD">
        <w:rPr>
          <w:rFonts w:ascii="Arial" w:eastAsia="游明朝" w:hAnsi="Arial" w:cs="Arial"/>
          <w:sz w:val="20"/>
          <w:szCs w:val="20"/>
          <w:shd w:val="clear" w:color="auto" w:fill="FFFFFF"/>
        </w:rPr>
        <w:t>Therefore</w:t>
      </w:r>
      <w:r w:rsidR="004042FD">
        <w:rPr>
          <w:rFonts w:ascii="Arial" w:eastAsia="游明朝" w:hAnsi="Arial" w:cs="Arial" w:hint="eastAsia"/>
          <w:sz w:val="20"/>
          <w:szCs w:val="20"/>
          <w:shd w:val="clear" w:color="auto" w:fill="FFFFFF"/>
        </w:rPr>
        <w:t xml:space="preserve">, </w:t>
      </w:r>
      <w:r w:rsidR="00E24FDB">
        <w:rPr>
          <w:rFonts w:ascii="Arial" w:eastAsia="游明朝" w:hAnsi="Arial" w:cs="Arial" w:hint="eastAsia"/>
          <w:sz w:val="20"/>
          <w:szCs w:val="20"/>
          <w:shd w:val="clear" w:color="auto" w:fill="FFFFFF"/>
        </w:rPr>
        <w:t xml:space="preserve">we propose to </w:t>
      </w:r>
      <w:r w:rsidR="00A62779">
        <w:rPr>
          <w:rFonts w:ascii="Arial" w:eastAsia="游明朝" w:hAnsi="Arial" w:cs="Arial" w:hint="eastAsia"/>
          <w:sz w:val="20"/>
          <w:szCs w:val="20"/>
          <w:shd w:val="clear" w:color="auto" w:fill="FFFFFF"/>
        </w:rPr>
        <w:t xml:space="preserve">include the Msg1 resource index </w:t>
      </w:r>
      <w:r w:rsidR="00E24FDB">
        <w:rPr>
          <w:rFonts w:ascii="Arial" w:eastAsia="游明朝" w:hAnsi="Arial" w:cs="Arial" w:hint="eastAsia"/>
          <w:sz w:val="20"/>
          <w:szCs w:val="20"/>
          <w:shd w:val="clear" w:color="auto" w:fill="FFFFFF"/>
        </w:rPr>
        <w:t xml:space="preserve">at least </w:t>
      </w:r>
      <w:r w:rsidR="00A62779">
        <w:rPr>
          <w:rFonts w:ascii="Arial" w:eastAsia="游明朝" w:hAnsi="Arial" w:cs="Arial" w:hint="eastAsia"/>
          <w:sz w:val="20"/>
          <w:szCs w:val="20"/>
          <w:shd w:val="clear" w:color="auto" w:fill="FFFFFF"/>
        </w:rPr>
        <w:t>in A-IoT Msg2 contain</w:t>
      </w:r>
      <w:r w:rsidR="00E24FDB">
        <w:rPr>
          <w:rFonts w:ascii="Arial" w:eastAsia="游明朝" w:hAnsi="Arial" w:cs="Arial" w:hint="eastAsia"/>
          <w:sz w:val="20"/>
          <w:szCs w:val="20"/>
          <w:shd w:val="clear" w:color="auto" w:fill="FFFFFF"/>
        </w:rPr>
        <w:t>in</w:t>
      </w:r>
      <w:r w:rsidR="00A62779">
        <w:rPr>
          <w:rFonts w:ascii="Arial" w:eastAsia="游明朝" w:hAnsi="Arial" w:cs="Arial" w:hint="eastAsia"/>
          <w:sz w:val="20"/>
          <w:szCs w:val="20"/>
          <w:shd w:val="clear" w:color="auto" w:fill="FFFFFF"/>
        </w:rPr>
        <w:t xml:space="preserve">g </w:t>
      </w:r>
      <w:r w:rsidR="00E24FDB">
        <w:rPr>
          <w:rFonts w:ascii="Arial" w:eastAsia="游明朝" w:hAnsi="Arial" w:cs="Arial" w:hint="eastAsia"/>
          <w:sz w:val="20"/>
          <w:szCs w:val="20"/>
          <w:shd w:val="clear" w:color="auto" w:fill="FFFFFF"/>
        </w:rPr>
        <w:t>one echoed random ID</w:t>
      </w:r>
      <w:r w:rsidR="007E7B77">
        <w:rPr>
          <w:rFonts w:ascii="Arial" w:eastAsia="游明朝" w:hAnsi="Arial" w:cs="Arial" w:hint="eastAsia"/>
          <w:sz w:val="20"/>
          <w:szCs w:val="20"/>
          <w:shd w:val="clear" w:color="auto" w:fill="FFFFFF"/>
        </w:rPr>
        <w:t>.</w:t>
      </w:r>
    </w:p>
    <w:p w14:paraId="7F926A70" w14:textId="77777777" w:rsidR="007E7B77" w:rsidRDefault="007E7B77" w:rsidP="009368C9">
      <w:pPr>
        <w:rPr>
          <w:rFonts w:ascii="Arial" w:eastAsia="游明朝" w:hAnsi="Arial" w:cs="Arial"/>
          <w:sz w:val="20"/>
          <w:szCs w:val="20"/>
          <w:shd w:val="clear" w:color="auto" w:fill="FFFFFF"/>
        </w:rPr>
      </w:pPr>
    </w:p>
    <w:p w14:paraId="374CD0FF" w14:textId="382A6132" w:rsidR="007E7B77" w:rsidRPr="002142D1" w:rsidRDefault="007E7B77" w:rsidP="007E7B77">
      <w:pPr>
        <w:pStyle w:val="Proposal"/>
        <w:rPr>
          <w:shd w:val="clear" w:color="auto" w:fill="FFFFFF"/>
        </w:rPr>
      </w:pPr>
      <w:bookmarkStart w:id="21" w:name="_Hlk197626104"/>
      <w:r>
        <w:rPr>
          <w:rFonts w:eastAsia="游明朝" w:hint="eastAsia"/>
          <w:shd w:val="clear" w:color="auto" w:fill="FFFFFF"/>
          <w:lang w:eastAsia="ja-JP"/>
        </w:rPr>
        <w:t xml:space="preserve">(MAC 2-5) Support to include </w:t>
      </w:r>
      <w:r w:rsidRPr="007E7B77">
        <w:rPr>
          <w:rFonts w:eastAsia="游明朝"/>
          <w:shd w:val="clear" w:color="auto" w:fill="FFFFFF"/>
          <w:lang w:eastAsia="ja-JP"/>
        </w:rPr>
        <w:t>the Msg1 resource index at least in A-IoT Msg2 containing one echoed random ID.</w:t>
      </w:r>
    </w:p>
    <w:bookmarkEnd w:id="21"/>
    <w:p w14:paraId="549F18C2" w14:textId="0E519B7F" w:rsidR="00653252" w:rsidRPr="004E4FC8" w:rsidRDefault="004E4FC8" w:rsidP="0085104E">
      <w:pPr>
        <w:pStyle w:val="2"/>
        <w:tabs>
          <w:tab w:val="clear" w:pos="1426"/>
        </w:tabs>
        <w:ind w:left="576"/>
        <w:rPr>
          <w:shd w:val="clear" w:color="auto" w:fill="FFFFFF"/>
          <w:lang w:eastAsia="ja-JP"/>
        </w:rPr>
      </w:pPr>
      <w:r w:rsidRPr="004E4FC8">
        <w:rPr>
          <w:rFonts w:cs="Arial"/>
          <w:iCs/>
          <w:szCs w:val="20"/>
        </w:rPr>
        <w:t xml:space="preserve">Issue </w:t>
      </w:r>
      <w:r w:rsidR="008F6FB7" w:rsidRPr="004E4FC8">
        <w:rPr>
          <w:shd w:val="clear" w:color="auto" w:fill="FFFFFF"/>
        </w:rPr>
        <w:t>2-6: number indication of echoed random IDs</w:t>
      </w:r>
    </w:p>
    <w:p w14:paraId="5DAD0BA4" w14:textId="30B512BC" w:rsidR="0090173D" w:rsidRDefault="005B68DF" w:rsidP="0090173D">
      <w:pPr>
        <w:ind w:firstLineChars="100" w:firstLine="204"/>
        <w:rPr>
          <w:rFonts w:ascii="Arial" w:eastAsia="游明朝" w:hAnsi="Arial" w:cs="Arial"/>
          <w:color w:val="1F2328"/>
          <w:spacing w:val="2"/>
          <w:sz w:val="20"/>
          <w:szCs w:val="18"/>
          <w:shd w:val="clear" w:color="auto" w:fill="FFFFFF"/>
        </w:rPr>
      </w:pPr>
      <w:r>
        <w:rPr>
          <w:rFonts w:ascii="Arial" w:eastAsia="游明朝" w:hAnsi="Arial" w:cs="Arial" w:hint="eastAsia"/>
          <w:color w:val="1F2328"/>
          <w:spacing w:val="2"/>
          <w:sz w:val="20"/>
          <w:szCs w:val="18"/>
          <w:shd w:val="clear" w:color="auto" w:fill="FFFFFF"/>
        </w:rPr>
        <w:t xml:space="preserve">When </w:t>
      </w:r>
      <w:r w:rsidRPr="005B68DF">
        <w:rPr>
          <w:rFonts w:ascii="Arial" w:eastAsia="游明朝" w:hAnsi="Arial" w:cs="Arial"/>
          <w:color w:val="1F2328"/>
          <w:spacing w:val="2"/>
          <w:sz w:val="20"/>
          <w:szCs w:val="18"/>
          <w:shd w:val="clear" w:color="auto" w:fill="FFFFFF"/>
        </w:rPr>
        <w:t xml:space="preserve">the Msg1 resource index </w:t>
      </w:r>
      <w:r>
        <w:rPr>
          <w:rFonts w:ascii="Arial" w:eastAsia="游明朝" w:hAnsi="Arial" w:cs="Arial" w:hint="eastAsia"/>
          <w:color w:val="1F2328"/>
          <w:spacing w:val="2"/>
          <w:sz w:val="20"/>
          <w:szCs w:val="18"/>
          <w:shd w:val="clear" w:color="auto" w:fill="FFFFFF"/>
        </w:rPr>
        <w:t xml:space="preserve">is only included </w:t>
      </w:r>
      <w:r w:rsidRPr="005B68DF">
        <w:rPr>
          <w:rFonts w:ascii="Arial" w:eastAsia="游明朝" w:hAnsi="Arial" w:cs="Arial"/>
          <w:color w:val="1F2328"/>
          <w:spacing w:val="2"/>
          <w:sz w:val="20"/>
          <w:szCs w:val="18"/>
          <w:shd w:val="clear" w:color="auto" w:fill="FFFFFF"/>
        </w:rPr>
        <w:t>in A-IoT Msg2 containing one echoed random ID</w:t>
      </w:r>
      <w:r>
        <w:rPr>
          <w:rFonts w:ascii="Arial" w:eastAsia="游明朝" w:hAnsi="Arial" w:cs="Arial" w:hint="eastAsia"/>
          <w:color w:val="1F2328"/>
          <w:spacing w:val="2"/>
          <w:sz w:val="20"/>
          <w:szCs w:val="18"/>
          <w:shd w:val="clear" w:color="auto" w:fill="FFFFFF"/>
        </w:rPr>
        <w:t xml:space="preserve">, the multiplexed </w:t>
      </w:r>
      <w:r w:rsidR="00701AD1">
        <w:rPr>
          <w:rFonts w:ascii="Arial" w:eastAsia="游明朝" w:hAnsi="Arial" w:cs="Arial" w:hint="eastAsia"/>
          <w:color w:val="1F2328"/>
          <w:spacing w:val="2"/>
          <w:sz w:val="20"/>
          <w:szCs w:val="18"/>
          <w:shd w:val="clear" w:color="auto" w:fill="FFFFFF"/>
        </w:rPr>
        <w:t>Msg</w:t>
      </w:r>
      <w:r>
        <w:rPr>
          <w:rFonts w:ascii="Arial" w:eastAsia="游明朝" w:hAnsi="Arial" w:cs="Arial" w:hint="eastAsia"/>
          <w:color w:val="1F2328"/>
          <w:spacing w:val="2"/>
          <w:sz w:val="20"/>
          <w:szCs w:val="18"/>
          <w:shd w:val="clear" w:color="auto" w:fill="FFFFFF"/>
        </w:rPr>
        <w:t xml:space="preserve">2 </w:t>
      </w:r>
      <w:r w:rsidR="0054389C">
        <w:rPr>
          <w:rFonts w:ascii="Arial" w:eastAsia="游明朝" w:hAnsi="Arial" w:cs="Arial" w:hint="eastAsia"/>
          <w:color w:val="1F2328"/>
          <w:spacing w:val="2"/>
          <w:sz w:val="20"/>
          <w:szCs w:val="18"/>
          <w:shd w:val="clear" w:color="auto" w:fill="FFFFFF"/>
        </w:rPr>
        <w:t>can</w:t>
      </w:r>
      <w:r>
        <w:rPr>
          <w:rFonts w:ascii="Arial" w:eastAsia="游明朝" w:hAnsi="Arial" w:cs="Arial" w:hint="eastAsia"/>
          <w:color w:val="1F2328"/>
          <w:spacing w:val="2"/>
          <w:sz w:val="20"/>
          <w:szCs w:val="18"/>
          <w:shd w:val="clear" w:color="auto" w:fill="FFFFFF"/>
        </w:rPr>
        <w:t xml:space="preserve"> be used to echo </w:t>
      </w:r>
      <w:r w:rsidR="00A55507">
        <w:rPr>
          <w:rFonts w:ascii="Arial" w:eastAsia="游明朝" w:hAnsi="Arial" w:cs="Arial" w:hint="eastAsia"/>
          <w:color w:val="1F2328"/>
          <w:spacing w:val="2"/>
          <w:sz w:val="20"/>
          <w:szCs w:val="18"/>
          <w:shd w:val="clear" w:color="auto" w:fill="FFFFFF"/>
        </w:rPr>
        <w:t>collision free random IDs</w:t>
      </w:r>
      <w:r w:rsidR="00592E65">
        <w:rPr>
          <w:rFonts w:ascii="Arial" w:eastAsia="游明朝" w:hAnsi="Arial" w:cs="Arial" w:hint="eastAsia"/>
          <w:color w:val="1F2328"/>
          <w:spacing w:val="2"/>
          <w:sz w:val="20"/>
          <w:szCs w:val="18"/>
          <w:shd w:val="clear" w:color="auto" w:fill="FFFFFF"/>
        </w:rPr>
        <w:t xml:space="preserve">, i.e., only include random ID in the multiplexed </w:t>
      </w:r>
      <w:r w:rsidR="00701AD1">
        <w:rPr>
          <w:rFonts w:ascii="Arial" w:eastAsia="游明朝" w:hAnsi="Arial" w:cs="Arial" w:hint="eastAsia"/>
          <w:color w:val="1F2328"/>
          <w:spacing w:val="2"/>
          <w:sz w:val="20"/>
          <w:szCs w:val="18"/>
          <w:shd w:val="clear" w:color="auto" w:fill="FFFFFF"/>
        </w:rPr>
        <w:t>Msg</w:t>
      </w:r>
      <w:r w:rsidR="00592E65">
        <w:rPr>
          <w:rFonts w:ascii="Arial" w:eastAsia="游明朝" w:hAnsi="Arial" w:cs="Arial" w:hint="eastAsia"/>
          <w:color w:val="1F2328"/>
          <w:spacing w:val="2"/>
          <w:sz w:val="20"/>
          <w:szCs w:val="18"/>
          <w:shd w:val="clear" w:color="auto" w:fill="FFFFFF"/>
        </w:rPr>
        <w:t xml:space="preserve">2 is sufficient. </w:t>
      </w:r>
      <w:r w:rsidR="006E141C">
        <w:rPr>
          <w:rFonts w:ascii="Arial" w:eastAsia="游明朝" w:hAnsi="Arial" w:cs="Arial" w:hint="eastAsia"/>
          <w:color w:val="1F2328"/>
          <w:spacing w:val="2"/>
          <w:sz w:val="20"/>
          <w:szCs w:val="18"/>
          <w:shd w:val="clear" w:color="auto" w:fill="FFFFFF"/>
        </w:rPr>
        <w:t xml:space="preserve">Then as </w:t>
      </w:r>
      <w:r w:rsidR="006E141C">
        <w:rPr>
          <w:rFonts w:ascii="Arial" w:eastAsia="游明朝" w:hAnsi="Arial" w:cs="Arial"/>
          <w:color w:val="1F2328"/>
          <w:spacing w:val="2"/>
          <w:sz w:val="20"/>
          <w:szCs w:val="18"/>
          <w:shd w:val="clear" w:color="auto" w:fill="FFFFFF"/>
        </w:rPr>
        <w:t>Rapporteur</w:t>
      </w:r>
      <w:r w:rsidR="006E141C">
        <w:rPr>
          <w:rFonts w:ascii="Arial" w:eastAsia="游明朝" w:hAnsi="Arial" w:cs="Arial" w:hint="eastAsia"/>
          <w:color w:val="1F2328"/>
          <w:spacing w:val="2"/>
          <w:sz w:val="20"/>
          <w:szCs w:val="18"/>
          <w:shd w:val="clear" w:color="auto" w:fill="FFFFFF"/>
        </w:rPr>
        <w:t xml:space="preserve"> proposed in the email discussion, </w:t>
      </w:r>
      <w:r w:rsidR="00D52701">
        <w:rPr>
          <w:rFonts w:ascii="Arial" w:eastAsia="游明朝" w:hAnsi="Arial" w:cs="Arial" w:hint="eastAsia"/>
          <w:color w:val="1F2328"/>
          <w:spacing w:val="2"/>
          <w:sz w:val="20"/>
          <w:szCs w:val="18"/>
          <w:shd w:val="clear" w:color="auto" w:fill="FFFFFF"/>
        </w:rPr>
        <w:t xml:space="preserve">it is reasonable to assume </w:t>
      </w:r>
      <w:r w:rsidR="00B03D3A" w:rsidRPr="00B03D3A">
        <w:rPr>
          <w:rFonts w:ascii="Arial" w:eastAsia="游明朝" w:hAnsi="Arial" w:cs="Arial"/>
          <w:color w:val="1F2328"/>
          <w:spacing w:val="2"/>
          <w:sz w:val="20"/>
          <w:szCs w:val="18"/>
          <w:shd w:val="clear" w:color="auto" w:fill="FFFFFF"/>
        </w:rPr>
        <w:t xml:space="preserve">all the other parts in Msg2 (i.e. message type, scheduling info if any) have fixed length and are put in the beginning of the MAC PDU, the device can consider the left part is random ID/random ID list, and then decode random ID one by one. </w:t>
      </w:r>
      <w:r w:rsidR="00D52701">
        <w:rPr>
          <w:rFonts w:ascii="Arial" w:eastAsia="游明朝" w:hAnsi="Arial" w:cs="Arial" w:hint="eastAsia"/>
          <w:color w:val="1F2328"/>
          <w:spacing w:val="2"/>
          <w:sz w:val="20"/>
          <w:szCs w:val="18"/>
          <w:shd w:val="clear" w:color="auto" w:fill="FFFFFF"/>
        </w:rPr>
        <w:t xml:space="preserve">Therefore, </w:t>
      </w:r>
    </w:p>
    <w:p w14:paraId="6DC585E1" w14:textId="77777777" w:rsidR="00026CC3" w:rsidRPr="0090173D" w:rsidRDefault="00026CC3" w:rsidP="0090173D">
      <w:pPr>
        <w:ind w:firstLineChars="100" w:firstLine="204"/>
        <w:rPr>
          <w:rFonts w:ascii="Arial" w:eastAsia="游明朝" w:hAnsi="Arial" w:cs="Arial"/>
          <w:color w:val="1F2328"/>
          <w:spacing w:val="2"/>
          <w:sz w:val="20"/>
          <w:szCs w:val="18"/>
          <w:shd w:val="clear" w:color="auto" w:fill="FFFFFF"/>
        </w:rPr>
      </w:pPr>
    </w:p>
    <w:p w14:paraId="411E9184" w14:textId="1C9B0F89" w:rsidR="00B64CB6" w:rsidRPr="00F124AA" w:rsidRDefault="008A6D44" w:rsidP="00487245">
      <w:pPr>
        <w:pStyle w:val="Proposal"/>
      </w:pPr>
      <w:bookmarkStart w:id="22" w:name="_Hlk192528316"/>
      <w:r w:rsidRPr="008A6D44">
        <w:rPr>
          <w:rFonts w:eastAsia="游明朝" w:hint="eastAsia"/>
          <w:lang w:eastAsia="ja-JP"/>
        </w:rPr>
        <w:t>(MAC 2-6) No</w:t>
      </w:r>
      <w:r w:rsidRPr="008A6D44">
        <w:rPr>
          <w:rFonts w:eastAsia="游明朝"/>
          <w:lang w:eastAsia="ja-JP"/>
        </w:rPr>
        <w:t xml:space="preserve"> need to indicate the number of random ID(s) </w:t>
      </w:r>
      <w:r w:rsidRPr="008A6D44">
        <w:rPr>
          <w:rFonts w:eastAsia="游明朝" w:hint="eastAsia"/>
          <w:lang w:eastAsia="ja-JP"/>
        </w:rPr>
        <w:t xml:space="preserve">in the </w:t>
      </w:r>
      <w:r w:rsidR="00CB100F" w:rsidRPr="008A6D44">
        <w:rPr>
          <w:rFonts w:eastAsia="游明朝"/>
          <w:lang w:eastAsia="ja-JP"/>
        </w:rPr>
        <w:t>multiplexed</w:t>
      </w:r>
      <w:r w:rsidRPr="008A6D44">
        <w:rPr>
          <w:rFonts w:eastAsia="游明朝" w:hint="eastAsia"/>
          <w:lang w:eastAsia="ja-JP"/>
        </w:rPr>
        <w:t xml:space="preserve"> Msg2 </w:t>
      </w:r>
      <w:r w:rsidRPr="008A6D44">
        <w:rPr>
          <w:rFonts w:eastAsia="游明朝"/>
          <w:lang w:eastAsia="ja-JP"/>
        </w:rPr>
        <w:t>assuming all the other parts in Msg2 (i.e. message type, scheduling info if any) have fixed length and are put in the beginning of the MAC PDU, and the device can decode the random ID one by one.</w:t>
      </w:r>
      <w:bookmarkEnd w:id="22"/>
      <w:r w:rsidR="00F124AA" w:rsidRPr="008A6D44">
        <w:rPr>
          <w:rFonts w:eastAsia="游明朝" w:cs="Arial" w:hint="eastAsia"/>
          <w:szCs w:val="21"/>
        </w:rPr>
        <w:t xml:space="preserve">  </w:t>
      </w:r>
    </w:p>
    <w:p w14:paraId="54A2B272" w14:textId="3745ADD0" w:rsidR="00871B61" w:rsidRDefault="00F6132F" w:rsidP="003567D7">
      <w:pPr>
        <w:pStyle w:val="2"/>
        <w:tabs>
          <w:tab w:val="clear" w:pos="1426"/>
        </w:tabs>
        <w:ind w:left="576"/>
        <w:rPr>
          <w:rFonts w:eastAsia="游明朝" w:cs="Arial"/>
          <w:iCs/>
          <w:szCs w:val="20"/>
          <w:lang w:eastAsia="ja-JP"/>
        </w:rPr>
      </w:pPr>
      <w:bookmarkStart w:id="23" w:name="_Hlk197625256"/>
      <w:bookmarkStart w:id="24" w:name="_Hlk197625086"/>
      <w:r w:rsidRPr="00F6132F">
        <w:rPr>
          <w:rFonts w:eastAsia="游明朝" w:cs="Arial"/>
          <w:iCs/>
          <w:szCs w:val="20"/>
          <w:lang w:eastAsia="ja-JP"/>
        </w:rPr>
        <w:t>Issue 2-10: NACK before paging or R2D trigger message</w:t>
      </w:r>
    </w:p>
    <w:bookmarkEnd w:id="23"/>
    <w:p w14:paraId="47F1B447" w14:textId="77777777" w:rsidR="009F3C0C" w:rsidRPr="009F3C0C" w:rsidRDefault="009F3C0C" w:rsidP="009F3C0C">
      <w:pPr>
        <w:rPr>
          <w:rFonts w:eastAsia="游明朝"/>
          <w:lang w:val="en-GB"/>
        </w:rPr>
      </w:pPr>
    </w:p>
    <w:bookmarkEnd w:id="24"/>
    <w:p w14:paraId="23AC55B8" w14:textId="79D34A40" w:rsidR="00871B61" w:rsidRDefault="00871B61" w:rsidP="00871B61">
      <w:pPr>
        <w:ind w:firstLineChars="100" w:firstLine="200"/>
        <w:rPr>
          <w:rFonts w:ascii="Arial" w:eastAsia="游明朝" w:hAnsi="Arial" w:cs="Arial"/>
          <w:sz w:val="20"/>
          <w:szCs w:val="20"/>
        </w:rPr>
      </w:pPr>
      <w:r w:rsidRPr="00377C32">
        <w:rPr>
          <w:rFonts w:ascii="Arial" w:hAnsi="Arial" w:cs="Arial"/>
          <w:sz w:val="20"/>
          <w:szCs w:val="20"/>
        </w:rPr>
        <w:t>RAN</w:t>
      </w:r>
      <w:r w:rsidRPr="00377C32">
        <w:rPr>
          <w:rFonts w:ascii="Arial" w:eastAsia="游明朝" w:hAnsi="Arial" w:cs="Arial"/>
          <w:sz w:val="20"/>
          <w:szCs w:val="20"/>
        </w:rPr>
        <w:t xml:space="preserve">2#129bis reached following agreements on </w:t>
      </w:r>
      <w:r>
        <w:rPr>
          <w:rFonts w:ascii="Arial" w:eastAsia="游明朝" w:hAnsi="Arial" w:cs="Arial" w:hint="eastAsia"/>
          <w:sz w:val="20"/>
          <w:szCs w:val="20"/>
        </w:rPr>
        <w:t>NACK based mechanism</w:t>
      </w:r>
      <w:r w:rsidRPr="00377C32">
        <w:rPr>
          <w:rFonts w:ascii="Arial" w:eastAsia="游明朝" w:hAnsi="Arial" w:cs="Arial"/>
          <w:sz w:val="20"/>
          <w:szCs w:val="20"/>
        </w:rPr>
        <w:t>:</w:t>
      </w:r>
    </w:p>
    <w:p w14:paraId="256130D6" w14:textId="77777777" w:rsidR="00871B61" w:rsidRPr="00377C32" w:rsidRDefault="00871B61" w:rsidP="00871B61">
      <w:pPr>
        <w:ind w:firstLineChars="100" w:firstLine="200"/>
        <w:rPr>
          <w:rFonts w:ascii="Arial" w:eastAsia="游明朝" w:hAnsi="Arial" w:cs="Arial"/>
          <w:sz w:val="20"/>
          <w:szCs w:val="20"/>
        </w:rPr>
      </w:pPr>
    </w:p>
    <w:tbl>
      <w:tblPr>
        <w:tblStyle w:val="afd"/>
        <w:tblW w:w="9639" w:type="dxa"/>
        <w:tblInd w:w="-5" w:type="dxa"/>
        <w:tblLook w:val="04A0" w:firstRow="1" w:lastRow="0" w:firstColumn="1" w:lastColumn="0" w:noHBand="0" w:noVBand="1"/>
      </w:tblPr>
      <w:tblGrid>
        <w:gridCol w:w="9639"/>
      </w:tblGrid>
      <w:tr w:rsidR="00871B61" w:rsidRPr="0058237B" w14:paraId="47A4C509" w14:textId="77777777" w:rsidTr="002F1C94">
        <w:tc>
          <w:tcPr>
            <w:tcW w:w="9639" w:type="dxa"/>
            <w:tcBorders>
              <w:top w:val="single" w:sz="4" w:space="0" w:color="auto"/>
              <w:left w:val="single" w:sz="4" w:space="0" w:color="auto"/>
              <w:bottom w:val="single" w:sz="4" w:space="0" w:color="auto"/>
              <w:right w:val="single" w:sz="4" w:space="0" w:color="auto"/>
            </w:tcBorders>
          </w:tcPr>
          <w:p w14:paraId="1C9B560A" w14:textId="27C1C2AE" w:rsidR="00871B61" w:rsidRPr="007B070D" w:rsidRDefault="00871B61" w:rsidP="002F1C94">
            <w:pPr>
              <w:rPr>
                <w:rFonts w:ascii="Arial" w:eastAsia="游明朝" w:hAnsi="Arial" w:cs="Arial"/>
                <w:b/>
                <w:bCs/>
                <w:sz w:val="20"/>
                <w:szCs w:val="21"/>
                <w:lang w:val="en-GB"/>
              </w:rPr>
            </w:pPr>
            <w:r w:rsidRPr="007B070D">
              <w:rPr>
                <w:rFonts w:ascii="Arial" w:eastAsia="游明朝" w:hAnsi="Arial" w:cs="Arial"/>
                <w:b/>
                <w:bCs/>
                <w:sz w:val="20"/>
                <w:szCs w:val="21"/>
                <w:lang w:val="en-GB"/>
              </w:rPr>
              <w:t xml:space="preserve">Agreements on </w:t>
            </w:r>
            <w:r w:rsidRPr="007B070D">
              <w:rPr>
                <w:rFonts w:ascii="Arial" w:eastAsia="游明朝" w:hAnsi="Arial" w:cs="Arial" w:hint="eastAsia"/>
                <w:b/>
                <w:bCs/>
                <w:sz w:val="20"/>
                <w:szCs w:val="21"/>
                <w:lang w:val="en-GB"/>
              </w:rPr>
              <w:t>NACK</w:t>
            </w:r>
          </w:p>
          <w:p w14:paraId="0E407E60" w14:textId="2C4C896D" w:rsidR="00871B61" w:rsidRPr="007B070D" w:rsidRDefault="00871B61" w:rsidP="002F1C94">
            <w:pPr>
              <w:rPr>
                <w:rFonts w:ascii="Arial" w:eastAsia="游明朝" w:hAnsi="Arial" w:cs="Arial"/>
                <w:sz w:val="20"/>
                <w:szCs w:val="21"/>
                <w:lang w:val="en-GB"/>
              </w:rPr>
            </w:pPr>
            <w:r w:rsidRPr="007B070D">
              <w:rPr>
                <w:rFonts w:ascii="Arial" w:eastAsia="游明朝" w:hAnsi="Arial" w:cs="Arial"/>
                <w:sz w:val="20"/>
                <w:szCs w:val="21"/>
                <w:lang w:val="en-GB"/>
              </w:rPr>
              <w:t>1.</w:t>
            </w:r>
            <w:r w:rsidRPr="007B070D">
              <w:rPr>
                <w:rFonts w:ascii="Arial" w:eastAsia="游明朝" w:hAnsi="Arial" w:cs="Arial" w:hint="eastAsia"/>
                <w:sz w:val="20"/>
                <w:szCs w:val="21"/>
                <w:lang w:val="en-GB"/>
              </w:rPr>
              <w:t xml:space="preserve"> </w:t>
            </w:r>
            <w:bookmarkStart w:id="25" w:name="_Hlk196140876"/>
            <w:r w:rsidRPr="007B070D">
              <w:rPr>
                <w:rFonts w:ascii="Arial" w:eastAsia="游明朝" w:hAnsi="Arial" w:cs="Arial"/>
                <w:sz w:val="20"/>
                <w:szCs w:val="21"/>
                <w:lang w:val="en-GB"/>
              </w:rPr>
              <w:t xml:space="preserve">For CBRA, as a baseline, NACK based mechanism is applied only to the Msg3. </w:t>
            </w:r>
            <w:bookmarkEnd w:id="25"/>
            <w:r w:rsidRPr="007B070D">
              <w:rPr>
                <w:rFonts w:ascii="Arial" w:eastAsia="游明朝" w:hAnsi="Arial" w:cs="Arial"/>
                <w:sz w:val="20"/>
                <w:szCs w:val="21"/>
                <w:lang w:val="en-GB"/>
              </w:rPr>
              <w:t>May come back for D2R data, if the NACK feedback indication is needed for the purpose to stop/terminate the “on-going procedure” and release the AS ID accordingly (depending on other later discussion).</w:t>
            </w:r>
          </w:p>
          <w:p w14:paraId="097EBB32" w14:textId="34BFCCE9" w:rsidR="00871B61" w:rsidRPr="007B070D" w:rsidRDefault="00871B61" w:rsidP="00871B61">
            <w:pPr>
              <w:rPr>
                <w:rFonts w:ascii="Arial" w:eastAsia="游明朝" w:hAnsi="Arial" w:cs="Arial"/>
                <w:sz w:val="20"/>
                <w:szCs w:val="21"/>
                <w:lang w:val="en-GB"/>
              </w:rPr>
            </w:pPr>
            <w:r w:rsidRPr="007B070D">
              <w:rPr>
                <w:rFonts w:ascii="Arial" w:eastAsia="游明朝" w:hAnsi="Arial" w:cs="Arial"/>
                <w:sz w:val="20"/>
                <w:szCs w:val="21"/>
                <w:lang w:val="en-GB"/>
              </w:rPr>
              <w:t>2.</w:t>
            </w:r>
            <w:r w:rsidRPr="007B070D">
              <w:rPr>
                <w:rFonts w:ascii="Arial" w:eastAsia="游明朝" w:hAnsi="Arial" w:cs="Arial" w:hint="eastAsia"/>
                <w:sz w:val="20"/>
                <w:szCs w:val="21"/>
                <w:lang w:val="en-GB"/>
              </w:rPr>
              <w:t xml:space="preserve"> </w:t>
            </w:r>
            <w:r w:rsidRPr="007B070D">
              <w:rPr>
                <w:rFonts w:ascii="Arial" w:eastAsia="游明朝" w:hAnsi="Arial" w:cs="Arial"/>
                <w:sz w:val="20"/>
                <w:szCs w:val="21"/>
                <w:lang w:val="en-GB"/>
              </w:rPr>
              <w:t xml:space="preserve">For msg3, we rely on whether the device receives NACK indication before </w:t>
            </w:r>
            <w:bookmarkStart w:id="26" w:name="_Hlk196143997"/>
            <w:r w:rsidRPr="007B070D">
              <w:rPr>
                <w:rFonts w:ascii="Arial" w:eastAsia="游明朝" w:hAnsi="Arial" w:cs="Arial"/>
                <w:sz w:val="20"/>
                <w:szCs w:val="21"/>
                <w:lang w:val="en-GB"/>
              </w:rPr>
              <w:t>subsequent R2D message to determine re-access</w:t>
            </w:r>
            <w:bookmarkEnd w:id="26"/>
            <w:r w:rsidRPr="007B070D">
              <w:rPr>
                <w:rFonts w:ascii="Arial" w:eastAsia="游明朝" w:hAnsi="Arial" w:cs="Arial"/>
                <w:sz w:val="20"/>
                <w:szCs w:val="21"/>
                <w:lang w:val="en-GB"/>
              </w:rPr>
              <w:t>. No need for a timer. FFS whether subsequent R2D message is trigger message or paging</w:t>
            </w:r>
            <w:r w:rsidRPr="007B070D">
              <w:rPr>
                <w:rFonts w:ascii="Arial" w:eastAsia="游明朝" w:hAnsi="Arial" w:cs="Arial" w:hint="eastAsia"/>
                <w:sz w:val="20"/>
                <w:szCs w:val="21"/>
                <w:lang w:val="en-GB"/>
              </w:rPr>
              <w:t>.</w:t>
            </w:r>
          </w:p>
          <w:p w14:paraId="5DE02249" w14:textId="431F0515" w:rsidR="00871B61" w:rsidRPr="007B070D" w:rsidRDefault="00871B61" w:rsidP="00871B61">
            <w:pPr>
              <w:rPr>
                <w:rFonts w:ascii="Arial" w:eastAsia="游明朝" w:hAnsi="Arial" w:cs="Arial"/>
                <w:sz w:val="20"/>
                <w:szCs w:val="21"/>
                <w:lang w:val="en-GB"/>
              </w:rPr>
            </w:pPr>
            <w:r w:rsidRPr="007B070D">
              <w:rPr>
                <w:rFonts w:ascii="Arial" w:eastAsia="游明朝" w:hAnsi="Arial" w:cs="Arial"/>
                <w:sz w:val="20"/>
                <w:szCs w:val="21"/>
                <w:lang w:val="en-GB"/>
              </w:rPr>
              <w:t>3</w:t>
            </w:r>
            <w:r w:rsidRPr="007B070D">
              <w:rPr>
                <w:rFonts w:ascii="Arial" w:eastAsia="游明朝" w:hAnsi="Arial" w:cs="Arial" w:hint="eastAsia"/>
                <w:sz w:val="20"/>
                <w:szCs w:val="21"/>
                <w:lang w:val="en-GB"/>
              </w:rPr>
              <w:t xml:space="preserve">. </w:t>
            </w:r>
            <w:r w:rsidRPr="007B070D">
              <w:rPr>
                <w:rFonts w:ascii="Arial" w:eastAsia="游明朝" w:hAnsi="Arial" w:cs="Arial"/>
                <w:sz w:val="20"/>
                <w:szCs w:val="21"/>
                <w:lang w:val="en-GB"/>
              </w:rPr>
              <w:t>For CFRA, NACK feedback and re-access is not supported. FFS how to achieve</w:t>
            </w:r>
            <w:r w:rsidR="002B2FE1" w:rsidRPr="007B070D">
              <w:rPr>
                <w:rFonts w:ascii="Arial" w:eastAsia="游明朝" w:hAnsi="Arial" w:cs="Arial" w:hint="eastAsia"/>
                <w:sz w:val="20"/>
                <w:szCs w:val="21"/>
                <w:lang w:val="en-GB"/>
              </w:rPr>
              <w:t>.</w:t>
            </w:r>
          </w:p>
          <w:p w14:paraId="5B3CD9F4" w14:textId="6FC268F0" w:rsidR="00871B61" w:rsidRPr="00BF75D5" w:rsidRDefault="00871B61" w:rsidP="00871B61">
            <w:pPr>
              <w:rPr>
                <w:rFonts w:cs="Arial"/>
              </w:rPr>
            </w:pPr>
            <w:r w:rsidRPr="007B070D">
              <w:rPr>
                <w:rFonts w:ascii="Arial" w:eastAsia="游明朝" w:hAnsi="Arial" w:cs="Arial"/>
                <w:sz w:val="20"/>
                <w:szCs w:val="21"/>
                <w:lang w:val="en-GB"/>
              </w:rPr>
              <w:t>4</w:t>
            </w:r>
            <w:r w:rsidRPr="007B070D">
              <w:rPr>
                <w:rFonts w:ascii="Arial" w:eastAsia="游明朝" w:hAnsi="Arial" w:cs="Arial" w:hint="eastAsia"/>
                <w:sz w:val="20"/>
                <w:szCs w:val="21"/>
                <w:lang w:val="en-GB"/>
              </w:rPr>
              <w:t xml:space="preserve">. </w:t>
            </w:r>
            <w:r w:rsidRPr="007B070D">
              <w:rPr>
                <w:rFonts w:ascii="Arial" w:eastAsia="游明朝" w:hAnsi="Arial" w:cs="Arial"/>
                <w:sz w:val="20"/>
                <w:szCs w:val="21"/>
                <w:lang w:val="en-GB"/>
              </w:rPr>
              <w:t>FFS on end of procedure</w:t>
            </w:r>
          </w:p>
          <w:p w14:paraId="48823E81" w14:textId="77777777" w:rsidR="00871B61" w:rsidRPr="0058237B" w:rsidRDefault="00871B61" w:rsidP="002F1C94">
            <w:pPr>
              <w:rPr>
                <w:rFonts w:cs="Arial"/>
                <w:b/>
                <w:bCs/>
              </w:rPr>
            </w:pPr>
          </w:p>
        </w:tc>
      </w:tr>
    </w:tbl>
    <w:p w14:paraId="3710DB29" w14:textId="77777777" w:rsidR="00871B61" w:rsidRDefault="00871B61" w:rsidP="00871B61">
      <w:pPr>
        <w:rPr>
          <w:rFonts w:eastAsia="游明朝"/>
        </w:rPr>
      </w:pPr>
    </w:p>
    <w:p w14:paraId="64D677EF" w14:textId="3A54C68A" w:rsidR="00031FF3" w:rsidRPr="007B070D" w:rsidRDefault="00466702" w:rsidP="00871B61">
      <w:pPr>
        <w:rPr>
          <w:rFonts w:ascii="Arial" w:eastAsia="游明朝" w:hAnsi="Arial" w:cs="Arial"/>
          <w:noProof/>
          <w:sz w:val="20"/>
          <w:szCs w:val="20"/>
        </w:rPr>
      </w:pPr>
      <w:r>
        <w:rPr>
          <w:rFonts w:eastAsia="游明朝" w:hint="eastAsia"/>
        </w:rPr>
        <w:t xml:space="preserve">　</w:t>
      </w:r>
      <w:r w:rsidRPr="007B070D">
        <w:rPr>
          <w:rFonts w:ascii="Arial" w:eastAsia="游明朝" w:hAnsi="Arial" w:cs="Arial"/>
          <w:sz w:val="20"/>
          <w:szCs w:val="20"/>
        </w:rPr>
        <w:t>SA2</w:t>
      </w:r>
      <w:r w:rsidRPr="007B070D">
        <w:rPr>
          <w:rFonts w:ascii="Arial" w:eastAsia="游明朝" w:hAnsi="Arial" w:cs="Arial" w:hint="eastAsia"/>
          <w:sz w:val="20"/>
          <w:szCs w:val="20"/>
        </w:rPr>
        <w:t>#168 meeting</w:t>
      </w:r>
      <w:r w:rsidRPr="007B070D">
        <w:rPr>
          <w:rFonts w:ascii="Arial" w:hAnsi="Arial" w:cs="Arial"/>
          <w:noProof/>
          <w:sz w:val="20"/>
          <w:szCs w:val="20"/>
        </w:rPr>
        <w:t xml:space="preserve"> </w:t>
      </w:r>
      <w:r w:rsidRPr="007B070D">
        <w:rPr>
          <w:rFonts w:ascii="Arial" w:eastAsia="游明朝" w:hAnsi="Arial" w:cs="Arial" w:hint="eastAsia"/>
          <w:noProof/>
          <w:sz w:val="20"/>
          <w:szCs w:val="20"/>
        </w:rPr>
        <w:t xml:space="preserve">agreed following command procedure </w:t>
      </w:r>
      <w:r w:rsidRPr="007B070D">
        <w:rPr>
          <w:rFonts w:ascii="Arial" w:eastAsia="游明朝" w:hAnsi="Arial" w:cs="Arial"/>
          <w:noProof/>
          <w:sz w:val="20"/>
          <w:szCs w:val="20"/>
        </w:rPr>
        <w:t>of TS 23.369</w:t>
      </w:r>
      <w:r w:rsidRPr="007B070D">
        <w:rPr>
          <w:rFonts w:ascii="Arial" w:eastAsia="游明朝" w:hAnsi="Arial" w:cs="Arial" w:hint="eastAsia"/>
          <w:noProof/>
          <w:sz w:val="20"/>
          <w:szCs w:val="20"/>
        </w:rPr>
        <w:t xml:space="preserve"> in</w:t>
      </w:r>
      <w:r w:rsidRPr="007B070D">
        <w:rPr>
          <w:rFonts w:ascii="Arial" w:eastAsia="游明朝" w:hAnsi="Arial" w:cs="Arial"/>
          <w:noProof/>
          <w:sz w:val="20"/>
          <w:szCs w:val="20"/>
        </w:rPr>
        <w:t xml:space="preserve"> </w:t>
      </w:r>
      <w:r w:rsidR="00997711" w:rsidRPr="007B070D">
        <w:rPr>
          <w:rFonts w:ascii="Arial" w:eastAsia="游明朝" w:hAnsi="Arial" w:cs="Arial"/>
          <w:noProof/>
          <w:sz w:val="20"/>
          <w:szCs w:val="20"/>
        </w:rPr>
        <w:t>[3].</w:t>
      </w:r>
      <w:r w:rsidR="00997711" w:rsidRPr="007B070D">
        <w:rPr>
          <w:rFonts w:ascii="Arial" w:eastAsia="游明朝" w:hAnsi="Arial" w:cs="Arial" w:hint="eastAsia"/>
          <w:noProof/>
          <w:sz w:val="20"/>
          <w:szCs w:val="20"/>
        </w:rPr>
        <w:t xml:space="preserve"> Steps in which A-IoT RAN is involoved are listed below:</w:t>
      </w:r>
    </w:p>
    <w:p w14:paraId="1A864614" w14:textId="41FBAC61" w:rsidR="00997711" w:rsidRPr="007B070D" w:rsidRDefault="00997711" w:rsidP="00997711">
      <w:pPr>
        <w:pStyle w:val="af8"/>
        <w:numPr>
          <w:ilvl w:val="0"/>
          <w:numId w:val="23"/>
        </w:numPr>
        <w:rPr>
          <w:rFonts w:eastAsia="游明朝" w:cs="Arial"/>
          <w:sz w:val="20"/>
        </w:rPr>
      </w:pPr>
      <w:r w:rsidRPr="007B070D">
        <w:rPr>
          <w:rFonts w:eastAsia="游明朝" w:cs="Arial" w:hint="eastAsia"/>
          <w:sz w:val="20"/>
          <w:lang w:eastAsia="ja-JP"/>
        </w:rPr>
        <w:t>Step 7 in [3]:</w:t>
      </w:r>
      <w:r w:rsidR="005529A9" w:rsidRPr="007B070D">
        <w:rPr>
          <w:rFonts w:eastAsia="游明朝" w:cs="Arial" w:hint="eastAsia"/>
          <w:sz w:val="20"/>
          <w:lang w:eastAsia="ja-JP"/>
        </w:rPr>
        <w:t xml:space="preserve"> Step 7 to Step 11 of Procedure for Inventory in Clause 6.2.2 of TS23.369 (copied below)</w:t>
      </w:r>
    </w:p>
    <w:p w14:paraId="7A0B2124" w14:textId="77777777" w:rsidR="00997711" w:rsidRPr="007B070D" w:rsidRDefault="00997711" w:rsidP="00997711">
      <w:pPr>
        <w:rPr>
          <w:rFonts w:eastAsia="游明朝" w:cs="Arial"/>
          <w:sz w:val="20"/>
          <w:szCs w:val="20"/>
        </w:rPr>
      </w:pPr>
    </w:p>
    <w:p w14:paraId="0B7E3646" w14:textId="24A7C68A" w:rsidR="00997711" w:rsidRPr="007B070D" w:rsidRDefault="00997711" w:rsidP="005529A9">
      <w:pPr>
        <w:pStyle w:val="af8"/>
        <w:numPr>
          <w:ilvl w:val="1"/>
          <w:numId w:val="23"/>
        </w:numPr>
        <w:rPr>
          <w:rFonts w:eastAsia="游明朝" w:cs="Arial"/>
          <w:sz w:val="20"/>
        </w:rPr>
      </w:pPr>
      <w:r w:rsidRPr="007B070D">
        <w:rPr>
          <w:rFonts w:eastAsia="游明朝" w:cs="Arial" w:hint="eastAsia"/>
          <w:sz w:val="20"/>
          <w:lang w:eastAsia="ja-JP"/>
        </w:rPr>
        <w:t>Step 7 in TS23.369</w:t>
      </w:r>
      <w:r w:rsidR="005529A9" w:rsidRPr="007B070D">
        <w:rPr>
          <w:rFonts w:eastAsia="游明朝" w:cs="Arial" w:hint="eastAsia"/>
          <w:sz w:val="20"/>
          <w:lang w:eastAsia="ja-JP"/>
        </w:rPr>
        <w:t xml:space="preserve"> 6.2.2</w:t>
      </w:r>
      <w:r w:rsidRPr="007B070D">
        <w:rPr>
          <w:rFonts w:eastAsia="游明朝" w:cs="Arial" w:hint="eastAsia"/>
          <w:sz w:val="20"/>
          <w:lang w:eastAsia="ja-JP"/>
        </w:rPr>
        <w:t xml:space="preserve">: </w:t>
      </w:r>
      <w:r w:rsidRPr="007B070D">
        <w:rPr>
          <w:sz w:val="20"/>
          <w:szCs w:val="18"/>
        </w:rPr>
        <w:t xml:space="preserve">The AIOTF sends the Inventory Request message to the selected </w:t>
      </w:r>
      <w:r w:rsidRPr="007B070D">
        <w:rPr>
          <w:rFonts w:eastAsiaTheme="minorEastAsia" w:hint="eastAsia"/>
          <w:sz w:val="20"/>
          <w:szCs w:val="18"/>
        </w:rPr>
        <w:t>NG-</w:t>
      </w:r>
      <w:r w:rsidRPr="007B070D">
        <w:rPr>
          <w:sz w:val="20"/>
          <w:szCs w:val="18"/>
        </w:rPr>
        <w:t>RAN.</w:t>
      </w:r>
    </w:p>
    <w:p w14:paraId="407F4AC0" w14:textId="63BB2046" w:rsidR="00997711" w:rsidRPr="007B070D" w:rsidRDefault="00997711" w:rsidP="005529A9">
      <w:pPr>
        <w:pStyle w:val="af8"/>
        <w:numPr>
          <w:ilvl w:val="1"/>
          <w:numId w:val="23"/>
        </w:numPr>
        <w:rPr>
          <w:rFonts w:eastAsia="游明朝" w:cs="Arial"/>
          <w:sz w:val="20"/>
        </w:rPr>
      </w:pPr>
      <w:r w:rsidRPr="007B070D">
        <w:rPr>
          <w:rFonts w:eastAsia="游明朝" w:hint="eastAsia"/>
          <w:sz w:val="20"/>
          <w:szCs w:val="18"/>
          <w:lang w:eastAsia="ja-JP"/>
        </w:rPr>
        <w:t>Step 8 in TS23.369</w:t>
      </w:r>
      <w:r w:rsidR="005529A9" w:rsidRPr="007B070D">
        <w:rPr>
          <w:rFonts w:eastAsia="游明朝" w:hint="eastAsia"/>
          <w:sz w:val="20"/>
          <w:szCs w:val="18"/>
          <w:lang w:eastAsia="ja-JP"/>
        </w:rPr>
        <w:t xml:space="preserve"> 6.2.2</w:t>
      </w:r>
      <w:r w:rsidRPr="007B070D">
        <w:rPr>
          <w:rFonts w:eastAsia="游明朝" w:hint="eastAsia"/>
          <w:sz w:val="20"/>
          <w:szCs w:val="18"/>
          <w:lang w:eastAsia="ja-JP"/>
        </w:rPr>
        <w:t xml:space="preserve">: </w:t>
      </w:r>
      <w:r w:rsidRPr="007B070D">
        <w:rPr>
          <w:rFonts w:eastAsia="游明朝"/>
          <w:sz w:val="20"/>
          <w:szCs w:val="18"/>
          <w:lang w:eastAsia="ja-JP"/>
        </w:rPr>
        <w:t xml:space="preserve">The NG-RAN sends an Inventory Response to </w:t>
      </w:r>
      <w:proofErr w:type="gramStart"/>
      <w:r w:rsidRPr="007B070D">
        <w:rPr>
          <w:rFonts w:eastAsia="游明朝"/>
          <w:sz w:val="20"/>
          <w:szCs w:val="18"/>
          <w:lang w:eastAsia="ja-JP"/>
        </w:rPr>
        <w:t>the AIOTF</w:t>
      </w:r>
      <w:proofErr w:type="gramEnd"/>
      <w:r w:rsidRPr="007B070D">
        <w:rPr>
          <w:rFonts w:eastAsia="游明朝" w:hint="eastAsia"/>
          <w:sz w:val="20"/>
          <w:szCs w:val="18"/>
          <w:lang w:eastAsia="ja-JP"/>
        </w:rPr>
        <w:t>.</w:t>
      </w:r>
    </w:p>
    <w:p w14:paraId="052CEFC9" w14:textId="6C56339B" w:rsidR="00997711" w:rsidRPr="007B070D" w:rsidRDefault="00997711" w:rsidP="005529A9">
      <w:pPr>
        <w:pStyle w:val="af8"/>
        <w:numPr>
          <w:ilvl w:val="1"/>
          <w:numId w:val="23"/>
        </w:numPr>
        <w:rPr>
          <w:rFonts w:eastAsia="游明朝" w:cs="Arial"/>
          <w:sz w:val="20"/>
        </w:rPr>
      </w:pPr>
      <w:r w:rsidRPr="007B070D">
        <w:rPr>
          <w:rFonts w:eastAsia="游明朝" w:hint="eastAsia"/>
          <w:sz w:val="20"/>
          <w:szCs w:val="18"/>
          <w:lang w:eastAsia="ja-JP"/>
        </w:rPr>
        <w:t>Step 9 in TS23.369</w:t>
      </w:r>
      <w:r w:rsidR="005529A9" w:rsidRPr="007B070D">
        <w:rPr>
          <w:rFonts w:eastAsia="游明朝" w:hint="eastAsia"/>
          <w:sz w:val="20"/>
          <w:szCs w:val="18"/>
          <w:lang w:eastAsia="ja-JP"/>
        </w:rPr>
        <w:t xml:space="preserve"> 6.2.2</w:t>
      </w:r>
      <w:r w:rsidRPr="007B070D">
        <w:rPr>
          <w:rFonts w:eastAsia="游明朝" w:hint="eastAsia"/>
          <w:sz w:val="20"/>
          <w:szCs w:val="18"/>
          <w:lang w:eastAsia="ja-JP"/>
        </w:rPr>
        <w:t xml:space="preserve">: </w:t>
      </w:r>
      <w:r w:rsidRPr="007B070D">
        <w:rPr>
          <w:rFonts w:eastAsia="游明朝"/>
          <w:sz w:val="20"/>
          <w:szCs w:val="18"/>
          <w:lang w:eastAsia="ja-JP"/>
        </w:rPr>
        <w:t>Upon reception of the Inventory Request message from the AIOTF, the RAN Reader(s) will execute the inventory operation.</w:t>
      </w:r>
    </w:p>
    <w:p w14:paraId="0F427A4D" w14:textId="19F4885B" w:rsidR="00997711" w:rsidRPr="007B070D" w:rsidRDefault="00997711" w:rsidP="005529A9">
      <w:pPr>
        <w:pStyle w:val="af8"/>
        <w:numPr>
          <w:ilvl w:val="1"/>
          <w:numId w:val="23"/>
        </w:numPr>
        <w:rPr>
          <w:rFonts w:eastAsia="游明朝" w:cs="Arial"/>
          <w:sz w:val="20"/>
        </w:rPr>
      </w:pPr>
      <w:r w:rsidRPr="007B070D">
        <w:rPr>
          <w:rFonts w:eastAsia="游明朝" w:hint="eastAsia"/>
          <w:sz w:val="20"/>
          <w:szCs w:val="18"/>
          <w:lang w:eastAsia="ja-JP"/>
        </w:rPr>
        <w:t>Step 10</w:t>
      </w:r>
      <w:r w:rsidR="005529A9" w:rsidRPr="007B070D">
        <w:rPr>
          <w:sz w:val="20"/>
          <w:szCs w:val="18"/>
        </w:rPr>
        <w:t xml:space="preserve"> </w:t>
      </w:r>
      <w:r w:rsidR="005529A9" w:rsidRPr="007B070D">
        <w:rPr>
          <w:rFonts w:eastAsia="游明朝"/>
          <w:sz w:val="20"/>
          <w:szCs w:val="18"/>
          <w:lang w:eastAsia="ja-JP"/>
        </w:rPr>
        <w:t>in TS23.369 6.2.2</w:t>
      </w:r>
      <w:r w:rsidRPr="007B070D">
        <w:rPr>
          <w:rFonts w:eastAsia="游明朝" w:hint="eastAsia"/>
          <w:sz w:val="20"/>
          <w:szCs w:val="18"/>
          <w:lang w:eastAsia="ja-JP"/>
        </w:rPr>
        <w:t xml:space="preserve">: </w:t>
      </w:r>
      <w:r w:rsidRPr="007B070D">
        <w:rPr>
          <w:rFonts w:eastAsia="游明朝"/>
          <w:sz w:val="20"/>
          <w:szCs w:val="18"/>
          <w:lang w:eastAsia="ja-JP"/>
        </w:rPr>
        <w:t xml:space="preserve">NG-RAN sends one or more Inventory Report messages to </w:t>
      </w:r>
      <w:proofErr w:type="gramStart"/>
      <w:r w:rsidRPr="007B070D">
        <w:rPr>
          <w:rFonts w:eastAsia="游明朝"/>
          <w:sz w:val="20"/>
          <w:szCs w:val="18"/>
          <w:lang w:eastAsia="ja-JP"/>
        </w:rPr>
        <w:t>the AIOTF</w:t>
      </w:r>
      <w:proofErr w:type="gramEnd"/>
      <w:r w:rsidR="005529A9" w:rsidRPr="007B070D">
        <w:rPr>
          <w:rFonts w:eastAsia="游明朝" w:hint="eastAsia"/>
          <w:sz w:val="20"/>
          <w:szCs w:val="18"/>
          <w:lang w:eastAsia="ja-JP"/>
        </w:rPr>
        <w:t>.</w:t>
      </w:r>
    </w:p>
    <w:p w14:paraId="20F957A9" w14:textId="379E70AA" w:rsidR="00997711" w:rsidRPr="007B070D" w:rsidRDefault="00997711" w:rsidP="005529A9">
      <w:pPr>
        <w:pStyle w:val="af8"/>
        <w:numPr>
          <w:ilvl w:val="1"/>
          <w:numId w:val="23"/>
        </w:numPr>
        <w:rPr>
          <w:rFonts w:eastAsia="游明朝" w:cs="Arial"/>
          <w:sz w:val="20"/>
        </w:rPr>
      </w:pPr>
      <w:r w:rsidRPr="007B070D">
        <w:rPr>
          <w:rFonts w:eastAsia="游明朝" w:hint="eastAsia"/>
          <w:sz w:val="20"/>
          <w:szCs w:val="18"/>
          <w:lang w:eastAsia="ja-JP"/>
        </w:rPr>
        <w:t>Step 11</w:t>
      </w:r>
      <w:r w:rsidR="005529A9" w:rsidRPr="007B070D">
        <w:rPr>
          <w:rFonts w:eastAsia="游明朝" w:hint="eastAsia"/>
          <w:sz w:val="20"/>
          <w:szCs w:val="18"/>
          <w:lang w:eastAsia="ja-JP"/>
        </w:rPr>
        <w:t xml:space="preserve"> in TS23.369 6.2.2</w:t>
      </w:r>
      <w:r w:rsidRPr="007B070D">
        <w:rPr>
          <w:rFonts w:eastAsia="游明朝" w:hint="eastAsia"/>
          <w:sz w:val="20"/>
          <w:szCs w:val="18"/>
          <w:lang w:eastAsia="ja-JP"/>
        </w:rPr>
        <w:t xml:space="preserve">: </w:t>
      </w:r>
      <w:r w:rsidR="002A759A" w:rsidRPr="007B070D">
        <w:rPr>
          <w:rFonts w:eastAsia="游明朝"/>
          <w:sz w:val="20"/>
          <w:szCs w:val="18"/>
          <w:lang w:eastAsia="ja-JP"/>
        </w:rPr>
        <w:t>The AIOTF validates the results</w:t>
      </w:r>
      <w:r w:rsidR="002A759A" w:rsidRPr="007B070D">
        <w:rPr>
          <w:rFonts w:eastAsia="游明朝" w:hint="eastAsia"/>
          <w:sz w:val="20"/>
          <w:szCs w:val="18"/>
          <w:lang w:eastAsia="ja-JP"/>
        </w:rPr>
        <w:t>.</w:t>
      </w:r>
    </w:p>
    <w:p w14:paraId="5A58A5B3" w14:textId="77777777" w:rsidR="002A759A" w:rsidRPr="007B070D" w:rsidRDefault="002A759A" w:rsidP="002A759A">
      <w:pPr>
        <w:pStyle w:val="af8"/>
        <w:ind w:left="880"/>
        <w:rPr>
          <w:rFonts w:eastAsia="游明朝" w:cs="Arial"/>
          <w:sz w:val="20"/>
        </w:rPr>
      </w:pPr>
    </w:p>
    <w:p w14:paraId="1212A53C" w14:textId="2DC67948" w:rsidR="002A759A" w:rsidRPr="007B070D" w:rsidRDefault="002A759A" w:rsidP="009919E3">
      <w:pPr>
        <w:pStyle w:val="af8"/>
        <w:numPr>
          <w:ilvl w:val="0"/>
          <w:numId w:val="23"/>
        </w:numPr>
        <w:rPr>
          <w:rFonts w:eastAsia="游明朝"/>
          <w:sz w:val="20"/>
          <w:szCs w:val="18"/>
        </w:rPr>
      </w:pPr>
      <w:r w:rsidRPr="007B070D">
        <w:rPr>
          <w:rFonts w:eastAsia="游明朝" w:cs="Arial"/>
          <w:sz w:val="20"/>
        </w:rPr>
        <w:t xml:space="preserve">Step </w:t>
      </w:r>
      <w:r w:rsidRPr="007B070D">
        <w:rPr>
          <w:rFonts w:eastAsia="游明朝" w:cs="Arial" w:hint="eastAsia"/>
          <w:sz w:val="20"/>
          <w:lang w:eastAsia="ja-JP"/>
        </w:rPr>
        <w:t>8</w:t>
      </w:r>
      <w:r w:rsidRPr="007B070D">
        <w:rPr>
          <w:rFonts w:eastAsia="游明朝" w:cs="Arial"/>
          <w:sz w:val="20"/>
        </w:rPr>
        <w:t xml:space="preserve"> in [3]</w:t>
      </w:r>
      <w:r w:rsidRPr="007B070D">
        <w:rPr>
          <w:rFonts w:eastAsia="游明朝" w:cs="Arial" w:hint="eastAsia"/>
          <w:sz w:val="20"/>
          <w:lang w:eastAsia="ja-JP"/>
        </w:rPr>
        <w:t xml:space="preserve">: </w:t>
      </w:r>
      <w:r w:rsidRPr="007B070D">
        <w:rPr>
          <w:rFonts w:eastAsia="游明朝"/>
          <w:sz w:val="20"/>
          <w:szCs w:val="18"/>
        </w:rPr>
        <w:t>For each successful Inventory response received, the AIOTF sends Command Request message to the A</w:t>
      </w:r>
      <w:r w:rsidR="00655D29">
        <w:rPr>
          <w:rFonts w:eastAsia="游明朝" w:hint="eastAsia"/>
          <w:sz w:val="20"/>
          <w:szCs w:val="18"/>
          <w:lang w:eastAsia="ja-JP"/>
        </w:rPr>
        <w:t>-</w:t>
      </w:r>
      <w:r w:rsidRPr="007B070D">
        <w:rPr>
          <w:rFonts w:eastAsia="游明朝"/>
          <w:sz w:val="20"/>
          <w:szCs w:val="18"/>
        </w:rPr>
        <w:t>IoT RAN</w:t>
      </w:r>
      <w:r w:rsidRPr="007B070D">
        <w:rPr>
          <w:rFonts w:eastAsia="游明朝" w:hint="eastAsia"/>
          <w:sz w:val="20"/>
          <w:szCs w:val="18"/>
          <w:lang w:eastAsia="ja-JP"/>
        </w:rPr>
        <w:t>.</w:t>
      </w:r>
      <w:r w:rsidRPr="007B070D">
        <w:rPr>
          <w:rFonts w:eastAsia="游明朝"/>
          <w:sz w:val="20"/>
          <w:szCs w:val="18"/>
        </w:rPr>
        <w:t xml:space="preserve"> </w:t>
      </w:r>
    </w:p>
    <w:p w14:paraId="41275AA3" w14:textId="530E60F3" w:rsidR="002A759A" w:rsidRPr="007B070D" w:rsidRDefault="002A759A" w:rsidP="00E77A75">
      <w:pPr>
        <w:pStyle w:val="af8"/>
        <w:numPr>
          <w:ilvl w:val="0"/>
          <w:numId w:val="23"/>
        </w:numPr>
        <w:rPr>
          <w:rFonts w:eastAsia="游明朝"/>
          <w:sz w:val="20"/>
          <w:szCs w:val="18"/>
        </w:rPr>
      </w:pPr>
      <w:r w:rsidRPr="007B070D">
        <w:rPr>
          <w:rFonts w:eastAsia="游明朝" w:hint="eastAsia"/>
          <w:sz w:val="20"/>
          <w:szCs w:val="18"/>
          <w:lang w:eastAsia="ja-JP"/>
        </w:rPr>
        <w:t xml:space="preserve">Step 9 in [3]: </w:t>
      </w:r>
      <w:r w:rsidRPr="007B070D">
        <w:rPr>
          <w:rFonts w:eastAsia="游明朝"/>
          <w:sz w:val="20"/>
          <w:szCs w:val="18"/>
        </w:rPr>
        <w:t>The A</w:t>
      </w:r>
      <w:r w:rsidR="00655D29">
        <w:rPr>
          <w:rFonts w:eastAsia="游明朝" w:hint="eastAsia"/>
          <w:sz w:val="20"/>
          <w:szCs w:val="18"/>
          <w:lang w:eastAsia="ja-JP"/>
        </w:rPr>
        <w:t>-</w:t>
      </w:r>
      <w:r w:rsidRPr="007B070D">
        <w:rPr>
          <w:rFonts w:eastAsia="游明朝"/>
          <w:sz w:val="20"/>
          <w:szCs w:val="18"/>
        </w:rPr>
        <w:t>IoT RAN sends the AS R2D message (NAS Command Request) to the A</w:t>
      </w:r>
      <w:r w:rsidR="00655D29">
        <w:rPr>
          <w:rFonts w:eastAsia="游明朝" w:hint="eastAsia"/>
          <w:sz w:val="20"/>
          <w:szCs w:val="18"/>
          <w:lang w:eastAsia="ja-JP"/>
        </w:rPr>
        <w:t>-</w:t>
      </w:r>
      <w:r w:rsidRPr="007B070D">
        <w:rPr>
          <w:rFonts w:eastAsia="游明朝"/>
          <w:sz w:val="20"/>
          <w:szCs w:val="18"/>
        </w:rPr>
        <w:t>IoT Device.</w:t>
      </w:r>
    </w:p>
    <w:p w14:paraId="1DCD07D1" w14:textId="401E5A39" w:rsidR="002A759A" w:rsidRPr="007B070D" w:rsidRDefault="002A759A" w:rsidP="006B7DC1">
      <w:pPr>
        <w:pStyle w:val="af8"/>
        <w:numPr>
          <w:ilvl w:val="0"/>
          <w:numId w:val="23"/>
        </w:numPr>
        <w:rPr>
          <w:rFonts w:eastAsia="游明朝"/>
          <w:sz w:val="20"/>
          <w:szCs w:val="18"/>
        </w:rPr>
      </w:pPr>
      <w:r w:rsidRPr="007B070D">
        <w:rPr>
          <w:rFonts w:eastAsia="游明朝" w:hint="eastAsia"/>
          <w:sz w:val="20"/>
          <w:szCs w:val="18"/>
          <w:lang w:eastAsia="ja-JP"/>
        </w:rPr>
        <w:t xml:space="preserve">Step </w:t>
      </w:r>
      <w:r w:rsidRPr="007B070D">
        <w:rPr>
          <w:rFonts w:eastAsia="游明朝"/>
          <w:sz w:val="20"/>
          <w:szCs w:val="18"/>
        </w:rPr>
        <w:t>10</w:t>
      </w:r>
      <w:r w:rsidRPr="007B070D">
        <w:rPr>
          <w:rFonts w:eastAsia="游明朝" w:hint="eastAsia"/>
          <w:sz w:val="20"/>
          <w:szCs w:val="18"/>
          <w:lang w:eastAsia="ja-JP"/>
        </w:rPr>
        <w:t xml:space="preserve"> in [4]: </w:t>
      </w:r>
      <w:r w:rsidRPr="007B070D">
        <w:rPr>
          <w:rFonts w:eastAsia="游明朝"/>
          <w:sz w:val="20"/>
          <w:szCs w:val="18"/>
        </w:rPr>
        <w:t>The A</w:t>
      </w:r>
      <w:r w:rsidR="00655D29">
        <w:rPr>
          <w:rFonts w:eastAsia="游明朝" w:hint="eastAsia"/>
          <w:sz w:val="20"/>
          <w:szCs w:val="18"/>
          <w:lang w:eastAsia="ja-JP"/>
        </w:rPr>
        <w:t>-</w:t>
      </w:r>
      <w:r w:rsidRPr="007B070D">
        <w:rPr>
          <w:rFonts w:eastAsia="游明朝"/>
          <w:sz w:val="20"/>
          <w:szCs w:val="18"/>
        </w:rPr>
        <w:t>IoT Device sends the AS D2R message (NAS Command Response) to the A</w:t>
      </w:r>
      <w:r w:rsidR="00655D29">
        <w:rPr>
          <w:rFonts w:eastAsia="游明朝" w:hint="eastAsia"/>
          <w:sz w:val="20"/>
          <w:szCs w:val="18"/>
          <w:lang w:eastAsia="ja-JP"/>
        </w:rPr>
        <w:t>-</w:t>
      </w:r>
      <w:r w:rsidRPr="007B070D">
        <w:rPr>
          <w:rFonts w:eastAsia="游明朝"/>
          <w:sz w:val="20"/>
          <w:szCs w:val="18"/>
        </w:rPr>
        <w:t>IoT RAN. The NAS Command Response message may include the A</w:t>
      </w:r>
      <w:r w:rsidR="00655D29">
        <w:rPr>
          <w:rFonts w:eastAsia="游明朝" w:hint="eastAsia"/>
          <w:sz w:val="20"/>
          <w:szCs w:val="18"/>
          <w:lang w:eastAsia="ja-JP"/>
        </w:rPr>
        <w:t>-</w:t>
      </w:r>
      <w:r w:rsidRPr="007B070D">
        <w:rPr>
          <w:rFonts w:eastAsia="游明朝"/>
          <w:sz w:val="20"/>
          <w:szCs w:val="18"/>
        </w:rPr>
        <w:t>IoT data.</w:t>
      </w:r>
    </w:p>
    <w:p w14:paraId="04310FB0" w14:textId="3F62372E" w:rsidR="00031FF3" w:rsidRDefault="00031FF3" w:rsidP="002A759A">
      <w:pPr>
        <w:rPr>
          <w:rFonts w:eastAsia="游明朝"/>
        </w:rPr>
      </w:pPr>
    </w:p>
    <w:p w14:paraId="2D825BAF" w14:textId="7B97C6C7" w:rsidR="002A759A" w:rsidRPr="003C0825" w:rsidRDefault="003C0825" w:rsidP="003C0825">
      <w:pPr>
        <w:ind w:firstLineChars="100" w:firstLine="204"/>
        <w:rPr>
          <w:rFonts w:ascii="Arial" w:eastAsia="游明朝" w:hAnsi="Arial" w:cs="Arial"/>
          <w:sz w:val="20"/>
          <w:szCs w:val="21"/>
        </w:rPr>
      </w:pPr>
      <w:r w:rsidRPr="003C0825">
        <w:rPr>
          <w:rFonts w:ascii="Arial" w:hAnsi="Arial" w:cs="Arial"/>
          <w:color w:val="1F2328"/>
          <w:spacing w:val="2"/>
          <w:sz w:val="20"/>
          <w:szCs w:val="20"/>
          <w:shd w:val="clear" w:color="auto" w:fill="FFFFFF"/>
        </w:rPr>
        <w:t xml:space="preserve">Regarding how to merge the CBRA random access procedure into the above command procedure, a reasonable approach is </w:t>
      </w:r>
      <w:r w:rsidR="00873FEB">
        <w:rPr>
          <w:rFonts w:ascii="Arial" w:eastAsia="游明朝" w:hAnsi="Arial" w:cs="Arial" w:hint="eastAsia"/>
          <w:color w:val="1F2328"/>
          <w:spacing w:val="2"/>
          <w:sz w:val="20"/>
          <w:szCs w:val="20"/>
          <w:shd w:val="clear" w:color="auto" w:fill="FFFFFF"/>
        </w:rPr>
        <w:t xml:space="preserve">that </w:t>
      </w:r>
      <w:r w:rsidRPr="003C0825">
        <w:rPr>
          <w:rFonts w:ascii="Arial" w:hAnsi="Arial" w:cs="Arial"/>
          <w:color w:val="1F2328"/>
          <w:spacing w:val="2"/>
          <w:sz w:val="20"/>
          <w:szCs w:val="20"/>
          <w:shd w:val="clear" w:color="auto" w:fill="FFFFFF"/>
        </w:rPr>
        <w:t xml:space="preserve">the reader </w:t>
      </w:r>
      <w:proofErr w:type="gramStart"/>
      <w:r w:rsidRPr="003C0825">
        <w:rPr>
          <w:rFonts w:ascii="Arial" w:hAnsi="Arial" w:cs="Arial"/>
          <w:color w:val="1F2328"/>
          <w:spacing w:val="2"/>
          <w:sz w:val="20"/>
          <w:szCs w:val="20"/>
          <w:shd w:val="clear" w:color="auto" w:fill="FFFFFF"/>
        </w:rPr>
        <w:t>to perform</w:t>
      </w:r>
      <w:proofErr w:type="gramEnd"/>
      <w:r w:rsidRPr="003C0825">
        <w:rPr>
          <w:rFonts w:ascii="Arial" w:hAnsi="Arial" w:cs="Arial"/>
          <w:color w:val="1F2328"/>
          <w:spacing w:val="2"/>
          <w:sz w:val="20"/>
          <w:szCs w:val="20"/>
          <w:shd w:val="clear" w:color="auto" w:fill="FFFFFF"/>
        </w:rPr>
        <w:t xml:space="preserve"> the command procedure for each access occasion set, as illustrated in Fig. 3.</w:t>
      </w:r>
    </w:p>
    <w:p w14:paraId="1F591455" w14:textId="5F4BC262" w:rsidR="002A759A" w:rsidRPr="00300A3D" w:rsidRDefault="006339B1" w:rsidP="006339B1">
      <w:pPr>
        <w:jc w:val="center"/>
        <w:rPr>
          <w:rFonts w:eastAsia="游明朝"/>
        </w:rPr>
      </w:pPr>
      <w:r>
        <w:rPr>
          <w:rFonts w:eastAsia="游明朝"/>
          <w:noProof/>
        </w:rPr>
        <w:drawing>
          <wp:inline distT="0" distB="0" distL="0" distR="0" wp14:anchorId="600C259D" wp14:editId="594611C8">
            <wp:extent cx="5905248" cy="2665415"/>
            <wp:effectExtent l="0" t="0" r="635" b="0"/>
            <wp:docPr id="1089204401"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6561" cy="2684062"/>
                    </a:xfrm>
                    <a:prstGeom prst="rect">
                      <a:avLst/>
                    </a:prstGeom>
                    <a:noFill/>
                    <a:ln>
                      <a:noFill/>
                    </a:ln>
                  </pic:spPr>
                </pic:pic>
              </a:graphicData>
            </a:graphic>
          </wp:inline>
        </w:drawing>
      </w:r>
    </w:p>
    <w:p w14:paraId="0A952BBB" w14:textId="05CCD0AD" w:rsidR="002A759A" w:rsidRPr="006339B1" w:rsidRDefault="006339B1" w:rsidP="006339B1">
      <w:pPr>
        <w:jc w:val="center"/>
        <w:rPr>
          <w:rFonts w:ascii="Arial" w:eastAsia="游明朝" w:hAnsi="Arial" w:cs="Arial"/>
          <w:i/>
          <w:iCs/>
        </w:rPr>
      </w:pPr>
      <w:r w:rsidRPr="006339B1">
        <w:rPr>
          <w:rFonts w:ascii="Arial" w:eastAsia="游明朝" w:hAnsi="Arial" w:cs="Arial"/>
          <w:i/>
          <w:iCs/>
        </w:rPr>
        <w:t xml:space="preserve">Fig.3 </w:t>
      </w:r>
      <w:r>
        <w:rPr>
          <w:rFonts w:ascii="Arial" w:eastAsia="游明朝" w:hAnsi="Arial" w:cs="Arial" w:hint="eastAsia"/>
          <w:i/>
          <w:iCs/>
        </w:rPr>
        <w:t>O</w:t>
      </w:r>
      <w:r w:rsidRPr="006339B1">
        <w:rPr>
          <w:rFonts w:ascii="Arial" w:eastAsia="游明朝" w:hAnsi="Arial" w:cs="Arial"/>
          <w:i/>
          <w:iCs/>
        </w:rPr>
        <w:t>ne candidate</w:t>
      </w:r>
      <w:r>
        <w:rPr>
          <w:rFonts w:ascii="Arial" w:eastAsia="游明朝" w:hAnsi="Arial" w:cs="Arial" w:hint="eastAsia"/>
          <w:i/>
          <w:iCs/>
        </w:rPr>
        <w:t xml:space="preserve"> for merging the CBRA random access procedure into the command procedure</w:t>
      </w:r>
    </w:p>
    <w:p w14:paraId="06F6DFF2" w14:textId="1F337AFF" w:rsidR="002A759A" w:rsidRDefault="006339B1" w:rsidP="002A759A">
      <w:pPr>
        <w:rPr>
          <w:rFonts w:eastAsia="游明朝"/>
        </w:rPr>
      </w:pPr>
      <w:r>
        <w:rPr>
          <w:rFonts w:eastAsia="游明朝" w:hint="eastAsia"/>
        </w:rPr>
        <w:t xml:space="preserve"> </w:t>
      </w:r>
    </w:p>
    <w:p w14:paraId="35DD41E3" w14:textId="18055B37" w:rsidR="000C4758" w:rsidRDefault="007369F9" w:rsidP="002A759A">
      <w:pPr>
        <w:rPr>
          <w:rFonts w:ascii="Arial" w:hAnsi="Arial" w:cs="Arial"/>
          <w:lang w:eastAsia="zh-CN"/>
        </w:rPr>
      </w:pPr>
      <w:r>
        <w:rPr>
          <w:rFonts w:eastAsia="游明朝" w:hint="eastAsia"/>
        </w:rPr>
        <w:t xml:space="preserve"> </w:t>
      </w:r>
      <w:r w:rsidR="002D31EB" w:rsidRPr="002D31EB">
        <w:rPr>
          <w:rFonts w:ascii="Arial" w:eastAsia="游明朝" w:hAnsi="Arial" w:cs="Arial"/>
          <w:sz w:val="20"/>
          <w:szCs w:val="21"/>
        </w:rPr>
        <w:t xml:space="preserve">It is obvious that the D2R data procedure is only performed by devices that have already successfully completed the Inventory procedure. When D2R data retransmission is needed in some failure cases, the reader can choose to repeat the R2D transmission to trigger the D2R data retransmission, meaning that re-access based on NACK </w:t>
      </w:r>
      <w:r w:rsidR="002D31EB" w:rsidRPr="002D31EB">
        <w:rPr>
          <w:rFonts w:ascii="Arial" w:eastAsia="游明朝" w:hAnsi="Arial" w:cs="Arial" w:hint="eastAsia"/>
          <w:sz w:val="20"/>
          <w:szCs w:val="21"/>
        </w:rPr>
        <w:t xml:space="preserve">(i.e., re-access from Inventory procedure) </w:t>
      </w:r>
      <w:r w:rsidR="002D31EB" w:rsidRPr="002D31EB">
        <w:rPr>
          <w:rFonts w:ascii="Arial" w:eastAsia="游明朝" w:hAnsi="Arial" w:cs="Arial"/>
          <w:sz w:val="20"/>
          <w:szCs w:val="21"/>
        </w:rPr>
        <w:t>is not needed.</w:t>
      </w:r>
    </w:p>
    <w:p w14:paraId="1121A406" w14:textId="77777777" w:rsidR="000C4758" w:rsidRDefault="000C4758" w:rsidP="002A759A">
      <w:pPr>
        <w:rPr>
          <w:rFonts w:ascii="Arial" w:hAnsi="Arial" w:cs="Arial"/>
          <w:lang w:eastAsia="zh-CN"/>
        </w:rPr>
      </w:pPr>
    </w:p>
    <w:p w14:paraId="5812AF20" w14:textId="0A56FF63" w:rsidR="000C4758" w:rsidRDefault="00B017BC" w:rsidP="000C4758">
      <w:pPr>
        <w:pStyle w:val="Proposal"/>
      </w:pPr>
      <w:bookmarkStart w:id="27" w:name="_Hlk196344734"/>
      <w:r>
        <w:rPr>
          <w:rFonts w:eastAsia="游明朝" w:hint="eastAsia"/>
          <w:lang w:eastAsia="ja-JP"/>
        </w:rPr>
        <w:t xml:space="preserve">(MAC 2-10) </w:t>
      </w:r>
      <w:r w:rsidR="000C4758">
        <w:rPr>
          <w:rFonts w:eastAsia="游明朝" w:hint="eastAsia"/>
          <w:lang w:eastAsia="ja-JP"/>
        </w:rPr>
        <w:t xml:space="preserve">RAN2 </w:t>
      </w:r>
      <w:proofErr w:type="gramStart"/>
      <w:r w:rsidR="000C4758">
        <w:rPr>
          <w:rFonts w:eastAsia="游明朝" w:hint="eastAsia"/>
          <w:lang w:eastAsia="ja-JP"/>
        </w:rPr>
        <w:t>confirm</w:t>
      </w:r>
      <w:proofErr w:type="gramEnd"/>
      <w:r w:rsidR="000C4758">
        <w:rPr>
          <w:rFonts w:eastAsia="游明朝" w:hint="eastAsia"/>
          <w:lang w:eastAsia="ja-JP"/>
        </w:rPr>
        <w:t xml:space="preserve"> that f</w:t>
      </w:r>
      <w:r w:rsidR="000C4758" w:rsidRPr="007369F9">
        <w:t xml:space="preserve">or CBRA, NACK based mechanism is applied only to </w:t>
      </w:r>
      <w:r w:rsidR="008F78CC" w:rsidRPr="007369F9">
        <w:t>Msg</w:t>
      </w:r>
      <w:r w:rsidR="000C4758" w:rsidRPr="007369F9">
        <w:t>3.</w:t>
      </w:r>
    </w:p>
    <w:bookmarkEnd w:id="27"/>
    <w:p w14:paraId="733A31D4" w14:textId="5FEA3621" w:rsidR="0073364F" w:rsidRDefault="002D31EB" w:rsidP="006F6D61">
      <w:pPr>
        <w:spacing w:beforeLines="50" w:before="120"/>
        <w:rPr>
          <w:rFonts w:ascii="Arial" w:eastAsia="游明朝" w:hAnsi="Arial" w:cs="Arial"/>
        </w:rPr>
      </w:pPr>
      <w:r>
        <w:rPr>
          <w:rFonts w:ascii="Arial" w:eastAsia="游明朝" w:hAnsi="Arial" w:cs="Arial" w:hint="eastAsia"/>
        </w:rPr>
        <w:t xml:space="preserve"> </w:t>
      </w:r>
      <w:r w:rsidR="00510AF9">
        <w:rPr>
          <w:rFonts w:ascii="Arial" w:eastAsia="游明朝" w:hAnsi="Arial" w:cs="Arial" w:hint="eastAsia"/>
        </w:rPr>
        <w:t>R</w:t>
      </w:r>
      <w:r w:rsidR="009F68AC">
        <w:rPr>
          <w:rFonts w:ascii="Arial" w:eastAsia="游明朝" w:hAnsi="Arial" w:cs="Arial" w:hint="eastAsia"/>
        </w:rPr>
        <w:t xml:space="preserve">egarding the </w:t>
      </w:r>
      <w:r w:rsidR="009F68AC" w:rsidRPr="009F68AC">
        <w:rPr>
          <w:rFonts w:ascii="Arial" w:eastAsia="游明朝" w:hAnsi="Arial" w:cs="Arial"/>
        </w:rPr>
        <w:t xml:space="preserve">subsequent R2D message </w:t>
      </w:r>
      <w:r w:rsidR="009F68AC">
        <w:rPr>
          <w:rFonts w:ascii="Arial" w:eastAsia="游明朝" w:hAnsi="Arial" w:cs="Arial" w:hint="eastAsia"/>
        </w:rPr>
        <w:t xml:space="preserve">for </w:t>
      </w:r>
      <w:r w:rsidR="009F68AC" w:rsidRPr="009F68AC">
        <w:rPr>
          <w:rFonts w:ascii="Arial" w:eastAsia="游明朝" w:hAnsi="Arial" w:cs="Arial"/>
        </w:rPr>
        <w:t>determin</w:t>
      </w:r>
      <w:r w:rsidR="009F68AC">
        <w:rPr>
          <w:rFonts w:ascii="Arial" w:eastAsia="游明朝" w:hAnsi="Arial" w:cs="Arial" w:hint="eastAsia"/>
        </w:rPr>
        <w:t>ing</w:t>
      </w:r>
      <w:r w:rsidR="009F68AC" w:rsidRPr="009F68AC">
        <w:rPr>
          <w:rFonts w:ascii="Arial" w:eastAsia="游明朝" w:hAnsi="Arial" w:cs="Arial"/>
        </w:rPr>
        <w:t xml:space="preserve"> re-access</w:t>
      </w:r>
      <w:r w:rsidR="009F68AC">
        <w:rPr>
          <w:rFonts w:ascii="Arial" w:eastAsia="游明朝" w:hAnsi="Arial" w:cs="Arial" w:hint="eastAsia"/>
        </w:rPr>
        <w:t xml:space="preserve">, </w:t>
      </w:r>
      <w:r w:rsidR="00BA1FD5">
        <w:rPr>
          <w:rFonts w:ascii="Arial" w:eastAsia="游明朝" w:hAnsi="Arial" w:cs="Arial" w:hint="eastAsia"/>
        </w:rPr>
        <w:t>RAN2#129 meeting reached following agreement:</w:t>
      </w:r>
    </w:p>
    <w:p w14:paraId="4007BE7C" w14:textId="77777777" w:rsidR="00BA1FD5" w:rsidRPr="00BA1FD5" w:rsidRDefault="00BA1FD5" w:rsidP="00BA1FD5">
      <w:pPr>
        <w:widowControl/>
        <w:spacing w:before="60"/>
        <w:ind w:left="1619"/>
        <w:jc w:val="left"/>
        <w:rPr>
          <w:rFonts w:ascii="Arial" w:eastAsia="ＭＳ 明朝" w:hAnsi="Arial" w:cs="Times New Roman"/>
          <w:b/>
          <w:kern w:val="0"/>
          <w:sz w:val="20"/>
          <w:szCs w:val="24"/>
          <w:lang w:val="en-GB" w:eastAsia="en-GB"/>
        </w:rPr>
      </w:pPr>
    </w:p>
    <w:p w14:paraId="68DF3DCB" w14:textId="77777777" w:rsidR="00BA1FD5" w:rsidRPr="00BA1FD5" w:rsidRDefault="00BA1FD5" w:rsidP="00BA1FD5">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ＭＳ 明朝" w:hAnsi="Arial" w:cs="Times New Roman"/>
          <w:bCs/>
          <w:noProof/>
          <w:kern w:val="0"/>
          <w:sz w:val="20"/>
          <w:szCs w:val="24"/>
          <w:lang w:val="en-GB"/>
        </w:rPr>
      </w:pPr>
      <w:r w:rsidRPr="00BA1FD5">
        <w:rPr>
          <w:rFonts w:ascii="Arial" w:eastAsia="ＭＳ 明朝" w:hAnsi="Arial" w:cs="Times New Roman"/>
          <w:b/>
          <w:bCs/>
          <w:kern w:val="0"/>
          <w:sz w:val="20"/>
          <w:szCs w:val="24"/>
          <w:lang w:eastAsia="en-GB"/>
        </w:rPr>
        <w:t>Agreements</w:t>
      </w:r>
      <w:r w:rsidRPr="00BA1FD5">
        <w:rPr>
          <w:rFonts w:ascii="Arial" w:eastAsia="ＭＳ 明朝" w:hAnsi="Arial" w:cs="Times New Roman"/>
          <w:b/>
          <w:noProof/>
          <w:kern w:val="0"/>
          <w:sz w:val="20"/>
          <w:szCs w:val="24"/>
          <w:lang w:val="en-GB" w:eastAsia="ko-KR"/>
        </w:rPr>
        <w:t xml:space="preserve"> </w:t>
      </w:r>
    </w:p>
    <w:p w14:paraId="3E5BBED6" w14:textId="55DB439A" w:rsidR="00BA1FD5" w:rsidRPr="00BA1FD5" w:rsidRDefault="00BA1FD5" w:rsidP="00BA1FD5">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ＭＳ 明朝" w:hAnsi="Arial" w:cs="Times New Roman"/>
          <w:b/>
          <w:noProof/>
          <w:kern w:val="0"/>
          <w:sz w:val="20"/>
          <w:szCs w:val="24"/>
          <w:lang w:val="en-GB" w:eastAsia="ko-KR"/>
        </w:rPr>
      </w:pPr>
      <w:r w:rsidRPr="00BA1FD5">
        <w:rPr>
          <w:rFonts w:ascii="Arial" w:eastAsia="ＭＳ 明朝" w:hAnsi="Arial" w:cs="Times New Roman" w:hint="eastAsia"/>
          <w:bCs/>
          <w:noProof/>
          <w:kern w:val="0"/>
          <w:sz w:val="20"/>
          <w:szCs w:val="24"/>
          <w:lang w:val="en-GB"/>
        </w:rPr>
        <w:t xml:space="preserve">3. </w:t>
      </w:r>
      <w:r w:rsidRPr="00BA1FD5">
        <w:rPr>
          <w:rFonts w:ascii="Arial" w:eastAsia="ＭＳ 明朝" w:hAnsi="Arial" w:cs="Times New Roman"/>
          <w:bCs/>
          <w:kern w:val="0"/>
          <w:sz w:val="20"/>
          <w:szCs w:val="24"/>
          <w:lang w:val="en-GB" w:eastAsia="en-GB"/>
        </w:rPr>
        <w:t xml:space="preserve">Re-use the subsequent paging message to trigger re-access. There is no need to differentiate msg1 resource for initial access vs re-access.  </w:t>
      </w:r>
    </w:p>
    <w:p w14:paraId="620B1CE3" w14:textId="77777777" w:rsidR="00BA1FD5" w:rsidRPr="00BA1FD5" w:rsidRDefault="00BA1FD5" w:rsidP="0073364F">
      <w:pPr>
        <w:rPr>
          <w:rFonts w:ascii="Arial" w:eastAsia="游明朝" w:hAnsi="Arial" w:cs="Arial"/>
          <w:lang w:val="en-GB"/>
        </w:rPr>
      </w:pPr>
    </w:p>
    <w:p w14:paraId="1C96EA20" w14:textId="121EE8FF" w:rsidR="0073364F" w:rsidRPr="00CB084C" w:rsidRDefault="00BA1FD5" w:rsidP="0073364F">
      <w:pPr>
        <w:rPr>
          <w:rFonts w:ascii="Arial" w:eastAsia="游明朝" w:hAnsi="Arial" w:cs="Arial"/>
        </w:rPr>
      </w:pPr>
      <w:r>
        <w:rPr>
          <w:rFonts w:ascii="Arial" w:eastAsia="游明朝" w:hAnsi="Arial" w:cs="Arial" w:hint="eastAsia"/>
        </w:rPr>
        <w:t xml:space="preserve"> </w:t>
      </w:r>
      <w:r w:rsidR="00CB084C" w:rsidRPr="00CB084C">
        <w:rPr>
          <w:rFonts w:ascii="Arial" w:eastAsia="游明朝" w:hAnsi="Arial" w:cs="Arial"/>
        </w:rPr>
        <w:t>We don’t see any motivation and/or need to re-discuss the R2D message for triggering/determining re-access.</w:t>
      </w:r>
    </w:p>
    <w:p w14:paraId="49E636A2" w14:textId="77777777" w:rsidR="00CB084C" w:rsidRDefault="00CB084C" w:rsidP="0073364F">
      <w:pPr>
        <w:rPr>
          <w:rFonts w:ascii="Arial" w:eastAsia="游明朝" w:hAnsi="Arial" w:cs="Arial"/>
        </w:rPr>
      </w:pPr>
    </w:p>
    <w:p w14:paraId="027DB0B4" w14:textId="2F4678E1" w:rsidR="00286E33" w:rsidRPr="009F3C0C" w:rsidRDefault="006F6D61" w:rsidP="00286E33">
      <w:pPr>
        <w:pStyle w:val="Proposal"/>
        <w:rPr>
          <w:rFonts w:cs="Arial"/>
        </w:rPr>
      </w:pPr>
      <w:bookmarkStart w:id="28" w:name="_Hlk196344788"/>
      <w:r>
        <w:rPr>
          <w:rFonts w:eastAsia="游明朝" w:cs="Arial" w:hint="eastAsia"/>
          <w:color w:val="1F2328"/>
          <w:spacing w:val="2"/>
          <w:szCs w:val="21"/>
          <w:shd w:val="clear" w:color="auto" w:fill="FFFFFF"/>
          <w:lang w:eastAsia="ja-JP"/>
        </w:rPr>
        <w:t xml:space="preserve">(MAC 2-10) </w:t>
      </w:r>
      <w:r w:rsidR="00E96492" w:rsidRPr="00E96492">
        <w:rPr>
          <w:rFonts w:cs="Arial"/>
          <w:color w:val="1F2328"/>
          <w:spacing w:val="2"/>
          <w:szCs w:val="21"/>
          <w:shd w:val="clear" w:color="auto" w:fill="FFFFFF"/>
        </w:rPr>
        <w:t>RAN2 confirm the RAN2#129 agreement to reuse the A-IoT paging message to trigger re-access. No other R2D message is supported for triggering or determining re-access</w:t>
      </w:r>
      <w:r w:rsidR="00995E96" w:rsidRPr="00E96492">
        <w:rPr>
          <w:rFonts w:eastAsia="游明朝" w:cs="Arial"/>
          <w:lang w:eastAsia="ja-JP"/>
        </w:rPr>
        <w:t>.</w:t>
      </w:r>
    </w:p>
    <w:p w14:paraId="2D7E7EB0" w14:textId="47450F5A" w:rsidR="009F3C0C" w:rsidRDefault="009F3C0C" w:rsidP="009F3C0C">
      <w:pPr>
        <w:pStyle w:val="2"/>
        <w:tabs>
          <w:tab w:val="clear" w:pos="1426"/>
        </w:tabs>
        <w:ind w:left="576"/>
        <w:rPr>
          <w:rFonts w:eastAsia="游明朝" w:cs="Arial"/>
          <w:iCs/>
          <w:szCs w:val="20"/>
          <w:lang w:eastAsia="ja-JP"/>
        </w:rPr>
      </w:pPr>
      <w:r w:rsidRPr="00F6132F">
        <w:rPr>
          <w:rFonts w:eastAsia="游明朝" w:cs="Arial"/>
          <w:iCs/>
          <w:szCs w:val="20"/>
          <w:lang w:eastAsia="ja-JP"/>
        </w:rPr>
        <w:t>Issue 2-1</w:t>
      </w:r>
      <w:r>
        <w:rPr>
          <w:rFonts w:eastAsia="游明朝" w:cs="Arial" w:hint="eastAsia"/>
          <w:iCs/>
          <w:szCs w:val="20"/>
          <w:lang w:eastAsia="ja-JP"/>
        </w:rPr>
        <w:t>2</w:t>
      </w:r>
      <w:r w:rsidRPr="00F6132F">
        <w:rPr>
          <w:rFonts w:eastAsia="游明朝" w:cs="Arial"/>
          <w:iCs/>
          <w:szCs w:val="20"/>
          <w:lang w:eastAsia="ja-JP"/>
        </w:rPr>
        <w:t xml:space="preserve">: </w:t>
      </w:r>
      <w:r w:rsidR="001A0F76" w:rsidRPr="001A0F76">
        <w:rPr>
          <w:rFonts w:eastAsia="游明朝" w:cs="Arial"/>
          <w:iCs/>
          <w:szCs w:val="20"/>
          <w:lang w:eastAsia="ja-JP"/>
        </w:rPr>
        <w:t>multiplexing for NACK indication</w:t>
      </w:r>
    </w:p>
    <w:bookmarkEnd w:id="28"/>
    <w:p w14:paraId="25D1B463" w14:textId="585F9B49" w:rsidR="002B5261" w:rsidRPr="001A0F76" w:rsidRDefault="002B5261" w:rsidP="002B5261">
      <w:pPr>
        <w:spacing w:beforeLines="50" w:before="120"/>
        <w:rPr>
          <w:rFonts w:ascii="Arial" w:eastAsia="游明朝" w:hAnsi="Arial" w:cs="Arial"/>
        </w:rPr>
      </w:pPr>
      <w:r w:rsidRPr="001A0F76">
        <w:rPr>
          <w:rFonts w:ascii="Arial" w:hAnsi="Arial" w:cs="Arial"/>
          <w:color w:val="1F2328"/>
          <w:spacing w:val="2"/>
          <w:sz w:val="20"/>
          <w:szCs w:val="20"/>
          <w:shd w:val="clear" w:color="auto" w:fill="FFFFFF"/>
        </w:rPr>
        <w:t xml:space="preserve">Another issue is whether to </w:t>
      </w:r>
      <w:bookmarkStart w:id="29" w:name="_Hlk196157137"/>
      <w:r w:rsidRPr="001A0F76">
        <w:rPr>
          <w:rFonts w:ascii="Arial" w:hAnsi="Arial" w:cs="Arial"/>
          <w:color w:val="1F2328"/>
          <w:spacing w:val="2"/>
          <w:sz w:val="20"/>
          <w:szCs w:val="20"/>
          <w:shd w:val="clear" w:color="auto" w:fill="FFFFFF"/>
        </w:rPr>
        <w:t>support a NACK indication that contains multiple AS IDs</w:t>
      </w:r>
      <w:bookmarkEnd w:id="29"/>
      <w:r w:rsidRPr="001A0F76">
        <w:rPr>
          <w:rFonts w:ascii="Arial" w:hAnsi="Arial" w:cs="Arial"/>
          <w:color w:val="1F2328"/>
          <w:spacing w:val="2"/>
          <w:sz w:val="20"/>
          <w:szCs w:val="20"/>
          <w:shd w:val="clear" w:color="auto" w:fill="FFFFFF"/>
        </w:rPr>
        <w:t xml:space="preserve">, similar to </w:t>
      </w:r>
      <w:r w:rsidR="00701AD1">
        <w:rPr>
          <w:rFonts w:ascii="Arial" w:hAnsi="Arial" w:cs="Arial"/>
          <w:color w:val="1F2328"/>
          <w:spacing w:val="2"/>
          <w:sz w:val="20"/>
          <w:szCs w:val="20"/>
          <w:shd w:val="clear" w:color="auto" w:fill="FFFFFF"/>
        </w:rPr>
        <w:t>Msg</w:t>
      </w:r>
      <w:r w:rsidRPr="001A0F76">
        <w:rPr>
          <w:rFonts w:ascii="Arial" w:hAnsi="Arial" w:cs="Arial"/>
          <w:color w:val="1F2328"/>
          <w:spacing w:val="2"/>
          <w:sz w:val="20"/>
          <w:szCs w:val="20"/>
          <w:shd w:val="clear" w:color="auto" w:fill="FFFFFF"/>
        </w:rPr>
        <w:t xml:space="preserve">2. We understand that such multiplexed NACK transmission could be beneficial for reducing overhead. Considering that the </w:t>
      </w:r>
      <w:r w:rsidR="00701AD1">
        <w:rPr>
          <w:rFonts w:ascii="Arial" w:hAnsi="Arial" w:cs="Arial"/>
          <w:color w:val="1F2328"/>
          <w:spacing w:val="2"/>
          <w:sz w:val="20"/>
          <w:szCs w:val="20"/>
          <w:shd w:val="clear" w:color="auto" w:fill="FFFFFF"/>
        </w:rPr>
        <w:t>Msg</w:t>
      </w:r>
      <w:r w:rsidRPr="001A0F76">
        <w:rPr>
          <w:rFonts w:ascii="Arial" w:hAnsi="Arial" w:cs="Arial"/>
          <w:color w:val="1F2328"/>
          <w:spacing w:val="2"/>
          <w:sz w:val="20"/>
          <w:szCs w:val="20"/>
          <w:shd w:val="clear" w:color="auto" w:fill="FFFFFF"/>
        </w:rPr>
        <w:t>2 multiplexing mechanism can be reused for the NACK case, we prefer to support a NACK indication with multiple AS IDs in Rel-19.</w:t>
      </w:r>
      <w:r w:rsidRPr="001A0F76">
        <w:rPr>
          <w:rFonts w:ascii="Arial" w:eastAsia="游明朝" w:hAnsi="Arial" w:cs="Arial"/>
        </w:rPr>
        <w:t xml:space="preserve"> </w:t>
      </w:r>
    </w:p>
    <w:p w14:paraId="79020C4F" w14:textId="77777777" w:rsidR="002B5261" w:rsidRPr="001A0F76" w:rsidRDefault="002B5261" w:rsidP="002B5261">
      <w:pPr>
        <w:spacing w:beforeLines="50" w:before="120"/>
        <w:rPr>
          <w:rFonts w:ascii="Arial" w:eastAsia="Arial" w:hAnsi="Arial" w:cs="Arial"/>
          <w:kern w:val="0"/>
          <w:sz w:val="20"/>
          <w:szCs w:val="20"/>
          <w:lang w:eastAsia="zh-CN"/>
        </w:rPr>
      </w:pPr>
    </w:p>
    <w:p w14:paraId="5E9F2470" w14:textId="1D31BD9B" w:rsidR="002B5261" w:rsidRPr="001A0F76" w:rsidRDefault="001A0F76" w:rsidP="002B5261">
      <w:pPr>
        <w:pStyle w:val="Proposal"/>
        <w:rPr>
          <w:rFonts w:cs="Arial"/>
        </w:rPr>
      </w:pPr>
      <w:r>
        <w:rPr>
          <w:rFonts w:eastAsia="游明朝" w:cs="Arial" w:hint="eastAsia"/>
          <w:lang w:eastAsia="ja-JP"/>
        </w:rPr>
        <w:t xml:space="preserve">(MAC 2-12) </w:t>
      </w:r>
      <w:r w:rsidR="002B5261" w:rsidRPr="001A0F76">
        <w:rPr>
          <w:rFonts w:eastAsia="游明朝" w:cs="Arial"/>
          <w:lang w:eastAsia="ja-JP"/>
        </w:rPr>
        <w:t>S</w:t>
      </w:r>
      <w:r w:rsidR="002B5261" w:rsidRPr="001A0F76">
        <w:rPr>
          <w:rFonts w:cs="Arial"/>
        </w:rPr>
        <w:t>upport a NACK indication that contains multiple AS IDs</w:t>
      </w:r>
      <w:r w:rsidR="002B5261" w:rsidRPr="001A0F76">
        <w:rPr>
          <w:rFonts w:eastAsia="游明朝" w:cs="Arial" w:hint="eastAsia"/>
          <w:lang w:eastAsia="ja-JP"/>
        </w:rPr>
        <w:t>.</w:t>
      </w:r>
    </w:p>
    <w:p w14:paraId="2CB1B39F" w14:textId="6ED13226" w:rsidR="0038752C" w:rsidRDefault="0038752C" w:rsidP="0038752C">
      <w:pPr>
        <w:pStyle w:val="2"/>
        <w:tabs>
          <w:tab w:val="clear" w:pos="1426"/>
        </w:tabs>
        <w:ind w:left="576"/>
        <w:rPr>
          <w:rFonts w:eastAsia="游明朝" w:cs="Arial"/>
          <w:iCs/>
          <w:szCs w:val="20"/>
          <w:lang w:eastAsia="ja-JP"/>
        </w:rPr>
      </w:pPr>
      <w:r w:rsidRPr="00F6132F">
        <w:rPr>
          <w:rFonts w:eastAsia="游明朝" w:cs="Arial"/>
          <w:iCs/>
          <w:szCs w:val="20"/>
          <w:lang w:eastAsia="ja-JP"/>
        </w:rPr>
        <w:t>Issue 2-</w:t>
      </w:r>
      <w:r w:rsidR="0068570D">
        <w:rPr>
          <w:rFonts w:eastAsia="游明朝" w:cs="Arial" w:hint="eastAsia"/>
          <w:iCs/>
          <w:szCs w:val="20"/>
          <w:lang w:eastAsia="ja-JP"/>
        </w:rPr>
        <w:t>8</w:t>
      </w:r>
      <w:r w:rsidRPr="00F6132F">
        <w:rPr>
          <w:rFonts w:eastAsia="游明朝" w:cs="Arial"/>
          <w:iCs/>
          <w:szCs w:val="20"/>
          <w:lang w:eastAsia="ja-JP"/>
        </w:rPr>
        <w:t xml:space="preserve">: </w:t>
      </w:r>
      <w:r w:rsidR="0068570D" w:rsidRPr="0068570D">
        <w:rPr>
          <w:rFonts w:eastAsia="游明朝" w:cs="Arial"/>
          <w:iCs/>
          <w:szCs w:val="20"/>
          <w:lang w:eastAsia="ja-JP"/>
        </w:rPr>
        <w:t>no re-access for CFRA</w:t>
      </w:r>
    </w:p>
    <w:p w14:paraId="5F8A1546" w14:textId="2CA71151" w:rsidR="007369F9" w:rsidRPr="00EF21A6" w:rsidRDefault="00286E33" w:rsidP="00EF21A6">
      <w:pPr>
        <w:ind w:firstLineChars="50" w:firstLine="105"/>
        <w:rPr>
          <w:rFonts w:ascii="Arial" w:eastAsia="游明朝" w:hAnsi="Arial" w:cs="Arial"/>
          <w:lang w:val="en-GB"/>
        </w:rPr>
      </w:pPr>
      <w:r>
        <w:rPr>
          <w:rFonts w:ascii="Arial" w:eastAsia="游明朝" w:hAnsi="Arial" w:cs="Arial" w:hint="eastAsia"/>
          <w:lang w:val="en-GB"/>
        </w:rPr>
        <w:t xml:space="preserve">Regarding how to </w:t>
      </w:r>
      <w:r w:rsidR="00EF21A6">
        <w:rPr>
          <w:rFonts w:ascii="Arial" w:eastAsia="游明朝" w:hAnsi="Arial" w:cs="Arial" w:hint="eastAsia"/>
          <w:lang w:val="en-GB"/>
        </w:rPr>
        <w:t xml:space="preserve">achieve the last meeting agreement that </w:t>
      </w:r>
      <w:r w:rsidR="00EF21A6">
        <w:rPr>
          <w:rFonts w:ascii="Arial" w:eastAsia="游明朝" w:hAnsi="Arial" w:cs="Arial"/>
          <w:lang w:val="en-GB"/>
        </w:rPr>
        <w:t>“</w:t>
      </w:r>
      <w:r w:rsidR="00EF21A6" w:rsidRPr="00EF21A6">
        <w:rPr>
          <w:rFonts w:ascii="Arial" w:eastAsia="游明朝" w:hAnsi="Arial" w:cs="Arial"/>
          <w:lang w:val="en-GB"/>
        </w:rPr>
        <w:t>For CFRA, NACK feedback and re-access is not supported.</w:t>
      </w:r>
      <w:r w:rsidR="00EF21A6">
        <w:rPr>
          <w:rFonts w:ascii="Arial" w:eastAsia="游明朝" w:hAnsi="Arial" w:cs="Arial"/>
          <w:lang w:val="en-GB"/>
        </w:rPr>
        <w:t>”</w:t>
      </w:r>
      <w:r w:rsidR="00EF21A6">
        <w:rPr>
          <w:rFonts w:ascii="Arial" w:eastAsia="游明朝" w:hAnsi="Arial" w:cs="Arial" w:hint="eastAsia"/>
          <w:lang w:val="en-GB"/>
        </w:rPr>
        <w:t>, o</w:t>
      </w:r>
      <w:r>
        <w:rPr>
          <w:rFonts w:ascii="Arial" w:eastAsia="游明朝" w:hAnsi="Arial" w:cs="Arial" w:hint="eastAsia"/>
          <w:lang w:val="en-GB"/>
        </w:rPr>
        <w:t xml:space="preserve">ur </w:t>
      </w:r>
      <w:r>
        <w:rPr>
          <w:rFonts w:ascii="Arial" w:eastAsia="游明朝" w:hAnsi="Arial" w:cs="Arial"/>
          <w:lang w:val="en-GB"/>
        </w:rPr>
        <w:t>understanding</w:t>
      </w:r>
      <w:r>
        <w:rPr>
          <w:rFonts w:ascii="Arial" w:eastAsia="游明朝" w:hAnsi="Arial" w:cs="Arial" w:hint="eastAsia"/>
          <w:lang w:val="en-GB"/>
        </w:rPr>
        <w:t xml:space="preserve"> is that the expected device behaviour is to always respond to </w:t>
      </w:r>
      <w:r w:rsidR="00E96492">
        <w:rPr>
          <w:rFonts w:ascii="Arial" w:eastAsia="游明朝" w:hAnsi="Arial" w:cs="Arial" w:hint="eastAsia"/>
          <w:lang w:val="en-GB"/>
        </w:rPr>
        <w:t xml:space="preserve">a </w:t>
      </w:r>
      <w:r>
        <w:rPr>
          <w:rFonts w:ascii="Arial" w:eastAsia="游明朝" w:hAnsi="Arial" w:cs="Arial" w:hint="eastAsia"/>
          <w:lang w:val="en-GB"/>
        </w:rPr>
        <w:t xml:space="preserve">CFRA </w:t>
      </w:r>
      <w:r>
        <w:rPr>
          <w:rFonts w:ascii="Arial" w:eastAsia="游明朝" w:hAnsi="Arial" w:cs="Arial"/>
          <w:lang w:val="en-GB"/>
        </w:rPr>
        <w:t>without</w:t>
      </w:r>
      <w:r>
        <w:rPr>
          <w:rFonts w:ascii="Arial" w:eastAsia="游明朝" w:hAnsi="Arial" w:cs="Arial" w:hint="eastAsia"/>
          <w:lang w:val="en-GB"/>
        </w:rPr>
        <w:t xml:space="preserve"> considering</w:t>
      </w:r>
      <w:r w:rsidR="00EF21A6">
        <w:rPr>
          <w:rFonts w:ascii="Arial" w:eastAsia="游明朝" w:hAnsi="Arial" w:cs="Arial" w:hint="eastAsia"/>
          <w:lang w:val="en-GB"/>
        </w:rPr>
        <w:t xml:space="preserve"> whether it </w:t>
      </w:r>
      <w:r w:rsidR="00E96492">
        <w:rPr>
          <w:rFonts w:ascii="Arial" w:eastAsia="游明朝" w:hAnsi="Arial" w:cs="Arial" w:hint="eastAsia"/>
          <w:lang w:val="en-GB"/>
        </w:rPr>
        <w:t>has responded before or not.</w:t>
      </w:r>
    </w:p>
    <w:p w14:paraId="0E386943" w14:textId="77777777" w:rsidR="007369F9" w:rsidRDefault="007369F9" w:rsidP="002A759A">
      <w:pPr>
        <w:rPr>
          <w:rFonts w:ascii="Arial" w:eastAsia="游明朝" w:hAnsi="Arial" w:cs="Arial"/>
        </w:rPr>
      </w:pPr>
    </w:p>
    <w:p w14:paraId="7085408C" w14:textId="616FA917" w:rsidR="002E2BA1" w:rsidRPr="000C4758" w:rsidRDefault="00771024" w:rsidP="008627CA">
      <w:pPr>
        <w:pStyle w:val="Proposal"/>
        <w:rPr>
          <w:rFonts w:cs="Arial"/>
          <w:szCs w:val="21"/>
          <w:lang w:val="x-none"/>
        </w:rPr>
      </w:pPr>
      <w:bookmarkStart w:id="30" w:name="_Hlk196344810"/>
      <w:r>
        <w:rPr>
          <w:rFonts w:eastAsia="游明朝" w:hint="eastAsia"/>
          <w:lang w:eastAsia="ja-JP"/>
        </w:rPr>
        <w:t xml:space="preserve">(MAC 2-8) </w:t>
      </w:r>
      <w:r w:rsidR="000C4758" w:rsidRPr="000C4758">
        <w:t xml:space="preserve">Device always </w:t>
      </w:r>
      <w:r>
        <w:rPr>
          <w:rFonts w:eastAsia="游明朝"/>
          <w:lang w:eastAsia="ja-JP"/>
        </w:rPr>
        <w:t>responds</w:t>
      </w:r>
      <w:r w:rsidR="00A010C6">
        <w:rPr>
          <w:rFonts w:eastAsia="游明朝" w:hint="eastAsia"/>
          <w:lang w:eastAsia="ja-JP"/>
        </w:rPr>
        <w:t xml:space="preserve"> </w:t>
      </w:r>
      <w:r w:rsidR="000C4758" w:rsidRPr="000C4758">
        <w:t xml:space="preserve">to </w:t>
      </w:r>
      <w:r w:rsidR="000C4758">
        <w:rPr>
          <w:rFonts w:hint="eastAsia"/>
        </w:rPr>
        <w:t xml:space="preserve">a </w:t>
      </w:r>
      <w:r w:rsidR="000C4758" w:rsidRPr="000C4758">
        <w:t>CFRA if it is identified by the CFRA</w:t>
      </w:r>
      <w:r w:rsidR="00995E96">
        <w:rPr>
          <w:rFonts w:eastAsia="游明朝" w:hint="eastAsia"/>
          <w:lang w:eastAsia="ja-JP"/>
        </w:rPr>
        <w:t xml:space="preserve"> </w:t>
      </w:r>
      <w:r w:rsidR="00995E96" w:rsidRPr="00995E96">
        <w:rPr>
          <w:rFonts w:eastAsia="游明朝"/>
          <w:lang w:eastAsia="ja-JP"/>
        </w:rPr>
        <w:t xml:space="preserve">without considering whether it </w:t>
      </w:r>
      <w:r w:rsidR="00995E96">
        <w:rPr>
          <w:rFonts w:eastAsia="游明朝" w:hint="eastAsia"/>
          <w:lang w:eastAsia="ja-JP"/>
        </w:rPr>
        <w:t>has responded before or not</w:t>
      </w:r>
      <w:r w:rsidR="00995E96" w:rsidRPr="00995E96">
        <w:rPr>
          <w:rFonts w:eastAsia="游明朝"/>
          <w:lang w:eastAsia="ja-JP"/>
        </w:rPr>
        <w:t>.</w:t>
      </w:r>
    </w:p>
    <w:bookmarkEnd w:id="30"/>
    <w:p w14:paraId="26904A87" w14:textId="0734DA4A" w:rsidR="00B4038A" w:rsidRPr="00605E86" w:rsidRDefault="00B4038A" w:rsidP="00B4038A">
      <w:pPr>
        <w:pStyle w:val="1"/>
        <w:rPr>
          <w:rFonts w:cs="Arial"/>
        </w:rPr>
      </w:pPr>
      <w:r w:rsidRPr="00605E86">
        <w:rPr>
          <w:rFonts w:cs="Arial"/>
        </w:rPr>
        <w:t>Conclusion</w:t>
      </w:r>
      <w:r w:rsidR="001F75BA" w:rsidRPr="00605E86">
        <w:rPr>
          <w:rFonts w:cs="Arial"/>
        </w:rPr>
        <w:t xml:space="preserve"> and Proposal</w:t>
      </w:r>
    </w:p>
    <w:p w14:paraId="2728C600" w14:textId="1F4739E8" w:rsidR="00B4038A" w:rsidRDefault="00B4038A" w:rsidP="00B4038A">
      <w:pPr>
        <w:rPr>
          <w:rFonts w:ascii="Arial" w:hAnsi="Arial" w:cs="Arial"/>
          <w:sz w:val="22"/>
        </w:rPr>
      </w:pPr>
      <w:r w:rsidRPr="00605E86">
        <w:rPr>
          <w:rFonts w:ascii="Arial" w:hAnsi="Arial" w:cs="Arial"/>
          <w:sz w:val="22"/>
        </w:rPr>
        <w:t xml:space="preserve">We have the following </w:t>
      </w:r>
      <w:r w:rsidR="00BE1DA0">
        <w:rPr>
          <w:rFonts w:ascii="Arial" w:eastAsia="游明朝" w:hAnsi="Arial" w:cs="Arial" w:hint="eastAsia"/>
          <w:sz w:val="22"/>
        </w:rPr>
        <w:t xml:space="preserve">observations and </w:t>
      </w:r>
      <w:r w:rsidRPr="00605E86">
        <w:rPr>
          <w:rFonts w:ascii="Arial" w:hAnsi="Arial" w:cs="Arial"/>
          <w:sz w:val="22"/>
        </w:rPr>
        <w:t>proposals:</w:t>
      </w:r>
    </w:p>
    <w:p w14:paraId="4CA3C825" w14:textId="364BAF86" w:rsidR="00271F11" w:rsidRPr="00552FCF" w:rsidRDefault="00271F11" w:rsidP="00271F11">
      <w:pPr>
        <w:pStyle w:val="Proposal"/>
        <w:numPr>
          <w:ilvl w:val="0"/>
          <w:numId w:val="0"/>
        </w:numPr>
        <w:tabs>
          <w:tab w:val="clear" w:pos="1701"/>
        </w:tabs>
        <w:overflowPunct/>
        <w:autoSpaceDE/>
        <w:autoSpaceDN/>
        <w:adjustRightInd/>
        <w:spacing w:after="80"/>
        <w:jc w:val="left"/>
        <w:textAlignment w:val="auto"/>
        <w:rPr>
          <w:rFonts w:eastAsiaTheme="minorEastAsia" w:cs="Arial"/>
          <w:szCs w:val="21"/>
        </w:rPr>
      </w:pPr>
    </w:p>
    <w:p w14:paraId="1E4EC453" w14:textId="117458BC" w:rsidR="00BE1171" w:rsidRPr="00BE1171" w:rsidRDefault="00BE1171" w:rsidP="00271F11">
      <w:pPr>
        <w:pStyle w:val="Proposal"/>
        <w:numPr>
          <w:ilvl w:val="0"/>
          <w:numId w:val="0"/>
        </w:numPr>
        <w:tabs>
          <w:tab w:val="clear" w:pos="1701"/>
        </w:tabs>
        <w:overflowPunct/>
        <w:autoSpaceDE/>
        <w:autoSpaceDN/>
        <w:adjustRightInd/>
        <w:spacing w:after="80"/>
        <w:jc w:val="left"/>
        <w:textAlignment w:val="auto"/>
        <w:rPr>
          <w:rFonts w:eastAsia="游明朝" w:cs="Arial"/>
          <w:szCs w:val="21"/>
          <w:lang w:eastAsia="ja-JP"/>
        </w:rPr>
      </w:pPr>
      <w:r w:rsidRPr="00552FCF">
        <w:rPr>
          <w:rFonts w:eastAsia="游明朝" w:cs="Arial" w:hint="eastAsia"/>
          <w:szCs w:val="21"/>
          <w:u w:val="single"/>
          <w:lang w:eastAsia="ja-JP"/>
        </w:rPr>
        <w:t>Observations</w:t>
      </w:r>
      <w:r>
        <w:rPr>
          <w:rFonts w:eastAsia="游明朝" w:cs="Arial" w:hint="eastAsia"/>
          <w:szCs w:val="21"/>
          <w:lang w:eastAsia="ja-JP"/>
        </w:rPr>
        <w:t>:</w:t>
      </w:r>
    </w:p>
    <w:p w14:paraId="3C7CCCD8" w14:textId="6A89C56D" w:rsidR="00AB70EF" w:rsidRDefault="00552FCF" w:rsidP="006059BE">
      <w:pPr>
        <w:spacing w:before="120" w:after="120" w:line="276" w:lineRule="auto"/>
        <w:rPr>
          <w:rFonts w:ascii="Arial" w:eastAsia="游明朝" w:hAnsi="Arial" w:cs="Arial"/>
          <w:b/>
          <w:bCs/>
        </w:rPr>
      </w:pPr>
      <w:r w:rsidRPr="00552FCF">
        <w:rPr>
          <w:rFonts w:ascii="Arial" w:hAnsi="Arial" w:cs="Arial"/>
          <w:b/>
          <w:bCs/>
        </w:rPr>
        <w:t>Observation 1</w:t>
      </w:r>
      <w:r w:rsidRPr="00552FCF">
        <w:rPr>
          <w:rFonts w:ascii="Arial" w:hAnsi="Arial" w:cs="Arial"/>
          <w:b/>
          <w:bCs/>
        </w:rPr>
        <w:tab/>
        <w:t>(MAC 2-9) Multiple device scenarios may exist during Command Request procedure.</w:t>
      </w:r>
    </w:p>
    <w:p w14:paraId="217CE034" w14:textId="1C230317" w:rsidR="00BE1171" w:rsidRDefault="00552FCF" w:rsidP="006059BE">
      <w:pPr>
        <w:spacing w:before="120" w:after="120" w:line="276" w:lineRule="auto"/>
        <w:rPr>
          <w:rFonts w:ascii="Arial" w:eastAsia="游明朝" w:hAnsi="Arial" w:cs="Arial"/>
          <w:b/>
          <w:bCs/>
        </w:rPr>
      </w:pPr>
      <w:r w:rsidRPr="00552FCF">
        <w:rPr>
          <w:rFonts w:ascii="Arial" w:eastAsia="游明朝" w:hAnsi="Arial" w:cs="Arial"/>
          <w:b/>
          <w:bCs/>
        </w:rPr>
        <w:t>Observation 2</w:t>
      </w:r>
      <w:r w:rsidRPr="00552FCF">
        <w:rPr>
          <w:rFonts w:ascii="Arial" w:eastAsia="游明朝" w:hAnsi="Arial" w:cs="Arial"/>
          <w:b/>
          <w:bCs/>
        </w:rPr>
        <w:tab/>
        <w:t xml:space="preserve">(MAC 1-4) Both TDMA and FDMA are supported for </w:t>
      </w:r>
      <w:r w:rsidR="00701AD1">
        <w:rPr>
          <w:rFonts w:ascii="Arial" w:eastAsia="游明朝" w:hAnsi="Arial" w:cs="Arial"/>
          <w:b/>
          <w:bCs/>
        </w:rPr>
        <w:t>Msg</w:t>
      </w:r>
      <w:r w:rsidRPr="00552FCF">
        <w:rPr>
          <w:rFonts w:ascii="Arial" w:eastAsia="游明朝" w:hAnsi="Arial" w:cs="Arial"/>
          <w:b/>
          <w:bCs/>
        </w:rPr>
        <w:t>1 for Rel-19 A-IoT CBRA.</w:t>
      </w:r>
    </w:p>
    <w:p w14:paraId="40A36F73" w14:textId="06B7A0F7" w:rsidR="00BE1171" w:rsidRDefault="00552FCF" w:rsidP="006059BE">
      <w:pPr>
        <w:spacing w:before="120" w:after="120" w:line="276" w:lineRule="auto"/>
        <w:rPr>
          <w:rFonts w:ascii="Arial" w:hAnsi="Arial" w:cs="Arial"/>
          <w:b/>
          <w:bCs/>
          <w:lang w:eastAsia="zh-CN"/>
        </w:rPr>
      </w:pPr>
      <w:r w:rsidRPr="00552FCF">
        <w:rPr>
          <w:rFonts w:ascii="Arial" w:eastAsia="游明朝" w:hAnsi="Arial" w:cs="Arial"/>
          <w:b/>
          <w:bCs/>
        </w:rPr>
        <w:t>Observation 3</w:t>
      </w:r>
      <w:r w:rsidRPr="00552FCF">
        <w:rPr>
          <w:rFonts w:ascii="Arial" w:eastAsia="游明朝" w:hAnsi="Arial" w:cs="Arial"/>
          <w:b/>
          <w:bCs/>
        </w:rPr>
        <w:tab/>
        <w:t xml:space="preserve">(MAC 1-4) RAN1 has agreed to use 1 bit to indicate the value of X time domain resources for </w:t>
      </w:r>
      <w:r w:rsidR="00701AD1">
        <w:rPr>
          <w:rFonts w:ascii="Arial" w:eastAsia="游明朝" w:hAnsi="Arial" w:cs="Arial"/>
          <w:b/>
          <w:bCs/>
        </w:rPr>
        <w:t>Msg</w:t>
      </w:r>
      <w:r w:rsidRPr="00552FCF">
        <w:rPr>
          <w:rFonts w:ascii="Arial" w:eastAsia="游明朝" w:hAnsi="Arial" w:cs="Arial"/>
          <w:b/>
          <w:bCs/>
        </w:rPr>
        <w:t>1 transmission.</w:t>
      </w:r>
    </w:p>
    <w:p w14:paraId="17A08925" w14:textId="5D3A1FDC" w:rsidR="00552FCF" w:rsidRPr="00552FCF" w:rsidRDefault="00552FCF" w:rsidP="006059BE">
      <w:pPr>
        <w:spacing w:before="120" w:after="120" w:line="276" w:lineRule="auto"/>
        <w:rPr>
          <w:rFonts w:ascii="Arial" w:hAnsi="Arial" w:cs="Arial"/>
          <w:b/>
          <w:bCs/>
          <w:lang w:eastAsia="zh-CN"/>
        </w:rPr>
      </w:pPr>
      <w:r w:rsidRPr="00552FCF">
        <w:rPr>
          <w:rFonts w:ascii="Arial" w:hAnsi="Arial" w:cs="Arial"/>
          <w:b/>
          <w:bCs/>
          <w:lang w:eastAsia="zh-CN"/>
        </w:rPr>
        <w:t>Observation 4</w:t>
      </w:r>
      <w:r w:rsidRPr="00552FCF">
        <w:rPr>
          <w:rFonts w:ascii="Arial" w:hAnsi="Arial" w:cs="Arial"/>
          <w:b/>
          <w:bCs/>
          <w:lang w:eastAsia="zh-CN"/>
        </w:rPr>
        <w:tab/>
        <w:t>(MAC 2-5) To correctly indicate the reader’s decision (whether to reuse the generated random ID or to use the new assigned AS ID) to devices which generate the same random ID, Msg2 needs to include the Msg1 resource index.</w:t>
      </w:r>
    </w:p>
    <w:p w14:paraId="67573A17" w14:textId="77777777" w:rsidR="00BE1171" w:rsidRDefault="00BE1171" w:rsidP="006059BE">
      <w:pPr>
        <w:spacing w:before="120" w:after="120" w:line="276" w:lineRule="auto"/>
        <w:rPr>
          <w:rFonts w:ascii="Arial" w:eastAsia="游明朝" w:hAnsi="Arial" w:cs="Arial"/>
          <w:b/>
          <w:bCs/>
        </w:rPr>
      </w:pPr>
    </w:p>
    <w:p w14:paraId="78B4AAAF" w14:textId="27952228" w:rsidR="00BE1171" w:rsidRDefault="00BE1171" w:rsidP="006059BE">
      <w:pPr>
        <w:spacing w:before="120" w:after="120" w:line="276" w:lineRule="auto"/>
        <w:rPr>
          <w:rFonts w:ascii="Arial" w:eastAsia="游明朝" w:hAnsi="Arial" w:cs="Arial"/>
          <w:b/>
          <w:bCs/>
        </w:rPr>
      </w:pPr>
      <w:r w:rsidRPr="00552FCF">
        <w:rPr>
          <w:rFonts w:ascii="Arial" w:eastAsia="游明朝" w:hAnsi="Arial" w:cs="Arial" w:hint="eastAsia"/>
          <w:b/>
          <w:bCs/>
          <w:u w:val="single"/>
        </w:rPr>
        <w:t>Proposals</w:t>
      </w:r>
      <w:r>
        <w:rPr>
          <w:rFonts w:ascii="Arial" w:eastAsia="游明朝" w:hAnsi="Arial" w:cs="Arial" w:hint="eastAsia"/>
          <w:b/>
          <w:bCs/>
        </w:rPr>
        <w:t>:</w:t>
      </w:r>
    </w:p>
    <w:p w14:paraId="47E20772" w14:textId="1702551A" w:rsidR="00BE1171" w:rsidRDefault="00552FCF" w:rsidP="006059BE">
      <w:pPr>
        <w:spacing w:before="120" w:after="120" w:line="276" w:lineRule="auto"/>
        <w:rPr>
          <w:rFonts w:ascii="Arial" w:eastAsia="游明朝" w:hAnsi="Arial" w:cs="Arial"/>
          <w:b/>
          <w:bCs/>
        </w:rPr>
      </w:pPr>
      <w:r w:rsidRPr="00552FCF">
        <w:rPr>
          <w:rFonts w:ascii="Arial" w:eastAsia="游明朝" w:hAnsi="Arial" w:cs="Arial"/>
          <w:b/>
          <w:bCs/>
        </w:rPr>
        <w:t xml:space="preserve">Proposal </w:t>
      </w:r>
      <w:r w:rsidR="00DB24CD" w:rsidRPr="00552FCF">
        <w:rPr>
          <w:rFonts w:ascii="Arial" w:eastAsia="游明朝" w:hAnsi="Arial" w:cs="Arial"/>
          <w:b/>
          <w:bCs/>
        </w:rPr>
        <w:t>1 (</w:t>
      </w:r>
      <w:r w:rsidRPr="00552FCF">
        <w:rPr>
          <w:rFonts w:ascii="Arial" w:eastAsia="游明朝" w:hAnsi="Arial" w:cs="Arial"/>
          <w:b/>
          <w:bCs/>
        </w:rPr>
        <w:t>MAC 3-5) RAN2 to determine whether to support message type for D2R message containing upper layer data in Rel-19 for forward compatibility.</w:t>
      </w:r>
    </w:p>
    <w:p w14:paraId="480255A0" w14:textId="4B01744E" w:rsidR="00BE1171" w:rsidRDefault="00DB24CD" w:rsidP="006059BE">
      <w:pPr>
        <w:spacing w:before="120" w:after="120" w:line="276" w:lineRule="auto"/>
        <w:rPr>
          <w:rFonts w:ascii="Arial" w:eastAsia="游明朝" w:hAnsi="Arial" w:cs="Arial"/>
          <w:b/>
          <w:bCs/>
        </w:rPr>
      </w:pPr>
      <w:r w:rsidRPr="00DB24CD">
        <w:rPr>
          <w:rFonts w:ascii="Arial" w:eastAsia="游明朝" w:hAnsi="Arial" w:cs="Arial"/>
          <w:b/>
          <w:bCs/>
        </w:rPr>
        <w:t>Proposal 2</w:t>
      </w:r>
      <w:r w:rsidRPr="00DB24CD">
        <w:rPr>
          <w:rFonts w:ascii="Arial" w:eastAsia="游明朝" w:hAnsi="Arial" w:cs="Arial"/>
          <w:b/>
          <w:bCs/>
        </w:rPr>
        <w:tab/>
        <w:t xml:space="preserve">(MAC 2-9) RAN2 </w:t>
      </w:r>
      <w:proofErr w:type="gramStart"/>
      <w:r w:rsidRPr="00DB24CD">
        <w:rPr>
          <w:rFonts w:ascii="Arial" w:eastAsia="游明朝" w:hAnsi="Arial" w:cs="Arial"/>
          <w:b/>
          <w:bCs/>
        </w:rPr>
        <w:t>confirm</w:t>
      </w:r>
      <w:proofErr w:type="gramEnd"/>
      <w:r w:rsidRPr="00DB24CD">
        <w:rPr>
          <w:rFonts w:ascii="Arial" w:eastAsia="游明朝" w:hAnsi="Arial" w:cs="Arial"/>
          <w:b/>
          <w:bCs/>
        </w:rPr>
        <w:t xml:space="preserve"> that AS ID is sufficient for addressing the device in R2D command message for the multiple device scenario during Command Request procedure.</w:t>
      </w:r>
    </w:p>
    <w:p w14:paraId="0727A753" w14:textId="48CEB0CA" w:rsidR="00BE1171" w:rsidRDefault="00CB100F" w:rsidP="006059BE">
      <w:pPr>
        <w:spacing w:before="120" w:after="120" w:line="276" w:lineRule="auto"/>
        <w:rPr>
          <w:rFonts w:ascii="Arial" w:eastAsia="游明朝" w:hAnsi="Arial" w:cs="Arial"/>
          <w:b/>
          <w:bCs/>
        </w:rPr>
      </w:pPr>
      <w:r w:rsidRPr="00CB100F">
        <w:rPr>
          <w:rFonts w:ascii="Arial" w:eastAsia="游明朝" w:hAnsi="Arial" w:cs="Arial"/>
          <w:b/>
          <w:bCs/>
        </w:rPr>
        <w:t>Proposal 3 (MAC 1-4) Access Occasion Set is defined as a set of access occasions, i.e., an access occasion set hosts X*Y access occasions.</w:t>
      </w:r>
    </w:p>
    <w:p w14:paraId="4DBA2F9A" w14:textId="12CEF29F" w:rsidR="00BE1171" w:rsidRDefault="00CB100F" w:rsidP="006059BE">
      <w:pPr>
        <w:spacing w:before="120" w:after="120" w:line="276" w:lineRule="auto"/>
        <w:rPr>
          <w:rFonts w:ascii="Arial" w:eastAsia="游明朝" w:hAnsi="Arial" w:cs="Arial"/>
          <w:b/>
          <w:bCs/>
        </w:rPr>
      </w:pPr>
      <w:r w:rsidRPr="00CB100F">
        <w:rPr>
          <w:rFonts w:ascii="Arial" w:eastAsia="游明朝" w:hAnsi="Arial" w:cs="Arial"/>
          <w:b/>
          <w:bCs/>
        </w:rPr>
        <w:t xml:space="preserve">Proposal 4 (MAC 1-4) The new R2D message introduced for A-IoT devices to determine </w:t>
      </w:r>
      <w:r w:rsidR="00701AD1">
        <w:rPr>
          <w:rFonts w:ascii="Arial" w:eastAsia="游明朝" w:hAnsi="Arial" w:cs="Arial"/>
          <w:b/>
          <w:bCs/>
        </w:rPr>
        <w:t>Msg</w:t>
      </w:r>
      <w:r w:rsidRPr="00CB100F">
        <w:rPr>
          <w:rFonts w:ascii="Arial" w:eastAsia="游明朝" w:hAnsi="Arial" w:cs="Arial"/>
          <w:b/>
          <w:bCs/>
        </w:rPr>
        <w:t>1 resources indicates the start of an access occasion set. It is named the "Access Occasion Set Trigger message."</w:t>
      </w:r>
    </w:p>
    <w:p w14:paraId="5595E333" w14:textId="57C86839" w:rsidR="00BE1171" w:rsidRDefault="00CB100F" w:rsidP="006059BE">
      <w:pPr>
        <w:spacing w:before="120" w:after="120" w:line="276" w:lineRule="auto"/>
        <w:rPr>
          <w:rFonts w:ascii="Arial" w:eastAsia="游明朝" w:hAnsi="Arial" w:cs="Arial"/>
          <w:b/>
          <w:bCs/>
        </w:rPr>
      </w:pPr>
      <w:r w:rsidRPr="00CB100F">
        <w:rPr>
          <w:rFonts w:ascii="Arial" w:eastAsia="游明朝" w:hAnsi="Arial" w:cs="Arial"/>
          <w:b/>
          <w:bCs/>
        </w:rPr>
        <w:t>Proposal 5</w:t>
      </w:r>
      <w:r w:rsidRPr="00CB100F">
        <w:rPr>
          <w:rFonts w:ascii="Arial" w:eastAsia="游明朝" w:hAnsi="Arial" w:cs="Arial"/>
          <w:b/>
          <w:bCs/>
        </w:rPr>
        <w:tab/>
        <w:t>(MAC 1-4) RAN2 confirm that all access occasion sets triggered by an A-IoT paging message have the same number of time domain resources (X) and frequency domain resources (Y).</w:t>
      </w:r>
    </w:p>
    <w:p w14:paraId="6F6434AA" w14:textId="7F8DB730" w:rsidR="00CB100F" w:rsidRPr="00CB100F" w:rsidRDefault="00CB100F" w:rsidP="00CB100F">
      <w:pPr>
        <w:spacing w:before="120" w:after="120" w:line="276" w:lineRule="auto"/>
        <w:rPr>
          <w:rFonts w:ascii="Arial" w:eastAsia="游明朝" w:hAnsi="Arial" w:cs="Arial"/>
          <w:b/>
          <w:bCs/>
        </w:rPr>
      </w:pPr>
      <w:r w:rsidRPr="00CB100F">
        <w:rPr>
          <w:rFonts w:ascii="Arial" w:eastAsia="游明朝" w:hAnsi="Arial" w:cs="Arial"/>
          <w:b/>
          <w:bCs/>
        </w:rPr>
        <w:t xml:space="preserve">Proposal 6 (MAC 1-4) The number of </w:t>
      </w:r>
      <w:r w:rsidR="00701AD1">
        <w:rPr>
          <w:rFonts w:ascii="Arial" w:eastAsia="游明朝" w:hAnsi="Arial" w:cs="Arial"/>
          <w:b/>
          <w:bCs/>
        </w:rPr>
        <w:t>Msg</w:t>
      </w:r>
      <w:r w:rsidRPr="00CB100F">
        <w:rPr>
          <w:rFonts w:ascii="Arial" w:eastAsia="游明朝" w:hAnsi="Arial" w:cs="Arial"/>
          <w:b/>
          <w:bCs/>
        </w:rPr>
        <w:t>1 resources included in the A-IoT paging message is represented by the following parameters:</w:t>
      </w:r>
    </w:p>
    <w:p w14:paraId="724544EE" w14:textId="77777777" w:rsidR="00CB100F" w:rsidRPr="00CB100F" w:rsidRDefault="00CB100F" w:rsidP="00CB100F">
      <w:pPr>
        <w:spacing w:before="120" w:after="120" w:line="276" w:lineRule="auto"/>
        <w:rPr>
          <w:rFonts w:ascii="Arial" w:eastAsia="游明朝" w:hAnsi="Arial" w:cs="Arial"/>
          <w:b/>
          <w:bCs/>
        </w:rPr>
      </w:pPr>
      <w:r w:rsidRPr="00CB100F">
        <w:rPr>
          <w:rFonts w:ascii="Arial" w:eastAsia="游明朝" w:hAnsi="Arial" w:cs="Arial"/>
          <w:b/>
          <w:bCs/>
        </w:rPr>
        <w:t>- the number of Access Occasion Sets in time domain (M)</w:t>
      </w:r>
    </w:p>
    <w:p w14:paraId="6672634F" w14:textId="77777777" w:rsidR="00CB100F" w:rsidRPr="00CB100F" w:rsidRDefault="00CB100F" w:rsidP="00CB100F">
      <w:pPr>
        <w:spacing w:before="120" w:after="120" w:line="276" w:lineRule="auto"/>
        <w:rPr>
          <w:rFonts w:ascii="Arial" w:eastAsia="游明朝" w:hAnsi="Arial" w:cs="Arial"/>
          <w:b/>
          <w:bCs/>
        </w:rPr>
      </w:pPr>
      <w:r w:rsidRPr="00CB100F">
        <w:rPr>
          <w:rFonts w:ascii="Arial" w:eastAsia="游明朝" w:hAnsi="Arial" w:cs="Arial"/>
          <w:b/>
          <w:bCs/>
        </w:rPr>
        <w:t>- the number of time domain resources within an access occasion set (X)</w:t>
      </w:r>
    </w:p>
    <w:p w14:paraId="6B87FDB7" w14:textId="7500D0DD" w:rsidR="00BE1171" w:rsidRDefault="00CB100F" w:rsidP="0029799D">
      <w:pPr>
        <w:spacing w:before="120" w:after="120" w:line="276" w:lineRule="auto"/>
        <w:rPr>
          <w:rFonts w:ascii="Arial" w:eastAsia="游明朝" w:hAnsi="Arial" w:cs="Arial"/>
          <w:b/>
          <w:bCs/>
        </w:rPr>
      </w:pPr>
      <w:r w:rsidRPr="00CB100F">
        <w:rPr>
          <w:rFonts w:ascii="Arial" w:eastAsia="游明朝" w:hAnsi="Arial" w:cs="Arial"/>
          <w:b/>
          <w:bCs/>
        </w:rPr>
        <w:t>- the number of frequency domain resources within an access occasion set (Y)</w:t>
      </w:r>
    </w:p>
    <w:p w14:paraId="00F515AC" w14:textId="49358B68" w:rsidR="00CB100F" w:rsidRPr="00CB100F" w:rsidRDefault="00CB100F" w:rsidP="00CB100F">
      <w:pPr>
        <w:spacing w:before="120" w:after="120" w:line="276" w:lineRule="auto"/>
        <w:rPr>
          <w:rFonts w:ascii="Arial" w:eastAsia="游明朝" w:hAnsi="Arial" w:cs="Arial"/>
          <w:b/>
          <w:bCs/>
        </w:rPr>
      </w:pPr>
      <w:r w:rsidRPr="00CB100F">
        <w:rPr>
          <w:rFonts w:ascii="Arial" w:eastAsia="游明朝" w:hAnsi="Arial" w:cs="Arial"/>
          <w:b/>
          <w:bCs/>
        </w:rPr>
        <w:t>Proposal 7</w:t>
      </w:r>
      <w:r w:rsidRPr="00CB100F">
        <w:rPr>
          <w:rFonts w:ascii="Arial" w:eastAsia="游明朝" w:hAnsi="Arial" w:cs="Arial"/>
          <w:b/>
          <w:bCs/>
        </w:rPr>
        <w:tab/>
        <w:t>(MAC 2-1) RAN2 to discuss the following options for the A</w:t>
      </w:r>
      <w:r w:rsidR="00046B29">
        <w:rPr>
          <w:rFonts w:ascii="Arial" w:eastAsia="游明朝" w:hAnsi="Arial" w:cs="Arial" w:hint="eastAsia"/>
          <w:b/>
          <w:bCs/>
        </w:rPr>
        <w:t>-</w:t>
      </w:r>
      <w:r w:rsidRPr="00CB100F">
        <w:rPr>
          <w:rFonts w:ascii="Arial" w:eastAsia="游明朝" w:hAnsi="Arial" w:cs="Arial"/>
          <w:b/>
          <w:bCs/>
        </w:rPr>
        <w:t xml:space="preserve">IoT device to select resource (i.e., access occasion) for </w:t>
      </w:r>
      <w:r w:rsidR="00701AD1">
        <w:rPr>
          <w:rFonts w:ascii="Arial" w:eastAsia="游明朝" w:hAnsi="Arial" w:cs="Arial"/>
          <w:b/>
          <w:bCs/>
        </w:rPr>
        <w:t>Msg</w:t>
      </w:r>
      <w:r w:rsidRPr="00CB100F">
        <w:rPr>
          <w:rFonts w:ascii="Arial" w:eastAsia="游明朝" w:hAnsi="Arial" w:cs="Arial"/>
          <w:b/>
          <w:bCs/>
        </w:rPr>
        <w:t xml:space="preserve">1 transmission upon receiving A-IoT paging message for CBRA on selection of </w:t>
      </w:r>
      <w:r w:rsidR="00701AD1">
        <w:rPr>
          <w:rFonts w:ascii="Arial" w:eastAsia="游明朝" w:hAnsi="Arial" w:cs="Arial"/>
          <w:b/>
          <w:bCs/>
        </w:rPr>
        <w:t>Msg</w:t>
      </w:r>
      <w:r w:rsidRPr="00CB100F">
        <w:rPr>
          <w:rFonts w:ascii="Arial" w:eastAsia="游明朝" w:hAnsi="Arial" w:cs="Arial"/>
          <w:b/>
          <w:bCs/>
        </w:rPr>
        <w:t>1 resources</w:t>
      </w:r>
    </w:p>
    <w:p w14:paraId="554D1A5C" w14:textId="77777777" w:rsidR="00CB100F" w:rsidRPr="00CB100F" w:rsidRDefault="00CB100F" w:rsidP="00CB100F">
      <w:pPr>
        <w:spacing w:before="120" w:after="120" w:line="276" w:lineRule="auto"/>
        <w:rPr>
          <w:rFonts w:ascii="Arial" w:eastAsia="游明朝" w:hAnsi="Arial" w:cs="Arial"/>
          <w:b/>
          <w:bCs/>
        </w:rPr>
      </w:pPr>
      <w:r w:rsidRPr="00CB100F">
        <w:rPr>
          <w:rFonts w:ascii="Arial" w:eastAsia="游明朝" w:hAnsi="Arial" w:cs="Arial"/>
          <w:b/>
          <w:bCs/>
        </w:rPr>
        <w:t xml:space="preserve">Option1: randomly picks three random values within the ranges (1, M), (0, X-1), and (0, Y-1) to select the access occasion set and the time and frequency resources within the chosen access occasion set. </w:t>
      </w:r>
    </w:p>
    <w:p w14:paraId="09F92214" w14:textId="4BCD7424" w:rsidR="00CB100F" w:rsidRPr="00CB100F" w:rsidRDefault="00CB100F" w:rsidP="00CB100F">
      <w:pPr>
        <w:spacing w:before="120" w:after="120" w:line="276" w:lineRule="auto"/>
        <w:rPr>
          <w:rFonts w:ascii="Arial" w:eastAsia="游明朝" w:hAnsi="Arial" w:cs="Arial"/>
          <w:b/>
          <w:bCs/>
        </w:rPr>
      </w:pPr>
      <w:r w:rsidRPr="00CB100F">
        <w:rPr>
          <w:rFonts w:ascii="Arial" w:eastAsia="游明朝" w:hAnsi="Arial" w:cs="Arial"/>
          <w:b/>
          <w:bCs/>
        </w:rPr>
        <w:t xml:space="preserve">Option 2: firstly, </w:t>
      </w:r>
      <w:proofErr w:type="gramStart"/>
      <w:r w:rsidRPr="00CB100F">
        <w:rPr>
          <w:rFonts w:ascii="Arial" w:eastAsia="游明朝" w:hAnsi="Arial" w:cs="Arial"/>
          <w:b/>
          <w:bCs/>
        </w:rPr>
        <w:t>randomly</w:t>
      </w:r>
      <w:proofErr w:type="gramEnd"/>
      <w:r w:rsidRPr="00CB100F">
        <w:rPr>
          <w:rFonts w:ascii="Arial" w:eastAsia="游明朝" w:hAnsi="Arial" w:cs="Arial"/>
          <w:b/>
          <w:bCs/>
        </w:rPr>
        <w:t xml:space="preserve"> choose an access occasion set from all available sets (i.e., M sets) and then randomly </w:t>
      </w:r>
      <w:r w:rsidR="00037FBE" w:rsidRPr="00CB100F">
        <w:rPr>
          <w:rFonts w:ascii="Arial" w:eastAsia="游明朝" w:hAnsi="Arial" w:cs="Arial"/>
          <w:b/>
          <w:bCs/>
        </w:rPr>
        <w:t>choose</w:t>
      </w:r>
      <w:r w:rsidRPr="00CB100F">
        <w:rPr>
          <w:rFonts w:ascii="Arial" w:eastAsia="游明朝" w:hAnsi="Arial" w:cs="Arial"/>
          <w:b/>
          <w:bCs/>
        </w:rPr>
        <w:t xml:space="preserve"> an access occasion from the available ones within that access occasion set (i.e., X*Y resources). </w:t>
      </w:r>
    </w:p>
    <w:p w14:paraId="2AB0D5EA" w14:textId="368B7DCB" w:rsidR="0029799D" w:rsidRDefault="00CB100F" w:rsidP="0029799D">
      <w:pPr>
        <w:spacing w:before="120" w:after="120" w:line="276" w:lineRule="auto"/>
        <w:rPr>
          <w:rFonts w:ascii="Arial" w:eastAsia="游明朝" w:hAnsi="Arial" w:cs="Arial"/>
          <w:b/>
          <w:bCs/>
        </w:rPr>
      </w:pPr>
      <w:r w:rsidRPr="00CB100F">
        <w:rPr>
          <w:rFonts w:ascii="Arial" w:eastAsia="游明朝" w:hAnsi="Arial" w:cs="Arial"/>
          <w:b/>
          <w:bCs/>
        </w:rPr>
        <w:t>Option-3: randomly choose a value among (0, (M*X*Y-1)) and map that random value to an access occasion among all of the available access occasions.</w:t>
      </w:r>
    </w:p>
    <w:p w14:paraId="10EB2DCA" w14:textId="29D5079A" w:rsidR="0029799D" w:rsidRDefault="00CB100F" w:rsidP="0029799D">
      <w:pPr>
        <w:spacing w:before="120" w:after="120" w:line="276" w:lineRule="auto"/>
        <w:rPr>
          <w:rFonts w:ascii="Arial" w:eastAsia="游明朝" w:hAnsi="Arial" w:cs="Arial"/>
          <w:b/>
          <w:bCs/>
        </w:rPr>
      </w:pPr>
      <w:r w:rsidRPr="00CB100F">
        <w:rPr>
          <w:rFonts w:ascii="Arial" w:eastAsia="游明朝" w:hAnsi="Arial" w:cs="Arial"/>
          <w:b/>
          <w:bCs/>
        </w:rPr>
        <w:t>Proposal 8</w:t>
      </w:r>
      <w:r w:rsidRPr="00CB100F">
        <w:rPr>
          <w:rFonts w:ascii="Arial" w:eastAsia="游明朝" w:hAnsi="Arial" w:cs="Arial"/>
          <w:b/>
          <w:bCs/>
        </w:rPr>
        <w:tab/>
        <w:t>(MAC 2-1) One counter is needed for counting the Access Occasion set (similar to the slot counter in RFID).</w:t>
      </w:r>
    </w:p>
    <w:p w14:paraId="29CF29C1" w14:textId="77777777" w:rsidR="00CB100F" w:rsidRPr="00CB100F" w:rsidRDefault="00CB100F" w:rsidP="00CB100F">
      <w:pPr>
        <w:spacing w:before="120" w:after="120" w:line="276" w:lineRule="auto"/>
        <w:rPr>
          <w:rFonts w:ascii="Arial" w:eastAsia="游明朝" w:hAnsi="Arial" w:cs="Arial"/>
          <w:b/>
          <w:bCs/>
        </w:rPr>
      </w:pPr>
      <w:r w:rsidRPr="00CB100F">
        <w:rPr>
          <w:rFonts w:ascii="Arial" w:eastAsia="游明朝" w:hAnsi="Arial" w:cs="Arial"/>
          <w:b/>
          <w:bCs/>
        </w:rPr>
        <w:t>Proposal 9</w:t>
      </w:r>
      <w:r w:rsidRPr="00CB100F">
        <w:rPr>
          <w:rFonts w:ascii="Arial" w:eastAsia="游明朝" w:hAnsi="Arial" w:cs="Arial"/>
          <w:b/>
          <w:bCs/>
        </w:rPr>
        <w:tab/>
        <w:t>(MAC 2-1) The expected device behavior upon receiving the “Access Occasion Set Trigger message” is:</w:t>
      </w:r>
    </w:p>
    <w:p w14:paraId="0B818D49" w14:textId="5DF5AFF0" w:rsidR="00CB100F" w:rsidRPr="00CB100F" w:rsidRDefault="00CB100F" w:rsidP="00CB100F">
      <w:pPr>
        <w:spacing w:before="120" w:after="120" w:line="276" w:lineRule="auto"/>
        <w:rPr>
          <w:rFonts w:ascii="Arial" w:eastAsia="游明朝" w:hAnsi="Arial" w:cs="Arial"/>
          <w:b/>
          <w:bCs/>
        </w:rPr>
      </w:pPr>
      <w:r w:rsidRPr="00CB100F">
        <w:rPr>
          <w:rFonts w:ascii="Arial" w:eastAsia="游明朝" w:hAnsi="Arial" w:cs="Arial"/>
          <w:b/>
          <w:bCs/>
        </w:rPr>
        <w:t>- decrement of its Access Occasion Set counter by 1.</w:t>
      </w:r>
    </w:p>
    <w:p w14:paraId="19E32FAA" w14:textId="51D91C4B" w:rsidR="0029799D" w:rsidRDefault="00CB100F" w:rsidP="0029799D">
      <w:pPr>
        <w:spacing w:before="120" w:after="120" w:line="276" w:lineRule="auto"/>
        <w:rPr>
          <w:rFonts w:ascii="Arial" w:eastAsia="游明朝" w:hAnsi="Arial" w:cs="Arial"/>
          <w:b/>
          <w:bCs/>
        </w:rPr>
      </w:pPr>
      <w:r w:rsidRPr="00CB100F">
        <w:rPr>
          <w:rFonts w:ascii="Arial" w:eastAsia="游明朝" w:hAnsi="Arial" w:cs="Arial"/>
          <w:b/>
          <w:bCs/>
        </w:rPr>
        <w:t>- if the Access Occasion Set counter equals to 0 after the decrement, reply to the A-IoT paging message immediately using the randomly picked time/frequency domain resources within the current Access Occasion Set.</w:t>
      </w:r>
    </w:p>
    <w:p w14:paraId="1DB51964" w14:textId="77777777" w:rsidR="00CB100F" w:rsidRDefault="00CB100F" w:rsidP="0029799D">
      <w:pPr>
        <w:spacing w:before="120" w:after="120" w:line="276" w:lineRule="auto"/>
        <w:rPr>
          <w:rFonts w:ascii="Arial" w:hAnsi="Arial" w:cs="Arial"/>
          <w:b/>
          <w:bCs/>
          <w:lang w:eastAsia="zh-CN"/>
        </w:rPr>
      </w:pPr>
      <w:r w:rsidRPr="00CB100F">
        <w:rPr>
          <w:rFonts w:ascii="Arial" w:eastAsia="游明朝" w:hAnsi="Arial" w:cs="Arial"/>
          <w:b/>
          <w:bCs/>
        </w:rPr>
        <w:t>Proposal 10</w:t>
      </w:r>
      <w:r>
        <w:rPr>
          <w:rFonts w:ascii="Arial" w:hAnsi="Arial" w:cs="Arial" w:hint="eastAsia"/>
          <w:b/>
          <w:bCs/>
          <w:lang w:eastAsia="zh-CN"/>
        </w:rPr>
        <w:t xml:space="preserve"> </w:t>
      </w:r>
      <w:r w:rsidRPr="00CB100F">
        <w:rPr>
          <w:rFonts w:ascii="Arial" w:eastAsia="游明朝" w:hAnsi="Arial" w:cs="Arial"/>
          <w:b/>
          <w:bCs/>
        </w:rPr>
        <w:t>(MAC 2-2) RAN2 confirm that the R2D trigger message used to indicate the start of AO sets is not needed for CFRA paging and the first AO set in CBRA paging.</w:t>
      </w:r>
    </w:p>
    <w:p w14:paraId="408EA557" w14:textId="6C661138" w:rsidR="00CB100F" w:rsidRDefault="00CB100F" w:rsidP="0029799D">
      <w:pPr>
        <w:spacing w:before="120" w:after="120" w:line="276" w:lineRule="auto"/>
        <w:rPr>
          <w:rFonts w:ascii="Arial" w:hAnsi="Arial" w:cs="Arial"/>
          <w:b/>
          <w:bCs/>
          <w:lang w:eastAsia="zh-CN"/>
        </w:rPr>
      </w:pPr>
      <w:r w:rsidRPr="00CB100F">
        <w:rPr>
          <w:rFonts w:ascii="Arial" w:hAnsi="Arial" w:cs="Arial"/>
          <w:b/>
          <w:bCs/>
          <w:lang w:eastAsia="zh-CN"/>
        </w:rPr>
        <w:t>Proposal 11</w:t>
      </w:r>
      <w:r>
        <w:rPr>
          <w:rFonts w:ascii="Arial" w:hAnsi="Arial" w:cs="Arial" w:hint="eastAsia"/>
          <w:b/>
          <w:bCs/>
          <w:lang w:eastAsia="zh-CN"/>
        </w:rPr>
        <w:t xml:space="preserve"> </w:t>
      </w:r>
      <w:r w:rsidRPr="00CB100F">
        <w:rPr>
          <w:rFonts w:ascii="Arial" w:hAnsi="Arial" w:cs="Arial"/>
          <w:b/>
          <w:bCs/>
          <w:lang w:eastAsia="zh-CN"/>
        </w:rPr>
        <w:t xml:space="preserve">(MAC 2-5) Support to include the Msg1 resource </w:t>
      </w:r>
      <w:proofErr w:type="gramStart"/>
      <w:r w:rsidRPr="00CB100F">
        <w:rPr>
          <w:rFonts w:ascii="Arial" w:hAnsi="Arial" w:cs="Arial"/>
          <w:b/>
          <w:bCs/>
          <w:lang w:eastAsia="zh-CN"/>
        </w:rPr>
        <w:t>index</w:t>
      </w:r>
      <w:proofErr w:type="gramEnd"/>
      <w:r w:rsidRPr="00CB100F">
        <w:rPr>
          <w:rFonts w:ascii="Arial" w:hAnsi="Arial" w:cs="Arial"/>
          <w:b/>
          <w:bCs/>
          <w:lang w:eastAsia="zh-CN"/>
        </w:rPr>
        <w:t xml:space="preserve"> at least in A-IoT Msg2 containing one echoed random ID.</w:t>
      </w:r>
    </w:p>
    <w:p w14:paraId="43A642A9" w14:textId="420CC2C0" w:rsidR="00CB100F" w:rsidRDefault="00CB100F" w:rsidP="0029799D">
      <w:pPr>
        <w:spacing w:before="120" w:after="120" w:line="276" w:lineRule="auto"/>
        <w:rPr>
          <w:rFonts w:ascii="Arial" w:hAnsi="Arial" w:cs="Arial"/>
          <w:b/>
          <w:bCs/>
          <w:lang w:eastAsia="zh-CN"/>
        </w:rPr>
      </w:pPr>
      <w:r w:rsidRPr="00CB100F">
        <w:rPr>
          <w:rFonts w:ascii="Arial" w:hAnsi="Arial" w:cs="Arial"/>
          <w:b/>
          <w:bCs/>
          <w:lang w:eastAsia="zh-CN"/>
        </w:rPr>
        <w:t>Proposal 12</w:t>
      </w:r>
      <w:r>
        <w:rPr>
          <w:rFonts w:ascii="Arial" w:hAnsi="Arial" w:cs="Arial" w:hint="eastAsia"/>
          <w:b/>
          <w:bCs/>
          <w:lang w:eastAsia="zh-CN"/>
        </w:rPr>
        <w:t xml:space="preserve"> </w:t>
      </w:r>
      <w:r w:rsidRPr="00CB100F">
        <w:rPr>
          <w:rFonts w:ascii="Arial" w:hAnsi="Arial" w:cs="Arial"/>
          <w:b/>
          <w:bCs/>
          <w:lang w:eastAsia="zh-CN"/>
        </w:rPr>
        <w:t>(MAC 2-6) No need to indicate the number of random ID(s) in the multiplexed Msg2 assuming all the other parts in Msg2 (i.e. message type, scheduling info if any) have fixed length and are put in the beginning of the MAC PDU, and the device can decode the random ID one by one.</w:t>
      </w:r>
    </w:p>
    <w:p w14:paraId="1B847EE2" w14:textId="7E982B61" w:rsidR="0029799D" w:rsidRDefault="00CB100F" w:rsidP="0029799D">
      <w:pPr>
        <w:spacing w:before="120" w:after="120" w:line="276" w:lineRule="auto"/>
        <w:rPr>
          <w:rFonts w:ascii="Arial" w:eastAsia="游明朝" w:hAnsi="Arial" w:cs="Arial"/>
          <w:b/>
          <w:bCs/>
        </w:rPr>
      </w:pPr>
      <w:r w:rsidRPr="00CB100F">
        <w:rPr>
          <w:rFonts w:ascii="Arial" w:hAnsi="Arial" w:cs="Arial"/>
          <w:b/>
          <w:bCs/>
          <w:lang w:eastAsia="zh-CN"/>
        </w:rPr>
        <w:t>Proposal 13</w:t>
      </w:r>
      <w:r>
        <w:rPr>
          <w:rFonts w:ascii="Arial" w:hAnsi="Arial" w:cs="Arial" w:hint="eastAsia"/>
          <w:b/>
          <w:bCs/>
          <w:lang w:eastAsia="zh-CN"/>
        </w:rPr>
        <w:t xml:space="preserve"> </w:t>
      </w:r>
      <w:r w:rsidRPr="00CB100F">
        <w:rPr>
          <w:rFonts w:ascii="Arial" w:hAnsi="Arial" w:cs="Arial"/>
          <w:b/>
          <w:bCs/>
          <w:lang w:eastAsia="zh-CN"/>
        </w:rPr>
        <w:t xml:space="preserve">(MAC 2-10) RAN2 </w:t>
      </w:r>
      <w:proofErr w:type="gramStart"/>
      <w:r w:rsidRPr="00CB100F">
        <w:rPr>
          <w:rFonts w:ascii="Arial" w:hAnsi="Arial" w:cs="Arial"/>
          <w:b/>
          <w:bCs/>
          <w:lang w:eastAsia="zh-CN"/>
        </w:rPr>
        <w:t>confirm</w:t>
      </w:r>
      <w:proofErr w:type="gramEnd"/>
      <w:r w:rsidRPr="00CB100F">
        <w:rPr>
          <w:rFonts w:ascii="Arial" w:hAnsi="Arial" w:cs="Arial"/>
          <w:b/>
          <w:bCs/>
          <w:lang w:eastAsia="zh-CN"/>
        </w:rPr>
        <w:t xml:space="preserve"> that for CBRA, NACK based mechanism is applied only to Msg3.</w:t>
      </w:r>
    </w:p>
    <w:p w14:paraId="2F78E99F" w14:textId="1B781894" w:rsidR="007E36BF" w:rsidRDefault="007E36BF" w:rsidP="007E36BF">
      <w:pPr>
        <w:spacing w:before="120" w:after="120" w:line="276" w:lineRule="auto"/>
        <w:rPr>
          <w:rFonts w:ascii="Arial" w:hAnsi="Arial" w:cs="Arial"/>
          <w:b/>
          <w:bCs/>
          <w:lang w:eastAsia="zh-CN"/>
        </w:rPr>
      </w:pPr>
      <w:r w:rsidRPr="007E36BF">
        <w:rPr>
          <w:rFonts w:ascii="Arial" w:hAnsi="Arial" w:cs="Arial"/>
          <w:b/>
          <w:bCs/>
          <w:lang w:eastAsia="zh-CN"/>
        </w:rPr>
        <w:t>Proposal 14</w:t>
      </w:r>
      <w:r>
        <w:rPr>
          <w:rFonts w:ascii="Arial" w:hAnsi="Arial" w:cs="Arial" w:hint="eastAsia"/>
          <w:b/>
          <w:bCs/>
          <w:lang w:eastAsia="zh-CN"/>
        </w:rPr>
        <w:t xml:space="preserve"> </w:t>
      </w:r>
      <w:r w:rsidRPr="007E36BF">
        <w:rPr>
          <w:rFonts w:ascii="Arial" w:hAnsi="Arial" w:cs="Arial"/>
          <w:b/>
          <w:bCs/>
          <w:lang w:eastAsia="zh-CN"/>
        </w:rPr>
        <w:t>(MAC 2-10) RAN2 confirm the RAN2#129 agreement to reuse the A-IoT paging message to trigger re-access. No other R2D message is supported for triggering or determining re-access.</w:t>
      </w:r>
    </w:p>
    <w:p w14:paraId="146BA6D8" w14:textId="281A6C2B" w:rsidR="007E36BF" w:rsidRPr="007E36BF" w:rsidRDefault="007E36BF" w:rsidP="007E36BF">
      <w:pPr>
        <w:spacing w:before="120" w:after="120" w:line="276" w:lineRule="auto"/>
        <w:rPr>
          <w:rFonts w:ascii="Arial" w:hAnsi="Arial" w:cs="Arial"/>
          <w:b/>
          <w:bCs/>
          <w:lang w:eastAsia="zh-CN"/>
        </w:rPr>
      </w:pPr>
      <w:r w:rsidRPr="007E36BF">
        <w:rPr>
          <w:rFonts w:ascii="Arial" w:hAnsi="Arial" w:cs="Arial"/>
          <w:b/>
          <w:bCs/>
          <w:lang w:eastAsia="zh-CN"/>
        </w:rPr>
        <w:t>Proposal 15</w:t>
      </w:r>
      <w:r>
        <w:rPr>
          <w:rFonts w:ascii="Arial" w:hAnsi="Arial" w:cs="Arial" w:hint="eastAsia"/>
          <w:b/>
          <w:bCs/>
          <w:lang w:eastAsia="zh-CN"/>
        </w:rPr>
        <w:t xml:space="preserve"> </w:t>
      </w:r>
      <w:r w:rsidRPr="007E36BF">
        <w:rPr>
          <w:rFonts w:ascii="Arial" w:hAnsi="Arial" w:cs="Arial"/>
          <w:b/>
          <w:bCs/>
          <w:lang w:eastAsia="zh-CN"/>
        </w:rPr>
        <w:t>(MAC 2-12) Support a NACK indication that contains multiple AS IDs.</w:t>
      </w:r>
    </w:p>
    <w:p w14:paraId="18893050" w14:textId="3540CC6D" w:rsidR="0029799D" w:rsidRPr="0029799D" w:rsidRDefault="007E36BF" w:rsidP="0029799D">
      <w:pPr>
        <w:spacing w:before="120" w:after="120" w:line="276" w:lineRule="auto"/>
        <w:rPr>
          <w:rFonts w:ascii="Arial" w:eastAsia="游明朝" w:hAnsi="Arial" w:cs="Arial"/>
          <w:b/>
          <w:bCs/>
        </w:rPr>
      </w:pPr>
      <w:r w:rsidRPr="007E36BF">
        <w:rPr>
          <w:rFonts w:ascii="Arial" w:eastAsia="游明朝" w:hAnsi="Arial" w:cs="Arial"/>
          <w:b/>
          <w:bCs/>
        </w:rPr>
        <w:t>Proposal 16</w:t>
      </w:r>
      <w:r>
        <w:rPr>
          <w:rFonts w:ascii="Arial" w:hAnsi="Arial" w:cs="Arial" w:hint="eastAsia"/>
          <w:b/>
          <w:bCs/>
          <w:lang w:eastAsia="zh-CN"/>
        </w:rPr>
        <w:t xml:space="preserve"> </w:t>
      </w:r>
      <w:r w:rsidRPr="007E36BF">
        <w:rPr>
          <w:rFonts w:ascii="Arial" w:eastAsia="游明朝" w:hAnsi="Arial" w:cs="Arial"/>
          <w:b/>
          <w:bCs/>
        </w:rPr>
        <w:t>(MAC 2-8) Device always responds to a CFRA if it is identified by the CFRA without considering whether it has responded before or not.</w:t>
      </w:r>
    </w:p>
    <w:p w14:paraId="1B13E8FD" w14:textId="77777777" w:rsidR="00B4038A" w:rsidRPr="00605E86" w:rsidRDefault="00B4038A" w:rsidP="00B4038A">
      <w:pPr>
        <w:pStyle w:val="1"/>
        <w:rPr>
          <w:rFonts w:cs="Arial"/>
        </w:rPr>
      </w:pPr>
      <w:bookmarkStart w:id="31" w:name="_In-sequence_SDU_delivery"/>
      <w:bookmarkStart w:id="32" w:name="_Ref189809556"/>
      <w:bookmarkStart w:id="33" w:name="_Ref174151459"/>
      <w:bookmarkStart w:id="34" w:name="_Ref450865335"/>
      <w:bookmarkEnd w:id="31"/>
      <w:r w:rsidRPr="00605E86">
        <w:rPr>
          <w:rFonts w:cs="Arial"/>
        </w:rPr>
        <w:t>Reference</w:t>
      </w:r>
      <w:bookmarkEnd w:id="32"/>
      <w:bookmarkEnd w:id="33"/>
      <w:bookmarkEnd w:id="34"/>
    </w:p>
    <w:p w14:paraId="4990DD63" w14:textId="2A5BE257" w:rsidR="002B5983" w:rsidRPr="00605E86" w:rsidRDefault="008C3246" w:rsidP="00CC30FE">
      <w:pPr>
        <w:numPr>
          <w:ilvl w:val="0"/>
          <w:numId w:val="11"/>
        </w:numPr>
        <w:rPr>
          <w:rFonts w:ascii="Arial" w:hAnsi="Arial" w:cs="Arial"/>
          <w:szCs w:val="20"/>
          <w:lang w:eastAsia="ko-KR"/>
        </w:rPr>
      </w:pPr>
      <w:r w:rsidRPr="008651CA">
        <w:rPr>
          <w:rFonts w:ascii="Arial" w:hAnsi="Arial" w:cs="Arial"/>
          <w:szCs w:val="20"/>
        </w:rPr>
        <w:t>Report of 3GPP TSG RAN WG2 meeting #129</w:t>
      </w:r>
      <w:r w:rsidR="00BE1DA0">
        <w:rPr>
          <w:rFonts w:ascii="Arial" w:eastAsia="游明朝" w:hAnsi="Arial" w:cs="Arial" w:hint="eastAsia"/>
          <w:szCs w:val="20"/>
        </w:rPr>
        <w:t>bis</w:t>
      </w:r>
      <w:r w:rsidRPr="008651CA">
        <w:rPr>
          <w:rFonts w:ascii="Arial" w:hAnsi="Arial" w:cs="Arial"/>
          <w:szCs w:val="20"/>
        </w:rPr>
        <w:t xml:space="preserve">, </w:t>
      </w:r>
      <w:r w:rsidR="00BE1DA0">
        <w:rPr>
          <w:rFonts w:ascii="Arial" w:eastAsia="游明朝" w:hAnsi="Arial" w:cs="Arial" w:hint="eastAsia"/>
          <w:szCs w:val="20"/>
        </w:rPr>
        <w:t>Wuhan</w:t>
      </w:r>
      <w:r w:rsidRPr="008651CA">
        <w:rPr>
          <w:rFonts w:ascii="Arial" w:hAnsi="Arial" w:cs="Arial"/>
          <w:szCs w:val="20"/>
        </w:rPr>
        <w:t xml:space="preserve">, </w:t>
      </w:r>
      <w:r w:rsidR="00BE1DA0">
        <w:rPr>
          <w:rFonts w:ascii="Arial" w:eastAsia="游明朝" w:hAnsi="Arial" w:cs="Arial" w:hint="eastAsia"/>
          <w:szCs w:val="20"/>
        </w:rPr>
        <w:t>China</w:t>
      </w:r>
      <w:r w:rsidR="00BC2895" w:rsidRPr="00605E86">
        <w:rPr>
          <w:rFonts w:ascii="Arial" w:hAnsi="Arial" w:cs="Arial"/>
          <w:szCs w:val="20"/>
          <w:lang w:eastAsia="ko-KR"/>
        </w:rPr>
        <w:tab/>
      </w:r>
    </w:p>
    <w:p w14:paraId="3759C072" w14:textId="31A0DC99" w:rsidR="009D670D" w:rsidRPr="00466702" w:rsidRDefault="008C3246" w:rsidP="00CC30FE">
      <w:pPr>
        <w:numPr>
          <w:ilvl w:val="0"/>
          <w:numId w:val="11"/>
        </w:numPr>
        <w:rPr>
          <w:rFonts w:ascii="Arial" w:hAnsi="Arial" w:cs="Arial"/>
          <w:szCs w:val="20"/>
          <w:lang w:eastAsia="ko-KR"/>
        </w:rPr>
      </w:pPr>
      <w:r>
        <w:rPr>
          <w:rFonts w:ascii="Arial" w:eastAsia="游明朝" w:hAnsi="Arial" w:cs="Arial"/>
          <w:szCs w:val="20"/>
        </w:rPr>
        <w:t>TR38.769</w:t>
      </w:r>
    </w:p>
    <w:p w14:paraId="7D296343" w14:textId="3E794D74" w:rsidR="00466702" w:rsidRPr="00605E86" w:rsidRDefault="00466702" w:rsidP="00CC30FE">
      <w:pPr>
        <w:numPr>
          <w:ilvl w:val="0"/>
          <w:numId w:val="11"/>
        </w:numPr>
        <w:rPr>
          <w:rFonts w:ascii="Arial" w:hAnsi="Arial" w:cs="Arial"/>
          <w:szCs w:val="20"/>
          <w:lang w:eastAsia="ko-KR"/>
        </w:rPr>
      </w:pPr>
      <w:r w:rsidRPr="00466702">
        <w:rPr>
          <w:rFonts w:ascii="Arial" w:hAnsi="Arial" w:cs="Arial"/>
          <w:szCs w:val="20"/>
          <w:lang w:eastAsia="ko-KR"/>
        </w:rPr>
        <w:t>S2-2504286</w:t>
      </w:r>
      <w:r>
        <w:rPr>
          <w:rFonts w:ascii="Arial" w:eastAsia="游明朝" w:hAnsi="Arial" w:cs="Arial" w:hint="eastAsia"/>
          <w:szCs w:val="20"/>
        </w:rPr>
        <w:t xml:space="preserve">, </w:t>
      </w:r>
      <w:r w:rsidRPr="00466702">
        <w:rPr>
          <w:rFonts w:ascii="Arial" w:eastAsia="游明朝" w:hAnsi="Arial" w:cs="Arial"/>
          <w:szCs w:val="20"/>
        </w:rPr>
        <w:t>Update on Command procedure</w:t>
      </w:r>
      <w:r>
        <w:rPr>
          <w:rFonts w:ascii="Arial" w:eastAsia="游明朝" w:hAnsi="Arial" w:cs="Arial" w:hint="eastAsia"/>
          <w:szCs w:val="20"/>
        </w:rPr>
        <w:t xml:space="preserve">, </w:t>
      </w:r>
    </w:p>
    <w:sectPr w:rsidR="00466702" w:rsidRPr="00605E8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4CDA2" w14:textId="77777777" w:rsidR="00481736" w:rsidRDefault="00481736">
      <w:r>
        <w:separator/>
      </w:r>
    </w:p>
  </w:endnote>
  <w:endnote w:type="continuationSeparator" w:id="0">
    <w:p w14:paraId="706D1B95" w14:textId="77777777" w:rsidR="00481736" w:rsidRDefault="00481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3622A" w14:textId="77777777" w:rsidR="00481736" w:rsidRDefault="00481736">
      <w:r>
        <w:separator/>
      </w:r>
    </w:p>
  </w:footnote>
  <w:footnote w:type="continuationSeparator" w:id="0">
    <w:p w14:paraId="6CBAA917" w14:textId="77777777" w:rsidR="00481736" w:rsidRDefault="004817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359C228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426"/>
        </w:tabs>
        <w:ind w:left="1426" w:hanging="576"/>
      </w:pPr>
      <w:rPr>
        <w:rFonts w:hint="default"/>
        <w:i w:val="0"/>
      </w:rPr>
    </w:lvl>
    <w:lvl w:ilvl="2">
      <w:start w:val="1"/>
      <w:numFmt w:val="decimal"/>
      <w:pStyle w:val="3"/>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39E2CD7"/>
    <w:multiLevelType w:val="hybridMultilevel"/>
    <w:tmpl w:val="011041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03449E9"/>
    <w:multiLevelType w:val="hybridMultilevel"/>
    <w:tmpl w:val="124A1354"/>
    <w:lvl w:ilvl="0" w:tplc="391AECF4">
      <w:start w:val="1"/>
      <w:numFmt w:val="bullet"/>
      <w:lvlText w:val="-"/>
      <w:lvlJc w:val="left"/>
      <w:pPr>
        <w:ind w:left="440" w:hanging="440"/>
      </w:pPr>
      <w:rPr>
        <w:rFonts w:ascii="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A2664C"/>
    <w:multiLevelType w:val="hybridMultilevel"/>
    <w:tmpl w:val="2292AC42"/>
    <w:lvl w:ilvl="0" w:tplc="B8C03902">
      <w:start w:val="4"/>
      <w:numFmt w:val="bullet"/>
      <w:lvlText w:val="-"/>
      <w:lvlJc w:val="left"/>
      <w:pPr>
        <w:ind w:left="440" w:hanging="440"/>
      </w:pPr>
      <w:rPr>
        <w:rFonts w:ascii="Times New Roman" w:eastAsia="Malgun Gothic"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5412477"/>
    <w:multiLevelType w:val="hybridMultilevel"/>
    <w:tmpl w:val="52BC5026"/>
    <w:lvl w:ilvl="0" w:tplc="391AECF4">
      <w:start w:val="1"/>
      <w:numFmt w:val="bullet"/>
      <w:lvlText w:val="-"/>
      <w:lvlJc w:val="left"/>
      <w:pPr>
        <w:ind w:left="540" w:hanging="440"/>
      </w:pPr>
      <w:rPr>
        <w:rFonts w:ascii="Times New Roman" w:hAnsi="Times New Roman" w:cs="Times New Roman"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9"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CA45A7"/>
    <w:multiLevelType w:val="multilevel"/>
    <w:tmpl w:val="C9B0E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376003"/>
    <w:multiLevelType w:val="hybridMultilevel"/>
    <w:tmpl w:val="34DC2BFE"/>
    <w:lvl w:ilvl="0" w:tplc="37AE9D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3E478D5"/>
    <w:multiLevelType w:val="hybridMultilevel"/>
    <w:tmpl w:val="5FE6950C"/>
    <w:lvl w:ilvl="0" w:tplc="08090001">
      <w:start w:val="1"/>
      <w:numFmt w:val="bullet"/>
      <w:lvlText w:val=""/>
      <w:lvlJc w:val="left"/>
      <w:pPr>
        <w:ind w:left="360" w:hanging="360"/>
      </w:pPr>
      <w:rPr>
        <w:rFonts w:ascii="Symbol" w:hAnsi="Symbol"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C565BFB"/>
    <w:multiLevelType w:val="hybridMultilevel"/>
    <w:tmpl w:val="314E0914"/>
    <w:lvl w:ilvl="0" w:tplc="65AA877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BD44D3"/>
    <w:multiLevelType w:val="hybridMultilevel"/>
    <w:tmpl w:val="51489560"/>
    <w:lvl w:ilvl="0" w:tplc="F68E297C">
      <w:start w:val="1"/>
      <w:numFmt w:val="decimal"/>
      <w:lvlText w:val="%1."/>
      <w:lvlJc w:val="left"/>
      <w:pPr>
        <w:ind w:left="360" w:hanging="360"/>
      </w:pPr>
      <w:rPr>
        <w:rFonts w:asciiTheme="minorHAnsi" w:eastAsia="游明朝" w:hAnsiTheme="minorHAnsi" w:cs="Arial"/>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B10599E"/>
    <w:multiLevelType w:val="multilevel"/>
    <w:tmpl w:val="7B10599E"/>
    <w:lvl w:ilvl="0">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15"/>
  </w:num>
  <w:num w:numId="3" w16cid:durableId="1086147641">
    <w:abstractNumId w:val="3"/>
  </w:num>
  <w:num w:numId="4" w16cid:durableId="1637489919">
    <w:abstractNumId w:val="6"/>
  </w:num>
  <w:num w:numId="5" w16cid:durableId="983313864">
    <w:abstractNumId w:val="2"/>
  </w:num>
  <w:num w:numId="6" w16cid:durableId="1277983860">
    <w:abstractNumId w:val="4"/>
  </w:num>
  <w:num w:numId="7" w16cid:durableId="1115832578">
    <w:abstractNumId w:val="11"/>
  </w:num>
  <w:num w:numId="8" w16cid:durableId="676691948">
    <w:abstractNumId w:val="25"/>
  </w:num>
  <w:num w:numId="9" w16cid:durableId="2026321784">
    <w:abstractNumId w:val="12"/>
  </w:num>
  <w:num w:numId="10" w16cid:durableId="1167012141">
    <w:abstractNumId w:val="23"/>
  </w:num>
  <w:num w:numId="11" w16cid:durableId="925184536">
    <w:abstractNumId w:val="9"/>
  </w:num>
  <w:num w:numId="12" w16cid:durableId="699087765">
    <w:abstractNumId w:val="18"/>
  </w:num>
  <w:num w:numId="13" w16cid:durableId="1340278842">
    <w:abstractNumId w:val="20"/>
  </w:num>
  <w:num w:numId="14" w16cid:durableId="613757224">
    <w:abstractNumId w:val="24"/>
  </w:num>
  <w:num w:numId="15" w16cid:durableId="82186675">
    <w:abstractNumId w:val="10"/>
  </w:num>
  <w:num w:numId="16" w16cid:durableId="1616448154">
    <w:abstractNumId w:val="21"/>
  </w:num>
  <w:num w:numId="17" w16cid:durableId="1718704229">
    <w:abstractNumId w:val="14"/>
    <w:lvlOverride w:ilvl="0">
      <w:startOverride w:val="1"/>
    </w:lvlOverride>
  </w:num>
  <w:num w:numId="18" w16cid:durableId="1628396091">
    <w:abstractNumId w:val="5"/>
  </w:num>
  <w:num w:numId="19" w16cid:durableId="456995848">
    <w:abstractNumId w:val="8"/>
  </w:num>
  <w:num w:numId="20" w16cid:durableId="1477530944">
    <w:abstractNumId w:val="17"/>
  </w:num>
  <w:num w:numId="21" w16cid:durableId="499542516">
    <w:abstractNumId w:val="22"/>
  </w:num>
  <w:num w:numId="22" w16cid:durableId="80683220">
    <w:abstractNumId w:val="1"/>
  </w:num>
  <w:num w:numId="23" w16cid:durableId="1609779456">
    <w:abstractNumId w:val="7"/>
  </w:num>
  <w:num w:numId="24" w16cid:durableId="1060400145">
    <w:abstractNumId w:val="16"/>
  </w:num>
  <w:num w:numId="25" w16cid:durableId="504781344">
    <w:abstractNumId w:val="13"/>
  </w:num>
  <w:num w:numId="26" w16cid:durableId="288974729">
    <w:abstractNumId w:val="19"/>
  </w:num>
  <w:num w:numId="27" w16cid:durableId="3342638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4F5"/>
    <w:rsid w:val="000006E1"/>
    <w:rsid w:val="00000EBA"/>
    <w:rsid w:val="000013AA"/>
    <w:rsid w:val="00001757"/>
    <w:rsid w:val="00001D15"/>
    <w:rsid w:val="00001EE9"/>
    <w:rsid w:val="00002230"/>
    <w:rsid w:val="00002A37"/>
    <w:rsid w:val="00002F51"/>
    <w:rsid w:val="000036C8"/>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2D13"/>
    <w:rsid w:val="00013A3E"/>
    <w:rsid w:val="000149CA"/>
    <w:rsid w:val="00014D3C"/>
    <w:rsid w:val="0001576E"/>
    <w:rsid w:val="00015D15"/>
    <w:rsid w:val="00015E77"/>
    <w:rsid w:val="00016140"/>
    <w:rsid w:val="00016493"/>
    <w:rsid w:val="00016E66"/>
    <w:rsid w:val="000203DC"/>
    <w:rsid w:val="0002068F"/>
    <w:rsid w:val="00021D50"/>
    <w:rsid w:val="000223D9"/>
    <w:rsid w:val="00023231"/>
    <w:rsid w:val="000240DA"/>
    <w:rsid w:val="00024B4B"/>
    <w:rsid w:val="00025389"/>
    <w:rsid w:val="0002564D"/>
    <w:rsid w:val="00025BEC"/>
    <w:rsid w:val="00025ECA"/>
    <w:rsid w:val="00026696"/>
    <w:rsid w:val="00026CC3"/>
    <w:rsid w:val="00027020"/>
    <w:rsid w:val="0002760F"/>
    <w:rsid w:val="00027F34"/>
    <w:rsid w:val="000302BA"/>
    <w:rsid w:val="00030820"/>
    <w:rsid w:val="00030A6F"/>
    <w:rsid w:val="00031003"/>
    <w:rsid w:val="00031838"/>
    <w:rsid w:val="00031FF3"/>
    <w:rsid w:val="000325B8"/>
    <w:rsid w:val="00032EFB"/>
    <w:rsid w:val="000330CF"/>
    <w:rsid w:val="000344AF"/>
    <w:rsid w:val="00034C15"/>
    <w:rsid w:val="00036647"/>
    <w:rsid w:val="0003688D"/>
    <w:rsid w:val="00036BA1"/>
    <w:rsid w:val="00037349"/>
    <w:rsid w:val="00037A13"/>
    <w:rsid w:val="00037FBE"/>
    <w:rsid w:val="00037FDF"/>
    <w:rsid w:val="000400F8"/>
    <w:rsid w:val="000402F5"/>
    <w:rsid w:val="000407A8"/>
    <w:rsid w:val="00040963"/>
    <w:rsid w:val="000410F0"/>
    <w:rsid w:val="000422E2"/>
    <w:rsid w:val="00042F22"/>
    <w:rsid w:val="000432F0"/>
    <w:rsid w:val="00043479"/>
    <w:rsid w:val="00043A3D"/>
    <w:rsid w:val="00043C5C"/>
    <w:rsid w:val="0004413E"/>
    <w:rsid w:val="000444EF"/>
    <w:rsid w:val="00044C1D"/>
    <w:rsid w:val="00045068"/>
    <w:rsid w:val="00045A25"/>
    <w:rsid w:val="000460BB"/>
    <w:rsid w:val="00046743"/>
    <w:rsid w:val="00046B29"/>
    <w:rsid w:val="00046F3F"/>
    <w:rsid w:val="000507A3"/>
    <w:rsid w:val="00051070"/>
    <w:rsid w:val="0005140D"/>
    <w:rsid w:val="00052A07"/>
    <w:rsid w:val="000531D2"/>
    <w:rsid w:val="000534E3"/>
    <w:rsid w:val="00053C4F"/>
    <w:rsid w:val="0005464F"/>
    <w:rsid w:val="00054D4A"/>
    <w:rsid w:val="000551FD"/>
    <w:rsid w:val="00055368"/>
    <w:rsid w:val="000556ED"/>
    <w:rsid w:val="000559BF"/>
    <w:rsid w:val="00055F19"/>
    <w:rsid w:val="0005606A"/>
    <w:rsid w:val="00056185"/>
    <w:rsid w:val="00056748"/>
    <w:rsid w:val="00057117"/>
    <w:rsid w:val="000571DA"/>
    <w:rsid w:val="000575E5"/>
    <w:rsid w:val="000577B9"/>
    <w:rsid w:val="00060EC2"/>
    <w:rsid w:val="00061153"/>
    <w:rsid w:val="000616E7"/>
    <w:rsid w:val="00062137"/>
    <w:rsid w:val="000627FF"/>
    <w:rsid w:val="00062B6B"/>
    <w:rsid w:val="00062BB4"/>
    <w:rsid w:val="00062BE4"/>
    <w:rsid w:val="00062FFB"/>
    <w:rsid w:val="000632A0"/>
    <w:rsid w:val="00063B59"/>
    <w:rsid w:val="0006402A"/>
    <w:rsid w:val="0006487E"/>
    <w:rsid w:val="000652AD"/>
    <w:rsid w:val="00065E1A"/>
    <w:rsid w:val="00066922"/>
    <w:rsid w:val="000707F8"/>
    <w:rsid w:val="000713F8"/>
    <w:rsid w:val="000716B8"/>
    <w:rsid w:val="000717B9"/>
    <w:rsid w:val="00071811"/>
    <w:rsid w:val="00071D9B"/>
    <w:rsid w:val="00072DF8"/>
    <w:rsid w:val="000738F4"/>
    <w:rsid w:val="00073DFC"/>
    <w:rsid w:val="0007444F"/>
    <w:rsid w:val="0007620B"/>
    <w:rsid w:val="00076F59"/>
    <w:rsid w:val="00077007"/>
    <w:rsid w:val="00077BFD"/>
    <w:rsid w:val="00077E5F"/>
    <w:rsid w:val="00080331"/>
    <w:rsid w:val="0008036A"/>
    <w:rsid w:val="00080640"/>
    <w:rsid w:val="00080B1B"/>
    <w:rsid w:val="00081AE6"/>
    <w:rsid w:val="00083372"/>
    <w:rsid w:val="000839F7"/>
    <w:rsid w:val="00083C8D"/>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533E"/>
    <w:rsid w:val="00095601"/>
    <w:rsid w:val="00096FB0"/>
    <w:rsid w:val="00096FB6"/>
    <w:rsid w:val="00097724"/>
    <w:rsid w:val="000A0933"/>
    <w:rsid w:val="000A0F3C"/>
    <w:rsid w:val="000A1B7B"/>
    <w:rsid w:val="000A1C6D"/>
    <w:rsid w:val="000A2482"/>
    <w:rsid w:val="000A27D5"/>
    <w:rsid w:val="000A2A75"/>
    <w:rsid w:val="000A325B"/>
    <w:rsid w:val="000A3539"/>
    <w:rsid w:val="000A3D85"/>
    <w:rsid w:val="000A488C"/>
    <w:rsid w:val="000A56F2"/>
    <w:rsid w:val="000A69D3"/>
    <w:rsid w:val="000A6DB2"/>
    <w:rsid w:val="000A712A"/>
    <w:rsid w:val="000B0F73"/>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B7CBC"/>
    <w:rsid w:val="000C06B1"/>
    <w:rsid w:val="000C0DA8"/>
    <w:rsid w:val="000C165A"/>
    <w:rsid w:val="000C233B"/>
    <w:rsid w:val="000C2673"/>
    <w:rsid w:val="000C27FF"/>
    <w:rsid w:val="000C2E19"/>
    <w:rsid w:val="000C30DE"/>
    <w:rsid w:val="000C375C"/>
    <w:rsid w:val="000C3BA5"/>
    <w:rsid w:val="000C3E52"/>
    <w:rsid w:val="000C4758"/>
    <w:rsid w:val="000C5210"/>
    <w:rsid w:val="000C54F2"/>
    <w:rsid w:val="000C57E5"/>
    <w:rsid w:val="000C5BED"/>
    <w:rsid w:val="000C66FC"/>
    <w:rsid w:val="000C7506"/>
    <w:rsid w:val="000D0D07"/>
    <w:rsid w:val="000D1A85"/>
    <w:rsid w:val="000D2904"/>
    <w:rsid w:val="000D2D12"/>
    <w:rsid w:val="000D316B"/>
    <w:rsid w:val="000D3FD1"/>
    <w:rsid w:val="000D4797"/>
    <w:rsid w:val="000D4BD7"/>
    <w:rsid w:val="000D67B4"/>
    <w:rsid w:val="000D710D"/>
    <w:rsid w:val="000E018D"/>
    <w:rsid w:val="000E0527"/>
    <w:rsid w:val="000E07E8"/>
    <w:rsid w:val="000E1CC0"/>
    <w:rsid w:val="000E1E92"/>
    <w:rsid w:val="000E2210"/>
    <w:rsid w:val="000E2BBE"/>
    <w:rsid w:val="000E2E40"/>
    <w:rsid w:val="000E2FB7"/>
    <w:rsid w:val="000E333E"/>
    <w:rsid w:val="000E33ED"/>
    <w:rsid w:val="000E38A5"/>
    <w:rsid w:val="000E4DDF"/>
    <w:rsid w:val="000E5D4A"/>
    <w:rsid w:val="000E69F5"/>
    <w:rsid w:val="000E6AED"/>
    <w:rsid w:val="000E6D08"/>
    <w:rsid w:val="000E6EF0"/>
    <w:rsid w:val="000E711D"/>
    <w:rsid w:val="000F06D6"/>
    <w:rsid w:val="000F09D6"/>
    <w:rsid w:val="000F0EB1"/>
    <w:rsid w:val="000F1104"/>
    <w:rsid w:val="000F1106"/>
    <w:rsid w:val="000F3452"/>
    <w:rsid w:val="000F3AF8"/>
    <w:rsid w:val="000F3BE9"/>
    <w:rsid w:val="000F3F6C"/>
    <w:rsid w:val="000F4A2D"/>
    <w:rsid w:val="000F5EBB"/>
    <w:rsid w:val="000F5EDA"/>
    <w:rsid w:val="000F5F1F"/>
    <w:rsid w:val="000F5F6C"/>
    <w:rsid w:val="000F620F"/>
    <w:rsid w:val="000F636E"/>
    <w:rsid w:val="000F637A"/>
    <w:rsid w:val="000F6402"/>
    <w:rsid w:val="000F64CB"/>
    <w:rsid w:val="000F6DF3"/>
    <w:rsid w:val="000F7E6B"/>
    <w:rsid w:val="000F7EB0"/>
    <w:rsid w:val="001004B6"/>
    <w:rsid w:val="001005FF"/>
    <w:rsid w:val="00100B27"/>
    <w:rsid w:val="00101943"/>
    <w:rsid w:val="0010345F"/>
    <w:rsid w:val="00103539"/>
    <w:rsid w:val="0010381E"/>
    <w:rsid w:val="0010488B"/>
    <w:rsid w:val="00105746"/>
    <w:rsid w:val="001058EE"/>
    <w:rsid w:val="00105BBC"/>
    <w:rsid w:val="001062FB"/>
    <w:rsid w:val="001063E6"/>
    <w:rsid w:val="00106AAD"/>
    <w:rsid w:val="00106E04"/>
    <w:rsid w:val="0011074E"/>
    <w:rsid w:val="001110A6"/>
    <w:rsid w:val="00112487"/>
    <w:rsid w:val="001125F7"/>
    <w:rsid w:val="001129A9"/>
    <w:rsid w:val="00112B31"/>
    <w:rsid w:val="0011330E"/>
    <w:rsid w:val="0011357F"/>
    <w:rsid w:val="00113C8C"/>
    <w:rsid w:val="00113CF4"/>
    <w:rsid w:val="0011431A"/>
    <w:rsid w:val="001145B3"/>
    <w:rsid w:val="00114A7A"/>
    <w:rsid w:val="00114ED2"/>
    <w:rsid w:val="00114EDF"/>
    <w:rsid w:val="001153EA"/>
    <w:rsid w:val="00115643"/>
    <w:rsid w:val="00115A0C"/>
    <w:rsid w:val="00116765"/>
    <w:rsid w:val="00116C40"/>
    <w:rsid w:val="00116DD4"/>
    <w:rsid w:val="00116E3B"/>
    <w:rsid w:val="00120E57"/>
    <w:rsid w:val="00121432"/>
    <w:rsid w:val="001219F5"/>
    <w:rsid w:val="00121A20"/>
    <w:rsid w:val="001221E3"/>
    <w:rsid w:val="0012344C"/>
    <w:rsid w:val="0012376D"/>
    <w:rsid w:val="0012377F"/>
    <w:rsid w:val="00124314"/>
    <w:rsid w:val="00124482"/>
    <w:rsid w:val="00125338"/>
    <w:rsid w:val="00125C96"/>
    <w:rsid w:val="001260FB"/>
    <w:rsid w:val="00126312"/>
    <w:rsid w:val="00126B4A"/>
    <w:rsid w:val="00127360"/>
    <w:rsid w:val="0012778D"/>
    <w:rsid w:val="00127B91"/>
    <w:rsid w:val="00130174"/>
    <w:rsid w:val="0013056A"/>
    <w:rsid w:val="00131A27"/>
    <w:rsid w:val="00132252"/>
    <w:rsid w:val="0013285C"/>
    <w:rsid w:val="00132DDD"/>
    <w:rsid w:val="00132FD0"/>
    <w:rsid w:val="00133305"/>
    <w:rsid w:val="00133D6B"/>
    <w:rsid w:val="001341F4"/>
    <w:rsid w:val="001344C0"/>
    <w:rsid w:val="001346FA"/>
    <w:rsid w:val="0013476A"/>
    <w:rsid w:val="00135252"/>
    <w:rsid w:val="00135C8B"/>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412"/>
    <w:rsid w:val="00151E23"/>
    <w:rsid w:val="0015219A"/>
    <w:rsid w:val="001526E0"/>
    <w:rsid w:val="00153FB9"/>
    <w:rsid w:val="001542F7"/>
    <w:rsid w:val="00154B1B"/>
    <w:rsid w:val="00154C0B"/>
    <w:rsid w:val="0015514C"/>
    <w:rsid w:val="001551B5"/>
    <w:rsid w:val="00155C52"/>
    <w:rsid w:val="00155D14"/>
    <w:rsid w:val="00155D49"/>
    <w:rsid w:val="00156930"/>
    <w:rsid w:val="00157DB7"/>
    <w:rsid w:val="0016012A"/>
    <w:rsid w:val="001605D8"/>
    <w:rsid w:val="0016073F"/>
    <w:rsid w:val="00160BF5"/>
    <w:rsid w:val="00163066"/>
    <w:rsid w:val="00164306"/>
    <w:rsid w:val="00164B62"/>
    <w:rsid w:val="00165545"/>
    <w:rsid w:val="001659C1"/>
    <w:rsid w:val="001663FF"/>
    <w:rsid w:val="00166588"/>
    <w:rsid w:val="00166BB5"/>
    <w:rsid w:val="0016782D"/>
    <w:rsid w:val="00167C1C"/>
    <w:rsid w:val="00170294"/>
    <w:rsid w:val="00170EC7"/>
    <w:rsid w:val="001710FA"/>
    <w:rsid w:val="001711CB"/>
    <w:rsid w:val="00171352"/>
    <w:rsid w:val="001719C5"/>
    <w:rsid w:val="00171F8B"/>
    <w:rsid w:val="001720BD"/>
    <w:rsid w:val="00172C64"/>
    <w:rsid w:val="001732EC"/>
    <w:rsid w:val="00173A8E"/>
    <w:rsid w:val="00173DB1"/>
    <w:rsid w:val="00174D17"/>
    <w:rsid w:val="00175920"/>
    <w:rsid w:val="00175CE6"/>
    <w:rsid w:val="00176A65"/>
    <w:rsid w:val="00176B0B"/>
    <w:rsid w:val="0017714F"/>
    <w:rsid w:val="001771F9"/>
    <w:rsid w:val="0017724A"/>
    <w:rsid w:val="001772CC"/>
    <w:rsid w:val="00177F68"/>
    <w:rsid w:val="00180120"/>
    <w:rsid w:val="001804DB"/>
    <w:rsid w:val="00180AAC"/>
    <w:rsid w:val="0018143F"/>
    <w:rsid w:val="001816AF"/>
    <w:rsid w:val="00181946"/>
    <w:rsid w:val="00182AC3"/>
    <w:rsid w:val="00182CD9"/>
    <w:rsid w:val="00183C22"/>
    <w:rsid w:val="00184F28"/>
    <w:rsid w:val="00185040"/>
    <w:rsid w:val="00185F0E"/>
    <w:rsid w:val="001878ED"/>
    <w:rsid w:val="001879F0"/>
    <w:rsid w:val="00190353"/>
    <w:rsid w:val="00190AC1"/>
    <w:rsid w:val="00191054"/>
    <w:rsid w:val="00191C6B"/>
    <w:rsid w:val="001923A3"/>
    <w:rsid w:val="00192784"/>
    <w:rsid w:val="00192FF2"/>
    <w:rsid w:val="0019341A"/>
    <w:rsid w:val="001936DB"/>
    <w:rsid w:val="00193C64"/>
    <w:rsid w:val="00194224"/>
    <w:rsid w:val="00194D6B"/>
    <w:rsid w:val="00195401"/>
    <w:rsid w:val="001955E6"/>
    <w:rsid w:val="00195914"/>
    <w:rsid w:val="00195E60"/>
    <w:rsid w:val="001960B4"/>
    <w:rsid w:val="00197173"/>
    <w:rsid w:val="001975A1"/>
    <w:rsid w:val="00197B21"/>
    <w:rsid w:val="00197DF9"/>
    <w:rsid w:val="00197E05"/>
    <w:rsid w:val="001A0948"/>
    <w:rsid w:val="001A0F76"/>
    <w:rsid w:val="001A11EB"/>
    <w:rsid w:val="001A13A5"/>
    <w:rsid w:val="001A14AB"/>
    <w:rsid w:val="001A17DA"/>
    <w:rsid w:val="001A1987"/>
    <w:rsid w:val="001A2489"/>
    <w:rsid w:val="001A2564"/>
    <w:rsid w:val="001A5476"/>
    <w:rsid w:val="001A5581"/>
    <w:rsid w:val="001A5E26"/>
    <w:rsid w:val="001A6173"/>
    <w:rsid w:val="001A622D"/>
    <w:rsid w:val="001A62CF"/>
    <w:rsid w:val="001A66E8"/>
    <w:rsid w:val="001A6CBA"/>
    <w:rsid w:val="001B05F9"/>
    <w:rsid w:val="001B0B6C"/>
    <w:rsid w:val="001B0D97"/>
    <w:rsid w:val="001B0F91"/>
    <w:rsid w:val="001B1339"/>
    <w:rsid w:val="001B13A6"/>
    <w:rsid w:val="001B1808"/>
    <w:rsid w:val="001B265B"/>
    <w:rsid w:val="001B2832"/>
    <w:rsid w:val="001B3887"/>
    <w:rsid w:val="001B424D"/>
    <w:rsid w:val="001B42D4"/>
    <w:rsid w:val="001B4EA3"/>
    <w:rsid w:val="001B58B3"/>
    <w:rsid w:val="001B5A5D"/>
    <w:rsid w:val="001B6626"/>
    <w:rsid w:val="001B6D62"/>
    <w:rsid w:val="001B6F36"/>
    <w:rsid w:val="001B7284"/>
    <w:rsid w:val="001C0A0D"/>
    <w:rsid w:val="001C0E23"/>
    <w:rsid w:val="001C129A"/>
    <w:rsid w:val="001C1CE5"/>
    <w:rsid w:val="001C2188"/>
    <w:rsid w:val="001C2DC5"/>
    <w:rsid w:val="001C3090"/>
    <w:rsid w:val="001C37AC"/>
    <w:rsid w:val="001C3832"/>
    <w:rsid w:val="001C3D2A"/>
    <w:rsid w:val="001C3F1A"/>
    <w:rsid w:val="001C4044"/>
    <w:rsid w:val="001C576E"/>
    <w:rsid w:val="001C5B9E"/>
    <w:rsid w:val="001C5BD2"/>
    <w:rsid w:val="001C7541"/>
    <w:rsid w:val="001C77B8"/>
    <w:rsid w:val="001D00EF"/>
    <w:rsid w:val="001D179D"/>
    <w:rsid w:val="001D214F"/>
    <w:rsid w:val="001D2810"/>
    <w:rsid w:val="001D33AF"/>
    <w:rsid w:val="001D3E18"/>
    <w:rsid w:val="001D41D9"/>
    <w:rsid w:val="001D41DC"/>
    <w:rsid w:val="001D44CA"/>
    <w:rsid w:val="001D45AE"/>
    <w:rsid w:val="001D4A27"/>
    <w:rsid w:val="001D51BA"/>
    <w:rsid w:val="001D5339"/>
    <w:rsid w:val="001D5365"/>
    <w:rsid w:val="001D6217"/>
    <w:rsid w:val="001D6342"/>
    <w:rsid w:val="001D6D53"/>
    <w:rsid w:val="001E07E2"/>
    <w:rsid w:val="001E09EA"/>
    <w:rsid w:val="001E1805"/>
    <w:rsid w:val="001E231F"/>
    <w:rsid w:val="001E283B"/>
    <w:rsid w:val="001E2CD3"/>
    <w:rsid w:val="001E38D9"/>
    <w:rsid w:val="001E4A3A"/>
    <w:rsid w:val="001E58E2"/>
    <w:rsid w:val="001E7AED"/>
    <w:rsid w:val="001E7B16"/>
    <w:rsid w:val="001F0CCF"/>
    <w:rsid w:val="001F1179"/>
    <w:rsid w:val="001F3916"/>
    <w:rsid w:val="001F3DC2"/>
    <w:rsid w:val="001F54C5"/>
    <w:rsid w:val="001F5613"/>
    <w:rsid w:val="001F6031"/>
    <w:rsid w:val="001F62F1"/>
    <w:rsid w:val="001F6452"/>
    <w:rsid w:val="001F6554"/>
    <w:rsid w:val="001F662C"/>
    <w:rsid w:val="001F7074"/>
    <w:rsid w:val="001F75BA"/>
    <w:rsid w:val="001F780C"/>
    <w:rsid w:val="001F7A7C"/>
    <w:rsid w:val="00200490"/>
    <w:rsid w:val="00200866"/>
    <w:rsid w:val="002008ED"/>
    <w:rsid w:val="00200C9B"/>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0F7D"/>
    <w:rsid w:val="00211097"/>
    <w:rsid w:val="0021129B"/>
    <w:rsid w:val="00211BD2"/>
    <w:rsid w:val="00211D0D"/>
    <w:rsid w:val="00212AA0"/>
    <w:rsid w:val="00212F4A"/>
    <w:rsid w:val="00213A70"/>
    <w:rsid w:val="002142D1"/>
    <w:rsid w:val="00214316"/>
    <w:rsid w:val="00214DA8"/>
    <w:rsid w:val="00215423"/>
    <w:rsid w:val="002158FA"/>
    <w:rsid w:val="00215B89"/>
    <w:rsid w:val="00215BD4"/>
    <w:rsid w:val="00216133"/>
    <w:rsid w:val="00216211"/>
    <w:rsid w:val="0021623F"/>
    <w:rsid w:val="002166AF"/>
    <w:rsid w:val="00216BB8"/>
    <w:rsid w:val="002176EE"/>
    <w:rsid w:val="002177A2"/>
    <w:rsid w:val="00217B5A"/>
    <w:rsid w:val="00217BEB"/>
    <w:rsid w:val="00217DE6"/>
    <w:rsid w:val="00220600"/>
    <w:rsid w:val="00220F69"/>
    <w:rsid w:val="00220FCC"/>
    <w:rsid w:val="0022144B"/>
    <w:rsid w:val="00221602"/>
    <w:rsid w:val="00221F0D"/>
    <w:rsid w:val="002224DB"/>
    <w:rsid w:val="002226FE"/>
    <w:rsid w:val="00222B47"/>
    <w:rsid w:val="002239FE"/>
    <w:rsid w:val="00223FCB"/>
    <w:rsid w:val="0022436D"/>
    <w:rsid w:val="00224A63"/>
    <w:rsid w:val="00224BE7"/>
    <w:rsid w:val="002252C3"/>
    <w:rsid w:val="002255C5"/>
    <w:rsid w:val="00225762"/>
    <w:rsid w:val="00225C54"/>
    <w:rsid w:val="0022614F"/>
    <w:rsid w:val="00226B21"/>
    <w:rsid w:val="00226E62"/>
    <w:rsid w:val="002274E0"/>
    <w:rsid w:val="002279E7"/>
    <w:rsid w:val="00227E3A"/>
    <w:rsid w:val="00227F60"/>
    <w:rsid w:val="00230765"/>
    <w:rsid w:val="00230899"/>
    <w:rsid w:val="00230E40"/>
    <w:rsid w:val="002317CD"/>
    <w:rsid w:val="00231813"/>
    <w:rsid w:val="002319E4"/>
    <w:rsid w:val="00233154"/>
    <w:rsid w:val="00233EF1"/>
    <w:rsid w:val="00235632"/>
    <w:rsid w:val="00235872"/>
    <w:rsid w:val="00235978"/>
    <w:rsid w:val="00235E17"/>
    <w:rsid w:val="00236C3E"/>
    <w:rsid w:val="002373D5"/>
    <w:rsid w:val="0023783E"/>
    <w:rsid w:val="002402EB"/>
    <w:rsid w:val="00240846"/>
    <w:rsid w:val="00240B1A"/>
    <w:rsid w:val="00241405"/>
    <w:rsid w:val="0024140E"/>
    <w:rsid w:val="00241559"/>
    <w:rsid w:val="00241F82"/>
    <w:rsid w:val="00241F8A"/>
    <w:rsid w:val="0024203E"/>
    <w:rsid w:val="002429FA"/>
    <w:rsid w:val="002435B3"/>
    <w:rsid w:val="00244A1D"/>
    <w:rsid w:val="002458EB"/>
    <w:rsid w:val="00246301"/>
    <w:rsid w:val="002468AB"/>
    <w:rsid w:val="002469A7"/>
    <w:rsid w:val="0024779A"/>
    <w:rsid w:val="00247BF0"/>
    <w:rsid w:val="00250009"/>
    <w:rsid w:val="002500C8"/>
    <w:rsid w:val="0025316F"/>
    <w:rsid w:val="002532D8"/>
    <w:rsid w:val="002539DB"/>
    <w:rsid w:val="0025413D"/>
    <w:rsid w:val="0025430C"/>
    <w:rsid w:val="002551A5"/>
    <w:rsid w:val="002554BF"/>
    <w:rsid w:val="00255610"/>
    <w:rsid w:val="002557D3"/>
    <w:rsid w:val="00255CF8"/>
    <w:rsid w:val="00256137"/>
    <w:rsid w:val="00257543"/>
    <w:rsid w:val="00260B77"/>
    <w:rsid w:val="00261046"/>
    <w:rsid w:val="00261269"/>
    <w:rsid w:val="002612A9"/>
    <w:rsid w:val="002617E7"/>
    <w:rsid w:val="00261BC1"/>
    <w:rsid w:val="002623FA"/>
    <w:rsid w:val="00262C31"/>
    <w:rsid w:val="00262E48"/>
    <w:rsid w:val="0026341F"/>
    <w:rsid w:val="00263D31"/>
    <w:rsid w:val="00263ED8"/>
    <w:rsid w:val="00264228"/>
    <w:rsid w:val="0026426F"/>
    <w:rsid w:val="00264334"/>
    <w:rsid w:val="0026473E"/>
    <w:rsid w:val="0026486C"/>
    <w:rsid w:val="00264EF8"/>
    <w:rsid w:val="00264F75"/>
    <w:rsid w:val="002651AD"/>
    <w:rsid w:val="00266214"/>
    <w:rsid w:val="002666BA"/>
    <w:rsid w:val="00266814"/>
    <w:rsid w:val="002669AD"/>
    <w:rsid w:val="00266EFA"/>
    <w:rsid w:val="0026725D"/>
    <w:rsid w:val="002674B8"/>
    <w:rsid w:val="00267710"/>
    <w:rsid w:val="00267A95"/>
    <w:rsid w:val="00267C83"/>
    <w:rsid w:val="002700A1"/>
    <w:rsid w:val="00270171"/>
    <w:rsid w:val="002713BC"/>
    <w:rsid w:val="0027144F"/>
    <w:rsid w:val="00271813"/>
    <w:rsid w:val="00271BF5"/>
    <w:rsid w:val="00271F11"/>
    <w:rsid w:val="00271F3A"/>
    <w:rsid w:val="00271F6C"/>
    <w:rsid w:val="0027252A"/>
    <w:rsid w:val="002728CB"/>
    <w:rsid w:val="00272959"/>
    <w:rsid w:val="0027305C"/>
    <w:rsid w:val="00273278"/>
    <w:rsid w:val="00273383"/>
    <w:rsid w:val="002737F4"/>
    <w:rsid w:val="00273BB5"/>
    <w:rsid w:val="00274C3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AE3"/>
    <w:rsid w:val="00281E3C"/>
    <w:rsid w:val="00281FB8"/>
    <w:rsid w:val="00282041"/>
    <w:rsid w:val="0028280A"/>
    <w:rsid w:val="00282C5C"/>
    <w:rsid w:val="00284B82"/>
    <w:rsid w:val="00284D3F"/>
    <w:rsid w:val="002854AE"/>
    <w:rsid w:val="0028694E"/>
    <w:rsid w:val="00286ACD"/>
    <w:rsid w:val="00286E33"/>
    <w:rsid w:val="00286F40"/>
    <w:rsid w:val="002871BB"/>
    <w:rsid w:val="00287838"/>
    <w:rsid w:val="00287BA5"/>
    <w:rsid w:val="002907B5"/>
    <w:rsid w:val="002908C8"/>
    <w:rsid w:val="00290CBE"/>
    <w:rsid w:val="00290EA7"/>
    <w:rsid w:val="0029112F"/>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DFE"/>
    <w:rsid w:val="00296F44"/>
    <w:rsid w:val="00297590"/>
    <w:rsid w:val="0029777D"/>
    <w:rsid w:val="0029799D"/>
    <w:rsid w:val="00297B61"/>
    <w:rsid w:val="00297FB1"/>
    <w:rsid w:val="002A055E"/>
    <w:rsid w:val="002A0665"/>
    <w:rsid w:val="002A134C"/>
    <w:rsid w:val="002A1B7F"/>
    <w:rsid w:val="002A1D4E"/>
    <w:rsid w:val="002A2072"/>
    <w:rsid w:val="002A2869"/>
    <w:rsid w:val="002A3709"/>
    <w:rsid w:val="002A4AA6"/>
    <w:rsid w:val="002A4B6A"/>
    <w:rsid w:val="002A4D24"/>
    <w:rsid w:val="002A517B"/>
    <w:rsid w:val="002A630C"/>
    <w:rsid w:val="002A7399"/>
    <w:rsid w:val="002A759A"/>
    <w:rsid w:val="002A75FB"/>
    <w:rsid w:val="002B02E9"/>
    <w:rsid w:val="002B034D"/>
    <w:rsid w:val="002B08D2"/>
    <w:rsid w:val="002B1095"/>
    <w:rsid w:val="002B1553"/>
    <w:rsid w:val="002B17AB"/>
    <w:rsid w:val="002B18E5"/>
    <w:rsid w:val="002B24D6"/>
    <w:rsid w:val="002B256E"/>
    <w:rsid w:val="002B27B9"/>
    <w:rsid w:val="002B2B80"/>
    <w:rsid w:val="002B2FE1"/>
    <w:rsid w:val="002B333E"/>
    <w:rsid w:val="002B365F"/>
    <w:rsid w:val="002B3E70"/>
    <w:rsid w:val="002B3EA2"/>
    <w:rsid w:val="002B3F79"/>
    <w:rsid w:val="002B4251"/>
    <w:rsid w:val="002B517A"/>
    <w:rsid w:val="002B5261"/>
    <w:rsid w:val="002B5983"/>
    <w:rsid w:val="002B5A8F"/>
    <w:rsid w:val="002B6929"/>
    <w:rsid w:val="002B735F"/>
    <w:rsid w:val="002B7A2E"/>
    <w:rsid w:val="002B7E4C"/>
    <w:rsid w:val="002C054C"/>
    <w:rsid w:val="002C0A04"/>
    <w:rsid w:val="002C0D71"/>
    <w:rsid w:val="002C0F8B"/>
    <w:rsid w:val="002C1BB8"/>
    <w:rsid w:val="002C3EFB"/>
    <w:rsid w:val="002C41E6"/>
    <w:rsid w:val="002C5796"/>
    <w:rsid w:val="002C5B30"/>
    <w:rsid w:val="002C5FB5"/>
    <w:rsid w:val="002C61DF"/>
    <w:rsid w:val="002C62E1"/>
    <w:rsid w:val="002C7540"/>
    <w:rsid w:val="002D071A"/>
    <w:rsid w:val="002D0994"/>
    <w:rsid w:val="002D1035"/>
    <w:rsid w:val="002D269B"/>
    <w:rsid w:val="002D2EFB"/>
    <w:rsid w:val="002D30C7"/>
    <w:rsid w:val="002D31EB"/>
    <w:rsid w:val="002D34B2"/>
    <w:rsid w:val="002D36C3"/>
    <w:rsid w:val="002D3825"/>
    <w:rsid w:val="002D3D2B"/>
    <w:rsid w:val="002D410F"/>
    <w:rsid w:val="002D440F"/>
    <w:rsid w:val="002D485A"/>
    <w:rsid w:val="002D52C8"/>
    <w:rsid w:val="002D5BE9"/>
    <w:rsid w:val="002D6AED"/>
    <w:rsid w:val="002D733F"/>
    <w:rsid w:val="002D7637"/>
    <w:rsid w:val="002D781C"/>
    <w:rsid w:val="002E0D2D"/>
    <w:rsid w:val="002E178A"/>
    <w:rsid w:val="002E17F2"/>
    <w:rsid w:val="002E2895"/>
    <w:rsid w:val="002E2BA1"/>
    <w:rsid w:val="002E2BF2"/>
    <w:rsid w:val="002E2EF6"/>
    <w:rsid w:val="002E2F09"/>
    <w:rsid w:val="002E3600"/>
    <w:rsid w:val="002E4753"/>
    <w:rsid w:val="002E5157"/>
    <w:rsid w:val="002E5A92"/>
    <w:rsid w:val="002E7C4D"/>
    <w:rsid w:val="002E7CAE"/>
    <w:rsid w:val="002F0867"/>
    <w:rsid w:val="002F1BE3"/>
    <w:rsid w:val="002F1CD6"/>
    <w:rsid w:val="002F2371"/>
    <w:rsid w:val="002F2406"/>
    <w:rsid w:val="002F2771"/>
    <w:rsid w:val="002F37A9"/>
    <w:rsid w:val="002F382A"/>
    <w:rsid w:val="002F3AB4"/>
    <w:rsid w:val="002F3BAD"/>
    <w:rsid w:val="002F437D"/>
    <w:rsid w:val="002F53AC"/>
    <w:rsid w:val="002F62C4"/>
    <w:rsid w:val="002F6353"/>
    <w:rsid w:val="002F671E"/>
    <w:rsid w:val="002F6EF3"/>
    <w:rsid w:val="00300832"/>
    <w:rsid w:val="00300A3D"/>
    <w:rsid w:val="00301CE6"/>
    <w:rsid w:val="00301E69"/>
    <w:rsid w:val="0030206B"/>
    <w:rsid w:val="00302498"/>
    <w:rsid w:val="0030256B"/>
    <w:rsid w:val="00302897"/>
    <w:rsid w:val="00302FBF"/>
    <w:rsid w:val="0030313B"/>
    <w:rsid w:val="003034C3"/>
    <w:rsid w:val="0030389B"/>
    <w:rsid w:val="00303DC4"/>
    <w:rsid w:val="003048D2"/>
    <w:rsid w:val="00304BD0"/>
    <w:rsid w:val="0030501F"/>
    <w:rsid w:val="003051E3"/>
    <w:rsid w:val="003066C7"/>
    <w:rsid w:val="00306FF7"/>
    <w:rsid w:val="0030734E"/>
    <w:rsid w:val="00307BA1"/>
    <w:rsid w:val="00307D2A"/>
    <w:rsid w:val="00310CA3"/>
    <w:rsid w:val="00310F30"/>
    <w:rsid w:val="00311700"/>
    <w:rsid w:val="00311702"/>
    <w:rsid w:val="00311774"/>
    <w:rsid w:val="0031189D"/>
    <w:rsid w:val="003118D4"/>
    <w:rsid w:val="00311D57"/>
    <w:rsid w:val="00311E82"/>
    <w:rsid w:val="00312045"/>
    <w:rsid w:val="0031274F"/>
    <w:rsid w:val="003128D3"/>
    <w:rsid w:val="003130B9"/>
    <w:rsid w:val="0031339C"/>
    <w:rsid w:val="00313D8B"/>
    <w:rsid w:val="00313FD6"/>
    <w:rsid w:val="003143BD"/>
    <w:rsid w:val="00314835"/>
    <w:rsid w:val="003148F9"/>
    <w:rsid w:val="00314BCC"/>
    <w:rsid w:val="00315634"/>
    <w:rsid w:val="00315AAF"/>
    <w:rsid w:val="00315C3D"/>
    <w:rsid w:val="003169FE"/>
    <w:rsid w:val="003201E8"/>
    <w:rsid w:val="003203ED"/>
    <w:rsid w:val="00320683"/>
    <w:rsid w:val="00320C32"/>
    <w:rsid w:val="00320D8F"/>
    <w:rsid w:val="00321B01"/>
    <w:rsid w:val="00321BF4"/>
    <w:rsid w:val="00321CCD"/>
    <w:rsid w:val="00322C9F"/>
    <w:rsid w:val="00322F8E"/>
    <w:rsid w:val="00323A4A"/>
    <w:rsid w:val="00323B1C"/>
    <w:rsid w:val="00324D23"/>
    <w:rsid w:val="00325289"/>
    <w:rsid w:val="003252B2"/>
    <w:rsid w:val="00325509"/>
    <w:rsid w:val="00326BBC"/>
    <w:rsid w:val="00326FD9"/>
    <w:rsid w:val="003275C9"/>
    <w:rsid w:val="00327B06"/>
    <w:rsid w:val="003305AD"/>
    <w:rsid w:val="00330A25"/>
    <w:rsid w:val="00330B27"/>
    <w:rsid w:val="00330D30"/>
    <w:rsid w:val="003310F8"/>
    <w:rsid w:val="003315D6"/>
    <w:rsid w:val="00331751"/>
    <w:rsid w:val="00331B33"/>
    <w:rsid w:val="00331CD3"/>
    <w:rsid w:val="00332BCE"/>
    <w:rsid w:val="00332D63"/>
    <w:rsid w:val="003339B1"/>
    <w:rsid w:val="00333B2F"/>
    <w:rsid w:val="00334579"/>
    <w:rsid w:val="00334CD7"/>
    <w:rsid w:val="00334DA1"/>
    <w:rsid w:val="00335858"/>
    <w:rsid w:val="00336400"/>
    <w:rsid w:val="003364C3"/>
    <w:rsid w:val="0033665A"/>
    <w:rsid w:val="003366C3"/>
    <w:rsid w:val="00336BDA"/>
    <w:rsid w:val="00336D04"/>
    <w:rsid w:val="0033784D"/>
    <w:rsid w:val="00340556"/>
    <w:rsid w:val="00340C5D"/>
    <w:rsid w:val="0034101C"/>
    <w:rsid w:val="00341B5F"/>
    <w:rsid w:val="003421F7"/>
    <w:rsid w:val="00342A10"/>
    <w:rsid w:val="00342BD7"/>
    <w:rsid w:val="0034448E"/>
    <w:rsid w:val="00344FC2"/>
    <w:rsid w:val="003458E7"/>
    <w:rsid w:val="00345C45"/>
    <w:rsid w:val="00345DEA"/>
    <w:rsid w:val="003467BD"/>
    <w:rsid w:val="00346AAA"/>
    <w:rsid w:val="00346D01"/>
    <w:rsid w:val="00346DB5"/>
    <w:rsid w:val="00346EBF"/>
    <w:rsid w:val="00346F2B"/>
    <w:rsid w:val="003472E1"/>
    <w:rsid w:val="003473AD"/>
    <w:rsid w:val="003477B1"/>
    <w:rsid w:val="00347DF4"/>
    <w:rsid w:val="00350175"/>
    <w:rsid w:val="00350337"/>
    <w:rsid w:val="0035058D"/>
    <w:rsid w:val="00350671"/>
    <w:rsid w:val="003506FC"/>
    <w:rsid w:val="003507CE"/>
    <w:rsid w:val="00350C8A"/>
    <w:rsid w:val="00351196"/>
    <w:rsid w:val="00351470"/>
    <w:rsid w:val="00351E2A"/>
    <w:rsid w:val="0035218D"/>
    <w:rsid w:val="003529E5"/>
    <w:rsid w:val="00352E14"/>
    <w:rsid w:val="003533F0"/>
    <w:rsid w:val="00354C9A"/>
    <w:rsid w:val="00354EB9"/>
    <w:rsid w:val="00355B45"/>
    <w:rsid w:val="003567D7"/>
    <w:rsid w:val="00356CFD"/>
    <w:rsid w:val="00356EF2"/>
    <w:rsid w:val="00357380"/>
    <w:rsid w:val="00357B46"/>
    <w:rsid w:val="003602D9"/>
    <w:rsid w:val="0036035E"/>
    <w:rsid w:val="003604CE"/>
    <w:rsid w:val="003608CC"/>
    <w:rsid w:val="003609E9"/>
    <w:rsid w:val="00360B2D"/>
    <w:rsid w:val="003620DB"/>
    <w:rsid w:val="003621F8"/>
    <w:rsid w:val="003631A0"/>
    <w:rsid w:val="003632B3"/>
    <w:rsid w:val="003634DA"/>
    <w:rsid w:val="0036401C"/>
    <w:rsid w:val="0036486E"/>
    <w:rsid w:val="003648CD"/>
    <w:rsid w:val="00364911"/>
    <w:rsid w:val="00364CC5"/>
    <w:rsid w:val="00366037"/>
    <w:rsid w:val="003663DE"/>
    <w:rsid w:val="003665DE"/>
    <w:rsid w:val="00366962"/>
    <w:rsid w:val="00366F7F"/>
    <w:rsid w:val="00367788"/>
    <w:rsid w:val="00370C9E"/>
    <w:rsid w:val="00370E47"/>
    <w:rsid w:val="0037104C"/>
    <w:rsid w:val="003717FD"/>
    <w:rsid w:val="00371DB1"/>
    <w:rsid w:val="003720C4"/>
    <w:rsid w:val="00372591"/>
    <w:rsid w:val="00372980"/>
    <w:rsid w:val="003729E5"/>
    <w:rsid w:val="00372A06"/>
    <w:rsid w:val="00373135"/>
    <w:rsid w:val="003731CC"/>
    <w:rsid w:val="00373E7F"/>
    <w:rsid w:val="003742AC"/>
    <w:rsid w:val="003742CD"/>
    <w:rsid w:val="003743D5"/>
    <w:rsid w:val="003753A4"/>
    <w:rsid w:val="003771EE"/>
    <w:rsid w:val="003773B2"/>
    <w:rsid w:val="00377C32"/>
    <w:rsid w:val="00377CE1"/>
    <w:rsid w:val="00377FE3"/>
    <w:rsid w:val="0038134E"/>
    <w:rsid w:val="003822A1"/>
    <w:rsid w:val="003829C3"/>
    <w:rsid w:val="00382A5F"/>
    <w:rsid w:val="003845A6"/>
    <w:rsid w:val="00385137"/>
    <w:rsid w:val="00385BF0"/>
    <w:rsid w:val="0038615C"/>
    <w:rsid w:val="00386421"/>
    <w:rsid w:val="00387040"/>
    <w:rsid w:val="0038752C"/>
    <w:rsid w:val="003900E9"/>
    <w:rsid w:val="00390339"/>
    <w:rsid w:val="0039038E"/>
    <w:rsid w:val="00392011"/>
    <w:rsid w:val="00392421"/>
    <w:rsid w:val="003924CB"/>
    <w:rsid w:val="0039259B"/>
    <w:rsid w:val="0039260D"/>
    <w:rsid w:val="0039290A"/>
    <w:rsid w:val="003939FF"/>
    <w:rsid w:val="003942CD"/>
    <w:rsid w:val="003942D0"/>
    <w:rsid w:val="003957E8"/>
    <w:rsid w:val="00396A2C"/>
    <w:rsid w:val="00396B46"/>
    <w:rsid w:val="003973E9"/>
    <w:rsid w:val="00397456"/>
    <w:rsid w:val="003A00B4"/>
    <w:rsid w:val="003A0C75"/>
    <w:rsid w:val="003A13D2"/>
    <w:rsid w:val="003A15EC"/>
    <w:rsid w:val="003A1B65"/>
    <w:rsid w:val="003A2223"/>
    <w:rsid w:val="003A2294"/>
    <w:rsid w:val="003A2775"/>
    <w:rsid w:val="003A2A0F"/>
    <w:rsid w:val="003A2D50"/>
    <w:rsid w:val="003A3653"/>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1F49"/>
    <w:rsid w:val="003B2790"/>
    <w:rsid w:val="003B3135"/>
    <w:rsid w:val="003B369F"/>
    <w:rsid w:val="003B36A3"/>
    <w:rsid w:val="003B3C1D"/>
    <w:rsid w:val="003B3EA7"/>
    <w:rsid w:val="003B3F79"/>
    <w:rsid w:val="003B4145"/>
    <w:rsid w:val="003B4326"/>
    <w:rsid w:val="003B509E"/>
    <w:rsid w:val="003B5E69"/>
    <w:rsid w:val="003B695E"/>
    <w:rsid w:val="003B6BA2"/>
    <w:rsid w:val="003B7FE5"/>
    <w:rsid w:val="003C00D1"/>
    <w:rsid w:val="003C039B"/>
    <w:rsid w:val="003C05A6"/>
    <w:rsid w:val="003C079D"/>
    <w:rsid w:val="003C0825"/>
    <w:rsid w:val="003C11C8"/>
    <w:rsid w:val="003C19DA"/>
    <w:rsid w:val="003C1ABC"/>
    <w:rsid w:val="003C1E5C"/>
    <w:rsid w:val="003C22A4"/>
    <w:rsid w:val="003C2702"/>
    <w:rsid w:val="003C28E7"/>
    <w:rsid w:val="003C3656"/>
    <w:rsid w:val="003C3A26"/>
    <w:rsid w:val="003C3A65"/>
    <w:rsid w:val="003C3F81"/>
    <w:rsid w:val="003C439E"/>
    <w:rsid w:val="003C4EF7"/>
    <w:rsid w:val="003C50C7"/>
    <w:rsid w:val="003C6BEE"/>
    <w:rsid w:val="003C76B7"/>
    <w:rsid w:val="003C7806"/>
    <w:rsid w:val="003C7D69"/>
    <w:rsid w:val="003C7FF9"/>
    <w:rsid w:val="003D0A19"/>
    <w:rsid w:val="003D0E82"/>
    <w:rsid w:val="003D109F"/>
    <w:rsid w:val="003D1CBE"/>
    <w:rsid w:val="003D2478"/>
    <w:rsid w:val="003D3C45"/>
    <w:rsid w:val="003D4954"/>
    <w:rsid w:val="003D4C79"/>
    <w:rsid w:val="003D5B1F"/>
    <w:rsid w:val="003D62C8"/>
    <w:rsid w:val="003D64CC"/>
    <w:rsid w:val="003D7400"/>
    <w:rsid w:val="003D76CD"/>
    <w:rsid w:val="003D7DF7"/>
    <w:rsid w:val="003E0851"/>
    <w:rsid w:val="003E09BE"/>
    <w:rsid w:val="003E15FA"/>
    <w:rsid w:val="003E19D5"/>
    <w:rsid w:val="003E1C01"/>
    <w:rsid w:val="003E2270"/>
    <w:rsid w:val="003E2466"/>
    <w:rsid w:val="003E2EC0"/>
    <w:rsid w:val="003E3435"/>
    <w:rsid w:val="003E3ABC"/>
    <w:rsid w:val="003E55E4"/>
    <w:rsid w:val="003E561D"/>
    <w:rsid w:val="003E59CB"/>
    <w:rsid w:val="003E5CFD"/>
    <w:rsid w:val="003E5E31"/>
    <w:rsid w:val="003E6092"/>
    <w:rsid w:val="003E74E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5878"/>
    <w:rsid w:val="003F5D65"/>
    <w:rsid w:val="003F67F1"/>
    <w:rsid w:val="003F6BBE"/>
    <w:rsid w:val="003F7A98"/>
    <w:rsid w:val="003F7D4F"/>
    <w:rsid w:val="003F7FCD"/>
    <w:rsid w:val="004000E8"/>
    <w:rsid w:val="00400664"/>
    <w:rsid w:val="00400794"/>
    <w:rsid w:val="00401200"/>
    <w:rsid w:val="00402CAD"/>
    <w:rsid w:val="00402D8E"/>
    <w:rsid w:val="00402E2B"/>
    <w:rsid w:val="00403087"/>
    <w:rsid w:val="004031A3"/>
    <w:rsid w:val="0040381B"/>
    <w:rsid w:val="00403EA3"/>
    <w:rsid w:val="004042FD"/>
    <w:rsid w:val="00404341"/>
    <w:rsid w:val="004046A2"/>
    <w:rsid w:val="00404991"/>
    <w:rsid w:val="0040512B"/>
    <w:rsid w:val="00405B06"/>
    <w:rsid w:val="00405CA5"/>
    <w:rsid w:val="00405E14"/>
    <w:rsid w:val="00407CD3"/>
    <w:rsid w:val="00410134"/>
    <w:rsid w:val="00410B72"/>
    <w:rsid w:val="00410CB5"/>
    <w:rsid w:val="00410D6A"/>
    <w:rsid w:val="00410E28"/>
    <w:rsid w:val="00410F18"/>
    <w:rsid w:val="00411261"/>
    <w:rsid w:val="004117F1"/>
    <w:rsid w:val="00412341"/>
    <w:rsid w:val="0041263E"/>
    <w:rsid w:val="00412BCD"/>
    <w:rsid w:val="00413A6B"/>
    <w:rsid w:val="00413AAC"/>
    <w:rsid w:val="00413E92"/>
    <w:rsid w:val="00414E02"/>
    <w:rsid w:val="004151C7"/>
    <w:rsid w:val="00416C7F"/>
    <w:rsid w:val="00417191"/>
    <w:rsid w:val="00417763"/>
    <w:rsid w:val="00417852"/>
    <w:rsid w:val="00417C33"/>
    <w:rsid w:val="00420059"/>
    <w:rsid w:val="00420936"/>
    <w:rsid w:val="00421105"/>
    <w:rsid w:val="00421CBB"/>
    <w:rsid w:val="00422B15"/>
    <w:rsid w:val="00422D45"/>
    <w:rsid w:val="00423483"/>
    <w:rsid w:val="004242F4"/>
    <w:rsid w:val="00425B88"/>
    <w:rsid w:val="00425C90"/>
    <w:rsid w:val="00425ED4"/>
    <w:rsid w:val="0042609E"/>
    <w:rsid w:val="00427248"/>
    <w:rsid w:val="00427B85"/>
    <w:rsid w:val="004316AB"/>
    <w:rsid w:val="00431707"/>
    <w:rsid w:val="00431A2C"/>
    <w:rsid w:val="00431BE1"/>
    <w:rsid w:val="0043209E"/>
    <w:rsid w:val="00432756"/>
    <w:rsid w:val="004329FA"/>
    <w:rsid w:val="004333BF"/>
    <w:rsid w:val="004348EB"/>
    <w:rsid w:val="00435934"/>
    <w:rsid w:val="00435E43"/>
    <w:rsid w:val="00435F78"/>
    <w:rsid w:val="00436891"/>
    <w:rsid w:val="0043694A"/>
    <w:rsid w:val="004369B0"/>
    <w:rsid w:val="00436C9E"/>
    <w:rsid w:val="00437447"/>
    <w:rsid w:val="00437B73"/>
    <w:rsid w:val="004412BF"/>
    <w:rsid w:val="00441A92"/>
    <w:rsid w:val="00443276"/>
    <w:rsid w:val="00443A21"/>
    <w:rsid w:val="00443E94"/>
    <w:rsid w:val="00444164"/>
    <w:rsid w:val="0044425E"/>
    <w:rsid w:val="00444CBD"/>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46E3"/>
    <w:rsid w:val="00454E1B"/>
    <w:rsid w:val="0045610E"/>
    <w:rsid w:val="00456589"/>
    <w:rsid w:val="00457565"/>
    <w:rsid w:val="00457B71"/>
    <w:rsid w:val="00460ED3"/>
    <w:rsid w:val="004620FA"/>
    <w:rsid w:val="00462DE8"/>
    <w:rsid w:val="00463505"/>
    <w:rsid w:val="004639BC"/>
    <w:rsid w:val="004652FD"/>
    <w:rsid w:val="00466382"/>
    <w:rsid w:val="00466702"/>
    <w:rsid w:val="004669E2"/>
    <w:rsid w:val="004707B7"/>
    <w:rsid w:val="00470AFD"/>
    <w:rsid w:val="00470BA7"/>
    <w:rsid w:val="00470C31"/>
    <w:rsid w:val="0047204C"/>
    <w:rsid w:val="004734D0"/>
    <w:rsid w:val="00474782"/>
    <w:rsid w:val="004747E0"/>
    <w:rsid w:val="00474EFA"/>
    <w:rsid w:val="0047556B"/>
    <w:rsid w:val="004760B7"/>
    <w:rsid w:val="00477304"/>
    <w:rsid w:val="00477768"/>
    <w:rsid w:val="0047780C"/>
    <w:rsid w:val="0047785D"/>
    <w:rsid w:val="00477C83"/>
    <w:rsid w:val="004807E1"/>
    <w:rsid w:val="004812B7"/>
    <w:rsid w:val="004812CC"/>
    <w:rsid w:val="00481736"/>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4D13"/>
    <w:rsid w:val="004A5196"/>
    <w:rsid w:val="004A5CE2"/>
    <w:rsid w:val="004A64FA"/>
    <w:rsid w:val="004A66AD"/>
    <w:rsid w:val="004B09A0"/>
    <w:rsid w:val="004B1A1D"/>
    <w:rsid w:val="004B1A37"/>
    <w:rsid w:val="004B1FA5"/>
    <w:rsid w:val="004B254E"/>
    <w:rsid w:val="004B2B6D"/>
    <w:rsid w:val="004B2DC3"/>
    <w:rsid w:val="004B32A3"/>
    <w:rsid w:val="004B5C2F"/>
    <w:rsid w:val="004B6734"/>
    <w:rsid w:val="004B72FC"/>
    <w:rsid w:val="004B7C0C"/>
    <w:rsid w:val="004C005B"/>
    <w:rsid w:val="004C089A"/>
    <w:rsid w:val="004C1157"/>
    <w:rsid w:val="004C3898"/>
    <w:rsid w:val="004C3CDA"/>
    <w:rsid w:val="004C4246"/>
    <w:rsid w:val="004C469A"/>
    <w:rsid w:val="004C484E"/>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C5C"/>
    <w:rsid w:val="004D7D46"/>
    <w:rsid w:val="004D7EBD"/>
    <w:rsid w:val="004E05A5"/>
    <w:rsid w:val="004E0A26"/>
    <w:rsid w:val="004E143B"/>
    <w:rsid w:val="004E1719"/>
    <w:rsid w:val="004E21B7"/>
    <w:rsid w:val="004E2680"/>
    <w:rsid w:val="004E2837"/>
    <w:rsid w:val="004E28F9"/>
    <w:rsid w:val="004E29E3"/>
    <w:rsid w:val="004E315A"/>
    <w:rsid w:val="004E323C"/>
    <w:rsid w:val="004E3A3A"/>
    <w:rsid w:val="004E4601"/>
    <w:rsid w:val="004E462E"/>
    <w:rsid w:val="004E4E16"/>
    <w:rsid w:val="004E4FC8"/>
    <w:rsid w:val="004E519A"/>
    <w:rsid w:val="004E56DC"/>
    <w:rsid w:val="004E5742"/>
    <w:rsid w:val="004E705C"/>
    <w:rsid w:val="004E76F4"/>
    <w:rsid w:val="004F0B4E"/>
    <w:rsid w:val="004F0B6C"/>
    <w:rsid w:val="004F2078"/>
    <w:rsid w:val="004F25C9"/>
    <w:rsid w:val="004F2649"/>
    <w:rsid w:val="004F40AE"/>
    <w:rsid w:val="004F47ED"/>
    <w:rsid w:val="004F4DA3"/>
    <w:rsid w:val="004F575C"/>
    <w:rsid w:val="004F6FF1"/>
    <w:rsid w:val="004F7843"/>
    <w:rsid w:val="004F789D"/>
    <w:rsid w:val="004F7C46"/>
    <w:rsid w:val="005002E4"/>
    <w:rsid w:val="00500CE8"/>
    <w:rsid w:val="0050102E"/>
    <w:rsid w:val="0050162A"/>
    <w:rsid w:val="00501C9C"/>
    <w:rsid w:val="0050235F"/>
    <w:rsid w:val="00502480"/>
    <w:rsid w:val="0050265B"/>
    <w:rsid w:val="00503082"/>
    <w:rsid w:val="005033A5"/>
    <w:rsid w:val="00503975"/>
    <w:rsid w:val="00503E4C"/>
    <w:rsid w:val="005043C7"/>
    <w:rsid w:val="005048F8"/>
    <w:rsid w:val="00504AC5"/>
    <w:rsid w:val="00505110"/>
    <w:rsid w:val="00505925"/>
    <w:rsid w:val="00506061"/>
    <w:rsid w:val="00506557"/>
    <w:rsid w:val="0050677A"/>
    <w:rsid w:val="00507737"/>
    <w:rsid w:val="00507FCA"/>
    <w:rsid w:val="0051023B"/>
    <w:rsid w:val="005108D8"/>
    <w:rsid w:val="00510AF9"/>
    <w:rsid w:val="0051135A"/>
    <w:rsid w:val="005116F9"/>
    <w:rsid w:val="00511883"/>
    <w:rsid w:val="00511892"/>
    <w:rsid w:val="00511CBB"/>
    <w:rsid w:val="00511DD1"/>
    <w:rsid w:val="00512135"/>
    <w:rsid w:val="0051271B"/>
    <w:rsid w:val="00512E0D"/>
    <w:rsid w:val="00513573"/>
    <w:rsid w:val="005153A7"/>
    <w:rsid w:val="00516614"/>
    <w:rsid w:val="00516AEF"/>
    <w:rsid w:val="00517D25"/>
    <w:rsid w:val="005202D2"/>
    <w:rsid w:val="00521570"/>
    <w:rsid w:val="005219CF"/>
    <w:rsid w:val="00522162"/>
    <w:rsid w:val="00522264"/>
    <w:rsid w:val="0052230B"/>
    <w:rsid w:val="0052240F"/>
    <w:rsid w:val="005245CD"/>
    <w:rsid w:val="00524EF8"/>
    <w:rsid w:val="0052560D"/>
    <w:rsid w:val="00525633"/>
    <w:rsid w:val="00525F5B"/>
    <w:rsid w:val="00526290"/>
    <w:rsid w:val="00526A01"/>
    <w:rsid w:val="005270C3"/>
    <w:rsid w:val="005275C0"/>
    <w:rsid w:val="005277E1"/>
    <w:rsid w:val="00527819"/>
    <w:rsid w:val="00530643"/>
    <w:rsid w:val="00530B50"/>
    <w:rsid w:val="00531CB4"/>
    <w:rsid w:val="00532631"/>
    <w:rsid w:val="00532C47"/>
    <w:rsid w:val="0053301E"/>
    <w:rsid w:val="0053330B"/>
    <w:rsid w:val="0053371E"/>
    <w:rsid w:val="00533836"/>
    <w:rsid w:val="00534B28"/>
    <w:rsid w:val="00534B59"/>
    <w:rsid w:val="00534BB0"/>
    <w:rsid w:val="005364B7"/>
    <w:rsid w:val="00536759"/>
    <w:rsid w:val="0053698E"/>
    <w:rsid w:val="00536B06"/>
    <w:rsid w:val="00537244"/>
    <w:rsid w:val="00537792"/>
    <w:rsid w:val="00537932"/>
    <w:rsid w:val="00537C62"/>
    <w:rsid w:val="00537DEA"/>
    <w:rsid w:val="00540697"/>
    <w:rsid w:val="00542AEF"/>
    <w:rsid w:val="00542BCE"/>
    <w:rsid w:val="005431B2"/>
    <w:rsid w:val="0054389C"/>
    <w:rsid w:val="005438C4"/>
    <w:rsid w:val="005449F6"/>
    <w:rsid w:val="00546970"/>
    <w:rsid w:val="00546DF2"/>
    <w:rsid w:val="00546E69"/>
    <w:rsid w:val="00546F49"/>
    <w:rsid w:val="005471D8"/>
    <w:rsid w:val="00547BCD"/>
    <w:rsid w:val="00547F8B"/>
    <w:rsid w:val="005501FB"/>
    <w:rsid w:val="00552585"/>
    <w:rsid w:val="005529A9"/>
    <w:rsid w:val="00552E69"/>
    <w:rsid w:val="00552FCF"/>
    <w:rsid w:val="0055316E"/>
    <w:rsid w:val="005547B9"/>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4A9"/>
    <w:rsid w:val="00570A38"/>
    <w:rsid w:val="00570C37"/>
    <w:rsid w:val="0057126F"/>
    <w:rsid w:val="00571C38"/>
    <w:rsid w:val="00571FB9"/>
    <w:rsid w:val="00572505"/>
    <w:rsid w:val="00572E90"/>
    <w:rsid w:val="005740FB"/>
    <w:rsid w:val="0057472F"/>
    <w:rsid w:val="00574AA9"/>
    <w:rsid w:val="005762A2"/>
    <w:rsid w:val="0057664C"/>
    <w:rsid w:val="00577CAD"/>
    <w:rsid w:val="005800FD"/>
    <w:rsid w:val="00580F80"/>
    <w:rsid w:val="00581FBC"/>
    <w:rsid w:val="0058237B"/>
    <w:rsid w:val="00582809"/>
    <w:rsid w:val="00582CB2"/>
    <w:rsid w:val="00583880"/>
    <w:rsid w:val="00583F87"/>
    <w:rsid w:val="00584D30"/>
    <w:rsid w:val="00585C92"/>
    <w:rsid w:val="005868C0"/>
    <w:rsid w:val="0058798C"/>
    <w:rsid w:val="005900FA"/>
    <w:rsid w:val="005905D2"/>
    <w:rsid w:val="005906E9"/>
    <w:rsid w:val="00590FC0"/>
    <w:rsid w:val="00591036"/>
    <w:rsid w:val="005913C4"/>
    <w:rsid w:val="0059144C"/>
    <w:rsid w:val="005921B5"/>
    <w:rsid w:val="00592E65"/>
    <w:rsid w:val="005935A4"/>
    <w:rsid w:val="005936B4"/>
    <w:rsid w:val="005938FF"/>
    <w:rsid w:val="005940BC"/>
    <w:rsid w:val="0059432C"/>
    <w:rsid w:val="005948C2"/>
    <w:rsid w:val="00594977"/>
    <w:rsid w:val="00595036"/>
    <w:rsid w:val="005955D1"/>
    <w:rsid w:val="00595AA5"/>
    <w:rsid w:val="00595DCA"/>
    <w:rsid w:val="00596006"/>
    <w:rsid w:val="00596174"/>
    <w:rsid w:val="00596293"/>
    <w:rsid w:val="005975B0"/>
    <w:rsid w:val="0059779B"/>
    <w:rsid w:val="00597CD4"/>
    <w:rsid w:val="00597EED"/>
    <w:rsid w:val="005A011C"/>
    <w:rsid w:val="005A0E78"/>
    <w:rsid w:val="005A1891"/>
    <w:rsid w:val="005A1B45"/>
    <w:rsid w:val="005A209A"/>
    <w:rsid w:val="005A29FD"/>
    <w:rsid w:val="005A2CB7"/>
    <w:rsid w:val="005A45BD"/>
    <w:rsid w:val="005A4EB7"/>
    <w:rsid w:val="005A5149"/>
    <w:rsid w:val="005A5CEA"/>
    <w:rsid w:val="005A5ED7"/>
    <w:rsid w:val="005A6048"/>
    <w:rsid w:val="005A662D"/>
    <w:rsid w:val="005A72E3"/>
    <w:rsid w:val="005A7EF3"/>
    <w:rsid w:val="005B0395"/>
    <w:rsid w:val="005B0428"/>
    <w:rsid w:val="005B053F"/>
    <w:rsid w:val="005B0678"/>
    <w:rsid w:val="005B0899"/>
    <w:rsid w:val="005B0ACC"/>
    <w:rsid w:val="005B15B8"/>
    <w:rsid w:val="005B1CA0"/>
    <w:rsid w:val="005B35D7"/>
    <w:rsid w:val="005B3874"/>
    <w:rsid w:val="005B392A"/>
    <w:rsid w:val="005B3AA3"/>
    <w:rsid w:val="005B3E9F"/>
    <w:rsid w:val="005B43C4"/>
    <w:rsid w:val="005B44FC"/>
    <w:rsid w:val="005B4516"/>
    <w:rsid w:val="005B4AF7"/>
    <w:rsid w:val="005B50DB"/>
    <w:rsid w:val="005B51BD"/>
    <w:rsid w:val="005B587E"/>
    <w:rsid w:val="005B6621"/>
    <w:rsid w:val="005B68DF"/>
    <w:rsid w:val="005B6F83"/>
    <w:rsid w:val="005C0A0D"/>
    <w:rsid w:val="005C0A2D"/>
    <w:rsid w:val="005C1A97"/>
    <w:rsid w:val="005C2AC2"/>
    <w:rsid w:val="005C2B6C"/>
    <w:rsid w:val="005C3B16"/>
    <w:rsid w:val="005C49DE"/>
    <w:rsid w:val="005C4FAF"/>
    <w:rsid w:val="005C58E5"/>
    <w:rsid w:val="005C5C7E"/>
    <w:rsid w:val="005C5C8C"/>
    <w:rsid w:val="005C64A5"/>
    <w:rsid w:val="005C6F97"/>
    <w:rsid w:val="005C74FB"/>
    <w:rsid w:val="005D0352"/>
    <w:rsid w:val="005D0E0D"/>
    <w:rsid w:val="005D0FEF"/>
    <w:rsid w:val="005D1573"/>
    <w:rsid w:val="005D1602"/>
    <w:rsid w:val="005D168B"/>
    <w:rsid w:val="005D1F7E"/>
    <w:rsid w:val="005D2D1D"/>
    <w:rsid w:val="005D3241"/>
    <w:rsid w:val="005D3793"/>
    <w:rsid w:val="005D3CD1"/>
    <w:rsid w:val="005D3EBC"/>
    <w:rsid w:val="005D5E76"/>
    <w:rsid w:val="005D6646"/>
    <w:rsid w:val="005D757F"/>
    <w:rsid w:val="005D7A93"/>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E7FED"/>
    <w:rsid w:val="005F09EB"/>
    <w:rsid w:val="005F0A4D"/>
    <w:rsid w:val="005F1237"/>
    <w:rsid w:val="005F22B6"/>
    <w:rsid w:val="005F2B0B"/>
    <w:rsid w:val="005F2CB1"/>
    <w:rsid w:val="005F2D8B"/>
    <w:rsid w:val="005F3025"/>
    <w:rsid w:val="005F3CBD"/>
    <w:rsid w:val="005F3CEC"/>
    <w:rsid w:val="005F400E"/>
    <w:rsid w:val="005F4856"/>
    <w:rsid w:val="005F501E"/>
    <w:rsid w:val="005F5ADE"/>
    <w:rsid w:val="005F5F00"/>
    <w:rsid w:val="005F618C"/>
    <w:rsid w:val="005F70BD"/>
    <w:rsid w:val="005F78C6"/>
    <w:rsid w:val="005F7E30"/>
    <w:rsid w:val="005F7E3B"/>
    <w:rsid w:val="006007EA"/>
    <w:rsid w:val="0060150A"/>
    <w:rsid w:val="006025F9"/>
    <w:rsid w:val="0060263F"/>
    <w:rsid w:val="0060283C"/>
    <w:rsid w:val="0060334B"/>
    <w:rsid w:val="006039AD"/>
    <w:rsid w:val="0060468F"/>
    <w:rsid w:val="006047B3"/>
    <w:rsid w:val="00604F14"/>
    <w:rsid w:val="00605419"/>
    <w:rsid w:val="006059BE"/>
    <w:rsid w:val="00605E86"/>
    <w:rsid w:val="00606114"/>
    <w:rsid w:val="00606A65"/>
    <w:rsid w:val="0060740E"/>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0FF1"/>
    <w:rsid w:val="00621B40"/>
    <w:rsid w:val="00622910"/>
    <w:rsid w:val="006231F5"/>
    <w:rsid w:val="00623355"/>
    <w:rsid w:val="006234A6"/>
    <w:rsid w:val="006239D6"/>
    <w:rsid w:val="00623A29"/>
    <w:rsid w:val="00623CD0"/>
    <w:rsid w:val="00624CB4"/>
    <w:rsid w:val="0062635C"/>
    <w:rsid w:val="00626D16"/>
    <w:rsid w:val="00626DC5"/>
    <w:rsid w:val="00627F35"/>
    <w:rsid w:val="00630001"/>
    <w:rsid w:val="0063029F"/>
    <w:rsid w:val="00630B14"/>
    <w:rsid w:val="006311B3"/>
    <w:rsid w:val="0063181D"/>
    <w:rsid w:val="00631FCA"/>
    <w:rsid w:val="0063258D"/>
    <w:rsid w:val="0063284C"/>
    <w:rsid w:val="00632BE1"/>
    <w:rsid w:val="00632C4B"/>
    <w:rsid w:val="006332FD"/>
    <w:rsid w:val="0063366C"/>
    <w:rsid w:val="006339B1"/>
    <w:rsid w:val="00633F19"/>
    <w:rsid w:val="00633F2F"/>
    <w:rsid w:val="00634478"/>
    <w:rsid w:val="00634A6D"/>
    <w:rsid w:val="00635037"/>
    <w:rsid w:val="006357F1"/>
    <w:rsid w:val="0063608E"/>
    <w:rsid w:val="00636398"/>
    <w:rsid w:val="006368D3"/>
    <w:rsid w:val="006377EC"/>
    <w:rsid w:val="00637B3F"/>
    <w:rsid w:val="00637CB9"/>
    <w:rsid w:val="0064013D"/>
    <w:rsid w:val="0064085F"/>
    <w:rsid w:val="00640930"/>
    <w:rsid w:val="006409E8"/>
    <w:rsid w:val="00640AC5"/>
    <w:rsid w:val="0064151F"/>
    <w:rsid w:val="00641533"/>
    <w:rsid w:val="0064169E"/>
    <w:rsid w:val="00641B13"/>
    <w:rsid w:val="00641D12"/>
    <w:rsid w:val="00641E7A"/>
    <w:rsid w:val="00642088"/>
    <w:rsid w:val="0064208D"/>
    <w:rsid w:val="00643475"/>
    <w:rsid w:val="0064358B"/>
    <w:rsid w:val="0064396A"/>
    <w:rsid w:val="00643CB0"/>
    <w:rsid w:val="0064624E"/>
    <w:rsid w:val="00647AB2"/>
    <w:rsid w:val="00650811"/>
    <w:rsid w:val="00650AB9"/>
    <w:rsid w:val="006511BC"/>
    <w:rsid w:val="00651429"/>
    <w:rsid w:val="0065285C"/>
    <w:rsid w:val="00652940"/>
    <w:rsid w:val="00653252"/>
    <w:rsid w:val="0065339A"/>
    <w:rsid w:val="006535FC"/>
    <w:rsid w:val="006536C1"/>
    <w:rsid w:val="00654EF1"/>
    <w:rsid w:val="00655733"/>
    <w:rsid w:val="00655ACD"/>
    <w:rsid w:val="00655D29"/>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86D"/>
    <w:rsid w:val="00663CA2"/>
    <w:rsid w:val="00663F31"/>
    <w:rsid w:val="00664656"/>
    <w:rsid w:val="006655EE"/>
    <w:rsid w:val="006658E7"/>
    <w:rsid w:val="00665F15"/>
    <w:rsid w:val="00665FA2"/>
    <w:rsid w:val="00666110"/>
    <w:rsid w:val="0066707C"/>
    <w:rsid w:val="00667843"/>
    <w:rsid w:val="00667EE7"/>
    <w:rsid w:val="00670922"/>
    <w:rsid w:val="00670A05"/>
    <w:rsid w:val="00670BE1"/>
    <w:rsid w:val="00670FD8"/>
    <w:rsid w:val="00670FDC"/>
    <w:rsid w:val="0067114E"/>
    <w:rsid w:val="0067218F"/>
    <w:rsid w:val="00672FCF"/>
    <w:rsid w:val="00673891"/>
    <w:rsid w:val="00673D88"/>
    <w:rsid w:val="006741F2"/>
    <w:rsid w:val="00674765"/>
    <w:rsid w:val="00674CC3"/>
    <w:rsid w:val="006759FD"/>
    <w:rsid w:val="00675C72"/>
    <w:rsid w:val="00675D4A"/>
    <w:rsid w:val="00675FC2"/>
    <w:rsid w:val="006761CD"/>
    <w:rsid w:val="00676575"/>
    <w:rsid w:val="006768FB"/>
    <w:rsid w:val="00676A8A"/>
    <w:rsid w:val="00676D66"/>
    <w:rsid w:val="006771F9"/>
    <w:rsid w:val="00677670"/>
    <w:rsid w:val="006776D7"/>
    <w:rsid w:val="00677757"/>
    <w:rsid w:val="006778D8"/>
    <w:rsid w:val="0068062F"/>
    <w:rsid w:val="00681003"/>
    <w:rsid w:val="0068140A"/>
    <w:rsid w:val="006817C9"/>
    <w:rsid w:val="00681D2E"/>
    <w:rsid w:val="00682966"/>
    <w:rsid w:val="00682BE2"/>
    <w:rsid w:val="00683E3F"/>
    <w:rsid w:val="00683ECE"/>
    <w:rsid w:val="00684AEE"/>
    <w:rsid w:val="00684C20"/>
    <w:rsid w:val="00685026"/>
    <w:rsid w:val="0068570D"/>
    <w:rsid w:val="0068589F"/>
    <w:rsid w:val="00685AF4"/>
    <w:rsid w:val="0068690F"/>
    <w:rsid w:val="00686B5E"/>
    <w:rsid w:val="006877E0"/>
    <w:rsid w:val="00687825"/>
    <w:rsid w:val="00687953"/>
    <w:rsid w:val="00690093"/>
    <w:rsid w:val="0069050F"/>
    <w:rsid w:val="00690824"/>
    <w:rsid w:val="00690B2A"/>
    <w:rsid w:val="006918E0"/>
    <w:rsid w:val="00691AC8"/>
    <w:rsid w:val="0069337E"/>
    <w:rsid w:val="00694165"/>
    <w:rsid w:val="00694CE0"/>
    <w:rsid w:val="006957CF"/>
    <w:rsid w:val="00695FC2"/>
    <w:rsid w:val="00696391"/>
    <w:rsid w:val="00696949"/>
    <w:rsid w:val="00696D95"/>
    <w:rsid w:val="00696E6B"/>
    <w:rsid w:val="00697052"/>
    <w:rsid w:val="00697F96"/>
    <w:rsid w:val="006A0285"/>
    <w:rsid w:val="006A3CFE"/>
    <w:rsid w:val="006A3FFD"/>
    <w:rsid w:val="006A4584"/>
    <w:rsid w:val="006A46FB"/>
    <w:rsid w:val="006A5E28"/>
    <w:rsid w:val="006A697B"/>
    <w:rsid w:val="006A6EA1"/>
    <w:rsid w:val="006A7660"/>
    <w:rsid w:val="006A769E"/>
    <w:rsid w:val="006A77FF"/>
    <w:rsid w:val="006A7937"/>
    <w:rsid w:val="006A79E2"/>
    <w:rsid w:val="006A7AFF"/>
    <w:rsid w:val="006B054E"/>
    <w:rsid w:val="006B1816"/>
    <w:rsid w:val="006B1ABC"/>
    <w:rsid w:val="006B1B1C"/>
    <w:rsid w:val="006B2099"/>
    <w:rsid w:val="006B240A"/>
    <w:rsid w:val="006B5043"/>
    <w:rsid w:val="006B50CF"/>
    <w:rsid w:val="006B5412"/>
    <w:rsid w:val="006B61B1"/>
    <w:rsid w:val="006B66BC"/>
    <w:rsid w:val="006B6787"/>
    <w:rsid w:val="006B6B14"/>
    <w:rsid w:val="006B6DBB"/>
    <w:rsid w:val="006B7666"/>
    <w:rsid w:val="006C03B8"/>
    <w:rsid w:val="006C0AD8"/>
    <w:rsid w:val="006C16BD"/>
    <w:rsid w:val="006C1DB4"/>
    <w:rsid w:val="006C22F4"/>
    <w:rsid w:val="006C380A"/>
    <w:rsid w:val="006C49AF"/>
    <w:rsid w:val="006C5525"/>
    <w:rsid w:val="006C5D23"/>
    <w:rsid w:val="006C5EC9"/>
    <w:rsid w:val="006C6028"/>
    <w:rsid w:val="006C6059"/>
    <w:rsid w:val="006C6949"/>
    <w:rsid w:val="006C73C3"/>
    <w:rsid w:val="006C7522"/>
    <w:rsid w:val="006C79D7"/>
    <w:rsid w:val="006D04D1"/>
    <w:rsid w:val="006D1506"/>
    <w:rsid w:val="006D1B86"/>
    <w:rsid w:val="006D2CB6"/>
    <w:rsid w:val="006D31DA"/>
    <w:rsid w:val="006D3868"/>
    <w:rsid w:val="006D4361"/>
    <w:rsid w:val="006D47BE"/>
    <w:rsid w:val="006D4C6B"/>
    <w:rsid w:val="006D4F67"/>
    <w:rsid w:val="006D4F7A"/>
    <w:rsid w:val="006D504F"/>
    <w:rsid w:val="006D5DC1"/>
    <w:rsid w:val="006D65C2"/>
    <w:rsid w:val="006D67D3"/>
    <w:rsid w:val="006D67F4"/>
    <w:rsid w:val="006D6E8C"/>
    <w:rsid w:val="006D6F08"/>
    <w:rsid w:val="006D77D9"/>
    <w:rsid w:val="006E01AD"/>
    <w:rsid w:val="006E062C"/>
    <w:rsid w:val="006E0764"/>
    <w:rsid w:val="006E141C"/>
    <w:rsid w:val="006E1427"/>
    <w:rsid w:val="006E157D"/>
    <w:rsid w:val="006E1CDE"/>
    <w:rsid w:val="006E28B7"/>
    <w:rsid w:val="006E2918"/>
    <w:rsid w:val="006E3310"/>
    <w:rsid w:val="006E34E7"/>
    <w:rsid w:val="006E3F65"/>
    <w:rsid w:val="006E43EE"/>
    <w:rsid w:val="006E4C3C"/>
    <w:rsid w:val="006E4E39"/>
    <w:rsid w:val="006E565E"/>
    <w:rsid w:val="006E5E51"/>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223"/>
    <w:rsid w:val="006F584B"/>
    <w:rsid w:val="006F58D4"/>
    <w:rsid w:val="006F5AFE"/>
    <w:rsid w:val="006F5F78"/>
    <w:rsid w:val="006F60D4"/>
    <w:rsid w:val="006F6D61"/>
    <w:rsid w:val="006F6D62"/>
    <w:rsid w:val="006F6FEF"/>
    <w:rsid w:val="006F765C"/>
    <w:rsid w:val="006F7A3D"/>
    <w:rsid w:val="006F7D7B"/>
    <w:rsid w:val="0070070F"/>
    <w:rsid w:val="007007A9"/>
    <w:rsid w:val="007009AC"/>
    <w:rsid w:val="00700A9B"/>
    <w:rsid w:val="0070104C"/>
    <w:rsid w:val="007013D9"/>
    <w:rsid w:val="007019D0"/>
    <w:rsid w:val="00701AD1"/>
    <w:rsid w:val="00701D39"/>
    <w:rsid w:val="007020A0"/>
    <w:rsid w:val="0070346E"/>
    <w:rsid w:val="00703909"/>
    <w:rsid w:val="00703CA3"/>
    <w:rsid w:val="00704EDB"/>
    <w:rsid w:val="0070568D"/>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612"/>
    <w:rsid w:val="007148D3"/>
    <w:rsid w:val="0071523C"/>
    <w:rsid w:val="00715B9A"/>
    <w:rsid w:val="007165ED"/>
    <w:rsid w:val="00720F1A"/>
    <w:rsid w:val="0072233C"/>
    <w:rsid w:val="007227CC"/>
    <w:rsid w:val="007228A2"/>
    <w:rsid w:val="00722B3B"/>
    <w:rsid w:val="00722F6C"/>
    <w:rsid w:val="00724AA9"/>
    <w:rsid w:val="00725652"/>
    <w:rsid w:val="00726621"/>
    <w:rsid w:val="00726EA6"/>
    <w:rsid w:val="00727208"/>
    <w:rsid w:val="0072741C"/>
    <w:rsid w:val="00727680"/>
    <w:rsid w:val="00727D5D"/>
    <w:rsid w:val="00730961"/>
    <w:rsid w:val="00731409"/>
    <w:rsid w:val="007314F5"/>
    <w:rsid w:val="00731F39"/>
    <w:rsid w:val="0073206A"/>
    <w:rsid w:val="00732B06"/>
    <w:rsid w:val="00733355"/>
    <w:rsid w:val="007335C4"/>
    <w:rsid w:val="0073364F"/>
    <w:rsid w:val="007342A0"/>
    <w:rsid w:val="0073452B"/>
    <w:rsid w:val="007348B1"/>
    <w:rsid w:val="0073495B"/>
    <w:rsid w:val="007354AE"/>
    <w:rsid w:val="007362A6"/>
    <w:rsid w:val="00736340"/>
    <w:rsid w:val="007369F9"/>
    <w:rsid w:val="00736A40"/>
    <w:rsid w:val="00736D7D"/>
    <w:rsid w:val="007375F2"/>
    <w:rsid w:val="007400A0"/>
    <w:rsid w:val="007405DE"/>
    <w:rsid w:val="00740E58"/>
    <w:rsid w:val="0074114E"/>
    <w:rsid w:val="0074166C"/>
    <w:rsid w:val="007422B4"/>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47E07"/>
    <w:rsid w:val="007504C4"/>
    <w:rsid w:val="00751228"/>
    <w:rsid w:val="00752154"/>
    <w:rsid w:val="00752FC5"/>
    <w:rsid w:val="00753605"/>
    <w:rsid w:val="00753684"/>
    <w:rsid w:val="00753D8E"/>
    <w:rsid w:val="00753E10"/>
    <w:rsid w:val="00753FBA"/>
    <w:rsid w:val="007540F3"/>
    <w:rsid w:val="00754440"/>
    <w:rsid w:val="007567F5"/>
    <w:rsid w:val="007571E1"/>
    <w:rsid w:val="007604B2"/>
    <w:rsid w:val="007605F1"/>
    <w:rsid w:val="0076098F"/>
    <w:rsid w:val="00760CB1"/>
    <w:rsid w:val="0076114A"/>
    <w:rsid w:val="00761F74"/>
    <w:rsid w:val="007621F0"/>
    <w:rsid w:val="00762EC6"/>
    <w:rsid w:val="0076327D"/>
    <w:rsid w:val="0076349C"/>
    <w:rsid w:val="0076355B"/>
    <w:rsid w:val="00763EE6"/>
    <w:rsid w:val="00764DE2"/>
    <w:rsid w:val="00765281"/>
    <w:rsid w:val="00766209"/>
    <w:rsid w:val="00766BAD"/>
    <w:rsid w:val="00767672"/>
    <w:rsid w:val="00767BDD"/>
    <w:rsid w:val="007702F5"/>
    <w:rsid w:val="007707D0"/>
    <w:rsid w:val="00771024"/>
    <w:rsid w:val="00771706"/>
    <w:rsid w:val="00771B71"/>
    <w:rsid w:val="007721D3"/>
    <w:rsid w:val="0077248D"/>
    <w:rsid w:val="0077256A"/>
    <w:rsid w:val="007728F1"/>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0B68"/>
    <w:rsid w:val="00781673"/>
    <w:rsid w:val="007816A7"/>
    <w:rsid w:val="0078177E"/>
    <w:rsid w:val="00781B1D"/>
    <w:rsid w:val="00782173"/>
    <w:rsid w:val="007821E0"/>
    <w:rsid w:val="00782367"/>
    <w:rsid w:val="007827BA"/>
    <w:rsid w:val="0078304C"/>
    <w:rsid w:val="00783673"/>
    <w:rsid w:val="007851FE"/>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4DF"/>
    <w:rsid w:val="007977AD"/>
    <w:rsid w:val="007A0643"/>
    <w:rsid w:val="007A09C9"/>
    <w:rsid w:val="007A0A61"/>
    <w:rsid w:val="007A1293"/>
    <w:rsid w:val="007A1784"/>
    <w:rsid w:val="007A1CB3"/>
    <w:rsid w:val="007A306F"/>
    <w:rsid w:val="007A3D01"/>
    <w:rsid w:val="007A40D1"/>
    <w:rsid w:val="007A43A6"/>
    <w:rsid w:val="007A4B9A"/>
    <w:rsid w:val="007A4C2B"/>
    <w:rsid w:val="007A50FC"/>
    <w:rsid w:val="007A579D"/>
    <w:rsid w:val="007A58A6"/>
    <w:rsid w:val="007A5D82"/>
    <w:rsid w:val="007A6889"/>
    <w:rsid w:val="007A69D5"/>
    <w:rsid w:val="007A6A35"/>
    <w:rsid w:val="007A7322"/>
    <w:rsid w:val="007A7D17"/>
    <w:rsid w:val="007B0019"/>
    <w:rsid w:val="007B00DE"/>
    <w:rsid w:val="007B0333"/>
    <w:rsid w:val="007B070D"/>
    <w:rsid w:val="007B0C08"/>
    <w:rsid w:val="007B1007"/>
    <w:rsid w:val="007B18B9"/>
    <w:rsid w:val="007B1D07"/>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16C0"/>
    <w:rsid w:val="007C1A41"/>
    <w:rsid w:val="007C2085"/>
    <w:rsid w:val="007C2717"/>
    <w:rsid w:val="007C3AFD"/>
    <w:rsid w:val="007C3B40"/>
    <w:rsid w:val="007C3D18"/>
    <w:rsid w:val="007C41E3"/>
    <w:rsid w:val="007C4CA6"/>
    <w:rsid w:val="007C52F9"/>
    <w:rsid w:val="007C586B"/>
    <w:rsid w:val="007C60BF"/>
    <w:rsid w:val="007C61C6"/>
    <w:rsid w:val="007C6A07"/>
    <w:rsid w:val="007C75A1"/>
    <w:rsid w:val="007C77A5"/>
    <w:rsid w:val="007D04E5"/>
    <w:rsid w:val="007D0EDA"/>
    <w:rsid w:val="007D0EEC"/>
    <w:rsid w:val="007D170D"/>
    <w:rsid w:val="007D36E1"/>
    <w:rsid w:val="007D3FB6"/>
    <w:rsid w:val="007D4094"/>
    <w:rsid w:val="007D4969"/>
    <w:rsid w:val="007D49B1"/>
    <w:rsid w:val="007D4A7F"/>
    <w:rsid w:val="007D4DCA"/>
    <w:rsid w:val="007D5901"/>
    <w:rsid w:val="007D65F7"/>
    <w:rsid w:val="007D7266"/>
    <w:rsid w:val="007D7526"/>
    <w:rsid w:val="007D7556"/>
    <w:rsid w:val="007D7917"/>
    <w:rsid w:val="007E015D"/>
    <w:rsid w:val="007E03B2"/>
    <w:rsid w:val="007E0F8F"/>
    <w:rsid w:val="007E10A8"/>
    <w:rsid w:val="007E1636"/>
    <w:rsid w:val="007E1710"/>
    <w:rsid w:val="007E1B75"/>
    <w:rsid w:val="007E1D06"/>
    <w:rsid w:val="007E1E22"/>
    <w:rsid w:val="007E1F0E"/>
    <w:rsid w:val="007E1FC4"/>
    <w:rsid w:val="007E21AE"/>
    <w:rsid w:val="007E2631"/>
    <w:rsid w:val="007E2A8B"/>
    <w:rsid w:val="007E36BF"/>
    <w:rsid w:val="007E40A4"/>
    <w:rsid w:val="007E4610"/>
    <w:rsid w:val="007E4715"/>
    <w:rsid w:val="007E4AFE"/>
    <w:rsid w:val="007E505B"/>
    <w:rsid w:val="007E5105"/>
    <w:rsid w:val="007E55FE"/>
    <w:rsid w:val="007E5EFF"/>
    <w:rsid w:val="007E65BC"/>
    <w:rsid w:val="007E7091"/>
    <w:rsid w:val="007E736D"/>
    <w:rsid w:val="007E7B77"/>
    <w:rsid w:val="007E7F7C"/>
    <w:rsid w:val="007F0176"/>
    <w:rsid w:val="007F05BF"/>
    <w:rsid w:val="007F1C10"/>
    <w:rsid w:val="007F22C6"/>
    <w:rsid w:val="007F2CED"/>
    <w:rsid w:val="007F3D18"/>
    <w:rsid w:val="007F427F"/>
    <w:rsid w:val="007F4635"/>
    <w:rsid w:val="007F474F"/>
    <w:rsid w:val="007F4E3D"/>
    <w:rsid w:val="007F54CB"/>
    <w:rsid w:val="007F5BAF"/>
    <w:rsid w:val="007F61D3"/>
    <w:rsid w:val="007F63B3"/>
    <w:rsid w:val="007F6600"/>
    <w:rsid w:val="007F6AD7"/>
    <w:rsid w:val="007F7230"/>
    <w:rsid w:val="007F7B25"/>
    <w:rsid w:val="007F7FD8"/>
    <w:rsid w:val="008007FE"/>
    <w:rsid w:val="0080083F"/>
    <w:rsid w:val="00800956"/>
    <w:rsid w:val="008015D9"/>
    <w:rsid w:val="008021CC"/>
    <w:rsid w:val="0080294E"/>
    <w:rsid w:val="008038BD"/>
    <w:rsid w:val="00803FAE"/>
    <w:rsid w:val="0080473F"/>
    <w:rsid w:val="00804843"/>
    <w:rsid w:val="0080517A"/>
    <w:rsid w:val="008053DB"/>
    <w:rsid w:val="0080605F"/>
    <w:rsid w:val="00806760"/>
    <w:rsid w:val="00807786"/>
    <w:rsid w:val="008078FF"/>
    <w:rsid w:val="00807D52"/>
    <w:rsid w:val="00811FCB"/>
    <w:rsid w:val="00812391"/>
    <w:rsid w:val="00812598"/>
    <w:rsid w:val="00813481"/>
    <w:rsid w:val="00813B3B"/>
    <w:rsid w:val="0081521A"/>
    <w:rsid w:val="008158D6"/>
    <w:rsid w:val="0081599E"/>
    <w:rsid w:val="00816058"/>
    <w:rsid w:val="00816594"/>
    <w:rsid w:val="00816731"/>
    <w:rsid w:val="00816AC3"/>
    <w:rsid w:val="00816CC2"/>
    <w:rsid w:val="00817196"/>
    <w:rsid w:val="008209EB"/>
    <w:rsid w:val="00820E6D"/>
    <w:rsid w:val="00821133"/>
    <w:rsid w:val="00821522"/>
    <w:rsid w:val="0082186F"/>
    <w:rsid w:val="008218E3"/>
    <w:rsid w:val="00821C5B"/>
    <w:rsid w:val="00821FF5"/>
    <w:rsid w:val="008223C2"/>
    <w:rsid w:val="00822EA8"/>
    <w:rsid w:val="0082304D"/>
    <w:rsid w:val="008235DB"/>
    <w:rsid w:val="008238F3"/>
    <w:rsid w:val="00824AB4"/>
    <w:rsid w:val="00824E87"/>
    <w:rsid w:val="00825284"/>
    <w:rsid w:val="008258CF"/>
    <w:rsid w:val="00825B1F"/>
    <w:rsid w:val="00825B9B"/>
    <w:rsid w:val="00825C42"/>
    <w:rsid w:val="00825D25"/>
    <w:rsid w:val="00826590"/>
    <w:rsid w:val="00826B95"/>
    <w:rsid w:val="00827D6F"/>
    <w:rsid w:val="008302CC"/>
    <w:rsid w:val="00830DCF"/>
    <w:rsid w:val="008326D2"/>
    <w:rsid w:val="0083276B"/>
    <w:rsid w:val="00832EE6"/>
    <w:rsid w:val="00833061"/>
    <w:rsid w:val="0083488B"/>
    <w:rsid w:val="0083529D"/>
    <w:rsid w:val="00835942"/>
    <w:rsid w:val="00835EB4"/>
    <w:rsid w:val="00835F3D"/>
    <w:rsid w:val="00836135"/>
    <w:rsid w:val="008362D1"/>
    <w:rsid w:val="008376AC"/>
    <w:rsid w:val="00837FF8"/>
    <w:rsid w:val="00840847"/>
    <w:rsid w:val="008412EA"/>
    <w:rsid w:val="00842D9D"/>
    <w:rsid w:val="00844432"/>
    <w:rsid w:val="008444E8"/>
    <w:rsid w:val="00844723"/>
    <w:rsid w:val="00844E80"/>
    <w:rsid w:val="00845754"/>
    <w:rsid w:val="0084644B"/>
    <w:rsid w:val="0084651D"/>
    <w:rsid w:val="00846DAC"/>
    <w:rsid w:val="00846FE7"/>
    <w:rsid w:val="008470E5"/>
    <w:rsid w:val="00847316"/>
    <w:rsid w:val="0084745A"/>
    <w:rsid w:val="00847F4D"/>
    <w:rsid w:val="008503DC"/>
    <w:rsid w:val="00850585"/>
    <w:rsid w:val="00851318"/>
    <w:rsid w:val="008516F5"/>
    <w:rsid w:val="008528D8"/>
    <w:rsid w:val="008532E7"/>
    <w:rsid w:val="00853FD9"/>
    <w:rsid w:val="00854B43"/>
    <w:rsid w:val="0085566A"/>
    <w:rsid w:val="00855A9E"/>
    <w:rsid w:val="00856911"/>
    <w:rsid w:val="00856F80"/>
    <w:rsid w:val="008571C1"/>
    <w:rsid w:val="00857F50"/>
    <w:rsid w:val="00860C79"/>
    <w:rsid w:val="0086176E"/>
    <w:rsid w:val="008617AC"/>
    <w:rsid w:val="00862114"/>
    <w:rsid w:val="0086247C"/>
    <w:rsid w:val="0086318D"/>
    <w:rsid w:val="00864158"/>
    <w:rsid w:val="0086435A"/>
    <w:rsid w:val="00864744"/>
    <w:rsid w:val="00864C7F"/>
    <w:rsid w:val="00865BAC"/>
    <w:rsid w:val="00865C41"/>
    <w:rsid w:val="008677FD"/>
    <w:rsid w:val="008706D4"/>
    <w:rsid w:val="00870B11"/>
    <w:rsid w:val="00870F8A"/>
    <w:rsid w:val="00871504"/>
    <w:rsid w:val="00871859"/>
    <w:rsid w:val="00871918"/>
    <w:rsid w:val="008719A4"/>
    <w:rsid w:val="00871B61"/>
    <w:rsid w:val="00871D23"/>
    <w:rsid w:val="0087245A"/>
    <w:rsid w:val="00872D61"/>
    <w:rsid w:val="0087305F"/>
    <w:rsid w:val="008735F9"/>
    <w:rsid w:val="00873B0A"/>
    <w:rsid w:val="00873FEB"/>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69"/>
    <w:rsid w:val="008904F3"/>
    <w:rsid w:val="0089078F"/>
    <w:rsid w:val="00890CA7"/>
    <w:rsid w:val="00891599"/>
    <w:rsid w:val="008928B9"/>
    <w:rsid w:val="00892A35"/>
    <w:rsid w:val="00892F30"/>
    <w:rsid w:val="00893F9E"/>
    <w:rsid w:val="00894781"/>
    <w:rsid w:val="00894A88"/>
    <w:rsid w:val="00894FD8"/>
    <w:rsid w:val="00895386"/>
    <w:rsid w:val="00895A6F"/>
    <w:rsid w:val="00895EAC"/>
    <w:rsid w:val="00896719"/>
    <w:rsid w:val="00896D07"/>
    <w:rsid w:val="008A0216"/>
    <w:rsid w:val="008A0D2B"/>
    <w:rsid w:val="008A0D45"/>
    <w:rsid w:val="008A21FF"/>
    <w:rsid w:val="008A2CE2"/>
    <w:rsid w:val="008A30AC"/>
    <w:rsid w:val="008A377A"/>
    <w:rsid w:val="008A414A"/>
    <w:rsid w:val="008A44B8"/>
    <w:rsid w:val="008A46E5"/>
    <w:rsid w:val="008A51A8"/>
    <w:rsid w:val="008A5410"/>
    <w:rsid w:val="008A54C7"/>
    <w:rsid w:val="008A6D44"/>
    <w:rsid w:val="008A6E8D"/>
    <w:rsid w:val="008A768F"/>
    <w:rsid w:val="008A77D8"/>
    <w:rsid w:val="008A7E2E"/>
    <w:rsid w:val="008B0483"/>
    <w:rsid w:val="008B0C90"/>
    <w:rsid w:val="008B0CC6"/>
    <w:rsid w:val="008B11DA"/>
    <w:rsid w:val="008B120C"/>
    <w:rsid w:val="008B288F"/>
    <w:rsid w:val="008B3573"/>
    <w:rsid w:val="008B3C72"/>
    <w:rsid w:val="008B3C98"/>
    <w:rsid w:val="008B4472"/>
    <w:rsid w:val="008B44EE"/>
    <w:rsid w:val="008B4CBE"/>
    <w:rsid w:val="008B51A0"/>
    <w:rsid w:val="008B592A"/>
    <w:rsid w:val="008B5BF5"/>
    <w:rsid w:val="008B5C11"/>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3246"/>
    <w:rsid w:val="008C4958"/>
    <w:rsid w:val="008C4BAA"/>
    <w:rsid w:val="008C576F"/>
    <w:rsid w:val="008C5B6F"/>
    <w:rsid w:val="008C6AE8"/>
    <w:rsid w:val="008C7573"/>
    <w:rsid w:val="008C7854"/>
    <w:rsid w:val="008C78E3"/>
    <w:rsid w:val="008D04CB"/>
    <w:rsid w:val="008D0893"/>
    <w:rsid w:val="008D0A41"/>
    <w:rsid w:val="008D0ACA"/>
    <w:rsid w:val="008D0B8D"/>
    <w:rsid w:val="008D0D0D"/>
    <w:rsid w:val="008D10D2"/>
    <w:rsid w:val="008D130D"/>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5AF"/>
    <w:rsid w:val="008E78FB"/>
    <w:rsid w:val="008E7D2E"/>
    <w:rsid w:val="008F02C2"/>
    <w:rsid w:val="008F0411"/>
    <w:rsid w:val="008F1432"/>
    <w:rsid w:val="008F159A"/>
    <w:rsid w:val="008F1EAB"/>
    <w:rsid w:val="008F2C59"/>
    <w:rsid w:val="008F2FFA"/>
    <w:rsid w:val="008F3315"/>
    <w:rsid w:val="008F33DC"/>
    <w:rsid w:val="008F356B"/>
    <w:rsid w:val="008F375D"/>
    <w:rsid w:val="008F3CA8"/>
    <w:rsid w:val="008F477F"/>
    <w:rsid w:val="008F48D8"/>
    <w:rsid w:val="008F513C"/>
    <w:rsid w:val="008F6029"/>
    <w:rsid w:val="008F662F"/>
    <w:rsid w:val="008F6FB7"/>
    <w:rsid w:val="008F716B"/>
    <w:rsid w:val="008F71F3"/>
    <w:rsid w:val="008F78CC"/>
    <w:rsid w:val="009000FD"/>
    <w:rsid w:val="0090173D"/>
    <w:rsid w:val="0090192D"/>
    <w:rsid w:val="00901A0B"/>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9D9"/>
    <w:rsid w:val="00914AD8"/>
    <w:rsid w:val="00915711"/>
    <w:rsid w:val="00916079"/>
    <w:rsid w:val="00916097"/>
    <w:rsid w:val="00917CE9"/>
    <w:rsid w:val="00920BF2"/>
    <w:rsid w:val="00920D1B"/>
    <w:rsid w:val="00920DCC"/>
    <w:rsid w:val="009210EF"/>
    <w:rsid w:val="00921D86"/>
    <w:rsid w:val="00922010"/>
    <w:rsid w:val="00922403"/>
    <w:rsid w:val="00922B4F"/>
    <w:rsid w:val="00923EF6"/>
    <w:rsid w:val="00924F1C"/>
    <w:rsid w:val="00925116"/>
    <w:rsid w:val="009260BD"/>
    <w:rsid w:val="00926D47"/>
    <w:rsid w:val="0092752A"/>
    <w:rsid w:val="00927809"/>
    <w:rsid w:val="00927943"/>
    <w:rsid w:val="00927E1C"/>
    <w:rsid w:val="009305EA"/>
    <w:rsid w:val="00930A47"/>
    <w:rsid w:val="009311E4"/>
    <w:rsid w:val="009312E4"/>
    <w:rsid w:val="00931BD9"/>
    <w:rsid w:val="00931C91"/>
    <w:rsid w:val="009322F1"/>
    <w:rsid w:val="00932336"/>
    <w:rsid w:val="0093233C"/>
    <w:rsid w:val="00932590"/>
    <w:rsid w:val="00932D2F"/>
    <w:rsid w:val="00932EAE"/>
    <w:rsid w:val="00932F9B"/>
    <w:rsid w:val="00936292"/>
    <w:rsid w:val="009368C9"/>
    <w:rsid w:val="009368F3"/>
    <w:rsid w:val="00937706"/>
    <w:rsid w:val="00937AA0"/>
    <w:rsid w:val="00940493"/>
    <w:rsid w:val="00940C6B"/>
    <w:rsid w:val="00941636"/>
    <w:rsid w:val="009416FD"/>
    <w:rsid w:val="00941A65"/>
    <w:rsid w:val="00941B10"/>
    <w:rsid w:val="00942569"/>
    <w:rsid w:val="00943742"/>
    <w:rsid w:val="00943C8D"/>
    <w:rsid w:val="009444E1"/>
    <w:rsid w:val="00944A1A"/>
    <w:rsid w:val="0094575F"/>
    <w:rsid w:val="00945C05"/>
    <w:rsid w:val="00945EE0"/>
    <w:rsid w:val="009460BA"/>
    <w:rsid w:val="00946589"/>
    <w:rsid w:val="0094661F"/>
    <w:rsid w:val="0094674F"/>
    <w:rsid w:val="00946945"/>
    <w:rsid w:val="00946F56"/>
    <w:rsid w:val="0094749C"/>
    <w:rsid w:val="00947713"/>
    <w:rsid w:val="00950DE7"/>
    <w:rsid w:val="00951746"/>
    <w:rsid w:val="00951E5C"/>
    <w:rsid w:val="0095258C"/>
    <w:rsid w:val="00952C3E"/>
    <w:rsid w:val="00952CC3"/>
    <w:rsid w:val="0095326C"/>
    <w:rsid w:val="00953920"/>
    <w:rsid w:val="00953A06"/>
    <w:rsid w:val="00953D47"/>
    <w:rsid w:val="00954D11"/>
    <w:rsid w:val="009558DD"/>
    <w:rsid w:val="009560FD"/>
    <w:rsid w:val="00956800"/>
    <w:rsid w:val="0095681E"/>
    <w:rsid w:val="00956C56"/>
    <w:rsid w:val="009570CF"/>
    <w:rsid w:val="009572D4"/>
    <w:rsid w:val="009579AE"/>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26"/>
    <w:rsid w:val="00973E9D"/>
    <w:rsid w:val="009748E0"/>
    <w:rsid w:val="009758DD"/>
    <w:rsid w:val="0097603D"/>
    <w:rsid w:val="00976864"/>
    <w:rsid w:val="00976949"/>
    <w:rsid w:val="009776EF"/>
    <w:rsid w:val="00977867"/>
    <w:rsid w:val="00980477"/>
    <w:rsid w:val="009812FF"/>
    <w:rsid w:val="009816F6"/>
    <w:rsid w:val="00981DED"/>
    <w:rsid w:val="00981F5D"/>
    <w:rsid w:val="00983466"/>
    <w:rsid w:val="00983A79"/>
    <w:rsid w:val="00985253"/>
    <w:rsid w:val="009853B3"/>
    <w:rsid w:val="00985F6D"/>
    <w:rsid w:val="00986059"/>
    <w:rsid w:val="00987A78"/>
    <w:rsid w:val="00987C96"/>
    <w:rsid w:val="00990630"/>
    <w:rsid w:val="00990B76"/>
    <w:rsid w:val="00990CCD"/>
    <w:rsid w:val="00990DCB"/>
    <w:rsid w:val="00991761"/>
    <w:rsid w:val="00991887"/>
    <w:rsid w:val="009921D3"/>
    <w:rsid w:val="00992719"/>
    <w:rsid w:val="00993193"/>
    <w:rsid w:val="009934A5"/>
    <w:rsid w:val="009934FC"/>
    <w:rsid w:val="009938E3"/>
    <w:rsid w:val="00994281"/>
    <w:rsid w:val="00994333"/>
    <w:rsid w:val="00994902"/>
    <w:rsid w:val="00994B72"/>
    <w:rsid w:val="00994D49"/>
    <w:rsid w:val="00994DCA"/>
    <w:rsid w:val="00994FE9"/>
    <w:rsid w:val="009950C0"/>
    <w:rsid w:val="00995978"/>
    <w:rsid w:val="00995E96"/>
    <w:rsid w:val="00996021"/>
    <w:rsid w:val="009960EC"/>
    <w:rsid w:val="009969A8"/>
    <w:rsid w:val="00996D17"/>
    <w:rsid w:val="009970DD"/>
    <w:rsid w:val="00997299"/>
    <w:rsid w:val="00997711"/>
    <w:rsid w:val="009A01C3"/>
    <w:rsid w:val="009A0E89"/>
    <w:rsid w:val="009A0FBA"/>
    <w:rsid w:val="009A11A5"/>
    <w:rsid w:val="009A1601"/>
    <w:rsid w:val="009A1AAC"/>
    <w:rsid w:val="009A23D4"/>
    <w:rsid w:val="009A23ED"/>
    <w:rsid w:val="009A38B7"/>
    <w:rsid w:val="009A462D"/>
    <w:rsid w:val="009A5B25"/>
    <w:rsid w:val="009A5CBA"/>
    <w:rsid w:val="009A6ACE"/>
    <w:rsid w:val="009A6E9F"/>
    <w:rsid w:val="009A7541"/>
    <w:rsid w:val="009A7E16"/>
    <w:rsid w:val="009B0E0E"/>
    <w:rsid w:val="009B1F30"/>
    <w:rsid w:val="009B246F"/>
    <w:rsid w:val="009B33E5"/>
    <w:rsid w:val="009B3AC2"/>
    <w:rsid w:val="009B3F2D"/>
    <w:rsid w:val="009B4DF4"/>
    <w:rsid w:val="009B5261"/>
    <w:rsid w:val="009B55A4"/>
    <w:rsid w:val="009B564E"/>
    <w:rsid w:val="009B5664"/>
    <w:rsid w:val="009B59EE"/>
    <w:rsid w:val="009B6261"/>
    <w:rsid w:val="009B7E87"/>
    <w:rsid w:val="009B7F3D"/>
    <w:rsid w:val="009C0794"/>
    <w:rsid w:val="009C1766"/>
    <w:rsid w:val="009C24C8"/>
    <w:rsid w:val="009C27EA"/>
    <w:rsid w:val="009C3625"/>
    <w:rsid w:val="009C403E"/>
    <w:rsid w:val="009C490E"/>
    <w:rsid w:val="009C4B0A"/>
    <w:rsid w:val="009C4CC8"/>
    <w:rsid w:val="009C5300"/>
    <w:rsid w:val="009C5E87"/>
    <w:rsid w:val="009C6EF9"/>
    <w:rsid w:val="009D03A8"/>
    <w:rsid w:val="009D09EC"/>
    <w:rsid w:val="009D194C"/>
    <w:rsid w:val="009D2582"/>
    <w:rsid w:val="009D2627"/>
    <w:rsid w:val="009D2C6E"/>
    <w:rsid w:val="009D31C6"/>
    <w:rsid w:val="009D426E"/>
    <w:rsid w:val="009D442E"/>
    <w:rsid w:val="009D49B3"/>
    <w:rsid w:val="009D4C7C"/>
    <w:rsid w:val="009D4FF0"/>
    <w:rsid w:val="009D524D"/>
    <w:rsid w:val="009D670D"/>
    <w:rsid w:val="009D703C"/>
    <w:rsid w:val="009D706C"/>
    <w:rsid w:val="009D718F"/>
    <w:rsid w:val="009E0490"/>
    <w:rsid w:val="009E064A"/>
    <w:rsid w:val="009E068F"/>
    <w:rsid w:val="009E14E0"/>
    <w:rsid w:val="009E172C"/>
    <w:rsid w:val="009E1867"/>
    <w:rsid w:val="009E1C4E"/>
    <w:rsid w:val="009E1EF5"/>
    <w:rsid w:val="009E290E"/>
    <w:rsid w:val="009E35DB"/>
    <w:rsid w:val="009E381F"/>
    <w:rsid w:val="009E3D8F"/>
    <w:rsid w:val="009E41A5"/>
    <w:rsid w:val="009E43E9"/>
    <w:rsid w:val="009E47A3"/>
    <w:rsid w:val="009E49AF"/>
    <w:rsid w:val="009E4CDD"/>
    <w:rsid w:val="009E6B71"/>
    <w:rsid w:val="009E75A7"/>
    <w:rsid w:val="009E7AEF"/>
    <w:rsid w:val="009E7D6F"/>
    <w:rsid w:val="009F06F7"/>
    <w:rsid w:val="009F08D5"/>
    <w:rsid w:val="009F08F3"/>
    <w:rsid w:val="009F18FF"/>
    <w:rsid w:val="009F1F7D"/>
    <w:rsid w:val="009F2BB4"/>
    <w:rsid w:val="009F344F"/>
    <w:rsid w:val="009F3C0C"/>
    <w:rsid w:val="009F43A7"/>
    <w:rsid w:val="009F4D4A"/>
    <w:rsid w:val="009F52DA"/>
    <w:rsid w:val="009F581C"/>
    <w:rsid w:val="009F6264"/>
    <w:rsid w:val="009F6401"/>
    <w:rsid w:val="009F68A6"/>
    <w:rsid w:val="009F68AC"/>
    <w:rsid w:val="009F6BB7"/>
    <w:rsid w:val="009F6E14"/>
    <w:rsid w:val="009F73F2"/>
    <w:rsid w:val="009F7973"/>
    <w:rsid w:val="009F7CE2"/>
    <w:rsid w:val="00A000BC"/>
    <w:rsid w:val="00A010C6"/>
    <w:rsid w:val="00A031D8"/>
    <w:rsid w:val="00A0401C"/>
    <w:rsid w:val="00A0439B"/>
    <w:rsid w:val="00A048A8"/>
    <w:rsid w:val="00A04ED4"/>
    <w:rsid w:val="00A04F49"/>
    <w:rsid w:val="00A051D2"/>
    <w:rsid w:val="00A05700"/>
    <w:rsid w:val="00A05BBC"/>
    <w:rsid w:val="00A05BD3"/>
    <w:rsid w:val="00A05EA3"/>
    <w:rsid w:val="00A06E92"/>
    <w:rsid w:val="00A0793D"/>
    <w:rsid w:val="00A109A1"/>
    <w:rsid w:val="00A10F77"/>
    <w:rsid w:val="00A10F9E"/>
    <w:rsid w:val="00A123C0"/>
    <w:rsid w:val="00A1284B"/>
    <w:rsid w:val="00A128A9"/>
    <w:rsid w:val="00A13E54"/>
    <w:rsid w:val="00A1430F"/>
    <w:rsid w:val="00A152B1"/>
    <w:rsid w:val="00A15403"/>
    <w:rsid w:val="00A15457"/>
    <w:rsid w:val="00A1607B"/>
    <w:rsid w:val="00A16DF9"/>
    <w:rsid w:val="00A17F63"/>
    <w:rsid w:val="00A206B3"/>
    <w:rsid w:val="00A208A1"/>
    <w:rsid w:val="00A20CDA"/>
    <w:rsid w:val="00A20E6F"/>
    <w:rsid w:val="00A21191"/>
    <w:rsid w:val="00A2193B"/>
    <w:rsid w:val="00A229D0"/>
    <w:rsid w:val="00A22BA7"/>
    <w:rsid w:val="00A2351A"/>
    <w:rsid w:val="00A239D7"/>
    <w:rsid w:val="00A24168"/>
    <w:rsid w:val="00A243C8"/>
    <w:rsid w:val="00A248C7"/>
    <w:rsid w:val="00A248DA"/>
    <w:rsid w:val="00A25E83"/>
    <w:rsid w:val="00A264A9"/>
    <w:rsid w:val="00A26AC8"/>
    <w:rsid w:val="00A27785"/>
    <w:rsid w:val="00A279FE"/>
    <w:rsid w:val="00A27D53"/>
    <w:rsid w:val="00A27E01"/>
    <w:rsid w:val="00A30187"/>
    <w:rsid w:val="00A30335"/>
    <w:rsid w:val="00A309A4"/>
    <w:rsid w:val="00A315AE"/>
    <w:rsid w:val="00A315D8"/>
    <w:rsid w:val="00A32437"/>
    <w:rsid w:val="00A3246C"/>
    <w:rsid w:val="00A3265D"/>
    <w:rsid w:val="00A33A4A"/>
    <w:rsid w:val="00A33FE0"/>
    <w:rsid w:val="00A34120"/>
    <w:rsid w:val="00A34161"/>
    <w:rsid w:val="00A34219"/>
    <w:rsid w:val="00A342C6"/>
    <w:rsid w:val="00A3448A"/>
    <w:rsid w:val="00A344F6"/>
    <w:rsid w:val="00A34ACB"/>
    <w:rsid w:val="00A34FC5"/>
    <w:rsid w:val="00A35955"/>
    <w:rsid w:val="00A36131"/>
    <w:rsid w:val="00A36297"/>
    <w:rsid w:val="00A362B7"/>
    <w:rsid w:val="00A36B60"/>
    <w:rsid w:val="00A37207"/>
    <w:rsid w:val="00A37400"/>
    <w:rsid w:val="00A37520"/>
    <w:rsid w:val="00A37E49"/>
    <w:rsid w:val="00A40517"/>
    <w:rsid w:val="00A40BB6"/>
    <w:rsid w:val="00A410A2"/>
    <w:rsid w:val="00A41281"/>
    <w:rsid w:val="00A41DFB"/>
    <w:rsid w:val="00A41E2B"/>
    <w:rsid w:val="00A42313"/>
    <w:rsid w:val="00A42A59"/>
    <w:rsid w:val="00A42D3B"/>
    <w:rsid w:val="00A431B1"/>
    <w:rsid w:val="00A43A56"/>
    <w:rsid w:val="00A440D0"/>
    <w:rsid w:val="00A457B4"/>
    <w:rsid w:val="00A45930"/>
    <w:rsid w:val="00A45B74"/>
    <w:rsid w:val="00A46150"/>
    <w:rsid w:val="00A4652C"/>
    <w:rsid w:val="00A4776F"/>
    <w:rsid w:val="00A47E78"/>
    <w:rsid w:val="00A501F3"/>
    <w:rsid w:val="00A503CA"/>
    <w:rsid w:val="00A51844"/>
    <w:rsid w:val="00A51A52"/>
    <w:rsid w:val="00A51EC9"/>
    <w:rsid w:val="00A52538"/>
    <w:rsid w:val="00A52D50"/>
    <w:rsid w:val="00A52E1D"/>
    <w:rsid w:val="00A5400B"/>
    <w:rsid w:val="00A54D48"/>
    <w:rsid w:val="00A55067"/>
    <w:rsid w:val="00A55507"/>
    <w:rsid w:val="00A562F8"/>
    <w:rsid w:val="00A563A0"/>
    <w:rsid w:val="00A568DF"/>
    <w:rsid w:val="00A56CCB"/>
    <w:rsid w:val="00A57F52"/>
    <w:rsid w:val="00A61499"/>
    <w:rsid w:val="00A62779"/>
    <w:rsid w:val="00A62867"/>
    <w:rsid w:val="00A62A77"/>
    <w:rsid w:val="00A62F92"/>
    <w:rsid w:val="00A63483"/>
    <w:rsid w:val="00A635C0"/>
    <w:rsid w:val="00A63B68"/>
    <w:rsid w:val="00A644A3"/>
    <w:rsid w:val="00A64739"/>
    <w:rsid w:val="00A657D7"/>
    <w:rsid w:val="00A660AC"/>
    <w:rsid w:val="00A663AA"/>
    <w:rsid w:val="00A6726E"/>
    <w:rsid w:val="00A67664"/>
    <w:rsid w:val="00A67E6C"/>
    <w:rsid w:val="00A67EB7"/>
    <w:rsid w:val="00A71B99"/>
    <w:rsid w:val="00A71C86"/>
    <w:rsid w:val="00A71FCC"/>
    <w:rsid w:val="00A721B8"/>
    <w:rsid w:val="00A72B4D"/>
    <w:rsid w:val="00A732B1"/>
    <w:rsid w:val="00A732BF"/>
    <w:rsid w:val="00A739D0"/>
    <w:rsid w:val="00A73F32"/>
    <w:rsid w:val="00A74376"/>
    <w:rsid w:val="00A746B4"/>
    <w:rsid w:val="00A74874"/>
    <w:rsid w:val="00A759B5"/>
    <w:rsid w:val="00A75A4E"/>
    <w:rsid w:val="00A75E55"/>
    <w:rsid w:val="00A761D4"/>
    <w:rsid w:val="00A76593"/>
    <w:rsid w:val="00A7718D"/>
    <w:rsid w:val="00A772DC"/>
    <w:rsid w:val="00A775F6"/>
    <w:rsid w:val="00A77EC4"/>
    <w:rsid w:val="00A8122C"/>
    <w:rsid w:val="00A815DB"/>
    <w:rsid w:val="00A81673"/>
    <w:rsid w:val="00A81784"/>
    <w:rsid w:val="00A81D20"/>
    <w:rsid w:val="00A831A7"/>
    <w:rsid w:val="00A838B0"/>
    <w:rsid w:val="00A84105"/>
    <w:rsid w:val="00A84D6B"/>
    <w:rsid w:val="00A850B1"/>
    <w:rsid w:val="00A8555A"/>
    <w:rsid w:val="00A855F8"/>
    <w:rsid w:val="00A858CB"/>
    <w:rsid w:val="00A85B01"/>
    <w:rsid w:val="00A85F9C"/>
    <w:rsid w:val="00A86513"/>
    <w:rsid w:val="00A86C01"/>
    <w:rsid w:val="00A876B6"/>
    <w:rsid w:val="00A913CF"/>
    <w:rsid w:val="00A9209E"/>
    <w:rsid w:val="00A920F3"/>
    <w:rsid w:val="00A921F8"/>
    <w:rsid w:val="00A92879"/>
    <w:rsid w:val="00A92BEC"/>
    <w:rsid w:val="00A93D13"/>
    <w:rsid w:val="00A93EA4"/>
    <w:rsid w:val="00A9442A"/>
    <w:rsid w:val="00A959AA"/>
    <w:rsid w:val="00A95A61"/>
    <w:rsid w:val="00A95B3B"/>
    <w:rsid w:val="00A967F1"/>
    <w:rsid w:val="00A97886"/>
    <w:rsid w:val="00A97961"/>
    <w:rsid w:val="00A97C69"/>
    <w:rsid w:val="00A97D79"/>
    <w:rsid w:val="00A97DD5"/>
    <w:rsid w:val="00AA016F"/>
    <w:rsid w:val="00AA0362"/>
    <w:rsid w:val="00AA0CA6"/>
    <w:rsid w:val="00AA1984"/>
    <w:rsid w:val="00AA1ED6"/>
    <w:rsid w:val="00AA221B"/>
    <w:rsid w:val="00AA248E"/>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0EF"/>
    <w:rsid w:val="00AB746C"/>
    <w:rsid w:val="00AB7FA5"/>
    <w:rsid w:val="00AC007F"/>
    <w:rsid w:val="00AC03E4"/>
    <w:rsid w:val="00AC0BAB"/>
    <w:rsid w:val="00AC0FA5"/>
    <w:rsid w:val="00AC154D"/>
    <w:rsid w:val="00AC29DA"/>
    <w:rsid w:val="00AC2ECD"/>
    <w:rsid w:val="00AC300E"/>
    <w:rsid w:val="00AC3119"/>
    <w:rsid w:val="00AC3D21"/>
    <w:rsid w:val="00AC498D"/>
    <w:rsid w:val="00AC49B5"/>
    <w:rsid w:val="00AC49FB"/>
    <w:rsid w:val="00AC4D27"/>
    <w:rsid w:val="00AC5301"/>
    <w:rsid w:val="00AC5A10"/>
    <w:rsid w:val="00AC5AC6"/>
    <w:rsid w:val="00AC5BEA"/>
    <w:rsid w:val="00AC6441"/>
    <w:rsid w:val="00AC653E"/>
    <w:rsid w:val="00AC6FFD"/>
    <w:rsid w:val="00AC72AA"/>
    <w:rsid w:val="00AC7FD6"/>
    <w:rsid w:val="00AC7FF9"/>
    <w:rsid w:val="00AD0642"/>
    <w:rsid w:val="00AD0AA3"/>
    <w:rsid w:val="00AD1BB2"/>
    <w:rsid w:val="00AD288D"/>
    <w:rsid w:val="00AD3F94"/>
    <w:rsid w:val="00AD3FFF"/>
    <w:rsid w:val="00AD45E5"/>
    <w:rsid w:val="00AD4A5A"/>
    <w:rsid w:val="00AD4C25"/>
    <w:rsid w:val="00AD5248"/>
    <w:rsid w:val="00AD696D"/>
    <w:rsid w:val="00AD6F9C"/>
    <w:rsid w:val="00AD7759"/>
    <w:rsid w:val="00AD7964"/>
    <w:rsid w:val="00AD7D69"/>
    <w:rsid w:val="00AE032F"/>
    <w:rsid w:val="00AE1896"/>
    <w:rsid w:val="00AE19E0"/>
    <w:rsid w:val="00AE23D8"/>
    <w:rsid w:val="00AE2537"/>
    <w:rsid w:val="00AE27AC"/>
    <w:rsid w:val="00AE315D"/>
    <w:rsid w:val="00AE37C3"/>
    <w:rsid w:val="00AE40E0"/>
    <w:rsid w:val="00AE4DBA"/>
    <w:rsid w:val="00AE4F07"/>
    <w:rsid w:val="00AE627E"/>
    <w:rsid w:val="00AE63AB"/>
    <w:rsid w:val="00AE63C4"/>
    <w:rsid w:val="00AE65B6"/>
    <w:rsid w:val="00AE66AC"/>
    <w:rsid w:val="00AE6A73"/>
    <w:rsid w:val="00AE6B98"/>
    <w:rsid w:val="00AE7549"/>
    <w:rsid w:val="00AE76AC"/>
    <w:rsid w:val="00AE7E44"/>
    <w:rsid w:val="00AF0343"/>
    <w:rsid w:val="00AF0506"/>
    <w:rsid w:val="00AF0508"/>
    <w:rsid w:val="00AF17A5"/>
    <w:rsid w:val="00AF1C5D"/>
    <w:rsid w:val="00AF221E"/>
    <w:rsid w:val="00AF2B22"/>
    <w:rsid w:val="00AF2D42"/>
    <w:rsid w:val="00AF3C0D"/>
    <w:rsid w:val="00AF3F5E"/>
    <w:rsid w:val="00AF42D7"/>
    <w:rsid w:val="00AF457F"/>
    <w:rsid w:val="00AF513F"/>
    <w:rsid w:val="00AF5157"/>
    <w:rsid w:val="00AF7832"/>
    <w:rsid w:val="00AF78ED"/>
    <w:rsid w:val="00AF7986"/>
    <w:rsid w:val="00AF7B02"/>
    <w:rsid w:val="00B0007F"/>
    <w:rsid w:val="00B006FE"/>
    <w:rsid w:val="00B00732"/>
    <w:rsid w:val="00B007CB"/>
    <w:rsid w:val="00B017BC"/>
    <w:rsid w:val="00B02AA9"/>
    <w:rsid w:val="00B02FA3"/>
    <w:rsid w:val="00B02FF3"/>
    <w:rsid w:val="00B035EA"/>
    <w:rsid w:val="00B03C80"/>
    <w:rsid w:val="00B03D3A"/>
    <w:rsid w:val="00B03E30"/>
    <w:rsid w:val="00B041F7"/>
    <w:rsid w:val="00B04500"/>
    <w:rsid w:val="00B05084"/>
    <w:rsid w:val="00B05E98"/>
    <w:rsid w:val="00B07DD7"/>
    <w:rsid w:val="00B101E0"/>
    <w:rsid w:val="00B12873"/>
    <w:rsid w:val="00B130C7"/>
    <w:rsid w:val="00B132D1"/>
    <w:rsid w:val="00B133D4"/>
    <w:rsid w:val="00B1397B"/>
    <w:rsid w:val="00B14152"/>
    <w:rsid w:val="00B1435A"/>
    <w:rsid w:val="00B154CD"/>
    <w:rsid w:val="00B157F9"/>
    <w:rsid w:val="00B1609B"/>
    <w:rsid w:val="00B16463"/>
    <w:rsid w:val="00B1653D"/>
    <w:rsid w:val="00B16918"/>
    <w:rsid w:val="00B1704E"/>
    <w:rsid w:val="00B179AB"/>
    <w:rsid w:val="00B17CD2"/>
    <w:rsid w:val="00B20256"/>
    <w:rsid w:val="00B20969"/>
    <w:rsid w:val="00B20D09"/>
    <w:rsid w:val="00B21270"/>
    <w:rsid w:val="00B2143A"/>
    <w:rsid w:val="00B218A0"/>
    <w:rsid w:val="00B2195A"/>
    <w:rsid w:val="00B21C6E"/>
    <w:rsid w:val="00B2210E"/>
    <w:rsid w:val="00B227E6"/>
    <w:rsid w:val="00B22D1B"/>
    <w:rsid w:val="00B22D8B"/>
    <w:rsid w:val="00B248B0"/>
    <w:rsid w:val="00B256D1"/>
    <w:rsid w:val="00B26318"/>
    <w:rsid w:val="00B270DD"/>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BDA"/>
    <w:rsid w:val="00B41F20"/>
    <w:rsid w:val="00B43E66"/>
    <w:rsid w:val="00B4434F"/>
    <w:rsid w:val="00B445BC"/>
    <w:rsid w:val="00B446EA"/>
    <w:rsid w:val="00B44EA9"/>
    <w:rsid w:val="00B45A52"/>
    <w:rsid w:val="00B46175"/>
    <w:rsid w:val="00B51279"/>
    <w:rsid w:val="00B512CF"/>
    <w:rsid w:val="00B52A47"/>
    <w:rsid w:val="00B52D1F"/>
    <w:rsid w:val="00B52E5B"/>
    <w:rsid w:val="00B5321D"/>
    <w:rsid w:val="00B5336F"/>
    <w:rsid w:val="00B536D4"/>
    <w:rsid w:val="00B54278"/>
    <w:rsid w:val="00B54340"/>
    <w:rsid w:val="00B575EA"/>
    <w:rsid w:val="00B57A8D"/>
    <w:rsid w:val="00B6031E"/>
    <w:rsid w:val="00B6036B"/>
    <w:rsid w:val="00B60A61"/>
    <w:rsid w:val="00B61138"/>
    <w:rsid w:val="00B61447"/>
    <w:rsid w:val="00B61834"/>
    <w:rsid w:val="00B61B1C"/>
    <w:rsid w:val="00B6253B"/>
    <w:rsid w:val="00B62DDF"/>
    <w:rsid w:val="00B6329B"/>
    <w:rsid w:val="00B632E7"/>
    <w:rsid w:val="00B63A04"/>
    <w:rsid w:val="00B63F52"/>
    <w:rsid w:val="00B6408C"/>
    <w:rsid w:val="00B64CB6"/>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3F56"/>
    <w:rsid w:val="00B76540"/>
    <w:rsid w:val="00B77769"/>
    <w:rsid w:val="00B804B0"/>
    <w:rsid w:val="00B81408"/>
    <w:rsid w:val="00B81A6C"/>
    <w:rsid w:val="00B84CBD"/>
    <w:rsid w:val="00B8566A"/>
    <w:rsid w:val="00B85839"/>
    <w:rsid w:val="00B85DE5"/>
    <w:rsid w:val="00B861AE"/>
    <w:rsid w:val="00B866AC"/>
    <w:rsid w:val="00B869D5"/>
    <w:rsid w:val="00B86BA3"/>
    <w:rsid w:val="00B86DAE"/>
    <w:rsid w:val="00B87025"/>
    <w:rsid w:val="00B87918"/>
    <w:rsid w:val="00B90AAC"/>
    <w:rsid w:val="00B90F73"/>
    <w:rsid w:val="00B911D2"/>
    <w:rsid w:val="00B914B1"/>
    <w:rsid w:val="00B9155B"/>
    <w:rsid w:val="00B91C0C"/>
    <w:rsid w:val="00B9274C"/>
    <w:rsid w:val="00B92FD2"/>
    <w:rsid w:val="00B93B59"/>
    <w:rsid w:val="00B9406A"/>
    <w:rsid w:val="00B9436F"/>
    <w:rsid w:val="00B94C5A"/>
    <w:rsid w:val="00B95215"/>
    <w:rsid w:val="00B9578F"/>
    <w:rsid w:val="00B95B8A"/>
    <w:rsid w:val="00B97825"/>
    <w:rsid w:val="00B97D24"/>
    <w:rsid w:val="00BA053D"/>
    <w:rsid w:val="00BA1711"/>
    <w:rsid w:val="00BA1E31"/>
    <w:rsid w:val="00BA1FD5"/>
    <w:rsid w:val="00BA2280"/>
    <w:rsid w:val="00BA2437"/>
    <w:rsid w:val="00BA2A08"/>
    <w:rsid w:val="00BA2A57"/>
    <w:rsid w:val="00BA2D64"/>
    <w:rsid w:val="00BA3073"/>
    <w:rsid w:val="00BA367A"/>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376"/>
    <w:rsid w:val="00BB3D0C"/>
    <w:rsid w:val="00BB3F1D"/>
    <w:rsid w:val="00BB4398"/>
    <w:rsid w:val="00BB51E9"/>
    <w:rsid w:val="00BB5956"/>
    <w:rsid w:val="00BB696B"/>
    <w:rsid w:val="00BB6BF3"/>
    <w:rsid w:val="00BB7AF1"/>
    <w:rsid w:val="00BC0FDC"/>
    <w:rsid w:val="00BC10BF"/>
    <w:rsid w:val="00BC159A"/>
    <w:rsid w:val="00BC1AA2"/>
    <w:rsid w:val="00BC2895"/>
    <w:rsid w:val="00BC2D29"/>
    <w:rsid w:val="00BC2DA7"/>
    <w:rsid w:val="00BC3053"/>
    <w:rsid w:val="00BC3725"/>
    <w:rsid w:val="00BC3835"/>
    <w:rsid w:val="00BC3E06"/>
    <w:rsid w:val="00BC4187"/>
    <w:rsid w:val="00BC43C2"/>
    <w:rsid w:val="00BC43C4"/>
    <w:rsid w:val="00BC4D2E"/>
    <w:rsid w:val="00BC550C"/>
    <w:rsid w:val="00BC6381"/>
    <w:rsid w:val="00BC7235"/>
    <w:rsid w:val="00BC72AC"/>
    <w:rsid w:val="00BC76FE"/>
    <w:rsid w:val="00BC776B"/>
    <w:rsid w:val="00BC7AAE"/>
    <w:rsid w:val="00BD0AAA"/>
    <w:rsid w:val="00BD22C6"/>
    <w:rsid w:val="00BD25B6"/>
    <w:rsid w:val="00BD2890"/>
    <w:rsid w:val="00BD2FCE"/>
    <w:rsid w:val="00BD3248"/>
    <w:rsid w:val="00BD3849"/>
    <w:rsid w:val="00BD4278"/>
    <w:rsid w:val="00BD4792"/>
    <w:rsid w:val="00BD48AC"/>
    <w:rsid w:val="00BD48E6"/>
    <w:rsid w:val="00BD4EA6"/>
    <w:rsid w:val="00BD53A8"/>
    <w:rsid w:val="00BD5EEC"/>
    <w:rsid w:val="00BD5F1A"/>
    <w:rsid w:val="00BD67EC"/>
    <w:rsid w:val="00BD691B"/>
    <w:rsid w:val="00BD6B3C"/>
    <w:rsid w:val="00BD7A90"/>
    <w:rsid w:val="00BD7FF6"/>
    <w:rsid w:val="00BE01AD"/>
    <w:rsid w:val="00BE04BC"/>
    <w:rsid w:val="00BE0A8B"/>
    <w:rsid w:val="00BE0B2C"/>
    <w:rsid w:val="00BE1024"/>
    <w:rsid w:val="00BE1171"/>
    <w:rsid w:val="00BE1234"/>
    <w:rsid w:val="00BE12E2"/>
    <w:rsid w:val="00BE1DA0"/>
    <w:rsid w:val="00BE2FA6"/>
    <w:rsid w:val="00BE333F"/>
    <w:rsid w:val="00BE346F"/>
    <w:rsid w:val="00BE34FC"/>
    <w:rsid w:val="00BE4C0A"/>
    <w:rsid w:val="00BE4DF5"/>
    <w:rsid w:val="00BE4EF3"/>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5CFB"/>
    <w:rsid w:val="00BF69ED"/>
    <w:rsid w:val="00BF6B87"/>
    <w:rsid w:val="00BF74C7"/>
    <w:rsid w:val="00BF75D5"/>
    <w:rsid w:val="00C006E0"/>
    <w:rsid w:val="00C009E4"/>
    <w:rsid w:val="00C00CBE"/>
    <w:rsid w:val="00C015F1"/>
    <w:rsid w:val="00C01F33"/>
    <w:rsid w:val="00C02032"/>
    <w:rsid w:val="00C02CC6"/>
    <w:rsid w:val="00C03273"/>
    <w:rsid w:val="00C040F7"/>
    <w:rsid w:val="00C044AB"/>
    <w:rsid w:val="00C044DB"/>
    <w:rsid w:val="00C05706"/>
    <w:rsid w:val="00C05A1F"/>
    <w:rsid w:val="00C05D6D"/>
    <w:rsid w:val="00C05DC1"/>
    <w:rsid w:val="00C05F8E"/>
    <w:rsid w:val="00C06BAC"/>
    <w:rsid w:val="00C06E0E"/>
    <w:rsid w:val="00C07377"/>
    <w:rsid w:val="00C07383"/>
    <w:rsid w:val="00C10101"/>
    <w:rsid w:val="00C10478"/>
    <w:rsid w:val="00C104F8"/>
    <w:rsid w:val="00C11257"/>
    <w:rsid w:val="00C11D3E"/>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4C9"/>
    <w:rsid w:val="00C23725"/>
    <w:rsid w:val="00C24115"/>
    <w:rsid w:val="00C24BDE"/>
    <w:rsid w:val="00C24D4D"/>
    <w:rsid w:val="00C24D72"/>
    <w:rsid w:val="00C24F6E"/>
    <w:rsid w:val="00C26710"/>
    <w:rsid w:val="00C26F0C"/>
    <w:rsid w:val="00C27091"/>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409B"/>
    <w:rsid w:val="00C4452A"/>
    <w:rsid w:val="00C447D9"/>
    <w:rsid w:val="00C44A6B"/>
    <w:rsid w:val="00C45066"/>
    <w:rsid w:val="00C47623"/>
    <w:rsid w:val="00C4795B"/>
    <w:rsid w:val="00C50227"/>
    <w:rsid w:val="00C50652"/>
    <w:rsid w:val="00C5119D"/>
    <w:rsid w:val="00C516E0"/>
    <w:rsid w:val="00C53FBF"/>
    <w:rsid w:val="00C54294"/>
    <w:rsid w:val="00C54995"/>
    <w:rsid w:val="00C54D41"/>
    <w:rsid w:val="00C554CF"/>
    <w:rsid w:val="00C55D4E"/>
    <w:rsid w:val="00C55EF7"/>
    <w:rsid w:val="00C55FC1"/>
    <w:rsid w:val="00C56213"/>
    <w:rsid w:val="00C57E38"/>
    <w:rsid w:val="00C60783"/>
    <w:rsid w:val="00C6098D"/>
    <w:rsid w:val="00C61714"/>
    <w:rsid w:val="00C62E0F"/>
    <w:rsid w:val="00C633E1"/>
    <w:rsid w:val="00C63BEB"/>
    <w:rsid w:val="00C64672"/>
    <w:rsid w:val="00C65171"/>
    <w:rsid w:val="00C652E0"/>
    <w:rsid w:val="00C65336"/>
    <w:rsid w:val="00C6545C"/>
    <w:rsid w:val="00C657A8"/>
    <w:rsid w:val="00C65A02"/>
    <w:rsid w:val="00C668CF"/>
    <w:rsid w:val="00C66B28"/>
    <w:rsid w:val="00C673FF"/>
    <w:rsid w:val="00C67775"/>
    <w:rsid w:val="00C678F7"/>
    <w:rsid w:val="00C67CE8"/>
    <w:rsid w:val="00C67F96"/>
    <w:rsid w:val="00C700FA"/>
    <w:rsid w:val="00C70628"/>
    <w:rsid w:val="00C70697"/>
    <w:rsid w:val="00C7070E"/>
    <w:rsid w:val="00C7100D"/>
    <w:rsid w:val="00C7156B"/>
    <w:rsid w:val="00C71715"/>
    <w:rsid w:val="00C721A6"/>
    <w:rsid w:val="00C72714"/>
    <w:rsid w:val="00C72735"/>
    <w:rsid w:val="00C72EF4"/>
    <w:rsid w:val="00C734C8"/>
    <w:rsid w:val="00C7406D"/>
    <w:rsid w:val="00C746BA"/>
    <w:rsid w:val="00C74D90"/>
    <w:rsid w:val="00C74DA2"/>
    <w:rsid w:val="00C75D2F"/>
    <w:rsid w:val="00C75EC3"/>
    <w:rsid w:val="00C767BE"/>
    <w:rsid w:val="00C76E3C"/>
    <w:rsid w:val="00C77DCE"/>
    <w:rsid w:val="00C80772"/>
    <w:rsid w:val="00C81568"/>
    <w:rsid w:val="00C8174F"/>
    <w:rsid w:val="00C81968"/>
    <w:rsid w:val="00C81EAC"/>
    <w:rsid w:val="00C8359D"/>
    <w:rsid w:val="00C83D1C"/>
    <w:rsid w:val="00C83DA8"/>
    <w:rsid w:val="00C83F26"/>
    <w:rsid w:val="00C84654"/>
    <w:rsid w:val="00C860AA"/>
    <w:rsid w:val="00C8682D"/>
    <w:rsid w:val="00C86B1C"/>
    <w:rsid w:val="00C9027A"/>
    <w:rsid w:val="00C9028C"/>
    <w:rsid w:val="00C902D2"/>
    <w:rsid w:val="00C90417"/>
    <w:rsid w:val="00C9068E"/>
    <w:rsid w:val="00C90E42"/>
    <w:rsid w:val="00C918CB"/>
    <w:rsid w:val="00C918F9"/>
    <w:rsid w:val="00C919CC"/>
    <w:rsid w:val="00C91B51"/>
    <w:rsid w:val="00C9223E"/>
    <w:rsid w:val="00C9302A"/>
    <w:rsid w:val="00C9324F"/>
    <w:rsid w:val="00C93C4B"/>
    <w:rsid w:val="00C944AB"/>
    <w:rsid w:val="00C951F0"/>
    <w:rsid w:val="00C95B40"/>
    <w:rsid w:val="00C9633C"/>
    <w:rsid w:val="00C96C85"/>
    <w:rsid w:val="00C97000"/>
    <w:rsid w:val="00CA177B"/>
    <w:rsid w:val="00CA1945"/>
    <w:rsid w:val="00CA1ED8"/>
    <w:rsid w:val="00CA22E1"/>
    <w:rsid w:val="00CA293D"/>
    <w:rsid w:val="00CA2A99"/>
    <w:rsid w:val="00CA2A9A"/>
    <w:rsid w:val="00CA33F2"/>
    <w:rsid w:val="00CA395E"/>
    <w:rsid w:val="00CA4071"/>
    <w:rsid w:val="00CA4BBD"/>
    <w:rsid w:val="00CA4FE0"/>
    <w:rsid w:val="00CA5609"/>
    <w:rsid w:val="00CA5A73"/>
    <w:rsid w:val="00CA5BF8"/>
    <w:rsid w:val="00CA6D05"/>
    <w:rsid w:val="00CB00AD"/>
    <w:rsid w:val="00CB084C"/>
    <w:rsid w:val="00CB100F"/>
    <w:rsid w:val="00CB166D"/>
    <w:rsid w:val="00CB1A02"/>
    <w:rsid w:val="00CB1F63"/>
    <w:rsid w:val="00CB3ACC"/>
    <w:rsid w:val="00CB3F22"/>
    <w:rsid w:val="00CB44EB"/>
    <w:rsid w:val="00CB4738"/>
    <w:rsid w:val="00CB5EBC"/>
    <w:rsid w:val="00CB61A4"/>
    <w:rsid w:val="00CB64E5"/>
    <w:rsid w:val="00CB64E9"/>
    <w:rsid w:val="00CB6664"/>
    <w:rsid w:val="00CB70B5"/>
    <w:rsid w:val="00CB7170"/>
    <w:rsid w:val="00CB7298"/>
    <w:rsid w:val="00CB799E"/>
    <w:rsid w:val="00CB7F47"/>
    <w:rsid w:val="00CC040E"/>
    <w:rsid w:val="00CC1028"/>
    <w:rsid w:val="00CC111F"/>
    <w:rsid w:val="00CC18A6"/>
    <w:rsid w:val="00CC192B"/>
    <w:rsid w:val="00CC2011"/>
    <w:rsid w:val="00CC21A5"/>
    <w:rsid w:val="00CC331A"/>
    <w:rsid w:val="00CC3EA0"/>
    <w:rsid w:val="00CC4C6A"/>
    <w:rsid w:val="00CC5C6D"/>
    <w:rsid w:val="00CC628A"/>
    <w:rsid w:val="00CC6349"/>
    <w:rsid w:val="00CC6D92"/>
    <w:rsid w:val="00CC78AB"/>
    <w:rsid w:val="00CC7B45"/>
    <w:rsid w:val="00CC7F71"/>
    <w:rsid w:val="00CC7FCD"/>
    <w:rsid w:val="00CD0A37"/>
    <w:rsid w:val="00CD1188"/>
    <w:rsid w:val="00CD2ED1"/>
    <w:rsid w:val="00CD337B"/>
    <w:rsid w:val="00CD3ECC"/>
    <w:rsid w:val="00CD4628"/>
    <w:rsid w:val="00CD5FB8"/>
    <w:rsid w:val="00CD67BA"/>
    <w:rsid w:val="00CD6F1E"/>
    <w:rsid w:val="00CE0232"/>
    <w:rsid w:val="00CE02DA"/>
    <w:rsid w:val="00CE0424"/>
    <w:rsid w:val="00CE1D7D"/>
    <w:rsid w:val="00CE2030"/>
    <w:rsid w:val="00CE2C2F"/>
    <w:rsid w:val="00CE2DE8"/>
    <w:rsid w:val="00CE4AD2"/>
    <w:rsid w:val="00CE4EBA"/>
    <w:rsid w:val="00CE50EE"/>
    <w:rsid w:val="00CE5650"/>
    <w:rsid w:val="00CE66B4"/>
    <w:rsid w:val="00CE6B10"/>
    <w:rsid w:val="00CE6EF1"/>
    <w:rsid w:val="00CE7561"/>
    <w:rsid w:val="00CF06D0"/>
    <w:rsid w:val="00CF092D"/>
    <w:rsid w:val="00CF1354"/>
    <w:rsid w:val="00CF1ABC"/>
    <w:rsid w:val="00CF3B1F"/>
    <w:rsid w:val="00CF3BF6"/>
    <w:rsid w:val="00CF3E4A"/>
    <w:rsid w:val="00CF3EA2"/>
    <w:rsid w:val="00CF41C1"/>
    <w:rsid w:val="00CF460E"/>
    <w:rsid w:val="00CF4C4F"/>
    <w:rsid w:val="00CF565C"/>
    <w:rsid w:val="00CF5B3D"/>
    <w:rsid w:val="00CF5CE4"/>
    <w:rsid w:val="00CF5D9E"/>
    <w:rsid w:val="00CF625B"/>
    <w:rsid w:val="00CF687E"/>
    <w:rsid w:val="00CF693A"/>
    <w:rsid w:val="00CF70B8"/>
    <w:rsid w:val="00CF7764"/>
    <w:rsid w:val="00CF77D3"/>
    <w:rsid w:val="00CF7BBE"/>
    <w:rsid w:val="00D00118"/>
    <w:rsid w:val="00D00C44"/>
    <w:rsid w:val="00D01AD0"/>
    <w:rsid w:val="00D0233E"/>
    <w:rsid w:val="00D02520"/>
    <w:rsid w:val="00D02B23"/>
    <w:rsid w:val="00D02C0E"/>
    <w:rsid w:val="00D031AC"/>
    <w:rsid w:val="00D03453"/>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61E"/>
    <w:rsid w:val="00D14669"/>
    <w:rsid w:val="00D14759"/>
    <w:rsid w:val="00D14B6F"/>
    <w:rsid w:val="00D151C8"/>
    <w:rsid w:val="00D152F7"/>
    <w:rsid w:val="00D15919"/>
    <w:rsid w:val="00D15998"/>
    <w:rsid w:val="00D164F9"/>
    <w:rsid w:val="00D16C52"/>
    <w:rsid w:val="00D178C2"/>
    <w:rsid w:val="00D21023"/>
    <w:rsid w:val="00D21845"/>
    <w:rsid w:val="00D2232E"/>
    <w:rsid w:val="00D22C68"/>
    <w:rsid w:val="00D236C1"/>
    <w:rsid w:val="00D237D8"/>
    <w:rsid w:val="00D239A7"/>
    <w:rsid w:val="00D23F47"/>
    <w:rsid w:val="00D23FEE"/>
    <w:rsid w:val="00D24C83"/>
    <w:rsid w:val="00D25027"/>
    <w:rsid w:val="00D25216"/>
    <w:rsid w:val="00D2529C"/>
    <w:rsid w:val="00D257C2"/>
    <w:rsid w:val="00D25BCD"/>
    <w:rsid w:val="00D261A8"/>
    <w:rsid w:val="00D264CB"/>
    <w:rsid w:val="00D272FE"/>
    <w:rsid w:val="00D27FA8"/>
    <w:rsid w:val="00D3041F"/>
    <w:rsid w:val="00D30F7A"/>
    <w:rsid w:val="00D312DB"/>
    <w:rsid w:val="00D313F3"/>
    <w:rsid w:val="00D31A61"/>
    <w:rsid w:val="00D31AB5"/>
    <w:rsid w:val="00D3297E"/>
    <w:rsid w:val="00D32CF9"/>
    <w:rsid w:val="00D32D64"/>
    <w:rsid w:val="00D3313D"/>
    <w:rsid w:val="00D33546"/>
    <w:rsid w:val="00D34123"/>
    <w:rsid w:val="00D3412C"/>
    <w:rsid w:val="00D34253"/>
    <w:rsid w:val="00D34269"/>
    <w:rsid w:val="00D344AB"/>
    <w:rsid w:val="00D349E6"/>
    <w:rsid w:val="00D34B14"/>
    <w:rsid w:val="00D34DFB"/>
    <w:rsid w:val="00D3553A"/>
    <w:rsid w:val="00D35637"/>
    <w:rsid w:val="00D35C75"/>
    <w:rsid w:val="00D35CCD"/>
    <w:rsid w:val="00D36755"/>
    <w:rsid w:val="00D36B06"/>
    <w:rsid w:val="00D36E71"/>
    <w:rsid w:val="00D3795E"/>
    <w:rsid w:val="00D37D87"/>
    <w:rsid w:val="00D401B4"/>
    <w:rsid w:val="00D40B33"/>
    <w:rsid w:val="00D40F3B"/>
    <w:rsid w:val="00D41490"/>
    <w:rsid w:val="00D41E69"/>
    <w:rsid w:val="00D42049"/>
    <w:rsid w:val="00D42942"/>
    <w:rsid w:val="00D4318F"/>
    <w:rsid w:val="00D4366D"/>
    <w:rsid w:val="00D437C5"/>
    <w:rsid w:val="00D438BF"/>
    <w:rsid w:val="00D43B5C"/>
    <w:rsid w:val="00D43E89"/>
    <w:rsid w:val="00D440F8"/>
    <w:rsid w:val="00D446AF"/>
    <w:rsid w:val="00D463B4"/>
    <w:rsid w:val="00D46D01"/>
    <w:rsid w:val="00D47CFE"/>
    <w:rsid w:val="00D51FEB"/>
    <w:rsid w:val="00D523BE"/>
    <w:rsid w:val="00D52701"/>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3FE1"/>
    <w:rsid w:val="00D640DA"/>
    <w:rsid w:val="00D652B5"/>
    <w:rsid w:val="00D65796"/>
    <w:rsid w:val="00D65CF6"/>
    <w:rsid w:val="00D65F70"/>
    <w:rsid w:val="00D66155"/>
    <w:rsid w:val="00D6617C"/>
    <w:rsid w:val="00D669C6"/>
    <w:rsid w:val="00D67768"/>
    <w:rsid w:val="00D70716"/>
    <w:rsid w:val="00D708B0"/>
    <w:rsid w:val="00D70D3B"/>
    <w:rsid w:val="00D719D4"/>
    <w:rsid w:val="00D71B04"/>
    <w:rsid w:val="00D71DF2"/>
    <w:rsid w:val="00D71FB2"/>
    <w:rsid w:val="00D72808"/>
    <w:rsid w:val="00D729A3"/>
    <w:rsid w:val="00D74611"/>
    <w:rsid w:val="00D7479E"/>
    <w:rsid w:val="00D75B91"/>
    <w:rsid w:val="00D75C74"/>
    <w:rsid w:val="00D75E89"/>
    <w:rsid w:val="00D76524"/>
    <w:rsid w:val="00D76679"/>
    <w:rsid w:val="00D77407"/>
    <w:rsid w:val="00D77606"/>
    <w:rsid w:val="00D77B1D"/>
    <w:rsid w:val="00D77B31"/>
    <w:rsid w:val="00D80053"/>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6E07"/>
    <w:rsid w:val="00D871CE"/>
    <w:rsid w:val="00D876C6"/>
    <w:rsid w:val="00D87C13"/>
    <w:rsid w:val="00D90275"/>
    <w:rsid w:val="00D9045C"/>
    <w:rsid w:val="00D91663"/>
    <w:rsid w:val="00D9196D"/>
    <w:rsid w:val="00D91F2B"/>
    <w:rsid w:val="00D92982"/>
    <w:rsid w:val="00D93A32"/>
    <w:rsid w:val="00D93B70"/>
    <w:rsid w:val="00D93E85"/>
    <w:rsid w:val="00D942B3"/>
    <w:rsid w:val="00D9453C"/>
    <w:rsid w:val="00D94776"/>
    <w:rsid w:val="00D94801"/>
    <w:rsid w:val="00D95CEE"/>
    <w:rsid w:val="00D96350"/>
    <w:rsid w:val="00D9669D"/>
    <w:rsid w:val="00D96FCE"/>
    <w:rsid w:val="00D9777A"/>
    <w:rsid w:val="00D97B7D"/>
    <w:rsid w:val="00DA0B17"/>
    <w:rsid w:val="00DA0D90"/>
    <w:rsid w:val="00DA11A8"/>
    <w:rsid w:val="00DA18D1"/>
    <w:rsid w:val="00DA1B30"/>
    <w:rsid w:val="00DA2FA3"/>
    <w:rsid w:val="00DA305E"/>
    <w:rsid w:val="00DA3697"/>
    <w:rsid w:val="00DA3720"/>
    <w:rsid w:val="00DA3F78"/>
    <w:rsid w:val="00DA5417"/>
    <w:rsid w:val="00DA56E8"/>
    <w:rsid w:val="00DA5851"/>
    <w:rsid w:val="00DA69DC"/>
    <w:rsid w:val="00DA75F8"/>
    <w:rsid w:val="00DA7D5F"/>
    <w:rsid w:val="00DB0A9F"/>
    <w:rsid w:val="00DB0D2B"/>
    <w:rsid w:val="00DB0F06"/>
    <w:rsid w:val="00DB1346"/>
    <w:rsid w:val="00DB1CCD"/>
    <w:rsid w:val="00DB1F42"/>
    <w:rsid w:val="00DB24CD"/>
    <w:rsid w:val="00DB2E80"/>
    <w:rsid w:val="00DB3185"/>
    <w:rsid w:val="00DB377D"/>
    <w:rsid w:val="00DB3CC4"/>
    <w:rsid w:val="00DB3F3F"/>
    <w:rsid w:val="00DB41E3"/>
    <w:rsid w:val="00DB4F87"/>
    <w:rsid w:val="00DB59B0"/>
    <w:rsid w:val="00DB74C2"/>
    <w:rsid w:val="00DB7BDB"/>
    <w:rsid w:val="00DC037C"/>
    <w:rsid w:val="00DC0F09"/>
    <w:rsid w:val="00DC11AD"/>
    <w:rsid w:val="00DC15B8"/>
    <w:rsid w:val="00DC213E"/>
    <w:rsid w:val="00DC2D36"/>
    <w:rsid w:val="00DC3773"/>
    <w:rsid w:val="00DC4604"/>
    <w:rsid w:val="00DC4790"/>
    <w:rsid w:val="00DC47CE"/>
    <w:rsid w:val="00DC53EF"/>
    <w:rsid w:val="00DC6627"/>
    <w:rsid w:val="00DD0166"/>
    <w:rsid w:val="00DD0342"/>
    <w:rsid w:val="00DD0610"/>
    <w:rsid w:val="00DD162F"/>
    <w:rsid w:val="00DD184D"/>
    <w:rsid w:val="00DD1987"/>
    <w:rsid w:val="00DD272F"/>
    <w:rsid w:val="00DD2D64"/>
    <w:rsid w:val="00DD4673"/>
    <w:rsid w:val="00DD4F80"/>
    <w:rsid w:val="00DD5895"/>
    <w:rsid w:val="00DD61F3"/>
    <w:rsid w:val="00DD6451"/>
    <w:rsid w:val="00DD648F"/>
    <w:rsid w:val="00DE0554"/>
    <w:rsid w:val="00DE0A79"/>
    <w:rsid w:val="00DE11A8"/>
    <w:rsid w:val="00DE14CF"/>
    <w:rsid w:val="00DE1C23"/>
    <w:rsid w:val="00DE1C64"/>
    <w:rsid w:val="00DE2179"/>
    <w:rsid w:val="00DE2E5B"/>
    <w:rsid w:val="00DE3A32"/>
    <w:rsid w:val="00DE3C8E"/>
    <w:rsid w:val="00DE4580"/>
    <w:rsid w:val="00DE4EFB"/>
    <w:rsid w:val="00DE5608"/>
    <w:rsid w:val="00DE58D0"/>
    <w:rsid w:val="00DE638A"/>
    <w:rsid w:val="00DE654F"/>
    <w:rsid w:val="00DE668C"/>
    <w:rsid w:val="00DE724C"/>
    <w:rsid w:val="00DF0343"/>
    <w:rsid w:val="00DF0845"/>
    <w:rsid w:val="00DF0B6E"/>
    <w:rsid w:val="00DF141F"/>
    <w:rsid w:val="00DF15E0"/>
    <w:rsid w:val="00DF2010"/>
    <w:rsid w:val="00DF32F1"/>
    <w:rsid w:val="00DF37A0"/>
    <w:rsid w:val="00DF3E99"/>
    <w:rsid w:val="00DF3EE0"/>
    <w:rsid w:val="00DF54CE"/>
    <w:rsid w:val="00DF5F42"/>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80A"/>
    <w:rsid w:val="00E06CA4"/>
    <w:rsid w:val="00E110E7"/>
    <w:rsid w:val="00E113AA"/>
    <w:rsid w:val="00E11700"/>
    <w:rsid w:val="00E11719"/>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042"/>
    <w:rsid w:val="00E21504"/>
    <w:rsid w:val="00E21843"/>
    <w:rsid w:val="00E21AC1"/>
    <w:rsid w:val="00E21F11"/>
    <w:rsid w:val="00E22330"/>
    <w:rsid w:val="00E22364"/>
    <w:rsid w:val="00E23176"/>
    <w:rsid w:val="00E24774"/>
    <w:rsid w:val="00E24FDB"/>
    <w:rsid w:val="00E25748"/>
    <w:rsid w:val="00E25D51"/>
    <w:rsid w:val="00E260C4"/>
    <w:rsid w:val="00E2629B"/>
    <w:rsid w:val="00E30AD7"/>
    <w:rsid w:val="00E30B5A"/>
    <w:rsid w:val="00E3123D"/>
    <w:rsid w:val="00E31461"/>
    <w:rsid w:val="00E31770"/>
    <w:rsid w:val="00E31CBF"/>
    <w:rsid w:val="00E31D43"/>
    <w:rsid w:val="00E31EE3"/>
    <w:rsid w:val="00E3246B"/>
    <w:rsid w:val="00E32608"/>
    <w:rsid w:val="00E32C33"/>
    <w:rsid w:val="00E34188"/>
    <w:rsid w:val="00E34B6E"/>
    <w:rsid w:val="00E35559"/>
    <w:rsid w:val="00E3581C"/>
    <w:rsid w:val="00E35DA5"/>
    <w:rsid w:val="00E3667B"/>
    <w:rsid w:val="00E3723A"/>
    <w:rsid w:val="00E3763C"/>
    <w:rsid w:val="00E37824"/>
    <w:rsid w:val="00E37860"/>
    <w:rsid w:val="00E40290"/>
    <w:rsid w:val="00E41887"/>
    <w:rsid w:val="00E421E9"/>
    <w:rsid w:val="00E42ADF"/>
    <w:rsid w:val="00E42C6F"/>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2A92"/>
    <w:rsid w:val="00E52F10"/>
    <w:rsid w:val="00E5378C"/>
    <w:rsid w:val="00E53B75"/>
    <w:rsid w:val="00E54E3B"/>
    <w:rsid w:val="00E55654"/>
    <w:rsid w:val="00E55681"/>
    <w:rsid w:val="00E57532"/>
    <w:rsid w:val="00E57535"/>
    <w:rsid w:val="00E57565"/>
    <w:rsid w:val="00E5777F"/>
    <w:rsid w:val="00E577A3"/>
    <w:rsid w:val="00E57BCB"/>
    <w:rsid w:val="00E61D41"/>
    <w:rsid w:val="00E63838"/>
    <w:rsid w:val="00E6397E"/>
    <w:rsid w:val="00E64434"/>
    <w:rsid w:val="00E65AEA"/>
    <w:rsid w:val="00E6645E"/>
    <w:rsid w:val="00E6674E"/>
    <w:rsid w:val="00E66E41"/>
    <w:rsid w:val="00E67C51"/>
    <w:rsid w:val="00E70446"/>
    <w:rsid w:val="00E70887"/>
    <w:rsid w:val="00E71DAD"/>
    <w:rsid w:val="00E7233A"/>
    <w:rsid w:val="00E72AB5"/>
    <w:rsid w:val="00E72E03"/>
    <w:rsid w:val="00E72EFC"/>
    <w:rsid w:val="00E7418E"/>
    <w:rsid w:val="00E7476F"/>
    <w:rsid w:val="00E74A8B"/>
    <w:rsid w:val="00E74EF5"/>
    <w:rsid w:val="00E758EC"/>
    <w:rsid w:val="00E761E0"/>
    <w:rsid w:val="00E76517"/>
    <w:rsid w:val="00E768EA"/>
    <w:rsid w:val="00E76AA8"/>
    <w:rsid w:val="00E76B2B"/>
    <w:rsid w:val="00E76ECA"/>
    <w:rsid w:val="00E7721C"/>
    <w:rsid w:val="00E774DD"/>
    <w:rsid w:val="00E7755F"/>
    <w:rsid w:val="00E77883"/>
    <w:rsid w:val="00E80B65"/>
    <w:rsid w:val="00E80BFF"/>
    <w:rsid w:val="00E81CD8"/>
    <w:rsid w:val="00E8234C"/>
    <w:rsid w:val="00E823A0"/>
    <w:rsid w:val="00E82DEF"/>
    <w:rsid w:val="00E83AA9"/>
    <w:rsid w:val="00E83B3C"/>
    <w:rsid w:val="00E83F88"/>
    <w:rsid w:val="00E84A37"/>
    <w:rsid w:val="00E84B89"/>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B51"/>
    <w:rsid w:val="00E93FFE"/>
    <w:rsid w:val="00E94341"/>
    <w:rsid w:val="00E9455F"/>
    <w:rsid w:val="00E94575"/>
    <w:rsid w:val="00E94F8A"/>
    <w:rsid w:val="00E954DB"/>
    <w:rsid w:val="00E959CF"/>
    <w:rsid w:val="00E95F1C"/>
    <w:rsid w:val="00E96492"/>
    <w:rsid w:val="00E96A1C"/>
    <w:rsid w:val="00E96B49"/>
    <w:rsid w:val="00E96F75"/>
    <w:rsid w:val="00E97612"/>
    <w:rsid w:val="00E97AFB"/>
    <w:rsid w:val="00EA005D"/>
    <w:rsid w:val="00EA010E"/>
    <w:rsid w:val="00EA1D7F"/>
    <w:rsid w:val="00EA1E4C"/>
    <w:rsid w:val="00EA243A"/>
    <w:rsid w:val="00EA2574"/>
    <w:rsid w:val="00EA2885"/>
    <w:rsid w:val="00EA2EE5"/>
    <w:rsid w:val="00EA2F5B"/>
    <w:rsid w:val="00EA4443"/>
    <w:rsid w:val="00EA49DF"/>
    <w:rsid w:val="00EA5FF7"/>
    <w:rsid w:val="00EA632D"/>
    <w:rsid w:val="00EA6D55"/>
    <w:rsid w:val="00EA6ED4"/>
    <w:rsid w:val="00EA743A"/>
    <w:rsid w:val="00EA7A41"/>
    <w:rsid w:val="00EA7BD3"/>
    <w:rsid w:val="00EB02A8"/>
    <w:rsid w:val="00EB077B"/>
    <w:rsid w:val="00EB19EA"/>
    <w:rsid w:val="00EB1D21"/>
    <w:rsid w:val="00EB2442"/>
    <w:rsid w:val="00EB27B9"/>
    <w:rsid w:val="00EB36BB"/>
    <w:rsid w:val="00EB399E"/>
    <w:rsid w:val="00EB4EA2"/>
    <w:rsid w:val="00EB50BE"/>
    <w:rsid w:val="00EB52F8"/>
    <w:rsid w:val="00EB5E7D"/>
    <w:rsid w:val="00EB71EA"/>
    <w:rsid w:val="00EB7BFD"/>
    <w:rsid w:val="00EC08EA"/>
    <w:rsid w:val="00EC0ED5"/>
    <w:rsid w:val="00EC27C6"/>
    <w:rsid w:val="00EC29A7"/>
    <w:rsid w:val="00EC2F7B"/>
    <w:rsid w:val="00EC3142"/>
    <w:rsid w:val="00EC3566"/>
    <w:rsid w:val="00EC36BF"/>
    <w:rsid w:val="00EC4207"/>
    <w:rsid w:val="00EC46AB"/>
    <w:rsid w:val="00EC5653"/>
    <w:rsid w:val="00EC5DAF"/>
    <w:rsid w:val="00EC616F"/>
    <w:rsid w:val="00EC68D4"/>
    <w:rsid w:val="00EC71CE"/>
    <w:rsid w:val="00EC740B"/>
    <w:rsid w:val="00EC75F8"/>
    <w:rsid w:val="00ED0393"/>
    <w:rsid w:val="00ED0425"/>
    <w:rsid w:val="00ED1006"/>
    <w:rsid w:val="00ED1895"/>
    <w:rsid w:val="00ED26F6"/>
    <w:rsid w:val="00ED2FD6"/>
    <w:rsid w:val="00ED42B3"/>
    <w:rsid w:val="00ED4B51"/>
    <w:rsid w:val="00ED4D1B"/>
    <w:rsid w:val="00ED5012"/>
    <w:rsid w:val="00ED51BF"/>
    <w:rsid w:val="00ED51DE"/>
    <w:rsid w:val="00ED5A72"/>
    <w:rsid w:val="00ED6AF6"/>
    <w:rsid w:val="00ED7454"/>
    <w:rsid w:val="00EE1469"/>
    <w:rsid w:val="00EE16DC"/>
    <w:rsid w:val="00EE1F8F"/>
    <w:rsid w:val="00EE22DD"/>
    <w:rsid w:val="00EE3050"/>
    <w:rsid w:val="00EE4363"/>
    <w:rsid w:val="00EE4874"/>
    <w:rsid w:val="00EE5D2F"/>
    <w:rsid w:val="00EE5EAF"/>
    <w:rsid w:val="00EE6075"/>
    <w:rsid w:val="00EE6434"/>
    <w:rsid w:val="00EE663A"/>
    <w:rsid w:val="00EF0166"/>
    <w:rsid w:val="00EF0376"/>
    <w:rsid w:val="00EF054D"/>
    <w:rsid w:val="00EF0B91"/>
    <w:rsid w:val="00EF18FE"/>
    <w:rsid w:val="00EF21A6"/>
    <w:rsid w:val="00EF2322"/>
    <w:rsid w:val="00EF240E"/>
    <w:rsid w:val="00EF279B"/>
    <w:rsid w:val="00EF2AF9"/>
    <w:rsid w:val="00EF30F2"/>
    <w:rsid w:val="00EF3E57"/>
    <w:rsid w:val="00EF456C"/>
    <w:rsid w:val="00EF4976"/>
    <w:rsid w:val="00EF4A46"/>
    <w:rsid w:val="00EF4BD7"/>
    <w:rsid w:val="00EF4E8E"/>
    <w:rsid w:val="00EF5787"/>
    <w:rsid w:val="00EF580F"/>
    <w:rsid w:val="00EF60D0"/>
    <w:rsid w:val="00EF652B"/>
    <w:rsid w:val="00EF718B"/>
    <w:rsid w:val="00EF721D"/>
    <w:rsid w:val="00EF79BB"/>
    <w:rsid w:val="00EF7F8D"/>
    <w:rsid w:val="00F002A6"/>
    <w:rsid w:val="00F007B1"/>
    <w:rsid w:val="00F01ACF"/>
    <w:rsid w:val="00F034FA"/>
    <w:rsid w:val="00F03FBB"/>
    <w:rsid w:val="00F042BE"/>
    <w:rsid w:val="00F04590"/>
    <w:rsid w:val="00F04710"/>
    <w:rsid w:val="00F04DBB"/>
    <w:rsid w:val="00F0507A"/>
    <w:rsid w:val="00F05278"/>
    <w:rsid w:val="00F0528D"/>
    <w:rsid w:val="00F06C67"/>
    <w:rsid w:val="00F06DFD"/>
    <w:rsid w:val="00F06F1F"/>
    <w:rsid w:val="00F071D1"/>
    <w:rsid w:val="00F07533"/>
    <w:rsid w:val="00F07EEB"/>
    <w:rsid w:val="00F10629"/>
    <w:rsid w:val="00F10DBD"/>
    <w:rsid w:val="00F112CB"/>
    <w:rsid w:val="00F11CFC"/>
    <w:rsid w:val="00F11EFB"/>
    <w:rsid w:val="00F124AA"/>
    <w:rsid w:val="00F13CE9"/>
    <w:rsid w:val="00F14976"/>
    <w:rsid w:val="00F14A87"/>
    <w:rsid w:val="00F150A7"/>
    <w:rsid w:val="00F1546E"/>
    <w:rsid w:val="00F15FA5"/>
    <w:rsid w:val="00F16C0F"/>
    <w:rsid w:val="00F16CDF"/>
    <w:rsid w:val="00F17B47"/>
    <w:rsid w:val="00F2024F"/>
    <w:rsid w:val="00F20600"/>
    <w:rsid w:val="00F20853"/>
    <w:rsid w:val="00F209B7"/>
    <w:rsid w:val="00F2215B"/>
    <w:rsid w:val="00F226FF"/>
    <w:rsid w:val="00F22771"/>
    <w:rsid w:val="00F22B70"/>
    <w:rsid w:val="00F230E1"/>
    <w:rsid w:val="00F231FE"/>
    <w:rsid w:val="00F23200"/>
    <w:rsid w:val="00F2345B"/>
    <w:rsid w:val="00F236BD"/>
    <w:rsid w:val="00F2376F"/>
    <w:rsid w:val="00F2388F"/>
    <w:rsid w:val="00F2410F"/>
    <w:rsid w:val="00F243D8"/>
    <w:rsid w:val="00F25700"/>
    <w:rsid w:val="00F25C10"/>
    <w:rsid w:val="00F260E2"/>
    <w:rsid w:val="00F2770B"/>
    <w:rsid w:val="00F2794A"/>
    <w:rsid w:val="00F30099"/>
    <w:rsid w:val="00F30450"/>
    <w:rsid w:val="00F30828"/>
    <w:rsid w:val="00F3098B"/>
    <w:rsid w:val="00F313D6"/>
    <w:rsid w:val="00F32D13"/>
    <w:rsid w:val="00F337FB"/>
    <w:rsid w:val="00F344E5"/>
    <w:rsid w:val="00F34567"/>
    <w:rsid w:val="00F345DC"/>
    <w:rsid w:val="00F34638"/>
    <w:rsid w:val="00F3530A"/>
    <w:rsid w:val="00F361FF"/>
    <w:rsid w:val="00F400E4"/>
    <w:rsid w:val="00F40DA3"/>
    <w:rsid w:val="00F40F0C"/>
    <w:rsid w:val="00F415DE"/>
    <w:rsid w:val="00F42E71"/>
    <w:rsid w:val="00F43835"/>
    <w:rsid w:val="00F43DBA"/>
    <w:rsid w:val="00F441F9"/>
    <w:rsid w:val="00F44B7A"/>
    <w:rsid w:val="00F45A90"/>
    <w:rsid w:val="00F4735F"/>
    <w:rsid w:val="00F4766C"/>
    <w:rsid w:val="00F47AC9"/>
    <w:rsid w:val="00F47D80"/>
    <w:rsid w:val="00F50025"/>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049"/>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32F"/>
    <w:rsid w:val="00F617C8"/>
    <w:rsid w:val="00F61B1E"/>
    <w:rsid w:val="00F62576"/>
    <w:rsid w:val="00F62AEB"/>
    <w:rsid w:val="00F62D21"/>
    <w:rsid w:val="00F6302A"/>
    <w:rsid w:val="00F63689"/>
    <w:rsid w:val="00F638CA"/>
    <w:rsid w:val="00F63EE5"/>
    <w:rsid w:val="00F6436D"/>
    <w:rsid w:val="00F6448F"/>
    <w:rsid w:val="00F64C2B"/>
    <w:rsid w:val="00F650A5"/>
    <w:rsid w:val="00F651BE"/>
    <w:rsid w:val="00F666F0"/>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4D56"/>
    <w:rsid w:val="00F75496"/>
    <w:rsid w:val="00F75582"/>
    <w:rsid w:val="00F76A5F"/>
    <w:rsid w:val="00F76EFA"/>
    <w:rsid w:val="00F77228"/>
    <w:rsid w:val="00F774C7"/>
    <w:rsid w:val="00F777D3"/>
    <w:rsid w:val="00F77ED4"/>
    <w:rsid w:val="00F804BE"/>
    <w:rsid w:val="00F806B0"/>
    <w:rsid w:val="00F809B0"/>
    <w:rsid w:val="00F811D3"/>
    <w:rsid w:val="00F817CE"/>
    <w:rsid w:val="00F81B9A"/>
    <w:rsid w:val="00F81D10"/>
    <w:rsid w:val="00F826FD"/>
    <w:rsid w:val="00F82F14"/>
    <w:rsid w:val="00F82FD6"/>
    <w:rsid w:val="00F82FDD"/>
    <w:rsid w:val="00F840E6"/>
    <w:rsid w:val="00F8456C"/>
    <w:rsid w:val="00F84FF5"/>
    <w:rsid w:val="00F8516E"/>
    <w:rsid w:val="00F8568D"/>
    <w:rsid w:val="00F859D8"/>
    <w:rsid w:val="00F86341"/>
    <w:rsid w:val="00F86666"/>
    <w:rsid w:val="00F866D8"/>
    <w:rsid w:val="00F866EF"/>
    <w:rsid w:val="00F868E5"/>
    <w:rsid w:val="00F868F5"/>
    <w:rsid w:val="00F86F2E"/>
    <w:rsid w:val="00F90411"/>
    <w:rsid w:val="00F9056A"/>
    <w:rsid w:val="00F90C8E"/>
    <w:rsid w:val="00F90F74"/>
    <w:rsid w:val="00F90F79"/>
    <w:rsid w:val="00F90F8D"/>
    <w:rsid w:val="00F915E2"/>
    <w:rsid w:val="00F918F7"/>
    <w:rsid w:val="00F91B74"/>
    <w:rsid w:val="00F925DF"/>
    <w:rsid w:val="00F92782"/>
    <w:rsid w:val="00F93AA9"/>
    <w:rsid w:val="00F93C45"/>
    <w:rsid w:val="00F95902"/>
    <w:rsid w:val="00F95E69"/>
    <w:rsid w:val="00F962A9"/>
    <w:rsid w:val="00F96439"/>
    <w:rsid w:val="00F964F6"/>
    <w:rsid w:val="00F9673F"/>
    <w:rsid w:val="00F96985"/>
    <w:rsid w:val="00F96BB8"/>
    <w:rsid w:val="00F96FEB"/>
    <w:rsid w:val="00F97809"/>
    <w:rsid w:val="00F97838"/>
    <w:rsid w:val="00F97B5E"/>
    <w:rsid w:val="00F97C2B"/>
    <w:rsid w:val="00F97F61"/>
    <w:rsid w:val="00FA0390"/>
    <w:rsid w:val="00FA0E1D"/>
    <w:rsid w:val="00FA0FDB"/>
    <w:rsid w:val="00FA2776"/>
    <w:rsid w:val="00FA2BB3"/>
    <w:rsid w:val="00FA2C50"/>
    <w:rsid w:val="00FA2E5B"/>
    <w:rsid w:val="00FA2EC7"/>
    <w:rsid w:val="00FA3AAA"/>
    <w:rsid w:val="00FA3E96"/>
    <w:rsid w:val="00FA446D"/>
    <w:rsid w:val="00FA45DB"/>
    <w:rsid w:val="00FA50EC"/>
    <w:rsid w:val="00FA6713"/>
    <w:rsid w:val="00FA6F05"/>
    <w:rsid w:val="00FA729C"/>
    <w:rsid w:val="00FA794B"/>
    <w:rsid w:val="00FA7B06"/>
    <w:rsid w:val="00FB034E"/>
    <w:rsid w:val="00FB0489"/>
    <w:rsid w:val="00FB1699"/>
    <w:rsid w:val="00FB18CB"/>
    <w:rsid w:val="00FB1DC8"/>
    <w:rsid w:val="00FB2C99"/>
    <w:rsid w:val="00FB2D95"/>
    <w:rsid w:val="00FB44C5"/>
    <w:rsid w:val="00FB4522"/>
    <w:rsid w:val="00FB4C80"/>
    <w:rsid w:val="00FB5C29"/>
    <w:rsid w:val="00FB5CAC"/>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1AE3"/>
    <w:rsid w:val="00FD1BE3"/>
    <w:rsid w:val="00FD1DC1"/>
    <w:rsid w:val="00FD1EC8"/>
    <w:rsid w:val="00FD260D"/>
    <w:rsid w:val="00FD3CF4"/>
    <w:rsid w:val="00FD47ED"/>
    <w:rsid w:val="00FD4C23"/>
    <w:rsid w:val="00FD51FA"/>
    <w:rsid w:val="00FD5AB9"/>
    <w:rsid w:val="00FD6A8F"/>
    <w:rsid w:val="00FD74DB"/>
    <w:rsid w:val="00FD7660"/>
    <w:rsid w:val="00FD7CC3"/>
    <w:rsid w:val="00FE0598"/>
    <w:rsid w:val="00FE0655"/>
    <w:rsid w:val="00FE08D3"/>
    <w:rsid w:val="00FE1E5A"/>
    <w:rsid w:val="00FE2365"/>
    <w:rsid w:val="00FE252B"/>
    <w:rsid w:val="00FE2792"/>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22E"/>
    <w:rsid w:val="00FF0359"/>
    <w:rsid w:val="00FF253B"/>
    <w:rsid w:val="00FF271A"/>
    <w:rsid w:val="00FF2DA5"/>
    <w:rsid w:val="00FF2F8B"/>
    <w:rsid w:val="00FF36B9"/>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3460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A221B"/>
    <w:pPr>
      <w:widowControl w:val="0"/>
      <w:jc w:val="both"/>
    </w:pPr>
    <w:rPr>
      <w:rFonts w:asciiTheme="minorHAnsi" w:eastAsiaTheme="minorEastAsia" w:hAnsiTheme="minorHAnsi" w:cstheme="minorBidi"/>
      <w:kern w:val="2"/>
      <w:sz w:val="21"/>
      <w:szCs w:val="22"/>
      <w:lang w:eastAsia="ja-JP"/>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link w:val="31"/>
    <w:qFormat/>
    <w:rsid w:val="00EA005D"/>
    <w:pPr>
      <w:numPr>
        <w:ilvl w:val="2"/>
      </w:numPr>
      <w:tabs>
        <w:tab w:val="left" w:pos="720"/>
      </w:tabs>
      <w:spacing w:before="120"/>
      <w:ind w:left="7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overflowPunct w:val="0"/>
      <w:autoSpaceDE w:val="0"/>
      <w:autoSpaceDN w:val="0"/>
      <w:adjustRightInd w:val="0"/>
      <w:spacing w:before="120" w:after="120"/>
      <w:textAlignment w:val="baseline"/>
      <w:outlineLvl w:val="5"/>
    </w:pPr>
    <w:rPr>
      <w:rFonts w:ascii="Arial" w:eastAsia="SimSun" w:hAnsi="Arial" w:cs="Arial"/>
      <w:szCs w:val="20"/>
      <w:lang w:eastAsia="zh-CN"/>
    </w:rPr>
  </w:style>
  <w:style w:type="paragraph" w:styleId="7">
    <w:name w:val="heading 7"/>
    <w:basedOn w:val="a0"/>
    <w:next w:val="a0"/>
    <w:qFormat/>
    <w:pPr>
      <w:keepNext/>
      <w:keepLines/>
      <w:numPr>
        <w:ilvl w:val="6"/>
        <w:numId w:val="1"/>
      </w:numPr>
      <w:tabs>
        <w:tab w:val="left" w:pos="1296"/>
      </w:tabs>
      <w:overflowPunct w:val="0"/>
      <w:autoSpaceDE w:val="0"/>
      <w:autoSpaceDN w:val="0"/>
      <w:adjustRightInd w:val="0"/>
      <w:spacing w:before="120" w:after="120"/>
      <w:textAlignment w:val="baseline"/>
      <w:outlineLvl w:val="6"/>
    </w:pPr>
    <w:rPr>
      <w:rFonts w:ascii="Arial" w:eastAsia="SimSun" w:hAnsi="Arial" w:cs="Arial"/>
      <w:szCs w:val="20"/>
      <w:lang w:eastAsia="zh-CN"/>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unhideWhenUsed/>
    <w:rsid w:val="00AA221B"/>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AA221B"/>
  </w:style>
  <w:style w:type="character" w:styleId="a4">
    <w:name w:val="annotation reference"/>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フッター (文字)"/>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ＭＳ 明朝"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ac">
    <w:name w:val="本文 (文字)"/>
    <w:link w:val="ad"/>
    <w:rPr>
      <w:rFonts w:ascii="Arial" w:hAnsi="Arial"/>
      <w:lang w:val="en-GB"/>
    </w:rPr>
  </w:style>
  <w:style w:type="character" w:customStyle="1" w:styleId="CharChar7">
    <w:name w:val="Char Char7"/>
    <w:rPr>
      <w:rFonts w:ascii="Arial" w:eastAsia="ＭＳ 明朝"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見出し 1 (文字)"/>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ＭＳ 明朝" w:hAnsi="Arial"/>
      <w:szCs w:val="24"/>
      <w:lang w:val="en-GB" w:eastAsia="en-GB"/>
    </w:rPr>
  </w:style>
  <w:style w:type="character" w:customStyle="1" w:styleId="EmailDiscussionChar">
    <w:name w:val="EmailDiscussion Char"/>
    <w:link w:val="EmailDiscussion"/>
    <w:rPr>
      <w:rFonts w:ascii="Arial" w:eastAsia="ＭＳ 明朝"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e">
    <w:name w:val="ヘッダー (文字)"/>
    <w:link w:val="af"/>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0">
    <w:name w:val="正文文本 字符"/>
    <w:rPr>
      <w:rFonts w:ascii="Arial" w:hAnsi="Arial"/>
      <w:lang w:val="en-GB"/>
    </w:rPr>
  </w:style>
  <w:style w:type="paragraph" w:styleId="ad">
    <w:name w:val="Body Text"/>
    <w:basedOn w:val="a0"/>
    <w:link w:val="ac"/>
    <w:pPr>
      <w:overflowPunct w:val="0"/>
      <w:autoSpaceDE w:val="0"/>
      <w:autoSpaceDN w:val="0"/>
      <w:adjustRightInd w:val="0"/>
      <w:spacing w:after="120"/>
      <w:textAlignment w:val="baseline"/>
    </w:pPr>
    <w:rPr>
      <w:rFonts w:ascii="Arial" w:eastAsia="SimSun" w:hAnsi="Arial"/>
      <w:szCs w:val="20"/>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pPr>
      <w:overflowPunct w:val="0"/>
      <w:autoSpaceDE w:val="0"/>
      <w:autoSpaceDN w:val="0"/>
      <w:adjustRightInd w:val="0"/>
      <w:spacing w:after="120"/>
      <w:textAlignment w:val="baseline"/>
    </w:pPr>
    <w:rPr>
      <w:rFonts w:ascii="Arial" w:eastAsia="SimSun" w:hAnsi="Arial"/>
      <w:szCs w:val="20"/>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1">
    <w:name w:val="index 1"/>
    <w:basedOn w:val="a0"/>
    <w:semiHidden/>
    <w:pPr>
      <w:keepLines/>
      <w:overflowPunct w:val="0"/>
      <w:autoSpaceDE w:val="0"/>
      <w:autoSpaceDN w:val="0"/>
      <w:adjustRightInd w:val="0"/>
      <w:textAlignment w:val="baseline"/>
    </w:pPr>
    <w:rPr>
      <w:rFonts w:ascii="Arial" w:eastAsia="SimSun" w:hAnsi="Arial"/>
      <w:szCs w:val="20"/>
      <w:lang w:eastAsia="zh-CN"/>
    </w:rPr>
  </w:style>
  <w:style w:type="paragraph" w:styleId="90">
    <w:name w:val="toc 9"/>
    <w:basedOn w:val="80"/>
    <w:semiHidden/>
    <w:pPr>
      <w:ind w:left="1418" w:hanging="1418"/>
    </w:p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SimSun" w:hAnsi="Arial"/>
      <w:b/>
      <w:szCs w:val="20"/>
    </w:rPr>
  </w:style>
  <w:style w:type="paragraph" w:styleId="af1">
    <w:name w:val="footnote text"/>
    <w:basedOn w:val="a0"/>
    <w:semiHidden/>
    <w:pPr>
      <w:keepLines/>
      <w:overflowPunct w:val="0"/>
      <w:autoSpaceDE w:val="0"/>
      <w:autoSpaceDN w:val="0"/>
      <w:adjustRightInd w:val="0"/>
      <w:ind w:left="454" w:hanging="454"/>
      <w:textAlignment w:val="baseline"/>
    </w:pPr>
    <w:rPr>
      <w:rFonts w:ascii="Arial" w:eastAsia="SimSun" w:hAnsi="Arial"/>
      <w:sz w:val="16"/>
      <w:szCs w:val="16"/>
      <w:lang w:eastAsia="zh-CN"/>
    </w:rPr>
  </w:style>
  <w:style w:type="paragraph" w:customStyle="1" w:styleId="Doc-text2">
    <w:name w:val="Doc-text2"/>
    <w:basedOn w:val="a0"/>
    <w:link w:val="Doc-text2Char"/>
    <w:qFormat/>
    <w:pPr>
      <w:tabs>
        <w:tab w:val="left" w:pos="1622"/>
      </w:tabs>
      <w:ind w:left="1622" w:hanging="363"/>
    </w:pPr>
    <w:rPr>
      <w:rFonts w:ascii="Arial" w:eastAsia="ＭＳ 明朝" w:hAnsi="Arial"/>
      <w:lang w:eastAsia="en-GB"/>
    </w:rPr>
  </w:style>
  <w:style w:type="paragraph" w:styleId="af2">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
    <w:name w:val="header"/>
    <w:link w:val="ae"/>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2"/>
    <w:link w:val="B3Char2"/>
    <w:qFormat/>
    <w:pPr>
      <w:spacing w:after="180"/>
      <w:jc w:val="left"/>
    </w:pPr>
    <w:rPr>
      <w:lang w:eastAsia="en-US"/>
    </w:rPr>
  </w:style>
  <w:style w:type="paragraph" w:styleId="22">
    <w:name w:val="toc 2"/>
    <w:basedOn w:val="12"/>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3">
    <w:name w:val="List"/>
    <w:basedOn w:val="a0"/>
    <w:pPr>
      <w:overflowPunct w:val="0"/>
      <w:autoSpaceDE w:val="0"/>
      <w:autoSpaceDN w:val="0"/>
      <w:adjustRightInd w:val="0"/>
      <w:spacing w:after="120"/>
      <w:ind w:left="568" w:hanging="284"/>
      <w:textAlignment w:val="baseline"/>
    </w:pPr>
    <w:rPr>
      <w:rFonts w:ascii="Arial" w:eastAsia="SimSun" w:hAnsi="Arial"/>
      <w:szCs w:val="20"/>
      <w:lang w:eastAsia="zh-CN"/>
    </w:r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80">
    <w:name w:val="toc 8"/>
    <w:basedOn w:val="12"/>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4">
    <w:name w:val="table of figures"/>
    <w:basedOn w:val="a0"/>
    <w:next w:val="a0"/>
    <w:uiPriority w:val="99"/>
    <w:pPr>
      <w:overflowPunct w:val="0"/>
      <w:autoSpaceDE w:val="0"/>
      <w:autoSpaceDN w:val="0"/>
      <w:adjustRightInd w:val="0"/>
      <w:spacing w:after="120"/>
      <w:ind w:left="1418" w:hanging="1418"/>
      <w:textAlignment w:val="baseline"/>
    </w:pPr>
    <w:rPr>
      <w:rFonts w:ascii="Arial" w:eastAsia="SimSun" w:hAnsi="Arial"/>
      <w:b/>
      <w:szCs w:val="20"/>
      <w:lang w:eastAsia="zh-CN"/>
    </w:rPr>
  </w:style>
  <w:style w:type="paragraph" w:styleId="a">
    <w:name w:val="List Bullet"/>
    <w:basedOn w:val="ad"/>
    <w:pPr>
      <w:numPr>
        <w:numId w:val="5"/>
      </w:numPr>
      <w:tabs>
        <w:tab w:val="left" w:pos="510"/>
      </w:tabs>
    </w:pPr>
  </w:style>
  <w:style w:type="paragraph" w:customStyle="1" w:styleId="ZV">
    <w:name w:val="ZV"/>
    <w:basedOn w:val="ZU"/>
    <w:pPr>
      <w:framePr w:wrap="notBeside" w:y="16161"/>
    </w:pPr>
  </w:style>
  <w:style w:type="paragraph" w:styleId="aa">
    <w:name w:val="footer"/>
    <w:basedOn w:val="af"/>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overflowPunct w:val="0"/>
      <w:autoSpaceDE w:val="0"/>
      <w:autoSpaceDN w:val="0"/>
      <w:adjustRightInd w:val="0"/>
      <w:spacing w:after="180"/>
      <w:ind w:left="1702" w:hanging="1418"/>
      <w:textAlignment w:val="baseline"/>
    </w:pPr>
    <w:rPr>
      <w:rFonts w:ascii="Arial" w:eastAsia="SimSun" w:hAnsi="Arial"/>
      <w:szCs w:val="20"/>
    </w:rPr>
  </w:style>
  <w:style w:type="paragraph" w:styleId="af5">
    <w:name w:val="Balloon Text"/>
    <w:basedOn w:val="a0"/>
    <w:semiHidden/>
    <w:rPr>
      <w:rFonts w:ascii="Tahoma" w:hAnsi="Tahoma" w:cs="Tahoma"/>
      <w:sz w:val="16"/>
      <w:szCs w:val="16"/>
    </w:rPr>
  </w:style>
  <w:style w:type="paragraph" w:customStyle="1" w:styleId="TAL">
    <w:name w:val="TAL"/>
    <w:basedOn w:val="a0"/>
    <w:link w:val="TALCar"/>
    <w:qFormat/>
    <w:pPr>
      <w:keepNext/>
      <w:keepLines/>
      <w:overflowPunct w:val="0"/>
      <w:autoSpaceDE w:val="0"/>
      <w:autoSpaceDN w:val="0"/>
      <w:adjustRightInd w:val="0"/>
      <w:textAlignment w:val="baseline"/>
    </w:pPr>
    <w:rPr>
      <w:rFonts w:ascii="Arial" w:eastAsia="SimSun" w:hAnsi="Arial"/>
      <w:sz w:val="18"/>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6">
    <w:name w:val="caption"/>
    <w:basedOn w:val="a0"/>
    <w:next w:val="a0"/>
    <w:qFormat/>
    <w:pPr>
      <w:overflowPunct w:val="0"/>
      <w:autoSpaceDE w:val="0"/>
      <w:autoSpaceDN w:val="0"/>
      <w:adjustRightInd w:val="0"/>
      <w:spacing w:after="240"/>
      <w:jc w:val="center"/>
      <w:textAlignment w:val="baseline"/>
    </w:pPr>
    <w:rPr>
      <w:rFonts w:ascii="Arial" w:eastAsia="SimSun" w:hAnsi="Arial"/>
      <w:b/>
      <w:bCs/>
      <w:szCs w:val="20"/>
      <w:lang w:eastAsia="zh-CN"/>
    </w:rPr>
  </w:style>
  <w:style w:type="paragraph" w:styleId="23">
    <w:name w:val="List Number 2"/>
    <w:basedOn w:val="af7"/>
    <w:pPr>
      <w:ind w:left="851"/>
    </w:pPr>
  </w:style>
  <w:style w:type="paragraph" w:customStyle="1" w:styleId="3GPPHeader">
    <w:name w:val="3GPP_Header"/>
    <w:basedOn w:val="a0"/>
    <w:pPr>
      <w:tabs>
        <w:tab w:val="left" w:pos="1701"/>
        <w:tab w:val="right" w:pos="9639"/>
      </w:tabs>
      <w:overflowPunct w:val="0"/>
      <w:autoSpaceDE w:val="0"/>
      <w:autoSpaceDN w:val="0"/>
      <w:adjustRightInd w:val="0"/>
      <w:spacing w:after="240"/>
      <w:textAlignment w:val="baseline"/>
    </w:pPr>
    <w:rPr>
      <w:rFonts w:ascii="Arial" w:eastAsia="SimSun" w:hAnsi="Arial"/>
      <w:b/>
      <w:sz w:val="24"/>
      <w:szCs w:val="20"/>
      <w:lang w:eastAsia="zh-CN"/>
    </w:rPr>
  </w:style>
  <w:style w:type="paragraph" w:customStyle="1" w:styleId="B2">
    <w:name w:val="B2"/>
    <w:basedOn w:val="24"/>
    <w:link w:val="B2Char"/>
    <w:qFormat/>
    <w:pPr>
      <w:spacing w:after="180"/>
      <w:jc w:val="left"/>
    </w:pPr>
    <w:rPr>
      <w:lang w:eastAsia="en-US"/>
    </w:rPr>
  </w:style>
  <w:style w:type="paragraph" w:styleId="a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列,列出"/>
    <w:basedOn w:val="a0"/>
    <w:link w:val="af9"/>
    <w:uiPriority w:val="34"/>
    <w:qFormat/>
    <w:pPr>
      <w:overflowPunct w:val="0"/>
      <w:autoSpaceDE w:val="0"/>
      <w:autoSpaceDN w:val="0"/>
      <w:adjustRightInd w:val="0"/>
      <w:spacing w:after="120"/>
      <w:ind w:left="720"/>
      <w:contextualSpacing/>
      <w:textAlignment w:val="baseline"/>
    </w:pPr>
    <w:rPr>
      <w:rFonts w:ascii="Arial" w:eastAsia="SimSun" w:hAnsi="Arial"/>
      <w:szCs w:val="20"/>
      <w:lang w:eastAsia="zh-CN"/>
    </w:rPr>
  </w:style>
  <w:style w:type="paragraph" w:styleId="afa">
    <w:name w:val="annotation subject"/>
    <w:basedOn w:val="afb"/>
    <w:next w:val="afb"/>
    <w:semiHidden/>
    <w:rPr>
      <w:b/>
      <w:bCs/>
    </w:rPr>
  </w:style>
  <w:style w:type="paragraph" w:styleId="41">
    <w:name w:val="toc 4"/>
    <w:basedOn w:val="33"/>
    <w:semiHidden/>
    <w:pPr>
      <w:ind w:left="1418" w:hanging="1418"/>
    </w:pPr>
  </w:style>
  <w:style w:type="paragraph" w:customStyle="1" w:styleId="B1">
    <w:name w:val="B1"/>
    <w:basedOn w:val="af3"/>
    <w:link w:val="B1Char"/>
    <w:qFormat/>
    <w:pPr>
      <w:spacing w:after="180"/>
      <w:jc w:val="left"/>
    </w:pPr>
    <w:rPr>
      <w:lang w:eastAsia="en-US"/>
    </w:rPr>
  </w:style>
  <w:style w:type="paragraph" w:styleId="70">
    <w:name w:val="toc 7"/>
    <w:basedOn w:val="60"/>
    <w:next w:val="a0"/>
    <w:semiHidden/>
    <w:pPr>
      <w:ind w:left="2268" w:hanging="2268"/>
    </w:pPr>
  </w:style>
  <w:style w:type="paragraph" w:styleId="24">
    <w:name w:val="List 2"/>
    <w:basedOn w:val="af3"/>
    <w:pPr>
      <w:ind w:left="851"/>
    </w:pPr>
  </w:style>
  <w:style w:type="paragraph" w:customStyle="1" w:styleId="EW">
    <w:name w:val="EW"/>
    <w:basedOn w:val="EX"/>
    <w:pPr>
      <w:spacing w:after="0"/>
    </w:pPr>
  </w:style>
  <w:style w:type="paragraph" w:styleId="32">
    <w:name w:val="List 3"/>
    <w:basedOn w:val="24"/>
    <w:pPr>
      <w:ind w:left="1135"/>
    </w:pPr>
  </w:style>
  <w:style w:type="paragraph" w:styleId="42">
    <w:name w:val="List 4"/>
    <w:basedOn w:val="32"/>
    <w:pPr>
      <w:ind w:left="1418"/>
    </w:pPr>
  </w:style>
  <w:style w:type="paragraph" w:customStyle="1" w:styleId="EQ">
    <w:name w:val="EQ"/>
    <w:basedOn w:val="a0"/>
    <w:next w:val="a0"/>
    <w:pPr>
      <w:keepLines/>
      <w:tabs>
        <w:tab w:val="center" w:pos="4536"/>
        <w:tab w:val="right" w:pos="9072"/>
      </w:tabs>
      <w:overflowPunct w:val="0"/>
      <w:autoSpaceDE w:val="0"/>
      <w:autoSpaceDN w:val="0"/>
      <w:adjustRightInd w:val="0"/>
      <w:spacing w:after="180"/>
      <w:textAlignment w:val="baseline"/>
    </w:pPr>
    <w:rPr>
      <w:rFonts w:ascii="Arial" w:eastAsia="SimSun" w:hAnsi="Arial"/>
      <w:szCs w:val="20"/>
    </w:rPr>
  </w:style>
  <w:style w:type="paragraph" w:styleId="51">
    <w:name w:val="List 5"/>
    <w:basedOn w:val="42"/>
    <w:pPr>
      <w:ind w:left="1702"/>
    </w:pPr>
  </w:style>
  <w:style w:type="paragraph" w:customStyle="1" w:styleId="Figure">
    <w:name w:val="Figure"/>
    <w:basedOn w:val="a0"/>
    <w:next w:val="af6"/>
    <w:pPr>
      <w:keepNext/>
      <w:keepLines/>
      <w:overflowPunct w:val="0"/>
      <w:autoSpaceDE w:val="0"/>
      <w:autoSpaceDN w:val="0"/>
      <w:adjustRightInd w:val="0"/>
      <w:spacing w:before="180" w:after="120"/>
      <w:jc w:val="center"/>
      <w:textAlignment w:val="baseline"/>
    </w:pPr>
    <w:rPr>
      <w:rFonts w:ascii="Arial" w:eastAsia="SimSun" w:hAnsi="Arial"/>
      <w:szCs w:val="20"/>
      <w:lang w:eastAsia="zh-CN"/>
    </w:rPr>
  </w:style>
  <w:style w:type="paragraph" w:styleId="afb">
    <w:name w:val="annotation text"/>
    <w:basedOn w:val="a0"/>
    <w:link w:val="afc"/>
    <w:qFormat/>
    <w:pPr>
      <w:overflowPunct w:val="0"/>
      <w:autoSpaceDE w:val="0"/>
      <w:autoSpaceDN w:val="0"/>
      <w:adjustRightInd w:val="0"/>
      <w:spacing w:after="120"/>
      <w:textAlignment w:val="baseline"/>
    </w:pPr>
    <w:rPr>
      <w:rFonts w:ascii="Arial" w:eastAsia="SimSun" w:hAnsi="Arial"/>
      <w:szCs w:val="2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7">
    <w:name w:val="List Number"/>
    <w:basedOn w:val="af3"/>
  </w:style>
  <w:style w:type="paragraph" w:styleId="33">
    <w:name w:val="toc 3"/>
    <w:basedOn w:val="22"/>
    <w:semiHidden/>
    <w:pPr>
      <w:ind w:left="1134" w:hanging="1134"/>
    </w:pPr>
  </w:style>
  <w:style w:type="paragraph" w:customStyle="1" w:styleId="FP">
    <w:name w:val="FP"/>
    <w:basedOn w:val="a0"/>
    <w:pPr>
      <w:overflowPunct w:val="0"/>
      <w:autoSpaceDE w:val="0"/>
      <w:autoSpaceDN w:val="0"/>
      <w:adjustRightInd w:val="0"/>
      <w:textAlignment w:val="baseline"/>
    </w:pPr>
    <w:rPr>
      <w:rFonts w:ascii="Arial" w:eastAsia="SimSun" w:hAnsi="Arial"/>
      <w:szCs w:val="20"/>
    </w:rPr>
  </w:style>
  <w:style w:type="paragraph" w:styleId="12">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link w:val="ProposalChar"/>
    <w:qFormat/>
    <w:pPr>
      <w:numPr>
        <w:numId w:val="14"/>
      </w:numPr>
      <w:tabs>
        <w:tab w:val="left" w:pos="1701"/>
      </w:tabs>
      <w:overflowPunct w:val="0"/>
      <w:autoSpaceDE w:val="0"/>
      <w:autoSpaceDN w:val="0"/>
      <w:adjustRightInd w:val="0"/>
      <w:spacing w:after="120"/>
      <w:textAlignment w:val="baseline"/>
    </w:pPr>
    <w:rPr>
      <w:rFonts w:ascii="Arial" w:eastAsia="SimSun" w:hAnsi="Arial"/>
      <w:b/>
      <w:bCs/>
      <w:szCs w:val="20"/>
      <w:lang w:eastAsia="zh-CN"/>
    </w:rPr>
  </w:style>
  <w:style w:type="paragraph" w:styleId="25">
    <w:name w:val="index 2"/>
    <w:basedOn w:val="11"/>
    <w:semiHidden/>
    <w:pPr>
      <w:ind w:left="284"/>
    </w:pPr>
  </w:style>
  <w:style w:type="paragraph" w:styleId="52">
    <w:name w:val="toc 5"/>
    <w:basedOn w:val="41"/>
    <w:semiHidden/>
    <w:pPr>
      <w:tabs>
        <w:tab w:val="right" w:pos="1701"/>
      </w:tabs>
      <w:ind w:left="1701" w:hanging="1701"/>
    </w:pPr>
  </w:style>
  <w:style w:type="paragraph" w:styleId="60">
    <w:name w:val="toc 6"/>
    <w:basedOn w:val="52"/>
    <w:next w:val="a0"/>
    <w:semiHidden/>
    <w:pPr>
      <w:ind w:left="1985" w:hanging="1985"/>
    </w:pPr>
  </w:style>
  <w:style w:type="paragraph" w:customStyle="1" w:styleId="B4">
    <w:name w:val="B4"/>
    <w:basedOn w:val="42"/>
    <w:link w:val="B4Char"/>
    <w:qFormat/>
    <w:pPr>
      <w:spacing w:after="180"/>
      <w:jc w:val="left"/>
    </w:pPr>
    <w:rPr>
      <w:lang w:eastAsia="en-US"/>
    </w:rPr>
  </w:style>
  <w:style w:type="paragraph" w:customStyle="1" w:styleId="EditorsNote">
    <w:name w:val="Editor's Note"/>
    <w:basedOn w:val="a0"/>
    <w:link w:val="EditorsNoteChar"/>
    <w:qFormat/>
    <w:pPr>
      <w:keepLines/>
      <w:overflowPunct w:val="0"/>
      <w:autoSpaceDE w:val="0"/>
      <w:autoSpaceDN w:val="0"/>
      <w:adjustRightInd w:val="0"/>
      <w:spacing w:after="180"/>
      <w:ind w:left="1135" w:hanging="851"/>
      <w:textAlignment w:val="baseline"/>
    </w:pPr>
    <w:rPr>
      <w:rFonts w:ascii="Arial" w:eastAsia="SimSun" w:hAnsi="Arial"/>
      <w:color w:val="FF000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zh-CN"/>
    </w:rPr>
  </w:style>
  <w:style w:type="paragraph" w:customStyle="1" w:styleId="textintend2">
    <w:name w:val="text intend 2"/>
    <w:basedOn w:val="a0"/>
    <w:pPr>
      <w:numPr>
        <w:numId w:val="8"/>
      </w:numPr>
      <w:tabs>
        <w:tab w:val="left" w:pos="1418"/>
      </w:tabs>
      <w:overflowPunct w:val="0"/>
      <w:autoSpaceDE w:val="0"/>
      <w:autoSpaceDN w:val="0"/>
      <w:adjustRightInd w:val="0"/>
      <w:spacing w:after="120"/>
      <w:textAlignment w:val="baseline"/>
    </w:pPr>
    <w:rPr>
      <w:rFonts w:ascii="Times New Roman" w:eastAsia="ＭＳ 明朝" w:hAnsi="Times New Roman"/>
      <w:sz w:val="24"/>
      <w:szCs w:val="20"/>
      <w:lang w:eastAsia="en-GB"/>
    </w:rPr>
  </w:style>
  <w:style w:type="paragraph" w:customStyle="1" w:styleId="Doc-title">
    <w:name w:val="Doc-title"/>
    <w:basedOn w:val="a0"/>
    <w:next w:val="Doc-text2"/>
    <w:link w:val="Doc-titleChar"/>
    <w:qFormat/>
    <w:pPr>
      <w:spacing w:before="60"/>
      <w:ind w:left="1259" w:hanging="1259"/>
    </w:pPr>
    <w:rPr>
      <w:rFonts w:ascii="Arial" w:eastAsia="ＭＳ 明朝" w:hAnsi="Arial"/>
      <w:lang w:eastAsia="en-GB"/>
    </w:rPr>
  </w:style>
  <w:style w:type="paragraph" w:customStyle="1" w:styleId="EmailDiscussion">
    <w:name w:val="EmailDiscussion"/>
    <w:basedOn w:val="a0"/>
    <w:next w:val="Doc-text2"/>
    <w:link w:val="EmailDiscussionChar"/>
    <w:qFormat/>
    <w:pPr>
      <w:numPr>
        <w:numId w:val="9"/>
      </w:numPr>
      <w:tabs>
        <w:tab w:val="left" w:pos="1619"/>
      </w:tabs>
      <w:spacing w:before="40"/>
    </w:pPr>
    <w:rPr>
      <w:rFonts w:ascii="Arial" w:eastAsia="ＭＳ 明朝" w:hAnsi="Arial"/>
      <w:b/>
      <w:lang w:eastAsia="en-GB"/>
    </w:rPr>
  </w:style>
  <w:style w:type="paragraph" w:customStyle="1" w:styleId="CommentSubject1">
    <w:name w:val="Comment Subject1"/>
    <w:basedOn w:val="afb"/>
    <w:next w:val="afb"/>
    <w:semiHidden/>
    <w:pPr>
      <w:numPr>
        <w:numId w:val="10"/>
      </w:numPr>
      <w:tabs>
        <w:tab w:val="clear" w:pos="851"/>
      </w:tabs>
      <w:overflowPunct/>
      <w:autoSpaceDE/>
      <w:autoSpaceDN/>
      <w:adjustRightInd/>
      <w:spacing w:after="180"/>
      <w:ind w:left="0" w:firstLine="0"/>
      <w:jc w:val="left"/>
      <w:textAlignment w:val="auto"/>
    </w:pPr>
    <w:rPr>
      <w:rFonts w:ascii="Times New Roman" w:eastAsia="ＭＳ 明朝" w:hAnsi="Times New Roman"/>
      <w:b/>
      <w:bCs/>
      <w:lang w:eastAsia="en-US"/>
    </w:rPr>
  </w:style>
  <w:style w:type="table" w:styleId="afd">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コメント文字列 (文字)"/>
    <w:link w:val="afb"/>
    <w:qFormat/>
    <w:rsid w:val="002A4B6A"/>
    <w:rPr>
      <w:rFonts w:ascii="Arial" w:hAnsi="Arial"/>
      <w:lang w:val="en-GB"/>
    </w:rPr>
  </w:style>
  <w:style w:type="paragraph" w:customStyle="1" w:styleId="textintend1">
    <w:name w:val="text intend 1"/>
    <w:basedOn w:val="a0"/>
    <w:rsid w:val="00616509"/>
    <w:pPr>
      <w:numPr>
        <w:numId w:val="12"/>
      </w:numPr>
      <w:spacing w:after="120"/>
    </w:pPr>
    <w:rPr>
      <w:rFonts w:ascii="ＭＳ Ｐゴシック" w:eastAsia="ＭＳ Ｐゴシック" w:hAnsi="ＭＳ Ｐゴシック" w:cs="ＭＳ Ｐゴシック"/>
      <w:sz w:val="24"/>
    </w:rPr>
  </w:style>
  <w:style w:type="character" w:customStyle="1" w:styleId="af9">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8"/>
    <w:uiPriority w:val="34"/>
    <w:qFormat/>
    <w:locked/>
    <w:rsid w:val="00616509"/>
    <w:rPr>
      <w:rFonts w:ascii="Arial" w:hAnsi="Arial"/>
      <w:lang w:val="en-GB"/>
    </w:rPr>
  </w:style>
  <w:style w:type="paragraph" w:customStyle="1" w:styleId="Agreement">
    <w:name w:val="Agreement"/>
    <w:basedOn w:val="a0"/>
    <w:next w:val="Doc-text2"/>
    <w:uiPriority w:val="99"/>
    <w:qFormat/>
    <w:rsid w:val="005C58E5"/>
    <w:pPr>
      <w:numPr>
        <w:numId w:val="13"/>
      </w:numPr>
      <w:spacing w:before="60"/>
    </w:pPr>
    <w:rPr>
      <w:rFonts w:ascii="Arial" w:eastAsia="ＭＳ 明朝" w:hAnsi="Arial"/>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Web">
    <w:name w:val="Normal (Web)"/>
    <w:basedOn w:val="a0"/>
    <w:uiPriority w:val="99"/>
    <w:semiHidden/>
    <w:unhideWhenUsed/>
    <w:rsid w:val="004F6FF1"/>
    <w:pPr>
      <w:spacing w:before="100" w:beforeAutospacing="1" w:after="100" w:afterAutospacing="1"/>
    </w:pPr>
    <w:rPr>
      <w:rFonts w:ascii="SimSun" w:hAnsi="SimSun" w:cs="SimSun"/>
      <w:sz w:val="24"/>
    </w:rPr>
  </w:style>
  <w:style w:type="character" w:styleId="afe">
    <w:name w:val="Placeholder Text"/>
    <w:basedOn w:val="a1"/>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21">
    <w:name w:val="見出し 2 (文字)"/>
    <w:basedOn w:val="a1"/>
    <w:link w:val="2"/>
    <w:rsid w:val="00F572D4"/>
    <w:rPr>
      <w:rFonts w:ascii="Arial" w:hAnsi="Arial"/>
      <w:sz w:val="32"/>
      <w:szCs w:val="32"/>
      <w:lang w:val="en-GB"/>
    </w:rPr>
  </w:style>
  <w:style w:type="character" w:customStyle="1" w:styleId="31">
    <w:name w:val="見出し 3 (文字)"/>
    <w:basedOn w:val="a1"/>
    <w:link w:val="3"/>
    <w:rsid w:val="00F572D4"/>
    <w:rPr>
      <w:rFonts w:ascii="Arial" w:hAnsi="Arial"/>
      <w:sz w:val="28"/>
      <w:szCs w:val="28"/>
      <w:lang w:val="en-GB"/>
    </w:rPr>
  </w:style>
  <w:style w:type="character" w:styleId="aff">
    <w:name w:val="Strong"/>
    <w:basedOn w:val="a1"/>
    <w:qFormat/>
    <w:rsid w:val="00CF565C"/>
    <w:rPr>
      <w:b/>
      <w:bCs/>
    </w:rPr>
  </w:style>
  <w:style w:type="character" w:customStyle="1" w:styleId="B1Zchn">
    <w:name w:val="B1 Zchn"/>
    <w:qFormat/>
    <w:rsid w:val="00053C4F"/>
    <w:rPr>
      <w:rFonts w:eastAsia="Times New Roman"/>
    </w:rPr>
  </w:style>
  <w:style w:type="paragraph" w:styleId="aff0">
    <w:name w:val="Revision"/>
    <w:hidden/>
    <w:uiPriority w:val="99"/>
    <w:unhideWhenUsed/>
    <w:rsid w:val="00CF092D"/>
    <w:rPr>
      <w:rFonts w:ascii="Calibri" w:eastAsiaTheme="minorEastAsia" w:hAnsi="Calibri" w:cs="Calibri"/>
      <w:sz w:val="22"/>
      <w:szCs w:val="22"/>
      <w:lang w:val="en-GB" w:eastAsia="ja-JP"/>
    </w:rPr>
  </w:style>
  <w:style w:type="character" w:customStyle="1" w:styleId="0MaintextChar">
    <w:name w:val="0 Main text Char"/>
    <w:basedOn w:val="a1"/>
    <w:link w:val="0Maintext"/>
    <w:qFormat/>
    <w:locked/>
    <w:rsid w:val="00274C35"/>
    <w:rPr>
      <w:rFonts w:eastAsia="Times New Roman" w:cs="Batang"/>
      <w:lang w:val="en-GB" w:eastAsia="en-US"/>
    </w:rPr>
  </w:style>
  <w:style w:type="paragraph" w:customStyle="1" w:styleId="0Maintext">
    <w:name w:val="0 Main text"/>
    <w:basedOn w:val="a0"/>
    <w:link w:val="0MaintextChar"/>
    <w:qFormat/>
    <w:rsid w:val="00274C35"/>
    <w:pPr>
      <w:spacing w:after="100" w:afterAutospacing="1" w:line="288" w:lineRule="auto"/>
      <w:ind w:firstLine="360"/>
    </w:pPr>
    <w:rPr>
      <w:rFonts w:ascii="Times New Roman" w:eastAsia="Times New Roman" w:hAnsi="Times New Roman" w:cs="Batang"/>
      <w:szCs w:val="20"/>
    </w:rPr>
  </w:style>
  <w:style w:type="character" w:customStyle="1" w:styleId="ProposalChar">
    <w:name w:val="Proposal Char"/>
    <w:link w:val="Proposal"/>
    <w:qFormat/>
    <w:rsid w:val="007827BA"/>
    <w:rPr>
      <w:rFonts w:ascii="Arial" w:hAnsi="Arial"/>
      <w:b/>
      <w:bCs/>
      <w:lang w:val="en-GB"/>
    </w:rPr>
  </w:style>
  <w:style w:type="paragraph" w:customStyle="1" w:styleId="references">
    <w:name w:val="references"/>
    <w:rsid w:val="007827BA"/>
    <w:pPr>
      <w:numPr>
        <w:numId w:val="17"/>
      </w:numPr>
      <w:spacing w:after="50" w:line="180" w:lineRule="exact"/>
      <w:jc w:val="both"/>
    </w:pPr>
    <w:rPr>
      <w:rFonts w:eastAsia="ＭＳ 明朝"/>
      <w:noProof/>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800957">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72438618">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4835718">
      <w:bodyDiv w:val="1"/>
      <w:marLeft w:val="0"/>
      <w:marRight w:val="0"/>
      <w:marTop w:val="0"/>
      <w:marBottom w:val="0"/>
      <w:divBdr>
        <w:top w:val="none" w:sz="0" w:space="0" w:color="auto"/>
        <w:left w:val="none" w:sz="0" w:space="0" w:color="auto"/>
        <w:bottom w:val="none" w:sz="0" w:space="0" w:color="auto"/>
        <w:right w:val="none" w:sz="0" w:space="0" w:color="auto"/>
      </w:divBdr>
      <w:divsChild>
        <w:div w:id="1120143841">
          <w:marLeft w:val="734"/>
          <w:marRight w:val="0"/>
          <w:marTop w:val="100"/>
          <w:marBottom w:val="0"/>
          <w:divBdr>
            <w:top w:val="none" w:sz="0" w:space="0" w:color="auto"/>
            <w:left w:val="none" w:sz="0" w:space="0" w:color="auto"/>
            <w:bottom w:val="none" w:sz="0" w:space="0" w:color="auto"/>
            <w:right w:val="none" w:sz="0" w:space="0" w:color="auto"/>
          </w:divBdr>
        </w:div>
      </w:divsChild>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21722130">
      <w:bodyDiv w:val="1"/>
      <w:marLeft w:val="0"/>
      <w:marRight w:val="0"/>
      <w:marTop w:val="0"/>
      <w:marBottom w:val="0"/>
      <w:divBdr>
        <w:top w:val="none" w:sz="0" w:space="0" w:color="auto"/>
        <w:left w:val="none" w:sz="0" w:space="0" w:color="auto"/>
        <w:bottom w:val="none" w:sz="0" w:space="0" w:color="auto"/>
        <w:right w:val="none" w:sz="0" w:space="0" w:color="auto"/>
      </w:divBdr>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67861185">
      <w:bodyDiv w:val="1"/>
      <w:marLeft w:val="0"/>
      <w:marRight w:val="0"/>
      <w:marTop w:val="0"/>
      <w:marBottom w:val="0"/>
      <w:divBdr>
        <w:top w:val="none" w:sz="0" w:space="0" w:color="auto"/>
        <w:left w:val="none" w:sz="0" w:space="0" w:color="auto"/>
        <w:bottom w:val="none" w:sz="0" w:space="0" w:color="auto"/>
        <w:right w:val="none" w:sz="0" w:space="0" w:color="auto"/>
      </w:divBdr>
      <w:divsChild>
        <w:div w:id="1764061796">
          <w:marLeft w:val="1022"/>
          <w:marRight w:val="0"/>
          <w:marTop w:val="100"/>
          <w:marBottom w:val="180"/>
          <w:divBdr>
            <w:top w:val="none" w:sz="0" w:space="0" w:color="auto"/>
            <w:left w:val="none" w:sz="0" w:space="0" w:color="auto"/>
            <w:bottom w:val="none" w:sz="0" w:space="0" w:color="auto"/>
            <w:right w:val="none" w:sz="0" w:space="0" w:color="auto"/>
          </w:divBdr>
        </w:div>
      </w:divsChild>
    </w:div>
    <w:div w:id="329336336">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9481972">
      <w:bodyDiv w:val="1"/>
      <w:marLeft w:val="0"/>
      <w:marRight w:val="0"/>
      <w:marTop w:val="0"/>
      <w:marBottom w:val="0"/>
      <w:divBdr>
        <w:top w:val="none" w:sz="0" w:space="0" w:color="auto"/>
        <w:left w:val="none" w:sz="0" w:space="0" w:color="auto"/>
        <w:bottom w:val="none" w:sz="0" w:space="0" w:color="auto"/>
        <w:right w:val="none" w:sz="0" w:space="0" w:color="auto"/>
      </w:divBdr>
      <w:divsChild>
        <w:div w:id="1529950535">
          <w:marLeft w:val="734"/>
          <w:marRight w:val="0"/>
          <w:marTop w:val="100"/>
          <w:marBottom w:val="180"/>
          <w:divBdr>
            <w:top w:val="none" w:sz="0" w:space="0" w:color="auto"/>
            <w:left w:val="none" w:sz="0" w:space="0" w:color="auto"/>
            <w:bottom w:val="none" w:sz="0" w:space="0" w:color="auto"/>
            <w:right w:val="none" w:sz="0" w:space="0" w:color="auto"/>
          </w:divBdr>
        </w:div>
      </w:divsChild>
    </w:div>
    <w:div w:id="437139940">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70905424">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494878987">
      <w:bodyDiv w:val="1"/>
      <w:marLeft w:val="0"/>
      <w:marRight w:val="0"/>
      <w:marTop w:val="0"/>
      <w:marBottom w:val="0"/>
      <w:divBdr>
        <w:top w:val="none" w:sz="0" w:space="0" w:color="auto"/>
        <w:left w:val="none" w:sz="0" w:space="0" w:color="auto"/>
        <w:bottom w:val="none" w:sz="0" w:space="0" w:color="auto"/>
        <w:right w:val="none" w:sz="0" w:space="0" w:color="auto"/>
      </w:divBdr>
      <w:divsChild>
        <w:div w:id="83066005">
          <w:marLeft w:val="288"/>
          <w:marRight w:val="0"/>
          <w:marTop w:val="100"/>
          <w:marBottom w:val="0"/>
          <w:divBdr>
            <w:top w:val="none" w:sz="0" w:space="0" w:color="auto"/>
            <w:left w:val="none" w:sz="0" w:space="0" w:color="auto"/>
            <w:bottom w:val="none" w:sz="0" w:space="0" w:color="auto"/>
            <w:right w:val="none" w:sz="0" w:space="0" w:color="auto"/>
          </w:divBdr>
        </w:div>
        <w:div w:id="993725290">
          <w:marLeft w:val="562"/>
          <w:marRight w:val="0"/>
          <w:marTop w:val="100"/>
          <w:marBottom w:val="0"/>
          <w:divBdr>
            <w:top w:val="none" w:sz="0" w:space="0" w:color="auto"/>
            <w:left w:val="none" w:sz="0" w:space="0" w:color="auto"/>
            <w:bottom w:val="none" w:sz="0" w:space="0" w:color="auto"/>
            <w:right w:val="none" w:sz="0" w:space="0" w:color="auto"/>
          </w:divBdr>
        </w:div>
        <w:div w:id="581137003">
          <w:marLeft w:val="734"/>
          <w:marRight w:val="0"/>
          <w:marTop w:val="100"/>
          <w:marBottom w:val="0"/>
          <w:divBdr>
            <w:top w:val="none" w:sz="0" w:space="0" w:color="auto"/>
            <w:left w:val="none" w:sz="0" w:space="0" w:color="auto"/>
            <w:bottom w:val="none" w:sz="0" w:space="0" w:color="auto"/>
            <w:right w:val="none" w:sz="0" w:space="0" w:color="auto"/>
          </w:divBdr>
        </w:div>
        <w:div w:id="435640542">
          <w:marLeft w:val="562"/>
          <w:marRight w:val="0"/>
          <w:marTop w:val="100"/>
          <w:marBottom w:val="0"/>
          <w:divBdr>
            <w:top w:val="none" w:sz="0" w:space="0" w:color="auto"/>
            <w:left w:val="none" w:sz="0" w:space="0" w:color="auto"/>
            <w:bottom w:val="none" w:sz="0" w:space="0" w:color="auto"/>
            <w:right w:val="none" w:sz="0" w:space="0" w:color="auto"/>
          </w:divBdr>
        </w:div>
        <w:div w:id="115680388">
          <w:marLeft w:val="734"/>
          <w:marRight w:val="0"/>
          <w:marTop w:val="100"/>
          <w:marBottom w:val="0"/>
          <w:divBdr>
            <w:top w:val="none" w:sz="0" w:space="0" w:color="auto"/>
            <w:left w:val="none" w:sz="0" w:space="0" w:color="auto"/>
            <w:bottom w:val="none" w:sz="0" w:space="0" w:color="auto"/>
            <w:right w:val="none" w:sz="0" w:space="0" w:color="auto"/>
          </w:divBdr>
        </w:div>
        <w:div w:id="1713266249">
          <w:marLeft w:val="907"/>
          <w:marRight w:val="0"/>
          <w:marTop w:val="100"/>
          <w:marBottom w:val="0"/>
          <w:divBdr>
            <w:top w:val="none" w:sz="0" w:space="0" w:color="auto"/>
            <w:left w:val="none" w:sz="0" w:space="0" w:color="auto"/>
            <w:bottom w:val="none" w:sz="0" w:space="0" w:color="auto"/>
            <w:right w:val="none" w:sz="0" w:space="0" w:color="auto"/>
          </w:divBdr>
        </w:div>
        <w:div w:id="814101407">
          <w:marLeft w:val="1152"/>
          <w:marRight w:val="0"/>
          <w:marTop w:val="53"/>
          <w:marBottom w:val="0"/>
          <w:divBdr>
            <w:top w:val="none" w:sz="0" w:space="0" w:color="auto"/>
            <w:left w:val="none" w:sz="0" w:space="0" w:color="auto"/>
            <w:bottom w:val="none" w:sz="0" w:space="0" w:color="auto"/>
            <w:right w:val="none" w:sz="0" w:space="0" w:color="auto"/>
          </w:divBdr>
        </w:div>
        <w:div w:id="2130925488">
          <w:marLeft w:val="1152"/>
          <w:marRight w:val="0"/>
          <w:marTop w:val="53"/>
          <w:marBottom w:val="0"/>
          <w:divBdr>
            <w:top w:val="none" w:sz="0" w:space="0" w:color="auto"/>
            <w:left w:val="none" w:sz="0" w:space="0" w:color="auto"/>
            <w:bottom w:val="none" w:sz="0" w:space="0" w:color="auto"/>
            <w:right w:val="none" w:sz="0" w:space="0" w:color="auto"/>
          </w:divBdr>
        </w:div>
        <w:div w:id="315375596">
          <w:marLeft w:val="734"/>
          <w:marRight w:val="0"/>
          <w:marTop w:val="100"/>
          <w:marBottom w:val="0"/>
          <w:divBdr>
            <w:top w:val="none" w:sz="0" w:space="0" w:color="auto"/>
            <w:left w:val="none" w:sz="0" w:space="0" w:color="auto"/>
            <w:bottom w:val="none" w:sz="0" w:space="0" w:color="auto"/>
            <w:right w:val="none" w:sz="0" w:space="0" w:color="auto"/>
          </w:divBdr>
        </w:div>
        <w:div w:id="2065520038">
          <w:marLeft w:val="907"/>
          <w:marRight w:val="0"/>
          <w:marTop w:val="100"/>
          <w:marBottom w:val="0"/>
          <w:divBdr>
            <w:top w:val="none" w:sz="0" w:space="0" w:color="auto"/>
            <w:left w:val="none" w:sz="0" w:space="0" w:color="auto"/>
            <w:bottom w:val="none" w:sz="0" w:space="0" w:color="auto"/>
            <w:right w:val="none" w:sz="0" w:space="0" w:color="auto"/>
          </w:divBdr>
        </w:div>
        <w:div w:id="1516264451">
          <w:marLeft w:val="734"/>
          <w:marRight w:val="0"/>
          <w:marTop w:val="100"/>
          <w:marBottom w:val="0"/>
          <w:divBdr>
            <w:top w:val="none" w:sz="0" w:space="0" w:color="auto"/>
            <w:left w:val="none" w:sz="0" w:space="0" w:color="auto"/>
            <w:bottom w:val="none" w:sz="0" w:space="0" w:color="auto"/>
            <w:right w:val="none" w:sz="0" w:space="0" w:color="auto"/>
          </w:divBdr>
        </w:div>
        <w:div w:id="327563542">
          <w:marLeft w:val="907"/>
          <w:marRight w:val="0"/>
          <w:marTop w:val="100"/>
          <w:marBottom w:val="0"/>
          <w:divBdr>
            <w:top w:val="none" w:sz="0" w:space="0" w:color="auto"/>
            <w:left w:val="none" w:sz="0" w:space="0" w:color="auto"/>
            <w:bottom w:val="none" w:sz="0" w:space="0" w:color="auto"/>
            <w:right w:val="none" w:sz="0" w:space="0" w:color="auto"/>
          </w:divBdr>
        </w:div>
      </w:divsChild>
    </w:div>
    <w:div w:id="505362829">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32226388">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571936689">
      <w:bodyDiv w:val="1"/>
      <w:marLeft w:val="0"/>
      <w:marRight w:val="0"/>
      <w:marTop w:val="0"/>
      <w:marBottom w:val="0"/>
      <w:divBdr>
        <w:top w:val="none" w:sz="0" w:space="0" w:color="auto"/>
        <w:left w:val="none" w:sz="0" w:space="0" w:color="auto"/>
        <w:bottom w:val="none" w:sz="0" w:space="0" w:color="auto"/>
        <w:right w:val="none" w:sz="0" w:space="0" w:color="auto"/>
      </w:divBdr>
      <w:divsChild>
        <w:div w:id="386955123">
          <w:marLeft w:val="547"/>
          <w:marRight w:val="0"/>
          <w:marTop w:val="0"/>
          <w:marBottom w:val="0"/>
          <w:divBdr>
            <w:top w:val="none" w:sz="0" w:space="0" w:color="auto"/>
            <w:left w:val="none" w:sz="0" w:space="0" w:color="auto"/>
            <w:bottom w:val="none" w:sz="0" w:space="0" w:color="auto"/>
            <w:right w:val="none" w:sz="0" w:space="0" w:color="auto"/>
          </w:divBdr>
        </w:div>
        <w:div w:id="1290279760">
          <w:marLeft w:val="547"/>
          <w:marRight w:val="0"/>
          <w:marTop w:val="0"/>
          <w:marBottom w:val="0"/>
          <w:divBdr>
            <w:top w:val="none" w:sz="0" w:space="0" w:color="auto"/>
            <w:left w:val="none" w:sz="0" w:space="0" w:color="auto"/>
            <w:bottom w:val="none" w:sz="0" w:space="0" w:color="auto"/>
            <w:right w:val="none" w:sz="0" w:space="0" w:color="auto"/>
          </w:divBdr>
        </w:div>
        <w:div w:id="753816176">
          <w:marLeft w:val="547"/>
          <w:marRight w:val="0"/>
          <w:marTop w:val="0"/>
          <w:marBottom w:val="0"/>
          <w:divBdr>
            <w:top w:val="none" w:sz="0" w:space="0" w:color="auto"/>
            <w:left w:val="none" w:sz="0" w:space="0" w:color="auto"/>
            <w:bottom w:val="none" w:sz="0" w:space="0" w:color="auto"/>
            <w:right w:val="none" w:sz="0" w:space="0" w:color="auto"/>
          </w:divBdr>
        </w:div>
        <w:div w:id="727415814">
          <w:marLeft w:val="547"/>
          <w:marRight w:val="0"/>
          <w:marTop w:val="0"/>
          <w:marBottom w:val="0"/>
          <w:divBdr>
            <w:top w:val="none" w:sz="0" w:space="0" w:color="auto"/>
            <w:left w:val="none" w:sz="0" w:space="0" w:color="auto"/>
            <w:bottom w:val="none" w:sz="0" w:space="0" w:color="auto"/>
            <w:right w:val="none" w:sz="0" w:space="0" w:color="auto"/>
          </w:divBdr>
        </w:div>
        <w:div w:id="1199706393">
          <w:marLeft w:val="547"/>
          <w:marRight w:val="0"/>
          <w:marTop w:val="0"/>
          <w:marBottom w:val="0"/>
          <w:divBdr>
            <w:top w:val="none" w:sz="0" w:space="0" w:color="auto"/>
            <w:left w:val="none" w:sz="0" w:space="0" w:color="auto"/>
            <w:bottom w:val="none" w:sz="0" w:space="0" w:color="auto"/>
            <w:right w:val="none" w:sz="0" w:space="0" w:color="auto"/>
          </w:divBdr>
        </w:div>
        <w:div w:id="1544823688">
          <w:marLeft w:val="547"/>
          <w:marRight w:val="0"/>
          <w:marTop w:val="0"/>
          <w:marBottom w:val="0"/>
          <w:divBdr>
            <w:top w:val="none" w:sz="0" w:space="0" w:color="auto"/>
            <w:left w:val="none" w:sz="0" w:space="0" w:color="auto"/>
            <w:bottom w:val="none" w:sz="0" w:space="0" w:color="auto"/>
            <w:right w:val="none" w:sz="0" w:space="0" w:color="auto"/>
          </w:divBdr>
        </w:div>
      </w:divsChild>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37341663">
      <w:bodyDiv w:val="1"/>
      <w:marLeft w:val="0"/>
      <w:marRight w:val="0"/>
      <w:marTop w:val="0"/>
      <w:marBottom w:val="0"/>
      <w:divBdr>
        <w:top w:val="none" w:sz="0" w:space="0" w:color="auto"/>
        <w:left w:val="none" w:sz="0" w:space="0" w:color="auto"/>
        <w:bottom w:val="none" w:sz="0" w:space="0" w:color="auto"/>
        <w:right w:val="none" w:sz="0" w:space="0" w:color="auto"/>
      </w:divBdr>
    </w:div>
    <w:div w:id="650212534">
      <w:bodyDiv w:val="1"/>
      <w:marLeft w:val="0"/>
      <w:marRight w:val="0"/>
      <w:marTop w:val="0"/>
      <w:marBottom w:val="0"/>
      <w:divBdr>
        <w:top w:val="none" w:sz="0" w:space="0" w:color="auto"/>
        <w:left w:val="none" w:sz="0" w:space="0" w:color="auto"/>
        <w:bottom w:val="none" w:sz="0" w:space="0" w:color="auto"/>
        <w:right w:val="none" w:sz="0" w:space="0" w:color="auto"/>
      </w:divBdr>
      <w:divsChild>
        <w:div w:id="1648321791">
          <w:marLeft w:val="734"/>
          <w:marRight w:val="0"/>
          <w:marTop w:val="100"/>
          <w:marBottom w:val="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68944274">
      <w:bodyDiv w:val="1"/>
      <w:marLeft w:val="0"/>
      <w:marRight w:val="0"/>
      <w:marTop w:val="0"/>
      <w:marBottom w:val="0"/>
      <w:divBdr>
        <w:top w:val="none" w:sz="0" w:space="0" w:color="auto"/>
        <w:left w:val="none" w:sz="0" w:space="0" w:color="auto"/>
        <w:bottom w:val="none" w:sz="0" w:space="0" w:color="auto"/>
        <w:right w:val="none" w:sz="0" w:space="0" w:color="auto"/>
      </w:divBdr>
      <w:divsChild>
        <w:div w:id="2128424704">
          <w:marLeft w:val="734"/>
          <w:marRight w:val="0"/>
          <w:marTop w:val="100"/>
          <w:marBottom w:val="0"/>
          <w:divBdr>
            <w:top w:val="none" w:sz="0" w:space="0" w:color="auto"/>
            <w:left w:val="none" w:sz="0" w:space="0" w:color="auto"/>
            <w:bottom w:val="none" w:sz="0" w:space="0" w:color="auto"/>
            <w:right w:val="none" w:sz="0" w:space="0" w:color="auto"/>
          </w:divBdr>
        </w:div>
        <w:div w:id="1586914398">
          <w:marLeft w:val="734"/>
          <w:marRight w:val="0"/>
          <w:marTop w:val="100"/>
          <w:marBottom w:val="0"/>
          <w:divBdr>
            <w:top w:val="none" w:sz="0" w:space="0" w:color="auto"/>
            <w:left w:val="none" w:sz="0" w:space="0" w:color="auto"/>
            <w:bottom w:val="none" w:sz="0" w:space="0" w:color="auto"/>
            <w:right w:val="none" w:sz="0" w:space="0" w:color="auto"/>
          </w:divBdr>
        </w:div>
        <w:div w:id="116141593">
          <w:marLeft w:val="734"/>
          <w:marRight w:val="0"/>
          <w:marTop w:val="100"/>
          <w:marBottom w:val="0"/>
          <w:divBdr>
            <w:top w:val="none" w:sz="0" w:space="0" w:color="auto"/>
            <w:left w:val="none" w:sz="0" w:space="0" w:color="auto"/>
            <w:bottom w:val="none" w:sz="0" w:space="0" w:color="auto"/>
            <w:right w:val="none" w:sz="0" w:space="0" w:color="auto"/>
          </w:divBdr>
        </w:div>
        <w:div w:id="495154374">
          <w:marLeft w:val="734"/>
          <w:marRight w:val="0"/>
          <w:marTop w:val="100"/>
          <w:marBottom w:val="0"/>
          <w:divBdr>
            <w:top w:val="none" w:sz="0" w:space="0" w:color="auto"/>
            <w:left w:val="none" w:sz="0" w:space="0" w:color="auto"/>
            <w:bottom w:val="none" w:sz="0" w:space="0" w:color="auto"/>
            <w:right w:val="none" w:sz="0" w:space="0" w:color="auto"/>
          </w:divBdr>
        </w:div>
        <w:div w:id="951131569">
          <w:marLeft w:val="734"/>
          <w:marRight w:val="0"/>
          <w:marTop w:val="100"/>
          <w:marBottom w:val="0"/>
          <w:divBdr>
            <w:top w:val="none" w:sz="0" w:space="0" w:color="auto"/>
            <w:left w:val="none" w:sz="0" w:space="0" w:color="auto"/>
            <w:bottom w:val="none" w:sz="0" w:space="0" w:color="auto"/>
            <w:right w:val="none" w:sz="0" w:space="0" w:color="auto"/>
          </w:divBdr>
        </w:div>
        <w:div w:id="1161317107">
          <w:marLeft w:val="734"/>
          <w:marRight w:val="0"/>
          <w:marTop w:val="100"/>
          <w:marBottom w:val="0"/>
          <w:divBdr>
            <w:top w:val="none" w:sz="0" w:space="0" w:color="auto"/>
            <w:left w:val="none" w:sz="0" w:space="0" w:color="auto"/>
            <w:bottom w:val="none" w:sz="0" w:space="0" w:color="auto"/>
            <w:right w:val="none" w:sz="0" w:space="0" w:color="auto"/>
          </w:divBdr>
        </w:div>
        <w:div w:id="1684941425">
          <w:marLeft w:val="734"/>
          <w:marRight w:val="0"/>
          <w:marTop w:val="100"/>
          <w:marBottom w:val="0"/>
          <w:divBdr>
            <w:top w:val="none" w:sz="0" w:space="0" w:color="auto"/>
            <w:left w:val="none" w:sz="0" w:space="0" w:color="auto"/>
            <w:bottom w:val="none" w:sz="0" w:space="0" w:color="auto"/>
            <w:right w:val="none" w:sz="0" w:space="0" w:color="auto"/>
          </w:divBdr>
        </w:div>
        <w:div w:id="1487672286">
          <w:marLeft w:val="1022"/>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734543949">
      <w:bodyDiv w:val="1"/>
      <w:marLeft w:val="0"/>
      <w:marRight w:val="0"/>
      <w:marTop w:val="0"/>
      <w:marBottom w:val="0"/>
      <w:divBdr>
        <w:top w:val="none" w:sz="0" w:space="0" w:color="auto"/>
        <w:left w:val="none" w:sz="0" w:space="0" w:color="auto"/>
        <w:bottom w:val="none" w:sz="0" w:space="0" w:color="auto"/>
        <w:right w:val="none" w:sz="0" w:space="0" w:color="auto"/>
      </w:divBdr>
    </w:div>
    <w:div w:id="772285589">
      <w:bodyDiv w:val="1"/>
      <w:marLeft w:val="0"/>
      <w:marRight w:val="0"/>
      <w:marTop w:val="0"/>
      <w:marBottom w:val="0"/>
      <w:divBdr>
        <w:top w:val="none" w:sz="0" w:space="0" w:color="auto"/>
        <w:left w:val="none" w:sz="0" w:space="0" w:color="auto"/>
        <w:bottom w:val="none" w:sz="0" w:space="0" w:color="auto"/>
        <w:right w:val="none" w:sz="0" w:space="0" w:color="auto"/>
      </w:divBdr>
      <w:divsChild>
        <w:div w:id="1951352384">
          <w:marLeft w:val="288"/>
          <w:marRight w:val="0"/>
          <w:marTop w:val="100"/>
          <w:marBottom w:val="0"/>
          <w:divBdr>
            <w:top w:val="none" w:sz="0" w:space="0" w:color="auto"/>
            <w:left w:val="none" w:sz="0" w:space="0" w:color="auto"/>
            <w:bottom w:val="none" w:sz="0" w:space="0" w:color="auto"/>
            <w:right w:val="none" w:sz="0" w:space="0" w:color="auto"/>
          </w:divBdr>
        </w:div>
        <w:div w:id="1677069808">
          <w:marLeft w:val="562"/>
          <w:marRight w:val="0"/>
          <w:marTop w:val="100"/>
          <w:marBottom w:val="0"/>
          <w:divBdr>
            <w:top w:val="none" w:sz="0" w:space="0" w:color="auto"/>
            <w:left w:val="none" w:sz="0" w:space="0" w:color="auto"/>
            <w:bottom w:val="none" w:sz="0" w:space="0" w:color="auto"/>
            <w:right w:val="none" w:sz="0" w:space="0" w:color="auto"/>
          </w:divBdr>
        </w:div>
      </w:divsChild>
    </w:div>
    <w:div w:id="844245841">
      <w:bodyDiv w:val="1"/>
      <w:marLeft w:val="0"/>
      <w:marRight w:val="0"/>
      <w:marTop w:val="0"/>
      <w:marBottom w:val="0"/>
      <w:divBdr>
        <w:top w:val="none" w:sz="0" w:space="0" w:color="auto"/>
        <w:left w:val="none" w:sz="0" w:space="0" w:color="auto"/>
        <w:bottom w:val="none" w:sz="0" w:space="0" w:color="auto"/>
        <w:right w:val="none" w:sz="0" w:space="0" w:color="auto"/>
      </w:divBdr>
    </w:div>
    <w:div w:id="845442058">
      <w:bodyDiv w:val="1"/>
      <w:marLeft w:val="0"/>
      <w:marRight w:val="0"/>
      <w:marTop w:val="0"/>
      <w:marBottom w:val="0"/>
      <w:divBdr>
        <w:top w:val="none" w:sz="0" w:space="0" w:color="auto"/>
        <w:left w:val="none" w:sz="0" w:space="0" w:color="auto"/>
        <w:bottom w:val="none" w:sz="0" w:space="0" w:color="auto"/>
        <w:right w:val="none" w:sz="0" w:space="0" w:color="auto"/>
      </w:divBdr>
      <w:divsChild>
        <w:div w:id="1978559529">
          <w:marLeft w:val="734"/>
          <w:marRight w:val="0"/>
          <w:marTop w:val="100"/>
          <w:marBottom w:val="0"/>
          <w:divBdr>
            <w:top w:val="none" w:sz="0" w:space="0" w:color="auto"/>
            <w:left w:val="none" w:sz="0" w:space="0" w:color="auto"/>
            <w:bottom w:val="none" w:sz="0" w:space="0" w:color="auto"/>
            <w:right w:val="none" w:sz="0" w:space="0" w:color="auto"/>
          </w:divBdr>
        </w:div>
        <w:div w:id="985161137">
          <w:marLeft w:val="734"/>
          <w:marRight w:val="0"/>
          <w:marTop w:val="100"/>
          <w:marBottom w:val="0"/>
          <w:divBdr>
            <w:top w:val="none" w:sz="0" w:space="0" w:color="auto"/>
            <w:left w:val="none" w:sz="0" w:space="0" w:color="auto"/>
            <w:bottom w:val="none" w:sz="0" w:space="0" w:color="auto"/>
            <w:right w:val="none" w:sz="0" w:space="0" w:color="auto"/>
          </w:divBdr>
        </w:div>
        <w:div w:id="1463230057">
          <w:marLeft w:val="907"/>
          <w:marRight w:val="0"/>
          <w:marTop w:val="100"/>
          <w:marBottom w:val="0"/>
          <w:divBdr>
            <w:top w:val="none" w:sz="0" w:space="0" w:color="auto"/>
            <w:left w:val="none" w:sz="0" w:space="0" w:color="auto"/>
            <w:bottom w:val="none" w:sz="0" w:space="0" w:color="auto"/>
            <w:right w:val="none" w:sz="0" w:space="0" w:color="auto"/>
          </w:divBdr>
        </w:div>
        <w:div w:id="323631392">
          <w:marLeft w:val="907"/>
          <w:marRight w:val="0"/>
          <w:marTop w:val="100"/>
          <w:marBottom w:val="0"/>
          <w:divBdr>
            <w:top w:val="none" w:sz="0" w:space="0" w:color="auto"/>
            <w:left w:val="none" w:sz="0" w:space="0" w:color="auto"/>
            <w:bottom w:val="none" w:sz="0" w:space="0" w:color="auto"/>
            <w:right w:val="none" w:sz="0" w:space="0" w:color="auto"/>
          </w:divBdr>
        </w:div>
        <w:div w:id="1060131305">
          <w:marLeft w:val="734"/>
          <w:marRight w:val="0"/>
          <w:marTop w:val="100"/>
          <w:marBottom w:val="0"/>
          <w:divBdr>
            <w:top w:val="none" w:sz="0" w:space="0" w:color="auto"/>
            <w:left w:val="none" w:sz="0" w:space="0" w:color="auto"/>
            <w:bottom w:val="none" w:sz="0" w:space="0" w:color="auto"/>
            <w:right w:val="none" w:sz="0" w:space="0" w:color="auto"/>
          </w:divBdr>
        </w:div>
        <w:div w:id="1901134150">
          <w:marLeft w:val="907"/>
          <w:marRight w:val="0"/>
          <w:marTop w:val="100"/>
          <w:marBottom w:val="0"/>
          <w:divBdr>
            <w:top w:val="none" w:sz="0" w:space="0" w:color="auto"/>
            <w:left w:val="none" w:sz="0" w:space="0" w:color="auto"/>
            <w:bottom w:val="none" w:sz="0" w:space="0" w:color="auto"/>
            <w:right w:val="none" w:sz="0" w:space="0" w:color="auto"/>
          </w:divBdr>
        </w:div>
        <w:div w:id="1084717699">
          <w:marLeft w:val="907"/>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936862231">
      <w:bodyDiv w:val="1"/>
      <w:marLeft w:val="0"/>
      <w:marRight w:val="0"/>
      <w:marTop w:val="0"/>
      <w:marBottom w:val="0"/>
      <w:divBdr>
        <w:top w:val="none" w:sz="0" w:space="0" w:color="auto"/>
        <w:left w:val="none" w:sz="0" w:space="0" w:color="auto"/>
        <w:bottom w:val="none" w:sz="0" w:space="0" w:color="auto"/>
        <w:right w:val="none" w:sz="0" w:space="0" w:color="auto"/>
      </w:divBdr>
    </w:div>
    <w:div w:id="956372467">
      <w:bodyDiv w:val="1"/>
      <w:marLeft w:val="0"/>
      <w:marRight w:val="0"/>
      <w:marTop w:val="0"/>
      <w:marBottom w:val="0"/>
      <w:divBdr>
        <w:top w:val="none" w:sz="0" w:space="0" w:color="auto"/>
        <w:left w:val="none" w:sz="0" w:space="0" w:color="auto"/>
        <w:bottom w:val="none" w:sz="0" w:space="0" w:color="auto"/>
        <w:right w:val="none" w:sz="0" w:space="0" w:color="auto"/>
      </w:divBdr>
    </w:div>
    <w:div w:id="965235749">
      <w:bodyDiv w:val="1"/>
      <w:marLeft w:val="0"/>
      <w:marRight w:val="0"/>
      <w:marTop w:val="0"/>
      <w:marBottom w:val="0"/>
      <w:divBdr>
        <w:top w:val="none" w:sz="0" w:space="0" w:color="auto"/>
        <w:left w:val="none" w:sz="0" w:space="0" w:color="auto"/>
        <w:bottom w:val="none" w:sz="0" w:space="0" w:color="auto"/>
        <w:right w:val="none" w:sz="0" w:space="0" w:color="auto"/>
      </w:divBdr>
      <w:divsChild>
        <w:div w:id="519510155">
          <w:marLeft w:val="547"/>
          <w:marRight w:val="0"/>
          <w:marTop w:val="0"/>
          <w:marBottom w:val="0"/>
          <w:divBdr>
            <w:top w:val="none" w:sz="0" w:space="0" w:color="auto"/>
            <w:left w:val="none" w:sz="0" w:space="0" w:color="auto"/>
            <w:bottom w:val="none" w:sz="0" w:space="0" w:color="auto"/>
            <w:right w:val="none" w:sz="0" w:space="0" w:color="auto"/>
          </w:divBdr>
        </w:div>
        <w:div w:id="1358121426">
          <w:marLeft w:val="1166"/>
          <w:marRight w:val="0"/>
          <w:marTop w:val="0"/>
          <w:marBottom w:val="0"/>
          <w:divBdr>
            <w:top w:val="none" w:sz="0" w:space="0" w:color="auto"/>
            <w:left w:val="none" w:sz="0" w:space="0" w:color="auto"/>
            <w:bottom w:val="none" w:sz="0" w:space="0" w:color="auto"/>
            <w:right w:val="none" w:sz="0" w:space="0" w:color="auto"/>
          </w:divBdr>
        </w:div>
        <w:div w:id="1045327445">
          <w:marLeft w:val="547"/>
          <w:marRight w:val="0"/>
          <w:marTop w:val="0"/>
          <w:marBottom w:val="0"/>
          <w:divBdr>
            <w:top w:val="none" w:sz="0" w:space="0" w:color="auto"/>
            <w:left w:val="none" w:sz="0" w:space="0" w:color="auto"/>
            <w:bottom w:val="none" w:sz="0" w:space="0" w:color="auto"/>
            <w:right w:val="none" w:sz="0" w:space="0" w:color="auto"/>
          </w:divBdr>
        </w:div>
        <w:div w:id="897975355">
          <w:marLeft w:val="1166"/>
          <w:marRight w:val="0"/>
          <w:marTop w:val="0"/>
          <w:marBottom w:val="0"/>
          <w:divBdr>
            <w:top w:val="none" w:sz="0" w:space="0" w:color="auto"/>
            <w:left w:val="none" w:sz="0" w:space="0" w:color="auto"/>
            <w:bottom w:val="none" w:sz="0" w:space="0" w:color="auto"/>
            <w:right w:val="none" w:sz="0" w:space="0" w:color="auto"/>
          </w:divBdr>
        </w:div>
        <w:div w:id="445738056">
          <w:marLeft w:val="547"/>
          <w:marRight w:val="0"/>
          <w:marTop w:val="0"/>
          <w:marBottom w:val="0"/>
          <w:divBdr>
            <w:top w:val="none" w:sz="0" w:space="0" w:color="auto"/>
            <w:left w:val="none" w:sz="0" w:space="0" w:color="auto"/>
            <w:bottom w:val="none" w:sz="0" w:space="0" w:color="auto"/>
            <w:right w:val="none" w:sz="0" w:space="0" w:color="auto"/>
          </w:divBdr>
        </w:div>
      </w:divsChild>
    </w:div>
    <w:div w:id="984353329">
      <w:bodyDiv w:val="1"/>
      <w:marLeft w:val="0"/>
      <w:marRight w:val="0"/>
      <w:marTop w:val="0"/>
      <w:marBottom w:val="0"/>
      <w:divBdr>
        <w:top w:val="none" w:sz="0" w:space="0" w:color="auto"/>
        <w:left w:val="none" w:sz="0" w:space="0" w:color="auto"/>
        <w:bottom w:val="none" w:sz="0" w:space="0" w:color="auto"/>
        <w:right w:val="none" w:sz="0" w:space="0" w:color="auto"/>
      </w:divBdr>
      <w:divsChild>
        <w:div w:id="1886334383">
          <w:marLeft w:val="562"/>
          <w:marRight w:val="0"/>
          <w:marTop w:val="100"/>
          <w:marBottom w:val="0"/>
          <w:divBdr>
            <w:top w:val="none" w:sz="0" w:space="0" w:color="auto"/>
            <w:left w:val="none" w:sz="0" w:space="0" w:color="auto"/>
            <w:bottom w:val="none" w:sz="0" w:space="0" w:color="auto"/>
            <w:right w:val="none" w:sz="0" w:space="0" w:color="auto"/>
          </w:divBdr>
        </w:div>
      </w:divsChild>
    </w:div>
    <w:div w:id="1018774628">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54817637">
      <w:bodyDiv w:val="1"/>
      <w:marLeft w:val="0"/>
      <w:marRight w:val="0"/>
      <w:marTop w:val="0"/>
      <w:marBottom w:val="0"/>
      <w:divBdr>
        <w:top w:val="none" w:sz="0" w:space="0" w:color="auto"/>
        <w:left w:val="none" w:sz="0" w:space="0" w:color="auto"/>
        <w:bottom w:val="none" w:sz="0" w:space="0" w:color="auto"/>
        <w:right w:val="none" w:sz="0" w:space="0" w:color="auto"/>
      </w:divBdr>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77482424">
      <w:bodyDiv w:val="1"/>
      <w:marLeft w:val="0"/>
      <w:marRight w:val="0"/>
      <w:marTop w:val="0"/>
      <w:marBottom w:val="0"/>
      <w:divBdr>
        <w:top w:val="none" w:sz="0" w:space="0" w:color="auto"/>
        <w:left w:val="none" w:sz="0" w:space="0" w:color="auto"/>
        <w:bottom w:val="none" w:sz="0" w:space="0" w:color="auto"/>
        <w:right w:val="none" w:sz="0" w:space="0" w:color="auto"/>
      </w:divBdr>
      <w:divsChild>
        <w:div w:id="1206740">
          <w:marLeft w:val="734"/>
          <w:marRight w:val="0"/>
          <w:marTop w:val="100"/>
          <w:marBottom w:val="180"/>
          <w:divBdr>
            <w:top w:val="none" w:sz="0" w:space="0" w:color="auto"/>
            <w:left w:val="none" w:sz="0" w:space="0" w:color="auto"/>
            <w:bottom w:val="none" w:sz="0" w:space="0" w:color="auto"/>
            <w:right w:val="none" w:sz="0" w:space="0" w:color="auto"/>
          </w:divBdr>
        </w:div>
        <w:div w:id="390735867">
          <w:marLeft w:val="734"/>
          <w:marRight w:val="0"/>
          <w:marTop w:val="100"/>
          <w:marBottom w:val="180"/>
          <w:divBdr>
            <w:top w:val="none" w:sz="0" w:space="0" w:color="auto"/>
            <w:left w:val="none" w:sz="0" w:space="0" w:color="auto"/>
            <w:bottom w:val="none" w:sz="0" w:space="0" w:color="auto"/>
            <w:right w:val="none" w:sz="0" w:space="0" w:color="auto"/>
          </w:divBdr>
        </w:div>
        <w:div w:id="1262254847">
          <w:marLeft w:val="734"/>
          <w:marRight w:val="0"/>
          <w:marTop w:val="100"/>
          <w:marBottom w:val="18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86801211">
      <w:bodyDiv w:val="1"/>
      <w:marLeft w:val="0"/>
      <w:marRight w:val="0"/>
      <w:marTop w:val="0"/>
      <w:marBottom w:val="0"/>
      <w:divBdr>
        <w:top w:val="none" w:sz="0" w:space="0" w:color="auto"/>
        <w:left w:val="none" w:sz="0" w:space="0" w:color="auto"/>
        <w:bottom w:val="none" w:sz="0" w:space="0" w:color="auto"/>
        <w:right w:val="none" w:sz="0" w:space="0" w:color="auto"/>
      </w:divBdr>
      <w:divsChild>
        <w:div w:id="1890216914">
          <w:marLeft w:val="562"/>
          <w:marRight w:val="0"/>
          <w:marTop w:val="100"/>
          <w:marBottom w:val="0"/>
          <w:divBdr>
            <w:top w:val="none" w:sz="0" w:space="0" w:color="auto"/>
            <w:left w:val="none" w:sz="0" w:space="0" w:color="auto"/>
            <w:bottom w:val="none" w:sz="0" w:space="0" w:color="auto"/>
            <w:right w:val="none" w:sz="0" w:space="0" w:color="auto"/>
          </w:divBdr>
        </w:div>
        <w:div w:id="1999186053">
          <w:marLeft w:val="734"/>
          <w:marRight w:val="0"/>
          <w:marTop w:val="100"/>
          <w:marBottom w:val="0"/>
          <w:divBdr>
            <w:top w:val="none" w:sz="0" w:space="0" w:color="auto"/>
            <w:left w:val="none" w:sz="0" w:space="0" w:color="auto"/>
            <w:bottom w:val="none" w:sz="0" w:space="0" w:color="auto"/>
            <w:right w:val="none" w:sz="0" w:space="0" w:color="auto"/>
          </w:divBdr>
        </w:div>
        <w:div w:id="455684401">
          <w:marLeft w:val="562"/>
          <w:marRight w:val="0"/>
          <w:marTop w:val="100"/>
          <w:marBottom w:val="0"/>
          <w:divBdr>
            <w:top w:val="none" w:sz="0" w:space="0" w:color="auto"/>
            <w:left w:val="none" w:sz="0" w:space="0" w:color="auto"/>
            <w:bottom w:val="none" w:sz="0" w:space="0" w:color="auto"/>
            <w:right w:val="none" w:sz="0" w:space="0" w:color="auto"/>
          </w:divBdr>
        </w:div>
        <w:div w:id="1134104925">
          <w:marLeft w:val="734"/>
          <w:marRight w:val="0"/>
          <w:marTop w:val="100"/>
          <w:marBottom w:val="0"/>
          <w:divBdr>
            <w:top w:val="none" w:sz="0" w:space="0" w:color="auto"/>
            <w:left w:val="none" w:sz="0" w:space="0" w:color="auto"/>
            <w:bottom w:val="none" w:sz="0" w:space="0" w:color="auto"/>
            <w:right w:val="none" w:sz="0" w:space="0" w:color="auto"/>
          </w:divBdr>
        </w:div>
        <w:div w:id="511186584">
          <w:marLeft w:val="907"/>
          <w:marRight w:val="0"/>
          <w:marTop w:val="100"/>
          <w:marBottom w:val="0"/>
          <w:divBdr>
            <w:top w:val="none" w:sz="0" w:space="0" w:color="auto"/>
            <w:left w:val="none" w:sz="0" w:space="0" w:color="auto"/>
            <w:bottom w:val="none" w:sz="0" w:space="0" w:color="auto"/>
            <w:right w:val="none" w:sz="0" w:space="0" w:color="auto"/>
          </w:divBdr>
        </w:div>
        <w:div w:id="1772582854">
          <w:marLeft w:val="1152"/>
          <w:marRight w:val="0"/>
          <w:marTop w:val="48"/>
          <w:marBottom w:val="0"/>
          <w:divBdr>
            <w:top w:val="none" w:sz="0" w:space="0" w:color="auto"/>
            <w:left w:val="none" w:sz="0" w:space="0" w:color="auto"/>
            <w:bottom w:val="none" w:sz="0" w:space="0" w:color="auto"/>
            <w:right w:val="none" w:sz="0" w:space="0" w:color="auto"/>
          </w:divBdr>
        </w:div>
        <w:div w:id="1569270841">
          <w:marLeft w:val="1152"/>
          <w:marRight w:val="0"/>
          <w:marTop w:val="48"/>
          <w:marBottom w:val="0"/>
          <w:divBdr>
            <w:top w:val="none" w:sz="0" w:space="0" w:color="auto"/>
            <w:left w:val="none" w:sz="0" w:space="0" w:color="auto"/>
            <w:bottom w:val="none" w:sz="0" w:space="0" w:color="auto"/>
            <w:right w:val="none" w:sz="0" w:space="0" w:color="auto"/>
          </w:divBdr>
        </w:div>
        <w:div w:id="364451060">
          <w:marLeft w:val="907"/>
          <w:marRight w:val="0"/>
          <w:marTop w:val="100"/>
          <w:marBottom w:val="0"/>
          <w:divBdr>
            <w:top w:val="none" w:sz="0" w:space="0" w:color="auto"/>
            <w:left w:val="none" w:sz="0" w:space="0" w:color="auto"/>
            <w:bottom w:val="none" w:sz="0" w:space="0" w:color="auto"/>
            <w:right w:val="none" w:sz="0" w:space="0" w:color="auto"/>
          </w:divBdr>
        </w:div>
        <w:div w:id="40980658">
          <w:marLeft w:val="734"/>
          <w:marRight w:val="0"/>
          <w:marTop w:val="100"/>
          <w:marBottom w:val="0"/>
          <w:divBdr>
            <w:top w:val="none" w:sz="0" w:space="0" w:color="auto"/>
            <w:left w:val="none" w:sz="0" w:space="0" w:color="auto"/>
            <w:bottom w:val="none" w:sz="0" w:space="0" w:color="auto"/>
            <w:right w:val="none" w:sz="0" w:space="0" w:color="auto"/>
          </w:divBdr>
        </w:div>
        <w:div w:id="936214450">
          <w:marLeft w:val="907"/>
          <w:marRight w:val="0"/>
          <w:marTop w:val="100"/>
          <w:marBottom w:val="0"/>
          <w:divBdr>
            <w:top w:val="none" w:sz="0" w:space="0" w:color="auto"/>
            <w:left w:val="none" w:sz="0" w:space="0" w:color="auto"/>
            <w:bottom w:val="none" w:sz="0" w:space="0" w:color="auto"/>
            <w:right w:val="none" w:sz="0" w:space="0" w:color="auto"/>
          </w:divBdr>
        </w:div>
        <w:div w:id="1317299656">
          <w:marLeft w:val="734"/>
          <w:marRight w:val="0"/>
          <w:marTop w:val="100"/>
          <w:marBottom w:val="0"/>
          <w:divBdr>
            <w:top w:val="none" w:sz="0" w:space="0" w:color="auto"/>
            <w:left w:val="none" w:sz="0" w:space="0" w:color="auto"/>
            <w:bottom w:val="none" w:sz="0" w:space="0" w:color="auto"/>
            <w:right w:val="none" w:sz="0" w:space="0" w:color="auto"/>
          </w:divBdr>
        </w:div>
        <w:div w:id="426928744">
          <w:marLeft w:val="907"/>
          <w:marRight w:val="0"/>
          <w:marTop w:val="100"/>
          <w:marBottom w:val="0"/>
          <w:divBdr>
            <w:top w:val="none" w:sz="0" w:space="0" w:color="auto"/>
            <w:left w:val="none" w:sz="0" w:space="0" w:color="auto"/>
            <w:bottom w:val="none" w:sz="0" w:space="0" w:color="auto"/>
            <w:right w:val="none" w:sz="0" w:space="0" w:color="auto"/>
          </w:divBdr>
        </w:div>
      </w:divsChild>
    </w:div>
    <w:div w:id="1102064558">
      <w:bodyDiv w:val="1"/>
      <w:marLeft w:val="0"/>
      <w:marRight w:val="0"/>
      <w:marTop w:val="0"/>
      <w:marBottom w:val="0"/>
      <w:divBdr>
        <w:top w:val="none" w:sz="0" w:space="0" w:color="auto"/>
        <w:left w:val="none" w:sz="0" w:space="0" w:color="auto"/>
        <w:bottom w:val="none" w:sz="0" w:space="0" w:color="auto"/>
        <w:right w:val="none" w:sz="0" w:space="0" w:color="auto"/>
      </w:divBdr>
    </w:div>
    <w:div w:id="1145929016">
      <w:bodyDiv w:val="1"/>
      <w:marLeft w:val="0"/>
      <w:marRight w:val="0"/>
      <w:marTop w:val="0"/>
      <w:marBottom w:val="0"/>
      <w:divBdr>
        <w:top w:val="none" w:sz="0" w:space="0" w:color="auto"/>
        <w:left w:val="none" w:sz="0" w:space="0" w:color="auto"/>
        <w:bottom w:val="none" w:sz="0" w:space="0" w:color="auto"/>
        <w:right w:val="none" w:sz="0" w:space="0" w:color="auto"/>
      </w:divBdr>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69046222">
      <w:bodyDiv w:val="1"/>
      <w:marLeft w:val="0"/>
      <w:marRight w:val="0"/>
      <w:marTop w:val="0"/>
      <w:marBottom w:val="0"/>
      <w:divBdr>
        <w:top w:val="none" w:sz="0" w:space="0" w:color="auto"/>
        <w:left w:val="none" w:sz="0" w:space="0" w:color="auto"/>
        <w:bottom w:val="none" w:sz="0" w:space="0" w:color="auto"/>
        <w:right w:val="none" w:sz="0" w:space="0" w:color="auto"/>
      </w:divBdr>
      <w:divsChild>
        <w:div w:id="1311714776">
          <w:marLeft w:val="734"/>
          <w:marRight w:val="0"/>
          <w:marTop w:val="100"/>
          <w:marBottom w:val="180"/>
          <w:divBdr>
            <w:top w:val="none" w:sz="0" w:space="0" w:color="auto"/>
            <w:left w:val="none" w:sz="0" w:space="0" w:color="auto"/>
            <w:bottom w:val="none" w:sz="0" w:space="0" w:color="auto"/>
            <w:right w:val="none" w:sz="0" w:space="0" w:color="auto"/>
          </w:divBdr>
        </w:div>
        <w:div w:id="1208641558">
          <w:marLeft w:val="734"/>
          <w:marRight w:val="0"/>
          <w:marTop w:val="100"/>
          <w:marBottom w:val="180"/>
          <w:divBdr>
            <w:top w:val="none" w:sz="0" w:space="0" w:color="auto"/>
            <w:left w:val="none" w:sz="0" w:space="0" w:color="auto"/>
            <w:bottom w:val="none" w:sz="0" w:space="0" w:color="auto"/>
            <w:right w:val="none" w:sz="0" w:space="0" w:color="auto"/>
          </w:divBdr>
        </w:div>
        <w:div w:id="1175804316">
          <w:marLeft w:val="734"/>
          <w:marRight w:val="0"/>
          <w:marTop w:val="100"/>
          <w:marBottom w:val="180"/>
          <w:divBdr>
            <w:top w:val="none" w:sz="0" w:space="0" w:color="auto"/>
            <w:left w:val="none" w:sz="0" w:space="0" w:color="auto"/>
            <w:bottom w:val="none" w:sz="0" w:space="0" w:color="auto"/>
            <w:right w:val="none" w:sz="0" w:space="0" w:color="auto"/>
          </w:divBdr>
        </w:div>
        <w:div w:id="1671788020">
          <w:marLeft w:val="734"/>
          <w:marRight w:val="0"/>
          <w:marTop w:val="100"/>
          <w:marBottom w:val="18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32946464">
      <w:bodyDiv w:val="1"/>
      <w:marLeft w:val="0"/>
      <w:marRight w:val="0"/>
      <w:marTop w:val="0"/>
      <w:marBottom w:val="0"/>
      <w:divBdr>
        <w:top w:val="none" w:sz="0" w:space="0" w:color="auto"/>
        <w:left w:val="none" w:sz="0" w:space="0" w:color="auto"/>
        <w:bottom w:val="none" w:sz="0" w:space="0" w:color="auto"/>
        <w:right w:val="none" w:sz="0" w:space="0" w:color="auto"/>
      </w:divBdr>
    </w:div>
    <w:div w:id="1358851047">
      <w:bodyDiv w:val="1"/>
      <w:marLeft w:val="0"/>
      <w:marRight w:val="0"/>
      <w:marTop w:val="0"/>
      <w:marBottom w:val="0"/>
      <w:divBdr>
        <w:top w:val="none" w:sz="0" w:space="0" w:color="auto"/>
        <w:left w:val="none" w:sz="0" w:space="0" w:color="auto"/>
        <w:bottom w:val="none" w:sz="0" w:space="0" w:color="auto"/>
        <w:right w:val="none" w:sz="0" w:space="0" w:color="auto"/>
      </w:divBdr>
      <w:divsChild>
        <w:div w:id="710761297">
          <w:marLeft w:val="288"/>
          <w:marRight w:val="0"/>
          <w:marTop w:val="100"/>
          <w:marBottom w:val="0"/>
          <w:divBdr>
            <w:top w:val="none" w:sz="0" w:space="0" w:color="auto"/>
            <w:left w:val="none" w:sz="0" w:space="0" w:color="auto"/>
            <w:bottom w:val="none" w:sz="0" w:space="0" w:color="auto"/>
            <w:right w:val="none" w:sz="0" w:space="0" w:color="auto"/>
          </w:divBdr>
        </w:div>
        <w:div w:id="1990016167">
          <w:marLeft w:val="562"/>
          <w:marRight w:val="0"/>
          <w:marTop w:val="100"/>
          <w:marBottom w:val="0"/>
          <w:divBdr>
            <w:top w:val="none" w:sz="0" w:space="0" w:color="auto"/>
            <w:left w:val="none" w:sz="0" w:space="0" w:color="auto"/>
            <w:bottom w:val="none" w:sz="0" w:space="0" w:color="auto"/>
            <w:right w:val="none" w:sz="0" w:space="0" w:color="auto"/>
          </w:divBdr>
        </w:div>
        <w:div w:id="1902212148">
          <w:marLeft w:val="734"/>
          <w:marRight w:val="0"/>
          <w:marTop w:val="100"/>
          <w:marBottom w:val="0"/>
          <w:divBdr>
            <w:top w:val="none" w:sz="0" w:space="0" w:color="auto"/>
            <w:left w:val="none" w:sz="0" w:space="0" w:color="auto"/>
            <w:bottom w:val="none" w:sz="0" w:space="0" w:color="auto"/>
            <w:right w:val="none" w:sz="0" w:space="0" w:color="auto"/>
          </w:divBdr>
        </w:div>
        <w:div w:id="105197019">
          <w:marLeft w:val="734"/>
          <w:marRight w:val="0"/>
          <w:marTop w:val="100"/>
          <w:marBottom w:val="0"/>
          <w:divBdr>
            <w:top w:val="none" w:sz="0" w:space="0" w:color="auto"/>
            <w:left w:val="none" w:sz="0" w:space="0" w:color="auto"/>
            <w:bottom w:val="none" w:sz="0" w:space="0" w:color="auto"/>
            <w:right w:val="none" w:sz="0" w:space="0" w:color="auto"/>
          </w:divBdr>
        </w:div>
        <w:div w:id="506872620">
          <w:marLeft w:val="734"/>
          <w:marRight w:val="0"/>
          <w:marTop w:val="100"/>
          <w:marBottom w:val="0"/>
          <w:divBdr>
            <w:top w:val="none" w:sz="0" w:space="0" w:color="auto"/>
            <w:left w:val="none" w:sz="0" w:space="0" w:color="auto"/>
            <w:bottom w:val="none" w:sz="0" w:space="0" w:color="auto"/>
            <w:right w:val="none" w:sz="0" w:space="0" w:color="auto"/>
          </w:divBdr>
        </w:div>
        <w:div w:id="1175613568">
          <w:marLeft w:val="907"/>
          <w:marRight w:val="0"/>
          <w:marTop w:val="100"/>
          <w:marBottom w:val="0"/>
          <w:divBdr>
            <w:top w:val="none" w:sz="0" w:space="0" w:color="auto"/>
            <w:left w:val="none" w:sz="0" w:space="0" w:color="auto"/>
            <w:bottom w:val="none" w:sz="0" w:space="0" w:color="auto"/>
            <w:right w:val="none" w:sz="0" w:space="0" w:color="auto"/>
          </w:divBdr>
        </w:div>
        <w:div w:id="1849521857">
          <w:marLeft w:val="907"/>
          <w:marRight w:val="0"/>
          <w:marTop w:val="100"/>
          <w:marBottom w:val="0"/>
          <w:divBdr>
            <w:top w:val="none" w:sz="0" w:space="0" w:color="auto"/>
            <w:left w:val="none" w:sz="0" w:space="0" w:color="auto"/>
            <w:bottom w:val="none" w:sz="0" w:space="0" w:color="auto"/>
            <w:right w:val="none" w:sz="0" w:space="0" w:color="auto"/>
          </w:divBdr>
        </w:div>
        <w:div w:id="1615593825">
          <w:marLeft w:val="1152"/>
          <w:marRight w:val="0"/>
          <w:marTop w:val="58"/>
          <w:marBottom w:val="0"/>
          <w:divBdr>
            <w:top w:val="none" w:sz="0" w:space="0" w:color="auto"/>
            <w:left w:val="none" w:sz="0" w:space="0" w:color="auto"/>
            <w:bottom w:val="none" w:sz="0" w:space="0" w:color="auto"/>
            <w:right w:val="none" w:sz="0" w:space="0" w:color="auto"/>
          </w:divBdr>
        </w:div>
        <w:div w:id="1703628749">
          <w:marLeft w:val="1152"/>
          <w:marRight w:val="0"/>
          <w:marTop w:val="58"/>
          <w:marBottom w:val="0"/>
          <w:divBdr>
            <w:top w:val="none" w:sz="0" w:space="0" w:color="auto"/>
            <w:left w:val="none" w:sz="0" w:space="0" w:color="auto"/>
            <w:bottom w:val="none" w:sz="0" w:space="0" w:color="auto"/>
            <w:right w:val="none" w:sz="0" w:space="0" w:color="auto"/>
          </w:divBdr>
        </w:div>
        <w:div w:id="1751075361">
          <w:marLeft w:val="1152"/>
          <w:marRight w:val="0"/>
          <w:marTop w:val="58"/>
          <w:marBottom w:val="0"/>
          <w:divBdr>
            <w:top w:val="none" w:sz="0" w:space="0" w:color="auto"/>
            <w:left w:val="none" w:sz="0" w:space="0" w:color="auto"/>
            <w:bottom w:val="none" w:sz="0" w:space="0" w:color="auto"/>
            <w:right w:val="none" w:sz="0" w:space="0" w:color="auto"/>
          </w:divBdr>
        </w:div>
        <w:div w:id="1071388662">
          <w:marLeft w:val="1152"/>
          <w:marRight w:val="0"/>
          <w:marTop w:val="58"/>
          <w:marBottom w:val="0"/>
          <w:divBdr>
            <w:top w:val="none" w:sz="0" w:space="0" w:color="auto"/>
            <w:left w:val="none" w:sz="0" w:space="0" w:color="auto"/>
            <w:bottom w:val="none" w:sz="0" w:space="0" w:color="auto"/>
            <w:right w:val="none" w:sz="0" w:space="0" w:color="auto"/>
          </w:divBdr>
        </w:div>
        <w:div w:id="763378491">
          <w:marLeft w:val="562"/>
          <w:marRight w:val="0"/>
          <w:marTop w:val="100"/>
          <w:marBottom w:val="0"/>
          <w:divBdr>
            <w:top w:val="none" w:sz="0" w:space="0" w:color="auto"/>
            <w:left w:val="none" w:sz="0" w:space="0" w:color="auto"/>
            <w:bottom w:val="none" w:sz="0" w:space="0" w:color="auto"/>
            <w:right w:val="none" w:sz="0" w:space="0" w:color="auto"/>
          </w:divBdr>
        </w:div>
      </w:divsChild>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32235498">
      <w:bodyDiv w:val="1"/>
      <w:marLeft w:val="0"/>
      <w:marRight w:val="0"/>
      <w:marTop w:val="0"/>
      <w:marBottom w:val="0"/>
      <w:divBdr>
        <w:top w:val="none" w:sz="0" w:space="0" w:color="auto"/>
        <w:left w:val="none" w:sz="0" w:space="0" w:color="auto"/>
        <w:bottom w:val="none" w:sz="0" w:space="0" w:color="auto"/>
        <w:right w:val="none" w:sz="0" w:space="0" w:color="auto"/>
      </w:divBdr>
    </w:div>
    <w:div w:id="1456410896">
      <w:bodyDiv w:val="1"/>
      <w:marLeft w:val="0"/>
      <w:marRight w:val="0"/>
      <w:marTop w:val="0"/>
      <w:marBottom w:val="0"/>
      <w:divBdr>
        <w:top w:val="none" w:sz="0" w:space="0" w:color="auto"/>
        <w:left w:val="none" w:sz="0" w:space="0" w:color="auto"/>
        <w:bottom w:val="none" w:sz="0" w:space="0" w:color="auto"/>
        <w:right w:val="none" w:sz="0" w:space="0" w:color="auto"/>
      </w:divBdr>
      <w:divsChild>
        <w:div w:id="1096443175">
          <w:marLeft w:val="734"/>
          <w:marRight w:val="0"/>
          <w:marTop w:val="100"/>
          <w:marBottom w:val="0"/>
          <w:divBdr>
            <w:top w:val="none" w:sz="0" w:space="0" w:color="auto"/>
            <w:left w:val="none" w:sz="0" w:space="0" w:color="auto"/>
            <w:bottom w:val="none" w:sz="0" w:space="0" w:color="auto"/>
            <w:right w:val="none" w:sz="0" w:space="0" w:color="auto"/>
          </w:divBdr>
        </w:div>
        <w:div w:id="1486553887">
          <w:marLeft w:val="734"/>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02424627">
      <w:bodyDiv w:val="1"/>
      <w:marLeft w:val="0"/>
      <w:marRight w:val="0"/>
      <w:marTop w:val="0"/>
      <w:marBottom w:val="0"/>
      <w:divBdr>
        <w:top w:val="none" w:sz="0" w:space="0" w:color="auto"/>
        <w:left w:val="none" w:sz="0" w:space="0" w:color="auto"/>
        <w:bottom w:val="none" w:sz="0" w:space="0" w:color="auto"/>
        <w:right w:val="none" w:sz="0" w:space="0" w:color="auto"/>
      </w:divBdr>
      <w:divsChild>
        <w:div w:id="1353995496">
          <w:marLeft w:val="562"/>
          <w:marRight w:val="0"/>
          <w:marTop w:val="96"/>
          <w:marBottom w:val="0"/>
          <w:divBdr>
            <w:top w:val="none" w:sz="0" w:space="0" w:color="auto"/>
            <w:left w:val="none" w:sz="0" w:space="0" w:color="auto"/>
            <w:bottom w:val="none" w:sz="0" w:space="0" w:color="auto"/>
            <w:right w:val="none" w:sz="0" w:space="0" w:color="auto"/>
          </w:divBdr>
        </w:div>
      </w:divsChild>
    </w:div>
    <w:div w:id="1586106854">
      <w:bodyDiv w:val="1"/>
      <w:marLeft w:val="0"/>
      <w:marRight w:val="0"/>
      <w:marTop w:val="0"/>
      <w:marBottom w:val="0"/>
      <w:divBdr>
        <w:top w:val="none" w:sz="0" w:space="0" w:color="auto"/>
        <w:left w:val="none" w:sz="0" w:space="0" w:color="auto"/>
        <w:bottom w:val="none" w:sz="0" w:space="0" w:color="auto"/>
        <w:right w:val="none" w:sz="0" w:space="0" w:color="auto"/>
      </w:divBdr>
    </w:div>
    <w:div w:id="1593975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1953">
          <w:marLeft w:val="288"/>
          <w:marRight w:val="0"/>
          <w:marTop w:val="100"/>
          <w:marBottom w:val="0"/>
          <w:divBdr>
            <w:top w:val="none" w:sz="0" w:space="0" w:color="auto"/>
            <w:left w:val="none" w:sz="0" w:space="0" w:color="auto"/>
            <w:bottom w:val="none" w:sz="0" w:space="0" w:color="auto"/>
            <w:right w:val="none" w:sz="0" w:space="0" w:color="auto"/>
          </w:divBdr>
        </w:div>
        <w:div w:id="1587226224">
          <w:marLeft w:val="562"/>
          <w:marRight w:val="0"/>
          <w:marTop w:val="100"/>
          <w:marBottom w:val="0"/>
          <w:divBdr>
            <w:top w:val="none" w:sz="0" w:space="0" w:color="auto"/>
            <w:left w:val="none" w:sz="0" w:space="0" w:color="auto"/>
            <w:bottom w:val="none" w:sz="0" w:space="0" w:color="auto"/>
            <w:right w:val="none" w:sz="0" w:space="0" w:color="auto"/>
          </w:divBdr>
        </w:div>
        <w:div w:id="1596788987">
          <w:marLeft w:val="734"/>
          <w:marRight w:val="0"/>
          <w:marTop w:val="100"/>
          <w:marBottom w:val="0"/>
          <w:divBdr>
            <w:top w:val="none" w:sz="0" w:space="0" w:color="auto"/>
            <w:left w:val="none" w:sz="0" w:space="0" w:color="auto"/>
            <w:bottom w:val="none" w:sz="0" w:space="0" w:color="auto"/>
            <w:right w:val="none" w:sz="0" w:space="0" w:color="auto"/>
          </w:divBdr>
        </w:div>
        <w:div w:id="1460800771">
          <w:marLeft w:val="734"/>
          <w:marRight w:val="0"/>
          <w:marTop w:val="100"/>
          <w:marBottom w:val="0"/>
          <w:divBdr>
            <w:top w:val="none" w:sz="0" w:space="0" w:color="auto"/>
            <w:left w:val="none" w:sz="0" w:space="0" w:color="auto"/>
            <w:bottom w:val="none" w:sz="0" w:space="0" w:color="auto"/>
            <w:right w:val="none" w:sz="0" w:space="0" w:color="auto"/>
          </w:divBdr>
        </w:div>
        <w:div w:id="956790309">
          <w:marLeft w:val="734"/>
          <w:marRight w:val="0"/>
          <w:marTop w:val="100"/>
          <w:marBottom w:val="0"/>
          <w:divBdr>
            <w:top w:val="none" w:sz="0" w:space="0" w:color="auto"/>
            <w:left w:val="none" w:sz="0" w:space="0" w:color="auto"/>
            <w:bottom w:val="none" w:sz="0" w:space="0" w:color="auto"/>
            <w:right w:val="none" w:sz="0" w:space="0" w:color="auto"/>
          </w:divBdr>
        </w:div>
        <w:div w:id="621112104">
          <w:marLeft w:val="907"/>
          <w:marRight w:val="0"/>
          <w:marTop w:val="100"/>
          <w:marBottom w:val="0"/>
          <w:divBdr>
            <w:top w:val="none" w:sz="0" w:space="0" w:color="auto"/>
            <w:left w:val="none" w:sz="0" w:space="0" w:color="auto"/>
            <w:bottom w:val="none" w:sz="0" w:space="0" w:color="auto"/>
            <w:right w:val="none" w:sz="0" w:space="0" w:color="auto"/>
          </w:divBdr>
        </w:div>
        <w:div w:id="1151100198">
          <w:marLeft w:val="907"/>
          <w:marRight w:val="0"/>
          <w:marTop w:val="100"/>
          <w:marBottom w:val="0"/>
          <w:divBdr>
            <w:top w:val="none" w:sz="0" w:space="0" w:color="auto"/>
            <w:left w:val="none" w:sz="0" w:space="0" w:color="auto"/>
            <w:bottom w:val="none" w:sz="0" w:space="0" w:color="auto"/>
            <w:right w:val="none" w:sz="0" w:space="0" w:color="auto"/>
          </w:divBdr>
        </w:div>
        <w:div w:id="1108814963">
          <w:marLeft w:val="1152"/>
          <w:marRight w:val="0"/>
          <w:marTop w:val="58"/>
          <w:marBottom w:val="0"/>
          <w:divBdr>
            <w:top w:val="none" w:sz="0" w:space="0" w:color="auto"/>
            <w:left w:val="none" w:sz="0" w:space="0" w:color="auto"/>
            <w:bottom w:val="none" w:sz="0" w:space="0" w:color="auto"/>
            <w:right w:val="none" w:sz="0" w:space="0" w:color="auto"/>
          </w:divBdr>
        </w:div>
        <w:div w:id="1581451034">
          <w:marLeft w:val="1152"/>
          <w:marRight w:val="0"/>
          <w:marTop w:val="58"/>
          <w:marBottom w:val="0"/>
          <w:divBdr>
            <w:top w:val="none" w:sz="0" w:space="0" w:color="auto"/>
            <w:left w:val="none" w:sz="0" w:space="0" w:color="auto"/>
            <w:bottom w:val="none" w:sz="0" w:space="0" w:color="auto"/>
            <w:right w:val="none" w:sz="0" w:space="0" w:color="auto"/>
          </w:divBdr>
        </w:div>
        <w:div w:id="107552095">
          <w:marLeft w:val="1152"/>
          <w:marRight w:val="0"/>
          <w:marTop w:val="58"/>
          <w:marBottom w:val="0"/>
          <w:divBdr>
            <w:top w:val="none" w:sz="0" w:space="0" w:color="auto"/>
            <w:left w:val="none" w:sz="0" w:space="0" w:color="auto"/>
            <w:bottom w:val="none" w:sz="0" w:space="0" w:color="auto"/>
            <w:right w:val="none" w:sz="0" w:space="0" w:color="auto"/>
          </w:divBdr>
        </w:div>
        <w:div w:id="274023199">
          <w:marLeft w:val="1152"/>
          <w:marRight w:val="0"/>
          <w:marTop w:val="58"/>
          <w:marBottom w:val="0"/>
          <w:divBdr>
            <w:top w:val="none" w:sz="0" w:space="0" w:color="auto"/>
            <w:left w:val="none" w:sz="0" w:space="0" w:color="auto"/>
            <w:bottom w:val="none" w:sz="0" w:space="0" w:color="auto"/>
            <w:right w:val="none" w:sz="0" w:space="0" w:color="auto"/>
          </w:divBdr>
        </w:div>
        <w:div w:id="799112046">
          <w:marLeft w:val="562"/>
          <w:marRight w:val="0"/>
          <w:marTop w:val="100"/>
          <w:marBottom w:val="0"/>
          <w:divBdr>
            <w:top w:val="none" w:sz="0" w:space="0" w:color="auto"/>
            <w:left w:val="none" w:sz="0" w:space="0" w:color="auto"/>
            <w:bottom w:val="none" w:sz="0" w:space="0" w:color="auto"/>
            <w:right w:val="none" w:sz="0" w:space="0" w:color="auto"/>
          </w:divBdr>
        </w:div>
        <w:div w:id="1467238457">
          <w:marLeft w:val="562"/>
          <w:marRight w:val="0"/>
          <w:marTop w:val="100"/>
          <w:marBottom w:val="0"/>
          <w:divBdr>
            <w:top w:val="none" w:sz="0" w:space="0" w:color="auto"/>
            <w:left w:val="none" w:sz="0" w:space="0" w:color="auto"/>
            <w:bottom w:val="none" w:sz="0" w:space="0" w:color="auto"/>
            <w:right w:val="none" w:sz="0" w:space="0" w:color="auto"/>
          </w:divBdr>
        </w:div>
      </w:divsChild>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64523891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12477207">
      <w:bodyDiv w:val="1"/>
      <w:marLeft w:val="0"/>
      <w:marRight w:val="0"/>
      <w:marTop w:val="0"/>
      <w:marBottom w:val="0"/>
      <w:divBdr>
        <w:top w:val="none" w:sz="0" w:space="0" w:color="auto"/>
        <w:left w:val="none" w:sz="0" w:space="0" w:color="auto"/>
        <w:bottom w:val="none" w:sz="0" w:space="0" w:color="auto"/>
        <w:right w:val="none" w:sz="0" w:space="0" w:color="auto"/>
      </w:divBdr>
      <w:divsChild>
        <w:div w:id="1913924871">
          <w:marLeft w:val="288"/>
          <w:marRight w:val="0"/>
          <w:marTop w:val="100"/>
          <w:marBottom w:val="0"/>
          <w:divBdr>
            <w:top w:val="none" w:sz="0" w:space="0" w:color="auto"/>
            <w:left w:val="none" w:sz="0" w:space="0" w:color="auto"/>
            <w:bottom w:val="none" w:sz="0" w:space="0" w:color="auto"/>
            <w:right w:val="none" w:sz="0" w:space="0" w:color="auto"/>
          </w:divBdr>
        </w:div>
        <w:div w:id="628441147">
          <w:marLeft w:val="562"/>
          <w:marRight w:val="0"/>
          <w:marTop w:val="100"/>
          <w:marBottom w:val="0"/>
          <w:divBdr>
            <w:top w:val="none" w:sz="0" w:space="0" w:color="auto"/>
            <w:left w:val="none" w:sz="0" w:space="0" w:color="auto"/>
            <w:bottom w:val="none" w:sz="0" w:space="0" w:color="auto"/>
            <w:right w:val="none" w:sz="0" w:space="0" w:color="auto"/>
          </w:divBdr>
        </w:div>
        <w:div w:id="935215715">
          <w:marLeft w:val="562"/>
          <w:marRight w:val="0"/>
          <w:marTop w:val="100"/>
          <w:marBottom w:val="0"/>
          <w:divBdr>
            <w:top w:val="none" w:sz="0" w:space="0" w:color="auto"/>
            <w:left w:val="none" w:sz="0" w:space="0" w:color="auto"/>
            <w:bottom w:val="none" w:sz="0" w:space="0" w:color="auto"/>
            <w:right w:val="none" w:sz="0" w:space="0" w:color="auto"/>
          </w:divBdr>
        </w:div>
        <w:div w:id="2072655946">
          <w:marLeft w:val="734"/>
          <w:marRight w:val="0"/>
          <w:marTop w:val="100"/>
          <w:marBottom w:val="0"/>
          <w:divBdr>
            <w:top w:val="none" w:sz="0" w:space="0" w:color="auto"/>
            <w:left w:val="none" w:sz="0" w:space="0" w:color="auto"/>
            <w:bottom w:val="none" w:sz="0" w:space="0" w:color="auto"/>
            <w:right w:val="none" w:sz="0" w:space="0" w:color="auto"/>
          </w:divBdr>
        </w:div>
        <w:div w:id="226187915">
          <w:marLeft w:val="734"/>
          <w:marRight w:val="0"/>
          <w:marTop w:val="100"/>
          <w:marBottom w:val="0"/>
          <w:divBdr>
            <w:top w:val="none" w:sz="0" w:space="0" w:color="auto"/>
            <w:left w:val="none" w:sz="0" w:space="0" w:color="auto"/>
            <w:bottom w:val="none" w:sz="0" w:space="0" w:color="auto"/>
            <w:right w:val="none" w:sz="0" w:space="0" w:color="auto"/>
          </w:divBdr>
        </w:div>
        <w:div w:id="1781879702">
          <w:marLeft w:val="734"/>
          <w:marRight w:val="0"/>
          <w:marTop w:val="100"/>
          <w:marBottom w:val="0"/>
          <w:divBdr>
            <w:top w:val="none" w:sz="0" w:space="0" w:color="auto"/>
            <w:left w:val="none" w:sz="0" w:space="0" w:color="auto"/>
            <w:bottom w:val="none" w:sz="0" w:space="0" w:color="auto"/>
            <w:right w:val="none" w:sz="0" w:space="0" w:color="auto"/>
          </w:divBdr>
        </w:div>
        <w:div w:id="792753580">
          <w:marLeft w:val="562"/>
          <w:marRight w:val="0"/>
          <w:marTop w:val="100"/>
          <w:marBottom w:val="0"/>
          <w:divBdr>
            <w:top w:val="none" w:sz="0" w:space="0" w:color="auto"/>
            <w:left w:val="none" w:sz="0" w:space="0" w:color="auto"/>
            <w:bottom w:val="none" w:sz="0" w:space="0" w:color="auto"/>
            <w:right w:val="none" w:sz="0" w:space="0" w:color="auto"/>
          </w:divBdr>
        </w:div>
        <w:div w:id="2028093247">
          <w:marLeft w:val="562"/>
          <w:marRight w:val="0"/>
          <w:marTop w:val="100"/>
          <w:marBottom w:val="0"/>
          <w:divBdr>
            <w:top w:val="none" w:sz="0" w:space="0" w:color="auto"/>
            <w:left w:val="none" w:sz="0" w:space="0" w:color="auto"/>
            <w:bottom w:val="none" w:sz="0" w:space="0" w:color="auto"/>
            <w:right w:val="none" w:sz="0" w:space="0" w:color="auto"/>
          </w:divBdr>
        </w:div>
      </w:divsChild>
    </w:div>
    <w:div w:id="1825201755">
      <w:bodyDiv w:val="1"/>
      <w:marLeft w:val="0"/>
      <w:marRight w:val="0"/>
      <w:marTop w:val="0"/>
      <w:marBottom w:val="0"/>
      <w:divBdr>
        <w:top w:val="none" w:sz="0" w:space="0" w:color="auto"/>
        <w:left w:val="none" w:sz="0" w:space="0" w:color="auto"/>
        <w:bottom w:val="none" w:sz="0" w:space="0" w:color="auto"/>
        <w:right w:val="none" w:sz="0" w:space="0" w:color="auto"/>
      </w:divBdr>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85501236">
      <w:bodyDiv w:val="1"/>
      <w:marLeft w:val="0"/>
      <w:marRight w:val="0"/>
      <w:marTop w:val="0"/>
      <w:marBottom w:val="0"/>
      <w:divBdr>
        <w:top w:val="none" w:sz="0" w:space="0" w:color="auto"/>
        <w:left w:val="none" w:sz="0" w:space="0" w:color="auto"/>
        <w:bottom w:val="none" w:sz="0" w:space="0" w:color="auto"/>
        <w:right w:val="none" w:sz="0" w:space="0" w:color="auto"/>
      </w:divBdr>
    </w:div>
    <w:div w:id="1990403849">
      <w:bodyDiv w:val="1"/>
      <w:marLeft w:val="0"/>
      <w:marRight w:val="0"/>
      <w:marTop w:val="0"/>
      <w:marBottom w:val="0"/>
      <w:divBdr>
        <w:top w:val="none" w:sz="0" w:space="0" w:color="auto"/>
        <w:left w:val="none" w:sz="0" w:space="0" w:color="auto"/>
        <w:bottom w:val="none" w:sz="0" w:space="0" w:color="auto"/>
        <w:right w:val="none" w:sz="0" w:space="0" w:color="auto"/>
      </w:divBdr>
      <w:divsChild>
        <w:div w:id="2105761836">
          <w:marLeft w:val="734"/>
          <w:marRight w:val="0"/>
          <w:marTop w:val="100"/>
          <w:marBottom w:val="0"/>
          <w:divBdr>
            <w:top w:val="none" w:sz="0" w:space="0" w:color="auto"/>
            <w:left w:val="none" w:sz="0" w:space="0" w:color="auto"/>
            <w:bottom w:val="none" w:sz="0" w:space="0" w:color="auto"/>
            <w:right w:val="none" w:sz="0" w:space="0" w:color="auto"/>
          </w:divBdr>
        </w:div>
        <w:div w:id="673267452">
          <w:marLeft w:val="734"/>
          <w:marRight w:val="0"/>
          <w:marTop w:val="100"/>
          <w:marBottom w:val="0"/>
          <w:divBdr>
            <w:top w:val="none" w:sz="0" w:space="0" w:color="auto"/>
            <w:left w:val="none" w:sz="0" w:space="0" w:color="auto"/>
            <w:bottom w:val="none" w:sz="0" w:space="0" w:color="auto"/>
            <w:right w:val="none" w:sz="0" w:space="0" w:color="auto"/>
          </w:divBdr>
        </w:div>
      </w:divsChild>
    </w:div>
    <w:div w:id="2026637664">
      <w:bodyDiv w:val="1"/>
      <w:marLeft w:val="0"/>
      <w:marRight w:val="0"/>
      <w:marTop w:val="0"/>
      <w:marBottom w:val="0"/>
      <w:divBdr>
        <w:top w:val="none" w:sz="0" w:space="0" w:color="auto"/>
        <w:left w:val="none" w:sz="0" w:space="0" w:color="auto"/>
        <w:bottom w:val="none" w:sz="0" w:space="0" w:color="auto"/>
        <w:right w:val="none" w:sz="0" w:space="0" w:color="auto"/>
      </w:divBdr>
      <w:divsChild>
        <w:div w:id="93940222">
          <w:marLeft w:val="547"/>
          <w:marRight w:val="0"/>
          <w:marTop w:val="0"/>
          <w:marBottom w:val="0"/>
          <w:divBdr>
            <w:top w:val="none" w:sz="0" w:space="0" w:color="auto"/>
            <w:left w:val="none" w:sz="0" w:space="0" w:color="auto"/>
            <w:bottom w:val="none" w:sz="0" w:space="0" w:color="auto"/>
            <w:right w:val="none" w:sz="0" w:space="0" w:color="auto"/>
          </w:divBdr>
        </w:div>
        <w:div w:id="1525292206">
          <w:marLeft w:val="547"/>
          <w:marRight w:val="0"/>
          <w:marTop w:val="0"/>
          <w:marBottom w:val="0"/>
          <w:divBdr>
            <w:top w:val="none" w:sz="0" w:space="0" w:color="auto"/>
            <w:left w:val="none" w:sz="0" w:space="0" w:color="auto"/>
            <w:bottom w:val="none" w:sz="0" w:space="0" w:color="auto"/>
            <w:right w:val="none" w:sz="0" w:space="0" w:color="auto"/>
          </w:divBdr>
        </w:div>
        <w:div w:id="1333677645">
          <w:marLeft w:val="547"/>
          <w:marRight w:val="0"/>
          <w:marTop w:val="0"/>
          <w:marBottom w:val="0"/>
          <w:divBdr>
            <w:top w:val="none" w:sz="0" w:space="0" w:color="auto"/>
            <w:left w:val="none" w:sz="0" w:space="0" w:color="auto"/>
            <w:bottom w:val="none" w:sz="0" w:space="0" w:color="auto"/>
            <w:right w:val="none" w:sz="0" w:space="0" w:color="auto"/>
          </w:divBdr>
        </w:div>
        <w:div w:id="285046443">
          <w:marLeft w:val="547"/>
          <w:marRight w:val="0"/>
          <w:marTop w:val="0"/>
          <w:marBottom w:val="0"/>
          <w:divBdr>
            <w:top w:val="none" w:sz="0" w:space="0" w:color="auto"/>
            <w:left w:val="none" w:sz="0" w:space="0" w:color="auto"/>
            <w:bottom w:val="none" w:sz="0" w:space="0" w:color="auto"/>
            <w:right w:val="none" w:sz="0" w:space="0" w:color="auto"/>
          </w:divBdr>
        </w:div>
        <w:div w:id="621618396">
          <w:marLeft w:val="547"/>
          <w:marRight w:val="0"/>
          <w:marTop w:val="0"/>
          <w:marBottom w:val="0"/>
          <w:divBdr>
            <w:top w:val="none" w:sz="0" w:space="0" w:color="auto"/>
            <w:left w:val="none" w:sz="0" w:space="0" w:color="auto"/>
            <w:bottom w:val="none" w:sz="0" w:space="0" w:color="auto"/>
            <w:right w:val="none" w:sz="0" w:space="0" w:color="auto"/>
          </w:divBdr>
        </w:div>
        <w:div w:id="2079404148">
          <w:marLeft w:val="547"/>
          <w:marRight w:val="0"/>
          <w:marTop w:val="0"/>
          <w:marBottom w:val="0"/>
          <w:divBdr>
            <w:top w:val="none" w:sz="0" w:space="0" w:color="auto"/>
            <w:left w:val="none" w:sz="0" w:space="0" w:color="auto"/>
            <w:bottom w:val="none" w:sz="0" w:space="0" w:color="auto"/>
            <w:right w:val="none" w:sz="0" w:space="0" w:color="auto"/>
          </w:divBdr>
        </w:div>
      </w:divsChild>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 w:id="213903050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7DE54-9D91-45DF-9A58-ECA71B461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3886</Words>
  <Characters>19441</Characters>
  <Application>Microsoft Office Word</Application>
  <DocSecurity>0</DocSecurity>
  <Lines>162</Lines>
  <Paragraphs>46</Paragraphs>
  <ScaleCrop>false</ScaleCrop>
  <Company/>
  <LinksUpToDate>false</LinksUpToDate>
  <CharactersWithSpaces>23281</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2025-05-09T05:51:00Z</dcterms:created>
  <dcterms:modified xsi:type="dcterms:W3CDTF">2025-05-09T05:51:00Z</dcterms:modified>
</cp:coreProperties>
</file>