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6DD52" w14:textId="3D065383" w:rsidR="007646A9" w:rsidRPr="00A971E7" w:rsidRDefault="007646A9" w:rsidP="007646A9">
      <w:pPr>
        <w:tabs>
          <w:tab w:val="right" w:pos="9781"/>
        </w:tabs>
        <w:rPr>
          <w:rFonts w:ascii="Arial" w:hAnsi="Arial"/>
          <w:b/>
          <w:noProof/>
          <w:sz w:val="24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A971E7">
        <w:rPr>
          <w:rFonts w:ascii="Arial" w:eastAsia="DengXian" w:hAnsi="Arial"/>
          <w:b/>
          <w:noProof/>
          <w:sz w:val="24"/>
        </w:rPr>
        <w:t>3GPP TSG RAN WG2#1</w:t>
      </w:r>
      <w:r>
        <w:rPr>
          <w:rFonts w:ascii="Arial" w:eastAsia="DengXian" w:hAnsi="Arial"/>
          <w:b/>
          <w:noProof/>
          <w:sz w:val="24"/>
        </w:rPr>
        <w:t>30</w:t>
      </w:r>
      <w:r w:rsidRPr="00A971E7">
        <w:rPr>
          <w:rFonts w:ascii="Arial" w:eastAsia="DengXian" w:hAnsi="Arial"/>
          <w:b/>
          <w:noProof/>
          <w:sz w:val="24"/>
        </w:rPr>
        <w:tab/>
        <w:t>R2-250</w:t>
      </w:r>
      <w:r>
        <w:rPr>
          <w:rFonts w:ascii="Arial" w:eastAsia="DengXian" w:hAnsi="Arial"/>
          <w:b/>
          <w:noProof/>
          <w:sz w:val="24"/>
        </w:rPr>
        <w:t>331</w:t>
      </w:r>
      <w:r>
        <w:rPr>
          <w:rFonts w:ascii="Arial" w:eastAsia="DengXian" w:hAnsi="Arial"/>
          <w:b/>
          <w:noProof/>
          <w:sz w:val="24"/>
        </w:rPr>
        <w:t>1</w:t>
      </w:r>
    </w:p>
    <w:p w14:paraId="4EB58CEC" w14:textId="77777777" w:rsidR="007646A9" w:rsidRPr="00A971E7" w:rsidRDefault="007646A9" w:rsidP="007646A9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F83EB3">
        <w:rPr>
          <w:rFonts w:ascii="Arial" w:eastAsia="DengXian" w:hAnsi="Arial"/>
          <w:b/>
          <w:noProof/>
          <w:sz w:val="24"/>
        </w:rPr>
        <w:t>St Julian’s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DengXian" w:hAnsi="Arial"/>
          <w:b/>
          <w:noProof/>
          <w:sz w:val="24"/>
        </w:rPr>
        <w:t>Malta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DengXian" w:hAnsi="Arial"/>
          <w:b/>
          <w:noProof/>
          <w:sz w:val="24"/>
        </w:rPr>
        <w:t>19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eastAsia="DengXian" w:hAnsi="Arial"/>
          <w:b/>
          <w:noProof/>
          <w:sz w:val="24"/>
        </w:rPr>
        <w:t>23</w:t>
      </w:r>
      <w:r>
        <w:rPr>
          <w:rFonts w:ascii="Arial" w:eastAsia="DengXian" w:hAnsi="Arial"/>
          <w:b/>
          <w:noProof/>
          <w:sz w:val="24"/>
          <w:vertAlign w:val="superscript"/>
        </w:rPr>
        <w:t>rd</w:t>
      </w:r>
      <w:r w:rsidRPr="00A971E7">
        <w:rPr>
          <w:rFonts w:ascii="Arial" w:eastAsia="DengXian" w:hAnsi="Arial"/>
          <w:b/>
          <w:noProof/>
          <w:sz w:val="24"/>
        </w:rPr>
        <w:t xml:space="preserve"> </w:t>
      </w:r>
      <w:r>
        <w:rPr>
          <w:rFonts w:ascii="Arial" w:eastAsia="DengXian" w:hAnsi="Arial"/>
          <w:b/>
          <w:noProof/>
          <w:sz w:val="24"/>
        </w:rPr>
        <w:t>May</w:t>
      </w:r>
      <w:r w:rsidRPr="00A971E7">
        <w:rPr>
          <w:rFonts w:ascii="Arial" w:eastAsia="DengXian" w:hAnsi="Arial"/>
          <w:b/>
          <w:noProof/>
          <w:sz w:val="24"/>
        </w:rPr>
        <w:t xml:space="preserve"> 2025</w:t>
      </w:r>
    </w:p>
    <w:p w14:paraId="25EC1693" w14:textId="77777777" w:rsidR="007646A9" w:rsidRPr="00A971E7" w:rsidRDefault="007646A9" w:rsidP="007646A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6D2ABAE6" w14:textId="77777777" w:rsidR="007646A9" w:rsidRPr="00A971E7" w:rsidRDefault="007646A9" w:rsidP="007646A9">
      <w:pPr>
        <w:rPr>
          <w:rFonts w:ascii="Arial" w:hAnsi="Arial" w:cs="Arial"/>
        </w:rPr>
      </w:pPr>
    </w:p>
    <w:p w14:paraId="487B5505" w14:textId="07DCAD08" w:rsidR="00474DEB" w:rsidRPr="004E016D" w:rsidRDefault="00454585" w:rsidP="00474DE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 w:eastAsia="ja-JP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</w:t>
      </w:r>
      <w:r w:rsidR="002523F6">
        <w:rPr>
          <w:rFonts w:ascii="Arial" w:hAnsi="Arial" w:cs="Arial"/>
          <w:b/>
          <w:bCs/>
          <w:sz w:val="24"/>
          <w:szCs w:val="24"/>
        </w:rPr>
        <w:t>20</w:t>
      </w:r>
      <w:r w:rsidR="009B5903">
        <w:rPr>
          <w:rFonts w:ascii="Arial" w:hAnsi="Arial" w:cs="Arial" w:hint="eastAsia"/>
          <w:b/>
          <w:bCs/>
          <w:sz w:val="24"/>
          <w:szCs w:val="24"/>
          <w:lang w:eastAsia="ja-JP"/>
        </w:rPr>
        <w:t>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765D0E" w:rsidRPr="00765D0E">
        <w:rPr>
          <w:rFonts w:ascii="Arial" w:hAnsi="Arial" w:cs="Arial"/>
          <w:b/>
          <w:bCs/>
          <w:sz w:val="24"/>
          <w:szCs w:val="24"/>
        </w:rPr>
        <w:t>R1-250307</w:t>
      </w:r>
      <w:r w:rsidR="00865F53">
        <w:rPr>
          <w:rFonts w:ascii="Arial" w:hAnsi="Arial" w:cs="Arial" w:hint="eastAsia"/>
          <w:b/>
          <w:bCs/>
          <w:sz w:val="24"/>
          <w:szCs w:val="24"/>
          <w:lang w:eastAsia="ja-JP"/>
        </w:rPr>
        <w:t>9</w:t>
      </w:r>
    </w:p>
    <w:p w14:paraId="2ACDD20B" w14:textId="4E665E02" w:rsidR="00463675" w:rsidRPr="00EA392A" w:rsidRDefault="00EA392A" w:rsidP="00474DE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857CA4">
        <w:rPr>
          <w:rFonts w:ascii="Arial" w:hAnsi="Arial" w:cs="Arial"/>
          <w:b/>
          <w:bCs/>
          <w:sz w:val="24"/>
          <w:szCs w:val="24"/>
          <w:lang w:eastAsia="ja-JP"/>
        </w:rPr>
        <w:t xml:space="preserve">Wuhan, China, </w:t>
      </w:r>
      <w:r w:rsidRPr="00857CA4"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April </w:t>
      </w:r>
      <w:r w:rsidRPr="00857CA4">
        <w:rPr>
          <w:rFonts w:ascii="Arial" w:hAnsi="Arial" w:cs="Arial"/>
          <w:b/>
          <w:bCs/>
          <w:sz w:val="24"/>
          <w:szCs w:val="24"/>
          <w:lang w:eastAsia="ja-JP"/>
        </w:rPr>
        <w:t>7</w:t>
      </w:r>
      <w:r w:rsidRPr="00857CA4">
        <w:rPr>
          <w:rFonts w:ascii="Arial" w:hAnsi="Arial" w:cs="Arial" w:hint="eastAsia"/>
          <w:b/>
          <w:bCs/>
          <w:sz w:val="24"/>
          <w:szCs w:val="24"/>
          <w:vertAlign w:val="superscript"/>
          <w:lang w:eastAsia="ja-JP"/>
        </w:rPr>
        <w:t>th</w:t>
      </w:r>
      <w:r w:rsidRPr="00857CA4">
        <w:rPr>
          <w:rFonts w:ascii="Arial" w:hAnsi="Arial" w:cs="Arial"/>
          <w:b/>
          <w:bCs/>
          <w:sz w:val="24"/>
          <w:szCs w:val="24"/>
          <w:lang w:eastAsia="ja-JP"/>
        </w:rPr>
        <w:t xml:space="preserve"> – 11</w:t>
      </w:r>
      <w:r w:rsidRPr="00857CA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857CA4">
        <w:rPr>
          <w:rFonts w:ascii="Arial" w:hAnsi="Arial" w:cs="Arial"/>
          <w:b/>
          <w:bCs/>
          <w:sz w:val="24"/>
          <w:szCs w:val="24"/>
          <w:lang w:eastAsia="ja-JP"/>
        </w:rPr>
        <w:t>, 2025</w:t>
      </w:r>
    </w:p>
    <w:p w14:paraId="34FFABA4" w14:textId="77777777" w:rsidR="00463675" w:rsidRPr="001022FD" w:rsidRDefault="00463675">
      <w:pPr>
        <w:rPr>
          <w:rFonts w:ascii="Arial" w:hAnsi="Arial" w:cs="Arial"/>
        </w:rPr>
      </w:pPr>
    </w:p>
    <w:p w14:paraId="4F687C88" w14:textId="736047C5" w:rsidR="00463675" w:rsidRPr="001022FD" w:rsidRDefault="00463675" w:rsidP="007646A9">
      <w:pPr>
        <w:pStyle w:val="Title"/>
        <w:spacing w:before="120"/>
        <w:rPr>
          <w:rFonts w:eastAsiaTheme="minorEastAsia"/>
          <w:lang w:val="en-US"/>
        </w:rPr>
      </w:pPr>
      <w:r w:rsidRPr="00454585">
        <w:t>Title:</w:t>
      </w:r>
      <w:r w:rsidRPr="00454585">
        <w:tab/>
      </w:r>
      <w:r w:rsidR="002F3E5B" w:rsidRPr="00325987">
        <w:rPr>
          <w:b w:val="0"/>
          <w:bCs w:val="0"/>
          <w:lang w:val="en-US" w:eastAsia="ja-JP"/>
        </w:rPr>
        <w:t>LS on</w:t>
      </w:r>
      <w:r w:rsidR="002F3E5B">
        <w:rPr>
          <w:rFonts w:eastAsiaTheme="minorEastAsia" w:hint="eastAsia"/>
          <w:b w:val="0"/>
          <w:bCs w:val="0"/>
          <w:lang w:val="en-US" w:eastAsia="ja-JP"/>
        </w:rPr>
        <w:t xml:space="preserve"> the support of semi-persistent CSI-RS </w:t>
      </w:r>
      <w:r w:rsidR="002F3E5B">
        <w:rPr>
          <w:rFonts w:eastAsiaTheme="minorEastAsia"/>
          <w:b w:val="0"/>
          <w:bCs w:val="0"/>
          <w:lang w:val="en-US" w:eastAsia="ja-JP"/>
        </w:rPr>
        <w:t>resource</w:t>
      </w:r>
      <w:r w:rsidR="002F3E5B">
        <w:rPr>
          <w:rFonts w:eastAsiaTheme="minorEastAsia" w:hint="eastAsia"/>
          <w:b w:val="0"/>
          <w:bCs w:val="0"/>
          <w:lang w:val="en-US" w:eastAsia="ja-JP"/>
        </w:rPr>
        <w:t xml:space="preserve"> for LTM </w:t>
      </w:r>
      <w:r w:rsidR="00EC7E50">
        <w:rPr>
          <w:rFonts w:eastAsiaTheme="minorEastAsia" w:hint="eastAsia"/>
          <w:b w:val="0"/>
          <w:bCs w:val="0"/>
          <w:lang w:val="en-US" w:eastAsia="ja-JP"/>
        </w:rPr>
        <w:t xml:space="preserve">CSI </w:t>
      </w:r>
      <w:r w:rsidR="00EC7E50">
        <w:rPr>
          <w:rFonts w:eastAsiaTheme="minorEastAsia"/>
          <w:b w:val="0"/>
          <w:bCs w:val="0"/>
          <w:lang w:val="en-US" w:eastAsia="ja-JP"/>
        </w:rPr>
        <w:t>acquisition</w:t>
      </w:r>
      <w:r w:rsidR="00EC7E50">
        <w:rPr>
          <w:rFonts w:eastAsiaTheme="minorEastAsia" w:hint="eastAsia"/>
          <w:b w:val="0"/>
          <w:bCs w:val="0"/>
          <w:lang w:val="en-US" w:eastAsia="ja-JP"/>
        </w:rPr>
        <w:t xml:space="preserve"> for </w:t>
      </w:r>
      <w:r w:rsidR="002F3E5B">
        <w:rPr>
          <w:rFonts w:eastAsiaTheme="minorEastAsia" w:hint="eastAsia"/>
          <w:b w:val="0"/>
          <w:bCs w:val="0"/>
          <w:lang w:val="en-US" w:eastAsia="ja-JP"/>
        </w:rPr>
        <w:t>candidate cells</w:t>
      </w:r>
    </w:p>
    <w:p w14:paraId="767E51F5" w14:textId="4DAAE55D" w:rsidR="00463675" w:rsidRPr="00454585" w:rsidRDefault="00463675" w:rsidP="007646A9">
      <w:pPr>
        <w:pStyle w:val="Title"/>
        <w:spacing w:before="120"/>
      </w:pPr>
      <w:r w:rsidRPr="00454585">
        <w:t>Response to:</w:t>
      </w:r>
      <w:r w:rsidRPr="00454585">
        <w:tab/>
      </w:r>
    </w:p>
    <w:p w14:paraId="671B1B10" w14:textId="294CD7BC" w:rsidR="00463675" w:rsidRPr="00386EE6" w:rsidRDefault="00463675" w:rsidP="007646A9">
      <w:pPr>
        <w:pStyle w:val="Title"/>
        <w:spacing w:before="120"/>
        <w:rPr>
          <w:rFonts w:eastAsiaTheme="minorEastAsia"/>
          <w:lang w:eastAsia="ja-JP"/>
        </w:rPr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</w:t>
      </w:r>
      <w:r w:rsidR="00386EE6">
        <w:rPr>
          <w:rFonts w:eastAsiaTheme="minorEastAsia" w:hint="eastAsia"/>
          <w:b w:val="0"/>
          <w:bCs w:val="0"/>
          <w:lang w:eastAsia="ja-JP"/>
        </w:rPr>
        <w:t>9</w:t>
      </w:r>
    </w:p>
    <w:p w14:paraId="15EA26C8" w14:textId="18BBD41A" w:rsidR="00463675" w:rsidRPr="000F4E43" w:rsidRDefault="00463675" w:rsidP="007646A9">
      <w:pPr>
        <w:pStyle w:val="Title"/>
        <w:spacing w:before="120"/>
      </w:pPr>
      <w:r w:rsidRPr="000F4E43">
        <w:t>Work Item:</w:t>
      </w:r>
      <w:r w:rsidR="00B46D39">
        <w:rPr>
          <w:rFonts w:eastAsiaTheme="minorEastAsia"/>
          <w:lang w:eastAsia="ja-JP"/>
        </w:rPr>
        <w:tab/>
      </w:r>
      <w:r w:rsidR="00386EE6" w:rsidRPr="00386EE6">
        <w:rPr>
          <w:b w:val="0"/>
          <w:bCs w:val="0"/>
        </w:rPr>
        <w:t>NR_Mob_Ph4-Core</w:t>
      </w:r>
    </w:p>
    <w:p w14:paraId="52DE84B2" w14:textId="77777777" w:rsidR="00463675" w:rsidRPr="00386E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35AF718F" w:rsidR="00463675" w:rsidRPr="00C42DC7" w:rsidRDefault="00463675" w:rsidP="00B46D39">
      <w:pPr>
        <w:pStyle w:val="Source"/>
        <w:ind w:left="1701" w:hanging="1701"/>
        <w:rPr>
          <w:rFonts w:eastAsia="Malgun Gothic"/>
          <w:lang w:eastAsia="ko-KR"/>
        </w:rPr>
      </w:pPr>
      <w:r w:rsidRPr="00454585">
        <w:t>Source:</w:t>
      </w:r>
      <w:r w:rsidR="00B46D39">
        <w:tab/>
      </w:r>
      <w:r w:rsidR="00C42DC7" w:rsidRPr="00865F53">
        <w:rPr>
          <w:rFonts w:eastAsia="Malgun Gothic" w:hint="eastAsia"/>
          <w:b w:val="0"/>
          <w:bCs/>
          <w:lang w:eastAsia="ko-KR"/>
        </w:rPr>
        <w:t>RAN1</w:t>
      </w:r>
      <w:r w:rsidR="00C42DC7">
        <w:rPr>
          <w:rFonts w:eastAsia="Malgun Gothic" w:hint="eastAsia"/>
          <w:b w:val="0"/>
          <w:bCs/>
          <w:lang w:eastAsia="ko-KR"/>
        </w:rPr>
        <w:t xml:space="preserve"> </w:t>
      </w:r>
    </w:p>
    <w:p w14:paraId="2CD3DE27" w14:textId="74BD696B" w:rsidR="00463675" w:rsidRPr="00454585" w:rsidRDefault="00463675" w:rsidP="00B46D39">
      <w:pPr>
        <w:pStyle w:val="Source"/>
        <w:ind w:left="1701" w:hanging="1701"/>
        <w:rPr>
          <w:lang w:eastAsia="ja-JP"/>
        </w:rPr>
      </w:pPr>
      <w:r w:rsidRPr="00454585">
        <w:t>To:</w:t>
      </w:r>
      <w:r w:rsidRPr="00454585">
        <w:tab/>
      </w:r>
      <w:r w:rsidR="00DE355D">
        <w:rPr>
          <w:b w:val="0"/>
          <w:bCs/>
        </w:rPr>
        <w:t>RAN</w:t>
      </w:r>
      <w:r w:rsidR="002523F6">
        <w:rPr>
          <w:b w:val="0"/>
          <w:bCs/>
          <w:lang w:eastAsia="ja-JP"/>
        </w:rPr>
        <w:t>2</w:t>
      </w:r>
      <w:r w:rsidR="00C3466B">
        <w:rPr>
          <w:rFonts w:hint="eastAsia"/>
          <w:b w:val="0"/>
          <w:bCs/>
          <w:lang w:eastAsia="ja-JP"/>
        </w:rPr>
        <w:t>, RAN3</w:t>
      </w:r>
    </w:p>
    <w:p w14:paraId="56FE5ADA" w14:textId="22514DE8" w:rsidR="00463675" w:rsidRPr="000F4E43" w:rsidRDefault="00463675" w:rsidP="00B46D39">
      <w:pPr>
        <w:pStyle w:val="Source"/>
        <w:ind w:left="1701" w:hanging="1701"/>
        <w:rPr>
          <w:lang w:eastAsia="ja-JP"/>
        </w:rPr>
      </w:pPr>
      <w:r w:rsidRPr="000F4E43">
        <w:t>Cc:</w:t>
      </w:r>
      <w:r w:rsidR="002523F6">
        <w:tab/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proofErr w:type="spellStart"/>
      <w:r w:rsidRPr="006F30A0">
        <w:rPr>
          <w:b w:val="0"/>
        </w:rPr>
        <w:t>akimoto.yosuke</w:t>
      </w:r>
      <w:proofErr w:type="spellEnd"/>
      <w:r w:rsidRPr="006F30A0">
        <w:rPr>
          <w:b w:val="0"/>
        </w:rPr>
        <w:t xml:space="preserve">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488FDCF9" w:rsidR="00923E7C" w:rsidRPr="000F4E43" w:rsidRDefault="00923E7C" w:rsidP="00B46D39">
      <w:pPr>
        <w:tabs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3E3587" w:rsidR="00463675" w:rsidRPr="00A05F3D" w:rsidRDefault="00463675" w:rsidP="007646A9">
      <w:pPr>
        <w:pStyle w:val="Title"/>
        <w:spacing w:before="0"/>
        <w:ind w:left="2693" w:hanging="2693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3A1AB5">
        <w:rPr>
          <w:rFonts w:eastAsiaTheme="minorEastAsia" w:hint="eastAsia"/>
          <w:lang w:eastAsia="ja-JP"/>
        </w:rPr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0C483C99" w14:textId="0ABAB976" w:rsidR="00386EE6" w:rsidRDefault="005967CE" w:rsidP="00386EE6">
      <w:pPr>
        <w:pStyle w:val="Header"/>
        <w:rPr>
          <w:rFonts w:ascii="Arial" w:eastAsiaTheme="minorEastAsia" w:hAnsi="Arial" w:cs="Arial"/>
          <w:bCs/>
          <w:lang w:val="en-US" w:eastAsia="ja-JP"/>
        </w:rPr>
      </w:pPr>
      <w:r>
        <w:rPr>
          <w:rFonts w:ascii="Arial" w:hAnsi="Arial" w:cs="Arial" w:hint="eastAsia"/>
          <w:bCs/>
          <w:lang w:val="en-US" w:eastAsia="ja-JP"/>
        </w:rPr>
        <w:t>Similarly to the</w:t>
      </w:r>
      <w:r w:rsidR="00DC5E59">
        <w:rPr>
          <w:rFonts w:ascii="Arial" w:hAnsi="Arial" w:cs="Arial" w:hint="eastAsia"/>
          <w:bCs/>
          <w:lang w:val="en-US" w:eastAsia="ja-JP"/>
        </w:rPr>
        <w:t xml:space="preserve"> </w:t>
      </w:r>
      <w:r w:rsidR="004715D0">
        <w:rPr>
          <w:rFonts w:ascii="Arial" w:hAnsi="Arial" w:cs="Arial"/>
          <w:bCs/>
          <w:lang w:val="en-US" w:eastAsia="ja-JP"/>
        </w:rPr>
        <w:t>semi-persistent CSI-RS</w:t>
      </w:r>
      <w:r w:rsidR="00B14CE0">
        <w:rPr>
          <w:rFonts w:ascii="Arial" w:eastAsia="Malgun Gothic" w:hAnsi="Arial" w:cs="Arial" w:hint="eastAsia"/>
          <w:bCs/>
          <w:lang w:val="en-US" w:eastAsia="ko-KR"/>
        </w:rPr>
        <w:t xml:space="preserve"> resource</w:t>
      </w:r>
      <w:r w:rsidR="007C50EC">
        <w:rPr>
          <w:rFonts w:ascii="Arial" w:hAnsi="Arial" w:cs="Arial"/>
          <w:bCs/>
          <w:lang w:val="en-US" w:eastAsia="ja-JP"/>
        </w:rPr>
        <w:t xml:space="preserve"> </w:t>
      </w:r>
      <w:r w:rsidR="00F84AF4">
        <w:rPr>
          <w:rFonts w:ascii="Arial" w:eastAsia="Malgun Gothic" w:hAnsi="Arial" w:cs="Arial" w:hint="eastAsia"/>
          <w:bCs/>
          <w:lang w:val="en-US" w:eastAsia="ko-KR"/>
        </w:rPr>
        <w:t xml:space="preserve">supported </w:t>
      </w:r>
      <w:r w:rsidR="009E1866" w:rsidRPr="009E1866">
        <w:rPr>
          <w:rFonts w:ascii="Arial" w:hAnsi="Arial" w:cs="Arial"/>
          <w:bCs/>
          <w:lang w:val="en-US" w:eastAsia="ja-JP"/>
        </w:rPr>
        <w:t xml:space="preserve">for candidate cell L1-RSRP measurement for </w:t>
      </w:r>
      <w:proofErr w:type="spellStart"/>
      <w:r w:rsidR="009E1866" w:rsidRPr="009E1866">
        <w:rPr>
          <w:rFonts w:ascii="Arial" w:hAnsi="Arial" w:cs="Arial"/>
          <w:bCs/>
          <w:lang w:val="en-US" w:eastAsia="ja-JP"/>
        </w:rPr>
        <w:t>gNB</w:t>
      </w:r>
      <w:proofErr w:type="spellEnd"/>
      <w:r w:rsidR="009E1866" w:rsidRPr="009E1866">
        <w:rPr>
          <w:rFonts w:ascii="Arial" w:hAnsi="Arial" w:cs="Arial"/>
          <w:bCs/>
          <w:lang w:val="en-US" w:eastAsia="ja-JP"/>
        </w:rPr>
        <w:t xml:space="preserve"> scheduled reporting</w:t>
      </w:r>
      <w:r>
        <w:rPr>
          <w:rFonts w:ascii="Arial" w:hAnsi="Arial" w:cs="Arial" w:hint="eastAsia"/>
          <w:bCs/>
          <w:lang w:val="en-US" w:eastAsia="ja-JP"/>
        </w:rPr>
        <w:t xml:space="preserve">, RAN1 has also agreed to introduce </w:t>
      </w:r>
      <w:r>
        <w:rPr>
          <w:rFonts w:ascii="Arial" w:hAnsi="Arial" w:cs="Arial"/>
          <w:bCs/>
          <w:lang w:val="en-US" w:eastAsia="ja-JP"/>
        </w:rPr>
        <w:t>semi-persistent CSI-RS</w:t>
      </w:r>
      <w:r>
        <w:rPr>
          <w:rFonts w:ascii="Arial" w:eastAsia="Malgun Gothic" w:hAnsi="Arial" w:cs="Arial" w:hint="eastAsia"/>
          <w:bCs/>
          <w:lang w:val="en-US" w:eastAsia="ko-KR"/>
        </w:rPr>
        <w:t xml:space="preserve"> resource</w:t>
      </w:r>
      <w:r>
        <w:rPr>
          <w:rFonts w:ascii="Arial" w:eastAsiaTheme="minorEastAsia" w:hAnsi="Arial" w:cs="Arial" w:hint="eastAsia"/>
          <w:bCs/>
          <w:lang w:val="en-US" w:eastAsia="ja-JP"/>
        </w:rPr>
        <w:t xml:space="preserve"> for the purpose of CSI acquisition</w:t>
      </w:r>
      <w:r w:rsidR="00145E3F">
        <w:rPr>
          <w:rFonts w:ascii="Arial" w:eastAsiaTheme="minorEastAsia" w:hAnsi="Arial" w:cs="Arial" w:hint="eastAsia"/>
          <w:bCs/>
          <w:lang w:val="en-US" w:eastAsia="ja-JP"/>
        </w:rPr>
        <w:t>.</w:t>
      </w:r>
    </w:p>
    <w:p w14:paraId="2A1EAF14" w14:textId="77777777" w:rsidR="005967CE" w:rsidRDefault="005967CE" w:rsidP="00386EE6">
      <w:pPr>
        <w:pStyle w:val="Header"/>
        <w:rPr>
          <w:rFonts w:ascii="Arial" w:eastAsiaTheme="minorEastAsia" w:hAnsi="Arial" w:cs="Arial"/>
          <w:bCs/>
          <w:lang w:val="en-US" w:eastAsia="ja-JP"/>
        </w:rPr>
      </w:pPr>
    </w:p>
    <w:p w14:paraId="332E93C3" w14:textId="6A5CFEE6" w:rsidR="00AD587B" w:rsidRPr="0015685D" w:rsidRDefault="00AD587B" w:rsidP="00AD587B">
      <w:pPr>
        <w:pStyle w:val="Header"/>
        <w:ind w:leftChars="200" w:left="400"/>
        <w:rPr>
          <w:rFonts w:ascii="Arial" w:eastAsiaTheme="minorEastAsia" w:hAnsi="Arial" w:cs="Arial"/>
          <w:b/>
          <w:lang w:val="en-US" w:eastAsia="ja-JP"/>
        </w:rPr>
      </w:pPr>
      <w:r w:rsidRPr="0015685D">
        <w:rPr>
          <w:rFonts w:ascii="Arial" w:eastAsiaTheme="minorEastAsia" w:hAnsi="Arial" w:cs="Arial" w:hint="eastAsia"/>
          <w:b/>
          <w:highlight w:val="green"/>
          <w:lang w:val="en-US" w:eastAsia="ja-JP"/>
        </w:rPr>
        <w:t>Agreement</w:t>
      </w:r>
    </w:p>
    <w:p w14:paraId="0D11CD4A" w14:textId="77777777" w:rsidR="00AD587B" w:rsidRPr="00AD587B" w:rsidRDefault="00AD587B" w:rsidP="00AD587B">
      <w:pPr>
        <w:pStyle w:val="Header"/>
        <w:ind w:leftChars="200" w:left="400"/>
        <w:rPr>
          <w:rFonts w:ascii="Arial" w:eastAsiaTheme="minorEastAsia" w:hAnsi="Arial" w:cs="Arial"/>
          <w:bCs/>
          <w:lang w:eastAsia="ja-JP"/>
        </w:rPr>
      </w:pPr>
      <w:r w:rsidRPr="00AD587B">
        <w:rPr>
          <w:rFonts w:ascii="Arial" w:eastAsiaTheme="minorEastAsia" w:hAnsi="Arial" w:cs="Arial"/>
          <w:bCs/>
          <w:lang w:eastAsia="ja-JP"/>
        </w:rPr>
        <w:t>For candidate cell CSI acquisition</w:t>
      </w:r>
    </w:p>
    <w:p w14:paraId="7EFD4B43" w14:textId="77777777" w:rsidR="00AD587B" w:rsidRPr="00AD587B" w:rsidRDefault="00AD587B" w:rsidP="00AD587B">
      <w:pPr>
        <w:pStyle w:val="Header"/>
        <w:numPr>
          <w:ilvl w:val="0"/>
          <w:numId w:val="35"/>
        </w:numPr>
        <w:ind w:leftChars="380" w:left="1120"/>
        <w:rPr>
          <w:rFonts w:ascii="Arial" w:eastAsiaTheme="minorEastAsia" w:hAnsi="Arial" w:cs="Arial"/>
          <w:bCs/>
          <w:lang w:eastAsia="ja-JP"/>
        </w:rPr>
      </w:pPr>
      <w:r w:rsidRPr="00AD587B">
        <w:rPr>
          <w:rFonts w:ascii="Arial" w:eastAsiaTheme="minorEastAsia" w:hAnsi="Arial" w:cs="Arial"/>
          <w:bCs/>
          <w:lang w:eastAsia="ja-JP"/>
        </w:rPr>
        <w:t xml:space="preserve">In addition to periodic CSI-RS resource, semi-persistent CSI-RS resource is supported </w:t>
      </w:r>
    </w:p>
    <w:p w14:paraId="563D3473" w14:textId="77777777" w:rsidR="00AD587B" w:rsidRPr="00AD587B" w:rsidRDefault="00AD587B" w:rsidP="00AD587B">
      <w:pPr>
        <w:pStyle w:val="Header"/>
        <w:numPr>
          <w:ilvl w:val="1"/>
          <w:numId w:val="35"/>
        </w:numPr>
        <w:ind w:leftChars="740" w:left="1840"/>
        <w:rPr>
          <w:rFonts w:ascii="Arial" w:eastAsiaTheme="minorEastAsia" w:hAnsi="Arial" w:cs="Arial"/>
          <w:bCs/>
          <w:lang w:eastAsia="ja-JP"/>
        </w:rPr>
      </w:pPr>
      <w:r w:rsidRPr="00AD587B">
        <w:rPr>
          <w:rFonts w:ascii="Arial" w:eastAsiaTheme="minorEastAsia" w:hAnsi="Arial" w:cs="Arial"/>
          <w:bCs/>
          <w:lang w:eastAsia="ja-JP"/>
        </w:rPr>
        <w:t>Support of semi-persistent CSI-RS resource is subject to separate UE capability.</w:t>
      </w:r>
    </w:p>
    <w:p w14:paraId="0511FF9D" w14:textId="7A1174CC" w:rsidR="00AD587B" w:rsidRPr="00AD587B" w:rsidRDefault="00AD587B" w:rsidP="00AD587B">
      <w:pPr>
        <w:pStyle w:val="Header"/>
        <w:numPr>
          <w:ilvl w:val="0"/>
          <w:numId w:val="35"/>
        </w:numPr>
        <w:ind w:leftChars="380" w:left="1120"/>
        <w:rPr>
          <w:rFonts w:ascii="Arial" w:eastAsiaTheme="minorEastAsia" w:hAnsi="Arial" w:cs="Arial"/>
          <w:bCs/>
          <w:lang w:eastAsia="ja-JP"/>
        </w:rPr>
      </w:pPr>
      <w:r w:rsidRPr="00AD587B">
        <w:rPr>
          <w:rFonts w:ascii="Arial" w:eastAsiaTheme="minorEastAsia" w:hAnsi="Arial" w:cs="Arial"/>
          <w:bCs/>
          <w:lang w:eastAsia="ja-JP"/>
        </w:rPr>
        <w:t>MAC CE is used to activate/deactivate the semi-persistent CSI-RS resource similarly to the legacy mechanism for a serving cell which will be specified in RAN2</w:t>
      </w:r>
      <w:r w:rsidR="007646A9">
        <w:rPr>
          <w:rFonts w:ascii="Arial" w:eastAsiaTheme="minorEastAsia" w:hAnsi="Arial" w:cs="Arial"/>
          <w:bCs/>
          <w:lang w:eastAsia="ja-JP"/>
        </w:rPr>
        <w:t>.</w:t>
      </w:r>
    </w:p>
    <w:p w14:paraId="2FC01B2A" w14:textId="77777777" w:rsidR="0037654C" w:rsidRDefault="0037654C" w:rsidP="00386EE6">
      <w:pPr>
        <w:pStyle w:val="Header"/>
        <w:rPr>
          <w:rFonts w:ascii="Arial" w:eastAsiaTheme="minorEastAsia" w:hAnsi="Arial" w:cs="Arial"/>
          <w:bCs/>
          <w:lang w:eastAsia="ja-JP"/>
        </w:rPr>
      </w:pPr>
    </w:p>
    <w:p w14:paraId="35A8A2BD" w14:textId="1B21C864" w:rsidR="00287807" w:rsidRPr="00AD587B" w:rsidRDefault="008341CB" w:rsidP="00386EE6">
      <w:pPr>
        <w:pStyle w:val="Header"/>
        <w:rPr>
          <w:rFonts w:ascii="Arial" w:eastAsiaTheme="minorEastAsia" w:hAnsi="Arial" w:cs="Arial"/>
          <w:bCs/>
          <w:lang w:eastAsia="ja-JP"/>
        </w:rPr>
      </w:pPr>
      <w:r>
        <w:rPr>
          <w:rFonts w:ascii="Arial" w:hAnsi="Arial" w:cs="Arial" w:hint="eastAsia"/>
          <w:lang w:eastAsia="ja-JP"/>
        </w:rPr>
        <w:t xml:space="preserve">As captured in the agreement, </w:t>
      </w:r>
      <w:r w:rsidR="00DB3325">
        <w:rPr>
          <w:rFonts w:ascii="Arial" w:hAnsi="Arial" w:cs="Arial" w:hint="eastAsia"/>
          <w:lang w:eastAsia="ja-JP"/>
        </w:rPr>
        <w:t xml:space="preserve">RAN1 </w:t>
      </w:r>
      <w:r w:rsidR="00092966">
        <w:rPr>
          <w:rFonts w:ascii="Arial" w:hAnsi="Arial" w:cs="Arial" w:hint="eastAsia"/>
          <w:lang w:eastAsia="ja-JP"/>
        </w:rPr>
        <w:t>see</w:t>
      </w:r>
      <w:r w:rsidR="002C5924">
        <w:rPr>
          <w:rFonts w:ascii="Arial" w:hAnsi="Arial" w:cs="Arial" w:hint="eastAsia"/>
          <w:lang w:eastAsia="ja-JP"/>
        </w:rPr>
        <w:t>s</w:t>
      </w:r>
      <w:r w:rsidR="00092966">
        <w:rPr>
          <w:rFonts w:ascii="Arial" w:hAnsi="Arial" w:cs="Arial" w:hint="eastAsia"/>
          <w:lang w:eastAsia="ja-JP"/>
        </w:rPr>
        <w:t xml:space="preserve"> the spec impact in RAN2 to define the MAC CE. </w:t>
      </w:r>
      <w:r w:rsidR="00E1644F">
        <w:rPr>
          <w:rFonts w:ascii="Arial" w:hAnsi="Arial" w:cs="Arial" w:hint="eastAsia"/>
          <w:lang w:eastAsia="ja-JP"/>
        </w:rPr>
        <w:t xml:space="preserve">Also, </w:t>
      </w:r>
      <w:r w:rsidR="00287807">
        <w:rPr>
          <w:rFonts w:ascii="Arial" w:hAnsi="Arial" w:cs="Arial" w:hint="eastAsia"/>
          <w:lang w:val="en-US" w:eastAsia="ja-JP"/>
        </w:rPr>
        <w:t>RAN1 foresees the RAN3 spec impact to enable this functionality for inter-DU/inter-CU case</w:t>
      </w:r>
      <w:r w:rsidR="00E1644F">
        <w:rPr>
          <w:rFonts w:ascii="Arial" w:hAnsi="Arial" w:cs="Arial" w:hint="eastAsia"/>
          <w:lang w:val="en-US" w:eastAsia="ja-JP"/>
        </w:rPr>
        <w:t>.</w:t>
      </w:r>
    </w:p>
    <w:p w14:paraId="105F4702" w14:textId="77777777" w:rsidR="005967CE" w:rsidRDefault="005967CE" w:rsidP="00386EE6">
      <w:pPr>
        <w:pStyle w:val="Header"/>
        <w:rPr>
          <w:rFonts w:ascii="Arial" w:eastAsiaTheme="minorEastAsia" w:hAnsi="Arial" w:cs="Arial"/>
          <w:bCs/>
          <w:lang w:val="en-US" w:eastAsia="ja-JP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89D26C" w14:textId="77777777" w:rsidR="003A1AB5" w:rsidRDefault="003A1AB5" w:rsidP="003A1AB5">
      <w:pPr>
        <w:spacing w:after="120"/>
        <w:rPr>
          <w:rFonts w:ascii="Arial" w:hAnsi="Arial" w:cs="Arial"/>
          <w:b/>
        </w:rPr>
      </w:pPr>
    </w:p>
    <w:p w14:paraId="5041A296" w14:textId="71A1C7CA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6A36D8">
        <w:rPr>
          <w:rFonts w:ascii="Arial" w:hAnsi="Arial" w:cs="Arial"/>
          <w:b/>
          <w:lang w:eastAsia="ja-JP"/>
        </w:rPr>
        <w:t>2</w:t>
      </w:r>
      <w:r w:rsidR="0022532E">
        <w:rPr>
          <w:rFonts w:ascii="Arial" w:hAnsi="Arial" w:cs="Arial" w:hint="eastAsia"/>
          <w:b/>
          <w:lang w:eastAsia="ja-JP"/>
        </w:rPr>
        <w:t xml:space="preserve"> and RAN3</w:t>
      </w:r>
      <w:r>
        <w:rPr>
          <w:rFonts w:ascii="Arial" w:hAnsi="Arial" w:cs="Arial"/>
          <w:b/>
        </w:rPr>
        <w:t xml:space="preserve"> </w:t>
      </w:r>
      <w:r w:rsidRPr="0090686F">
        <w:rPr>
          <w:rFonts w:ascii="Arial" w:hAnsi="Arial" w:cs="Arial"/>
          <w:b/>
        </w:rPr>
        <w:t>group</w:t>
      </w:r>
      <w:r w:rsidR="0022532E">
        <w:rPr>
          <w:rFonts w:ascii="Arial" w:hAnsi="Arial" w:cs="Arial" w:hint="eastAsia"/>
          <w:b/>
          <w:lang w:eastAsia="ja-JP"/>
        </w:rPr>
        <w:t>s</w:t>
      </w:r>
      <w:r w:rsidRPr="0090686F">
        <w:rPr>
          <w:rFonts w:ascii="Arial" w:hAnsi="Arial" w:cs="Arial"/>
          <w:b/>
        </w:rPr>
        <w:t>.</w:t>
      </w:r>
    </w:p>
    <w:p w14:paraId="37D7EC24" w14:textId="3869A761" w:rsidR="003133F5" w:rsidRPr="00FD4E1E" w:rsidRDefault="003133F5" w:rsidP="007646A9">
      <w:pPr>
        <w:spacing w:after="120"/>
        <w:ind w:left="1418" w:hanging="1418"/>
        <w:rPr>
          <w:rFonts w:ascii="Arial" w:hAnsi="Arial" w:cs="Arial"/>
          <w:lang w:eastAsia="ja-JP"/>
        </w:rPr>
      </w:pPr>
      <w:r w:rsidRPr="004E016D">
        <w:rPr>
          <w:rFonts w:ascii="Arial" w:hAnsi="Arial" w:cs="Arial"/>
          <w:b/>
        </w:rPr>
        <w:t xml:space="preserve">ACTION: </w:t>
      </w:r>
      <w:r w:rsidRPr="004E016D">
        <w:rPr>
          <w:rFonts w:ascii="Arial" w:hAnsi="Arial" w:cs="Arial"/>
          <w:b/>
        </w:rPr>
        <w:tab/>
      </w:r>
      <w:r w:rsidRPr="004E016D">
        <w:rPr>
          <w:rFonts w:ascii="Arial" w:hAnsi="Arial" w:cs="Arial"/>
          <w:bCs/>
          <w:lang w:val="en-US" w:eastAsia="ja-JP"/>
        </w:rPr>
        <w:t>RAN</w:t>
      </w:r>
      <w:r w:rsidRPr="004E016D">
        <w:rPr>
          <w:rFonts w:ascii="Arial" w:hAnsi="Arial" w:cs="Arial" w:hint="eastAsia"/>
          <w:bCs/>
          <w:lang w:val="en-US" w:eastAsia="ja-JP"/>
        </w:rPr>
        <w:t>1</w:t>
      </w:r>
      <w:r w:rsidRPr="004E016D">
        <w:rPr>
          <w:rFonts w:ascii="Arial" w:hAnsi="Arial" w:cs="Arial"/>
          <w:bCs/>
          <w:lang w:val="en-US" w:eastAsia="ja-JP"/>
        </w:rPr>
        <w:t xml:space="preserve"> respectfully asks </w:t>
      </w:r>
      <w:r w:rsidR="0022532E">
        <w:rPr>
          <w:rFonts w:ascii="Arial" w:hAnsi="Arial" w:cs="Arial" w:hint="eastAsia"/>
          <w:bCs/>
          <w:lang w:val="en-US" w:eastAsia="ja-JP"/>
        </w:rPr>
        <w:t xml:space="preserve">RAN2 and </w:t>
      </w:r>
      <w:r w:rsidRPr="004E016D">
        <w:rPr>
          <w:rFonts w:ascii="Arial" w:hAnsi="Arial" w:cs="Arial"/>
          <w:lang w:val="en-US" w:eastAsia="ja-JP"/>
        </w:rPr>
        <w:t>RAN</w:t>
      </w:r>
      <w:r w:rsidR="002F3E5B">
        <w:rPr>
          <w:rFonts w:ascii="Arial" w:hAnsi="Arial" w:cs="Arial" w:hint="eastAsia"/>
          <w:lang w:val="en-US" w:eastAsia="ja-JP"/>
        </w:rPr>
        <w:t>3</w:t>
      </w:r>
      <w:r w:rsidRPr="004E016D">
        <w:rPr>
          <w:rFonts w:ascii="Arial" w:hAnsi="Arial" w:cs="Arial"/>
          <w:lang w:val="en-US" w:eastAsia="ja-JP"/>
        </w:rPr>
        <w:t xml:space="preserve"> to take above information into account in their future work</w:t>
      </w:r>
      <w:r w:rsidRPr="004E016D">
        <w:rPr>
          <w:rFonts w:ascii="Arial" w:hAnsi="Arial" w:cs="Arial" w:hint="eastAsia"/>
          <w:bCs/>
          <w:lang w:val="en-US" w:eastAsia="ja-JP"/>
        </w:rPr>
        <w:t>.</w:t>
      </w:r>
    </w:p>
    <w:p w14:paraId="189926FC" w14:textId="77777777" w:rsidR="003133F5" w:rsidRPr="003133F5" w:rsidRDefault="003133F5">
      <w:pPr>
        <w:spacing w:after="120"/>
        <w:ind w:left="993" w:hanging="993"/>
        <w:rPr>
          <w:rFonts w:ascii="Arial" w:hAnsi="Arial" w:cs="Arial"/>
          <w:lang w:eastAsia="ja-JP"/>
        </w:rPr>
      </w:pPr>
    </w:p>
    <w:p w14:paraId="3BB0E8A7" w14:textId="77777777" w:rsidR="003133F5" w:rsidRPr="006F30A0" w:rsidRDefault="003133F5" w:rsidP="003133F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 RAN WG1 Meetings:</w:t>
      </w:r>
    </w:p>
    <w:p w14:paraId="0CDA0FDC" w14:textId="7771653E" w:rsidR="003133F5" w:rsidRDefault="003133F5" w:rsidP="007646A9">
      <w:pPr>
        <w:tabs>
          <w:tab w:val="left" w:pos="3969"/>
          <w:tab w:val="left" w:pos="7088"/>
        </w:tabs>
        <w:spacing w:after="120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</w:t>
      </w:r>
      <w:r>
        <w:rPr>
          <w:rFonts w:ascii="Arial" w:hAnsi="Arial" w:cs="Arial"/>
          <w:bCs/>
          <w:lang w:eastAsia="ja-JP"/>
        </w:rPr>
        <w:t>1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19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 w:rsidRPr="00A07F76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 w:hint="eastAsia"/>
          <w:bCs/>
          <w:lang w:eastAsia="ja-JP"/>
        </w:rPr>
        <w:t xml:space="preserve"> </w:t>
      </w:r>
      <w:r>
        <w:rPr>
          <w:rFonts w:ascii="Arial" w:hAnsi="Arial" w:cs="Arial"/>
          <w:bCs/>
          <w:lang w:eastAsia="ja-JP"/>
        </w:rPr>
        <w:t>May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>
        <w:rPr>
          <w:rFonts w:ascii="Arial" w:hAnsi="Arial" w:cs="Arial"/>
          <w:bCs/>
          <w:lang w:eastAsia="ja-JP"/>
        </w:rPr>
        <w:tab/>
      </w:r>
      <w:r>
        <w:rPr>
          <w:rFonts w:ascii="Arial" w:hAnsi="Arial" w:cs="Arial"/>
          <w:bCs/>
        </w:rPr>
        <w:t>Malta, MT</w:t>
      </w:r>
    </w:p>
    <w:p w14:paraId="5A569E05" w14:textId="5445F701" w:rsidR="00DB712A" w:rsidRPr="003133F5" w:rsidRDefault="003133F5" w:rsidP="007646A9">
      <w:pPr>
        <w:tabs>
          <w:tab w:val="left" w:pos="3969"/>
          <w:tab w:val="left" w:pos="7088"/>
        </w:tabs>
        <w:spacing w:after="120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eastAsia="Malgun Gothic" w:hAnsi="Arial" w:cs="Arial" w:hint="eastAsia"/>
          <w:bCs/>
          <w:lang w:eastAsia="ko-KR"/>
        </w:rPr>
        <w:t>2</w:t>
      </w:r>
      <w:r>
        <w:rPr>
          <w:rFonts w:ascii="Arial" w:eastAsiaTheme="minorEastAsia" w:hAnsi="Arial" w:cs="Arial" w:hint="eastAsia"/>
          <w:bCs/>
          <w:lang w:eastAsia="ja-JP"/>
        </w:rPr>
        <w:t>2</w:t>
      </w:r>
      <w:r w:rsidRPr="006F30A0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ja-JP"/>
        </w:rPr>
        <w:t>25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eastAsiaTheme="minorEastAsia" w:hAnsi="Arial" w:cs="Arial" w:hint="eastAsia"/>
          <w:bCs/>
          <w:lang w:eastAsia="ja-JP"/>
        </w:rPr>
        <w:t>29</w:t>
      </w:r>
      <w:proofErr w:type="spellStart"/>
      <w:r>
        <w:rPr>
          <w:rFonts w:ascii="Arial" w:eastAsia="Malgun Gothic" w:hAnsi="Arial" w:cs="Arial"/>
          <w:bCs/>
          <w:vertAlign w:val="superscript"/>
          <w:lang w:val="en-US" w:eastAsia="ko-KR"/>
        </w:rPr>
        <w:t>th</w:t>
      </w:r>
      <w:proofErr w:type="spellEnd"/>
      <w:r>
        <w:rPr>
          <w:rFonts w:ascii="Arial" w:hAnsi="Arial" w:cs="Arial" w:hint="eastAsia"/>
          <w:bCs/>
          <w:lang w:eastAsia="ja-JP"/>
        </w:rPr>
        <w:t xml:space="preserve"> August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ja-JP"/>
        </w:rPr>
        <w:t>Bengaluru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ja-JP"/>
        </w:rPr>
        <w:t>I</w:t>
      </w:r>
      <w:r>
        <w:rPr>
          <w:rFonts w:ascii="Arial" w:hAnsi="Arial" w:cs="Arial"/>
          <w:bCs/>
        </w:rPr>
        <w:t>N</w:t>
      </w:r>
    </w:p>
    <w:sectPr w:rsidR="00DB712A" w:rsidRPr="003133F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686C6" w14:textId="77777777" w:rsidR="00791283" w:rsidRDefault="00791283">
      <w:r>
        <w:separator/>
      </w:r>
    </w:p>
  </w:endnote>
  <w:endnote w:type="continuationSeparator" w:id="0">
    <w:p w14:paraId="7CC524AC" w14:textId="77777777" w:rsidR="00791283" w:rsidRDefault="00791283">
      <w:r>
        <w:continuationSeparator/>
      </w:r>
    </w:p>
  </w:endnote>
  <w:endnote w:type="continuationNotice" w:id="1">
    <w:p w14:paraId="18B7CB4F" w14:textId="77777777" w:rsidR="00791283" w:rsidRDefault="007912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MS PGothic">
    <w:altName w:val="ＭＳ Ｐゴシック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0E09B" w14:textId="77777777" w:rsidR="00791283" w:rsidRDefault="00791283">
      <w:r>
        <w:separator/>
      </w:r>
    </w:p>
  </w:footnote>
  <w:footnote w:type="continuationSeparator" w:id="0">
    <w:p w14:paraId="3A9BD31E" w14:textId="77777777" w:rsidR="00791283" w:rsidRDefault="00791283">
      <w:r>
        <w:continuationSeparator/>
      </w:r>
    </w:p>
  </w:footnote>
  <w:footnote w:type="continuationNotice" w:id="1">
    <w:p w14:paraId="00C81A46" w14:textId="77777777" w:rsidR="00791283" w:rsidRDefault="007912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Revision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21"/>
  </w:num>
  <w:num w:numId="2" w16cid:durableId="1383669827">
    <w:abstractNumId w:val="19"/>
  </w:num>
  <w:num w:numId="3" w16cid:durableId="1985966304">
    <w:abstractNumId w:val="15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5"/>
  </w:num>
  <w:num w:numId="7" w16cid:durableId="826164640">
    <w:abstractNumId w:val="23"/>
  </w:num>
  <w:num w:numId="8" w16cid:durableId="1430201449">
    <w:abstractNumId w:val="3"/>
  </w:num>
  <w:num w:numId="9" w16cid:durableId="347800349">
    <w:abstractNumId w:val="25"/>
  </w:num>
  <w:num w:numId="10" w16cid:durableId="2002539290">
    <w:abstractNumId w:val="20"/>
  </w:num>
  <w:num w:numId="11" w16cid:durableId="1182817356">
    <w:abstractNumId w:val="11"/>
  </w:num>
  <w:num w:numId="12" w16cid:durableId="2105149022">
    <w:abstractNumId w:val="5"/>
  </w:num>
  <w:num w:numId="13" w16cid:durableId="2124223241">
    <w:abstractNumId w:val="7"/>
  </w:num>
  <w:num w:numId="14" w16cid:durableId="1550144827">
    <w:abstractNumId w:val="26"/>
  </w:num>
  <w:num w:numId="15" w16cid:durableId="600843358">
    <w:abstractNumId w:val="18"/>
  </w:num>
  <w:num w:numId="16" w16cid:durableId="262885441">
    <w:abstractNumId w:val="29"/>
  </w:num>
  <w:num w:numId="17" w16cid:durableId="1709179895">
    <w:abstractNumId w:val="14"/>
  </w:num>
  <w:num w:numId="18" w16cid:durableId="1441995792">
    <w:abstractNumId w:val="28"/>
  </w:num>
  <w:num w:numId="19" w16cid:durableId="2034838786">
    <w:abstractNumId w:val="5"/>
  </w:num>
  <w:num w:numId="20" w16cid:durableId="768434044">
    <w:abstractNumId w:val="29"/>
  </w:num>
  <w:num w:numId="21" w16cid:durableId="453329314">
    <w:abstractNumId w:val="1"/>
  </w:num>
  <w:num w:numId="22" w16cid:durableId="1007976020">
    <w:abstractNumId w:val="17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8"/>
  </w:num>
  <w:num w:numId="26" w16cid:durableId="1007949326">
    <w:abstractNumId w:val="16"/>
  </w:num>
  <w:num w:numId="27" w16cid:durableId="203834843">
    <w:abstractNumId w:val="10"/>
  </w:num>
  <w:num w:numId="28" w16cid:durableId="2052529841">
    <w:abstractNumId w:val="27"/>
  </w:num>
  <w:num w:numId="29" w16cid:durableId="1185560736">
    <w:abstractNumId w:val="13"/>
  </w:num>
  <w:num w:numId="30" w16cid:durableId="1746875320">
    <w:abstractNumId w:val="22"/>
  </w:num>
  <w:num w:numId="31" w16cid:durableId="364015964">
    <w:abstractNumId w:val="24"/>
  </w:num>
  <w:num w:numId="32" w16cid:durableId="866718334">
    <w:abstractNumId w:val="6"/>
  </w:num>
  <w:num w:numId="33" w16cid:durableId="1247838204">
    <w:abstractNumId w:val="12"/>
  </w:num>
  <w:num w:numId="34" w16cid:durableId="566765770">
    <w:abstractNumId w:val="9"/>
  </w:num>
  <w:num w:numId="35" w16cid:durableId="750469124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E55"/>
    <w:rsid w:val="000158D1"/>
    <w:rsid w:val="00023358"/>
    <w:rsid w:val="000238F1"/>
    <w:rsid w:val="000262B7"/>
    <w:rsid w:val="00027756"/>
    <w:rsid w:val="000344E1"/>
    <w:rsid w:val="00040B22"/>
    <w:rsid w:val="00044844"/>
    <w:rsid w:val="00046442"/>
    <w:rsid w:val="000514DE"/>
    <w:rsid w:val="00060CFA"/>
    <w:rsid w:val="000669BE"/>
    <w:rsid w:val="00070CE7"/>
    <w:rsid w:val="00070EC6"/>
    <w:rsid w:val="00075C72"/>
    <w:rsid w:val="00083B2D"/>
    <w:rsid w:val="00092700"/>
    <w:rsid w:val="00092966"/>
    <w:rsid w:val="00094620"/>
    <w:rsid w:val="000A4BD5"/>
    <w:rsid w:val="000B217C"/>
    <w:rsid w:val="000B4131"/>
    <w:rsid w:val="000C684D"/>
    <w:rsid w:val="000C6DC4"/>
    <w:rsid w:val="000C6F6D"/>
    <w:rsid w:val="000D4F47"/>
    <w:rsid w:val="000E7457"/>
    <w:rsid w:val="000F4E43"/>
    <w:rsid w:val="000F511E"/>
    <w:rsid w:val="001022FD"/>
    <w:rsid w:val="00105FE3"/>
    <w:rsid w:val="0012194D"/>
    <w:rsid w:val="00124F55"/>
    <w:rsid w:val="00125F53"/>
    <w:rsid w:val="001264ED"/>
    <w:rsid w:val="00127FCC"/>
    <w:rsid w:val="00144C33"/>
    <w:rsid w:val="001455C4"/>
    <w:rsid w:val="00145E3F"/>
    <w:rsid w:val="001468DB"/>
    <w:rsid w:val="0014746C"/>
    <w:rsid w:val="00152AA9"/>
    <w:rsid w:val="0015685D"/>
    <w:rsid w:val="0016000A"/>
    <w:rsid w:val="001803E8"/>
    <w:rsid w:val="001819D7"/>
    <w:rsid w:val="00196994"/>
    <w:rsid w:val="001A2B90"/>
    <w:rsid w:val="001B018A"/>
    <w:rsid w:val="001C47C9"/>
    <w:rsid w:val="001D2FAF"/>
    <w:rsid w:val="001D5225"/>
    <w:rsid w:val="001D5C7F"/>
    <w:rsid w:val="001D6AEE"/>
    <w:rsid w:val="001E3398"/>
    <w:rsid w:val="001E3D17"/>
    <w:rsid w:val="00201643"/>
    <w:rsid w:val="00203C3D"/>
    <w:rsid w:val="00212071"/>
    <w:rsid w:val="00212EB1"/>
    <w:rsid w:val="00213CAC"/>
    <w:rsid w:val="00215896"/>
    <w:rsid w:val="00223F35"/>
    <w:rsid w:val="00224C98"/>
    <w:rsid w:val="0022532E"/>
    <w:rsid w:val="00230292"/>
    <w:rsid w:val="002360CF"/>
    <w:rsid w:val="00244CEC"/>
    <w:rsid w:val="002467A7"/>
    <w:rsid w:val="002523F6"/>
    <w:rsid w:val="00261FCB"/>
    <w:rsid w:val="00267822"/>
    <w:rsid w:val="00282F38"/>
    <w:rsid w:val="002860B0"/>
    <w:rsid w:val="002875DB"/>
    <w:rsid w:val="00287807"/>
    <w:rsid w:val="0029085D"/>
    <w:rsid w:val="0029490B"/>
    <w:rsid w:val="002A7E84"/>
    <w:rsid w:val="002B0C14"/>
    <w:rsid w:val="002B1284"/>
    <w:rsid w:val="002B21E1"/>
    <w:rsid w:val="002B2474"/>
    <w:rsid w:val="002B4CD8"/>
    <w:rsid w:val="002C1DBF"/>
    <w:rsid w:val="002C5924"/>
    <w:rsid w:val="002D1152"/>
    <w:rsid w:val="002D531E"/>
    <w:rsid w:val="002D5949"/>
    <w:rsid w:val="002F3E5B"/>
    <w:rsid w:val="002F5729"/>
    <w:rsid w:val="002F6C17"/>
    <w:rsid w:val="002F7A21"/>
    <w:rsid w:val="0030397C"/>
    <w:rsid w:val="003133F5"/>
    <w:rsid w:val="003251C6"/>
    <w:rsid w:val="00325987"/>
    <w:rsid w:val="0033059B"/>
    <w:rsid w:val="00330E81"/>
    <w:rsid w:val="00341A20"/>
    <w:rsid w:val="00342DD8"/>
    <w:rsid w:val="003446C8"/>
    <w:rsid w:val="003447E1"/>
    <w:rsid w:val="00346BC5"/>
    <w:rsid w:val="00353C26"/>
    <w:rsid w:val="00355085"/>
    <w:rsid w:val="003626E9"/>
    <w:rsid w:val="00375754"/>
    <w:rsid w:val="0037654C"/>
    <w:rsid w:val="00386EE6"/>
    <w:rsid w:val="003A1AB5"/>
    <w:rsid w:val="003A390D"/>
    <w:rsid w:val="003A4A01"/>
    <w:rsid w:val="003B0BFB"/>
    <w:rsid w:val="003B4D11"/>
    <w:rsid w:val="003C0778"/>
    <w:rsid w:val="003C4E10"/>
    <w:rsid w:val="003D3EB9"/>
    <w:rsid w:val="003D7AA0"/>
    <w:rsid w:val="003E1692"/>
    <w:rsid w:val="003E3AC4"/>
    <w:rsid w:val="003E7599"/>
    <w:rsid w:val="003F19EC"/>
    <w:rsid w:val="00401B80"/>
    <w:rsid w:val="0041599A"/>
    <w:rsid w:val="00416F9B"/>
    <w:rsid w:val="00421201"/>
    <w:rsid w:val="0042415A"/>
    <w:rsid w:val="004268C8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07D6"/>
    <w:rsid w:val="00463418"/>
    <w:rsid w:val="00463675"/>
    <w:rsid w:val="004638F1"/>
    <w:rsid w:val="0046596F"/>
    <w:rsid w:val="004715D0"/>
    <w:rsid w:val="00474DEB"/>
    <w:rsid w:val="00483E7B"/>
    <w:rsid w:val="00483F89"/>
    <w:rsid w:val="004848D9"/>
    <w:rsid w:val="0049638F"/>
    <w:rsid w:val="00497678"/>
    <w:rsid w:val="004A0962"/>
    <w:rsid w:val="004A0AFD"/>
    <w:rsid w:val="004A1FAE"/>
    <w:rsid w:val="004A32B8"/>
    <w:rsid w:val="004A3C00"/>
    <w:rsid w:val="004A4433"/>
    <w:rsid w:val="004A4552"/>
    <w:rsid w:val="004A7CA2"/>
    <w:rsid w:val="004B293B"/>
    <w:rsid w:val="004B601A"/>
    <w:rsid w:val="004B6964"/>
    <w:rsid w:val="004D602E"/>
    <w:rsid w:val="004E0067"/>
    <w:rsid w:val="004E016D"/>
    <w:rsid w:val="005021CD"/>
    <w:rsid w:val="00512D6C"/>
    <w:rsid w:val="00514094"/>
    <w:rsid w:val="00517B08"/>
    <w:rsid w:val="00526442"/>
    <w:rsid w:val="005264E7"/>
    <w:rsid w:val="00530C0D"/>
    <w:rsid w:val="005361A1"/>
    <w:rsid w:val="00541278"/>
    <w:rsid w:val="00545B12"/>
    <w:rsid w:val="00550446"/>
    <w:rsid w:val="00553355"/>
    <w:rsid w:val="005537D6"/>
    <w:rsid w:val="00563609"/>
    <w:rsid w:val="00564946"/>
    <w:rsid w:val="00574C09"/>
    <w:rsid w:val="005755FE"/>
    <w:rsid w:val="00583420"/>
    <w:rsid w:val="00584B08"/>
    <w:rsid w:val="005967CE"/>
    <w:rsid w:val="005A1691"/>
    <w:rsid w:val="005A1F58"/>
    <w:rsid w:val="005A4547"/>
    <w:rsid w:val="005A79A2"/>
    <w:rsid w:val="005B2491"/>
    <w:rsid w:val="005B2E39"/>
    <w:rsid w:val="005B41F7"/>
    <w:rsid w:val="005C560F"/>
    <w:rsid w:val="005D0AFC"/>
    <w:rsid w:val="005D2DC3"/>
    <w:rsid w:val="005D7D92"/>
    <w:rsid w:val="005E58C3"/>
    <w:rsid w:val="005E6964"/>
    <w:rsid w:val="005F0EE0"/>
    <w:rsid w:val="005F5D4B"/>
    <w:rsid w:val="0061076C"/>
    <w:rsid w:val="00623A2E"/>
    <w:rsid w:val="00636F42"/>
    <w:rsid w:val="00643DD1"/>
    <w:rsid w:val="006443D1"/>
    <w:rsid w:val="006543E8"/>
    <w:rsid w:val="00670EBF"/>
    <w:rsid w:val="006715C7"/>
    <w:rsid w:val="00671B05"/>
    <w:rsid w:val="0067582C"/>
    <w:rsid w:val="006766EA"/>
    <w:rsid w:val="00681AE3"/>
    <w:rsid w:val="006843A7"/>
    <w:rsid w:val="006A36D8"/>
    <w:rsid w:val="006A538D"/>
    <w:rsid w:val="006A5414"/>
    <w:rsid w:val="006B003D"/>
    <w:rsid w:val="006B3031"/>
    <w:rsid w:val="006B37EB"/>
    <w:rsid w:val="006B6711"/>
    <w:rsid w:val="006B761D"/>
    <w:rsid w:val="006B7BE7"/>
    <w:rsid w:val="006C60BF"/>
    <w:rsid w:val="006D3EF2"/>
    <w:rsid w:val="006D6FE6"/>
    <w:rsid w:val="006E27E2"/>
    <w:rsid w:val="006E4403"/>
    <w:rsid w:val="006F30A0"/>
    <w:rsid w:val="006F3C15"/>
    <w:rsid w:val="00702B67"/>
    <w:rsid w:val="00704D2E"/>
    <w:rsid w:val="007073CF"/>
    <w:rsid w:val="00716A0F"/>
    <w:rsid w:val="007241A6"/>
    <w:rsid w:val="007254B9"/>
    <w:rsid w:val="00726FC3"/>
    <w:rsid w:val="0073141A"/>
    <w:rsid w:val="00733357"/>
    <w:rsid w:val="00734D68"/>
    <w:rsid w:val="0073788A"/>
    <w:rsid w:val="007558CB"/>
    <w:rsid w:val="0076245D"/>
    <w:rsid w:val="007646A9"/>
    <w:rsid w:val="00765D0E"/>
    <w:rsid w:val="00766595"/>
    <w:rsid w:val="007678CD"/>
    <w:rsid w:val="0078210F"/>
    <w:rsid w:val="0078320E"/>
    <w:rsid w:val="00791283"/>
    <w:rsid w:val="00791E98"/>
    <w:rsid w:val="00793D48"/>
    <w:rsid w:val="00794BB8"/>
    <w:rsid w:val="007B0E1A"/>
    <w:rsid w:val="007C38D1"/>
    <w:rsid w:val="007C50EC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341CB"/>
    <w:rsid w:val="008409C8"/>
    <w:rsid w:val="00850374"/>
    <w:rsid w:val="0085078F"/>
    <w:rsid w:val="00855746"/>
    <w:rsid w:val="00863876"/>
    <w:rsid w:val="00865F53"/>
    <w:rsid w:val="008671A2"/>
    <w:rsid w:val="00875080"/>
    <w:rsid w:val="00895D2C"/>
    <w:rsid w:val="00897150"/>
    <w:rsid w:val="008A4465"/>
    <w:rsid w:val="008A5C00"/>
    <w:rsid w:val="008A709B"/>
    <w:rsid w:val="008A7910"/>
    <w:rsid w:val="008C6A02"/>
    <w:rsid w:val="008C6D35"/>
    <w:rsid w:val="008D0C52"/>
    <w:rsid w:val="008D471A"/>
    <w:rsid w:val="008D62A0"/>
    <w:rsid w:val="008F2560"/>
    <w:rsid w:val="008F7AC5"/>
    <w:rsid w:val="0090404A"/>
    <w:rsid w:val="0090543F"/>
    <w:rsid w:val="009063EE"/>
    <w:rsid w:val="0090686F"/>
    <w:rsid w:val="00910065"/>
    <w:rsid w:val="00923E7C"/>
    <w:rsid w:val="00931C0E"/>
    <w:rsid w:val="00950F26"/>
    <w:rsid w:val="00952104"/>
    <w:rsid w:val="00953DCE"/>
    <w:rsid w:val="00954AC3"/>
    <w:rsid w:val="00956356"/>
    <w:rsid w:val="0096114C"/>
    <w:rsid w:val="0096389D"/>
    <w:rsid w:val="00965C03"/>
    <w:rsid w:val="00973FDF"/>
    <w:rsid w:val="00987CD3"/>
    <w:rsid w:val="00992158"/>
    <w:rsid w:val="0099551A"/>
    <w:rsid w:val="009A02BE"/>
    <w:rsid w:val="009A1C7C"/>
    <w:rsid w:val="009A6B52"/>
    <w:rsid w:val="009A7632"/>
    <w:rsid w:val="009B5903"/>
    <w:rsid w:val="009B6BF7"/>
    <w:rsid w:val="009D0D75"/>
    <w:rsid w:val="009D5149"/>
    <w:rsid w:val="009E1866"/>
    <w:rsid w:val="009E7328"/>
    <w:rsid w:val="009F13CB"/>
    <w:rsid w:val="00A05F3D"/>
    <w:rsid w:val="00A07F76"/>
    <w:rsid w:val="00A10D98"/>
    <w:rsid w:val="00A11D52"/>
    <w:rsid w:val="00A159C6"/>
    <w:rsid w:val="00A20664"/>
    <w:rsid w:val="00A311F9"/>
    <w:rsid w:val="00A34F98"/>
    <w:rsid w:val="00A3794A"/>
    <w:rsid w:val="00A50638"/>
    <w:rsid w:val="00A5723B"/>
    <w:rsid w:val="00A5728D"/>
    <w:rsid w:val="00A63C3F"/>
    <w:rsid w:val="00A640F8"/>
    <w:rsid w:val="00A76D29"/>
    <w:rsid w:val="00A82C38"/>
    <w:rsid w:val="00A84D6E"/>
    <w:rsid w:val="00A84EB5"/>
    <w:rsid w:val="00AA2F98"/>
    <w:rsid w:val="00AA5385"/>
    <w:rsid w:val="00AB622D"/>
    <w:rsid w:val="00AC177F"/>
    <w:rsid w:val="00AC4FA3"/>
    <w:rsid w:val="00AC6EBF"/>
    <w:rsid w:val="00AD3160"/>
    <w:rsid w:val="00AD4D51"/>
    <w:rsid w:val="00AD587B"/>
    <w:rsid w:val="00AF4F29"/>
    <w:rsid w:val="00B02EAA"/>
    <w:rsid w:val="00B06BF6"/>
    <w:rsid w:val="00B06C91"/>
    <w:rsid w:val="00B138ED"/>
    <w:rsid w:val="00B14CE0"/>
    <w:rsid w:val="00B16AD6"/>
    <w:rsid w:val="00B178F2"/>
    <w:rsid w:val="00B200DB"/>
    <w:rsid w:val="00B2465F"/>
    <w:rsid w:val="00B24E04"/>
    <w:rsid w:val="00B26299"/>
    <w:rsid w:val="00B26AB2"/>
    <w:rsid w:val="00B27717"/>
    <w:rsid w:val="00B30D5F"/>
    <w:rsid w:val="00B3282B"/>
    <w:rsid w:val="00B33D8D"/>
    <w:rsid w:val="00B36DC0"/>
    <w:rsid w:val="00B42509"/>
    <w:rsid w:val="00B46D39"/>
    <w:rsid w:val="00B532E9"/>
    <w:rsid w:val="00B53886"/>
    <w:rsid w:val="00B53BD6"/>
    <w:rsid w:val="00B53D29"/>
    <w:rsid w:val="00B745FA"/>
    <w:rsid w:val="00B7467E"/>
    <w:rsid w:val="00B8036D"/>
    <w:rsid w:val="00B8103C"/>
    <w:rsid w:val="00B846A5"/>
    <w:rsid w:val="00B8751C"/>
    <w:rsid w:val="00BA2421"/>
    <w:rsid w:val="00BC11AE"/>
    <w:rsid w:val="00BC402F"/>
    <w:rsid w:val="00BD7D73"/>
    <w:rsid w:val="00BE45A9"/>
    <w:rsid w:val="00BE51DE"/>
    <w:rsid w:val="00BF0AEC"/>
    <w:rsid w:val="00BF7449"/>
    <w:rsid w:val="00C03033"/>
    <w:rsid w:val="00C15E36"/>
    <w:rsid w:val="00C20F22"/>
    <w:rsid w:val="00C21513"/>
    <w:rsid w:val="00C25BE5"/>
    <w:rsid w:val="00C26EC5"/>
    <w:rsid w:val="00C334DE"/>
    <w:rsid w:val="00C3466B"/>
    <w:rsid w:val="00C42DC7"/>
    <w:rsid w:val="00C43678"/>
    <w:rsid w:val="00C5411F"/>
    <w:rsid w:val="00C6362D"/>
    <w:rsid w:val="00C71808"/>
    <w:rsid w:val="00C71BBF"/>
    <w:rsid w:val="00C7421A"/>
    <w:rsid w:val="00C74BA3"/>
    <w:rsid w:val="00C81182"/>
    <w:rsid w:val="00C82D00"/>
    <w:rsid w:val="00C85629"/>
    <w:rsid w:val="00C9091E"/>
    <w:rsid w:val="00CA04E4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54BFD"/>
    <w:rsid w:val="00D54C1B"/>
    <w:rsid w:val="00D61EC0"/>
    <w:rsid w:val="00D62920"/>
    <w:rsid w:val="00D6463D"/>
    <w:rsid w:val="00D651CB"/>
    <w:rsid w:val="00D9267C"/>
    <w:rsid w:val="00DA4D42"/>
    <w:rsid w:val="00DB3325"/>
    <w:rsid w:val="00DB712A"/>
    <w:rsid w:val="00DC0FF9"/>
    <w:rsid w:val="00DC445D"/>
    <w:rsid w:val="00DC5E59"/>
    <w:rsid w:val="00DD0D87"/>
    <w:rsid w:val="00DD2389"/>
    <w:rsid w:val="00DD42C9"/>
    <w:rsid w:val="00DD5C08"/>
    <w:rsid w:val="00DD7C43"/>
    <w:rsid w:val="00DE18B9"/>
    <w:rsid w:val="00DE21A9"/>
    <w:rsid w:val="00DE355D"/>
    <w:rsid w:val="00DE40C2"/>
    <w:rsid w:val="00DF15AF"/>
    <w:rsid w:val="00DF2286"/>
    <w:rsid w:val="00DF577A"/>
    <w:rsid w:val="00DF7FBA"/>
    <w:rsid w:val="00E034B8"/>
    <w:rsid w:val="00E05941"/>
    <w:rsid w:val="00E12B0B"/>
    <w:rsid w:val="00E15EE3"/>
    <w:rsid w:val="00E1644F"/>
    <w:rsid w:val="00E21D30"/>
    <w:rsid w:val="00E30597"/>
    <w:rsid w:val="00E31B66"/>
    <w:rsid w:val="00E42920"/>
    <w:rsid w:val="00E50D4F"/>
    <w:rsid w:val="00E8274A"/>
    <w:rsid w:val="00E85050"/>
    <w:rsid w:val="00E858B5"/>
    <w:rsid w:val="00E87364"/>
    <w:rsid w:val="00E93194"/>
    <w:rsid w:val="00E96957"/>
    <w:rsid w:val="00EA1B52"/>
    <w:rsid w:val="00EA392A"/>
    <w:rsid w:val="00EA3EF0"/>
    <w:rsid w:val="00EB1F82"/>
    <w:rsid w:val="00EB23B3"/>
    <w:rsid w:val="00EB27A3"/>
    <w:rsid w:val="00EB4E16"/>
    <w:rsid w:val="00EB5D2C"/>
    <w:rsid w:val="00EC3034"/>
    <w:rsid w:val="00EC7E50"/>
    <w:rsid w:val="00ED12C6"/>
    <w:rsid w:val="00EE374F"/>
    <w:rsid w:val="00EE73A4"/>
    <w:rsid w:val="00EF354C"/>
    <w:rsid w:val="00F00D87"/>
    <w:rsid w:val="00F02E5C"/>
    <w:rsid w:val="00F03D90"/>
    <w:rsid w:val="00F04F61"/>
    <w:rsid w:val="00F27550"/>
    <w:rsid w:val="00F30E0C"/>
    <w:rsid w:val="00F33782"/>
    <w:rsid w:val="00F351D1"/>
    <w:rsid w:val="00F4358C"/>
    <w:rsid w:val="00F50F81"/>
    <w:rsid w:val="00F53914"/>
    <w:rsid w:val="00F56966"/>
    <w:rsid w:val="00F56FF0"/>
    <w:rsid w:val="00F61D2C"/>
    <w:rsid w:val="00F67045"/>
    <w:rsid w:val="00F75D71"/>
    <w:rsid w:val="00F813CB"/>
    <w:rsid w:val="00F84AF4"/>
    <w:rsid w:val="00F85037"/>
    <w:rsid w:val="00F85E54"/>
    <w:rsid w:val="00F86038"/>
    <w:rsid w:val="00F866D3"/>
    <w:rsid w:val="00FA476C"/>
    <w:rsid w:val="00FA5EFF"/>
    <w:rsid w:val="00FB3A18"/>
    <w:rsid w:val="00FB42AB"/>
    <w:rsid w:val="00FB70D8"/>
    <w:rsid w:val="00FB727A"/>
    <w:rsid w:val="00FC33D7"/>
    <w:rsid w:val="00FD4E1E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3F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Normal"/>
    <w:link w:val="ListParagraphChar"/>
    <w:uiPriority w:val="34"/>
    <w:qFormat/>
    <w:rsid w:val="0090686F"/>
    <w:pPr>
      <w:numPr>
        <w:numId w:val="5"/>
      </w:numPr>
      <w:tabs>
        <w:tab w:val="num" w:pos="360"/>
      </w:tabs>
      <w:snapToGrid w:val="0"/>
      <w:spacing w:after="100" w:afterAutospacing="1"/>
      <w:ind w:left="0" w:firstLine="0"/>
      <w:jc w:val="both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90686F"/>
    <w:rPr>
      <w:rFonts w:eastAsia="MS Gothic"/>
      <w:sz w:val="24"/>
      <w:lang w:val="en-GB"/>
    </w:rPr>
  </w:style>
  <w:style w:type="character" w:customStyle="1" w:styleId="HeaderChar">
    <w:name w:val="Header Char"/>
    <w:link w:val="Header"/>
    <w:semiHidden/>
    <w:rsid w:val="00B746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0">
    <w:name w:val="リスト段落 (文字)2"/>
    <w:aliases w:val="列出段落 (文字),Paragrafo elenco (文字)"/>
    <w:uiPriority w:val="34"/>
    <w:qFormat/>
    <w:rsid w:val="00215896"/>
    <w:rPr>
      <w:rFonts w:ascii="Times New Roman" w:eastAsia="MS Gothic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styleId="TableGrid">
    <w:name w:val="Table Grid"/>
    <w:basedOn w:val="TableNormal"/>
    <w:uiPriority w:val="59"/>
    <w:rsid w:val="0098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4BF9BC-9EC5-4957-8FC9-20E634023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3</cp:revision>
  <cp:lastPrinted>2002-04-24T08:10:00Z</cp:lastPrinted>
  <dcterms:created xsi:type="dcterms:W3CDTF">2025-04-24T11:45:00Z</dcterms:created>
  <dcterms:modified xsi:type="dcterms:W3CDTF">2025-04-24T11:46:00Z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