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183635" w14:textId="6F398ABB" w:rsidR="004F5E62" w:rsidRDefault="004F5E62" w:rsidP="004F5E62">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#126</w:t>
      </w:r>
      <w:r>
        <w:rPr>
          <w:rFonts w:eastAsia="宋体"/>
          <w:b/>
          <w:szCs w:val="22"/>
          <w:lang w:val="en-US" w:eastAsia="zh-CN" w:bidi="ar"/>
        </w:rPr>
        <w:tab/>
        <w:t>R2-2404748</w:t>
      </w:r>
    </w:p>
    <w:p w14:paraId="12E45E75" w14:textId="77777777" w:rsidR="004F5E62" w:rsidRPr="002F467D" w:rsidRDefault="004F5E62" w:rsidP="004F5E62">
      <w:pPr>
        <w:pStyle w:val="a4"/>
        <w:rPr>
          <w:rFonts w:eastAsia="宋体"/>
          <w:b w:val="0"/>
          <w:szCs w:val="22"/>
          <w:lang w:eastAsia="zh-CN" w:bidi="ar"/>
        </w:rPr>
      </w:pPr>
      <w:r w:rsidRPr="00B4770F">
        <w:rPr>
          <w:rFonts w:ascii="Times New Roman" w:eastAsia="宋体" w:hAnsi="Times New Roman"/>
          <w:sz w:val="24"/>
          <w:szCs w:val="22"/>
          <w:lang w:val="en-US" w:eastAsia="zh-CN" w:bidi="ar"/>
        </w:rPr>
        <w:t>Fukuoka, Japan May 22nd – 26th,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E62" w14:paraId="029B0C3F" w14:textId="77777777" w:rsidTr="007957E8">
        <w:tc>
          <w:tcPr>
            <w:tcW w:w="9641" w:type="dxa"/>
            <w:gridSpan w:val="9"/>
            <w:tcBorders>
              <w:top w:val="single" w:sz="4" w:space="0" w:color="auto"/>
              <w:left w:val="single" w:sz="4" w:space="0" w:color="auto"/>
              <w:right w:val="single" w:sz="4" w:space="0" w:color="auto"/>
            </w:tcBorders>
          </w:tcPr>
          <w:p w14:paraId="5E0861C1" w14:textId="77777777" w:rsidR="004F5E62" w:rsidRDefault="004F5E62" w:rsidP="007957E8">
            <w:pPr>
              <w:pStyle w:val="CRCoverPage"/>
              <w:spacing w:after="0"/>
              <w:jc w:val="right"/>
              <w:rPr>
                <w:i/>
              </w:rPr>
            </w:pPr>
            <w:r>
              <w:rPr>
                <w:i/>
                <w:sz w:val="14"/>
              </w:rPr>
              <w:t>CR-Form-v12.3</w:t>
            </w:r>
          </w:p>
        </w:tc>
      </w:tr>
      <w:tr w:rsidR="004F5E62" w14:paraId="34DF4CE6" w14:textId="77777777" w:rsidTr="007957E8">
        <w:tc>
          <w:tcPr>
            <w:tcW w:w="9641" w:type="dxa"/>
            <w:gridSpan w:val="9"/>
            <w:tcBorders>
              <w:left w:val="single" w:sz="4" w:space="0" w:color="auto"/>
              <w:right w:val="single" w:sz="4" w:space="0" w:color="auto"/>
            </w:tcBorders>
          </w:tcPr>
          <w:p w14:paraId="11318C47" w14:textId="77777777" w:rsidR="004F5E62" w:rsidRDefault="004F5E62" w:rsidP="007957E8">
            <w:pPr>
              <w:pStyle w:val="CRCoverPage"/>
              <w:spacing w:after="0"/>
              <w:jc w:val="center"/>
            </w:pPr>
            <w:r>
              <w:rPr>
                <w:b/>
                <w:sz w:val="32"/>
              </w:rPr>
              <w:t>CHANGE REQUEST</w:t>
            </w:r>
          </w:p>
        </w:tc>
      </w:tr>
      <w:tr w:rsidR="004F5E62" w14:paraId="10ECADF5" w14:textId="77777777" w:rsidTr="007957E8">
        <w:tc>
          <w:tcPr>
            <w:tcW w:w="9641" w:type="dxa"/>
            <w:gridSpan w:val="9"/>
            <w:tcBorders>
              <w:left w:val="single" w:sz="4" w:space="0" w:color="auto"/>
              <w:right w:val="single" w:sz="4" w:space="0" w:color="auto"/>
            </w:tcBorders>
          </w:tcPr>
          <w:p w14:paraId="7595DA82" w14:textId="77777777" w:rsidR="004F5E62" w:rsidRDefault="004F5E62" w:rsidP="007957E8">
            <w:pPr>
              <w:pStyle w:val="CRCoverPage"/>
              <w:spacing w:after="0"/>
              <w:rPr>
                <w:sz w:val="8"/>
                <w:szCs w:val="8"/>
              </w:rPr>
            </w:pPr>
          </w:p>
        </w:tc>
      </w:tr>
      <w:tr w:rsidR="004F5E62" w14:paraId="6BC4DEF2" w14:textId="77777777" w:rsidTr="007957E8">
        <w:tc>
          <w:tcPr>
            <w:tcW w:w="142" w:type="dxa"/>
            <w:tcBorders>
              <w:left w:val="single" w:sz="4" w:space="0" w:color="auto"/>
            </w:tcBorders>
          </w:tcPr>
          <w:p w14:paraId="62DA45E0" w14:textId="77777777" w:rsidR="004F5E62" w:rsidRDefault="004F5E62" w:rsidP="007957E8">
            <w:pPr>
              <w:pStyle w:val="CRCoverPage"/>
              <w:spacing w:after="0"/>
              <w:jc w:val="right"/>
            </w:pPr>
          </w:p>
        </w:tc>
        <w:tc>
          <w:tcPr>
            <w:tcW w:w="1559" w:type="dxa"/>
            <w:shd w:val="pct30" w:color="FFFF00" w:fill="auto"/>
          </w:tcPr>
          <w:p w14:paraId="6AB79337" w14:textId="77777777" w:rsidR="004F5E62" w:rsidRDefault="004F5E62" w:rsidP="007957E8">
            <w:pPr>
              <w:pStyle w:val="CRCoverPage"/>
              <w:spacing w:after="0"/>
              <w:jc w:val="center"/>
              <w:rPr>
                <w:b/>
                <w:sz w:val="28"/>
              </w:rPr>
            </w:pPr>
            <w:r>
              <w:rPr>
                <w:b/>
                <w:sz w:val="28"/>
              </w:rPr>
              <w:t>38.331</w:t>
            </w:r>
          </w:p>
        </w:tc>
        <w:tc>
          <w:tcPr>
            <w:tcW w:w="709" w:type="dxa"/>
          </w:tcPr>
          <w:p w14:paraId="1F9793F4" w14:textId="77777777" w:rsidR="004F5E62" w:rsidRDefault="004F5E62" w:rsidP="007957E8">
            <w:pPr>
              <w:pStyle w:val="CRCoverPage"/>
              <w:spacing w:after="0"/>
              <w:jc w:val="center"/>
            </w:pPr>
            <w:r>
              <w:rPr>
                <w:b/>
                <w:sz w:val="28"/>
              </w:rPr>
              <w:t>CR</w:t>
            </w:r>
          </w:p>
        </w:tc>
        <w:tc>
          <w:tcPr>
            <w:tcW w:w="1276" w:type="dxa"/>
            <w:shd w:val="pct30" w:color="FFFF00" w:fill="auto"/>
          </w:tcPr>
          <w:p w14:paraId="1513AB7E" w14:textId="76515CA7" w:rsidR="004F5E62" w:rsidRDefault="004F5E62" w:rsidP="007957E8">
            <w:pPr>
              <w:pStyle w:val="CRCoverPage"/>
              <w:spacing w:after="0"/>
              <w:jc w:val="center"/>
              <w:rPr>
                <w:rFonts w:eastAsia="宋体"/>
                <w:lang w:eastAsia="zh-CN"/>
              </w:rPr>
            </w:pPr>
            <w:r>
              <w:rPr>
                <w:rFonts w:hint="eastAsia"/>
                <w:b/>
                <w:sz w:val="28"/>
              </w:rPr>
              <w:t>4</w:t>
            </w:r>
            <w:r>
              <w:rPr>
                <w:b/>
                <w:sz w:val="28"/>
              </w:rPr>
              <w:t>736</w:t>
            </w:r>
          </w:p>
        </w:tc>
        <w:tc>
          <w:tcPr>
            <w:tcW w:w="709" w:type="dxa"/>
          </w:tcPr>
          <w:p w14:paraId="2EA6CEED" w14:textId="77777777" w:rsidR="004F5E62" w:rsidRDefault="004F5E62" w:rsidP="007957E8">
            <w:pPr>
              <w:pStyle w:val="CRCoverPage"/>
              <w:tabs>
                <w:tab w:val="right" w:pos="625"/>
              </w:tabs>
              <w:spacing w:after="0"/>
              <w:jc w:val="center"/>
            </w:pPr>
            <w:r>
              <w:rPr>
                <w:b/>
                <w:bCs/>
                <w:sz w:val="28"/>
              </w:rPr>
              <w:t>rev</w:t>
            </w:r>
          </w:p>
        </w:tc>
        <w:tc>
          <w:tcPr>
            <w:tcW w:w="992" w:type="dxa"/>
            <w:shd w:val="pct30" w:color="FFFF00" w:fill="auto"/>
          </w:tcPr>
          <w:p w14:paraId="505D1EE2" w14:textId="77777777" w:rsidR="004F5E62" w:rsidRDefault="004F5E62" w:rsidP="007957E8">
            <w:pPr>
              <w:pStyle w:val="CRCoverPage"/>
              <w:spacing w:after="0"/>
              <w:jc w:val="center"/>
              <w:rPr>
                <w:rFonts w:eastAsia="宋体"/>
                <w:b/>
                <w:lang w:eastAsia="zh-CN"/>
              </w:rPr>
            </w:pPr>
            <w:r>
              <w:rPr>
                <w:b/>
                <w:sz w:val="28"/>
              </w:rPr>
              <w:t>2</w:t>
            </w:r>
          </w:p>
        </w:tc>
        <w:tc>
          <w:tcPr>
            <w:tcW w:w="2410" w:type="dxa"/>
          </w:tcPr>
          <w:p w14:paraId="1F769434" w14:textId="77777777" w:rsidR="004F5E62" w:rsidRDefault="004F5E62" w:rsidP="007957E8">
            <w:pPr>
              <w:pStyle w:val="CRCoverPage"/>
              <w:tabs>
                <w:tab w:val="right" w:pos="1825"/>
              </w:tabs>
              <w:spacing w:after="0"/>
              <w:jc w:val="center"/>
            </w:pPr>
            <w:r>
              <w:rPr>
                <w:b/>
                <w:sz w:val="28"/>
                <w:szCs w:val="28"/>
              </w:rPr>
              <w:t>Current version:</w:t>
            </w:r>
          </w:p>
        </w:tc>
        <w:tc>
          <w:tcPr>
            <w:tcW w:w="1701" w:type="dxa"/>
            <w:shd w:val="pct30" w:color="FFFF00" w:fill="auto"/>
          </w:tcPr>
          <w:p w14:paraId="23204909" w14:textId="4B13DA69" w:rsidR="004F5E62" w:rsidRDefault="004F5E62" w:rsidP="007957E8">
            <w:pPr>
              <w:pStyle w:val="CRCoverPage"/>
              <w:spacing w:after="0"/>
              <w:jc w:val="center"/>
              <w:rPr>
                <w:sz w:val="28"/>
              </w:rPr>
            </w:pPr>
            <w:r>
              <w:rPr>
                <w:b/>
                <w:sz w:val="28"/>
              </w:rPr>
              <w:t>18.</w:t>
            </w:r>
            <w:r>
              <w:rPr>
                <w:b/>
                <w:sz w:val="28"/>
                <w:lang w:eastAsia="ja-JP"/>
              </w:rPr>
              <w:t>1</w:t>
            </w:r>
            <w:r>
              <w:rPr>
                <w:b/>
                <w:sz w:val="28"/>
              </w:rPr>
              <w:t>.0</w:t>
            </w:r>
          </w:p>
        </w:tc>
        <w:tc>
          <w:tcPr>
            <w:tcW w:w="143" w:type="dxa"/>
            <w:tcBorders>
              <w:right w:val="single" w:sz="4" w:space="0" w:color="auto"/>
            </w:tcBorders>
          </w:tcPr>
          <w:p w14:paraId="289EB650" w14:textId="77777777" w:rsidR="004F5E62" w:rsidRDefault="004F5E62" w:rsidP="007957E8">
            <w:pPr>
              <w:pStyle w:val="CRCoverPage"/>
              <w:spacing w:after="0"/>
            </w:pPr>
          </w:p>
        </w:tc>
      </w:tr>
      <w:tr w:rsidR="004F5E62" w14:paraId="61092F5B" w14:textId="77777777" w:rsidTr="007957E8">
        <w:tc>
          <w:tcPr>
            <w:tcW w:w="9641" w:type="dxa"/>
            <w:gridSpan w:val="9"/>
            <w:tcBorders>
              <w:left w:val="single" w:sz="4" w:space="0" w:color="auto"/>
              <w:right w:val="single" w:sz="4" w:space="0" w:color="auto"/>
            </w:tcBorders>
          </w:tcPr>
          <w:p w14:paraId="7AA9D97B" w14:textId="77777777" w:rsidR="004F5E62" w:rsidRDefault="004F5E62" w:rsidP="007957E8">
            <w:pPr>
              <w:pStyle w:val="CRCoverPage"/>
              <w:spacing w:after="0"/>
            </w:pPr>
          </w:p>
        </w:tc>
      </w:tr>
      <w:tr w:rsidR="004F5E62" w14:paraId="6B3BFAEE" w14:textId="77777777" w:rsidTr="007957E8">
        <w:tc>
          <w:tcPr>
            <w:tcW w:w="9641" w:type="dxa"/>
            <w:gridSpan w:val="9"/>
            <w:tcBorders>
              <w:top w:val="single" w:sz="4" w:space="0" w:color="auto"/>
            </w:tcBorders>
          </w:tcPr>
          <w:p w14:paraId="386A90A6" w14:textId="77777777" w:rsidR="004F5E62" w:rsidRDefault="004F5E62" w:rsidP="007957E8">
            <w:pPr>
              <w:pStyle w:val="CRCoverPage"/>
              <w:spacing w:after="0"/>
              <w:jc w:val="center"/>
              <w:rPr>
                <w:rFonts w:cs="Arial"/>
                <w:i/>
              </w:rPr>
            </w:pPr>
            <w:r>
              <w:rPr>
                <w:rFonts w:cs="Arial"/>
                <w:i/>
              </w:rPr>
              <w:t xml:space="preserve">For </w:t>
            </w:r>
            <w:hyperlink r:id="rId9" w:anchor="_blank" w:history="1">
              <w:r>
                <w:rPr>
                  <w:rStyle w:val="aa"/>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4F5E62" w14:paraId="343ADD32" w14:textId="77777777" w:rsidTr="007957E8">
        <w:tc>
          <w:tcPr>
            <w:tcW w:w="9641" w:type="dxa"/>
            <w:gridSpan w:val="9"/>
          </w:tcPr>
          <w:p w14:paraId="7716795D" w14:textId="77777777" w:rsidR="004F5E62" w:rsidRDefault="004F5E62" w:rsidP="007957E8">
            <w:pPr>
              <w:pStyle w:val="CRCoverPage"/>
              <w:spacing w:after="0"/>
              <w:rPr>
                <w:sz w:val="8"/>
                <w:szCs w:val="8"/>
              </w:rPr>
            </w:pPr>
          </w:p>
        </w:tc>
      </w:tr>
    </w:tbl>
    <w:p w14:paraId="51449D1B" w14:textId="77777777" w:rsidR="004F5E62" w:rsidRDefault="004F5E62" w:rsidP="004F5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E62" w14:paraId="405531F1" w14:textId="77777777" w:rsidTr="007957E8">
        <w:tc>
          <w:tcPr>
            <w:tcW w:w="2835" w:type="dxa"/>
          </w:tcPr>
          <w:p w14:paraId="504BFBC2" w14:textId="77777777" w:rsidR="004F5E62" w:rsidRDefault="004F5E62" w:rsidP="007957E8">
            <w:pPr>
              <w:pStyle w:val="CRCoverPage"/>
              <w:tabs>
                <w:tab w:val="right" w:pos="2751"/>
              </w:tabs>
              <w:spacing w:after="0"/>
              <w:rPr>
                <w:b/>
                <w:i/>
              </w:rPr>
            </w:pPr>
            <w:r>
              <w:rPr>
                <w:b/>
                <w:i/>
              </w:rPr>
              <w:t>Proposed change affects:</w:t>
            </w:r>
          </w:p>
        </w:tc>
        <w:tc>
          <w:tcPr>
            <w:tcW w:w="1418" w:type="dxa"/>
          </w:tcPr>
          <w:p w14:paraId="0E063159" w14:textId="77777777" w:rsidR="004F5E62" w:rsidRDefault="004F5E62" w:rsidP="007957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FDE14" w14:textId="77777777" w:rsidR="004F5E62" w:rsidRDefault="004F5E62" w:rsidP="007957E8">
            <w:pPr>
              <w:pStyle w:val="CRCoverPage"/>
              <w:spacing w:after="0"/>
              <w:jc w:val="center"/>
              <w:rPr>
                <w:b/>
                <w:caps/>
              </w:rPr>
            </w:pPr>
          </w:p>
        </w:tc>
        <w:tc>
          <w:tcPr>
            <w:tcW w:w="709" w:type="dxa"/>
            <w:tcBorders>
              <w:left w:val="single" w:sz="4" w:space="0" w:color="auto"/>
            </w:tcBorders>
          </w:tcPr>
          <w:p w14:paraId="76176853" w14:textId="77777777" w:rsidR="004F5E62" w:rsidRDefault="004F5E62" w:rsidP="007957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A27CB" w14:textId="77777777" w:rsidR="004F5E62" w:rsidRDefault="004F5E62" w:rsidP="007957E8">
            <w:pPr>
              <w:pStyle w:val="CRCoverPage"/>
              <w:spacing w:after="0"/>
              <w:jc w:val="center"/>
              <w:rPr>
                <w:b/>
                <w:caps/>
                <w:lang w:eastAsia="ja-JP"/>
              </w:rPr>
            </w:pPr>
          </w:p>
        </w:tc>
        <w:tc>
          <w:tcPr>
            <w:tcW w:w="2126" w:type="dxa"/>
          </w:tcPr>
          <w:p w14:paraId="4FA58976" w14:textId="77777777" w:rsidR="004F5E62" w:rsidRDefault="004F5E62" w:rsidP="007957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97514E" w14:textId="77777777" w:rsidR="004F5E62" w:rsidRDefault="004F5E62" w:rsidP="007957E8">
            <w:pPr>
              <w:pStyle w:val="CRCoverPage"/>
              <w:spacing w:after="0"/>
              <w:jc w:val="center"/>
              <w:rPr>
                <w:b/>
                <w:caps/>
                <w:lang w:eastAsia="ja-JP"/>
              </w:rPr>
            </w:pPr>
            <w:r>
              <w:rPr>
                <w:rFonts w:hint="eastAsia"/>
                <w:b/>
                <w:caps/>
                <w:lang w:eastAsia="ja-JP"/>
              </w:rPr>
              <w:t>X</w:t>
            </w:r>
          </w:p>
        </w:tc>
        <w:tc>
          <w:tcPr>
            <w:tcW w:w="1418" w:type="dxa"/>
            <w:tcBorders>
              <w:left w:val="nil"/>
            </w:tcBorders>
          </w:tcPr>
          <w:p w14:paraId="7416E437" w14:textId="77777777" w:rsidR="004F5E62" w:rsidRDefault="004F5E62" w:rsidP="007957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3E0BBE" w14:textId="77777777" w:rsidR="004F5E62" w:rsidRDefault="004F5E62" w:rsidP="007957E8">
            <w:pPr>
              <w:pStyle w:val="CRCoverPage"/>
              <w:spacing w:after="0"/>
              <w:jc w:val="center"/>
              <w:rPr>
                <w:b/>
                <w:bCs/>
                <w:caps/>
              </w:rPr>
            </w:pPr>
          </w:p>
        </w:tc>
      </w:tr>
    </w:tbl>
    <w:p w14:paraId="1F69D40D" w14:textId="77777777" w:rsidR="004F5E62" w:rsidRDefault="004F5E62" w:rsidP="004F5E62">
      <w:pPr>
        <w:rPr>
          <w:sz w:val="8"/>
          <w:szCs w:val="8"/>
        </w:rPr>
      </w:pPr>
    </w:p>
    <w:tbl>
      <w:tblPr>
        <w:tblW w:w="9677" w:type="dxa"/>
        <w:tblInd w:w="5" w:type="dxa"/>
        <w:tblLayout w:type="fixed"/>
        <w:tblCellMar>
          <w:left w:w="42" w:type="dxa"/>
          <w:right w:w="42" w:type="dxa"/>
        </w:tblCellMar>
        <w:tblLook w:val="04A0" w:firstRow="1" w:lastRow="0" w:firstColumn="1" w:lastColumn="0" w:noHBand="0" w:noVBand="1"/>
      </w:tblPr>
      <w:tblGrid>
        <w:gridCol w:w="1850"/>
        <w:gridCol w:w="854"/>
        <w:gridCol w:w="285"/>
        <w:gridCol w:w="285"/>
        <w:gridCol w:w="569"/>
        <w:gridCol w:w="1707"/>
        <w:gridCol w:w="569"/>
        <w:gridCol w:w="144"/>
        <w:gridCol w:w="282"/>
        <w:gridCol w:w="997"/>
        <w:gridCol w:w="2135"/>
      </w:tblGrid>
      <w:tr w:rsidR="004F5E62" w14:paraId="17F6068A" w14:textId="77777777" w:rsidTr="007957E8">
        <w:tc>
          <w:tcPr>
            <w:tcW w:w="9677" w:type="dxa"/>
            <w:gridSpan w:val="11"/>
          </w:tcPr>
          <w:p w14:paraId="39F8C6F9" w14:textId="77777777" w:rsidR="004F5E62" w:rsidRDefault="004F5E62" w:rsidP="007957E8">
            <w:pPr>
              <w:pStyle w:val="CRCoverPage"/>
              <w:spacing w:after="0"/>
              <w:rPr>
                <w:sz w:val="8"/>
                <w:szCs w:val="8"/>
              </w:rPr>
            </w:pPr>
          </w:p>
        </w:tc>
      </w:tr>
      <w:tr w:rsidR="004F5E62" w14:paraId="19F4D508" w14:textId="77777777" w:rsidTr="007957E8">
        <w:tc>
          <w:tcPr>
            <w:tcW w:w="1850" w:type="dxa"/>
            <w:tcBorders>
              <w:top w:val="single" w:sz="4" w:space="0" w:color="auto"/>
              <w:left w:val="single" w:sz="4" w:space="0" w:color="auto"/>
            </w:tcBorders>
          </w:tcPr>
          <w:p w14:paraId="5465ABEE" w14:textId="77777777" w:rsidR="004F5E62" w:rsidRDefault="004F5E62" w:rsidP="007957E8">
            <w:pPr>
              <w:pStyle w:val="CRCoverPage"/>
              <w:tabs>
                <w:tab w:val="right" w:pos="1759"/>
              </w:tabs>
              <w:spacing w:after="0"/>
              <w:rPr>
                <w:b/>
                <w:i/>
              </w:rPr>
            </w:pPr>
            <w:r>
              <w:rPr>
                <w:b/>
                <w:i/>
              </w:rPr>
              <w:t>Title:</w:t>
            </w:r>
            <w:r>
              <w:rPr>
                <w:b/>
                <w:i/>
              </w:rPr>
              <w:tab/>
            </w:r>
          </w:p>
        </w:tc>
        <w:tc>
          <w:tcPr>
            <w:tcW w:w="7827" w:type="dxa"/>
            <w:gridSpan w:val="10"/>
            <w:tcBorders>
              <w:top w:val="single" w:sz="4" w:space="0" w:color="auto"/>
              <w:right w:val="single" w:sz="4" w:space="0" w:color="auto"/>
            </w:tcBorders>
            <w:shd w:val="pct30" w:color="FFFF00" w:fill="auto"/>
          </w:tcPr>
          <w:p w14:paraId="5B81B475" w14:textId="4797BA55" w:rsidR="004F5E62" w:rsidRDefault="004F5E62" w:rsidP="007957E8">
            <w:pPr>
              <w:pStyle w:val="CRCoverPage"/>
              <w:spacing w:after="0"/>
            </w:pPr>
            <w:r>
              <w:rPr>
                <w:rFonts w:eastAsia="宋体"/>
                <w:lang w:eastAsia="zh-CN"/>
              </w:rPr>
              <w:t>Introduction of Inter-node Coordination on the Aggregated Bandwidth for the NR-DC (r18)</w:t>
            </w:r>
          </w:p>
        </w:tc>
      </w:tr>
      <w:tr w:rsidR="004F5E62" w14:paraId="33DF4310" w14:textId="77777777" w:rsidTr="007957E8">
        <w:tc>
          <w:tcPr>
            <w:tcW w:w="1850" w:type="dxa"/>
            <w:tcBorders>
              <w:left w:val="single" w:sz="4" w:space="0" w:color="auto"/>
            </w:tcBorders>
          </w:tcPr>
          <w:p w14:paraId="609D564B" w14:textId="77777777" w:rsidR="004F5E62" w:rsidRDefault="004F5E62" w:rsidP="007957E8">
            <w:pPr>
              <w:pStyle w:val="CRCoverPage"/>
              <w:spacing w:after="0"/>
              <w:rPr>
                <w:b/>
                <w:i/>
                <w:sz w:val="8"/>
                <w:szCs w:val="8"/>
              </w:rPr>
            </w:pPr>
          </w:p>
        </w:tc>
        <w:tc>
          <w:tcPr>
            <w:tcW w:w="7827" w:type="dxa"/>
            <w:gridSpan w:val="10"/>
            <w:tcBorders>
              <w:right w:val="single" w:sz="4" w:space="0" w:color="auto"/>
            </w:tcBorders>
          </w:tcPr>
          <w:p w14:paraId="0F04528A" w14:textId="77777777" w:rsidR="004F5E62" w:rsidRDefault="004F5E62" w:rsidP="007957E8">
            <w:pPr>
              <w:pStyle w:val="CRCoverPage"/>
              <w:spacing w:after="0"/>
              <w:rPr>
                <w:sz w:val="8"/>
                <w:szCs w:val="8"/>
              </w:rPr>
            </w:pPr>
          </w:p>
        </w:tc>
      </w:tr>
      <w:tr w:rsidR="004F5E62" w14:paraId="7D7D051C" w14:textId="77777777" w:rsidTr="007957E8">
        <w:tc>
          <w:tcPr>
            <w:tcW w:w="1850" w:type="dxa"/>
            <w:tcBorders>
              <w:left w:val="single" w:sz="4" w:space="0" w:color="auto"/>
            </w:tcBorders>
          </w:tcPr>
          <w:p w14:paraId="171C88DE" w14:textId="77777777" w:rsidR="004F5E62" w:rsidRDefault="004F5E62" w:rsidP="007957E8">
            <w:pPr>
              <w:pStyle w:val="CRCoverPage"/>
              <w:tabs>
                <w:tab w:val="right" w:pos="1759"/>
              </w:tabs>
              <w:spacing w:after="0"/>
              <w:rPr>
                <w:b/>
                <w:i/>
              </w:rPr>
            </w:pPr>
            <w:r>
              <w:rPr>
                <w:b/>
                <w:i/>
              </w:rPr>
              <w:t>Source to WG:</w:t>
            </w:r>
          </w:p>
        </w:tc>
        <w:tc>
          <w:tcPr>
            <w:tcW w:w="7827" w:type="dxa"/>
            <w:gridSpan w:val="10"/>
            <w:tcBorders>
              <w:right w:val="single" w:sz="4" w:space="0" w:color="auto"/>
            </w:tcBorders>
            <w:shd w:val="pct30" w:color="FFFF00" w:fill="auto"/>
          </w:tcPr>
          <w:p w14:paraId="3CBB6E23" w14:textId="77777777" w:rsidR="004F5E62" w:rsidRDefault="004F5E62" w:rsidP="007957E8">
            <w:pPr>
              <w:pStyle w:val="CRCoverPage"/>
              <w:spacing w:after="0"/>
              <w:ind w:left="100"/>
            </w:pPr>
            <w:r w:rsidRPr="00DC0694">
              <w:t xml:space="preserve">ZTE Corporation, </w:t>
            </w:r>
            <w:proofErr w:type="spellStart"/>
            <w:r w:rsidRPr="00DC0694">
              <w:t>Sanechips,Ericsson,Nokia,Huawei</w:t>
            </w:r>
            <w:proofErr w:type="spellEnd"/>
            <w:r w:rsidRPr="00DC0694">
              <w:t xml:space="preserve">, </w:t>
            </w:r>
            <w:proofErr w:type="spellStart"/>
            <w:r w:rsidRPr="00DC0694">
              <w:t>HiSilicon</w:t>
            </w:r>
            <w:proofErr w:type="spellEnd"/>
          </w:p>
        </w:tc>
      </w:tr>
      <w:tr w:rsidR="004F5E62" w14:paraId="0477FAD4" w14:textId="77777777" w:rsidTr="007957E8">
        <w:tc>
          <w:tcPr>
            <w:tcW w:w="1850" w:type="dxa"/>
            <w:tcBorders>
              <w:left w:val="single" w:sz="4" w:space="0" w:color="auto"/>
            </w:tcBorders>
          </w:tcPr>
          <w:p w14:paraId="4039FF8E" w14:textId="77777777" w:rsidR="004F5E62" w:rsidRDefault="004F5E62" w:rsidP="007957E8">
            <w:pPr>
              <w:pStyle w:val="CRCoverPage"/>
              <w:tabs>
                <w:tab w:val="right" w:pos="1759"/>
              </w:tabs>
              <w:spacing w:after="0"/>
              <w:rPr>
                <w:b/>
                <w:i/>
              </w:rPr>
            </w:pPr>
            <w:r>
              <w:rPr>
                <w:b/>
                <w:i/>
              </w:rPr>
              <w:t>Source to TSG:</w:t>
            </w:r>
          </w:p>
        </w:tc>
        <w:tc>
          <w:tcPr>
            <w:tcW w:w="7827" w:type="dxa"/>
            <w:gridSpan w:val="10"/>
            <w:tcBorders>
              <w:right w:val="single" w:sz="4" w:space="0" w:color="auto"/>
            </w:tcBorders>
            <w:shd w:val="pct30" w:color="FFFF00" w:fill="auto"/>
          </w:tcPr>
          <w:p w14:paraId="0C0DB225" w14:textId="77777777" w:rsidR="004F5E62" w:rsidRDefault="004F5E62" w:rsidP="007957E8">
            <w:pPr>
              <w:pStyle w:val="CRCoverPage"/>
              <w:spacing w:after="0"/>
              <w:ind w:left="100"/>
            </w:pPr>
            <w:r>
              <w:t>R2</w:t>
            </w:r>
          </w:p>
        </w:tc>
      </w:tr>
      <w:tr w:rsidR="004F5E62" w14:paraId="2C6C40A7" w14:textId="77777777" w:rsidTr="007957E8">
        <w:tc>
          <w:tcPr>
            <w:tcW w:w="1850" w:type="dxa"/>
            <w:tcBorders>
              <w:left w:val="single" w:sz="4" w:space="0" w:color="auto"/>
            </w:tcBorders>
          </w:tcPr>
          <w:p w14:paraId="09DE5223" w14:textId="77777777" w:rsidR="004F5E62" w:rsidRDefault="004F5E62" w:rsidP="007957E8">
            <w:pPr>
              <w:pStyle w:val="CRCoverPage"/>
              <w:spacing w:after="0"/>
              <w:rPr>
                <w:b/>
                <w:i/>
                <w:sz w:val="8"/>
                <w:szCs w:val="8"/>
              </w:rPr>
            </w:pPr>
          </w:p>
        </w:tc>
        <w:tc>
          <w:tcPr>
            <w:tcW w:w="7827" w:type="dxa"/>
            <w:gridSpan w:val="10"/>
            <w:tcBorders>
              <w:right w:val="single" w:sz="4" w:space="0" w:color="auto"/>
            </w:tcBorders>
          </w:tcPr>
          <w:p w14:paraId="3101C841" w14:textId="77777777" w:rsidR="004F5E62" w:rsidRDefault="004F5E62" w:rsidP="007957E8">
            <w:pPr>
              <w:pStyle w:val="CRCoverPage"/>
              <w:spacing w:after="0"/>
              <w:rPr>
                <w:sz w:val="8"/>
                <w:szCs w:val="8"/>
              </w:rPr>
            </w:pPr>
          </w:p>
        </w:tc>
      </w:tr>
      <w:tr w:rsidR="004F5E62" w14:paraId="0E837D0C" w14:textId="77777777" w:rsidTr="007957E8">
        <w:tc>
          <w:tcPr>
            <w:tcW w:w="1850" w:type="dxa"/>
            <w:tcBorders>
              <w:left w:val="single" w:sz="4" w:space="0" w:color="auto"/>
            </w:tcBorders>
          </w:tcPr>
          <w:p w14:paraId="4FF914BE" w14:textId="77777777" w:rsidR="004F5E62" w:rsidRDefault="004F5E62" w:rsidP="007957E8">
            <w:pPr>
              <w:pStyle w:val="CRCoverPage"/>
              <w:tabs>
                <w:tab w:val="right" w:pos="1759"/>
              </w:tabs>
              <w:spacing w:after="0"/>
              <w:rPr>
                <w:b/>
                <w:i/>
              </w:rPr>
            </w:pPr>
            <w:r>
              <w:rPr>
                <w:b/>
                <w:i/>
              </w:rPr>
              <w:t>Work item code:</w:t>
            </w:r>
          </w:p>
        </w:tc>
        <w:tc>
          <w:tcPr>
            <w:tcW w:w="3700" w:type="dxa"/>
            <w:gridSpan w:val="5"/>
            <w:shd w:val="pct30" w:color="FFFF00" w:fill="auto"/>
          </w:tcPr>
          <w:p w14:paraId="219DA134" w14:textId="77777777" w:rsidR="004F5E62" w:rsidRDefault="004F5E62" w:rsidP="007957E8">
            <w:pPr>
              <w:pStyle w:val="CRCoverPage"/>
              <w:spacing w:after="0"/>
              <w:ind w:left="100"/>
            </w:pPr>
            <w:r>
              <w:t>NR_BCS4-Core</w:t>
            </w:r>
          </w:p>
        </w:tc>
        <w:tc>
          <w:tcPr>
            <w:tcW w:w="569" w:type="dxa"/>
            <w:tcBorders>
              <w:left w:val="nil"/>
            </w:tcBorders>
          </w:tcPr>
          <w:p w14:paraId="373E1C1C" w14:textId="77777777" w:rsidR="004F5E62" w:rsidRDefault="004F5E62" w:rsidP="007957E8">
            <w:pPr>
              <w:pStyle w:val="CRCoverPage"/>
              <w:spacing w:after="0"/>
              <w:ind w:right="100"/>
            </w:pPr>
          </w:p>
        </w:tc>
        <w:tc>
          <w:tcPr>
            <w:tcW w:w="1423" w:type="dxa"/>
            <w:gridSpan w:val="3"/>
            <w:tcBorders>
              <w:left w:val="nil"/>
            </w:tcBorders>
          </w:tcPr>
          <w:p w14:paraId="64C93E4E" w14:textId="77777777" w:rsidR="004F5E62" w:rsidRDefault="004F5E62" w:rsidP="007957E8">
            <w:pPr>
              <w:pStyle w:val="CRCoverPage"/>
              <w:spacing w:after="0"/>
              <w:jc w:val="right"/>
            </w:pPr>
            <w:r>
              <w:rPr>
                <w:b/>
                <w:i/>
              </w:rPr>
              <w:t>Date:</w:t>
            </w:r>
          </w:p>
        </w:tc>
        <w:tc>
          <w:tcPr>
            <w:tcW w:w="2135" w:type="dxa"/>
            <w:tcBorders>
              <w:right w:val="single" w:sz="4" w:space="0" w:color="auto"/>
            </w:tcBorders>
            <w:shd w:val="pct30" w:color="FFFF00" w:fill="auto"/>
          </w:tcPr>
          <w:p w14:paraId="176811E7" w14:textId="77777777" w:rsidR="004F5E62" w:rsidRDefault="004F5E62" w:rsidP="007957E8">
            <w:pPr>
              <w:pStyle w:val="CRCoverPage"/>
              <w:spacing w:after="0"/>
              <w:ind w:left="100"/>
            </w:pPr>
            <w:r>
              <w:t>2024-05-09</w:t>
            </w:r>
          </w:p>
        </w:tc>
      </w:tr>
      <w:tr w:rsidR="004F5E62" w14:paraId="6C5FED54" w14:textId="77777777" w:rsidTr="007957E8">
        <w:tc>
          <w:tcPr>
            <w:tcW w:w="1850" w:type="dxa"/>
            <w:tcBorders>
              <w:left w:val="single" w:sz="4" w:space="0" w:color="auto"/>
            </w:tcBorders>
          </w:tcPr>
          <w:p w14:paraId="6560FCB0" w14:textId="77777777" w:rsidR="004F5E62" w:rsidRDefault="004F5E62" w:rsidP="007957E8">
            <w:pPr>
              <w:pStyle w:val="CRCoverPage"/>
              <w:spacing w:after="0"/>
              <w:rPr>
                <w:b/>
                <w:i/>
                <w:sz w:val="8"/>
                <w:szCs w:val="8"/>
              </w:rPr>
            </w:pPr>
          </w:p>
        </w:tc>
        <w:tc>
          <w:tcPr>
            <w:tcW w:w="1993" w:type="dxa"/>
            <w:gridSpan w:val="4"/>
          </w:tcPr>
          <w:p w14:paraId="54CAE924" w14:textId="77777777" w:rsidR="004F5E62" w:rsidRDefault="004F5E62" w:rsidP="007957E8">
            <w:pPr>
              <w:pStyle w:val="CRCoverPage"/>
              <w:spacing w:after="0"/>
              <w:rPr>
                <w:sz w:val="8"/>
                <w:szCs w:val="8"/>
              </w:rPr>
            </w:pPr>
          </w:p>
        </w:tc>
        <w:tc>
          <w:tcPr>
            <w:tcW w:w="2276" w:type="dxa"/>
            <w:gridSpan w:val="2"/>
          </w:tcPr>
          <w:p w14:paraId="075EF7ED" w14:textId="77777777" w:rsidR="004F5E62" w:rsidRDefault="004F5E62" w:rsidP="007957E8">
            <w:pPr>
              <w:pStyle w:val="CRCoverPage"/>
              <w:spacing w:after="0"/>
              <w:rPr>
                <w:sz w:val="8"/>
                <w:szCs w:val="8"/>
              </w:rPr>
            </w:pPr>
          </w:p>
        </w:tc>
        <w:tc>
          <w:tcPr>
            <w:tcW w:w="1423" w:type="dxa"/>
            <w:gridSpan w:val="3"/>
          </w:tcPr>
          <w:p w14:paraId="6159FD83" w14:textId="77777777" w:rsidR="004F5E62" w:rsidRDefault="004F5E62" w:rsidP="007957E8">
            <w:pPr>
              <w:pStyle w:val="CRCoverPage"/>
              <w:spacing w:after="0"/>
              <w:rPr>
                <w:sz w:val="8"/>
                <w:szCs w:val="8"/>
              </w:rPr>
            </w:pPr>
          </w:p>
        </w:tc>
        <w:tc>
          <w:tcPr>
            <w:tcW w:w="2135" w:type="dxa"/>
            <w:tcBorders>
              <w:right w:val="single" w:sz="4" w:space="0" w:color="auto"/>
            </w:tcBorders>
          </w:tcPr>
          <w:p w14:paraId="545F7031" w14:textId="77777777" w:rsidR="004F5E62" w:rsidRDefault="004F5E62" w:rsidP="007957E8">
            <w:pPr>
              <w:pStyle w:val="CRCoverPage"/>
              <w:spacing w:after="0"/>
              <w:rPr>
                <w:sz w:val="8"/>
                <w:szCs w:val="8"/>
              </w:rPr>
            </w:pPr>
          </w:p>
        </w:tc>
      </w:tr>
      <w:tr w:rsidR="004F5E62" w14:paraId="7D2CEC06" w14:textId="77777777" w:rsidTr="007957E8">
        <w:trPr>
          <w:cantSplit/>
        </w:trPr>
        <w:tc>
          <w:tcPr>
            <w:tcW w:w="1850" w:type="dxa"/>
            <w:tcBorders>
              <w:left w:val="single" w:sz="4" w:space="0" w:color="auto"/>
            </w:tcBorders>
          </w:tcPr>
          <w:p w14:paraId="37208E13" w14:textId="77777777" w:rsidR="004F5E62" w:rsidRDefault="004F5E62" w:rsidP="007957E8">
            <w:pPr>
              <w:pStyle w:val="CRCoverPage"/>
              <w:tabs>
                <w:tab w:val="right" w:pos="1759"/>
              </w:tabs>
              <w:spacing w:after="0"/>
              <w:rPr>
                <w:b/>
                <w:i/>
              </w:rPr>
            </w:pPr>
            <w:r>
              <w:rPr>
                <w:b/>
                <w:i/>
              </w:rPr>
              <w:t>Category:</w:t>
            </w:r>
          </w:p>
        </w:tc>
        <w:tc>
          <w:tcPr>
            <w:tcW w:w="854" w:type="dxa"/>
            <w:shd w:val="pct30" w:color="FFFF00" w:fill="auto"/>
          </w:tcPr>
          <w:p w14:paraId="76F751BB" w14:textId="34822B49" w:rsidR="004F5E62" w:rsidRDefault="004F5E62" w:rsidP="007957E8">
            <w:pPr>
              <w:pStyle w:val="CRCoverPage"/>
              <w:spacing w:after="0"/>
              <w:ind w:left="100" w:right="-609"/>
              <w:rPr>
                <w:b/>
              </w:rPr>
            </w:pPr>
            <w:r>
              <w:rPr>
                <w:b/>
              </w:rPr>
              <w:t>A</w:t>
            </w:r>
          </w:p>
        </w:tc>
        <w:tc>
          <w:tcPr>
            <w:tcW w:w="3415" w:type="dxa"/>
            <w:gridSpan w:val="5"/>
            <w:tcBorders>
              <w:left w:val="nil"/>
            </w:tcBorders>
          </w:tcPr>
          <w:p w14:paraId="0907632E" w14:textId="77777777" w:rsidR="004F5E62" w:rsidRDefault="004F5E62" w:rsidP="007957E8">
            <w:pPr>
              <w:pStyle w:val="CRCoverPage"/>
              <w:spacing w:after="0"/>
            </w:pPr>
          </w:p>
        </w:tc>
        <w:tc>
          <w:tcPr>
            <w:tcW w:w="1423" w:type="dxa"/>
            <w:gridSpan w:val="3"/>
            <w:tcBorders>
              <w:left w:val="nil"/>
            </w:tcBorders>
          </w:tcPr>
          <w:p w14:paraId="7B749314" w14:textId="77777777" w:rsidR="004F5E62" w:rsidRDefault="004F5E62" w:rsidP="007957E8">
            <w:pPr>
              <w:pStyle w:val="CRCoverPage"/>
              <w:spacing w:after="0"/>
              <w:jc w:val="right"/>
              <w:rPr>
                <w:b/>
                <w:i/>
              </w:rPr>
            </w:pPr>
            <w:r>
              <w:rPr>
                <w:b/>
                <w:i/>
              </w:rPr>
              <w:t>Release:</w:t>
            </w:r>
          </w:p>
        </w:tc>
        <w:tc>
          <w:tcPr>
            <w:tcW w:w="2135" w:type="dxa"/>
            <w:tcBorders>
              <w:right w:val="single" w:sz="4" w:space="0" w:color="auto"/>
            </w:tcBorders>
            <w:shd w:val="pct30" w:color="FFFF00" w:fill="auto"/>
          </w:tcPr>
          <w:p w14:paraId="423B6F62" w14:textId="5E37C130" w:rsidR="004F5E62" w:rsidRDefault="004F5E62" w:rsidP="007957E8">
            <w:pPr>
              <w:pStyle w:val="CRCoverPage"/>
              <w:spacing w:after="0"/>
              <w:ind w:left="100"/>
            </w:pPr>
            <w:r>
              <w:t>Rel-18</w:t>
            </w:r>
          </w:p>
        </w:tc>
      </w:tr>
      <w:tr w:rsidR="004F5E62" w14:paraId="11441992" w14:textId="77777777" w:rsidTr="007957E8">
        <w:tc>
          <w:tcPr>
            <w:tcW w:w="1850" w:type="dxa"/>
            <w:tcBorders>
              <w:left w:val="single" w:sz="4" w:space="0" w:color="auto"/>
              <w:bottom w:val="single" w:sz="4" w:space="0" w:color="auto"/>
            </w:tcBorders>
          </w:tcPr>
          <w:p w14:paraId="3F6791D3" w14:textId="77777777" w:rsidR="004F5E62" w:rsidRDefault="004F5E62" w:rsidP="007957E8">
            <w:pPr>
              <w:pStyle w:val="CRCoverPage"/>
              <w:spacing w:after="0"/>
              <w:rPr>
                <w:b/>
                <w:i/>
              </w:rPr>
            </w:pPr>
          </w:p>
        </w:tc>
        <w:tc>
          <w:tcPr>
            <w:tcW w:w="4695" w:type="dxa"/>
            <w:gridSpan w:val="8"/>
            <w:tcBorders>
              <w:bottom w:val="single" w:sz="4" w:space="0" w:color="auto"/>
            </w:tcBorders>
          </w:tcPr>
          <w:p w14:paraId="03521802" w14:textId="77777777" w:rsidR="004F5E62" w:rsidRDefault="004F5E62" w:rsidP="007957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6FBBB8" w14:textId="77777777" w:rsidR="004F5E62" w:rsidRDefault="004F5E62" w:rsidP="007957E8">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32" w:type="dxa"/>
            <w:gridSpan w:val="2"/>
            <w:tcBorders>
              <w:bottom w:val="single" w:sz="4" w:space="0" w:color="auto"/>
              <w:right w:val="single" w:sz="4" w:space="0" w:color="auto"/>
            </w:tcBorders>
          </w:tcPr>
          <w:p w14:paraId="7C818E7C" w14:textId="77777777" w:rsidR="004F5E62" w:rsidRDefault="004F5E62" w:rsidP="00795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F5E62" w14:paraId="77F88E09" w14:textId="77777777" w:rsidTr="007957E8">
        <w:tc>
          <w:tcPr>
            <w:tcW w:w="1850" w:type="dxa"/>
          </w:tcPr>
          <w:p w14:paraId="7C95A684" w14:textId="77777777" w:rsidR="004F5E62" w:rsidRDefault="004F5E62" w:rsidP="007957E8">
            <w:pPr>
              <w:pStyle w:val="CRCoverPage"/>
              <w:spacing w:after="0"/>
              <w:rPr>
                <w:b/>
                <w:i/>
                <w:sz w:val="8"/>
                <w:szCs w:val="8"/>
              </w:rPr>
            </w:pPr>
          </w:p>
        </w:tc>
        <w:tc>
          <w:tcPr>
            <w:tcW w:w="7827" w:type="dxa"/>
            <w:gridSpan w:val="10"/>
          </w:tcPr>
          <w:p w14:paraId="142203CD" w14:textId="77777777" w:rsidR="004F5E62" w:rsidRDefault="004F5E62" w:rsidP="007957E8">
            <w:pPr>
              <w:pStyle w:val="CRCoverPage"/>
              <w:spacing w:after="0"/>
              <w:rPr>
                <w:sz w:val="8"/>
                <w:szCs w:val="8"/>
              </w:rPr>
            </w:pPr>
          </w:p>
        </w:tc>
      </w:tr>
      <w:tr w:rsidR="004F5E62" w14:paraId="0EC2C01A" w14:textId="77777777" w:rsidTr="007957E8">
        <w:tc>
          <w:tcPr>
            <w:tcW w:w="2704" w:type="dxa"/>
            <w:gridSpan w:val="2"/>
            <w:tcBorders>
              <w:top w:val="single" w:sz="4" w:space="0" w:color="auto"/>
              <w:left w:val="single" w:sz="4" w:space="0" w:color="auto"/>
            </w:tcBorders>
          </w:tcPr>
          <w:p w14:paraId="156DE2D0" w14:textId="77777777" w:rsidR="004F5E62" w:rsidRDefault="004F5E62" w:rsidP="007957E8">
            <w:pPr>
              <w:pStyle w:val="CRCoverPage"/>
              <w:tabs>
                <w:tab w:val="right" w:pos="2184"/>
              </w:tabs>
              <w:spacing w:after="0"/>
              <w:rPr>
                <w:b/>
                <w:i/>
              </w:rPr>
            </w:pPr>
            <w:r>
              <w:rPr>
                <w:b/>
                <w:i/>
              </w:rPr>
              <w:t>Reason for change:</w:t>
            </w:r>
          </w:p>
        </w:tc>
        <w:tc>
          <w:tcPr>
            <w:tcW w:w="6973" w:type="dxa"/>
            <w:gridSpan w:val="9"/>
            <w:tcBorders>
              <w:top w:val="single" w:sz="4" w:space="0" w:color="auto"/>
              <w:right w:val="single" w:sz="4" w:space="0" w:color="auto"/>
            </w:tcBorders>
            <w:shd w:val="pct30" w:color="FFFF00" w:fill="auto"/>
          </w:tcPr>
          <w:p w14:paraId="33A2FCA3" w14:textId="77777777" w:rsidR="004F5E62" w:rsidRDefault="004F5E62" w:rsidP="007957E8">
            <w:pPr>
              <w:jc w:val="both"/>
              <w:rPr>
                <w:rFonts w:ascii="Arial" w:hAnsi="Arial" w:cs="Arial"/>
                <w:lang w:eastAsia="ja-JP"/>
              </w:rPr>
            </w:pPr>
            <w:r>
              <w:rPr>
                <w:rFonts w:ascii="Arial" w:hAnsi="Arial" w:cs="Arial"/>
              </w:rPr>
              <w:t xml:space="preserve">In the RAN2#125 meeting, the CRs on the aggregated bandwidth for the CA case have been agreed, meanwhile for the NR-DC, the </w:t>
            </w:r>
            <w:proofErr w:type="spellStart"/>
            <w:r>
              <w:rPr>
                <w:rFonts w:ascii="Arial" w:hAnsi="Arial" w:cs="Arial"/>
              </w:rPr>
              <w:t>Uu</w:t>
            </w:r>
            <w:proofErr w:type="spellEnd"/>
            <w:r>
              <w:rPr>
                <w:rFonts w:ascii="Arial" w:hAnsi="Arial" w:cs="Arial"/>
              </w:rPr>
              <w:t xml:space="preserve"> </w:t>
            </w:r>
            <w:proofErr w:type="spellStart"/>
            <w:r>
              <w:rPr>
                <w:rFonts w:ascii="Arial" w:hAnsi="Arial" w:cs="Arial"/>
              </w:rPr>
              <w:t>signaling</w:t>
            </w:r>
            <w:proofErr w:type="spellEnd"/>
            <w:r>
              <w:rPr>
                <w:rFonts w:ascii="Arial" w:hAnsi="Arial" w:cs="Arial"/>
              </w:rPr>
              <w:t xml:space="preserve"> part has also been supported, but the inter-node coordination between the MN and SN has not been specified yet.</w:t>
            </w:r>
            <w:r>
              <w:rPr>
                <w:rFonts w:ascii="Arial" w:hAnsi="Arial" w:cs="Arial"/>
                <w:lang w:eastAsia="ja-JP"/>
              </w:rPr>
              <w:t xml:space="preserve"> </w:t>
            </w:r>
          </w:p>
        </w:tc>
      </w:tr>
      <w:tr w:rsidR="004F5E62" w14:paraId="2EFD0793" w14:textId="77777777" w:rsidTr="007957E8">
        <w:tc>
          <w:tcPr>
            <w:tcW w:w="2704" w:type="dxa"/>
            <w:gridSpan w:val="2"/>
            <w:tcBorders>
              <w:left w:val="single" w:sz="4" w:space="0" w:color="auto"/>
            </w:tcBorders>
          </w:tcPr>
          <w:p w14:paraId="6050527A" w14:textId="77777777" w:rsidR="004F5E62" w:rsidRDefault="004F5E62" w:rsidP="007957E8">
            <w:pPr>
              <w:pStyle w:val="CRCoverPage"/>
              <w:spacing w:after="0"/>
              <w:rPr>
                <w:b/>
                <w:i/>
                <w:sz w:val="8"/>
                <w:szCs w:val="8"/>
              </w:rPr>
            </w:pPr>
          </w:p>
        </w:tc>
        <w:tc>
          <w:tcPr>
            <w:tcW w:w="6973" w:type="dxa"/>
            <w:gridSpan w:val="9"/>
            <w:tcBorders>
              <w:right w:val="single" w:sz="4" w:space="0" w:color="auto"/>
            </w:tcBorders>
          </w:tcPr>
          <w:p w14:paraId="0478F288" w14:textId="77777777" w:rsidR="004F5E62" w:rsidRDefault="004F5E62" w:rsidP="007957E8">
            <w:pPr>
              <w:pStyle w:val="CRCoverPage"/>
              <w:spacing w:after="0"/>
              <w:rPr>
                <w:sz w:val="8"/>
                <w:szCs w:val="8"/>
              </w:rPr>
            </w:pPr>
          </w:p>
        </w:tc>
      </w:tr>
      <w:tr w:rsidR="004F5E62" w14:paraId="6581A8D3" w14:textId="77777777" w:rsidTr="007957E8">
        <w:tc>
          <w:tcPr>
            <w:tcW w:w="2704" w:type="dxa"/>
            <w:gridSpan w:val="2"/>
            <w:tcBorders>
              <w:left w:val="single" w:sz="4" w:space="0" w:color="auto"/>
            </w:tcBorders>
          </w:tcPr>
          <w:p w14:paraId="3C1866C6" w14:textId="77777777" w:rsidR="004F5E62" w:rsidRDefault="004F5E62" w:rsidP="007957E8">
            <w:pPr>
              <w:pStyle w:val="CRCoverPage"/>
              <w:tabs>
                <w:tab w:val="right" w:pos="2184"/>
              </w:tabs>
              <w:spacing w:after="0"/>
              <w:rPr>
                <w:b/>
                <w:i/>
              </w:rPr>
            </w:pPr>
            <w:r>
              <w:rPr>
                <w:b/>
                <w:i/>
              </w:rPr>
              <w:t>Summary of change:</w:t>
            </w:r>
          </w:p>
        </w:tc>
        <w:tc>
          <w:tcPr>
            <w:tcW w:w="6973" w:type="dxa"/>
            <w:gridSpan w:val="9"/>
            <w:tcBorders>
              <w:right w:val="single" w:sz="4" w:space="0" w:color="auto"/>
            </w:tcBorders>
            <w:shd w:val="pct30" w:color="FFFF00" w:fill="auto"/>
          </w:tcPr>
          <w:p w14:paraId="0F2B81A4" w14:textId="77777777" w:rsidR="004F5E62" w:rsidRDefault="004F5E62" w:rsidP="007957E8">
            <w:pPr>
              <w:pStyle w:val="CRCoverPage"/>
              <w:spacing w:after="0"/>
              <w:rPr>
                <w:rFonts w:eastAsia="宋体"/>
                <w:bCs/>
                <w:lang w:eastAsia="zh-CN"/>
              </w:rPr>
            </w:pPr>
            <w:r>
              <w:rPr>
                <w:rFonts w:eastAsia="宋体" w:hint="eastAsia"/>
                <w:bCs/>
                <w:lang w:eastAsia="zh-CN"/>
              </w:rPr>
              <w:t>I</w:t>
            </w:r>
            <w:r>
              <w:rPr>
                <w:rFonts w:eastAsia="宋体"/>
                <w:bCs/>
                <w:lang w:eastAsia="zh-CN"/>
              </w:rPr>
              <w:t>ntroduce the inter-node coordination between the MN and SN, in detail:</w:t>
            </w:r>
          </w:p>
          <w:p w14:paraId="13191D8A" w14:textId="77777777" w:rsidR="004F5E62" w:rsidRDefault="004F5E62" w:rsidP="004F5E62">
            <w:pPr>
              <w:pStyle w:val="CRCoverPage"/>
              <w:numPr>
                <w:ilvl w:val="0"/>
                <w:numId w:val="3"/>
              </w:numPr>
              <w:spacing w:after="0"/>
              <w:rPr>
                <w:rFonts w:eastAsia="宋体"/>
                <w:bCs/>
                <w:lang w:eastAsia="zh-CN"/>
              </w:rPr>
            </w:pPr>
            <w:r>
              <w:rPr>
                <w:rFonts w:eastAsia="宋体"/>
                <w:bCs/>
                <w:lang w:eastAsia="zh-CN"/>
              </w:rPr>
              <w:t>The MN indicates the allowed maximum aggregated bandwidth at the SN side per BC in the CG-</w:t>
            </w:r>
            <w:proofErr w:type="spellStart"/>
            <w:r>
              <w:rPr>
                <w:rFonts w:eastAsia="宋体"/>
                <w:bCs/>
                <w:lang w:eastAsia="zh-CN"/>
              </w:rPr>
              <w:t>Config</w:t>
            </w:r>
            <w:proofErr w:type="spellEnd"/>
          </w:p>
          <w:p w14:paraId="458EEA02" w14:textId="77777777" w:rsidR="004F5E62" w:rsidRDefault="004F5E62" w:rsidP="004F5E62">
            <w:pPr>
              <w:pStyle w:val="CRCoverPage"/>
              <w:numPr>
                <w:ilvl w:val="0"/>
                <w:numId w:val="3"/>
              </w:numPr>
              <w:spacing w:after="0"/>
              <w:rPr>
                <w:rFonts w:eastAsia="宋体"/>
                <w:bCs/>
                <w:lang w:eastAsia="zh-CN"/>
              </w:rPr>
            </w:pPr>
            <w:r>
              <w:rPr>
                <w:rFonts w:eastAsia="宋体"/>
                <w:bCs/>
                <w:lang w:eastAsia="zh-CN"/>
              </w:rPr>
              <w:t xml:space="preserve">For the SN initiated SN modification procedure, the SN indicates the aggregated bandwidth at the SN side for the </w:t>
            </w:r>
            <w:proofErr w:type="spellStart"/>
            <w:r>
              <w:rPr>
                <w:rFonts w:eastAsia="宋体"/>
                <w:bCs/>
                <w:i/>
                <w:lang w:eastAsia="zh-CN"/>
              </w:rPr>
              <w:t>requestedBC</w:t>
            </w:r>
            <w:proofErr w:type="spellEnd"/>
            <w:r>
              <w:rPr>
                <w:rFonts w:eastAsia="宋体"/>
                <w:bCs/>
                <w:i/>
                <w:lang w:eastAsia="zh-CN"/>
              </w:rPr>
              <w:t>-MRDC</w:t>
            </w:r>
            <w:r>
              <w:rPr>
                <w:rFonts w:eastAsia="宋体"/>
                <w:bCs/>
                <w:lang w:eastAsia="zh-CN"/>
              </w:rPr>
              <w:t>.</w:t>
            </w:r>
          </w:p>
          <w:p w14:paraId="16B43562" w14:textId="77777777" w:rsidR="004F5E62" w:rsidRDefault="004F5E62" w:rsidP="007957E8">
            <w:pPr>
              <w:pStyle w:val="CRCoverPage"/>
              <w:spacing w:after="0"/>
              <w:rPr>
                <w:rFonts w:eastAsia="宋体"/>
                <w:bCs/>
                <w:lang w:eastAsia="zh-CN"/>
              </w:rPr>
            </w:pPr>
          </w:p>
          <w:p w14:paraId="1A709E3C" w14:textId="77777777" w:rsidR="004F5E62" w:rsidRDefault="004F5E62" w:rsidP="007957E8">
            <w:pPr>
              <w:pStyle w:val="CRCoverPage"/>
              <w:spacing w:after="0"/>
              <w:ind w:left="100"/>
              <w:rPr>
                <w:b/>
              </w:rPr>
            </w:pPr>
            <w:r>
              <w:rPr>
                <w:rFonts w:hint="eastAsia"/>
                <w:b/>
              </w:rPr>
              <w:t>Impact analysis</w:t>
            </w:r>
          </w:p>
          <w:p w14:paraId="6D732F06" w14:textId="77777777" w:rsidR="004F5E62" w:rsidRDefault="004F5E62" w:rsidP="007957E8">
            <w:pPr>
              <w:pStyle w:val="CRCoverPage"/>
              <w:spacing w:after="0"/>
              <w:ind w:left="100"/>
              <w:rPr>
                <w:u w:val="single"/>
                <w:lang w:eastAsia="zh-CN"/>
              </w:rPr>
            </w:pPr>
            <w:r>
              <w:rPr>
                <w:u w:val="single"/>
                <w:lang w:eastAsia="zh-CN"/>
              </w:rPr>
              <w:t>Impacted 5G architecture options:</w:t>
            </w:r>
          </w:p>
          <w:p w14:paraId="76DFE11A" w14:textId="77777777" w:rsidR="004F5E62" w:rsidRDefault="004F5E62" w:rsidP="007957E8">
            <w:pPr>
              <w:pStyle w:val="CRCoverPage"/>
              <w:spacing w:after="0"/>
              <w:ind w:left="100"/>
              <w:rPr>
                <w:lang w:eastAsia="zh-CN"/>
              </w:rPr>
            </w:pPr>
            <w:r>
              <w:rPr>
                <w:lang w:eastAsia="zh-CN"/>
              </w:rPr>
              <w:t>NR-DC</w:t>
            </w:r>
          </w:p>
          <w:p w14:paraId="05CBA041" w14:textId="77777777" w:rsidR="004F5E62" w:rsidRDefault="004F5E62" w:rsidP="007957E8">
            <w:pPr>
              <w:pStyle w:val="CRCoverPage"/>
              <w:spacing w:after="0"/>
              <w:ind w:left="100"/>
              <w:rPr>
                <w:b/>
              </w:rPr>
            </w:pPr>
          </w:p>
          <w:p w14:paraId="6FCF9030" w14:textId="77777777" w:rsidR="004F5E62" w:rsidRDefault="004F5E62" w:rsidP="007957E8">
            <w:pPr>
              <w:pStyle w:val="CRCoverPage"/>
              <w:spacing w:after="0"/>
              <w:ind w:left="100"/>
            </w:pPr>
            <w:r>
              <w:rPr>
                <w:u w:val="single"/>
              </w:rPr>
              <w:t>Impacted functionality</w:t>
            </w:r>
            <w:r>
              <w:t>:</w:t>
            </w:r>
          </w:p>
          <w:p w14:paraId="08DB7295" w14:textId="77777777" w:rsidR="004F5E62" w:rsidRDefault="004F5E62" w:rsidP="007957E8">
            <w:pPr>
              <w:pStyle w:val="CRCoverPage"/>
              <w:spacing w:after="0"/>
              <w:ind w:left="100"/>
            </w:pPr>
            <w:r>
              <w:t>FR1 NR-DC</w:t>
            </w:r>
          </w:p>
          <w:p w14:paraId="65C77C64" w14:textId="77777777" w:rsidR="004F5E62" w:rsidRDefault="004F5E62" w:rsidP="007957E8">
            <w:pPr>
              <w:pStyle w:val="CRCoverPage"/>
              <w:spacing w:after="0"/>
              <w:ind w:left="100"/>
              <w:rPr>
                <w:rFonts w:eastAsia="MS Mincho"/>
                <w:lang w:eastAsia="ja-JP"/>
              </w:rPr>
            </w:pPr>
          </w:p>
          <w:p w14:paraId="30FC065C" w14:textId="77777777" w:rsidR="004F5E62" w:rsidRDefault="004F5E62" w:rsidP="007957E8">
            <w:pPr>
              <w:pStyle w:val="CRCoverPage"/>
              <w:spacing w:after="0"/>
              <w:ind w:left="100"/>
              <w:rPr>
                <w:u w:val="single"/>
              </w:rPr>
            </w:pPr>
            <w:r>
              <w:rPr>
                <w:u w:val="single"/>
              </w:rPr>
              <w:t>Inter-operability:</w:t>
            </w:r>
          </w:p>
          <w:p w14:paraId="4F8CBED4" w14:textId="77777777" w:rsidR="004F5E62" w:rsidRDefault="004F5E62" w:rsidP="007957E8">
            <w:pPr>
              <w:pStyle w:val="CRCoverPage"/>
              <w:spacing w:after="0"/>
              <w:ind w:left="100"/>
              <w:rPr>
                <w:lang w:eastAsia="ja-JP"/>
              </w:rPr>
            </w:pPr>
            <w:r w:rsidRPr="00730B87">
              <w:rPr>
                <w:lang w:eastAsia="ja-JP"/>
              </w:rPr>
              <w:t>It‘s about the network side coordination, thus there is no inter-operability issue</w:t>
            </w:r>
            <w:r>
              <w:rPr>
                <w:lang w:eastAsia="ja-JP"/>
              </w:rPr>
              <w:t>.</w:t>
            </w:r>
          </w:p>
        </w:tc>
      </w:tr>
      <w:tr w:rsidR="004F5E62" w14:paraId="6DCE269F" w14:textId="77777777" w:rsidTr="007957E8">
        <w:tc>
          <w:tcPr>
            <w:tcW w:w="2704" w:type="dxa"/>
            <w:gridSpan w:val="2"/>
            <w:tcBorders>
              <w:left w:val="single" w:sz="4" w:space="0" w:color="auto"/>
            </w:tcBorders>
          </w:tcPr>
          <w:p w14:paraId="3A369060" w14:textId="77777777" w:rsidR="004F5E62" w:rsidRDefault="004F5E62" w:rsidP="007957E8">
            <w:pPr>
              <w:pStyle w:val="CRCoverPage"/>
              <w:spacing w:after="0"/>
              <w:rPr>
                <w:b/>
                <w:i/>
                <w:sz w:val="8"/>
                <w:szCs w:val="8"/>
              </w:rPr>
            </w:pPr>
          </w:p>
        </w:tc>
        <w:tc>
          <w:tcPr>
            <w:tcW w:w="6973" w:type="dxa"/>
            <w:gridSpan w:val="9"/>
            <w:tcBorders>
              <w:right w:val="single" w:sz="4" w:space="0" w:color="auto"/>
            </w:tcBorders>
          </w:tcPr>
          <w:p w14:paraId="5A4D9807" w14:textId="77777777" w:rsidR="004F5E62" w:rsidRDefault="004F5E62" w:rsidP="007957E8">
            <w:pPr>
              <w:pStyle w:val="CRCoverPage"/>
              <w:spacing w:after="0"/>
              <w:rPr>
                <w:sz w:val="8"/>
                <w:szCs w:val="8"/>
              </w:rPr>
            </w:pPr>
          </w:p>
        </w:tc>
      </w:tr>
      <w:tr w:rsidR="004F5E62" w14:paraId="1080D9D2" w14:textId="77777777" w:rsidTr="007957E8">
        <w:tc>
          <w:tcPr>
            <w:tcW w:w="2704" w:type="dxa"/>
            <w:gridSpan w:val="2"/>
            <w:tcBorders>
              <w:left w:val="single" w:sz="4" w:space="0" w:color="auto"/>
              <w:bottom w:val="single" w:sz="4" w:space="0" w:color="auto"/>
            </w:tcBorders>
          </w:tcPr>
          <w:p w14:paraId="18AC990D" w14:textId="77777777" w:rsidR="004F5E62" w:rsidRDefault="004F5E62" w:rsidP="007957E8">
            <w:pPr>
              <w:pStyle w:val="CRCoverPage"/>
              <w:tabs>
                <w:tab w:val="right" w:pos="2184"/>
              </w:tabs>
              <w:spacing w:after="0"/>
              <w:rPr>
                <w:b/>
                <w:i/>
              </w:rPr>
            </w:pPr>
            <w:r>
              <w:rPr>
                <w:b/>
                <w:i/>
              </w:rPr>
              <w:t>Consequences if not approved:</w:t>
            </w:r>
          </w:p>
        </w:tc>
        <w:tc>
          <w:tcPr>
            <w:tcW w:w="6973" w:type="dxa"/>
            <w:gridSpan w:val="9"/>
            <w:tcBorders>
              <w:bottom w:val="single" w:sz="4" w:space="0" w:color="auto"/>
              <w:right w:val="single" w:sz="4" w:space="0" w:color="auto"/>
            </w:tcBorders>
            <w:shd w:val="pct30" w:color="FFFF00" w:fill="auto"/>
          </w:tcPr>
          <w:p w14:paraId="307841CB" w14:textId="77777777" w:rsidR="004F5E62" w:rsidRDefault="004F5E62" w:rsidP="007957E8">
            <w:pPr>
              <w:pStyle w:val="CRCoverPage"/>
              <w:spacing w:after="0"/>
              <w:ind w:left="100"/>
              <w:rPr>
                <w:rFonts w:eastAsia="宋体"/>
                <w:lang w:eastAsia="zh-CN"/>
              </w:rPr>
            </w:pPr>
            <w:r>
              <w:rPr>
                <w:rFonts w:eastAsia="宋体" w:hint="eastAsia"/>
                <w:lang w:eastAsia="zh-CN"/>
              </w:rPr>
              <w:t>T</w:t>
            </w:r>
            <w:r>
              <w:rPr>
                <w:rFonts w:eastAsia="宋体"/>
                <w:lang w:eastAsia="zh-CN"/>
              </w:rPr>
              <w:t>he aggregated bandwidth feature is not supported for the NR-DC case</w:t>
            </w:r>
          </w:p>
        </w:tc>
      </w:tr>
      <w:tr w:rsidR="004F5E62" w14:paraId="217830CF" w14:textId="77777777" w:rsidTr="007957E8">
        <w:tc>
          <w:tcPr>
            <w:tcW w:w="2704" w:type="dxa"/>
            <w:gridSpan w:val="2"/>
          </w:tcPr>
          <w:p w14:paraId="3A31154C" w14:textId="77777777" w:rsidR="004F5E62" w:rsidRDefault="004F5E62" w:rsidP="007957E8">
            <w:pPr>
              <w:pStyle w:val="CRCoverPage"/>
              <w:spacing w:after="0"/>
              <w:rPr>
                <w:b/>
                <w:i/>
                <w:sz w:val="8"/>
                <w:szCs w:val="8"/>
              </w:rPr>
            </w:pPr>
          </w:p>
        </w:tc>
        <w:tc>
          <w:tcPr>
            <w:tcW w:w="6973" w:type="dxa"/>
            <w:gridSpan w:val="9"/>
          </w:tcPr>
          <w:p w14:paraId="080ACD72" w14:textId="77777777" w:rsidR="004F5E62" w:rsidRDefault="004F5E62" w:rsidP="007957E8">
            <w:pPr>
              <w:pStyle w:val="CRCoverPage"/>
              <w:spacing w:after="0"/>
              <w:rPr>
                <w:sz w:val="8"/>
                <w:szCs w:val="8"/>
              </w:rPr>
            </w:pPr>
          </w:p>
        </w:tc>
      </w:tr>
      <w:tr w:rsidR="004F5E62" w14:paraId="7FF536D2" w14:textId="77777777" w:rsidTr="007957E8">
        <w:tc>
          <w:tcPr>
            <w:tcW w:w="2704" w:type="dxa"/>
            <w:gridSpan w:val="2"/>
            <w:tcBorders>
              <w:top w:val="single" w:sz="4" w:space="0" w:color="auto"/>
              <w:left w:val="single" w:sz="4" w:space="0" w:color="auto"/>
            </w:tcBorders>
          </w:tcPr>
          <w:p w14:paraId="1AF536FD" w14:textId="77777777" w:rsidR="004F5E62" w:rsidRDefault="004F5E62" w:rsidP="007957E8">
            <w:pPr>
              <w:pStyle w:val="CRCoverPage"/>
              <w:tabs>
                <w:tab w:val="right" w:pos="2184"/>
              </w:tabs>
              <w:spacing w:after="0"/>
              <w:rPr>
                <w:b/>
                <w:i/>
              </w:rPr>
            </w:pPr>
            <w:r>
              <w:rPr>
                <w:b/>
                <w:i/>
              </w:rPr>
              <w:t>Clauses affected:</w:t>
            </w:r>
          </w:p>
        </w:tc>
        <w:tc>
          <w:tcPr>
            <w:tcW w:w="6973" w:type="dxa"/>
            <w:gridSpan w:val="9"/>
            <w:tcBorders>
              <w:top w:val="single" w:sz="4" w:space="0" w:color="auto"/>
              <w:right w:val="single" w:sz="4" w:space="0" w:color="auto"/>
            </w:tcBorders>
            <w:shd w:val="pct30" w:color="FFFF00" w:fill="auto"/>
          </w:tcPr>
          <w:p w14:paraId="4C4B4DD1" w14:textId="77777777" w:rsidR="004F5E62" w:rsidRDefault="004F5E62" w:rsidP="007957E8">
            <w:pPr>
              <w:pStyle w:val="CRCoverPage"/>
              <w:spacing w:after="0"/>
              <w:rPr>
                <w:lang w:eastAsia="ja-JP"/>
              </w:rPr>
            </w:pPr>
            <w:r>
              <w:rPr>
                <w:lang w:eastAsia="ja-JP"/>
              </w:rPr>
              <w:t>11.2.2</w:t>
            </w:r>
          </w:p>
        </w:tc>
      </w:tr>
      <w:tr w:rsidR="004F5E62" w14:paraId="7316743D" w14:textId="77777777" w:rsidTr="007957E8">
        <w:tc>
          <w:tcPr>
            <w:tcW w:w="2704" w:type="dxa"/>
            <w:gridSpan w:val="2"/>
            <w:tcBorders>
              <w:left w:val="single" w:sz="4" w:space="0" w:color="auto"/>
            </w:tcBorders>
          </w:tcPr>
          <w:p w14:paraId="7D4505B4" w14:textId="77777777" w:rsidR="004F5E62" w:rsidRDefault="004F5E62" w:rsidP="007957E8">
            <w:pPr>
              <w:pStyle w:val="CRCoverPage"/>
              <w:spacing w:after="0"/>
              <w:rPr>
                <w:b/>
                <w:i/>
                <w:sz w:val="8"/>
                <w:szCs w:val="8"/>
              </w:rPr>
            </w:pPr>
          </w:p>
        </w:tc>
        <w:tc>
          <w:tcPr>
            <w:tcW w:w="6973" w:type="dxa"/>
            <w:gridSpan w:val="9"/>
            <w:tcBorders>
              <w:right w:val="single" w:sz="4" w:space="0" w:color="auto"/>
            </w:tcBorders>
          </w:tcPr>
          <w:p w14:paraId="5BF8CE7D" w14:textId="77777777" w:rsidR="004F5E62" w:rsidRDefault="004F5E62" w:rsidP="007957E8">
            <w:pPr>
              <w:pStyle w:val="CRCoverPage"/>
              <w:spacing w:after="0"/>
              <w:rPr>
                <w:sz w:val="8"/>
                <w:szCs w:val="8"/>
              </w:rPr>
            </w:pPr>
          </w:p>
        </w:tc>
      </w:tr>
      <w:tr w:rsidR="004F5E62" w14:paraId="176342C5" w14:textId="77777777" w:rsidTr="007957E8">
        <w:tc>
          <w:tcPr>
            <w:tcW w:w="2704" w:type="dxa"/>
            <w:gridSpan w:val="2"/>
            <w:tcBorders>
              <w:left w:val="single" w:sz="4" w:space="0" w:color="auto"/>
            </w:tcBorders>
          </w:tcPr>
          <w:p w14:paraId="3F763867" w14:textId="77777777" w:rsidR="004F5E62" w:rsidRDefault="004F5E62" w:rsidP="007957E8">
            <w:pPr>
              <w:pStyle w:val="CRCoverPage"/>
              <w:tabs>
                <w:tab w:val="right" w:pos="2184"/>
              </w:tabs>
              <w:spacing w:after="0"/>
              <w:rPr>
                <w:b/>
                <w:i/>
              </w:rPr>
            </w:pPr>
          </w:p>
        </w:tc>
        <w:tc>
          <w:tcPr>
            <w:tcW w:w="285" w:type="dxa"/>
            <w:tcBorders>
              <w:top w:val="single" w:sz="4" w:space="0" w:color="auto"/>
              <w:left w:val="single" w:sz="4" w:space="0" w:color="auto"/>
              <w:bottom w:val="single" w:sz="4" w:space="0" w:color="auto"/>
            </w:tcBorders>
          </w:tcPr>
          <w:p w14:paraId="355EA527" w14:textId="77777777" w:rsidR="004F5E62" w:rsidRDefault="004F5E62" w:rsidP="007957E8">
            <w:pPr>
              <w:pStyle w:val="CRCoverPage"/>
              <w:spacing w:after="0"/>
              <w:jc w:val="center"/>
              <w:rPr>
                <w:b/>
                <w:caps/>
              </w:rPr>
            </w:pPr>
            <w:r>
              <w:rPr>
                <w:b/>
                <w:caps/>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0AF2ABED" w14:textId="77777777" w:rsidR="004F5E62" w:rsidRDefault="004F5E62" w:rsidP="007957E8">
            <w:pPr>
              <w:pStyle w:val="CRCoverPage"/>
              <w:spacing w:after="0"/>
              <w:jc w:val="center"/>
              <w:rPr>
                <w:b/>
                <w:caps/>
              </w:rPr>
            </w:pPr>
            <w:r>
              <w:rPr>
                <w:b/>
                <w:caps/>
              </w:rPr>
              <w:t>N</w:t>
            </w:r>
          </w:p>
        </w:tc>
        <w:tc>
          <w:tcPr>
            <w:tcW w:w="2989" w:type="dxa"/>
            <w:gridSpan w:val="4"/>
          </w:tcPr>
          <w:p w14:paraId="1ABA6603" w14:textId="77777777" w:rsidR="004F5E62" w:rsidRDefault="004F5E62" w:rsidP="007957E8">
            <w:pPr>
              <w:pStyle w:val="CRCoverPage"/>
              <w:tabs>
                <w:tab w:val="right" w:pos="2893"/>
              </w:tabs>
              <w:spacing w:after="0"/>
            </w:pPr>
          </w:p>
        </w:tc>
        <w:tc>
          <w:tcPr>
            <w:tcW w:w="3414" w:type="dxa"/>
            <w:gridSpan w:val="3"/>
            <w:tcBorders>
              <w:right w:val="single" w:sz="4" w:space="0" w:color="auto"/>
            </w:tcBorders>
            <w:shd w:val="clear" w:color="FFFF00" w:fill="auto"/>
          </w:tcPr>
          <w:p w14:paraId="7BE83C6E" w14:textId="77777777" w:rsidR="004F5E62" w:rsidRDefault="004F5E62" w:rsidP="007957E8">
            <w:pPr>
              <w:pStyle w:val="CRCoverPage"/>
              <w:spacing w:after="0"/>
              <w:ind w:left="99"/>
            </w:pPr>
          </w:p>
        </w:tc>
      </w:tr>
      <w:tr w:rsidR="004F5E62" w14:paraId="3F896C22" w14:textId="77777777" w:rsidTr="007957E8">
        <w:tc>
          <w:tcPr>
            <w:tcW w:w="2704" w:type="dxa"/>
            <w:gridSpan w:val="2"/>
            <w:tcBorders>
              <w:left w:val="single" w:sz="4" w:space="0" w:color="auto"/>
            </w:tcBorders>
          </w:tcPr>
          <w:p w14:paraId="56054E51" w14:textId="77777777" w:rsidR="004F5E62" w:rsidRDefault="004F5E62" w:rsidP="007957E8">
            <w:pPr>
              <w:pStyle w:val="CRCoverPage"/>
              <w:tabs>
                <w:tab w:val="right" w:pos="2184"/>
              </w:tabs>
              <w:spacing w:after="0"/>
              <w:rPr>
                <w:b/>
                <w:i/>
              </w:rPr>
            </w:pPr>
            <w:r>
              <w:rPr>
                <w:b/>
                <w:i/>
              </w:rPr>
              <w:t>Other specs</w:t>
            </w:r>
          </w:p>
        </w:tc>
        <w:tc>
          <w:tcPr>
            <w:tcW w:w="285" w:type="dxa"/>
            <w:tcBorders>
              <w:top w:val="single" w:sz="4" w:space="0" w:color="auto"/>
              <w:left w:val="single" w:sz="4" w:space="0" w:color="auto"/>
              <w:bottom w:val="single" w:sz="4" w:space="0" w:color="auto"/>
            </w:tcBorders>
            <w:shd w:val="pct25" w:color="FFFF00" w:fill="auto"/>
          </w:tcPr>
          <w:p w14:paraId="249A4F98" w14:textId="77777777" w:rsidR="004F5E62" w:rsidRDefault="004F5E62" w:rsidP="007957E8">
            <w:pPr>
              <w:pStyle w:val="CRCoverPage"/>
              <w:spacing w:after="0"/>
              <w:jc w:val="center"/>
              <w:rPr>
                <w:b/>
                <w:caps/>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EEC4FB6" w14:textId="77777777" w:rsidR="004F5E62" w:rsidRDefault="004F5E62" w:rsidP="007957E8">
            <w:pPr>
              <w:pStyle w:val="CRCoverPage"/>
              <w:spacing w:after="0"/>
              <w:jc w:val="center"/>
              <w:rPr>
                <w:rFonts w:eastAsia="宋体"/>
                <w:b/>
                <w:caps/>
                <w:lang w:eastAsia="zh-CN"/>
              </w:rPr>
            </w:pPr>
            <w:r>
              <w:rPr>
                <w:rFonts w:hint="eastAsia"/>
                <w:b/>
                <w:caps/>
                <w:lang w:eastAsia="ja-JP"/>
              </w:rPr>
              <w:t>X</w:t>
            </w:r>
          </w:p>
        </w:tc>
        <w:tc>
          <w:tcPr>
            <w:tcW w:w="2989" w:type="dxa"/>
            <w:gridSpan w:val="4"/>
          </w:tcPr>
          <w:p w14:paraId="5ABADC9F" w14:textId="77777777" w:rsidR="004F5E62" w:rsidRDefault="004F5E62" w:rsidP="007957E8">
            <w:pPr>
              <w:pStyle w:val="CRCoverPage"/>
              <w:tabs>
                <w:tab w:val="right" w:pos="2893"/>
              </w:tabs>
              <w:spacing w:after="0"/>
            </w:pPr>
            <w:r>
              <w:t xml:space="preserve"> Other core specifications</w:t>
            </w:r>
            <w:r>
              <w:tab/>
            </w:r>
          </w:p>
        </w:tc>
        <w:tc>
          <w:tcPr>
            <w:tcW w:w="3414" w:type="dxa"/>
            <w:gridSpan w:val="3"/>
            <w:tcBorders>
              <w:right w:val="single" w:sz="4" w:space="0" w:color="auto"/>
            </w:tcBorders>
            <w:shd w:val="pct30" w:color="FFFF00" w:fill="auto"/>
          </w:tcPr>
          <w:p w14:paraId="4DAEA1FE" w14:textId="77777777" w:rsidR="004F5E62" w:rsidRDefault="004F5E62" w:rsidP="007957E8">
            <w:pPr>
              <w:pStyle w:val="CRCoverPage"/>
              <w:spacing w:after="0"/>
              <w:ind w:left="99"/>
            </w:pPr>
            <w:r>
              <w:t>TS/TR ... CR ...</w:t>
            </w:r>
          </w:p>
        </w:tc>
      </w:tr>
      <w:tr w:rsidR="004F5E62" w14:paraId="6884F46D" w14:textId="77777777" w:rsidTr="007957E8">
        <w:tc>
          <w:tcPr>
            <w:tcW w:w="2704" w:type="dxa"/>
            <w:gridSpan w:val="2"/>
            <w:tcBorders>
              <w:left w:val="single" w:sz="4" w:space="0" w:color="auto"/>
            </w:tcBorders>
          </w:tcPr>
          <w:p w14:paraId="16062C8C" w14:textId="77777777" w:rsidR="004F5E62" w:rsidRDefault="004F5E62" w:rsidP="007957E8">
            <w:pPr>
              <w:pStyle w:val="CRCoverPage"/>
              <w:spacing w:after="0"/>
              <w:rPr>
                <w:b/>
                <w:i/>
              </w:rPr>
            </w:pPr>
            <w:r>
              <w:rPr>
                <w:b/>
                <w:i/>
              </w:rPr>
              <w:t>affected:</w:t>
            </w:r>
          </w:p>
        </w:tc>
        <w:tc>
          <w:tcPr>
            <w:tcW w:w="285" w:type="dxa"/>
            <w:tcBorders>
              <w:top w:val="single" w:sz="4" w:space="0" w:color="auto"/>
              <w:left w:val="single" w:sz="4" w:space="0" w:color="auto"/>
              <w:bottom w:val="single" w:sz="4" w:space="0" w:color="auto"/>
            </w:tcBorders>
            <w:shd w:val="pct25" w:color="FFFF00" w:fill="auto"/>
          </w:tcPr>
          <w:p w14:paraId="05E7A252" w14:textId="77777777" w:rsidR="004F5E62" w:rsidRDefault="004F5E62" w:rsidP="007957E8">
            <w:pPr>
              <w:pStyle w:val="CRCoverPage"/>
              <w:spacing w:after="0"/>
              <w:jc w:val="center"/>
              <w:rPr>
                <w:b/>
                <w:cap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224AE4C1" w14:textId="77777777" w:rsidR="004F5E62" w:rsidRDefault="004F5E62" w:rsidP="007957E8">
            <w:pPr>
              <w:pStyle w:val="CRCoverPage"/>
              <w:spacing w:after="0"/>
              <w:jc w:val="center"/>
              <w:rPr>
                <w:b/>
                <w:caps/>
                <w:lang w:eastAsia="ja-JP"/>
              </w:rPr>
            </w:pPr>
            <w:r>
              <w:rPr>
                <w:rFonts w:hint="eastAsia"/>
                <w:b/>
                <w:caps/>
                <w:lang w:eastAsia="ja-JP"/>
              </w:rPr>
              <w:t>X</w:t>
            </w:r>
          </w:p>
        </w:tc>
        <w:tc>
          <w:tcPr>
            <w:tcW w:w="2989" w:type="dxa"/>
            <w:gridSpan w:val="4"/>
          </w:tcPr>
          <w:p w14:paraId="2E368619" w14:textId="77777777" w:rsidR="004F5E62" w:rsidRDefault="004F5E62" w:rsidP="007957E8">
            <w:pPr>
              <w:pStyle w:val="CRCoverPage"/>
              <w:spacing w:after="0"/>
            </w:pPr>
            <w:r>
              <w:t xml:space="preserve"> Test specifications</w:t>
            </w:r>
          </w:p>
        </w:tc>
        <w:tc>
          <w:tcPr>
            <w:tcW w:w="3414" w:type="dxa"/>
            <w:gridSpan w:val="3"/>
            <w:tcBorders>
              <w:right w:val="single" w:sz="4" w:space="0" w:color="auto"/>
            </w:tcBorders>
            <w:shd w:val="pct30" w:color="FFFF00" w:fill="auto"/>
          </w:tcPr>
          <w:p w14:paraId="7CC33995" w14:textId="77777777" w:rsidR="004F5E62" w:rsidRDefault="004F5E62" w:rsidP="007957E8">
            <w:pPr>
              <w:pStyle w:val="CRCoverPage"/>
              <w:spacing w:after="0"/>
              <w:ind w:left="99"/>
            </w:pPr>
            <w:r>
              <w:t xml:space="preserve">TS/TR ... CR ... </w:t>
            </w:r>
          </w:p>
        </w:tc>
      </w:tr>
      <w:tr w:rsidR="004F5E62" w14:paraId="69F19673" w14:textId="77777777" w:rsidTr="007957E8">
        <w:tc>
          <w:tcPr>
            <w:tcW w:w="2704" w:type="dxa"/>
            <w:gridSpan w:val="2"/>
            <w:tcBorders>
              <w:left w:val="single" w:sz="4" w:space="0" w:color="auto"/>
            </w:tcBorders>
          </w:tcPr>
          <w:p w14:paraId="4FA1D7A2" w14:textId="77777777" w:rsidR="004F5E62" w:rsidRDefault="004F5E62" w:rsidP="007957E8">
            <w:pPr>
              <w:pStyle w:val="CRCoverPage"/>
              <w:spacing w:after="0"/>
              <w:rPr>
                <w:b/>
                <w:i/>
              </w:rPr>
            </w:pPr>
            <w:r>
              <w:rPr>
                <w:b/>
                <w:i/>
              </w:rPr>
              <w:t>(show related CRs)</w:t>
            </w:r>
          </w:p>
        </w:tc>
        <w:tc>
          <w:tcPr>
            <w:tcW w:w="285" w:type="dxa"/>
            <w:tcBorders>
              <w:top w:val="single" w:sz="4" w:space="0" w:color="auto"/>
              <w:left w:val="single" w:sz="4" w:space="0" w:color="auto"/>
              <w:bottom w:val="single" w:sz="4" w:space="0" w:color="auto"/>
            </w:tcBorders>
            <w:shd w:val="pct25" w:color="FFFF00" w:fill="auto"/>
          </w:tcPr>
          <w:p w14:paraId="0EDA3A1F" w14:textId="77777777" w:rsidR="004F5E62" w:rsidRDefault="004F5E62" w:rsidP="007957E8">
            <w:pPr>
              <w:pStyle w:val="CRCoverPage"/>
              <w:spacing w:after="0"/>
              <w:jc w:val="center"/>
              <w:rPr>
                <w:b/>
                <w:cap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64F469B0" w14:textId="77777777" w:rsidR="004F5E62" w:rsidRDefault="004F5E62" w:rsidP="007957E8">
            <w:pPr>
              <w:pStyle w:val="CRCoverPage"/>
              <w:spacing w:after="0"/>
              <w:jc w:val="center"/>
              <w:rPr>
                <w:b/>
                <w:caps/>
                <w:lang w:eastAsia="ja-JP"/>
              </w:rPr>
            </w:pPr>
            <w:r>
              <w:rPr>
                <w:rFonts w:hint="eastAsia"/>
                <w:b/>
                <w:caps/>
                <w:lang w:eastAsia="ja-JP"/>
              </w:rPr>
              <w:t>X</w:t>
            </w:r>
          </w:p>
        </w:tc>
        <w:tc>
          <w:tcPr>
            <w:tcW w:w="2989" w:type="dxa"/>
            <w:gridSpan w:val="4"/>
          </w:tcPr>
          <w:p w14:paraId="0F876825" w14:textId="77777777" w:rsidR="004F5E62" w:rsidRDefault="004F5E62" w:rsidP="007957E8">
            <w:pPr>
              <w:pStyle w:val="CRCoverPage"/>
              <w:spacing w:after="0"/>
            </w:pPr>
            <w:r>
              <w:t xml:space="preserve"> O&amp;M Specifications</w:t>
            </w:r>
          </w:p>
        </w:tc>
        <w:tc>
          <w:tcPr>
            <w:tcW w:w="3414" w:type="dxa"/>
            <w:gridSpan w:val="3"/>
            <w:tcBorders>
              <w:right w:val="single" w:sz="4" w:space="0" w:color="auto"/>
            </w:tcBorders>
            <w:shd w:val="pct30" w:color="FFFF00" w:fill="auto"/>
          </w:tcPr>
          <w:p w14:paraId="58B319CC" w14:textId="77777777" w:rsidR="004F5E62" w:rsidRDefault="004F5E62" w:rsidP="007957E8">
            <w:pPr>
              <w:pStyle w:val="CRCoverPage"/>
              <w:spacing w:after="0"/>
              <w:ind w:left="99"/>
            </w:pPr>
            <w:r>
              <w:t xml:space="preserve">TS/TR ... CR ... </w:t>
            </w:r>
          </w:p>
        </w:tc>
      </w:tr>
      <w:tr w:rsidR="004F5E62" w14:paraId="7379828A" w14:textId="77777777" w:rsidTr="007957E8">
        <w:tc>
          <w:tcPr>
            <w:tcW w:w="2704" w:type="dxa"/>
            <w:gridSpan w:val="2"/>
            <w:tcBorders>
              <w:left w:val="single" w:sz="4" w:space="0" w:color="auto"/>
            </w:tcBorders>
          </w:tcPr>
          <w:p w14:paraId="7425B6D4" w14:textId="77777777" w:rsidR="004F5E62" w:rsidRDefault="004F5E62" w:rsidP="007957E8">
            <w:pPr>
              <w:pStyle w:val="CRCoverPage"/>
              <w:spacing w:after="0"/>
              <w:rPr>
                <w:b/>
                <w:i/>
              </w:rPr>
            </w:pPr>
          </w:p>
        </w:tc>
        <w:tc>
          <w:tcPr>
            <w:tcW w:w="6973" w:type="dxa"/>
            <w:gridSpan w:val="9"/>
            <w:tcBorders>
              <w:right w:val="single" w:sz="4" w:space="0" w:color="auto"/>
            </w:tcBorders>
          </w:tcPr>
          <w:p w14:paraId="65E3E949" w14:textId="77777777" w:rsidR="004F5E62" w:rsidRDefault="004F5E62" w:rsidP="007957E8">
            <w:pPr>
              <w:pStyle w:val="CRCoverPage"/>
              <w:spacing w:after="0"/>
            </w:pPr>
          </w:p>
        </w:tc>
      </w:tr>
      <w:tr w:rsidR="004F5E62" w14:paraId="5BB63C0C" w14:textId="77777777" w:rsidTr="007957E8">
        <w:tc>
          <w:tcPr>
            <w:tcW w:w="2704" w:type="dxa"/>
            <w:gridSpan w:val="2"/>
            <w:tcBorders>
              <w:left w:val="single" w:sz="4" w:space="0" w:color="auto"/>
              <w:bottom w:val="single" w:sz="4" w:space="0" w:color="auto"/>
            </w:tcBorders>
          </w:tcPr>
          <w:p w14:paraId="1791CCFD" w14:textId="77777777" w:rsidR="004F5E62" w:rsidRDefault="004F5E62" w:rsidP="007957E8">
            <w:pPr>
              <w:pStyle w:val="CRCoverPage"/>
              <w:tabs>
                <w:tab w:val="right" w:pos="2184"/>
              </w:tabs>
              <w:spacing w:after="0"/>
              <w:rPr>
                <w:b/>
                <w:i/>
              </w:rPr>
            </w:pPr>
            <w:r>
              <w:rPr>
                <w:b/>
                <w:i/>
              </w:rPr>
              <w:lastRenderedPageBreak/>
              <w:t>Other comments:</w:t>
            </w:r>
          </w:p>
        </w:tc>
        <w:tc>
          <w:tcPr>
            <w:tcW w:w="6973" w:type="dxa"/>
            <w:gridSpan w:val="9"/>
            <w:tcBorders>
              <w:bottom w:val="single" w:sz="4" w:space="0" w:color="auto"/>
              <w:right w:val="single" w:sz="4" w:space="0" w:color="auto"/>
            </w:tcBorders>
            <w:shd w:val="pct30" w:color="FFFF00" w:fill="auto"/>
          </w:tcPr>
          <w:p w14:paraId="4F71CC44" w14:textId="77777777" w:rsidR="004F5E62" w:rsidRDefault="004F5E62" w:rsidP="007957E8">
            <w:pPr>
              <w:pStyle w:val="CRCoverPage"/>
              <w:spacing w:after="0"/>
              <w:ind w:left="100"/>
              <w:rPr>
                <w:lang w:eastAsia="ja-JP"/>
              </w:rPr>
            </w:pPr>
          </w:p>
        </w:tc>
      </w:tr>
      <w:tr w:rsidR="004F5E62" w14:paraId="69F77E82" w14:textId="77777777" w:rsidTr="007957E8">
        <w:tc>
          <w:tcPr>
            <w:tcW w:w="2704" w:type="dxa"/>
            <w:gridSpan w:val="2"/>
            <w:tcBorders>
              <w:top w:val="single" w:sz="4" w:space="0" w:color="auto"/>
              <w:bottom w:val="single" w:sz="4" w:space="0" w:color="auto"/>
            </w:tcBorders>
          </w:tcPr>
          <w:p w14:paraId="792A6F0C" w14:textId="77777777" w:rsidR="004F5E62" w:rsidRDefault="004F5E62" w:rsidP="007957E8">
            <w:pPr>
              <w:pStyle w:val="CRCoverPage"/>
              <w:tabs>
                <w:tab w:val="right" w:pos="2184"/>
              </w:tabs>
              <w:spacing w:after="0"/>
              <w:rPr>
                <w:b/>
                <w:i/>
                <w:sz w:val="8"/>
                <w:szCs w:val="8"/>
              </w:rPr>
            </w:pPr>
          </w:p>
        </w:tc>
        <w:tc>
          <w:tcPr>
            <w:tcW w:w="6973" w:type="dxa"/>
            <w:gridSpan w:val="9"/>
            <w:tcBorders>
              <w:top w:val="single" w:sz="4" w:space="0" w:color="auto"/>
              <w:bottom w:val="single" w:sz="4" w:space="0" w:color="auto"/>
            </w:tcBorders>
            <w:shd w:val="solid" w:color="FFFFFF" w:themeColor="background1" w:fill="auto"/>
          </w:tcPr>
          <w:p w14:paraId="6BF325A1" w14:textId="77777777" w:rsidR="004F5E62" w:rsidRDefault="004F5E62" w:rsidP="007957E8">
            <w:pPr>
              <w:pStyle w:val="CRCoverPage"/>
              <w:spacing w:after="0"/>
              <w:ind w:left="100"/>
              <w:rPr>
                <w:sz w:val="8"/>
                <w:szCs w:val="8"/>
              </w:rPr>
            </w:pPr>
          </w:p>
        </w:tc>
      </w:tr>
      <w:tr w:rsidR="004F5E62" w14:paraId="54AE920A" w14:textId="77777777" w:rsidTr="007957E8">
        <w:tc>
          <w:tcPr>
            <w:tcW w:w="2704" w:type="dxa"/>
            <w:gridSpan w:val="2"/>
            <w:tcBorders>
              <w:top w:val="single" w:sz="4" w:space="0" w:color="auto"/>
              <w:left w:val="single" w:sz="4" w:space="0" w:color="auto"/>
              <w:bottom w:val="single" w:sz="4" w:space="0" w:color="auto"/>
            </w:tcBorders>
          </w:tcPr>
          <w:p w14:paraId="56BD2627" w14:textId="77777777" w:rsidR="004F5E62" w:rsidRDefault="004F5E62" w:rsidP="007957E8">
            <w:pPr>
              <w:pStyle w:val="CRCoverPage"/>
              <w:tabs>
                <w:tab w:val="right" w:pos="2184"/>
              </w:tabs>
              <w:spacing w:after="0"/>
              <w:rPr>
                <w:b/>
                <w:i/>
              </w:rPr>
            </w:pPr>
            <w:r>
              <w:rPr>
                <w:b/>
                <w:i/>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316D99B5" w14:textId="0BA36CBE" w:rsidR="004F5E62" w:rsidRDefault="004F5E62" w:rsidP="007957E8">
            <w:pPr>
              <w:pStyle w:val="CRCoverPage"/>
              <w:spacing w:after="0"/>
              <w:ind w:left="100"/>
              <w:rPr>
                <w:rFonts w:eastAsia="宋体"/>
                <w:lang w:eastAsia="zh-CN"/>
              </w:rPr>
            </w:pPr>
            <w:r>
              <w:rPr>
                <w:rFonts w:eastAsia="宋体"/>
                <w:lang w:eastAsia="zh-CN"/>
              </w:rPr>
              <w:t xml:space="preserve">This is the second revision version of the </w:t>
            </w:r>
            <w:r w:rsidR="00D47AB3">
              <w:rPr>
                <w:rFonts w:eastAsia="宋体"/>
                <w:lang w:eastAsia="zh-CN"/>
              </w:rPr>
              <w:t>R2-2403437</w:t>
            </w:r>
            <w:r>
              <w:rPr>
                <w:rFonts w:eastAsia="宋体"/>
                <w:lang w:eastAsia="zh-CN"/>
              </w:rPr>
              <w:t xml:space="preserve">, it changes from the per </w:t>
            </w:r>
            <w:proofErr w:type="spellStart"/>
            <w:r>
              <w:rPr>
                <w:rFonts w:eastAsia="宋体"/>
                <w:lang w:eastAsia="zh-CN"/>
              </w:rPr>
              <w:t>FeatureSet</w:t>
            </w:r>
            <w:proofErr w:type="spellEnd"/>
            <w:r>
              <w:rPr>
                <w:rFonts w:eastAsia="宋体"/>
                <w:lang w:eastAsia="zh-CN"/>
              </w:rPr>
              <w:t xml:space="preserve"> Entry level to Per BC level. Compared with the first revision version</w:t>
            </w:r>
            <w:r w:rsidRPr="00730B87">
              <w:rPr>
                <w:rFonts w:eastAsia="宋体"/>
                <w:lang w:val="en-US" w:eastAsia="zh-CN" w:bidi="ar"/>
              </w:rPr>
              <w:t xml:space="preserve"> </w:t>
            </w:r>
            <w:r w:rsidRPr="00730B87">
              <w:rPr>
                <w:rFonts w:eastAsia="宋体"/>
                <w:lang w:eastAsia="zh-CN"/>
              </w:rPr>
              <w:t>R2-240398</w:t>
            </w:r>
            <w:r w:rsidR="00D47AB3">
              <w:rPr>
                <w:rFonts w:eastAsia="宋体"/>
                <w:lang w:eastAsia="zh-CN"/>
              </w:rPr>
              <w:t>4</w:t>
            </w:r>
            <w:r>
              <w:rPr>
                <w:rFonts w:eastAsia="宋体"/>
                <w:lang w:eastAsia="zh-CN"/>
              </w:rPr>
              <w:t>, it adds explicit BC index for the aggregated bandwidth coordination.</w:t>
            </w:r>
          </w:p>
        </w:tc>
      </w:tr>
    </w:tbl>
    <w:p w14:paraId="1557EA72" w14:textId="77777777" w:rsidR="001E41F3" w:rsidRPr="004F5E62" w:rsidRDefault="001E41F3">
      <w:pPr>
        <w:rPr>
          <w:noProof/>
        </w:rPr>
        <w:sectPr w:rsidR="001E41F3" w:rsidRPr="004F5E62">
          <w:headerReference w:type="even" r:id="rId12"/>
          <w:footnotePr>
            <w:numRestart w:val="eachSect"/>
          </w:footnotePr>
          <w:pgSz w:w="11907" w:h="16840" w:code="9"/>
          <w:pgMar w:top="1418" w:right="1134" w:bottom="1134" w:left="1134" w:header="680" w:footer="567" w:gutter="0"/>
          <w:cols w:space="720"/>
        </w:sectPr>
      </w:pPr>
    </w:p>
    <w:p w14:paraId="424BB738" w14:textId="3AC98DBA" w:rsidR="00EB5301" w:rsidRDefault="00EB5301" w:rsidP="00EB5301">
      <w:pPr>
        <w:pStyle w:val="3"/>
        <w:rPr>
          <w:rFonts w:eastAsia="宋体"/>
          <w:sz w:val="24"/>
          <w:lang w:eastAsia="zh-CN"/>
        </w:rPr>
      </w:pPr>
      <w:bookmarkStart w:id="0" w:name="_Toc60777633"/>
      <w:bookmarkStart w:id="1" w:name="_Toc156073608"/>
      <w:bookmarkStart w:id="2" w:name="_Toc60777636"/>
      <w:bookmarkStart w:id="3" w:name="_Toc156073612"/>
      <w:r w:rsidRPr="007D4718">
        <w:lastRenderedPageBreak/>
        <w:t>11.2.2</w:t>
      </w:r>
      <w:r w:rsidRPr="007D4718">
        <w:tab/>
        <w:t>Message definitions</w:t>
      </w:r>
      <w:bookmarkEnd w:id="0"/>
      <w:bookmarkEnd w:id="1"/>
    </w:p>
    <w:p w14:paraId="008FD76C" w14:textId="544C2398" w:rsidR="00EB5301" w:rsidRPr="00EB5301" w:rsidRDefault="00EB5301" w:rsidP="00EB5301">
      <w:pPr>
        <w:rPr>
          <w:lang w:eastAsia="zh-CN"/>
        </w:rPr>
      </w:pPr>
      <w:r>
        <w:rPr>
          <w:rFonts w:hint="eastAsia"/>
          <w:lang w:eastAsia="zh-CN"/>
        </w:rPr>
        <w:t>/</w:t>
      </w:r>
      <w:r>
        <w:rPr>
          <w:lang w:eastAsia="zh-CN"/>
        </w:rPr>
        <w:t>**************************************************Omit the Unchanged Part*********************************************************************/</w:t>
      </w:r>
    </w:p>
    <w:p w14:paraId="67144606" w14:textId="77777777" w:rsidR="003D1C87" w:rsidRPr="003D1C87" w:rsidRDefault="003D1C87" w:rsidP="003D1C8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162895353"/>
      <w:r w:rsidRPr="003D1C87">
        <w:rPr>
          <w:rFonts w:ascii="Arial" w:eastAsia="Times New Roman" w:hAnsi="Arial"/>
          <w:sz w:val="24"/>
          <w:lang w:eastAsia="ja-JP"/>
        </w:rPr>
        <w:t>–</w:t>
      </w:r>
      <w:r w:rsidRPr="003D1C87">
        <w:rPr>
          <w:rFonts w:ascii="Arial" w:eastAsia="Times New Roman" w:hAnsi="Arial"/>
          <w:sz w:val="24"/>
          <w:lang w:eastAsia="ja-JP"/>
        </w:rPr>
        <w:tab/>
      </w:r>
      <w:r w:rsidRPr="003D1C87">
        <w:rPr>
          <w:rFonts w:ascii="Arial" w:eastAsia="Times New Roman" w:hAnsi="Arial"/>
          <w:i/>
          <w:sz w:val="24"/>
          <w:lang w:eastAsia="ja-JP"/>
        </w:rPr>
        <w:t>CG-</w:t>
      </w:r>
      <w:proofErr w:type="spellStart"/>
      <w:r w:rsidRPr="003D1C87">
        <w:rPr>
          <w:rFonts w:ascii="Arial" w:eastAsia="Times New Roman" w:hAnsi="Arial"/>
          <w:i/>
          <w:sz w:val="24"/>
          <w:lang w:eastAsia="ja-JP"/>
        </w:rPr>
        <w:t>Config</w:t>
      </w:r>
      <w:bookmarkEnd w:id="4"/>
      <w:proofErr w:type="spellEnd"/>
    </w:p>
    <w:p w14:paraId="0FCF4972" w14:textId="77777777" w:rsidR="003D1C87" w:rsidRPr="003D1C87" w:rsidRDefault="003D1C87" w:rsidP="003D1C87">
      <w:pPr>
        <w:overflowPunct w:val="0"/>
        <w:autoSpaceDE w:val="0"/>
        <w:autoSpaceDN w:val="0"/>
        <w:adjustRightInd w:val="0"/>
        <w:textAlignment w:val="baseline"/>
        <w:rPr>
          <w:rFonts w:eastAsia="Times New Roman"/>
          <w:lang w:eastAsia="ja-JP"/>
        </w:rPr>
      </w:pPr>
      <w:r w:rsidRPr="003D1C87">
        <w:rPr>
          <w:rFonts w:eastAsia="Times New Roman"/>
          <w:lang w:eastAsia="ja-JP"/>
        </w:rPr>
        <w:t xml:space="preserve">This message is used to transfer the SCG radio configuration as generated by the </w:t>
      </w:r>
      <w:proofErr w:type="spellStart"/>
      <w:r w:rsidRPr="003D1C87">
        <w:rPr>
          <w:rFonts w:eastAsia="Times New Roman"/>
          <w:lang w:eastAsia="ja-JP"/>
        </w:rPr>
        <w:t>SgNB</w:t>
      </w:r>
      <w:proofErr w:type="spellEnd"/>
      <w:r w:rsidRPr="003D1C87">
        <w:rPr>
          <w:rFonts w:eastAsia="Times New Roman"/>
          <w:lang w:eastAsia="ja-JP"/>
        </w:rPr>
        <w:t xml:space="preserve"> or </w:t>
      </w:r>
      <w:proofErr w:type="spellStart"/>
      <w:r w:rsidRPr="003D1C87">
        <w:rPr>
          <w:rFonts w:eastAsia="Times New Roman"/>
          <w:lang w:eastAsia="ja-JP"/>
        </w:rPr>
        <w:t>SeNB</w:t>
      </w:r>
      <w:proofErr w:type="spellEnd"/>
      <w:r w:rsidRPr="003D1C87">
        <w:rPr>
          <w:rFonts w:eastAsia="Times New Roman"/>
          <w:lang w:eastAsia="ja-JP"/>
        </w:rPr>
        <w:t>.</w:t>
      </w:r>
      <w:r w:rsidRPr="003D1C87">
        <w:rPr>
          <w:rFonts w:eastAsia="Times New Roman"/>
          <w:lang w:eastAsia="zh-CN"/>
        </w:rPr>
        <w:t xml:space="preserve"> </w:t>
      </w:r>
      <w:r w:rsidRPr="003D1C87">
        <w:rPr>
          <w:rFonts w:eastAsia="Times New Roman"/>
          <w:lang w:eastAsia="ja-JP"/>
        </w:rPr>
        <w:t xml:space="preserve">It can also be used by a CU to request a DU to perform certain actions, e.g. to </w:t>
      </w:r>
      <w:r w:rsidRPr="003D1C87">
        <w:rPr>
          <w:rFonts w:eastAsia="Times New Roman"/>
          <w:lang w:eastAsia="zh-CN"/>
        </w:rPr>
        <w:t>request the DU to perform a new lower layer configuration.</w:t>
      </w:r>
    </w:p>
    <w:p w14:paraId="1E415828" w14:textId="77777777" w:rsidR="003D1C87" w:rsidRPr="003D1C87" w:rsidRDefault="003D1C87" w:rsidP="003D1C87">
      <w:pPr>
        <w:overflowPunct w:val="0"/>
        <w:autoSpaceDE w:val="0"/>
        <w:autoSpaceDN w:val="0"/>
        <w:adjustRightInd w:val="0"/>
        <w:ind w:left="568" w:hanging="284"/>
        <w:textAlignment w:val="baseline"/>
        <w:rPr>
          <w:rFonts w:eastAsia="Times New Roman"/>
          <w:lang w:eastAsia="ja-JP"/>
        </w:rPr>
      </w:pPr>
      <w:r w:rsidRPr="003D1C87">
        <w:rPr>
          <w:rFonts w:eastAsia="Times New Roman"/>
          <w:lang w:eastAsia="ja-JP"/>
        </w:rPr>
        <w:t xml:space="preserve">Direction: Secondary </w:t>
      </w:r>
      <w:proofErr w:type="spellStart"/>
      <w:r w:rsidRPr="003D1C87">
        <w:rPr>
          <w:rFonts w:eastAsia="Times New Roman"/>
          <w:lang w:eastAsia="ja-JP"/>
        </w:rPr>
        <w:t>gNB</w:t>
      </w:r>
      <w:proofErr w:type="spellEnd"/>
      <w:r w:rsidRPr="003D1C87">
        <w:rPr>
          <w:rFonts w:eastAsia="Times New Roman"/>
          <w:lang w:eastAsia="ja-JP"/>
        </w:rPr>
        <w:t xml:space="preserve"> or </w:t>
      </w:r>
      <w:proofErr w:type="spellStart"/>
      <w:r w:rsidRPr="003D1C87">
        <w:rPr>
          <w:rFonts w:eastAsia="Times New Roman"/>
          <w:lang w:eastAsia="ja-JP"/>
        </w:rPr>
        <w:t>eNB</w:t>
      </w:r>
      <w:proofErr w:type="spellEnd"/>
      <w:r w:rsidRPr="003D1C87">
        <w:rPr>
          <w:rFonts w:eastAsia="Times New Roman"/>
          <w:lang w:eastAsia="ja-JP"/>
        </w:rPr>
        <w:t xml:space="preserve"> to master </w:t>
      </w:r>
      <w:proofErr w:type="spellStart"/>
      <w:r w:rsidRPr="003D1C87">
        <w:rPr>
          <w:rFonts w:eastAsia="Times New Roman"/>
          <w:lang w:eastAsia="ja-JP"/>
        </w:rPr>
        <w:t>gNB</w:t>
      </w:r>
      <w:proofErr w:type="spellEnd"/>
      <w:r w:rsidRPr="003D1C87">
        <w:rPr>
          <w:rFonts w:eastAsia="Times New Roman"/>
          <w:lang w:eastAsia="ja-JP"/>
        </w:rPr>
        <w:t xml:space="preserve"> or </w:t>
      </w:r>
      <w:proofErr w:type="spellStart"/>
      <w:r w:rsidRPr="003D1C87">
        <w:rPr>
          <w:rFonts w:eastAsia="Times New Roman"/>
          <w:lang w:eastAsia="ja-JP"/>
        </w:rPr>
        <w:t>eNB</w:t>
      </w:r>
      <w:proofErr w:type="spellEnd"/>
      <w:r w:rsidRPr="003D1C87">
        <w:rPr>
          <w:rFonts w:eastAsia="Times New Roman"/>
          <w:lang w:eastAsia="zh-CN"/>
        </w:rPr>
        <w:t>, alternatively CU to DU</w:t>
      </w:r>
      <w:r w:rsidRPr="003D1C87">
        <w:rPr>
          <w:rFonts w:eastAsia="Times New Roman"/>
          <w:lang w:eastAsia="ja-JP"/>
        </w:rPr>
        <w:t>.</w:t>
      </w:r>
    </w:p>
    <w:p w14:paraId="4BDFC3C8" w14:textId="77777777" w:rsidR="003D1C87" w:rsidRPr="003D1C87" w:rsidRDefault="003D1C87" w:rsidP="003D1C87">
      <w:pPr>
        <w:keepNext/>
        <w:keepLines/>
        <w:overflowPunct w:val="0"/>
        <w:autoSpaceDE w:val="0"/>
        <w:autoSpaceDN w:val="0"/>
        <w:adjustRightInd w:val="0"/>
        <w:spacing w:before="60"/>
        <w:jc w:val="center"/>
        <w:textAlignment w:val="baseline"/>
        <w:rPr>
          <w:rFonts w:ascii="Arial" w:eastAsia="Times New Roman" w:hAnsi="Arial"/>
          <w:b/>
          <w:lang w:eastAsia="ja-JP"/>
        </w:rPr>
      </w:pPr>
      <w:r w:rsidRPr="003D1C87">
        <w:rPr>
          <w:rFonts w:ascii="Arial" w:eastAsia="Times New Roman" w:hAnsi="Arial"/>
          <w:b/>
          <w:i/>
          <w:lang w:eastAsia="ja-JP"/>
        </w:rPr>
        <w:t>CG-</w:t>
      </w:r>
      <w:proofErr w:type="spellStart"/>
      <w:r w:rsidRPr="003D1C87">
        <w:rPr>
          <w:rFonts w:ascii="Arial" w:eastAsia="Times New Roman" w:hAnsi="Arial"/>
          <w:b/>
          <w:i/>
          <w:lang w:eastAsia="ja-JP"/>
        </w:rPr>
        <w:t>Config</w:t>
      </w:r>
      <w:proofErr w:type="spellEnd"/>
      <w:r w:rsidRPr="003D1C87">
        <w:rPr>
          <w:rFonts w:ascii="Arial" w:eastAsia="Times New Roman" w:hAnsi="Arial"/>
          <w:b/>
          <w:lang w:eastAsia="ja-JP"/>
        </w:rPr>
        <w:t xml:space="preserve"> message</w:t>
      </w:r>
    </w:p>
    <w:p w14:paraId="6266B3E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ASN1START</w:t>
      </w:r>
    </w:p>
    <w:p w14:paraId="1910CCD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TAG-CG-CONFIG-START</w:t>
      </w:r>
    </w:p>
    <w:p w14:paraId="348EE36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B64F4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50BB8A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criticalExtensions                  </w:t>
      </w:r>
      <w:r w:rsidRPr="003D1C87">
        <w:rPr>
          <w:rFonts w:ascii="Courier New" w:eastAsia="Times New Roman" w:hAnsi="Courier New"/>
          <w:noProof/>
          <w:color w:val="993366"/>
          <w:sz w:val="16"/>
          <w:lang w:eastAsia="en-GB"/>
        </w:rPr>
        <w:t>CHOICE</w:t>
      </w:r>
      <w:r w:rsidRPr="003D1C87">
        <w:rPr>
          <w:rFonts w:ascii="Courier New" w:eastAsia="Times New Roman" w:hAnsi="Courier New"/>
          <w:noProof/>
          <w:sz w:val="16"/>
          <w:lang w:eastAsia="en-GB"/>
        </w:rPr>
        <w:t xml:space="preserve"> {</w:t>
      </w:r>
    </w:p>
    <w:p w14:paraId="1DB8779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c1                                  </w:t>
      </w:r>
      <w:r w:rsidRPr="003D1C87">
        <w:rPr>
          <w:rFonts w:ascii="Courier New" w:eastAsia="Times New Roman" w:hAnsi="Courier New"/>
          <w:noProof/>
          <w:color w:val="993366"/>
          <w:sz w:val="16"/>
          <w:lang w:eastAsia="en-GB"/>
        </w:rPr>
        <w:t>CHOICE</w:t>
      </w:r>
      <w:r w:rsidRPr="003D1C87">
        <w:rPr>
          <w:rFonts w:ascii="Courier New" w:eastAsia="Times New Roman" w:hAnsi="Courier New"/>
          <w:noProof/>
          <w:sz w:val="16"/>
          <w:lang w:eastAsia="en-GB"/>
        </w:rPr>
        <w:t>{</w:t>
      </w:r>
    </w:p>
    <w:p w14:paraId="48D01B1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cg-Config                           CG-Config-IEs,</w:t>
      </w:r>
    </w:p>
    <w:p w14:paraId="72AD2A2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spare3 </w:t>
      </w:r>
      <w:r w:rsidRPr="003D1C87">
        <w:rPr>
          <w:rFonts w:ascii="Courier New" w:eastAsia="Times New Roman" w:hAnsi="Courier New"/>
          <w:noProof/>
          <w:color w:val="993366"/>
          <w:sz w:val="16"/>
          <w:lang w:eastAsia="en-GB"/>
        </w:rPr>
        <w:t>NULL</w:t>
      </w:r>
      <w:r w:rsidRPr="003D1C87">
        <w:rPr>
          <w:rFonts w:ascii="Courier New" w:eastAsia="Times New Roman" w:hAnsi="Courier New"/>
          <w:noProof/>
          <w:sz w:val="16"/>
          <w:lang w:eastAsia="en-GB"/>
        </w:rPr>
        <w:t xml:space="preserve">, spare2 </w:t>
      </w:r>
      <w:r w:rsidRPr="003D1C87">
        <w:rPr>
          <w:rFonts w:ascii="Courier New" w:eastAsia="Times New Roman" w:hAnsi="Courier New"/>
          <w:noProof/>
          <w:color w:val="993366"/>
          <w:sz w:val="16"/>
          <w:lang w:eastAsia="en-GB"/>
        </w:rPr>
        <w:t>NULL</w:t>
      </w:r>
      <w:r w:rsidRPr="003D1C87">
        <w:rPr>
          <w:rFonts w:ascii="Courier New" w:eastAsia="Times New Roman" w:hAnsi="Courier New"/>
          <w:noProof/>
          <w:sz w:val="16"/>
          <w:lang w:eastAsia="en-GB"/>
        </w:rPr>
        <w:t xml:space="preserve">, spare1 </w:t>
      </w:r>
      <w:r w:rsidRPr="003D1C87">
        <w:rPr>
          <w:rFonts w:ascii="Courier New" w:eastAsia="Times New Roman" w:hAnsi="Courier New"/>
          <w:noProof/>
          <w:color w:val="993366"/>
          <w:sz w:val="16"/>
          <w:lang w:eastAsia="en-GB"/>
        </w:rPr>
        <w:t>NULL</w:t>
      </w:r>
    </w:p>
    <w:p w14:paraId="78364B3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5EF85E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criticalExtensionsFuture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60F1709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29796A7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31F5F24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5C7D9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4E4ABDA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scg-CellGroupConfig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RRCReconfiguration)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459B70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scg-RB-Config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RadioBearerConfig)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0CF9D2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configRestrictModReq                ConfigRestrictModReqSCG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7CD971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drx-InfoSCG                         DRX-Info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529719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candidateCellInfoListSN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MeasResultList2NR)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1F6B45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measConfigSN                        MeasConfigSN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070962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selectedBandCombination             BandCombinationInfoSN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A3DA41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fr-InfoListSCG                      FR-InfoList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9CC261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candidateServingFreqListNR          CandidateServingFreqListNR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7DD711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CG-Config-v1540-IEs                             </w:t>
      </w:r>
      <w:r w:rsidRPr="003D1C87">
        <w:rPr>
          <w:rFonts w:ascii="Courier New" w:eastAsia="Times New Roman" w:hAnsi="Courier New"/>
          <w:noProof/>
          <w:color w:val="993366"/>
          <w:sz w:val="16"/>
          <w:lang w:eastAsia="en-GB"/>
        </w:rPr>
        <w:t>OPTIONAL</w:t>
      </w:r>
    </w:p>
    <w:p w14:paraId="354805B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271074E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61B4E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CG-Config-v1540-IEs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686707B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pSCellFrequency                     ARFCN-ValueNR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39F0D7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reportCGI-RequestNR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7D41A8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requestedCellInfo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F0A321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ssbFrequency                        ARFCN-ValueNR,</w:t>
      </w:r>
    </w:p>
    <w:p w14:paraId="052F702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cellForWhichToReportCGI             PhysCellId</w:t>
      </w:r>
    </w:p>
    <w:p w14:paraId="07EF121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p>
    <w:p w14:paraId="7995C87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239058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ph-InfoSCG                          PH-TypeListSCG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094F23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CG-Config-v1560-IEs                             </w:t>
      </w:r>
      <w:r w:rsidRPr="003D1C87">
        <w:rPr>
          <w:rFonts w:ascii="Courier New" w:eastAsia="Times New Roman" w:hAnsi="Courier New"/>
          <w:noProof/>
          <w:color w:val="993366"/>
          <w:sz w:val="16"/>
          <w:lang w:eastAsia="en-GB"/>
        </w:rPr>
        <w:t>OPTIONAL</w:t>
      </w:r>
    </w:p>
    <w:p w14:paraId="4D1D055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D1C87">
        <w:rPr>
          <w:rFonts w:ascii="Courier New" w:eastAsia="宋体" w:hAnsi="Courier New"/>
          <w:noProof/>
          <w:sz w:val="16"/>
          <w:lang w:eastAsia="en-GB"/>
        </w:rPr>
        <w:t>}</w:t>
      </w:r>
    </w:p>
    <w:p w14:paraId="6D62D7E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00EDE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CG-Config-v1560-IEs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2B40AB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pSCellFrequencyEUTRA                ARFCN-ValueEUTRA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00CE19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scg-CellGroupConfigEUTRA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937D53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candidateCellInfoListSN-EUTRA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DFAA97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candidateServingFreqListEUTRA       CandidateServingFreqListEUTRA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44527C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needForGaps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C14EC5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drx-ConfigSCG                       DRX-Config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9BCA68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reportCGI-RequestEUTRA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254D040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requestedCellInfoEUTRA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6A02D8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eutraFrequency                             ARFCN-ValueEUTRA,</w:t>
      </w:r>
    </w:p>
    <w:p w14:paraId="19FE60B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cellForWhichToReportCGI-EUTRA              EUTRA-PhysCellId</w:t>
      </w:r>
    </w:p>
    <w:p w14:paraId="4ED2195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p>
    <w:p w14:paraId="6D21E60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88398A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CG-Config-v1590-IEs                             </w:t>
      </w:r>
      <w:r w:rsidRPr="003D1C87">
        <w:rPr>
          <w:rFonts w:ascii="Courier New" w:eastAsia="Times New Roman" w:hAnsi="Courier New"/>
          <w:noProof/>
          <w:color w:val="993366"/>
          <w:sz w:val="16"/>
          <w:lang w:eastAsia="en-GB"/>
        </w:rPr>
        <w:t>OPTIONAL</w:t>
      </w:r>
    </w:p>
    <w:p w14:paraId="7B850CC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3A47DF4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4E38A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CG-Config-v1590-IEs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DE05AE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scellFrequenciesSN-NR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maxNrofServingCells-1))</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30C09B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scellFrequenciesSN-EUTRA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maxNrofServingCells-1))</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ARFCN-ValueEUTRA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FDC808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CG-Config-v1610-IEs                                                    </w:t>
      </w:r>
      <w:r w:rsidRPr="003D1C87">
        <w:rPr>
          <w:rFonts w:ascii="Courier New" w:eastAsia="Times New Roman" w:hAnsi="Courier New"/>
          <w:noProof/>
          <w:color w:val="993366"/>
          <w:sz w:val="16"/>
          <w:lang w:eastAsia="en-GB"/>
        </w:rPr>
        <w:t>OPTIONAL</w:t>
      </w:r>
    </w:p>
    <w:p w14:paraId="293A86F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D1C87">
        <w:rPr>
          <w:rFonts w:ascii="Courier New" w:eastAsia="宋体" w:hAnsi="Courier New"/>
          <w:noProof/>
          <w:sz w:val="16"/>
          <w:lang w:eastAsia="en-GB"/>
        </w:rPr>
        <w:t>}</w:t>
      </w:r>
    </w:p>
    <w:p w14:paraId="4559859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67622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CG-Config-v1610-IEs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72D39A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drx-InfoSCG2                        DRX-Info2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D097A1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CG-Config-v1620-IEs                             </w:t>
      </w:r>
      <w:r w:rsidRPr="003D1C87">
        <w:rPr>
          <w:rFonts w:ascii="Courier New" w:eastAsia="Times New Roman" w:hAnsi="Courier New"/>
          <w:noProof/>
          <w:color w:val="993366"/>
          <w:sz w:val="16"/>
          <w:lang w:eastAsia="en-GB"/>
        </w:rPr>
        <w:t>OPTIONAL</w:t>
      </w:r>
    </w:p>
    <w:p w14:paraId="2F9D5D3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430E85F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360CE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CG-Config-v1620-IEs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79AC2C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ueAssistanceInformationSCG-r16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UEAssistanceInformation)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72F2E9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CG-Config-v1630-IEs                                </w:t>
      </w:r>
      <w:r w:rsidRPr="003D1C87">
        <w:rPr>
          <w:rFonts w:ascii="Courier New" w:eastAsia="Times New Roman" w:hAnsi="Courier New"/>
          <w:noProof/>
          <w:color w:val="993366"/>
          <w:sz w:val="16"/>
          <w:lang w:eastAsia="en-GB"/>
        </w:rPr>
        <w:t>OPTIONAL</w:t>
      </w:r>
    </w:p>
    <w:p w14:paraId="381B896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1373553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98F12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CG-Config-v1630-IEs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68692F2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selectedToffset-r16                 T-Offset-r16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642C2E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CG-Config-v1640-IEs                                </w:t>
      </w:r>
      <w:r w:rsidRPr="003D1C87">
        <w:rPr>
          <w:rFonts w:ascii="Courier New" w:eastAsia="Times New Roman" w:hAnsi="Courier New"/>
          <w:noProof/>
          <w:color w:val="993366"/>
          <w:sz w:val="16"/>
          <w:lang w:eastAsia="en-GB"/>
        </w:rPr>
        <w:t>OPTIONAL</w:t>
      </w:r>
    </w:p>
    <w:p w14:paraId="6A3C330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227E208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B1DEF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CG-Config-v1640-IEs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51C364F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servCellInfoListSCG-NR-r16          ServCellInfoListSCG-NR-r16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0067E7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servCellInfoListSCG-EUTRA-r16       ServCellInfoListSCG-EUTRA-r16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42EE11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CG-Config-v1700-IEs                             </w:t>
      </w:r>
      <w:r w:rsidRPr="003D1C87">
        <w:rPr>
          <w:rFonts w:ascii="Courier New" w:eastAsia="Times New Roman" w:hAnsi="Courier New"/>
          <w:noProof/>
          <w:color w:val="993366"/>
          <w:sz w:val="16"/>
          <w:lang w:eastAsia="en-GB"/>
        </w:rPr>
        <w:t>OPTIONAL</w:t>
      </w:r>
    </w:p>
    <w:p w14:paraId="357F0AB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65CB385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3D595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CG-Config-v1700-IEs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0C99427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candidateCellInfoListCPC-r17        CandidateCellInfoListCPC-r17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E986DC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twoPHRModeSCG-r17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{enabled}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8B775B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CG-Config-v1730-IEs                             </w:t>
      </w:r>
      <w:r w:rsidRPr="003D1C87">
        <w:rPr>
          <w:rFonts w:ascii="Courier New" w:eastAsia="Times New Roman" w:hAnsi="Courier New"/>
          <w:noProof/>
          <w:color w:val="993366"/>
          <w:sz w:val="16"/>
          <w:lang w:eastAsia="en-GB"/>
        </w:rPr>
        <w:t>OPTIONAL</w:t>
      </w:r>
    </w:p>
    <w:p w14:paraId="612C611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7E94DD1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F25DE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CG-Config-v1730-IEs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0009105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fr1-Carriers-SCG-r17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(1..32)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6C537B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fr2-Carriers-SCG-r17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(1..32)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6F669D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lastRenderedPageBreak/>
        <w:t xml:space="preserve">    nonCriticalExtension                CG-Config-v1800-IEs                             </w:t>
      </w:r>
      <w:r w:rsidRPr="003D1C87">
        <w:rPr>
          <w:rFonts w:ascii="Courier New" w:eastAsia="Times New Roman" w:hAnsi="Courier New"/>
          <w:noProof/>
          <w:color w:val="993366"/>
          <w:sz w:val="16"/>
          <w:lang w:eastAsia="en-GB"/>
        </w:rPr>
        <w:t>OPTIONAL</w:t>
      </w:r>
    </w:p>
    <w:p w14:paraId="3646BA1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525ECB0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A03D0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CG-Config-v1800-IEs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3526C8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candidateServingFreqRangeListNR-r18    CandidateServingFreqRangeListNR-r18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C19F38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candidateServingFreqListNR-r16         CandidateServingFreqListNR-r16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AA020E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idc-TDM-AssistanceConfig-r18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{enabled}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C1B848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candidateCellInfoListSubsequentCPC-r18 CandidateCellInfoListCPC-r17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6B9035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scpac-ReferenceConfigurationSCG-r18    ReferenceConfiguration-r18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2C3077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subsequentCPAC-Information-r18         CandidateCellInfoListCPC-r17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F0128C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successPSCell-Config-r18               SuccessPSCell-Config-r18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A874DD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p>
    <w:p w14:paraId="73C2FEC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1AB452C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ServCellInfoListSCG-NR-r16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maxNrofServingCells))</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ServCellInfoXCG-NR-r16</w:t>
      </w:r>
    </w:p>
    <w:p w14:paraId="12D7C71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FDF62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ServCellInfoXCG-NR-r16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BD826F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dl-FreqInfo-NR-r16                  FrequencyConfig-NR-r16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E5C40A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sz w:val="16"/>
          <w:lang w:eastAsia="en-GB"/>
        </w:rPr>
        <w:t xml:space="preserve">    ul-FreqInfo-NR-r16                  FrequencyConfig-NR-r16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808080"/>
          <w:sz w:val="16"/>
          <w:lang w:eastAsia="en-GB"/>
        </w:rPr>
        <w:t>-- Cond FDD</w:t>
      </w:r>
    </w:p>
    <w:p w14:paraId="242A106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7CC50EC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2ED582D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09977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FrequencyConfig-NR-r16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B04D23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freqBandIndicatorNR-r16             FreqBandIndicatorNR,</w:t>
      </w:r>
    </w:p>
    <w:p w14:paraId="2301C9A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carrierCenterFreq-NR-r16            ARFCN-ValueNR,</w:t>
      </w:r>
    </w:p>
    <w:p w14:paraId="16A293B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carrierBandwidth-NR-r16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(1..maxNrofPhysicalResourceBlocks),</w:t>
      </w:r>
    </w:p>
    <w:p w14:paraId="7609B13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subcarrierSpacing-NR-r16            SubcarrierSpacing</w:t>
      </w:r>
    </w:p>
    <w:p w14:paraId="6CE06DB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78DEAEB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E1B89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ServCellInfoListSCG-EUTRA-r16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maxNrofServingCellsEUTRA))</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ServCellInfoXCG-EUTRA-r16</w:t>
      </w:r>
    </w:p>
    <w:p w14:paraId="1B723F8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FD233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ServCellInfoXCG-EUTRA-r16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23D061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dl-CarrierFreq-EUTRA-r16            ARFCN-ValueEUTRA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A20808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sz w:val="16"/>
          <w:lang w:eastAsia="en-GB"/>
        </w:rPr>
        <w:t xml:space="preserve">    ul-CarrierFreq-EUTRA-r16            ARFCN-ValueEUTRA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808080"/>
          <w:sz w:val="16"/>
          <w:lang w:eastAsia="en-GB"/>
        </w:rPr>
        <w:t>-- Cond FDD</w:t>
      </w:r>
    </w:p>
    <w:p w14:paraId="3BEF3D1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transmissionBandwidth-EUTRA-r16     TransmissionBandwidth-EUTRA-r16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4068B5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6A1C847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6312865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B9CCB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TransmissionBandwidth-EUTRA-r16 ::=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{rb6, rb15, rb25, rb50, rb75, rb100}</w:t>
      </w:r>
    </w:p>
    <w:p w14:paraId="6AF073E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9A7D4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PH-TypeListSCG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(1..maxNrofServingCells))</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PH-InfoSCG</w:t>
      </w:r>
    </w:p>
    <w:p w14:paraId="32C5782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9EEB5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PH-InfoSCG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57B883B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servCellIndex                       ServCellIndex,</w:t>
      </w:r>
    </w:p>
    <w:p w14:paraId="5CA2B68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ph-Uplink                           PH-UplinkCarrierSCG,</w:t>
      </w:r>
    </w:p>
    <w:p w14:paraId="69418D8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ph-SupplementaryUplink              PH-UplinkCarrierSCG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2DFFD4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3604DA0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732CDF5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twoSRS-PUSCH-Repetition-r17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{enabled}                             </w:t>
      </w:r>
      <w:r w:rsidRPr="003D1C87">
        <w:rPr>
          <w:rFonts w:ascii="Courier New" w:eastAsia="Times New Roman" w:hAnsi="Courier New"/>
          <w:noProof/>
          <w:color w:val="993366"/>
          <w:sz w:val="16"/>
          <w:lang w:eastAsia="en-GB"/>
        </w:rPr>
        <w:t>OPTIONAL</w:t>
      </w:r>
    </w:p>
    <w:p w14:paraId="1B81BBB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B0A451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3409BB1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5AD6C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PH-UplinkCarrierSCG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w:t>
      </w:r>
    </w:p>
    <w:p w14:paraId="5BEEEC2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ph-Type1or3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{type1, type3},</w:t>
      </w:r>
    </w:p>
    <w:p w14:paraId="77E5ABC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lastRenderedPageBreak/>
        <w:t xml:space="preserve">    ...</w:t>
      </w:r>
    </w:p>
    <w:p w14:paraId="40FC639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2D8641F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9EA3D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MeasConfigSN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6AFF23A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measuredFrequenciesSN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(1..maxMeasFreqsSN))</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NR-FreqInfo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90877C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34E784D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30DF7EB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0C700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NR-FreqInfo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D32453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measuredFrequency                   ARFCN-ValueNR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C96EB5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4CF023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24956FE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3661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ConfigRestrictModReqSCG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BA01A0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requestedBC-MRDC                    BandCombinationInfoSN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814708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requestedP-MaxFR1                   P-Max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32E35D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2ED5A0C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484BF7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requestedPDCCH-BlindDetectionSCG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(1..15)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3B115C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requestedP-MaxEUTRA                 P-Max                                               </w:t>
      </w:r>
      <w:r w:rsidRPr="003D1C87">
        <w:rPr>
          <w:rFonts w:ascii="Courier New" w:eastAsia="Times New Roman" w:hAnsi="Courier New"/>
          <w:noProof/>
          <w:color w:val="993366"/>
          <w:sz w:val="16"/>
          <w:lang w:eastAsia="en-GB"/>
        </w:rPr>
        <w:t>OPTIONAL</w:t>
      </w:r>
    </w:p>
    <w:p w14:paraId="3B9DA1A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294F512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62E8CB3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requestedP-MaxFR2-r16               P-Max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7C9B1F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requestedMaxInterFreqMeasIdSCG-r16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(1..maxMeasIdentitiesMN)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FBDEDA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requestedMaxIntraFreqMeasIdSCG-r16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(1..maxMeasIdentitiesMN)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45423F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requestedToffset-r16                T-Offset-r16                                        </w:t>
      </w:r>
      <w:r w:rsidRPr="003D1C87">
        <w:rPr>
          <w:rFonts w:ascii="Courier New" w:eastAsia="Times New Roman" w:hAnsi="Courier New"/>
          <w:noProof/>
          <w:color w:val="993366"/>
          <w:sz w:val="16"/>
          <w:lang w:eastAsia="en-GB"/>
        </w:rPr>
        <w:t>OPTIONAL</w:t>
      </w:r>
    </w:p>
    <w:p w14:paraId="4AF3DEC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08B6F07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6D3382C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reservedResourceConfigNRDC-r17      ResourceConfigNRDC-r17                              </w:t>
      </w:r>
      <w:r w:rsidRPr="003D1C87">
        <w:rPr>
          <w:rFonts w:ascii="Courier New" w:eastAsia="Times New Roman" w:hAnsi="Courier New"/>
          <w:noProof/>
          <w:color w:val="993366"/>
          <w:sz w:val="16"/>
          <w:lang w:eastAsia="en-GB"/>
        </w:rPr>
        <w:t>OPTIONAL</w:t>
      </w:r>
    </w:p>
    <w:p w14:paraId="2D8A8496" w14:textId="7F5C2100" w:rsid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 w:author="ZTE(Wenting)_2" w:date="2024-04-05T11:58:00Z"/>
          <w:rFonts w:ascii="Courier New" w:eastAsia="Times New Roman" w:hAnsi="Courier New"/>
          <w:noProof/>
          <w:sz w:val="16"/>
          <w:lang w:eastAsia="en-GB"/>
        </w:rPr>
      </w:pPr>
      <w:r w:rsidRPr="003D1C87">
        <w:rPr>
          <w:rFonts w:ascii="Courier New" w:eastAsia="Times New Roman" w:hAnsi="Courier New"/>
          <w:noProof/>
          <w:sz w:val="16"/>
          <w:lang w:eastAsia="en-GB"/>
        </w:rPr>
        <w:t>]]</w:t>
      </w:r>
      <w:ins w:id="6" w:author="ZTE(Wenting)_2" w:date="2024-04-05T11:58:00Z">
        <w:r>
          <w:rPr>
            <w:rFonts w:ascii="Courier New" w:eastAsia="Times New Roman" w:hAnsi="Courier New"/>
            <w:noProof/>
            <w:sz w:val="16"/>
            <w:lang w:eastAsia="en-GB"/>
          </w:rPr>
          <w:t>,</w:t>
        </w:r>
      </w:ins>
    </w:p>
    <w:p w14:paraId="31D898F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ZTE(Wenting)_2" w:date="2024-04-05T12:03:00Z"/>
          <w:rFonts w:ascii="Courier New" w:eastAsia="Times New Roman" w:hAnsi="Courier New"/>
          <w:noProof/>
          <w:sz w:val="16"/>
          <w:lang w:eastAsia="en-GB"/>
        </w:rPr>
      </w:pPr>
      <w:ins w:id="8" w:author="ZTE(Wenting)_2" w:date="2024-04-05T12:03:00Z">
        <w:r w:rsidRPr="003D1C87">
          <w:rPr>
            <w:rFonts w:ascii="Courier New" w:eastAsia="Times New Roman" w:hAnsi="Courier New"/>
            <w:noProof/>
            <w:sz w:val="16"/>
            <w:lang w:eastAsia="en-GB"/>
          </w:rPr>
          <w:t xml:space="preserve">    [[</w:t>
        </w:r>
      </w:ins>
    </w:p>
    <w:p w14:paraId="3723D079" w14:textId="77777777" w:rsidR="003D1C87" w:rsidRPr="00EB5301"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9" w:author="ZTE(Wenting)_2" w:date="2024-04-05T11:58:00Z"/>
          <w:rFonts w:ascii="Courier New" w:eastAsia="Times New Roman" w:hAnsi="Courier New"/>
          <w:noProof/>
          <w:color w:val="808080"/>
          <w:sz w:val="16"/>
          <w:lang w:eastAsia="en-GB"/>
        </w:rPr>
      </w:pPr>
      <w:ins w:id="10" w:author="ZTE(Wenting)_2" w:date="2024-04-05T11:58:00Z">
        <w:r>
          <w:rPr>
            <w:rFonts w:ascii="Courier New" w:hAnsi="Courier New"/>
            <w:noProof/>
            <w:sz w:val="16"/>
          </w:rPr>
          <w:t>a</w:t>
        </w:r>
        <w:r w:rsidRPr="00EB5301">
          <w:rPr>
            <w:rFonts w:ascii="Courier New" w:hAnsi="Courier New"/>
            <w:noProof/>
            <w:sz w:val="16"/>
          </w:rPr>
          <w:t>ggregatedBandwidth</w:t>
        </w:r>
        <w:r>
          <w:rPr>
            <w:rFonts w:ascii="Courier New" w:hAnsi="Courier New"/>
            <w:noProof/>
            <w:sz w:val="16"/>
          </w:rPr>
          <w:t xml:space="preserve">SN-r17         </w:t>
        </w:r>
        <w:r w:rsidRPr="00EB5301">
          <w:rPr>
            <w:rFonts w:ascii="Courier New" w:hAnsi="Courier New"/>
            <w:noProof/>
            <w:sz w:val="16"/>
          </w:rPr>
          <w:t>AggregatedBandwidth</w:t>
        </w:r>
        <w:r>
          <w:rPr>
            <w:rFonts w:ascii="Courier New" w:hAnsi="Courier New"/>
            <w:noProof/>
            <w:sz w:val="16"/>
          </w:rPr>
          <w:t>SN-r17</w:t>
        </w:r>
        <w:r w:rsidRPr="00EB5301">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EB5301">
          <w:rPr>
            <w:rFonts w:ascii="Courier New" w:eastAsia="Times New Roman" w:hAnsi="Courier New"/>
            <w:noProof/>
            <w:color w:val="993366"/>
            <w:sz w:val="16"/>
            <w:lang w:eastAsia="en-GB"/>
          </w:rPr>
          <w:t>OPTIONAL</w:t>
        </w:r>
      </w:ins>
    </w:p>
    <w:p w14:paraId="62435343" w14:textId="4BDE21E2" w:rsid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 w:author="ZTE(Wenting)_2" w:date="2024-04-05T12:03:00Z"/>
          <w:rFonts w:ascii="Courier New" w:eastAsia="Times New Roman" w:hAnsi="Courier New"/>
          <w:noProof/>
          <w:sz w:val="16"/>
          <w:lang w:eastAsia="en-GB"/>
        </w:rPr>
      </w:pPr>
      <w:ins w:id="12" w:author="ZTE(Wenting)_2" w:date="2024-04-05T12:03:00Z">
        <w:r w:rsidRPr="003D1C87">
          <w:rPr>
            <w:rFonts w:ascii="Courier New" w:eastAsia="Times New Roman" w:hAnsi="Courier New"/>
            <w:noProof/>
            <w:sz w:val="16"/>
            <w:lang w:eastAsia="en-GB"/>
          </w:rPr>
          <w:t>]]</w:t>
        </w:r>
      </w:ins>
    </w:p>
    <w:p w14:paraId="16677C5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p>
    <w:p w14:paraId="74CF62D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53106CF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30E78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BandCombinationIndex ::=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(1..maxBandComb)</w:t>
      </w:r>
    </w:p>
    <w:p w14:paraId="472E9E1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741B8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BandCombinationInfoSN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B51840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bandCombinationIndex                BandCombinationIndex,</w:t>
      </w:r>
    </w:p>
    <w:p w14:paraId="2141F26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requestedFeatureSets                FeatureSetEntryIndex</w:t>
      </w:r>
    </w:p>
    <w:p w14:paraId="79FD43A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0419C05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F41BD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FR-InfoList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(1..maxNrofServingCells-1))</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FR-Info</w:t>
      </w:r>
    </w:p>
    <w:p w14:paraId="31DC482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C95D4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FR-Info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4A0C6DD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servCellIndex       ServCellIndex,</w:t>
      </w:r>
    </w:p>
    <w:p w14:paraId="59DDE30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fr-Type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{fr1, fr2}</w:t>
      </w:r>
    </w:p>
    <w:p w14:paraId="305BB0A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4893DA9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35C55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CandidateServingFreqListNR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maxFreqIDC-MRDC))</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ARFCN-ValueNR</w:t>
      </w:r>
    </w:p>
    <w:p w14:paraId="08E0AFC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C4A4B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CandidateServingFreqListEUTRA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maxFreqIDC-MRDC))</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ARFCN-ValueEUTRA</w:t>
      </w:r>
    </w:p>
    <w:p w14:paraId="48F09DA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DD1C4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T-Offset-r16 ::=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{ms0dot5, ms0dot75, ms1, ms1dot5, ms2, ms2dot5, ms3, spare1}</w:t>
      </w:r>
    </w:p>
    <w:p w14:paraId="2A93DA3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274FD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CandidateCellInfoListCPC-r17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(1..maxFreq))</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CandidateCellInfo-r17</w:t>
      </w:r>
    </w:p>
    <w:p w14:paraId="502DC49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DCA40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CandidateCellInfo-r17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598CCCE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ssbFrequency-r17                 ARFCN-ValueNR,</w:t>
      </w:r>
    </w:p>
    <w:p w14:paraId="099E5EA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candidateList-r17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(1..maxNrofCondCells-r16))</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CandidateCell-r17</w:t>
      </w:r>
    </w:p>
    <w:p w14:paraId="1BA26CF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4139EA1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D7137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CandidateCell-r17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0713315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physCellId-r17                   PhysCellId,</w:t>
      </w:r>
    </w:p>
    <w:p w14:paraId="0657F64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condExecutionCondSCG-r17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CondReconfigExecCondSCG-r17)               </w:t>
      </w:r>
      <w:r w:rsidRPr="003D1C87">
        <w:rPr>
          <w:rFonts w:ascii="Courier New" w:eastAsia="Times New Roman" w:hAnsi="Courier New"/>
          <w:noProof/>
          <w:color w:val="993366"/>
          <w:sz w:val="16"/>
          <w:lang w:eastAsia="en-GB"/>
        </w:rPr>
        <w:t>OPTIONAL</w:t>
      </w:r>
    </w:p>
    <w:p w14:paraId="778EB875" w14:textId="77777777" w:rsid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ZTE(Wenting)_2" w:date="2024-04-05T11:59:00Z"/>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776707A4" w14:textId="77777777" w:rsid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ZTE(Wenting)_2" w:date="2024-04-05T11:59:00Z"/>
          <w:rFonts w:ascii="Courier New" w:eastAsia="Times New Roman" w:hAnsi="Courier New"/>
          <w:noProof/>
          <w:sz w:val="16"/>
          <w:lang w:eastAsia="en-GB"/>
        </w:rPr>
      </w:pPr>
    </w:p>
    <w:p w14:paraId="604DB7BE" w14:textId="77777777" w:rsidR="003D1C87" w:rsidRPr="00EB5301"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ZTE(Wenting)_2" w:date="2024-04-05T11:59:00Z"/>
          <w:rFonts w:ascii="Courier New" w:hAnsi="Courier New"/>
          <w:noProof/>
          <w:sz w:val="16"/>
        </w:rPr>
      </w:pPr>
      <w:ins w:id="16" w:author="ZTE(Wenting)_2" w:date="2024-04-05T11:59:00Z">
        <w:r w:rsidRPr="00EB5301">
          <w:rPr>
            <w:rFonts w:ascii="Courier New" w:hAnsi="Courier New"/>
            <w:noProof/>
            <w:sz w:val="16"/>
          </w:rPr>
          <w:t>AggregatedBandwidth</w:t>
        </w:r>
        <w:r>
          <w:rPr>
            <w:rFonts w:ascii="Courier New" w:hAnsi="Courier New"/>
            <w:noProof/>
            <w:sz w:val="16"/>
          </w:rPr>
          <w:t>SN-r17</w:t>
        </w:r>
        <w:r w:rsidRPr="00EB5301">
          <w:rPr>
            <w:rFonts w:ascii="Courier New" w:hAnsi="Courier New"/>
            <w:noProof/>
            <w:sz w:val="16"/>
          </w:rPr>
          <w:t xml:space="preserve"> ::=  </w:t>
        </w:r>
        <w:r w:rsidRPr="0009086A">
          <w:rPr>
            <w:rFonts w:ascii="Courier New" w:eastAsia="Times New Roman" w:hAnsi="Courier New"/>
            <w:noProof/>
            <w:color w:val="993366"/>
            <w:sz w:val="16"/>
            <w:lang w:eastAsia="en-GB"/>
          </w:rPr>
          <w:t xml:space="preserve">SEQUENCE </w:t>
        </w:r>
        <w:r w:rsidRPr="00EB5301">
          <w:rPr>
            <w:rFonts w:ascii="Courier New" w:hAnsi="Courier New"/>
            <w:noProof/>
            <w:sz w:val="16"/>
          </w:rPr>
          <w:t>{</w:t>
        </w:r>
      </w:ins>
    </w:p>
    <w:p w14:paraId="208EEB63" w14:textId="77777777" w:rsidR="003D1C87" w:rsidRPr="00EB5301"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ZTE(Wenting)_2" w:date="2024-04-05T11:59:00Z"/>
          <w:rFonts w:ascii="Courier New" w:hAnsi="Courier New"/>
          <w:noProof/>
          <w:sz w:val="16"/>
        </w:rPr>
      </w:pPr>
      <w:ins w:id="18" w:author="ZTE(Wenting)_2" w:date="2024-04-05T11:59:00Z">
        <w:r w:rsidRPr="00EB5301">
          <w:rPr>
            <w:rFonts w:ascii="Courier New" w:hAnsi="Courier New"/>
            <w:noProof/>
            <w:sz w:val="16"/>
          </w:rPr>
          <w:t xml:space="preserve">    </w:t>
        </w:r>
        <w:r>
          <w:rPr>
            <w:rFonts w:ascii="Courier New" w:hAnsi="Courier New"/>
            <w:noProof/>
            <w:sz w:val="16"/>
          </w:rPr>
          <w:t>aggBW</w:t>
        </w:r>
        <w:r w:rsidRPr="00EB5301">
          <w:rPr>
            <w:rFonts w:ascii="Courier New" w:hAnsi="Courier New"/>
            <w:noProof/>
            <w:sz w:val="16"/>
          </w:rPr>
          <w:t xml:space="preserve">-FDD-DL-r17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25E8F601" w14:textId="77777777" w:rsidR="003D1C87" w:rsidRPr="00855C80"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ZTE(Wenting)_2" w:date="2024-04-05T11:59:00Z"/>
          <w:rFonts w:ascii="Courier New" w:eastAsia="Times New Roman" w:hAnsi="Courier New"/>
          <w:noProof/>
          <w:color w:val="993366"/>
          <w:sz w:val="16"/>
          <w:lang w:eastAsia="en-GB"/>
        </w:rPr>
      </w:pPr>
      <w:ins w:id="20" w:author="ZTE(Wenting)_2" w:date="2024-04-05T11:59:00Z">
        <w:r w:rsidRPr="00EB5301">
          <w:rPr>
            <w:rFonts w:ascii="Courier New" w:hAnsi="Courier New"/>
            <w:noProof/>
            <w:sz w:val="16"/>
          </w:rPr>
          <w:t xml:space="preserve">    </w:t>
        </w:r>
        <w:r>
          <w:rPr>
            <w:rFonts w:ascii="Courier New" w:hAnsi="Courier New"/>
            <w:noProof/>
            <w:sz w:val="16"/>
          </w:rPr>
          <w:t>aggBW</w:t>
        </w:r>
        <w:r w:rsidRPr="00EB5301">
          <w:rPr>
            <w:rFonts w:ascii="Courier New" w:hAnsi="Courier New"/>
            <w:noProof/>
            <w:sz w:val="16"/>
          </w:rPr>
          <w:t xml:space="preserve">-FDD-UL-r17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75325150" w14:textId="77777777" w:rsidR="003D1C87" w:rsidRPr="00EB5301"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ZTE(Wenting)_2" w:date="2024-04-05T11:59:00Z"/>
          <w:rFonts w:ascii="Courier New" w:hAnsi="Courier New"/>
          <w:noProof/>
          <w:sz w:val="16"/>
        </w:rPr>
      </w:pPr>
      <w:ins w:id="22" w:author="ZTE(Wenting)_2" w:date="2024-04-05T11:59:00Z">
        <w:r w:rsidRPr="00EB5301">
          <w:rPr>
            <w:rFonts w:ascii="Courier New" w:hAnsi="Courier New"/>
            <w:noProof/>
            <w:sz w:val="16"/>
          </w:rPr>
          <w:t xml:space="preserve">    </w:t>
        </w:r>
        <w:r>
          <w:rPr>
            <w:rFonts w:ascii="Courier New" w:hAnsi="Courier New"/>
            <w:noProof/>
            <w:sz w:val="16"/>
          </w:rPr>
          <w:t>aggBW</w:t>
        </w:r>
        <w:r w:rsidRPr="00EB5301">
          <w:rPr>
            <w:rFonts w:ascii="Courier New" w:hAnsi="Courier New"/>
            <w:noProof/>
            <w:sz w:val="16"/>
          </w:rPr>
          <w:t xml:space="preserve">-TDD-DL-r17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266658CF" w14:textId="77777777" w:rsidR="003D1C87" w:rsidRPr="00EB5301"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ZTE(Wenting)_2" w:date="2024-04-05T11:59:00Z"/>
          <w:rFonts w:ascii="Courier New" w:hAnsi="Courier New"/>
          <w:noProof/>
          <w:sz w:val="16"/>
        </w:rPr>
      </w:pPr>
      <w:ins w:id="24" w:author="ZTE(Wenting)_2" w:date="2024-04-05T11:59:00Z">
        <w:r w:rsidRPr="00EB5301">
          <w:rPr>
            <w:rFonts w:ascii="Courier New" w:hAnsi="Courier New"/>
            <w:noProof/>
            <w:sz w:val="16"/>
          </w:rPr>
          <w:t xml:space="preserve">    </w:t>
        </w:r>
        <w:r>
          <w:rPr>
            <w:rFonts w:ascii="Courier New" w:hAnsi="Courier New"/>
            <w:noProof/>
            <w:sz w:val="16"/>
          </w:rPr>
          <w:t>aggBW</w:t>
        </w:r>
        <w:r w:rsidRPr="00EB5301">
          <w:rPr>
            <w:rFonts w:ascii="Courier New" w:hAnsi="Courier New"/>
            <w:noProof/>
            <w:sz w:val="16"/>
          </w:rPr>
          <w:t xml:space="preserve">-TDD-UL-r17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3F69C2A8" w14:textId="77777777" w:rsidR="003D1C87" w:rsidRPr="00855C80"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ZTE(Wenting)_2" w:date="2024-04-05T11:59:00Z"/>
          <w:rFonts w:ascii="Courier New" w:eastAsia="Times New Roman" w:hAnsi="Courier New"/>
          <w:noProof/>
          <w:color w:val="993366"/>
          <w:sz w:val="16"/>
          <w:lang w:eastAsia="en-GB"/>
        </w:rPr>
      </w:pPr>
      <w:ins w:id="26" w:author="ZTE(Wenting)_2" w:date="2024-04-05T11:59:00Z">
        <w:r w:rsidRPr="00EB5301">
          <w:rPr>
            <w:rFonts w:ascii="Courier New" w:hAnsi="Courier New"/>
            <w:noProof/>
            <w:sz w:val="16"/>
          </w:rPr>
          <w:t xml:space="preserve">    </w:t>
        </w:r>
        <w:r>
          <w:rPr>
            <w:rFonts w:ascii="Courier New" w:hAnsi="Courier New"/>
            <w:noProof/>
            <w:sz w:val="16"/>
          </w:rPr>
          <w:t>aggBW</w:t>
        </w:r>
        <w:r w:rsidRPr="00EB5301">
          <w:rPr>
            <w:rFonts w:ascii="Courier New" w:hAnsi="Courier New"/>
            <w:noProof/>
            <w:sz w:val="16"/>
          </w:rPr>
          <w:t xml:space="preserve">-TotalDL-r17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 xml:space="preserve"> OPTIONAL,</w:t>
        </w:r>
      </w:ins>
    </w:p>
    <w:p w14:paraId="575D8F7B" w14:textId="77777777" w:rsidR="003D1C87" w:rsidRPr="00855C80"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ZTE(Wenting)_2" w:date="2024-04-05T11:59:00Z"/>
          <w:rFonts w:ascii="Courier New" w:eastAsia="Times New Roman" w:hAnsi="Courier New"/>
          <w:noProof/>
          <w:color w:val="993366"/>
          <w:sz w:val="16"/>
          <w:lang w:eastAsia="en-GB"/>
        </w:rPr>
      </w:pPr>
      <w:ins w:id="28" w:author="ZTE(Wenting)_2" w:date="2024-04-05T11:59:00Z">
        <w:r w:rsidRPr="00EB5301">
          <w:rPr>
            <w:rFonts w:ascii="Courier New" w:hAnsi="Courier New"/>
            <w:noProof/>
            <w:sz w:val="16"/>
          </w:rPr>
          <w:t xml:space="preserve">    </w:t>
        </w:r>
        <w:r>
          <w:rPr>
            <w:rFonts w:ascii="Courier New" w:hAnsi="Courier New"/>
            <w:noProof/>
            <w:sz w:val="16"/>
          </w:rPr>
          <w:t>aggBW</w:t>
        </w:r>
        <w:r w:rsidRPr="00EB5301">
          <w:rPr>
            <w:rFonts w:ascii="Courier New" w:hAnsi="Courier New"/>
            <w:noProof/>
            <w:sz w:val="16"/>
          </w:rPr>
          <w:t xml:space="preserve">-TotalUL-r17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39475E16" w14:textId="23FB6B9D"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9" w:author="ZTE(Wenting)_2" w:date="2024-04-05T11:59:00Z">
        <w:r w:rsidRPr="00EB5301">
          <w:rPr>
            <w:rFonts w:ascii="Courier New" w:hAnsi="Courier New"/>
            <w:noProof/>
            <w:sz w:val="16"/>
          </w:rPr>
          <w:t>}</w:t>
        </w:r>
      </w:ins>
    </w:p>
    <w:p w14:paraId="01F135F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TAG-CG-CONFIG-STOP</w:t>
      </w:r>
    </w:p>
    <w:p w14:paraId="1DAFA1D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ASN1STOP</w:t>
      </w:r>
    </w:p>
    <w:p w14:paraId="75DF900A" w14:textId="77777777" w:rsidR="003D1C87" w:rsidRPr="003D1C87" w:rsidRDefault="003D1C87" w:rsidP="003D1C8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1C87" w:rsidRPr="003D1C87" w14:paraId="1CF2BB38"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1CA5BA8F"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D1C87">
              <w:rPr>
                <w:rFonts w:ascii="Arial" w:eastAsia="Times New Roman" w:hAnsi="Arial"/>
                <w:b/>
                <w:i/>
                <w:sz w:val="18"/>
                <w:lang w:eastAsia="sv-SE"/>
              </w:rPr>
              <w:lastRenderedPageBreak/>
              <w:t>CG-</w:t>
            </w:r>
            <w:proofErr w:type="spellStart"/>
            <w:r w:rsidRPr="003D1C87">
              <w:rPr>
                <w:rFonts w:ascii="Arial" w:eastAsia="Times New Roman" w:hAnsi="Arial"/>
                <w:b/>
                <w:i/>
                <w:sz w:val="18"/>
                <w:lang w:eastAsia="sv-SE"/>
              </w:rPr>
              <w:t>Config</w:t>
            </w:r>
            <w:proofErr w:type="spellEnd"/>
            <w:r w:rsidRPr="003D1C87">
              <w:rPr>
                <w:rFonts w:ascii="Arial" w:eastAsia="Times New Roman" w:hAnsi="Arial"/>
                <w:b/>
                <w:i/>
                <w:sz w:val="18"/>
                <w:lang w:eastAsia="sv-SE"/>
              </w:rPr>
              <w:t xml:space="preserve"> </w:t>
            </w:r>
            <w:r w:rsidRPr="003D1C87">
              <w:rPr>
                <w:rFonts w:ascii="Arial" w:eastAsia="Times New Roman" w:hAnsi="Arial"/>
                <w:b/>
                <w:sz w:val="18"/>
                <w:lang w:eastAsia="sv-SE"/>
              </w:rPr>
              <w:t>field descriptions</w:t>
            </w:r>
          </w:p>
        </w:tc>
      </w:tr>
      <w:tr w:rsidR="004F5E62" w14:paraId="6C3763C5" w14:textId="77777777" w:rsidTr="007957E8">
        <w:tc>
          <w:tcPr>
            <w:tcW w:w="14173" w:type="dxa"/>
            <w:tcBorders>
              <w:top w:val="single" w:sz="4" w:space="0" w:color="auto"/>
              <w:left w:val="single" w:sz="4" w:space="0" w:color="auto"/>
              <w:bottom w:val="single" w:sz="4" w:space="0" w:color="auto"/>
              <w:right w:val="single" w:sz="4" w:space="0" w:color="auto"/>
            </w:tcBorders>
          </w:tcPr>
          <w:p w14:paraId="0DFAE562" w14:textId="77777777" w:rsidR="004F5E62" w:rsidRDefault="004F5E62" w:rsidP="007957E8">
            <w:pPr>
              <w:keepNext/>
              <w:keepLines/>
              <w:overflowPunct w:val="0"/>
              <w:autoSpaceDE w:val="0"/>
              <w:autoSpaceDN w:val="0"/>
              <w:adjustRightInd w:val="0"/>
              <w:spacing w:after="0"/>
              <w:textAlignment w:val="baseline"/>
              <w:rPr>
                <w:ins w:id="30" w:author="ZTE(Wenting)_2" w:date="2024-04-02T16:11:00Z"/>
                <w:rFonts w:ascii="Courier New" w:hAnsi="Courier New"/>
                <w:sz w:val="16"/>
              </w:rPr>
            </w:pPr>
            <w:proofErr w:type="spellStart"/>
            <w:ins w:id="31" w:author="ZTE(Wenting)_2" w:date="2024-04-05T11:41:00Z">
              <w:r>
                <w:rPr>
                  <w:rFonts w:ascii="Arial" w:eastAsia="Times New Roman" w:hAnsi="Arial"/>
                  <w:b/>
                  <w:i/>
                  <w:sz w:val="18"/>
                  <w:lang w:eastAsia="sv-SE"/>
                </w:rPr>
                <w:t>a</w:t>
              </w:r>
            </w:ins>
            <w:ins w:id="32" w:author="ZTE(Wenting)_2" w:date="2024-04-02T16:17:00Z">
              <w:r>
                <w:rPr>
                  <w:rFonts w:ascii="Arial" w:eastAsia="Times New Roman" w:hAnsi="Arial"/>
                  <w:b/>
                  <w:i/>
                  <w:sz w:val="18"/>
                  <w:lang w:eastAsia="sv-SE"/>
                </w:rPr>
                <w:t>gg</w:t>
              </w:r>
            </w:ins>
            <w:ins w:id="33" w:author="ZTE(Wenting)_2" w:date="2024-04-02T16:11:00Z">
              <w:r>
                <w:rPr>
                  <w:rFonts w:ascii="Arial" w:eastAsia="Times New Roman" w:hAnsi="Arial"/>
                  <w:b/>
                  <w:i/>
                  <w:sz w:val="18"/>
                  <w:lang w:eastAsia="sv-SE"/>
                </w:rPr>
                <w:t>regatedBandwidth</w:t>
              </w:r>
            </w:ins>
            <w:ins w:id="34" w:author="ZTE(Wenting)_2" w:date="2024-04-05T11:41:00Z">
              <w:r>
                <w:rPr>
                  <w:rFonts w:ascii="Arial" w:eastAsia="Times New Roman" w:hAnsi="Arial"/>
                  <w:b/>
                  <w:i/>
                  <w:sz w:val="18"/>
                  <w:lang w:eastAsia="sv-SE"/>
                </w:rPr>
                <w:t>SN</w:t>
              </w:r>
            </w:ins>
            <w:proofErr w:type="spellEnd"/>
            <w:ins w:id="35" w:author="ZTE(Wenting)_2" w:date="2024-04-02T16:11:00Z">
              <w:r>
                <w:rPr>
                  <w:rFonts w:ascii="Arial" w:eastAsia="Times New Roman" w:hAnsi="Arial"/>
                  <w:b/>
                  <w:i/>
                  <w:sz w:val="18"/>
                  <w:lang w:eastAsia="sv-SE"/>
                </w:rPr>
                <w:t xml:space="preserve"> </w:t>
              </w:r>
              <w:r>
                <w:rPr>
                  <w:rFonts w:ascii="Courier New" w:hAnsi="Courier New"/>
                  <w:sz w:val="16"/>
                </w:rPr>
                <w:t xml:space="preserve">       </w:t>
              </w:r>
            </w:ins>
          </w:p>
          <w:p w14:paraId="6D3E8FF4" w14:textId="5FA4A2BF" w:rsidR="004F5E62" w:rsidRDefault="004F5E62" w:rsidP="007957E8">
            <w:pPr>
              <w:keepNext/>
              <w:keepLines/>
              <w:overflowPunct w:val="0"/>
              <w:autoSpaceDE w:val="0"/>
              <w:autoSpaceDN w:val="0"/>
              <w:adjustRightInd w:val="0"/>
              <w:spacing w:after="0"/>
              <w:textAlignment w:val="baseline"/>
              <w:rPr>
                <w:ins w:id="36" w:author="ZTE(Wenting)_2" w:date="2024-04-02T16:12:00Z"/>
                <w:rFonts w:ascii="Arial" w:hAnsi="Arial" w:cs="Arial"/>
                <w:sz w:val="18"/>
                <w:szCs w:val="18"/>
              </w:rPr>
            </w:pPr>
            <w:ins w:id="37" w:author="ZTE(Wenting)_2" w:date="2024-05-08T15:34:00Z">
              <w:r>
                <w:rPr>
                  <w:rFonts w:ascii="Arial" w:hAnsi="Arial" w:cs="Arial"/>
                  <w:sz w:val="18"/>
                  <w:szCs w:val="18"/>
                </w:rPr>
                <w:t>Use</w:t>
              </w:r>
            </w:ins>
            <w:ins w:id="38" w:author="ZTE(Wenting)_2" w:date="2024-05-10T09:47:00Z">
              <w:r w:rsidR="00414D1C">
                <w:rPr>
                  <w:rFonts w:ascii="Arial" w:hAnsi="Arial" w:cs="Arial"/>
                  <w:sz w:val="18"/>
                  <w:szCs w:val="18"/>
                </w:rPr>
                <w:t>d</w:t>
              </w:r>
            </w:ins>
            <w:ins w:id="39" w:author="ZTE(Wenting)_2" w:date="2024-05-08T15:34:00Z">
              <w:r>
                <w:rPr>
                  <w:rFonts w:ascii="Arial" w:hAnsi="Arial" w:cs="Arial"/>
                  <w:sz w:val="18"/>
                  <w:szCs w:val="18"/>
                </w:rPr>
                <w:t xml:space="preserve"> to i</w:t>
              </w:r>
            </w:ins>
            <w:ins w:id="40" w:author="ZTE(Wenting)_2" w:date="2024-04-02T16:12:00Z">
              <w:r>
                <w:rPr>
                  <w:rFonts w:ascii="Arial" w:hAnsi="Arial" w:cs="Arial"/>
                  <w:sz w:val="18"/>
                  <w:szCs w:val="18"/>
                </w:rPr>
                <w:t>ndicate</w:t>
              </w:r>
            </w:ins>
            <w:ins w:id="41" w:author="ZTE 2" w:date="2024-05-06T09:34:00Z">
              <w:r>
                <w:rPr>
                  <w:rFonts w:ascii="Arial" w:hAnsi="Arial" w:cs="Arial"/>
                  <w:sz w:val="18"/>
                  <w:szCs w:val="18"/>
                </w:rPr>
                <w:t xml:space="preserve"> </w:t>
              </w:r>
            </w:ins>
            <w:ins w:id="42" w:author="ZTE(Wenting)_2" w:date="2024-05-08T15:34:00Z">
              <w:r>
                <w:rPr>
                  <w:rFonts w:ascii="Arial" w:hAnsi="Arial" w:cs="Arial"/>
                  <w:sz w:val="18"/>
                  <w:szCs w:val="18"/>
                </w:rPr>
                <w:t xml:space="preserve">or request the </w:t>
              </w:r>
            </w:ins>
            <w:ins w:id="43" w:author="ZTE(Wenting)_2" w:date="2024-04-02T16:12:00Z">
              <w:r>
                <w:rPr>
                  <w:rFonts w:ascii="Arial" w:hAnsi="Arial" w:cs="Arial"/>
                  <w:sz w:val="18"/>
                  <w:szCs w:val="18"/>
                </w:rPr>
                <w:t>maximum aggregated bandwidth at the SN side</w:t>
              </w:r>
            </w:ins>
            <w:ins w:id="44" w:author="ZTE(Wenting)_2" w:date="2024-04-17T17:49:00Z">
              <w:r>
                <w:rPr>
                  <w:rFonts w:ascii="Arial" w:hAnsi="Arial" w:cs="Arial"/>
                  <w:sz w:val="18"/>
                  <w:szCs w:val="18"/>
                </w:rPr>
                <w:t xml:space="preserve"> </w:t>
              </w:r>
            </w:ins>
            <w:ins w:id="45" w:author="ZTE(Wenting)_2" w:date="2024-04-17T17:52:00Z">
              <w:r>
                <w:rPr>
                  <w:rFonts w:ascii="Arial" w:eastAsia="Times New Roman" w:hAnsi="Arial"/>
                  <w:sz w:val="18"/>
                  <w:lang w:eastAsia="sv-SE"/>
                </w:rPr>
                <w:t xml:space="preserve">if the </w:t>
              </w:r>
            </w:ins>
            <w:ins w:id="46" w:author="ZTE(Wenting)_2" w:date="2024-04-17T17:53:00Z">
              <w:r>
                <w:rPr>
                  <w:rFonts w:ascii="Arial" w:eastAsia="Times New Roman" w:hAnsi="Arial"/>
                  <w:i/>
                  <w:sz w:val="18"/>
                  <w:lang w:eastAsia="sv-SE"/>
                </w:rPr>
                <w:t xml:space="preserve">supportedAggBW-FR1 </w:t>
              </w:r>
              <w:r>
                <w:rPr>
                  <w:rFonts w:ascii="Arial" w:eastAsia="Times New Roman" w:hAnsi="Arial"/>
                  <w:sz w:val="18"/>
                  <w:lang w:eastAsia="sv-SE"/>
                </w:rPr>
                <w:t xml:space="preserve">was </w:t>
              </w:r>
            </w:ins>
            <w:ins w:id="47" w:author="ZTE(Wenting)_2" w:date="2024-04-17T17:54:00Z">
              <w:r>
                <w:rPr>
                  <w:rFonts w:ascii="Arial" w:eastAsia="Times New Roman" w:hAnsi="Arial"/>
                  <w:sz w:val="18"/>
                  <w:lang w:eastAsia="sv-SE"/>
                </w:rPr>
                <w:t>reported</w:t>
              </w:r>
              <w:r>
                <w:rPr>
                  <w:rFonts w:ascii="Arial" w:hAnsi="Arial" w:cs="Arial"/>
                  <w:sz w:val="18"/>
                  <w:szCs w:val="18"/>
                </w:rPr>
                <w:t xml:space="preserve"> for the </w:t>
              </w:r>
              <w:proofErr w:type="spellStart"/>
              <w:r>
                <w:rPr>
                  <w:rFonts w:ascii="Arial" w:hAnsi="Arial" w:cs="Arial"/>
                  <w:i/>
                  <w:sz w:val="18"/>
                  <w:szCs w:val="18"/>
                </w:rPr>
                <w:t>requestedBC</w:t>
              </w:r>
              <w:proofErr w:type="spellEnd"/>
              <w:r>
                <w:rPr>
                  <w:rFonts w:ascii="Arial" w:hAnsi="Arial" w:cs="Arial"/>
                  <w:i/>
                  <w:sz w:val="18"/>
                  <w:szCs w:val="18"/>
                </w:rPr>
                <w:t>-MRDC</w:t>
              </w:r>
            </w:ins>
            <w:ins w:id="48" w:author="ZTE(Wenting)_2" w:date="2024-05-08T15:35:00Z">
              <w:r>
                <w:rPr>
                  <w:rFonts w:ascii="Arial" w:hAnsi="Arial" w:cs="Arial"/>
                  <w:i/>
                  <w:sz w:val="18"/>
                  <w:szCs w:val="18"/>
                </w:rPr>
                <w:t xml:space="preserve">. </w:t>
              </w:r>
              <w:r>
                <w:rPr>
                  <w:rFonts w:ascii="Arial" w:eastAsia="Times New Roman" w:hAnsi="Arial"/>
                  <w:sz w:val="18"/>
                  <w:lang w:eastAsia="sv-SE"/>
                </w:rPr>
                <w:t>This field is only used in NR-DC.</w:t>
              </w:r>
            </w:ins>
            <w:ins w:id="49" w:author="ZTE 2" w:date="2024-04-28T12:22:00Z">
              <w:r>
                <w:rPr>
                  <w:rFonts w:ascii="Arial" w:hAnsi="Arial" w:cs="Arial"/>
                  <w:sz w:val="18"/>
                  <w:szCs w:val="18"/>
                </w:rPr>
                <w:t xml:space="preserve"> </w:t>
              </w:r>
            </w:ins>
          </w:p>
          <w:p w14:paraId="14257C0E" w14:textId="77777777" w:rsidR="004F5E62" w:rsidRDefault="004F5E62" w:rsidP="007957E8">
            <w:pPr>
              <w:pStyle w:val="B1"/>
              <w:spacing w:after="0"/>
              <w:rPr>
                <w:ins w:id="50" w:author="ZTE(Wenting)_2" w:date="2024-04-02T16:12:00Z"/>
                <w:rFonts w:ascii="Arial" w:hAnsi="Arial" w:cs="Arial"/>
                <w:sz w:val="18"/>
                <w:szCs w:val="18"/>
              </w:rPr>
            </w:pPr>
            <w:ins w:id="51" w:author="ZTE(Wenting)_2" w:date="2024-04-02T16:12:00Z">
              <w:r>
                <w:rPr>
                  <w:rFonts w:ascii="Arial" w:hAnsi="Arial" w:cs="Arial"/>
                  <w:sz w:val="18"/>
                  <w:szCs w:val="18"/>
                  <w:lang w:eastAsia="zh-CN"/>
                </w:rPr>
                <w:t>-</w:t>
              </w:r>
              <w:r>
                <w:rPr>
                  <w:rFonts w:ascii="Arial" w:hAnsi="Arial" w:cs="Arial"/>
                  <w:sz w:val="18"/>
                  <w:szCs w:val="18"/>
                </w:rPr>
                <w:tab/>
              </w:r>
              <w:proofErr w:type="spellStart"/>
              <w:r>
                <w:rPr>
                  <w:rFonts w:ascii="Arial" w:hAnsi="Arial" w:cs="Arial"/>
                  <w:i/>
                  <w:iCs/>
                  <w:sz w:val="18"/>
                  <w:szCs w:val="18"/>
                </w:rPr>
                <w:t>aggBW</w:t>
              </w:r>
              <w:proofErr w:type="spellEnd"/>
              <w:r>
                <w:rPr>
                  <w:rFonts w:ascii="Arial" w:hAnsi="Arial" w:cs="Arial"/>
                  <w:i/>
                  <w:iCs/>
                  <w:sz w:val="18"/>
                  <w:szCs w:val="18"/>
                </w:rPr>
                <w:t>-FDD-DL/UL-r17</w:t>
              </w:r>
              <w:r>
                <w:rPr>
                  <w:rFonts w:ascii="Arial" w:hAnsi="Arial" w:cs="Arial"/>
                  <w:sz w:val="18"/>
                  <w:szCs w:val="18"/>
                </w:rPr>
                <w:t xml:space="preserve"> indicates the aggregated bandwidth across FDD DL/UL CCs in SCG;</w:t>
              </w:r>
            </w:ins>
          </w:p>
          <w:p w14:paraId="7D14D4A9" w14:textId="77777777" w:rsidR="004F5E62" w:rsidRDefault="004F5E62" w:rsidP="007957E8">
            <w:pPr>
              <w:pStyle w:val="B1"/>
              <w:spacing w:after="0"/>
              <w:rPr>
                <w:ins w:id="52" w:author="ZTE(Wenting)_2" w:date="2024-04-02T16:12:00Z"/>
                <w:rFonts w:ascii="Arial" w:hAnsi="Arial" w:cs="Arial"/>
                <w:sz w:val="18"/>
                <w:szCs w:val="18"/>
              </w:rPr>
            </w:pPr>
            <w:ins w:id="53" w:author="ZTE(Wenting)_2" w:date="2024-04-02T16:12:00Z">
              <w:r>
                <w:rPr>
                  <w:rFonts w:ascii="Arial" w:hAnsi="Arial" w:cs="Arial"/>
                  <w:sz w:val="18"/>
                  <w:szCs w:val="18"/>
                  <w:lang w:eastAsia="zh-CN"/>
                </w:rPr>
                <w:t>-</w:t>
              </w:r>
              <w:r>
                <w:rPr>
                  <w:rFonts w:ascii="Arial" w:hAnsi="Arial" w:cs="Arial"/>
                  <w:sz w:val="18"/>
                  <w:szCs w:val="18"/>
                </w:rPr>
                <w:tab/>
              </w:r>
              <w:proofErr w:type="spellStart"/>
              <w:r>
                <w:rPr>
                  <w:rFonts w:ascii="Arial" w:hAnsi="Arial" w:cs="Arial"/>
                  <w:i/>
                  <w:iCs/>
                  <w:sz w:val="18"/>
                  <w:szCs w:val="18"/>
                </w:rPr>
                <w:t>aggBW</w:t>
              </w:r>
              <w:proofErr w:type="spellEnd"/>
              <w:r>
                <w:rPr>
                  <w:rFonts w:ascii="Arial" w:hAnsi="Arial" w:cs="Arial"/>
                  <w:i/>
                  <w:iCs/>
                  <w:sz w:val="18"/>
                  <w:szCs w:val="18"/>
                </w:rPr>
                <w:t>-TDD-DL/UL-r17</w:t>
              </w:r>
              <w:r>
                <w:rPr>
                  <w:rFonts w:ascii="Arial" w:hAnsi="Arial" w:cs="Arial"/>
                  <w:sz w:val="18"/>
                  <w:szCs w:val="18"/>
                </w:rPr>
                <w:t xml:space="preserve"> indicates the aggregated bandwidth across TDD DL/UL CCs in SCG;</w:t>
              </w:r>
            </w:ins>
          </w:p>
          <w:p w14:paraId="232F64B6" w14:textId="77777777" w:rsidR="004F5E62" w:rsidRDefault="004F5E62" w:rsidP="007957E8">
            <w:pPr>
              <w:pStyle w:val="B1"/>
              <w:spacing w:after="0"/>
              <w:rPr>
                <w:rFonts w:ascii="Arial" w:eastAsia="Times New Roman" w:hAnsi="Arial"/>
                <w:b/>
                <w:i/>
                <w:sz w:val="18"/>
                <w:lang w:eastAsia="sv-SE"/>
              </w:rPr>
            </w:pPr>
            <w:ins w:id="54" w:author="ZTE(Wenting)_2" w:date="2024-04-02T16:12:00Z">
              <w:r>
                <w:rPr>
                  <w:rFonts w:ascii="Arial" w:hAnsi="Arial" w:cs="Arial"/>
                  <w:sz w:val="18"/>
                  <w:szCs w:val="18"/>
                  <w:lang w:eastAsia="zh-CN"/>
                </w:rPr>
                <w:t>-</w:t>
              </w:r>
              <w:r>
                <w:rPr>
                  <w:rFonts w:ascii="Arial" w:hAnsi="Arial" w:cs="Arial"/>
                  <w:sz w:val="18"/>
                  <w:szCs w:val="18"/>
                </w:rPr>
                <w:tab/>
              </w:r>
              <w:proofErr w:type="spellStart"/>
              <w:proofErr w:type="gramStart"/>
              <w:r>
                <w:rPr>
                  <w:rFonts w:ascii="Arial" w:hAnsi="Arial" w:cs="Arial"/>
                  <w:i/>
                  <w:iCs/>
                  <w:sz w:val="18"/>
                  <w:szCs w:val="18"/>
                </w:rPr>
                <w:t>aggBW-TotalDL</w:t>
              </w:r>
              <w:proofErr w:type="spellEnd"/>
              <w:r>
                <w:rPr>
                  <w:rFonts w:ascii="Arial" w:hAnsi="Arial" w:cs="Arial"/>
                  <w:i/>
                  <w:iCs/>
                  <w:sz w:val="18"/>
                  <w:szCs w:val="18"/>
                </w:rPr>
                <w:t>/UL-r17</w:t>
              </w:r>
              <w:proofErr w:type="gramEnd"/>
              <w:r>
                <w:rPr>
                  <w:rFonts w:ascii="Arial" w:hAnsi="Arial" w:cs="Arial"/>
                  <w:sz w:val="18"/>
                  <w:szCs w:val="18"/>
                </w:rPr>
                <w:t xml:space="preserve"> indicates the aggregated bandwidth across all DL/UL CCs in SCG.</w:t>
              </w:r>
            </w:ins>
          </w:p>
        </w:tc>
      </w:tr>
      <w:tr w:rsidR="003D1C87" w:rsidRPr="003D1C87" w14:paraId="58EF79D1" w14:textId="77777777" w:rsidTr="003D1C87">
        <w:tc>
          <w:tcPr>
            <w:tcW w:w="14173" w:type="dxa"/>
            <w:tcBorders>
              <w:top w:val="single" w:sz="4" w:space="0" w:color="auto"/>
              <w:left w:val="single" w:sz="4" w:space="0" w:color="auto"/>
              <w:bottom w:val="single" w:sz="4" w:space="0" w:color="auto"/>
              <w:right w:val="single" w:sz="4" w:space="0" w:color="auto"/>
            </w:tcBorders>
          </w:tcPr>
          <w:p w14:paraId="270520D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candidateCellInfoListCPC</w:t>
            </w:r>
            <w:proofErr w:type="spellEnd"/>
          </w:p>
          <w:p w14:paraId="0AC8EB1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Contains information regarding candidate target cells for Conditional </w:t>
            </w:r>
            <w:proofErr w:type="spellStart"/>
            <w:r w:rsidRPr="003D1C87">
              <w:rPr>
                <w:rFonts w:ascii="Arial" w:eastAsia="Times New Roman" w:hAnsi="Arial"/>
                <w:sz w:val="18"/>
                <w:lang w:eastAsia="sv-SE"/>
              </w:rPr>
              <w:t>PSCell</w:t>
            </w:r>
            <w:proofErr w:type="spellEnd"/>
            <w:r w:rsidRPr="003D1C87">
              <w:rPr>
                <w:rFonts w:ascii="Arial" w:eastAsia="Times New Roman" w:hAnsi="Arial"/>
                <w:sz w:val="18"/>
                <w:lang w:eastAsia="sv-SE"/>
              </w:rPr>
              <w:t xml:space="preserve"> Change (CPC) or subsequent CPAC that the source secondary </w:t>
            </w:r>
            <w:proofErr w:type="spellStart"/>
            <w:r w:rsidRPr="003D1C87">
              <w:rPr>
                <w:rFonts w:ascii="Arial" w:eastAsia="Times New Roman" w:hAnsi="Arial"/>
                <w:sz w:val="18"/>
                <w:lang w:eastAsia="sv-SE"/>
              </w:rPr>
              <w:t>gNB</w:t>
            </w:r>
            <w:proofErr w:type="spellEnd"/>
            <w:r w:rsidRPr="003D1C87">
              <w:rPr>
                <w:rFonts w:ascii="Arial" w:eastAsia="Times New Roman" w:hAnsi="Arial"/>
                <w:sz w:val="18"/>
                <w:lang w:eastAsia="sv-SE"/>
              </w:rPr>
              <w:t xml:space="preserve"> suggests the target secondary </w:t>
            </w:r>
            <w:proofErr w:type="spellStart"/>
            <w:r w:rsidRPr="003D1C87">
              <w:rPr>
                <w:rFonts w:ascii="Arial" w:eastAsia="Times New Roman" w:hAnsi="Arial"/>
                <w:sz w:val="18"/>
                <w:lang w:eastAsia="sv-SE"/>
              </w:rPr>
              <w:t>gNB</w:t>
            </w:r>
            <w:proofErr w:type="spellEnd"/>
            <w:r w:rsidRPr="003D1C87">
              <w:rPr>
                <w:rFonts w:ascii="Arial" w:eastAsia="Times New Roman" w:hAnsi="Arial"/>
                <w:sz w:val="18"/>
                <w:lang w:eastAsia="sv-SE"/>
              </w:rPr>
              <w:t xml:space="preserve"> to consider configuring for CPC or subsequent CPAC. This field is only used in SN initiated CPC and SN initiated subsequent CPAC.</w:t>
            </w:r>
          </w:p>
        </w:tc>
      </w:tr>
      <w:tr w:rsidR="003D1C87" w:rsidRPr="003D1C87" w14:paraId="455E2E1A"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621240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candidateCellInfoListSN</w:t>
            </w:r>
            <w:proofErr w:type="spellEnd"/>
          </w:p>
          <w:p w14:paraId="70714B2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Contains information regarding cells that the source secondary node suggests the target secondary </w:t>
            </w:r>
            <w:proofErr w:type="spellStart"/>
            <w:r w:rsidRPr="003D1C87">
              <w:rPr>
                <w:rFonts w:ascii="Arial" w:eastAsia="Times New Roman" w:hAnsi="Arial"/>
                <w:sz w:val="18"/>
                <w:lang w:eastAsia="sv-SE"/>
              </w:rPr>
              <w:t>gNB</w:t>
            </w:r>
            <w:proofErr w:type="spellEnd"/>
            <w:r w:rsidRPr="003D1C87">
              <w:rPr>
                <w:rFonts w:ascii="Arial" w:eastAsia="Times New Roman" w:hAnsi="Arial"/>
                <w:sz w:val="18"/>
                <w:lang w:eastAsia="sv-SE"/>
              </w:rPr>
              <w:t xml:space="preserve"> to consider configuring.</w:t>
            </w:r>
          </w:p>
        </w:tc>
      </w:tr>
      <w:tr w:rsidR="003D1C87" w:rsidRPr="003D1C87" w14:paraId="7DC1C4A2"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91B882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candidateCellInfoListSN</w:t>
            </w:r>
            <w:proofErr w:type="spellEnd"/>
            <w:r w:rsidRPr="003D1C87">
              <w:rPr>
                <w:rFonts w:ascii="Arial" w:eastAsia="Times New Roman" w:hAnsi="Arial"/>
                <w:b/>
                <w:i/>
                <w:sz w:val="18"/>
                <w:lang w:eastAsia="sv-SE"/>
              </w:rPr>
              <w:t>-EUTRA</w:t>
            </w:r>
          </w:p>
          <w:p w14:paraId="4043A29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sz w:val="18"/>
                <w:lang w:eastAsia="sv-SE"/>
              </w:rPr>
              <w:t xml:space="preserve">Includes the </w:t>
            </w:r>
            <w:r w:rsidRPr="003D1C87">
              <w:rPr>
                <w:rFonts w:ascii="Arial" w:eastAsia="Times New Roman" w:hAnsi="Arial"/>
                <w:i/>
                <w:sz w:val="18"/>
                <w:lang w:eastAsia="sv-SE"/>
              </w:rPr>
              <w:t>MeasResultList3EUTRA</w:t>
            </w:r>
            <w:r w:rsidRPr="003D1C87">
              <w:rPr>
                <w:rFonts w:ascii="Arial" w:eastAsia="Times New Roman" w:hAnsi="Arial"/>
                <w:sz w:val="18"/>
                <w:lang w:eastAsia="sv-SE"/>
              </w:rPr>
              <w:t xml:space="preserve"> as specified in TS 36.331 [10]. Contains information regarding cells that the source secondary node suggests the target secondary </w:t>
            </w:r>
            <w:proofErr w:type="spellStart"/>
            <w:r w:rsidRPr="003D1C87">
              <w:rPr>
                <w:rFonts w:ascii="Arial" w:eastAsia="Times New Roman" w:hAnsi="Arial"/>
                <w:sz w:val="18"/>
                <w:lang w:eastAsia="sv-SE"/>
              </w:rPr>
              <w:t>eNB</w:t>
            </w:r>
            <w:proofErr w:type="spellEnd"/>
            <w:r w:rsidRPr="003D1C87">
              <w:rPr>
                <w:rFonts w:ascii="Arial" w:eastAsia="Times New Roman" w:hAnsi="Arial"/>
                <w:sz w:val="18"/>
                <w:lang w:eastAsia="sv-SE"/>
              </w:rPr>
              <w:t xml:space="preserve"> to consider configuring. This field is only used in NE-DC.</w:t>
            </w:r>
          </w:p>
        </w:tc>
      </w:tr>
      <w:tr w:rsidR="003D1C87" w:rsidRPr="003D1C87" w14:paraId="3B310203" w14:textId="77777777" w:rsidTr="003D1C87">
        <w:tc>
          <w:tcPr>
            <w:tcW w:w="14173" w:type="dxa"/>
            <w:tcBorders>
              <w:top w:val="single" w:sz="4" w:space="0" w:color="auto"/>
              <w:left w:val="single" w:sz="4" w:space="0" w:color="auto"/>
              <w:bottom w:val="single" w:sz="4" w:space="0" w:color="auto"/>
              <w:right w:val="single" w:sz="4" w:space="0" w:color="auto"/>
            </w:tcBorders>
          </w:tcPr>
          <w:p w14:paraId="0DA1812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D1C87">
              <w:rPr>
                <w:rFonts w:ascii="Arial" w:eastAsia="Times New Roman" w:hAnsi="Arial"/>
                <w:b/>
                <w:bCs/>
                <w:i/>
                <w:iCs/>
                <w:sz w:val="18"/>
                <w:lang w:eastAsia="sv-SE"/>
              </w:rPr>
              <w:t>candidateCellInfoListSubsequentCPC</w:t>
            </w:r>
            <w:proofErr w:type="spellEnd"/>
          </w:p>
          <w:p w14:paraId="07E36F4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 xml:space="preserve">Contains information regarding candidate target cells for subsequent CPAC that candidate secondary </w:t>
            </w:r>
            <w:proofErr w:type="spellStart"/>
            <w:r w:rsidRPr="003D1C87">
              <w:rPr>
                <w:rFonts w:ascii="Arial" w:eastAsia="Times New Roman" w:hAnsi="Arial"/>
                <w:sz w:val="18"/>
                <w:lang w:eastAsia="sv-SE"/>
              </w:rPr>
              <w:t>gNB</w:t>
            </w:r>
            <w:proofErr w:type="spellEnd"/>
            <w:r w:rsidRPr="003D1C87">
              <w:rPr>
                <w:rFonts w:ascii="Arial" w:eastAsia="Times New Roman" w:hAnsi="Arial"/>
                <w:sz w:val="18"/>
                <w:lang w:eastAsia="sv-SE"/>
              </w:rPr>
              <w:t xml:space="preserve"> suggests the master </w:t>
            </w:r>
            <w:proofErr w:type="spellStart"/>
            <w:r w:rsidRPr="003D1C87">
              <w:rPr>
                <w:rFonts w:ascii="Arial" w:eastAsia="Times New Roman" w:hAnsi="Arial"/>
                <w:sz w:val="18"/>
                <w:lang w:eastAsia="sv-SE"/>
              </w:rPr>
              <w:t>gNB</w:t>
            </w:r>
            <w:proofErr w:type="spellEnd"/>
            <w:r w:rsidRPr="003D1C87">
              <w:rPr>
                <w:rFonts w:ascii="Arial" w:eastAsia="Times New Roman" w:hAnsi="Arial"/>
                <w:sz w:val="18"/>
                <w:lang w:eastAsia="sv-SE"/>
              </w:rPr>
              <w:t xml:space="preserve"> to consider configuring for subsequent CPAC. This field is only used in MN initiated and SN initiated subsequent CPAC.</w:t>
            </w:r>
          </w:p>
        </w:tc>
      </w:tr>
      <w:tr w:rsidR="003D1C87" w:rsidRPr="003D1C87" w14:paraId="2C185464"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6226F34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D1C87">
              <w:rPr>
                <w:rFonts w:ascii="Arial" w:eastAsia="Times New Roman" w:hAnsi="Arial"/>
                <w:b/>
                <w:bCs/>
                <w:i/>
                <w:iCs/>
                <w:sz w:val="18"/>
                <w:lang w:eastAsia="sv-SE"/>
              </w:rPr>
              <w:t>candidateServingFreqListNR</w:t>
            </w:r>
            <w:proofErr w:type="spellEnd"/>
            <w:r w:rsidRPr="003D1C87">
              <w:rPr>
                <w:rFonts w:ascii="Arial" w:eastAsia="Times New Roman" w:hAnsi="Arial"/>
                <w:b/>
                <w:bCs/>
                <w:i/>
                <w:iCs/>
                <w:kern w:val="2"/>
                <w:sz w:val="18"/>
                <w:lang w:eastAsia="sv-SE"/>
              </w:rPr>
              <w:t xml:space="preserve">, </w:t>
            </w:r>
            <w:proofErr w:type="spellStart"/>
            <w:r w:rsidRPr="003D1C87">
              <w:rPr>
                <w:rFonts w:ascii="Arial" w:eastAsia="Times New Roman" w:hAnsi="Arial"/>
                <w:b/>
                <w:bCs/>
                <w:i/>
                <w:iCs/>
                <w:kern w:val="2"/>
                <w:sz w:val="18"/>
                <w:lang w:eastAsia="sv-SE"/>
              </w:rPr>
              <w:t>candidateServingFreqListEUTRA</w:t>
            </w:r>
            <w:proofErr w:type="spellEnd"/>
          </w:p>
          <w:p w14:paraId="0B508C0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frequencies of candidate serving cells for In-Device Co-existence Indication (see TS 36.331 [10]).</w:t>
            </w:r>
          </w:p>
        </w:tc>
      </w:tr>
      <w:tr w:rsidR="003D1C87" w:rsidRPr="003D1C87" w14:paraId="6FAFADDA" w14:textId="77777777" w:rsidTr="003D1C87">
        <w:tc>
          <w:tcPr>
            <w:tcW w:w="14173" w:type="dxa"/>
            <w:tcBorders>
              <w:top w:val="single" w:sz="4" w:space="0" w:color="auto"/>
              <w:left w:val="single" w:sz="4" w:space="0" w:color="auto"/>
              <w:bottom w:val="single" w:sz="4" w:space="0" w:color="auto"/>
              <w:right w:val="single" w:sz="4" w:space="0" w:color="auto"/>
            </w:tcBorders>
          </w:tcPr>
          <w:p w14:paraId="3C6A392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candidateServingFreqListNR-r16</w:t>
            </w:r>
          </w:p>
          <w:p w14:paraId="521E4E5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lang w:eastAsia="sv-SE"/>
              </w:rPr>
              <w:t>indicates the candidate frequencies configured by SN for IDC. This field is only used in NR-DC.</w:t>
            </w:r>
          </w:p>
        </w:tc>
      </w:tr>
      <w:tr w:rsidR="003D1C87" w:rsidRPr="003D1C87" w14:paraId="621CA0F1" w14:textId="77777777" w:rsidTr="003D1C87">
        <w:tc>
          <w:tcPr>
            <w:tcW w:w="14173" w:type="dxa"/>
            <w:tcBorders>
              <w:top w:val="single" w:sz="4" w:space="0" w:color="auto"/>
              <w:left w:val="single" w:sz="4" w:space="0" w:color="auto"/>
              <w:bottom w:val="single" w:sz="4" w:space="0" w:color="auto"/>
              <w:right w:val="single" w:sz="4" w:space="0" w:color="auto"/>
            </w:tcBorders>
          </w:tcPr>
          <w:p w14:paraId="41AD6D0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D1C87">
              <w:rPr>
                <w:rFonts w:ascii="Arial" w:eastAsia="Times New Roman" w:hAnsi="Arial"/>
                <w:b/>
                <w:bCs/>
                <w:i/>
                <w:iCs/>
                <w:sz w:val="18"/>
                <w:lang w:eastAsia="sv-SE"/>
              </w:rPr>
              <w:t>candidateServingFreqRangeListNR</w:t>
            </w:r>
            <w:proofErr w:type="spellEnd"/>
          </w:p>
          <w:p w14:paraId="353C372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lang w:eastAsia="sv-SE"/>
              </w:rPr>
              <w:t>indicates the candidate frequency ranges configured by SN for IDC. This field is only used in NR-DC.</w:t>
            </w:r>
          </w:p>
        </w:tc>
      </w:tr>
      <w:tr w:rsidR="003D1C87" w:rsidRPr="003D1C87" w14:paraId="458DBBFE"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F572C3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configRestrictModReq</w:t>
            </w:r>
            <w:proofErr w:type="spellEnd"/>
          </w:p>
          <w:p w14:paraId="4E48450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3D1C87" w:rsidRPr="003D1C87" w14:paraId="1F2EB493"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6971E8E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drx-ConfigSCG</w:t>
            </w:r>
            <w:proofErr w:type="spellEnd"/>
          </w:p>
          <w:p w14:paraId="520183E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3D1C87">
              <w:rPr>
                <w:rFonts w:ascii="Arial" w:eastAsia="Times New Roman" w:hAnsi="Arial"/>
                <w:sz w:val="18"/>
                <w:lang w:eastAsia="sv-SE"/>
              </w:rPr>
              <w:t>This field contains the complete DRX configuration of the SCG. This field is only used in NR-DC.</w:t>
            </w:r>
          </w:p>
        </w:tc>
      </w:tr>
      <w:tr w:rsidR="003D1C87" w:rsidRPr="003D1C87" w14:paraId="3232661D"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DD23BF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3D1C87">
              <w:rPr>
                <w:rFonts w:ascii="Arial" w:eastAsia="Times New Roman" w:hAnsi="Arial"/>
                <w:b/>
                <w:bCs/>
                <w:i/>
                <w:iCs/>
                <w:kern w:val="2"/>
                <w:sz w:val="18"/>
                <w:lang w:eastAsia="sv-SE"/>
              </w:rPr>
              <w:t>drx-InfoSCG</w:t>
            </w:r>
            <w:proofErr w:type="spellEnd"/>
          </w:p>
          <w:p w14:paraId="6552BD3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sz w:val="18"/>
                <w:lang w:eastAsia="sv-SE"/>
              </w:rPr>
              <w:t>This field contains the DRX long and short cycle configuration of the SCG. This field is used in (NG)EN-DC and NE-DC.</w:t>
            </w:r>
          </w:p>
        </w:tc>
      </w:tr>
      <w:tr w:rsidR="003D1C87" w:rsidRPr="003D1C87" w14:paraId="607B2F01"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2842CA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drx-InfoSCG2</w:t>
            </w:r>
          </w:p>
          <w:p w14:paraId="33B2769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This field contains the </w:t>
            </w:r>
            <w:proofErr w:type="spellStart"/>
            <w:r w:rsidRPr="003D1C87">
              <w:rPr>
                <w:rFonts w:ascii="Arial" w:eastAsia="Times New Roman" w:hAnsi="Arial"/>
                <w:sz w:val="18"/>
                <w:lang w:eastAsia="sv-SE"/>
              </w:rPr>
              <w:t>drx-onDurationTimer</w:t>
            </w:r>
            <w:proofErr w:type="spellEnd"/>
            <w:r w:rsidRPr="003D1C87">
              <w:rPr>
                <w:rFonts w:ascii="Arial" w:eastAsia="Times New Roman" w:hAnsi="Arial"/>
                <w:sz w:val="18"/>
                <w:lang w:eastAsia="sv-SE"/>
              </w:rPr>
              <w:t xml:space="preserve"> configuration of the SCG. This field is only used in (NG)EN-DC.</w:t>
            </w:r>
          </w:p>
        </w:tc>
      </w:tr>
      <w:tr w:rsidR="003D1C87" w:rsidRPr="003D1C87" w14:paraId="2143517D"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0C7182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fr-InfoListSCG</w:t>
            </w:r>
            <w:proofErr w:type="spellEnd"/>
          </w:p>
          <w:p w14:paraId="20F63B0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Contains information of FR information of serving cells that include </w:t>
            </w:r>
            <w:proofErr w:type="spellStart"/>
            <w:r w:rsidRPr="003D1C87">
              <w:rPr>
                <w:rFonts w:ascii="Arial" w:eastAsia="Times New Roman" w:hAnsi="Arial"/>
                <w:sz w:val="18"/>
                <w:lang w:eastAsia="sv-SE"/>
              </w:rPr>
              <w:t>PScell</w:t>
            </w:r>
            <w:proofErr w:type="spellEnd"/>
            <w:r w:rsidRPr="003D1C87">
              <w:rPr>
                <w:rFonts w:ascii="Arial" w:eastAsia="Times New Roman" w:hAnsi="Arial"/>
                <w:sz w:val="18"/>
                <w:lang w:eastAsia="sv-SE"/>
              </w:rPr>
              <w:t xml:space="preserve"> and </w:t>
            </w:r>
            <w:proofErr w:type="spellStart"/>
            <w:r w:rsidRPr="003D1C87">
              <w:rPr>
                <w:rFonts w:ascii="Arial" w:eastAsia="Times New Roman" w:hAnsi="Arial"/>
                <w:sz w:val="18"/>
                <w:lang w:eastAsia="sv-SE"/>
              </w:rPr>
              <w:t>SCells</w:t>
            </w:r>
            <w:proofErr w:type="spellEnd"/>
            <w:r w:rsidRPr="003D1C87">
              <w:rPr>
                <w:rFonts w:ascii="Arial" w:eastAsia="Times New Roman" w:hAnsi="Arial"/>
                <w:sz w:val="18"/>
                <w:lang w:eastAsia="sv-SE"/>
              </w:rPr>
              <w:t xml:space="preserve"> configured in SCG.</w:t>
            </w:r>
          </w:p>
        </w:tc>
      </w:tr>
      <w:tr w:rsidR="003D1C87" w:rsidRPr="003D1C87" w14:paraId="63782BF8" w14:textId="77777777" w:rsidTr="003D1C87">
        <w:tc>
          <w:tcPr>
            <w:tcW w:w="14173" w:type="dxa"/>
            <w:tcBorders>
              <w:top w:val="single" w:sz="4" w:space="0" w:color="auto"/>
              <w:left w:val="single" w:sz="4" w:space="0" w:color="auto"/>
              <w:bottom w:val="single" w:sz="4" w:space="0" w:color="auto"/>
              <w:right w:val="single" w:sz="4" w:space="0" w:color="auto"/>
            </w:tcBorders>
          </w:tcPr>
          <w:p w14:paraId="2E99E900" w14:textId="77777777" w:rsidR="003D1C87" w:rsidRPr="003D1C87" w:rsidRDefault="003D1C87" w:rsidP="003D1C87">
            <w:pPr>
              <w:keepNext/>
              <w:keepLines/>
              <w:overflowPunct w:val="0"/>
              <w:autoSpaceDE w:val="0"/>
              <w:autoSpaceDN w:val="0"/>
              <w:adjustRightInd w:val="0"/>
              <w:spacing w:after="0"/>
              <w:textAlignment w:val="baseline"/>
              <w:rPr>
                <w:rFonts w:ascii="Arial" w:eastAsia="宋体" w:hAnsi="Arial"/>
                <w:b/>
                <w:bCs/>
                <w:i/>
                <w:iCs/>
                <w:sz w:val="18"/>
                <w:lang w:eastAsia="zh-CN"/>
              </w:rPr>
            </w:pPr>
            <w:r w:rsidRPr="003D1C87">
              <w:rPr>
                <w:rFonts w:ascii="Arial" w:eastAsia="宋体" w:hAnsi="Arial"/>
                <w:b/>
                <w:bCs/>
                <w:i/>
                <w:iCs/>
                <w:sz w:val="18"/>
                <w:lang w:eastAsia="zh-CN"/>
              </w:rPr>
              <w:t>fr1-Carriers-SCG, fr2-Carriers-SCG</w:t>
            </w:r>
          </w:p>
          <w:p w14:paraId="618C6E8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bCs/>
                <w:iCs/>
                <w:kern w:val="2"/>
                <w:sz w:val="18"/>
                <w:lang w:eastAsia="sv-SE"/>
              </w:rPr>
              <w:t>Indicates the number of FR1 or FR2 serving cells configured in SCG.</w:t>
            </w:r>
          </w:p>
        </w:tc>
      </w:tr>
      <w:tr w:rsidR="003D1C87" w:rsidRPr="003D1C87" w14:paraId="1478F6C9" w14:textId="77777777" w:rsidTr="003D1C87">
        <w:tc>
          <w:tcPr>
            <w:tcW w:w="14173" w:type="dxa"/>
            <w:tcBorders>
              <w:top w:val="single" w:sz="4" w:space="0" w:color="auto"/>
              <w:left w:val="single" w:sz="4" w:space="0" w:color="auto"/>
              <w:bottom w:val="single" w:sz="4" w:space="0" w:color="auto"/>
              <w:right w:val="single" w:sz="4" w:space="0" w:color="auto"/>
            </w:tcBorders>
          </w:tcPr>
          <w:p w14:paraId="143BB285" w14:textId="77777777" w:rsidR="003D1C87" w:rsidRPr="003D1C87" w:rsidRDefault="003D1C87" w:rsidP="003D1C87">
            <w:pPr>
              <w:keepNext/>
              <w:keepLines/>
              <w:overflowPunct w:val="0"/>
              <w:autoSpaceDE w:val="0"/>
              <w:autoSpaceDN w:val="0"/>
              <w:adjustRightInd w:val="0"/>
              <w:spacing w:after="0"/>
              <w:textAlignment w:val="baseline"/>
              <w:rPr>
                <w:rFonts w:ascii="Arial" w:eastAsia="宋体" w:hAnsi="Arial"/>
                <w:b/>
                <w:bCs/>
                <w:i/>
                <w:iCs/>
                <w:sz w:val="18"/>
                <w:lang w:eastAsia="zh-CN"/>
              </w:rPr>
            </w:pPr>
            <w:proofErr w:type="spellStart"/>
            <w:r w:rsidRPr="003D1C87">
              <w:rPr>
                <w:rFonts w:ascii="Arial" w:eastAsia="宋体" w:hAnsi="Arial"/>
                <w:b/>
                <w:bCs/>
                <w:i/>
                <w:iCs/>
                <w:sz w:val="18"/>
                <w:lang w:eastAsia="zh-CN"/>
              </w:rPr>
              <w:t>idc</w:t>
            </w:r>
            <w:proofErr w:type="spellEnd"/>
            <w:r w:rsidRPr="003D1C87">
              <w:rPr>
                <w:rFonts w:ascii="Arial" w:eastAsia="宋体" w:hAnsi="Arial"/>
                <w:b/>
                <w:bCs/>
                <w:i/>
                <w:iCs/>
                <w:sz w:val="18"/>
                <w:lang w:eastAsia="zh-CN"/>
              </w:rPr>
              <w:t>-TDM-</w:t>
            </w:r>
            <w:proofErr w:type="spellStart"/>
            <w:r w:rsidRPr="003D1C87">
              <w:rPr>
                <w:rFonts w:ascii="Arial" w:eastAsia="宋体" w:hAnsi="Arial"/>
                <w:b/>
                <w:bCs/>
                <w:i/>
                <w:iCs/>
                <w:sz w:val="18"/>
                <w:lang w:eastAsia="zh-CN"/>
              </w:rPr>
              <w:t>AssistanceConfig</w:t>
            </w:r>
            <w:proofErr w:type="spellEnd"/>
          </w:p>
          <w:p w14:paraId="513C6198" w14:textId="77777777" w:rsidR="003D1C87" w:rsidRPr="003D1C87" w:rsidRDefault="003D1C87" w:rsidP="003D1C87">
            <w:pPr>
              <w:keepNext/>
              <w:keepLines/>
              <w:overflowPunct w:val="0"/>
              <w:autoSpaceDE w:val="0"/>
              <w:autoSpaceDN w:val="0"/>
              <w:adjustRightInd w:val="0"/>
              <w:spacing w:after="0"/>
              <w:textAlignment w:val="baseline"/>
              <w:rPr>
                <w:rFonts w:ascii="Arial" w:eastAsia="宋体" w:hAnsi="Arial"/>
                <w:sz w:val="18"/>
                <w:lang w:eastAsia="zh-CN"/>
              </w:rPr>
            </w:pPr>
            <w:r w:rsidRPr="003D1C87">
              <w:rPr>
                <w:rFonts w:ascii="Arial" w:eastAsia="宋体" w:hAnsi="Arial"/>
                <w:sz w:val="18"/>
                <w:lang w:eastAsia="zh-CN"/>
              </w:rPr>
              <w:t>Indicates if the IDC TDM reporting is enabled for the UE by SN. This field is only used in NR-DC.</w:t>
            </w:r>
          </w:p>
        </w:tc>
      </w:tr>
      <w:tr w:rsidR="003D1C87" w:rsidRPr="003D1C87" w14:paraId="24C1ACE2"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FA04C7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measuredFrequenciesSN</w:t>
            </w:r>
            <w:proofErr w:type="spellEnd"/>
          </w:p>
          <w:p w14:paraId="43A1799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Used by SN to indicate a list of frequencies measured by the UE.</w:t>
            </w:r>
          </w:p>
        </w:tc>
      </w:tr>
      <w:tr w:rsidR="003D1C87" w:rsidRPr="003D1C87" w14:paraId="5DE3EAE2"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512219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needForGaps</w:t>
            </w:r>
            <w:proofErr w:type="spellEnd"/>
          </w:p>
          <w:p w14:paraId="139F35E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3D1C87">
              <w:rPr>
                <w:rFonts w:ascii="Arial" w:eastAsia="Times New Roman" w:hAnsi="Arial"/>
                <w:bCs/>
                <w:iCs/>
                <w:kern w:val="2"/>
                <w:sz w:val="18"/>
                <w:lang w:eastAsia="sv-SE"/>
              </w:rPr>
              <w:t xml:space="preserve">In NE-DC, indicates whether the SN requests </w:t>
            </w:r>
            <w:proofErr w:type="spellStart"/>
            <w:r w:rsidRPr="003D1C87">
              <w:rPr>
                <w:rFonts w:ascii="Arial" w:eastAsia="Times New Roman" w:hAnsi="Arial"/>
                <w:bCs/>
                <w:iCs/>
                <w:kern w:val="2"/>
                <w:sz w:val="18"/>
                <w:lang w:eastAsia="sv-SE"/>
              </w:rPr>
              <w:t>gNB</w:t>
            </w:r>
            <w:proofErr w:type="spellEnd"/>
            <w:r w:rsidRPr="003D1C87">
              <w:rPr>
                <w:rFonts w:ascii="Arial" w:eastAsia="Times New Roman" w:hAnsi="Arial"/>
                <w:bCs/>
                <w:iCs/>
                <w:kern w:val="2"/>
                <w:sz w:val="18"/>
                <w:lang w:eastAsia="sv-SE"/>
              </w:rPr>
              <w:t xml:space="preserve"> to configure measurements gaps.</w:t>
            </w:r>
          </w:p>
        </w:tc>
      </w:tr>
      <w:tr w:rsidR="003D1C87" w:rsidRPr="003D1C87" w14:paraId="124AFF0B"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BB6C5A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ph-InfoSCG</w:t>
            </w:r>
            <w:proofErr w:type="spellEnd"/>
          </w:p>
          <w:p w14:paraId="7DC8900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sz w:val="18"/>
                <w:lang w:eastAsia="sv-SE"/>
              </w:rPr>
              <w:t>Power headroom information in SCG that is needed in the reception of PHR MAC CE of MCG</w:t>
            </w:r>
          </w:p>
        </w:tc>
      </w:tr>
      <w:tr w:rsidR="003D1C87" w:rsidRPr="003D1C87" w14:paraId="0578446B"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62270503" w14:textId="77777777" w:rsidR="003D1C87" w:rsidRPr="003D1C87" w:rsidRDefault="003D1C87" w:rsidP="003D1C87">
            <w:pPr>
              <w:keepNext/>
              <w:keepLines/>
              <w:overflowPunct w:val="0"/>
              <w:autoSpaceDE w:val="0"/>
              <w:autoSpaceDN w:val="0"/>
              <w:adjustRightInd w:val="0"/>
              <w:spacing w:after="0"/>
              <w:textAlignment w:val="baseline"/>
              <w:rPr>
                <w:rFonts w:ascii="Arial" w:eastAsia="等线" w:hAnsi="Arial"/>
                <w:b/>
                <w:bCs/>
                <w:i/>
                <w:iCs/>
                <w:sz w:val="18"/>
                <w:lang w:eastAsia="sv-SE"/>
              </w:rPr>
            </w:pPr>
            <w:proofErr w:type="spellStart"/>
            <w:r w:rsidRPr="003D1C87">
              <w:rPr>
                <w:rFonts w:ascii="Arial" w:eastAsia="等线" w:hAnsi="Arial"/>
                <w:b/>
                <w:bCs/>
                <w:i/>
                <w:iCs/>
                <w:sz w:val="18"/>
                <w:lang w:eastAsia="sv-SE"/>
              </w:rPr>
              <w:lastRenderedPageBreak/>
              <w:t>ph-SupplementaryUplink</w:t>
            </w:r>
            <w:proofErr w:type="spellEnd"/>
          </w:p>
          <w:p w14:paraId="0DF830E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等线" w:hAnsi="Arial"/>
                <w:sz w:val="18"/>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3D1C87" w:rsidRPr="003D1C87" w14:paraId="6DA4586E"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1E5691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ph-Type1or3</w:t>
            </w:r>
          </w:p>
          <w:p w14:paraId="08FD048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Type of power headroom for a certain serving cell in SCG (</w:t>
            </w:r>
            <w:proofErr w:type="spellStart"/>
            <w:r w:rsidRPr="003D1C87">
              <w:rPr>
                <w:rFonts w:ascii="Arial" w:eastAsia="Times New Roman" w:hAnsi="Arial"/>
                <w:sz w:val="18"/>
                <w:lang w:eastAsia="sv-SE"/>
              </w:rPr>
              <w:t>PSCell</w:t>
            </w:r>
            <w:proofErr w:type="spellEnd"/>
            <w:r w:rsidRPr="003D1C87">
              <w:rPr>
                <w:rFonts w:ascii="Arial" w:eastAsia="Times New Roman" w:hAnsi="Arial"/>
                <w:sz w:val="18"/>
                <w:lang w:eastAsia="sv-SE"/>
              </w:rPr>
              <w:t xml:space="preserve"> and activated </w:t>
            </w:r>
            <w:proofErr w:type="spellStart"/>
            <w:r w:rsidRPr="003D1C87">
              <w:rPr>
                <w:rFonts w:ascii="Arial" w:eastAsia="Times New Roman" w:hAnsi="Arial"/>
                <w:sz w:val="18"/>
                <w:lang w:eastAsia="sv-SE"/>
              </w:rPr>
              <w:t>SCells</w:t>
            </w:r>
            <w:proofErr w:type="spellEnd"/>
            <w:r w:rsidRPr="003D1C87">
              <w:rPr>
                <w:rFonts w:ascii="Arial" w:eastAsia="Times New Roman" w:hAnsi="Arial"/>
                <w:sz w:val="18"/>
                <w:lang w:eastAsia="sv-SE"/>
              </w:rPr>
              <w:t xml:space="preserve">). Value </w:t>
            </w:r>
            <w:r w:rsidRPr="003D1C87">
              <w:rPr>
                <w:rFonts w:ascii="Arial" w:eastAsia="Times New Roman" w:hAnsi="Arial"/>
                <w:bCs/>
                <w:i/>
                <w:iCs/>
                <w:kern w:val="2"/>
                <w:sz w:val="18"/>
                <w:lang w:eastAsia="sv-SE"/>
              </w:rPr>
              <w:t>type1</w:t>
            </w:r>
            <w:r w:rsidRPr="003D1C87">
              <w:rPr>
                <w:rFonts w:ascii="Arial" w:eastAsia="Times New Roman" w:hAnsi="Arial"/>
                <w:sz w:val="18"/>
                <w:lang w:eastAsia="sv-SE"/>
              </w:rPr>
              <w:t xml:space="preserve"> refers to type 1 power headroom, value </w:t>
            </w:r>
            <w:r w:rsidRPr="003D1C87">
              <w:rPr>
                <w:rFonts w:ascii="Arial" w:eastAsia="Times New Roman" w:hAnsi="Arial"/>
                <w:bCs/>
                <w:i/>
                <w:iCs/>
                <w:kern w:val="2"/>
                <w:sz w:val="18"/>
                <w:lang w:eastAsia="sv-SE"/>
              </w:rPr>
              <w:t>type3</w:t>
            </w:r>
            <w:r w:rsidRPr="003D1C87">
              <w:rPr>
                <w:rFonts w:ascii="Arial" w:eastAsia="Times New Roman" w:hAnsi="Arial"/>
                <w:sz w:val="18"/>
                <w:lang w:eastAsia="sv-SE"/>
              </w:rPr>
              <w:t xml:space="preserve"> refers to type 3 power headroom. (See TS 38.321 [3]).</w:t>
            </w:r>
          </w:p>
        </w:tc>
      </w:tr>
      <w:tr w:rsidR="003D1C87" w:rsidRPr="003D1C87" w14:paraId="575149AD"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4E1718A" w14:textId="77777777" w:rsidR="003D1C87" w:rsidRPr="003D1C87" w:rsidRDefault="003D1C87" w:rsidP="003D1C87">
            <w:pPr>
              <w:keepNext/>
              <w:keepLines/>
              <w:overflowPunct w:val="0"/>
              <w:autoSpaceDE w:val="0"/>
              <w:autoSpaceDN w:val="0"/>
              <w:adjustRightInd w:val="0"/>
              <w:spacing w:after="0"/>
              <w:textAlignment w:val="baseline"/>
              <w:rPr>
                <w:rFonts w:ascii="Arial" w:eastAsia="等线" w:hAnsi="Arial"/>
                <w:b/>
                <w:bCs/>
                <w:i/>
                <w:iCs/>
                <w:sz w:val="18"/>
                <w:lang w:eastAsia="sv-SE"/>
              </w:rPr>
            </w:pPr>
            <w:proofErr w:type="spellStart"/>
            <w:r w:rsidRPr="003D1C87">
              <w:rPr>
                <w:rFonts w:ascii="Arial" w:eastAsia="等线" w:hAnsi="Arial"/>
                <w:b/>
                <w:bCs/>
                <w:i/>
                <w:iCs/>
                <w:sz w:val="18"/>
                <w:lang w:eastAsia="sv-SE"/>
              </w:rPr>
              <w:t>ph</w:t>
            </w:r>
            <w:proofErr w:type="spellEnd"/>
            <w:r w:rsidRPr="003D1C87">
              <w:rPr>
                <w:rFonts w:ascii="Arial" w:eastAsia="等线" w:hAnsi="Arial"/>
                <w:b/>
                <w:bCs/>
                <w:i/>
                <w:iCs/>
                <w:sz w:val="18"/>
                <w:lang w:eastAsia="sv-SE"/>
              </w:rPr>
              <w:t>-Uplink</w:t>
            </w:r>
          </w:p>
          <w:p w14:paraId="67CDA57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等线" w:hAnsi="Arial"/>
                <w:sz w:val="18"/>
                <w:lang w:eastAsia="sv-SE"/>
              </w:rPr>
              <w:t>Power headroom information for uplink.</w:t>
            </w:r>
          </w:p>
        </w:tc>
      </w:tr>
      <w:tr w:rsidR="003D1C87" w:rsidRPr="003D1C87" w14:paraId="3BF4322A"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6484595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pSCellFrequency</w:t>
            </w:r>
            <w:proofErr w:type="spellEnd"/>
            <w:r w:rsidRPr="003D1C87">
              <w:rPr>
                <w:rFonts w:ascii="Arial" w:eastAsia="Times New Roman" w:hAnsi="Arial"/>
                <w:b/>
                <w:i/>
                <w:sz w:val="18"/>
                <w:lang w:eastAsia="sv-SE"/>
              </w:rPr>
              <w:t xml:space="preserve">, </w:t>
            </w:r>
            <w:proofErr w:type="spellStart"/>
            <w:r w:rsidRPr="003D1C87">
              <w:rPr>
                <w:rFonts w:ascii="Arial" w:eastAsia="Times New Roman" w:hAnsi="Arial"/>
                <w:b/>
                <w:i/>
                <w:sz w:val="18"/>
                <w:lang w:eastAsia="sv-SE"/>
              </w:rPr>
              <w:t>pSCellFrequencyEUTRA</w:t>
            </w:r>
            <w:proofErr w:type="spellEnd"/>
          </w:p>
          <w:p w14:paraId="4463991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Indicates the frequency of </w:t>
            </w:r>
            <w:proofErr w:type="spellStart"/>
            <w:r w:rsidRPr="003D1C87">
              <w:rPr>
                <w:rFonts w:ascii="Arial" w:eastAsia="Times New Roman" w:hAnsi="Arial"/>
                <w:sz w:val="18"/>
                <w:lang w:eastAsia="sv-SE"/>
              </w:rPr>
              <w:t>PSCell</w:t>
            </w:r>
            <w:proofErr w:type="spellEnd"/>
            <w:r w:rsidRPr="003D1C87">
              <w:rPr>
                <w:rFonts w:ascii="Arial" w:eastAsia="Times New Roman" w:hAnsi="Arial"/>
                <w:sz w:val="18"/>
                <w:lang w:eastAsia="sv-SE"/>
              </w:rPr>
              <w:t xml:space="preserve"> in NR (i.e., </w:t>
            </w:r>
            <w:proofErr w:type="spellStart"/>
            <w:r w:rsidRPr="003D1C87">
              <w:rPr>
                <w:rFonts w:ascii="Arial" w:eastAsia="Times New Roman" w:hAnsi="Arial"/>
                <w:i/>
                <w:sz w:val="18"/>
                <w:lang w:eastAsia="sv-SE"/>
              </w:rPr>
              <w:t>pSCellFrequency</w:t>
            </w:r>
            <w:proofErr w:type="spellEnd"/>
            <w:r w:rsidRPr="003D1C87">
              <w:rPr>
                <w:rFonts w:ascii="Arial" w:eastAsia="Times New Roman" w:hAnsi="Arial"/>
                <w:sz w:val="18"/>
                <w:lang w:eastAsia="sv-SE"/>
              </w:rPr>
              <w:t xml:space="preserve">) or E-UTRA (i.e., </w:t>
            </w:r>
            <w:proofErr w:type="spellStart"/>
            <w:r w:rsidRPr="003D1C87">
              <w:rPr>
                <w:rFonts w:ascii="Arial" w:eastAsia="Times New Roman" w:hAnsi="Arial"/>
                <w:i/>
                <w:sz w:val="18"/>
                <w:lang w:eastAsia="sv-SE"/>
              </w:rPr>
              <w:t>pSCellFrequencyEUTRA</w:t>
            </w:r>
            <w:proofErr w:type="spellEnd"/>
            <w:r w:rsidRPr="003D1C87">
              <w:rPr>
                <w:rFonts w:ascii="Arial" w:eastAsia="Times New Roman" w:hAnsi="Arial"/>
                <w:sz w:val="18"/>
                <w:lang w:eastAsia="sv-SE"/>
              </w:rPr>
              <w:t xml:space="preserve">). In this version of the specification, </w:t>
            </w:r>
            <w:proofErr w:type="spellStart"/>
            <w:r w:rsidRPr="003D1C87">
              <w:rPr>
                <w:rFonts w:ascii="Arial" w:eastAsia="Times New Roman" w:hAnsi="Arial"/>
                <w:i/>
                <w:sz w:val="18"/>
                <w:lang w:eastAsia="sv-SE"/>
              </w:rPr>
              <w:t>pSCellFrequency</w:t>
            </w:r>
            <w:proofErr w:type="spellEnd"/>
            <w:r w:rsidRPr="003D1C87">
              <w:rPr>
                <w:rFonts w:ascii="Arial" w:eastAsia="Times New Roman" w:hAnsi="Arial"/>
                <w:sz w:val="18"/>
                <w:lang w:eastAsia="sv-SE"/>
              </w:rPr>
              <w:t xml:space="preserve"> is not used in NE-DC whereas </w:t>
            </w:r>
            <w:proofErr w:type="spellStart"/>
            <w:r w:rsidRPr="003D1C87">
              <w:rPr>
                <w:rFonts w:ascii="Arial" w:eastAsia="Times New Roman" w:hAnsi="Arial"/>
                <w:i/>
                <w:sz w:val="18"/>
                <w:lang w:eastAsia="sv-SE"/>
              </w:rPr>
              <w:t>pSCellFrequencyEUTRA</w:t>
            </w:r>
            <w:proofErr w:type="spellEnd"/>
            <w:r w:rsidRPr="003D1C87">
              <w:rPr>
                <w:rFonts w:ascii="Arial" w:eastAsia="Times New Roman" w:hAnsi="Arial"/>
                <w:sz w:val="18"/>
                <w:lang w:eastAsia="sv-SE"/>
              </w:rPr>
              <w:t xml:space="preserve"> is only used in NE-DC. </w:t>
            </w:r>
            <w:proofErr w:type="spellStart"/>
            <w:r w:rsidRPr="003D1C87">
              <w:rPr>
                <w:rFonts w:ascii="Arial" w:eastAsia="Times New Roman" w:hAnsi="Arial"/>
                <w:i/>
                <w:iCs/>
                <w:sz w:val="18"/>
                <w:lang w:eastAsia="sv-SE"/>
              </w:rPr>
              <w:t>pSCellFrequency</w:t>
            </w:r>
            <w:proofErr w:type="spellEnd"/>
            <w:r w:rsidRPr="003D1C87">
              <w:rPr>
                <w:rFonts w:ascii="Arial" w:eastAsia="Times New Roman" w:hAnsi="Arial"/>
                <w:sz w:val="18"/>
                <w:lang w:eastAsia="sv-SE"/>
              </w:rPr>
              <w:t xml:space="preserve"> indicates the </w:t>
            </w:r>
            <w:proofErr w:type="spellStart"/>
            <w:r w:rsidRPr="003D1C87">
              <w:rPr>
                <w:rFonts w:ascii="Arial" w:eastAsia="Times New Roman" w:hAnsi="Arial"/>
                <w:i/>
                <w:iCs/>
                <w:sz w:val="18"/>
                <w:lang w:eastAsia="sv-SE"/>
              </w:rPr>
              <w:t>absoluteFrequencySSB</w:t>
            </w:r>
            <w:proofErr w:type="spellEnd"/>
            <w:r w:rsidRPr="003D1C87">
              <w:rPr>
                <w:rFonts w:ascii="Arial" w:eastAsia="Times New Roman" w:hAnsi="Arial"/>
                <w:sz w:val="18"/>
                <w:lang w:eastAsia="sv-SE"/>
              </w:rPr>
              <w:t>.</w:t>
            </w:r>
          </w:p>
        </w:tc>
      </w:tr>
      <w:tr w:rsidR="003D1C87" w:rsidRPr="003D1C87" w14:paraId="2DBED7EA"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2353AF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reportCGI-RequestNR</w:t>
            </w:r>
            <w:proofErr w:type="spellEnd"/>
            <w:r w:rsidRPr="003D1C87">
              <w:rPr>
                <w:rFonts w:ascii="Arial" w:eastAsia="Times New Roman" w:hAnsi="Arial"/>
                <w:b/>
                <w:i/>
                <w:sz w:val="18"/>
                <w:lang w:eastAsia="sv-SE"/>
              </w:rPr>
              <w:t xml:space="preserve">, </w:t>
            </w:r>
            <w:proofErr w:type="spellStart"/>
            <w:r w:rsidRPr="003D1C87">
              <w:rPr>
                <w:rFonts w:ascii="Arial" w:eastAsia="Times New Roman" w:hAnsi="Arial"/>
                <w:b/>
                <w:i/>
                <w:sz w:val="18"/>
                <w:lang w:eastAsia="sv-SE"/>
              </w:rPr>
              <w:t>reportCGI-RequestEUTRA</w:t>
            </w:r>
            <w:proofErr w:type="spellEnd"/>
          </w:p>
          <w:p w14:paraId="6F23068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Used by SN to indicate to MN about configuring </w:t>
            </w:r>
            <w:proofErr w:type="spellStart"/>
            <w:r w:rsidRPr="003D1C87">
              <w:rPr>
                <w:rFonts w:ascii="Arial" w:eastAsia="Times New Roman" w:hAnsi="Arial"/>
                <w:i/>
                <w:sz w:val="18"/>
                <w:lang w:eastAsia="sv-SE"/>
              </w:rPr>
              <w:t>reportCGI</w:t>
            </w:r>
            <w:proofErr w:type="spellEnd"/>
            <w:r w:rsidRPr="003D1C87">
              <w:rPr>
                <w:rFonts w:ascii="Arial" w:eastAsia="Times New Roman" w:hAnsi="Arial"/>
                <w:sz w:val="18"/>
                <w:lang w:eastAsia="sv-SE"/>
              </w:rPr>
              <w:t xml:space="preserve"> procedure. The request may optionally contain information about the cell for which SN intends to configure </w:t>
            </w:r>
            <w:proofErr w:type="spellStart"/>
            <w:r w:rsidRPr="003D1C87">
              <w:rPr>
                <w:rFonts w:ascii="Arial" w:eastAsia="Times New Roman" w:hAnsi="Arial"/>
                <w:i/>
                <w:sz w:val="18"/>
                <w:lang w:eastAsia="sv-SE"/>
              </w:rPr>
              <w:t>reportCGI</w:t>
            </w:r>
            <w:proofErr w:type="spellEnd"/>
            <w:r w:rsidRPr="003D1C87">
              <w:rPr>
                <w:rFonts w:ascii="Arial" w:eastAsia="Times New Roman" w:hAnsi="Arial"/>
                <w:sz w:val="18"/>
                <w:lang w:eastAsia="sv-SE"/>
              </w:rPr>
              <w:t xml:space="preserve"> procedure. In this version of the specification, the </w:t>
            </w:r>
            <w:proofErr w:type="spellStart"/>
            <w:r w:rsidRPr="003D1C87">
              <w:rPr>
                <w:rFonts w:ascii="Arial" w:eastAsia="Times New Roman" w:hAnsi="Arial"/>
                <w:i/>
                <w:sz w:val="18"/>
                <w:lang w:eastAsia="sv-SE"/>
              </w:rPr>
              <w:t>reportCGI-RequestNR</w:t>
            </w:r>
            <w:proofErr w:type="spellEnd"/>
            <w:r w:rsidRPr="003D1C87">
              <w:rPr>
                <w:rFonts w:ascii="Arial" w:eastAsia="Times New Roman" w:hAnsi="Arial"/>
                <w:sz w:val="18"/>
                <w:lang w:eastAsia="sv-SE"/>
              </w:rPr>
              <w:t xml:space="preserve"> is used in (NG)EN-DC and NR-DC whereas </w:t>
            </w:r>
            <w:proofErr w:type="spellStart"/>
            <w:r w:rsidRPr="003D1C87">
              <w:rPr>
                <w:rFonts w:ascii="Arial" w:eastAsia="Times New Roman" w:hAnsi="Arial"/>
                <w:i/>
                <w:sz w:val="18"/>
                <w:lang w:eastAsia="sv-SE"/>
              </w:rPr>
              <w:t>reportCGI-RequestEUTRA</w:t>
            </w:r>
            <w:proofErr w:type="spellEnd"/>
            <w:r w:rsidRPr="003D1C87">
              <w:rPr>
                <w:rFonts w:ascii="Arial" w:eastAsia="Times New Roman" w:hAnsi="Arial"/>
                <w:sz w:val="18"/>
                <w:lang w:eastAsia="sv-SE"/>
              </w:rPr>
              <w:t xml:space="preserve"> is used only for NE-DC.</w:t>
            </w:r>
          </w:p>
        </w:tc>
      </w:tr>
      <w:tr w:rsidR="003D1C87" w:rsidRPr="003D1C87" w14:paraId="37563D51"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D6E088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D1C87">
              <w:rPr>
                <w:rFonts w:ascii="Arial" w:eastAsia="Times New Roman" w:hAnsi="Arial"/>
                <w:b/>
                <w:bCs/>
                <w:i/>
                <w:iCs/>
                <w:sz w:val="18"/>
                <w:lang w:eastAsia="sv-SE"/>
              </w:rPr>
              <w:t>requestedBC</w:t>
            </w:r>
            <w:proofErr w:type="spellEnd"/>
            <w:r w:rsidRPr="003D1C87">
              <w:rPr>
                <w:rFonts w:ascii="Arial" w:eastAsia="Times New Roman" w:hAnsi="Arial"/>
                <w:b/>
                <w:bCs/>
                <w:i/>
                <w:iCs/>
                <w:sz w:val="18"/>
                <w:lang w:eastAsia="sv-SE"/>
              </w:rPr>
              <w:t>-MRDC</w:t>
            </w:r>
          </w:p>
          <w:p w14:paraId="514AA2D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Used to request configuring a band combination and corresponding feature sets which are forbidden to use by MN (i.e. outside of the </w:t>
            </w:r>
            <w:proofErr w:type="spellStart"/>
            <w:r w:rsidRPr="003D1C87">
              <w:rPr>
                <w:rFonts w:ascii="Arial" w:eastAsia="Times New Roman" w:hAnsi="Arial"/>
                <w:i/>
                <w:sz w:val="18"/>
                <w:lang w:eastAsia="sv-SE"/>
              </w:rPr>
              <w:t>allowedBC-ListMRDC</w:t>
            </w:r>
            <w:proofErr w:type="spellEnd"/>
            <w:r w:rsidRPr="003D1C87">
              <w:rPr>
                <w:rFonts w:ascii="Arial" w:eastAsia="Times New Roman" w:hAnsi="Arial"/>
                <w:sz w:val="18"/>
                <w:lang w:eastAsia="sv-SE"/>
              </w:rPr>
              <w:t>) to allow re-negotiation of the UE capabilities for SCG configuration.</w:t>
            </w:r>
          </w:p>
        </w:tc>
      </w:tr>
      <w:tr w:rsidR="003D1C87" w:rsidRPr="003D1C87" w14:paraId="59622388"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27B282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reservedResourceConfigNRDC</w:t>
            </w:r>
            <w:proofErr w:type="spellEnd"/>
          </w:p>
          <w:p w14:paraId="49BFAD2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Used to request or indicate the maximum number of resources reserved for the SCG. This field is only used in NR-DC.</w:t>
            </w:r>
          </w:p>
        </w:tc>
      </w:tr>
      <w:tr w:rsidR="003D1C87" w:rsidRPr="003D1C87" w14:paraId="301DD70E" w14:textId="77777777" w:rsidTr="003D1C87">
        <w:tc>
          <w:tcPr>
            <w:tcW w:w="14173" w:type="dxa"/>
            <w:tcBorders>
              <w:top w:val="single" w:sz="4" w:space="0" w:color="auto"/>
              <w:left w:val="single" w:sz="4" w:space="0" w:color="auto"/>
              <w:bottom w:val="single" w:sz="4" w:space="0" w:color="auto"/>
              <w:right w:val="single" w:sz="4" w:space="0" w:color="auto"/>
            </w:tcBorders>
          </w:tcPr>
          <w:p w14:paraId="24FA070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requestedMaxInterFreqMeasIdSCG</w:t>
            </w:r>
            <w:proofErr w:type="spellEnd"/>
          </w:p>
          <w:p w14:paraId="26EB68B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lang w:eastAsia="sv-SE"/>
              </w:rPr>
              <w:t>Used to request the maximum number of allowed measurement identities to configure for inter-frequency measurement. This field is only used in NR-DC.</w:t>
            </w:r>
          </w:p>
        </w:tc>
      </w:tr>
      <w:tr w:rsidR="003D1C87" w:rsidRPr="003D1C87" w14:paraId="231FE26A" w14:textId="77777777" w:rsidTr="003D1C87">
        <w:tc>
          <w:tcPr>
            <w:tcW w:w="14173" w:type="dxa"/>
            <w:tcBorders>
              <w:top w:val="single" w:sz="4" w:space="0" w:color="auto"/>
              <w:left w:val="single" w:sz="4" w:space="0" w:color="auto"/>
              <w:bottom w:val="single" w:sz="4" w:space="0" w:color="auto"/>
              <w:right w:val="single" w:sz="4" w:space="0" w:color="auto"/>
            </w:tcBorders>
          </w:tcPr>
          <w:p w14:paraId="03CFF70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requestedMaxIntraFreqMeasIdSCG</w:t>
            </w:r>
            <w:proofErr w:type="spellEnd"/>
          </w:p>
          <w:p w14:paraId="5C43765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lang w:eastAsia="sv-SE"/>
              </w:rPr>
              <w:t>Used to request the maximum number of allowed measurement identities to configure for intra-frequency measurement on each serving frequency.</w:t>
            </w:r>
          </w:p>
        </w:tc>
      </w:tr>
      <w:tr w:rsidR="003D1C87" w:rsidRPr="003D1C87" w14:paraId="490CEC0B"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193DCB2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requestedPDCCH-BlindDetectionSCG</w:t>
            </w:r>
            <w:proofErr w:type="spellEnd"/>
          </w:p>
          <w:p w14:paraId="72A8994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Requested value </w:t>
            </w:r>
            <w:r w:rsidRPr="003D1C87">
              <w:rPr>
                <w:rFonts w:ascii="Arial" w:eastAsia="Times New Roman" w:hAnsi="Arial"/>
                <w:sz w:val="18"/>
                <w:szCs w:val="18"/>
                <w:lang w:eastAsia="sv-SE"/>
              </w:rPr>
              <w:t>of the reference number of cells for PDCCH blind detection allowed to be configured for the SCG.</w:t>
            </w:r>
          </w:p>
        </w:tc>
      </w:tr>
      <w:tr w:rsidR="003D1C87" w:rsidRPr="003D1C87" w14:paraId="4AFDD057"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FC8452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requestedP-MaxEUTRA</w:t>
            </w:r>
            <w:proofErr w:type="spellEnd"/>
          </w:p>
          <w:p w14:paraId="1110C26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Requested value for the maximum power for the serving cells the UE can use in E-UTRA SCG. This field is only used in NE-DC.</w:t>
            </w:r>
          </w:p>
        </w:tc>
      </w:tr>
      <w:tr w:rsidR="003D1C87" w:rsidRPr="003D1C87" w14:paraId="18A8EA86"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62E6FE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requestedP-MaxFR1</w:t>
            </w:r>
          </w:p>
          <w:p w14:paraId="3E88942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Requested value for the maximum power for the serving cells on frequency range 1 (FR1) in this secondary cell group (see TS 38.104 [12]) the UE can use in NR SCG.</w:t>
            </w:r>
          </w:p>
        </w:tc>
      </w:tr>
      <w:tr w:rsidR="003D1C87" w:rsidRPr="003D1C87" w14:paraId="51DA44F1"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339D34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D1C87">
              <w:rPr>
                <w:rFonts w:ascii="Arial" w:eastAsia="Times New Roman" w:hAnsi="Arial"/>
                <w:b/>
                <w:bCs/>
                <w:i/>
                <w:iCs/>
                <w:sz w:val="18"/>
                <w:lang w:eastAsia="x-none"/>
              </w:rPr>
              <w:t>requestedP-MaxFR2</w:t>
            </w:r>
          </w:p>
          <w:p w14:paraId="7C6BE26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Requested value for the maximum power for the serving cells on frequency range 2 (FR2) in this secondary cell group the UE can use in NR SCG. This field is only used in NR-DC.</w:t>
            </w:r>
          </w:p>
        </w:tc>
      </w:tr>
      <w:tr w:rsidR="003D1C87" w:rsidRPr="003D1C87" w14:paraId="6883C883" w14:textId="77777777" w:rsidTr="003D1C87">
        <w:tc>
          <w:tcPr>
            <w:tcW w:w="14173" w:type="dxa"/>
            <w:tcBorders>
              <w:top w:val="single" w:sz="4" w:space="0" w:color="auto"/>
              <w:left w:val="single" w:sz="4" w:space="0" w:color="auto"/>
              <w:bottom w:val="single" w:sz="4" w:space="0" w:color="auto"/>
              <w:right w:val="single" w:sz="4" w:space="0" w:color="auto"/>
            </w:tcBorders>
          </w:tcPr>
          <w:p w14:paraId="3D93A73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requestedToffset</w:t>
            </w:r>
            <w:proofErr w:type="spellEnd"/>
          </w:p>
          <w:p w14:paraId="6481F43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D1C87">
              <w:rPr>
                <w:rFonts w:ascii="Arial" w:eastAsia="等线" w:hAnsi="Arial"/>
                <w:bCs/>
                <w:iCs/>
                <w:sz w:val="18"/>
                <w:lang w:eastAsia="ja-JP"/>
              </w:rPr>
              <w:t xml:space="preserve">Requests the new value for the time offset restriction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sz w:val="18"/>
                  <w:lang w:eastAsia="ja-JP"/>
                </w:rPr>
                <m:t xml:space="preserve"> </m:t>
              </m:r>
            </m:oMath>
            <w:r w:rsidRPr="003D1C87">
              <w:rPr>
                <w:rFonts w:ascii="Arial" w:eastAsia="等线" w:hAnsi="Arial"/>
                <w:bCs/>
                <w:iCs/>
                <w:sz w:val="18"/>
                <w:lang w:eastAsia="ja-JP"/>
              </w:rPr>
              <w:t xml:space="preserve">see TS 38.213 [13]). This field is used in NR-DC only when the fields </w:t>
            </w:r>
            <w:r w:rsidRPr="003D1C87">
              <w:rPr>
                <w:rFonts w:ascii="Arial" w:eastAsia="等线" w:hAnsi="Arial"/>
                <w:bCs/>
                <w:i/>
                <w:sz w:val="18"/>
                <w:lang w:eastAsia="ja-JP"/>
              </w:rPr>
              <w:t>nrdc-PC-mode-FR1-r16</w:t>
            </w:r>
            <w:r w:rsidRPr="003D1C87">
              <w:rPr>
                <w:rFonts w:ascii="Arial" w:eastAsia="等线" w:hAnsi="Arial"/>
                <w:bCs/>
                <w:iCs/>
                <w:sz w:val="18"/>
                <w:lang w:eastAsia="ja-JP"/>
              </w:rPr>
              <w:t xml:space="preserve"> or </w:t>
            </w:r>
            <w:r w:rsidRPr="003D1C87">
              <w:rPr>
                <w:rFonts w:ascii="Arial" w:eastAsia="等线" w:hAnsi="Arial"/>
                <w:bCs/>
                <w:i/>
                <w:sz w:val="18"/>
                <w:lang w:eastAsia="ja-JP"/>
              </w:rPr>
              <w:t>nrdc-PC-mode-FR2-r16</w:t>
            </w:r>
            <w:r w:rsidRPr="003D1C87">
              <w:rPr>
                <w:rFonts w:ascii="Arial" w:eastAsia="等线" w:hAnsi="Arial"/>
                <w:bCs/>
                <w:iCs/>
                <w:sz w:val="18"/>
                <w:lang w:eastAsia="ja-JP"/>
              </w:rPr>
              <w:t xml:space="preserve"> are set to dynamic. Value ms0dot5 corresponds to 0.5 </w:t>
            </w:r>
            <w:proofErr w:type="spellStart"/>
            <w:r w:rsidRPr="003D1C87">
              <w:rPr>
                <w:rFonts w:ascii="Arial" w:eastAsia="等线" w:hAnsi="Arial"/>
                <w:bCs/>
                <w:iCs/>
                <w:sz w:val="18"/>
                <w:lang w:eastAsia="ja-JP"/>
              </w:rPr>
              <w:t>ms</w:t>
            </w:r>
            <w:proofErr w:type="spellEnd"/>
            <w:r w:rsidRPr="003D1C87">
              <w:rPr>
                <w:rFonts w:ascii="Arial" w:eastAsia="等线" w:hAnsi="Arial"/>
                <w:bCs/>
                <w:iCs/>
                <w:sz w:val="18"/>
                <w:lang w:eastAsia="ja-JP"/>
              </w:rPr>
              <w:t xml:space="preserve">, value ms0dot75 corresponds to 0.75 </w:t>
            </w:r>
            <w:proofErr w:type="spellStart"/>
            <w:r w:rsidRPr="003D1C87">
              <w:rPr>
                <w:rFonts w:ascii="Arial" w:eastAsia="等线" w:hAnsi="Arial"/>
                <w:bCs/>
                <w:iCs/>
                <w:sz w:val="18"/>
                <w:lang w:eastAsia="ja-JP"/>
              </w:rPr>
              <w:t>ms</w:t>
            </w:r>
            <w:proofErr w:type="spellEnd"/>
            <w:r w:rsidRPr="003D1C87">
              <w:rPr>
                <w:rFonts w:ascii="Arial" w:eastAsia="等线" w:hAnsi="Arial"/>
                <w:bCs/>
                <w:iCs/>
                <w:sz w:val="18"/>
                <w:lang w:eastAsia="ja-JP"/>
              </w:rPr>
              <w:t>, value ms1 corresponds to 1ms and so on.</w:t>
            </w:r>
          </w:p>
        </w:tc>
      </w:tr>
      <w:tr w:rsidR="003D1C87" w:rsidRPr="003D1C87" w14:paraId="5C886DD2"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2B0293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scellFrequenciesSN</w:t>
            </w:r>
            <w:proofErr w:type="spellEnd"/>
            <w:r w:rsidRPr="003D1C87">
              <w:rPr>
                <w:rFonts w:ascii="Arial" w:eastAsia="Times New Roman" w:hAnsi="Arial"/>
                <w:b/>
                <w:i/>
                <w:sz w:val="18"/>
                <w:lang w:eastAsia="sv-SE"/>
              </w:rPr>
              <w:t xml:space="preserve">-EUTRA, </w:t>
            </w:r>
            <w:proofErr w:type="spellStart"/>
            <w:r w:rsidRPr="003D1C87">
              <w:rPr>
                <w:rFonts w:ascii="Arial" w:eastAsia="Times New Roman" w:hAnsi="Arial"/>
                <w:b/>
                <w:i/>
                <w:sz w:val="18"/>
                <w:lang w:eastAsia="sv-SE"/>
              </w:rPr>
              <w:t>scellFrequenciesSN</w:t>
            </w:r>
            <w:proofErr w:type="spellEnd"/>
            <w:r w:rsidRPr="003D1C87">
              <w:rPr>
                <w:rFonts w:ascii="Arial" w:eastAsia="Times New Roman" w:hAnsi="Arial"/>
                <w:b/>
                <w:i/>
                <w:sz w:val="18"/>
                <w:lang w:eastAsia="sv-SE"/>
              </w:rPr>
              <w:t>-NR</w:t>
            </w:r>
          </w:p>
          <w:p w14:paraId="5B295AA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 xml:space="preserve">Indicates the frequency of all </w:t>
            </w:r>
            <w:proofErr w:type="spellStart"/>
            <w:r w:rsidRPr="003D1C87">
              <w:rPr>
                <w:rFonts w:ascii="Arial" w:eastAsia="Times New Roman" w:hAnsi="Arial"/>
                <w:sz w:val="18"/>
                <w:lang w:eastAsia="sv-SE"/>
              </w:rPr>
              <w:t>SCells</w:t>
            </w:r>
            <w:proofErr w:type="spellEnd"/>
            <w:r w:rsidRPr="003D1C87">
              <w:rPr>
                <w:rFonts w:ascii="Arial" w:eastAsia="Times New Roman" w:hAnsi="Arial"/>
                <w:sz w:val="18"/>
                <w:lang w:eastAsia="sv-SE"/>
              </w:rPr>
              <w:t xml:space="preserve"> with SSB configured in SCG. The field </w:t>
            </w:r>
            <w:proofErr w:type="spellStart"/>
            <w:r w:rsidRPr="003D1C87">
              <w:rPr>
                <w:rFonts w:ascii="Arial" w:eastAsia="Times New Roman" w:hAnsi="Arial"/>
                <w:i/>
                <w:iCs/>
                <w:sz w:val="18"/>
                <w:lang w:eastAsia="sv-SE"/>
              </w:rPr>
              <w:t>scellFrequenciesSN</w:t>
            </w:r>
            <w:proofErr w:type="spellEnd"/>
            <w:r w:rsidRPr="003D1C87">
              <w:rPr>
                <w:rFonts w:ascii="Arial" w:eastAsia="Times New Roman" w:hAnsi="Arial"/>
                <w:i/>
                <w:iCs/>
                <w:sz w:val="18"/>
                <w:lang w:eastAsia="sv-SE"/>
              </w:rPr>
              <w:t>-EUTRA</w:t>
            </w:r>
            <w:r w:rsidRPr="003D1C87">
              <w:rPr>
                <w:rFonts w:ascii="Arial" w:eastAsia="Times New Roman" w:hAnsi="Arial"/>
                <w:sz w:val="18"/>
                <w:lang w:eastAsia="sv-SE"/>
              </w:rPr>
              <w:t xml:space="preserve"> is used in NE-DC; the field </w:t>
            </w:r>
            <w:proofErr w:type="spellStart"/>
            <w:r w:rsidRPr="003D1C87">
              <w:rPr>
                <w:rFonts w:ascii="Arial" w:eastAsia="Times New Roman" w:hAnsi="Arial"/>
                <w:i/>
                <w:iCs/>
                <w:sz w:val="18"/>
                <w:lang w:eastAsia="sv-SE"/>
              </w:rPr>
              <w:t>scellFrequenciesSN</w:t>
            </w:r>
            <w:proofErr w:type="spellEnd"/>
            <w:r w:rsidRPr="003D1C87">
              <w:rPr>
                <w:rFonts w:ascii="Arial" w:eastAsia="Times New Roman" w:hAnsi="Arial"/>
                <w:i/>
                <w:iCs/>
                <w:sz w:val="18"/>
                <w:lang w:eastAsia="sv-SE"/>
              </w:rPr>
              <w:t>-NR</w:t>
            </w:r>
            <w:r w:rsidRPr="003D1C87">
              <w:rPr>
                <w:rFonts w:ascii="Arial" w:eastAsia="Times New Roman" w:hAnsi="Arial"/>
                <w:sz w:val="18"/>
                <w:lang w:eastAsia="sv-SE"/>
              </w:rPr>
              <w:t xml:space="preserve"> is used in (NG)EN-DC and NR-DC. In (NG)EN-DC, the field is optionally provided to the MN. </w:t>
            </w:r>
            <w:proofErr w:type="spellStart"/>
            <w:r w:rsidRPr="003D1C87">
              <w:rPr>
                <w:rFonts w:ascii="Arial" w:eastAsia="Times New Roman" w:hAnsi="Arial"/>
                <w:i/>
                <w:iCs/>
                <w:sz w:val="18"/>
                <w:lang w:eastAsia="sv-SE"/>
              </w:rPr>
              <w:t>scellFrequenciesSN</w:t>
            </w:r>
            <w:proofErr w:type="spellEnd"/>
            <w:r w:rsidRPr="003D1C87">
              <w:rPr>
                <w:rFonts w:ascii="Arial" w:eastAsia="Times New Roman" w:hAnsi="Arial"/>
                <w:i/>
                <w:iCs/>
                <w:sz w:val="18"/>
                <w:lang w:eastAsia="sv-SE"/>
              </w:rPr>
              <w:t>-NR</w:t>
            </w:r>
            <w:r w:rsidRPr="003D1C87">
              <w:rPr>
                <w:rFonts w:ascii="Arial" w:eastAsia="Times New Roman" w:hAnsi="Arial"/>
                <w:sz w:val="18"/>
                <w:lang w:eastAsia="sv-SE"/>
              </w:rPr>
              <w:t xml:space="preserve"> indicates </w:t>
            </w:r>
            <w:proofErr w:type="spellStart"/>
            <w:r w:rsidRPr="003D1C87">
              <w:rPr>
                <w:rFonts w:ascii="Arial" w:eastAsia="Times New Roman" w:hAnsi="Arial"/>
                <w:i/>
                <w:iCs/>
                <w:sz w:val="18"/>
                <w:lang w:eastAsia="sv-SE"/>
              </w:rPr>
              <w:t>absoluteFrequencySSB</w:t>
            </w:r>
            <w:proofErr w:type="spellEnd"/>
            <w:r w:rsidRPr="003D1C87">
              <w:rPr>
                <w:rFonts w:ascii="Arial" w:eastAsia="Times New Roman" w:hAnsi="Arial"/>
                <w:sz w:val="18"/>
                <w:lang w:eastAsia="sv-SE"/>
              </w:rPr>
              <w:t>.</w:t>
            </w:r>
          </w:p>
        </w:tc>
      </w:tr>
      <w:tr w:rsidR="003D1C87" w:rsidRPr="003D1C87" w14:paraId="127F71FF"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8E9FC5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lastRenderedPageBreak/>
              <w:t>scg-CellGroupConfig</w:t>
            </w:r>
            <w:proofErr w:type="spellEnd"/>
          </w:p>
          <w:p w14:paraId="438344E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Contains the </w:t>
            </w:r>
            <w:proofErr w:type="spellStart"/>
            <w:r w:rsidRPr="003D1C87">
              <w:rPr>
                <w:rFonts w:ascii="Arial" w:eastAsia="Times New Roman" w:hAnsi="Arial"/>
                <w:i/>
                <w:sz w:val="18"/>
                <w:lang w:eastAsia="sv-SE"/>
              </w:rPr>
              <w:t>RRCReconfiguration</w:t>
            </w:r>
            <w:proofErr w:type="spellEnd"/>
            <w:r w:rsidRPr="003D1C87">
              <w:rPr>
                <w:rFonts w:ascii="Arial" w:eastAsia="Times New Roman" w:hAnsi="Arial"/>
                <w:sz w:val="18"/>
                <w:lang w:eastAsia="sv-SE"/>
              </w:rPr>
              <w:t xml:space="preserve"> message (containing only </w:t>
            </w:r>
            <w:proofErr w:type="spellStart"/>
            <w:r w:rsidRPr="003D1C87">
              <w:rPr>
                <w:rFonts w:ascii="Arial" w:eastAsia="Times New Roman" w:hAnsi="Arial"/>
                <w:i/>
                <w:sz w:val="18"/>
                <w:lang w:eastAsia="sv-SE"/>
              </w:rPr>
              <w:t>secondaryCellGroup</w:t>
            </w:r>
            <w:proofErr w:type="spellEnd"/>
            <w:r w:rsidRPr="003D1C87">
              <w:rPr>
                <w:rFonts w:ascii="Arial" w:eastAsia="Times New Roman" w:hAnsi="Arial"/>
                <w:sz w:val="18"/>
                <w:lang w:eastAsia="sv-SE"/>
              </w:rPr>
              <w:t xml:space="preserve"> and/or </w:t>
            </w:r>
            <w:proofErr w:type="spellStart"/>
            <w:r w:rsidRPr="003D1C87">
              <w:rPr>
                <w:rFonts w:ascii="Arial" w:eastAsia="Times New Roman" w:hAnsi="Arial"/>
                <w:i/>
                <w:sz w:val="18"/>
                <w:lang w:eastAsia="sv-SE"/>
              </w:rPr>
              <w:t>measConfig</w:t>
            </w:r>
            <w:proofErr w:type="spellEnd"/>
            <w:r w:rsidRPr="003D1C87">
              <w:rPr>
                <w:rFonts w:ascii="Arial" w:eastAsia="Times New Roman" w:hAnsi="Arial"/>
                <w:sz w:val="18"/>
                <w:lang w:eastAsia="ja-JP"/>
              </w:rPr>
              <w:t xml:space="preserve"> and/or </w:t>
            </w:r>
            <w:proofErr w:type="spellStart"/>
            <w:r w:rsidRPr="003D1C87">
              <w:rPr>
                <w:rFonts w:ascii="Arial" w:eastAsia="Times New Roman" w:hAnsi="Arial"/>
                <w:i/>
                <w:sz w:val="18"/>
                <w:lang w:eastAsia="ja-JP"/>
              </w:rPr>
              <w:t>otherConfig</w:t>
            </w:r>
            <w:proofErr w:type="spellEnd"/>
            <w:r w:rsidRPr="003D1C87">
              <w:rPr>
                <w:rFonts w:ascii="Arial" w:eastAsia="Times New Roman" w:hAnsi="Arial"/>
                <w:sz w:val="18"/>
                <w:lang w:eastAsia="ja-JP"/>
              </w:rPr>
              <w:t xml:space="preserve"> </w:t>
            </w:r>
            <w:r w:rsidRPr="003D1C87">
              <w:rPr>
                <w:rFonts w:ascii="Arial" w:eastAsia="Times New Roman" w:hAnsi="Arial"/>
                <w:iCs/>
                <w:sz w:val="18"/>
                <w:lang w:eastAsia="ja-JP"/>
              </w:rPr>
              <w:t xml:space="preserve">and/or </w:t>
            </w:r>
            <w:proofErr w:type="spellStart"/>
            <w:r w:rsidRPr="003D1C87">
              <w:rPr>
                <w:rFonts w:ascii="Arial" w:eastAsia="Times New Roman" w:hAnsi="Arial"/>
                <w:i/>
                <w:sz w:val="18"/>
                <w:lang w:eastAsia="ja-JP"/>
              </w:rPr>
              <w:t>appLayerMeasConfig</w:t>
            </w:r>
            <w:proofErr w:type="spellEnd"/>
            <w:r w:rsidRPr="003D1C87">
              <w:rPr>
                <w:rFonts w:ascii="Arial" w:eastAsia="Times New Roman" w:hAnsi="Arial"/>
                <w:sz w:val="18"/>
                <w:lang w:eastAsia="ja-JP"/>
              </w:rPr>
              <w:t xml:space="preserve"> and/or </w:t>
            </w:r>
            <w:proofErr w:type="spellStart"/>
            <w:r w:rsidRPr="003D1C87">
              <w:rPr>
                <w:rFonts w:ascii="Arial" w:eastAsia="Times New Roman" w:hAnsi="Arial"/>
                <w:i/>
                <w:sz w:val="18"/>
                <w:lang w:eastAsia="ja-JP"/>
              </w:rPr>
              <w:t>conditionalReconfiguration</w:t>
            </w:r>
            <w:proofErr w:type="spellEnd"/>
            <w:r w:rsidRPr="003D1C87">
              <w:rPr>
                <w:rFonts w:ascii="Arial" w:eastAsia="Times New Roman" w:hAnsi="Arial"/>
                <w:iCs/>
                <w:sz w:val="18"/>
                <w:lang w:eastAsia="ja-JP"/>
              </w:rPr>
              <w:t xml:space="preserve">, </w:t>
            </w:r>
            <w:proofErr w:type="spellStart"/>
            <w:r w:rsidRPr="003D1C87">
              <w:rPr>
                <w:rFonts w:ascii="Arial" w:eastAsia="Times New Roman" w:hAnsi="Arial"/>
                <w:i/>
                <w:sz w:val="18"/>
                <w:lang w:eastAsia="ja-JP"/>
              </w:rPr>
              <w:t>ltm-Config</w:t>
            </w:r>
            <w:proofErr w:type="spellEnd"/>
            <w:r w:rsidRPr="003D1C87">
              <w:rPr>
                <w:rFonts w:ascii="Arial" w:eastAsia="Times New Roman" w:hAnsi="Arial"/>
                <w:iCs/>
                <w:sz w:val="18"/>
                <w:lang w:eastAsia="ja-JP"/>
              </w:rPr>
              <w:t>,</w:t>
            </w:r>
            <w:r w:rsidRPr="003D1C87">
              <w:rPr>
                <w:rFonts w:ascii="Arial" w:eastAsia="Times New Roman" w:hAnsi="Arial"/>
                <w:sz w:val="18"/>
                <w:lang w:eastAsia="ja-JP"/>
              </w:rPr>
              <w:t xml:space="preserve"> and/or </w:t>
            </w:r>
            <w:r w:rsidRPr="003D1C87">
              <w:rPr>
                <w:rFonts w:ascii="Arial" w:eastAsia="Times New Roman" w:hAnsi="Arial"/>
                <w:i/>
                <w:sz w:val="18"/>
                <w:lang w:eastAsia="ja-JP"/>
              </w:rPr>
              <w:t>bap-</w:t>
            </w:r>
            <w:proofErr w:type="spellStart"/>
            <w:r w:rsidRPr="003D1C87">
              <w:rPr>
                <w:rFonts w:ascii="Arial" w:eastAsia="Times New Roman" w:hAnsi="Arial"/>
                <w:i/>
                <w:sz w:val="18"/>
                <w:lang w:eastAsia="ja-JP"/>
              </w:rPr>
              <w:t>Config</w:t>
            </w:r>
            <w:proofErr w:type="spellEnd"/>
            <w:r w:rsidRPr="003D1C87">
              <w:rPr>
                <w:rFonts w:ascii="Arial" w:eastAsia="Times New Roman" w:hAnsi="Arial"/>
                <w:sz w:val="18"/>
                <w:lang w:eastAsia="ja-JP"/>
              </w:rPr>
              <w:t xml:space="preserve"> and/or </w:t>
            </w:r>
            <w:proofErr w:type="spellStart"/>
            <w:r w:rsidRPr="003D1C87">
              <w:rPr>
                <w:rFonts w:ascii="Arial" w:eastAsia="Times New Roman" w:hAnsi="Arial"/>
                <w:i/>
                <w:sz w:val="18"/>
                <w:lang w:eastAsia="ja-JP"/>
              </w:rPr>
              <w:t>iab</w:t>
            </w:r>
            <w:proofErr w:type="spellEnd"/>
            <w:r w:rsidRPr="003D1C87">
              <w:rPr>
                <w:rFonts w:ascii="Arial" w:eastAsia="Times New Roman" w:hAnsi="Arial"/>
                <w:i/>
                <w:sz w:val="18"/>
                <w:lang w:eastAsia="ja-JP"/>
              </w:rPr>
              <w:t>-IP-</w:t>
            </w:r>
            <w:proofErr w:type="spellStart"/>
            <w:r w:rsidRPr="003D1C87">
              <w:rPr>
                <w:rFonts w:ascii="Arial" w:eastAsia="Times New Roman" w:hAnsi="Arial"/>
                <w:i/>
                <w:sz w:val="18"/>
                <w:lang w:eastAsia="ja-JP"/>
              </w:rPr>
              <w:t>AddressConfigurationList</w:t>
            </w:r>
            <w:proofErr w:type="spellEnd"/>
            <w:r w:rsidRPr="003D1C87">
              <w:rPr>
                <w:rFonts w:ascii="Arial" w:eastAsia="Times New Roman" w:hAnsi="Arial"/>
                <w:iCs/>
                <w:sz w:val="18"/>
                <w:lang w:eastAsia="ja-JP"/>
              </w:rPr>
              <w:t>)</w:t>
            </w:r>
            <w:r w:rsidRPr="003D1C87">
              <w:rPr>
                <w:rFonts w:ascii="Arial" w:eastAsia="Times New Roman" w:hAnsi="Arial"/>
                <w:sz w:val="18"/>
                <w:lang w:eastAsia="sv-SE"/>
              </w:rPr>
              <w:t>:</w:t>
            </w:r>
          </w:p>
          <w:p w14:paraId="1DF7A9A4" w14:textId="77777777" w:rsidR="003D1C87" w:rsidRPr="003D1C87" w:rsidRDefault="003D1C87" w:rsidP="003D1C87">
            <w:pPr>
              <w:overflowPunct w:val="0"/>
              <w:autoSpaceDE w:val="0"/>
              <w:autoSpaceDN w:val="0"/>
              <w:adjustRightInd w:val="0"/>
              <w:ind w:left="568" w:hanging="284"/>
              <w:textAlignment w:val="baseline"/>
              <w:rPr>
                <w:rFonts w:ascii="Arial" w:eastAsia="Times New Roman" w:hAnsi="Arial" w:cs="Arial"/>
                <w:sz w:val="18"/>
                <w:szCs w:val="18"/>
                <w:lang w:eastAsia="sv-SE"/>
              </w:rPr>
            </w:pPr>
            <w:r w:rsidRPr="003D1C87">
              <w:rPr>
                <w:rFonts w:ascii="Arial" w:eastAsia="Times New Roman" w:hAnsi="Arial" w:cs="Arial"/>
                <w:sz w:val="18"/>
                <w:szCs w:val="18"/>
                <w:lang w:eastAsia="sv-SE"/>
              </w:rPr>
              <w:t>-</w:t>
            </w:r>
            <w:r w:rsidRPr="003D1C87">
              <w:rPr>
                <w:rFonts w:ascii="Arial" w:eastAsia="Times New Roman" w:hAnsi="Arial" w:cs="Arial"/>
                <w:sz w:val="18"/>
                <w:szCs w:val="18"/>
                <w:lang w:eastAsia="sv-SE"/>
              </w:rPr>
              <w:tab/>
              <w:t xml:space="preserve">to be sent to the UE, used upon SCG establishment or modification (only when the SCG is not released by the SN), as generated (entirely) by the (target) </w:t>
            </w:r>
            <w:proofErr w:type="spellStart"/>
            <w:r w:rsidRPr="003D1C87">
              <w:rPr>
                <w:rFonts w:ascii="Arial" w:eastAsia="Times New Roman" w:hAnsi="Arial" w:cs="Arial"/>
                <w:sz w:val="18"/>
                <w:szCs w:val="18"/>
                <w:lang w:eastAsia="sv-SE"/>
              </w:rPr>
              <w:t>SgNB</w:t>
            </w:r>
            <w:proofErr w:type="spellEnd"/>
            <w:r w:rsidRPr="003D1C87">
              <w:rPr>
                <w:rFonts w:ascii="Arial" w:eastAsia="Times New Roman" w:hAnsi="Arial" w:cs="Arial"/>
                <w:sz w:val="18"/>
                <w:szCs w:val="18"/>
                <w:lang w:eastAsia="sv-SE"/>
              </w:rPr>
              <w:t xml:space="preserve">. In this case, the SN sets the </w:t>
            </w:r>
            <w:proofErr w:type="spellStart"/>
            <w:r w:rsidRPr="003D1C87">
              <w:rPr>
                <w:rFonts w:ascii="Arial" w:eastAsia="Times New Roman" w:hAnsi="Arial" w:cs="Arial"/>
                <w:i/>
                <w:sz w:val="18"/>
                <w:szCs w:val="18"/>
                <w:lang w:eastAsia="sv-SE"/>
              </w:rPr>
              <w:t>RRCReconfiguration</w:t>
            </w:r>
            <w:proofErr w:type="spellEnd"/>
            <w:r w:rsidRPr="003D1C87">
              <w:rPr>
                <w:rFonts w:ascii="Arial" w:eastAsia="Times New Roman" w:hAnsi="Arial" w:cs="Arial"/>
                <w:sz w:val="18"/>
                <w:szCs w:val="18"/>
                <w:lang w:eastAsia="sv-SE"/>
              </w:rPr>
              <w:t xml:space="preserve"> message in accordance with clause 6 e.g. regarding</w:t>
            </w:r>
            <w:r w:rsidRPr="003D1C87">
              <w:rPr>
                <w:rFonts w:ascii="Arial" w:eastAsia="Yu Mincho" w:hAnsi="Arial" w:cs="Arial"/>
                <w:sz w:val="18"/>
                <w:szCs w:val="18"/>
                <w:lang w:eastAsia="sv-SE"/>
              </w:rPr>
              <w:t xml:space="preserve"> the "Need" or "Cond" statements.</w:t>
            </w:r>
          </w:p>
          <w:p w14:paraId="4133A9E2" w14:textId="77777777" w:rsidR="003D1C87" w:rsidRPr="003D1C87" w:rsidRDefault="003D1C87" w:rsidP="003D1C87">
            <w:pPr>
              <w:overflowPunct w:val="0"/>
              <w:autoSpaceDE w:val="0"/>
              <w:autoSpaceDN w:val="0"/>
              <w:adjustRightInd w:val="0"/>
              <w:ind w:left="568" w:hanging="284"/>
              <w:textAlignment w:val="baseline"/>
              <w:rPr>
                <w:rFonts w:eastAsia="Times New Roman" w:cs="Arial"/>
                <w:szCs w:val="18"/>
                <w:lang w:eastAsia="sv-SE"/>
              </w:rPr>
            </w:pPr>
            <w:r w:rsidRPr="003D1C87">
              <w:rPr>
                <w:rFonts w:ascii="Arial" w:eastAsia="Times New Roman" w:hAnsi="Arial" w:cs="Arial"/>
                <w:sz w:val="18"/>
                <w:szCs w:val="18"/>
                <w:lang w:eastAsia="sv-SE"/>
              </w:rPr>
              <w:t xml:space="preserve"> or</w:t>
            </w:r>
          </w:p>
          <w:p w14:paraId="76090A81" w14:textId="77777777" w:rsidR="003D1C87" w:rsidRPr="003D1C87" w:rsidRDefault="003D1C87" w:rsidP="003D1C87">
            <w:pPr>
              <w:overflowPunct w:val="0"/>
              <w:autoSpaceDE w:val="0"/>
              <w:autoSpaceDN w:val="0"/>
              <w:adjustRightInd w:val="0"/>
              <w:ind w:left="568" w:hanging="284"/>
              <w:textAlignment w:val="baseline"/>
              <w:rPr>
                <w:rFonts w:ascii="Arial" w:eastAsia="Times New Roman" w:hAnsi="Arial" w:cs="Arial"/>
                <w:sz w:val="18"/>
                <w:szCs w:val="18"/>
                <w:lang w:eastAsia="sv-SE"/>
              </w:rPr>
            </w:pPr>
            <w:r w:rsidRPr="003D1C87">
              <w:rPr>
                <w:rFonts w:ascii="Arial" w:eastAsia="Times New Roman" w:hAnsi="Arial" w:cs="Arial"/>
                <w:sz w:val="18"/>
                <w:szCs w:val="18"/>
                <w:lang w:eastAsia="sv-SE"/>
              </w:rPr>
              <w:t>-</w:t>
            </w:r>
            <w:r w:rsidRPr="003D1C87">
              <w:rPr>
                <w:rFonts w:ascii="Arial" w:eastAsia="Times New Roman"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3D1C87">
              <w:rPr>
                <w:rFonts w:ascii="Arial" w:eastAsia="Times New Roman" w:hAnsi="Arial" w:cs="Arial"/>
                <w:sz w:val="18"/>
                <w:szCs w:val="18"/>
                <w:lang w:eastAsia="sv-SE"/>
              </w:rPr>
              <w:t>signaling</w:t>
            </w:r>
            <w:proofErr w:type="spellEnd"/>
            <w:r w:rsidRPr="003D1C87">
              <w:rPr>
                <w:rFonts w:ascii="Arial" w:eastAsia="Times New Roman" w:hAnsi="Arial" w:cs="Arial"/>
                <w:sz w:val="18"/>
                <w:szCs w:val="18"/>
                <w:lang w:eastAsia="sv-SE"/>
              </w:rPr>
              <w:t xml:space="preserve"> by the target SN, or in SN triggered modification procedure in order to coordinate CHO or MN-initiated CPC with SCG reconfigurations</w:t>
            </w:r>
            <w:r w:rsidRPr="003D1C87">
              <w:rPr>
                <w:rFonts w:ascii="Arial" w:eastAsia="Times New Roman" w:hAnsi="Arial"/>
                <w:sz w:val="18"/>
                <w:lang w:eastAsia="sv-SE"/>
              </w:rPr>
              <w:t xml:space="preserve"> (see TS 38.</w:t>
            </w:r>
            <w:r w:rsidRPr="003D1C87">
              <w:rPr>
                <w:rFonts w:ascii="Arial" w:eastAsia="Yu Mincho" w:hAnsi="Arial"/>
                <w:sz w:val="18"/>
                <w:lang w:eastAsia="zh-CN"/>
              </w:rPr>
              <w:t>423</w:t>
            </w:r>
            <w:r w:rsidRPr="003D1C87">
              <w:rPr>
                <w:rFonts w:ascii="Arial" w:eastAsia="Times New Roman" w:hAnsi="Arial"/>
                <w:sz w:val="18"/>
                <w:lang w:eastAsia="sv-SE"/>
              </w:rPr>
              <w:t xml:space="preserve"> [</w:t>
            </w:r>
            <w:r w:rsidRPr="003D1C87">
              <w:rPr>
                <w:rFonts w:ascii="Arial" w:eastAsia="Yu Mincho" w:hAnsi="Arial"/>
                <w:sz w:val="18"/>
                <w:lang w:eastAsia="zh-CN"/>
              </w:rPr>
              <w:t>35</w:t>
            </w:r>
            <w:r w:rsidRPr="003D1C87">
              <w:rPr>
                <w:rFonts w:ascii="Arial" w:eastAsia="Times New Roman" w:hAnsi="Arial"/>
                <w:sz w:val="18"/>
                <w:lang w:eastAsia="sv-SE"/>
              </w:rPr>
              <w:t>])</w:t>
            </w:r>
            <w:r w:rsidRPr="003D1C87">
              <w:rPr>
                <w:rFonts w:ascii="Arial" w:eastAsia="Times New Roman" w:hAnsi="Arial" w:cs="Arial"/>
                <w:sz w:val="18"/>
                <w:szCs w:val="18"/>
                <w:lang w:eastAsia="sv-SE"/>
              </w:rPr>
              <w:t xml:space="preserve">. In this case, the SN sets the </w:t>
            </w:r>
            <w:proofErr w:type="spellStart"/>
            <w:r w:rsidRPr="003D1C87">
              <w:rPr>
                <w:rFonts w:ascii="Arial" w:eastAsia="Times New Roman" w:hAnsi="Arial" w:cs="Arial"/>
                <w:i/>
                <w:sz w:val="18"/>
                <w:szCs w:val="18"/>
                <w:lang w:eastAsia="sv-SE"/>
              </w:rPr>
              <w:t>RRCReconfiguration</w:t>
            </w:r>
            <w:proofErr w:type="spellEnd"/>
            <w:r w:rsidRPr="003D1C87">
              <w:rPr>
                <w:rFonts w:ascii="Arial" w:eastAsia="Times New Roman" w:hAnsi="Arial" w:cs="Arial"/>
                <w:sz w:val="18"/>
                <w:szCs w:val="18"/>
                <w:lang w:eastAsia="sv-SE"/>
              </w:rPr>
              <w:t xml:space="preserve"> message in accordance with clause 11.2.3.</w:t>
            </w:r>
          </w:p>
          <w:p w14:paraId="53E4FB09" w14:textId="77777777" w:rsidR="003D1C87" w:rsidRPr="003D1C87" w:rsidRDefault="003D1C87" w:rsidP="003D1C87">
            <w:pPr>
              <w:keepNext/>
              <w:keepLines/>
              <w:overflowPunct w:val="0"/>
              <w:autoSpaceDE w:val="0"/>
              <w:autoSpaceDN w:val="0"/>
              <w:adjustRightInd w:val="0"/>
              <w:spacing w:after="0"/>
              <w:textAlignment w:val="baseline"/>
              <w:rPr>
                <w:rFonts w:eastAsia="Times New Roman" w:cs="Arial"/>
                <w:szCs w:val="18"/>
                <w:lang w:eastAsia="sv-SE"/>
              </w:rPr>
            </w:pPr>
            <w:r w:rsidRPr="003D1C87">
              <w:rPr>
                <w:rFonts w:ascii="Arial" w:eastAsia="Times New Roman" w:hAnsi="Arial"/>
                <w:sz w:val="18"/>
                <w:lang w:eastAsia="sv-SE"/>
              </w:rPr>
              <w:t>The field is absent if neither SCG (re)configuration nor SCG configuration query nor SN triggered modification procedure</w:t>
            </w:r>
            <w:r w:rsidRPr="003D1C87">
              <w:rPr>
                <w:rFonts w:ascii="Arial" w:eastAsia="Yu Mincho" w:hAnsi="Arial"/>
                <w:sz w:val="18"/>
                <w:lang w:eastAsia="zh-CN"/>
              </w:rPr>
              <w:t xml:space="preserve"> </w:t>
            </w:r>
            <w:r w:rsidRPr="003D1C87">
              <w:rPr>
                <w:rFonts w:ascii="Arial" w:eastAsia="Times New Roman" w:hAnsi="Arial" w:cs="Arial"/>
                <w:sz w:val="18"/>
                <w:szCs w:val="18"/>
                <w:lang w:eastAsia="sv-SE"/>
              </w:rPr>
              <w:t>in order to coordinate CHO or MN-initiated CPC with SCG reconfigurations</w:t>
            </w:r>
            <w:r w:rsidRPr="003D1C87">
              <w:rPr>
                <w:rFonts w:ascii="Arial" w:eastAsia="Times New Roman" w:hAnsi="Arial"/>
                <w:sz w:val="18"/>
                <w:lang w:eastAsia="sv-SE"/>
              </w:rPr>
              <w:t xml:space="preserve"> (see TS 38.</w:t>
            </w:r>
            <w:r w:rsidRPr="003D1C87">
              <w:rPr>
                <w:rFonts w:ascii="Arial" w:eastAsia="Yu Mincho" w:hAnsi="Arial"/>
                <w:sz w:val="18"/>
                <w:lang w:eastAsia="zh-CN"/>
              </w:rPr>
              <w:t>423</w:t>
            </w:r>
            <w:r w:rsidRPr="003D1C87">
              <w:rPr>
                <w:rFonts w:ascii="Arial" w:eastAsia="Times New Roman" w:hAnsi="Arial"/>
                <w:sz w:val="18"/>
                <w:lang w:eastAsia="sv-SE"/>
              </w:rPr>
              <w:t xml:space="preserve"> [</w:t>
            </w:r>
            <w:r w:rsidRPr="003D1C87">
              <w:rPr>
                <w:rFonts w:ascii="Arial" w:eastAsia="Yu Mincho" w:hAnsi="Arial"/>
                <w:sz w:val="18"/>
                <w:lang w:eastAsia="zh-CN"/>
              </w:rPr>
              <w:t>35</w:t>
            </w:r>
            <w:r w:rsidRPr="003D1C87">
              <w:rPr>
                <w:rFonts w:ascii="Arial" w:eastAsia="Times New Roman" w:hAnsi="Arial"/>
                <w:sz w:val="18"/>
                <w:lang w:eastAsia="sv-SE"/>
              </w:rPr>
              <w:t>])</w:t>
            </w:r>
            <w:r w:rsidRPr="003D1C87">
              <w:rPr>
                <w:rFonts w:ascii="Arial" w:eastAsia="Yu Mincho" w:hAnsi="Arial"/>
                <w:sz w:val="18"/>
                <w:lang w:eastAsia="zh-CN"/>
              </w:rPr>
              <w:t xml:space="preserve"> </w:t>
            </w:r>
            <w:r w:rsidRPr="003D1C87">
              <w:rPr>
                <w:rFonts w:ascii="Arial" w:eastAsia="Times New Roman" w:hAnsi="Arial"/>
                <w:sz w:val="18"/>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3D1C87" w:rsidRPr="003D1C87" w14:paraId="60A51166"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E45026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scg-CellGroupConfigEUTRA</w:t>
            </w:r>
            <w:proofErr w:type="spellEnd"/>
          </w:p>
          <w:p w14:paraId="787AF1A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3D1C87">
              <w:rPr>
                <w:rFonts w:ascii="Arial" w:eastAsia="Times New Roman" w:hAnsi="Arial"/>
                <w:sz w:val="18"/>
                <w:lang w:eastAsia="sv-SE"/>
              </w:rPr>
              <w:t xml:space="preserve">Includes the </w:t>
            </w:r>
            <w:r w:rsidRPr="003D1C87">
              <w:rPr>
                <w:rFonts w:ascii="Arial" w:eastAsia="Times New Roman" w:hAnsi="Arial"/>
                <w:bCs/>
                <w:noProof/>
                <w:sz w:val="18"/>
                <w:lang w:eastAsia="en-GB"/>
              </w:rPr>
              <w:t xml:space="preserve">E-UTRA </w:t>
            </w:r>
            <w:r w:rsidRPr="003D1C87">
              <w:rPr>
                <w:rFonts w:ascii="Arial" w:eastAsia="Times New Roman" w:hAnsi="Arial"/>
                <w:bCs/>
                <w:i/>
                <w:noProof/>
                <w:sz w:val="18"/>
                <w:lang w:eastAsia="en-GB"/>
              </w:rPr>
              <w:t>RRCConnectionReconfiguration</w:t>
            </w:r>
            <w:r w:rsidRPr="003D1C87">
              <w:rPr>
                <w:rFonts w:ascii="Arial" w:eastAsia="Times New Roman" w:hAnsi="Arial"/>
                <w:bCs/>
                <w:noProof/>
                <w:sz w:val="18"/>
                <w:lang w:eastAsia="en-GB"/>
              </w:rPr>
              <w:t xml:space="preserve"> message as specified in TS 36.331 [10].</w:t>
            </w:r>
            <w:r w:rsidRPr="003D1C87">
              <w:rPr>
                <w:rFonts w:ascii="Arial" w:eastAsia="Times New Roman" w:hAnsi="Arial"/>
                <w:sz w:val="18"/>
                <w:lang w:eastAsia="zh-CN"/>
              </w:rPr>
              <w:t xml:space="preserve"> In this version of the specification, the E-UTRA RRC message can only include the field </w:t>
            </w:r>
            <w:proofErr w:type="spellStart"/>
            <w:r w:rsidRPr="003D1C87">
              <w:rPr>
                <w:rFonts w:ascii="Arial" w:eastAsia="Times New Roman" w:hAnsi="Arial"/>
                <w:i/>
                <w:sz w:val="18"/>
                <w:lang w:eastAsia="zh-CN"/>
              </w:rPr>
              <w:t>scg</w:t>
            </w:r>
            <w:proofErr w:type="spellEnd"/>
            <w:r w:rsidRPr="003D1C87">
              <w:rPr>
                <w:rFonts w:ascii="Arial" w:eastAsia="Times New Roman" w:hAnsi="Arial"/>
                <w:i/>
                <w:sz w:val="18"/>
                <w:lang w:eastAsia="zh-CN"/>
              </w:rPr>
              <w:t>-Configuration</w:t>
            </w:r>
            <w:r w:rsidRPr="003D1C87">
              <w:rPr>
                <w:rFonts w:ascii="Arial" w:eastAsia="Times New Roman" w:hAnsi="Arial"/>
                <w:iCs/>
                <w:sz w:val="18"/>
                <w:lang w:eastAsia="zh-CN"/>
              </w:rPr>
              <w:t>:</w:t>
            </w:r>
          </w:p>
          <w:p w14:paraId="1F967123" w14:textId="77777777" w:rsidR="003D1C87" w:rsidRPr="003D1C87" w:rsidRDefault="003D1C87" w:rsidP="003D1C87">
            <w:pPr>
              <w:overflowPunct w:val="0"/>
              <w:autoSpaceDE w:val="0"/>
              <w:autoSpaceDN w:val="0"/>
              <w:adjustRightInd w:val="0"/>
              <w:ind w:left="568" w:hanging="284"/>
              <w:textAlignment w:val="baseline"/>
              <w:rPr>
                <w:rFonts w:ascii="Arial" w:eastAsia="Times New Roman" w:hAnsi="Arial"/>
                <w:bCs/>
                <w:noProof/>
                <w:kern w:val="2"/>
                <w:sz w:val="18"/>
                <w:lang w:eastAsia="zh-CN"/>
              </w:rPr>
            </w:pPr>
            <w:r w:rsidRPr="003D1C87">
              <w:rPr>
                <w:rFonts w:ascii="Arial" w:eastAsia="Times New Roman" w:hAnsi="Arial" w:cs="Arial"/>
                <w:sz w:val="18"/>
                <w:szCs w:val="18"/>
                <w:lang w:eastAsia="x-none"/>
              </w:rPr>
              <w:t>-</w:t>
            </w:r>
            <w:r w:rsidRPr="003D1C87">
              <w:rPr>
                <w:rFonts w:ascii="Arial" w:eastAsia="Times New Roman" w:hAnsi="Arial" w:cs="Arial"/>
                <w:sz w:val="18"/>
                <w:szCs w:val="18"/>
                <w:lang w:eastAsia="x-none"/>
              </w:rPr>
              <w:tab/>
              <w:t xml:space="preserve">to be sent to the UE, </w:t>
            </w:r>
            <w:r w:rsidRPr="003D1C87">
              <w:rPr>
                <w:rFonts w:ascii="Arial" w:eastAsia="Times New Roman" w:hAnsi="Arial"/>
                <w:sz w:val="18"/>
                <w:lang w:eastAsia="sv-SE"/>
              </w:rPr>
              <w:t>used</w:t>
            </w:r>
            <w:r w:rsidRPr="003D1C87">
              <w:rPr>
                <w:rFonts w:ascii="Arial" w:eastAsia="Times New Roman" w:hAnsi="Arial"/>
                <w:sz w:val="18"/>
                <w:lang w:eastAsia="ja-JP"/>
              </w:rPr>
              <w:t xml:space="preserve"> to (re-)configure the SCG configuration upon SCG establishment or modification </w:t>
            </w:r>
            <w:r w:rsidRPr="003D1C87">
              <w:rPr>
                <w:rFonts w:ascii="Arial" w:eastAsia="Times New Roman" w:hAnsi="Arial" w:cs="Arial"/>
                <w:sz w:val="18"/>
                <w:szCs w:val="18"/>
                <w:lang w:eastAsia="sv-SE"/>
              </w:rPr>
              <w:t>(only when the SCG is not released by the SN)</w:t>
            </w:r>
            <w:r w:rsidRPr="003D1C87">
              <w:rPr>
                <w:rFonts w:ascii="Arial" w:eastAsia="Times New Roman" w:hAnsi="Arial"/>
                <w:sz w:val="18"/>
                <w:lang w:eastAsia="ja-JP"/>
              </w:rPr>
              <w:t xml:space="preserve">, as generated (entirely) by the (target) </w:t>
            </w:r>
            <w:proofErr w:type="spellStart"/>
            <w:r w:rsidRPr="003D1C87">
              <w:rPr>
                <w:rFonts w:ascii="Arial" w:eastAsia="Times New Roman" w:hAnsi="Arial"/>
                <w:sz w:val="18"/>
                <w:lang w:eastAsia="ja-JP"/>
              </w:rPr>
              <w:t>SeNB</w:t>
            </w:r>
            <w:proofErr w:type="spellEnd"/>
            <w:r w:rsidRPr="003D1C87">
              <w:rPr>
                <w:rFonts w:ascii="Arial" w:eastAsia="Times New Roman" w:hAnsi="Arial"/>
                <w:kern w:val="2"/>
                <w:sz w:val="18"/>
                <w:lang w:eastAsia="ja-JP"/>
              </w:rPr>
              <w:t xml:space="preserve">. </w:t>
            </w:r>
            <w:r w:rsidRPr="003D1C87">
              <w:rPr>
                <w:rFonts w:ascii="Arial" w:eastAsia="Times New Roman" w:hAnsi="Arial"/>
                <w:bCs/>
                <w:noProof/>
                <w:kern w:val="2"/>
                <w:sz w:val="18"/>
                <w:lang w:eastAsia="zh-CN"/>
              </w:rPr>
              <w:t xml:space="preserve">In this case, the SN sets the </w:t>
            </w:r>
            <w:r w:rsidRPr="003D1C87">
              <w:rPr>
                <w:rFonts w:ascii="Arial" w:eastAsia="Times New Roman" w:hAnsi="Arial"/>
                <w:bCs/>
                <w:i/>
                <w:noProof/>
                <w:kern w:val="2"/>
                <w:sz w:val="18"/>
                <w:lang w:eastAsia="zh-CN"/>
              </w:rPr>
              <w:t>scg-Configuration</w:t>
            </w:r>
            <w:r w:rsidRPr="003D1C87">
              <w:rPr>
                <w:rFonts w:ascii="Arial" w:eastAsia="Times New Roman" w:hAnsi="Arial"/>
                <w:bCs/>
                <w:noProof/>
                <w:kern w:val="2"/>
                <w:sz w:val="18"/>
                <w:lang w:eastAsia="zh-CN"/>
              </w:rPr>
              <w:t xml:space="preserve"> within the EUTRA</w:t>
            </w:r>
            <w:r w:rsidRPr="003D1C87">
              <w:rPr>
                <w:rFonts w:ascii="Arial" w:eastAsia="Times New Roman" w:hAnsi="Arial"/>
                <w:bCs/>
                <w:i/>
                <w:noProof/>
                <w:sz w:val="18"/>
                <w:lang w:eastAsia="en-GB"/>
              </w:rPr>
              <w:t xml:space="preserve"> RRCConnectionReconfiguration</w:t>
            </w:r>
            <w:r w:rsidRPr="003D1C87">
              <w:rPr>
                <w:rFonts w:ascii="Arial" w:eastAsia="Times New Roman" w:hAnsi="Arial"/>
                <w:bCs/>
                <w:noProof/>
                <w:kern w:val="2"/>
                <w:sz w:val="18"/>
                <w:lang w:eastAsia="zh-CN"/>
              </w:rPr>
              <w:t xml:space="preserve"> message in accordance with clause 6 in TS 36.331 [10] e.g. regarding the "Need" or "Cond" statements.</w:t>
            </w:r>
          </w:p>
          <w:p w14:paraId="697F05C8" w14:textId="77777777" w:rsidR="003D1C87" w:rsidRPr="003D1C87" w:rsidRDefault="003D1C87" w:rsidP="003D1C87">
            <w:pPr>
              <w:overflowPunct w:val="0"/>
              <w:autoSpaceDE w:val="0"/>
              <w:autoSpaceDN w:val="0"/>
              <w:adjustRightInd w:val="0"/>
              <w:ind w:left="568" w:hanging="284"/>
              <w:textAlignment w:val="baseline"/>
              <w:rPr>
                <w:rFonts w:eastAsia="Times New Roman" w:cs="Arial"/>
                <w:szCs w:val="18"/>
                <w:lang w:eastAsia="x-none"/>
              </w:rPr>
            </w:pPr>
            <w:r w:rsidRPr="003D1C87">
              <w:rPr>
                <w:rFonts w:ascii="Arial" w:eastAsia="Times New Roman" w:hAnsi="Arial" w:cs="Arial"/>
                <w:sz w:val="18"/>
                <w:szCs w:val="18"/>
                <w:lang w:eastAsia="x-none"/>
              </w:rPr>
              <w:t>or</w:t>
            </w:r>
          </w:p>
          <w:p w14:paraId="490DC117" w14:textId="77777777" w:rsidR="003D1C87" w:rsidRPr="003D1C87" w:rsidRDefault="003D1C87" w:rsidP="003D1C87">
            <w:pPr>
              <w:overflowPunct w:val="0"/>
              <w:autoSpaceDE w:val="0"/>
              <w:autoSpaceDN w:val="0"/>
              <w:adjustRightInd w:val="0"/>
              <w:ind w:left="568" w:hanging="284"/>
              <w:textAlignment w:val="baseline"/>
              <w:rPr>
                <w:rFonts w:ascii="Arial" w:eastAsia="Times New Roman" w:hAnsi="Arial" w:cs="Arial"/>
                <w:sz w:val="18"/>
                <w:szCs w:val="18"/>
                <w:lang w:eastAsia="x-none"/>
              </w:rPr>
            </w:pPr>
            <w:r w:rsidRPr="003D1C87">
              <w:rPr>
                <w:rFonts w:ascii="Arial" w:eastAsia="Times New Roman" w:hAnsi="Arial" w:cs="Arial"/>
                <w:sz w:val="18"/>
                <w:szCs w:val="18"/>
                <w:lang w:eastAsia="x-none"/>
              </w:rPr>
              <w:t>-</w:t>
            </w:r>
            <w:r w:rsidRPr="003D1C87">
              <w:rPr>
                <w:rFonts w:ascii="Arial" w:eastAsia="Times New Roman" w:hAnsi="Arial" w:cs="Arial"/>
                <w:sz w:val="18"/>
                <w:szCs w:val="18"/>
                <w:lang w:eastAsia="x-none"/>
              </w:rPr>
              <w:tab/>
              <w:t>including the current SCG configuration of the UE, when provided in response to a query from MN, or in SN triggered SN change in order to enable delta signalling by the target SN.</w:t>
            </w:r>
          </w:p>
          <w:p w14:paraId="2FB57DB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Cs/>
                <w:iCs/>
                <w:kern w:val="2"/>
                <w:sz w:val="18"/>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3D1C87">
              <w:rPr>
                <w:rFonts w:ascii="Arial" w:eastAsia="Times New Roman" w:hAnsi="Arial"/>
                <w:sz w:val="18"/>
                <w:lang w:eastAsia="sv-SE"/>
              </w:rPr>
              <w:t xml:space="preserve">The field is also absent upon an SCG release triggered by the SN. </w:t>
            </w:r>
            <w:r w:rsidRPr="003D1C87">
              <w:rPr>
                <w:rFonts w:ascii="Arial" w:eastAsia="Times New Roman" w:hAnsi="Arial"/>
                <w:bCs/>
                <w:iCs/>
                <w:kern w:val="2"/>
                <w:sz w:val="18"/>
                <w:lang w:eastAsia="sv-SE"/>
              </w:rPr>
              <w:t>This field is only used in NE-DC.</w:t>
            </w:r>
          </w:p>
        </w:tc>
      </w:tr>
      <w:tr w:rsidR="003D1C87" w:rsidRPr="003D1C87" w14:paraId="33B6F16C"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799652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scg</w:t>
            </w:r>
            <w:proofErr w:type="spellEnd"/>
            <w:r w:rsidRPr="003D1C87">
              <w:rPr>
                <w:rFonts w:ascii="Arial" w:eastAsia="Times New Roman" w:hAnsi="Arial"/>
                <w:b/>
                <w:i/>
                <w:sz w:val="18"/>
                <w:lang w:eastAsia="sv-SE"/>
              </w:rPr>
              <w:t>-RB-</w:t>
            </w:r>
            <w:proofErr w:type="spellStart"/>
            <w:r w:rsidRPr="003D1C87">
              <w:rPr>
                <w:rFonts w:ascii="Arial" w:eastAsia="Times New Roman" w:hAnsi="Arial"/>
                <w:b/>
                <w:i/>
                <w:sz w:val="18"/>
                <w:lang w:eastAsia="sv-SE"/>
              </w:rPr>
              <w:t>Config</w:t>
            </w:r>
            <w:proofErr w:type="spellEnd"/>
          </w:p>
          <w:p w14:paraId="12CB312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Contains the IE </w:t>
            </w:r>
            <w:proofErr w:type="spellStart"/>
            <w:r w:rsidRPr="003D1C87">
              <w:rPr>
                <w:rFonts w:ascii="Arial" w:eastAsia="Times New Roman" w:hAnsi="Arial"/>
                <w:i/>
                <w:sz w:val="18"/>
                <w:lang w:eastAsia="sv-SE"/>
              </w:rPr>
              <w:t>RadioBearerConfig</w:t>
            </w:r>
            <w:proofErr w:type="spellEnd"/>
            <w:r w:rsidRPr="003D1C87">
              <w:rPr>
                <w:rFonts w:ascii="Arial" w:eastAsia="Times New Roman" w:hAnsi="Arial"/>
                <w:sz w:val="18"/>
                <w:lang w:eastAsia="sv-SE"/>
              </w:rPr>
              <w:t>:</w:t>
            </w:r>
          </w:p>
          <w:p w14:paraId="1828D1A0" w14:textId="77777777" w:rsidR="003D1C87" w:rsidRPr="003D1C87" w:rsidRDefault="003D1C87" w:rsidP="003D1C87">
            <w:pPr>
              <w:overflowPunct w:val="0"/>
              <w:autoSpaceDE w:val="0"/>
              <w:autoSpaceDN w:val="0"/>
              <w:adjustRightInd w:val="0"/>
              <w:ind w:left="568" w:hanging="284"/>
              <w:textAlignment w:val="baseline"/>
              <w:rPr>
                <w:rFonts w:ascii="Arial" w:eastAsia="Times New Roman" w:hAnsi="Arial" w:cs="Arial"/>
                <w:sz w:val="18"/>
                <w:szCs w:val="18"/>
                <w:lang w:eastAsia="sv-SE"/>
              </w:rPr>
            </w:pPr>
            <w:r w:rsidRPr="003D1C87">
              <w:rPr>
                <w:rFonts w:ascii="Arial" w:eastAsia="Times New Roman" w:hAnsi="Arial" w:cs="Arial"/>
                <w:sz w:val="18"/>
                <w:szCs w:val="18"/>
                <w:lang w:eastAsia="sv-SE"/>
              </w:rPr>
              <w:t>-</w:t>
            </w:r>
            <w:r w:rsidRPr="003D1C87">
              <w:rPr>
                <w:rFonts w:ascii="Arial" w:eastAsia="Times New Roman"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3D1C87">
              <w:rPr>
                <w:rFonts w:ascii="Arial" w:eastAsia="Times New Roman" w:hAnsi="Arial" w:cs="Arial"/>
                <w:sz w:val="18"/>
                <w:szCs w:val="18"/>
                <w:lang w:eastAsia="sv-SE"/>
              </w:rPr>
              <w:t>SgNB</w:t>
            </w:r>
            <w:proofErr w:type="spellEnd"/>
            <w:r w:rsidRPr="003D1C87">
              <w:rPr>
                <w:rFonts w:ascii="Arial" w:eastAsia="Times New Roman" w:hAnsi="Arial" w:cs="Arial"/>
                <w:sz w:val="18"/>
                <w:szCs w:val="18"/>
                <w:lang w:eastAsia="sv-SE"/>
              </w:rPr>
              <w:t xml:space="preserve"> or </w:t>
            </w:r>
            <w:proofErr w:type="spellStart"/>
            <w:r w:rsidRPr="003D1C87">
              <w:rPr>
                <w:rFonts w:ascii="Arial" w:eastAsia="Times New Roman" w:hAnsi="Arial" w:cs="Arial"/>
                <w:sz w:val="18"/>
                <w:szCs w:val="18"/>
                <w:lang w:eastAsia="sv-SE"/>
              </w:rPr>
              <w:t>SeNB</w:t>
            </w:r>
            <w:proofErr w:type="spellEnd"/>
            <w:r w:rsidRPr="003D1C87">
              <w:rPr>
                <w:rFonts w:ascii="Arial" w:eastAsia="Times New Roman" w:hAnsi="Arial" w:cs="Arial"/>
                <w:sz w:val="18"/>
                <w:szCs w:val="18"/>
                <w:lang w:eastAsia="sv-SE"/>
              </w:rPr>
              <w:t xml:space="preserve">. In this case, the SN sets the </w:t>
            </w:r>
            <w:proofErr w:type="spellStart"/>
            <w:r w:rsidRPr="003D1C87">
              <w:rPr>
                <w:rFonts w:ascii="Arial" w:eastAsia="Times New Roman" w:hAnsi="Arial" w:cs="Arial"/>
                <w:i/>
                <w:sz w:val="18"/>
                <w:szCs w:val="18"/>
                <w:lang w:eastAsia="sv-SE"/>
              </w:rPr>
              <w:t>RadioBearerConfig</w:t>
            </w:r>
            <w:proofErr w:type="spellEnd"/>
            <w:r w:rsidRPr="003D1C87">
              <w:rPr>
                <w:rFonts w:ascii="Arial" w:eastAsia="Times New Roman" w:hAnsi="Arial" w:cs="Arial"/>
                <w:sz w:val="18"/>
                <w:szCs w:val="18"/>
                <w:lang w:eastAsia="sv-SE"/>
              </w:rPr>
              <w:t xml:space="preserve"> in accordance with clause 6, e.g. regarding</w:t>
            </w:r>
            <w:r w:rsidRPr="003D1C87">
              <w:rPr>
                <w:rFonts w:ascii="Arial" w:eastAsia="Yu Mincho" w:hAnsi="Arial" w:cs="Arial"/>
                <w:sz w:val="18"/>
                <w:szCs w:val="18"/>
                <w:lang w:eastAsia="sv-SE"/>
              </w:rPr>
              <w:t xml:space="preserve"> the "Need" or "Cond" statements.</w:t>
            </w:r>
          </w:p>
          <w:p w14:paraId="70FEACA8" w14:textId="77777777" w:rsidR="003D1C87" w:rsidRPr="003D1C87" w:rsidRDefault="003D1C87" w:rsidP="003D1C87">
            <w:pPr>
              <w:overflowPunct w:val="0"/>
              <w:autoSpaceDE w:val="0"/>
              <w:autoSpaceDN w:val="0"/>
              <w:adjustRightInd w:val="0"/>
              <w:ind w:left="568" w:hanging="284"/>
              <w:textAlignment w:val="baseline"/>
              <w:rPr>
                <w:rFonts w:eastAsia="Times New Roman" w:cs="Arial"/>
                <w:szCs w:val="18"/>
                <w:lang w:eastAsia="sv-SE"/>
              </w:rPr>
            </w:pPr>
            <w:r w:rsidRPr="003D1C87">
              <w:rPr>
                <w:rFonts w:ascii="Arial" w:eastAsia="Times New Roman" w:hAnsi="Arial" w:cs="Arial"/>
                <w:sz w:val="18"/>
                <w:szCs w:val="18"/>
                <w:lang w:eastAsia="sv-SE"/>
              </w:rPr>
              <w:t xml:space="preserve"> or</w:t>
            </w:r>
          </w:p>
          <w:p w14:paraId="75329872" w14:textId="77777777" w:rsidR="003D1C87" w:rsidRPr="003D1C87" w:rsidRDefault="003D1C87" w:rsidP="003D1C87">
            <w:pPr>
              <w:overflowPunct w:val="0"/>
              <w:autoSpaceDE w:val="0"/>
              <w:autoSpaceDN w:val="0"/>
              <w:adjustRightInd w:val="0"/>
              <w:ind w:left="568" w:hanging="284"/>
              <w:textAlignment w:val="baseline"/>
              <w:rPr>
                <w:rFonts w:ascii="Arial" w:eastAsia="Times New Roman" w:hAnsi="Arial" w:cs="Arial"/>
                <w:sz w:val="18"/>
                <w:szCs w:val="18"/>
                <w:lang w:eastAsia="sv-SE"/>
              </w:rPr>
            </w:pPr>
            <w:r w:rsidRPr="003D1C87">
              <w:rPr>
                <w:rFonts w:ascii="Arial" w:eastAsia="Times New Roman" w:hAnsi="Arial" w:cs="Arial"/>
                <w:sz w:val="18"/>
                <w:szCs w:val="18"/>
                <w:lang w:eastAsia="sv-SE"/>
              </w:rPr>
              <w:t>-</w:t>
            </w:r>
            <w:r w:rsidRPr="003D1C87">
              <w:rPr>
                <w:rFonts w:ascii="Arial" w:eastAsia="Times New Roman" w:hAnsi="Arial" w:cs="Arial"/>
                <w:sz w:val="18"/>
                <w:szCs w:val="18"/>
                <w:lang w:eastAsia="sv-SE"/>
              </w:rPr>
              <w:tab/>
              <w:t>including the current SCG RB configuration of the UE, when provided in response to a query from MN or in SN triggered SN change or in SN triggered SN release or</w:t>
            </w:r>
            <w:r w:rsidRPr="003D1C87">
              <w:rPr>
                <w:rFonts w:eastAsia="Times New Roman"/>
                <w:lang w:eastAsia="sv-SE"/>
              </w:rPr>
              <w:t xml:space="preserve"> </w:t>
            </w:r>
            <w:r w:rsidRPr="003D1C87">
              <w:rPr>
                <w:rFonts w:ascii="Arial" w:eastAsia="Times New Roman" w:hAnsi="Arial" w:cs="Arial"/>
                <w:sz w:val="18"/>
                <w:szCs w:val="18"/>
                <w:lang w:eastAsia="sv-SE"/>
              </w:rPr>
              <w:t xml:space="preserve">bearer type change between SN terminated bearer to MN terminated bearer in order to enable delta </w:t>
            </w:r>
            <w:proofErr w:type="spellStart"/>
            <w:r w:rsidRPr="003D1C87">
              <w:rPr>
                <w:rFonts w:ascii="Arial" w:eastAsia="Times New Roman" w:hAnsi="Arial" w:cs="Arial"/>
                <w:sz w:val="18"/>
                <w:szCs w:val="18"/>
                <w:lang w:eastAsia="sv-SE"/>
              </w:rPr>
              <w:t>signaling</w:t>
            </w:r>
            <w:proofErr w:type="spellEnd"/>
            <w:r w:rsidRPr="003D1C87">
              <w:rPr>
                <w:rFonts w:ascii="Arial" w:eastAsia="Times New Roman" w:hAnsi="Arial" w:cs="Arial"/>
                <w:sz w:val="18"/>
                <w:szCs w:val="18"/>
                <w:lang w:eastAsia="sv-SE"/>
              </w:rPr>
              <w:t xml:space="preserve"> by the MN or target SN. In this case, the SN sets the </w:t>
            </w:r>
            <w:proofErr w:type="spellStart"/>
            <w:r w:rsidRPr="003D1C87">
              <w:rPr>
                <w:rFonts w:ascii="Arial" w:eastAsia="Times New Roman" w:hAnsi="Arial" w:cs="Arial"/>
                <w:i/>
                <w:sz w:val="18"/>
                <w:szCs w:val="18"/>
                <w:lang w:eastAsia="sv-SE"/>
              </w:rPr>
              <w:t>RadioBearerConfig</w:t>
            </w:r>
            <w:proofErr w:type="spellEnd"/>
            <w:r w:rsidRPr="003D1C87">
              <w:rPr>
                <w:rFonts w:ascii="Arial" w:eastAsia="Times New Roman" w:hAnsi="Arial" w:cs="Arial"/>
                <w:sz w:val="18"/>
                <w:szCs w:val="18"/>
                <w:lang w:eastAsia="sv-SE"/>
              </w:rPr>
              <w:t xml:space="preserve"> in accordance with clause 11.2.3.</w:t>
            </w:r>
          </w:p>
          <w:p w14:paraId="310F518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3D1C87" w:rsidRPr="003D1C87" w14:paraId="04C54E16" w14:textId="77777777" w:rsidTr="003D1C87">
        <w:tc>
          <w:tcPr>
            <w:tcW w:w="14173" w:type="dxa"/>
            <w:tcBorders>
              <w:top w:val="single" w:sz="4" w:space="0" w:color="auto"/>
              <w:left w:val="single" w:sz="4" w:space="0" w:color="auto"/>
              <w:bottom w:val="single" w:sz="4" w:space="0" w:color="auto"/>
              <w:right w:val="single" w:sz="4" w:space="0" w:color="auto"/>
            </w:tcBorders>
          </w:tcPr>
          <w:p w14:paraId="0C58861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scpac-ReferenceConfigurationSCG</w:t>
            </w:r>
            <w:proofErr w:type="spellEnd"/>
          </w:p>
          <w:p w14:paraId="3B1DE41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等线" w:hAnsi="Arial"/>
                <w:sz w:val="18"/>
                <w:lang w:eastAsia="zh-CN"/>
              </w:rPr>
              <w:t>Includes the reference configuration associated with the SCG for</w:t>
            </w:r>
            <w:r w:rsidRPr="003D1C87">
              <w:rPr>
                <w:rFonts w:ascii="Arial" w:eastAsia="Times New Roman" w:hAnsi="Arial"/>
                <w:sz w:val="18"/>
                <w:lang w:eastAsia="sv-SE"/>
              </w:rPr>
              <w:t xml:space="preserve"> the candidate supporting</w:t>
            </w:r>
            <w:r w:rsidRPr="003D1C87">
              <w:rPr>
                <w:rFonts w:ascii="Arial" w:eastAsia="等线" w:hAnsi="Arial"/>
                <w:sz w:val="18"/>
                <w:lang w:eastAsia="zh-CN"/>
              </w:rPr>
              <w:t xml:space="preserve"> subsequent CPAC.</w:t>
            </w:r>
          </w:p>
        </w:tc>
      </w:tr>
      <w:tr w:rsidR="003D1C87" w:rsidRPr="003D1C87" w14:paraId="70692D85"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05146C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lastRenderedPageBreak/>
              <w:t>selectedBandCombination</w:t>
            </w:r>
            <w:proofErr w:type="spellEnd"/>
          </w:p>
          <w:p w14:paraId="6915479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3D1C87">
              <w:rPr>
                <w:rFonts w:ascii="Arial" w:eastAsia="Times New Roman" w:hAnsi="Arial"/>
                <w:i/>
                <w:sz w:val="18"/>
                <w:lang w:eastAsia="sv-SE"/>
              </w:rPr>
              <w:t>allowedBC-ListMRDC</w:t>
            </w:r>
            <w:proofErr w:type="spellEnd"/>
            <w:r w:rsidRPr="003D1C87">
              <w:rPr>
                <w:rFonts w:ascii="Arial" w:eastAsia="Times New Roman" w:hAnsi="Arial"/>
                <w:sz w:val="18"/>
                <w:lang w:eastAsia="sv-SE"/>
              </w:rPr>
              <w:t>)</w:t>
            </w:r>
          </w:p>
        </w:tc>
      </w:tr>
      <w:tr w:rsidR="003D1C87" w:rsidRPr="003D1C87" w14:paraId="24B0FB70" w14:textId="77777777" w:rsidTr="003D1C87">
        <w:tc>
          <w:tcPr>
            <w:tcW w:w="14173" w:type="dxa"/>
            <w:tcBorders>
              <w:top w:val="single" w:sz="4" w:space="0" w:color="auto"/>
              <w:left w:val="single" w:sz="4" w:space="0" w:color="auto"/>
              <w:bottom w:val="single" w:sz="4" w:space="0" w:color="auto"/>
              <w:right w:val="single" w:sz="4" w:space="0" w:color="auto"/>
            </w:tcBorders>
          </w:tcPr>
          <w:p w14:paraId="0E043F3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selectedToffset</w:t>
            </w:r>
            <w:proofErr w:type="spellEnd"/>
          </w:p>
          <w:p w14:paraId="53F9795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等线" w:hAnsi="Arial"/>
                <w:bCs/>
                <w:iCs/>
                <w:sz w:val="18"/>
                <w:lang w:eastAsia="ja-JP"/>
              </w:rPr>
              <w:t xml:space="preserve">Indicates the value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sz w:val="18"/>
                  <w:lang w:eastAsia="ja-JP"/>
                </w:rPr>
                <m:t xml:space="preserve">, </m:t>
              </m:r>
            </m:oMath>
            <w:r w:rsidRPr="003D1C87">
              <w:rPr>
                <w:rFonts w:ascii="Arial" w:eastAsia="等线" w:hAnsi="Arial"/>
                <w:bCs/>
                <w:iCs/>
                <w:sz w:val="18"/>
                <w:lang w:eastAsia="ja-JP"/>
              </w:rPr>
              <w:t xml:space="preserve">see TS 38.213 [13]). This field is used in NR-DC only when the fields </w:t>
            </w:r>
            <w:r w:rsidRPr="003D1C87">
              <w:rPr>
                <w:rFonts w:ascii="Arial" w:eastAsia="等线" w:hAnsi="Arial"/>
                <w:bCs/>
                <w:i/>
                <w:sz w:val="18"/>
                <w:lang w:eastAsia="ja-JP"/>
              </w:rPr>
              <w:t>nrdc-PC-mode-FR1-r16</w:t>
            </w:r>
            <w:r w:rsidRPr="003D1C87">
              <w:rPr>
                <w:rFonts w:ascii="Arial" w:eastAsia="等线" w:hAnsi="Arial"/>
                <w:bCs/>
                <w:iCs/>
                <w:sz w:val="18"/>
                <w:lang w:eastAsia="ja-JP"/>
              </w:rPr>
              <w:t xml:space="preserve"> or </w:t>
            </w:r>
            <w:r w:rsidRPr="003D1C87">
              <w:rPr>
                <w:rFonts w:ascii="Arial" w:eastAsia="等线" w:hAnsi="Arial"/>
                <w:bCs/>
                <w:i/>
                <w:sz w:val="18"/>
                <w:lang w:eastAsia="ja-JP"/>
              </w:rPr>
              <w:t>nrdc-PC-mode-FR2-r16</w:t>
            </w:r>
            <w:r w:rsidRPr="003D1C87">
              <w:rPr>
                <w:rFonts w:ascii="Arial" w:eastAsia="等线" w:hAnsi="Arial"/>
                <w:bCs/>
                <w:iCs/>
                <w:sz w:val="18"/>
                <w:lang w:eastAsia="ja-JP"/>
              </w:rPr>
              <w:t xml:space="preserve"> are set to dynamic. The SN can only indicate a value that is less than or equal to </w:t>
            </w:r>
            <w:proofErr w:type="spellStart"/>
            <w:r w:rsidRPr="003D1C87">
              <w:rPr>
                <w:rFonts w:ascii="Arial" w:eastAsia="等线" w:hAnsi="Arial"/>
                <w:bCs/>
                <w:i/>
                <w:sz w:val="18"/>
                <w:lang w:eastAsia="ja-JP"/>
              </w:rPr>
              <w:t>maxToffset</w:t>
            </w:r>
            <w:proofErr w:type="spellEnd"/>
            <w:r w:rsidRPr="003D1C87">
              <w:rPr>
                <w:rFonts w:ascii="Arial" w:eastAsia="等线" w:hAnsi="Arial"/>
                <w:bCs/>
                <w:iCs/>
                <w:sz w:val="18"/>
                <w:lang w:eastAsia="ja-JP"/>
              </w:rPr>
              <w:t xml:space="preserve"> received from MN. This field is used in NR-DC only when MN has included the field </w:t>
            </w:r>
            <w:proofErr w:type="spellStart"/>
            <w:r w:rsidRPr="003D1C87">
              <w:rPr>
                <w:rFonts w:ascii="Arial" w:eastAsia="等线" w:hAnsi="Arial"/>
                <w:bCs/>
                <w:i/>
                <w:sz w:val="18"/>
                <w:lang w:eastAsia="ja-JP"/>
              </w:rPr>
              <w:t>maxToffset</w:t>
            </w:r>
            <w:proofErr w:type="spellEnd"/>
            <w:r w:rsidRPr="003D1C87">
              <w:rPr>
                <w:rFonts w:ascii="Arial" w:eastAsia="等线" w:hAnsi="Arial"/>
                <w:bCs/>
                <w:iCs/>
                <w:sz w:val="18"/>
                <w:lang w:eastAsia="ja-JP"/>
              </w:rPr>
              <w:t xml:space="preserve"> in </w:t>
            </w:r>
            <w:r w:rsidRPr="003D1C87">
              <w:rPr>
                <w:rFonts w:ascii="Arial" w:eastAsia="等线" w:hAnsi="Arial"/>
                <w:bCs/>
                <w:i/>
                <w:sz w:val="18"/>
                <w:lang w:eastAsia="ja-JP"/>
              </w:rPr>
              <w:t>CG-</w:t>
            </w:r>
            <w:proofErr w:type="spellStart"/>
            <w:r w:rsidRPr="003D1C87">
              <w:rPr>
                <w:rFonts w:ascii="Arial" w:eastAsia="等线" w:hAnsi="Arial"/>
                <w:bCs/>
                <w:i/>
                <w:sz w:val="18"/>
                <w:lang w:eastAsia="ja-JP"/>
              </w:rPr>
              <w:t>ConfigInfo</w:t>
            </w:r>
            <w:proofErr w:type="spellEnd"/>
            <w:r w:rsidRPr="003D1C87">
              <w:rPr>
                <w:rFonts w:ascii="Arial" w:eastAsia="等线" w:hAnsi="Arial"/>
                <w:bCs/>
                <w:iCs/>
                <w:sz w:val="18"/>
                <w:lang w:eastAsia="ja-JP"/>
              </w:rPr>
              <w:t xml:space="preserve">. Value </w:t>
            </w:r>
            <w:r w:rsidRPr="003D1C87">
              <w:rPr>
                <w:rFonts w:ascii="Arial" w:eastAsia="等线" w:hAnsi="Arial"/>
                <w:bCs/>
                <w:i/>
                <w:sz w:val="18"/>
                <w:lang w:eastAsia="ja-JP"/>
              </w:rPr>
              <w:t>ms0dot5</w:t>
            </w:r>
            <w:r w:rsidRPr="003D1C87">
              <w:rPr>
                <w:rFonts w:ascii="Arial" w:eastAsia="等线" w:hAnsi="Arial"/>
                <w:bCs/>
                <w:iCs/>
                <w:sz w:val="18"/>
                <w:lang w:eastAsia="ja-JP"/>
              </w:rPr>
              <w:t xml:space="preserve"> corresponds to 0.5 </w:t>
            </w:r>
            <w:proofErr w:type="spellStart"/>
            <w:r w:rsidRPr="003D1C87">
              <w:rPr>
                <w:rFonts w:ascii="Arial" w:eastAsia="等线" w:hAnsi="Arial"/>
                <w:bCs/>
                <w:iCs/>
                <w:sz w:val="18"/>
                <w:lang w:eastAsia="ja-JP"/>
              </w:rPr>
              <w:t>ms</w:t>
            </w:r>
            <w:proofErr w:type="spellEnd"/>
            <w:r w:rsidRPr="003D1C87">
              <w:rPr>
                <w:rFonts w:ascii="Arial" w:eastAsia="等线" w:hAnsi="Arial"/>
                <w:bCs/>
                <w:iCs/>
                <w:sz w:val="18"/>
                <w:lang w:eastAsia="ja-JP"/>
              </w:rPr>
              <w:t xml:space="preserve">, value </w:t>
            </w:r>
            <w:r w:rsidRPr="003D1C87">
              <w:rPr>
                <w:rFonts w:ascii="Arial" w:eastAsia="等线" w:hAnsi="Arial"/>
                <w:bCs/>
                <w:i/>
                <w:sz w:val="18"/>
                <w:lang w:eastAsia="ja-JP"/>
              </w:rPr>
              <w:t>ms0dot75</w:t>
            </w:r>
            <w:r w:rsidRPr="003D1C87">
              <w:rPr>
                <w:rFonts w:ascii="Arial" w:eastAsia="等线" w:hAnsi="Arial"/>
                <w:bCs/>
                <w:iCs/>
                <w:sz w:val="18"/>
                <w:lang w:eastAsia="ja-JP"/>
              </w:rPr>
              <w:t xml:space="preserve"> corresponds to 0.75 </w:t>
            </w:r>
            <w:proofErr w:type="spellStart"/>
            <w:r w:rsidRPr="003D1C87">
              <w:rPr>
                <w:rFonts w:ascii="Arial" w:eastAsia="等线" w:hAnsi="Arial"/>
                <w:bCs/>
                <w:iCs/>
                <w:sz w:val="18"/>
                <w:lang w:eastAsia="ja-JP"/>
              </w:rPr>
              <w:t>ms</w:t>
            </w:r>
            <w:proofErr w:type="spellEnd"/>
            <w:r w:rsidRPr="003D1C87">
              <w:rPr>
                <w:rFonts w:ascii="Arial" w:eastAsia="等线" w:hAnsi="Arial"/>
                <w:bCs/>
                <w:iCs/>
                <w:sz w:val="18"/>
                <w:lang w:eastAsia="ja-JP"/>
              </w:rPr>
              <w:t xml:space="preserve">, value </w:t>
            </w:r>
            <w:r w:rsidRPr="003D1C87">
              <w:rPr>
                <w:rFonts w:ascii="Arial" w:eastAsia="等线" w:hAnsi="Arial"/>
                <w:bCs/>
                <w:i/>
                <w:sz w:val="18"/>
                <w:lang w:eastAsia="ja-JP"/>
              </w:rPr>
              <w:t>ms1</w:t>
            </w:r>
            <w:r w:rsidRPr="003D1C87">
              <w:rPr>
                <w:rFonts w:ascii="Arial" w:eastAsia="等线" w:hAnsi="Arial"/>
                <w:bCs/>
                <w:iCs/>
                <w:sz w:val="18"/>
                <w:lang w:eastAsia="ja-JP"/>
              </w:rPr>
              <w:t xml:space="preserve"> corresponds to 1ms and so on.</w:t>
            </w:r>
          </w:p>
        </w:tc>
      </w:tr>
      <w:tr w:rsidR="003D1C87" w:rsidRPr="003D1C87" w14:paraId="78E6D484" w14:textId="77777777" w:rsidTr="003D1C87">
        <w:tc>
          <w:tcPr>
            <w:tcW w:w="14173" w:type="dxa"/>
            <w:tcBorders>
              <w:top w:val="single" w:sz="4" w:space="0" w:color="auto"/>
              <w:left w:val="single" w:sz="4" w:space="0" w:color="auto"/>
              <w:bottom w:val="single" w:sz="4" w:space="0" w:color="auto"/>
              <w:right w:val="single" w:sz="4" w:space="0" w:color="auto"/>
            </w:tcBorders>
          </w:tcPr>
          <w:p w14:paraId="34AAC2B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D1C87">
              <w:rPr>
                <w:rFonts w:ascii="Arial" w:eastAsia="Times New Roman" w:hAnsi="Arial"/>
                <w:b/>
                <w:bCs/>
                <w:i/>
                <w:iCs/>
                <w:sz w:val="18"/>
                <w:lang w:eastAsia="ja-JP"/>
              </w:rPr>
              <w:t>servCellInfoListSCG</w:t>
            </w:r>
            <w:proofErr w:type="spellEnd"/>
            <w:r w:rsidRPr="003D1C87">
              <w:rPr>
                <w:rFonts w:ascii="Arial" w:eastAsia="Times New Roman" w:hAnsi="Arial"/>
                <w:b/>
                <w:bCs/>
                <w:i/>
                <w:iCs/>
                <w:sz w:val="18"/>
                <w:lang w:eastAsia="ja-JP"/>
              </w:rPr>
              <w:t>-EUTRA</w:t>
            </w:r>
          </w:p>
          <w:p w14:paraId="15FBD35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ja-JP"/>
              </w:rPr>
              <w:t xml:space="preserve">Indicates the carrier frequency and the transmission bandwidth of the serving cell(s) in the SCG in intra-band NE-DC. The field is needed when MN and SN operate serving cells in the same band for either contiguous or non-contiguous </w:t>
            </w:r>
            <w:r w:rsidRPr="003D1C87">
              <w:rPr>
                <w:rFonts w:ascii="Arial" w:eastAsia="Times New Roman" w:hAnsi="Arial" w:cs="Arial"/>
                <w:sz w:val="18"/>
                <w:szCs w:val="18"/>
                <w:lang w:eastAsia="ja-JP"/>
              </w:rPr>
              <w:t xml:space="preserve">intra-band band combination or </w:t>
            </w:r>
            <w:r w:rsidRPr="003D1C87">
              <w:rPr>
                <w:rFonts w:ascii="Arial" w:eastAsia="Times New Roman" w:hAnsi="Arial"/>
                <w:sz w:val="18"/>
                <w:lang w:eastAsia="ja-JP"/>
              </w:rPr>
              <w:t>LTE NR inter-band band combinations where the frequency range of the E-UTRA band is a subset of the frequency range of the NR band (as specified in Table 5.5B.4.1-1 of TS 38.101-3 [34]) in NE-DC.</w:t>
            </w:r>
          </w:p>
        </w:tc>
      </w:tr>
      <w:tr w:rsidR="003D1C87" w:rsidRPr="003D1C87" w14:paraId="430F1340" w14:textId="77777777" w:rsidTr="003D1C87">
        <w:tc>
          <w:tcPr>
            <w:tcW w:w="14173" w:type="dxa"/>
            <w:tcBorders>
              <w:top w:val="single" w:sz="4" w:space="0" w:color="auto"/>
              <w:left w:val="single" w:sz="4" w:space="0" w:color="auto"/>
              <w:bottom w:val="single" w:sz="4" w:space="0" w:color="auto"/>
              <w:right w:val="single" w:sz="4" w:space="0" w:color="auto"/>
            </w:tcBorders>
          </w:tcPr>
          <w:p w14:paraId="4A73C31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D1C87">
              <w:rPr>
                <w:rFonts w:ascii="Arial" w:eastAsia="Times New Roman" w:hAnsi="Arial"/>
                <w:b/>
                <w:bCs/>
                <w:i/>
                <w:iCs/>
                <w:sz w:val="18"/>
                <w:lang w:eastAsia="sv-SE"/>
              </w:rPr>
              <w:t>servCellInfoListSCG</w:t>
            </w:r>
            <w:proofErr w:type="spellEnd"/>
            <w:r w:rsidRPr="003D1C87">
              <w:rPr>
                <w:rFonts w:ascii="Arial" w:eastAsia="Times New Roman" w:hAnsi="Arial"/>
                <w:b/>
                <w:bCs/>
                <w:i/>
                <w:iCs/>
                <w:sz w:val="18"/>
                <w:lang w:eastAsia="sv-SE"/>
              </w:rPr>
              <w:t>-NR</w:t>
            </w:r>
          </w:p>
          <w:p w14:paraId="56101C0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Indicates the frequency band indicator, carrier </w:t>
            </w:r>
            <w:proofErr w:type="spellStart"/>
            <w:r w:rsidRPr="003D1C87">
              <w:rPr>
                <w:rFonts w:ascii="Arial" w:eastAsia="Times New Roman" w:hAnsi="Arial"/>
                <w:sz w:val="18"/>
                <w:lang w:eastAsia="sv-SE"/>
              </w:rPr>
              <w:t>center</w:t>
            </w:r>
            <w:proofErr w:type="spellEnd"/>
            <w:r w:rsidRPr="003D1C87">
              <w:rPr>
                <w:rFonts w:ascii="Arial" w:eastAsia="Times New Roman" w:hAnsi="Arial"/>
                <w:sz w:val="18"/>
                <w:lang w:eastAsia="sv-SE"/>
              </w:rPr>
              <w:t xml:space="preserve"> frequency, UE specific channel bandwidth and SCS </w:t>
            </w:r>
            <w:r w:rsidRPr="003D1C87">
              <w:rPr>
                <w:rFonts w:ascii="Arial" w:eastAsia="Times New Roman" w:hAnsi="Arial"/>
                <w:sz w:val="18"/>
                <w:lang w:eastAsia="ja-JP"/>
              </w:rPr>
              <w:t>of the serving cell(s) in the SCG in intra-band</w:t>
            </w:r>
            <w:r w:rsidRPr="003D1C87">
              <w:rPr>
                <w:rFonts w:ascii="Arial" w:eastAsia="Times New Roman" w:hAnsi="Arial"/>
                <w:sz w:val="18"/>
                <w:lang w:eastAsia="sv-SE"/>
              </w:rPr>
              <w:t xml:space="preserve"> (NG)EN-DC. </w:t>
            </w:r>
            <w:r w:rsidRPr="003D1C87">
              <w:rPr>
                <w:rFonts w:ascii="Arial" w:eastAsia="Times New Roman" w:hAnsi="Arial"/>
                <w:sz w:val="18"/>
                <w:lang w:eastAsia="ja-JP"/>
              </w:rPr>
              <w:t xml:space="preserve">The field is needed when MN and SN operate serving cells in the same band for either contiguous or non-contiguous </w:t>
            </w:r>
            <w:r w:rsidRPr="003D1C87">
              <w:rPr>
                <w:rFonts w:ascii="Arial" w:eastAsia="Times New Roman" w:hAnsi="Arial" w:cs="Arial"/>
                <w:sz w:val="18"/>
                <w:szCs w:val="18"/>
                <w:lang w:eastAsia="ja-JP"/>
              </w:rPr>
              <w:t xml:space="preserve">intra-band band combination or </w:t>
            </w:r>
            <w:r w:rsidRPr="003D1C87">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3D1C87">
              <w:rPr>
                <w:rFonts w:ascii="Arial" w:eastAsia="Times New Roman" w:hAnsi="Arial"/>
                <w:sz w:val="18"/>
                <w:lang w:eastAsia="sv-SE"/>
              </w:rPr>
              <w:t>(NG)EN-DC.</w:t>
            </w:r>
          </w:p>
        </w:tc>
      </w:tr>
      <w:tr w:rsidR="003D1C87" w:rsidRPr="003D1C87" w14:paraId="14996519" w14:textId="77777777" w:rsidTr="003D1C87">
        <w:tc>
          <w:tcPr>
            <w:tcW w:w="14173" w:type="dxa"/>
            <w:tcBorders>
              <w:top w:val="single" w:sz="4" w:space="0" w:color="auto"/>
              <w:left w:val="single" w:sz="4" w:space="0" w:color="auto"/>
              <w:bottom w:val="single" w:sz="4" w:space="0" w:color="auto"/>
              <w:right w:val="single" w:sz="4" w:space="0" w:color="auto"/>
            </w:tcBorders>
          </w:tcPr>
          <w:p w14:paraId="346263A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D1C87">
              <w:rPr>
                <w:rFonts w:ascii="Arial" w:eastAsia="Times New Roman" w:hAnsi="Arial"/>
                <w:b/>
                <w:bCs/>
                <w:i/>
                <w:iCs/>
                <w:sz w:val="18"/>
                <w:lang w:eastAsia="ja-JP"/>
              </w:rPr>
              <w:t>subsequentCPAC</w:t>
            </w:r>
            <w:proofErr w:type="spellEnd"/>
            <w:r w:rsidRPr="003D1C87">
              <w:rPr>
                <w:rFonts w:ascii="Arial" w:eastAsia="Times New Roman" w:hAnsi="Arial"/>
                <w:b/>
                <w:bCs/>
                <w:i/>
                <w:iCs/>
                <w:sz w:val="18"/>
                <w:lang w:eastAsia="ja-JP"/>
              </w:rPr>
              <w:t>-Information</w:t>
            </w:r>
          </w:p>
          <w:p w14:paraId="3D94E81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lang w:eastAsia="ja-JP"/>
              </w:rPr>
              <w:t xml:space="preserve">Contains information about handling of stored subsequent CPAC configurations for the UE that the target secondary </w:t>
            </w:r>
            <w:proofErr w:type="spellStart"/>
            <w:r w:rsidRPr="003D1C87">
              <w:rPr>
                <w:rFonts w:ascii="Arial" w:eastAsia="Times New Roman" w:hAnsi="Arial"/>
                <w:sz w:val="18"/>
                <w:lang w:eastAsia="ja-JP"/>
              </w:rPr>
              <w:t>gNB</w:t>
            </w:r>
            <w:proofErr w:type="spellEnd"/>
            <w:r w:rsidRPr="003D1C87">
              <w:rPr>
                <w:rFonts w:ascii="Arial" w:eastAsia="Times New Roman" w:hAnsi="Arial"/>
                <w:sz w:val="18"/>
                <w:lang w:eastAsia="ja-JP"/>
              </w:rPr>
              <w:t xml:space="preserve"> suggests the master </w:t>
            </w:r>
            <w:proofErr w:type="spellStart"/>
            <w:r w:rsidRPr="003D1C87">
              <w:rPr>
                <w:rFonts w:ascii="Arial" w:eastAsia="Times New Roman" w:hAnsi="Arial"/>
                <w:sz w:val="18"/>
                <w:lang w:eastAsia="ja-JP"/>
              </w:rPr>
              <w:t>gNB</w:t>
            </w:r>
            <w:proofErr w:type="spellEnd"/>
            <w:r w:rsidRPr="003D1C87">
              <w:rPr>
                <w:rFonts w:ascii="Arial" w:eastAsia="Times New Roman" w:hAnsi="Arial"/>
                <w:sz w:val="18"/>
                <w:lang w:eastAsia="ja-JP"/>
              </w:rPr>
              <w:t xml:space="preserve"> to consider configuring for normal </w:t>
            </w:r>
            <w:proofErr w:type="spellStart"/>
            <w:r w:rsidRPr="003D1C87">
              <w:rPr>
                <w:rFonts w:ascii="Arial" w:eastAsia="Times New Roman" w:hAnsi="Arial"/>
                <w:sz w:val="18"/>
                <w:lang w:eastAsia="ja-JP"/>
              </w:rPr>
              <w:t>PSCell</w:t>
            </w:r>
            <w:proofErr w:type="spellEnd"/>
            <w:r w:rsidRPr="003D1C87">
              <w:rPr>
                <w:rFonts w:ascii="Arial" w:eastAsia="Times New Roman" w:hAnsi="Arial"/>
                <w:sz w:val="18"/>
                <w:lang w:eastAsia="ja-JP"/>
              </w:rPr>
              <w:t xml:space="preserve"> addition or change. It includes information about updates of execution conditions for the subsequent CPAC configurations that are to be kept at the </w:t>
            </w:r>
            <w:proofErr w:type="spellStart"/>
            <w:r w:rsidRPr="003D1C87">
              <w:rPr>
                <w:rFonts w:ascii="Arial" w:eastAsia="Times New Roman" w:hAnsi="Arial"/>
                <w:sz w:val="18"/>
                <w:lang w:eastAsia="ja-JP"/>
              </w:rPr>
              <w:t>PSCell</w:t>
            </w:r>
            <w:proofErr w:type="spellEnd"/>
            <w:r w:rsidRPr="003D1C87">
              <w:rPr>
                <w:rFonts w:ascii="Arial" w:eastAsia="Times New Roman" w:hAnsi="Arial"/>
                <w:sz w:val="18"/>
                <w:lang w:eastAsia="ja-JP"/>
              </w:rPr>
              <w:t xml:space="preserve"> addition/change.</w:t>
            </w:r>
          </w:p>
        </w:tc>
      </w:tr>
      <w:tr w:rsidR="003D1C87" w:rsidRPr="003D1C87" w14:paraId="593EA5E3" w14:textId="77777777" w:rsidTr="003D1C87">
        <w:tc>
          <w:tcPr>
            <w:tcW w:w="14173" w:type="dxa"/>
            <w:tcBorders>
              <w:top w:val="single" w:sz="4" w:space="0" w:color="auto"/>
              <w:left w:val="single" w:sz="4" w:space="0" w:color="auto"/>
              <w:bottom w:val="single" w:sz="4" w:space="0" w:color="auto"/>
              <w:right w:val="single" w:sz="4" w:space="0" w:color="auto"/>
            </w:tcBorders>
          </w:tcPr>
          <w:p w14:paraId="5BC82B4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successPSCell-Config</w:t>
            </w:r>
            <w:proofErr w:type="spellEnd"/>
          </w:p>
          <w:p w14:paraId="2931094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1C87">
              <w:rPr>
                <w:rFonts w:ascii="Arial" w:eastAsia="等线" w:hAnsi="Arial"/>
                <w:sz w:val="18"/>
                <w:lang w:eastAsia="zh-CN"/>
              </w:rPr>
              <w:t>Include</w:t>
            </w:r>
            <w:r w:rsidRPr="003D1C87">
              <w:rPr>
                <w:rFonts w:ascii="Arial" w:eastAsia="Times New Roman" w:hAnsi="Arial"/>
                <w:bCs/>
                <w:iCs/>
                <w:sz w:val="18"/>
                <w:lang w:eastAsia="sv-SE"/>
              </w:rPr>
              <w:t xml:space="preserve"> the successful </w:t>
            </w:r>
            <w:proofErr w:type="spellStart"/>
            <w:r w:rsidRPr="003D1C87">
              <w:rPr>
                <w:rFonts w:ascii="Arial" w:eastAsia="Times New Roman" w:hAnsi="Arial"/>
                <w:bCs/>
                <w:iCs/>
                <w:sz w:val="18"/>
                <w:lang w:eastAsia="sv-SE"/>
              </w:rPr>
              <w:t>PSCell</w:t>
            </w:r>
            <w:proofErr w:type="spellEnd"/>
            <w:r w:rsidRPr="003D1C87">
              <w:rPr>
                <w:rFonts w:ascii="Arial" w:eastAsia="Times New Roman" w:hAnsi="Arial"/>
                <w:bCs/>
                <w:iCs/>
                <w:sz w:val="18"/>
                <w:lang w:eastAsia="sv-SE"/>
              </w:rPr>
              <w:t xml:space="preserve"> change or addition report configuration in case of SN initiated </w:t>
            </w:r>
            <w:proofErr w:type="spellStart"/>
            <w:r w:rsidRPr="003D1C87">
              <w:rPr>
                <w:rFonts w:ascii="Arial" w:eastAsia="Times New Roman" w:hAnsi="Arial"/>
                <w:bCs/>
                <w:iCs/>
                <w:sz w:val="18"/>
                <w:lang w:eastAsia="sv-SE"/>
              </w:rPr>
              <w:t>PSCell</w:t>
            </w:r>
            <w:proofErr w:type="spellEnd"/>
            <w:r w:rsidRPr="003D1C87">
              <w:rPr>
                <w:rFonts w:ascii="Arial" w:eastAsia="Times New Roman" w:hAnsi="Arial"/>
                <w:bCs/>
                <w:iCs/>
                <w:sz w:val="18"/>
                <w:lang w:eastAsia="sv-SE"/>
              </w:rPr>
              <w:t xml:space="preserve"> change or CPC. The </w:t>
            </w:r>
            <w:r w:rsidRPr="003D1C87">
              <w:rPr>
                <w:rFonts w:ascii="Arial" w:eastAsia="Times New Roman" w:hAnsi="Arial"/>
                <w:i/>
                <w:iCs/>
                <w:sz w:val="18"/>
                <w:lang w:eastAsia="ja-JP"/>
              </w:rPr>
              <w:t>thresholdPercentageT304-SCG</w:t>
            </w:r>
            <w:r w:rsidRPr="003D1C87">
              <w:rPr>
                <w:rFonts w:ascii="Arial" w:eastAsia="Times New Roman" w:hAnsi="Arial"/>
                <w:bCs/>
                <w:iCs/>
                <w:sz w:val="18"/>
                <w:lang w:eastAsia="sv-SE"/>
              </w:rPr>
              <w:t xml:space="preserve"> is not configured in this message.</w:t>
            </w:r>
          </w:p>
        </w:tc>
      </w:tr>
      <w:tr w:rsidR="003D1C87" w:rsidRPr="003D1C87" w14:paraId="6B18CFC1" w14:textId="77777777" w:rsidTr="003D1C87">
        <w:tc>
          <w:tcPr>
            <w:tcW w:w="14173" w:type="dxa"/>
            <w:tcBorders>
              <w:top w:val="single" w:sz="4" w:space="0" w:color="auto"/>
              <w:left w:val="single" w:sz="4" w:space="0" w:color="auto"/>
              <w:bottom w:val="single" w:sz="4" w:space="0" w:color="auto"/>
              <w:right w:val="single" w:sz="4" w:space="0" w:color="auto"/>
            </w:tcBorders>
          </w:tcPr>
          <w:p w14:paraId="536EEA4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D1C87">
              <w:rPr>
                <w:rFonts w:ascii="Arial" w:eastAsia="Times New Roman" w:hAnsi="Arial"/>
                <w:b/>
                <w:bCs/>
                <w:i/>
                <w:iCs/>
                <w:sz w:val="18"/>
                <w:lang w:eastAsia="ja-JP"/>
              </w:rPr>
              <w:t>twoPHRModeSCG</w:t>
            </w:r>
            <w:proofErr w:type="spellEnd"/>
          </w:p>
          <w:p w14:paraId="611E867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lang w:eastAsia="sv-SE"/>
              </w:rPr>
              <w:t>Indicates if the power headroom for SCG shall be reported as two PHRs (each PHR associated with a SRS resource set) is enabled or not.</w:t>
            </w:r>
          </w:p>
        </w:tc>
      </w:tr>
      <w:tr w:rsidR="003D1C87" w:rsidRPr="003D1C87" w14:paraId="00013E8A" w14:textId="77777777" w:rsidTr="003D1C87">
        <w:tc>
          <w:tcPr>
            <w:tcW w:w="14173" w:type="dxa"/>
            <w:tcBorders>
              <w:top w:val="single" w:sz="4" w:space="0" w:color="auto"/>
              <w:left w:val="single" w:sz="4" w:space="0" w:color="auto"/>
              <w:bottom w:val="single" w:sz="4" w:space="0" w:color="auto"/>
              <w:right w:val="single" w:sz="4" w:space="0" w:color="auto"/>
            </w:tcBorders>
          </w:tcPr>
          <w:p w14:paraId="31E7011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D1C87">
              <w:rPr>
                <w:rFonts w:ascii="Arial" w:eastAsia="Times New Roman" w:hAnsi="Arial"/>
                <w:b/>
                <w:bCs/>
                <w:i/>
                <w:iCs/>
                <w:sz w:val="18"/>
                <w:lang w:eastAsia="sv-SE"/>
              </w:rPr>
              <w:t>twoSRS</w:t>
            </w:r>
            <w:proofErr w:type="spellEnd"/>
            <w:r w:rsidRPr="003D1C87">
              <w:rPr>
                <w:rFonts w:ascii="Arial" w:eastAsia="Times New Roman" w:hAnsi="Arial"/>
                <w:b/>
                <w:bCs/>
                <w:i/>
                <w:iCs/>
                <w:sz w:val="18"/>
                <w:lang w:eastAsia="sv-SE"/>
              </w:rPr>
              <w:t>-PUSCH-Repetition</w:t>
            </w:r>
          </w:p>
          <w:p w14:paraId="0622CC3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lang w:eastAsia="ko-KR"/>
              </w:rPr>
              <w:t xml:space="preserve">Indicates whether the indicated serving cell is configured for PUSCH repetition </w:t>
            </w:r>
            <w:r w:rsidRPr="003D1C87">
              <w:rPr>
                <w:rFonts w:ascii="Arial" w:eastAsia="Times New Roman" w:hAnsi="Arial"/>
                <w:bCs/>
                <w:iCs/>
                <w:sz w:val="18"/>
                <w:szCs w:val="22"/>
                <w:lang w:eastAsia="sv-SE"/>
              </w:rPr>
              <w:t xml:space="preserve">corresponding to two SRS resource sets </w:t>
            </w:r>
            <w:r w:rsidRPr="003D1C87">
              <w:rPr>
                <w:rFonts w:ascii="Arial" w:eastAsia="Times New Roman" w:hAnsi="Arial"/>
                <w:sz w:val="18"/>
                <w:lang w:eastAsia="x-none"/>
              </w:rPr>
              <w:t xml:space="preserve">configured in either </w:t>
            </w:r>
            <w:proofErr w:type="spellStart"/>
            <w:r w:rsidRPr="003D1C87">
              <w:rPr>
                <w:rFonts w:ascii="Arial" w:eastAsia="Times New Roman" w:hAnsi="Arial" w:cs="Arial"/>
                <w:i/>
                <w:iCs/>
                <w:sz w:val="18"/>
                <w:lang w:eastAsia="ja-JP"/>
              </w:rPr>
              <w:t>srs-ResourceSetToAddModList</w:t>
            </w:r>
            <w:proofErr w:type="spellEnd"/>
            <w:r w:rsidRPr="003D1C87">
              <w:rPr>
                <w:rFonts w:ascii="Arial" w:eastAsia="Times New Roman" w:hAnsi="Arial" w:cs="Arial"/>
                <w:sz w:val="18"/>
                <w:lang w:eastAsia="ja-JP"/>
              </w:rPr>
              <w:t xml:space="preserve"> or </w:t>
            </w:r>
            <w:r w:rsidRPr="003D1C87">
              <w:rPr>
                <w:rFonts w:ascii="Arial" w:eastAsia="Times New Roman" w:hAnsi="Arial" w:cs="Arial"/>
                <w:i/>
                <w:iCs/>
                <w:sz w:val="18"/>
                <w:lang w:eastAsia="ja-JP"/>
              </w:rPr>
              <w:t>srs-ResourceSetToAddModListDCI-0-2</w:t>
            </w:r>
            <w:r w:rsidRPr="003D1C87">
              <w:rPr>
                <w:rFonts w:ascii="Arial" w:eastAsia="Times New Roman" w:hAnsi="Arial" w:cs="Arial"/>
                <w:sz w:val="18"/>
                <w:lang w:eastAsia="ja-JP"/>
              </w:rPr>
              <w:t xml:space="preserve"> with usage 'codebook'</w:t>
            </w:r>
            <w:r w:rsidRPr="003D1C87">
              <w:rPr>
                <w:rFonts w:ascii="Arial" w:eastAsia="Times New Roman" w:hAnsi="Arial"/>
                <w:sz w:val="18"/>
                <w:lang w:eastAsia="x-none"/>
              </w:rPr>
              <w:t xml:space="preserve"> or </w:t>
            </w:r>
            <w:r w:rsidRPr="003D1C87">
              <w:rPr>
                <w:rFonts w:ascii="Arial" w:eastAsia="Times New Roman" w:hAnsi="Arial" w:cs="Arial"/>
                <w:sz w:val="18"/>
                <w:lang w:eastAsia="ja-JP"/>
              </w:rPr>
              <w:t>'</w:t>
            </w:r>
            <w:proofErr w:type="spellStart"/>
            <w:r w:rsidRPr="003D1C87">
              <w:rPr>
                <w:rFonts w:ascii="Arial" w:eastAsia="Times New Roman" w:hAnsi="Arial" w:cs="Arial"/>
                <w:sz w:val="18"/>
                <w:lang w:eastAsia="ja-JP"/>
              </w:rPr>
              <w:t>noncodebook</w:t>
            </w:r>
            <w:proofErr w:type="spellEnd"/>
            <w:r w:rsidRPr="003D1C87">
              <w:rPr>
                <w:rFonts w:ascii="Arial" w:eastAsia="Times New Roman" w:hAnsi="Arial" w:cs="Arial"/>
                <w:sz w:val="18"/>
                <w:lang w:eastAsia="ja-JP"/>
              </w:rPr>
              <w:t>'</w:t>
            </w:r>
            <w:r w:rsidRPr="003D1C87">
              <w:rPr>
                <w:rFonts w:ascii="Arial" w:eastAsia="Times New Roman" w:hAnsi="Arial"/>
                <w:bCs/>
                <w:iCs/>
                <w:sz w:val="18"/>
                <w:szCs w:val="22"/>
                <w:lang w:eastAsia="sv-SE"/>
              </w:rPr>
              <w:t>.</w:t>
            </w:r>
          </w:p>
        </w:tc>
      </w:tr>
      <w:tr w:rsidR="003D1C87" w:rsidRPr="003D1C87" w14:paraId="2C662990" w14:textId="77777777" w:rsidTr="003D1C87">
        <w:tc>
          <w:tcPr>
            <w:tcW w:w="14173" w:type="dxa"/>
            <w:tcBorders>
              <w:top w:val="single" w:sz="4" w:space="0" w:color="auto"/>
              <w:left w:val="single" w:sz="4" w:space="0" w:color="auto"/>
              <w:bottom w:val="single" w:sz="4" w:space="0" w:color="auto"/>
              <w:right w:val="single" w:sz="4" w:space="0" w:color="auto"/>
            </w:tcBorders>
          </w:tcPr>
          <w:p w14:paraId="4AC8DE7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D1C87">
              <w:rPr>
                <w:rFonts w:ascii="Arial" w:eastAsia="Times New Roman" w:hAnsi="Arial"/>
                <w:b/>
                <w:bCs/>
                <w:i/>
                <w:iCs/>
                <w:sz w:val="18"/>
                <w:lang w:eastAsia="ja-JP"/>
              </w:rPr>
              <w:t>transmissionBandwidth</w:t>
            </w:r>
            <w:proofErr w:type="spellEnd"/>
            <w:r w:rsidRPr="003D1C87">
              <w:rPr>
                <w:rFonts w:ascii="Arial" w:eastAsia="Times New Roman" w:hAnsi="Arial"/>
                <w:b/>
                <w:bCs/>
                <w:i/>
                <w:iCs/>
                <w:sz w:val="18"/>
                <w:lang w:eastAsia="ja-JP"/>
              </w:rPr>
              <w:t>-EUTRA</w:t>
            </w:r>
          </w:p>
          <w:p w14:paraId="170B6D2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3D1C87" w:rsidRPr="003D1C87" w14:paraId="0CE3035B" w14:textId="77777777" w:rsidTr="003D1C87">
        <w:tc>
          <w:tcPr>
            <w:tcW w:w="14173" w:type="dxa"/>
            <w:tcBorders>
              <w:top w:val="single" w:sz="4" w:space="0" w:color="auto"/>
              <w:left w:val="single" w:sz="4" w:space="0" w:color="auto"/>
              <w:bottom w:val="single" w:sz="4" w:space="0" w:color="auto"/>
              <w:right w:val="single" w:sz="4" w:space="0" w:color="auto"/>
            </w:tcBorders>
          </w:tcPr>
          <w:p w14:paraId="665530F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ueAssistanceInformationSCG</w:t>
            </w:r>
            <w:proofErr w:type="spellEnd"/>
          </w:p>
          <w:p w14:paraId="6D450BC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Includes for each UE assistance feature associated with the SCG, the information last reported by the UE in the NR </w:t>
            </w:r>
            <w:proofErr w:type="spellStart"/>
            <w:r w:rsidRPr="003D1C87">
              <w:rPr>
                <w:rFonts w:ascii="Arial" w:eastAsia="Times New Roman" w:hAnsi="Arial"/>
                <w:i/>
                <w:sz w:val="18"/>
                <w:lang w:eastAsia="sv-SE"/>
              </w:rPr>
              <w:t>UEAssistanceInformation</w:t>
            </w:r>
            <w:proofErr w:type="spellEnd"/>
            <w:r w:rsidRPr="003D1C87">
              <w:rPr>
                <w:rFonts w:ascii="Arial" w:eastAsia="Times New Roman" w:hAnsi="Arial"/>
                <w:sz w:val="18"/>
                <w:lang w:eastAsia="sv-SE"/>
              </w:rPr>
              <w:t xml:space="preserve"> message for the SCG, if any.</w:t>
            </w:r>
          </w:p>
        </w:tc>
      </w:tr>
    </w:tbl>
    <w:p w14:paraId="7C0476F9" w14:textId="77777777" w:rsidR="003D1C87" w:rsidRPr="003D1C87" w:rsidRDefault="003D1C87" w:rsidP="003D1C87">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1C87" w:rsidRPr="003D1C87" w14:paraId="270BD0AA"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2552225"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3D1C87">
              <w:rPr>
                <w:rFonts w:ascii="Arial" w:eastAsia="Times New Roman" w:hAnsi="Arial"/>
                <w:b/>
                <w:i/>
                <w:sz w:val="18"/>
                <w:szCs w:val="22"/>
                <w:lang w:eastAsia="sv-SE"/>
              </w:rPr>
              <w:lastRenderedPageBreak/>
              <w:t>BandCombinationInfoSN</w:t>
            </w:r>
            <w:proofErr w:type="spellEnd"/>
            <w:r w:rsidRPr="003D1C87">
              <w:rPr>
                <w:rFonts w:ascii="Arial" w:eastAsia="Times New Roman" w:hAnsi="Arial"/>
                <w:b/>
                <w:i/>
                <w:sz w:val="18"/>
                <w:szCs w:val="22"/>
                <w:lang w:eastAsia="sv-SE"/>
              </w:rPr>
              <w:t xml:space="preserve"> </w:t>
            </w:r>
            <w:r w:rsidRPr="003D1C87">
              <w:rPr>
                <w:rFonts w:ascii="Arial" w:eastAsia="Times New Roman" w:hAnsi="Arial"/>
                <w:b/>
                <w:sz w:val="18"/>
                <w:szCs w:val="22"/>
                <w:lang w:eastAsia="sv-SE"/>
              </w:rPr>
              <w:t>field descriptions</w:t>
            </w:r>
          </w:p>
        </w:tc>
      </w:tr>
      <w:tr w:rsidR="003D1C87" w:rsidRPr="003D1C87" w14:paraId="4C58E70C"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B50E0D4" w14:textId="77777777" w:rsidR="003D1C87" w:rsidRPr="003D1C87" w:rsidRDefault="003D1C87" w:rsidP="003D1C8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3D1C87">
              <w:rPr>
                <w:rFonts w:ascii="Arial" w:eastAsia="Times New Roman" w:hAnsi="Arial"/>
                <w:b/>
                <w:i/>
                <w:sz w:val="18"/>
                <w:szCs w:val="22"/>
                <w:lang w:eastAsia="sv-SE"/>
              </w:rPr>
              <w:t>bandCombinationIndex</w:t>
            </w:r>
            <w:proofErr w:type="spellEnd"/>
          </w:p>
          <w:p w14:paraId="38CDDB0A" w14:textId="77777777" w:rsidR="003D1C87" w:rsidRPr="003D1C87" w:rsidRDefault="003D1C87" w:rsidP="003D1C87">
            <w:pPr>
              <w:keepNext/>
              <w:keepLines/>
              <w:overflowPunct w:val="0"/>
              <w:autoSpaceDE w:val="0"/>
              <w:autoSpaceDN w:val="0"/>
              <w:adjustRightInd w:val="0"/>
              <w:spacing w:after="0"/>
              <w:textAlignment w:val="baseline"/>
              <w:rPr>
                <w:rFonts w:ascii="Arial" w:eastAsia="Calibri" w:hAnsi="Arial"/>
                <w:sz w:val="18"/>
                <w:szCs w:val="22"/>
                <w:lang w:eastAsia="sv-SE"/>
              </w:rPr>
            </w:pPr>
            <w:r w:rsidRPr="003D1C87">
              <w:rPr>
                <w:rFonts w:ascii="Arial" w:eastAsia="Times New Roman" w:hAnsi="Arial"/>
                <w:sz w:val="18"/>
                <w:szCs w:val="22"/>
                <w:lang w:eastAsia="sv-SE"/>
              </w:rPr>
              <w:t xml:space="preserve">In case of NR-DC, this field indicates the position of a band combination in the </w:t>
            </w:r>
            <w:proofErr w:type="spellStart"/>
            <w:r w:rsidRPr="003D1C87">
              <w:rPr>
                <w:rFonts w:ascii="Arial" w:eastAsia="Times New Roman" w:hAnsi="Arial"/>
                <w:i/>
                <w:sz w:val="18"/>
                <w:lang w:eastAsia="sv-SE"/>
              </w:rPr>
              <w:t>supportedBandCombinationList</w:t>
            </w:r>
            <w:proofErr w:type="spellEnd"/>
            <w:r w:rsidRPr="003D1C87">
              <w:rPr>
                <w:rFonts w:ascii="Arial" w:eastAsia="Times New Roman" w:hAnsi="Arial"/>
                <w:iCs/>
                <w:sz w:val="18"/>
                <w:lang w:eastAsia="sv-SE"/>
              </w:rPr>
              <w:t xml:space="preserve">. In case of NE-DC, this field indicates the position of a band combination in the </w:t>
            </w:r>
            <w:proofErr w:type="spellStart"/>
            <w:r w:rsidRPr="003D1C87">
              <w:rPr>
                <w:rFonts w:ascii="Arial" w:eastAsia="Times New Roman" w:hAnsi="Arial"/>
                <w:i/>
                <w:sz w:val="18"/>
                <w:lang w:eastAsia="sv-SE"/>
              </w:rPr>
              <w:t>supportedBandCombinationList</w:t>
            </w:r>
            <w:proofErr w:type="spellEnd"/>
            <w:r w:rsidRPr="003D1C87">
              <w:rPr>
                <w:rFonts w:ascii="Arial" w:eastAsia="Times New Roman" w:hAnsi="Arial"/>
                <w:iCs/>
                <w:sz w:val="18"/>
                <w:lang w:eastAsia="sv-SE"/>
              </w:rPr>
              <w:t xml:space="preserve"> and/or </w:t>
            </w:r>
            <w:proofErr w:type="spellStart"/>
            <w:r w:rsidRPr="003D1C87">
              <w:rPr>
                <w:rFonts w:ascii="Arial" w:eastAsia="Times New Roman" w:hAnsi="Arial"/>
                <w:i/>
                <w:sz w:val="18"/>
                <w:lang w:eastAsia="sv-SE"/>
              </w:rPr>
              <w:t>supportedBandCombinationListNEDC</w:t>
            </w:r>
            <w:proofErr w:type="spellEnd"/>
            <w:r w:rsidRPr="003D1C87">
              <w:rPr>
                <w:rFonts w:ascii="Arial" w:eastAsia="Times New Roman" w:hAnsi="Arial"/>
                <w:i/>
                <w:sz w:val="18"/>
                <w:lang w:eastAsia="sv-SE"/>
              </w:rPr>
              <w:t>-Only</w:t>
            </w:r>
            <w:r w:rsidRPr="003D1C87">
              <w:rPr>
                <w:rFonts w:ascii="Arial" w:eastAsia="Times New Roman" w:hAnsi="Arial"/>
                <w:iCs/>
                <w:sz w:val="18"/>
                <w:lang w:eastAsia="sv-SE"/>
              </w:rPr>
              <w:t xml:space="preserve">. </w:t>
            </w:r>
            <w:r w:rsidRPr="003D1C87">
              <w:rPr>
                <w:rFonts w:ascii="Arial" w:eastAsia="Times New Roman" w:hAnsi="Arial"/>
                <w:iCs/>
                <w:sz w:val="18"/>
                <w:lang w:eastAsia="ja-JP"/>
              </w:rPr>
              <w:t>I</w:t>
            </w:r>
            <w:r w:rsidRPr="003D1C87">
              <w:rPr>
                <w:rFonts w:ascii="Arial" w:eastAsia="Times New Roman" w:hAnsi="Arial"/>
                <w:sz w:val="18"/>
                <w:szCs w:val="22"/>
                <w:lang w:eastAsia="ja-JP"/>
              </w:rPr>
              <w:t xml:space="preserve">n case of (NG)EN-DC, this field indicates the position of a band combination in the </w:t>
            </w:r>
            <w:proofErr w:type="spellStart"/>
            <w:r w:rsidRPr="003D1C87">
              <w:rPr>
                <w:rFonts w:ascii="Arial" w:eastAsia="Times New Roman" w:hAnsi="Arial"/>
                <w:i/>
                <w:sz w:val="18"/>
                <w:lang w:eastAsia="ja-JP"/>
              </w:rPr>
              <w:t>supportedBandCombinationList</w:t>
            </w:r>
            <w:proofErr w:type="spellEnd"/>
            <w:r w:rsidRPr="003D1C87">
              <w:rPr>
                <w:rFonts w:ascii="Arial" w:eastAsia="Times New Roman" w:hAnsi="Arial"/>
                <w:i/>
                <w:sz w:val="18"/>
                <w:lang w:eastAsia="ja-JP"/>
              </w:rPr>
              <w:t xml:space="preserve"> </w:t>
            </w:r>
            <w:r w:rsidRPr="003D1C87">
              <w:rPr>
                <w:rFonts w:ascii="Arial" w:eastAsia="Times New Roman" w:hAnsi="Arial"/>
                <w:iCs/>
                <w:sz w:val="18"/>
                <w:lang w:eastAsia="ja-JP"/>
              </w:rPr>
              <w:t xml:space="preserve">and/or </w:t>
            </w:r>
            <w:proofErr w:type="spellStart"/>
            <w:r w:rsidRPr="003D1C87">
              <w:rPr>
                <w:rFonts w:ascii="Arial" w:eastAsia="Times New Roman" w:hAnsi="Arial"/>
                <w:i/>
                <w:sz w:val="18"/>
                <w:lang w:eastAsia="ja-JP"/>
              </w:rPr>
              <w:t>supportedBandCombinationList-UplinkTxSwitch</w:t>
            </w:r>
            <w:proofErr w:type="spellEnd"/>
            <w:r w:rsidRPr="003D1C87">
              <w:rPr>
                <w:rFonts w:ascii="Arial" w:eastAsia="Times New Roman" w:hAnsi="Arial"/>
                <w:iCs/>
                <w:sz w:val="18"/>
                <w:lang w:eastAsia="ja-JP"/>
              </w:rPr>
              <w:t xml:space="preserve">. </w:t>
            </w:r>
            <w:r w:rsidRPr="003D1C87">
              <w:rPr>
                <w:rFonts w:ascii="Arial" w:eastAsia="Times New Roman" w:hAnsi="Arial"/>
                <w:iCs/>
                <w:sz w:val="18"/>
                <w:lang w:eastAsia="sv-SE"/>
              </w:rPr>
              <w:t xml:space="preserve">Band combination entries in </w:t>
            </w:r>
            <w:proofErr w:type="spellStart"/>
            <w:r w:rsidRPr="003D1C87">
              <w:rPr>
                <w:rFonts w:ascii="Arial" w:eastAsia="Times New Roman" w:hAnsi="Arial"/>
                <w:i/>
                <w:sz w:val="18"/>
                <w:lang w:eastAsia="sv-SE"/>
              </w:rPr>
              <w:t>supportedBandCombinationList</w:t>
            </w:r>
            <w:proofErr w:type="spellEnd"/>
            <w:r w:rsidRPr="003D1C87">
              <w:rPr>
                <w:rFonts w:ascii="Arial" w:eastAsia="Times New Roman" w:hAnsi="Arial"/>
                <w:i/>
                <w:sz w:val="18"/>
                <w:lang w:eastAsia="sv-SE"/>
              </w:rPr>
              <w:t xml:space="preserve"> </w:t>
            </w:r>
            <w:r w:rsidRPr="003D1C87">
              <w:rPr>
                <w:rFonts w:ascii="Arial" w:eastAsia="Times New Roman" w:hAnsi="Arial"/>
                <w:iCs/>
                <w:sz w:val="18"/>
                <w:lang w:eastAsia="sv-SE"/>
              </w:rPr>
              <w:t xml:space="preserve">are referred by an index which corresponds to the position of a band combination in the </w:t>
            </w:r>
            <w:proofErr w:type="spellStart"/>
            <w:r w:rsidRPr="003D1C87">
              <w:rPr>
                <w:rFonts w:ascii="Arial" w:eastAsia="Times New Roman" w:hAnsi="Arial"/>
                <w:i/>
                <w:sz w:val="18"/>
                <w:lang w:eastAsia="sv-SE"/>
              </w:rPr>
              <w:t>supportedBandCombinationList</w:t>
            </w:r>
            <w:proofErr w:type="spellEnd"/>
            <w:r w:rsidRPr="003D1C87">
              <w:rPr>
                <w:rFonts w:ascii="Arial" w:eastAsia="Times New Roman" w:hAnsi="Arial"/>
                <w:iCs/>
                <w:sz w:val="18"/>
                <w:lang w:eastAsia="sv-SE"/>
              </w:rPr>
              <w:t xml:space="preserve">. Band combination entries in </w:t>
            </w:r>
            <w:proofErr w:type="spellStart"/>
            <w:r w:rsidRPr="003D1C87">
              <w:rPr>
                <w:rFonts w:ascii="Arial" w:eastAsia="Times New Roman" w:hAnsi="Arial"/>
                <w:i/>
                <w:sz w:val="18"/>
                <w:lang w:eastAsia="sv-SE"/>
              </w:rPr>
              <w:t>supportedBandCombinationListNEDC</w:t>
            </w:r>
            <w:proofErr w:type="spellEnd"/>
            <w:r w:rsidRPr="003D1C87">
              <w:rPr>
                <w:rFonts w:ascii="Arial" w:eastAsia="Times New Roman" w:hAnsi="Arial"/>
                <w:i/>
                <w:sz w:val="18"/>
                <w:lang w:eastAsia="sv-SE"/>
              </w:rPr>
              <w:t>-Only</w:t>
            </w:r>
            <w:r w:rsidRPr="003D1C87">
              <w:rPr>
                <w:rFonts w:ascii="Arial" w:eastAsia="Times New Roman" w:hAnsi="Arial"/>
                <w:iCs/>
                <w:sz w:val="18"/>
                <w:lang w:eastAsia="sv-SE"/>
              </w:rPr>
              <w:t xml:space="preserve"> are referred by an index which corresponds to the position of a band combination in the </w:t>
            </w:r>
            <w:proofErr w:type="spellStart"/>
            <w:r w:rsidRPr="003D1C87">
              <w:rPr>
                <w:rFonts w:ascii="Arial" w:eastAsia="Times New Roman" w:hAnsi="Arial"/>
                <w:i/>
                <w:sz w:val="18"/>
                <w:lang w:eastAsia="sv-SE"/>
              </w:rPr>
              <w:t>supportedBandCombinationListNEDC</w:t>
            </w:r>
            <w:proofErr w:type="spellEnd"/>
            <w:r w:rsidRPr="003D1C87">
              <w:rPr>
                <w:rFonts w:ascii="Arial" w:eastAsia="Times New Roman" w:hAnsi="Arial"/>
                <w:i/>
                <w:sz w:val="18"/>
                <w:lang w:eastAsia="sv-SE"/>
              </w:rPr>
              <w:t>-Only</w:t>
            </w:r>
            <w:r w:rsidRPr="003D1C87">
              <w:rPr>
                <w:rFonts w:ascii="Arial" w:eastAsia="Times New Roman" w:hAnsi="Arial"/>
                <w:iCs/>
                <w:sz w:val="18"/>
                <w:lang w:eastAsia="sv-SE"/>
              </w:rPr>
              <w:t xml:space="preserve"> increased by the number of entries in </w:t>
            </w:r>
            <w:proofErr w:type="spellStart"/>
            <w:r w:rsidRPr="003D1C87">
              <w:rPr>
                <w:rFonts w:ascii="Arial" w:eastAsia="Times New Roman" w:hAnsi="Arial"/>
                <w:i/>
                <w:sz w:val="18"/>
                <w:lang w:eastAsia="sv-SE"/>
              </w:rPr>
              <w:t>supportedBandCombinationList</w:t>
            </w:r>
            <w:proofErr w:type="spellEnd"/>
            <w:r w:rsidRPr="003D1C87">
              <w:rPr>
                <w:rFonts w:ascii="Arial" w:eastAsia="Times New Roman" w:hAnsi="Arial"/>
                <w:iCs/>
                <w:sz w:val="18"/>
                <w:lang w:eastAsia="sv-SE"/>
              </w:rPr>
              <w:t>.</w:t>
            </w:r>
            <w:r w:rsidRPr="003D1C87">
              <w:rPr>
                <w:rFonts w:ascii="Arial" w:eastAsia="Times New Roman" w:hAnsi="Arial"/>
                <w:iCs/>
                <w:sz w:val="18"/>
                <w:lang w:eastAsia="ja-JP"/>
              </w:rPr>
              <w:t xml:space="preserve"> Band combination entries in </w:t>
            </w:r>
            <w:proofErr w:type="spellStart"/>
            <w:r w:rsidRPr="003D1C87">
              <w:rPr>
                <w:rFonts w:ascii="Arial" w:eastAsia="Times New Roman" w:hAnsi="Arial"/>
                <w:i/>
                <w:sz w:val="18"/>
                <w:lang w:eastAsia="ja-JP"/>
              </w:rPr>
              <w:t>supportedBandCombinationList-UplinkTxSwitch</w:t>
            </w:r>
            <w:proofErr w:type="spellEnd"/>
            <w:r w:rsidRPr="003D1C87">
              <w:rPr>
                <w:rFonts w:ascii="Arial" w:eastAsia="Times New Roman" w:hAnsi="Arial"/>
                <w:i/>
                <w:sz w:val="18"/>
                <w:lang w:eastAsia="ja-JP"/>
              </w:rPr>
              <w:t xml:space="preserve"> </w:t>
            </w:r>
            <w:r w:rsidRPr="003D1C87">
              <w:rPr>
                <w:rFonts w:ascii="Arial" w:eastAsia="Times New Roman" w:hAnsi="Arial"/>
                <w:iCs/>
                <w:sz w:val="18"/>
                <w:lang w:eastAsia="ja-JP"/>
              </w:rPr>
              <w:t xml:space="preserve">are referred by an index which corresponds to the position of a band combination in the </w:t>
            </w:r>
            <w:proofErr w:type="spellStart"/>
            <w:r w:rsidRPr="003D1C87">
              <w:rPr>
                <w:rFonts w:ascii="Arial" w:eastAsia="Times New Roman" w:hAnsi="Arial"/>
                <w:i/>
                <w:sz w:val="18"/>
                <w:lang w:eastAsia="ja-JP"/>
              </w:rPr>
              <w:t>supportedBandCombinationList-UplinkTxSwitch</w:t>
            </w:r>
            <w:proofErr w:type="spellEnd"/>
            <w:r w:rsidRPr="003D1C87">
              <w:rPr>
                <w:rFonts w:ascii="Arial" w:eastAsia="Times New Roman" w:hAnsi="Arial"/>
                <w:i/>
                <w:sz w:val="18"/>
                <w:lang w:eastAsia="ja-JP"/>
              </w:rPr>
              <w:t xml:space="preserve"> </w:t>
            </w:r>
            <w:r w:rsidRPr="003D1C87">
              <w:rPr>
                <w:rFonts w:ascii="Arial" w:eastAsia="Times New Roman" w:hAnsi="Arial"/>
                <w:iCs/>
                <w:sz w:val="18"/>
                <w:lang w:eastAsia="ja-JP"/>
              </w:rPr>
              <w:t xml:space="preserve">increased by the number of entries in </w:t>
            </w:r>
            <w:proofErr w:type="spellStart"/>
            <w:r w:rsidRPr="003D1C87">
              <w:rPr>
                <w:rFonts w:ascii="Arial" w:eastAsia="Times New Roman" w:hAnsi="Arial"/>
                <w:i/>
                <w:sz w:val="18"/>
                <w:lang w:eastAsia="ja-JP"/>
              </w:rPr>
              <w:t>supportedBandCombinationList</w:t>
            </w:r>
            <w:proofErr w:type="spellEnd"/>
            <w:r w:rsidRPr="003D1C87">
              <w:rPr>
                <w:rFonts w:ascii="Arial" w:eastAsia="Times New Roman" w:hAnsi="Arial"/>
                <w:iCs/>
                <w:sz w:val="18"/>
                <w:lang w:eastAsia="ja-JP"/>
              </w:rPr>
              <w:t>.</w:t>
            </w:r>
          </w:p>
        </w:tc>
      </w:tr>
      <w:tr w:rsidR="003D1C87" w:rsidRPr="003D1C87" w14:paraId="52995A1C"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9A49E17" w14:textId="77777777" w:rsidR="003D1C87" w:rsidRPr="003D1C87" w:rsidRDefault="003D1C87" w:rsidP="003D1C8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3D1C87">
              <w:rPr>
                <w:rFonts w:ascii="Arial" w:eastAsia="Times New Roman" w:hAnsi="Arial"/>
                <w:b/>
                <w:i/>
                <w:sz w:val="18"/>
                <w:szCs w:val="22"/>
                <w:lang w:eastAsia="sv-SE"/>
              </w:rPr>
              <w:t>requestedFeatureSets</w:t>
            </w:r>
            <w:proofErr w:type="spellEnd"/>
          </w:p>
          <w:p w14:paraId="0B518CF5" w14:textId="77777777" w:rsidR="003D1C87" w:rsidRPr="003D1C87" w:rsidRDefault="003D1C87" w:rsidP="003D1C87">
            <w:pPr>
              <w:keepNext/>
              <w:keepLines/>
              <w:overflowPunct w:val="0"/>
              <w:autoSpaceDE w:val="0"/>
              <w:autoSpaceDN w:val="0"/>
              <w:adjustRightInd w:val="0"/>
              <w:spacing w:after="0"/>
              <w:textAlignment w:val="baseline"/>
              <w:rPr>
                <w:rFonts w:ascii="Arial" w:eastAsia="Calibri" w:hAnsi="Arial"/>
                <w:sz w:val="18"/>
                <w:szCs w:val="22"/>
                <w:lang w:eastAsia="sv-SE"/>
              </w:rPr>
            </w:pPr>
            <w:r w:rsidRPr="003D1C87">
              <w:rPr>
                <w:rFonts w:ascii="Arial" w:eastAsia="Times New Roman" w:hAnsi="Arial"/>
                <w:sz w:val="18"/>
                <w:szCs w:val="22"/>
                <w:lang w:eastAsia="sv-SE"/>
              </w:rPr>
              <w:t xml:space="preserve">The position in the </w:t>
            </w:r>
            <w:proofErr w:type="spellStart"/>
            <w:r w:rsidRPr="003D1C87">
              <w:rPr>
                <w:rFonts w:ascii="Arial" w:eastAsia="Times New Roman" w:hAnsi="Arial"/>
                <w:i/>
                <w:sz w:val="18"/>
                <w:lang w:eastAsia="sv-SE"/>
              </w:rPr>
              <w:t>FeatureSetCombination</w:t>
            </w:r>
            <w:proofErr w:type="spellEnd"/>
            <w:r w:rsidRPr="003D1C87">
              <w:rPr>
                <w:rFonts w:ascii="Arial" w:eastAsia="Times New Roman" w:hAnsi="Arial"/>
                <w:sz w:val="18"/>
                <w:szCs w:val="22"/>
                <w:lang w:eastAsia="sv-SE"/>
              </w:rPr>
              <w:t xml:space="preserve"> which identifies one </w:t>
            </w:r>
            <w:proofErr w:type="spellStart"/>
            <w:r w:rsidRPr="003D1C87">
              <w:rPr>
                <w:rFonts w:ascii="Arial" w:eastAsia="Times New Roman" w:hAnsi="Arial"/>
                <w:i/>
                <w:sz w:val="18"/>
                <w:lang w:eastAsia="sv-SE"/>
              </w:rPr>
              <w:t>FeatureSetUplink</w:t>
            </w:r>
            <w:proofErr w:type="spellEnd"/>
            <w:r w:rsidRPr="003D1C87">
              <w:rPr>
                <w:rFonts w:ascii="Arial" w:eastAsia="Times New Roman" w:hAnsi="Arial"/>
                <w:sz w:val="18"/>
                <w:szCs w:val="22"/>
                <w:lang w:eastAsia="sv-SE"/>
              </w:rPr>
              <w:t>/</w:t>
            </w:r>
            <w:r w:rsidRPr="003D1C87">
              <w:rPr>
                <w:rFonts w:ascii="Arial" w:eastAsia="Times New Roman" w:hAnsi="Arial"/>
                <w:i/>
                <w:sz w:val="18"/>
                <w:lang w:eastAsia="sv-SE"/>
              </w:rPr>
              <w:t>Downlink</w:t>
            </w:r>
            <w:r w:rsidRPr="003D1C87">
              <w:rPr>
                <w:rFonts w:ascii="Arial" w:eastAsia="Times New Roman" w:hAnsi="Arial"/>
                <w:sz w:val="18"/>
                <w:szCs w:val="22"/>
                <w:lang w:eastAsia="sv-SE"/>
              </w:rPr>
              <w:t xml:space="preserve"> for each band entry in the associated band combination</w:t>
            </w:r>
          </w:p>
        </w:tc>
      </w:tr>
    </w:tbl>
    <w:p w14:paraId="6022CC78" w14:textId="77777777" w:rsidR="003D1C87" w:rsidRPr="003D1C87" w:rsidRDefault="003D1C87" w:rsidP="003D1C8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3D1C87" w:rsidRPr="003D1C87" w14:paraId="184EC0CC" w14:textId="77777777" w:rsidTr="003D1C87">
        <w:tc>
          <w:tcPr>
            <w:tcW w:w="2830" w:type="dxa"/>
            <w:shd w:val="clear" w:color="auto" w:fill="auto"/>
          </w:tcPr>
          <w:p w14:paraId="320B11CE"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D1C87">
              <w:rPr>
                <w:rFonts w:ascii="Arial" w:eastAsia="Times New Roman" w:hAnsi="Arial"/>
                <w:b/>
                <w:sz w:val="18"/>
                <w:lang w:eastAsia="ja-JP"/>
              </w:rPr>
              <w:t>Conditional Presence</w:t>
            </w:r>
          </w:p>
        </w:tc>
        <w:tc>
          <w:tcPr>
            <w:tcW w:w="11343" w:type="dxa"/>
            <w:shd w:val="clear" w:color="auto" w:fill="auto"/>
          </w:tcPr>
          <w:p w14:paraId="6DB6C920"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D1C87">
              <w:rPr>
                <w:rFonts w:ascii="Arial" w:eastAsia="Times New Roman" w:hAnsi="Arial"/>
                <w:b/>
                <w:sz w:val="18"/>
                <w:lang w:eastAsia="ja-JP"/>
              </w:rPr>
              <w:t>Explanation</w:t>
            </w:r>
          </w:p>
        </w:tc>
      </w:tr>
      <w:tr w:rsidR="003D1C87" w:rsidRPr="003D1C87" w14:paraId="1E144E3E" w14:textId="77777777" w:rsidTr="003D1C87">
        <w:tc>
          <w:tcPr>
            <w:tcW w:w="2830" w:type="dxa"/>
            <w:shd w:val="clear" w:color="auto" w:fill="auto"/>
          </w:tcPr>
          <w:p w14:paraId="2047027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i/>
                <w:iCs/>
                <w:sz w:val="18"/>
                <w:lang w:eastAsia="ja-JP"/>
              </w:rPr>
            </w:pPr>
            <w:r w:rsidRPr="003D1C87">
              <w:rPr>
                <w:rFonts w:ascii="Arial" w:eastAsia="Times New Roman" w:hAnsi="Arial"/>
                <w:i/>
                <w:iCs/>
                <w:sz w:val="18"/>
                <w:lang w:eastAsia="ja-JP"/>
              </w:rPr>
              <w:t>FDD</w:t>
            </w:r>
          </w:p>
        </w:tc>
        <w:tc>
          <w:tcPr>
            <w:tcW w:w="11343" w:type="dxa"/>
            <w:shd w:val="clear" w:color="auto" w:fill="auto"/>
          </w:tcPr>
          <w:p w14:paraId="5F35629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ja-JP"/>
              </w:rPr>
            </w:pPr>
            <w:r w:rsidRPr="003D1C87">
              <w:rPr>
                <w:rFonts w:ascii="Arial" w:eastAsia="Times New Roman" w:hAnsi="Arial"/>
                <w:sz w:val="18"/>
                <w:lang w:eastAsia="ja-JP"/>
              </w:rPr>
              <w:t>This field is mandatory present if dl-</w:t>
            </w:r>
            <w:proofErr w:type="spellStart"/>
            <w:r w:rsidRPr="003D1C87">
              <w:rPr>
                <w:rFonts w:ascii="Arial" w:eastAsia="Times New Roman" w:hAnsi="Arial"/>
                <w:sz w:val="18"/>
                <w:lang w:eastAsia="ja-JP"/>
              </w:rPr>
              <w:t>FreqInfo</w:t>
            </w:r>
            <w:proofErr w:type="spellEnd"/>
            <w:r w:rsidRPr="003D1C87">
              <w:rPr>
                <w:rFonts w:ascii="Arial" w:eastAsia="Times New Roman" w:hAnsi="Arial"/>
                <w:sz w:val="18"/>
                <w:lang w:eastAsia="ja-JP"/>
              </w:rPr>
              <w:t>-NR is included and concerns an FDD carrier; otherwise the field is absent.</w:t>
            </w:r>
          </w:p>
        </w:tc>
      </w:tr>
    </w:tbl>
    <w:p w14:paraId="0C0A5F04" w14:textId="77777777" w:rsidR="003D1C87" w:rsidRPr="003D1C87" w:rsidRDefault="003D1C87" w:rsidP="003D1C87">
      <w:pPr>
        <w:overflowPunct w:val="0"/>
        <w:autoSpaceDE w:val="0"/>
        <w:autoSpaceDN w:val="0"/>
        <w:adjustRightInd w:val="0"/>
        <w:textAlignment w:val="baseline"/>
        <w:rPr>
          <w:rFonts w:eastAsia="Times New Roman"/>
          <w:lang w:eastAsia="ja-JP"/>
        </w:rPr>
      </w:pPr>
    </w:p>
    <w:p w14:paraId="04EBE2AA" w14:textId="77777777" w:rsidR="003D1C87" w:rsidRPr="003D1C87" w:rsidRDefault="003D1C87" w:rsidP="003D1C87">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55" w:name="_Toc162895354"/>
      <w:r w:rsidRPr="003D1C87">
        <w:rPr>
          <w:rFonts w:ascii="Arial" w:eastAsia="Times New Roman" w:hAnsi="Arial"/>
          <w:i/>
          <w:sz w:val="24"/>
          <w:lang w:eastAsia="ja-JP"/>
        </w:rPr>
        <w:t>–</w:t>
      </w:r>
      <w:r w:rsidRPr="003D1C87">
        <w:rPr>
          <w:rFonts w:ascii="Arial" w:eastAsia="Times New Roman" w:hAnsi="Arial"/>
          <w:i/>
          <w:sz w:val="24"/>
          <w:lang w:eastAsia="ja-JP"/>
        </w:rPr>
        <w:tab/>
        <w:t>CG-</w:t>
      </w:r>
      <w:proofErr w:type="spellStart"/>
      <w:r w:rsidRPr="003D1C87">
        <w:rPr>
          <w:rFonts w:ascii="Arial" w:eastAsia="Times New Roman" w:hAnsi="Arial"/>
          <w:i/>
          <w:sz w:val="24"/>
          <w:lang w:eastAsia="ja-JP"/>
        </w:rPr>
        <w:t>ConfigInfo</w:t>
      </w:r>
      <w:bookmarkEnd w:id="55"/>
      <w:proofErr w:type="spellEnd"/>
    </w:p>
    <w:p w14:paraId="68634ECD" w14:textId="77777777" w:rsidR="003D1C87" w:rsidRPr="003D1C87" w:rsidRDefault="003D1C87" w:rsidP="003D1C87">
      <w:pPr>
        <w:overflowPunct w:val="0"/>
        <w:autoSpaceDE w:val="0"/>
        <w:autoSpaceDN w:val="0"/>
        <w:adjustRightInd w:val="0"/>
        <w:textAlignment w:val="baseline"/>
        <w:rPr>
          <w:rFonts w:eastAsia="Times New Roman"/>
          <w:lang w:eastAsia="ja-JP"/>
        </w:rPr>
      </w:pPr>
      <w:r w:rsidRPr="003D1C87">
        <w:rPr>
          <w:rFonts w:eastAsia="Times New Roman"/>
          <w:lang w:eastAsia="ja-JP"/>
        </w:rPr>
        <w:t xml:space="preserve">This message is used by master </w:t>
      </w:r>
      <w:proofErr w:type="spellStart"/>
      <w:r w:rsidRPr="003D1C87">
        <w:rPr>
          <w:rFonts w:eastAsia="Times New Roman"/>
          <w:lang w:eastAsia="ja-JP"/>
        </w:rPr>
        <w:t>eNB</w:t>
      </w:r>
      <w:proofErr w:type="spellEnd"/>
      <w:r w:rsidRPr="003D1C87">
        <w:rPr>
          <w:rFonts w:eastAsia="Times New Roman"/>
          <w:lang w:eastAsia="ja-JP"/>
        </w:rPr>
        <w:t xml:space="preserve"> or </w:t>
      </w:r>
      <w:proofErr w:type="spellStart"/>
      <w:r w:rsidRPr="003D1C87">
        <w:rPr>
          <w:rFonts w:eastAsia="Times New Roman"/>
          <w:lang w:eastAsia="ja-JP"/>
        </w:rPr>
        <w:t>gNB</w:t>
      </w:r>
      <w:proofErr w:type="spellEnd"/>
      <w:r w:rsidRPr="003D1C87">
        <w:rPr>
          <w:rFonts w:eastAsia="Times New Roman"/>
          <w:lang w:eastAsia="ja-JP"/>
        </w:rPr>
        <w:t xml:space="preserve"> to request the </w:t>
      </w:r>
      <w:proofErr w:type="spellStart"/>
      <w:r w:rsidRPr="003D1C87">
        <w:rPr>
          <w:rFonts w:eastAsia="Times New Roman"/>
          <w:lang w:eastAsia="ja-JP"/>
        </w:rPr>
        <w:t>SgNB</w:t>
      </w:r>
      <w:proofErr w:type="spellEnd"/>
      <w:r w:rsidRPr="003D1C87">
        <w:rPr>
          <w:rFonts w:eastAsia="Times New Roman"/>
          <w:lang w:eastAsia="ja-JP"/>
        </w:rPr>
        <w:t xml:space="preserve"> or </w:t>
      </w:r>
      <w:proofErr w:type="spellStart"/>
      <w:r w:rsidRPr="003D1C87">
        <w:rPr>
          <w:rFonts w:eastAsia="Times New Roman"/>
          <w:lang w:eastAsia="ja-JP"/>
        </w:rPr>
        <w:t>SeNB</w:t>
      </w:r>
      <w:proofErr w:type="spellEnd"/>
      <w:r w:rsidRPr="003D1C87">
        <w:rPr>
          <w:rFonts w:eastAsia="Times New Roman"/>
          <w:lang w:eastAsia="ja-JP"/>
        </w:rPr>
        <w:t xml:space="preserve"> to perform certain actions e.g. to establish, modify or release an SCG. The message may include additional information e.g. to assist the </w:t>
      </w:r>
      <w:proofErr w:type="spellStart"/>
      <w:r w:rsidRPr="003D1C87">
        <w:rPr>
          <w:rFonts w:eastAsia="Times New Roman"/>
          <w:lang w:eastAsia="ja-JP"/>
        </w:rPr>
        <w:t>SgNB</w:t>
      </w:r>
      <w:proofErr w:type="spellEnd"/>
      <w:r w:rsidRPr="003D1C87">
        <w:rPr>
          <w:rFonts w:eastAsia="Times New Roman"/>
          <w:lang w:eastAsia="ja-JP"/>
        </w:rPr>
        <w:t xml:space="preserve"> or </w:t>
      </w:r>
      <w:proofErr w:type="spellStart"/>
      <w:r w:rsidRPr="003D1C87">
        <w:rPr>
          <w:rFonts w:eastAsia="Times New Roman"/>
          <w:lang w:eastAsia="ja-JP"/>
        </w:rPr>
        <w:t>SeNB</w:t>
      </w:r>
      <w:proofErr w:type="spellEnd"/>
      <w:r w:rsidRPr="003D1C87">
        <w:rPr>
          <w:rFonts w:eastAsia="Times New Roman"/>
          <w:lang w:eastAsia="ja-JP"/>
        </w:rPr>
        <w:t xml:space="preserve"> to set the SCG configuration. It can also be used by a CU to request a DU to perform certain actions, e.g. to establish, </w:t>
      </w:r>
      <w:r w:rsidRPr="003D1C87">
        <w:rPr>
          <w:rFonts w:eastAsia="Times New Roman"/>
          <w:lang w:eastAsia="zh-CN"/>
        </w:rPr>
        <w:t>or modify</w:t>
      </w:r>
      <w:r w:rsidRPr="003D1C87">
        <w:rPr>
          <w:rFonts w:eastAsia="Times New Roman"/>
          <w:lang w:eastAsia="ja-JP"/>
        </w:rPr>
        <w:t xml:space="preserve"> an MCG or SCG.</w:t>
      </w:r>
    </w:p>
    <w:p w14:paraId="44D2ED68" w14:textId="77777777" w:rsidR="003D1C87" w:rsidRPr="003D1C87" w:rsidRDefault="003D1C87" w:rsidP="003D1C87">
      <w:pPr>
        <w:overflowPunct w:val="0"/>
        <w:autoSpaceDE w:val="0"/>
        <w:autoSpaceDN w:val="0"/>
        <w:adjustRightInd w:val="0"/>
        <w:ind w:left="568" w:hanging="284"/>
        <w:textAlignment w:val="baseline"/>
        <w:rPr>
          <w:rFonts w:eastAsia="Times New Roman"/>
          <w:lang w:eastAsia="ja-JP"/>
        </w:rPr>
      </w:pPr>
      <w:r w:rsidRPr="003D1C87">
        <w:rPr>
          <w:rFonts w:eastAsia="Times New Roman"/>
          <w:lang w:eastAsia="ja-JP"/>
        </w:rPr>
        <w:t xml:space="preserve">Direction: Master </w:t>
      </w:r>
      <w:proofErr w:type="spellStart"/>
      <w:r w:rsidRPr="003D1C87">
        <w:rPr>
          <w:rFonts w:eastAsia="Times New Roman"/>
          <w:lang w:eastAsia="ja-JP"/>
        </w:rPr>
        <w:t>eNB</w:t>
      </w:r>
      <w:proofErr w:type="spellEnd"/>
      <w:r w:rsidRPr="003D1C87">
        <w:rPr>
          <w:rFonts w:eastAsia="Times New Roman"/>
          <w:lang w:eastAsia="ja-JP"/>
        </w:rPr>
        <w:t xml:space="preserve"> or </w:t>
      </w:r>
      <w:proofErr w:type="spellStart"/>
      <w:r w:rsidRPr="003D1C87">
        <w:rPr>
          <w:rFonts w:eastAsia="Times New Roman"/>
          <w:lang w:eastAsia="ja-JP"/>
        </w:rPr>
        <w:t>gNB</w:t>
      </w:r>
      <w:proofErr w:type="spellEnd"/>
      <w:r w:rsidRPr="003D1C87">
        <w:rPr>
          <w:rFonts w:eastAsia="Times New Roman"/>
          <w:lang w:eastAsia="ja-JP"/>
        </w:rPr>
        <w:t xml:space="preserve"> to secondary </w:t>
      </w:r>
      <w:proofErr w:type="spellStart"/>
      <w:r w:rsidRPr="003D1C87">
        <w:rPr>
          <w:rFonts w:eastAsia="Times New Roman"/>
          <w:lang w:eastAsia="ja-JP"/>
        </w:rPr>
        <w:t>gNB</w:t>
      </w:r>
      <w:proofErr w:type="spellEnd"/>
      <w:r w:rsidRPr="003D1C87">
        <w:rPr>
          <w:rFonts w:eastAsia="Times New Roman"/>
          <w:lang w:eastAsia="ja-JP"/>
        </w:rPr>
        <w:t xml:space="preserve"> or </w:t>
      </w:r>
      <w:proofErr w:type="spellStart"/>
      <w:r w:rsidRPr="003D1C87">
        <w:rPr>
          <w:rFonts w:eastAsia="Times New Roman"/>
          <w:lang w:eastAsia="ja-JP"/>
        </w:rPr>
        <w:t>eNB</w:t>
      </w:r>
      <w:proofErr w:type="spellEnd"/>
      <w:r w:rsidRPr="003D1C87">
        <w:rPr>
          <w:rFonts w:eastAsia="Times New Roman"/>
          <w:lang w:eastAsia="ja-JP"/>
        </w:rPr>
        <w:t>, alternatively CU to DU.</w:t>
      </w:r>
    </w:p>
    <w:p w14:paraId="6AEA8DF0" w14:textId="77777777" w:rsidR="003D1C87" w:rsidRPr="003D1C87" w:rsidRDefault="003D1C87" w:rsidP="003D1C87">
      <w:pPr>
        <w:keepNext/>
        <w:keepLines/>
        <w:overflowPunct w:val="0"/>
        <w:autoSpaceDE w:val="0"/>
        <w:autoSpaceDN w:val="0"/>
        <w:adjustRightInd w:val="0"/>
        <w:spacing w:before="60"/>
        <w:jc w:val="center"/>
        <w:textAlignment w:val="baseline"/>
        <w:rPr>
          <w:rFonts w:ascii="Arial" w:eastAsia="Times New Roman" w:hAnsi="Arial"/>
          <w:b/>
          <w:lang w:eastAsia="ja-JP"/>
        </w:rPr>
      </w:pPr>
      <w:r w:rsidRPr="003D1C87">
        <w:rPr>
          <w:rFonts w:ascii="Arial" w:eastAsia="Times New Roman" w:hAnsi="Arial"/>
          <w:b/>
          <w:i/>
          <w:lang w:eastAsia="ja-JP"/>
        </w:rPr>
        <w:t>CG-</w:t>
      </w:r>
      <w:proofErr w:type="spellStart"/>
      <w:r w:rsidRPr="003D1C87">
        <w:rPr>
          <w:rFonts w:ascii="Arial" w:eastAsia="Times New Roman" w:hAnsi="Arial"/>
          <w:b/>
          <w:i/>
          <w:lang w:eastAsia="ja-JP"/>
        </w:rPr>
        <w:t>ConfigInfo</w:t>
      </w:r>
      <w:proofErr w:type="spellEnd"/>
      <w:r w:rsidRPr="003D1C87">
        <w:rPr>
          <w:rFonts w:ascii="Arial" w:eastAsia="Times New Roman" w:hAnsi="Arial"/>
          <w:b/>
          <w:lang w:eastAsia="ja-JP"/>
        </w:rPr>
        <w:t xml:space="preserve"> message</w:t>
      </w:r>
    </w:p>
    <w:p w14:paraId="4354244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ASN1START</w:t>
      </w:r>
    </w:p>
    <w:p w14:paraId="0DFF930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TAG-CG-CONFIG-INFO-START</w:t>
      </w:r>
    </w:p>
    <w:p w14:paraId="20B83CF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07F69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678C12C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criticalExtensions              </w:t>
      </w:r>
      <w:r w:rsidRPr="003D1C87">
        <w:rPr>
          <w:rFonts w:ascii="Courier New" w:eastAsia="Times New Roman" w:hAnsi="Courier New"/>
          <w:noProof/>
          <w:color w:val="993366"/>
          <w:sz w:val="16"/>
          <w:lang w:eastAsia="en-GB"/>
        </w:rPr>
        <w:t>CHOICE</w:t>
      </w:r>
      <w:r w:rsidRPr="003D1C87">
        <w:rPr>
          <w:rFonts w:ascii="Courier New" w:eastAsia="Times New Roman" w:hAnsi="Courier New"/>
          <w:noProof/>
          <w:sz w:val="16"/>
          <w:lang w:eastAsia="en-GB"/>
        </w:rPr>
        <w:t xml:space="preserve"> {</w:t>
      </w:r>
    </w:p>
    <w:p w14:paraId="03B8B21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c1                              </w:t>
      </w:r>
      <w:r w:rsidRPr="003D1C87">
        <w:rPr>
          <w:rFonts w:ascii="Courier New" w:eastAsia="Times New Roman" w:hAnsi="Courier New"/>
          <w:noProof/>
          <w:color w:val="993366"/>
          <w:sz w:val="16"/>
          <w:lang w:eastAsia="en-GB"/>
        </w:rPr>
        <w:t>CHOICE</w:t>
      </w:r>
      <w:r w:rsidRPr="003D1C87">
        <w:rPr>
          <w:rFonts w:ascii="Courier New" w:eastAsia="Times New Roman" w:hAnsi="Courier New"/>
          <w:noProof/>
          <w:sz w:val="16"/>
          <w:lang w:eastAsia="en-GB"/>
        </w:rPr>
        <w:t>{</w:t>
      </w:r>
    </w:p>
    <w:p w14:paraId="5F95ABE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cg-ConfigInfo               CG-ConfigInfo-IEs,</w:t>
      </w:r>
    </w:p>
    <w:p w14:paraId="0BF0543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spare3 </w:t>
      </w:r>
      <w:r w:rsidRPr="003D1C87">
        <w:rPr>
          <w:rFonts w:ascii="Courier New" w:eastAsia="Times New Roman" w:hAnsi="Courier New"/>
          <w:noProof/>
          <w:color w:val="993366"/>
          <w:sz w:val="16"/>
          <w:lang w:eastAsia="en-GB"/>
        </w:rPr>
        <w:t>NULL</w:t>
      </w:r>
      <w:r w:rsidRPr="003D1C87">
        <w:rPr>
          <w:rFonts w:ascii="Courier New" w:eastAsia="Times New Roman" w:hAnsi="Courier New"/>
          <w:noProof/>
          <w:sz w:val="16"/>
          <w:lang w:eastAsia="en-GB"/>
        </w:rPr>
        <w:t xml:space="preserve">, spare2 </w:t>
      </w:r>
      <w:r w:rsidRPr="003D1C87">
        <w:rPr>
          <w:rFonts w:ascii="Courier New" w:eastAsia="Times New Roman" w:hAnsi="Courier New"/>
          <w:noProof/>
          <w:color w:val="993366"/>
          <w:sz w:val="16"/>
          <w:lang w:eastAsia="en-GB"/>
        </w:rPr>
        <w:t>NULL</w:t>
      </w:r>
      <w:r w:rsidRPr="003D1C87">
        <w:rPr>
          <w:rFonts w:ascii="Courier New" w:eastAsia="Times New Roman" w:hAnsi="Courier New"/>
          <w:noProof/>
          <w:sz w:val="16"/>
          <w:lang w:eastAsia="en-GB"/>
        </w:rPr>
        <w:t xml:space="preserve">, spare1 </w:t>
      </w:r>
      <w:r w:rsidRPr="003D1C87">
        <w:rPr>
          <w:rFonts w:ascii="Courier New" w:eastAsia="Times New Roman" w:hAnsi="Courier New"/>
          <w:noProof/>
          <w:color w:val="993366"/>
          <w:sz w:val="16"/>
          <w:lang w:eastAsia="en-GB"/>
        </w:rPr>
        <w:t>NULL</w:t>
      </w:r>
    </w:p>
    <w:p w14:paraId="1DDBD4F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1586D64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criticalExtensionsFuture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0D7895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17BC616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30F1E9C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A1B7E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618FF7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sz w:val="16"/>
          <w:lang w:eastAsia="en-GB"/>
        </w:rPr>
        <w:t xml:space="preserve">    ue-CapabilityInfo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UE-CapabilityRAT-ContainerList)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r w:rsidRPr="003D1C87">
        <w:rPr>
          <w:rFonts w:ascii="Courier New" w:eastAsia="Times New Roman" w:hAnsi="Courier New"/>
          <w:noProof/>
          <w:color w:val="808080"/>
          <w:sz w:val="16"/>
          <w:lang w:eastAsia="en-GB"/>
        </w:rPr>
        <w:t>-- Cond SN-AddMod</w:t>
      </w:r>
    </w:p>
    <w:p w14:paraId="580E782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candidateCellInfoListMN         MeasResultList2NR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E24B29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candidateCellInfoListSN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MeasResultList2NR)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0E4CBD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measResultCellListSFTD-NR       MeasResultCellListSFTD-NR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46D91D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scgFailureInfo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A7F98B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failureType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 t310-Expiry, randomAccessProblem,</w:t>
      </w:r>
    </w:p>
    <w:p w14:paraId="0C11F77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lastRenderedPageBreak/>
        <w:t xml:space="preserve">                                                     rlc-MaxNumRetx, synchReconfigFailure-SCG,</w:t>
      </w:r>
    </w:p>
    <w:p w14:paraId="284ECA5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scg-reconfigFailure,</w:t>
      </w:r>
    </w:p>
    <w:p w14:paraId="71B499E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srb3-IntegrityFailure},</w:t>
      </w:r>
    </w:p>
    <w:p w14:paraId="3882401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measResultSCG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MeasResultSCG-Failure)</w:t>
      </w:r>
    </w:p>
    <w:p w14:paraId="77E26DB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498669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configRestrictInfo              ConfigRestrictInfoSCG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5A3950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drx-InfoMCG                     DRX-Info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F990AE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measConfigMN                    MeasConfigMN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D44263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sourceConfigSCG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RRCReconfiguration)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A7A23A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scg-RB-Config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RadioBearerConfig)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AB7AA0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mcg-RB-Config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RadioBearerConfig)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3034E0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mrdc-AssistanceInfo             MRDC-AssistanceInfo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0D60B7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CG-ConfigInfo-v1540-IEs                                           </w:t>
      </w:r>
      <w:r w:rsidRPr="003D1C87">
        <w:rPr>
          <w:rFonts w:ascii="Courier New" w:eastAsia="Times New Roman" w:hAnsi="Courier New"/>
          <w:noProof/>
          <w:color w:val="993366"/>
          <w:sz w:val="16"/>
          <w:lang w:eastAsia="en-GB"/>
        </w:rPr>
        <w:t>OPTIONAL</w:t>
      </w:r>
    </w:p>
    <w:p w14:paraId="0E8367E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6235797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8253D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CG-ConfigInfo-v1540-IEs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AD7A8C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ph-InfoMCG                      PH-TypeListMCG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E740C8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measResultReportCGI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05107BB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ssbFrequency                    ARFCN-ValueNR,</w:t>
      </w:r>
    </w:p>
    <w:p w14:paraId="646706E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cellForWhichToReportCGI         PhysCellId,</w:t>
      </w:r>
    </w:p>
    <w:p w14:paraId="5F819E1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cgi-Info                        CGI-InfoNR</w:t>
      </w:r>
    </w:p>
    <w:p w14:paraId="0A99E89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D7BB5D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CG-ConfigInfo-v1560-IEs                                           </w:t>
      </w:r>
      <w:r w:rsidRPr="003D1C87">
        <w:rPr>
          <w:rFonts w:ascii="Courier New" w:eastAsia="Times New Roman" w:hAnsi="Courier New"/>
          <w:noProof/>
          <w:color w:val="993366"/>
          <w:sz w:val="16"/>
          <w:lang w:eastAsia="en-GB"/>
        </w:rPr>
        <w:t>OPTIONAL</w:t>
      </w:r>
    </w:p>
    <w:p w14:paraId="1DFC485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7270B4E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DA018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CG-ConfigInfo-v1560-IEs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0E7A581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candidateCellInfoListMN-EUTRA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6912F7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candidateCellInfoListSN-EUTRA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AD7817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sourceConfigSCG-EUTRA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88D73E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scgFailureInfoEUTRA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5A4A3C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failureTypeEUTRA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 t313-Expiry, randomAccessProblem,</w:t>
      </w:r>
    </w:p>
    <w:p w14:paraId="082B3BD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rlc-MaxNumRetx, scg-ChangeFailure},</w:t>
      </w:r>
    </w:p>
    <w:p w14:paraId="7DA2A1C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measResultSCG-EUTRA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p>
    <w:p w14:paraId="632656B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0D9A67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drx-ConfigMCG                       DRX-Config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8D4D47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measResultReportCGI-EUTRA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27E8996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eutraFrequency                      ARFCN-ValueEUTRA,</w:t>
      </w:r>
    </w:p>
    <w:p w14:paraId="2151BDA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cellForWhichToReportCGI-EUTRA           EUTRA-PhysCellId,</w:t>
      </w:r>
    </w:p>
    <w:p w14:paraId="57E5F3E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cgi-InfoEUTRA                           CGI-InfoEUTRA</w:t>
      </w:r>
    </w:p>
    <w:p w14:paraId="2BCADA4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023DAB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measResultCellListSFTD-EUTRA        MeasResultCellListSFTD-EUTRA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A895B1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fr-InfoListMCG                      FR-InfoList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2777FC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CG-ConfigInfo-v1570-IEs                                       </w:t>
      </w:r>
      <w:r w:rsidRPr="003D1C87">
        <w:rPr>
          <w:rFonts w:ascii="Courier New" w:eastAsia="Times New Roman" w:hAnsi="Courier New"/>
          <w:noProof/>
          <w:color w:val="993366"/>
          <w:sz w:val="16"/>
          <w:lang w:eastAsia="en-GB"/>
        </w:rPr>
        <w:t>OPTIONAL</w:t>
      </w:r>
    </w:p>
    <w:p w14:paraId="5D6ED98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009AF14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26C1E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CG-ConfigInfo-v1570-IEs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0E8981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sftdFrequencyList-NR                SFTD-FrequencyList-NR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61FE7B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sftdFrequencyList-EUTRA             SFTD-FrequencyList-EUTRA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108981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CG-ConfigInfo-v1590-IEs                                       </w:t>
      </w:r>
      <w:r w:rsidRPr="003D1C87">
        <w:rPr>
          <w:rFonts w:ascii="Courier New" w:eastAsia="Times New Roman" w:hAnsi="Courier New"/>
          <w:noProof/>
          <w:color w:val="993366"/>
          <w:sz w:val="16"/>
          <w:lang w:eastAsia="en-GB"/>
        </w:rPr>
        <w:t>OPTIONAL</w:t>
      </w:r>
    </w:p>
    <w:p w14:paraId="51BF90E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3D27EDD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DC938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CG-ConfigInfo-v1590-IEs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0C15230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servFrequenciesMN-NR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maxNrofServingCells-1))</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1EE5E4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lastRenderedPageBreak/>
        <w:t xml:space="preserve">    nonCriticalExtension            CG-ConfigInfo-v1610-IEs                                           </w:t>
      </w:r>
      <w:r w:rsidRPr="003D1C87">
        <w:rPr>
          <w:rFonts w:ascii="Courier New" w:eastAsia="Times New Roman" w:hAnsi="Courier New"/>
          <w:noProof/>
          <w:color w:val="993366"/>
          <w:sz w:val="16"/>
          <w:lang w:eastAsia="en-GB"/>
        </w:rPr>
        <w:t>OPTIONAL</w:t>
      </w:r>
    </w:p>
    <w:p w14:paraId="50A27D6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04B12B6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DA487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CG-ConfigInfo-v1610-IEs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2019B18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drx-InfoMCG2                 DRX-Info2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4BB59E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alignedDRX-Indication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275146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scgFailureInfo-r16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09C048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failureType-r16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 </w:t>
      </w:r>
      <w:r w:rsidRPr="003D1C87">
        <w:rPr>
          <w:rFonts w:ascii="Courier New" w:eastAsia="Malgun Gothic" w:hAnsi="Courier New"/>
          <w:noProof/>
          <w:sz w:val="16"/>
          <w:lang w:eastAsia="en-GB"/>
        </w:rPr>
        <w:t>scg-lbtFailure-r16, beamFailureRecoveryFailure-r16,</w:t>
      </w:r>
    </w:p>
    <w:p w14:paraId="4C65FAD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t312-Expiry-r16, bh-RLF-r16,</w:t>
      </w:r>
    </w:p>
    <w:p w14:paraId="7F540CF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beamFailure-r17</w:t>
      </w:r>
      <w:r w:rsidRPr="003D1C87">
        <w:rPr>
          <w:rFonts w:ascii="Courier New" w:eastAsia="Malgun Gothic" w:hAnsi="Courier New"/>
          <w:noProof/>
          <w:sz w:val="16"/>
          <w:lang w:eastAsia="en-GB"/>
        </w:rPr>
        <w:t xml:space="preserve">, spare3, </w:t>
      </w:r>
      <w:r w:rsidRPr="003D1C87">
        <w:rPr>
          <w:rFonts w:ascii="Courier New" w:eastAsia="Times New Roman" w:hAnsi="Courier New"/>
          <w:noProof/>
          <w:sz w:val="16"/>
          <w:lang w:eastAsia="en-GB"/>
        </w:rPr>
        <w:t>spare2, spare1},</w:t>
      </w:r>
    </w:p>
    <w:p w14:paraId="56829F9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measResultSCG-r16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MeasResultSCG-Failure)</w:t>
      </w:r>
    </w:p>
    <w:p w14:paraId="6C3277A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724C97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dummy1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0951898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failureTypeEUTRA-r16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 </w:t>
      </w:r>
      <w:r w:rsidRPr="003D1C87">
        <w:rPr>
          <w:rFonts w:ascii="Courier New" w:eastAsia="Malgun Gothic" w:hAnsi="Courier New"/>
          <w:noProof/>
          <w:sz w:val="16"/>
          <w:lang w:eastAsia="en-GB"/>
        </w:rPr>
        <w:t>scg-lbtFailure-r16, beamFailureRecoveryFailure-r16,</w:t>
      </w:r>
    </w:p>
    <w:p w14:paraId="181531A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3D1C87">
        <w:rPr>
          <w:rFonts w:ascii="Courier New" w:eastAsia="Times New Roman" w:hAnsi="Courier New"/>
          <w:noProof/>
          <w:sz w:val="16"/>
          <w:lang w:eastAsia="en-GB"/>
        </w:rPr>
        <w:t xml:space="preserve">                                                         t312-Expiry-r16, </w:t>
      </w:r>
      <w:r w:rsidRPr="003D1C87">
        <w:rPr>
          <w:rFonts w:ascii="Courier New" w:eastAsia="Malgun Gothic" w:hAnsi="Courier New"/>
          <w:noProof/>
          <w:sz w:val="16"/>
          <w:lang w:eastAsia="en-GB"/>
        </w:rPr>
        <w:t>spare5,</w:t>
      </w:r>
    </w:p>
    <w:p w14:paraId="001F471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Malgun Gothic" w:hAnsi="Courier New"/>
          <w:noProof/>
          <w:sz w:val="16"/>
          <w:lang w:eastAsia="en-GB"/>
        </w:rPr>
        <w:t xml:space="preserve">                                                                     spare4, spare3, spare2, spare1</w:t>
      </w:r>
      <w:r w:rsidRPr="003D1C87">
        <w:rPr>
          <w:rFonts w:ascii="Courier New" w:eastAsia="Times New Roman" w:hAnsi="Courier New"/>
          <w:noProof/>
          <w:sz w:val="16"/>
          <w:lang w:eastAsia="en-GB"/>
        </w:rPr>
        <w:t>},</w:t>
      </w:r>
    </w:p>
    <w:p w14:paraId="4AF7DCC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measResultSCG-EUTRA-r16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p>
    <w:p w14:paraId="21DDB5C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1947D3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sidelinkUEInformationNR-r16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SidelinkUEInformationNR-r16)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893CD7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sidelinkUEInformationEUTRA-r16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93D3F9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CG-ConfigInfo-v1620-IEs                                          </w:t>
      </w:r>
      <w:r w:rsidRPr="003D1C87">
        <w:rPr>
          <w:rFonts w:ascii="Courier New" w:eastAsia="Times New Roman" w:hAnsi="Courier New"/>
          <w:noProof/>
          <w:color w:val="993366"/>
          <w:sz w:val="16"/>
          <w:lang w:eastAsia="en-GB"/>
        </w:rPr>
        <w:t>OPTIONAL</w:t>
      </w:r>
    </w:p>
    <w:p w14:paraId="6DBC7D8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7327CA4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87EEE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CG-ConfigInfo-v1620-IEs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1E5813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ueAssistanceInformationSourceSCG-r16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UEAssistanceInformation)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C9AFEA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CG-ConfigInfo-v1640-IEs                                   </w:t>
      </w:r>
      <w:r w:rsidRPr="003D1C87">
        <w:rPr>
          <w:rFonts w:ascii="Courier New" w:eastAsia="Times New Roman" w:hAnsi="Courier New"/>
          <w:noProof/>
          <w:color w:val="993366"/>
          <w:sz w:val="16"/>
          <w:lang w:eastAsia="en-GB"/>
        </w:rPr>
        <w:t>OPTIONAL</w:t>
      </w:r>
    </w:p>
    <w:p w14:paraId="31277D2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52F9BF2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27F20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CG-ConfigInfo-v1640-IEs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617D81E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servCellInfoListMCG-NR-r16              ServCellInfoListMCG-NR-r16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6ECBEE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servCellInfoListMCG-EUTRA-r16           ServCellInfoListMCG-EUTRA-r16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3646AC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CG-ConfigInfo-v1700-IEs                      </w:t>
      </w:r>
      <w:r w:rsidRPr="003D1C87">
        <w:rPr>
          <w:rFonts w:ascii="Courier New" w:eastAsia="Times New Roman" w:hAnsi="Courier New"/>
          <w:noProof/>
          <w:color w:val="993366"/>
          <w:sz w:val="16"/>
          <w:lang w:eastAsia="en-GB"/>
        </w:rPr>
        <w:t>OPTIONAL</w:t>
      </w:r>
    </w:p>
    <w:p w14:paraId="1E620DD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32BADDD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DDFD1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CG-ConfigInfo-v1700-IEs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0432FB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candidateCellListCPC-r17                CandidateCellListCPC-r17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C8ABA4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twoPHRModeMCG-r17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{enabled}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119093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r w:rsidRPr="003D1C87">
        <w:rPr>
          <w:rFonts w:ascii="Courier New" w:eastAsia="等线" w:hAnsi="Courier New"/>
          <w:noProof/>
          <w:sz w:val="16"/>
          <w:lang w:eastAsia="en-GB"/>
        </w:rPr>
        <w:t>lowMobilityEvaluationConnectedInPCell-r17</w:t>
      </w:r>
      <w:r w:rsidRPr="003D1C87">
        <w:rPr>
          <w:rFonts w:ascii="Courier New" w:eastAsia="Times New Roman" w:hAnsi="Courier New"/>
          <w:noProof/>
          <w:sz w:val="16"/>
          <w:lang w:eastAsia="en-GB"/>
        </w:rPr>
        <w:t xml:space="preserve"> </w:t>
      </w:r>
      <w:r w:rsidRPr="003D1C87">
        <w:rPr>
          <w:rFonts w:ascii="Courier New" w:eastAsia="等线" w:hAnsi="Courier New"/>
          <w:noProof/>
          <w:color w:val="993366"/>
          <w:sz w:val="16"/>
          <w:lang w:eastAsia="en-GB"/>
        </w:rPr>
        <w:t>ENUMERATED</w:t>
      </w:r>
      <w:r w:rsidRPr="003D1C87">
        <w:rPr>
          <w:rFonts w:ascii="Courier New" w:eastAsia="等线" w:hAnsi="Courier New"/>
          <w:noProof/>
          <w:sz w:val="16"/>
          <w:lang w:eastAsia="en-GB"/>
        </w:rPr>
        <w:t xml:space="preserve"> {enabled}</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88256A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CG-ConfigInfo-v1730-IEs                      </w:t>
      </w:r>
      <w:r w:rsidRPr="003D1C87">
        <w:rPr>
          <w:rFonts w:ascii="Courier New" w:eastAsia="Times New Roman" w:hAnsi="Courier New"/>
          <w:noProof/>
          <w:color w:val="993366"/>
          <w:sz w:val="16"/>
          <w:lang w:eastAsia="en-GB"/>
        </w:rPr>
        <w:t>OPTIONAL</w:t>
      </w:r>
    </w:p>
    <w:p w14:paraId="4B42DA7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D1C87">
        <w:rPr>
          <w:rFonts w:ascii="Courier New" w:eastAsia="Times New Roman" w:hAnsi="Courier New"/>
          <w:noProof/>
          <w:sz w:val="16"/>
          <w:lang w:eastAsia="en-GB"/>
        </w:rPr>
        <w:t>}</w:t>
      </w:r>
    </w:p>
    <w:p w14:paraId="5EC4285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4BE63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CG-ConfigInfo-v1730-IEs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48CBEC0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fr1-Carriers-MCG-r17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(1..32)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22AA1C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fr2-Carriers-MCG-r17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(1..32)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88D5C4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CG-ConfigInfo-v1800-IEs                      </w:t>
      </w:r>
      <w:r w:rsidRPr="003D1C87">
        <w:rPr>
          <w:rFonts w:ascii="Courier New" w:eastAsia="Times New Roman" w:hAnsi="Courier New"/>
          <w:noProof/>
          <w:color w:val="993366"/>
          <w:sz w:val="16"/>
          <w:lang w:eastAsia="en-GB"/>
        </w:rPr>
        <w:t>OPTIONAL</w:t>
      </w:r>
    </w:p>
    <w:p w14:paraId="721B16B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144275E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B193C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CG-ConfigInfo-v1800-IEs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B7E2A7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musim-GapConfigInfo-r18                 MUSIM-GapConfig-r17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230829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musim-CapRestrictionInfo-r18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4A0E560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musim-CapRestriction-r18                MUSIM-CapRestriction-r18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30865A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musim-CandidateBandList-r18             MUSIM-CandidateBandList-r18              </w:t>
      </w:r>
      <w:r w:rsidRPr="003D1C87">
        <w:rPr>
          <w:rFonts w:ascii="Courier New" w:eastAsia="Times New Roman" w:hAnsi="Courier New"/>
          <w:noProof/>
          <w:color w:val="993366"/>
          <w:sz w:val="16"/>
          <w:lang w:eastAsia="en-GB"/>
        </w:rPr>
        <w:t>OPTIONAL</w:t>
      </w:r>
    </w:p>
    <w:p w14:paraId="14316AB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6D822F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lastRenderedPageBreak/>
        <w:t xml:space="preserve">    scpac-ReferenceConfiguration-r18        ReferenceConfiguration-r18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CC2E6F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subsequentCPAC-Candidates-r18           CandidateCellListCPC-r17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C23DEF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p>
    <w:p w14:paraId="572D4A9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7F94ABF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97479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Editor Note: FFS whether all fields in musim-CapRestriction should be sent to SN.</w:t>
      </w:r>
    </w:p>
    <w:p w14:paraId="17A2C36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2FF65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ServCellInfoListMCG-NR-r16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maxNrofServingCells))</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ServCellInfoXCG-NR-r16</w:t>
      </w:r>
    </w:p>
    <w:p w14:paraId="7D09C42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B75C5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ServCellInfoListMCG-EUTRA-r16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maxNrofServingCellsEUTRA))</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ServCellInfoXCG-EUTRA-r16</w:t>
      </w:r>
    </w:p>
    <w:p w14:paraId="675D805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117F9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SFTD-FrequencyList-NR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(1..maxCellSFTD))</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ARFCN-ValueNR</w:t>
      </w:r>
    </w:p>
    <w:p w14:paraId="7F59AD7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60524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SFTD-FrequencyList-EUTRA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(1..maxCellSFTD))</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ARFCN-ValueEUTRA</w:t>
      </w:r>
    </w:p>
    <w:p w14:paraId="4041092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088F6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ConfigRestrictInfoSCG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55716C4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allowedBC-ListMRDC              BandCombinationInfoList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B52E8A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powerCoordination-FR1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6B4563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p-maxNR-FR1                     P-Max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F5C461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p-maxEUTRA                      P-Max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1F9861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p-maxUE-FR1                     P-Max                                                         </w:t>
      </w:r>
      <w:r w:rsidRPr="003D1C87">
        <w:rPr>
          <w:rFonts w:ascii="Courier New" w:eastAsia="Times New Roman" w:hAnsi="Courier New"/>
          <w:noProof/>
          <w:color w:val="993366"/>
          <w:sz w:val="16"/>
          <w:lang w:eastAsia="en-GB"/>
        </w:rPr>
        <w:t>OPTIONAL</w:t>
      </w:r>
    </w:p>
    <w:p w14:paraId="6C9B1BB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5832E2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servCellIndexRangeSCG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648D31C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lowBound                        ServCellIndex,</w:t>
      </w:r>
    </w:p>
    <w:p w14:paraId="17BC7DC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upBound                         ServCellIndex</w:t>
      </w:r>
    </w:p>
    <w:p w14:paraId="35333D1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808080"/>
          <w:sz w:val="16"/>
          <w:lang w:eastAsia="en-GB"/>
        </w:rPr>
        <w:t>-- Cond SN-AddMod</w:t>
      </w:r>
    </w:p>
    <w:p w14:paraId="09BBCC3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maxMeasFreqsSCG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(1..maxMeasFreqsMN)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4951AB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dummy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(1..maxMeasIdentitiesMN)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72DB63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FB350F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7D36D5E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selectedBandEntriesMNList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(1..maxBandComb))</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SelectedBandEntriesMN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BB99AA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pdcch-BlindDetectionSCG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(1..15)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A6F8D8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maxNumberROHC-ContextSessionsSN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(0.. 16384)                                               </w:t>
      </w:r>
      <w:r w:rsidRPr="003D1C87">
        <w:rPr>
          <w:rFonts w:ascii="Courier New" w:eastAsia="Times New Roman" w:hAnsi="Courier New"/>
          <w:noProof/>
          <w:color w:val="993366"/>
          <w:sz w:val="16"/>
          <w:lang w:eastAsia="en-GB"/>
        </w:rPr>
        <w:t>OPTIONAL</w:t>
      </w:r>
    </w:p>
    <w:p w14:paraId="0495541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6FC83E0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7000E23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maxIntraFreqMeasIdentitiesSCG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(1..maxMeasIdentitiesMN)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CF451D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maxInterFreqMeasIdentitiesSCG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(1..maxMeasIdentitiesMN)                                 </w:t>
      </w:r>
      <w:r w:rsidRPr="003D1C87">
        <w:rPr>
          <w:rFonts w:ascii="Courier New" w:eastAsia="Times New Roman" w:hAnsi="Courier New"/>
          <w:noProof/>
          <w:color w:val="993366"/>
          <w:sz w:val="16"/>
          <w:lang w:eastAsia="en-GB"/>
        </w:rPr>
        <w:t>OPTIONAL</w:t>
      </w:r>
    </w:p>
    <w:p w14:paraId="73F4A5E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0B8D986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21CD9F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p-maxNR-FR1-MCG-r16               P-Max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7E2F98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powerCoordination-FR2-r16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98B823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p-maxNR-FR2-MCG-r16                P-Max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81041F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p-maxNR-FR2-SCG-r16                P-Max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2BF787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p-maxUE-FR2-r16                    P-Max                                                      </w:t>
      </w:r>
      <w:r w:rsidRPr="003D1C87">
        <w:rPr>
          <w:rFonts w:ascii="Courier New" w:eastAsia="Times New Roman" w:hAnsi="Courier New"/>
          <w:noProof/>
          <w:color w:val="993366"/>
          <w:sz w:val="16"/>
          <w:lang w:eastAsia="en-GB"/>
        </w:rPr>
        <w:t>OPTIONAL</w:t>
      </w:r>
    </w:p>
    <w:p w14:paraId="467D885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8E3FE9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nrdc-PC-mode-FR1-r16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{semi-static-mode1, semi-static-mode2, dynamic}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DA9EAC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nrdc-PC-mode-FR2-r16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{semi-static-mode1, semi-static-mode2, dynamic}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AA08F9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r w:rsidRPr="003D1C87">
        <w:rPr>
          <w:rFonts w:ascii="Courier New" w:eastAsia="Malgun Gothic" w:hAnsi="Courier New"/>
          <w:noProof/>
          <w:sz w:val="16"/>
          <w:lang w:eastAsia="en-GB"/>
        </w:rPr>
        <w:t>maxMeasSRS-ResourceSCG-r16</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(0..maxNrofCLI-SRS-Resources-r16)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CB054C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maxMeasCLI-ResourceSCG-r16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(0..maxNrofCLI-RSSI-Resources-r16)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3B19C2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maxNumberEHC-ContextsSN-r16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(0..65536)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FC15F8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allowedReducedConfigForOverheating-r16      OverheatingAssistance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87AE7E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maxToffset-r16                   T-Offset-r16                                                     </w:t>
      </w:r>
      <w:r w:rsidRPr="003D1C87">
        <w:rPr>
          <w:rFonts w:ascii="Courier New" w:eastAsia="Times New Roman" w:hAnsi="Courier New"/>
          <w:noProof/>
          <w:color w:val="993366"/>
          <w:sz w:val="16"/>
          <w:lang w:eastAsia="en-GB"/>
        </w:rPr>
        <w:t>OPTIONAL</w:t>
      </w:r>
    </w:p>
    <w:p w14:paraId="3E1F80A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9976A8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lastRenderedPageBreak/>
        <w:t xml:space="preserve">    [[</w:t>
      </w:r>
    </w:p>
    <w:p w14:paraId="20DF5B9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allowedReducedConfigForOverheating-r17      OverheatingAssistance-r17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3C8BA4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maxNumberUDC-DRB-r17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(0..2)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69FA95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maxNumberCPCCandidates-r17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(0..maxNrofCondCells-1-r17)                               </w:t>
      </w:r>
      <w:r w:rsidRPr="003D1C87">
        <w:rPr>
          <w:rFonts w:ascii="Courier New" w:eastAsia="Times New Roman" w:hAnsi="Courier New"/>
          <w:noProof/>
          <w:color w:val="993366"/>
          <w:sz w:val="16"/>
          <w:lang w:eastAsia="en-GB"/>
        </w:rPr>
        <w:t>OPTIONAL</w:t>
      </w:r>
    </w:p>
    <w:p w14:paraId="262F224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7942CAD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126BA9A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allowedResourceConfigNRDC-r17    ResourceConfigNRDC-r17                                           </w:t>
      </w:r>
      <w:r w:rsidRPr="003D1C87">
        <w:rPr>
          <w:rFonts w:ascii="Courier New" w:eastAsia="Times New Roman" w:hAnsi="Courier New"/>
          <w:noProof/>
          <w:color w:val="993366"/>
          <w:sz w:val="16"/>
          <w:lang w:eastAsia="en-GB"/>
        </w:rPr>
        <w:t>OPTIONAL</w:t>
      </w:r>
    </w:p>
    <w:p w14:paraId="790B3764" w14:textId="51F8709B" w:rsid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6" w:author="ZTE(Wenting)_2" w:date="2024-04-05T12:00:00Z"/>
          <w:rFonts w:ascii="Courier New" w:eastAsia="Times New Roman" w:hAnsi="Courier New"/>
          <w:noProof/>
          <w:sz w:val="16"/>
          <w:lang w:eastAsia="en-GB"/>
        </w:rPr>
      </w:pPr>
      <w:r w:rsidRPr="003D1C87">
        <w:rPr>
          <w:rFonts w:ascii="Courier New" w:eastAsia="Times New Roman" w:hAnsi="Courier New"/>
          <w:noProof/>
          <w:sz w:val="16"/>
          <w:lang w:eastAsia="en-GB"/>
        </w:rPr>
        <w:t>]]</w:t>
      </w:r>
      <w:ins w:id="57" w:author="ZTE(Wenting)_2" w:date="2024-04-05T12:00:00Z">
        <w:r>
          <w:rPr>
            <w:rFonts w:ascii="Courier New" w:eastAsia="Times New Roman" w:hAnsi="Courier New"/>
            <w:noProof/>
            <w:sz w:val="16"/>
            <w:lang w:eastAsia="en-GB"/>
          </w:rPr>
          <w:t>,</w:t>
        </w:r>
      </w:ins>
    </w:p>
    <w:p w14:paraId="78919A3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ZTE(Wenting)_2" w:date="2024-04-05T12:04:00Z"/>
          <w:rFonts w:ascii="Courier New" w:eastAsia="Times New Roman" w:hAnsi="Courier New"/>
          <w:noProof/>
          <w:sz w:val="16"/>
          <w:lang w:eastAsia="en-GB"/>
        </w:rPr>
      </w:pPr>
      <w:ins w:id="59" w:author="ZTE(Wenting)_2" w:date="2024-04-05T12:04:00Z">
        <w:r w:rsidRPr="003D1C87">
          <w:rPr>
            <w:rFonts w:ascii="Courier New" w:eastAsia="Times New Roman" w:hAnsi="Courier New"/>
            <w:noProof/>
            <w:sz w:val="16"/>
            <w:lang w:eastAsia="en-GB"/>
          </w:rPr>
          <w:t xml:space="preserve">    [[</w:t>
        </w:r>
      </w:ins>
    </w:p>
    <w:p w14:paraId="725CD958" w14:textId="77777777" w:rsidR="003D1C87"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60" w:author="ZTE(Wenting)_2" w:date="2024-04-05T12:00:00Z"/>
          <w:rFonts w:ascii="Courier New" w:eastAsia="Times New Roman" w:hAnsi="Courier New"/>
          <w:noProof/>
          <w:sz w:val="16"/>
          <w:lang w:eastAsia="en-GB"/>
        </w:rPr>
      </w:pPr>
      <w:ins w:id="61" w:author="ZTE(Wenting)_2" w:date="2024-04-05T12:00:00Z">
        <w:r>
          <w:rPr>
            <w:rFonts w:ascii="Courier New" w:eastAsia="Times New Roman" w:hAnsi="Courier New"/>
            <w:noProof/>
            <w:sz w:val="16"/>
            <w:lang w:eastAsia="en-GB"/>
          </w:rPr>
          <w:t>allowedAggregatedBandwidthS</w:t>
        </w:r>
        <w:r w:rsidRPr="00EB5301">
          <w:rPr>
            <w:rFonts w:ascii="Courier New" w:eastAsia="Times New Roman" w:hAnsi="Courier New"/>
            <w:noProof/>
            <w:sz w:val="16"/>
            <w:lang w:eastAsia="en-GB"/>
          </w:rPr>
          <w:t>NList</w:t>
        </w:r>
        <w:r>
          <w:rPr>
            <w:rFonts w:ascii="Courier New" w:eastAsia="Times New Roman" w:hAnsi="Courier New"/>
            <w:noProof/>
            <w:sz w:val="16"/>
            <w:lang w:eastAsia="en-GB"/>
          </w:rPr>
          <w:t>-r17</w:t>
        </w:r>
        <w:r w:rsidRPr="00EB5301">
          <w:rPr>
            <w:rFonts w:ascii="Courier New" w:eastAsia="Times New Roman" w:hAnsi="Courier New"/>
            <w:noProof/>
            <w:sz w:val="16"/>
            <w:lang w:eastAsia="en-GB"/>
          </w:rPr>
          <w:t xml:space="preserve">  </w:t>
        </w:r>
        <w:r>
          <w:rPr>
            <w:rFonts w:ascii="Courier New" w:eastAsia="Times New Roman" w:hAnsi="Courier New"/>
            <w:noProof/>
            <w:sz w:val="16"/>
            <w:lang w:eastAsia="en-GB"/>
          </w:rPr>
          <w:t>AllowedAggregatedBandwidthS</w:t>
        </w:r>
        <w:r w:rsidRPr="00EB5301">
          <w:rPr>
            <w:rFonts w:ascii="Courier New" w:eastAsia="Times New Roman" w:hAnsi="Courier New"/>
            <w:noProof/>
            <w:sz w:val="16"/>
            <w:lang w:eastAsia="en-GB"/>
          </w:rPr>
          <w:t>N</w:t>
        </w:r>
        <w:r>
          <w:rPr>
            <w:rFonts w:ascii="Courier New" w:eastAsia="Times New Roman" w:hAnsi="Courier New"/>
            <w:noProof/>
            <w:sz w:val="16"/>
            <w:lang w:eastAsia="en-GB"/>
          </w:rPr>
          <w:t>List-r17</w:t>
        </w:r>
        <w:r w:rsidRPr="00EB530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OPTIONAL</w:t>
        </w:r>
      </w:ins>
    </w:p>
    <w:p w14:paraId="28BB4289" w14:textId="32F44CA0" w:rsid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2" w:author="ZTE(Wenting)_2" w:date="2024-04-05T12:04:00Z"/>
          <w:rFonts w:ascii="Courier New" w:eastAsia="Times New Roman" w:hAnsi="Courier New"/>
          <w:noProof/>
          <w:sz w:val="16"/>
          <w:lang w:eastAsia="en-GB"/>
        </w:rPr>
      </w:pPr>
      <w:ins w:id="63" w:author="ZTE(Wenting)_2" w:date="2024-04-05T12:04:00Z">
        <w:r w:rsidRPr="003D1C87">
          <w:rPr>
            <w:rFonts w:ascii="Courier New" w:eastAsia="Times New Roman" w:hAnsi="Courier New"/>
            <w:noProof/>
            <w:sz w:val="16"/>
            <w:lang w:eastAsia="en-GB"/>
          </w:rPr>
          <w:t>]]</w:t>
        </w:r>
      </w:ins>
    </w:p>
    <w:p w14:paraId="0B814EF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7ABF15B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B22D3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SelectedBandEntriesMN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(1..maxSimultaneousBands))</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BandEntryIndex</w:t>
      </w:r>
    </w:p>
    <w:p w14:paraId="417C340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E49CC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BandEntryIndex ::=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(0.. maxNrofServingCells)</w:t>
      </w:r>
    </w:p>
    <w:p w14:paraId="615E520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7DE66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PH-TypeListMCG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(1..maxNrofServingCells))</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PH-InfoMCG</w:t>
      </w:r>
    </w:p>
    <w:p w14:paraId="4AFCF40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2A9F0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PH-InfoMCG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2F24FF9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servCellIndex                       ServCellIndex,</w:t>
      </w:r>
    </w:p>
    <w:p w14:paraId="396DB7A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ph-Uplink                           PH-UplinkCarrierMCG,</w:t>
      </w:r>
    </w:p>
    <w:p w14:paraId="412AF77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ph-SupplementaryUplink              PH-UplinkCarrierMCG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864E88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423A2BE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4CB3567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twoSRS-PUSCH-Repetition-r17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{enabled}                                           </w:t>
      </w:r>
      <w:r w:rsidRPr="003D1C87">
        <w:rPr>
          <w:rFonts w:ascii="Courier New" w:eastAsia="Times New Roman" w:hAnsi="Courier New"/>
          <w:noProof/>
          <w:color w:val="993366"/>
          <w:sz w:val="16"/>
          <w:lang w:eastAsia="en-GB"/>
        </w:rPr>
        <w:t>OPTIONAL</w:t>
      </w:r>
    </w:p>
    <w:p w14:paraId="1708343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30C83C4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0CBC89B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FD08B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PH-UplinkCarrierMCG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w:t>
      </w:r>
    </w:p>
    <w:p w14:paraId="0144A51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ph-Type1or3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{type1, type3},</w:t>
      </w:r>
    </w:p>
    <w:p w14:paraId="417DE47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15B311F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11C4D00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6E59B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BandCombinationInfoList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(1..maxBandComb))</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BandCombinationInfo</w:t>
      </w:r>
    </w:p>
    <w:p w14:paraId="127496E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CDD21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BandCombinationInfo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C01A2B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bandCombinationIndex            BandCombinationIndex,</w:t>
      </w:r>
    </w:p>
    <w:p w14:paraId="65CBD83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allowedFeatureSetsList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(1..maxFeatureSetsPerBand))</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FeatureSetEntryIndex</w:t>
      </w:r>
    </w:p>
    <w:p w14:paraId="583377F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498D6C4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80F40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FeatureSetEntryIndex ::=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 maxFeatureSetsPerBand)</w:t>
      </w:r>
    </w:p>
    <w:p w14:paraId="5B1EAED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27844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DRX-Info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5E0AFE9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drx-LongCycleStartOffset        </w:t>
      </w:r>
      <w:r w:rsidRPr="003D1C87">
        <w:rPr>
          <w:rFonts w:ascii="Courier New" w:eastAsia="Times New Roman" w:hAnsi="Courier New"/>
          <w:noProof/>
          <w:color w:val="993366"/>
          <w:sz w:val="16"/>
          <w:lang w:eastAsia="en-GB"/>
        </w:rPr>
        <w:t>CHOICE</w:t>
      </w:r>
      <w:r w:rsidRPr="003D1C87">
        <w:rPr>
          <w:rFonts w:ascii="Courier New" w:eastAsia="Times New Roman" w:hAnsi="Courier New"/>
          <w:noProof/>
          <w:sz w:val="16"/>
          <w:lang w:eastAsia="en-GB"/>
        </w:rPr>
        <w:t xml:space="preserve"> {</w:t>
      </w:r>
    </w:p>
    <w:p w14:paraId="66D5124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ms10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(0..9),</w:t>
      </w:r>
    </w:p>
    <w:p w14:paraId="172A6B6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ms20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(0..19),</w:t>
      </w:r>
    </w:p>
    <w:p w14:paraId="5167512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ms32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(0..31),</w:t>
      </w:r>
    </w:p>
    <w:p w14:paraId="03A1B70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ms40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(0..39),</w:t>
      </w:r>
    </w:p>
    <w:p w14:paraId="6DF7BAF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ms60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(0..59),</w:t>
      </w:r>
    </w:p>
    <w:p w14:paraId="53CDA39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ms64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(0..63),</w:t>
      </w:r>
    </w:p>
    <w:p w14:paraId="130A123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ms70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(0..69),</w:t>
      </w:r>
    </w:p>
    <w:p w14:paraId="046924C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ms80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(0..79),</w:t>
      </w:r>
    </w:p>
    <w:p w14:paraId="50B43EC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lastRenderedPageBreak/>
        <w:t xml:space="preserve">        ms128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(0..127),</w:t>
      </w:r>
    </w:p>
    <w:p w14:paraId="2DDA493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ms160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(0..159),</w:t>
      </w:r>
    </w:p>
    <w:p w14:paraId="2A38924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ms256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(0..255),</w:t>
      </w:r>
    </w:p>
    <w:p w14:paraId="5750CE4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ms320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(0..319),</w:t>
      </w:r>
    </w:p>
    <w:p w14:paraId="5206C99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ms512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(0..511),</w:t>
      </w:r>
    </w:p>
    <w:p w14:paraId="696FB3F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ms640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(0..639),</w:t>
      </w:r>
    </w:p>
    <w:p w14:paraId="7D57E0F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ms1024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(0..1023),</w:t>
      </w:r>
    </w:p>
    <w:p w14:paraId="2F5E8CE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ms1280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(0..1279),</w:t>
      </w:r>
    </w:p>
    <w:p w14:paraId="5950F2E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ms2048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(0..2047),</w:t>
      </w:r>
    </w:p>
    <w:p w14:paraId="1183787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ms2560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(0..2559),</w:t>
      </w:r>
    </w:p>
    <w:p w14:paraId="7BB119F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ms5120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(0..5119),</w:t>
      </w:r>
    </w:p>
    <w:p w14:paraId="543DDD1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ms10240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(0..10239)</w:t>
      </w:r>
    </w:p>
    <w:p w14:paraId="6456A1D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6A8B14E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shortDRX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4AD1E4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drx-ShortCycle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w:t>
      </w:r>
    </w:p>
    <w:p w14:paraId="306EA2F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ms2, ms3, ms4, ms5, ms6, ms7, ms8, ms10, ms14, ms16, ms20, ms30, ms32,</w:t>
      </w:r>
    </w:p>
    <w:p w14:paraId="1F6FBC0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ms35, ms40, ms64, ms80, ms128, ms160, ms256, ms320, ms512, ms640, spare9,</w:t>
      </w:r>
    </w:p>
    <w:p w14:paraId="1C8CEC2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spare8, spare7, spare6, spare5, spare4, spare3, spare2, spare1 },</w:t>
      </w:r>
    </w:p>
    <w:p w14:paraId="654D447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drx-ShortCycleTimer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(1..16)</w:t>
      </w:r>
    </w:p>
    <w:p w14:paraId="6047E24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p>
    <w:p w14:paraId="40C0398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296B95F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64AE6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DRX-Info2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483431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drx-onDurationTimer    </w:t>
      </w:r>
      <w:r w:rsidRPr="003D1C87">
        <w:rPr>
          <w:rFonts w:ascii="Courier New" w:eastAsia="Times New Roman" w:hAnsi="Courier New"/>
          <w:noProof/>
          <w:color w:val="993366"/>
          <w:sz w:val="16"/>
          <w:lang w:eastAsia="en-GB"/>
        </w:rPr>
        <w:t>CHOICE</w:t>
      </w:r>
      <w:r w:rsidRPr="003D1C87">
        <w:rPr>
          <w:rFonts w:ascii="Courier New" w:eastAsia="Times New Roman" w:hAnsi="Courier New"/>
          <w:noProof/>
          <w:sz w:val="16"/>
          <w:lang w:eastAsia="en-GB"/>
        </w:rPr>
        <w:t xml:space="preserve"> {</w:t>
      </w:r>
    </w:p>
    <w:p w14:paraId="6AB1A07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subMilliSeconds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(1..31),</w:t>
      </w:r>
    </w:p>
    <w:p w14:paraId="3B670B9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milliSeconds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w:t>
      </w:r>
    </w:p>
    <w:p w14:paraId="7B3394E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ms1, ms2, ms3, ms4, ms5, ms6, ms8, ms10, ms20, ms30, ms40, ms50, ms60,</w:t>
      </w:r>
    </w:p>
    <w:p w14:paraId="04E59E2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ms80, ms100, ms200, ms300, ms400, ms500, ms600, ms800, ms1000, ms1200,</w:t>
      </w:r>
    </w:p>
    <w:p w14:paraId="77F1AF8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ms1600, spare8, spare7, spare6, spare5, spare4, spare3, spare2, spare1 }</w:t>
      </w:r>
    </w:p>
    <w:p w14:paraId="0DE710E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74803F5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770BBDA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76CA9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MeasConfigMN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2046DB7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measuredFrequenciesMN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(1..maxMeasFreqsMN))</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NR-FreqInfo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95F6C6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measGapConfig                       SetupRelease { GapConfig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CCEA06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gapPurpose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{perUE, perFR1}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DEB97D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322CA41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75A0CF4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measGapConfigFR2                    SetupRelease { GapConfig }                                </w:t>
      </w:r>
      <w:r w:rsidRPr="003D1C87">
        <w:rPr>
          <w:rFonts w:ascii="Courier New" w:eastAsia="Times New Roman" w:hAnsi="Courier New"/>
          <w:noProof/>
          <w:color w:val="993366"/>
          <w:sz w:val="16"/>
          <w:lang w:eastAsia="en-GB"/>
        </w:rPr>
        <w:t>OPTIONAL</w:t>
      </w:r>
    </w:p>
    <w:p w14:paraId="353D332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07E0675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46E8437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interFreqNoGap-r16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p>
    <w:p w14:paraId="577169D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34F785F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16DA915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07B80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MRDC-AssistanceInfo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52C18E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affectedCarrierFreqCombInfoListMRDC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(1..maxNrofCombIDC))</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AffectedCarrierFreqCombInfoMRDC,</w:t>
      </w:r>
    </w:p>
    <w:p w14:paraId="37C3EB0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721D0DE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FAAB83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overheatingAssistanceSCG-r16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OverheatingAssistance)       </w:t>
      </w:r>
      <w:r w:rsidRPr="003D1C87">
        <w:rPr>
          <w:rFonts w:ascii="Courier New" w:eastAsia="Times New Roman" w:hAnsi="Courier New"/>
          <w:noProof/>
          <w:color w:val="993366"/>
          <w:sz w:val="16"/>
          <w:lang w:eastAsia="en-GB"/>
        </w:rPr>
        <w:t>OPTIONAL</w:t>
      </w:r>
    </w:p>
    <w:p w14:paraId="3369446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687144D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C6B7CE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overheatingAssistanceSCG-FR2-2-r17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OverheatingAssistance-r17)   </w:t>
      </w:r>
      <w:r w:rsidRPr="003D1C87">
        <w:rPr>
          <w:rFonts w:ascii="Courier New" w:eastAsia="Times New Roman" w:hAnsi="Courier New"/>
          <w:noProof/>
          <w:color w:val="993366"/>
          <w:sz w:val="16"/>
          <w:lang w:eastAsia="en-GB"/>
        </w:rPr>
        <w:t>OPTIONAL</w:t>
      </w:r>
    </w:p>
    <w:p w14:paraId="22A42AC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lastRenderedPageBreak/>
        <w:t xml:space="preserve">    ]],</w:t>
      </w:r>
    </w:p>
    <w:p w14:paraId="0F09BAE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0353387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affectedCarrierFreqRangeCombList-r18    AffectedCarrierFreqRangeCombList-r18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AAAB25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affectedCarrierFreqCombList-r18         AffectedCarrierFreqCombList-r16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189279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idc-TDM-Assistance-r18                  IDC-TDM-Assistance-r18                                </w:t>
      </w:r>
      <w:r w:rsidRPr="003D1C87">
        <w:rPr>
          <w:rFonts w:ascii="Courier New" w:eastAsia="Times New Roman" w:hAnsi="Courier New"/>
          <w:noProof/>
          <w:color w:val="993366"/>
          <w:sz w:val="16"/>
          <w:lang w:eastAsia="en-GB"/>
        </w:rPr>
        <w:t>OPTIONAL</w:t>
      </w:r>
    </w:p>
    <w:p w14:paraId="35C00D1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23C216E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67F63C1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6C2ED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AffectedCarrierFreqCombInfoMRDC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0D4D20C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victimSystemType                    VictimSystemType,</w:t>
      </w:r>
    </w:p>
    <w:p w14:paraId="62EF611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interferenceDirectionMRDC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{eutra-nr, nr, other, utra-nr-other, nr-other, spare3, spare2, spare1},</w:t>
      </w:r>
    </w:p>
    <w:p w14:paraId="146D61D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affectedCarrierFreqCombMRDC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434E3EF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affectedCarrierFreqCombEUTRA        AffectedCarrierFreqCombEUTRA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BD2010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affectedCarrierFreqCombNR           AffectedCarrierFreqCombNR</w:t>
      </w:r>
    </w:p>
    <w:p w14:paraId="327EB3C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p>
    <w:p w14:paraId="41C3964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076942D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350CA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VictimSystemType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4A33AD3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gps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B88567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glonass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86A045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bds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63694F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galileo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6FE9E1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wlan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1033BE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bluetooth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p>
    <w:p w14:paraId="641D260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4D493EC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FA166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AffectedCarrierFreqCombEUTRA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(1..maxNrofServingCellsEUTRA))</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ARFCN-ValueEUTRA</w:t>
      </w:r>
    </w:p>
    <w:p w14:paraId="4E3A83E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E1F80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AffectedCarrierFreqCombNR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(1..maxNrofServingCells))</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ARFCN-ValueNR</w:t>
      </w:r>
    </w:p>
    <w:p w14:paraId="38F4DB3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8BA3E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CandidateCellListCPC-r17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(1..maxFreq))</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CandidateCellCPC-r17</w:t>
      </w:r>
    </w:p>
    <w:p w14:paraId="1C1CA31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A9D46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CandidateCellCPC-r17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B46DAA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ssbFrequency-r17                   ARFCN-ValueNR,</w:t>
      </w:r>
    </w:p>
    <w:p w14:paraId="283EDA9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candidateCellList-r17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(1..maxNrofCondCells-r16))</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PhysCellId</w:t>
      </w:r>
    </w:p>
    <w:p w14:paraId="0E557761" w14:textId="77777777" w:rsid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ZTE(Wenting)_2" w:date="2024-04-05T12:01:00Z"/>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68D912AB" w14:textId="77777777" w:rsid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ZTE(Wenting)_2" w:date="2024-04-05T12:01:00Z"/>
          <w:rFonts w:ascii="Courier New" w:eastAsia="Times New Roman" w:hAnsi="Courier New"/>
          <w:noProof/>
          <w:sz w:val="16"/>
          <w:lang w:eastAsia="en-GB"/>
        </w:rPr>
      </w:pPr>
    </w:p>
    <w:p w14:paraId="3FBF902A" w14:textId="77777777" w:rsidR="004F5E62" w:rsidRDefault="004F5E62" w:rsidP="004F5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ZTE(Wenting)_2" w:date="2024-04-02T14:43:00Z"/>
          <w:rFonts w:ascii="Courier New" w:eastAsia="Times New Roman" w:hAnsi="Courier New"/>
          <w:sz w:val="16"/>
          <w:lang w:eastAsia="en-GB"/>
        </w:rPr>
      </w:pPr>
      <w:ins w:id="67" w:author="ZTE(Wenting)_2" w:date="2024-04-02T14:40:00Z">
        <w:r>
          <w:rPr>
            <w:rFonts w:ascii="Courier New" w:eastAsia="Times New Roman" w:hAnsi="Courier New"/>
            <w:sz w:val="16"/>
            <w:lang w:eastAsia="en-GB"/>
          </w:rPr>
          <w:t>AllowedAggregatedBandwidthSN</w:t>
        </w:r>
      </w:ins>
      <w:ins w:id="68" w:author="ZTE(Wenting)_2" w:date="2024-04-02T14:44:00Z">
        <w:r>
          <w:rPr>
            <w:rFonts w:ascii="Courier New" w:eastAsia="Times New Roman" w:hAnsi="Courier New"/>
            <w:sz w:val="16"/>
            <w:lang w:eastAsia="en-GB"/>
          </w:rPr>
          <w:t>L</w:t>
        </w:r>
      </w:ins>
      <w:ins w:id="69" w:author="ZTE(Wenting)_2" w:date="2024-04-02T14:43:00Z">
        <w:r>
          <w:rPr>
            <w:rFonts w:ascii="Courier New" w:eastAsia="Times New Roman" w:hAnsi="Courier New"/>
            <w:sz w:val="16"/>
            <w:lang w:eastAsia="en-GB"/>
          </w:rPr>
          <w:t>ist</w:t>
        </w:r>
      </w:ins>
      <w:ins w:id="70" w:author="ZTE(Wenting)_2" w:date="2024-04-05T11:54:00Z">
        <w:r>
          <w:rPr>
            <w:rFonts w:ascii="Courier New" w:hAnsi="Courier New"/>
            <w:sz w:val="16"/>
          </w:rPr>
          <w:t>-</w:t>
        </w:r>
        <w:proofErr w:type="gramStart"/>
        <w:r>
          <w:rPr>
            <w:rFonts w:ascii="Courier New" w:hAnsi="Courier New"/>
            <w:sz w:val="16"/>
          </w:rPr>
          <w:t>r17</w:t>
        </w:r>
      </w:ins>
      <w:ins w:id="71" w:author="ZTE(Wenting)_2" w:date="2024-04-02T14:41:00Z">
        <w:r>
          <w:rPr>
            <w:rFonts w:ascii="Courier New" w:eastAsia="Times New Roman" w:hAnsi="Courier New"/>
            <w:sz w:val="16"/>
            <w:lang w:eastAsia="en-GB"/>
          </w:rPr>
          <w:t xml:space="preserve"> </w:t>
        </w:r>
      </w:ins>
      <w:ins w:id="72" w:author="ZTE(Wenting)_2" w:date="2024-04-02T14:43:00Z">
        <w:r>
          <w:rPr>
            <w:rFonts w:ascii="Courier New" w:eastAsia="Times New Roman" w:hAnsi="Courier New"/>
            <w:sz w:val="16"/>
            <w:lang w:eastAsia="en-GB"/>
          </w:rPr>
          <w: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 xml:space="preserve">  SEQUENCE </w:t>
        </w:r>
        <w:r>
          <w:rPr>
            <w:rFonts w:ascii="Courier New" w:eastAsia="Times New Roman" w:hAnsi="Courier New"/>
            <w:sz w:val="16"/>
            <w:lang w:eastAsia="en-GB"/>
          </w:rPr>
          <w:t>(</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ins>
      <w:ins w:id="73" w:author="ZTE(Wenting)_2" w:date="2024-04-02T14:46:00Z">
        <w:r>
          <w:rPr>
            <w:rFonts w:ascii="Courier New" w:hAnsi="Courier New"/>
            <w:sz w:val="16"/>
          </w:rPr>
          <w:t>AllowedAggregatedBandwidth</w:t>
        </w:r>
      </w:ins>
      <w:ins w:id="74" w:author="ZTE(Wenting)_2" w:date="2024-04-05T11:55:00Z">
        <w:r>
          <w:rPr>
            <w:rFonts w:ascii="Courier New" w:hAnsi="Courier New"/>
            <w:sz w:val="16"/>
          </w:rPr>
          <w:t>-r17</w:t>
        </w:r>
      </w:ins>
    </w:p>
    <w:p w14:paraId="330A7420" w14:textId="77777777" w:rsidR="004F5E62" w:rsidRDefault="004F5E62" w:rsidP="004F5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ZTE(Wenting)_2" w:date="2024-04-02T14:43:00Z"/>
          <w:rFonts w:ascii="Courier New" w:eastAsia="Times New Roman" w:hAnsi="Courier New"/>
          <w:sz w:val="16"/>
          <w:lang w:eastAsia="en-GB"/>
        </w:rPr>
      </w:pPr>
    </w:p>
    <w:p w14:paraId="3315B370" w14:textId="77777777" w:rsidR="004F5E62" w:rsidRDefault="004F5E62" w:rsidP="004F5E62">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ZTE(Wenting)_2" w:date="2024-05-08T16:24:00Z"/>
          <w:rFonts w:ascii="Courier New" w:hAnsi="Courier New"/>
          <w:sz w:val="16"/>
        </w:rPr>
      </w:pPr>
      <w:ins w:id="77" w:author="ZTE(Wenting)_2" w:date="2024-04-02T14:46:00Z">
        <w:r>
          <w:rPr>
            <w:rFonts w:ascii="Courier New" w:hAnsi="Courier New"/>
            <w:sz w:val="16"/>
          </w:rPr>
          <w:t>AllowedAggregatedBandwidth</w:t>
        </w:r>
      </w:ins>
      <w:ins w:id="78" w:author="ZTE(Wenting)_2" w:date="2024-04-05T11:55:00Z">
        <w:r>
          <w:rPr>
            <w:rFonts w:ascii="Courier New" w:hAnsi="Courier New"/>
            <w:sz w:val="16"/>
          </w:rPr>
          <w:t>-</w:t>
        </w:r>
        <w:proofErr w:type="gramStart"/>
        <w:r>
          <w:rPr>
            <w:rFonts w:ascii="Courier New" w:hAnsi="Courier New"/>
            <w:sz w:val="16"/>
          </w:rPr>
          <w:t>r17</w:t>
        </w:r>
      </w:ins>
      <w:ins w:id="79" w:author="ZTE(Wenting)_2" w:date="2024-04-02T14:43:00Z">
        <w:r>
          <w:rPr>
            <w:rFonts w:ascii="Courier New" w:hAnsi="Courier New"/>
            <w:sz w:val="16"/>
          </w:rPr>
          <w:t xml:space="preserve"> :</w:t>
        </w:r>
        <w:proofErr w:type="gramEnd"/>
        <w:r>
          <w:rPr>
            <w:rFonts w:ascii="Courier New" w:hAnsi="Courier New"/>
            <w:sz w:val="16"/>
          </w:rPr>
          <w:t xml:space="preserve">:=  </w:t>
        </w:r>
      </w:ins>
      <w:ins w:id="80" w:author="ZTE(Wenting)_2" w:date="2024-04-02T14:52:00Z">
        <w:r>
          <w:rPr>
            <w:rFonts w:ascii="Courier New" w:eastAsia="Times New Roman" w:hAnsi="Courier New"/>
            <w:color w:val="993366"/>
            <w:sz w:val="16"/>
            <w:lang w:eastAsia="en-GB"/>
          </w:rPr>
          <w:t xml:space="preserve">SEQUENCE </w:t>
        </w:r>
      </w:ins>
      <w:ins w:id="81" w:author="ZTE(Wenting)_2" w:date="2024-04-02T14:49:00Z">
        <w:r>
          <w:rPr>
            <w:rFonts w:ascii="Courier New" w:hAnsi="Courier New"/>
            <w:sz w:val="16"/>
          </w:rPr>
          <w:t>{</w:t>
        </w:r>
      </w:ins>
    </w:p>
    <w:p w14:paraId="629191EC" w14:textId="77777777" w:rsidR="004F5E62" w:rsidRDefault="004F5E62" w:rsidP="004F5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82" w:author="ZTE(Wenting)_2" w:date="2024-05-08T16:24:00Z"/>
          <w:rFonts w:ascii="Courier New" w:eastAsia="Times New Roman" w:hAnsi="Courier New"/>
          <w:sz w:val="16"/>
          <w:lang w:eastAsia="en-GB"/>
        </w:rPr>
      </w:pPr>
      <w:proofErr w:type="spellStart"/>
      <w:proofErr w:type="gramStart"/>
      <w:ins w:id="83" w:author="ZTE(Wenting)_2" w:date="2024-05-08T16:24:00Z">
        <w:r>
          <w:rPr>
            <w:rFonts w:ascii="Courier New" w:eastAsia="Times New Roman" w:hAnsi="Courier New"/>
            <w:sz w:val="16"/>
            <w:lang w:eastAsia="en-GB"/>
          </w:rPr>
          <w:t>bandComb</w:t>
        </w:r>
      </w:ins>
      <w:ins w:id="84" w:author="ZTE(Wenting)_2" w:date="2024-05-08T16:37:00Z">
        <w:r>
          <w:rPr>
            <w:rFonts w:ascii="Courier New" w:eastAsia="Times New Roman" w:hAnsi="Courier New"/>
            <w:sz w:val="16"/>
            <w:lang w:eastAsia="en-GB"/>
          </w:rPr>
          <w:t>ination</w:t>
        </w:r>
      </w:ins>
      <w:ins w:id="85" w:author="ZTE(Wenting)_2" w:date="2024-05-08T16:24:00Z">
        <w:r>
          <w:rPr>
            <w:rFonts w:ascii="Courier New" w:eastAsia="Times New Roman" w:hAnsi="Courier New"/>
            <w:sz w:val="16"/>
            <w:lang w:eastAsia="en-GB"/>
          </w:rPr>
          <w:t>Index</w:t>
        </w:r>
        <w:proofErr w:type="spellEnd"/>
        <w:proofErr w:type="gramEnd"/>
        <w:r>
          <w:rPr>
            <w:rFonts w:ascii="Courier New" w:eastAsia="Times New Roman" w:hAnsi="Courier New"/>
            <w:sz w:val="16"/>
            <w:lang w:eastAsia="en-GB"/>
          </w:rPr>
          <w:t xml:space="preserve">            </w:t>
        </w:r>
      </w:ins>
      <w:ins w:id="86" w:author="ZTE(Wenting)_2" w:date="2024-05-08T16:25:00Z">
        <w:r>
          <w:rPr>
            <w:rFonts w:ascii="Courier New" w:eastAsia="Times New Roman" w:hAnsi="Courier New"/>
            <w:sz w:val="16"/>
            <w:lang w:eastAsia="en-GB"/>
          </w:rPr>
          <w:t xml:space="preserve">    </w:t>
        </w:r>
      </w:ins>
      <w:ins w:id="87" w:author="ZTE(Wenting)_2" w:date="2024-05-08T16:35:00Z">
        <w:r>
          <w:rPr>
            <w:rFonts w:ascii="Courier New" w:eastAsia="Times New Roman" w:hAnsi="Courier New"/>
            <w:sz w:val="16"/>
            <w:lang w:eastAsia="en-GB"/>
          </w:rPr>
          <w:t xml:space="preserve"> </w:t>
        </w:r>
      </w:ins>
      <w:proofErr w:type="spellStart"/>
      <w:ins w:id="88" w:author="ZTE(Wenting)_2" w:date="2024-05-08T16:24:00Z">
        <w:r>
          <w:rPr>
            <w:rFonts w:ascii="Courier New" w:eastAsia="Times New Roman" w:hAnsi="Courier New"/>
            <w:sz w:val="16"/>
            <w:lang w:eastAsia="en-GB"/>
          </w:rPr>
          <w:t>BandCombinationIndex</w:t>
        </w:r>
        <w:proofErr w:type="spellEnd"/>
        <w:r>
          <w:rPr>
            <w:rFonts w:ascii="Courier New" w:eastAsia="Times New Roman" w:hAnsi="Courier New"/>
            <w:sz w:val="16"/>
            <w:lang w:eastAsia="en-GB"/>
          </w:rPr>
          <w:t>,</w:t>
        </w:r>
      </w:ins>
    </w:p>
    <w:p w14:paraId="0597FA75" w14:textId="77777777" w:rsidR="004F5E62" w:rsidRDefault="004F5E62" w:rsidP="004F5E62">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ZTE(Wenting)_2" w:date="2024-04-02T14:49:00Z"/>
          <w:rFonts w:ascii="Courier New" w:hAnsi="Courier New"/>
          <w:sz w:val="16"/>
        </w:rPr>
      </w:pPr>
      <w:ins w:id="90" w:author="ZTE(Wenting)_2" w:date="2024-04-02T14:49:00Z">
        <w:r>
          <w:rPr>
            <w:rFonts w:ascii="Courier New" w:hAnsi="Courier New"/>
            <w:sz w:val="16"/>
          </w:rPr>
          <w:t xml:space="preserve">    </w:t>
        </w:r>
      </w:ins>
      <w:proofErr w:type="gramStart"/>
      <w:ins w:id="91" w:author="ZTE(Wenting)_2" w:date="2024-04-02T15:08:00Z">
        <w:r>
          <w:rPr>
            <w:rFonts w:ascii="Courier New" w:hAnsi="Courier New"/>
            <w:sz w:val="16"/>
          </w:rPr>
          <w:t>allowedAggBW</w:t>
        </w:r>
      </w:ins>
      <w:ins w:id="92" w:author="ZTE(Wenting)_2" w:date="2024-04-02T14:49:00Z">
        <w:r>
          <w:rPr>
            <w:rFonts w:ascii="Courier New" w:hAnsi="Courier New"/>
            <w:sz w:val="16"/>
          </w:rPr>
          <w:t>-FDD-DL-r17</w:t>
        </w:r>
        <w:proofErr w:type="gramEnd"/>
        <w:r>
          <w:rPr>
            <w:rFonts w:ascii="Courier New" w:hAnsi="Courier New"/>
            <w:sz w:val="16"/>
          </w:rPr>
          <w:t xml:space="preserve">              </w:t>
        </w:r>
      </w:ins>
      <w:ins w:id="93" w:author="ZTE(Wenting)_2" w:date="2024-04-02T16:21:00Z">
        <w:r>
          <w:rPr>
            <w:rFonts w:ascii="Courier New" w:hAnsi="Courier New"/>
            <w:sz w:val="16"/>
          </w:rPr>
          <w:t>Supported</w:t>
        </w:r>
      </w:ins>
      <w:ins w:id="94" w:author="ZTE(Wenting)_2" w:date="2024-04-02T16:17:00Z">
        <w:r>
          <w:rPr>
            <w:rFonts w:ascii="Courier New" w:hAnsi="Courier New"/>
            <w:sz w:val="16"/>
          </w:rPr>
          <w:t>Agg</w:t>
        </w:r>
      </w:ins>
      <w:ins w:id="95" w:author="ZTE(Wenting)_2" w:date="2024-04-02T16:08:00Z">
        <w:r>
          <w:rPr>
            <w:rFonts w:ascii="Courier New" w:hAnsi="Courier New"/>
            <w:sz w:val="16"/>
          </w:rPr>
          <w:t>Bandwidth</w:t>
        </w:r>
      </w:ins>
      <w:ins w:id="96" w:author="ZTE(Wenting)_2" w:date="2024-04-02T14:49:00Z">
        <w:r>
          <w:rPr>
            <w:rFonts w:ascii="Courier New" w:hAnsi="Courier New"/>
            <w:sz w:val="16"/>
          </w:rPr>
          <w:t xml:space="preserve">-r17                 </w:t>
        </w:r>
        <w:bookmarkStart w:id="97" w:name="_Hlk159940737"/>
        <w:r>
          <w:rPr>
            <w:rFonts w:ascii="Courier New" w:eastAsia="Times New Roman" w:hAnsi="Courier New"/>
            <w:color w:val="993366"/>
            <w:sz w:val="16"/>
            <w:lang w:eastAsia="en-GB"/>
          </w:rPr>
          <w:t>OPTIONAL,</w:t>
        </w:r>
        <w:bookmarkEnd w:id="97"/>
      </w:ins>
    </w:p>
    <w:p w14:paraId="32700750" w14:textId="77777777" w:rsidR="004F5E62" w:rsidRDefault="004F5E62" w:rsidP="004F5E62">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ZTE(Wenting)_2" w:date="2024-04-02T14:49:00Z"/>
          <w:rFonts w:ascii="Courier New" w:eastAsia="Times New Roman" w:hAnsi="Courier New"/>
          <w:color w:val="993366"/>
          <w:sz w:val="16"/>
          <w:lang w:eastAsia="en-GB"/>
        </w:rPr>
      </w:pPr>
      <w:ins w:id="99" w:author="ZTE(Wenting)_2" w:date="2024-04-02T14:49:00Z">
        <w:r>
          <w:rPr>
            <w:rFonts w:ascii="Courier New" w:hAnsi="Courier New"/>
            <w:sz w:val="16"/>
          </w:rPr>
          <w:t xml:space="preserve">    </w:t>
        </w:r>
      </w:ins>
      <w:proofErr w:type="gramStart"/>
      <w:ins w:id="100" w:author="ZTE(Wenting)_2" w:date="2024-04-02T15:08:00Z">
        <w:r>
          <w:rPr>
            <w:rFonts w:ascii="Courier New" w:hAnsi="Courier New"/>
            <w:sz w:val="16"/>
          </w:rPr>
          <w:t>allowedAggBW</w:t>
        </w:r>
      </w:ins>
      <w:ins w:id="101" w:author="ZTE(Wenting)_2" w:date="2024-04-02T14:49:00Z">
        <w:r>
          <w:rPr>
            <w:rFonts w:ascii="Courier New" w:hAnsi="Courier New"/>
            <w:sz w:val="16"/>
          </w:rPr>
          <w:t>-FDD-UL-r17</w:t>
        </w:r>
        <w:proofErr w:type="gramEnd"/>
        <w:r>
          <w:rPr>
            <w:rFonts w:ascii="Courier New" w:hAnsi="Courier New"/>
            <w:sz w:val="16"/>
          </w:rPr>
          <w:t xml:space="preserve">              </w:t>
        </w:r>
      </w:ins>
      <w:ins w:id="102" w:author="ZTE(Wenting)_2" w:date="2024-04-02T16:21:00Z">
        <w:r>
          <w:rPr>
            <w:rFonts w:ascii="Courier New" w:hAnsi="Courier New"/>
            <w:sz w:val="16"/>
          </w:rPr>
          <w:t>Supported</w:t>
        </w:r>
      </w:ins>
      <w:ins w:id="103" w:author="ZTE(Wenting)_2" w:date="2024-04-02T16:17:00Z">
        <w:r>
          <w:rPr>
            <w:rFonts w:ascii="Courier New" w:hAnsi="Courier New"/>
            <w:sz w:val="16"/>
          </w:rPr>
          <w:t>Agg</w:t>
        </w:r>
      </w:ins>
      <w:ins w:id="104" w:author="ZTE(Wenting)_2" w:date="2024-04-02T16:08:00Z">
        <w:r>
          <w:rPr>
            <w:rFonts w:ascii="Courier New" w:hAnsi="Courier New"/>
            <w:sz w:val="16"/>
          </w:rPr>
          <w:t>Bandwidth</w:t>
        </w:r>
      </w:ins>
      <w:ins w:id="105" w:author="ZTE(Wenting)_2" w:date="2024-04-02T14:49:00Z">
        <w:r>
          <w:rPr>
            <w:rFonts w:ascii="Courier New" w:hAnsi="Courier New"/>
            <w:sz w:val="16"/>
          </w:rPr>
          <w:t xml:space="preserve">-r17                 </w:t>
        </w:r>
        <w:r>
          <w:rPr>
            <w:rFonts w:ascii="Courier New" w:eastAsia="Times New Roman" w:hAnsi="Courier New"/>
            <w:color w:val="993366"/>
            <w:sz w:val="16"/>
            <w:lang w:eastAsia="en-GB"/>
          </w:rPr>
          <w:t>OPTIONAL,</w:t>
        </w:r>
      </w:ins>
    </w:p>
    <w:p w14:paraId="0ED5535E" w14:textId="77777777" w:rsidR="004F5E62" w:rsidRDefault="004F5E62" w:rsidP="004F5E62">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ZTE(Wenting)_2" w:date="2024-04-02T14:49:00Z"/>
          <w:rFonts w:ascii="Courier New" w:hAnsi="Courier New"/>
          <w:sz w:val="16"/>
        </w:rPr>
      </w:pPr>
      <w:ins w:id="107" w:author="ZTE(Wenting)_2" w:date="2024-04-02T14:49:00Z">
        <w:r>
          <w:rPr>
            <w:rFonts w:ascii="Courier New" w:hAnsi="Courier New"/>
            <w:sz w:val="16"/>
          </w:rPr>
          <w:t xml:space="preserve">    </w:t>
        </w:r>
      </w:ins>
      <w:proofErr w:type="gramStart"/>
      <w:ins w:id="108" w:author="ZTE(Wenting)_2" w:date="2024-04-02T15:08:00Z">
        <w:r>
          <w:rPr>
            <w:rFonts w:ascii="Courier New" w:hAnsi="Courier New"/>
            <w:sz w:val="16"/>
          </w:rPr>
          <w:t>allowedAggBW</w:t>
        </w:r>
      </w:ins>
      <w:ins w:id="109" w:author="ZTE(Wenting)_2" w:date="2024-04-02T14:49:00Z">
        <w:r>
          <w:rPr>
            <w:rFonts w:ascii="Courier New" w:hAnsi="Courier New"/>
            <w:sz w:val="16"/>
          </w:rPr>
          <w:t>-TDD-DL-r17</w:t>
        </w:r>
        <w:proofErr w:type="gramEnd"/>
        <w:r>
          <w:rPr>
            <w:rFonts w:ascii="Courier New" w:hAnsi="Courier New"/>
            <w:sz w:val="16"/>
          </w:rPr>
          <w:t xml:space="preserve">              </w:t>
        </w:r>
      </w:ins>
      <w:ins w:id="110" w:author="ZTE(Wenting)_2" w:date="2024-04-02T16:21:00Z">
        <w:r>
          <w:rPr>
            <w:rFonts w:ascii="Courier New" w:hAnsi="Courier New"/>
            <w:sz w:val="16"/>
          </w:rPr>
          <w:t>Supported</w:t>
        </w:r>
      </w:ins>
      <w:ins w:id="111" w:author="ZTE(Wenting)_2" w:date="2024-04-02T16:17:00Z">
        <w:r>
          <w:rPr>
            <w:rFonts w:ascii="Courier New" w:hAnsi="Courier New"/>
            <w:sz w:val="16"/>
          </w:rPr>
          <w:t>Agg</w:t>
        </w:r>
      </w:ins>
      <w:ins w:id="112" w:author="ZTE(Wenting)_2" w:date="2024-04-02T16:08:00Z">
        <w:r>
          <w:rPr>
            <w:rFonts w:ascii="Courier New" w:hAnsi="Courier New"/>
            <w:sz w:val="16"/>
          </w:rPr>
          <w:t>Bandwidth</w:t>
        </w:r>
      </w:ins>
      <w:ins w:id="113" w:author="ZTE(Wenting)_2" w:date="2024-04-02T14:49:00Z">
        <w:r>
          <w:rPr>
            <w:rFonts w:ascii="Courier New" w:hAnsi="Courier New"/>
            <w:sz w:val="16"/>
          </w:rPr>
          <w:t xml:space="preserve">-r17                 </w:t>
        </w:r>
        <w:r>
          <w:rPr>
            <w:rFonts w:ascii="Courier New" w:eastAsia="Times New Roman" w:hAnsi="Courier New"/>
            <w:color w:val="993366"/>
            <w:sz w:val="16"/>
            <w:lang w:eastAsia="en-GB"/>
          </w:rPr>
          <w:t>OPTIONAL,</w:t>
        </w:r>
      </w:ins>
    </w:p>
    <w:p w14:paraId="28EC05AE" w14:textId="77777777" w:rsidR="004F5E62" w:rsidRDefault="004F5E62" w:rsidP="004F5E62">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ZTE(Wenting)_2" w:date="2024-04-02T14:49:00Z"/>
          <w:rFonts w:ascii="Courier New" w:hAnsi="Courier New"/>
          <w:sz w:val="16"/>
        </w:rPr>
      </w:pPr>
      <w:ins w:id="115" w:author="ZTE(Wenting)_2" w:date="2024-04-02T14:49:00Z">
        <w:r>
          <w:rPr>
            <w:rFonts w:ascii="Courier New" w:hAnsi="Courier New"/>
            <w:sz w:val="16"/>
          </w:rPr>
          <w:t xml:space="preserve">    </w:t>
        </w:r>
      </w:ins>
      <w:proofErr w:type="gramStart"/>
      <w:ins w:id="116" w:author="ZTE(Wenting)_2" w:date="2024-04-02T15:08:00Z">
        <w:r>
          <w:rPr>
            <w:rFonts w:ascii="Courier New" w:hAnsi="Courier New"/>
            <w:sz w:val="16"/>
          </w:rPr>
          <w:t>allowedAggBW</w:t>
        </w:r>
      </w:ins>
      <w:ins w:id="117" w:author="ZTE(Wenting)_2" w:date="2024-04-02T14:49:00Z">
        <w:r>
          <w:rPr>
            <w:rFonts w:ascii="Courier New" w:hAnsi="Courier New"/>
            <w:sz w:val="16"/>
          </w:rPr>
          <w:t>-TDD-UL-r17</w:t>
        </w:r>
        <w:proofErr w:type="gramEnd"/>
        <w:r>
          <w:rPr>
            <w:rFonts w:ascii="Courier New" w:hAnsi="Courier New"/>
            <w:sz w:val="16"/>
          </w:rPr>
          <w:t xml:space="preserve">              </w:t>
        </w:r>
      </w:ins>
      <w:ins w:id="118" w:author="ZTE(Wenting)_2" w:date="2024-04-02T16:21:00Z">
        <w:r>
          <w:rPr>
            <w:rFonts w:ascii="Courier New" w:hAnsi="Courier New"/>
            <w:sz w:val="16"/>
          </w:rPr>
          <w:t>Supported</w:t>
        </w:r>
      </w:ins>
      <w:ins w:id="119" w:author="ZTE(Wenting)_2" w:date="2024-04-02T16:17:00Z">
        <w:r>
          <w:rPr>
            <w:rFonts w:ascii="Courier New" w:hAnsi="Courier New"/>
            <w:sz w:val="16"/>
          </w:rPr>
          <w:t>Agg</w:t>
        </w:r>
      </w:ins>
      <w:ins w:id="120" w:author="ZTE(Wenting)_2" w:date="2024-04-02T16:08:00Z">
        <w:r>
          <w:rPr>
            <w:rFonts w:ascii="Courier New" w:hAnsi="Courier New"/>
            <w:sz w:val="16"/>
          </w:rPr>
          <w:t>Bandwidth</w:t>
        </w:r>
      </w:ins>
      <w:ins w:id="121" w:author="ZTE(Wenting)_2" w:date="2024-04-02T14:49:00Z">
        <w:r>
          <w:rPr>
            <w:rFonts w:ascii="Courier New" w:hAnsi="Courier New"/>
            <w:sz w:val="16"/>
          </w:rPr>
          <w:t xml:space="preserve">-r17                 </w:t>
        </w:r>
        <w:r>
          <w:rPr>
            <w:rFonts w:ascii="Courier New" w:eastAsia="Times New Roman" w:hAnsi="Courier New"/>
            <w:color w:val="993366"/>
            <w:sz w:val="16"/>
            <w:lang w:eastAsia="en-GB"/>
          </w:rPr>
          <w:t>OPTIONAL,</w:t>
        </w:r>
      </w:ins>
    </w:p>
    <w:p w14:paraId="01A2B776" w14:textId="77777777" w:rsidR="004F5E62" w:rsidRDefault="004F5E62" w:rsidP="004F5E62">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ZTE(Wenting)_2" w:date="2024-04-02T14:49:00Z"/>
          <w:rFonts w:ascii="Courier New" w:eastAsia="Times New Roman" w:hAnsi="Courier New"/>
          <w:color w:val="993366"/>
          <w:sz w:val="16"/>
          <w:lang w:eastAsia="en-GB"/>
        </w:rPr>
      </w:pPr>
      <w:ins w:id="123" w:author="ZTE(Wenting)_2" w:date="2024-04-02T14:49:00Z">
        <w:r>
          <w:rPr>
            <w:rFonts w:ascii="Courier New" w:hAnsi="Courier New"/>
            <w:sz w:val="16"/>
          </w:rPr>
          <w:t xml:space="preserve">    </w:t>
        </w:r>
      </w:ins>
      <w:proofErr w:type="gramStart"/>
      <w:ins w:id="124" w:author="ZTE(Wenting)_2" w:date="2024-04-02T15:08:00Z">
        <w:r>
          <w:rPr>
            <w:rFonts w:ascii="Courier New" w:hAnsi="Courier New"/>
            <w:sz w:val="16"/>
          </w:rPr>
          <w:t>allowedAggBW</w:t>
        </w:r>
      </w:ins>
      <w:ins w:id="125" w:author="ZTE(Wenting)_2" w:date="2024-04-02T14:49:00Z">
        <w:r>
          <w:rPr>
            <w:rFonts w:ascii="Courier New" w:hAnsi="Courier New"/>
            <w:sz w:val="16"/>
          </w:rPr>
          <w:t>-TotalDL-r17</w:t>
        </w:r>
        <w:proofErr w:type="gramEnd"/>
        <w:r>
          <w:rPr>
            <w:rFonts w:ascii="Courier New" w:hAnsi="Courier New"/>
            <w:sz w:val="16"/>
          </w:rPr>
          <w:t xml:space="preserve">             </w:t>
        </w:r>
      </w:ins>
      <w:ins w:id="126" w:author="ZTE(Wenting)_2" w:date="2024-04-02T16:21:00Z">
        <w:r>
          <w:rPr>
            <w:rFonts w:ascii="Courier New" w:hAnsi="Courier New"/>
            <w:sz w:val="16"/>
          </w:rPr>
          <w:t>Supported</w:t>
        </w:r>
      </w:ins>
      <w:ins w:id="127" w:author="ZTE(Wenting)_2" w:date="2024-04-02T16:17:00Z">
        <w:r>
          <w:rPr>
            <w:rFonts w:ascii="Courier New" w:hAnsi="Courier New"/>
            <w:sz w:val="16"/>
          </w:rPr>
          <w:t>Agg</w:t>
        </w:r>
      </w:ins>
      <w:ins w:id="128" w:author="ZTE(Wenting)_2" w:date="2024-04-02T16:08:00Z">
        <w:r>
          <w:rPr>
            <w:rFonts w:ascii="Courier New" w:hAnsi="Courier New"/>
            <w:sz w:val="16"/>
          </w:rPr>
          <w:t>Bandwidth</w:t>
        </w:r>
      </w:ins>
      <w:ins w:id="129" w:author="ZTE(Wenting)_2" w:date="2024-04-02T14:49:00Z">
        <w:r>
          <w:rPr>
            <w:rFonts w:ascii="Courier New" w:hAnsi="Courier New"/>
            <w:sz w:val="16"/>
          </w:rPr>
          <w:t xml:space="preserve">-r17                </w:t>
        </w:r>
        <w:r>
          <w:rPr>
            <w:rFonts w:ascii="Courier New" w:eastAsia="Times New Roman" w:hAnsi="Courier New"/>
            <w:color w:val="993366"/>
            <w:sz w:val="16"/>
            <w:lang w:eastAsia="en-GB"/>
          </w:rPr>
          <w:t xml:space="preserve"> OPTIONAL,</w:t>
        </w:r>
      </w:ins>
    </w:p>
    <w:p w14:paraId="5A64D5C6" w14:textId="77777777" w:rsidR="004F5E62" w:rsidRDefault="004F5E62" w:rsidP="004F5E62">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ZTE(Wenting)_2" w:date="2024-04-02T14:49:00Z"/>
          <w:rFonts w:ascii="Courier New" w:eastAsia="Times New Roman" w:hAnsi="Courier New"/>
          <w:color w:val="993366"/>
          <w:sz w:val="16"/>
          <w:lang w:eastAsia="en-GB"/>
        </w:rPr>
      </w:pPr>
      <w:ins w:id="131" w:author="ZTE(Wenting)_2" w:date="2024-04-02T14:49:00Z">
        <w:r>
          <w:rPr>
            <w:rFonts w:ascii="Courier New" w:hAnsi="Courier New"/>
            <w:sz w:val="16"/>
          </w:rPr>
          <w:t xml:space="preserve">    </w:t>
        </w:r>
      </w:ins>
      <w:proofErr w:type="gramStart"/>
      <w:ins w:id="132" w:author="ZTE(Wenting)_2" w:date="2024-04-02T15:08:00Z">
        <w:r>
          <w:rPr>
            <w:rFonts w:ascii="Courier New" w:hAnsi="Courier New"/>
            <w:sz w:val="16"/>
          </w:rPr>
          <w:t>allowedAggBW</w:t>
        </w:r>
      </w:ins>
      <w:ins w:id="133" w:author="ZTE(Wenting)_2" w:date="2024-04-02T14:49:00Z">
        <w:r>
          <w:rPr>
            <w:rFonts w:ascii="Courier New" w:hAnsi="Courier New"/>
            <w:sz w:val="16"/>
          </w:rPr>
          <w:t>-TotalUL-r17</w:t>
        </w:r>
        <w:proofErr w:type="gramEnd"/>
        <w:r>
          <w:rPr>
            <w:rFonts w:ascii="Courier New" w:hAnsi="Courier New"/>
            <w:sz w:val="16"/>
          </w:rPr>
          <w:t xml:space="preserve">             </w:t>
        </w:r>
      </w:ins>
      <w:ins w:id="134" w:author="ZTE(Wenting)_2" w:date="2024-04-02T16:21:00Z">
        <w:r>
          <w:rPr>
            <w:rFonts w:ascii="Courier New" w:hAnsi="Courier New"/>
            <w:sz w:val="16"/>
          </w:rPr>
          <w:t>Supported</w:t>
        </w:r>
      </w:ins>
      <w:ins w:id="135" w:author="ZTE(Wenting)_2" w:date="2024-04-02T16:17:00Z">
        <w:r>
          <w:rPr>
            <w:rFonts w:ascii="Courier New" w:hAnsi="Courier New"/>
            <w:sz w:val="16"/>
          </w:rPr>
          <w:t>Agg</w:t>
        </w:r>
      </w:ins>
      <w:ins w:id="136" w:author="ZTE(Wenting)_2" w:date="2024-04-02T16:08:00Z">
        <w:r>
          <w:rPr>
            <w:rFonts w:ascii="Courier New" w:hAnsi="Courier New"/>
            <w:sz w:val="16"/>
          </w:rPr>
          <w:t>Bandwidth</w:t>
        </w:r>
      </w:ins>
      <w:ins w:id="137" w:author="ZTE(Wenting)_2" w:date="2024-04-02T14:49:00Z">
        <w:r>
          <w:rPr>
            <w:rFonts w:ascii="Courier New" w:hAnsi="Courier New"/>
            <w:sz w:val="16"/>
          </w:rPr>
          <w:t xml:space="preserve">-r17                 </w:t>
        </w:r>
        <w:r>
          <w:rPr>
            <w:rFonts w:ascii="Courier New" w:eastAsia="Times New Roman" w:hAnsi="Courier New"/>
            <w:color w:val="993366"/>
            <w:sz w:val="16"/>
            <w:lang w:eastAsia="en-GB"/>
          </w:rPr>
          <w:t>OPTIONAL</w:t>
        </w:r>
      </w:ins>
    </w:p>
    <w:p w14:paraId="6969F7B4" w14:textId="77777777" w:rsidR="004F5E62" w:rsidRDefault="004F5E62" w:rsidP="004F5E62">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ZTE(Wenting)_2" w:date="2024-04-02T14:43:00Z"/>
          <w:rFonts w:ascii="Courier New" w:eastAsia="Times New Roman" w:hAnsi="Courier New"/>
          <w:sz w:val="16"/>
          <w:lang w:eastAsia="en-GB"/>
        </w:rPr>
      </w:pPr>
      <w:ins w:id="139" w:author="ZTE(Wenting)_2" w:date="2024-04-02T14:49:00Z">
        <w:r>
          <w:rPr>
            <w:rFonts w:ascii="Courier New" w:hAnsi="Courier New"/>
            <w:sz w:val="16"/>
          </w:rPr>
          <w:t xml:space="preserve">}   </w:t>
        </w:r>
      </w:ins>
      <w:ins w:id="140" w:author="ZTE(Wenting)_2" w:date="2024-04-02T14:43:00Z">
        <w:r>
          <w:rPr>
            <w:rFonts w:ascii="Courier New" w:eastAsia="Times New Roman" w:hAnsi="Courier New"/>
            <w:sz w:val="16"/>
            <w:lang w:eastAsia="en-GB"/>
          </w:rPr>
          <w:t xml:space="preserve">  </w:t>
        </w:r>
      </w:ins>
    </w:p>
    <w:p w14:paraId="22A270E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TAG-CG-CONFIG-INFO-STOP</w:t>
      </w:r>
    </w:p>
    <w:p w14:paraId="4CD11FB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ASN1STOP</w:t>
      </w:r>
    </w:p>
    <w:p w14:paraId="0DBA56E5" w14:textId="77777777" w:rsidR="003D1C87" w:rsidRPr="003D1C87" w:rsidRDefault="003D1C87" w:rsidP="003D1C8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1C87" w:rsidRPr="003D1C87" w14:paraId="7BBD87D6"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0A4577F"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D1C87">
              <w:rPr>
                <w:rFonts w:ascii="Arial" w:eastAsia="Times New Roman" w:hAnsi="Arial"/>
                <w:b/>
                <w:i/>
                <w:sz w:val="18"/>
                <w:lang w:eastAsia="sv-SE"/>
              </w:rPr>
              <w:lastRenderedPageBreak/>
              <w:t>CG-</w:t>
            </w:r>
            <w:proofErr w:type="spellStart"/>
            <w:r w:rsidRPr="003D1C87">
              <w:rPr>
                <w:rFonts w:ascii="Arial" w:eastAsia="Times New Roman" w:hAnsi="Arial"/>
                <w:b/>
                <w:i/>
                <w:sz w:val="18"/>
                <w:lang w:eastAsia="sv-SE"/>
              </w:rPr>
              <w:t>ConfigInfo</w:t>
            </w:r>
            <w:proofErr w:type="spellEnd"/>
            <w:r w:rsidRPr="003D1C87">
              <w:rPr>
                <w:rFonts w:ascii="Arial" w:eastAsia="Times New Roman" w:hAnsi="Arial"/>
                <w:b/>
                <w:sz w:val="18"/>
                <w:lang w:eastAsia="sv-SE"/>
              </w:rPr>
              <w:t xml:space="preserve"> field descriptions</w:t>
            </w:r>
          </w:p>
        </w:tc>
      </w:tr>
      <w:tr w:rsidR="003D1C87" w:rsidRPr="003D1C87" w14:paraId="62CE49C1" w14:textId="77777777" w:rsidTr="003D1C87">
        <w:tc>
          <w:tcPr>
            <w:tcW w:w="14173" w:type="dxa"/>
            <w:tcBorders>
              <w:top w:val="single" w:sz="4" w:space="0" w:color="auto"/>
              <w:left w:val="single" w:sz="4" w:space="0" w:color="auto"/>
              <w:bottom w:val="single" w:sz="4" w:space="0" w:color="auto"/>
              <w:right w:val="single" w:sz="4" w:space="0" w:color="auto"/>
            </w:tcBorders>
          </w:tcPr>
          <w:p w14:paraId="311121B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D1C87">
              <w:rPr>
                <w:rFonts w:ascii="Arial" w:eastAsia="Times New Roman" w:hAnsi="Arial"/>
                <w:b/>
                <w:bCs/>
                <w:i/>
                <w:iCs/>
                <w:sz w:val="18"/>
                <w:lang w:eastAsia="sv-SE"/>
              </w:rPr>
              <w:t>affectedCarrierFreqCombList</w:t>
            </w:r>
            <w:proofErr w:type="spellEnd"/>
          </w:p>
          <w:p w14:paraId="7948396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This field is signalled upon MN not addressing IDC issue and contains the list of NR carrier frequency combinations reported by UE to MN for IDC problem caused by the NR-DC frequency combination.</w:t>
            </w:r>
          </w:p>
        </w:tc>
      </w:tr>
      <w:tr w:rsidR="003D1C87" w:rsidRPr="003D1C87" w14:paraId="76AFDE34" w14:textId="77777777" w:rsidTr="003D1C87">
        <w:tc>
          <w:tcPr>
            <w:tcW w:w="14173" w:type="dxa"/>
            <w:tcBorders>
              <w:top w:val="single" w:sz="4" w:space="0" w:color="auto"/>
              <w:left w:val="single" w:sz="4" w:space="0" w:color="auto"/>
              <w:bottom w:val="single" w:sz="4" w:space="0" w:color="auto"/>
              <w:right w:val="single" w:sz="4" w:space="0" w:color="auto"/>
            </w:tcBorders>
          </w:tcPr>
          <w:p w14:paraId="1EF0535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D1C87">
              <w:rPr>
                <w:rFonts w:ascii="Arial" w:eastAsia="Times New Roman" w:hAnsi="Arial"/>
                <w:b/>
                <w:bCs/>
                <w:i/>
                <w:iCs/>
                <w:sz w:val="18"/>
                <w:lang w:eastAsia="sv-SE"/>
              </w:rPr>
              <w:t>affectedCarrierFreqRangeCombList</w:t>
            </w:r>
            <w:proofErr w:type="spellEnd"/>
          </w:p>
          <w:p w14:paraId="04BA35D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This field is signalled upon MN not addressing IDC issue and contains the list of NR carrier frequency range combinations reported by UE to MN for IDC problem caused by the NR-DC frequency combination.</w:t>
            </w:r>
          </w:p>
        </w:tc>
      </w:tr>
      <w:tr w:rsidR="003D1C87" w:rsidRPr="003D1C87" w14:paraId="0B71CE6C"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3EC691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D1C87">
              <w:rPr>
                <w:rFonts w:ascii="Arial" w:eastAsia="Times New Roman" w:hAnsi="Arial"/>
                <w:b/>
                <w:bCs/>
                <w:i/>
                <w:iCs/>
                <w:sz w:val="18"/>
                <w:lang w:eastAsia="sv-SE"/>
              </w:rPr>
              <w:t>alignedDRX</w:t>
            </w:r>
            <w:proofErr w:type="spellEnd"/>
            <w:r w:rsidRPr="003D1C87">
              <w:rPr>
                <w:rFonts w:ascii="Arial" w:eastAsia="Times New Roman" w:hAnsi="Arial" w:cs="Arial"/>
                <w:b/>
                <w:bCs/>
                <w:i/>
                <w:iCs/>
                <w:kern w:val="2"/>
                <w:sz w:val="18"/>
                <w:lang w:eastAsia="sv-SE"/>
              </w:rPr>
              <w:t>-</w:t>
            </w:r>
            <w:r w:rsidRPr="003D1C87">
              <w:rPr>
                <w:rFonts w:ascii="Arial" w:eastAsia="Times New Roman" w:hAnsi="Arial"/>
                <w:b/>
                <w:bCs/>
                <w:i/>
                <w:iCs/>
                <w:sz w:val="18"/>
                <w:lang w:eastAsia="sv-SE"/>
              </w:rPr>
              <w:t>Indication</w:t>
            </w:r>
          </w:p>
          <w:p w14:paraId="2F87E53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4F5E62" w14:paraId="083955DE" w14:textId="77777777" w:rsidTr="007957E8">
        <w:trPr>
          <w:ins w:id="141" w:author="ZTE(Wenting)_2" w:date="2024-05-08T16:30:00Z"/>
        </w:trPr>
        <w:tc>
          <w:tcPr>
            <w:tcW w:w="14173" w:type="dxa"/>
            <w:tcBorders>
              <w:top w:val="single" w:sz="4" w:space="0" w:color="auto"/>
              <w:left w:val="single" w:sz="4" w:space="0" w:color="auto"/>
              <w:bottom w:val="single" w:sz="4" w:space="0" w:color="auto"/>
              <w:right w:val="single" w:sz="4" w:space="0" w:color="auto"/>
            </w:tcBorders>
          </w:tcPr>
          <w:p w14:paraId="50734113" w14:textId="77777777" w:rsidR="004F5E62" w:rsidRDefault="004F5E62" w:rsidP="007957E8">
            <w:pPr>
              <w:keepNext/>
              <w:keepLines/>
              <w:overflowPunct w:val="0"/>
              <w:autoSpaceDE w:val="0"/>
              <w:autoSpaceDN w:val="0"/>
              <w:adjustRightInd w:val="0"/>
              <w:spacing w:after="0"/>
              <w:textAlignment w:val="baseline"/>
              <w:rPr>
                <w:ins w:id="142" w:author="ZTE(Wenting)_2" w:date="2024-05-08T16:30:00Z"/>
                <w:rFonts w:ascii="Arial" w:eastAsia="Times New Roman" w:hAnsi="Arial"/>
                <w:b/>
                <w:i/>
                <w:sz w:val="18"/>
                <w:lang w:eastAsia="sv-SE"/>
              </w:rPr>
            </w:pPr>
            <w:proofErr w:type="spellStart"/>
            <w:ins w:id="143" w:author="ZTE(Wenting)_2" w:date="2024-05-08T16:30:00Z">
              <w:r>
                <w:rPr>
                  <w:rFonts w:ascii="Arial" w:eastAsia="Times New Roman" w:hAnsi="Arial"/>
                  <w:b/>
                  <w:i/>
                  <w:sz w:val="18"/>
                  <w:lang w:eastAsia="sv-SE"/>
                </w:rPr>
                <w:t>allowedAggregatedBandwidthSNList</w:t>
              </w:r>
              <w:proofErr w:type="spellEnd"/>
            </w:ins>
          </w:p>
          <w:p w14:paraId="709466D1" w14:textId="4A0475D8" w:rsidR="004F5E62" w:rsidRDefault="004F5E62" w:rsidP="007957E8">
            <w:pPr>
              <w:keepNext/>
              <w:keepLines/>
              <w:overflowPunct w:val="0"/>
              <w:autoSpaceDE w:val="0"/>
              <w:autoSpaceDN w:val="0"/>
              <w:adjustRightInd w:val="0"/>
              <w:spacing w:after="0"/>
              <w:textAlignment w:val="baseline"/>
              <w:rPr>
                <w:ins w:id="144" w:author="ZTE(Wenting)_2" w:date="2024-05-08T16:30:00Z"/>
                <w:rFonts w:ascii="Arial" w:eastAsia="Times New Roman" w:hAnsi="Arial"/>
                <w:b/>
                <w:bCs/>
                <w:i/>
                <w:iCs/>
                <w:sz w:val="18"/>
                <w:lang w:eastAsia="sv-SE"/>
              </w:rPr>
            </w:pPr>
            <w:ins w:id="145" w:author="ZTE(Wenting)_2" w:date="2024-05-08T16:30:00Z">
              <w:r>
                <w:rPr>
                  <w:rFonts w:ascii="Arial" w:eastAsia="Times New Roman" w:hAnsi="Arial"/>
                  <w:sz w:val="18"/>
                  <w:lang w:eastAsia="sv-SE"/>
                </w:rPr>
                <w:t>A list of allowed maximum agg</w:t>
              </w:r>
              <w:r w:rsidRPr="006665FE">
                <w:rPr>
                  <w:rFonts w:ascii="Arial" w:eastAsia="Times New Roman" w:hAnsi="Arial" w:cs="Arial"/>
                  <w:sz w:val="18"/>
                  <w:szCs w:val="18"/>
                  <w:lang w:eastAsia="sv-SE"/>
                </w:rPr>
                <w:t>regated bandwidth at the SN side for the band combination</w:t>
              </w:r>
              <w:r w:rsidRPr="002F4700">
                <w:rPr>
                  <w:rFonts w:ascii="Arial" w:eastAsia="Times New Roman" w:hAnsi="Arial" w:cs="Arial"/>
                  <w:sz w:val="18"/>
                  <w:szCs w:val="18"/>
                  <w:lang w:eastAsia="sv-SE"/>
                </w:rPr>
                <w:t xml:space="preserve"> included in the</w:t>
              </w:r>
              <w:r w:rsidRPr="00730B87">
                <w:rPr>
                  <w:rFonts w:ascii="Arial" w:eastAsia="Times New Roman" w:hAnsi="Arial" w:cs="Arial"/>
                  <w:i/>
                  <w:sz w:val="18"/>
                  <w:szCs w:val="18"/>
                  <w:lang w:eastAsia="sv-SE"/>
                </w:rPr>
                <w:t xml:space="preserve"> </w:t>
              </w:r>
              <w:proofErr w:type="spellStart"/>
              <w:r w:rsidRPr="00730B87">
                <w:rPr>
                  <w:rFonts w:ascii="Arial" w:eastAsia="Times New Roman" w:hAnsi="Arial" w:cs="Arial"/>
                  <w:i/>
                  <w:sz w:val="18"/>
                  <w:szCs w:val="18"/>
                  <w:lang w:eastAsia="sv-SE"/>
                </w:rPr>
                <w:t>allowedBC-ListMRDC</w:t>
              </w:r>
              <w:proofErr w:type="spellEnd"/>
              <w:r>
                <w:rPr>
                  <w:rFonts w:ascii="Arial" w:eastAsia="Times New Roman" w:hAnsi="Arial" w:cs="Arial"/>
                  <w:i/>
                  <w:sz w:val="18"/>
                  <w:szCs w:val="18"/>
                  <w:lang w:eastAsia="sv-SE"/>
                </w:rPr>
                <w:t>.</w:t>
              </w:r>
            </w:ins>
            <w:ins w:id="146" w:author="ZTE(Wenting)_2" w:date="2024-05-10T09:47:00Z">
              <w:r w:rsidR="00414D1C">
                <w:rPr>
                  <w:rFonts w:ascii="Arial" w:eastAsia="Times New Roman" w:hAnsi="Arial" w:cs="Arial"/>
                  <w:i/>
                  <w:sz w:val="18"/>
                  <w:szCs w:val="18"/>
                  <w:lang w:eastAsia="sv-SE"/>
                </w:rPr>
                <w:t xml:space="preserve"> </w:t>
              </w:r>
            </w:ins>
            <w:bookmarkStart w:id="147" w:name="_GoBack"/>
            <w:bookmarkEnd w:id="147"/>
            <w:ins w:id="148" w:author="ZTE(Wenting)_2" w:date="2024-05-08T16:30:00Z">
              <w:r w:rsidRPr="006665FE">
                <w:rPr>
                  <w:rFonts w:ascii="Arial" w:eastAsia="Times New Roman" w:hAnsi="Arial" w:cs="Arial"/>
                  <w:sz w:val="18"/>
                  <w:szCs w:val="18"/>
                  <w:lang w:eastAsia="sv-SE"/>
                </w:rPr>
                <w:t>This field is only used in NR-DC.</w:t>
              </w:r>
            </w:ins>
          </w:p>
        </w:tc>
      </w:tr>
      <w:tr w:rsidR="003D1C87" w:rsidRPr="003D1C87" w14:paraId="37B17579"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808AB6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allowedBC-ListMRDC</w:t>
            </w:r>
            <w:proofErr w:type="spellEnd"/>
          </w:p>
          <w:p w14:paraId="6FA346C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A list of indices referring to band combinations in MR-DC capabilities from which SN is allowed to select the SCG band combination.</w:t>
            </w:r>
            <w:r w:rsidRPr="003D1C87">
              <w:rPr>
                <w:rFonts w:ascii="Arial" w:eastAsia="PMingLiU" w:hAnsi="Arial"/>
                <w:sz w:val="18"/>
                <w:lang w:eastAsia="zh-TW"/>
              </w:rPr>
              <w:t xml:space="preserve"> Each</w:t>
            </w:r>
            <w:r w:rsidRPr="003D1C87">
              <w:rPr>
                <w:rFonts w:ascii="Arial" w:eastAsia="Times New Roman" w:hAnsi="Arial"/>
                <w:sz w:val="18"/>
                <w:lang w:eastAsia="sv-SE"/>
              </w:rPr>
              <w:t xml:space="preserve"> entry refers to:</w:t>
            </w:r>
          </w:p>
          <w:p w14:paraId="65E0513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cs="Arial"/>
                <w:sz w:val="18"/>
                <w:lang w:eastAsia="sv-SE"/>
              </w:rPr>
            </w:pPr>
            <w:r w:rsidRPr="003D1C87">
              <w:rPr>
                <w:rFonts w:ascii="Arial" w:eastAsia="Times New Roman" w:hAnsi="Arial"/>
                <w:sz w:val="18"/>
                <w:lang w:eastAsia="sv-SE"/>
              </w:rPr>
              <w:t xml:space="preserve">- a band combination numbered according to </w:t>
            </w:r>
            <w:proofErr w:type="spellStart"/>
            <w:r w:rsidRPr="003D1C87">
              <w:rPr>
                <w:rFonts w:ascii="Arial" w:eastAsia="Times New Roman" w:hAnsi="Arial"/>
                <w:i/>
                <w:sz w:val="18"/>
                <w:lang w:eastAsia="sv-SE"/>
              </w:rPr>
              <w:t>supportedBandCombinationList</w:t>
            </w:r>
            <w:proofErr w:type="spellEnd"/>
            <w:r w:rsidRPr="003D1C87">
              <w:rPr>
                <w:rFonts w:ascii="Arial" w:eastAsia="Times New Roman" w:hAnsi="Arial"/>
                <w:sz w:val="18"/>
                <w:lang w:eastAsia="sv-SE"/>
              </w:rPr>
              <w:t xml:space="preserve"> </w:t>
            </w:r>
            <w:r w:rsidRPr="003D1C87">
              <w:rPr>
                <w:rFonts w:ascii="Arial" w:eastAsia="Times New Roman" w:hAnsi="Arial"/>
                <w:iCs/>
                <w:sz w:val="18"/>
                <w:lang w:eastAsia="ja-JP"/>
              </w:rPr>
              <w:t xml:space="preserve">and </w:t>
            </w:r>
            <w:proofErr w:type="spellStart"/>
            <w:r w:rsidRPr="003D1C87">
              <w:rPr>
                <w:rFonts w:ascii="Arial" w:eastAsia="Times New Roman" w:hAnsi="Arial"/>
                <w:i/>
                <w:sz w:val="18"/>
                <w:lang w:eastAsia="ja-JP"/>
              </w:rPr>
              <w:t>supportedBandCombinationList-UplinkTxSwitch</w:t>
            </w:r>
            <w:proofErr w:type="spellEnd"/>
            <w:r w:rsidRPr="003D1C87">
              <w:rPr>
                <w:rFonts w:ascii="Arial" w:eastAsia="Times New Roman" w:hAnsi="Arial"/>
                <w:sz w:val="18"/>
                <w:lang w:eastAsia="ja-JP"/>
              </w:rPr>
              <w:t xml:space="preserve"> </w:t>
            </w:r>
            <w:r w:rsidRPr="003D1C87">
              <w:rPr>
                <w:rFonts w:ascii="Arial" w:eastAsia="Times New Roman" w:hAnsi="Arial"/>
                <w:sz w:val="18"/>
                <w:lang w:eastAsia="sv-SE"/>
              </w:rPr>
              <w:t xml:space="preserve">in the </w:t>
            </w:r>
            <w:r w:rsidRPr="003D1C87">
              <w:rPr>
                <w:rFonts w:ascii="Arial" w:eastAsia="Times New Roman" w:hAnsi="Arial"/>
                <w:i/>
                <w:sz w:val="18"/>
                <w:lang w:eastAsia="sv-SE"/>
              </w:rPr>
              <w:t>UE-MRDC-Capability</w:t>
            </w:r>
            <w:r w:rsidRPr="003D1C87">
              <w:rPr>
                <w:rFonts w:ascii="Arial" w:eastAsia="Times New Roman" w:hAnsi="Arial"/>
                <w:sz w:val="18"/>
                <w:lang w:eastAsia="sv-SE"/>
              </w:rPr>
              <w:t xml:space="preserve"> </w:t>
            </w:r>
            <w:r w:rsidRPr="003D1C87">
              <w:rPr>
                <w:rFonts w:ascii="Arial" w:eastAsia="Times New Roman" w:hAnsi="Arial" w:cs="Arial"/>
                <w:sz w:val="18"/>
                <w:lang w:eastAsia="sv-SE"/>
              </w:rPr>
              <w:t xml:space="preserve">(in case of (NG)EN-DC), or according to </w:t>
            </w:r>
            <w:proofErr w:type="spellStart"/>
            <w:r w:rsidRPr="003D1C87">
              <w:rPr>
                <w:rFonts w:ascii="Arial" w:eastAsia="Times New Roman" w:hAnsi="Arial" w:cs="Arial"/>
                <w:i/>
                <w:iCs/>
                <w:sz w:val="18"/>
                <w:lang w:eastAsia="sv-SE"/>
              </w:rPr>
              <w:t>supportedBandCombinationList</w:t>
            </w:r>
            <w:proofErr w:type="spellEnd"/>
            <w:r w:rsidRPr="003D1C87">
              <w:rPr>
                <w:rFonts w:ascii="Arial" w:eastAsia="Times New Roman" w:hAnsi="Arial" w:cs="Arial"/>
                <w:sz w:val="18"/>
                <w:lang w:eastAsia="sv-SE"/>
              </w:rPr>
              <w:t xml:space="preserve"> and </w:t>
            </w:r>
            <w:proofErr w:type="spellStart"/>
            <w:r w:rsidRPr="003D1C87">
              <w:rPr>
                <w:rFonts w:ascii="Arial" w:eastAsia="Times New Roman" w:hAnsi="Arial" w:cs="Arial"/>
                <w:i/>
                <w:iCs/>
                <w:sz w:val="18"/>
                <w:lang w:eastAsia="sv-SE"/>
              </w:rPr>
              <w:t>supportedBandCombinationListNEDC</w:t>
            </w:r>
            <w:proofErr w:type="spellEnd"/>
            <w:r w:rsidRPr="003D1C87">
              <w:rPr>
                <w:rFonts w:ascii="Arial" w:eastAsia="Times New Roman" w:hAnsi="Arial" w:cs="Arial"/>
                <w:i/>
                <w:iCs/>
                <w:sz w:val="18"/>
                <w:lang w:eastAsia="sv-SE"/>
              </w:rPr>
              <w:t>-Only</w:t>
            </w:r>
            <w:r w:rsidRPr="003D1C87">
              <w:rPr>
                <w:rFonts w:ascii="Arial" w:eastAsia="Times New Roman" w:hAnsi="Arial" w:cs="Arial"/>
                <w:sz w:val="18"/>
                <w:lang w:eastAsia="sv-SE"/>
              </w:rPr>
              <w:t xml:space="preserve"> in the </w:t>
            </w:r>
            <w:r w:rsidRPr="003D1C87">
              <w:rPr>
                <w:rFonts w:ascii="Arial" w:eastAsia="Times New Roman" w:hAnsi="Arial" w:cs="Arial"/>
                <w:i/>
                <w:iCs/>
                <w:sz w:val="18"/>
                <w:lang w:eastAsia="sv-SE"/>
              </w:rPr>
              <w:t>UE-MRDC-Capability</w:t>
            </w:r>
            <w:r w:rsidRPr="003D1C87">
              <w:rPr>
                <w:rFonts w:ascii="Arial" w:eastAsia="Times New Roman" w:hAnsi="Arial" w:cs="Arial"/>
                <w:sz w:val="18"/>
                <w:lang w:eastAsia="sv-SE"/>
              </w:rPr>
              <w:t xml:space="preserve"> (in case of NE-DC), or according to </w:t>
            </w:r>
            <w:proofErr w:type="spellStart"/>
            <w:r w:rsidRPr="003D1C87">
              <w:rPr>
                <w:rFonts w:ascii="Arial" w:eastAsia="Times New Roman" w:hAnsi="Arial" w:cs="Arial"/>
                <w:i/>
                <w:iCs/>
                <w:sz w:val="18"/>
                <w:lang w:eastAsia="sv-SE"/>
              </w:rPr>
              <w:t>supportedBandCombinationList</w:t>
            </w:r>
            <w:proofErr w:type="spellEnd"/>
            <w:r w:rsidRPr="003D1C87">
              <w:rPr>
                <w:rFonts w:ascii="Arial" w:eastAsia="Times New Roman" w:hAnsi="Arial" w:cs="Arial"/>
                <w:sz w:val="18"/>
                <w:lang w:eastAsia="sv-SE"/>
              </w:rPr>
              <w:t xml:space="preserve"> in the UE-NR-Capability (in case of NR-DC),</w:t>
            </w:r>
          </w:p>
          <w:p w14:paraId="6999432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3D1C87">
              <w:rPr>
                <w:rFonts w:ascii="Arial" w:eastAsia="Times New Roman" w:hAnsi="Arial" w:cs="Arial"/>
                <w:sz w:val="18"/>
                <w:lang w:eastAsia="sv-SE"/>
              </w:rPr>
              <w:t xml:space="preserve">- </w:t>
            </w:r>
            <w:r w:rsidRPr="003D1C87">
              <w:rPr>
                <w:rFonts w:ascii="Arial" w:eastAsia="Times New Roman" w:hAnsi="Arial"/>
                <w:sz w:val="18"/>
                <w:lang w:eastAsia="sv-SE"/>
              </w:rPr>
              <w:t>and the Feature Sets allowed for each band entry. All MR-DC band combinations indicated by this field comprise the MCG band combination, which is a superset of the MCG band(s) selected by MN.</w:t>
            </w:r>
          </w:p>
        </w:tc>
      </w:tr>
      <w:tr w:rsidR="003D1C87" w:rsidRPr="003D1C87" w14:paraId="5EF79950" w14:textId="77777777" w:rsidTr="003D1C87">
        <w:tc>
          <w:tcPr>
            <w:tcW w:w="14173" w:type="dxa"/>
            <w:tcBorders>
              <w:top w:val="single" w:sz="4" w:space="0" w:color="auto"/>
              <w:left w:val="single" w:sz="4" w:space="0" w:color="auto"/>
              <w:bottom w:val="single" w:sz="4" w:space="0" w:color="auto"/>
              <w:right w:val="single" w:sz="4" w:space="0" w:color="auto"/>
            </w:tcBorders>
          </w:tcPr>
          <w:p w14:paraId="2DF4820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D1C87">
              <w:rPr>
                <w:rFonts w:ascii="Arial" w:eastAsia="Times New Roman" w:hAnsi="Arial"/>
                <w:b/>
                <w:i/>
                <w:sz w:val="18"/>
                <w:lang w:eastAsia="ja-JP"/>
              </w:rPr>
              <w:t>allowedReducedConfigForOverheating</w:t>
            </w:r>
            <w:proofErr w:type="spellEnd"/>
          </w:p>
          <w:p w14:paraId="182DA6B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rPr>
            </w:pPr>
            <w:r w:rsidRPr="003D1C87">
              <w:rPr>
                <w:rFonts w:ascii="Arial" w:eastAsia="Times New Roman" w:hAnsi="Arial"/>
                <w:sz w:val="18"/>
                <w:lang w:eastAsia="en-GB"/>
              </w:rPr>
              <w:t>Indicates the reduced configuration</w:t>
            </w:r>
            <w:r w:rsidRPr="003D1C87">
              <w:rPr>
                <w:rFonts w:ascii="Arial" w:eastAsia="Times New Roman" w:hAnsi="Arial"/>
                <w:sz w:val="18"/>
                <w:lang w:eastAsia="ja-JP"/>
              </w:rPr>
              <w:t xml:space="preserve"> that the SCG is allowed to configure</w:t>
            </w:r>
            <w:r w:rsidRPr="003D1C87">
              <w:rPr>
                <w:rFonts w:ascii="Arial" w:eastAsia="Times New Roman" w:hAnsi="Arial"/>
                <w:sz w:val="18"/>
                <w:lang w:eastAsia="en-GB"/>
              </w:rPr>
              <w:t>.</w:t>
            </w:r>
          </w:p>
          <w:p w14:paraId="2A62196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3D1C87">
              <w:rPr>
                <w:rFonts w:ascii="Arial" w:eastAsia="Times New Roman" w:hAnsi="Arial"/>
                <w:i/>
                <w:sz w:val="18"/>
                <w:lang w:eastAsia="ja-JP"/>
              </w:rPr>
              <w:t>reducedMaxCCs</w:t>
            </w:r>
            <w:proofErr w:type="spellEnd"/>
            <w:r w:rsidRPr="003D1C87">
              <w:rPr>
                <w:rFonts w:ascii="Arial" w:eastAsia="Times New Roman" w:hAnsi="Arial"/>
                <w:sz w:val="18"/>
                <w:lang w:eastAsia="ja-JP"/>
              </w:rPr>
              <w:t xml:space="preserve"> in </w:t>
            </w:r>
            <w:proofErr w:type="spellStart"/>
            <w:r w:rsidRPr="003D1C87">
              <w:rPr>
                <w:rFonts w:ascii="Arial" w:eastAsia="Times New Roman" w:hAnsi="Arial"/>
                <w:i/>
                <w:sz w:val="18"/>
                <w:lang w:eastAsia="ja-JP"/>
              </w:rPr>
              <w:t>allowedReducedConfigForOverheating</w:t>
            </w:r>
            <w:proofErr w:type="spellEnd"/>
            <w:r w:rsidRPr="003D1C87">
              <w:rPr>
                <w:rFonts w:ascii="Arial" w:eastAsia="Times New Roman" w:hAnsi="Arial"/>
                <w:sz w:val="18"/>
                <w:lang w:eastAsia="ja-JP"/>
              </w:rPr>
              <w:t xml:space="preserve"> </w:t>
            </w:r>
            <w:r w:rsidRPr="003D1C87">
              <w:rPr>
                <w:rFonts w:ascii="Arial" w:eastAsia="Times New Roman" w:hAnsi="Arial"/>
                <w:sz w:val="18"/>
                <w:lang w:eastAsia="en-GB"/>
              </w:rPr>
              <w:t xml:space="preserve">indicates the maximum number of downlink/uplink </w:t>
            </w:r>
            <w:proofErr w:type="spellStart"/>
            <w:r w:rsidRPr="003D1C87">
              <w:rPr>
                <w:rFonts w:ascii="Arial" w:eastAsia="Times New Roman" w:hAnsi="Arial"/>
                <w:sz w:val="18"/>
                <w:lang w:eastAsia="zh-CN"/>
              </w:rPr>
              <w:t>PSCell</w:t>
            </w:r>
            <w:proofErr w:type="spellEnd"/>
            <w:r w:rsidRPr="003D1C87">
              <w:rPr>
                <w:rFonts w:ascii="Arial" w:eastAsia="Times New Roman" w:hAnsi="Arial"/>
                <w:sz w:val="18"/>
                <w:lang w:eastAsia="zh-CN"/>
              </w:rPr>
              <w:t>/</w:t>
            </w:r>
            <w:proofErr w:type="spellStart"/>
            <w:r w:rsidRPr="003D1C87">
              <w:rPr>
                <w:rFonts w:ascii="Arial" w:eastAsia="Times New Roman" w:hAnsi="Arial"/>
                <w:sz w:val="18"/>
                <w:lang w:eastAsia="zh-CN"/>
              </w:rPr>
              <w:t>SCells</w:t>
            </w:r>
            <w:proofErr w:type="spellEnd"/>
            <w:r w:rsidRPr="003D1C87">
              <w:rPr>
                <w:rFonts w:ascii="Arial" w:eastAsia="Times New Roman" w:hAnsi="Arial"/>
                <w:sz w:val="18"/>
                <w:lang w:eastAsia="ja-JP"/>
              </w:rPr>
              <w:t xml:space="preserve"> that the SCG is allowed to configure</w:t>
            </w:r>
            <w:r w:rsidRPr="003D1C87">
              <w:rPr>
                <w:rFonts w:ascii="Arial" w:eastAsia="Times New Roman" w:hAnsi="Arial"/>
                <w:sz w:val="18"/>
                <w:lang w:eastAsia="en-GB"/>
              </w:rPr>
              <w:t>.</w:t>
            </w:r>
            <w:r w:rsidRPr="003D1C87">
              <w:rPr>
                <w:rFonts w:ascii="Arial" w:eastAsia="Times New Roman" w:hAnsi="Arial"/>
                <w:sz w:val="18"/>
                <w:lang w:eastAsia="ja-JP"/>
              </w:rPr>
              <w:t xml:space="preserve"> This field is used in (NG)EN-DC and NR-DC.</w:t>
            </w:r>
          </w:p>
          <w:p w14:paraId="1074F9C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zh-CN"/>
              </w:rPr>
            </w:pPr>
            <w:r w:rsidRPr="003D1C87">
              <w:rPr>
                <w:rFonts w:ascii="Arial" w:eastAsia="Times New Roman" w:hAnsi="Arial"/>
                <w:i/>
                <w:sz w:val="18"/>
                <w:lang w:eastAsia="ja-JP"/>
              </w:rPr>
              <w:t>reducedMaxBW-FR1</w:t>
            </w:r>
            <w:r w:rsidRPr="003D1C87">
              <w:rPr>
                <w:rFonts w:ascii="Arial" w:eastAsia="Times New Roman" w:hAnsi="Arial"/>
                <w:sz w:val="18"/>
                <w:lang w:eastAsia="ja-JP"/>
              </w:rPr>
              <w:t xml:space="preserve"> and </w:t>
            </w:r>
            <w:r w:rsidRPr="003D1C87">
              <w:rPr>
                <w:rFonts w:ascii="Arial" w:eastAsia="Times New Roman" w:hAnsi="Arial"/>
                <w:i/>
                <w:sz w:val="18"/>
                <w:lang w:eastAsia="ja-JP"/>
              </w:rPr>
              <w:t>reducedMaxBW-FR2</w:t>
            </w:r>
            <w:r w:rsidRPr="003D1C87">
              <w:rPr>
                <w:rFonts w:ascii="Arial" w:eastAsia="Times New Roman" w:hAnsi="Arial"/>
                <w:sz w:val="18"/>
                <w:lang w:eastAsia="ja-JP"/>
              </w:rPr>
              <w:t xml:space="preserve"> in </w:t>
            </w:r>
            <w:proofErr w:type="spellStart"/>
            <w:r w:rsidRPr="003D1C87">
              <w:rPr>
                <w:rFonts w:ascii="Arial" w:eastAsia="Times New Roman" w:hAnsi="Arial"/>
                <w:i/>
                <w:sz w:val="18"/>
                <w:lang w:eastAsia="ja-JP"/>
              </w:rPr>
              <w:t>allowedReducedConfigForOverheating</w:t>
            </w:r>
            <w:proofErr w:type="spellEnd"/>
            <w:r w:rsidRPr="003D1C87">
              <w:rPr>
                <w:rFonts w:ascii="Arial" w:eastAsia="Times New Roman" w:hAnsi="Arial"/>
                <w:sz w:val="18"/>
                <w:lang w:eastAsia="en-GB"/>
              </w:rPr>
              <w:t xml:space="preserve"> indicates the maximum aggregated bandwidth across all downlink/uplink carriers of FR1 and FR2-1, respectively </w:t>
            </w:r>
            <w:r w:rsidRPr="003D1C87">
              <w:rPr>
                <w:rFonts w:ascii="Arial" w:eastAsia="Times New Roman" w:hAnsi="Arial"/>
                <w:sz w:val="18"/>
                <w:lang w:eastAsia="ja-JP"/>
              </w:rPr>
              <w:t>that the SCG is allowed to configure</w:t>
            </w:r>
            <w:r w:rsidRPr="003D1C87">
              <w:rPr>
                <w:rFonts w:ascii="Arial" w:eastAsia="Times New Roman" w:hAnsi="Arial"/>
                <w:sz w:val="18"/>
                <w:lang w:eastAsia="en-GB"/>
              </w:rPr>
              <w:t>.</w:t>
            </w:r>
            <w:r w:rsidRPr="003D1C87">
              <w:rPr>
                <w:rFonts w:ascii="Arial" w:eastAsia="Times New Roman" w:hAnsi="Arial"/>
                <w:sz w:val="18"/>
                <w:lang w:eastAsia="ja-JP"/>
              </w:rPr>
              <w:t xml:space="preserve"> </w:t>
            </w:r>
            <w:r w:rsidRPr="003D1C87">
              <w:rPr>
                <w:rFonts w:ascii="Arial" w:eastAsia="Times New Roman" w:hAnsi="Arial"/>
                <w:i/>
                <w:sz w:val="18"/>
                <w:lang w:eastAsia="ja-JP"/>
              </w:rPr>
              <w:t>reducedMaxBW-FR2-2</w:t>
            </w:r>
            <w:r w:rsidRPr="003D1C87">
              <w:rPr>
                <w:rFonts w:ascii="Arial" w:eastAsia="Times New Roman" w:hAnsi="Arial"/>
                <w:sz w:val="18"/>
                <w:lang w:eastAsia="ja-JP"/>
              </w:rPr>
              <w:t xml:space="preserve"> in </w:t>
            </w:r>
            <w:r w:rsidRPr="003D1C87">
              <w:rPr>
                <w:rFonts w:ascii="Arial" w:eastAsia="Times New Roman" w:hAnsi="Arial"/>
                <w:i/>
                <w:sz w:val="18"/>
                <w:lang w:eastAsia="ja-JP"/>
              </w:rPr>
              <w:t>allowedReducedConfigForOverheating-r17</w:t>
            </w:r>
            <w:r w:rsidRPr="003D1C87">
              <w:rPr>
                <w:rFonts w:ascii="Arial" w:eastAsia="Times New Roman" w:hAnsi="Arial"/>
                <w:sz w:val="18"/>
                <w:lang w:eastAsia="en-GB"/>
              </w:rPr>
              <w:t xml:space="preserve"> indicates the maximum aggregated bandwidth across all downlink/uplink carriers of FR2-2 </w:t>
            </w:r>
            <w:r w:rsidRPr="003D1C87">
              <w:rPr>
                <w:rFonts w:ascii="Arial" w:eastAsia="Times New Roman" w:hAnsi="Arial"/>
                <w:sz w:val="18"/>
                <w:lang w:eastAsia="ja-JP"/>
              </w:rPr>
              <w:t>that the SCG is allowed to configure</w:t>
            </w:r>
            <w:r w:rsidRPr="003D1C87">
              <w:rPr>
                <w:rFonts w:ascii="Arial" w:eastAsia="Times New Roman" w:hAnsi="Arial"/>
                <w:sz w:val="18"/>
                <w:lang w:eastAsia="en-GB"/>
              </w:rPr>
              <w:t>.</w:t>
            </w:r>
            <w:r w:rsidRPr="003D1C87">
              <w:rPr>
                <w:rFonts w:ascii="Arial" w:eastAsia="Times New Roman" w:hAnsi="Arial"/>
                <w:sz w:val="18"/>
                <w:lang w:eastAsia="ja-JP"/>
              </w:rPr>
              <w:t xml:space="preserve"> </w:t>
            </w:r>
            <w:r w:rsidRPr="003D1C87">
              <w:rPr>
                <w:rFonts w:ascii="Arial" w:eastAsia="Times New Roman" w:hAnsi="Arial"/>
                <w:sz w:val="18"/>
                <w:lang w:eastAsia="en-GB"/>
              </w:rPr>
              <w:t>This field is only used in NR-DC</w:t>
            </w:r>
            <w:r w:rsidRPr="003D1C87">
              <w:rPr>
                <w:rFonts w:ascii="Arial" w:eastAsia="Times New Roman" w:hAnsi="Arial"/>
                <w:sz w:val="18"/>
                <w:lang w:eastAsia="zh-CN"/>
              </w:rPr>
              <w:t>.</w:t>
            </w:r>
          </w:p>
          <w:p w14:paraId="729F291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i/>
                <w:sz w:val="18"/>
                <w:lang w:eastAsia="ja-JP"/>
              </w:rPr>
              <w:t>reducedMaxMIMO-LayersFR1</w:t>
            </w:r>
            <w:r w:rsidRPr="003D1C87">
              <w:rPr>
                <w:rFonts w:ascii="Arial" w:eastAsia="Times New Roman" w:hAnsi="Arial"/>
                <w:sz w:val="18"/>
                <w:lang w:eastAsia="ja-JP"/>
              </w:rPr>
              <w:t xml:space="preserve"> and </w:t>
            </w:r>
            <w:r w:rsidRPr="003D1C87">
              <w:rPr>
                <w:rFonts w:ascii="Arial" w:eastAsia="Times New Roman" w:hAnsi="Arial"/>
                <w:i/>
                <w:sz w:val="18"/>
                <w:lang w:eastAsia="ja-JP"/>
              </w:rPr>
              <w:t>reducedMaxMIMO-LayersFR2</w:t>
            </w:r>
            <w:r w:rsidRPr="003D1C87">
              <w:rPr>
                <w:rFonts w:ascii="Arial" w:eastAsia="Times New Roman" w:hAnsi="Arial"/>
                <w:sz w:val="18"/>
                <w:lang w:eastAsia="ja-JP"/>
              </w:rPr>
              <w:t xml:space="preserve"> in </w:t>
            </w:r>
            <w:proofErr w:type="spellStart"/>
            <w:r w:rsidRPr="003D1C87">
              <w:rPr>
                <w:rFonts w:ascii="Arial" w:eastAsia="Times New Roman" w:hAnsi="Arial"/>
                <w:i/>
                <w:sz w:val="18"/>
                <w:lang w:eastAsia="ja-JP"/>
              </w:rPr>
              <w:t>allowedReducedConfigForOverheating</w:t>
            </w:r>
            <w:proofErr w:type="spellEnd"/>
            <w:r w:rsidRPr="003D1C87">
              <w:rPr>
                <w:rFonts w:ascii="Arial" w:eastAsia="Times New Roman" w:hAnsi="Arial"/>
                <w:sz w:val="18"/>
                <w:lang w:eastAsia="en-GB"/>
              </w:rPr>
              <w:t xml:space="preserve"> indicates the maximum number of downlink/uplink MIMO layers of each serving cell operating on FR1 and FR2-1, respectively </w:t>
            </w:r>
            <w:r w:rsidRPr="003D1C87">
              <w:rPr>
                <w:rFonts w:ascii="Arial" w:eastAsia="Times New Roman" w:hAnsi="Arial"/>
                <w:sz w:val="18"/>
                <w:lang w:eastAsia="ja-JP"/>
              </w:rPr>
              <w:t>that the SCG is allowed to configure</w:t>
            </w:r>
            <w:r w:rsidRPr="003D1C87">
              <w:rPr>
                <w:rFonts w:ascii="Arial" w:eastAsia="Times New Roman" w:hAnsi="Arial"/>
                <w:sz w:val="18"/>
                <w:lang w:eastAsia="en-GB"/>
              </w:rPr>
              <w:t xml:space="preserve">. </w:t>
            </w:r>
            <w:r w:rsidRPr="003D1C87">
              <w:rPr>
                <w:rFonts w:ascii="Arial" w:eastAsia="Times New Roman" w:hAnsi="Arial"/>
                <w:i/>
                <w:sz w:val="18"/>
                <w:lang w:eastAsia="ja-JP"/>
              </w:rPr>
              <w:t>reducedMaxMIMO-LayersFR2-2</w:t>
            </w:r>
            <w:r w:rsidRPr="003D1C87">
              <w:rPr>
                <w:rFonts w:ascii="Arial" w:eastAsia="Times New Roman" w:hAnsi="Arial"/>
                <w:sz w:val="18"/>
                <w:lang w:eastAsia="ja-JP"/>
              </w:rPr>
              <w:t xml:space="preserve"> in </w:t>
            </w:r>
            <w:r w:rsidRPr="003D1C87">
              <w:rPr>
                <w:rFonts w:ascii="Arial" w:eastAsia="Times New Roman" w:hAnsi="Arial"/>
                <w:i/>
                <w:sz w:val="18"/>
                <w:lang w:eastAsia="ja-JP"/>
              </w:rPr>
              <w:t>allowedReducedConfigForOverheating-r17</w:t>
            </w:r>
            <w:r w:rsidRPr="003D1C87">
              <w:rPr>
                <w:rFonts w:ascii="Arial" w:eastAsia="Times New Roman" w:hAnsi="Arial"/>
                <w:sz w:val="18"/>
                <w:lang w:eastAsia="en-GB"/>
              </w:rPr>
              <w:t xml:space="preserve"> indicates the maximum number of downlink/uplink MIMO layers of each serving cell operating on FR2-2 </w:t>
            </w:r>
            <w:r w:rsidRPr="003D1C87">
              <w:rPr>
                <w:rFonts w:ascii="Arial" w:eastAsia="Times New Roman" w:hAnsi="Arial"/>
                <w:sz w:val="18"/>
                <w:lang w:eastAsia="ja-JP"/>
              </w:rPr>
              <w:t>that the SCG is allowed to configure</w:t>
            </w:r>
            <w:r w:rsidRPr="003D1C87">
              <w:rPr>
                <w:rFonts w:ascii="Arial" w:eastAsia="Times New Roman" w:hAnsi="Arial"/>
                <w:sz w:val="18"/>
                <w:lang w:eastAsia="en-GB"/>
              </w:rPr>
              <w:t>. This field is only used in NR-DC</w:t>
            </w:r>
            <w:r w:rsidRPr="003D1C87">
              <w:rPr>
                <w:rFonts w:ascii="Arial" w:eastAsia="Times New Roman" w:hAnsi="Arial"/>
                <w:sz w:val="18"/>
                <w:lang w:eastAsia="zh-CN"/>
              </w:rPr>
              <w:t>.</w:t>
            </w:r>
          </w:p>
        </w:tc>
      </w:tr>
      <w:tr w:rsidR="003D1C87" w:rsidRPr="003D1C87" w14:paraId="5E6C3691"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BC182F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allowedResourceConfigNRDC</w:t>
            </w:r>
            <w:proofErr w:type="spellEnd"/>
          </w:p>
          <w:p w14:paraId="29CAA6C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Used to indicate the maximum number of resources reserved for the SCG. This field is only used in NR-DC.</w:t>
            </w:r>
          </w:p>
        </w:tc>
      </w:tr>
      <w:tr w:rsidR="003D1C87" w:rsidRPr="003D1C87" w14:paraId="015F5154"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8764D90" w14:textId="77777777" w:rsidR="003D1C87" w:rsidRPr="003D1C87" w:rsidRDefault="003D1C87" w:rsidP="003D1C87">
            <w:pPr>
              <w:keepNext/>
              <w:keepLines/>
              <w:overflowPunct w:val="0"/>
              <w:autoSpaceDE w:val="0"/>
              <w:autoSpaceDN w:val="0"/>
              <w:adjustRightInd w:val="0"/>
              <w:spacing w:after="0"/>
              <w:textAlignment w:val="baseline"/>
              <w:rPr>
                <w:rFonts w:ascii="Arial" w:eastAsia="MS Mincho" w:hAnsi="Arial"/>
                <w:sz w:val="18"/>
                <w:szCs w:val="18"/>
                <w:lang w:eastAsia="sv-SE"/>
              </w:rPr>
            </w:pPr>
            <w:proofErr w:type="spellStart"/>
            <w:r w:rsidRPr="003D1C87">
              <w:rPr>
                <w:rFonts w:ascii="Arial" w:eastAsia="Times New Roman" w:hAnsi="Arial"/>
                <w:b/>
                <w:i/>
                <w:sz w:val="18"/>
                <w:szCs w:val="18"/>
                <w:lang w:eastAsia="sv-SE"/>
              </w:rPr>
              <w:t>candidateCellInfoListMN</w:t>
            </w:r>
            <w:proofErr w:type="spellEnd"/>
            <w:r w:rsidRPr="003D1C87">
              <w:rPr>
                <w:rFonts w:ascii="Arial" w:eastAsia="Times New Roman" w:hAnsi="Arial"/>
                <w:sz w:val="18"/>
                <w:szCs w:val="18"/>
                <w:lang w:eastAsia="sv-SE"/>
              </w:rPr>
              <w:t xml:space="preserve">, </w:t>
            </w:r>
            <w:proofErr w:type="spellStart"/>
            <w:r w:rsidRPr="003D1C87">
              <w:rPr>
                <w:rFonts w:ascii="Arial" w:eastAsia="Times New Roman" w:hAnsi="Arial"/>
                <w:b/>
                <w:i/>
                <w:sz w:val="18"/>
                <w:szCs w:val="18"/>
                <w:lang w:eastAsia="sv-SE"/>
              </w:rPr>
              <w:t>candidateCellInfoListSN</w:t>
            </w:r>
            <w:proofErr w:type="spellEnd"/>
          </w:p>
          <w:p w14:paraId="6D8A74F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3D1C87">
              <w:rPr>
                <w:rFonts w:ascii="Arial" w:eastAsia="Times New Roman" w:hAnsi="Arial"/>
                <w:sz w:val="18"/>
                <w:szCs w:val="18"/>
                <w:lang w:eastAsia="sv-SE"/>
              </w:rPr>
              <w:t xml:space="preserve">Contains information regarding cells that the master node or the source node suggests the target </w:t>
            </w:r>
            <w:proofErr w:type="spellStart"/>
            <w:r w:rsidRPr="003D1C87">
              <w:rPr>
                <w:rFonts w:ascii="Arial" w:eastAsia="Times New Roman" w:hAnsi="Arial"/>
                <w:sz w:val="18"/>
                <w:szCs w:val="18"/>
                <w:lang w:eastAsia="sv-SE"/>
              </w:rPr>
              <w:t>gNB</w:t>
            </w:r>
            <w:proofErr w:type="spellEnd"/>
            <w:r w:rsidRPr="003D1C87">
              <w:rPr>
                <w:rFonts w:ascii="Arial" w:eastAsia="Times New Roman" w:hAnsi="Arial"/>
                <w:sz w:val="18"/>
                <w:szCs w:val="18"/>
                <w:lang w:eastAsia="sv-SE"/>
              </w:rPr>
              <w:t xml:space="preserve"> or DU to consider configuring. In case of MN initiated CPA, CPC or CHO with candidate SCG(s), the field </w:t>
            </w:r>
            <w:proofErr w:type="spellStart"/>
            <w:r w:rsidRPr="003D1C87">
              <w:rPr>
                <w:rFonts w:ascii="Arial" w:eastAsia="Times New Roman" w:hAnsi="Arial"/>
                <w:i/>
                <w:sz w:val="18"/>
                <w:szCs w:val="18"/>
                <w:lang w:eastAsia="sv-SE"/>
              </w:rPr>
              <w:t>candidateCellInfoListMN</w:t>
            </w:r>
            <w:proofErr w:type="spellEnd"/>
            <w:r w:rsidRPr="003D1C87">
              <w:rPr>
                <w:rFonts w:ascii="Arial" w:eastAsia="Times New Roman" w:hAnsi="Arial"/>
                <w:sz w:val="18"/>
                <w:szCs w:val="18"/>
                <w:lang w:eastAsia="sv-SE"/>
              </w:rPr>
              <w:t xml:space="preserve"> contains information regarding cells that the MN suggests the candidate target secondary node to consider configuring for MN initiated CPA, CPC, CHO with candidate SCG(s), or subsequent CPAC.</w:t>
            </w:r>
          </w:p>
          <w:p w14:paraId="73B4FD1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For (NG)EN-DC, including CSI-RS measurement results in </w:t>
            </w:r>
            <w:proofErr w:type="spellStart"/>
            <w:r w:rsidRPr="003D1C87">
              <w:rPr>
                <w:rFonts w:ascii="Arial" w:eastAsia="Times New Roman" w:hAnsi="Arial"/>
                <w:i/>
                <w:sz w:val="18"/>
                <w:lang w:eastAsia="sv-SE"/>
              </w:rPr>
              <w:t>candidateCellInfoListMN</w:t>
            </w:r>
            <w:proofErr w:type="spellEnd"/>
            <w:r w:rsidRPr="003D1C87">
              <w:rPr>
                <w:rFonts w:ascii="Arial" w:eastAsia="Times New Roman" w:hAnsi="Arial"/>
                <w:sz w:val="18"/>
                <w:lang w:eastAsia="sv-SE"/>
              </w:rPr>
              <w:t xml:space="preserve"> is not supported in this version of the specification. For NR-DC, including SSB and</w:t>
            </w:r>
            <w:r w:rsidRPr="003D1C87">
              <w:rPr>
                <w:rFonts w:ascii="Arial" w:eastAsia="Times New Roman" w:hAnsi="Arial"/>
                <w:sz w:val="18"/>
                <w:lang w:eastAsia="zh-CN"/>
              </w:rPr>
              <w:t>/or</w:t>
            </w:r>
            <w:r w:rsidRPr="003D1C87">
              <w:rPr>
                <w:rFonts w:ascii="Arial" w:eastAsia="Times New Roman" w:hAnsi="Arial"/>
                <w:sz w:val="18"/>
                <w:lang w:eastAsia="sv-SE"/>
              </w:rPr>
              <w:t xml:space="preserve"> CSI-RS measurement results in </w:t>
            </w:r>
            <w:proofErr w:type="spellStart"/>
            <w:r w:rsidRPr="003D1C87">
              <w:rPr>
                <w:rFonts w:ascii="Arial" w:eastAsia="Times New Roman" w:hAnsi="Arial"/>
                <w:i/>
                <w:sz w:val="18"/>
                <w:lang w:eastAsia="sv-SE"/>
              </w:rPr>
              <w:t>candidateCellInfoListMN</w:t>
            </w:r>
            <w:proofErr w:type="spellEnd"/>
            <w:r w:rsidRPr="003D1C87">
              <w:rPr>
                <w:rFonts w:ascii="Arial" w:eastAsia="Times New Roman" w:hAnsi="Arial"/>
                <w:sz w:val="18"/>
                <w:lang w:eastAsia="sv-SE"/>
              </w:rPr>
              <w:t xml:space="preserve"> is supported.</w:t>
            </w:r>
          </w:p>
        </w:tc>
      </w:tr>
      <w:tr w:rsidR="003D1C87" w:rsidRPr="003D1C87" w14:paraId="6F73CBD2"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0BFA682" w14:textId="77777777" w:rsidR="003D1C87" w:rsidRPr="003D1C87" w:rsidRDefault="003D1C87" w:rsidP="003D1C87">
            <w:pPr>
              <w:keepNext/>
              <w:keepLines/>
              <w:overflowPunct w:val="0"/>
              <w:autoSpaceDE w:val="0"/>
              <w:autoSpaceDN w:val="0"/>
              <w:adjustRightInd w:val="0"/>
              <w:spacing w:after="0"/>
              <w:textAlignment w:val="baseline"/>
              <w:rPr>
                <w:rFonts w:ascii="Arial" w:eastAsia="MS Mincho" w:hAnsi="Arial"/>
                <w:sz w:val="18"/>
                <w:szCs w:val="18"/>
                <w:lang w:eastAsia="sv-SE"/>
              </w:rPr>
            </w:pPr>
            <w:proofErr w:type="spellStart"/>
            <w:r w:rsidRPr="003D1C87">
              <w:rPr>
                <w:rFonts w:ascii="Arial" w:eastAsia="Times New Roman" w:hAnsi="Arial"/>
                <w:b/>
                <w:i/>
                <w:sz w:val="18"/>
                <w:szCs w:val="18"/>
                <w:lang w:eastAsia="sv-SE"/>
              </w:rPr>
              <w:t>candidateCellInfoListMN</w:t>
            </w:r>
            <w:proofErr w:type="spellEnd"/>
            <w:r w:rsidRPr="003D1C87">
              <w:rPr>
                <w:rFonts w:ascii="Arial" w:eastAsia="Times New Roman" w:hAnsi="Arial"/>
                <w:b/>
                <w:i/>
                <w:sz w:val="18"/>
                <w:szCs w:val="18"/>
                <w:lang w:eastAsia="sv-SE"/>
              </w:rPr>
              <w:t>-EUTRA</w:t>
            </w:r>
            <w:r w:rsidRPr="003D1C87">
              <w:rPr>
                <w:rFonts w:ascii="Arial" w:eastAsia="Times New Roman" w:hAnsi="Arial"/>
                <w:sz w:val="18"/>
                <w:szCs w:val="18"/>
                <w:lang w:eastAsia="sv-SE"/>
              </w:rPr>
              <w:t xml:space="preserve">, </w:t>
            </w:r>
            <w:proofErr w:type="spellStart"/>
            <w:r w:rsidRPr="003D1C87">
              <w:rPr>
                <w:rFonts w:ascii="Arial" w:eastAsia="Times New Roman" w:hAnsi="Arial"/>
                <w:b/>
                <w:i/>
                <w:sz w:val="18"/>
                <w:szCs w:val="18"/>
                <w:lang w:eastAsia="sv-SE"/>
              </w:rPr>
              <w:t>candidateCellInfoListSN</w:t>
            </w:r>
            <w:proofErr w:type="spellEnd"/>
            <w:r w:rsidRPr="003D1C87">
              <w:rPr>
                <w:rFonts w:ascii="Arial" w:eastAsia="Times New Roman" w:hAnsi="Arial"/>
                <w:b/>
                <w:i/>
                <w:sz w:val="18"/>
                <w:szCs w:val="18"/>
                <w:lang w:eastAsia="sv-SE"/>
              </w:rPr>
              <w:t>-EUTRA</w:t>
            </w:r>
          </w:p>
          <w:p w14:paraId="13639C6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szCs w:val="18"/>
                <w:lang w:eastAsia="sv-SE"/>
              </w:rPr>
              <w:t xml:space="preserve">Includes the </w:t>
            </w:r>
            <w:r w:rsidRPr="003D1C87">
              <w:rPr>
                <w:rFonts w:ascii="Arial" w:eastAsia="Times New Roman" w:hAnsi="Arial"/>
                <w:i/>
                <w:sz w:val="18"/>
                <w:szCs w:val="18"/>
                <w:lang w:eastAsia="sv-SE"/>
              </w:rPr>
              <w:t>MeasResultList3EUTRA</w:t>
            </w:r>
            <w:r w:rsidRPr="003D1C87">
              <w:rPr>
                <w:rFonts w:ascii="Arial" w:eastAsia="Times New Roman" w:hAnsi="Arial"/>
                <w:sz w:val="18"/>
                <w:szCs w:val="18"/>
                <w:lang w:eastAsia="sv-SE"/>
              </w:rPr>
              <w:t xml:space="preserve"> as specified in TS 36.331 [10]. Contains information regarding cells that the master node or the source node suggests the target secondary </w:t>
            </w:r>
            <w:proofErr w:type="spellStart"/>
            <w:r w:rsidRPr="003D1C87">
              <w:rPr>
                <w:rFonts w:ascii="Arial" w:eastAsia="Times New Roman" w:hAnsi="Arial"/>
                <w:sz w:val="18"/>
                <w:szCs w:val="18"/>
                <w:lang w:eastAsia="sv-SE"/>
              </w:rPr>
              <w:t>eNB</w:t>
            </w:r>
            <w:proofErr w:type="spellEnd"/>
            <w:r w:rsidRPr="003D1C87">
              <w:rPr>
                <w:rFonts w:ascii="Arial" w:eastAsia="Times New Roman" w:hAnsi="Arial"/>
                <w:sz w:val="18"/>
                <w:szCs w:val="18"/>
                <w:lang w:eastAsia="sv-SE"/>
              </w:rPr>
              <w:t xml:space="preserve"> to consider configuring. These fields are only used in NE-DC.</w:t>
            </w:r>
          </w:p>
        </w:tc>
      </w:tr>
      <w:tr w:rsidR="003D1C87" w:rsidRPr="003D1C87" w14:paraId="389C35A1" w14:textId="77777777" w:rsidTr="003D1C87">
        <w:tc>
          <w:tcPr>
            <w:tcW w:w="14173" w:type="dxa"/>
            <w:tcBorders>
              <w:top w:val="single" w:sz="4" w:space="0" w:color="auto"/>
              <w:left w:val="single" w:sz="4" w:space="0" w:color="auto"/>
              <w:bottom w:val="single" w:sz="4" w:space="0" w:color="auto"/>
              <w:right w:val="single" w:sz="4" w:space="0" w:color="auto"/>
            </w:tcBorders>
          </w:tcPr>
          <w:p w14:paraId="485F1E2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3D1C87">
              <w:rPr>
                <w:rFonts w:ascii="Arial" w:eastAsia="Times New Roman" w:hAnsi="Arial"/>
                <w:b/>
                <w:i/>
                <w:sz w:val="18"/>
                <w:szCs w:val="18"/>
                <w:lang w:eastAsia="sv-SE"/>
              </w:rPr>
              <w:t>candidateCellListCPC</w:t>
            </w:r>
            <w:proofErr w:type="spellEnd"/>
          </w:p>
          <w:p w14:paraId="04151A3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3D1C87">
              <w:rPr>
                <w:rFonts w:ascii="Arial" w:eastAsia="Times New Roman" w:hAnsi="Arial"/>
                <w:sz w:val="18"/>
                <w:szCs w:val="18"/>
                <w:lang w:eastAsia="sv-SE"/>
              </w:rPr>
              <w:t xml:space="preserve">Contains information regarding cells that the source secondary node suggests the candidate target secondary node to consider configuring for SN initiated Conditional </w:t>
            </w:r>
            <w:proofErr w:type="spellStart"/>
            <w:r w:rsidRPr="003D1C87">
              <w:rPr>
                <w:rFonts w:ascii="Arial" w:eastAsia="Times New Roman" w:hAnsi="Arial"/>
                <w:sz w:val="18"/>
                <w:szCs w:val="18"/>
                <w:lang w:eastAsia="sv-SE"/>
              </w:rPr>
              <w:t>PSCell</w:t>
            </w:r>
            <w:proofErr w:type="spellEnd"/>
            <w:r w:rsidRPr="003D1C87">
              <w:rPr>
                <w:rFonts w:ascii="Arial" w:eastAsia="Times New Roman" w:hAnsi="Arial"/>
                <w:sz w:val="18"/>
                <w:szCs w:val="18"/>
                <w:lang w:eastAsia="sv-SE"/>
              </w:rPr>
              <w:t xml:space="preserve"> Change (CPC) or SN initiated inter-SN subsequent CPAC.</w:t>
            </w:r>
          </w:p>
        </w:tc>
      </w:tr>
      <w:tr w:rsidR="003D1C87" w:rsidRPr="003D1C87" w14:paraId="6F835DA4"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BC2466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lastRenderedPageBreak/>
              <w:t>configRestrictInfo</w:t>
            </w:r>
            <w:proofErr w:type="spellEnd"/>
          </w:p>
          <w:p w14:paraId="4714440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Includes fields for which </w:t>
            </w:r>
            <w:proofErr w:type="spellStart"/>
            <w:r w:rsidRPr="003D1C87">
              <w:rPr>
                <w:rFonts w:ascii="Arial" w:eastAsia="Times New Roman" w:hAnsi="Arial"/>
                <w:sz w:val="18"/>
                <w:lang w:eastAsia="sv-SE"/>
              </w:rPr>
              <w:t>SgNB</w:t>
            </w:r>
            <w:proofErr w:type="spellEnd"/>
            <w:r w:rsidRPr="003D1C87">
              <w:rPr>
                <w:rFonts w:ascii="Arial" w:eastAsia="Times New Roman" w:hAnsi="Arial"/>
                <w:sz w:val="18"/>
                <w:lang w:eastAsia="sv-SE"/>
              </w:rPr>
              <w:t xml:space="preserve"> is explicitly indicated to observe a configuration restriction.</w:t>
            </w:r>
          </w:p>
        </w:tc>
      </w:tr>
      <w:tr w:rsidR="003D1C87" w:rsidRPr="003D1C87" w14:paraId="75F53FEC"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1DAC624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drx-ConfigMCG</w:t>
            </w:r>
            <w:proofErr w:type="spellEnd"/>
          </w:p>
          <w:p w14:paraId="79420CE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3D1C87">
              <w:rPr>
                <w:rFonts w:ascii="Arial" w:eastAsia="Times New Roman" w:hAnsi="Arial"/>
                <w:sz w:val="18"/>
                <w:lang w:eastAsia="sv-SE"/>
              </w:rPr>
              <w:t>This field contains the complete DRX configuration of the MCG. This field is only used in NR-DC.</w:t>
            </w:r>
          </w:p>
        </w:tc>
      </w:tr>
      <w:tr w:rsidR="003D1C87" w:rsidRPr="003D1C87" w14:paraId="43B981FC"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CA22A7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3D1C87">
              <w:rPr>
                <w:rFonts w:ascii="Arial" w:eastAsia="Times New Roman" w:hAnsi="Arial"/>
                <w:b/>
                <w:bCs/>
                <w:i/>
                <w:iCs/>
                <w:kern w:val="2"/>
                <w:sz w:val="18"/>
                <w:lang w:eastAsia="sv-SE"/>
              </w:rPr>
              <w:t>drx-InfoMCG</w:t>
            </w:r>
            <w:proofErr w:type="spellEnd"/>
          </w:p>
          <w:p w14:paraId="5443AFB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sz w:val="18"/>
                <w:lang w:eastAsia="sv-SE"/>
              </w:rPr>
              <w:t>This field contains the DRX long and short cycle configuration of the MCG. This field is used in (NG)EN-DC and NE-DC.</w:t>
            </w:r>
          </w:p>
        </w:tc>
      </w:tr>
      <w:tr w:rsidR="003D1C87" w:rsidRPr="003D1C87" w14:paraId="092CC2A2"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EBC6D5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drx-InfoMCG2</w:t>
            </w:r>
          </w:p>
          <w:p w14:paraId="5DBBD02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cs="Arial"/>
                <w:sz w:val="18"/>
                <w:lang w:eastAsia="x-none"/>
              </w:rPr>
              <w:t xml:space="preserve">This field contains the </w:t>
            </w:r>
            <w:proofErr w:type="spellStart"/>
            <w:r w:rsidRPr="003D1C87">
              <w:rPr>
                <w:rFonts w:ascii="Arial" w:eastAsia="Times New Roman" w:hAnsi="Arial" w:cs="Arial"/>
                <w:i/>
                <w:sz w:val="18"/>
                <w:lang w:eastAsia="x-none"/>
              </w:rPr>
              <w:t>drx-onDurationTimer</w:t>
            </w:r>
            <w:proofErr w:type="spellEnd"/>
            <w:r w:rsidRPr="003D1C87">
              <w:rPr>
                <w:rFonts w:ascii="Arial" w:eastAsia="Times New Roman" w:hAnsi="Arial" w:cs="Arial"/>
                <w:i/>
                <w:sz w:val="18"/>
                <w:lang w:eastAsia="x-none"/>
              </w:rPr>
              <w:t xml:space="preserve"> </w:t>
            </w:r>
            <w:r w:rsidRPr="003D1C87">
              <w:rPr>
                <w:rFonts w:ascii="Arial" w:eastAsia="Times New Roman" w:hAnsi="Arial" w:cs="Arial"/>
                <w:sz w:val="18"/>
                <w:lang w:eastAsia="x-none"/>
              </w:rPr>
              <w:t>configuration of the MCG. This field is only used in (NG)EN-DC.</w:t>
            </w:r>
          </w:p>
        </w:tc>
      </w:tr>
      <w:tr w:rsidR="003D1C87" w:rsidRPr="003D1C87" w14:paraId="78827CEF"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1533744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dummy, dummy1</w:t>
            </w:r>
          </w:p>
          <w:p w14:paraId="71FFAC5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These fields are not used in the specification and SN ignores the received value(s).</w:t>
            </w:r>
          </w:p>
        </w:tc>
      </w:tr>
      <w:tr w:rsidR="003D1C87" w:rsidRPr="003D1C87" w14:paraId="6420F3BC"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0FFD10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fr-InfoListMCG</w:t>
            </w:r>
            <w:proofErr w:type="spellEnd"/>
          </w:p>
          <w:p w14:paraId="31033BF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sz w:val="18"/>
                <w:lang w:eastAsia="sv-SE"/>
              </w:rPr>
              <w:t xml:space="preserve">Contains information of FR information of serving cells that include </w:t>
            </w:r>
            <w:proofErr w:type="spellStart"/>
            <w:r w:rsidRPr="003D1C87">
              <w:rPr>
                <w:rFonts w:ascii="Arial" w:eastAsia="Times New Roman" w:hAnsi="Arial"/>
                <w:sz w:val="18"/>
                <w:lang w:eastAsia="sv-SE"/>
              </w:rPr>
              <w:t>PCell</w:t>
            </w:r>
            <w:proofErr w:type="spellEnd"/>
            <w:r w:rsidRPr="003D1C87">
              <w:rPr>
                <w:rFonts w:ascii="Arial" w:eastAsia="Times New Roman" w:hAnsi="Arial"/>
                <w:sz w:val="18"/>
                <w:lang w:eastAsia="sv-SE"/>
              </w:rPr>
              <w:t xml:space="preserve"> and </w:t>
            </w:r>
            <w:proofErr w:type="spellStart"/>
            <w:r w:rsidRPr="003D1C87">
              <w:rPr>
                <w:rFonts w:ascii="Arial" w:eastAsia="Times New Roman" w:hAnsi="Arial"/>
                <w:sz w:val="18"/>
                <w:lang w:eastAsia="sv-SE"/>
              </w:rPr>
              <w:t>SCell</w:t>
            </w:r>
            <w:proofErr w:type="spellEnd"/>
            <w:r w:rsidRPr="003D1C87">
              <w:rPr>
                <w:rFonts w:ascii="Arial" w:eastAsia="Times New Roman" w:hAnsi="Arial"/>
                <w:sz w:val="18"/>
                <w:lang w:eastAsia="sv-SE"/>
              </w:rPr>
              <w:t>(s) configured in MCG.</w:t>
            </w:r>
          </w:p>
        </w:tc>
      </w:tr>
      <w:tr w:rsidR="003D1C87" w:rsidRPr="003D1C87" w14:paraId="3905BED3" w14:textId="77777777" w:rsidTr="003D1C87">
        <w:tc>
          <w:tcPr>
            <w:tcW w:w="14173" w:type="dxa"/>
            <w:tcBorders>
              <w:top w:val="single" w:sz="4" w:space="0" w:color="auto"/>
              <w:left w:val="single" w:sz="4" w:space="0" w:color="auto"/>
              <w:bottom w:val="single" w:sz="4" w:space="0" w:color="auto"/>
              <w:right w:val="single" w:sz="4" w:space="0" w:color="auto"/>
            </w:tcBorders>
          </w:tcPr>
          <w:p w14:paraId="5F334E2F" w14:textId="77777777" w:rsidR="003D1C87" w:rsidRPr="003D1C87" w:rsidRDefault="003D1C87" w:rsidP="003D1C87">
            <w:pPr>
              <w:keepNext/>
              <w:keepLines/>
              <w:overflowPunct w:val="0"/>
              <w:autoSpaceDE w:val="0"/>
              <w:autoSpaceDN w:val="0"/>
              <w:adjustRightInd w:val="0"/>
              <w:spacing w:after="0"/>
              <w:textAlignment w:val="baseline"/>
              <w:rPr>
                <w:rFonts w:ascii="Arial" w:eastAsia="宋体" w:hAnsi="Arial"/>
                <w:b/>
                <w:bCs/>
                <w:i/>
                <w:iCs/>
                <w:sz w:val="18"/>
                <w:lang w:eastAsia="zh-CN"/>
              </w:rPr>
            </w:pPr>
            <w:r w:rsidRPr="003D1C87">
              <w:rPr>
                <w:rFonts w:ascii="Arial" w:eastAsia="宋体" w:hAnsi="Arial"/>
                <w:b/>
                <w:bCs/>
                <w:i/>
                <w:iCs/>
                <w:sz w:val="18"/>
                <w:lang w:eastAsia="zh-CN"/>
              </w:rPr>
              <w:t>fr1-Carriers-MCG, fr2-Carriers-MCG</w:t>
            </w:r>
          </w:p>
          <w:p w14:paraId="4E4B479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D1C87">
              <w:rPr>
                <w:rFonts w:ascii="Arial" w:eastAsia="Times New Roman" w:hAnsi="Arial"/>
                <w:bCs/>
                <w:iCs/>
                <w:kern w:val="2"/>
                <w:sz w:val="18"/>
                <w:lang w:eastAsia="sv-SE"/>
              </w:rPr>
              <w:t>Indicates the number of FR1 or FR2 serving cells configured in MCG.</w:t>
            </w:r>
          </w:p>
        </w:tc>
      </w:tr>
      <w:tr w:rsidR="003D1C87" w:rsidRPr="003D1C87" w14:paraId="72E1BB18" w14:textId="77777777" w:rsidTr="003D1C87">
        <w:tc>
          <w:tcPr>
            <w:tcW w:w="14173" w:type="dxa"/>
            <w:tcBorders>
              <w:top w:val="single" w:sz="4" w:space="0" w:color="auto"/>
              <w:left w:val="single" w:sz="4" w:space="0" w:color="auto"/>
              <w:bottom w:val="single" w:sz="4" w:space="0" w:color="auto"/>
              <w:right w:val="single" w:sz="4" w:space="0" w:color="auto"/>
            </w:tcBorders>
          </w:tcPr>
          <w:p w14:paraId="2C767820" w14:textId="77777777" w:rsidR="003D1C87" w:rsidRPr="003D1C87" w:rsidRDefault="003D1C87" w:rsidP="003D1C87">
            <w:pPr>
              <w:keepNext/>
              <w:keepLines/>
              <w:overflowPunct w:val="0"/>
              <w:autoSpaceDE w:val="0"/>
              <w:autoSpaceDN w:val="0"/>
              <w:adjustRightInd w:val="0"/>
              <w:spacing w:after="0"/>
              <w:textAlignment w:val="baseline"/>
              <w:rPr>
                <w:rFonts w:ascii="Arial" w:eastAsia="宋体" w:hAnsi="Arial"/>
                <w:b/>
                <w:bCs/>
                <w:i/>
                <w:iCs/>
                <w:sz w:val="18"/>
                <w:lang w:eastAsia="zh-CN"/>
              </w:rPr>
            </w:pPr>
            <w:proofErr w:type="spellStart"/>
            <w:r w:rsidRPr="003D1C87">
              <w:rPr>
                <w:rFonts w:ascii="Arial" w:eastAsia="宋体" w:hAnsi="Arial"/>
                <w:b/>
                <w:bCs/>
                <w:i/>
                <w:iCs/>
                <w:sz w:val="18"/>
                <w:lang w:eastAsia="zh-CN"/>
              </w:rPr>
              <w:t>idc</w:t>
            </w:r>
            <w:proofErr w:type="spellEnd"/>
            <w:r w:rsidRPr="003D1C87">
              <w:rPr>
                <w:rFonts w:ascii="Arial" w:eastAsia="宋体" w:hAnsi="Arial"/>
                <w:b/>
                <w:bCs/>
                <w:i/>
                <w:iCs/>
                <w:sz w:val="18"/>
                <w:lang w:eastAsia="zh-CN"/>
              </w:rPr>
              <w:t>-TDM-Assistance</w:t>
            </w:r>
          </w:p>
          <w:p w14:paraId="57EB2470" w14:textId="77777777" w:rsidR="003D1C87" w:rsidRPr="003D1C87" w:rsidRDefault="003D1C87" w:rsidP="003D1C87">
            <w:pPr>
              <w:keepNext/>
              <w:keepLines/>
              <w:overflowPunct w:val="0"/>
              <w:autoSpaceDE w:val="0"/>
              <w:autoSpaceDN w:val="0"/>
              <w:adjustRightInd w:val="0"/>
              <w:spacing w:after="0"/>
              <w:textAlignment w:val="baseline"/>
              <w:rPr>
                <w:rFonts w:ascii="Arial" w:eastAsia="宋体" w:hAnsi="Arial"/>
                <w:sz w:val="18"/>
                <w:lang w:eastAsia="zh-CN"/>
              </w:rPr>
            </w:pPr>
            <w:r w:rsidRPr="003D1C87">
              <w:rPr>
                <w:rFonts w:ascii="Arial" w:eastAsia="宋体" w:hAnsi="Arial"/>
                <w:sz w:val="18"/>
                <w:lang w:eastAsia="zh-CN"/>
              </w:rPr>
              <w:t>This field is signalled upon MN not addressing IDC issue and contains IDC TDM assistance information reported by UE to MN for IDC problem.</w:t>
            </w:r>
          </w:p>
        </w:tc>
      </w:tr>
      <w:tr w:rsidR="003D1C87" w:rsidRPr="003D1C87" w14:paraId="79A64079" w14:textId="77777777" w:rsidTr="003D1C87">
        <w:tc>
          <w:tcPr>
            <w:tcW w:w="14173" w:type="dxa"/>
            <w:tcBorders>
              <w:top w:val="single" w:sz="4" w:space="0" w:color="auto"/>
              <w:left w:val="single" w:sz="4" w:space="0" w:color="auto"/>
              <w:bottom w:val="single" w:sz="4" w:space="0" w:color="auto"/>
              <w:right w:val="single" w:sz="4" w:space="0" w:color="auto"/>
            </w:tcBorders>
          </w:tcPr>
          <w:p w14:paraId="58D382D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interFreqNoGap</w:t>
            </w:r>
            <w:proofErr w:type="spellEnd"/>
          </w:p>
          <w:p w14:paraId="454EC34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D1C87">
              <w:rPr>
                <w:rFonts w:ascii="Arial" w:eastAsia="Times New Roman" w:hAnsi="Arial"/>
                <w:bCs/>
                <w:iCs/>
                <w:sz w:val="18"/>
                <w:lang w:eastAsia="sv-SE"/>
              </w:rPr>
              <w:t xml:space="preserve">Indicates that the field </w:t>
            </w:r>
            <w:r w:rsidRPr="003D1C87">
              <w:rPr>
                <w:rFonts w:ascii="Arial" w:eastAsia="Times New Roman" w:hAnsi="Arial"/>
                <w:bCs/>
                <w:i/>
                <w:sz w:val="18"/>
                <w:lang w:eastAsia="sv-SE"/>
              </w:rPr>
              <w:t>interFrequencyConfig-NoGap-r16</w:t>
            </w:r>
            <w:r w:rsidRPr="003D1C87">
              <w:rPr>
                <w:rFonts w:ascii="Arial" w:eastAsia="Times New Roman" w:hAnsi="Arial"/>
                <w:bCs/>
                <w:iCs/>
                <w:sz w:val="18"/>
                <w:lang w:eastAsia="sv-SE"/>
              </w:rPr>
              <w:t xml:space="preserve"> has been included within the </w:t>
            </w:r>
            <w:proofErr w:type="spellStart"/>
            <w:r w:rsidRPr="003D1C87">
              <w:rPr>
                <w:rFonts w:ascii="Arial" w:eastAsia="Times New Roman" w:hAnsi="Arial"/>
                <w:bCs/>
                <w:i/>
                <w:sz w:val="18"/>
                <w:lang w:eastAsia="sv-SE"/>
              </w:rPr>
              <w:t>MeasConfig</w:t>
            </w:r>
            <w:proofErr w:type="spellEnd"/>
            <w:r w:rsidRPr="003D1C87">
              <w:rPr>
                <w:rFonts w:ascii="Arial" w:eastAsia="Times New Roman" w:hAnsi="Arial"/>
                <w:bCs/>
                <w:iCs/>
                <w:sz w:val="18"/>
                <w:lang w:eastAsia="sv-SE"/>
              </w:rPr>
              <w:t xml:space="preserve"> IE generated by the MN.</w:t>
            </w:r>
          </w:p>
        </w:tc>
      </w:tr>
      <w:tr w:rsidR="003D1C87" w:rsidRPr="003D1C87" w14:paraId="0AE40C2B" w14:textId="77777777" w:rsidTr="003D1C87">
        <w:tc>
          <w:tcPr>
            <w:tcW w:w="14173" w:type="dxa"/>
            <w:tcBorders>
              <w:top w:val="single" w:sz="4" w:space="0" w:color="auto"/>
              <w:left w:val="single" w:sz="4" w:space="0" w:color="auto"/>
              <w:bottom w:val="single" w:sz="4" w:space="0" w:color="auto"/>
              <w:right w:val="single" w:sz="4" w:space="0" w:color="auto"/>
            </w:tcBorders>
          </w:tcPr>
          <w:p w14:paraId="7A045F4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lowMobilityEvaluationConnectedInPCell</w:t>
            </w:r>
            <w:proofErr w:type="spellEnd"/>
          </w:p>
          <w:p w14:paraId="14C9558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等线" w:hAnsi="Arial"/>
                <w:bCs/>
                <w:iCs/>
                <w:sz w:val="18"/>
                <w:lang w:eastAsia="zh-CN"/>
              </w:rPr>
              <w:t xml:space="preserve">Indicates if </w:t>
            </w:r>
            <w:r w:rsidRPr="003D1C87">
              <w:rPr>
                <w:rFonts w:ascii="Arial" w:eastAsia="Times New Roman" w:hAnsi="Arial"/>
                <w:sz w:val="18"/>
                <w:lang w:eastAsia="zh-CN"/>
              </w:rPr>
              <w:t xml:space="preserve">low mobility criterion has been configured in NR </w:t>
            </w:r>
            <w:proofErr w:type="spellStart"/>
            <w:r w:rsidRPr="003D1C87">
              <w:rPr>
                <w:rFonts w:ascii="Arial" w:eastAsia="Times New Roman" w:hAnsi="Arial"/>
                <w:sz w:val="18"/>
                <w:lang w:eastAsia="zh-CN"/>
              </w:rPr>
              <w:t>PCell</w:t>
            </w:r>
            <w:proofErr w:type="spellEnd"/>
            <w:r w:rsidRPr="003D1C87">
              <w:rPr>
                <w:rFonts w:ascii="Arial" w:eastAsia="Times New Roman" w:hAnsi="Arial"/>
                <w:sz w:val="18"/>
                <w:lang w:eastAsia="zh-CN"/>
              </w:rPr>
              <w:t>.</w:t>
            </w:r>
          </w:p>
        </w:tc>
      </w:tr>
      <w:tr w:rsidR="003D1C87" w:rsidRPr="003D1C87" w14:paraId="771E2A16"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69B3907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maxInterFreqMeasIdentitiesSCG</w:t>
            </w:r>
            <w:proofErr w:type="spellEnd"/>
          </w:p>
          <w:p w14:paraId="28B9B33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3D1C87" w:rsidRPr="003D1C87" w14:paraId="1D3D48D8"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B4182A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maxIntraFreqMeasIdentitiesSCG</w:t>
            </w:r>
            <w:proofErr w:type="spellEnd"/>
          </w:p>
          <w:p w14:paraId="7B3E39D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3D1C87" w:rsidRPr="003D1C87" w14:paraId="4E91E912"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3203D3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maxMeasCLI-ResourceSCG</w:t>
            </w:r>
            <w:proofErr w:type="spellEnd"/>
          </w:p>
          <w:p w14:paraId="16DA44E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the maximum number of CLI RSSI resources that the SCG is allowed to configure.</w:t>
            </w:r>
          </w:p>
        </w:tc>
      </w:tr>
      <w:tr w:rsidR="003D1C87" w:rsidRPr="003D1C87" w14:paraId="42CED1ED"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EA7363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maxMeasFreqsSCG</w:t>
            </w:r>
            <w:proofErr w:type="spellEnd"/>
          </w:p>
          <w:p w14:paraId="7FD8FF8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Indicates the maximum number of NR inter-frequency carriers the SN is allowed to configure with </w:t>
            </w:r>
            <w:proofErr w:type="spellStart"/>
            <w:r w:rsidRPr="003D1C87">
              <w:rPr>
                <w:rFonts w:ascii="Arial" w:eastAsia="Times New Roman" w:hAnsi="Arial"/>
                <w:sz w:val="18"/>
                <w:lang w:eastAsia="sv-SE"/>
              </w:rPr>
              <w:t>PSCell</w:t>
            </w:r>
            <w:proofErr w:type="spellEnd"/>
            <w:r w:rsidRPr="003D1C87">
              <w:rPr>
                <w:rFonts w:ascii="Arial" w:eastAsia="Times New Roman" w:hAnsi="Arial"/>
                <w:sz w:val="18"/>
                <w:lang w:eastAsia="sv-SE"/>
              </w:rPr>
              <w:t xml:space="preserve"> for measurements.</w:t>
            </w:r>
          </w:p>
        </w:tc>
      </w:tr>
      <w:tr w:rsidR="003D1C87" w:rsidRPr="003D1C87" w14:paraId="65D9B881"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135857D4" w14:textId="77777777" w:rsidR="003D1C87" w:rsidRPr="003D1C87" w:rsidRDefault="003D1C87" w:rsidP="003D1C87">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3D1C87">
              <w:rPr>
                <w:rFonts w:ascii="Arial" w:eastAsia="Malgun Gothic" w:hAnsi="Arial"/>
                <w:b/>
                <w:i/>
                <w:sz w:val="18"/>
                <w:lang w:eastAsia="ko-KR"/>
              </w:rPr>
              <w:t>maxMeasSRS-ResourceSCG</w:t>
            </w:r>
            <w:proofErr w:type="spellEnd"/>
          </w:p>
          <w:p w14:paraId="3F2E149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the maximum number of SRS resources that the SCG is allowed to configure for CLI measurement.</w:t>
            </w:r>
          </w:p>
        </w:tc>
      </w:tr>
      <w:tr w:rsidR="003D1C87" w:rsidRPr="003D1C87" w14:paraId="20F6892D" w14:textId="77777777" w:rsidTr="003D1C87">
        <w:tc>
          <w:tcPr>
            <w:tcW w:w="14173" w:type="dxa"/>
            <w:tcBorders>
              <w:top w:val="single" w:sz="4" w:space="0" w:color="auto"/>
              <w:left w:val="single" w:sz="4" w:space="0" w:color="auto"/>
              <w:bottom w:val="single" w:sz="4" w:space="0" w:color="auto"/>
              <w:right w:val="single" w:sz="4" w:space="0" w:color="auto"/>
            </w:tcBorders>
          </w:tcPr>
          <w:p w14:paraId="6C881529" w14:textId="77777777" w:rsidR="003D1C87" w:rsidRPr="003D1C87" w:rsidRDefault="003D1C87" w:rsidP="003D1C87">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3D1C87">
              <w:rPr>
                <w:rFonts w:ascii="Arial" w:eastAsia="Malgun Gothic" w:hAnsi="Arial"/>
                <w:b/>
                <w:i/>
                <w:sz w:val="18"/>
                <w:lang w:eastAsia="ko-KR"/>
              </w:rPr>
              <w:t>maxNumberCPCCandidates</w:t>
            </w:r>
            <w:proofErr w:type="spellEnd"/>
          </w:p>
          <w:p w14:paraId="3BA0C01A" w14:textId="77777777" w:rsidR="003D1C87" w:rsidRPr="003D1C87" w:rsidRDefault="003D1C87" w:rsidP="003D1C87">
            <w:pPr>
              <w:keepNext/>
              <w:keepLines/>
              <w:overflowPunct w:val="0"/>
              <w:autoSpaceDE w:val="0"/>
              <w:autoSpaceDN w:val="0"/>
              <w:adjustRightInd w:val="0"/>
              <w:spacing w:after="0"/>
              <w:textAlignment w:val="baseline"/>
              <w:rPr>
                <w:rFonts w:ascii="Arial" w:eastAsia="Malgun Gothic" w:hAnsi="Arial"/>
                <w:sz w:val="18"/>
                <w:lang w:eastAsia="ko-KR"/>
              </w:rPr>
            </w:pPr>
            <w:r w:rsidRPr="003D1C87">
              <w:rPr>
                <w:rFonts w:ascii="Arial" w:eastAsia="Malgun Gothic" w:hAnsi="Arial"/>
                <w:sz w:val="18"/>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3D1C87">
              <w:rPr>
                <w:rFonts w:ascii="Arial" w:eastAsia="Malgun Gothic" w:hAnsi="Arial"/>
                <w:i/>
                <w:sz w:val="18"/>
                <w:lang w:eastAsia="ko-KR"/>
              </w:rPr>
              <w:t>maxNrofCondCells-r16</w:t>
            </w:r>
            <w:r w:rsidRPr="003D1C87">
              <w:rPr>
                <w:rFonts w:ascii="Arial" w:eastAsia="Malgun Gothic" w:hAnsi="Arial"/>
                <w:sz w:val="18"/>
                <w:lang w:eastAsia="ko-KR"/>
              </w:rPr>
              <w:t xml:space="preserve"> conditional reconfigurations for SN-initiated CPC.</w:t>
            </w:r>
          </w:p>
        </w:tc>
      </w:tr>
      <w:tr w:rsidR="003D1C87" w:rsidRPr="003D1C87" w14:paraId="16F31ACB"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CF9541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maxNumberROHC-ContextSessionsSN</w:t>
            </w:r>
            <w:proofErr w:type="spellEnd"/>
          </w:p>
          <w:p w14:paraId="741CFBC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Indicates the maximum number of </w:t>
            </w:r>
            <w:r w:rsidRPr="003D1C87">
              <w:rPr>
                <w:rFonts w:ascii="Arial" w:eastAsia="Times New Roman" w:hAnsi="Arial"/>
                <w:sz w:val="18"/>
                <w:lang w:eastAsia="ja-JP"/>
              </w:rPr>
              <w:t xml:space="preserve">ROHC </w:t>
            </w:r>
            <w:r w:rsidRPr="003D1C87">
              <w:rPr>
                <w:rFonts w:ascii="Arial" w:eastAsia="Times New Roman" w:hAnsi="Arial"/>
                <w:sz w:val="18"/>
                <w:lang w:eastAsia="sv-SE"/>
              </w:rPr>
              <w:t>context sessions allowed to SN terminated bearer, excluding context sessions that leave all headers uncompressed.</w:t>
            </w:r>
          </w:p>
        </w:tc>
      </w:tr>
      <w:tr w:rsidR="003D1C87" w:rsidRPr="003D1C87" w14:paraId="6EF0DAC3" w14:textId="77777777" w:rsidTr="003D1C87">
        <w:tc>
          <w:tcPr>
            <w:tcW w:w="14173" w:type="dxa"/>
            <w:tcBorders>
              <w:top w:val="single" w:sz="4" w:space="0" w:color="auto"/>
              <w:left w:val="single" w:sz="4" w:space="0" w:color="auto"/>
              <w:bottom w:val="single" w:sz="4" w:space="0" w:color="auto"/>
              <w:right w:val="single" w:sz="4" w:space="0" w:color="auto"/>
            </w:tcBorders>
          </w:tcPr>
          <w:p w14:paraId="0757A50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D1C87">
              <w:rPr>
                <w:rFonts w:ascii="Arial" w:eastAsia="Times New Roman" w:hAnsi="Arial"/>
                <w:b/>
                <w:i/>
                <w:sz w:val="18"/>
                <w:lang w:eastAsia="ja-JP"/>
              </w:rPr>
              <w:t>maxNumberEHC-ContextsSN</w:t>
            </w:r>
            <w:proofErr w:type="spellEnd"/>
          </w:p>
          <w:p w14:paraId="4861E73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Cs/>
                <w:iCs/>
                <w:sz w:val="18"/>
                <w:lang w:eastAsia="ja-JP"/>
              </w:rPr>
              <w:t xml:space="preserve">Indicates the maximum number of EHC contexts allowed to the SN terminated bearer. The field indicates the number of contexts in addition to CID = "all </w:t>
            </w:r>
            <w:proofErr w:type="spellStart"/>
            <w:r w:rsidRPr="003D1C87">
              <w:rPr>
                <w:rFonts w:ascii="Arial" w:eastAsia="Times New Roman" w:hAnsi="Arial"/>
                <w:bCs/>
                <w:iCs/>
                <w:sz w:val="18"/>
                <w:lang w:eastAsia="ja-JP"/>
              </w:rPr>
              <w:t>zeros</w:t>
            </w:r>
            <w:proofErr w:type="spellEnd"/>
            <w:r w:rsidRPr="003D1C87">
              <w:rPr>
                <w:rFonts w:ascii="Arial" w:eastAsia="Times New Roman" w:hAnsi="Arial"/>
                <w:bCs/>
                <w:iCs/>
                <w:sz w:val="18"/>
                <w:lang w:eastAsia="ja-JP"/>
              </w:rPr>
              <w:t>", as specified in TS 38.323 [5].</w:t>
            </w:r>
          </w:p>
        </w:tc>
      </w:tr>
      <w:tr w:rsidR="003D1C87" w:rsidRPr="003D1C87" w14:paraId="4F464213" w14:textId="77777777" w:rsidTr="003D1C87">
        <w:tc>
          <w:tcPr>
            <w:tcW w:w="14173" w:type="dxa"/>
            <w:tcBorders>
              <w:top w:val="single" w:sz="4" w:space="0" w:color="auto"/>
              <w:left w:val="single" w:sz="4" w:space="0" w:color="auto"/>
              <w:bottom w:val="single" w:sz="4" w:space="0" w:color="auto"/>
              <w:right w:val="single" w:sz="4" w:space="0" w:color="auto"/>
            </w:tcBorders>
          </w:tcPr>
          <w:p w14:paraId="29054F3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3D1C87">
              <w:rPr>
                <w:rFonts w:ascii="Arial" w:eastAsia="Times New Roman" w:hAnsi="Arial"/>
                <w:b/>
                <w:i/>
                <w:sz w:val="18"/>
                <w:lang w:eastAsia="sv-SE"/>
              </w:rPr>
              <w:t>maxNumber</w:t>
            </w:r>
            <w:r w:rsidRPr="003D1C87">
              <w:rPr>
                <w:rFonts w:ascii="Arial" w:eastAsia="Times New Roman" w:hAnsi="Arial"/>
                <w:b/>
                <w:i/>
                <w:sz w:val="18"/>
                <w:lang w:eastAsia="zh-CN"/>
              </w:rPr>
              <w:t>UDC</w:t>
            </w:r>
            <w:proofErr w:type="spellEnd"/>
            <w:r w:rsidRPr="003D1C87">
              <w:rPr>
                <w:rFonts w:ascii="Arial" w:eastAsia="Times New Roman" w:hAnsi="Arial"/>
                <w:b/>
                <w:i/>
                <w:sz w:val="18"/>
                <w:lang w:eastAsia="sv-SE"/>
              </w:rPr>
              <w:t>-</w:t>
            </w:r>
            <w:r w:rsidRPr="003D1C87">
              <w:rPr>
                <w:rFonts w:ascii="Arial" w:eastAsia="Times New Roman" w:hAnsi="Arial"/>
                <w:b/>
                <w:i/>
                <w:sz w:val="18"/>
                <w:lang w:eastAsia="zh-CN"/>
              </w:rPr>
              <w:t>DRB</w:t>
            </w:r>
          </w:p>
          <w:p w14:paraId="4BBDE6A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ja-JP"/>
              </w:rPr>
            </w:pPr>
            <w:r w:rsidRPr="003D1C87">
              <w:rPr>
                <w:rFonts w:ascii="Arial" w:eastAsia="Times New Roman" w:hAnsi="Arial"/>
                <w:sz w:val="18"/>
                <w:lang w:eastAsia="sv-SE"/>
              </w:rPr>
              <w:t xml:space="preserve">Indicates the maximum number of </w:t>
            </w:r>
            <w:r w:rsidRPr="003D1C87">
              <w:rPr>
                <w:rFonts w:ascii="Arial" w:eastAsia="Times New Roman" w:hAnsi="Arial"/>
                <w:sz w:val="18"/>
                <w:lang w:eastAsia="zh-CN"/>
              </w:rPr>
              <w:t>UDC DRBs</w:t>
            </w:r>
            <w:r w:rsidRPr="003D1C87">
              <w:rPr>
                <w:rFonts w:ascii="Arial" w:eastAsia="Times New Roman" w:hAnsi="Arial"/>
                <w:sz w:val="18"/>
                <w:lang w:eastAsia="sv-SE"/>
              </w:rPr>
              <w:t xml:space="preserve"> allowed to SN terminated bearer.</w:t>
            </w:r>
            <w:r w:rsidRPr="003D1C87">
              <w:rPr>
                <w:rFonts w:ascii="Arial" w:eastAsia="Times New Roman" w:hAnsi="Arial"/>
                <w:sz w:val="18"/>
                <w:lang w:eastAsia="zh-CN"/>
              </w:rPr>
              <w:t xml:space="preserve"> This field is used in NGEN-DC, NR-DC and NE-DC.</w:t>
            </w:r>
          </w:p>
        </w:tc>
      </w:tr>
      <w:tr w:rsidR="003D1C87" w:rsidRPr="003D1C87" w14:paraId="72432BE5" w14:textId="77777777" w:rsidTr="003D1C87">
        <w:tc>
          <w:tcPr>
            <w:tcW w:w="14173" w:type="dxa"/>
            <w:tcBorders>
              <w:top w:val="single" w:sz="4" w:space="0" w:color="auto"/>
              <w:left w:val="single" w:sz="4" w:space="0" w:color="auto"/>
              <w:bottom w:val="single" w:sz="4" w:space="0" w:color="auto"/>
              <w:right w:val="single" w:sz="4" w:space="0" w:color="auto"/>
            </w:tcBorders>
          </w:tcPr>
          <w:p w14:paraId="5561AF9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lastRenderedPageBreak/>
              <w:t>maxToffset</w:t>
            </w:r>
            <w:proofErr w:type="spellEnd"/>
          </w:p>
          <w:p w14:paraId="1F9A01C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等线" w:hAnsi="Arial"/>
                <w:bCs/>
                <w:iCs/>
                <w:sz w:val="18"/>
                <w:lang w:eastAsia="ja-JP"/>
              </w:rPr>
              <w:t xml:space="preserve">Indicates the maximum </w:t>
            </w:r>
            <w:proofErr w:type="spellStart"/>
            <w:r w:rsidRPr="003D1C87">
              <w:rPr>
                <w:rFonts w:ascii="Arial" w:eastAsia="等线" w:hAnsi="Arial"/>
                <w:bCs/>
                <w:iCs/>
                <w:sz w:val="18"/>
                <w:lang w:eastAsia="ja-JP"/>
              </w:rPr>
              <w:t>Toffset</w:t>
            </w:r>
            <w:proofErr w:type="spellEnd"/>
            <w:r w:rsidRPr="003D1C87">
              <w:rPr>
                <w:rFonts w:ascii="Arial" w:eastAsia="等线" w:hAnsi="Arial"/>
                <w:bCs/>
                <w:iCs/>
                <w:sz w:val="18"/>
                <w:lang w:eastAsia="ja-JP"/>
              </w:rPr>
              <w:t xml:space="preserve"> value the SN is allowed to use for scheduling SCG transmissions (see TS 38.213 [13]). This field is used in NR-DC only when the fields </w:t>
            </w:r>
            <w:r w:rsidRPr="003D1C87">
              <w:rPr>
                <w:rFonts w:ascii="Arial" w:eastAsia="等线" w:hAnsi="Arial"/>
                <w:bCs/>
                <w:i/>
                <w:sz w:val="18"/>
                <w:lang w:eastAsia="ja-JP"/>
              </w:rPr>
              <w:t>nrdc-PC-mode-FR1-r16</w:t>
            </w:r>
            <w:r w:rsidRPr="003D1C87">
              <w:rPr>
                <w:rFonts w:ascii="Arial" w:eastAsia="等线" w:hAnsi="Arial"/>
                <w:bCs/>
                <w:iCs/>
                <w:sz w:val="18"/>
                <w:lang w:eastAsia="ja-JP"/>
              </w:rPr>
              <w:t xml:space="preserve"> or </w:t>
            </w:r>
            <w:r w:rsidRPr="003D1C87">
              <w:rPr>
                <w:rFonts w:ascii="Arial" w:eastAsia="等线" w:hAnsi="Arial"/>
                <w:bCs/>
                <w:i/>
                <w:sz w:val="18"/>
                <w:lang w:eastAsia="ja-JP"/>
              </w:rPr>
              <w:t>nrdc-PC-mode-FR2-r16</w:t>
            </w:r>
            <w:r w:rsidRPr="003D1C87">
              <w:rPr>
                <w:rFonts w:ascii="Arial" w:eastAsia="等线" w:hAnsi="Arial"/>
                <w:bCs/>
                <w:iCs/>
                <w:sz w:val="18"/>
                <w:lang w:eastAsia="ja-JP"/>
              </w:rPr>
              <w:t xml:space="preserve"> are set to dynamic. Value </w:t>
            </w:r>
            <w:r w:rsidRPr="003D1C87">
              <w:rPr>
                <w:rFonts w:ascii="Arial" w:eastAsia="等线" w:hAnsi="Arial"/>
                <w:bCs/>
                <w:i/>
                <w:sz w:val="18"/>
                <w:lang w:eastAsia="ja-JP"/>
              </w:rPr>
              <w:t>ms0dot5</w:t>
            </w:r>
            <w:r w:rsidRPr="003D1C87">
              <w:rPr>
                <w:rFonts w:ascii="Arial" w:eastAsia="等线" w:hAnsi="Arial"/>
                <w:bCs/>
                <w:iCs/>
                <w:sz w:val="18"/>
                <w:lang w:eastAsia="ja-JP"/>
              </w:rPr>
              <w:t xml:space="preserve"> corresponds to 0.5 </w:t>
            </w:r>
            <w:proofErr w:type="spellStart"/>
            <w:r w:rsidRPr="003D1C87">
              <w:rPr>
                <w:rFonts w:ascii="Arial" w:eastAsia="等线" w:hAnsi="Arial"/>
                <w:bCs/>
                <w:iCs/>
                <w:sz w:val="18"/>
                <w:lang w:eastAsia="ja-JP"/>
              </w:rPr>
              <w:t>ms</w:t>
            </w:r>
            <w:proofErr w:type="spellEnd"/>
            <w:r w:rsidRPr="003D1C87">
              <w:rPr>
                <w:rFonts w:ascii="Arial" w:eastAsia="等线" w:hAnsi="Arial"/>
                <w:bCs/>
                <w:iCs/>
                <w:sz w:val="18"/>
                <w:lang w:eastAsia="ja-JP"/>
              </w:rPr>
              <w:t xml:space="preserve">, value </w:t>
            </w:r>
            <w:r w:rsidRPr="003D1C87">
              <w:rPr>
                <w:rFonts w:ascii="Arial" w:eastAsia="等线" w:hAnsi="Arial"/>
                <w:bCs/>
                <w:i/>
                <w:sz w:val="18"/>
                <w:lang w:eastAsia="ja-JP"/>
              </w:rPr>
              <w:t>ms0dot75</w:t>
            </w:r>
            <w:r w:rsidRPr="003D1C87">
              <w:rPr>
                <w:rFonts w:ascii="Arial" w:eastAsia="等线" w:hAnsi="Arial"/>
                <w:bCs/>
                <w:iCs/>
                <w:sz w:val="18"/>
                <w:lang w:eastAsia="ja-JP"/>
              </w:rPr>
              <w:t xml:space="preserve"> corresponds to 0.75 </w:t>
            </w:r>
            <w:proofErr w:type="spellStart"/>
            <w:r w:rsidRPr="003D1C87">
              <w:rPr>
                <w:rFonts w:ascii="Arial" w:eastAsia="等线" w:hAnsi="Arial"/>
                <w:bCs/>
                <w:iCs/>
                <w:sz w:val="18"/>
                <w:lang w:eastAsia="ja-JP"/>
              </w:rPr>
              <w:t>ms</w:t>
            </w:r>
            <w:proofErr w:type="spellEnd"/>
            <w:r w:rsidRPr="003D1C87">
              <w:rPr>
                <w:rFonts w:ascii="Arial" w:eastAsia="等线" w:hAnsi="Arial"/>
                <w:bCs/>
                <w:iCs/>
                <w:sz w:val="18"/>
                <w:lang w:eastAsia="ja-JP"/>
              </w:rPr>
              <w:t xml:space="preserve">, value </w:t>
            </w:r>
            <w:r w:rsidRPr="003D1C87">
              <w:rPr>
                <w:rFonts w:ascii="Arial" w:eastAsia="等线" w:hAnsi="Arial"/>
                <w:bCs/>
                <w:i/>
                <w:sz w:val="18"/>
                <w:lang w:eastAsia="ja-JP"/>
              </w:rPr>
              <w:t>ms1</w:t>
            </w:r>
            <w:r w:rsidRPr="003D1C87">
              <w:rPr>
                <w:rFonts w:ascii="Arial" w:eastAsia="等线" w:hAnsi="Arial"/>
                <w:bCs/>
                <w:iCs/>
                <w:sz w:val="18"/>
                <w:lang w:eastAsia="ja-JP"/>
              </w:rPr>
              <w:t xml:space="preserve"> corresponds to 1 </w:t>
            </w:r>
            <w:proofErr w:type="spellStart"/>
            <w:r w:rsidRPr="003D1C87">
              <w:rPr>
                <w:rFonts w:ascii="Arial" w:eastAsia="等线" w:hAnsi="Arial"/>
                <w:bCs/>
                <w:iCs/>
                <w:sz w:val="18"/>
                <w:lang w:eastAsia="ja-JP"/>
              </w:rPr>
              <w:t>ms</w:t>
            </w:r>
            <w:proofErr w:type="spellEnd"/>
            <w:r w:rsidRPr="003D1C87">
              <w:rPr>
                <w:rFonts w:ascii="Arial" w:eastAsia="等线" w:hAnsi="Arial"/>
                <w:bCs/>
                <w:iCs/>
                <w:sz w:val="18"/>
                <w:lang w:eastAsia="ja-JP"/>
              </w:rPr>
              <w:t xml:space="preserve"> and so on.</w:t>
            </w:r>
          </w:p>
        </w:tc>
      </w:tr>
      <w:tr w:rsidR="003D1C87" w:rsidRPr="003D1C87" w14:paraId="09FC1718"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15F7F30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measuredFrequenciesMN</w:t>
            </w:r>
            <w:proofErr w:type="spellEnd"/>
          </w:p>
          <w:p w14:paraId="6432BFF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Used by MN to indicate a list of frequencies measured by the UE.</w:t>
            </w:r>
          </w:p>
        </w:tc>
      </w:tr>
      <w:tr w:rsidR="003D1C87" w:rsidRPr="003D1C87" w14:paraId="455282F9"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70EA07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measGapConfig</w:t>
            </w:r>
            <w:proofErr w:type="spellEnd"/>
          </w:p>
          <w:p w14:paraId="772E467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 xml:space="preserve">Indicates the FR1 and </w:t>
            </w:r>
            <w:proofErr w:type="spellStart"/>
            <w:r w:rsidRPr="003D1C87">
              <w:rPr>
                <w:rFonts w:ascii="Arial" w:eastAsia="Times New Roman" w:hAnsi="Arial"/>
                <w:sz w:val="18"/>
                <w:lang w:eastAsia="sv-SE"/>
              </w:rPr>
              <w:t>perUE</w:t>
            </w:r>
            <w:proofErr w:type="spellEnd"/>
            <w:r w:rsidRPr="003D1C87">
              <w:rPr>
                <w:rFonts w:ascii="Arial" w:eastAsia="Times New Roman" w:hAnsi="Arial"/>
                <w:sz w:val="18"/>
                <w:lang w:eastAsia="sv-SE"/>
              </w:rPr>
              <w:t xml:space="preserve"> measurement gap configuration configured by MN.</w:t>
            </w:r>
          </w:p>
        </w:tc>
      </w:tr>
      <w:tr w:rsidR="003D1C87" w:rsidRPr="003D1C87" w14:paraId="19045A9B"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9775D6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measGapConfigFR2</w:t>
            </w:r>
          </w:p>
          <w:p w14:paraId="4347152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the FR2 measurement gap configuration configured by MN.</w:t>
            </w:r>
          </w:p>
        </w:tc>
      </w:tr>
      <w:tr w:rsidR="003D1C87" w:rsidRPr="003D1C87" w14:paraId="417393F9"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714BE6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mcg-RB-</w:t>
            </w:r>
            <w:proofErr w:type="spellStart"/>
            <w:r w:rsidRPr="003D1C87">
              <w:rPr>
                <w:rFonts w:ascii="Arial" w:eastAsia="Times New Roman" w:hAnsi="Arial"/>
                <w:b/>
                <w:i/>
                <w:sz w:val="18"/>
                <w:lang w:eastAsia="sv-SE"/>
              </w:rPr>
              <w:t>Config</w:t>
            </w:r>
            <w:proofErr w:type="spellEnd"/>
          </w:p>
          <w:p w14:paraId="51DA5EC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Contains all of the fields in the IE </w:t>
            </w:r>
            <w:proofErr w:type="spellStart"/>
            <w:r w:rsidRPr="003D1C87">
              <w:rPr>
                <w:rFonts w:ascii="Arial" w:eastAsia="Times New Roman" w:hAnsi="Arial"/>
                <w:i/>
                <w:sz w:val="18"/>
                <w:lang w:eastAsia="sv-SE"/>
              </w:rPr>
              <w:t>RadioBearerConfig</w:t>
            </w:r>
            <w:proofErr w:type="spellEnd"/>
            <w:r w:rsidRPr="003D1C87">
              <w:rPr>
                <w:rFonts w:ascii="Arial" w:eastAsia="Times New Roman" w:hAnsi="Arial"/>
                <w:sz w:val="18"/>
                <w:lang w:eastAsia="sv-SE"/>
              </w:rPr>
              <w:t xml:space="preserve"> used in MN, used by the SN to support delta configuration to UE</w:t>
            </w:r>
            <w:r w:rsidRPr="003D1C87">
              <w:rPr>
                <w:rFonts w:ascii="Arial" w:eastAsia="Times New Roman" w:hAnsi="Arial"/>
                <w:sz w:val="18"/>
                <w:lang w:eastAsia="ja-JP"/>
              </w:rPr>
              <w:t xml:space="preserve"> (i.e. when MN does not use full configuration option)</w:t>
            </w:r>
            <w:r w:rsidRPr="003D1C87">
              <w:rPr>
                <w:rFonts w:ascii="Arial" w:eastAsia="Times New Roman"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3D1C87" w:rsidRPr="003D1C87" w14:paraId="6FCA62D1"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A00857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measResultReportCGI</w:t>
            </w:r>
            <w:proofErr w:type="spellEnd"/>
            <w:r w:rsidRPr="003D1C87">
              <w:rPr>
                <w:rFonts w:ascii="Arial" w:eastAsia="Times New Roman" w:hAnsi="Arial"/>
                <w:b/>
                <w:i/>
                <w:sz w:val="18"/>
                <w:lang w:eastAsia="sv-SE"/>
              </w:rPr>
              <w:t xml:space="preserve">, </w:t>
            </w:r>
            <w:proofErr w:type="spellStart"/>
            <w:r w:rsidRPr="003D1C87">
              <w:rPr>
                <w:rFonts w:ascii="Arial" w:eastAsia="Times New Roman" w:hAnsi="Arial"/>
                <w:b/>
                <w:i/>
                <w:sz w:val="18"/>
                <w:lang w:eastAsia="sv-SE"/>
              </w:rPr>
              <w:t>measResultReportCGI</w:t>
            </w:r>
            <w:proofErr w:type="spellEnd"/>
            <w:r w:rsidRPr="003D1C87">
              <w:rPr>
                <w:rFonts w:ascii="Arial" w:eastAsia="Times New Roman" w:hAnsi="Arial"/>
                <w:b/>
                <w:i/>
                <w:sz w:val="18"/>
                <w:lang w:eastAsia="sv-SE"/>
              </w:rPr>
              <w:t>-EUTRA</w:t>
            </w:r>
          </w:p>
          <w:p w14:paraId="510CB6B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Used by MN to provide SN with CGI-Info for the cell as per SN′s request. In this version of the specification, the </w:t>
            </w:r>
            <w:proofErr w:type="spellStart"/>
            <w:r w:rsidRPr="003D1C87">
              <w:rPr>
                <w:rFonts w:ascii="Arial" w:eastAsia="Times New Roman" w:hAnsi="Arial"/>
                <w:i/>
                <w:sz w:val="18"/>
                <w:lang w:eastAsia="sv-SE"/>
              </w:rPr>
              <w:t>measResultReportCGI</w:t>
            </w:r>
            <w:proofErr w:type="spellEnd"/>
            <w:r w:rsidRPr="003D1C87">
              <w:rPr>
                <w:rFonts w:ascii="Arial" w:eastAsia="Times New Roman" w:hAnsi="Arial"/>
                <w:sz w:val="18"/>
                <w:lang w:eastAsia="sv-SE"/>
              </w:rPr>
              <w:t xml:space="preserve"> is used for (NG)EN-DC and NR-DC and the </w:t>
            </w:r>
            <w:proofErr w:type="spellStart"/>
            <w:r w:rsidRPr="003D1C87">
              <w:rPr>
                <w:rFonts w:ascii="Arial" w:eastAsia="Times New Roman" w:hAnsi="Arial"/>
                <w:i/>
                <w:sz w:val="18"/>
                <w:lang w:eastAsia="sv-SE"/>
              </w:rPr>
              <w:t>measResultReportCGI</w:t>
            </w:r>
            <w:proofErr w:type="spellEnd"/>
            <w:r w:rsidRPr="003D1C87">
              <w:rPr>
                <w:rFonts w:ascii="Arial" w:eastAsia="Times New Roman" w:hAnsi="Arial"/>
                <w:i/>
                <w:sz w:val="18"/>
                <w:lang w:eastAsia="sv-SE"/>
              </w:rPr>
              <w:t>-EUTRA</w:t>
            </w:r>
            <w:r w:rsidRPr="003D1C87">
              <w:rPr>
                <w:rFonts w:ascii="Arial" w:eastAsia="Times New Roman" w:hAnsi="Arial"/>
                <w:sz w:val="18"/>
                <w:lang w:eastAsia="sv-SE"/>
              </w:rPr>
              <w:t xml:space="preserve"> is used only for NE-DC.</w:t>
            </w:r>
          </w:p>
        </w:tc>
      </w:tr>
      <w:tr w:rsidR="003D1C87" w:rsidRPr="003D1C87" w14:paraId="6926BCE3"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23DF20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3D1C87">
              <w:rPr>
                <w:rFonts w:ascii="Arial" w:eastAsia="Times New Roman" w:hAnsi="Arial"/>
                <w:b/>
                <w:bCs/>
                <w:i/>
                <w:iCs/>
                <w:kern w:val="2"/>
                <w:sz w:val="18"/>
                <w:lang w:eastAsia="sv-SE"/>
              </w:rPr>
              <w:t>measResultSCG</w:t>
            </w:r>
            <w:proofErr w:type="spellEnd"/>
            <w:r w:rsidRPr="003D1C87">
              <w:rPr>
                <w:rFonts w:ascii="Arial" w:eastAsia="Times New Roman" w:hAnsi="Arial"/>
                <w:b/>
                <w:bCs/>
                <w:i/>
                <w:iCs/>
                <w:kern w:val="2"/>
                <w:sz w:val="18"/>
                <w:lang w:eastAsia="sv-SE"/>
              </w:rPr>
              <w:t>-EUTRA</w:t>
            </w:r>
          </w:p>
          <w:p w14:paraId="5D7B959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 xml:space="preserve">This field includes the </w:t>
            </w:r>
            <w:proofErr w:type="spellStart"/>
            <w:r w:rsidRPr="003D1C87">
              <w:rPr>
                <w:rFonts w:ascii="Arial" w:eastAsia="Times New Roman" w:hAnsi="Arial"/>
                <w:i/>
                <w:sz w:val="18"/>
                <w:lang w:eastAsia="sv-SE"/>
              </w:rPr>
              <w:t>MeasResultSCG-FailureMRDC</w:t>
            </w:r>
            <w:proofErr w:type="spellEnd"/>
            <w:r w:rsidRPr="003D1C87">
              <w:rPr>
                <w:rFonts w:ascii="Arial" w:eastAsia="Times New Roman" w:hAnsi="Arial"/>
                <w:sz w:val="18"/>
                <w:lang w:eastAsia="sv-SE"/>
              </w:rPr>
              <w:t xml:space="preserve"> IE as specified in TS 36.331 [10]. This field is only used in NE-DC.</w:t>
            </w:r>
          </w:p>
        </w:tc>
      </w:tr>
      <w:tr w:rsidR="003D1C87" w:rsidRPr="003D1C87" w14:paraId="6E561FE6"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E29340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measResultSFTD</w:t>
            </w:r>
            <w:proofErr w:type="spellEnd"/>
            <w:r w:rsidRPr="003D1C87">
              <w:rPr>
                <w:rFonts w:ascii="Arial" w:eastAsia="Times New Roman" w:hAnsi="Arial"/>
                <w:b/>
                <w:i/>
                <w:sz w:val="18"/>
                <w:lang w:eastAsia="sv-SE"/>
              </w:rPr>
              <w:t>-EUTRA</w:t>
            </w:r>
          </w:p>
          <w:p w14:paraId="5DBE733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SFTD measurement results between the </w:t>
            </w:r>
            <w:proofErr w:type="spellStart"/>
            <w:r w:rsidRPr="003D1C87">
              <w:rPr>
                <w:rFonts w:ascii="Arial" w:eastAsia="Times New Roman" w:hAnsi="Arial"/>
                <w:sz w:val="18"/>
                <w:lang w:eastAsia="sv-SE"/>
              </w:rPr>
              <w:t>PCell</w:t>
            </w:r>
            <w:proofErr w:type="spellEnd"/>
            <w:r w:rsidRPr="003D1C87">
              <w:rPr>
                <w:rFonts w:ascii="Arial" w:eastAsia="Times New Roman" w:hAnsi="Arial"/>
                <w:sz w:val="18"/>
                <w:lang w:eastAsia="sv-SE"/>
              </w:rPr>
              <w:t xml:space="preserve"> and the E-UTRA </w:t>
            </w:r>
            <w:proofErr w:type="spellStart"/>
            <w:r w:rsidRPr="003D1C87">
              <w:rPr>
                <w:rFonts w:ascii="Arial" w:eastAsia="Times New Roman" w:hAnsi="Arial"/>
                <w:sz w:val="18"/>
                <w:lang w:eastAsia="sv-SE"/>
              </w:rPr>
              <w:t>PScell</w:t>
            </w:r>
            <w:proofErr w:type="spellEnd"/>
            <w:r w:rsidRPr="003D1C87">
              <w:rPr>
                <w:rFonts w:ascii="Arial" w:eastAsia="Times New Roman" w:hAnsi="Arial"/>
                <w:sz w:val="18"/>
                <w:lang w:eastAsia="sv-SE"/>
              </w:rPr>
              <w:t xml:space="preserve"> in NE-DC. This field is only used in NE-DC.</w:t>
            </w:r>
          </w:p>
        </w:tc>
      </w:tr>
      <w:tr w:rsidR="003D1C87" w:rsidRPr="003D1C87" w14:paraId="078120DF"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912B97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D1C87">
              <w:rPr>
                <w:rFonts w:ascii="Arial" w:eastAsia="Times New Roman" w:hAnsi="Arial"/>
                <w:b/>
                <w:bCs/>
                <w:i/>
                <w:iCs/>
                <w:sz w:val="18"/>
                <w:lang w:eastAsia="sv-SE"/>
              </w:rPr>
              <w:t>mrdc-AssistanceInfo</w:t>
            </w:r>
            <w:proofErr w:type="spellEnd"/>
          </w:p>
          <w:p w14:paraId="5E62987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szCs w:val="18"/>
                <w:lang w:eastAsia="sv-SE"/>
              </w:rPr>
              <w:t>Contains the IDC assistance information for MR-DC reported by the UE (see TS 36.331 [10]).</w:t>
            </w:r>
          </w:p>
        </w:tc>
      </w:tr>
      <w:tr w:rsidR="003D1C87" w:rsidRPr="003D1C87" w14:paraId="2878E037" w14:textId="77777777" w:rsidTr="003D1C87">
        <w:tc>
          <w:tcPr>
            <w:tcW w:w="14173" w:type="dxa"/>
            <w:tcBorders>
              <w:top w:val="single" w:sz="4" w:space="0" w:color="auto"/>
              <w:left w:val="single" w:sz="4" w:space="0" w:color="auto"/>
              <w:bottom w:val="single" w:sz="4" w:space="0" w:color="auto"/>
              <w:right w:val="single" w:sz="4" w:space="0" w:color="auto"/>
            </w:tcBorders>
          </w:tcPr>
          <w:p w14:paraId="7FD6D19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D1C87">
              <w:rPr>
                <w:rFonts w:ascii="Arial" w:eastAsia="Times New Roman" w:hAnsi="Arial"/>
                <w:b/>
                <w:bCs/>
                <w:i/>
                <w:iCs/>
                <w:sz w:val="18"/>
                <w:lang w:eastAsia="sv-SE"/>
              </w:rPr>
              <w:t>musim-CapRestrictionInfo</w:t>
            </w:r>
            <w:proofErr w:type="spellEnd"/>
          </w:p>
          <w:p w14:paraId="6F33921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zh-CN"/>
              </w:rPr>
              <w:t xml:space="preserve">Indicates the UE's preference on </w:t>
            </w:r>
            <w:proofErr w:type="spellStart"/>
            <w:r w:rsidRPr="003D1C87">
              <w:rPr>
                <w:rFonts w:ascii="Arial" w:eastAsia="Times New Roman" w:hAnsi="Arial"/>
                <w:sz w:val="18"/>
                <w:lang w:eastAsia="zh-CN"/>
              </w:rPr>
              <w:t>SCell</w:t>
            </w:r>
            <w:proofErr w:type="spellEnd"/>
            <w:r w:rsidRPr="003D1C87">
              <w:rPr>
                <w:rFonts w:ascii="Arial" w:eastAsia="Times New Roman" w:hAnsi="Arial"/>
                <w:sz w:val="18"/>
                <w:lang w:eastAsia="zh-CN"/>
              </w:rPr>
              <w:t>(s) to be released, serving cell(s) with restricted capability, band(s) or combination(s) of bands with restricted capability, or band(s) or band combination(s) to be avoided</w:t>
            </w:r>
            <w:r w:rsidRPr="003D1C87" w:rsidDel="00427E1C">
              <w:rPr>
                <w:rFonts w:ascii="Arial" w:eastAsia="Times New Roman" w:hAnsi="Arial"/>
                <w:sz w:val="18"/>
                <w:lang w:eastAsia="zh-CN"/>
              </w:rPr>
              <w:t xml:space="preserve"> </w:t>
            </w:r>
            <w:r w:rsidRPr="003D1C87">
              <w:rPr>
                <w:rFonts w:ascii="Arial" w:eastAsia="Times New Roman" w:hAnsi="Arial"/>
                <w:sz w:val="18"/>
                <w:lang w:eastAsia="zh-CN"/>
              </w:rPr>
              <w:t xml:space="preserve">for UE temporary capabilities restriction </w:t>
            </w:r>
            <w:r w:rsidRPr="003D1C87">
              <w:rPr>
                <w:rFonts w:ascii="Arial" w:eastAsia="Times New Roman" w:hAnsi="Arial" w:cs="Arial"/>
                <w:sz w:val="18"/>
                <w:lang w:eastAsia="zh-CN"/>
              </w:rPr>
              <w:t xml:space="preserve">purpose </w:t>
            </w:r>
            <w:r w:rsidRPr="003D1C87">
              <w:rPr>
                <w:rFonts w:ascii="Arial" w:eastAsia="Times New Roman" w:hAnsi="Arial" w:cs="Arial"/>
                <w:sz w:val="18"/>
                <w:szCs w:val="18"/>
                <w:lang w:eastAsia="ja-JP"/>
              </w:rPr>
              <w:t xml:space="preserve">with the </w:t>
            </w:r>
            <w:r w:rsidRPr="003D1C87">
              <w:rPr>
                <w:rFonts w:ascii="Arial" w:eastAsia="Times New Roman" w:hAnsi="Arial" w:cs="Arial"/>
                <w:i/>
                <w:iCs/>
                <w:sz w:val="18"/>
                <w:szCs w:val="18"/>
                <w:lang w:eastAsia="ja-JP"/>
              </w:rPr>
              <w:t>musim-candidateBandList-r18</w:t>
            </w:r>
            <w:r w:rsidRPr="003D1C87">
              <w:rPr>
                <w:rFonts w:ascii="Arial" w:eastAsia="Times New Roman" w:hAnsi="Arial" w:cs="Arial"/>
                <w:sz w:val="18"/>
                <w:szCs w:val="18"/>
                <w:lang w:eastAsia="ja-JP"/>
              </w:rPr>
              <w:t xml:space="preserve"> only for </w:t>
            </w:r>
            <w:r w:rsidRPr="003D1C87">
              <w:rPr>
                <w:rFonts w:ascii="Arial" w:eastAsia="Times New Roman" w:hAnsi="Arial" w:cs="Arial"/>
                <w:i/>
                <w:iCs/>
                <w:sz w:val="18"/>
                <w:lang w:eastAsia="ja-JP"/>
              </w:rPr>
              <w:t>musim-</w:t>
            </w:r>
            <w:r w:rsidRPr="003D1C87">
              <w:rPr>
                <w:rFonts w:ascii="Arial" w:eastAsia="等线" w:hAnsi="Arial" w:cs="Arial"/>
                <w:i/>
                <w:iCs/>
                <w:sz w:val="18"/>
                <w:lang w:eastAsia="zh-CN"/>
              </w:rPr>
              <w:t>AffectedBands</w:t>
            </w:r>
            <w:r w:rsidRPr="003D1C87">
              <w:rPr>
                <w:rFonts w:ascii="Arial" w:eastAsia="Times New Roman" w:hAnsi="Arial" w:cs="Arial"/>
                <w:i/>
                <w:iCs/>
                <w:sz w:val="18"/>
                <w:lang w:eastAsia="ja-JP"/>
              </w:rPr>
              <w:t>List-r18</w:t>
            </w:r>
            <w:r w:rsidRPr="003D1C87">
              <w:rPr>
                <w:rFonts w:ascii="Arial" w:eastAsia="Times New Roman" w:hAnsi="Arial" w:cs="Arial"/>
                <w:sz w:val="18"/>
                <w:lang w:eastAsia="ja-JP"/>
              </w:rPr>
              <w:t xml:space="preserve"> and </w:t>
            </w:r>
            <w:r w:rsidRPr="003D1C87">
              <w:rPr>
                <w:rFonts w:ascii="Arial" w:eastAsia="Times New Roman" w:hAnsi="Arial" w:cs="Arial"/>
                <w:i/>
                <w:iCs/>
                <w:sz w:val="18"/>
                <w:lang w:eastAsia="ja-JP"/>
              </w:rPr>
              <w:t>musim-AvoidedBandsList</w:t>
            </w:r>
            <w:r w:rsidRPr="003D1C87">
              <w:rPr>
                <w:rFonts w:ascii="Arial" w:eastAsia="Times New Roman" w:hAnsi="Arial"/>
                <w:i/>
                <w:iCs/>
                <w:sz w:val="18"/>
                <w:lang w:eastAsia="ja-JP"/>
              </w:rPr>
              <w:t>-r18</w:t>
            </w:r>
            <w:r w:rsidRPr="003D1C87">
              <w:rPr>
                <w:rFonts w:ascii="Arial" w:eastAsia="Times New Roman" w:hAnsi="Arial"/>
                <w:sz w:val="18"/>
                <w:lang w:eastAsia="zh-CN"/>
              </w:rPr>
              <w:t>.</w:t>
            </w:r>
            <w:r w:rsidRPr="003D1C87">
              <w:rPr>
                <w:rFonts w:ascii="Arial" w:eastAsia="Times New Roman" w:hAnsi="Arial"/>
                <w:sz w:val="18"/>
                <w:szCs w:val="18"/>
                <w:lang w:eastAsia="sv-SE"/>
              </w:rPr>
              <w:t xml:space="preserve"> All fields in </w:t>
            </w:r>
            <w:r w:rsidRPr="003D1C87">
              <w:rPr>
                <w:rFonts w:ascii="Arial" w:eastAsia="Times New Roman" w:hAnsi="Arial"/>
                <w:i/>
                <w:iCs/>
                <w:sz w:val="18"/>
                <w:szCs w:val="18"/>
                <w:lang w:eastAsia="sv-SE"/>
              </w:rPr>
              <w:t>musim-CapRestriction-r18</w:t>
            </w:r>
            <w:r w:rsidRPr="003D1C87">
              <w:rPr>
                <w:rFonts w:ascii="Arial" w:eastAsia="Times New Roman" w:hAnsi="Arial"/>
                <w:sz w:val="18"/>
                <w:szCs w:val="18"/>
                <w:lang w:eastAsia="sv-SE"/>
              </w:rPr>
              <w:t xml:space="preserve"> can be sent from MN to SN, i.e., it is up to MN implementation to decide which field(s) need to be sent.</w:t>
            </w:r>
          </w:p>
        </w:tc>
      </w:tr>
      <w:tr w:rsidR="003D1C87" w:rsidRPr="003D1C87" w14:paraId="307379F7" w14:textId="77777777" w:rsidTr="003D1C87">
        <w:tc>
          <w:tcPr>
            <w:tcW w:w="14173" w:type="dxa"/>
            <w:tcBorders>
              <w:top w:val="single" w:sz="4" w:space="0" w:color="auto"/>
              <w:left w:val="single" w:sz="4" w:space="0" w:color="auto"/>
              <w:bottom w:val="single" w:sz="4" w:space="0" w:color="auto"/>
              <w:right w:val="single" w:sz="4" w:space="0" w:color="auto"/>
            </w:tcBorders>
          </w:tcPr>
          <w:p w14:paraId="403E5FB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szCs w:val="18"/>
                <w:lang w:eastAsia="sv-SE"/>
              </w:rPr>
            </w:pPr>
            <w:proofErr w:type="spellStart"/>
            <w:r w:rsidRPr="003D1C87">
              <w:rPr>
                <w:rFonts w:ascii="Arial" w:eastAsia="Times New Roman" w:hAnsi="Arial"/>
                <w:b/>
                <w:bCs/>
                <w:i/>
                <w:iCs/>
                <w:sz w:val="18"/>
                <w:szCs w:val="18"/>
                <w:lang w:eastAsia="sv-SE"/>
              </w:rPr>
              <w:t>musim-GapConfigInfo</w:t>
            </w:r>
            <w:proofErr w:type="spellEnd"/>
          </w:p>
          <w:p w14:paraId="33E9EE9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lang w:eastAsia="zh-CN"/>
              </w:rPr>
              <w:t>Indicates the MUSIM gap configuration configured by MN.</w:t>
            </w:r>
          </w:p>
        </w:tc>
      </w:tr>
      <w:tr w:rsidR="003D1C87" w:rsidRPr="003D1C87" w14:paraId="694AF28B"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91AC16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nrdc-PC-mode-FR1</w:t>
            </w:r>
          </w:p>
          <w:p w14:paraId="727ABA5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3D1C87">
              <w:rPr>
                <w:rFonts w:ascii="Arial" w:eastAsia="Times New Roman" w:hAnsi="Arial"/>
                <w:sz w:val="18"/>
                <w:szCs w:val="18"/>
                <w:lang w:eastAsia="sv-SE"/>
              </w:rPr>
              <w:t>Indicates the uplink power sharing mode that the UE uses in NR-DC FR1 (see TS 38.213 [13], clause 7.6).</w:t>
            </w:r>
          </w:p>
        </w:tc>
      </w:tr>
      <w:tr w:rsidR="003D1C87" w:rsidRPr="003D1C87" w14:paraId="7B9644BE"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B47AA0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nrdc-PC-mode-FR2</w:t>
            </w:r>
          </w:p>
          <w:p w14:paraId="07524E6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szCs w:val="18"/>
                <w:lang w:eastAsia="sv-SE"/>
              </w:rPr>
              <w:t>Indicates the uplink power sharing mode that the UE uses in NR-DC FR2 (see TS 38.213 [13], clause 7.6).</w:t>
            </w:r>
          </w:p>
        </w:tc>
      </w:tr>
      <w:tr w:rsidR="003D1C87" w:rsidRPr="003D1C87" w14:paraId="37DB32B1" w14:textId="77777777" w:rsidTr="003D1C87">
        <w:tc>
          <w:tcPr>
            <w:tcW w:w="14173" w:type="dxa"/>
            <w:tcBorders>
              <w:top w:val="single" w:sz="4" w:space="0" w:color="auto"/>
              <w:left w:val="single" w:sz="4" w:space="0" w:color="auto"/>
              <w:bottom w:val="single" w:sz="4" w:space="0" w:color="auto"/>
              <w:right w:val="single" w:sz="4" w:space="0" w:color="auto"/>
            </w:tcBorders>
          </w:tcPr>
          <w:p w14:paraId="4ED814E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D1C87">
              <w:rPr>
                <w:rFonts w:ascii="Arial" w:eastAsia="Times New Roman" w:hAnsi="Arial"/>
                <w:b/>
                <w:bCs/>
                <w:i/>
                <w:iCs/>
                <w:sz w:val="18"/>
                <w:lang w:eastAsia="ja-JP"/>
              </w:rPr>
              <w:t>overheatingAssistanceSCG</w:t>
            </w:r>
            <w:proofErr w:type="spellEnd"/>
          </w:p>
          <w:p w14:paraId="52A5A5E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szCs w:val="18"/>
                <w:lang w:eastAsia="ja-JP"/>
              </w:rPr>
              <w:t xml:space="preserve">Contains the </w:t>
            </w:r>
            <w:r w:rsidRPr="003D1C87">
              <w:rPr>
                <w:rFonts w:ascii="Arial" w:eastAsia="Times New Roman" w:hAnsi="Arial"/>
                <w:sz w:val="18"/>
                <w:lang w:eastAsia="en-GB"/>
              </w:rPr>
              <w:t>UE's preference on reduced configuration for NR SCG to address overheating</w:t>
            </w:r>
            <w:r w:rsidRPr="003D1C87">
              <w:rPr>
                <w:rFonts w:ascii="Arial" w:eastAsia="Times New Roman" w:hAnsi="Arial"/>
                <w:bCs/>
                <w:noProof/>
                <w:sz w:val="18"/>
                <w:lang w:eastAsia="en-GB"/>
              </w:rPr>
              <w:t>.</w:t>
            </w:r>
            <w:r w:rsidRPr="003D1C87">
              <w:rPr>
                <w:rFonts w:ascii="Arial" w:eastAsia="Times New Roman" w:hAnsi="Arial"/>
                <w:sz w:val="18"/>
                <w:lang w:eastAsia="ja-JP"/>
              </w:rPr>
              <w:t xml:space="preserve"> This field is only used in (NG)EN-DC.</w:t>
            </w:r>
          </w:p>
        </w:tc>
      </w:tr>
      <w:tr w:rsidR="003D1C87" w:rsidRPr="003D1C87" w14:paraId="378F29D8" w14:textId="77777777" w:rsidTr="003D1C87">
        <w:tc>
          <w:tcPr>
            <w:tcW w:w="14173" w:type="dxa"/>
            <w:tcBorders>
              <w:top w:val="single" w:sz="4" w:space="0" w:color="auto"/>
              <w:left w:val="single" w:sz="4" w:space="0" w:color="auto"/>
              <w:bottom w:val="single" w:sz="4" w:space="0" w:color="auto"/>
              <w:right w:val="single" w:sz="4" w:space="0" w:color="auto"/>
            </w:tcBorders>
          </w:tcPr>
          <w:p w14:paraId="6F346F9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1C87">
              <w:rPr>
                <w:rFonts w:ascii="Arial" w:eastAsia="Times New Roman" w:hAnsi="Arial"/>
                <w:b/>
                <w:bCs/>
                <w:i/>
                <w:iCs/>
                <w:sz w:val="18"/>
                <w:lang w:eastAsia="ja-JP"/>
              </w:rPr>
              <w:t>overheatingAssistanceSCG-FR2-2</w:t>
            </w:r>
          </w:p>
          <w:p w14:paraId="49AAC68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1C87">
              <w:rPr>
                <w:rFonts w:ascii="Arial" w:eastAsia="Times New Roman" w:hAnsi="Arial"/>
                <w:sz w:val="18"/>
                <w:szCs w:val="18"/>
                <w:lang w:eastAsia="ja-JP"/>
              </w:rPr>
              <w:t xml:space="preserve">Contains the </w:t>
            </w:r>
            <w:r w:rsidRPr="003D1C87">
              <w:rPr>
                <w:rFonts w:ascii="Arial" w:eastAsia="Times New Roman" w:hAnsi="Arial"/>
                <w:sz w:val="18"/>
                <w:lang w:eastAsia="en-GB"/>
              </w:rPr>
              <w:t>UE's preference on reduced configuration for NR SCG on FR2-2 to address overheating</w:t>
            </w:r>
            <w:r w:rsidRPr="003D1C87">
              <w:rPr>
                <w:rFonts w:ascii="Arial" w:eastAsia="Times New Roman" w:hAnsi="Arial"/>
                <w:bCs/>
                <w:noProof/>
                <w:sz w:val="18"/>
                <w:lang w:eastAsia="en-GB"/>
              </w:rPr>
              <w:t>.</w:t>
            </w:r>
            <w:r w:rsidRPr="003D1C87">
              <w:rPr>
                <w:rFonts w:ascii="Arial" w:eastAsia="Times New Roman" w:hAnsi="Arial"/>
                <w:sz w:val="18"/>
                <w:lang w:eastAsia="ja-JP"/>
              </w:rPr>
              <w:t xml:space="preserve"> This field is only used in (NG)EN-DC.</w:t>
            </w:r>
          </w:p>
        </w:tc>
      </w:tr>
      <w:tr w:rsidR="003D1C87" w:rsidRPr="003D1C87" w14:paraId="5181C374"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A45268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w:t>
            </w:r>
            <w:proofErr w:type="spellStart"/>
            <w:r w:rsidRPr="003D1C87">
              <w:rPr>
                <w:rFonts w:ascii="Arial" w:eastAsia="Times New Roman" w:hAnsi="Arial"/>
                <w:b/>
                <w:i/>
                <w:sz w:val="18"/>
                <w:lang w:eastAsia="sv-SE"/>
              </w:rPr>
              <w:t>maxEUTRA</w:t>
            </w:r>
            <w:proofErr w:type="spellEnd"/>
          </w:p>
          <w:p w14:paraId="19E3C17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Indicates the maximum total transmit power to be used by the UE in the E-UTRA cell group (see TS 36.104 [33]). This field is used in (NG)EN-DC and NE-DC.</w:t>
            </w:r>
          </w:p>
        </w:tc>
      </w:tr>
      <w:tr w:rsidR="003D1C87" w:rsidRPr="003D1C87" w14:paraId="64B240C8"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A340F1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p-maxNR-FR1</w:t>
            </w:r>
          </w:p>
          <w:p w14:paraId="3A337F9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3D1C87" w:rsidRPr="003D1C87" w14:paraId="30EEE4A6"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56C27B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b/>
                <w:i/>
                <w:sz w:val="18"/>
                <w:lang w:eastAsia="sv-SE"/>
              </w:rPr>
              <w:t>p-maxUE-FR1</w:t>
            </w:r>
          </w:p>
          <w:p w14:paraId="413BDF3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the maximum total transmit power to be used by the UE across all serving cells in frequency range 1 (FR1).</w:t>
            </w:r>
          </w:p>
        </w:tc>
      </w:tr>
      <w:tr w:rsidR="003D1C87" w:rsidRPr="003D1C87" w14:paraId="3A5C4F1A"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7C6797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lastRenderedPageBreak/>
              <w:t>p-maxNR-FR1-MCG</w:t>
            </w:r>
          </w:p>
          <w:p w14:paraId="742E96C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D1C87">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3D1C87" w:rsidRPr="003D1C87" w14:paraId="52BD00F9"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253727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p-maxNR-FR2-SCG</w:t>
            </w:r>
          </w:p>
          <w:p w14:paraId="5659EBE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D1C87">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3D1C87" w:rsidRPr="003D1C87" w14:paraId="5265E0D5"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7DB366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p-maxUE-FR2</w:t>
            </w:r>
          </w:p>
          <w:p w14:paraId="6FC4225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D1C87">
              <w:rPr>
                <w:rFonts w:ascii="Arial" w:eastAsia="Times New Roman" w:hAnsi="Arial"/>
                <w:bCs/>
                <w:iCs/>
                <w:sz w:val="18"/>
                <w:lang w:eastAsia="sv-SE"/>
              </w:rPr>
              <w:t>Indicates the maximum total transmit power to be used by the UE across all serving cells in frequency range 2 (FR2).</w:t>
            </w:r>
          </w:p>
        </w:tc>
      </w:tr>
      <w:tr w:rsidR="003D1C87" w:rsidRPr="003D1C87" w14:paraId="50F6AE19"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96F300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p-maxNR-FR2-MCG</w:t>
            </w:r>
          </w:p>
          <w:p w14:paraId="2991946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D1C87">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3D1C87" w:rsidRPr="003D1C87" w14:paraId="162C2C61"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281D2E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3D1C87">
              <w:rPr>
                <w:rFonts w:ascii="Arial" w:eastAsia="Times New Roman" w:hAnsi="Arial"/>
                <w:b/>
                <w:bCs/>
                <w:i/>
                <w:iCs/>
                <w:kern w:val="2"/>
                <w:sz w:val="18"/>
                <w:lang w:eastAsia="sv-SE"/>
              </w:rPr>
              <w:t>pdcch-BlindDetectionSCG</w:t>
            </w:r>
            <w:proofErr w:type="spellEnd"/>
          </w:p>
          <w:p w14:paraId="69845E8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sz w:val="18"/>
                <w:szCs w:val="18"/>
                <w:lang w:eastAsia="x-none"/>
              </w:rPr>
              <w:t>Indicates the maximum value of the reference number of cells for PDCCH blind detection allowed to be configured for the SCG.</w:t>
            </w:r>
          </w:p>
        </w:tc>
      </w:tr>
      <w:tr w:rsidR="003D1C87" w:rsidRPr="003D1C87" w14:paraId="3111AF88"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7AF40F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ph-InfoMCG</w:t>
            </w:r>
            <w:proofErr w:type="spellEnd"/>
          </w:p>
          <w:p w14:paraId="595BC7E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Power headroom information in MCG that is needed in the reception of PHR MAC CE in SCG.</w:t>
            </w:r>
          </w:p>
        </w:tc>
      </w:tr>
      <w:tr w:rsidR="003D1C87" w:rsidRPr="003D1C87" w14:paraId="378C9A22"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E87C57B" w14:textId="77777777" w:rsidR="003D1C87" w:rsidRPr="003D1C87" w:rsidRDefault="003D1C87" w:rsidP="003D1C87">
            <w:pPr>
              <w:keepNext/>
              <w:keepLines/>
              <w:overflowPunct w:val="0"/>
              <w:autoSpaceDE w:val="0"/>
              <w:autoSpaceDN w:val="0"/>
              <w:adjustRightInd w:val="0"/>
              <w:spacing w:after="0"/>
              <w:textAlignment w:val="baseline"/>
              <w:rPr>
                <w:rFonts w:ascii="Arial" w:eastAsia="等线" w:hAnsi="Arial"/>
                <w:b/>
                <w:bCs/>
                <w:i/>
                <w:iCs/>
                <w:sz w:val="18"/>
                <w:lang w:eastAsia="sv-SE"/>
              </w:rPr>
            </w:pPr>
            <w:proofErr w:type="spellStart"/>
            <w:r w:rsidRPr="003D1C87">
              <w:rPr>
                <w:rFonts w:ascii="Arial" w:eastAsia="等线" w:hAnsi="Arial"/>
                <w:b/>
                <w:bCs/>
                <w:i/>
                <w:iCs/>
                <w:sz w:val="18"/>
                <w:lang w:eastAsia="sv-SE"/>
              </w:rPr>
              <w:t>ph-SupplementaryUplink</w:t>
            </w:r>
            <w:proofErr w:type="spellEnd"/>
          </w:p>
          <w:p w14:paraId="09AFC7B1" w14:textId="77777777" w:rsidR="003D1C87" w:rsidRPr="003D1C87" w:rsidRDefault="003D1C87" w:rsidP="003D1C87">
            <w:pPr>
              <w:keepNext/>
              <w:keepLines/>
              <w:overflowPunct w:val="0"/>
              <w:autoSpaceDE w:val="0"/>
              <w:autoSpaceDN w:val="0"/>
              <w:adjustRightInd w:val="0"/>
              <w:spacing w:after="0"/>
              <w:textAlignment w:val="baseline"/>
              <w:rPr>
                <w:rFonts w:ascii="Arial" w:eastAsia="等线" w:hAnsi="Arial"/>
                <w:sz w:val="18"/>
                <w:lang w:eastAsia="sv-SE"/>
              </w:rPr>
            </w:pPr>
            <w:r w:rsidRPr="003D1C87">
              <w:rPr>
                <w:rFonts w:ascii="Arial" w:eastAsia="等线" w:hAnsi="Arial"/>
                <w:sz w:val="18"/>
                <w:lang w:eastAsia="sv-SE"/>
              </w:rPr>
              <w:t>Power headroom information for supplementary uplink. For UE in (NG)EN-DC, this field is absent.</w:t>
            </w:r>
          </w:p>
        </w:tc>
      </w:tr>
      <w:tr w:rsidR="003D1C87" w:rsidRPr="003D1C87" w14:paraId="23A19547"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801D31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ph-Type1or3</w:t>
            </w:r>
          </w:p>
          <w:p w14:paraId="690C9AF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3D1C87">
              <w:rPr>
                <w:rFonts w:ascii="Arial" w:eastAsia="Times New Roman" w:hAnsi="Arial"/>
                <w:sz w:val="18"/>
                <w:lang w:eastAsia="sv-SE"/>
              </w:rPr>
              <w:t>Type of power headroom for a serving cell in MCG (</w:t>
            </w:r>
            <w:proofErr w:type="spellStart"/>
            <w:r w:rsidRPr="003D1C87">
              <w:rPr>
                <w:rFonts w:ascii="Arial" w:eastAsia="Times New Roman" w:hAnsi="Arial"/>
                <w:sz w:val="18"/>
                <w:lang w:eastAsia="sv-SE"/>
              </w:rPr>
              <w:t>PCell</w:t>
            </w:r>
            <w:proofErr w:type="spellEnd"/>
            <w:r w:rsidRPr="003D1C87">
              <w:rPr>
                <w:rFonts w:ascii="Arial" w:eastAsia="Times New Roman" w:hAnsi="Arial"/>
                <w:sz w:val="18"/>
                <w:lang w:eastAsia="sv-SE"/>
              </w:rPr>
              <w:t xml:space="preserve"> and activated </w:t>
            </w:r>
            <w:proofErr w:type="spellStart"/>
            <w:r w:rsidRPr="003D1C87">
              <w:rPr>
                <w:rFonts w:ascii="Arial" w:eastAsia="Times New Roman" w:hAnsi="Arial"/>
                <w:sz w:val="18"/>
                <w:lang w:eastAsia="sv-SE"/>
              </w:rPr>
              <w:t>SCells</w:t>
            </w:r>
            <w:proofErr w:type="spellEnd"/>
            <w:r w:rsidRPr="003D1C87">
              <w:rPr>
                <w:rFonts w:ascii="Arial" w:eastAsia="Times New Roman" w:hAnsi="Arial"/>
                <w:sz w:val="18"/>
                <w:lang w:eastAsia="sv-SE"/>
              </w:rPr>
              <w:t xml:space="preserve">). </w:t>
            </w:r>
            <w:r w:rsidRPr="003D1C87">
              <w:rPr>
                <w:rFonts w:ascii="Arial" w:eastAsia="Times New Roman" w:hAnsi="Arial"/>
                <w:i/>
                <w:kern w:val="2"/>
                <w:sz w:val="18"/>
                <w:lang w:eastAsia="sv-SE"/>
              </w:rPr>
              <w:t>type1</w:t>
            </w:r>
            <w:r w:rsidRPr="003D1C87">
              <w:rPr>
                <w:rFonts w:ascii="Arial" w:eastAsia="Times New Roman" w:hAnsi="Arial"/>
                <w:sz w:val="18"/>
                <w:lang w:eastAsia="sv-SE"/>
              </w:rPr>
              <w:t xml:space="preserve"> refers to type 1 power headroom, </w:t>
            </w:r>
            <w:r w:rsidRPr="003D1C87">
              <w:rPr>
                <w:rFonts w:ascii="Arial" w:eastAsia="Times New Roman" w:hAnsi="Arial"/>
                <w:i/>
                <w:kern w:val="2"/>
                <w:sz w:val="18"/>
                <w:lang w:eastAsia="sv-SE"/>
              </w:rPr>
              <w:t>type3</w:t>
            </w:r>
            <w:r w:rsidRPr="003D1C87">
              <w:rPr>
                <w:rFonts w:ascii="Arial" w:eastAsia="Times New Roman" w:hAnsi="Arial"/>
                <w:sz w:val="18"/>
                <w:lang w:eastAsia="sv-SE"/>
              </w:rPr>
              <w:t xml:space="preserve"> refers to type 3 power headroom. (See TS 38.321 [3]). </w:t>
            </w:r>
          </w:p>
        </w:tc>
      </w:tr>
      <w:tr w:rsidR="003D1C87" w:rsidRPr="003D1C87" w14:paraId="59EA9BB3"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8E88A55" w14:textId="77777777" w:rsidR="003D1C87" w:rsidRPr="003D1C87" w:rsidRDefault="003D1C87" w:rsidP="003D1C87">
            <w:pPr>
              <w:keepNext/>
              <w:keepLines/>
              <w:overflowPunct w:val="0"/>
              <w:autoSpaceDE w:val="0"/>
              <w:autoSpaceDN w:val="0"/>
              <w:adjustRightInd w:val="0"/>
              <w:spacing w:after="0"/>
              <w:textAlignment w:val="baseline"/>
              <w:rPr>
                <w:rFonts w:ascii="Arial" w:eastAsia="等线" w:hAnsi="Arial"/>
                <w:b/>
                <w:bCs/>
                <w:i/>
                <w:iCs/>
                <w:sz w:val="18"/>
                <w:lang w:eastAsia="sv-SE"/>
              </w:rPr>
            </w:pPr>
            <w:proofErr w:type="spellStart"/>
            <w:r w:rsidRPr="003D1C87">
              <w:rPr>
                <w:rFonts w:ascii="Arial" w:eastAsia="等线" w:hAnsi="Arial"/>
                <w:b/>
                <w:bCs/>
                <w:i/>
                <w:iCs/>
                <w:sz w:val="18"/>
                <w:lang w:eastAsia="sv-SE"/>
              </w:rPr>
              <w:t>ph</w:t>
            </w:r>
            <w:proofErr w:type="spellEnd"/>
            <w:r w:rsidRPr="003D1C87">
              <w:rPr>
                <w:rFonts w:ascii="Arial" w:eastAsia="等线" w:hAnsi="Arial"/>
                <w:b/>
                <w:bCs/>
                <w:i/>
                <w:iCs/>
                <w:sz w:val="18"/>
                <w:lang w:eastAsia="sv-SE"/>
              </w:rPr>
              <w:t>-Uplink</w:t>
            </w:r>
          </w:p>
          <w:p w14:paraId="5C0F8192" w14:textId="77777777" w:rsidR="003D1C87" w:rsidRPr="003D1C87" w:rsidRDefault="003D1C87" w:rsidP="003D1C87">
            <w:pPr>
              <w:keepNext/>
              <w:keepLines/>
              <w:overflowPunct w:val="0"/>
              <w:autoSpaceDE w:val="0"/>
              <w:autoSpaceDN w:val="0"/>
              <w:adjustRightInd w:val="0"/>
              <w:spacing w:after="0"/>
              <w:textAlignment w:val="baseline"/>
              <w:rPr>
                <w:rFonts w:ascii="Arial" w:eastAsia="等线" w:hAnsi="Arial"/>
                <w:sz w:val="18"/>
                <w:lang w:eastAsia="sv-SE"/>
              </w:rPr>
            </w:pPr>
            <w:r w:rsidRPr="003D1C87">
              <w:rPr>
                <w:rFonts w:ascii="Arial" w:eastAsia="等线" w:hAnsi="Arial"/>
                <w:sz w:val="18"/>
                <w:lang w:eastAsia="sv-SE"/>
              </w:rPr>
              <w:t>Power headroom information for uplink.</w:t>
            </w:r>
          </w:p>
        </w:tc>
      </w:tr>
      <w:tr w:rsidR="003D1C87" w:rsidRPr="003D1C87" w14:paraId="4110F556"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1863FDD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powerCoordination-FR1</w:t>
            </w:r>
          </w:p>
          <w:p w14:paraId="4F0D01F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Indicates the maximum power that the UE can use in FR1.</w:t>
            </w:r>
          </w:p>
        </w:tc>
      </w:tr>
      <w:tr w:rsidR="003D1C87" w:rsidRPr="003D1C87" w14:paraId="4829F518"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2A0BC3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D1C87">
              <w:rPr>
                <w:rFonts w:ascii="Arial" w:eastAsia="Times New Roman" w:hAnsi="Arial"/>
                <w:b/>
                <w:bCs/>
                <w:i/>
                <w:iCs/>
                <w:sz w:val="18"/>
                <w:lang w:eastAsia="x-none"/>
              </w:rPr>
              <w:t>powerCoordination-FR2</w:t>
            </w:r>
          </w:p>
          <w:p w14:paraId="2B61208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Indicates the maximum power that the UE can use in</w:t>
            </w:r>
            <w:r w:rsidRPr="003D1C87">
              <w:rPr>
                <w:rFonts w:ascii="Arial" w:eastAsia="Times New Roman" w:hAnsi="Arial"/>
                <w:sz w:val="18"/>
                <w:szCs w:val="18"/>
                <w:lang w:eastAsia="sv-SE"/>
              </w:rPr>
              <w:t xml:space="preserve"> </w:t>
            </w:r>
            <w:r w:rsidRPr="003D1C87">
              <w:rPr>
                <w:rFonts w:ascii="Arial" w:eastAsia="Times New Roman" w:hAnsi="Arial"/>
                <w:sz w:val="18"/>
                <w:lang w:eastAsia="sv-SE"/>
              </w:rPr>
              <w:t xml:space="preserve">frequency range 2 </w:t>
            </w:r>
            <w:r w:rsidRPr="003D1C87">
              <w:rPr>
                <w:rFonts w:ascii="Yu Mincho" w:eastAsia="Yu Mincho" w:hAnsi="Yu Mincho"/>
                <w:sz w:val="18"/>
                <w:lang w:eastAsia="zh-CN"/>
              </w:rPr>
              <w:t>(</w:t>
            </w:r>
            <w:r w:rsidRPr="003D1C87">
              <w:rPr>
                <w:rFonts w:ascii="Arial" w:eastAsia="Times New Roman" w:hAnsi="Arial"/>
                <w:sz w:val="18"/>
                <w:szCs w:val="18"/>
                <w:lang w:eastAsia="sv-SE"/>
              </w:rPr>
              <w:t>FR2</w:t>
            </w:r>
            <w:r w:rsidRPr="003D1C87">
              <w:rPr>
                <w:rFonts w:ascii="Yu Mincho" w:eastAsia="Yu Mincho" w:hAnsi="Yu Mincho"/>
                <w:sz w:val="18"/>
                <w:lang w:eastAsia="zh-CN"/>
              </w:rPr>
              <w:t>)</w:t>
            </w:r>
            <w:r w:rsidRPr="003D1C87">
              <w:rPr>
                <w:rFonts w:ascii="Arial" w:eastAsia="Times New Roman" w:hAnsi="Arial"/>
                <w:sz w:val="18"/>
                <w:lang w:eastAsia="sv-SE"/>
              </w:rPr>
              <w:t>. This field is only used in NR-DC.</w:t>
            </w:r>
          </w:p>
        </w:tc>
      </w:tr>
      <w:tr w:rsidR="003D1C87" w:rsidRPr="003D1C87" w14:paraId="0D0CD1CA"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CAC84F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scgFailureInfo</w:t>
            </w:r>
            <w:proofErr w:type="spellEnd"/>
          </w:p>
          <w:p w14:paraId="5174E89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proofErr w:type="spellStart"/>
            <w:r w:rsidRPr="003D1C87">
              <w:rPr>
                <w:rFonts w:ascii="Arial" w:eastAsia="Times New Roman" w:hAnsi="Arial"/>
                <w:i/>
                <w:sz w:val="18"/>
                <w:lang w:eastAsia="sv-SE"/>
              </w:rPr>
              <w:t>measResultPerMOList</w:t>
            </w:r>
            <w:proofErr w:type="spellEnd"/>
            <w:r w:rsidRPr="003D1C87">
              <w:rPr>
                <w:rFonts w:ascii="Arial" w:eastAsia="Times New Roman" w:hAnsi="Arial"/>
                <w:sz w:val="18"/>
                <w:lang w:eastAsia="sv-SE"/>
              </w:rPr>
              <w:t>. This field is used in (NG)EN-DC and NR-DC.</w:t>
            </w:r>
          </w:p>
        </w:tc>
      </w:tr>
      <w:tr w:rsidR="003D1C87" w:rsidRPr="003D1C87" w14:paraId="34BE96B0"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FD8E46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scg</w:t>
            </w:r>
            <w:proofErr w:type="spellEnd"/>
            <w:r w:rsidRPr="003D1C87">
              <w:rPr>
                <w:rFonts w:ascii="Arial" w:eastAsia="Times New Roman" w:hAnsi="Arial"/>
                <w:b/>
                <w:i/>
                <w:sz w:val="18"/>
                <w:lang w:eastAsia="sv-SE"/>
              </w:rPr>
              <w:t>-RB-</w:t>
            </w:r>
            <w:proofErr w:type="spellStart"/>
            <w:r w:rsidRPr="003D1C87">
              <w:rPr>
                <w:rFonts w:ascii="Arial" w:eastAsia="Times New Roman" w:hAnsi="Arial"/>
                <w:b/>
                <w:i/>
                <w:sz w:val="18"/>
                <w:lang w:eastAsia="sv-SE"/>
              </w:rPr>
              <w:t>Config</w:t>
            </w:r>
            <w:proofErr w:type="spellEnd"/>
          </w:p>
          <w:p w14:paraId="7EC05D0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Contains all of the fields in the IE </w:t>
            </w:r>
            <w:proofErr w:type="spellStart"/>
            <w:r w:rsidRPr="003D1C87">
              <w:rPr>
                <w:rFonts w:ascii="Arial" w:eastAsia="Times New Roman" w:hAnsi="Arial"/>
                <w:sz w:val="18"/>
                <w:lang w:eastAsia="sv-SE"/>
              </w:rPr>
              <w:t>RadioBearerConfig</w:t>
            </w:r>
            <w:proofErr w:type="spellEnd"/>
            <w:r w:rsidRPr="003D1C87">
              <w:rPr>
                <w:rFonts w:ascii="Arial" w:eastAsia="Times New Roman" w:hAnsi="Arial"/>
                <w:sz w:val="18"/>
                <w:lang w:eastAsia="sv-SE"/>
              </w:rPr>
              <w:t xml:space="preserve"> used in </w:t>
            </w:r>
            <w:r w:rsidRPr="003D1C87">
              <w:rPr>
                <w:rFonts w:ascii="Arial" w:eastAsia="Times New Roman" w:hAnsi="Arial"/>
                <w:sz w:val="18"/>
                <w:lang w:eastAsia="ja-JP"/>
              </w:rPr>
              <w:t>SN</w:t>
            </w:r>
            <w:r w:rsidRPr="003D1C87">
              <w:rPr>
                <w:rFonts w:ascii="Arial" w:eastAsia="Times New Roman" w:hAnsi="Arial"/>
                <w:sz w:val="18"/>
                <w:lang w:eastAsia="sv-SE"/>
              </w:rPr>
              <w:t>, used to allow the target SN to use delta configuration to the UE, e.g. during SN change. The field is signalled upon change of SN</w:t>
            </w:r>
            <w:r w:rsidRPr="003D1C87">
              <w:rPr>
                <w:rFonts w:ascii="Arial" w:eastAsia="Times New Roman" w:hAnsi="Arial"/>
                <w:sz w:val="18"/>
                <w:lang w:eastAsia="ja-JP"/>
              </w:rPr>
              <w:t xml:space="preserve"> unless MN uses full configuration option</w:t>
            </w:r>
            <w:r w:rsidRPr="003D1C87">
              <w:rPr>
                <w:rFonts w:ascii="Arial" w:eastAsia="Times New Roman" w:hAnsi="Arial"/>
                <w:sz w:val="18"/>
                <w:lang w:eastAsia="sv-SE"/>
              </w:rPr>
              <w:t>. Otherwise, the field is absent.</w:t>
            </w:r>
          </w:p>
        </w:tc>
      </w:tr>
      <w:tr w:rsidR="003D1C87" w:rsidRPr="003D1C87" w14:paraId="56742E3C" w14:textId="77777777" w:rsidTr="003D1C87">
        <w:tc>
          <w:tcPr>
            <w:tcW w:w="14173" w:type="dxa"/>
            <w:tcBorders>
              <w:top w:val="single" w:sz="4" w:space="0" w:color="auto"/>
              <w:left w:val="single" w:sz="4" w:space="0" w:color="auto"/>
              <w:bottom w:val="single" w:sz="4" w:space="0" w:color="auto"/>
              <w:right w:val="single" w:sz="4" w:space="0" w:color="auto"/>
            </w:tcBorders>
          </w:tcPr>
          <w:p w14:paraId="0EA7A53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scpac-ReferenceConfiguration</w:t>
            </w:r>
            <w:proofErr w:type="spellEnd"/>
          </w:p>
          <w:p w14:paraId="50793F0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等线" w:hAnsi="Arial"/>
                <w:sz w:val="18"/>
                <w:lang w:eastAsia="zh-CN"/>
              </w:rPr>
              <w:t xml:space="preserve">Includes the reference configuration </w:t>
            </w:r>
            <w:proofErr w:type="spellStart"/>
            <w:r w:rsidRPr="003D1C87">
              <w:rPr>
                <w:rFonts w:ascii="Arial" w:eastAsia="等线" w:hAnsi="Arial"/>
                <w:sz w:val="18"/>
                <w:lang w:eastAsia="zh-CN"/>
              </w:rPr>
              <w:t>accociated</w:t>
            </w:r>
            <w:proofErr w:type="spellEnd"/>
            <w:r w:rsidRPr="003D1C87">
              <w:rPr>
                <w:rFonts w:ascii="Arial" w:eastAsia="等线" w:hAnsi="Arial"/>
                <w:sz w:val="18"/>
                <w:lang w:eastAsia="zh-CN"/>
              </w:rPr>
              <w:t xml:space="preserve"> with the SCG for</w:t>
            </w:r>
            <w:r w:rsidRPr="003D1C87">
              <w:rPr>
                <w:rFonts w:ascii="Arial" w:eastAsia="Times New Roman" w:hAnsi="Arial"/>
                <w:sz w:val="18"/>
                <w:lang w:eastAsia="sv-SE"/>
              </w:rPr>
              <w:t xml:space="preserve"> the candidate supporting</w:t>
            </w:r>
            <w:r w:rsidRPr="003D1C87">
              <w:rPr>
                <w:rFonts w:ascii="Arial" w:eastAsia="等线" w:hAnsi="Arial"/>
                <w:sz w:val="18"/>
                <w:lang w:eastAsia="zh-CN"/>
              </w:rPr>
              <w:t xml:space="preserve"> subsequent CPAC.</w:t>
            </w:r>
          </w:p>
        </w:tc>
      </w:tr>
      <w:tr w:rsidR="003D1C87" w:rsidRPr="003D1C87" w14:paraId="66C86B70"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21E983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selectedBandEntriesMNList</w:t>
            </w:r>
            <w:proofErr w:type="spellEnd"/>
          </w:p>
          <w:p w14:paraId="2AC1C5A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 xml:space="preserve">A list of indices referring to the position of a band entry selected by the MN, in each band combination entry in </w:t>
            </w:r>
            <w:proofErr w:type="spellStart"/>
            <w:r w:rsidRPr="003D1C87">
              <w:rPr>
                <w:rFonts w:ascii="Arial" w:eastAsia="Times New Roman" w:hAnsi="Arial"/>
                <w:i/>
                <w:sz w:val="18"/>
                <w:lang w:eastAsia="sv-SE"/>
              </w:rPr>
              <w:t>allowedBC-ListMRDC</w:t>
            </w:r>
            <w:proofErr w:type="spellEnd"/>
            <w:r w:rsidRPr="003D1C87">
              <w:rPr>
                <w:rFonts w:ascii="Arial" w:eastAsia="Times New Roman" w:hAnsi="Arial"/>
                <w:sz w:val="18"/>
                <w:lang w:eastAsia="sv-SE"/>
              </w:rPr>
              <w:t xml:space="preserve"> IE.</w:t>
            </w:r>
            <w:r w:rsidRPr="003D1C87">
              <w:rPr>
                <w:rFonts w:ascii="Arial" w:eastAsia="Times New Roman" w:hAnsi="Arial" w:cs="Arial"/>
                <w:sz w:val="18"/>
                <w:lang w:eastAsia="sv-SE"/>
              </w:rPr>
              <w:t xml:space="preserve"> </w:t>
            </w:r>
            <w:proofErr w:type="spellStart"/>
            <w:r w:rsidRPr="003D1C87">
              <w:rPr>
                <w:rFonts w:ascii="Arial" w:eastAsia="Times New Roman" w:hAnsi="Arial" w:cs="Arial"/>
                <w:i/>
                <w:sz w:val="18"/>
                <w:lang w:eastAsia="sv-SE"/>
              </w:rPr>
              <w:t>BandEntryIndex</w:t>
            </w:r>
            <w:proofErr w:type="spellEnd"/>
            <w:r w:rsidRPr="003D1C87">
              <w:rPr>
                <w:rFonts w:ascii="Arial" w:eastAsia="Times New Roman" w:hAnsi="Arial" w:cs="Arial"/>
                <w:sz w:val="18"/>
                <w:lang w:eastAsia="sv-SE"/>
              </w:rPr>
              <w:t xml:space="preserve"> 0 identifies the first band in the </w:t>
            </w:r>
            <w:proofErr w:type="spellStart"/>
            <w:r w:rsidRPr="003D1C87">
              <w:rPr>
                <w:rFonts w:ascii="Arial" w:eastAsia="Times New Roman" w:hAnsi="Arial" w:cs="Arial"/>
                <w:i/>
                <w:sz w:val="18"/>
                <w:lang w:eastAsia="sv-SE"/>
              </w:rPr>
              <w:t>bandList</w:t>
            </w:r>
            <w:proofErr w:type="spellEnd"/>
            <w:r w:rsidRPr="003D1C87">
              <w:rPr>
                <w:rFonts w:ascii="Arial" w:eastAsia="Times New Roman" w:hAnsi="Arial" w:cs="Arial"/>
                <w:sz w:val="18"/>
                <w:lang w:eastAsia="sv-SE"/>
              </w:rPr>
              <w:t xml:space="preserve"> of the </w:t>
            </w:r>
            <w:proofErr w:type="spellStart"/>
            <w:r w:rsidRPr="003D1C87">
              <w:rPr>
                <w:rFonts w:ascii="Arial" w:eastAsia="Times New Roman" w:hAnsi="Arial" w:cs="Arial"/>
                <w:i/>
                <w:sz w:val="18"/>
                <w:lang w:eastAsia="sv-SE"/>
              </w:rPr>
              <w:t>BandCombination</w:t>
            </w:r>
            <w:proofErr w:type="spellEnd"/>
            <w:r w:rsidRPr="003D1C87">
              <w:rPr>
                <w:rFonts w:ascii="Arial" w:eastAsia="Times New Roman" w:hAnsi="Arial" w:cs="Arial"/>
                <w:sz w:val="18"/>
                <w:lang w:eastAsia="sv-SE"/>
              </w:rPr>
              <w:t xml:space="preserve">, </w:t>
            </w:r>
            <w:proofErr w:type="spellStart"/>
            <w:r w:rsidRPr="003D1C87">
              <w:rPr>
                <w:rFonts w:ascii="Arial" w:eastAsia="Times New Roman" w:hAnsi="Arial" w:cs="Arial"/>
                <w:i/>
                <w:sz w:val="18"/>
                <w:lang w:eastAsia="sv-SE"/>
              </w:rPr>
              <w:t>BandEntryIndex</w:t>
            </w:r>
            <w:proofErr w:type="spellEnd"/>
            <w:r w:rsidRPr="003D1C87">
              <w:rPr>
                <w:rFonts w:ascii="Arial" w:eastAsia="Times New Roman" w:hAnsi="Arial" w:cs="Arial"/>
                <w:sz w:val="18"/>
                <w:lang w:eastAsia="sv-SE"/>
              </w:rPr>
              <w:t xml:space="preserve"> 1 identifies the second band in the </w:t>
            </w:r>
            <w:proofErr w:type="spellStart"/>
            <w:r w:rsidRPr="003D1C87">
              <w:rPr>
                <w:rFonts w:ascii="Arial" w:eastAsia="Times New Roman" w:hAnsi="Arial" w:cs="Arial"/>
                <w:i/>
                <w:sz w:val="18"/>
                <w:lang w:eastAsia="sv-SE"/>
              </w:rPr>
              <w:t>bandList</w:t>
            </w:r>
            <w:proofErr w:type="spellEnd"/>
            <w:r w:rsidRPr="003D1C87">
              <w:rPr>
                <w:rFonts w:ascii="Arial" w:eastAsia="Times New Roman" w:hAnsi="Arial" w:cs="Arial"/>
                <w:sz w:val="18"/>
                <w:lang w:eastAsia="sv-SE"/>
              </w:rPr>
              <w:t xml:space="preserve"> of the </w:t>
            </w:r>
            <w:proofErr w:type="spellStart"/>
            <w:r w:rsidRPr="003D1C87">
              <w:rPr>
                <w:rFonts w:ascii="Arial" w:eastAsia="Times New Roman" w:hAnsi="Arial" w:cs="Arial"/>
                <w:i/>
                <w:sz w:val="18"/>
                <w:lang w:eastAsia="sv-SE"/>
              </w:rPr>
              <w:t>BandCombination</w:t>
            </w:r>
            <w:proofErr w:type="spellEnd"/>
            <w:r w:rsidRPr="003D1C87">
              <w:rPr>
                <w:rFonts w:ascii="Arial" w:eastAsia="Times New Roman" w:hAnsi="Arial" w:cs="Arial"/>
                <w:sz w:val="18"/>
                <w:lang w:eastAsia="sv-SE"/>
              </w:rPr>
              <w:t xml:space="preserve">, and so on. This </w:t>
            </w:r>
            <w:proofErr w:type="spellStart"/>
            <w:r w:rsidRPr="003D1C87">
              <w:rPr>
                <w:rFonts w:ascii="Arial" w:eastAsia="Times New Roman" w:hAnsi="Arial" w:cs="Arial"/>
                <w:i/>
                <w:sz w:val="18"/>
                <w:lang w:eastAsia="sv-SE"/>
              </w:rPr>
              <w:t>selectedBandEntriesMNList</w:t>
            </w:r>
            <w:proofErr w:type="spellEnd"/>
            <w:r w:rsidRPr="003D1C87">
              <w:rPr>
                <w:rFonts w:ascii="Arial" w:eastAsia="Times New Roman" w:hAnsi="Arial" w:cs="Arial"/>
                <w:sz w:val="18"/>
                <w:lang w:eastAsia="sv-SE"/>
              </w:rPr>
              <w:t xml:space="preserve"> includes the same number of entries, and listed in the same order as in </w:t>
            </w:r>
            <w:proofErr w:type="spellStart"/>
            <w:r w:rsidRPr="003D1C87">
              <w:rPr>
                <w:rFonts w:ascii="Arial" w:eastAsia="Times New Roman" w:hAnsi="Arial"/>
                <w:i/>
                <w:sz w:val="18"/>
                <w:lang w:eastAsia="sv-SE"/>
              </w:rPr>
              <w:t>allowedBC-ListMRDC</w:t>
            </w:r>
            <w:proofErr w:type="spellEnd"/>
            <w:r w:rsidRPr="003D1C87">
              <w:rPr>
                <w:rFonts w:ascii="Arial" w:eastAsia="Times New Roman" w:hAnsi="Arial"/>
                <w:sz w:val="18"/>
                <w:lang w:eastAsia="sv-SE"/>
              </w:rPr>
              <w:t xml:space="preserve">. </w:t>
            </w:r>
            <w:r w:rsidRPr="003D1C87">
              <w:rPr>
                <w:rFonts w:ascii="Arial" w:eastAsia="Times New Roman" w:hAnsi="Arial" w:cs="Arial"/>
                <w:sz w:val="18"/>
                <w:lang w:eastAsia="sv-SE"/>
              </w:rPr>
              <w:t xml:space="preserve">The SN uses this information to determine which bands out of the NR band combinations in </w:t>
            </w:r>
            <w:proofErr w:type="spellStart"/>
            <w:r w:rsidRPr="003D1C87">
              <w:rPr>
                <w:rFonts w:ascii="Arial" w:eastAsia="Times New Roman" w:hAnsi="Arial" w:cs="Arial"/>
                <w:i/>
                <w:sz w:val="18"/>
                <w:lang w:eastAsia="sv-SE"/>
              </w:rPr>
              <w:t>allowedBC-ListMRDC</w:t>
            </w:r>
            <w:proofErr w:type="spellEnd"/>
            <w:r w:rsidRPr="003D1C87">
              <w:rPr>
                <w:rFonts w:ascii="Arial" w:eastAsia="Times New Roman" w:hAnsi="Arial" w:cs="Arial"/>
                <w:sz w:val="18"/>
                <w:lang w:eastAsia="sv-SE"/>
              </w:rPr>
              <w:t xml:space="preserve"> it can configure in SCG in NR-DC.</w:t>
            </w:r>
            <w:r w:rsidRPr="003D1C87">
              <w:rPr>
                <w:rFonts w:ascii="Arial" w:eastAsia="Times New Roman" w:hAnsi="Arial" w:cs="Arial"/>
                <w:sz w:val="18"/>
                <w:lang w:eastAsia="x-none"/>
              </w:rPr>
              <w:t xml:space="preserve"> The SN can use this information to determine for which band pair(s) it should check </w:t>
            </w:r>
            <w:proofErr w:type="spellStart"/>
            <w:r w:rsidRPr="003D1C87">
              <w:rPr>
                <w:rFonts w:ascii="Arial" w:eastAsia="Times New Roman" w:hAnsi="Arial" w:cs="Arial"/>
                <w:i/>
                <w:iCs/>
                <w:sz w:val="18"/>
                <w:lang w:eastAsia="x-none"/>
              </w:rPr>
              <w:t>SimultaneousRxTxPerBandPair</w:t>
            </w:r>
            <w:proofErr w:type="spellEnd"/>
            <w:r w:rsidRPr="003D1C87">
              <w:rPr>
                <w:rFonts w:ascii="Arial" w:eastAsia="Times New Roman" w:hAnsi="Arial" w:cs="Arial"/>
                <w:sz w:val="18"/>
                <w:lang w:eastAsia="x-none"/>
              </w:rPr>
              <w:t>.</w:t>
            </w:r>
          </w:p>
        </w:tc>
      </w:tr>
      <w:tr w:rsidR="003D1C87" w:rsidRPr="003D1C87" w14:paraId="0BC5A2B8"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1CE846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servCellIndexRangeSCG</w:t>
            </w:r>
            <w:proofErr w:type="spellEnd"/>
          </w:p>
          <w:p w14:paraId="5AB924C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Range of serving cell indices that SN is allowed to configure for SCG serving cells.</w:t>
            </w:r>
          </w:p>
        </w:tc>
      </w:tr>
      <w:tr w:rsidR="003D1C87" w:rsidRPr="003D1C87" w14:paraId="3098F16E" w14:textId="77777777" w:rsidTr="003D1C87">
        <w:tc>
          <w:tcPr>
            <w:tcW w:w="14173" w:type="dxa"/>
            <w:tcBorders>
              <w:top w:val="single" w:sz="4" w:space="0" w:color="auto"/>
              <w:left w:val="single" w:sz="4" w:space="0" w:color="auto"/>
              <w:bottom w:val="single" w:sz="4" w:space="0" w:color="auto"/>
              <w:right w:val="single" w:sz="4" w:space="0" w:color="auto"/>
            </w:tcBorders>
          </w:tcPr>
          <w:p w14:paraId="380022F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D1C87">
              <w:rPr>
                <w:rFonts w:ascii="Arial" w:eastAsia="Times New Roman" w:hAnsi="Arial"/>
                <w:b/>
                <w:bCs/>
                <w:i/>
                <w:iCs/>
                <w:sz w:val="18"/>
                <w:lang w:eastAsia="sv-SE"/>
              </w:rPr>
              <w:lastRenderedPageBreak/>
              <w:t>servCellInfoListMCG</w:t>
            </w:r>
            <w:proofErr w:type="spellEnd"/>
            <w:r w:rsidRPr="003D1C87">
              <w:rPr>
                <w:rFonts w:ascii="Arial" w:eastAsia="Times New Roman" w:hAnsi="Arial"/>
                <w:b/>
                <w:bCs/>
                <w:i/>
                <w:iCs/>
                <w:sz w:val="18"/>
                <w:lang w:eastAsia="sv-SE"/>
              </w:rPr>
              <w:t>-EUTRA</w:t>
            </w:r>
          </w:p>
          <w:p w14:paraId="784956E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ja-JP"/>
              </w:rPr>
              <w:t xml:space="preserve">Indicates the carrier frequency and the transmission bandwidth of the serving cell(s) in the MCG in intra-band </w:t>
            </w:r>
            <w:r w:rsidRPr="003D1C87">
              <w:rPr>
                <w:rFonts w:ascii="Arial" w:eastAsia="Times New Roman" w:hAnsi="Arial"/>
                <w:sz w:val="18"/>
                <w:lang w:eastAsia="sv-SE"/>
              </w:rPr>
              <w:t>(NG)EN-DC</w:t>
            </w:r>
            <w:r w:rsidRPr="003D1C87">
              <w:rPr>
                <w:rFonts w:ascii="Arial" w:eastAsia="Times New Roman" w:hAnsi="Arial"/>
                <w:sz w:val="18"/>
                <w:lang w:eastAsia="ja-JP"/>
              </w:rPr>
              <w:t xml:space="preserve">. The field is needed when MN and SN operate serving cells in the same band for either contiguous or non-contiguous </w:t>
            </w:r>
            <w:r w:rsidRPr="003D1C87">
              <w:rPr>
                <w:rFonts w:ascii="Arial" w:eastAsia="Times New Roman" w:hAnsi="Arial" w:cs="Arial"/>
                <w:sz w:val="18"/>
                <w:szCs w:val="18"/>
                <w:lang w:eastAsia="ja-JP"/>
              </w:rPr>
              <w:t xml:space="preserve">intra-band band combination or </w:t>
            </w:r>
            <w:r w:rsidRPr="003D1C87">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3D1C87">
              <w:rPr>
                <w:rFonts w:ascii="Arial" w:eastAsia="Times New Roman" w:hAnsi="Arial"/>
                <w:sz w:val="18"/>
                <w:lang w:eastAsia="sv-SE"/>
              </w:rPr>
              <w:t>(NG)EN-DC</w:t>
            </w:r>
            <w:r w:rsidRPr="003D1C87">
              <w:rPr>
                <w:rFonts w:ascii="Arial" w:eastAsia="Times New Roman" w:hAnsi="Arial"/>
                <w:sz w:val="18"/>
                <w:lang w:eastAsia="ja-JP"/>
              </w:rPr>
              <w:t>.</w:t>
            </w:r>
          </w:p>
        </w:tc>
      </w:tr>
      <w:tr w:rsidR="003D1C87" w:rsidRPr="003D1C87" w14:paraId="7CED3ECA" w14:textId="77777777" w:rsidTr="003D1C87">
        <w:tc>
          <w:tcPr>
            <w:tcW w:w="14173" w:type="dxa"/>
            <w:tcBorders>
              <w:top w:val="single" w:sz="4" w:space="0" w:color="auto"/>
              <w:left w:val="single" w:sz="4" w:space="0" w:color="auto"/>
              <w:bottom w:val="single" w:sz="4" w:space="0" w:color="auto"/>
              <w:right w:val="single" w:sz="4" w:space="0" w:color="auto"/>
            </w:tcBorders>
          </w:tcPr>
          <w:p w14:paraId="7672E44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D1C87">
              <w:rPr>
                <w:rFonts w:ascii="Arial" w:eastAsia="Times New Roman" w:hAnsi="Arial"/>
                <w:b/>
                <w:bCs/>
                <w:i/>
                <w:iCs/>
                <w:sz w:val="18"/>
                <w:lang w:eastAsia="sv-SE"/>
              </w:rPr>
              <w:t>servCellInfoListMCG</w:t>
            </w:r>
            <w:proofErr w:type="spellEnd"/>
            <w:r w:rsidRPr="003D1C87">
              <w:rPr>
                <w:rFonts w:ascii="Arial" w:eastAsia="Times New Roman" w:hAnsi="Arial"/>
                <w:b/>
                <w:bCs/>
                <w:i/>
                <w:iCs/>
                <w:sz w:val="18"/>
                <w:lang w:eastAsia="sv-SE"/>
              </w:rPr>
              <w:t>-NR</w:t>
            </w:r>
          </w:p>
          <w:p w14:paraId="30AD218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Indicates the frequency band indicator, carrier </w:t>
            </w:r>
            <w:proofErr w:type="spellStart"/>
            <w:r w:rsidRPr="003D1C87">
              <w:rPr>
                <w:rFonts w:ascii="Arial" w:eastAsia="Times New Roman" w:hAnsi="Arial"/>
                <w:sz w:val="18"/>
                <w:lang w:eastAsia="sv-SE"/>
              </w:rPr>
              <w:t>center</w:t>
            </w:r>
            <w:proofErr w:type="spellEnd"/>
            <w:r w:rsidRPr="003D1C87">
              <w:rPr>
                <w:rFonts w:ascii="Arial" w:eastAsia="Times New Roman" w:hAnsi="Arial"/>
                <w:sz w:val="18"/>
                <w:lang w:eastAsia="sv-SE"/>
              </w:rPr>
              <w:t xml:space="preserve"> frequency, UE specific channel bandwidth and SCS </w:t>
            </w:r>
            <w:r w:rsidRPr="003D1C87">
              <w:rPr>
                <w:rFonts w:ascii="Arial" w:eastAsia="Times New Roman" w:hAnsi="Arial"/>
                <w:sz w:val="18"/>
                <w:lang w:eastAsia="ja-JP"/>
              </w:rPr>
              <w:t>of the serving cell(s) in the MCG in intra-band</w:t>
            </w:r>
            <w:r w:rsidRPr="003D1C87" w:rsidDel="00A62210">
              <w:rPr>
                <w:rFonts w:ascii="Arial" w:eastAsia="Times New Roman" w:hAnsi="Arial"/>
                <w:sz w:val="18"/>
                <w:lang w:eastAsia="ja-JP"/>
              </w:rPr>
              <w:t xml:space="preserve"> </w:t>
            </w:r>
            <w:r w:rsidRPr="003D1C87">
              <w:rPr>
                <w:rFonts w:ascii="Arial" w:eastAsia="Times New Roman" w:hAnsi="Arial"/>
                <w:sz w:val="18"/>
                <w:lang w:eastAsia="sv-SE"/>
              </w:rPr>
              <w:t xml:space="preserve">NE-DC. </w:t>
            </w:r>
            <w:r w:rsidRPr="003D1C87">
              <w:rPr>
                <w:rFonts w:ascii="Arial" w:eastAsia="Times New Roman" w:hAnsi="Arial"/>
                <w:sz w:val="18"/>
                <w:lang w:eastAsia="ja-JP"/>
              </w:rPr>
              <w:t xml:space="preserve">The field is needed when MN and SN operate serving cells in the same band for either contiguous or non-contiguous </w:t>
            </w:r>
            <w:r w:rsidRPr="003D1C87">
              <w:rPr>
                <w:rFonts w:ascii="Arial" w:eastAsia="Times New Roman" w:hAnsi="Arial" w:cs="Arial"/>
                <w:sz w:val="18"/>
                <w:szCs w:val="18"/>
                <w:lang w:eastAsia="ja-JP"/>
              </w:rPr>
              <w:t xml:space="preserve">intra-band band combination or </w:t>
            </w:r>
            <w:r w:rsidRPr="003D1C87">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3D1C87">
              <w:rPr>
                <w:rFonts w:ascii="Arial" w:eastAsia="Times New Roman" w:hAnsi="Arial"/>
                <w:sz w:val="18"/>
                <w:lang w:eastAsia="sv-SE"/>
              </w:rPr>
              <w:t>NE-DC</w:t>
            </w:r>
            <w:r w:rsidRPr="003D1C87">
              <w:rPr>
                <w:rFonts w:ascii="Arial" w:eastAsia="Times New Roman" w:hAnsi="Arial"/>
                <w:sz w:val="18"/>
                <w:lang w:eastAsia="ja-JP"/>
              </w:rPr>
              <w:t>.</w:t>
            </w:r>
          </w:p>
        </w:tc>
      </w:tr>
      <w:tr w:rsidR="003D1C87" w:rsidRPr="003D1C87" w14:paraId="47381311"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48ED56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servFrequenciesMN</w:t>
            </w:r>
            <w:proofErr w:type="spellEnd"/>
            <w:r w:rsidRPr="003D1C87">
              <w:rPr>
                <w:rFonts w:ascii="Arial" w:eastAsia="Times New Roman" w:hAnsi="Arial"/>
                <w:b/>
                <w:i/>
                <w:sz w:val="18"/>
                <w:lang w:eastAsia="sv-SE"/>
              </w:rPr>
              <w:t>-NR</w:t>
            </w:r>
          </w:p>
          <w:p w14:paraId="669D9A5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 xml:space="preserve">Indicates the frequency of all serving cells that include </w:t>
            </w:r>
            <w:proofErr w:type="spellStart"/>
            <w:r w:rsidRPr="003D1C87">
              <w:rPr>
                <w:rFonts w:ascii="Arial" w:eastAsia="Times New Roman" w:hAnsi="Arial"/>
                <w:sz w:val="18"/>
                <w:lang w:eastAsia="sv-SE"/>
              </w:rPr>
              <w:t>PCell</w:t>
            </w:r>
            <w:proofErr w:type="spellEnd"/>
            <w:r w:rsidRPr="003D1C87">
              <w:rPr>
                <w:rFonts w:ascii="Arial" w:eastAsia="Times New Roman" w:hAnsi="Arial"/>
                <w:sz w:val="18"/>
                <w:lang w:eastAsia="sv-SE"/>
              </w:rPr>
              <w:t xml:space="preserve"> and </w:t>
            </w:r>
            <w:proofErr w:type="spellStart"/>
            <w:r w:rsidRPr="003D1C87">
              <w:rPr>
                <w:rFonts w:ascii="Arial" w:eastAsia="Times New Roman" w:hAnsi="Arial"/>
                <w:sz w:val="18"/>
                <w:lang w:eastAsia="sv-SE"/>
              </w:rPr>
              <w:t>SCell</w:t>
            </w:r>
            <w:proofErr w:type="spellEnd"/>
            <w:r w:rsidRPr="003D1C87">
              <w:rPr>
                <w:rFonts w:ascii="Arial" w:eastAsia="Times New Roman" w:hAnsi="Arial"/>
                <w:sz w:val="18"/>
                <w:lang w:eastAsia="sv-SE"/>
              </w:rPr>
              <w:t xml:space="preserve">(s) </w:t>
            </w:r>
            <w:r w:rsidRPr="003D1C87">
              <w:rPr>
                <w:rFonts w:ascii="Arial" w:eastAsia="Times New Roman" w:hAnsi="Arial" w:cs="Arial"/>
                <w:sz w:val="18"/>
                <w:szCs w:val="18"/>
                <w:lang w:eastAsia="ja-JP"/>
              </w:rPr>
              <w:t>with SSB</w:t>
            </w:r>
            <w:r w:rsidRPr="003D1C87">
              <w:rPr>
                <w:rFonts w:ascii="Arial" w:eastAsia="Times New Roman" w:hAnsi="Arial"/>
                <w:sz w:val="18"/>
                <w:lang w:eastAsia="sv-SE"/>
              </w:rPr>
              <w:t xml:space="preserve"> configured in MCG. This field is only used in NR-DC. </w:t>
            </w:r>
            <w:proofErr w:type="spellStart"/>
            <w:r w:rsidRPr="003D1C87">
              <w:rPr>
                <w:rFonts w:ascii="Arial" w:eastAsia="Times New Roman" w:hAnsi="Arial" w:cs="Arial"/>
                <w:i/>
                <w:iCs/>
                <w:sz w:val="18"/>
                <w:szCs w:val="18"/>
                <w:lang w:eastAsia="ja-JP"/>
              </w:rPr>
              <w:t>servFrequenciesMN</w:t>
            </w:r>
            <w:proofErr w:type="spellEnd"/>
            <w:r w:rsidRPr="003D1C87">
              <w:rPr>
                <w:rFonts w:ascii="Arial" w:eastAsia="Times New Roman" w:hAnsi="Arial" w:cs="Arial"/>
                <w:i/>
                <w:iCs/>
                <w:sz w:val="18"/>
                <w:szCs w:val="18"/>
                <w:lang w:eastAsia="ja-JP"/>
              </w:rPr>
              <w:t>-NR</w:t>
            </w:r>
            <w:r w:rsidRPr="003D1C87">
              <w:rPr>
                <w:rFonts w:ascii="Arial" w:eastAsia="Times New Roman" w:hAnsi="Arial"/>
                <w:i/>
                <w:iCs/>
                <w:sz w:val="18"/>
                <w:lang w:eastAsia="ja-JP"/>
              </w:rPr>
              <w:t xml:space="preserve"> </w:t>
            </w:r>
            <w:r w:rsidRPr="003D1C87">
              <w:rPr>
                <w:rFonts w:ascii="Arial" w:eastAsia="Times New Roman" w:hAnsi="Arial" w:cs="Arial"/>
                <w:sz w:val="18"/>
                <w:szCs w:val="18"/>
                <w:lang w:eastAsia="ja-JP"/>
              </w:rPr>
              <w:t xml:space="preserve">indicates </w:t>
            </w:r>
            <w:proofErr w:type="spellStart"/>
            <w:r w:rsidRPr="003D1C87">
              <w:rPr>
                <w:rFonts w:ascii="Arial" w:eastAsia="Times New Roman" w:hAnsi="Arial" w:cs="Arial"/>
                <w:i/>
                <w:iCs/>
                <w:sz w:val="18"/>
                <w:szCs w:val="18"/>
                <w:lang w:eastAsia="ja-JP"/>
              </w:rPr>
              <w:t>absoluteFrequencySSB</w:t>
            </w:r>
            <w:proofErr w:type="spellEnd"/>
            <w:r w:rsidRPr="003D1C87">
              <w:rPr>
                <w:rFonts w:ascii="Arial" w:eastAsia="Times New Roman" w:hAnsi="Arial" w:cs="Arial"/>
                <w:sz w:val="18"/>
                <w:szCs w:val="18"/>
                <w:lang w:eastAsia="ja-JP"/>
              </w:rPr>
              <w:t>.</w:t>
            </w:r>
          </w:p>
        </w:tc>
      </w:tr>
      <w:tr w:rsidR="003D1C87" w:rsidRPr="003D1C87" w14:paraId="729A825A"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D4043E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sftdFrequencyList</w:t>
            </w:r>
            <w:proofErr w:type="spellEnd"/>
            <w:r w:rsidRPr="003D1C87">
              <w:rPr>
                <w:rFonts w:ascii="Arial" w:eastAsia="Times New Roman" w:hAnsi="Arial"/>
                <w:b/>
                <w:i/>
                <w:sz w:val="18"/>
                <w:lang w:eastAsia="sv-SE"/>
              </w:rPr>
              <w:t>-NR</w:t>
            </w:r>
          </w:p>
          <w:p w14:paraId="3578B3E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Includes a list of SSB frequencies.</w:t>
            </w:r>
            <w:r w:rsidRPr="003D1C87">
              <w:rPr>
                <w:rFonts w:ascii="Arial" w:eastAsia="Times New Roman" w:hAnsi="Arial"/>
                <w:sz w:val="18"/>
                <w:szCs w:val="22"/>
                <w:lang w:eastAsia="sv-SE"/>
              </w:rPr>
              <w:t xml:space="preserve"> Each entry identifies </w:t>
            </w:r>
            <w:r w:rsidRPr="003D1C87">
              <w:rPr>
                <w:rFonts w:ascii="Arial" w:eastAsia="Times New Roman" w:hAnsi="Arial"/>
                <w:sz w:val="18"/>
                <w:lang w:eastAsia="sv-SE"/>
              </w:rPr>
              <w:t xml:space="preserve">the SSB frequency of a </w:t>
            </w:r>
            <w:proofErr w:type="spellStart"/>
            <w:r w:rsidRPr="003D1C87">
              <w:rPr>
                <w:rFonts w:ascii="Arial" w:eastAsia="Times New Roman" w:hAnsi="Arial"/>
                <w:sz w:val="18"/>
                <w:lang w:eastAsia="sv-SE"/>
              </w:rPr>
              <w:t>PSCell</w:t>
            </w:r>
            <w:proofErr w:type="spellEnd"/>
            <w:r w:rsidRPr="003D1C87">
              <w:rPr>
                <w:rFonts w:ascii="Arial" w:eastAsia="Times New Roman" w:hAnsi="Arial"/>
                <w:sz w:val="18"/>
                <w:lang w:eastAsia="sv-SE"/>
              </w:rPr>
              <w:t>, which corresponds to</w:t>
            </w:r>
            <w:r w:rsidRPr="003D1C87">
              <w:rPr>
                <w:rFonts w:ascii="Arial" w:eastAsia="Times New Roman" w:hAnsi="Arial"/>
                <w:sz w:val="18"/>
                <w:szCs w:val="22"/>
                <w:lang w:eastAsia="sv-SE"/>
              </w:rPr>
              <w:t xml:space="preserve"> one </w:t>
            </w:r>
            <w:proofErr w:type="spellStart"/>
            <w:r w:rsidRPr="003D1C87">
              <w:rPr>
                <w:rFonts w:ascii="Arial" w:eastAsia="Times New Roman" w:hAnsi="Arial"/>
                <w:i/>
                <w:sz w:val="18"/>
                <w:lang w:eastAsia="sv-SE"/>
              </w:rPr>
              <w:t>MeasResultCellSFTD</w:t>
            </w:r>
            <w:proofErr w:type="spellEnd"/>
            <w:r w:rsidRPr="003D1C87">
              <w:rPr>
                <w:rFonts w:ascii="Arial" w:eastAsia="Times New Roman" w:hAnsi="Arial"/>
                <w:i/>
                <w:sz w:val="18"/>
                <w:lang w:eastAsia="sv-SE"/>
              </w:rPr>
              <w:t>-NR</w:t>
            </w:r>
            <w:r w:rsidRPr="003D1C87">
              <w:rPr>
                <w:rFonts w:ascii="Arial" w:eastAsia="Times New Roman" w:hAnsi="Arial"/>
                <w:sz w:val="18"/>
                <w:szCs w:val="22"/>
                <w:lang w:eastAsia="sv-SE"/>
              </w:rPr>
              <w:t xml:space="preserve"> entry in the </w:t>
            </w:r>
            <w:proofErr w:type="spellStart"/>
            <w:r w:rsidRPr="003D1C87">
              <w:rPr>
                <w:rFonts w:ascii="Arial" w:eastAsia="Times New Roman" w:hAnsi="Arial"/>
                <w:i/>
                <w:sz w:val="18"/>
                <w:szCs w:val="22"/>
                <w:lang w:eastAsia="sv-SE"/>
              </w:rPr>
              <w:t>MeasResultCellListSFTD</w:t>
            </w:r>
            <w:proofErr w:type="spellEnd"/>
            <w:r w:rsidRPr="003D1C87">
              <w:rPr>
                <w:rFonts w:ascii="Arial" w:eastAsia="Times New Roman" w:hAnsi="Arial"/>
                <w:i/>
                <w:sz w:val="18"/>
                <w:szCs w:val="22"/>
                <w:lang w:eastAsia="sv-SE"/>
              </w:rPr>
              <w:t>-NR</w:t>
            </w:r>
            <w:r w:rsidRPr="003D1C87">
              <w:rPr>
                <w:rFonts w:ascii="Arial" w:eastAsia="Times New Roman" w:hAnsi="Arial"/>
                <w:sz w:val="18"/>
                <w:szCs w:val="22"/>
                <w:lang w:eastAsia="sv-SE"/>
              </w:rPr>
              <w:t>.</w:t>
            </w:r>
          </w:p>
        </w:tc>
      </w:tr>
      <w:tr w:rsidR="003D1C87" w:rsidRPr="003D1C87" w14:paraId="76740EDC"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C87A3F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sftdFrequencyList</w:t>
            </w:r>
            <w:proofErr w:type="spellEnd"/>
            <w:r w:rsidRPr="003D1C87">
              <w:rPr>
                <w:rFonts w:ascii="Arial" w:eastAsia="Times New Roman" w:hAnsi="Arial"/>
                <w:b/>
                <w:i/>
                <w:sz w:val="18"/>
                <w:lang w:eastAsia="sv-SE"/>
              </w:rPr>
              <w:t>-EUTRA</w:t>
            </w:r>
          </w:p>
          <w:p w14:paraId="6AA9281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Includes a list of E-UTRA frequencies.</w:t>
            </w:r>
            <w:r w:rsidRPr="003D1C87">
              <w:rPr>
                <w:rFonts w:ascii="Arial" w:eastAsia="Times New Roman" w:hAnsi="Arial"/>
                <w:sz w:val="18"/>
                <w:szCs w:val="22"/>
                <w:lang w:eastAsia="sv-SE"/>
              </w:rPr>
              <w:t xml:space="preserve"> Each entry identifies </w:t>
            </w:r>
            <w:r w:rsidRPr="003D1C87">
              <w:rPr>
                <w:rFonts w:ascii="Arial" w:eastAsia="Times New Roman" w:hAnsi="Arial"/>
                <w:sz w:val="18"/>
                <w:lang w:eastAsia="sv-SE"/>
              </w:rPr>
              <w:t xml:space="preserve">the carrier frequency of a </w:t>
            </w:r>
            <w:proofErr w:type="spellStart"/>
            <w:r w:rsidRPr="003D1C87">
              <w:rPr>
                <w:rFonts w:ascii="Arial" w:eastAsia="Times New Roman" w:hAnsi="Arial"/>
                <w:sz w:val="18"/>
                <w:lang w:eastAsia="sv-SE"/>
              </w:rPr>
              <w:t>PSCell</w:t>
            </w:r>
            <w:proofErr w:type="spellEnd"/>
            <w:r w:rsidRPr="003D1C87">
              <w:rPr>
                <w:rFonts w:ascii="Arial" w:eastAsia="Times New Roman" w:hAnsi="Arial"/>
                <w:sz w:val="18"/>
                <w:lang w:eastAsia="sv-SE"/>
              </w:rPr>
              <w:t>, which corresponds to</w:t>
            </w:r>
            <w:r w:rsidRPr="003D1C87">
              <w:rPr>
                <w:rFonts w:ascii="Arial" w:eastAsia="Times New Roman" w:hAnsi="Arial"/>
                <w:sz w:val="18"/>
                <w:szCs w:val="22"/>
                <w:lang w:eastAsia="sv-SE"/>
              </w:rPr>
              <w:t xml:space="preserve"> one </w:t>
            </w:r>
            <w:proofErr w:type="spellStart"/>
            <w:r w:rsidRPr="003D1C87">
              <w:rPr>
                <w:rFonts w:ascii="Arial" w:eastAsia="Times New Roman" w:hAnsi="Arial"/>
                <w:i/>
                <w:sz w:val="18"/>
                <w:lang w:eastAsia="sv-SE"/>
              </w:rPr>
              <w:t>MeasResultSFTD</w:t>
            </w:r>
            <w:proofErr w:type="spellEnd"/>
            <w:r w:rsidRPr="003D1C87">
              <w:rPr>
                <w:rFonts w:ascii="Arial" w:eastAsia="Times New Roman" w:hAnsi="Arial"/>
                <w:i/>
                <w:sz w:val="18"/>
                <w:lang w:eastAsia="sv-SE"/>
              </w:rPr>
              <w:t>-EUTRA</w:t>
            </w:r>
            <w:r w:rsidRPr="003D1C87">
              <w:rPr>
                <w:rFonts w:ascii="Arial" w:eastAsia="Times New Roman" w:hAnsi="Arial"/>
                <w:sz w:val="18"/>
                <w:szCs w:val="22"/>
                <w:lang w:eastAsia="sv-SE"/>
              </w:rPr>
              <w:t xml:space="preserve"> entry in the </w:t>
            </w:r>
            <w:proofErr w:type="spellStart"/>
            <w:r w:rsidRPr="003D1C87">
              <w:rPr>
                <w:rFonts w:ascii="Arial" w:eastAsia="Times New Roman" w:hAnsi="Arial"/>
                <w:i/>
                <w:sz w:val="18"/>
                <w:szCs w:val="22"/>
                <w:lang w:eastAsia="sv-SE"/>
              </w:rPr>
              <w:t>MeasResultCellListSFTD</w:t>
            </w:r>
            <w:proofErr w:type="spellEnd"/>
            <w:r w:rsidRPr="003D1C87">
              <w:rPr>
                <w:rFonts w:ascii="Arial" w:eastAsia="Times New Roman" w:hAnsi="Arial"/>
                <w:i/>
                <w:sz w:val="18"/>
                <w:szCs w:val="22"/>
                <w:lang w:eastAsia="sv-SE"/>
              </w:rPr>
              <w:t>-EUTRA</w:t>
            </w:r>
            <w:r w:rsidRPr="003D1C87">
              <w:rPr>
                <w:rFonts w:ascii="Arial" w:eastAsia="Times New Roman" w:hAnsi="Arial"/>
                <w:sz w:val="18"/>
                <w:szCs w:val="22"/>
                <w:lang w:eastAsia="sv-SE"/>
              </w:rPr>
              <w:t>.</w:t>
            </w:r>
          </w:p>
        </w:tc>
      </w:tr>
      <w:tr w:rsidR="003D1C87" w:rsidRPr="003D1C87" w14:paraId="77D99F36" w14:textId="77777777" w:rsidTr="003D1C87">
        <w:tc>
          <w:tcPr>
            <w:tcW w:w="14173" w:type="dxa"/>
            <w:tcBorders>
              <w:top w:val="single" w:sz="4" w:space="0" w:color="auto"/>
              <w:left w:val="single" w:sz="4" w:space="0" w:color="auto"/>
              <w:bottom w:val="single" w:sz="4" w:space="0" w:color="auto"/>
              <w:right w:val="single" w:sz="4" w:space="0" w:color="auto"/>
            </w:tcBorders>
          </w:tcPr>
          <w:p w14:paraId="5D6B0E9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sidelinkUEInformationEUTRA</w:t>
            </w:r>
            <w:proofErr w:type="spellEnd"/>
          </w:p>
          <w:p w14:paraId="6F1AF29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D1C87">
              <w:rPr>
                <w:rFonts w:ascii="Arial" w:eastAsia="Times New Roman" w:hAnsi="Arial"/>
                <w:bCs/>
                <w:iCs/>
                <w:sz w:val="18"/>
                <w:lang w:eastAsia="sv-SE"/>
              </w:rPr>
              <w:t xml:space="preserve">This field contains the E-UTRA </w:t>
            </w:r>
            <w:proofErr w:type="spellStart"/>
            <w:r w:rsidRPr="003D1C87">
              <w:rPr>
                <w:rFonts w:ascii="Arial" w:eastAsia="Times New Roman" w:hAnsi="Arial"/>
                <w:bCs/>
                <w:i/>
                <w:sz w:val="18"/>
                <w:lang w:eastAsia="sv-SE"/>
              </w:rPr>
              <w:t>SidelinkUEInformation</w:t>
            </w:r>
            <w:proofErr w:type="spellEnd"/>
            <w:r w:rsidRPr="003D1C87">
              <w:rPr>
                <w:rFonts w:ascii="Arial" w:eastAsia="Times New Roman" w:hAnsi="Arial"/>
                <w:bCs/>
                <w:iCs/>
                <w:sz w:val="18"/>
                <w:lang w:eastAsia="sv-SE"/>
              </w:rPr>
              <w:t xml:space="preserve"> message as specified in TS 36.331 [10].</w:t>
            </w:r>
          </w:p>
        </w:tc>
      </w:tr>
      <w:tr w:rsidR="003D1C87" w:rsidRPr="003D1C87" w14:paraId="6AA0D161" w14:textId="77777777" w:rsidTr="003D1C87">
        <w:tc>
          <w:tcPr>
            <w:tcW w:w="14173" w:type="dxa"/>
            <w:tcBorders>
              <w:top w:val="single" w:sz="4" w:space="0" w:color="auto"/>
              <w:left w:val="single" w:sz="4" w:space="0" w:color="auto"/>
              <w:bottom w:val="single" w:sz="4" w:space="0" w:color="auto"/>
              <w:right w:val="single" w:sz="4" w:space="0" w:color="auto"/>
            </w:tcBorders>
          </w:tcPr>
          <w:p w14:paraId="72BDCD5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sidelinkUEInformationNR</w:t>
            </w:r>
            <w:proofErr w:type="spellEnd"/>
          </w:p>
          <w:p w14:paraId="767B135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This field contains the NR </w:t>
            </w:r>
            <w:proofErr w:type="spellStart"/>
            <w:r w:rsidRPr="003D1C87">
              <w:rPr>
                <w:rFonts w:ascii="Arial" w:eastAsia="Times New Roman" w:hAnsi="Arial"/>
                <w:i/>
                <w:sz w:val="18"/>
                <w:lang w:eastAsia="sv-SE"/>
              </w:rPr>
              <w:t>SidelinkUEInformationNR</w:t>
            </w:r>
            <w:proofErr w:type="spellEnd"/>
            <w:r w:rsidRPr="003D1C87">
              <w:rPr>
                <w:rFonts w:ascii="Arial" w:eastAsia="Times New Roman" w:hAnsi="Arial"/>
                <w:sz w:val="18"/>
                <w:lang w:eastAsia="sv-SE"/>
              </w:rPr>
              <w:t xml:space="preserve"> message.</w:t>
            </w:r>
          </w:p>
        </w:tc>
      </w:tr>
      <w:tr w:rsidR="003D1C87" w:rsidRPr="003D1C87" w14:paraId="20DA47B9"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68D770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sourceConfigSCG</w:t>
            </w:r>
            <w:proofErr w:type="spellEnd"/>
          </w:p>
          <w:p w14:paraId="6C1C9DB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proofErr w:type="spellStart"/>
            <w:r w:rsidRPr="003D1C87">
              <w:rPr>
                <w:rFonts w:ascii="Arial" w:eastAsia="Times New Roman" w:hAnsi="Arial"/>
                <w:i/>
                <w:sz w:val="18"/>
                <w:lang w:eastAsia="sv-SE"/>
              </w:rPr>
              <w:t>RRCReconfiguration</w:t>
            </w:r>
            <w:proofErr w:type="spellEnd"/>
            <w:r w:rsidRPr="003D1C87">
              <w:rPr>
                <w:rFonts w:ascii="Arial" w:eastAsia="Times New Roman" w:hAnsi="Arial"/>
                <w:sz w:val="18"/>
                <w:lang w:eastAsia="sv-SE"/>
              </w:rPr>
              <w:t xml:space="preserve"> message which may include </w:t>
            </w:r>
            <w:proofErr w:type="spellStart"/>
            <w:r w:rsidRPr="003D1C87">
              <w:rPr>
                <w:rFonts w:ascii="Arial" w:eastAsia="Times New Roman" w:hAnsi="Arial"/>
                <w:i/>
                <w:sz w:val="18"/>
                <w:lang w:eastAsia="sv-SE"/>
              </w:rPr>
              <w:t>secondaryCellGroup</w:t>
            </w:r>
            <w:proofErr w:type="spellEnd"/>
            <w:r w:rsidRPr="003D1C87">
              <w:rPr>
                <w:rFonts w:ascii="Arial" w:eastAsia="Times New Roman" w:hAnsi="Arial"/>
                <w:i/>
                <w:sz w:val="18"/>
                <w:lang w:eastAsia="sv-SE"/>
              </w:rPr>
              <w:t>,</w:t>
            </w:r>
            <w:r w:rsidRPr="003D1C87">
              <w:rPr>
                <w:rFonts w:ascii="Arial" w:eastAsia="Times New Roman" w:hAnsi="Arial"/>
                <w:sz w:val="18"/>
                <w:lang w:eastAsia="ko-KR"/>
              </w:rPr>
              <w:t xml:space="preserve"> </w:t>
            </w:r>
            <w:proofErr w:type="spellStart"/>
            <w:r w:rsidRPr="003D1C87">
              <w:rPr>
                <w:rFonts w:ascii="Arial" w:eastAsia="Times New Roman" w:hAnsi="Arial"/>
                <w:i/>
                <w:sz w:val="18"/>
                <w:lang w:eastAsia="ko-KR"/>
              </w:rPr>
              <w:t>measConfig</w:t>
            </w:r>
            <w:proofErr w:type="spellEnd"/>
            <w:r w:rsidRPr="003D1C87">
              <w:rPr>
                <w:rFonts w:ascii="Arial" w:eastAsia="Times New Roman" w:hAnsi="Arial"/>
                <w:iCs/>
                <w:sz w:val="18"/>
                <w:lang w:eastAsia="ko-KR"/>
              </w:rPr>
              <w:t xml:space="preserve">, and </w:t>
            </w:r>
            <w:proofErr w:type="spellStart"/>
            <w:r w:rsidRPr="003D1C87">
              <w:rPr>
                <w:rFonts w:ascii="Arial" w:eastAsia="Times New Roman" w:hAnsi="Arial"/>
                <w:i/>
                <w:sz w:val="18"/>
                <w:lang w:eastAsia="ko-KR"/>
              </w:rPr>
              <w:t>conditionalReconfiguration</w:t>
            </w:r>
            <w:proofErr w:type="spellEnd"/>
            <w:r w:rsidRPr="003D1C87">
              <w:rPr>
                <w:rFonts w:ascii="Arial" w:eastAsia="Times New Roman" w:hAnsi="Arial"/>
                <w:sz w:val="18"/>
                <w:lang w:eastAsia="sv-SE"/>
              </w:rPr>
              <w:t>. The field is signalled upon change of SN, unless MN uses full configuration option. Otherwise, the field is absent.</w:t>
            </w:r>
          </w:p>
        </w:tc>
      </w:tr>
      <w:tr w:rsidR="003D1C87" w:rsidRPr="003D1C87" w14:paraId="249418C3"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0FE558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sourceConfigSCG</w:t>
            </w:r>
            <w:proofErr w:type="spellEnd"/>
            <w:r w:rsidRPr="003D1C87">
              <w:rPr>
                <w:rFonts w:ascii="Arial" w:eastAsia="Times New Roman" w:hAnsi="Arial"/>
                <w:b/>
                <w:i/>
                <w:sz w:val="18"/>
                <w:lang w:eastAsia="sv-SE"/>
              </w:rPr>
              <w:t>-EUTRA</w:t>
            </w:r>
          </w:p>
          <w:p w14:paraId="682312C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Includes the E-UTRA </w:t>
            </w:r>
            <w:proofErr w:type="spellStart"/>
            <w:r w:rsidRPr="003D1C87">
              <w:rPr>
                <w:rFonts w:ascii="Arial" w:eastAsia="Times New Roman" w:hAnsi="Arial"/>
                <w:i/>
                <w:sz w:val="18"/>
                <w:lang w:eastAsia="sv-SE"/>
              </w:rPr>
              <w:t>RRCConnectionReconfiguration</w:t>
            </w:r>
            <w:proofErr w:type="spellEnd"/>
            <w:r w:rsidRPr="003D1C87">
              <w:rPr>
                <w:rFonts w:ascii="Arial" w:eastAsia="Times New Roman" w:hAnsi="Arial"/>
                <w:sz w:val="18"/>
                <w:lang w:eastAsia="sv-SE"/>
              </w:rPr>
              <w:t xml:space="preserve"> message as specified in TS 36.331 [10]. In this version of the specification, the E-UTRA RRC message can only include the field </w:t>
            </w:r>
            <w:proofErr w:type="spellStart"/>
            <w:r w:rsidRPr="003D1C87">
              <w:rPr>
                <w:rFonts w:ascii="Arial" w:eastAsia="Times New Roman" w:hAnsi="Arial"/>
                <w:i/>
                <w:sz w:val="18"/>
                <w:lang w:eastAsia="sv-SE"/>
              </w:rPr>
              <w:t>scg</w:t>
            </w:r>
            <w:proofErr w:type="spellEnd"/>
            <w:r w:rsidRPr="003D1C87">
              <w:rPr>
                <w:rFonts w:ascii="Arial" w:eastAsia="Times New Roman" w:hAnsi="Arial"/>
                <w:i/>
                <w:sz w:val="18"/>
                <w:lang w:eastAsia="zh-CN"/>
              </w:rPr>
              <w:t>-Configuration</w:t>
            </w:r>
            <w:r w:rsidRPr="003D1C87">
              <w:rPr>
                <w:rFonts w:ascii="Arial" w:eastAsia="Times New Roman" w:hAnsi="Arial"/>
                <w:i/>
                <w:sz w:val="18"/>
                <w:lang w:eastAsia="sv-SE"/>
              </w:rPr>
              <w:t xml:space="preserve">. </w:t>
            </w:r>
            <w:r w:rsidRPr="003D1C87">
              <w:rPr>
                <w:rFonts w:ascii="Arial" w:eastAsia="Times New Roman" w:hAnsi="Arial"/>
                <w:sz w:val="18"/>
                <w:lang w:eastAsia="sv-SE"/>
              </w:rPr>
              <w:t xml:space="preserve">In this version of the specification, this field is absent when master </w:t>
            </w:r>
            <w:proofErr w:type="spellStart"/>
            <w:r w:rsidRPr="003D1C87">
              <w:rPr>
                <w:rFonts w:ascii="Arial" w:eastAsia="Times New Roman" w:hAnsi="Arial"/>
                <w:sz w:val="18"/>
                <w:lang w:eastAsia="sv-SE"/>
              </w:rPr>
              <w:t>gNB</w:t>
            </w:r>
            <w:proofErr w:type="spellEnd"/>
            <w:r w:rsidRPr="003D1C87">
              <w:rPr>
                <w:rFonts w:ascii="Arial" w:eastAsia="Times New Roman" w:hAnsi="Arial"/>
                <w:sz w:val="18"/>
                <w:lang w:eastAsia="sv-SE"/>
              </w:rPr>
              <w:t xml:space="preserve"> uses full configuration option. This field is only used in NE-DC.</w:t>
            </w:r>
          </w:p>
        </w:tc>
      </w:tr>
      <w:tr w:rsidR="003D1C87" w:rsidRPr="003D1C87" w14:paraId="00880AC9" w14:textId="77777777" w:rsidTr="003D1C87">
        <w:tc>
          <w:tcPr>
            <w:tcW w:w="14173" w:type="dxa"/>
            <w:tcBorders>
              <w:top w:val="single" w:sz="4" w:space="0" w:color="auto"/>
              <w:left w:val="single" w:sz="4" w:space="0" w:color="auto"/>
              <w:bottom w:val="single" w:sz="4" w:space="0" w:color="auto"/>
              <w:right w:val="single" w:sz="4" w:space="0" w:color="auto"/>
            </w:tcBorders>
          </w:tcPr>
          <w:p w14:paraId="6086BAB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D1C87">
              <w:rPr>
                <w:rFonts w:ascii="Arial" w:eastAsia="Times New Roman" w:hAnsi="Arial"/>
                <w:b/>
                <w:bCs/>
                <w:i/>
                <w:iCs/>
                <w:sz w:val="18"/>
                <w:lang w:eastAsia="ja-JP"/>
              </w:rPr>
              <w:t>subsequentCPAC</w:t>
            </w:r>
            <w:proofErr w:type="spellEnd"/>
            <w:r w:rsidRPr="003D1C87">
              <w:rPr>
                <w:rFonts w:ascii="Arial" w:eastAsia="Times New Roman" w:hAnsi="Arial"/>
                <w:b/>
                <w:bCs/>
                <w:i/>
                <w:iCs/>
                <w:sz w:val="18"/>
                <w:lang w:eastAsia="ja-JP"/>
              </w:rPr>
              <w:t>-Candidates</w:t>
            </w:r>
          </w:p>
          <w:p w14:paraId="2BB6026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ja-JP"/>
              </w:rPr>
              <w:t xml:space="preserve">Includes the subsequent CPAC candidate </w:t>
            </w:r>
            <w:proofErr w:type="spellStart"/>
            <w:r w:rsidRPr="003D1C87">
              <w:rPr>
                <w:rFonts w:ascii="Arial" w:eastAsia="Times New Roman" w:hAnsi="Arial"/>
                <w:sz w:val="18"/>
                <w:lang w:eastAsia="ja-JP"/>
              </w:rPr>
              <w:t>PSCells</w:t>
            </w:r>
            <w:proofErr w:type="spellEnd"/>
            <w:r w:rsidRPr="003D1C87">
              <w:rPr>
                <w:rFonts w:ascii="Arial" w:eastAsia="Times New Roman" w:hAnsi="Arial"/>
                <w:sz w:val="18"/>
                <w:lang w:eastAsia="ja-JP"/>
              </w:rPr>
              <w:t xml:space="preserve"> that the UE has stored in MCG </w:t>
            </w:r>
            <w:proofErr w:type="spellStart"/>
            <w:r w:rsidRPr="003D1C87">
              <w:rPr>
                <w:rFonts w:ascii="Arial" w:eastAsia="Times New Roman" w:hAnsi="Arial"/>
                <w:i/>
                <w:iCs/>
                <w:sz w:val="18"/>
                <w:lang w:eastAsia="ja-JP"/>
              </w:rPr>
              <w:t>VarConditionalReconfig</w:t>
            </w:r>
            <w:proofErr w:type="spellEnd"/>
            <w:r w:rsidRPr="003D1C87">
              <w:rPr>
                <w:rFonts w:ascii="Arial" w:eastAsia="Times New Roman" w:hAnsi="Arial"/>
                <w:sz w:val="18"/>
                <w:lang w:eastAsia="ja-JP"/>
              </w:rPr>
              <w:t>.</w:t>
            </w:r>
          </w:p>
        </w:tc>
      </w:tr>
      <w:tr w:rsidR="003D1C87" w:rsidRPr="003D1C87" w14:paraId="6A2BC08E" w14:textId="77777777" w:rsidTr="003D1C87">
        <w:tc>
          <w:tcPr>
            <w:tcW w:w="14173" w:type="dxa"/>
            <w:tcBorders>
              <w:top w:val="single" w:sz="4" w:space="0" w:color="auto"/>
              <w:left w:val="single" w:sz="4" w:space="0" w:color="auto"/>
              <w:bottom w:val="single" w:sz="4" w:space="0" w:color="auto"/>
              <w:right w:val="single" w:sz="4" w:space="0" w:color="auto"/>
            </w:tcBorders>
          </w:tcPr>
          <w:p w14:paraId="7E1265C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D1C87">
              <w:rPr>
                <w:rFonts w:ascii="Arial" w:eastAsia="Times New Roman" w:hAnsi="Arial"/>
                <w:b/>
                <w:bCs/>
                <w:i/>
                <w:iCs/>
                <w:sz w:val="18"/>
                <w:lang w:eastAsia="ja-JP"/>
              </w:rPr>
              <w:t>twoPHRModeMCG</w:t>
            </w:r>
            <w:proofErr w:type="spellEnd"/>
          </w:p>
          <w:p w14:paraId="22D8972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if the power headroom for MCG shall be reported as two PHRs (each PHR associated with a SRS resource set) is enabled or not.</w:t>
            </w:r>
          </w:p>
        </w:tc>
      </w:tr>
      <w:tr w:rsidR="003D1C87" w:rsidRPr="003D1C87" w14:paraId="1CEE1825" w14:textId="77777777" w:rsidTr="003D1C87">
        <w:tc>
          <w:tcPr>
            <w:tcW w:w="14173" w:type="dxa"/>
            <w:tcBorders>
              <w:top w:val="single" w:sz="4" w:space="0" w:color="auto"/>
              <w:left w:val="single" w:sz="4" w:space="0" w:color="auto"/>
              <w:bottom w:val="single" w:sz="4" w:space="0" w:color="auto"/>
              <w:right w:val="single" w:sz="4" w:space="0" w:color="auto"/>
            </w:tcBorders>
          </w:tcPr>
          <w:p w14:paraId="2B86FE6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D1C87">
              <w:rPr>
                <w:rFonts w:ascii="Arial" w:eastAsia="Times New Roman" w:hAnsi="Arial"/>
                <w:b/>
                <w:bCs/>
                <w:i/>
                <w:iCs/>
                <w:sz w:val="18"/>
                <w:lang w:eastAsia="sv-SE"/>
              </w:rPr>
              <w:t>twoSRS</w:t>
            </w:r>
            <w:proofErr w:type="spellEnd"/>
            <w:r w:rsidRPr="003D1C87">
              <w:rPr>
                <w:rFonts w:ascii="Arial" w:eastAsia="Times New Roman" w:hAnsi="Arial"/>
                <w:b/>
                <w:bCs/>
                <w:i/>
                <w:iCs/>
                <w:sz w:val="18"/>
                <w:lang w:eastAsia="sv-SE"/>
              </w:rPr>
              <w:t>-PUSCH-Repetition</w:t>
            </w:r>
          </w:p>
          <w:p w14:paraId="74DB523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ko-KR"/>
              </w:rPr>
              <w:t xml:space="preserve">Indicates whether the indicated serving cell is configured for PUSCH repetition </w:t>
            </w:r>
            <w:r w:rsidRPr="003D1C87">
              <w:rPr>
                <w:rFonts w:ascii="Arial" w:eastAsia="Times New Roman" w:hAnsi="Arial"/>
                <w:bCs/>
                <w:iCs/>
                <w:sz w:val="18"/>
                <w:szCs w:val="22"/>
                <w:lang w:eastAsia="sv-SE"/>
              </w:rPr>
              <w:t xml:space="preserve">corresponding to two SRS resource sets </w:t>
            </w:r>
            <w:r w:rsidRPr="003D1C87">
              <w:rPr>
                <w:rFonts w:ascii="Arial" w:eastAsia="Times New Roman" w:hAnsi="Arial"/>
                <w:sz w:val="18"/>
                <w:lang w:eastAsia="x-none"/>
              </w:rPr>
              <w:t xml:space="preserve">configured in either </w:t>
            </w:r>
            <w:proofErr w:type="spellStart"/>
            <w:r w:rsidRPr="003D1C87">
              <w:rPr>
                <w:rFonts w:ascii="Arial" w:eastAsia="Times New Roman" w:hAnsi="Arial" w:cs="Arial"/>
                <w:i/>
                <w:iCs/>
                <w:sz w:val="18"/>
                <w:lang w:eastAsia="ja-JP"/>
              </w:rPr>
              <w:t>srs-ResourceSetToAddModList</w:t>
            </w:r>
            <w:proofErr w:type="spellEnd"/>
            <w:r w:rsidRPr="003D1C87">
              <w:rPr>
                <w:rFonts w:ascii="Arial" w:eastAsia="Times New Roman" w:hAnsi="Arial" w:cs="Arial"/>
                <w:sz w:val="18"/>
                <w:lang w:eastAsia="ja-JP"/>
              </w:rPr>
              <w:t xml:space="preserve"> or </w:t>
            </w:r>
            <w:r w:rsidRPr="003D1C87">
              <w:rPr>
                <w:rFonts w:ascii="Arial" w:eastAsia="Times New Roman" w:hAnsi="Arial" w:cs="Arial"/>
                <w:i/>
                <w:iCs/>
                <w:sz w:val="18"/>
                <w:lang w:eastAsia="ja-JP"/>
              </w:rPr>
              <w:t>srs-ResourceSetToAddModListDCI-0-2</w:t>
            </w:r>
            <w:r w:rsidRPr="003D1C87">
              <w:rPr>
                <w:rFonts w:ascii="Arial" w:eastAsia="Times New Roman" w:hAnsi="Arial" w:cs="Arial"/>
                <w:sz w:val="18"/>
                <w:lang w:eastAsia="ja-JP"/>
              </w:rPr>
              <w:t xml:space="preserve"> with usage 'codebook'</w:t>
            </w:r>
            <w:r w:rsidRPr="003D1C87">
              <w:rPr>
                <w:rFonts w:ascii="Arial" w:eastAsia="Times New Roman" w:hAnsi="Arial"/>
                <w:sz w:val="18"/>
                <w:lang w:eastAsia="x-none"/>
              </w:rPr>
              <w:t xml:space="preserve"> or </w:t>
            </w:r>
            <w:r w:rsidRPr="003D1C87">
              <w:rPr>
                <w:rFonts w:ascii="Arial" w:eastAsia="Times New Roman" w:hAnsi="Arial" w:cs="Arial"/>
                <w:sz w:val="18"/>
                <w:lang w:eastAsia="ja-JP"/>
              </w:rPr>
              <w:t>'</w:t>
            </w:r>
            <w:proofErr w:type="spellStart"/>
            <w:r w:rsidRPr="003D1C87">
              <w:rPr>
                <w:rFonts w:ascii="Arial" w:eastAsia="Times New Roman" w:hAnsi="Arial" w:cs="Arial"/>
                <w:sz w:val="18"/>
                <w:lang w:eastAsia="ja-JP"/>
              </w:rPr>
              <w:t>noncodebook</w:t>
            </w:r>
            <w:proofErr w:type="spellEnd"/>
            <w:r w:rsidRPr="003D1C87">
              <w:rPr>
                <w:rFonts w:ascii="Arial" w:eastAsia="Times New Roman" w:hAnsi="Arial" w:cs="Arial"/>
                <w:sz w:val="18"/>
                <w:lang w:eastAsia="ja-JP"/>
              </w:rPr>
              <w:t>'</w:t>
            </w:r>
            <w:r w:rsidRPr="003D1C87">
              <w:rPr>
                <w:rFonts w:ascii="Arial" w:eastAsia="Times New Roman" w:hAnsi="Arial"/>
                <w:bCs/>
                <w:iCs/>
                <w:sz w:val="18"/>
                <w:szCs w:val="22"/>
                <w:lang w:eastAsia="sv-SE"/>
              </w:rPr>
              <w:t>.</w:t>
            </w:r>
          </w:p>
        </w:tc>
      </w:tr>
      <w:tr w:rsidR="003D1C87" w:rsidRPr="003D1C87" w14:paraId="0E73D7DC" w14:textId="77777777" w:rsidTr="003D1C87">
        <w:tc>
          <w:tcPr>
            <w:tcW w:w="14173" w:type="dxa"/>
            <w:tcBorders>
              <w:top w:val="single" w:sz="4" w:space="0" w:color="auto"/>
              <w:left w:val="single" w:sz="4" w:space="0" w:color="auto"/>
              <w:bottom w:val="single" w:sz="4" w:space="0" w:color="auto"/>
              <w:right w:val="single" w:sz="4" w:space="0" w:color="auto"/>
            </w:tcBorders>
          </w:tcPr>
          <w:p w14:paraId="7521093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ueAssistanceInformationSourceSCG</w:t>
            </w:r>
            <w:proofErr w:type="spellEnd"/>
          </w:p>
          <w:p w14:paraId="0F6AC77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Includes for each UE assistance feature associated with the SCG, the information last reported by the UE in the NR </w:t>
            </w:r>
            <w:proofErr w:type="spellStart"/>
            <w:r w:rsidRPr="003D1C87">
              <w:rPr>
                <w:rFonts w:ascii="Arial" w:eastAsia="Times New Roman" w:hAnsi="Arial"/>
                <w:i/>
                <w:sz w:val="18"/>
                <w:lang w:eastAsia="sv-SE"/>
              </w:rPr>
              <w:t>UEAssistanceInformation</w:t>
            </w:r>
            <w:proofErr w:type="spellEnd"/>
            <w:r w:rsidRPr="003D1C87">
              <w:rPr>
                <w:rFonts w:ascii="Arial" w:eastAsia="Times New Roman" w:hAnsi="Arial"/>
                <w:sz w:val="18"/>
                <w:lang w:eastAsia="sv-SE"/>
              </w:rPr>
              <w:t xml:space="preserve"> message for the source SCG, if any.</w:t>
            </w:r>
          </w:p>
        </w:tc>
      </w:tr>
      <w:tr w:rsidR="003D1C87" w:rsidRPr="003D1C87" w14:paraId="08FF8625"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D2CD76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D1C87">
              <w:rPr>
                <w:rFonts w:ascii="Arial" w:eastAsia="Times New Roman" w:hAnsi="Arial"/>
                <w:b/>
                <w:i/>
                <w:sz w:val="18"/>
                <w:lang w:eastAsia="sv-SE"/>
              </w:rPr>
              <w:t>ue-CapabilityInfo</w:t>
            </w:r>
            <w:proofErr w:type="spellEnd"/>
          </w:p>
          <w:p w14:paraId="0C508B5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Contains the IE </w:t>
            </w:r>
            <w:r w:rsidRPr="003D1C87">
              <w:rPr>
                <w:rFonts w:ascii="Arial" w:eastAsia="Times New Roman" w:hAnsi="Arial"/>
                <w:i/>
                <w:sz w:val="18"/>
                <w:lang w:eastAsia="sv-SE"/>
              </w:rPr>
              <w:t>UE-</w:t>
            </w:r>
            <w:proofErr w:type="spellStart"/>
            <w:r w:rsidRPr="003D1C87">
              <w:rPr>
                <w:rFonts w:ascii="Arial" w:eastAsia="Times New Roman" w:hAnsi="Arial"/>
                <w:i/>
                <w:sz w:val="18"/>
                <w:lang w:eastAsia="sv-SE"/>
              </w:rPr>
              <w:t>CapabilityRAT</w:t>
            </w:r>
            <w:proofErr w:type="spellEnd"/>
            <w:r w:rsidRPr="003D1C87">
              <w:rPr>
                <w:rFonts w:ascii="Arial" w:eastAsia="Times New Roman" w:hAnsi="Arial"/>
                <w:i/>
                <w:sz w:val="18"/>
                <w:lang w:eastAsia="sv-SE"/>
              </w:rPr>
              <w:t>-</w:t>
            </w:r>
            <w:proofErr w:type="spellStart"/>
            <w:r w:rsidRPr="003D1C87">
              <w:rPr>
                <w:rFonts w:ascii="Arial" w:eastAsia="Times New Roman" w:hAnsi="Arial"/>
                <w:i/>
                <w:sz w:val="18"/>
                <w:lang w:eastAsia="sv-SE"/>
              </w:rPr>
              <w:t>ContainerList</w:t>
            </w:r>
            <w:proofErr w:type="spellEnd"/>
            <w:r w:rsidRPr="003D1C87">
              <w:rPr>
                <w:rFonts w:ascii="Arial" w:eastAsia="Times New Roman" w:hAnsi="Arial"/>
                <w:sz w:val="18"/>
                <w:lang w:eastAsia="sv-SE"/>
              </w:rPr>
              <w:t xml:space="preserve"> supported by the UE (see NOTE 3)</w:t>
            </w:r>
            <w:r w:rsidRPr="003D1C87">
              <w:rPr>
                <w:rFonts w:ascii="Arial" w:eastAsia="Yu Mincho" w:hAnsi="Arial"/>
                <w:sz w:val="18"/>
                <w:lang w:eastAsia="sv-SE"/>
              </w:rPr>
              <w:t>.</w:t>
            </w:r>
            <w:r w:rsidRPr="003D1C87">
              <w:rPr>
                <w:rFonts w:ascii="Arial" w:eastAsia="Times New Roman" w:hAnsi="Arial"/>
                <w:sz w:val="18"/>
                <w:lang w:eastAsia="sv-SE"/>
              </w:rPr>
              <w:t xml:space="preserve"> A </w:t>
            </w:r>
            <w:proofErr w:type="spellStart"/>
            <w:r w:rsidRPr="003D1C87">
              <w:rPr>
                <w:rFonts w:ascii="Arial" w:eastAsia="Times New Roman" w:hAnsi="Arial"/>
                <w:sz w:val="18"/>
                <w:lang w:eastAsia="sv-SE"/>
              </w:rPr>
              <w:t>gNB</w:t>
            </w:r>
            <w:proofErr w:type="spellEnd"/>
            <w:r w:rsidRPr="003D1C87">
              <w:rPr>
                <w:rFonts w:ascii="Arial" w:eastAsia="Times New Roman" w:hAnsi="Arial"/>
                <w:sz w:val="18"/>
                <w:lang w:eastAsia="sv-SE"/>
              </w:rPr>
              <w:t xml:space="preserve"> that retrieves MRDC related capability containers ensures that the set of included MRDC containers is consistent w.r.t. the feature set related information.</w:t>
            </w:r>
          </w:p>
        </w:tc>
      </w:tr>
    </w:tbl>
    <w:p w14:paraId="4DC9E99F" w14:textId="77777777" w:rsidR="003D1C87" w:rsidRPr="003D1C87" w:rsidRDefault="003D1C87" w:rsidP="003D1C87">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1C87" w:rsidRPr="003D1C87" w14:paraId="6383DD32" w14:textId="77777777" w:rsidTr="003D1C87">
        <w:tc>
          <w:tcPr>
            <w:tcW w:w="0" w:type="auto"/>
            <w:tcBorders>
              <w:top w:val="single" w:sz="4" w:space="0" w:color="auto"/>
              <w:left w:val="single" w:sz="4" w:space="0" w:color="auto"/>
              <w:bottom w:val="single" w:sz="4" w:space="0" w:color="auto"/>
              <w:right w:val="single" w:sz="4" w:space="0" w:color="auto"/>
            </w:tcBorders>
            <w:hideMark/>
          </w:tcPr>
          <w:p w14:paraId="56144ABB"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3D1C87">
              <w:rPr>
                <w:rFonts w:ascii="Arial" w:eastAsia="Times New Roman" w:hAnsi="Arial"/>
                <w:b/>
                <w:i/>
                <w:sz w:val="18"/>
                <w:szCs w:val="22"/>
                <w:lang w:eastAsia="sv-SE"/>
              </w:rPr>
              <w:lastRenderedPageBreak/>
              <w:t>BandCombinationInfo</w:t>
            </w:r>
            <w:proofErr w:type="spellEnd"/>
            <w:r w:rsidRPr="003D1C87">
              <w:rPr>
                <w:rFonts w:ascii="Arial" w:eastAsia="Times New Roman" w:hAnsi="Arial"/>
                <w:b/>
                <w:i/>
                <w:sz w:val="18"/>
                <w:szCs w:val="22"/>
                <w:lang w:eastAsia="sv-SE"/>
              </w:rPr>
              <w:t xml:space="preserve"> </w:t>
            </w:r>
            <w:r w:rsidRPr="003D1C87">
              <w:rPr>
                <w:rFonts w:ascii="Arial" w:eastAsia="Times New Roman" w:hAnsi="Arial"/>
                <w:b/>
                <w:sz w:val="18"/>
                <w:szCs w:val="22"/>
                <w:lang w:eastAsia="sv-SE"/>
              </w:rPr>
              <w:t>field descriptions</w:t>
            </w:r>
          </w:p>
        </w:tc>
      </w:tr>
      <w:tr w:rsidR="003D1C87" w:rsidRPr="003D1C87" w14:paraId="6C6F5EAD" w14:textId="77777777" w:rsidTr="003D1C87">
        <w:tc>
          <w:tcPr>
            <w:tcW w:w="0" w:type="auto"/>
            <w:tcBorders>
              <w:top w:val="single" w:sz="4" w:space="0" w:color="auto"/>
              <w:left w:val="single" w:sz="4" w:space="0" w:color="auto"/>
              <w:bottom w:val="single" w:sz="4" w:space="0" w:color="auto"/>
              <w:right w:val="single" w:sz="4" w:space="0" w:color="auto"/>
            </w:tcBorders>
            <w:hideMark/>
          </w:tcPr>
          <w:p w14:paraId="54C9AB44" w14:textId="77777777" w:rsidR="003D1C87" w:rsidRPr="003D1C87" w:rsidRDefault="003D1C87" w:rsidP="003D1C8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3D1C87">
              <w:rPr>
                <w:rFonts w:ascii="Arial" w:eastAsia="Times New Roman" w:hAnsi="Arial"/>
                <w:b/>
                <w:i/>
                <w:sz w:val="18"/>
                <w:szCs w:val="22"/>
                <w:lang w:eastAsia="sv-SE"/>
              </w:rPr>
              <w:t>allowedFeatureSetsList</w:t>
            </w:r>
            <w:proofErr w:type="spellEnd"/>
          </w:p>
          <w:p w14:paraId="57BC4351" w14:textId="77777777" w:rsidR="003D1C87" w:rsidRPr="003D1C87" w:rsidRDefault="003D1C87" w:rsidP="003D1C87">
            <w:pPr>
              <w:keepNext/>
              <w:keepLines/>
              <w:overflowPunct w:val="0"/>
              <w:autoSpaceDE w:val="0"/>
              <w:autoSpaceDN w:val="0"/>
              <w:adjustRightInd w:val="0"/>
              <w:spacing w:after="0"/>
              <w:textAlignment w:val="baseline"/>
              <w:rPr>
                <w:rFonts w:ascii="Arial" w:eastAsia="Calibri" w:hAnsi="Arial"/>
                <w:sz w:val="18"/>
                <w:szCs w:val="22"/>
                <w:lang w:eastAsia="sv-SE"/>
              </w:rPr>
            </w:pPr>
            <w:r w:rsidRPr="003D1C87">
              <w:rPr>
                <w:rFonts w:ascii="Arial" w:eastAsia="Times New Roman" w:hAnsi="Arial"/>
                <w:sz w:val="18"/>
                <w:szCs w:val="22"/>
                <w:lang w:eastAsia="sv-SE"/>
              </w:rPr>
              <w:t xml:space="preserve">Defines a subset of the entries in a </w:t>
            </w:r>
            <w:proofErr w:type="spellStart"/>
            <w:r w:rsidRPr="003D1C87">
              <w:rPr>
                <w:rFonts w:ascii="Arial" w:eastAsia="Times New Roman" w:hAnsi="Arial"/>
                <w:i/>
                <w:sz w:val="18"/>
                <w:lang w:eastAsia="sv-SE"/>
              </w:rPr>
              <w:t>FeatureSetCombination</w:t>
            </w:r>
            <w:proofErr w:type="spellEnd"/>
            <w:r w:rsidRPr="003D1C87">
              <w:rPr>
                <w:rFonts w:ascii="Arial" w:eastAsia="Times New Roman" w:hAnsi="Arial"/>
                <w:sz w:val="18"/>
                <w:szCs w:val="22"/>
                <w:lang w:eastAsia="sv-SE"/>
              </w:rPr>
              <w:t xml:space="preserve">. Each index identifies </w:t>
            </w:r>
            <w:r w:rsidRPr="003D1C87">
              <w:rPr>
                <w:rFonts w:ascii="Arial" w:eastAsia="Times New Roman" w:hAnsi="Arial"/>
                <w:sz w:val="18"/>
                <w:lang w:eastAsia="sv-SE"/>
              </w:rPr>
              <w:t xml:space="preserve">a position in the </w:t>
            </w:r>
            <w:proofErr w:type="spellStart"/>
            <w:r w:rsidRPr="003D1C87">
              <w:rPr>
                <w:rFonts w:ascii="Arial" w:eastAsia="Times New Roman" w:hAnsi="Arial"/>
                <w:i/>
                <w:sz w:val="18"/>
                <w:lang w:eastAsia="sv-SE"/>
              </w:rPr>
              <w:t>FeatureSetCombination</w:t>
            </w:r>
            <w:proofErr w:type="spellEnd"/>
            <w:r w:rsidRPr="003D1C87">
              <w:rPr>
                <w:rFonts w:ascii="Arial" w:eastAsia="Times New Roman" w:hAnsi="Arial"/>
                <w:sz w:val="18"/>
                <w:lang w:eastAsia="sv-SE"/>
              </w:rPr>
              <w:t>, which corresponds to</w:t>
            </w:r>
            <w:r w:rsidRPr="003D1C87">
              <w:rPr>
                <w:rFonts w:ascii="Arial" w:eastAsia="Times New Roman" w:hAnsi="Arial"/>
                <w:sz w:val="18"/>
                <w:szCs w:val="22"/>
                <w:lang w:eastAsia="sv-SE"/>
              </w:rPr>
              <w:t xml:space="preserve"> one </w:t>
            </w:r>
            <w:proofErr w:type="spellStart"/>
            <w:r w:rsidRPr="003D1C87">
              <w:rPr>
                <w:rFonts w:ascii="Arial" w:eastAsia="Times New Roman" w:hAnsi="Arial"/>
                <w:i/>
                <w:sz w:val="18"/>
                <w:lang w:eastAsia="sv-SE"/>
              </w:rPr>
              <w:t>FeatureSetUplink</w:t>
            </w:r>
            <w:proofErr w:type="spellEnd"/>
            <w:r w:rsidRPr="003D1C87">
              <w:rPr>
                <w:rFonts w:ascii="Arial" w:eastAsia="Times New Roman" w:hAnsi="Arial"/>
                <w:sz w:val="18"/>
                <w:szCs w:val="22"/>
                <w:lang w:eastAsia="sv-SE"/>
              </w:rPr>
              <w:t>/</w:t>
            </w:r>
            <w:r w:rsidRPr="003D1C87">
              <w:rPr>
                <w:rFonts w:ascii="Arial" w:eastAsia="Times New Roman" w:hAnsi="Arial"/>
                <w:i/>
                <w:sz w:val="18"/>
                <w:lang w:eastAsia="sv-SE"/>
              </w:rPr>
              <w:t>Downlink</w:t>
            </w:r>
            <w:r w:rsidRPr="003D1C87">
              <w:rPr>
                <w:rFonts w:ascii="Arial" w:eastAsia="Times New Roman" w:hAnsi="Arial"/>
                <w:sz w:val="18"/>
                <w:szCs w:val="22"/>
                <w:lang w:eastAsia="sv-SE"/>
              </w:rPr>
              <w:t xml:space="preserve"> for each band entry in the associated band combination.</w:t>
            </w:r>
          </w:p>
        </w:tc>
      </w:tr>
      <w:tr w:rsidR="003D1C87" w:rsidRPr="003D1C87" w14:paraId="5CAD6CFB" w14:textId="77777777" w:rsidTr="003D1C87">
        <w:tc>
          <w:tcPr>
            <w:tcW w:w="0" w:type="auto"/>
            <w:tcBorders>
              <w:top w:val="single" w:sz="4" w:space="0" w:color="auto"/>
              <w:left w:val="single" w:sz="4" w:space="0" w:color="auto"/>
              <w:bottom w:val="single" w:sz="4" w:space="0" w:color="auto"/>
              <w:right w:val="single" w:sz="4" w:space="0" w:color="auto"/>
            </w:tcBorders>
            <w:hideMark/>
          </w:tcPr>
          <w:p w14:paraId="07901467" w14:textId="77777777" w:rsidR="003D1C87" w:rsidRPr="003D1C87" w:rsidRDefault="003D1C87" w:rsidP="003D1C8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3D1C87">
              <w:rPr>
                <w:rFonts w:ascii="Arial" w:eastAsia="Times New Roman" w:hAnsi="Arial"/>
                <w:b/>
                <w:i/>
                <w:sz w:val="18"/>
                <w:szCs w:val="22"/>
                <w:lang w:eastAsia="sv-SE"/>
              </w:rPr>
              <w:t>bandCombinationIndex</w:t>
            </w:r>
            <w:proofErr w:type="spellEnd"/>
          </w:p>
          <w:p w14:paraId="3D6B6924" w14:textId="77777777" w:rsidR="003D1C87" w:rsidRPr="003D1C87" w:rsidRDefault="003D1C87" w:rsidP="003D1C87">
            <w:pPr>
              <w:keepNext/>
              <w:keepLines/>
              <w:overflowPunct w:val="0"/>
              <w:autoSpaceDE w:val="0"/>
              <w:autoSpaceDN w:val="0"/>
              <w:adjustRightInd w:val="0"/>
              <w:spacing w:after="0"/>
              <w:textAlignment w:val="baseline"/>
              <w:rPr>
                <w:rFonts w:ascii="Arial" w:eastAsia="Calibri" w:hAnsi="Arial"/>
                <w:sz w:val="18"/>
                <w:szCs w:val="22"/>
                <w:lang w:eastAsia="sv-SE"/>
              </w:rPr>
            </w:pPr>
            <w:r w:rsidRPr="003D1C87">
              <w:rPr>
                <w:rFonts w:ascii="Arial" w:eastAsia="Times New Roman" w:hAnsi="Arial"/>
                <w:sz w:val="18"/>
                <w:szCs w:val="22"/>
                <w:lang w:eastAsia="sv-SE"/>
              </w:rPr>
              <w:t xml:space="preserve">In case of NR-DC, this field indicates the position of a band combination in the </w:t>
            </w:r>
            <w:proofErr w:type="spellStart"/>
            <w:r w:rsidRPr="003D1C87">
              <w:rPr>
                <w:rFonts w:ascii="Arial" w:eastAsia="Times New Roman" w:hAnsi="Arial"/>
                <w:i/>
                <w:sz w:val="18"/>
                <w:lang w:eastAsia="sv-SE"/>
              </w:rPr>
              <w:t>supportedBandCombinationList</w:t>
            </w:r>
            <w:proofErr w:type="spellEnd"/>
            <w:r w:rsidRPr="003D1C87">
              <w:rPr>
                <w:rFonts w:ascii="Arial" w:eastAsia="Times New Roman" w:hAnsi="Arial"/>
                <w:iCs/>
                <w:sz w:val="18"/>
                <w:lang w:eastAsia="sv-SE"/>
              </w:rPr>
              <w:t xml:space="preserve">. In case of NE-DC, this field indicates the position of a band combination in the </w:t>
            </w:r>
            <w:proofErr w:type="spellStart"/>
            <w:r w:rsidRPr="003D1C87">
              <w:rPr>
                <w:rFonts w:ascii="Arial" w:eastAsia="Times New Roman" w:hAnsi="Arial"/>
                <w:i/>
                <w:sz w:val="18"/>
                <w:lang w:eastAsia="sv-SE"/>
              </w:rPr>
              <w:t>supportedBandCombinationList</w:t>
            </w:r>
            <w:proofErr w:type="spellEnd"/>
            <w:r w:rsidRPr="003D1C87">
              <w:rPr>
                <w:rFonts w:ascii="Arial" w:eastAsia="Times New Roman" w:hAnsi="Arial"/>
                <w:iCs/>
                <w:sz w:val="18"/>
                <w:lang w:eastAsia="sv-SE"/>
              </w:rPr>
              <w:t xml:space="preserve"> and/or </w:t>
            </w:r>
            <w:proofErr w:type="spellStart"/>
            <w:r w:rsidRPr="003D1C87">
              <w:rPr>
                <w:rFonts w:ascii="Arial" w:eastAsia="Times New Roman" w:hAnsi="Arial"/>
                <w:i/>
                <w:sz w:val="18"/>
                <w:lang w:eastAsia="sv-SE"/>
              </w:rPr>
              <w:t>supportedBandCombinationListNEDC</w:t>
            </w:r>
            <w:proofErr w:type="spellEnd"/>
            <w:r w:rsidRPr="003D1C87">
              <w:rPr>
                <w:rFonts w:ascii="Arial" w:eastAsia="Times New Roman" w:hAnsi="Arial"/>
                <w:i/>
                <w:sz w:val="18"/>
                <w:lang w:eastAsia="sv-SE"/>
              </w:rPr>
              <w:t>-Only</w:t>
            </w:r>
            <w:r w:rsidRPr="003D1C87">
              <w:rPr>
                <w:rFonts w:ascii="Arial" w:eastAsia="Times New Roman" w:hAnsi="Arial"/>
                <w:iCs/>
                <w:sz w:val="18"/>
                <w:lang w:eastAsia="sv-SE"/>
              </w:rPr>
              <w:t xml:space="preserve">. </w:t>
            </w:r>
            <w:r w:rsidRPr="003D1C87">
              <w:rPr>
                <w:rFonts w:ascii="Arial" w:eastAsia="Times New Roman" w:hAnsi="Arial"/>
                <w:iCs/>
                <w:sz w:val="18"/>
                <w:lang w:eastAsia="ja-JP"/>
              </w:rPr>
              <w:t>I</w:t>
            </w:r>
            <w:r w:rsidRPr="003D1C87">
              <w:rPr>
                <w:rFonts w:ascii="Arial" w:eastAsia="Times New Roman" w:hAnsi="Arial"/>
                <w:sz w:val="18"/>
                <w:szCs w:val="22"/>
                <w:lang w:eastAsia="ja-JP"/>
              </w:rPr>
              <w:t xml:space="preserve">n case of (NG)EN-DC, this field indicates the position of a band combination in the </w:t>
            </w:r>
            <w:proofErr w:type="spellStart"/>
            <w:r w:rsidRPr="003D1C87">
              <w:rPr>
                <w:rFonts w:ascii="Arial" w:eastAsia="Times New Roman" w:hAnsi="Arial"/>
                <w:i/>
                <w:sz w:val="18"/>
                <w:lang w:eastAsia="ja-JP"/>
              </w:rPr>
              <w:t>supportedBandCombinationList</w:t>
            </w:r>
            <w:proofErr w:type="spellEnd"/>
            <w:r w:rsidRPr="003D1C87">
              <w:rPr>
                <w:rFonts w:ascii="Arial" w:eastAsia="Times New Roman" w:hAnsi="Arial"/>
                <w:i/>
                <w:sz w:val="18"/>
                <w:lang w:eastAsia="ja-JP"/>
              </w:rPr>
              <w:t xml:space="preserve"> </w:t>
            </w:r>
            <w:r w:rsidRPr="003D1C87">
              <w:rPr>
                <w:rFonts w:ascii="Arial" w:eastAsia="Times New Roman" w:hAnsi="Arial"/>
                <w:iCs/>
                <w:sz w:val="18"/>
                <w:lang w:eastAsia="ja-JP"/>
              </w:rPr>
              <w:t xml:space="preserve">and/or </w:t>
            </w:r>
            <w:proofErr w:type="spellStart"/>
            <w:r w:rsidRPr="003D1C87">
              <w:rPr>
                <w:rFonts w:ascii="Arial" w:eastAsia="Times New Roman" w:hAnsi="Arial"/>
                <w:i/>
                <w:sz w:val="18"/>
                <w:lang w:eastAsia="ja-JP"/>
              </w:rPr>
              <w:t>supportedBandCombinationList-UplinkTxSwitch</w:t>
            </w:r>
            <w:proofErr w:type="spellEnd"/>
            <w:r w:rsidRPr="003D1C87">
              <w:rPr>
                <w:rFonts w:ascii="Arial" w:eastAsia="Times New Roman" w:hAnsi="Arial"/>
                <w:iCs/>
                <w:sz w:val="18"/>
                <w:lang w:eastAsia="ja-JP"/>
              </w:rPr>
              <w:t xml:space="preserve">. </w:t>
            </w:r>
            <w:r w:rsidRPr="003D1C87">
              <w:rPr>
                <w:rFonts w:ascii="Arial" w:eastAsia="Times New Roman" w:hAnsi="Arial"/>
                <w:iCs/>
                <w:sz w:val="18"/>
                <w:lang w:eastAsia="sv-SE"/>
              </w:rPr>
              <w:t xml:space="preserve">Band combination entries in </w:t>
            </w:r>
            <w:proofErr w:type="spellStart"/>
            <w:r w:rsidRPr="003D1C87">
              <w:rPr>
                <w:rFonts w:ascii="Arial" w:eastAsia="Times New Roman" w:hAnsi="Arial"/>
                <w:i/>
                <w:sz w:val="18"/>
                <w:lang w:eastAsia="sv-SE"/>
              </w:rPr>
              <w:t>supportedBandCombinationList</w:t>
            </w:r>
            <w:proofErr w:type="spellEnd"/>
            <w:r w:rsidRPr="003D1C87">
              <w:rPr>
                <w:rFonts w:ascii="Arial" w:eastAsia="Times New Roman" w:hAnsi="Arial"/>
                <w:i/>
                <w:sz w:val="18"/>
                <w:lang w:eastAsia="sv-SE"/>
              </w:rPr>
              <w:t xml:space="preserve"> </w:t>
            </w:r>
            <w:r w:rsidRPr="003D1C87">
              <w:rPr>
                <w:rFonts w:ascii="Arial" w:eastAsia="Times New Roman" w:hAnsi="Arial"/>
                <w:iCs/>
                <w:sz w:val="18"/>
                <w:lang w:eastAsia="sv-SE"/>
              </w:rPr>
              <w:t xml:space="preserve">are referred by an index which corresponds to the position of a band combination in the </w:t>
            </w:r>
            <w:proofErr w:type="spellStart"/>
            <w:r w:rsidRPr="003D1C87">
              <w:rPr>
                <w:rFonts w:ascii="Arial" w:eastAsia="Times New Roman" w:hAnsi="Arial"/>
                <w:i/>
                <w:sz w:val="18"/>
                <w:lang w:eastAsia="sv-SE"/>
              </w:rPr>
              <w:t>supportedBandCombinationList</w:t>
            </w:r>
            <w:proofErr w:type="spellEnd"/>
            <w:r w:rsidRPr="003D1C87">
              <w:rPr>
                <w:rFonts w:ascii="Arial" w:eastAsia="Times New Roman" w:hAnsi="Arial"/>
                <w:iCs/>
                <w:sz w:val="18"/>
                <w:lang w:eastAsia="sv-SE"/>
              </w:rPr>
              <w:t xml:space="preserve">. Band combination entries in </w:t>
            </w:r>
            <w:proofErr w:type="spellStart"/>
            <w:r w:rsidRPr="003D1C87">
              <w:rPr>
                <w:rFonts w:ascii="Arial" w:eastAsia="Times New Roman" w:hAnsi="Arial"/>
                <w:i/>
                <w:sz w:val="18"/>
                <w:lang w:eastAsia="sv-SE"/>
              </w:rPr>
              <w:t>supportedBandCombinationListNEDC</w:t>
            </w:r>
            <w:proofErr w:type="spellEnd"/>
            <w:r w:rsidRPr="003D1C87">
              <w:rPr>
                <w:rFonts w:ascii="Arial" w:eastAsia="Times New Roman" w:hAnsi="Arial"/>
                <w:i/>
                <w:sz w:val="18"/>
                <w:lang w:eastAsia="sv-SE"/>
              </w:rPr>
              <w:t>-Only</w:t>
            </w:r>
            <w:r w:rsidRPr="003D1C87">
              <w:rPr>
                <w:rFonts w:ascii="Arial" w:eastAsia="Times New Roman" w:hAnsi="Arial"/>
                <w:iCs/>
                <w:sz w:val="18"/>
                <w:lang w:eastAsia="sv-SE"/>
              </w:rPr>
              <w:t xml:space="preserve"> are referred by an index which corresponds to the position of a band combination in the </w:t>
            </w:r>
            <w:proofErr w:type="spellStart"/>
            <w:r w:rsidRPr="003D1C87">
              <w:rPr>
                <w:rFonts w:ascii="Arial" w:eastAsia="Times New Roman" w:hAnsi="Arial"/>
                <w:i/>
                <w:sz w:val="18"/>
                <w:lang w:eastAsia="sv-SE"/>
              </w:rPr>
              <w:t>supportedBandCombinationListNEDC</w:t>
            </w:r>
            <w:proofErr w:type="spellEnd"/>
            <w:r w:rsidRPr="003D1C87">
              <w:rPr>
                <w:rFonts w:ascii="Arial" w:eastAsia="Times New Roman" w:hAnsi="Arial"/>
                <w:i/>
                <w:sz w:val="18"/>
                <w:lang w:eastAsia="sv-SE"/>
              </w:rPr>
              <w:t>-Only</w:t>
            </w:r>
            <w:r w:rsidRPr="003D1C87">
              <w:rPr>
                <w:rFonts w:ascii="Arial" w:eastAsia="Times New Roman" w:hAnsi="Arial"/>
                <w:iCs/>
                <w:sz w:val="18"/>
                <w:lang w:eastAsia="sv-SE"/>
              </w:rPr>
              <w:t xml:space="preserve"> increased by the number of entries in </w:t>
            </w:r>
            <w:proofErr w:type="spellStart"/>
            <w:r w:rsidRPr="003D1C87">
              <w:rPr>
                <w:rFonts w:ascii="Arial" w:eastAsia="Times New Roman" w:hAnsi="Arial"/>
                <w:i/>
                <w:sz w:val="18"/>
                <w:lang w:eastAsia="sv-SE"/>
              </w:rPr>
              <w:t>supportedBandCombinationList</w:t>
            </w:r>
            <w:proofErr w:type="spellEnd"/>
            <w:r w:rsidRPr="003D1C87">
              <w:rPr>
                <w:rFonts w:ascii="Arial" w:eastAsia="Times New Roman" w:hAnsi="Arial"/>
                <w:iCs/>
                <w:sz w:val="18"/>
                <w:lang w:eastAsia="sv-SE"/>
              </w:rPr>
              <w:t>.</w:t>
            </w:r>
            <w:r w:rsidRPr="003D1C87">
              <w:rPr>
                <w:rFonts w:ascii="Arial" w:eastAsia="Times New Roman" w:hAnsi="Arial"/>
                <w:iCs/>
                <w:sz w:val="18"/>
                <w:lang w:eastAsia="ja-JP"/>
              </w:rPr>
              <w:t xml:space="preserve"> Band combination entries in </w:t>
            </w:r>
            <w:proofErr w:type="spellStart"/>
            <w:r w:rsidRPr="003D1C87">
              <w:rPr>
                <w:rFonts w:ascii="Arial" w:eastAsia="Times New Roman" w:hAnsi="Arial"/>
                <w:i/>
                <w:sz w:val="18"/>
                <w:lang w:eastAsia="ja-JP"/>
              </w:rPr>
              <w:t>supportedBandCombinationList-UplinkTxSwitch</w:t>
            </w:r>
            <w:proofErr w:type="spellEnd"/>
            <w:r w:rsidRPr="003D1C87">
              <w:rPr>
                <w:rFonts w:ascii="Arial" w:eastAsia="Times New Roman" w:hAnsi="Arial"/>
                <w:i/>
                <w:sz w:val="18"/>
                <w:lang w:eastAsia="ja-JP"/>
              </w:rPr>
              <w:t xml:space="preserve"> </w:t>
            </w:r>
            <w:r w:rsidRPr="003D1C87">
              <w:rPr>
                <w:rFonts w:ascii="Arial" w:eastAsia="Times New Roman" w:hAnsi="Arial"/>
                <w:iCs/>
                <w:sz w:val="18"/>
                <w:lang w:eastAsia="ja-JP"/>
              </w:rPr>
              <w:t xml:space="preserve">are referred by an index which corresponds to the position of a band combination in the </w:t>
            </w:r>
            <w:proofErr w:type="spellStart"/>
            <w:r w:rsidRPr="003D1C87">
              <w:rPr>
                <w:rFonts w:ascii="Arial" w:eastAsia="Times New Roman" w:hAnsi="Arial"/>
                <w:i/>
                <w:sz w:val="18"/>
                <w:lang w:eastAsia="ja-JP"/>
              </w:rPr>
              <w:t>supportedBandCombinationList-UplinkTxSwitch</w:t>
            </w:r>
            <w:proofErr w:type="spellEnd"/>
            <w:r w:rsidRPr="003D1C87">
              <w:rPr>
                <w:rFonts w:ascii="Arial" w:eastAsia="Times New Roman" w:hAnsi="Arial"/>
                <w:i/>
                <w:sz w:val="18"/>
                <w:lang w:eastAsia="ja-JP"/>
              </w:rPr>
              <w:t xml:space="preserve"> </w:t>
            </w:r>
            <w:r w:rsidRPr="003D1C87">
              <w:rPr>
                <w:rFonts w:ascii="Arial" w:eastAsia="Times New Roman" w:hAnsi="Arial"/>
                <w:iCs/>
                <w:sz w:val="18"/>
                <w:lang w:eastAsia="ja-JP"/>
              </w:rPr>
              <w:t xml:space="preserve">increased by the number of entries in </w:t>
            </w:r>
            <w:proofErr w:type="spellStart"/>
            <w:r w:rsidRPr="003D1C87">
              <w:rPr>
                <w:rFonts w:ascii="Arial" w:eastAsia="Times New Roman" w:hAnsi="Arial"/>
                <w:i/>
                <w:sz w:val="18"/>
                <w:lang w:eastAsia="ja-JP"/>
              </w:rPr>
              <w:t>supportedBandCombinationList</w:t>
            </w:r>
            <w:proofErr w:type="spellEnd"/>
            <w:r w:rsidRPr="003D1C87">
              <w:rPr>
                <w:rFonts w:ascii="Arial" w:eastAsia="Times New Roman" w:hAnsi="Arial"/>
                <w:iCs/>
                <w:sz w:val="18"/>
                <w:lang w:eastAsia="ja-JP"/>
              </w:rPr>
              <w:t>.</w:t>
            </w:r>
          </w:p>
        </w:tc>
      </w:tr>
    </w:tbl>
    <w:p w14:paraId="62A34EDD" w14:textId="77777777" w:rsidR="004F5E62" w:rsidRDefault="004F5E62" w:rsidP="004F5E62">
      <w:pPr>
        <w:overflowPunct w:val="0"/>
        <w:autoSpaceDE w:val="0"/>
        <w:autoSpaceDN w:val="0"/>
        <w:adjustRightInd w:val="0"/>
        <w:textAlignment w:val="baseline"/>
        <w:rPr>
          <w:ins w:id="149" w:author="ZTE(Wenting)_2" w:date="2024-04-02T16:06: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5E62" w14:paraId="0753BA66" w14:textId="77777777" w:rsidTr="007957E8">
        <w:trPr>
          <w:ins w:id="150" w:author="ZTE(Wenting)_2" w:date="2024-04-02T16:06:00Z"/>
        </w:trPr>
        <w:tc>
          <w:tcPr>
            <w:tcW w:w="0" w:type="auto"/>
            <w:tcBorders>
              <w:top w:val="single" w:sz="4" w:space="0" w:color="auto"/>
              <w:left w:val="single" w:sz="4" w:space="0" w:color="auto"/>
              <w:bottom w:val="single" w:sz="4" w:space="0" w:color="auto"/>
              <w:right w:val="single" w:sz="4" w:space="0" w:color="auto"/>
            </w:tcBorders>
          </w:tcPr>
          <w:p w14:paraId="2E156F18" w14:textId="77777777" w:rsidR="004F5E62" w:rsidRDefault="004F5E62" w:rsidP="007957E8">
            <w:pPr>
              <w:keepNext/>
              <w:keepLines/>
              <w:overflowPunct w:val="0"/>
              <w:autoSpaceDE w:val="0"/>
              <w:autoSpaceDN w:val="0"/>
              <w:adjustRightInd w:val="0"/>
              <w:spacing w:after="0"/>
              <w:jc w:val="center"/>
              <w:textAlignment w:val="baseline"/>
              <w:rPr>
                <w:ins w:id="151" w:author="ZTE(Wenting)_2" w:date="2024-04-02T16:06:00Z"/>
                <w:rFonts w:ascii="Arial" w:eastAsia="Times New Roman" w:hAnsi="Arial"/>
                <w:b/>
                <w:sz w:val="18"/>
                <w:szCs w:val="22"/>
                <w:lang w:eastAsia="sv-SE"/>
              </w:rPr>
            </w:pPr>
            <w:proofErr w:type="spellStart"/>
            <w:ins w:id="152" w:author="ZTE(Wenting)_2" w:date="2024-04-02T16:06:00Z">
              <w:r>
                <w:rPr>
                  <w:rFonts w:ascii="Arial" w:eastAsia="Times New Roman" w:hAnsi="Arial"/>
                  <w:b/>
                  <w:i/>
                  <w:sz w:val="18"/>
                  <w:szCs w:val="22"/>
                  <w:lang w:eastAsia="sv-SE"/>
                </w:rPr>
                <w:t>AllowedAggregatedBandwidth</w:t>
              </w:r>
              <w:proofErr w:type="spellEnd"/>
              <w:r>
                <w:rPr>
                  <w:rFonts w:ascii="Arial" w:eastAsia="Times New Roman" w:hAnsi="Arial"/>
                  <w:b/>
                  <w:sz w:val="18"/>
                  <w:szCs w:val="22"/>
                  <w:lang w:eastAsia="sv-SE"/>
                </w:rPr>
                <w:t xml:space="preserve"> field descriptions</w:t>
              </w:r>
            </w:ins>
          </w:p>
        </w:tc>
      </w:tr>
      <w:tr w:rsidR="004F5E62" w14:paraId="56031616" w14:textId="77777777" w:rsidTr="007957E8">
        <w:trPr>
          <w:ins w:id="153" w:author="ZTE(Wenting)_2" w:date="2024-04-02T16:06:00Z"/>
        </w:trPr>
        <w:tc>
          <w:tcPr>
            <w:tcW w:w="0" w:type="auto"/>
            <w:tcBorders>
              <w:top w:val="single" w:sz="4" w:space="0" w:color="auto"/>
              <w:left w:val="single" w:sz="4" w:space="0" w:color="auto"/>
              <w:bottom w:val="single" w:sz="4" w:space="0" w:color="auto"/>
              <w:right w:val="single" w:sz="4" w:space="0" w:color="auto"/>
            </w:tcBorders>
          </w:tcPr>
          <w:p w14:paraId="322283E4" w14:textId="77777777" w:rsidR="004F5E62" w:rsidRDefault="004F5E62" w:rsidP="007957E8">
            <w:pPr>
              <w:keepNext/>
              <w:keepLines/>
              <w:overflowPunct w:val="0"/>
              <w:autoSpaceDE w:val="0"/>
              <w:autoSpaceDN w:val="0"/>
              <w:adjustRightInd w:val="0"/>
              <w:spacing w:after="0"/>
              <w:textAlignment w:val="baseline"/>
              <w:rPr>
                <w:ins w:id="154" w:author="ZTE(Wenting)_2" w:date="2024-04-02T16:06:00Z"/>
                <w:rFonts w:ascii="Arial" w:hAnsi="Arial" w:cs="Arial"/>
                <w:sz w:val="18"/>
                <w:szCs w:val="18"/>
              </w:rPr>
            </w:pPr>
            <w:proofErr w:type="spellStart"/>
            <w:ins w:id="155" w:author="ZTE(Wenting)_2" w:date="2024-04-02T16:06:00Z">
              <w:r>
                <w:rPr>
                  <w:rFonts w:ascii="Arial" w:eastAsia="Times New Roman" w:hAnsi="Arial"/>
                  <w:b/>
                  <w:sz w:val="18"/>
                  <w:szCs w:val="22"/>
                  <w:lang w:eastAsia="sv-SE"/>
                </w:rPr>
                <w:t>AllowedAggregatedBandwidth</w:t>
              </w:r>
              <w:proofErr w:type="spellEnd"/>
            </w:ins>
          </w:p>
          <w:p w14:paraId="712A9B71" w14:textId="77777777" w:rsidR="004F5E62" w:rsidRDefault="004F5E62" w:rsidP="007957E8">
            <w:pPr>
              <w:keepNext/>
              <w:keepLines/>
              <w:overflowPunct w:val="0"/>
              <w:autoSpaceDE w:val="0"/>
              <w:autoSpaceDN w:val="0"/>
              <w:adjustRightInd w:val="0"/>
              <w:spacing w:after="0"/>
              <w:textAlignment w:val="baseline"/>
              <w:rPr>
                <w:ins w:id="156" w:author="ZTE(Wenting)_2" w:date="2024-04-02T16:06:00Z"/>
                <w:rFonts w:ascii="Arial" w:hAnsi="Arial" w:cs="Arial"/>
                <w:sz w:val="18"/>
                <w:szCs w:val="18"/>
              </w:rPr>
            </w:pPr>
            <w:ins w:id="157" w:author="ZTE(Wenting)_2" w:date="2024-04-02T16:06:00Z">
              <w:r>
                <w:rPr>
                  <w:rFonts w:ascii="Arial" w:hAnsi="Arial" w:cs="Arial"/>
                  <w:sz w:val="18"/>
                  <w:szCs w:val="18"/>
                </w:rPr>
                <w:t xml:space="preserve">Indicates the allowed maximum aggregated bandwidth at the SN side. </w:t>
              </w:r>
            </w:ins>
          </w:p>
          <w:p w14:paraId="0A9A212F" w14:textId="77777777" w:rsidR="004F5E62" w:rsidRDefault="004F5E62" w:rsidP="007957E8">
            <w:pPr>
              <w:pStyle w:val="B1"/>
              <w:spacing w:after="0"/>
              <w:rPr>
                <w:ins w:id="158" w:author="ZTE(Wenting)_2" w:date="2024-04-02T16:06:00Z"/>
                <w:rFonts w:ascii="Arial" w:hAnsi="Arial" w:cs="Arial"/>
                <w:sz w:val="18"/>
                <w:szCs w:val="18"/>
              </w:rPr>
            </w:pPr>
            <w:ins w:id="159" w:author="ZTE(Wenting)_2" w:date="2024-04-02T16:06:00Z">
              <w:r>
                <w:rPr>
                  <w:rFonts w:ascii="Arial" w:hAnsi="Arial" w:cs="Arial"/>
                  <w:sz w:val="18"/>
                  <w:szCs w:val="18"/>
                  <w:lang w:eastAsia="zh-CN"/>
                </w:rPr>
                <w:t>-</w:t>
              </w:r>
              <w:r>
                <w:rPr>
                  <w:rFonts w:ascii="Arial" w:hAnsi="Arial" w:cs="Arial"/>
                  <w:sz w:val="18"/>
                  <w:szCs w:val="18"/>
                </w:rPr>
                <w:tab/>
              </w:r>
              <w:proofErr w:type="spellStart"/>
              <w:r>
                <w:rPr>
                  <w:rFonts w:ascii="Arial" w:hAnsi="Arial" w:cs="Arial"/>
                  <w:i/>
                  <w:iCs/>
                  <w:sz w:val="18"/>
                  <w:szCs w:val="18"/>
                </w:rPr>
                <w:t>allowedAggBW</w:t>
              </w:r>
              <w:proofErr w:type="spellEnd"/>
              <w:r>
                <w:rPr>
                  <w:rFonts w:ascii="Arial" w:hAnsi="Arial" w:cs="Arial"/>
                  <w:i/>
                  <w:iCs/>
                  <w:sz w:val="18"/>
                  <w:szCs w:val="18"/>
                </w:rPr>
                <w:t>-FDD-DL/UL-r17</w:t>
              </w:r>
              <w:r>
                <w:rPr>
                  <w:rFonts w:ascii="Arial" w:hAnsi="Arial" w:cs="Arial"/>
                  <w:sz w:val="18"/>
                  <w:szCs w:val="18"/>
                </w:rPr>
                <w:t xml:space="preserve"> indicates the allowed maximum aggregated bandwidth across FDD DL/UL CCs in SCG;</w:t>
              </w:r>
            </w:ins>
          </w:p>
          <w:p w14:paraId="55F7C78A" w14:textId="77777777" w:rsidR="004F5E62" w:rsidRDefault="004F5E62" w:rsidP="007957E8">
            <w:pPr>
              <w:pStyle w:val="B1"/>
              <w:spacing w:after="0"/>
              <w:rPr>
                <w:ins w:id="160" w:author="ZTE(Wenting)_2" w:date="2024-04-02T16:06:00Z"/>
                <w:rFonts w:ascii="Arial" w:hAnsi="Arial" w:cs="Arial"/>
                <w:sz w:val="18"/>
                <w:szCs w:val="18"/>
              </w:rPr>
            </w:pPr>
            <w:ins w:id="161" w:author="ZTE(Wenting)_2" w:date="2024-04-02T16:06:00Z">
              <w:r>
                <w:rPr>
                  <w:rFonts w:ascii="Arial" w:hAnsi="Arial" w:cs="Arial"/>
                  <w:sz w:val="18"/>
                  <w:szCs w:val="18"/>
                  <w:lang w:eastAsia="zh-CN"/>
                </w:rPr>
                <w:t>-</w:t>
              </w:r>
              <w:r>
                <w:rPr>
                  <w:rFonts w:ascii="Arial" w:hAnsi="Arial" w:cs="Arial"/>
                  <w:sz w:val="18"/>
                  <w:szCs w:val="18"/>
                </w:rPr>
                <w:tab/>
              </w:r>
              <w:proofErr w:type="spellStart"/>
              <w:r>
                <w:rPr>
                  <w:rFonts w:ascii="Arial" w:hAnsi="Arial" w:cs="Arial"/>
                  <w:i/>
                  <w:iCs/>
                  <w:sz w:val="18"/>
                  <w:szCs w:val="18"/>
                </w:rPr>
                <w:t>allowedAggBW</w:t>
              </w:r>
              <w:proofErr w:type="spellEnd"/>
              <w:r>
                <w:rPr>
                  <w:rFonts w:ascii="Arial" w:hAnsi="Arial" w:cs="Arial"/>
                  <w:i/>
                  <w:iCs/>
                  <w:sz w:val="18"/>
                  <w:szCs w:val="18"/>
                </w:rPr>
                <w:t>-TDD-DL/UL-r17</w:t>
              </w:r>
              <w:r>
                <w:rPr>
                  <w:rFonts w:ascii="Arial" w:hAnsi="Arial" w:cs="Arial"/>
                  <w:sz w:val="18"/>
                  <w:szCs w:val="18"/>
                </w:rPr>
                <w:t xml:space="preserve"> indicates the allowed maximum aggregated bandwidth across TDD DL/UL CCs in SCG;</w:t>
              </w:r>
            </w:ins>
          </w:p>
          <w:p w14:paraId="1DAECD34" w14:textId="77777777" w:rsidR="004F5E62" w:rsidRDefault="004F5E62" w:rsidP="007957E8">
            <w:pPr>
              <w:pStyle w:val="B1"/>
              <w:spacing w:after="0"/>
              <w:rPr>
                <w:ins w:id="162" w:author="ZTE(Wenting)_2" w:date="2024-04-02T16:06:00Z"/>
                <w:rFonts w:ascii="Arial" w:eastAsia="Calibri" w:hAnsi="Arial"/>
                <w:sz w:val="18"/>
                <w:szCs w:val="22"/>
                <w:lang w:eastAsia="sv-SE"/>
              </w:rPr>
            </w:pPr>
            <w:ins w:id="163" w:author="ZTE(Wenting)_2" w:date="2024-04-02T16:06:00Z">
              <w:r>
                <w:rPr>
                  <w:rFonts w:ascii="Arial" w:hAnsi="Arial" w:cs="Arial"/>
                  <w:sz w:val="18"/>
                  <w:szCs w:val="18"/>
                  <w:lang w:eastAsia="zh-CN"/>
                </w:rPr>
                <w:t>-</w:t>
              </w:r>
              <w:r>
                <w:rPr>
                  <w:rFonts w:ascii="Arial" w:hAnsi="Arial" w:cs="Arial"/>
                  <w:sz w:val="18"/>
                  <w:szCs w:val="18"/>
                </w:rPr>
                <w:tab/>
              </w:r>
              <w:proofErr w:type="spellStart"/>
              <w:proofErr w:type="gramStart"/>
              <w:r>
                <w:rPr>
                  <w:rFonts w:ascii="Arial" w:hAnsi="Arial" w:cs="Arial"/>
                  <w:i/>
                  <w:iCs/>
                  <w:sz w:val="18"/>
                  <w:szCs w:val="18"/>
                </w:rPr>
                <w:t>allowedAggBW-TotalDL</w:t>
              </w:r>
              <w:proofErr w:type="spellEnd"/>
              <w:r>
                <w:rPr>
                  <w:rFonts w:ascii="Arial" w:hAnsi="Arial" w:cs="Arial"/>
                  <w:i/>
                  <w:iCs/>
                  <w:sz w:val="18"/>
                  <w:szCs w:val="18"/>
                </w:rPr>
                <w:t>/UL-r17</w:t>
              </w:r>
              <w:proofErr w:type="gramEnd"/>
              <w:r>
                <w:rPr>
                  <w:rFonts w:ascii="Arial" w:hAnsi="Arial" w:cs="Arial"/>
                  <w:sz w:val="18"/>
                  <w:szCs w:val="18"/>
                </w:rPr>
                <w:t xml:space="preserve"> indicates the allowed maximum aggregated bandwidth across all DL/UL CCs in SCG.</w:t>
              </w:r>
            </w:ins>
          </w:p>
        </w:tc>
      </w:tr>
      <w:tr w:rsidR="004F5E62" w14:paraId="682FF391" w14:textId="77777777" w:rsidTr="007957E8">
        <w:trPr>
          <w:ins w:id="164" w:author="ZTE(Wenting)_2" w:date="2024-05-08T16:31:00Z"/>
        </w:trPr>
        <w:tc>
          <w:tcPr>
            <w:tcW w:w="0" w:type="auto"/>
            <w:tcBorders>
              <w:top w:val="single" w:sz="4" w:space="0" w:color="auto"/>
              <w:left w:val="single" w:sz="4" w:space="0" w:color="auto"/>
              <w:bottom w:val="single" w:sz="4" w:space="0" w:color="auto"/>
              <w:right w:val="single" w:sz="4" w:space="0" w:color="auto"/>
            </w:tcBorders>
          </w:tcPr>
          <w:p w14:paraId="4F732DCC" w14:textId="77777777" w:rsidR="004F5E62" w:rsidRDefault="004F5E62" w:rsidP="007957E8">
            <w:pPr>
              <w:keepNext/>
              <w:keepLines/>
              <w:overflowPunct w:val="0"/>
              <w:autoSpaceDE w:val="0"/>
              <w:autoSpaceDN w:val="0"/>
              <w:adjustRightInd w:val="0"/>
              <w:spacing w:after="0"/>
              <w:textAlignment w:val="baseline"/>
              <w:rPr>
                <w:ins w:id="165" w:author="ZTE(Wenting)_2" w:date="2024-05-08T16:31:00Z"/>
                <w:rFonts w:ascii="Arial" w:eastAsia="Calibri" w:hAnsi="Arial"/>
                <w:sz w:val="18"/>
                <w:szCs w:val="22"/>
                <w:lang w:eastAsia="sv-SE"/>
              </w:rPr>
            </w:pPr>
            <w:proofErr w:type="spellStart"/>
            <w:ins w:id="166" w:author="ZTE(Wenting)_2" w:date="2024-05-08T16:31:00Z">
              <w:r>
                <w:rPr>
                  <w:rFonts w:ascii="Arial" w:eastAsia="Times New Roman" w:hAnsi="Arial"/>
                  <w:b/>
                  <w:i/>
                  <w:sz w:val="18"/>
                  <w:szCs w:val="22"/>
                  <w:lang w:eastAsia="sv-SE"/>
                </w:rPr>
                <w:t>bandComb</w:t>
              </w:r>
            </w:ins>
            <w:ins w:id="167" w:author="ZTE(Wenting)_2" w:date="2024-05-08T16:37:00Z">
              <w:r>
                <w:rPr>
                  <w:rFonts w:ascii="Arial" w:eastAsia="Times New Roman" w:hAnsi="Arial"/>
                  <w:b/>
                  <w:i/>
                  <w:sz w:val="18"/>
                  <w:szCs w:val="22"/>
                  <w:lang w:eastAsia="sv-SE"/>
                </w:rPr>
                <w:t>ination</w:t>
              </w:r>
            </w:ins>
            <w:ins w:id="168" w:author="ZTE(Wenting)_2" w:date="2024-05-08T16:31:00Z">
              <w:r>
                <w:rPr>
                  <w:rFonts w:ascii="Arial" w:eastAsia="Times New Roman" w:hAnsi="Arial"/>
                  <w:b/>
                  <w:i/>
                  <w:sz w:val="18"/>
                  <w:szCs w:val="22"/>
                  <w:lang w:eastAsia="sv-SE"/>
                </w:rPr>
                <w:t>Index</w:t>
              </w:r>
              <w:proofErr w:type="spellEnd"/>
            </w:ins>
          </w:p>
          <w:p w14:paraId="10B0C2DB" w14:textId="77777777" w:rsidR="004F5E62" w:rsidRDefault="004F5E62" w:rsidP="007957E8">
            <w:pPr>
              <w:keepNext/>
              <w:keepLines/>
              <w:overflowPunct w:val="0"/>
              <w:autoSpaceDE w:val="0"/>
              <w:autoSpaceDN w:val="0"/>
              <w:adjustRightInd w:val="0"/>
              <w:spacing w:after="0"/>
              <w:textAlignment w:val="baseline"/>
              <w:rPr>
                <w:ins w:id="169" w:author="ZTE(Wenting)_2" w:date="2024-05-08T16:31:00Z"/>
                <w:rFonts w:ascii="Arial" w:eastAsia="Calibri" w:hAnsi="Arial"/>
                <w:sz w:val="18"/>
                <w:szCs w:val="22"/>
                <w:lang w:eastAsia="sv-SE"/>
              </w:rPr>
            </w:pPr>
            <w:ins w:id="170" w:author="ZTE(Wenting)_2" w:date="2024-05-08T16:31:00Z">
              <w:r>
                <w:rPr>
                  <w:rFonts w:ascii="Arial" w:eastAsia="Times New Roman" w:hAnsi="Arial"/>
                  <w:sz w:val="18"/>
                  <w:szCs w:val="22"/>
                  <w:lang w:eastAsia="sv-SE"/>
                </w:rPr>
                <w:t xml:space="preserve">This field indicates the position of a band combination in the </w:t>
              </w:r>
              <w:proofErr w:type="spellStart"/>
              <w:r>
                <w:rPr>
                  <w:rFonts w:ascii="Arial" w:eastAsia="Times New Roman" w:hAnsi="Arial"/>
                  <w:i/>
                  <w:sz w:val="18"/>
                  <w:lang w:eastAsia="sv-SE"/>
                </w:rPr>
                <w:t>supportedBandCombinationList</w:t>
              </w:r>
              <w:proofErr w:type="spellEnd"/>
              <w:r>
                <w:rPr>
                  <w:rFonts w:ascii="Arial" w:eastAsia="Times New Roman" w:hAnsi="Arial"/>
                  <w:iCs/>
                  <w:sz w:val="18"/>
                  <w:lang w:eastAsia="sv-SE"/>
                </w:rPr>
                <w:t>.</w:t>
              </w:r>
              <w:r>
                <w:rPr>
                  <w:rFonts w:ascii="Arial" w:eastAsia="Times New Roman" w:hAnsi="Arial"/>
                  <w:iCs/>
                  <w:sz w:val="18"/>
                  <w:lang w:eastAsia="ja-JP"/>
                </w:rPr>
                <w:t xml:space="preserve"> </w:t>
              </w:r>
              <w:r>
                <w:rPr>
                  <w:rFonts w:ascii="Arial" w:eastAsia="Times New Roman" w:hAnsi="Arial"/>
                  <w:iCs/>
                  <w:sz w:val="18"/>
                  <w:lang w:eastAsia="sv-SE"/>
                </w:rPr>
                <w:t xml:space="preserve">Band combination entries in </w:t>
              </w:r>
              <w:proofErr w:type="spellStart"/>
              <w:r>
                <w:rPr>
                  <w:rFonts w:ascii="Arial" w:eastAsia="Times New Roman" w:hAnsi="Arial"/>
                  <w:i/>
                  <w:sz w:val="18"/>
                  <w:lang w:eastAsia="sv-SE"/>
                </w:rPr>
                <w:t>supportedBandCombinationList</w:t>
              </w:r>
              <w:proofErr w:type="spellEnd"/>
              <w:r>
                <w:rPr>
                  <w:rFonts w:ascii="Arial" w:eastAsia="Times New Roman" w:hAnsi="Arial"/>
                  <w:i/>
                  <w:sz w:val="18"/>
                  <w:lang w:eastAsia="sv-SE"/>
                </w:rPr>
                <w:t xml:space="preserve"> </w:t>
              </w:r>
              <w:r>
                <w:rPr>
                  <w:rFonts w:ascii="Arial" w:eastAsia="Times New Roman" w:hAnsi="Arial"/>
                  <w:iCs/>
                  <w:sz w:val="18"/>
                  <w:lang w:eastAsia="sv-SE"/>
                </w:rPr>
                <w:t xml:space="preserve">are referred by an index which corresponds to the position of a band combination in the </w:t>
              </w:r>
              <w:proofErr w:type="spellStart"/>
              <w:r>
                <w:rPr>
                  <w:rFonts w:ascii="Arial" w:eastAsia="Times New Roman" w:hAnsi="Arial"/>
                  <w:i/>
                  <w:sz w:val="18"/>
                  <w:lang w:eastAsia="sv-SE"/>
                </w:rPr>
                <w:t>supportedBandCombinationList</w:t>
              </w:r>
              <w:proofErr w:type="spellEnd"/>
              <w:r>
                <w:rPr>
                  <w:rFonts w:ascii="Arial" w:eastAsia="Times New Roman" w:hAnsi="Arial"/>
                  <w:iCs/>
                  <w:sz w:val="18"/>
                  <w:lang w:eastAsia="sv-SE"/>
                </w:rPr>
                <w:t xml:space="preserve">. </w:t>
              </w:r>
              <w:r>
                <w:rPr>
                  <w:rFonts w:ascii="Arial" w:eastAsia="Times New Roman" w:hAnsi="Arial"/>
                  <w:iCs/>
                  <w:sz w:val="18"/>
                  <w:lang w:eastAsia="ja-JP"/>
                </w:rPr>
                <w:t xml:space="preserve">Band combination entries in </w:t>
              </w:r>
              <w:proofErr w:type="spellStart"/>
              <w:r>
                <w:rPr>
                  <w:rFonts w:ascii="Arial" w:eastAsia="Times New Roman" w:hAnsi="Arial"/>
                  <w:i/>
                  <w:sz w:val="18"/>
                  <w:lang w:eastAsia="ja-JP"/>
                </w:rPr>
                <w:t>supportedBandCombinationList-UplinkTxSwitch</w:t>
              </w:r>
              <w:proofErr w:type="spellEnd"/>
              <w:r>
                <w:rPr>
                  <w:rFonts w:ascii="Arial" w:eastAsia="Times New Roman" w:hAnsi="Arial"/>
                  <w:i/>
                  <w:sz w:val="18"/>
                  <w:lang w:eastAsia="ja-JP"/>
                </w:rPr>
                <w:t xml:space="preserve"> </w:t>
              </w:r>
              <w:r>
                <w:rPr>
                  <w:rFonts w:ascii="Arial" w:eastAsia="Times New Roman" w:hAnsi="Arial"/>
                  <w:iCs/>
                  <w:sz w:val="18"/>
                  <w:lang w:eastAsia="ja-JP"/>
                </w:rPr>
                <w:t xml:space="preserve">are referred by an index which corresponds to the position of a band combination in the </w:t>
              </w:r>
              <w:proofErr w:type="spellStart"/>
              <w:r>
                <w:rPr>
                  <w:rFonts w:ascii="Arial" w:eastAsia="Times New Roman" w:hAnsi="Arial"/>
                  <w:i/>
                  <w:sz w:val="18"/>
                  <w:lang w:eastAsia="ja-JP"/>
                </w:rPr>
                <w:t>supportedBandCombinationList-UplinkTxSwitch</w:t>
              </w:r>
              <w:proofErr w:type="spellEnd"/>
              <w:r>
                <w:rPr>
                  <w:rFonts w:ascii="Arial" w:eastAsia="Times New Roman" w:hAnsi="Arial"/>
                  <w:i/>
                  <w:sz w:val="18"/>
                  <w:lang w:eastAsia="ja-JP"/>
                </w:rPr>
                <w:t xml:space="preserve"> </w:t>
              </w:r>
              <w:r>
                <w:rPr>
                  <w:rFonts w:ascii="Arial" w:eastAsia="Times New Roman" w:hAnsi="Arial"/>
                  <w:iCs/>
                  <w:sz w:val="18"/>
                  <w:lang w:eastAsia="ja-JP"/>
                </w:rPr>
                <w:t xml:space="preserve">increased by the number of entries in </w:t>
              </w:r>
              <w:proofErr w:type="spellStart"/>
              <w:r>
                <w:rPr>
                  <w:rFonts w:ascii="Arial" w:eastAsia="Times New Roman" w:hAnsi="Arial"/>
                  <w:i/>
                  <w:sz w:val="18"/>
                  <w:lang w:eastAsia="ja-JP"/>
                </w:rPr>
                <w:t>supportedBandCombinationList</w:t>
              </w:r>
              <w:proofErr w:type="spellEnd"/>
              <w:r>
                <w:rPr>
                  <w:rFonts w:ascii="Arial" w:eastAsia="Times New Roman" w:hAnsi="Arial"/>
                  <w:iCs/>
                  <w:sz w:val="18"/>
                  <w:lang w:eastAsia="ja-JP"/>
                </w:rPr>
                <w:t>.</w:t>
              </w:r>
            </w:ins>
          </w:p>
        </w:tc>
      </w:tr>
    </w:tbl>
    <w:p w14:paraId="7811EC4D" w14:textId="77777777" w:rsidR="004F5E62" w:rsidRPr="004F5E62" w:rsidRDefault="004F5E62" w:rsidP="003D1C8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3D1C87" w:rsidRPr="003D1C87" w14:paraId="29FC3A34" w14:textId="77777777" w:rsidTr="003D1C87">
        <w:tc>
          <w:tcPr>
            <w:tcW w:w="2830" w:type="dxa"/>
            <w:tcBorders>
              <w:top w:val="single" w:sz="4" w:space="0" w:color="auto"/>
              <w:left w:val="single" w:sz="4" w:space="0" w:color="auto"/>
              <w:bottom w:val="single" w:sz="4" w:space="0" w:color="auto"/>
              <w:right w:val="single" w:sz="4" w:space="0" w:color="auto"/>
            </w:tcBorders>
            <w:hideMark/>
          </w:tcPr>
          <w:p w14:paraId="5F598C27"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D1C87">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0962AFBA"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D1C87">
              <w:rPr>
                <w:rFonts w:ascii="Arial" w:eastAsia="Times New Roman" w:hAnsi="Arial"/>
                <w:b/>
                <w:sz w:val="18"/>
                <w:lang w:eastAsia="sv-SE"/>
              </w:rPr>
              <w:t>Explanation</w:t>
            </w:r>
          </w:p>
        </w:tc>
      </w:tr>
      <w:tr w:rsidR="003D1C87" w:rsidRPr="003D1C87" w14:paraId="08E7A062" w14:textId="77777777" w:rsidTr="003D1C87">
        <w:tc>
          <w:tcPr>
            <w:tcW w:w="2830" w:type="dxa"/>
            <w:tcBorders>
              <w:top w:val="single" w:sz="4" w:space="0" w:color="auto"/>
              <w:left w:val="single" w:sz="4" w:space="0" w:color="auto"/>
              <w:bottom w:val="single" w:sz="4" w:space="0" w:color="auto"/>
              <w:right w:val="single" w:sz="4" w:space="0" w:color="auto"/>
            </w:tcBorders>
            <w:hideMark/>
          </w:tcPr>
          <w:p w14:paraId="4C51A93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i/>
                <w:sz w:val="18"/>
                <w:lang w:eastAsia="sv-SE"/>
              </w:rPr>
            </w:pPr>
            <w:r w:rsidRPr="003D1C87">
              <w:rPr>
                <w:rFonts w:ascii="Arial" w:eastAsia="Yu Mincho" w:hAnsi="Arial"/>
                <w:i/>
                <w:sz w:val="18"/>
                <w:lang w:eastAsia="sv-SE"/>
              </w:rPr>
              <w:t>SN-</w:t>
            </w:r>
            <w:proofErr w:type="spellStart"/>
            <w:r w:rsidRPr="003D1C87">
              <w:rPr>
                <w:rFonts w:ascii="Arial" w:eastAsia="Yu Mincho" w:hAnsi="Arial"/>
                <w:i/>
                <w:sz w:val="18"/>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73D68CE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14:paraId="390080D5" w14:textId="77777777" w:rsidR="003D1C87" w:rsidRPr="003D1C87" w:rsidRDefault="003D1C87" w:rsidP="003D1C87">
      <w:pPr>
        <w:overflowPunct w:val="0"/>
        <w:autoSpaceDE w:val="0"/>
        <w:autoSpaceDN w:val="0"/>
        <w:adjustRightInd w:val="0"/>
        <w:textAlignment w:val="baseline"/>
        <w:rPr>
          <w:rFonts w:eastAsia="Times New Roman"/>
          <w:lang w:eastAsia="ja-JP"/>
        </w:rPr>
      </w:pPr>
    </w:p>
    <w:p w14:paraId="635B2BD1" w14:textId="77777777" w:rsidR="003D1C87" w:rsidRPr="003D1C87" w:rsidRDefault="003D1C87" w:rsidP="003D1C87">
      <w:pPr>
        <w:keepLines/>
        <w:overflowPunct w:val="0"/>
        <w:autoSpaceDE w:val="0"/>
        <w:autoSpaceDN w:val="0"/>
        <w:adjustRightInd w:val="0"/>
        <w:ind w:left="1135" w:hanging="851"/>
        <w:textAlignment w:val="baseline"/>
        <w:rPr>
          <w:rFonts w:eastAsia="Yu Mincho"/>
          <w:lang w:eastAsia="ja-JP"/>
        </w:rPr>
      </w:pPr>
      <w:r w:rsidRPr="003D1C87">
        <w:rPr>
          <w:rFonts w:eastAsia="Yu Mincho"/>
          <w:lang w:eastAsia="ja-JP"/>
        </w:rPr>
        <w:t>NOTE 3:</w:t>
      </w:r>
      <w:r w:rsidRPr="003D1C87">
        <w:rPr>
          <w:rFonts w:eastAsia="Yu Mincho"/>
          <w:lang w:eastAsia="ja-JP"/>
        </w:rPr>
        <w:tab/>
        <w:t xml:space="preserve">The following table indicates per MN RAT and SN RAT whether RAT capabilities are included or not in </w:t>
      </w:r>
      <w:proofErr w:type="spellStart"/>
      <w:r w:rsidRPr="003D1C87">
        <w:rPr>
          <w:rFonts w:eastAsia="Yu Mincho"/>
          <w:i/>
          <w:lang w:eastAsia="ja-JP"/>
        </w:rPr>
        <w:t>ue-CapabilityInfo</w:t>
      </w:r>
      <w:proofErr w:type="spellEnd"/>
      <w:r w:rsidRPr="003D1C87">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3D1C87" w:rsidRPr="003D1C87" w14:paraId="0FDE403F" w14:textId="77777777" w:rsidTr="003D1C87">
        <w:tc>
          <w:tcPr>
            <w:tcW w:w="2889" w:type="dxa"/>
            <w:tcBorders>
              <w:top w:val="single" w:sz="4" w:space="0" w:color="auto"/>
              <w:left w:val="single" w:sz="4" w:space="0" w:color="auto"/>
              <w:bottom w:val="single" w:sz="4" w:space="0" w:color="auto"/>
              <w:right w:val="single" w:sz="4" w:space="0" w:color="auto"/>
            </w:tcBorders>
            <w:hideMark/>
          </w:tcPr>
          <w:p w14:paraId="3BACD2DC"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3D1C87">
              <w:rPr>
                <w:rFonts w:ascii="Arial" w:eastAsia="Yu Mincho" w:hAnsi="Arial"/>
                <w:b/>
                <w:sz w:val="18"/>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702204E8"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3D1C87">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642320F4"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3D1C87">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32B42767"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3D1C87">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44587070"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3D1C87">
              <w:rPr>
                <w:rFonts w:ascii="Arial" w:eastAsia="Yu Mincho" w:hAnsi="Arial"/>
                <w:b/>
                <w:sz w:val="18"/>
                <w:lang w:eastAsia="sv-SE"/>
              </w:rPr>
              <w:t>MR-DC capabilities</w:t>
            </w:r>
          </w:p>
        </w:tc>
      </w:tr>
      <w:tr w:rsidR="003D1C87" w:rsidRPr="003D1C87" w14:paraId="7FF2A1E3" w14:textId="77777777" w:rsidTr="003D1C87">
        <w:tc>
          <w:tcPr>
            <w:tcW w:w="2889" w:type="dxa"/>
            <w:tcBorders>
              <w:top w:val="single" w:sz="4" w:space="0" w:color="auto"/>
              <w:left w:val="single" w:sz="4" w:space="0" w:color="auto"/>
              <w:bottom w:val="single" w:sz="4" w:space="0" w:color="auto"/>
              <w:right w:val="single" w:sz="4" w:space="0" w:color="auto"/>
            </w:tcBorders>
            <w:hideMark/>
          </w:tcPr>
          <w:p w14:paraId="5C537645"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8ED168D"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A86DEC4"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731CB9E0"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3013BAD1"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Yu Mincho" w:hAnsi="Arial"/>
                <w:sz w:val="18"/>
                <w:lang w:eastAsia="sv-SE"/>
              </w:rPr>
              <w:t>Need not be included if the UE Radio Capability ID as specified in 23.502 [43] is used. Included otherwise</w:t>
            </w:r>
          </w:p>
        </w:tc>
      </w:tr>
      <w:tr w:rsidR="003D1C87" w:rsidRPr="003D1C87" w14:paraId="5EA545AA" w14:textId="77777777" w:rsidTr="003D1C87">
        <w:tc>
          <w:tcPr>
            <w:tcW w:w="2889" w:type="dxa"/>
            <w:tcBorders>
              <w:top w:val="single" w:sz="4" w:space="0" w:color="auto"/>
              <w:left w:val="single" w:sz="4" w:space="0" w:color="auto"/>
              <w:bottom w:val="single" w:sz="4" w:space="0" w:color="auto"/>
              <w:right w:val="single" w:sz="4" w:space="0" w:color="auto"/>
            </w:tcBorders>
          </w:tcPr>
          <w:p w14:paraId="1A3989FD"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2C6F6097"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47D944BE"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752EF63A"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Yu Mincho"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25A8FAAB"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Yu Mincho" w:hAnsi="Arial"/>
                <w:sz w:val="18"/>
                <w:lang w:eastAsia="ja-JP"/>
              </w:rPr>
              <w:t>Need not be included if the UE Radio Capability ID as specified in 23.502 [43] is used. Included otherwise</w:t>
            </w:r>
          </w:p>
        </w:tc>
      </w:tr>
      <w:tr w:rsidR="003D1C87" w:rsidRPr="003D1C87" w14:paraId="53AE464B" w14:textId="77777777" w:rsidTr="003D1C87">
        <w:tc>
          <w:tcPr>
            <w:tcW w:w="2889" w:type="dxa"/>
            <w:tcBorders>
              <w:top w:val="single" w:sz="4" w:space="0" w:color="auto"/>
              <w:left w:val="single" w:sz="4" w:space="0" w:color="auto"/>
              <w:bottom w:val="single" w:sz="4" w:space="0" w:color="auto"/>
              <w:right w:val="single" w:sz="4" w:space="0" w:color="auto"/>
            </w:tcBorders>
          </w:tcPr>
          <w:p w14:paraId="056E78E8"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7A211034"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6177965F"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Yu Mincho"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43D0A18A"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35D1FB9B"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Times New Roman" w:hAnsi="Arial"/>
                <w:sz w:val="18"/>
                <w:lang w:eastAsia="ja-JP"/>
              </w:rPr>
              <w:t>Not included</w:t>
            </w:r>
          </w:p>
        </w:tc>
      </w:tr>
      <w:bookmarkEnd w:id="2"/>
      <w:bookmarkEnd w:id="3"/>
    </w:tbl>
    <w:p w14:paraId="5FCB950B" w14:textId="77777777" w:rsidR="003D1C87" w:rsidRPr="003D1C87" w:rsidRDefault="003D1C87" w:rsidP="003D1C87">
      <w:pPr>
        <w:overflowPunct w:val="0"/>
        <w:autoSpaceDE w:val="0"/>
        <w:autoSpaceDN w:val="0"/>
        <w:adjustRightInd w:val="0"/>
        <w:textAlignment w:val="baseline"/>
        <w:rPr>
          <w:rFonts w:eastAsia="Times New Roman"/>
          <w:lang w:eastAsia="ja-JP"/>
        </w:rPr>
      </w:pPr>
    </w:p>
    <w:sectPr w:rsidR="003D1C87" w:rsidRPr="003D1C87" w:rsidSect="00EB5301">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5D9AB" w14:textId="77777777" w:rsidR="00747E74" w:rsidRDefault="00747E74">
      <w:r>
        <w:separator/>
      </w:r>
    </w:p>
  </w:endnote>
  <w:endnote w:type="continuationSeparator" w:id="0">
    <w:p w14:paraId="10A1F8A1" w14:textId="77777777" w:rsidR="00747E74" w:rsidRDefault="00747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A6388" w14:textId="77777777" w:rsidR="00747E74" w:rsidRDefault="00747E74">
      <w:r>
        <w:separator/>
      </w:r>
    </w:p>
  </w:footnote>
  <w:footnote w:type="continuationSeparator" w:id="0">
    <w:p w14:paraId="09F222E1" w14:textId="77777777" w:rsidR="00747E74" w:rsidRDefault="00747E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D1C87" w:rsidRDefault="003D1C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D1C87" w:rsidRDefault="003D1C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D1C87" w:rsidRDefault="003D1C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D1C87" w:rsidRDefault="003D1C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804029"/>
    <w:multiLevelType w:val="hybridMultilevel"/>
    <w:tmpl w:val="8C12324C"/>
    <w:lvl w:ilvl="0" w:tplc="AA6438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_2">
    <w15:presenceInfo w15:providerId="None" w15:userId="ZTE(Wenting)_2"/>
  </w15:person>
  <w15:person w15:author="ZTE 2">
    <w15:presenceInfo w15:providerId="None" w15:userId="ZT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3ACC"/>
    <w:rsid w:val="000B3B21"/>
    <w:rsid w:val="000B7FED"/>
    <w:rsid w:val="000C038A"/>
    <w:rsid w:val="000C1B73"/>
    <w:rsid w:val="000C4BE9"/>
    <w:rsid w:val="000C6598"/>
    <w:rsid w:val="000D1EDF"/>
    <w:rsid w:val="000D2E9E"/>
    <w:rsid w:val="000D44B3"/>
    <w:rsid w:val="000D4849"/>
    <w:rsid w:val="000D4CEF"/>
    <w:rsid w:val="000D5140"/>
    <w:rsid w:val="000F0E9B"/>
    <w:rsid w:val="000F1B84"/>
    <w:rsid w:val="000F4614"/>
    <w:rsid w:val="00106142"/>
    <w:rsid w:val="001073F7"/>
    <w:rsid w:val="00112F43"/>
    <w:rsid w:val="00113AF1"/>
    <w:rsid w:val="00115E76"/>
    <w:rsid w:val="00124469"/>
    <w:rsid w:val="00127B0F"/>
    <w:rsid w:val="00130B3F"/>
    <w:rsid w:val="001352C3"/>
    <w:rsid w:val="001432AF"/>
    <w:rsid w:val="00143601"/>
    <w:rsid w:val="001436E5"/>
    <w:rsid w:val="00145D43"/>
    <w:rsid w:val="00146BD7"/>
    <w:rsid w:val="00160E6A"/>
    <w:rsid w:val="001622F0"/>
    <w:rsid w:val="001647AE"/>
    <w:rsid w:val="00175981"/>
    <w:rsid w:val="00175AEA"/>
    <w:rsid w:val="00186953"/>
    <w:rsid w:val="00187E1A"/>
    <w:rsid w:val="00192C46"/>
    <w:rsid w:val="00195379"/>
    <w:rsid w:val="001A08B3"/>
    <w:rsid w:val="001A1195"/>
    <w:rsid w:val="001A1DC7"/>
    <w:rsid w:val="001A2760"/>
    <w:rsid w:val="001A4785"/>
    <w:rsid w:val="001A7B60"/>
    <w:rsid w:val="001A7D0A"/>
    <w:rsid w:val="001B3D5B"/>
    <w:rsid w:val="001B52F0"/>
    <w:rsid w:val="001B7013"/>
    <w:rsid w:val="001B7A65"/>
    <w:rsid w:val="001C33C3"/>
    <w:rsid w:val="001C37DC"/>
    <w:rsid w:val="001C7704"/>
    <w:rsid w:val="001D2F13"/>
    <w:rsid w:val="001E0584"/>
    <w:rsid w:val="001E2FC3"/>
    <w:rsid w:val="001E41F3"/>
    <w:rsid w:val="001F143F"/>
    <w:rsid w:val="001F1BDB"/>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B7DB2"/>
    <w:rsid w:val="002C6B5B"/>
    <w:rsid w:val="002D055A"/>
    <w:rsid w:val="002D3858"/>
    <w:rsid w:val="002D44D8"/>
    <w:rsid w:val="002D59A2"/>
    <w:rsid w:val="002E0FCF"/>
    <w:rsid w:val="002E472E"/>
    <w:rsid w:val="002F2451"/>
    <w:rsid w:val="002F4DC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59DC"/>
    <w:rsid w:val="003C0419"/>
    <w:rsid w:val="003C4A36"/>
    <w:rsid w:val="003C4C51"/>
    <w:rsid w:val="003D1C87"/>
    <w:rsid w:val="003D35AF"/>
    <w:rsid w:val="003D5952"/>
    <w:rsid w:val="003D5CF9"/>
    <w:rsid w:val="003E1A36"/>
    <w:rsid w:val="003E2470"/>
    <w:rsid w:val="003E6E3B"/>
    <w:rsid w:val="004004F5"/>
    <w:rsid w:val="00401B27"/>
    <w:rsid w:val="00410371"/>
    <w:rsid w:val="00411E11"/>
    <w:rsid w:val="00412754"/>
    <w:rsid w:val="00414854"/>
    <w:rsid w:val="00414D1C"/>
    <w:rsid w:val="00414F74"/>
    <w:rsid w:val="004205DA"/>
    <w:rsid w:val="004242F1"/>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85EF8"/>
    <w:rsid w:val="00495CE9"/>
    <w:rsid w:val="004A0FED"/>
    <w:rsid w:val="004A56C2"/>
    <w:rsid w:val="004A5CF3"/>
    <w:rsid w:val="004B0DCC"/>
    <w:rsid w:val="004B75B7"/>
    <w:rsid w:val="004C5E56"/>
    <w:rsid w:val="004C7E62"/>
    <w:rsid w:val="004D0EB6"/>
    <w:rsid w:val="004D3CA5"/>
    <w:rsid w:val="004F3F21"/>
    <w:rsid w:val="004F56A4"/>
    <w:rsid w:val="004F5E62"/>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7D04"/>
    <w:rsid w:val="00540571"/>
    <w:rsid w:val="00542DF6"/>
    <w:rsid w:val="0054452F"/>
    <w:rsid w:val="00547111"/>
    <w:rsid w:val="005544AC"/>
    <w:rsid w:val="00555E50"/>
    <w:rsid w:val="00561220"/>
    <w:rsid w:val="005663D8"/>
    <w:rsid w:val="005739F2"/>
    <w:rsid w:val="005762EF"/>
    <w:rsid w:val="005768D1"/>
    <w:rsid w:val="0057746B"/>
    <w:rsid w:val="005816FF"/>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05CA3"/>
    <w:rsid w:val="00610173"/>
    <w:rsid w:val="00617A0A"/>
    <w:rsid w:val="00621188"/>
    <w:rsid w:val="0062220C"/>
    <w:rsid w:val="006226BB"/>
    <w:rsid w:val="00623965"/>
    <w:rsid w:val="006257ED"/>
    <w:rsid w:val="00627977"/>
    <w:rsid w:val="006346C5"/>
    <w:rsid w:val="006376B1"/>
    <w:rsid w:val="00642B05"/>
    <w:rsid w:val="00645E97"/>
    <w:rsid w:val="00647461"/>
    <w:rsid w:val="00651235"/>
    <w:rsid w:val="00652864"/>
    <w:rsid w:val="00653DE4"/>
    <w:rsid w:val="00655890"/>
    <w:rsid w:val="0066255A"/>
    <w:rsid w:val="0066372B"/>
    <w:rsid w:val="00665C47"/>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5489"/>
    <w:rsid w:val="006E21FB"/>
    <w:rsid w:val="006E246F"/>
    <w:rsid w:val="006E7AC9"/>
    <w:rsid w:val="006F356C"/>
    <w:rsid w:val="006F657A"/>
    <w:rsid w:val="006F7AC9"/>
    <w:rsid w:val="007070A0"/>
    <w:rsid w:val="00712613"/>
    <w:rsid w:val="00714031"/>
    <w:rsid w:val="00714731"/>
    <w:rsid w:val="0072123B"/>
    <w:rsid w:val="00724D8E"/>
    <w:rsid w:val="00730615"/>
    <w:rsid w:val="007319B7"/>
    <w:rsid w:val="007343A0"/>
    <w:rsid w:val="00747E74"/>
    <w:rsid w:val="00750CDE"/>
    <w:rsid w:val="0075334F"/>
    <w:rsid w:val="00754C13"/>
    <w:rsid w:val="00760373"/>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05204"/>
    <w:rsid w:val="008116B3"/>
    <w:rsid w:val="008150C0"/>
    <w:rsid w:val="00823C6C"/>
    <w:rsid w:val="0082540F"/>
    <w:rsid w:val="008279FA"/>
    <w:rsid w:val="0083238D"/>
    <w:rsid w:val="008344B3"/>
    <w:rsid w:val="008377E4"/>
    <w:rsid w:val="008377F7"/>
    <w:rsid w:val="00841B73"/>
    <w:rsid w:val="00842F3E"/>
    <w:rsid w:val="008508B0"/>
    <w:rsid w:val="00851262"/>
    <w:rsid w:val="0085200A"/>
    <w:rsid w:val="00853116"/>
    <w:rsid w:val="00855BD0"/>
    <w:rsid w:val="00855C80"/>
    <w:rsid w:val="00856672"/>
    <w:rsid w:val="008568DE"/>
    <w:rsid w:val="00862556"/>
    <w:rsid w:val="008626E7"/>
    <w:rsid w:val="008631F3"/>
    <w:rsid w:val="00870EE7"/>
    <w:rsid w:val="00871797"/>
    <w:rsid w:val="008763AE"/>
    <w:rsid w:val="008802F7"/>
    <w:rsid w:val="008804D3"/>
    <w:rsid w:val="00885AE7"/>
    <w:rsid w:val="0088632F"/>
    <w:rsid w:val="008863B9"/>
    <w:rsid w:val="00886FBF"/>
    <w:rsid w:val="008874FB"/>
    <w:rsid w:val="008905F2"/>
    <w:rsid w:val="00895246"/>
    <w:rsid w:val="008A1643"/>
    <w:rsid w:val="008A45A6"/>
    <w:rsid w:val="008A5156"/>
    <w:rsid w:val="008B1F0B"/>
    <w:rsid w:val="008B2FC8"/>
    <w:rsid w:val="008D00C0"/>
    <w:rsid w:val="008D01D7"/>
    <w:rsid w:val="008D3CCC"/>
    <w:rsid w:val="008D56D0"/>
    <w:rsid w:val="008D57B4"/>
    <w:rsid w:val="008E138C"/>
    <w:rsid w:val="008E3002"/>
    <w:rsid w:val="008E3C5D"/>
    <w:rsid w:val="008E6E70"/>
    <w:rsid w:val="008F19A4"/>
    <w:rsid w:val="008F33FA"/>
    <w:rsid w:val="008F3789"/>
    <w:rsid w:val="008F38D6"/>
    <w:rsid w:val="008F686C"/>
    <w:rsid w:val="0090035E"/>
    <w:rsid w:val="00912B93"/>
    <w:rsid w:val="00912C63"/>
    <w:rsid w:val="009148DE"/>
    <w:rsid w:val="00917C2E"/>
    <w:rsid w:val="00922CFB"/>
    <w:rsid w:val="00926757"/>
    <w:rsid w:val="00932CF8"/>
    <w:rsid w:val="009345A2"/>
    <w:rsid w:val="00935C72"/>
    <w:rsid w:val="00935C99"/>
    <w:rsid w:val="00936311"/>
    <w:rsid w:val="00941E30"/>
    <w:rsid w:val="00951F76"/>
    <w:rsid w:val="00952276"/>
    <w:rsid w:val="00960667"/>
    <w:rsid w:val="009640C6"/>
    <w:rsid w:val="00974AF0"/>
    <w:rsid w:val="0097568C"/>
    <w:rsid w:val="00977328"/>
    <w:rsid w:val="009777D9"/>
    <w:rsid w:val="00981A4C"/>
    <w:rsid w:val="0098238F"/>
    <w:rsid w:val="0098687D"/>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156D"/>
    <w:rsid w:val="00A336F1"/>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36CB"/>
    <w:rsid w:val="00AB5404"/>
    <w:rsid w:val="00AB7513"/>
    <w:rsid w:val="00AC0816"/>
    <w:rsid w:val="00AC2068"/>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5145"/>
    <w:rsid w:val="00B258BB"/>
    <w:rsid w:val="00B26714"/>
    <w:rsid w:val="00B26989"/>
    <w:rsid w:val="00B279BD"/>
    <w:rsid w:val="00B32670"/>
    <w:rsid w:val="00B423C7"/>
    <w:rsid w:val="00B42EE8"/>
    <w:rsid w:val="00B459F1"/>
    <w:rsid w:val="00B45A8E"/>
    <w:rsid w:val="00B531ED"/>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3295"/>
    <w:rsid w:val="00C03896"/>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6B2"/>
    <w:rsid w:val="00D40D29"/>
    <w:rsid w:val="00D42CA4"/>
    <w:rsid w:val="00D47070"/>
    <w:rsid w:val="00D47775"/>
    <w:rsid w:val="00D47AB3"/>
    <w:rsid w:val="00D50255"/>
    <w:rsid w:val="00D5048A"/>
    <w:rsid w:val="00D52771"/>
    <w:rsid w:val="00D52F42"/>
    <w:rsid w:val="00D574B7"/>
    <w:rsid w:val="00D6167E"/>
    <w:rsid w:val="00D65176"/>
    <w:rsid w:val="00D6608C"/>
    <w:rsid w:val="00D66520"/>
    <w:rsid w:val="00D70D86"/>
    <w:rsid w:val="00D731F4"/>
    <w:rsid w:val="00D73BCA"/>
    <w:rsid w:val="00D84AE9"/>
    <w:rsid w:val="00D87D1A"/>
    <w:rsid w:val="00D90708"/>
    <w:rsid w:val="00D926F9"/>
    <w:rsid w:val="00D96B98"/>
    <w:rsid w:val="00DA03DD"/>
    <w:rsid w:val="00DA3CCE"/>
    <w:rsid w:val="00DA47AD"/>
    <w:rsid w:val="00DA5F1C"/>
    <w:rsid w:val="00DB1219"/>
    <w:rsid w:val="00DB3596"/>
    <w:rsid w:val="00DD4838"/>
    <w:rsid w:val="00DD7C04"/>
    <w:rsid w:val="00DE34CF"/>
    <w:rsid w:val="00DE41CC"/>
    <w:rsid w:val="00DE7408"/>
    <w:rsid w:val="00DF1834"/>
    <w:rsid w:val="00E0250D"/>
    <w:rsid w:val="00E1078F"/>
    <w:rsid w:val="00E11905"/>
    <w:rsid w:val="00E12020"/>
    <w:rsid w:val="00E13F3D"/>
    <w:rsid w:val="00E14319"/>
    <w:rsid w:val="00E224A0"/>
    <w:rsid w:val="00E24982"/>
    <w:rsid w:val="00E34898"/>
    <w:rsid w:val="00E34CAD"/>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4B27"/>
    <w:rsid w:val="00E96E6E"/>
    <w:rsid w:val="00EA426A"/>
    <w:rsid w:val="00EB09B7"/>
    <w:rsid w:val="00EB5301"/>
    <w:rsid w:val="00EB5BBE"/>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3445"/>
    <w:rsid w:val="00F1583F"/>
    <w:rsid w:val="00F20971"/>
    <w:rsid w:val="00F25D98"/>
    <w:rsid w:val="00F300FB"/>
    <w:rsid w:val="00F30361"/>
    <w:rsid w:val="00F31473"/>
    <w:rsid w:val="00F315B4"/>
    <w:rsid w:val="00F31E6B"/>
    <w:rsid w:val="00F408E3"/>
    <w:rsid w:val="00F46B29"/>
    <w:rsid w:val="00F472B8"/>
    <w:rsid w:val="00F474DA"/>
    <w:rsid w:val="00F505AE"/>
    <w:rsid w:val="00F64B1F"/>
    <w:rsid w:val="00F66062"/>
    <w:rsid w:val="00F67570"/>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 w:val="00FF44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EA5D3D41-8D27-43C2-A798-AFCB48F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qFormat/>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55E50"/>
    <w:rPr>
      <w:rFonts w:ascii="Arial" w:hAnsi="Arial"/>
      <w:b/>
      <w:noProof/>
      <w:sz w:val="18"/>
      <w:lang w:val="en-GB" w:eastAsia="en-US"/>
    </w:rPr>
  </w:style>
  <w:style w:type="character" w:customStyle="1" w:styleId="Char1">
    <w:name w:val="页脚 Char"/>
    <w:link w:val="a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qFormat/>
    <w:rsid w:val="00555E50"/>
    <w:rPr>
      <w:rFonts w:ascii="Times New Roman" w:hAnsi="Times New Roman"/>
      <w:lang w:val="en-GB" w:eastAsia="en-US"/>
    </w:rPr>
  </w:style>
  <w:style w:type="character" w:customStyle="1" w:styleId="B1Char">
    <w:name w:val="B1 Char"/>
    <w:qFormat/>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qForma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iPriority w:val="99"/>
    <w:unhideWhenUsed/>
    <w:qFormat/>
    <w:rsid w:val="00555E50"/>
    <w:rPr>
      <w:rFonts w:asciiTheme="minorEastAsia" w:hAnsi="Courier New" w:cs="Courier New"/>
    </w:rPr>
  </w:style>
  <w:style w:type="character" w:customStyle="1" w:styleId="Char8">
    <w:name w:val="纯文本 Char"/>
    <w:basedOn w:val="a0"/>
    <w:link w:val="af7"/>
    <w:uiPriority w:val="99"/>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uiPriority w:val="99"/>
    <w:qFormat/>
    <w:rsid w:val="00EC4C59"/>
    <w:pPr>
      <w:numPr>
        <w:numId w:val="1"/>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 w:type="numbering" w:customStyle="1" w:styleId="25">
    <w:name w:val="无列表2"/>
    <w:next w:val="a2"/>
    <w:uiPriority w:val="99"/>
    <w:semiHidden/>
    <w:unhideWhenUsed/>
    <w:rsid w:val="00EB5301"/>
  </w:style>
  <w:style w:type="character" w:customStyle="1" w:styleId="B3Car">
    <w:name w:val="B3 Car"/>
    <w:qFormat/>
    <w:rsid w:val="00EB5301"/>
    <w:rPr>
      <w:rFonts w:ascii="Times New Roman" w:hAnsi="Times New Roman"/>
      <w:lang w:val="en-GB" w:eastAsia="en-US"/>
    </w:rPr>
  </w:style>
  <w:style w:type="paragraph" w:styleId="33">
    <w:name w:val="Body Text 3"/>
    <w:basedOn w:val="a"/>
    <w:link w:val="3Char0"/>
    <w:qFormat/>
    <w:rsid w:val="00EB5301"/>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3"/>
    <w:qFormat/>
    <w:rsid w:val="00EB5301"/>
    <w:rPr>
      <w:rFonts w:ascii="Times New Roman" w:eastAsia="Times New Roman" w:hAnsi="Times New Roman"/>
      <w:sz w:val="16"/>
      <w:szCs w:val="16"/>
      <w:lang w:val="en-GB" w:eastAsia="ja-JP"/>
    </w:rPr>
  </w:style>
  <w:style w:type="character" w:customStyle="1" w:styleId="2Char0">
    <w:name w:val="列表项目符号 2 Char"/>
    <w:link w:val="23"/>
    <w:qFormat/>
    <w:rsid w:val="00EB5301"/>
    <w:rPr>
      <w:rFonts w:ascii="Times New Roman" w:hAnsi="Times New Roman"/>
      <w:lang w:val="en-GB" w:eastAsia="en-US"/>
    </w:rPr>
  </w:style>
  <w:style w:type="character" w:customStyle="1" w:styleId="ui-provider">
    <w:name w:val="ui-provider"/>
    <w:basedOn w:val="a0"/>
    <w:rsid w:val="00EB5301"/>
  </w:style>
  <w:style w:type="character" w:styleId="af8">
    <w:name w:val="page number"/>
    <w:qFormat/>
    <w:rsid w:val="00EB5301"/>
  </w:style>
  <w:style w:type="numbering" w:customStyle="1" w:styleId="34">
    <w:name w:val="无列表3"/>
    <w:next w:val="a2"/>
    <w:uiPriority w:val="99"/>
    <w:semiHidden/>
    <w:unhideWhenUsed/>
    <w:rsid w:val="003D1C87"/>
  </w:style>
  <w:style w:type="table" w:customStyle="1" w:styleId="13">
    <w:name w:val="网格型1"/>
    <w:basedOn w:val="a1"/>
    <w:next w:val="af3"/>
    <w:uiPriority w:val="39"/>
    <w:qFormat/>
    <w:rsid w:val="003D1C8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rsid w:val="003D1C87"/>
    <w:rPr>
      <w:rFonts w:ascii="Arial" w:hAnsi="Arial"/>
      <w:b/>
      <w:sz w:val="18"/>
    </w:rPr>
  </w:style>
  <w:style w:type="paragraph" w:customStyle="1" w:styleId="Note-Boxed">
    <w:name w:val="Note - Boxed"/>
    <w:basedOn w:val="a"/>
    <w:next w:val="a"/>
    <w:rsid w:val="003D1C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3D1C87"/>
    <w:rPr>
      <w:rFonts w:ascii="Arial" w:hAnsi="Arial"/>
      <w:szCs w:val="24"/>
      <w:lang w:eastAsia="en-GB"/>
    </w:rPr>
  </w:style>
  <w:style w:type="paragraph" w:customStyle="1" w:styleId="Doc-text2">
    <w:name w:val="Doc-text2"/>
    <w:basedOn w:val="a"/>
    <w:link w:val="Doc-text2Char"/>
    <w:qFormat/>
    <w:rsid w:val="003D1C87"/>
    <w:pPr>
      <w:tabs>
        <w:tab w:val="left" w:pos="1622"/>
      </w:tabs>
      <w:spacing w:after="0"/>
      <w:ind w:left="1622" w:hanging="363"/>
    </w:pPr>
    <w:rPr>
      <w:rFonts w:ascii="Arial" w:hAnsi="Arial"/>
      <w:szCs w:val="24"/>
      <w:lang w:val="fr-FR" w:eastAsia="en-GB"/>
    </w:rPr>
  </w:style>
  <w:style w:type="table" w:customStyle="1" w:styleId="110">
    <w:name w:val="网格型11"/>
    <w:basedOn w:val="a1"/>
    <w:next w:val="af3"/>
    <w:qFormat/>
    <w:rsid w:val="003D1C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3"/>
    <w:qFormat/>
    <w:rsid w:val="003D1C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3"/>
    <w:qFormat/>
    <w:rsid w:val="003D1C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3D1C87"/>
    <w:rPr>
      <w:rFonts w:eastAsia="MS Mincho"/>
      <w:lang w:val="en-GB"/>
    </w:rPr>
  </w:style>
  <w:style w:type="table" w:customStyle="1" w:styleId="43">
    <w:name w:val="网格型4"/>
    <w:basedOn w:val="a1"/>
    <w:next w:val="af3"/>
    <w:uiPriority w:val="39"/>
    <w:rsid w:val="003D1C87"/>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3D1C87"/>
    <w:rPr>
      <w:rFonts w:ascii="Calibri" w:hAnsi="Calibri" w:cs="Calibri" w:hint="default"/>
      <w:color w:val="0000FF"/>
      <w:u w:val="single"/>
    </w:rPr>
  </w:style>
  <w:style w:type="paragraph" w:customStyle="1" w:styleId="pl0">
    <w:name w:val="pl"/>
    <w:basedOn w:val="a"/>
    <w:qFormat/>
    <w:rsid w:val="003D1C87"/>
    <w:pPr>
      <w:spacing w:before="100" w:beforeAutospacing="1" w:after="100" w:afterAutospacing="1"/>
    </w:pPr>
    <w:rPr>
      <w:rFonts w:eastAsia="Times New Roman"/>
      <w:sz w:val="24"/>
      <w:szCs w:val="24"/>
      <w:lang w:val="en-US" w:eastAsia="en-GB"/>
    </w:rPr>
  </w:style>
  <w:style w:type="paragraph" w:customStyle="1" w:styleId="Editorsnote0">
    <w:name w:val="Editor´s note"/>
    <w:basedOn w:val="51"/>
    <w:next w:val="EditorsNote"/>
    <w:link w:val="EditorsnoteChar0"/>
    <w:qFormat/>
    <w:rsid w:val="003D1C87"/>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3D1C87"/>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212862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7E5B8-FDB8-44BE-9208-571AA7B9E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10832</Words>
  <Characters>61749</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ZTE(Wenting)_2</cp:lastModifiedBy>
  <cp:revision>4</cp:revision>
  <cp:lastPrinted>1900-01-01T08:00:00Z</cp:lastPrinted>
  <dcterms:created xsi:type="dcterms:W3CDTF">2024-05-09T07:51:00Z</dcterms:created>
  <dcterms:modified xsi:type="dcterms:W3CDTF">2024-05-10T01:47:00Z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