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1BD188" w14:textId="68898780" w:rsidR="004F5001" w:rsidRPr="004F5001" w:rsidRDefault="004F5001" w:rsidP="00385103">
      <w:pPr>
        <w:tabs>
          <w:tab w:val="right" w:pos="9639"/>
        </w:tabs>
        <w:spacing w:after="0"/>
        <w:rPr>
          <w:rFonts w:ascii="Arial" w:hAnsi="Arial" w:cs="Arial"/>
          <w:b/>
          <w:i/>
          <w:noProof/>
          <w:sz w:val="28"/>
        </w:rPr>
      </w:pPr>
      <w:r w:rsidRPr="004F5001">
        <w:rPr>
          <w:rFonts w:ascii="Arial" w:hAnsi="Arial" w:cs="Arial"/>
          <w:b/>
          <w:noProof/>
          <w:sz w:val="24"/>
        </w:rPr>
        <w:t>3GPP TSG RAN2 Meeting #124</w:t>
      </w:r>
      <w:r w:rsidRPr="004F5001">
        <w:rPr>
          <w:rFonts w:ascii="Arial" w:hAnsi="Arial" w:cs="Arial"/>
        </w:rPr>
        <w:t xml:space="preserve">                                                                  </w:t>
      </w:r>
      <w:r w:rsidR="0068431D">
        <w:rPr>
          <w:rFonts w:ascii="Arial" w:hAnsi="Arial" w:cs="Arial"/>
          <w:b/>
          <w:bCs/>
          <w:sz w:val="24"/>
          <w:szCs w:val="24"/>
        </w:rPr>
        <w:t>R2-2312378</w:t>
      </w:r>
    </w:p>
    <w:p w14:paraId="3842034E" w14:textId="77777777" w:rsidR="004F5001" w:rsidRPr="004F5001" w:rsidRDefault="004F5001" w:rsidP="00385103">
      <w:pPr>
        <w:widowControl w:val="0"/>
        <w:adjustRightInd w:val="0"/>
        <w:spacing w:after="0"/>
        <w:textAlignment w:val="baseline"/>
        <w:rPr>
          <w:rFonts w:ascii="Arial" w:eastAsia="Calibri" w:hAnsi="Arial" w:cs="Arial"/>
          <w:b/>
          <w:noProof/>
          <w:sz w:val="24"/>
          <w:szCs w:val="22"/>
          <w:lang w:eastAsia="en-US"/>
        </w:rPr>
      </w:pPr>
      <w:r w:rsidRPr="004F5001">
        <w:rPr>
          <w:rFonts w:ascii="Arial" w:eastAsia="Calibri" w:hAnsi="Arial" w:cs="Arial"/>
          <w:b/>
          <w:noProof/>
          <w:sz w:val="24"/>
          <w:szCs w:val="22"/>
          <w:lang w:eastAsia="en-US"/>
        </w:rPr>
        <w:t>Chicago, USA, November 13th – 17th, 2023</w:t>
      </w:r>
    </w:p>
    <w:p w14:paraId="5785AA51" w14:textId="77777777" w:rsidR="004F5001" w:rsidRPr="004F5001" w:rsidRDefault="004F5001" w:rsidP="004F5001">
      <w:pPr>
        <w:spacing w:after="0"/>
        <w:outlineLvl w:val="0"/>
        <w:rPr>
          <w:rFonts w:ascii="Arial" w:hAnsi="Arial" w:cs="Arial"/>
          <w:b/>
          <w:noProof/>
          <w:sz w:val="24"/>
        </w:rPr>
      </w:pPr>
    </w:p>
    <w:p w14:paraId="3DE3BD3E" w14:textId="77777777" w:rsidR="004F5001" w:rsidRPr="004F5001" w:rsidRDefault="004F5001" w:rsidP="004F5001">
      <w:pPr>
        <w:overflowPunct/>
        <w:autoSpaceDE/>
        <w:autoSpaceDN/>
        <w:spacing w:after="120"/>
        <w:ind w:left="1980" w:hanging="1980"/>
        <w:rPr>
          <w:rFonts w:ascii="Arial" w:eastAsia="MS Mincho" w:hAnsi="Arial" w:cs="Arial"/>
          <w:b/>
          <w:bCs/>
          <w:sz w:val="24"/>
          <w:lang w:val="en-GB" w:eastAsia="en-US"/>
        </w:rPr>
      </w:pPr>
      <w:r w:rsidRPr="004F5001">
        <w:rPr>
          <w:rFonts w:ascii="Arial" w:eastAsia="MS Mincho" w:hAnsi="Arial" w:cs="Arial"/>
          <w:b/>
          <w:bCs/>
          <w:sz w:val="24"/>
          <w:lang w:val="en-GB" w:eastAsia="en-US"/>
        </w:rPr>
        <w:t>Agenda item:</w:t>
      </w:r>
      <w:r w:rsidRPr="004F5001">
        <w:rPr>
          <w:rFonts w:ascii="Arial" w:eastAsia="MS Mincho" w:hAnsi="Arial" w:cs="Arial"/>
          <w:b/>
          <w:bCs/>
          <w:sz w:val="24"/>
          <w:lang w:val="en-GB" w:eastAsia="en-US"/>
        </w:rPr>
        <w:tab/>
        <w:t>7.25.1.7</w:t>
      </w:r>
    </w:p>
    <w:p w14:paraId="64DFC8DD" w14:textId="77777777" w:rsidR="004F5001" w:rsidRPr="004F5001" w:rsidRDefault="004F5001" w:rsidP="004F5001">
      <w:pPr>
        <w:tabs>
          <w:tab w:val="left" w:pos="1985"/>
        </w:tabs>
        <w:ind w:left="1985" w:hanging="1985"/>
        <w:rPr>
          <w:rFonts w:ascii="Arial" w:hAnsi="Arial" w:cs="Arial"/>
          <w:b/>
          <w:bCs/>
          <w:sz w:val="24"/>
        </w:rPr>
      </w:pPr>
      <w:r w:rsidRPr="004F5001">
        <w:rPr>
          <w:rFonts w:ascii="Arial" w:hAnsi="Arial" w:cs="Arial"/>
          <w:b/>
          <w:bCs/>
          <w:sz w:val="24"/>
        </w:rPr>
        <w:t>Source:</w:t>
      </w:r>
      <w:r w:rsidRPr="004F5001">
        <w:rPr>
          <w:rFonts w:ascii="Arial" w:hAnsi="Arial" w:cs="Arial"/>
          <w:b/>
          <w:bCs/>
          <w:sz w:val="24"/>
        </w:rPr>
        <w:tab/>
        <w:t>Samsung</w:t>
      </w:r>
      <w:r w:rsidRPr="004F5001">
        <w:rPr>
          <w:rFonts w:ascii="Arial" w:hAnsi="Arial" w:cs="Arial"/>
          <w:b/>
          <w:bCs/>
          <w:sz w:val="24"/>
        </w:rPr>
        <w:tab/>
      </w:r>
    </w:p>
    <w:p w14:paraId="7829C237" w14:textId="77777777" w:rsidR="004F5001" w:rsidRPr="004F5001" w:rsidRDefault="004F5001" w:rsidP="004F5001">
      <w:pPr>
        <w:ind w:left="1985" w:hanging="1985"/>
        <w:rPr>
          <w:rFonts w:ascii="Arial" w:hAnsi="Arial" w:cs="Arial"/>
          <w:b/>
          <w:bCs/>
          <w:sz w:val="24"/>
        </w:rPr>
      </w:pPr>
      <w:r w:rsidRPr="004F5001">
        <w:rPr>
          <w:rFonts w:ascii="Arial" w:hAnsi="Arial" w:cs="Arial"/>
          <w:b/>
          <w:bCs/>
          <w:sz w:val="24"/>
        </w:rPr>
        <w:t>Title:</w:t>
      </w:r>
      <w:r w:rsidRPr="004F5001">
        <w:rPr>
          <w:rFonts w:ascii="Arial" w:hAnsi="Arial" w:cs="Arial"/>
          <w:b/>
          <w:bCs/>
          <w:sz w:val="24"/>
        </w:rPr>
        <w:tab/>
        <w:t>Signaling support for Rel-18 HST FR2 RRM enhancement</w:t>
      </w:r>
    </w:p>
    <w:p w14:paraId="750CA273" w14:textId="77777777" w:rsidR="004F5001" w:rsidRPr="004F5001" w:rsidRDefault="004F5001" w:rsidP="004F5001">
      <w:pPr>
        <w:ind w:left="1980" w:hanging="1980"/>
        <w:rPr>
          <w:rFonts w:ascii="Arial" w:hAnsi="Arial" w:cs="Arial"/>
          <w:b/>
          <w:bCs/>
          <w:sz w:val="24"/>
        </w:rPr>
      </w:pPr>
      <w:r w:rsidRPr="004F5001">
        <w:rPr>
          <w:rFonts w:ascii="Arial" w:hAnsi="Arial" w:cs="Arial"/>
          <w:b/>
          <w:bCs/>
          <w:sz w:val="24"/>
        </w:rPr>
        <w:t>Document for:</w:t>
      </w:r>
      <w:r w:rsidRPr="004F5001">
        <w:rPr>
          <w:rFonts w:ascii="Arial" w:hAnsi="Arial" w:cs="Arial"/>
          <w:b/>
          <w:bCs/>
          <w:sz w:val="24"/>
        </w:rPr>
        <w:tab/>
        <w:t>Discussion &amp; Decision</w:t>
      </w:r>
    </w:p>
    <w:p w14:paraId="00C11A54" w14:textId="77777777" w:rsidR="004F5001" w:rsidRPr="004F5001" w:rsidRDefault="004F5001" w:rsidP="004F5001">
      <w:pPr>
        <w:keepNext/>
        <w:keepLines/>
        <w:numPr>
          <w:ilvl w:val="0"/>
          <w:numId w:val="1"/>
        </w:numPr>
        <w:pBdr>
          <w:top w:val="single" w:sz="12" w:space="3" w:color="auto"/>
        </w:pBdr>
        <w:adjustRightInd w:val="0"/>
        <w:spacing w:before="240"/>
        <w:textAlignment w:val="baseline"/>
        <w:outlineLvl w:val="0"/>
        <w:rPr>
          <w:rFonts w:ascii="Arial" w:eastAsia="SimSun" w:hAnsi="Arial" w:cs="Arial"/>
          <w:sz w:val="36"/>
          <w:lang w:eastAsia="en-US"/>
        </w:rPr>
      </w:pPr>
      <w:r w:rsidRPr="004F5001">
        <w:rPr>
          <w:rFonts w:ascii="Arial" w:eastAsia="SimSun" w:hAnsi="Arial" w:cs="Arial"/>
          <w:sz w:val="36"/>
          <w:lang w:eastAsia="en-US"/>
        </w:rPr>
        <w:t>Introduction</w:t>
      </w:r>
    </w:p>
    <w:p w14:paraId="0B1BC86F" w14:textId="3F2006AB" w:rsidR="004F5001" w:rsidRPr="004F5001" w:rsidRDefault="004F5001" w:rsidP="004F5001">
      <w:pPr>
        <w:jc w:val="both"/>
        <w:rPr>
          <w:rFonts w:ascii="Arial" w:hAnsi="Arial" w:cs="Arial"/>
        </w:rPr>
      </w:pPr>
      <w:r w:rsidRPr="004F5001">
        <w:rPr>
          <w:rFonts w:ascii="Arial" w:hAnsi="Arial" w:cs="Arial"/>
        </w:rPr>
        <w:t>As an outcome of Rel-18 FR2 HST RRM enhancement WI, RAN4 sent an LS</w:t>
      </w:r>
      <w:r w:rsidR="00233876">
        <w:rPr>
          <w:rFonts w:ascii="Arial" w:hAnsi="Arial" w:cs="Arial"/>
        </w:rPr>
        <w:t xml:space="preserve"> [1]</w:t>
      </w:r>
      <w:r w:rsidRPr="004F5001">
        <w:rPr>
          <w:rFonts w:ascii="Arial" w:hAnsi="Arial" w:cs="Arial"/>
        </w:rPr>
        <w:t xml:space="preserve"> to share RAN4 agreements how to support FR2 HST RRM enhancements. We discussed the required changes to support signaling for RRM enhancements for Rel-18 FR2 HST. </w:t>
      </w:r>
    </w:p>
    <w:tbl>
      <w:tblPr>
        <w:tblStyle w:val="TableGrid1"/>
        <w:tblW w:w="0" w:type="auto"/>
        <w:tblLook w:val="04A0" w:firstRow="1" w:lastRow="0" w:firstColumn="1" w:lastColumn="0" w:noHBand="0" w:noVBand="1"/>
      </w:tblPr>
      <w:tblGrid>
        <w:gridCol w:w="9017"/>
      </w:tblGrid>
      <w:tr w:rsidR="004F5001" w:rsidRPr="004F5001" w14:paraId="09C42B42" w14:textId="77777777" w:rsidTr="00782B8B">
        <w:tc>
          <w:tcPr>
            <w:tcW w:w="9017" w:type="dxa"/>
          </w:tcPr>
          <w:p w14:paraId="43E4FB7A" w14:textId="77777777" w:rsidR="004F5001" w:rsidRPr="004F5001" w:rsidRDefault="004F5001" w:rsidP="004F5001">
            <w:pPr>
              <w:numPr>
                <w:ilvl w:val="0"/>
                <w:numId w:val="11"/>
              </w:numPr>
              <w:adjustRightInd w:val="0"/>
              <w:spacing w:after="120"/>
              <w:textAlignment w:val="baseline"/>
              <w:rPr>
                <w:rFonts w:ascii="Arial" w:eastAsia="Microsoft YaHei" w:hAnsi="Arial" w:cs="Arial"/>
                <w:lang w:eastAsia="zh-CN"/>
              </w:rPr>
            </w:pPr>
            <w:r w:rsidRPr="004F5001">
              <w:rPr>
                <w:rFonts w:ascii="Arial" w:eastAsia="Microsoft YaHei" w:hAnsi="Arial" w:cs="Arial"/>
                <w:lang w:eastAsia="zh-CN"/>
              </w:rPr>
              <w:t>For Rel-18 inter-frequency measurement enhancement for FR2 HST</w:t>
            </w:r>
          </w:p>
          <w:p w14:paraId="429062A8" w14:textId="77777777" w:rsidR="004F5001" w:rsidRPr="004F5001" w:rsidRDefault="004F5001" w:rsidP="004F5001">
            <w:pPr>
              <w:numPr>
                <w:ilvl w:val="0"/>
                <w:numId w:val="12"/>
              </w:numPr>
              <w:adjustRightInd w:val="0"/>
              <w:spacing w:after="120"/>
              <w:textAlignment w:val="baseline"/>
              <w:rPr>
                <w:rFonts w:ascii="Arial" w:eastAsia="Microsoft YaHei" w:hAnsi="Arial" w:cs="Arial"/>
                <w:lang w:eastAsia="zh-CN"/>
              </w:rPr>
            </w:pPr>
            <w:r w:rsidRPr="004F5001">
              <w:rPr>
                <w:rFonts w:ascii="Arial" w:eastAsia="Microsoft YaHei" w:hAnsi="Arial" w:cs="Arial"/>
                <w:lang w:eastAsia="zh-CN"/>
              </w:rPr>
              <w:t xml:space="preserve">RAN4 made the agreement as below:  </w:t>
            </w:r>
          </w:p>
          <w:tbl>
            <w:tblPr>
              <w:tblStyle w:val="TableGrid1"/>
              <w:tblW w:w="0" w:type="auto"/>
              <w:tblInd w:w="1500" w:type="dxa"/>
              <w:tblLook w:val="04A0" w:firstRow="1" w:lastRow="0" w:firstColumn="1" w:lastColumn="0" w:noHBand="0" w:noVBand="1"/>
            </w:tblPr>
            <w:tblGrid>
              <w:gridCol w:w="7291"/>
            </w:tblGrid>
            <w:tr w:rsidR="004F5001" w:rsidRPr="004F5001" w14:paraId="2C7035B2" w14:textId="77777777" w:rsidTr="00782B8B">
              <w:tc>
                <w:tcPr>
                  <w:tcW w:w="8131" w:type="dxa"/>
                  <w:shd w:val="clear" w:color="auto" w:fill="auto"/>
                </w:tcPr>
                <w:p w14:paraId="38259568" w14:textId="77777777" w:rsidR="004F5001" w:rsidRPr="004F5001" w:rsidRDefault="004F5001" w:rsidP="004F5001">
                  <w:pPr>
                    <w:numPr>
                      <w:ilvl w:val="1"/>
                      <w:numId w:val="13"/>
                    </w:numPr>
                    <w:overflowPunct/>
                    <w:autoSpaceDE/>
                    <w:autoSpaceDN/>
                    <w:spacing w:after="120" w:line="259" w:lineRule="auto"/>
                    <w:ind w:left="420"/>
                    <w:rPr>
                      <w:rFonts w:ascii="Arial" w:eastAsia="Microsoft YaHei" w:hAnsi="Arial" w:cs="Arial"/>
                      <w:lang w:eastAsia="zh-CN"/>
                    </w:rPr>
                  </w:pPr>
                  <w:r w:rsidRPr="004F5001">
                    <w:rPr>
                      <w:rFonts w:ascii="Arial" w:eastAsia="Microsoft YaHei" w:hAnsi="Arial" w:cs="Arial"/>
                      <w:lang w:eastAsia="zh-CN"/>
                    </w:rPr>
                    <w:t>Reuse Rel-17 IE highSpeedMeasFlagFR2-r17 in SIB to inform UE whether to apply the enhanced RRM requirements for inter-frequency measurement for FR2 HST in idle/inactive mode.</w:t>
                  </w:r>
                </w:p>
                <w:p w14:paraId="14E19079" w14:textId="77777777" w:rsidR="004F5001" w:rsidRPr="004F5001" w:rsidRDefault="004F5001" w:rsidP="004F5001">
                  <w:pPr>
                    <w:numPr>
                      <w:ilvl w:val="1"/>
                      <w:numId w:val="13"/>
                    </w:numPr>
                    <w:overflowPunct/>
                    <w:autoSpaceDE/>
                    <w:autoSpaceDN/>
                    <w:spacing w:after="120" w:line="259" w:lineRule="auto"/>
                    <w:ind w:left="420"/>
                    <w:rPr>
                      <w:rFonts w:ascii="Tahoma" w:eastAsia="Microsoft YaHei" w:hAnsi="Tahoma"/>
                      <w:color w:val="000000"/>
                      <w:lang w:eastAsia="zh-CN"/>
                    </w:rPr>
                  </w:pPr>
                  <w:r w:rsidRPr="004F5001">
                    <w:rPr>
                      <w:rFonts w:ascii="Arial" w:eastAsia="Microsoft YaHei" w:hAnsi="Arial" w:cs="Arial"/>
                      <w:lang w:eastAsia="zh-CN"/>
                    </w:rPr>
                    <w:t>Reuse Rel-17 signalling highSpeedMeasFlagFR2 to inform UE whether to apply the enhanced RRM requirements for inter-frequency measurement for FR2 HST in Connected mode.</w:t>
                  </w:r>
                </w:p>
              </w:tc>
            </w:tr>
          </w:tbl>
          <w:p w14:paraId="67C8A8EE" w14:textId="77777777" w:rsidR="004F5001" w:rsidRPr="004F5001" w:rsidRDefault="004F5001" w:rsidP="004F5001">
            <w:pPr>
              <w:spacing w:after="120"/>
              <w:rPr>
                <w:rFonts w:ascii="Arial" w:hAnsi="Arial" w:cs="Arial"/>
              </w:rPr>
            </w:pPr>
          </w:p>
          <w:p w14:paraId="1805A64E" w14:textId="77777777" w:rsidR="004F5001" w:rsidRPr="004F5001" w:rsidRDefault="004F5001" w:rsidP="004F5001">
            <w:pPr>
              <w:numPr>
                <w:ilvl w:val="0"/>
                <w:numId w:val="11"/>
              </w:numPr>
              <w:adjustRightInd w:val="0"/>
              <w:spacing w:after="120"/>
              <w:textAlignment w:val="baseline"/>
              <w:rPr>
                <w:rFonts w:ascii="Arial" w:eastAsia="Microsoft YaHei" w:hAnsi="Arial" w:cs="Arial"/>
                <w:lang w:eastAsia="zh-CN"/>
              </w:rPr>
            </w:pPr>
            <w:r w:rsidRPr="004F5001">
              <w:rPr>
                <w:rFonts w:ascii="Arial" w:eastAsia="Microsoft YaHei" w:hAnsi="Arial" w:cs="Arial"/>
                <w:lang w:eastAsia="zh-CN"/>
              </w:rPr>
              <w:t>For CA enhancement</w:t>
            </w:r>
          </w:p>
          <w:p w14:paraId="2BC9AAC5" w14:textId="77777777" w:rsidR="004F5001" w:rsidRPr="004F5001" w:rsidRDefault="004F5001" w:rsidP="004F5001">
            <w:pPr>
              <w:numPr>
                <w:ilvl w:val="1"/>
                <w:numId w:val="14"/>
              </w:numPr>
              <w:adjustRightInd w:val="0"/>
              <w:spacing w:after="120"/>
              <w:textAlignment w:val="baseline"/>
              <w:rPr>
                <w:rFonts w:ascii="Arial" w:eastAsia="Microsoft YaHei" w:hAnsi="Arial" w:cs="Arial"/>
                <w:lang w:eastAsia="zh-CN"/>
              </w:rPr>
            </w:pPr>
            <w:r w:rsidRPr="004F5001">
              <w:rPr>
                <w:rFonts w:ascii="Arial" w:eastAsia="Microsoft YaHei" w:hAnsi="Arial" w:cs="Arial"/>
                <w:lang w:eastAsia="zh-CN"/>
              </w:rPr>
              <w:t>For Rel-18 intra-frequency measurement on SCC for FR2 HST</w:t>
            </w:r>
          </w:p>
          <w:p w14:paraId="72A91663" w14:textId="77777777" w:rsidR="004F5001" w:rsidRPr="004F5001" w:rsidRDefault="004F5001" w:rsidP="004F5001">
            <w:pPr>
              <w:numPr>
                <w:ilvl w:val="0"/>
                <w:numId w:val="15"/>
              </w:numPr>
              <w:adjustRightInd w:val="0"/>
              <w:spacing w:after="120"/>
              <w:jc w:val="both"/>
              <w:textAlignment w:val="baseline"/>
              <w:rPr>
                <w:rFonts w:ascii="Arial" w:eastAsia="맑은 고딕" w:hAnsi="Arial" w:cs="Arial"/>
                <w:lang w:eastAsia="zh-CN"/>
              </w:rPr>
            </w:pPr>
            <w:r w:rsidRPr="004F5001">
              <w:rPr>
                <w:rFonts w:ascii="Arial" w:eastAsia="맑은 고딕" w:hAnsi="Arial" w:cs="Arial"/>
                <w:lang w:eastAsia="zh-CN"/>
              </w:rPr>
              <w:t xml:space="preserve">RAN4 made the agreement as below:  </w:t>
            </w:r>
          </w:p>
          <w:tbl>
            <w:tblPr>
              <w:tblStyle w:val="TableGrid1"/>
              <w:tblW w:w="0" w:type="auto"/>
              <w:tblInd w:w="1500" w:type="dxa"/>
              <w:tblLook w:val="04A0" w:firstRow="1" w:lastRow="0" w:firstColumn="1" w:lastColumn="0" w:noHBand="0" w:noVBand="1"/>
            </w:tblPr>
            <w:tblGrid>
              <w:gridCol w:w="7291"/>
            </w:tblGrid>
            <w:tr w:rsidR="004F5001" w:rsidRPr="004F5001" w14:paraId="5C72C1AD" w14:textId="77777777" w:rsidTr="00782B8B">
              <w:tc>
                <w:tcPr>
                  <w:tcW w:w="9617" w:type="dxa"/>
                </w:tcPr>
                <w:p w14:paraId="5BCCD776" w14:textId="77777777" w:rsidR="004F5001" w:rsidRPr="004F5001" w:rsidRDefault="004F5001" w:rsidP="004F5001">
                  <w:pPr>
                    <w:numPr>
                      <w:ilvl w:val="1"/>
                      <w:numId w:val="13"/>
                    </w:numPr>
                    <w:adjustRightInd w:val="0"/>
                    <w:ind w:left="420"/>
                    <w:textAlignment w:val="baseline"/>
                    <w:rPr>
                      <w:rFonts w:ascii="Tahoma" w:eastAsia="Microsoft YaHei" w:hAnsi="Tahoma"/>
                      <w:lang w:eastAsia="zh-CN"/>
                    </w:rPr>
                  </w:pPr>
                  <w:r w:rsidRPr="004F5001">
                    <w:rPr>
                      <w:rFonts w:ascii="Arial" w:eastAsia="Microsoft YaHei" w:hAnsi="Arial" w:cs="Arial"/>
                      <w:lang w:eastAsia="zh-CN"/>
                    </w:rPr>
                    <w:t>Reuse Rel-17 signalling highSpeedMeasFlagFR2 to inform UE whether to apply the enhanced RRM requirements for intra-frequency measurement on SCC for FR2 HST in Connected mode.</w:t>
                  </w:r>
                </w:p>
              </w:tc>
            </w:tr>
          </w:tbl>
          <w:p w14:paraId="397CF4B2" w14:textId="77777777" w:rsidR="004F5001" w:rsidRPr="004F5001" w:rsidRDefault="004F5001" w:rsidP="004F5001">
            <w:pPr>
              <w:jc w:val="both"/>
              <w:rPr>
                <w:rFonts w:ascii="Arial" w:hAnsi="Arial" w:cs="Arial"/>
              </w:rPr>
            </w:pPr>
          </w:p>
        </w:tc>
      </w:tr>
    </w:tbl>
    <w:p w14:paraId="45BC273E" w14:textId="77777777" w:rsidR="004F5001" w:rsidRPr="004F5001" w:rsidRDefault="004F5001" w:rsidP="004F5001">
      <w:pPr>
        <w:jc w:val="both"/>
        <w:rPr>
          <w:rFonts w:ascii="Arial" w:hAnsi="Arial" w:cs="Arial"/>
          <w:b/>
          <w:iCs/>
          <w:noProof/>
        </w:rPr>
      </w:pPr>
    </w:p>
    <w:p w14:paraId="5E3A4C10" w14:textId="77777777" w:rsidR="004F5001" w:rsidRPr="004F5001" w:rsidRDefault="004F5001" w:rsidP="004F5001">
      <w:pPr>
        <w:keepNext/>
        <w:keepLines/>
        <w:numPr>
          <w:ilvl w:val="0"/>
          <w:numId w:val="1"/>
        </w:numPr>
        <w:pBdr>
          <w:top w:val="single" w:sz="12" w:space="3" w:color="auto"/>
        </w:pBdr>
        <w:adjustRightInd w:val="0"/>
        <w:spacing w:before="240"/>
        <w:textAlignment w:val="baseline"/>
        <w:outlineLvl w:val="0"/>
        <w:rPr>
          <w:rFonts w:ascii="Arial" w:eastAsia="SimSun" w:hAnsi="Arial" w:cs="Arial"/>
          <w:sz w:val="36"/>
          <w:lang w:eastAsia="en-US"/>
        </w:rPr>
      </w:pPr>
      <w:r w:rsidRPr="004F5001">
        <w:rPr>
          <w:rFonts w:ascii="Arial" w:eastAsia="SimSun" w:hAnsi="Arial" w:cs="Arial"/>
          <w:sz w:val="36"/>
          <w:lang w:eastAsia="en-US"/>
        </w:rPr>
        <w:t>Discussion</w:t>
      </w:r>
    </w:p>
    <w:p w14:paraId="7D84FA25" w14:textId="77777777" w:rsidR="004F5001" w:rsidRPr="004F5001" w:rsidRDefault="004F5001" w:rsidP="004F5001">
      <w:pPr>
        <w:rPr>
          <w:rFonts w:ascii="Arial" w:hAnsi="Arial" w:cs="Arial"/>
          <w:u w:val="single"/>
          <w:lang w:eastAsia="en-US"/>
        </w:rPr>
      </w:pPr>
      <w:r w:rsidRPr="004F5001">
        <w:rPr>
          <w:rFonts w:ascii="Arial" w:hAnsi="Arial" w:cs="Arial"/>
          <w:u w:val="single"/>
          <w:lang w:eastAsia="en-US"/>
        </w:rPr>
        <w:t>Issue 1: Inter-frequency measurement in idle/inactive mode</w:t>
      </w:r>
    </w:p>
    <w:p w14:paraId="717D52B4" w14:textId="77777777" w:rsidR="004F5001" w:rsidRPr="004F5001" w:rsidRDefault="004F5001" w:rsidP="004F5001">
      <w:pPr>
        <w:rPr>
          <w:rFonts w:ascii="Arial" w:hAnsi="Arial" w:cs="Arial"/>
          <w:lang w:eastAsia="en-US"/>
        </w:rPr>
      </w:pPr>
      <w:r w:rsidRPr="004F5001">
        <w:rPr>
          <w:rFonts w:ascii="Arial" w:hAnsi="Arial" w:cs="Arial"/>
          <w:lang w:eastAsia="en-US"/>
        </w:rPr>
        <w:t>RAN4 agree to reuse Rel-17 IE highSpeedMeasFlagFR2-r17 in SIB1 to inform UE whether to apply the enhanced RRM requirements for inter-frequency measurement for FR2 HST in idle/inactive mode.</w:t>
      </w:r>
    </w:p>
    <w:p w14:paraId="6FDAA791" w14:textId="77777777" w:rsidR="004F5001" w:rsidRPr="004F5001" w:rsidRDefault="004F5001" w:rsidP="004F5001">
      <w:pPr>
        <w:rPr>
          <w:rFonts w:ascii="Arial" w:hAnsi="Arial" w:cs="Arial"/>
          <w:lang w:eastAsia="en-US"/>
        </w:rPr>
      </w:pPr>
      <w:r w:rsidRPr="004F5001">
        <w:rPr>
          <w:rFonts w:ascii="Arial" w:hAnsi="Arial" w:cs="Arial"/>
          <w:lang w:eastAsia="en-US"/>
        </w:rPr>
        <w:t>In Rel-17, highSpeedConfigFR2-r17 including highSpeedMeasFlagFR2-r17 is defined ServingCellConfigCommonSIB and ServingCellConfigCommon.</w:t>
      </w:r>
    </w:p>
    <w:tbl>
      <w:tblPr>
        <w:tblW w:w="7740" w:type="dxa"/>
        <w:tblInd w:w="-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40"/>
      </w:tblGrid>
      <w:tr w:rsidR="004F5001" w:rsidRPr="004F5001" w14:paraId="6155EB7E" w14:textId="77777777" w:rsidTr="00782B8B">
        <w:trPr>
          <w:cantSplit/>
        </w:trPr>
        <w:tc>
          <w:tcPr>
            <w:tcW w:w="7740" w:type="dxa"/>
            <w:tcBorders>
              <w:top w:val="single" w:sz="4" w:space="0" w:color="808080"/>
              <w:left w:val="single" w:sz="4" w:space="0" w:color="808080"/>
              <w:bottom w:val="single" w:sz="4" w:space="0" w:color="808080"/>
              <w:right w:val="single" w:sz="4" w:space="0" w:color="808080"/>
            </w:tcBorders>
            <w:hideMark/>
          </w:tcPr>
          <w:p w14:paraId="325B6056" w14:textId="77777777" w:rsidR="004F5001" w:rsidRPr="004F5001" w:rsidRDefault="004F5001" w:rsidP="004F5001">
            <w:pPr>
              <w:keepNext/>
              <w:keepLines/>
              <w:adjustRightInd w:val="0"/>
              <w:spacing w:after="0"/>
              <w:textAlignment w:val="baseline"/>
              <w:rPr>
                <w:rFonts w:ascii="Arial" w:eastAsia="Times New Roman" w:hAnsi="Arial"/>
                <w:b/>
                <w:bCs/>
                <w:i/>
                <w:iCs/>
                <w:sz w:val="18"/>
                <w:lang w:val="en-GB"/>
              </w:rPr>
            </w:pPr>
            <w:bookmarkStart w:id="0" w:name="_Hlk149119554"/>
            <w:bookmarkStart w:id="1" w:name="_Hlk149119601"/>
            <w:r w:rsidRPr="004F5001">
              <w:rPr>
                <w:rFonts w:ascii="Arial" w:eastAsia="Times New Roman" w:hAnsi="Arial"/>
                <w:b/>
                <w:bCs/>
                <w:i/>
                <w:iCs/>
                <w:sz w:val="18"/>
                <w:lang w:val="en-GB"/>
              </w:rPr>
              <w:t>highSpeedMeasFlagFR2</w:t>
            </w:r>
          </w:p>
          <w:bookmarkEnd w:id="0"/>
          <w:p w14:paraId="768B840D" w14:textId="77777777" w:rsidR="004F5001" w:rsidRPr="004F5001" w:rsidRDefault="004F5001" w:rsidP="004F5001">
            <w:pPr>
              <w:keepNext/>
              <w:keepLines/>
              <w:adjustRightInd w:val="0"/>
              <w:spacing w:after="0"/>
              <w:textAlignment w:val="baseline"/>
              <w:rPr>
                <w:rFonts w:ascii="Arial" w:eastAsia="Times New Roman" w:hAnsi="Arial"/>
                <w:sz w:val="18"/>
                <w:lang w:val="en-GB" w:eastAsia="zh-CN"/>
              </w:rPr>
            </w:pPr>
            <w:r w:rsidRPr="004F5001">
              <w:rPr>
                <w:rFonts w:ascii="Arial" w:eastAsia="Times New Roman" w:hAnsi="Arial"/>
                <w:sz w:val="18"/>
                <w:lang w:val="en-GB"/>
              </w:rPr>
              <w:t>If the field is present, the UE shall apply enhanced intra-NR RRM requirement set one to support high speed up to 350 km/h for FR2 as specified in TS 38.133 [14], if the field value is set1 or RRM requirement set two if the field value is set2.</w:t>
            </w:r>
          </w:p>
        </w:tc>
      </w:tr>
      <w:bookmarkEnd w:id="1"/>
    </w:tbl>
    <w:p w14:paraId="38383BE2" w14:textId="77777777" w:rsidR="004F5001" w:rsidRPr="004F5001" w:rsidRDefault="004F5001" w:rsidP="004F5001">
      <w:pPr>
        <w:rPr>
          <w:lang w:eastAsia="en-US"/>
        </w:rPr>
      </w:pPr>
    </w:p>
    <w:p w14:paraId="605E1149" w14:textId="77777777" w:rsidR="004F5001" w:rsidRPr="004F5001" w:rsidRDefault="004F5001" w:rsidP="004F5001">
      <w:pPr>
        <w:rPr>
          <w:rFonts w:ascii="Arial" w:hAnsi="Arial" w:cs="Arial"/>
          <w:lang w:eastAsia="en-US"/>
        </w:rPr>
      </w:pPr>
      <w:r w:rsidRPr="004F5001">
        <w:rPr>
          <w:rFonts w:ascii="Arial" w:hAnsi="Arial" w:cs="Arial"/>
          <w:lang w:eastAsia="en-US"/>
        </w:rPr>
        <w:t xml:space="preserve">Although highSpeedMeasFlagFR2 is provided in SIB1 as a serving cell configuration, there is no issue to apply this IE to enable both intra-frequency and inter-frequency simultaneously. </w:t>
      </w:r>
    </w:p>
    <w:p w14:paraId="13CA029A" w14:textId="2E7DD2D5" w:rsidR="004F5001" w:rsidRPr="004F5001" w:rsidRDefault="004F5001" w:rsidP="004F5001">
      <w:pPr>
        <w:rPr>
          <w:rFonts w:ascii="Arial" w:hAnsi="Arial" w:cs="Arial"/>
          <w:b/>
          <w:lang w:eastAsia="en-US"/>
        </w:rPr>
      </w:pPr>
      <w:r w:rsidRPr="004F5001">
        <w:rPr>
          <w:rFonts w:ascii="Arial" w:hAnsi="Arial" w:cs="Arial"/>
          <w:b/>
          <w:lang w:eastAsia="en-US"/>
        </w:rPr>
        <w:lastRenderedPageBreak/>
        <w:t xml:space="preserve">Proposal 1: highSpeedMeasFlagFR2 is updated to enable FR2 HST inter-frequency RRM requirements for idle and inactive mode </w:t>
      </w:r>
      <w:r w:rsidR="00385103">
        <w:rPr>
          <w:rFonts w:ascii="Arial" w:hAnsi="Arial" w:cs="Arial"/>
          <w:b/>
          <w:lang w:eastAsia="en-US"/>
        </w:rPr>
        <w:t xml:space="preserve">and </w:t>
      </w:r>
      <w:r w:rsidRPr="004F5001">
        <w:rPr>
          <w:rFonts w:ascii="Arial" w:hAnsi="Arial" w:cs="Arial"/>
          <w:b/>
          <w:lang w:eastAsia="en-US"/>
        </w:rPr>
        <w:t>it is commonly applied to all frequency carriers.</w:t>
      </w:r>
    </w:p>
    <w:p w14:paraId="47D282B2" w14:textId="77777777" w:rsidR="004F5001" w:rsidRPr="004F5001" w:rsidRDefault="004F5001" w:rsidP="004F5001">
      <w:pPr>
        <w:rPr>
          <w:rFonts w:ascii="Arial" w:hAnsi="Arial" w:cs="Arial"/>
          <w:lang w:eastAsia="en-US"/>
        </w:rPr>
      </w:pPr>
      <w:r w:rsidRPr="004F5001">
        <w:rPr>
          <w:rFonts w:ascii="Arial" w:hAnsi="Arial" w:cs="Arial"/>
          <w:lang w:eastAsia="en-US"/>
        </w:rPr>
        <w:t xml:space="preserve">Although RAN4 doesn’t explicitly agree, it is reasonable to assume that this feature is optional without UE capability as it is a feature in idle and inactive mode.   </w:t>
      </w:r>
    </w:p>
    <w:p w14:paraId="71ECBBB4" w14:textId="17F7CA01" w:rsidR="004F5001" w:rsidRPr="004F5001" w:rsidRDefault="004F5001" w:rsidP="004F5001">
      <w:pPr>
        <w:rPr>
          <w:rFonts w:ascii="Arial" w:hAnsi="Arial" w:cs="Arial"/>
          <w:b/>
          <w:lang w:eastAsia="en-US"/>
        </w:rPr>
      </w:pPr>
      <w:r w:rsidRPr="004F5001">
        <w:rPr>
          <w:rFonts w:ascii="Arial" w:hAnsi="Arial" w:cs="Arial"/>
          <w:b/>
          <w:lang w:eastAsia="en-US"/>
        </w:rPr>
        <w:t xml:space="preserve">Proposal 2: Inter-frequency FR2 HST RRM requirements in idle and inactive mode is supported as optional without </w:t>
      </w:r>
      <w:r w:rsidR="00385103">
        <w:rPr>
          <w:rFonts w:ascii="Arial" w:hAnsi="Arial" w:cs="Arial"/>
          <w:b/>
          <w:lang w:eastAsia="en-US"/>
        </w:rPr>
        <w:t xml:space="preserve">capability </w:t>
      </w:r>
      <w:r w:rsidRPr="004F5001">
        <w:rPr>
          <w:rFonts w:ascii="Arial" w:hAnsi="Arial" w:cs="Arial"/>
          <w:b/>
          <w:lang w:eastAsia="en-US"/>
        </w:rPr>
        <w:t xml:space="preserve">signaling.  </w:t>
      </w:r>
    </w:p>
    <w:p w14:paraId="21E9EED0" w14:textId="77777777" w:rsidR="004F5001" w:rsidRPr="004F5001" w:rsidRDefault="004F5001" w:rsidP="004F5001">
      <w:pPr>
        <w:rPr>
          <w:rFonts w:ascii="Arial" w:hAnsi="Arial" w:cs="Arial"/>
          <w:u w:val="single"/>
          <w:lang w:eastAsia="en-US"/>
        </w:rPr>
      </w:pPr>
    </w:p>
    <w:p w14:paraId="267B764F" w14:textId="77777777" w:rsidR="004F5001" w:rsidRPr="004F5001" w:rsidRDefault="004F5001" w:rsidP="004F5001">
      <w:pPr>
        <w:rPr>
          <w:rFonts w:ascii="Arial" w:hAnsi="Arial" w:cs="Arial"/>
          <w:u w:val="single"/>
          <w:lang w:eastAsia="en-US"/>
        </w:rPr>
      </w:pPr>
      <w:r w:rsidRPr="004F5001">
        <w:rPr>
          <w:rFonts w:ascii="Arial" w:hAnsi="Arial" w:cs="Arial"/>
          <w:u w:val="single"/>
          <w:lang w:eastAsia="en-US"/>
        </w:rPr>
        <w:t>Issue 2: intra-frequency RRM requirement on SCell and inter-frequency RRM requirement in connected mode</w:t>
      </w:r>
    </w:p>
    <w:p w14:paraId="697678E2" w14:textId="77777777" w:rsidR="004F5001" w:rsidRPr="004F5001" w:rsidRDefault="004F5001" w:rsidP="004F5001">
      <w:pPr>
        <w:rPr>
          <w:rFonts w:ascii="Arial" w:hAnsi="Arial" w:cs="Arial"/>
          <w:iCs/>
          <w:noProof/>
        </w:rPr>
      </w:pPr>
      <w:r w:rsidRPr="004F5001">
        <w:rPr>
          <w:rFonts w:ascii="Arial" w:hAnsi="Arial" w:cs="Arial"/>
          <w:iCs/>
          <w:noProof/>
        </w:rPr>
        <w:t>RAN4 agreed</w:t>
      </w:r>
      <w:r w:rsidRPr="004F5001">
        <w:rPr>
          <w:rFonts w:ascii="Arial" w:hAnsi="Arial" w:cs="Arial"/>
        </w:rPr>
        <w:t xml:space="preserve"> </w:t>
      </w:r>
      <w:r w:rsidRPr="004F5001">
        <w:rPr>
          <w:rFonts w:ascii="Arial" w:hAnsi="Arial" w:cs="Arial"/>
          <w:iCs/>
          <w:noProof/>
        </w:rPr>
        <w:t xml:space="preserve">to reuse Rel-17 highSpeedMeasFlagFR2 to inform UE whether to apply FR2 HST intra-frequency measurement on SCC and </w:t>
      </w:r>
      <w:r w:rsidRPr="004F5001">
        <w:rPr>
          <w:rFonts w:ascii="Arial" w:hAnsi="Arial" w:cs="Arial"/>
          <w:lang w:eastAsia="en-US"/>
        </w:rPr>
        <w:t xml:space="preserve">inter-frequency RRM requirement </w:t>
      </w:r>
      <w:r w:rsidRPr="004F5001">
        <w:rPr>
          <w:rFonts w:ascii="Arial" w:hAnsi="Arial" w:cs="Arial"/>
          <w:iCs/>
          <w:noProof/>
        </w:rPr>
        <w:t>in Connected mode.</w:t>
      </w:r>
    </w:p>
    <w:p w14:paraId="01085B2F" w14:textId="77777777" w:rsidR="004F5001" w:rsidRPr="004F5001" w:rsidRDefault="004F5001" w:rsidP="004F5001">
      <w:pPr>
        <w:rPr>
          <w:rFonts w:ascii="Arial" w:hAnsi="Arial" w:cs="Arial"/>
          <w:iCs/>
          <w:noProof/>
        </w:rPr>
      </w:pPr>
      <w:r w:rsidRPr="004F5001">
        <w:rPr>
          <w:rFonts w:ascii="Arial" w:hAnsi="Arial" w:cs="Arial"/>
          <w:iCs/>
          <w:noProof/>
        </w:rPr>
        <w:t xml:space="preserve">The current highSpeedMeasFlagFR2 is defined per cell level i.e. in ServingCellConfigCommon. Therefore, it can be configured for SCell as well SPCell although it is not allowed in Rel-17. </w:t>
      </w:r>
    </w:p>
    <w:p w14:paraId="389ECED3" w14:textId="77777777" w:rsidR="004F5001" w:rsidRPr="004F5001" w:rsidRDefault="004F5001" w:rsidP="004F5001">
      <w:pPr>
        <w:rPr>
          <w:rFonts w:ascii="Arial" w:hAnsi="Arial" w:cs="Arial"/>
          <w:b/>
          <w:lang w:eastAsia="en-US"/>
        </w:rPr>
      </w:pPr>
      <w:r w:rsidRPr="004F5001">
        <w:rPr>
          <w:rFonts w:ascii="Arial" w:hAnsi="Arial" w:cs="Arial"/>
          <w:b/>
          <w:lang w:eastAsia="en-US"/>
        </w:rPr>
        <w:t xml:space="preserve">Proposal 3: highSpeedMeasFlagFR2 is updated to enable FR2 HST intra-frequency RRM requirement on SCell and inter-frequency RRM requirement for connected mode UE.  </w:t>
      </w:r>
    </w:p>
    <w:p w14:paraId="3F7149B3" w14:textId="77777777" w:rsidR="004F5001" w:rsidRPr="004F5001" w:rsidRDefault="004F5001" w:rsidP="004F5001">
      <w:pPr>
        <w:rPr>
          <w:rFonts w:ascii="Arial" w:hAnsi="Arial" w:cs="Arial"/>
          <w:lang w:eastAsia="en-US"/>
        </w:rPr>
      </w:pPr>
      <w:r w:rsidRPr="004F5001">
        <w:rPr>
          <w:rFonts w:ascii="Arial" w:hAnsi="Arial" w:cs="Arial"/>
          <w:lang w:eastAsia="en-US"/>
        </w:rPr>
        <w:t xml:space="preserve">RAN4 agree to introduce UE capability for FR2 HST intra-frequency on SCell and inter-frequency measurement enhancements. </w:t>
      </w:r>
    </w:p>
    <w:tbl>
      <w:tblPr>
        <w:tblStyle w:val="TableGrid1"/>
        <w:tblW w:w="0" w:type="auto"/>
        <w:tblLook w:val="04A0" w:firstRow="1" w:lastRow="0" w:firstColumn="1" w:lastColumn="0" w:noHBand="0" w:noVBand="1"/>
      </w:tblPr>
      <w:tblGrid>
        <w:gridCol w:w="9017"/>
      </w:tblGrid>
      <w:tr w:rsidR="004F5001" w:rsidRPr="004F5001" w14:paraId="47917081" w14:textId="77777777" w:rsidTr="00782B8B">
        <w:tc>
          <w:tcPr>
            <w:tcW w:w="9017" w:type="dxa"/>
          </w:tcPr>
          <w:p w14:paraId="78251D2F" w14:textId="77777777" w:rsidR="004F5001" w:rsidRPr="004F5001" w:rsidRDefault="004F5001" w:rsidP="004F5001">
            <w:pPr>
              <w:numPr>
                <w:ilvl w:val="1"/>
                <w:numId w:val="13"/>
              </w:numPr>
              <w:overflowPunct/>
              <w:autoSpaceDE/>
              <w:autoSpaceDN/>
              <w:spacing w:after="120" w:line="259" w:lineRule="auto"/>
              <w:ind w:left="420"/>
              <w:rPr>
                <w:rFonts w:ascii="Arial" w:eastAsia="Microsoft YaHei" w:hAnsi="Arial" w:cs="Arial"/>
                <w:lang w:eastAsia="zh-CN"/>
              </w:rPr>
            </w:pPr>
            <w:r w:rsidRPr="004F5001">
              <w:rPr>
                <w:rFonts w:ascii="Arial" w:eastAsia="Microsoft YaHei" w:hAnsi="Arial" w:cs="Arial"/>
                <w:lang w:eastAsia="zh-CN"/>
              </w:rPr>
              <w:t xml:space="preserve">A single per-UE capability is introduced for FR2 HST CA and inter-frequency measurement enhancement: </w:t>
            </w:r>
          </w:p>
          <w:p w14:paraId="42DD8704" w14:textId="77777777" w:rsidR="004F5001" w:rsidRPr="004F5001" w:rsidRDefault="004F5001" w:rsidP="004F5001">
            <w:pPr>
              <w:numPr>
                <w:ilvl w:val="2"/>
                <w:numId w:val="13"/>
              </w:numPr>
              <w:overflowPunct/>
              <w:autoSpaceDE/>
              <w:autoSpaceDN/>
              <w:spacing w:after="120" w:line="259" w:lineRule="auto"/>
              <w:rPr>
                <w:rFonts w:ascii="Tahoma" w:eastAsia="Microsoft YaHei" w:hAnsi="Tahoma"/>
                <w:szCs w:val="24"/>
                <w:lang w:eastAsia="zh-CN"/>
              </w:rPr>
            </w:pPr>
            <w:r w:rsidRPr="004F5001">
              <w:rPr>
                <w:rFonts w:ascii="Arial" w:eastAsia="Microsoft YaHei" w:hAnsi="Arial" w:cs="Arial"/>
                <w:lang w:eastAsia="zh-CN"/>
              </w:rPr>
              <w:t>[</w:t>
            </w:r>
            <w:bookmarkStart w:id="2" w:name="_Hlk143778360"/>
            <w:r w:rsidRPr="004F5001">
              <w:rPr>
                <w:rFonts w:ascii="Arial" w:eastAsia="Microsoft YaHei" w:hAnsi="Arial" w:cs="Arial"/>
                <w:lang w:eastAsia="zh-CN"/>
              </w:rPr>
              <w:t>measurementEnhancementCAInterFreqFR2-r18</w:t>
            </w:r>
            <w:bookmarkEnd w:id="2"/>
            <w:r w:rsidRPr="004F5001">
              <w:rPr>
                <w:rFonts w:ascii="Arial" w:eastAsia="Microsoft YaHei" w:hAnsi="Arial" w:cs="Arial"/>
                <w:lang w:eastAsia="zh-CN"/>
              </w:rPr>
              <w:t>] indicates whether the FR2 PC6 UE supports the enhanced RRM requirements for carrier aggregation as specified in TS 38.133 and the UE supports the enhanced RRM requirements for inter-frequency measurements in connected and idle mode as specified in TS 38.133.</w:t>
            </w:r>
          </w:p>
        </w:tc>
      </w:tr>
    </w:tbl>
    <w:p w14:paraId="3195ECB7" w14:textId="77777777" w:rsidR="004F5001" w:rsidRPr="004F5001" w:rsidRDefault="004F5001" w:rsidP="004F5001">
      <w:pPr>
        <w:rPr>
          <w:rFonts w:ascii="Arial" w:hAnsi="Arial" w:cs="Arial"/>
          <w:lang w:eastAsia="en-US"/>
        </w:rPr>
      </w:pPr>
    </w:p>
    <w:p w14:paraId="5FA6F8E0" w14:textId="77777777" w:rsidR="004F5001" w:rsidRPr="004F5001" w:rsidRDefault="004F5001" w:rsidP="004F5001">
      <w:pPr>
        <w:rPr>
          <w:rFonts w:ascii="Arial" w:hAnsi="Arial" w:cs="Arial"/>
          <w:b/>
          <w:lang w:eastAsia="en-US"/>
        </w:rPr>
      </w:pPr>
      <w:r w:rsidRPr="004F5001">
        <w:rPr>
          <w:rFonts w:ascii="Arial" w:hAnsi="Arial" w:cs="Arial"/>
          <w:b/>
          <w:lang w:eastAsia="en-US"/>
        </w:rPr>
        <w:t xml:space="preserve">Observation 1: Intra-frequency RRM requirement on SCell and inter-frequency FR2 HST RRM requirements in connected mode is supported as optional and the related capability signaling will be included in RAN4 feature list.  </w:t>
      </w:r>
    </w:p>
    <w:p w14:paraId="23A6A5C2" w14:textId="77777777" w:rsidR="004F5001" w:rsidRPr="004F5001" w:rsidRDefault="004F5001" w:rsidP="004F5001">
      <w:pPr>
        <w:rPr>
          <w:rFonts w:ascii="Arial" w:hAnsi="Arial" w:cs="Arial"/>
          <w:b/>
          <w:lang w:eastAsia="en-US"/>
        </w:rPr>
      </w:pPr>
      <w:r w:rsidRPr="004F5001">
        <w:rPr>
          <w:rFonts w:ascii="Arial" w:hAnsi="Arial" w:cs="Arial"/>
          <w:b/>
          <w:lang w:eastAsia="en-US"/>
        </w:rPr>
        <w:t>Proposal 4: highSpeedMeasFlagFR2 is applied fo</w:t>
      </w:r>
      <w:bookmarkStart w:id="3" w:name="_GoBack"/>
      <w:bookmarkEnd w:id="3"/>
      <w:r w:rsidRPr="004F5001">
        <w:rPr>
          <w:rFonts w:ascii="Arial" w:hAnsi="Arial" w:cs="Arial"/>
          <w:b/>
          <w:lang w:eastAsia="en-US"/>
        </w:rPr>
        <w:t>r   intra-frequency measurement on SCell and inter-frequency only if UE supports [measurementEnhancementCAInterFreqFR2-r18].</w:t>
      </w:r>
    </w:p>
    <w:p w14:paraId="46B13A4A" w14:textId="5878FFD8" w:rsidR="00DE62A8" w:rsidRDefault="00385103" w:rsidP="00DE62A8">
      <w:pPr>
        <w:jc w:val="both"/>
        <w:rPr>
          <w:rFonts w:ascii="Arial" w:hAnsi="Arial" w:cs="Arial"/>
          <w:b/>
          <w:iCs/>
          <w:noProof/>
        </w:rPr>
      </w:pPr>
      <w:r>
        <w:rPr>
          <w:rFonts w:ascii="Arial" w:hAnsi="Arial" w:cs="Arial"/>
          <w:b/>
          <w:iCs/>
          <w:noProof/>
        </w:rPr>
        <w:t>Based on the above disucsison, the required spec changes</w:t>
      </w:r>
      <w:r w:rsidR="00D11AE5">
        <w:rPr>
          <w:rFonts w:ascii="Arial" w:hAnsi="Arial" w:cs="Arial"/>
          <w:b/>
          <w:iCs/>
          <w:noProof/>
        </w:rPr>
        <w:t xml:space="preserve"> to update field description</w:t>
      </w:r>
      <w:r>
        <w:rPr>
          <w:rFonts w:ascii="Arial" w:hAnsi="Arial" w:cs="Arial"/>
          <w:b/>
          <w:iCs/>
          <w:noProof/>
        </w:rPr>
        <w:t xml:space="preserve"> are proposed in the CR in </w:t>
      </w:r>
      <w:r>
        <w:rPr>
          <w:rFonts w:ascii="Arial" w:hAnsi="Arial" w:cs="Arial"/>
          <w:b/>
          <w:lang w:eastAsia="en-US"/>
        </w:rPr>
        <w:t>R2-2312379.</w:t>
      </w:r>
      <w:r w:rsidR="00DE62A8">
        <w:rPr>
          <w:rFonts w:ascii="Arial" w:hAnsi="Arial" w:cs="Arial"/>
          <w:b/>
          <w:iCs/>
          <w:noProof/>
        </w:rPr>
        <w:t xml:space="preserve"> </w:t>
      </w:r>
    </w:p>
    <w:p w14:paraId="314EB80A" w14:textId="77777777" w:rsidR="00385103" w:rsidRPr="004F5001" w:rsidRDefault="00385103" w:rsidP="00385103">
      <w:pPr>
        <w:rPr>
          <w:rFonts w:ascii="Arial" w:hAnsi="Arial" w:cs="Arial"/>
          <w:b/>
          <w:lang w:eastAsia="en-US"/>
        </w:rPr>
      </w:pPr>
      <w:r>
        <w:rPr>
          <w:rFonts w:ascii="Arial" w:hAnsi="Arial" w:cs="Arial"/>
          <w:b/>
          <w:lang w:eastAsia="en-US"/>
        </w:rPr>
        <w:t>Proposal 5: if proposal 1-4 are agreed, RAN2 approve CR in R2-2312379.</w:t>
      </w:r>
    </w:p>
    <w:p w14:paraId="07891747" w14:textId="77777777" w:rsidR="00385103" w:rsidRPr="004F5001" w:rsidRDefault="00385103" w:rsidP="004F5001">
      <w:pPr>
        <w:jc w:val="both"/>
        <w:rPr>
          <w:rFonts w:ascii="Arial" w:hAnsi="Arial" w:cs="Arial"/>
          <w:b/>
          <w:iCs/>
          <w:noProof/>
        </w:rPr>
      </w:pPr>
    </w:p>
    <w:p w14:paraId="5046DDA7" w14:textId="77777777" w:rsidR="004F5001" w:rsidRPr="004F5001" w:rsidRDefault="004F5001" w:rsidP="004F5001">
      <w:pPr>
        <w:keepNext/>
        <w:keepLines/>
        <w:numPr>
          <w:ilvl w:val="0"/>
          <w:numId w:val="1"/>
        </w:numPr>
        <w:pBdr>
          <w:top w:val="single" w:sz="12" w:space="3" w:color="auto"/>
        </w:pBdr>
        <w:adjustRightInd w:val="0"/>
        <w:spacing w:before="240"/>
        <w:textAlignment w:val="baseline"/>
        <w:outlineLvl w:val="0"/>
        <w:rPr>
          <w:rFonts w:ascii="Arial" w:eastAsia="SimSun" w:hAnsi="Arial" w:cs="Arial"/>
          <w:sz w:val="36"/>
          <w:lang w:eastAsia="en-US"/>
        </w:rPr>
      </w:pPr>
      <w:r w:rsidRPr="004F5001">
        <w:rPr>
          <w:rFonts w:ascii="Arial" w:eastAsia="SimSun" w:hAnsi="Arial" w:cs="Arial"/>
          <w:sz w:val="36"/>
          <w:lang w:eastAsia="en-US"/>
        </w:rPr>
        <w:t>Conclusion</w:t>
      </w:r>
    </w:p>
    <w:p w14:paraId="6CE1E720" w14:textId="6801CBF2" w:rsidR="00153DDD" w:rsidRPr="00153DDD" w:rsidRDefault="00153DDD" w:rsidP="00153DDD">
      <w:pPr>
        <w:rPr>
          <w:rFonts w:ascii="Arial" w:hAnsi="Arial" w:cs="Arial"/>
          <w:lang w:eastAsia="ko-KR"/>
        </w:rPr>
      </w:pPr>
      <w:r>
        <w:rPr>
          <w:rFonts w:ascii="Arial" w:hAnsi="Arial" w:cs="Arial"/>
          <w:lang w:eastAsia="ko-KR"/>
        </w:rPr>
        <w:t>We propose following proposals.</w:t>
      </w:r>
    </w:p>
    <w:p w14:paraId="272A0523" w14:textId="763F13A7" w:rsidR="00153DDD" w:rsidRDefault="00153DDD" w:rsidP="00153DDD">
      <w:pPr>
        <w:rPr>
          <w:rFonts w:ascii="Arial" w:hAnsi="Arial" w:cs="Arial"/>
          <w:b/>
          <w:lang w:eastAsia="en-US"/>
        </w:rPr>
      </w:pPr>
      <w:r w:rsidRPr="004F5001">
        <w:rPr>
          <w:rFonts w:ascii="Arial" w:hAnsi="Arial" w:cs="Arial"/>
          <w:b/>
          <w:lang w:eastAsia="en-US"/>
        </w:rPr>
        <w:t xml:space="preserve">Observation 1: Intra-frequency RRM requirement on SCell and inter-frequency FR2 HST RRM requirements in connected mode is supported as optional and the related capability signaling will be included in RAN4 feature list.  </w:t>
      </w:r>
    </w:p>
    <w:p w14:paraId="7B68F166" w14:textId="77777777" w:rsidR="00153DDD" w:rsidRDefault="00153DDD" w:rsidP="00153DDD">
      <w:pPr>
        <w:rPr>
          <w:rFonts w:ascii="Arial" w:hAnsi="Arial" w:cs="Arial"/>
          <w:b/>
          <w:lang w:eastAsia="en-US"/>
        </w:rPr>
      </w:pPr>
    </w:p>
    <w:p w14:paraId="6A92E550" w14:textId="6B3C17C6" w:rsidR="00153DDD" w:rsidRPr="004F5001" w:rsidRDefault="00153DDD" w:rsidP="00153DDD">
      <w:pPr>
        <w:rPr>
          <w:rFonts w:ascii="Arial" w:hAnsi="Arial" w:cs="Arial"/>
          <w:b/>
          <w:lang w:eastAsia="en-US"/>
        </w:rPr>
      </w:pPr>
      <w:r w:rsidRPr="004F5001">
        <w:rPr>
          <w:rFonts w:ascii="Arial" w:hAnsi="Arial" w:cs="Arial"/>
          <w:b/>
          <w:lang w:eastAsia="en-US"/>
        </w:rPr>
        <w:lastRenderedPageBreak/>
        <w:t>Proposal 1: highSpeedMeasFlagFR2 is updated to enable FR2 HST inter-frequency RRM requirements for idle and inactive mode especially it is commonly applied to all frequency carriers.</w:t>
      </w:r>
    </w:p>
    <w:p w14:paraId="2475F47F" w14:textId="1F6BBC42" w:rsidR="00153DDD" w:rsidRDefault="00153DDD" w:rsidP="00153DDD">
      <w:pPr>
        <w:rPr>
          <w:rFonts w:ascii="Arial" w:hAnsi="Arial" w:cs="Arial"/>
          <w:b/>
          <w:lang w:eastAsia="en-US"/>
        </w:rPr>
      </w:pPr>
      <w:r w:rsidRPr="004F5001">
        <w:rPr>
          <w:rFonts w:ascii="Arial" w:hAnsi="Arial" w:cs="Arial"/>
          <w:b/>
          <w:lang w:eastAsia="en-US"/>
        </w:rPr>
        <w:t xml:space="preserve">Proposal 2: Inter-frequency FR2 HST RRM requirements in idle and inactive mode is supported as optional without signaling.  </w:t>
      </w:r>
    </w:p>
    <w:p w14:paraId="3C9F8C6F" w14:textId="77777777" w:rsidR="00153DDD" w:rsidRPr="004F5001" w:rsidRDefault="00153DDD" w:rsidP="00153DDD">
      <w:pPr>
        <w:rPr>
          <w:rFonts w:ascii="Arial" w:hAnsi="Arial" w:cs="Arial"/>
          <w:b/>
          <w:lang w:eastAsia="en-US"/>
        </w:rPr>
      </w:pPr>
      <w:r w:rsidRPr="004F5001">
        <w:rPr>
          <w:rFonts w:ascii="Arial" w:hAnsi="Arial" w:cs="Arial"/>
          <w:b/>
          <w:lang w:eastAsia="en-US"/>
        </w:rPr>
        <w:t xml:space="preserve">Proposal 3: highSpeedMeasFlagFR2 is updated to enable FR2 HST intra-frequency RRM requirement on SCell and inter-frequency RRM requirement for connected mode UE.  </w:t>
      </w:r>
    </w:p>
    <w:p w14:paraId="228B96A0" w14:textId="28BA9324" w:rsidR="00153DDD" w:rsidRDefault="00153DDD" w:rsidP="00153DDD">
      <w:pPr>
        <w:rPr>
          <w:rFonts w:ascii="Arial" w:hAnsi="Arial" w:cs="Arial"/>
          <w:b/>
          <w:lang w:eastAsia="en-US"/>
        </w:rPr>
      </w:pPr>
      <w:r w:rsidRPr="004F5001">
        <w:rPr>
          <w:rFonts w:ascii="Arial" w:hAnsi="Arial" w:cs="Arial"/>
          <w:b/>
          <w:lang w:eastAsia="en-US"/>
        </w:rPr>
        <w:t>Proposal 4: highSpeedMeasFlagFR2 is applied for   intra-frequency measurement on SCell and inter-frequency only if UE supports [measurementEnhancementCAInterFreqFR2-r18].</w:t>
      </w:r>
    </w:p>
    <w:p w14:paraId="18AB986F" w14:textId="6CCE99AE" w:rsidR="00385103" w:rsidRPr="004F5001" w:rsidRDefault="00385103" w:rsidP="00153DDD">
      <w:pPr>
        <w:rPr>
          <w:rFonts w:ascii="Arial" w:hAnsi="Arial" w:cs="Arial"/>
          <w:b/>
          <w:lang w:eastAsia="en-US"/>
        </w:rPr>
      </w:pPr>
      <w:r>
        <w:rPr>
          <w:rFonts w:ascii="Arial" w:hAnsi="Arial" w:cs="Arial"/>
          <w:b/>
          <w:lang w:eastAsia="en-US"/>
        </w:rPr>
        <w:t>Proposal 5: if proposal 1-4 are agreed, RAN2 approve CR in R2-2312379.</w:t>
      </w:r>
    </w:p>
    <w:p w14:paraId="55B5ECCC" w14:textId="52CC894C" w:rsidR="00233876" w:rsidRPr="004F5001" w:rsidRDefault="00233876" w:rsidP="00233876">
      <w:pPr>
        <w:keepNext/>
        <w:keepLines/>
        <w:numPr>
          <w:ilvl w:val="0"/>
          <w:numId w:val="1"/>
        </w:numPr>
        <w:pBdr>
          <w:top w:val="single" w:sz="12" w:space="3" w:color="auto"/>
        </w:pBdr>
        <w:adjustRightInd w:val="0"/>
        <w:spacing w:before="240"/>
        <w:textAlignment w:val="baseline"/>
        <w:outlineLvl w:val="0"/>
        <w:rPr>
          <w:rFonts w:ascii="Arial" w:eastAsia="SimSun" w:hAnsi="Arial" w:cs="Arial"/>
          <w:sz w:val="36"/>
          <w:lang w:eastAsia="en-US"/>
        </w:rPr>
      </w:pPr>
      <w:r>
        <w:rPr>
          <w:rFonts w:ascii="Arial" w:eastAsia="SimSun" w:hAnsi="Arial" w:cs="Arial"/>
          <w:sz w:val="36"/>
          <w:lang w:eastAsia="en-US"/>
        </w:rPr>
        <w:t>References</w:t>
      </w:r>
    </w:p>
    <w:p w14:paraId="65A5D9CA" w14:textId="180D3EC4" w:rsidR="00233876" w:rsidRDefault="00233876" w:rsidP="00233876">
      <w:pPr>
        <w:pStyle w:val="Reference"/>
        <w:rPr>
          <w:noProof/>
        </w:rPr>
      </w:pPr>
      <w:r w:rsidRPr="00233876">
        <w:rPr>
          <w:noProof/>
        </w:rPr>
        <w:t>R2-2311743</w:t>
      </w:r>
      <w:r>
        <w:rPr>
          <w:noProof/>
        </w:rPr>
        <w:tab/>
      </w:r>
      <w:r w:rsidRPr="00233876">
        <w:rPr>
          <w:noProof/>
        </w:rPr>
        <w:t>LS on signalling for RRM enhancements for Rel-18 NR FR2 HST</w:t>
      </w:r>
      <w:r>
        <w:rPr>
          <w:noProof/>
        </w:rPr>
        <w:tab/>
        <w:t>Rel-18</w:t>
      </w:r>
      <w:r>
        <w:rPr>
          <w:noProof/>
        </w:rPr>
        <w:tab/>
      </w:r>
      <w:r w:rsidRPr="00233876">
        <w:rPr>
          <w:noProof/>
        </w:rPr>
        <w:t xml:space="preserve">NR_HST_FR2_Enh </w:t>
      </w:r>
      <w:r>
        <w:rPr>
          <w:noProof/>
        </w:rPr>
        <w:tab/>
        <w:t>RAN4.</w:t>
      </w:r>
    </w:p>
    <w:p w14:paraId="4F2D93BC" w14:textId="2344FD6A" w:rsidR="00385103" w:rsidRPr="00233876" w:rsidRDefault="00385103" w:rsidP="00233876">
      <w:pPr>
        <w:pStyle w:val="Reference"/>
        <w:rPr>
          <w:noProof/>
        </w:rPr>
      </w:pPr>
      <w:r w:rsidRPr="00385103">
        <w:rPr>
          <w:noProof/>
        </w:rPr>
        <w:t xml:space="preserve">R2-2312379 </w:t>
      </w:r>
      <w:r>
        <w:t>Introduction of Rel-18 HST FR2 RRM enhancements, CR, Samsung</w:t>
      </w:r>
    </w:p>
    <w:p w14:paraId="751437BB" w14:textId="77777777" w:rsidR="00811D00" w:rsidRPr="00153DDD" w:rsidRDefault="00811D00" w:rsidP="004F5001"/>
    <w:sectPr w:rsidR="00811D00" w:rsidRPr="00153DDD" w:rsidSect="009F579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2D497E" w14:textId="77777777" w:rsidR="00790421" w:rsidRPr="008C651D" w:rsidRDefault="00790421" w:rsidP="00C24254">
      <w:pPr>
        <w:spacing w:after="0"/>
        <w:rPr>
          <w:rFonts w:ascii="Arial" w:eastAsia="SimSun" w:hAnsi="Arial" w:cs="Arial"/>
          <w:color w:val="0000FF"/>
          <w:kern w:val="2"/>
          <w:lang w:eastAsia="zh-CN"/>
        </w:rPr>
      </w:pPr>
      <w:r>
        <w:separator/>
      </w:r>
    </w:p>
  </w:endnote>
  <w:endnote w:type="continuationSeparator" w:id="0">
    <w:p w14:paraId="1E11CD88" w14:textId="77777777" w:rsidR="00790421" w:rsidRPr="008C651D" w:rsidRDefault="00790421"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F63AA" w14:textId="77777777" w:rsidR="00790421" w:rsidRPr="008C651D" w:rsidRDefault="00790421" w:rsidP="00C24254">
      <w:pPr>
        <w:spacing w:after="0"/>
        <w:rPr>
          <w:rFonts w:ascii="Arial" w:eastAsia="SimSun" w:hAnsi="Arial" w:cs="Arial"/>
          <w:color w:val="0000FF"/>
          <w:kern w:val="2"/>
          <w:lang w:eastAsia="zh-CN"/>
        </w:rPr>
      </w:pPr>
      <w:r>
        <w:separator/>
      </w:r>
    </w:p>
  </w:footnote>
  <w:footnote w:type="continuationSeparator" w:id="0">
    <w:p w14:paraId="34897DE9" w14:textId="77777777" w:rsidR="00790421" w:rsidRPr="008C651D" w:rsidRDefault="00790421"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2488E8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C14AFC"/>
    <w:multiLevelType w:val="hybridMultilevel"/>
    <w:tmpl w:val="6614748A"/>
    <w:lvl w:ilvl="0" w:tplc="5AC48D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647388F"/>
    <w:multiLevelType w:val="hybridMultilevel"/>
    <w:tmpl w:val="00A87D32"/>
    <w:lvl w:ilvl="0" w:tplc="08090001">
      <w:start w:val="1"/>
      <w:numFmt w:val="bullet"/>
      <w:lvlText w:val=""/>
      <w:lvlJc w:val="left"/>
      <w:pPr>
        <w:ind w:left="420" w:hanging="420"/>
      </w:pPr>
      <w:rPr>
        <w:rFonts w:ascii="Symbol" w:hAnsi="Symbo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A66211"/>
    <w:multiLevelType w:val="hybridMultilevel"/>
    <w:tmpl w:val="60C4A43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6BA311E"/>
    <w:multiLevelType w:val="hybridMultilevel"/>
    <w:tmpl w:val="19A4F70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8BD600E"/>
    <w:multiLevelType w:val="multilevel"/>
    <w:tmpl w:val="9A7ADE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0F354B"/>
    <w:multiLevelType w:val="hybridMultilevel"/>
    <w:tmpl w:val="54ACE01A"/>
    <w:lvl w:ilvl="0" w:tplc="4CD4AE3A">
      <w:numFmt w:val="bullet"/>
      <w:lvlText w:val="-"/>
      <w:lvlJc w:val="left"/>
      <w:pPr>
        <w:ind w:left="760" w:hanging="360"/>
      </w:pPr>
      <w:rPr>
        <w:rFonts w:ascii="Arial" w:eastAsia="맑은 고딕" w:hAnsi="Arial" w:cs="Aria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4136222"/>
    <w:multiLevelType w:val="hybridMultilevel"/>
    <w:tmpl w:val="F990BC9A"/>
    <w:lvl w:ilvl="0" w:tplc="FFFFFFFF">
      <w:start w:val="1"/>
      <w:numFmt w:val="bullet"/>
      <w:lvlText w:val="o"/>
      <w:lvlJc w:val="left"/>
      <w:pPr>
        <w:ind w:left="1260" w:hanging="420"/>
      </w:pPr>
      <w:rPr>
        <w:rFonts w:ascii="Courier New" w:hAnsi="Courier New" w:cs="Courier New" w:hint="default"/>
        <w:color w:val="000000" w:themeColor="text1"/>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488318E1"/>
    <w:multiLevelType w:val="hybridMultilevel"/>
    <w:tmpl w:val="6E7CFAD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SimSun"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13"/>
  </w:num>
  <w:num w:numId="4">
    <w:abstractNumId w:val="12"/>
  </w:num>
  <w:num w:numId="5">
    <w:abstractNumId w:val="10"/>
  </w:num>
  <w:num w:numId="6">
    <w:abstractNumId w:val="6"/>
  </w:num>
  <w:num w:numId="7">
    <w:abstractNumId w:val="7"/>
  </w:num>
  <w:num w:numId="8">
    <w:abstractNumId w:val="5"/>
  </w:num>
  <w:num w:numId="9">
    <w:abstractNumId w:val="1"/>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4"/>
  </w:num>
  <w:num w:numId="13">
    <w:abstractNumId w:val="11"/>
  </w:num>
  <w:num w:numId="14">
    <w:abstractNumId w:val="2"/>
  </w:num>
  <w:num w:numId="15">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585"/>
    <w:rsid w:val="000019DF"/>
    <w:rsid w:val="00002569"/>
    <w:rsid w:val="00002DBB"/>
    <w:rsid w:val="00003A4E"/>
    <w:rsid w:val="00003AC0"/>
    <w:rsid w:val="00004092"/>
    <w:rsid w:val="00004AAB"/>
    <w:rsid w:val="000050A3"/>
    <w:rsid w:val="00005DAD"/>
    <w:rsid w:val="00005E0A"/>
    <w:rsid w:val="00005FB7"/>
    <w:rsid w:val="0000689A"/>
    <w:rsid w:val="000078A9"/>
    <w:rsid w:val="00007FA8"/>
    <w:rsid w:val="0001019F"/>
    <w:rsid w:val="000107DE"/>
    <w:rsid w:val="00010B42"/>
    <w:rsid w:val="00010DC1"/>
    <w:rsid w:val="00010EC0"/>
    <w:rsid w:val="00012003"/>
    <w:rsid w:val="0001215D"/>
    <w:rsid w:val="00012784"/>
    <w:rsid w:val="00012A2D"/>
    <w:rsid w:val="00013089"/>
    <w:rsid w:val="00013399"/>
    <w:rsid w:val="0001355A"/>
    <w:rsid w:val="00013579"/>
    <w:rsid w:val="000139BF"/>
    <w:rsid w:val="00013DC6"/>
    <w:rsid w:val="0001432E"/>
    <w:rsid w:val="00014471"/>
    <w:rsid w:val="0001447C"/>
    <w:rsid w:val="00014576"/>
    <w:rsid w:val="00014A8F"/>
    <w:rsid w:val="0001520A"/>
    <w:rsid w:val="0001543A"/>
    <w:rsid w:val="0001590C"/>
    <w:rsid w:val="000160A2"/>
    <w:rsid w:val="00016223"/>
    <w:rsid w:val="00016625"/>
    <w:rsid w:val="000172D3"/>
    <w:rsid w:val="00021267"/>
    <w:rsid w:val="00021432"/>
    <w:rsid w:val="0002246E"/>
    <w:rsid w:val="00022AF7"/>
    <w:rsid w:val="00022B64"/>
    <w:rsid w:val="00023526"/>
    <w:rsid w:val="0002445C"/>
    <w:rsid w:val="00025785"/>
    <w:rsid w:val="00025CA7"/>
    <w:rsid w:val="00025F4A"/>
    <w:rsid w:val="00026424"/>
    <w:rsid w:val="00026EE9"/>
    <w:rsid w:val="0002766E"/>
    <w:rsid w:val="00030AC9"/>
    <w:rsid w:val="00030E92"/>
    <w:rsid w:val="0003140E"/>
    <w:rsid w:val="0003152E"/>
    <w:rsid w:val="00031B21"/>
    <w:rsid w:val="00031C89"/>
    <w:rsid w:val="00032388"/>
    <w:rsid w:val="00032672"/>
    <w:rsid w:val="00032BFD"/>
    <w:rsid w:val="00033231"/>
    <w:rsid w:val="00034482"/>
    <w:rsid w:val="000349F8"/>
    <w:rsid w:val="00035225"/>
    <w:rsid w:val="00036524"/>
    <w:rsid w:val="0003660E"/>
    <w:rsid w:val="00036C1F"/>
    <w:rsid w:val="00037A1C"/>
    <w:rsid w:val="00037B2A"/>
    <w:rsid w:val="00037C0A"/>
    <w:rsid w:val="00040348"/>
    <w:rsid w:val="00040DEC"/>
    <w:rsid w:val="00041658"/>
    <w:rsid w:val="00041EF5"/>
    <w:rsid w:val="00042212"/>
    <w:rsid w:val="00042CFC"/>
    <w:rsid w:val="00042DE3"/>
    <w:rsid w:val="000438E5"/>
    <w:rsid w:val="00043C29"/>
    <w:rsid w:val="00043D37"/>
    <w:rsid w:val="00044035"/>
    <w:rsid w:val="00044355"/>
    <w:rsid w:val="00044367"/>
    <w:rsid w:val="00044C8B"/>
    <w:rsid w:val="00045195"/>
    <w:rsid w:val="000454ED"/>
    <w:rsid w:val="00045521"/>
    <w:rsid w:val="00045B6E"/>
    <w:rsid w:val="00045D84"/>
    <w:rsid w:val="00045E5B"/>
    <w:rsid w:val="0004609C"/>
    <w:rsid w:val="00046152"/>
    <w:rsid w:val="000462E4"/>
    <w:rsid w:val="000467D6"/>
    <w:rsid w:val="000475BE"/>
    <w:rsid w:val="00047913"/>
    <w:rsid w:val="00047BA8"/>
    <w:rsid w:val="00047E1F"/>
    <w:rsid w:val="0005065E"/>
    <w:rsid w:val="00050759"/>
    <w:rsid w:val="0005145F"/>
    <w:rsid w:val="000516CE"/>
    <w:rsid w:val="000519A6"/>
    <w:rsid w:val="00051F52"/>
    <w:rsid w:val="000527A4"/>
    <w:rsid w:val="00052E47"/>
    <w:rsid w:val="00052E57"/>
    <w:rsid w:val="00053981"/>
    <w:rsid w:val="00053B61"/>
    <w:rsid w:val="000543EF"/>
    <w:rsid w:val="0005456B"/>
    <w:rsid w:val="00054579"/>
    <w:rsid w:val="000545F1"/>
    <w:rsid w:val="00054E0C"/>
    <w:rsid w:val="000560AA"/>
    <w:rsid w:val="0005651C"/>
    <w:rsid w:val="000567FC"/>
    <w:rsid w:val="000568E2"/>
    <w:rsid w:val="00056C84"/>
    <w:rsid w:val="00056FBB"/>
    <w:rsid w:val="0005737C"/>
    <w:rsid w:val="00060166"/>
    <w:rsid w:val="00060819"/>
    <w:rsid w:val="00061E9F"/>
    <w:rsid w:val="00062B1E"/>
    <w:rsid w:val="00063375"/>
    <w:rsid w:val="000637F3"/>
    <w:rsid w:val="00063801"/>
    <w:rsid w:val="0006399B"/>
    <w:rsid w:val="00063A25"/>
    <w:rsid w:val="00064492"/>
    <w:rsid w:val="0006459B"/>
    <w:rsid w:val="00064645"/>
    <w:rsid w:val="0006608C"/>
    <w:rsid w:val="0006612B"/>
    <w:rsid w:val="00066AF4"/>
    <w:rsid w:val="00066B43"/>
    <w:rsid w:val="00066BD8"/>
    <w:rsid w:val="000678D1"/>
    <w:rsid w:val="000701D6"/>
    <w:rsid w:val="000703E2"/>
    <w:rsid w:val="0007046B"/>
    <w:rsid w:val="00070786"/>
    <w:rsid w:val="00070856"/>
    <w:rsid w:val="00070DB7"/>
    <w:rsid w:val="00071066"/>
    <w:rsid w:val="000714D3"/>
    <w:rsid w:val="00071541"/>
    <w:rsid w:val="00072601"/>
    <w:rsid w:val="000730DE"/>
    <w:rsid w:val="000731FA"/>
    <w:rsid w:val="0007320F"/>
    <w:rsid w:val="00073552"/>
    <w:rsid w:val="0007363F"/>
    <w:rsid w:val="0007425D"/>
    <w:rsid w:val="000743A4"/>
    <w:rsid w:val="00074D4C"/>
    <w:rsid w:val="000751D4"/>
    <w:rsid w:val="000752A8"/>
    <w:rsid w:val="00075B1D"/>
    <w:rsid w:val="00075BB3"/>
    <w:rsid w:val="00075BEA"/>
    <w:rsid w:val="0007635B"/>
    <w:rsid w:val="0007637B"/>
    <w:rsid w:val="000769E4"/>
    <w:rsid w:val="00076BE4"/>
    <w:rsid w:val="000772C9"/>
    <w:rsid w:val="000772F3"/>
    <w:rsid w:val="00077A0A"/>
    <w:rsid w:val="00077A6D"/>
    <w:rsid w:val="00077B6F"/>
    <w:rsid w:val="00077E89"/>
    <w:rsid w:val="00077F8A"/>
    <w:rsid w:val="00080058"/>
    <w:rsid w:val="00080059"/>
    <w:rsid w:val="0008065A"/>
    <w:rsid w:val="00080702"/>
    <w:rsid w:val="00081233"/>
    <w:rsid w:val="0008162F"/>
    <w:rsid w:val="000816F8"/>
    <w:rsid w:val="00081B54"/>
    <w:rsid w:val="00082201"/>
    <w:rsid w:val="000824C5"/>
    <w:rsid w:val="00082509"/>
    <w:rsid w:val="00083877"/>
    <w:rsid w:val="00083ABA"/>
    <w:rsid w:val="00083BE3"/>
    <w:rsid w:val="00084271"/>
    <w:rsid w:val="00084347"/>
    <w:rsid w:val="0008455F"/>
    <w:rsid w:val="00084745"/>
    <w:rsid w:val="000849FA"/>
    <w:rsid w:val="00084C1B"/>
    <w:rsid w:val="000851DE"/>
    <w:rsid w:val="00086098"/>
    <w:rsid w:val="00086B66"/>
    <w:rsid w:val="00086C03"/>
    <w:rsid w:val="00086FF9"/>
    <w:rsid w:val="000875EE"/>
    <w:rsid w:val="00087F84"/>
    <w:rsid w:val="00090A1A"/>
    <w:rsid w:val="00090C1B"/>
    <w:rsid w:val="00090C99"/>
    <w:rsid w:val="000910EA"/>
    <w:rsid w:val="000916C7"/>
    <w:rsid w:val="00092070"/>
    <w:rsid w:val="00093016"/>
    <w:rsid w:val="00093082"/>
    <w:rsid w:val="00093B4E"/>
    <w:rsid w:val="0009411F"/>
    <w:rsid w:val="000942CA"/>
    <w:rsid w:val="00094568"/>
    <w:rsid w:val="00094696"/>
    <w:rsid w:val="00094721"/>
    <w:rsid w:val="000957C4"/>
    <w:rsid w:val="00095FFB"/>
    <w:rsid w:val="000967E3"/>
    <w:rsid w:val="0009696C"/>
    <w:rsid w:val="00096EA1"/>
    <w:rsid w:val="00097610"/>
    <w:rsid w:val="00097749"/>
    <w:rsid w:val="00097DFB"/>
    <w:rsid w:val="000A0813"/>
    <w:rsid w:val="000A117D"/>
    <w:rsid w:val="000A208A"/>
    <w:rsid w:val="000A2110"/>
    <w:rsid w:val="000A2493"/>
    <w:rsid w:val="000A253B"/>
    <w:rsid w:val="000A2706"/>
    <w:rsid w:val="000A2A88"/>
    <w:rsid w:val="000A2AA9"/>
    <w:rsid w:val="000A2C2A"/>
    <w:rsid w:val="000A352F"/>
    <w:rsid w:val="000A3CB2"/>
    <w:rsid w:val="000A401D"/>
    <w:rsid w:val="000A5828"/>
    <w:rsid w:val="000A5B4F"/>
    <w:rsid w:val="000A5C51"/>
    <w:rsid w:val="000A5E88"/>
    <w:rsid w:val="000A5F95"/>
    <w:rsid w:val="000A6D57"/>
    <w:rsid w:val="000A7153"/>
    <w:rsid w:val="000A73E2"/>
    <w:rsid w:val="000A7499"/>
    <w:rsid w:val="000B09EF"/>
    <w:rsid w:val="000B0FF4"/>
    <w:rsid w:val="000B10DF"/>
    <w:rsid w:val="000B16AE"/>
    <w:rsid w:val="000B1EB5"/>
    <w:rsid w:val="000B20B5"/>
    <w:rsid w:val="000B2753"/>
    <w:rsid w:val="000B3157"/>
    <w:rsid w:val="000B332D"/>
    <w:rsid w:val="000B372A"/>
    <w:rsid w:val="000B38DA"/>
    <w:rsid w:val="000B45FA"/>
    <w:rsid w:val="000B55C4"/>
    <w:rsid w:val="000B5840"/>
    <w:rsid w:val="000B5BC6"/>
    <w:rsid w:val="000B5C7C"/>
    <w:rsid w:val="000B5E14"/>
    <w:rsid w:val="000B5E86"/>
    <w:rsid w:val="000B5ED4"/>
    <w:rsid w:val="000B6056"/>
    <w:rsid w:val="000B632E"/>
    <w:rsid w:val="000B6DE7"/>
    <w:rsid w:val="000B6EC7"/>
    <w:rsid w:val="000C05F4"/>
    <w:rsid w:val="000C0BE5"/>
    <w:rsid w:val="000C0E97"/>
    <w:rsid w:val="000C0FF7"/>
    <w:rsid w:val="000C1010"/>
    <w:rsid w:val="000C1056"/>
    <w:rsid w:val="000C125C"/>
    <w:rsid w:val="000C149D"/>
    <w:rsid w:val="000C1E75"/>
    <w:rsid w:val="000C254E"/>
    <w:rsid w:val="000C27FB"/>
    <w:rsid w:val="000C3195"/>
    <w:rsid w:val="000C3976"/>
    <w:rsid w:val="000C3B5C"/>
    <w:rsid w:val="000C3F0B"/>
    <w:rsid w:val="000C4097"/>
    <w:rsid w:val="000C41A1"/>
    <w:rsid w:val="000C54BD"/>
    <w:rsid w:val="000C54DB"/>
    <w:rsid w:val="000C5504"/>
    <w:rsid w:val="000C563A"/>
    <w:rsid w:val="000C58AA"/>
    <w:rsid w:val="000C590B"/>
    <w:rsid w:val="000C6783"/>
    <w:rsid w:val="000C69C5"/>
    <w:rsid w:val="000C6F08"/>
    <w:rsid w:val="000C7537"/>
    <w:rsid w:val="000C7C49"/>
    <w:rsid w:val="000D0486"/>
    <w:rsid w:val="000D08FE"/>
    <w:rsid w:val="000D095A"/>
    <w:rsid w:val="000D1133"/>
    <w:rsid w:val="000D11B2"/>
    <w:rsid w:val="000D168B"/>
    <w:rsid w:val="000D2153"/>
    <w:rsid w:val="000D24F1"/>
    <w:rsid w:val="000D2EC5"/>
    <w:rsid w:val="000D30D6"/>
    <w:rsid w:val="000D3179"/>
    <w:rsid w:val="000D4114"/>
    <w:rsid w:val="000D47BA"/>
    <w:rsid w:val="000D4CFD"/>
    <w:rsid w:val="000D4E56"/>
    <w:rsid w:val="000D54BC"/>
    <w:rsid w:val="000D5888"/>
    <w:rsid w:val="000D645A"/>
    <w:rsid w:val="000D725B"/>
    <w:rsid w:val="000E0074"/>
    <w:rsid w:val="000E037E"/>
    <w:rsid w:val="000E0868"/>
    <w:rsid w:val="000E0AB4"/>
    <w:rsid w:val="000E0B36"/>
    <w:rsid w:val="000E10FB"/>
    <w:rsid w:val="000E1B09"/>
    <w:rsid w:val="000E1E05"/>
    <w:rsid w:val="000E2130"/>
    <w:rsid w:val="000E2341"/>
    <w:rsid w:val="000E2415"/>
    <w:rsid w:val="000E25DA"/>
    <w:rsid w:val="000E2D17"/>
    <w:rsid w:val="000E41D1"/>
    <w:rsid w:val="000E45E9"/>
    <w:rsid w:val="000E55F2"/>
    <w:rsid w:val="000E5B25"/>
    <w:rsid w:val="000E7A7A"/>
    <w:rsid w:val="000F1124"/>
    <w:rsid w:val="000F19B2"/>
    <w:rsid w:val="000F28B3"/>
    <w:rsid w:val="000F315F"/>
    <w:rsid w:val="000F3396"/>
    <w:rsid w:val="000F3482"/>
    <w:rsid w:val="000F3509"/>
    <w:rsid w:val="000F39D1"/>
    <w:rsid w:val="000F3C6B"/>
    <w:rsid w:val="000F3EB9"/>
    <w:rsid w:val="000F42B9"/>
    <w:rsid w:val="000F4DDB"/>
    <w:rsid w:val="000F5281"/>
    <w:rsid w:val="000F5579"/>
    <w:rsid w:val="000F562D"/>
    <w:rsid w:val="000F586E"/>
    <w:rsid w:val="000F6288"/>
    <w:rsid w:val="000F664A"/>
    <w:rsid w:val="000F6D2B"/>
    <w:rsid w:val="000F6F92"/>
    <w:rsid w:val="000F6FB0"/>
    <w:rsid w:val="000F72B4"/>
    <w:rsid w:val="000F75BF"/>
    <w:rsid w:val="000F780B"/>
    <w:rsid w:val="000F78DC"/>
    <w:rsid w:val="00100693"/>
    <w:rsid w:val="00100EE7"/>
    <w:rsid w:val="00101970"/>
    <w:rsid w:val="00101A0D"/>
    <w:rsid w:val="00101A5F"/>
    <w:rsid w:val="00101B3E"/>
    <w:rsid w:val="001022BD"/>
    <w:rsid w:val="0010278B"/>
    <w:rsid w:val="001027E8"/>
    <w:rsid w:val="0010326F"/>
    <w:rsid w:val="001037E3"/>
    <w:rsid w:val="00103866"/>
    <w:rsid w:val="00103950"/>
    <w:rsid w:val="001039FD"/>
    <w:rsid w:val="00103C43"/>
    <w:rsid w:val="00104A70"/>
    <w:rsid w:val="001052D7"/>
    <w:rsid w:val="001054A5"/>
    <w:rsid w:val="00105D33"/>
    <w:rsid w:val="0010600F"/>
    <w:rsid w:val="001067F7"/>
    <w:rsid w:val="00106C43"/>
    <w:rsid w:val="00107351"/>
    <w:rsid w:val="0011012F"/>
    <w:rsid w:val="001108F3"/>
    <w:rsid w:val="001116E2"/>
    <w:rsid w:val="0011182F"/>
    <w:rsid w:val="001119DD"/>
    <w:rsid w:val="00111A1F"/>
    <w:rsid w:val="00112234"/>
    <w:rsid w:val="0011228E"/>
    <w:rsid w:val="00112AE7"/>
    <w:rsid w:val="00112F08"/>
    <w:rsid w:val="001133B8"/>
    <w:rsid w:val="00113A6E"/>
    <w:rsid w:val="00113FC9"/>
    <w:rsid w:val="00114329"/>
    <w:rsid w:val="0011537D"/>
    <w:rsid w:val="00116655"/>
    <w:rsid w:val="00116EB7"/>
    <w:rsid w:val="00116FEA"/>
    <w:rsid w:val="0011710B"/>
    <w:rsid w:val="00117410"/>
    <w:rsid w:val="00120A0D"/>
    <w:rsid w:val="00120DDE"/>
    <w:rsid w:val="00121571"/>
    <w:rsid w:val="00121974"/>
    <w:rsid w:val="00121E56"/>
    <w:rsid w:val="00121E84"/>
    <w:rsid w:val="00121EFB"/>
    <w:rsid w:val="00122086"/>
    <w:rsid w:val="0012243F"/>
    <w:rsid w:val="00122A47"/>
    <w:rsid w:val="00122B28"/>
    <w:rsid w:val="00122BBC"/>
    <w:rsid w:val="00122D31"/>
    <w:rsid w:val="00122E22"/>
    <w:rsid w:val="00122FCB"/>
    <w:rsid w:val="001236F9"/>
    <w:rsid w:val="00123C38"/>
    <w:rsid w:val="001240BF"/>
    <w:rsid w:val="00124B72"/>
    <w:rsid w:val="00124DA9"/>
    <w:rsid w:val="00125929"/>
    <w:rsid w:val="00125ACB"/>
    <w:rsid w:val="00126327"/>
    <w:rsid w:val="0012690C"/>
    <w:rsid w:val="001269A5"/>
    <w:rsid w:val="00126B17"/>
    <w:rsid w:val="00126D3B"/>
    <w:rsid w:val="00127137"/>
    <w:rsid w:val="0012761A"/>
    <w:rsid w:val="00127CC7"/>
    <w:rsid w:val="0013030E"/>
    <w:rsid w:val="001315F2"/>
    <w:rsid w:val="00131BDE"/>
    <w:rsid w:val="00131DD9"/>
    <w:rsid w:val="00132526"/>
    <w:rsid w:val="001329E2"/>
    <w:rsid w:val="00132FF7"/>
    <w:rsid w:val="00133764"/>
    <w:rsid w:val="001343BE"/>
    <w:rsid w:val="001349CE"/>
    <w:rsid w:val="00134A37"/>
    <w:rsid w:val="00135385"/>
    <w:rsid w:val="0013681B"/>
    <w:rsid w:val="0013691E"/>
    <w:rsid w:val="00137354"/>
    <w:rsid w:val="00137AB3"/>
    <w:rsid w:val="00140193"/>
    <w:rsid w:val="001403A7"/>
    <w:rsid w:val="001407A0"/>
    <w:rsid w:val="00141ED3"/>
    <w:rsid w:val="0014272E"/>
    <w:rsid w:val="001427A7"/>
    <w:rsid w:val="00142E09"/>
    <w:rsid w:val="0014372F"/>
    <w:rsid w:val="00143C09"/>
    <w:rsid w:val="00144D0D"/>
    <w:rsid w:val="001450FD"/>
    <w:rsid w:val="00145F55"/>
    <w:rsid w:val="001461CA"/>
    <w:rsid w:val="001465AA"/>
    <w:rsid w:val="00146614"/>
    <w:rsid w:val="001471B6"/>
    <w:rsid w:val="0014723F"/>
    <w:rsid w:val="001474B6"/>
    <w:rsid w:val="00147F47"/>
    <w:rsid w:val="001502CF"/>
    <w:rsid w:val="00150364"/>
    <w:rsid w:val="00150EE4"/>
    <w:rsid w:val="00151078"/>
    <w:rsid w:val="0015107F"/>
    <w:rsid w:val="00151462"/>
    <w:rsid w:val="00151CCC"/>
    <w:rsid w:val="00151F81"/>
    <w:rsid w:val="00153295"/>
    <w:rsid w:val="001535AB"/>
    <w:rsid w:val="00153A7B"/>
    <w:rsid w:val="00153CFA"/>
    <w:rsid w:val="00153DDD"/>
    <w:rsid w:val="0015454E"/>
    <w:rsid w:val="00154871"/>
    <w:rsid w:val="00154907"/>
    <w:rsid w:val="00154DD0"/>
    <w:rsid w:val="00156257"/>
    <w:rsid w:val="0015717A"/>
    <w:rsid w:val="00157199"/>
    <w:rsid w:val="001573A9"/>
    <w:rsid w:val="001575EC"/>
    <w:rsid w:val="001576E2"/>
    <w:rsid w:val="00157B82"/>
    <w:rsid w:val="00157E94"/>
    <w:rsid w:val="00160306"/>
    <w:rsid w:val="00160710"/>
    <w:rsid w:val="00160AE1"/>
    <w:rsid w:val="00160E31"/>
    <w:rsid w:val="0016122A"/>
    <w:rsid w:val="001614FD"/>
    <w:rsid w:val="00162283"/>
    <w:rsid w:val="001624AA"/>
    <w:rsid w:val="0016269E"/>
    <w:rsid w:val="001626AB"/>
    <w:rsid w:val="001626B6"/>
    <w:rsid w:val="001627B0"/>
    <w:rsid w:val="00162C7A"/>
    <w:rsid w:val="00162CCD"/>
    <w:rsid w:val="00163452"/>
    <w:rsid w:val="00163D54"/>
    <w:rsid w:val="00164316"/>
    <w:rsid w:val="00164C32"/>
    <w:rsid w:val="00164D58"/>
    <w:rsid w:val="00164FF4"/>
    <w:rsid w:val="00165EE8"/>
    <w:rsid w:val="001662FF"/>
    <w:rsid w:val="00166704"/>
    <w:rsid w:val="001667C3"/>
    <w:rsid w:val="00167498"/>
    <w:rsid w:val="00167D2C"/>
    <w:rsid w:val="00167EE3"/>
    <w:rsid w:val="001706EA"/>
    <w:rsid w:val="001715D8"/>
    <w:rsid w:val="001716A5"/>
    <w:rsid w:val="001724B9"/>
    <w:rsid w:val="00172A29"/>
    <w:rsid w:val="00173025"/>
    <w:rsid w:val="001730B1"/>
    <w:rsid w:val="00174D03"/>
    <w:rsid w:val="00174F53"/>
    <w:rsid w:val="00175CCD"/>
    <w:rsid w:val="00177A0E"/>
    <w:rsid w:val="00177D24"/>
    <w:rsid w:val="00180678"/>
    <w:rsid w:val="00180B0B"/>
    <w:rsid w:val="00180F8A"/>
    <w:rsid w:val="00181AAF"/>
    <w:rsid w:val="001825EA"/>
    <w:rsid w:val="001832CD"/>
    <w:rsid w:val="00183341"/>
    <w:rsid w:val="00183551"/>
    <w:rsid w:val="00183B28"/>
    <w:rsid w:val="00184DE9"/>
    <w:rsid w:val="00185A24"/>
    <w:rsid w:val="00185AE6"/>
    <w:rsid w:val="00185B56"/>
    <w:rsid w:val="0018646E"/>
    <w:rsid w:val="00186560"/>
    <w:rsid w:val="0018716E"/>
    <w:rsid w:val="0018743E"/>
    <w:rsid w:val="00187824"/>
    <w:rsid w:val="00187A3F"/>
    <w:rsid w:val="001900BD"/>
    <w:rsid w:val="00190EB2"/>
    <w:rsid w:val="00190EBE"/>
    <w:rsid w:val="00191759"/>
    <w:rsid w:val="00191F5F"/>
    <w:rsid w:val="00193A9B"/>
    <w:rsid w:val="00193AE4"/>
    <w:rsid w:val="001941F9"/>
    <w:rsid w:val="00194AF6"/>
    <w:rsid w:val="00194F72"/>
    <w:rsid w:val="001952C2"/>
    <w:rsid w:val="00195A48"/>
    <w:rsid w:val="001967B0"/>
    <w:rsid w:val="00196A12"/>
    <w:rsid w:val="00196CCD"/>
    <w:rsid w:val="001978C9"/>
    <w:rsid w:val="00197A05"/>
    <w:rsid w:val="00197C9B"/>
    <w:rsid w:val="00197D5C"/>
    <w:rsid w:val="001A0BAE"/>
    <w:rsid w:val="001A0F64"/>
    <w:rsid w:val="001A0FD1"/>
    <w:rsid w:val="001A1EB2"/>
    <w:rsid w:val="001A23AF"/>
    <w:rsid w:val="001A2A1D"/>
    <w:rsid w:val="001A2A9B"/>
    <w:rsid w:val="001A31FD"/>
    <w:rsid w:val="001A3226"/>
    <w:rsid w:val="001A332F"/>
    <w:rsid w:val="001A3375"/>
    <w:rsid w:val="001A34F3"/>
    <w:rsid w:val="001A3B3F"/>
    <w:rsid w:val="001A42AC"/>
    <w:rsid w:val="001A452C"/>
    <w:rsid w:val="001A4CE7"/>
    <w:rsid w:val="001A4D3C"/>
    <w:rsid w:val="001A4EC2"/>
    <w:rsid w:val="001A4FA9"/>
    <w:rsid w:val="001A50FB"/>
    <w:rsid w:val="001A53E1"/>
    <w:rsid w:val="001A5AA1"/>
    <w:rsid w:val="001A5AC9"/>
    <w:rsid w:val="001A6E0E"/>
    <w:rsid w:val="001B026B"/>
    <w:rsid w:val="001B0643"/>
    <w:rsid w:val="001B067C"/>
    <w:rsid w:val="001B0741"/>
    <w:rsid w:val="001B2415"/>
    <w:rsid w:val="001B2857"/>
    <w:rsid w:val="001B3061"/>
    <w:rsid w:val="001B39A1"/>
    <w:rsid w:val="001B4043"/>
    <w:rsid w:val="001B4128"/>
    <w:rsid w:val="001B4801"/>
    <w:rsid w:val="001B481E"/>
    <w:rsid w:val="001B4ACE"/>
    <w:rsid w:val="001B4B9D"/>
    <w:rsid w:val="001B4D1A"/>
    <w:rsid w:val="001B4DC4"/>
    <w:rsid w:val="001B4F2F"/>
    <w:rsid w:val="001B5478"/>
    <w:rsid w:val="001B569F"/>
    <w:rsid w:val="001B5DCF"/>
    <w:rsid w:val="001B666F"/>
    <w:rsid w:val="001B6FED"/>
    <w:rsid w:val="001B78B6"/>
    <w:rsid w:val="001B7FBA"/>
    <w:rsid w:val="001C05B3"/>
    <w:rsid w:val="001C0BC7"/>
    <w:rsid w:val="001C0CE7"/>
    <w:rsid w:val="001C1554"/>
    <w:rsid w:val="001C24FC"/>
    <w:rsid w:val="001C28FA"/>
    <w:rsid w:val="001C3C33"/>
    <w:rsid w:val="001C3CDC"/>
    <w:rsid w:val="001C3DDC"/>
    <w:rsid w:val="001C3F2C"/>
    <w:rsid w:val="001C521C"/>
    <w:rsid w:val="001C6210"/>
    <w:rsid w:val="001C642A"/>
    <w:rsid w:val="001C6614"/>
    <w:rsid w:val="001C6B55"/>
    <w:rsid w:val="001C6E13"/>
    <w:rsid w:val="001D04AF"/>
    <w:rsid w:val="001D0DD0"/>
    <w:rsid w:val="001D18ED"/>
    <w:rsid w:val="001D27DA"/>
    <w:rsid w:val="001D2DBD"/>
    <w:rsid w:val="001D32FB"/>
    <w:rsid w:val="001D34EA"/>
    <w:rsid w:val="001D3BD8"/>
    <w:rsid w:val="001D46D1"/>
    <w:rsid w:val="001D48EC"/>
    <w:rsid w:val="001D51C2"/>
    <w:rsid w:val="001D547D"/>
    <w:rsid w:val="001D58BC"/>
    <w:rsid w:val="001D58FA"/>
    <w:rsid w:val="001D59F0"/>
    <w:rsid w:val="001D67DA"/>
    <w:rsid w:val="001D67FA"/>
    <w:rsid w:val="001E0ABD"/>
    <w:rsid w:val="001E0C28"/>
    <w:rsid w:val="001E0D91"/>
    <w:rsid w:val="001E1529"/>
    <w:rsid w:val="001E18FD"/>
    <w:rsid w:val="001E1E66"/>
    <w:rsid w:val="001E227A"/>
    <w:rsid w:val="001E22C9"/>
    <w:rsid w:val="001E314C"/>
    <w:rsid w:val="001E31BF"/>
    <w:rsid w:val="001E35F8"/>
    <w:rsid w:val="001E42FC"/>
    <w:rsid w:val="001E45E8"/>
    <w:rsid w:val="001E4882"/>
    <w:rsid w:val="001E4C5E"/>
    <w:rsid w:val="001E5163"/>
    <w:rsid w:val="001E53BF"/>
    <w:rsid w:val="001E56EF"/>
    <w:rsid w:val="001E6688"/>
    <w:rsid w:val="001E6C44"/>
    <w:rsid w:val="001E79EF"/>
    <w:rsid w:val="001E7B24"/>
    <w:rsid w:val="001F02C5"/>
    <w:rsid w:val="001F15E8"/>
    <w:rsid w:val="001F1628"/>
    <w:rsid w:val="001F19C0"/>
    <w:rsid w:val="001F2031"/>
    <w:rsid w:val="001F2227"/>
    <w:rsid w:val="001F272B"/>
    <w:rsid w:val="001F2D2D"/>
    <w:rsid w:val="001F2ED1"/>
    <w:rsid w:val="001F3188"/>
    <w:rsid w:val="001F3DD5"/>
    <w:rsid w:val="001F3E60"/>
    <w:rsid w:val="001F4997"/>
    <w:rsid w:val="001F4DD0"/>
    <w:rsid w:val="001F4E9B"/>
    <w:rsid w:val="001F508B"/>
    <w:rsid w:val="001F6553"/>
    <w:rsid w:val="001F6B9D"/>
    <w:rsid w:val="001F6EDE"/>
    <w:rsid w:val="001F716F"/>
    <w:rsid w:val="001F796B"/>
    <w:rsid w:val="001F7E72"/>
    <w:rsid w:val="002005A6"/>
    <w:rsid w:val="00201053"/>
    <w:rsid w:val="0020111A"/>
    <w:rsid w:val="0020147B"/>
    <w:rsid w:val="002017B9"/>
    <w:rsid w:val="00201C30"/>
    <w:rsid w:val="00203059"/>
    <w:rsid w:val="00203280"/>
    <w:rsid w:val="00203492"/>
    <w:rsid w:val="00203F4A"/>
    <w:rsid w:val="0020421B"/>
    <w:rsid w:val="002045D4"/>
    <w:rsid w:val="00204C9A"/>
    <w:rsid w:val="00204FC1"/>
    <w:rsid w:val="00205C7D"/>
    <w:rsid w:val="00206E91"/>
    <w:rsid w:val="00207C48"/>
    <w:rsid w:val="00207DA2"/>
    <w:rsid w:val="0021028F"/>
    <w:rsid w:val="0021048C"/>
    <w:rsid w:val="002105CA"/>
    <w:rsid w:val="00210A6E"/>
    <w:rsid w:val="00210B9E"/>
    <w:rsid w:val="002118BB"/>
    <w:rsid w:val="002127EC"/>
    <w:rsid w:val="002127FD"/>
    <w:rsid w:val="00212C53"/>
    <w:rsid w:val="00212CB6"/>
    <w:rsid w:val="002132B2"/>
    <w:rsid w:val="002134D3"/>
    <w:rsid w:val="002139B2"/>
    <w:rsid w:val="00214CAD"/>
    <w:rsid w:val="00214CBE"/>
    <w:rsid w:val="00214CBF"/>
    <w:rsid w:val="00215CCD"/>
    <w:rsid w:val="00215CF9"/>
    <w:rsid w:val="00215FA3"/>
    <w:rsid w:val="00216473"/>
    <w:rsid w:val="00216AB2"/>
    <w:rsid w:val="00217597"/>
    <w:rsid w:val="002200C5"/>
    <w:rsid w:val="00220704"/>
    <w:rsid w:val="0022076A"/>
    <w:rsid w:val="0022165C"/>
    <w:rsid w:val="00221A32"/>
    <w:rsid w:val="00221BD0"/>
    <w:rsid w:val="00221D83"/>
    <w:rsid w:val="00221F96"/>
    <w:rsid w:val="00221FB3"/>
    <w:rsid w:val="00222DEB"/>
    <w:rsid w:val="00222FCA"/>
    <w:rsid w:val="00223B30"/>
    <w:rsid w:val="00224502"/>
    <w:rsid w:val="00224750"/>
    <w:rsid w:val="00225180"/>
    <w:rsid w:val="00225191"/>
    <w:rsid w:val="00225630"/>
    <w:rsid w:val="002256D8"/>
    <w:rsid w:val="00225790"/>
    <w:rsid w:val="00225BB0"/>
    <w:rsid w:val="00226A74"/>
    <w:rsid w:val="00226F94"/>
    <w:rsid w:val="002278AC"/>
    <w:rsid w:val="00230119"/>
    <w:rsid w:val="00230342"/>
    <w:rsid w:val="00230598"/>
    <w:rsid w:val="00230CD1"/>
    <w:rsid w:val="00230D6E"/>
    <w:rsid w:val="00230EBB"/>
    <w:rsid w:val="00231170"/>
    <w:rsid w:val="0023179C"/>
    <w:rsid w:val="002318A9"/>
    <w:rsid w:val="00232024"/>
    <w:rsid w:val="00232227"/>
    <w:rsid w:val="00232EDB"/>
    <w:rsid w:val="00233876"/>
    <w:rsid w:val="002340C5"/>
    <w:rsid w:val="00234506"/>
    <w:rsid w:val="0023451B"/>
    <w:rsid w:val="002347FA"/>
    <w:rsid w:val="00234E43"/>
    <w:rsid w:val="002352C0"/>
    <w:rsid w:val="002352DE"/>
    <w:rsid w:val="002353FB"/>
    <w:rsid w:val="002355E3"/>
    <w:rsid w:val="0023562C"/>
    <w:rsid w:val="002365F2"/>
    <w:rsid w:val="00236D80"/>
    <w:rsid w:val="00236E1F"/>
    <w:rsid w:val="00237975"/>
    <w:rsid w:val="00237E24"/>
    <w:rsid w:val="00237FD6"/>
    <w:rsid w:val="0024053E"/>
    <w:rsid w:val="002407A5"/>
    <w:rsid w:val="00240C01"/>
    <w:rsid w:val="00241484"/>
    <w:rsid w:val="00242259"/>
    <w:rsid w:val="002424A0"/>
    <w:rsid w:val="00242C7D"/>
    <w:rsid w:val="00243BF1"/>
    <w:rsid w:val="00244D72"/>
    <w:rsid w:val="00245BE5"/>
    <w:rsid w:val="002461AB"/>
    <w:rsid w:val="002462AE"/>
    <w:rsid w:val="0024667B"/>
    <w:rsid w:val="00246EFA"/>
    <w:rsid w:val="002477C3"/>
    <w:rsid w:val="002502EB"/>
    <w:rsid w:val="00250A29"/>
    <w:rsid w:val="002517FF"/>
    <w:rsid w:val="00251E8A"/>
    <w:rsid w:val="0025215E"/>
    <w:rsid w:val="0025227A"/>
    <w:rsid w:val="002527B5"/>
    <w:rsid w:val="002527DC"/>
    <w:rsid w:val="0025284F"/>
    <w:rsid w:val="00252B4E"/>
    <w:rsid w:val="00254B8D"/>
    <w:rsid w:val="00255104"/>
    <w:rsid w:val="002552FD"/>
    <w:rsid w:val="002554D5"/>
    <w:rsid w:val="0025586F"/>
    <w:rsid w:val="00255BAD"/>
    <w:rsid w:val="0025600D"/>
    <w:rsid w:val="00256567"/>
    <w:rsid w:val="0025692D"/>
    <w:rsid w:val="00256FF4"/>
    <w:rsid w:val="002570AA"/>
    <w:rsid w:val="00257991"/>
    <w:rsid w:val="0026038F"/>
    <w:rsid w:val="0026066F"/>
    <w:rsid w:val="002606D7"/>
    <w:rsid w:val="002609C3"/>
    <w:rsid w:val="002609D5"/>
    <w:rsid w:val="00260B91"/>
    <w:rsid w:val="00261187"/>
    <w:rsid w:val="002614AE"/>
    <w:rsid w:val="002619BD"/>
    <w:rsid w:val="00262331"/>
    <w:rsid w:val="00262697"/>
    <w:rsid w:val="002627F9"/>
    <w:rsid w:val="002630E0"/>
    <w:rsid w:val="0026362E"/>
    <w:rsid w:val="00263BDB"/>
    <w:rsid w:val="002648C3"/>
    <w:rsid w:val="00265788"/>
    <w:rsid w:val="00265A93"/>
    <w:rsid w:val="00265D4A"/>
    <w:rsid w:val="00265FB1"/>
    <w:rsid w:val="0026652D"/>
    <w:rsid w:val="002666CD"/>
    <w:rsid w:val="00266DA8"/>
    <w:rsid w:val="00267AA3"/>
    <w:rsid w:val="00267CE6"/>
    <w:rsid w:val="00270304"/>
    <w:rsid w:val="002709E5"/>
    <w:rsid w:val="00270A02"/>
    <w:rsid w:val="00270ABB"/>
    <w:rsid w:val="00270E58"/>
    <w:rsid w:val="00270E91"/>
    <w:rsid w:val="0027108B"/>
    <w:rsid w:val="00271107"/>
    <w:rsid w:val="00271246"/>
    <w:rsid w:val="002721D4"/>
    <w:rsid w:val="002722F2"/>
    <w:rsid w:val="00273031"/>
    <w:rsid w:val="0027376E"/>
    <w:rsid w:val="00273872"/>
    <w:rsid w:val="00274AED"/>
    <w:rsid w:val="00274B65"/>
    <w:rsid w:val="00275B45"/>
    <w:rsid w:val="00275CF8"/>
    <w:rsid w:val="00275EEC"/>
    <w:rsid w:val="002764BA"/>
    <w:rsid w:val="002764CE"/>
    <w:rsid w:val="00276500"/>
    <w:rsid w:val="002804F8"/>
    <w:rsid w:val="00280BC3"/>
    <w:rsid w:val="00280BED"/>
    <w:rsid w:val="00280E57"/>
    <w:rsid w:val="00280F38"/>
    <w:rsid w:val="00281284"/>
    <w:rsid w:val="002812CA"/>
    <w:rsid w:val="00281AAD"/>
    <w:rsid w:val="00281BA3"/>
    <w:rsid w:val="00282926"/>
    <w:rsid w:val="00282B1C"/>
    <w:rsid w:val="00282CD2"/>
    <w:rsid w:val="00283A31"/>
    <w:rsid w:val="00283B43"/>
    <w:rsid w:val="002843AD"/>
    <w:rsid w:val="0028459B"/>
    <w:rsid w:val="0028466D"/>
    <w:rsid w:val="00284B5C"/>
    <w:rsid w:val="00284BF0"/>
    <w:rsid w:val="00285347"/>
    <w:rsid w:val="0028583F"/>
    <w:rsid w:val="00285ADD"/>
    <w:rsid w:val="00285B8C"/>
    <w:rsid w:val="00285C9D"/>
    <w:rsid w:val="00286673"/>
    <w:rsid w:val="0028678E"/>
    <w:rsid w:val="00286875"/>
    <w:rsid w:val="002868E0"/>
    <w:rsid w:val="00286A2D"/>
    <w:rsid w:val="00286BA0"/>
    <w:rsid w:val="00286D94"/>
    <w:rsid w:val="00287847"/>
    <w:rsid w:val="002878E4"/>
    <w:rsid w:val="00287EE6"/>
    <w:rsid w:val="0029059B"/>
    <w:rsid w:val="00290B28"/>
    <w:rsid w:val="00291138"/>
    <w:rsid w:val="00291A0E"/>
    <w:rsid w:val="00292048"/>
    <w:rsid w:val="0029204F"/>
    <w:rsid w:val="0029285D"/>
    <w:rsid w:val="00292A7D"/>
    <w:rsid w:val="00293277"/>
    <w:rsid w:val="00293303"/>
    <w:rsid w:val="00293926"/>
    <w:rsid w:val="002939F6"/>
    <w:rsid w:val="00293CBC"/>
    <w:rsid w:val="002940C4"/>
    <w:rsid w:val="002941D4"/>
    <w:rsid w:val="002947B0"/>
    <w:rsid w:val="00294990"/>
    <w:rsid w:val="00294A4F"/>
    <w:rsid w:val="0029516C"/>
    <w:rsid w:val="00295631"/>
    <w:rsid w:val="00296549"/>
    <w:rsid w:val="00296669"/>
    <w:rsid w:val="00296751"/>
    <w:rsid w:val="00297781"/>
    <w:rsid w:val="002978E0"/>
    <w:rsid w:val="002979B7"/>
    <w:rsid w:val="002A0936"/>
    <w:rsid w:val="002A0F81"/>
    <w:rsid w:val="002A1822"/>
    <w:rsid w:val="002A1AFC"/>
    <w:rsid w:val="002A2034"/>
    <w:rsid w:val="002A27ED"/>
    <w:rsid w:val="002A2F68"/>
    <w:rsid w:val="002A32F3"/>
    <w:rsid w:val="002A3D39"/>
    <w:rsid w:val="002A3F8D"/>
    <w:rsid w:val="002A4437"/>
    <w:rsid w:val="002A4FE7"/>
    <w:rsid w:val="002A5E3D"/>
    <w:rsid w:val="002A6354"/>
    <w:rsid w:val="002A68D9"/>
    <w:rsid w:val="002A6C52"/>
    <w:rsid w:val="002A78B1"/>
    <w:rsid w:val="002B03E5"/>
    <w:rsid w:val="002B0876"/>
    <w:rsid w:val="002B09A3"/>
    <w:rsid w:val="002B0EFC"/>
    <w:rsid w:val="002B1721"/>
    <w:rsid w:val="002B2D5D"/>
    <w:rsid w:val="002B2EB5"/>
    <w:rsid w:val="002B346F"/>
    <w:rsid w:val="002B3677"/>
    <w:rsid w:val="002B3F3A"/>
    <w:rsid w:val="002B452C"/>
    <w:rsid w:val="002B45AE"/>
    <w:rsid w:val="002B492D"/>
    <w:rsid w:val="002B49F7"/>
    <w:rsid w:val="002B4B7B"/>
    <w:rsid w:val="002B501A"/>
    <w:rsid w:val="002B5972"/>
    <w:rsid w:val="002B5BFC"/>
    <w:rsid w:val="002B5D43"/>
    <w:rsid w:val="002B5E59"/>
    <w:rsid w:val="002B5FA2"/>
    <w:rsid w:val="002B5FD6"/>
    <w:rsid w:val="002B60A0"/>
    <w:rsid w:val="002B61C3"/>
    <w:rsid w:val="002B6D0F"/>
    <w:rsid w:val="002B7A5B"/>
    <w:rsid w:val="002B7B1A"/>
    <w:rsid w:val="002C0402"/>
    <w:rsid w:val="002C0FB1"/>
    <w:rsid w:val="002C1416"/>
    <w:rsid w:val="002C19EE"/>
    <w:rsid w:val="002C1C9B"/>
    <w:rsid w:val="002C288E"/>
    <w:rsid w:val="002C28A5"/>
    <w:rsid w:val="002C29C8"/>
    <w:rsid w:val="002C2A59"/>
    <w:rsid w:val="002C2B1C"/>
    <w:rsid w:val="002C3BD4"/>
    <w:rsid w:val="002C3E1A"/>
    <w:rsid w:val="002C43DC"/>
    <w:rsid w:val="002C46D2"/>
    <w:rsid w:val="002C4E08"/>
    <w:rsid w:val="002C4E2C"/>
    <w:rsid w:val="002C6221"/>
    <w:rsid w:val="002C63D5"/>
    <w:rsid w:val="002C6C25"/>
    <w:rsid w:val="002D0AD9"/>
    <w:rsid w:val="002D1241"/>
    <w:rsid w:val="002D1690"/>
    <w:rsid w:val="002D1AA7"/>
    <w:rsid w:val="002D1F34"/>
    <w:rsid w:val="002D2090"/>
    <w:rsid w:val="002D2227"/>
    <w:rsid w:val="002D226A"/>
    <w:rsid w:val="002D2611"/>
    <w:rsid w:val="002D2812"/>
    <w:rsid w:val="002D2884"/>
    <w:rsid w:val="002D3385"/>
    <w:rsid w:val="002D36FF"/>
    <w:rsid w:val="002D3847"/>
    <w:rsid w:val="002D3EF9"/>
    <w:rsid w:val="002D40EE"/>
    <w:rsid w:val="002D42F3"/>
    <w:rsid w:val="002D4368"/>
    <w:rsid w:val="002D456F"/>
    <w:rsid w:val="002D51B5"/>
    <w:rsid w:val="002D59C1"/>
    <w:rsid w:val="002D6A74"/>
    <w:rsid w:val="002D73F5"/>
    <w:rsid w:val="002D78AD"/>
    <w:rsid w:val="002D794E"/>
    <w:rsid w:val="002E0454"/>
    <w:rsid w:val="002E0D3C"/>
    <w:rsid w:val="002E0FE2"/>
    <w:rsid w:val="002E12CB"/>
    <w:rsid w:val="002E18F5"/>
    <w:rsid w:val="002E1A19"/>
    <w:rsid w:val="002E1F79"/>
    <w:rsid w:val="002E2545"/>
    <w:rsid w:val="002E25FF"/>
    <w:rsid w:val="002E27FB"/>
    <w:rsid w:val="002E319A"/>
    <w:rsid w:val="002E3CDD"/>
    <w:rsid w:val="002E3DB5"/>
    <w:rsid w:val="002E4867"/>
    <w:rsid w:val="002E490D"/>
    <w:rsid w:val="002E4E25"/>
    <w:rsid w:val="002E511E"/>
    <w:rsid w:val="002E599E"/>
    <w:rsid w:val="002E64C0"/>
    <w:rsid w:val="002E6EF8"/>
    <w:rsid w:val="002E6FB4"/>
    <w:rsid w:val="002E702F"/>
    <w:rsid w:val="002E758C"/>
    <w:rsid w:val="002E78A0"/>
    <w:rsid w:val="002E7F61"/>
    <w:rsid w:val="002F0277"/>
    <w:rsid w:val="002F0477"/>
    <w:rsid w:val="002F1D32"/>
    <w:rsid w:val="002F1E74"/>
    <w:rsid w:val="002F2283"/>
    <w:rsid w:val="002F2742"/>
    <w:rsid w:val="002F2CE3"/>
    <w:rsid w:val="002F3264"/>
    <w:rsid w:val="002F3582"/>
    <w:rsid w:val="002F433C"/>
    <w:rsid w:val="002F456C"/>
    <w:rsid w:val="002F47CE"/>
    <w:rsid w:val="002F4B2C"/>
    <w:rsid w:val="002F4F25"/>
    <w:rsid w:val="002F5935"/>
    <w:rsid w:val="002F617F"/>
    <w:rsid w:val="002F6488"/>
    <w:rsid w:val="002F6CEE"/>
    <w:rsid w:val="002F6DC4"/>
    <w:rsid w:val="002F7070"/>
    <w:rsid w:val="003000D0"/>
    <w:rsid w:val="003011A9"/>
    <w:rsid w:val="003017E8"/>
    <w:rsid w:val="0030256D"/>
    <w:rsid w:val="00302FA5"/>
    <w:rsid w:val="0030326D"/>
    <w:rsid w:val="00303A0F"/>
    <w:rsid w:val="00303CAD"/>
    <w:rsid w:val="00303F64"/>
    <w:rsid w:val="00303FD4"/>
    <w:rsid w:val="003040D8"/>
    <w:rsid w:val="00304291"/>
    <w:rsid w:val="00304BAF"/>
    <w:rsid w:val="00304CF9"/>
    <w:rsid w:val="00304FB4"/>
    <w:rsid w:val="003051EB"/>
    <w:rsid w:val="0030573B"/>
    <w:rsid w:val="00305ADF"/>
    <w:rsid w:val="003064F0"/>
    <w:rsid w:val="0030657B"/>
    <w:rsid w:val="00306B1C"/>
    <w:rsid w:val="00307050"/>
    <w:rsid w:val="003071A0"/>
    <w:rsid w:val="00307233"/>
    <w:rsid w:val="00307259"/>
    <w:rsid w:val="00307623"/>
    <w:rsid w:val="003076DC"/>
    <w:rsid w:val="003104E9"/>
    <w:rsid w:val="00310571"/>
    <w:rsid w:val="00310DCA"/>
    <w:rsid w:val="00310DEF"/>
    <w:rsid w:val="00310E18"/>
    <w:rsid w:val="003112BE"/>
    <w:rsid w:val="003117D3"/>
    <w:rsid w:val="00311A15"/>
    <w:rsid w:val="00311B8E"/>
    <w:rsid w:val="0031305D"/>
    <w:rsid w:val="00313816"/>
    <w:rsid w:val="00314C38"/>
    <w:rsid w:val="00315A4E"/>
    <w:rsid w:val="00315C18"/>
    <w:rsid w:val="00315EB0"/>
    <w:rsid w:val="00315ECA"/>
    <w:rsid w:val="00315FFD"/>
    <w:rsid w:val="003160FF"/>
    <w:rsid w:val="003162AB"/>
    <w:rsid w:val="0031661A"/>
    <w:rsid w:val="00316C83"/>
    <w:rsid w:val="00316DCA"/>
    <w:rsid w:val="0031786C"/>
    <w:rsid w:val="00321347"/>
    <w:rsid w:val="003219D4"/>
    <w:rsid w:val="003221C7"/>
    <w:rsid w:val="00322D3B"/>
    <w:rsid w:val="003233F8"/>
    <w:rsid w:val="003252A9"/>
    <w:rsid w:val="003257ED"/>
    <w:rsid w:val="00325BBE"/>
    <w:rsid w:val="00325DEC"/>
    <w:rsid w:val="003279C2"/>
    <w:rsid w:val="00327BE1"/>
    <w:rsid w:val="00327D1D"/>
    <w:rsid w:val="00330848"/>
    <w:rsid w:val="00330E7D"/>
    <w:rsid w:val="00330FA2"/>
    <w:rsid w:val="0033102D"/>
    <w:rsid w:val="003317F1"/>
    <w:rsid w:val="00331C7B"/>
    <w:rsid w:val="00332F93"/>
    <w:rsid w:val="00333A87"/>
    <w:rsid w:val="00333D93"/>
    <w:rsid w:val="00334096"/>
    <w:rsid w:val="0033421C"/>
    <w:rsid w:val="0033465A"/>
    <w:rsid w:val="003349F3"/>
    <w:rsid w:val="00334A10"/>
    <w:rsid w:val="00335096"/>
    <w:rsid w:val="003354B3"/>
    <w:rsid w:val="00335C55"/>
    <w:rsid w:val="00335D9E"/>
    <w:rsid w:val="0033635A"/>
    <w:rsid w:val="0033639E"/>
    <w:rsid w:val="00336F1E"/>
    <w:rsid w:val="003377EC"/>
    <w:rsid w:val="0034023B"/>
    <w:rsid w:val="003406EC"/>
    <w:rsid w:val="00340A2D"/>
    <w:rsid w:val="00340A63"/>
    <w:rsid w:val="00341627"/>
    <w:rsid w:val="00341A2F"/>
    <w:rsid w:val="003428F8"/>
    <w:rsid w:val="00343A88"/>
    <w:rsid w:val="00343C6F"/>
    <w:rsid w:val="00344742"/>
    <w:rsid w:val="003448B0"/>
    <w:rsid w:val="003449E2"/>
    <w:rsid w:val="00344DE1"/>
    <w:rsid w:val="00344EAC"/>
    <w:rsid w:val="00344F75"/>
    <w:rsid w:val="00345BE3"/>
    <w:rsid w:val="00345FFD"/>
    <w:rsid w:val="003473F2"/>
    <w:rsid w:val="003478BE"/>
    <w:rsid w:val="00347A3F"/>
    <w:rsid w:val="003507AB"/>
    <w:rsid w:val="00351293"/>
    <w:rsid w:val="00351C2F"/>
    <w:rsid w:val="00351DCD"/>
    <w:rsid w:val="003529E2"/>
    <w:rsid w:val="00352D19"/>
    <w:rsid w:val="00352DE4"/>
    <w:rsid w:val="0035363C"/>
    <w:rsid w:val="00353CA7"/>
    <w:rsid w:val="003540B0"/>
    <w:rsid w:val="00354655"/>
    <w:rsid w:val="0035484B"/>
    <w:rsid w:val="00354962"/>
    <w:rsid w:val="00354ADA"/>
    <w:rsid w:val="00354C03"/>
    <w:rsid w:val="00354ED3"/>
    <w:rsid w:val="00355167"/>
    <w:rsid w:val="00355210"/>
    <w:rsid w:val="0035524E"/>
    <w:rsid w:val="00355B76"/>
    <w:rsid w:val="003561F9"/>
    <w:rsid w:val="00356226"/>
    <w:rsid w:val="00357C09"/>
    <w:rsid w:val="0036010A"/>
    <w:rsid w:val="0036012D"/>
    <w:rsid w:val="00360835"/>
    <w:rsid w:val="00360844"/>
    <w:rsid w:val="00360F19"/>
    <w:rsid w:val="0036101F"/>
    <w:rsid w:val="0036104E"/>
    <w:rsid w:val="003610DB"/>
    <w:rsid w:val="00361413"/>
    <w:rsid w:val="00361607"/>
    <w:rsid w:val="003617AD"/>
    <w:rsid w:val="00361A62"/>
    <w:rsid w:val="00361C2E"/>
    <w:rsid w:val="00361CCC"/>
    <w:rsid w:val="003621FC"/>
    <w:rsid w:val="003624DF"/>
    <w:rsid w:val="0036253A"/>
    <w:rsid w:val="00362EFA"/>
    <w:rsid w:val="00363119"/>
    <w:rsid w:val="00363E0E"/>
    <w:rsid w:val="00364195"/>
    <w:rsid w:val="00364265"/>
    <w:rsid w:val="0036478C"/>
    <w:rsid w:val="0036528C"/>
    <w:rsid w:val="00366CBF"/>
    <w:rsid w:val="00366E7B"/>
    <w:rsid w:val="00367645"/>
    <w:rsid w:val="00367745"/>
    <w:rsid w:val="003678B0"/>
    <w:rsid w:val="00367EE1"/>
    <w:rsid w:val="00370749"/>
    <w:rsid w:val="003708AA"/>
    <w:rsid w:val="0037096C"/>
    <w:rsid w:val="00370D00"/>
    <w:rsid w:val="00370D57"/>
    <w:rsid w:val="00372BFB"/>
    <w:rsid w:val="00372FD8"/>
    <w:rsid w:val="00373ACB"/>
    <w:rsid w:val="00373ED5"/>
    <w:rsid w:val="00374303"/>
    <w:rsid w:val="003746CB"/>
    <w:rsid w:val="00375A8B"/>
    <w:rsid w:val="00375DDB"/>
    <w:rsid w:val="003766F8"/>
    <w:rsid w:val="003767BE"/>
    <w:rsid w:val="00376EAB"/>
    <w:rsid w:val="003771EC"/>
    <w:rsid w:val="00377738"/>
    <w:rsid w:val="00377A6D"/>
    <w:rsid w:val="00377CCF"/>
    <w:rsid w:val="00377EF4"/>
    <w:rsid w:val="003800B4"/>
    <w:rsid w:val="00380113"/>
    <w:rsid w:val="00380CCC"/>
    <w:rsid w:val="0038126B"/>
    <w:rsid w:val="0038148F"/>
    <w:rsid w:val="003819B5"/>
    <w:rsid w:val="00381EE7"/>
    <w:rsid w:val="0038280E"/>
    <w:rsid w:val="003830B1"/>
    <w:rsid w:val="003830BE"/>
    <w:rsid w:val="003833F6"/>
    <w:rsid w:val="00383E7F"/>
    <w:rsid w:val="00385103"/>
    <w:rsid w:val="00385175"/>
    <w:rsid w:val="003866F9"/>
    <w:rsid w:val="00387921"/>
    <w:rsid w:val="00387B77"/>
    <w:rsid w:val="00387C6C"/>
    <w:rsid w:val="0039065B"/>
    <w:rsid w:val="00390C09"/>
    <w:rsid w:val="00390FBD"/>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3CE"/>
    <w:rsid w:val="003A0DE8"/>
    <w:rsid w:val="003A0F72"/>
    <w:rsid w:val="003A1330"/>
    <w:rsid w:val="003A159A"/>
    <w:rsid w:val="003A16B2"/>
    <w:rsid w:val="003A1A6E"/>
    <w:rsid w:val="003A1C78"/>
    <w:rsid w:val="003A2018"/>
    <w:rsid w:val="003A27EF"/>
    <w:rsid w:val="003A2968"/>
    <w:rsid w:val="003A2B1B"/>
    <w:rsid w:val="003A2D6C"/>
    <w:rsid w:val="003A3421"/>
    <w:rsid w:val="003A3804"/>
    <w:rsid w:val="003A4268"/>
    <w:rsid w:val="003A4669"/>
    <w:rsid w:val="003A5970"/>
    <w:rsid w:val="003A6032"/>
    <w:rsid w:val="003A70F0"/>
    <w:rsid w:val="003B03F9"/>
    <w:rsid w:val="003B0A84"/>
    <w:rsid w:val="003B1C0E"/>
    <w:rsid w:val="003B2376"/>
    <w:rsid w:val="003B266A"/>
    <w:rsid w:val="003B2879"/>
    <w:rsid w:val="003B3109"/>
    <w:rsid w:val="003B3ACB"/>
    <w:rsid w:val="003B3AF2"/>
    <w:rsid w:val="003B4396"/>
    <w:rsid w:val="003B49FF"/>
    <w:rsid w:val="003B578A"/>
    <w:rsid w:val="003B5E2A"/>
    <w:rsid w:val="003B66EF"/>
    <w:rsid w:val="003B6C26"/>
    <w:rsid w:val="003B73E0"/>
    <w:rsid w:val="003B790B"/>
    <w:rsid w:val="003B795C"/>
    <w:rsid w:val="003C0928"/>
    <w:rsid w:val="003C0B78"/>
    <w:rsid w:val="003C0FC6"/>
    <w:rsid w:val="003C14DB"/>
    <w:rsid w:val="003C1838"/>
    <w:rsid w:val="003C31E7"/>
    <w:rsid w:val="003C3596"/>
    <w:rsid w:val="003C35DB"/>
    <w:rsid w:val="003C3C0E"/>
    <w:rsid w:val="003C3D14"/>
    <w:rsid w:val="003C3F4D"/>
    <w:rsid w:val="003C3F50"/>
    <w:rsid w:val="003C41E3"/>
    <w:rsid w:val="003C4216"/>
    <w:rsid w:val="003C49B6"/>
    <w:rsid w:val="003C4C22"/>
    <w:rsid w:val="003C4C44"/>
    <w:rsid w:val="003C5736"/>
    <w:rsid w:val="003C5B9E"/>
    <w:rsid w:val="003C62C5"/>
    <w:rsid w:val="003C7D1A"/>
    <w:rsid w:val="003D02CE"/>
    <w:rsid w:val="003D05CC"/>
    <w:rsid w:val="003D0873"/>
    <w:rsid w:val="003D142B"/>
    <w:rsid w:val="003D3499"/>
    <w:rsid w:val="003D3945"/>
    <w:rsid w:val="003D395A"/>
    <w:rsid w:val="003D39B7"/>
    <w:rsid w:val="003D39F0"/>
    <w:rsid w:val="003D4B12"/>
    <w:rsid w:val="003D4D15"/>
    <w:rsid w:val="003D5129"/>
    <w:rsid w:val="003D5D29"/>
    <w:rsid w:val="003D63FB"/>
    <w:rsid w:val="003D640C"/>
    <w:rsid w:val="003D64F8"/>
    <w:rsid w:val="003D7655"/>
    <w:rsid w:val="003D7CAB"/>
    <w:rsid w:val="003E10B5"/>
    <w:rsid w:val="003E2A5B"/>
    <w:rsid w:val="003E2D6B"/>
    <w:rsid w:val="003E2DF1"/>
    <w:rsid w:val="003E2E81"/>
    <w:rsid w:val="003E32AE"/>
    <w:rsid w:val="003E3963"/>
    <w:rsid w:val="003E3B49"/>
    <w:rsid w:val="003E3FE1"/>
    <w:rsid w:val="003E4420"/>
    <w:rsid w:val="003E52EC"/>
    <w:rsid w:val="003E55CD"/>
    <w:rsid w:val="003E612B"/>
    <w:rsid w:val="003E6407"/>
    <w:rsid w:val="003E64DA"/>
    <w:rsid w:val="003E6724"/>
    <w:rsid w:val="003E68E1"/>
    <w:rsid w:val="003E6B42"/>
    <w:rsid w:val="003E6B97"/>
    <w:rsid w:val="003E752F"/>
    <w:rsid w:val="003E7600"/>
    <w:rsid w:val="003E772E"/>
    <w:rsid w:val="003E77CC"/>
    <w:rsid w:val="003F047C"/>
    <w:rsid w:val="003F058F"/>
    <w:rsid w:val="003F0740"/>
    <w:rsid w:val="003F0C24"/>
    <w:rsid w:val="003F1027"/>
    <w:rsid w:val="003F13A3"/>
    <w:rsid w:val="003F205C"/>
    <w:rsid w:val="003F2EE5"/>
    <w:rsid w:val="003F2FF7"/>
    <w:rsid w:val="003F318B"/>
    <w:rsid w:val="003F32CB"/>
    <w:rsid w:val="003F45F8"/>
    <w:rsid w:val="003F4E5B"/>
    <w:rsid w:val="003F5047"/>
    <w:rsid w:val="003F51BF"/>
    <w:rsid w:val="003F551D"/>
    <w:rsid w:val="003F5A4B"/>
    <w:rsid w:val="003F5C58"/>
    <w:rsid w:val="003F5E7C"/>
    <w:rsid w:val="003F61FC"/>
    <w:rsid w:val="003F6801"/>
    <w:rsid w:val="003F7B66"/>
    <w:rsid w:val="003F7D29"/>
    <w:rsid w:val="003F7F68"/>
    <w:rsid w:val="0040181A"/>
    <w:rsid w:val="00401D98"/>
    <w:rsid w:val="00402B1E"/>
    <w:rsid w:val="0040482A"/>
    <w:rsid w:val="00404D64"/>
    <w:rsid w:val="0040543E"/>
    <w:rsid w:val="00405CCB"/>
    <w:rsid w:val="004062AB"/>
    <w:rsid w:val="004068D2"/>
    <w:rsid w:val="004068E8"/>
    <w:rsid w:val="00406C12"/>
    <w:rsid w:val="00406D34"/>
    <w:rsid w:val="00406E99"/>
    <w:rsid w:val="0040793C"/>
    <w:rsid w:val="00410632"/>
    <w:rsid w:val="00410BBA"/>
    <w:rsid w:val="00410D85"/>
    <w:rsid w:val="00411656"/>
    <w:rsid w:val="004124D3"/>
    <w:rsid w:val="00413024"/>
    <w:rsid w:val="004138C7"/>
    <w:rsid w:val="00413938"/>
    <w:rsid w:val="00413B85"/>
    <w:rsid w:val="00413DD0"/>
    <w:rsid w:val="00414697"/>
    <w:rsid w:val="00414D5A"/>
    <w:rsid w:val="00414EA8"/>
    <w:rsid w:val="00414FAF"/>
    <w:rsid w:val="004150AF"/>
    <w:rsid w:val="00415B0C"/>
    <w:rsid w:val="00415DA1"/>
    <w:rsid w:val="0041665B"/>
    <w:rsid w:val="00416693"/>
    <w:rsid w:val="00416FDF"/>
    <w:rsid w:val="004170E0"/>
    <w:rsid w:val="004171E5"/>
    <w:rsid w:val="0041794B"/>
    <w:rsid w:val="00417B0C"/>
    <w:rsid w:val="00417D5A"/>
    <w:rsid w:val="00417F22"/>
    <w:rsid w:val="0042042B"/>
    <w:rsid w:val="004206E6"/>
    <w:rsid w:val="00421417"/>
    <w:rsid w:val="00421782"/>
    <w:rsid w:val="00421ACE"/>
    <w:rsid w:val="00421BB8"/>
    <w:rsid w:val="00421F83"/>
    <w:rsid w:val="00422FA3"/>
    <w:rsid w:val="00423096"/>
    <w:rsid w:val="00423200"/>
    <w:rsid w:val="0042341D"/>
    <w:rsid w:val="004237DD"/>
    <w:rsid w:val="00423960"/>
    <w:rsid w:val="004239F5"/>
    <w:rsid w:val="00423C7F"/>
    <w:rsid w:val="004242D2"/>
    <w:rsid w:val="004244B4"/>
    <w:rsid w:val="00424B86"/>
    <w:rsid w:val="00424DB7"/>
    <w:rsid w:val="004253A8"/>
    <w:rsid w:val="0042595F"/>
    <w:rsid w:val="00425BAE"/>
    <w:rsid w:val="00425EC2"/>
    <w:rsid w:val="00426CE0"/>
    <w:rsid w:val="004271AD"/>
    <w:rsid w:val="004273C0"/>
    <w:rsid w:val="00427582"/>
    <w:rsid w:val="00427769"/>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8C9"/>
    <w:rsid w:val="00436C9F"/>
    <w:rsid w:val="004372CB"/>
    <w:rsid w:val="00437759"/>
    <w:rsid w:val="00437B1E"/>
    <w:rsid w:val="00437F95"/>
    <w:rsid w:val="00440072"/>
    <w:rsid w:val="00440680"/>
    <w:rsid w:val="00441286"/>
    <w:rsid w:val="00441C96"/>
    <w:rsid w:val="0044286E"/>
    <w:rsid w:val="00442D9B"/>
    <w:rsid w:val="00442F2A"/>
    <w:rsid w:val="004431D4"/>
    <w:rsid w:val="00443351"/>
    <w:rsid w:val="00443A33"/>
    <w:rsid w:val="00443FDE"/>
    <w:rsid w:val="00443FE4"/>
    <w:rsid w:val="00444861"/>
    <w:rsid w:val="00444AEC"/>
    <w:rsid w:val="004451E8"/>
    <w:rsid w:val="0044521B"/>
    <w:rsid w:val="00445ED0"/>
    <w:rsid w:val="00445F37"/>
    <w:rsid w:val="004465AC"/>
    <w:rsid w:val="00446892"/>
    <w:rsid w:val="00446ECE"/>
    <w:rsid w:val="00447AC3"/>
    <w:rsid w:val="00447B07"/>
    <w:rsid w:val="00447CB6"/>
    <w:rsid w:val="004503C8"/>
    <w:rsid w:val="004512A9"/>
    <w:rsid w:val="0045183E"/>
    <w:rsid w:val="00451A21"/>
    <w:rsid w:val="00451A5C"/>
    <w:rsid w:val="00452182"/>
    <w:rsid w:val="0045350C"/>
    <w:rsid w:val="00453C4F"/>
    <w:rsid w:val="004553EE"/>
    <w:rsid w:val="00455A79"/>
    <w:rsid w:val="004573E3"/>
    <w:rsid w:val="004575B0"/>
    <w:rsid w:val="00457771"/>
    <w:rsid w:val="004602B2"/>
    <w:rsid w:val="00460491"/>
    <w:rsid w:val="00460533"/>
    <w:rsid w:val="00460E03"/>
    <w:rsid w:val="00460E32"/>
    <w:rsid w:val="0046105C"/>
    <w:rsid w:val="0046128E"/>
    <w:rsid w:val="00461E12"/>
    <w:rsid w:val="00461E4F"/>
    <w:rsid w:val="0046207A"/>
    <w:rsid w:val="004626D2"/>
    <w:rsid w:val="0046280E"/>
    <w:rsid w:val="004629AB"/>
    <w:rsid w:val="00463297"/>
    <w:rsid w:val="00463824"/>
    <w:rsid w:val="004639B5"/>
    <w:rsid w:val="00463ADF"/>
    <w:rsid w:val="00464A0B"/>
    <w:rsid w:val="00464B24"/>
    <w:rsid w:val="00464CDD"/>
    <w:rsid w:val="00465651"/>
    <w:rsid w:val="00465B3F"/>
    <w:rsid w:val="00466477"/>
    <w:rsid w:val="0046684F"/>
    <w:rsid w:val="00467BF8"/>
    <w:rsid w:val="00470188"/>
    <w:rsid w:val="00470C1F"/>
    <w:rsid w:val="00471AD7"/>
    <w:rsid w:val="004728B7"/>
    <w:rsid w:val="004731D7"/>
    <w:rsid w:val="00473C80"/>
    <w:rsid w:val="00474840"/>
    <w:rsid w:val="00474C62"/>
    <w:rsid w:val="0047563D"/>
    <w:rsid w:val="00475DE7"/>
    <w:rsid w:val="00475F62"/>
    <w:rsid w:val="004760CD"/>
    <w:rsid w:val="004760FB"/>
    <w:rsid w:val="0047694F"/>
    <w:rsid w:val="00476A0A"/>
    <w:rsid w:val="00476AF2"/>
    <w:rsid w:val="00476E91"/>
    <w:rsid w:val="00477800"/>
    <w:rsid w:val="00477AF6"/>
    <w:rsid w:val="00477DFF"/>
    <w:rsid w:val="00480029"/>
    <w:rsid w:val="00480543"/>
    <w:rsid w:val="00480626"/>
    <w:rsid w:val="00480867"/>
    <w:rsid w:val="00480C6C"/>
    <w:rsid w:val="00480C74"/>
    <w:rsid w:val="004817E1"/>
    <w:rsid w:val="00481AD3"/>
    <w:rsid w:val="00481FFF"/>
    <w:rsid w:val="00482B64"/>
    <w:rsid w:val="00482C35"/>
    <w:rsid w:val="0048353F"/>
    <w:rsid w:val="00483600"/>
    <w:rsid w:val="00483BC1"/>
    <w:rsid w:val="00483CEB"/>
    <w:rsid w:val="00483F93"/>
    <w:rsid w:val="00484295"/>
    <w:rsid w:val="00484403"/>
    <w:rsid w:val="00484646"/>
    <w:rsid w:val="004855DA"/>
    <w:rsid w:val="00486141"/>
    <w:rsid w:val="0048628E"/>
    <w:rsid w:val="004872E5"/>
    <w:rsid w:val="0048764A"/>
    <w:rsid w:val="00487F72"/>
    <w:rsid w:val="004903BB"/>
    <w:rsid w:val="00490DDB"/>
    <w:rsid w:val="00491566"/>
    <w:rsid w:val="0049170A"/>
    <w:rsid w:val="00491A16"/>
    <w:rsid w:val="00492D53"/>
    <w:rsid w:val="0049357E"/>
    <w:rsid w:val="004939B9"/>
    <w:rsid w:val="0049423C"/>
    <w:rsid w:val="00494A75"/>
    <w:rsid w:val="00494AAC"/>
    <w:rsid w:val="004951FE"/>
    <w:rsid w:val="004959AB"/>
    <w:rsid w:val="00495EF2"/>
    <w:rsid w:val="00496166"/>
    <w:rsid w:val="00496D5E"/>
    <w:rsid w:val="004972A7"/>
    <w:rsid w:val="00497526"/>
    <w:rsid w:val="00497B7A"/>
    <w:rsid w:val="00497DD2"/>
    <w:rsid w:val="00497FD6"/>
    <w:rsid w:val="004A003C"/>
    <w:rsid w:val="004A0049"/>
    <w:rsid w:val="004A017D"/>
    <w:rsid w:val="004A01E9"/>
    <w:rsid w:val="004A07E3"/>
    <w:rsid w:val="004A09FC"/>
    <w:rsid w:val="004A1823"/>
    <w:rsid w:val="004A21C6"/>
    <w:rsid w:val="004A21E5"/>
    <w:rsid w:val="004A23BA"/>
    <w:rsid w:val="004A2536"/>
    <w:rsid w:val="004A2BB2"/>
    <w:rsid w:val="004A3A21"/>
    <w:rsid w:val="004A3BA4"/>
    <w:rsid w:val="004A4693"/>
    <w:rsid w:val="004A48CF"/>
    <w:rsid w:val="004A4BC2"/>
    <w:rsid w:val="004A4BF8"/>
    <w:rsid w:val="004A4CB7"/>
    <w:rsid w:val="004A5625"/>
    <w:rsid w:val="004A565E"/>
    <w:rsid w:val="004A5723"/>
    <w:rsid w:val="004A5763"/>
    <w:rsid w:val="004A5871"/>
    <w:rsid w:val="004A6464"/>
    <w:rsid w:val="004A6653"/>
    <w:rsid w:val="004A6661"/>
    <w:rsid w:val="004A688B"/>
    <w:rsid w:val="004A75A2"/>
    <w:rsid w:val="004A7DF2"/>
    <w:rsid w:val="004B00D5"/>
    <w:rsid w:val="004B0314"/>
    <w:rsid w:val="004B0A91"/>
    <w:rsid w:val="004B0AD4"/>
    <w:rsid w:val="004B0CA4"/>
    <w:rsid w:val="004B138B"/>
    <w:rsid w:val="004B15D8"/>
    <w:rsid w:val="004B1833"/>
    <w:rsid w:val="004B1D2C"/>
    <w:rsid w:val="004B1E40"/>
    <w:rsid w:val="004B1F6C"/>
    <w:rsid w:val="004B2850"/>
    <w:rsid w:val="004B309B"/>
    <w:rsid w:val="004B30EA"/>
    <w:rsid w:val="004B321C"/>
    <w:rsid w:val="004B33DE"/>
    <w:rsid w:val="004B34B8"/>
    <w:rsid w:val="004B4576"/>
    <w:rsid w:val="004B4578"/>
    <w:rsid w:val="004B4788"/>
    <w:rsid w:val="004B4BA3"/>
    <w:rsid w:val="004B4E4C"/>
    <w:rsid w:val="004B5306"/>
    <w:rsid w:val="004B563A"/>
    <w:rsid w:val="004B563F"/>
    <w:rsid w:val="004B6390"/>
    <w:rsid w:val="004B645C"/>
    <w:rsid w:val="004B6615"/>
    <w:rsid w:val="004B6AA2"/>
    <w:rsid w:val="004B6B2E"/>
    <w:rsid w:val="004B73C0"/>
    <w:rsid w:val="004B7709"/>
    <w:rsid w:val="004B7B85"/>
    <w:rsid w:val="004B7D1F"/>
    <w:rsid w:val="004B7DC0"/>
    <w:rsid w:val="004C06A2"/>
    <w:rsid w:val="004C09EF"/>
    <w:rsid w:val="004C0B94"/>
    <w:rsid w:val="004C15F3"/>
    <w:rsid w:val="004C1792"/>
    <w:rsid w:val="004C2209"/>
    <w:rsid w:val="004C26EA"/>
    <w:rsid w:val="004C39A6"/>
    <w:rsid w:val="004C3C24"/>
    <w:rsid w:val="004C4E34"/>
    <w:rsid w:val="004C5276"/>
    <w:rsid w:val="004C6679"/>
    <w:rsid w:val="004C6B06"/>
    <w:rsid w:val="004C7136"/>
    <w:rsid w:val="004C74B1"/>
    <w:rsid w:val="004C7BD5"/>
    <w:rsid w:val="004D00B0"/>
    <w:rsid w:val="004D03A4"/>
    <w:rsid w:val="004D046F"/>
    <w:rsid w:val="004D0490"/>
    <w:rsid w:val="004D04D8"/>
    <w:rsid w:val="004D0C34"/>
    <w:rsid w:val="004D128F"/>
    <w:rsid w:val="004D1841"/>
    <w:rsid w:val="004D18FB"/>
    <w:rsid w:val="004D2345"/>
    <w:rsid w:val="004D2769"/>
    <w:rsid w:val="004D36A7"/>
    <w:rsid w:val="004D3C8C"/>
    <w:rsid w:val="004D3CDF"/>
    <w:rsid w:val="004D46B3"/>
    <w:rsid w:val="004D4AFC"/>
    <w:rsid w:val="004D4B3D"/>
    <w:rsid w:val="004D4DEB"/>
    <w:rsid w:val="004D520F"/>
    <w:rsid w:val="004D55A2"/>
    <w:rsid w:val="004D59D9"/>
    <w:rsid w:val="004D5DAD"/>
    <w:rsid w:val="004D6189"/>
    <w:rsid w:val="004D6713"/>
    <w:rsid w:val="004D67A2"/>
    <w:rsid w:val="004D6D15"/>
    <w:rsid w:val="004D76CC"/>
    <w:rsid w:val="004E0420"/>
    <w:rsid w:val="004E0743"/>
    <w:rsid w:val="004E0AE5"/>
    <w:rsid w:val="004E0B6F"/>
    <w:rsid w:val="004E0E9F"/>
    <w:rsid w:val="004E15DF"/>
    <w:rsid w:val="004E1DEA"/>
    <w:rsid w:val="004E1E46"/>
    <w:rsid w:val="004E232F"/>
    <w:rsid w:val="004E2F94"/>
    <w:rsid w:val="004E3576"/>
    <w:rsid w:val="004E38FF"/>
    <w:rsid w:val="004E39ED"/>
    <w:rsid w:val="004E3A61"/>
    <w:rsid w:val="004E42B6"/>
    <w:rsid w:val="004E5085"/>
    <w:rsid w:val="004E59EC"/>
    <w:rsid w:val="004E5D2A"/>
    <w:rsid w:val="004E6522"/>
    <w:rsid w:val="004E71AD"/>
    <w:rsid w:val="004E75DC"/>
    <w:rsid w:val="004E7911"/>
    <w:rsid w:val="004E7A57"/>
    <w:rsid w:val="004E7BD8"/>
    <w:rsid w:val="004E7EBB"/>
    <w:rsid w:val="004F0503"/>
    <w:rsid w:val="004F070A"/>
    <w:rsid w:val="004F0A1D"/>
    <w:rsid w:val="004F0BF6"/>
    <w:rsid w:val="004F0CB9"/>
    <w:rsid w:val="004F115B"/>
    <w:rsid w:val="004F188D"/>
    <w:rsid w:val="004F1980"/>
    <w:rsid w:val="004F1ECA"/>
    <w:rsid w:val="004F1FFE"/>
    <w:rsid w:val="004F292A"/>
    <w:rsid w:val="004F2967"/>
    <w:rsid w:val="004F2F7D"/>
    <w:rsid w:val="004F3710"/>
    <w:rsid w:val="004F3A1B"/>
    <w:rsid w:val="004F3B58"/>
    <w:rsid w:val="004F42AB"/>
    <w:rsid w:val="004F5001"/>
    <w:rsid w:val="004F5659"/>
    <w:rsid w:val="004F575A"/>
    <w:rsid w:val="004F6615"/>
    <w:rsid w:val="004F686A"/>
    <w:rsid w:val="004F6BC7"/>
    <w:rsid w:val="004F6DA0"/>
    <w:rsid w:val="004F7A1D"/>
    <w:rsid w:val="004F7EEA"/>
    <w:rsid w:val="004F7F22"/>
    <w:rsid w:val="00500560"/>
    <w:rsid w:val="00500570"/>
    <w:rsid w:val="005008B5"/>
    <w:rsid w:val="00500D4E"/>
    <w:rsid w:val="00501A4A"/>
    <w:rsid w:val="00501B04"/>
    <w:rsid w:val="00501BBD"/>
    <w:rsid w:val="00502A8F"/>
    <w:rsid w:val="005035A3"/>
    <w:rsid w:val="00503613"/>
    <w:rsid w:val="00504A44"/>
    <w:rsid w:val="00504CDB"/>
    <w:rsid w:val="0050516D"/>
    <w:rsid w:val="005051DB"/>
    <w:rsid w:val="005057FD"/>
    <w:rsid w:val="00505919"/>
    <w:rsid w:val="00505FA8"/>
    <w:rsid w:val="005067D7"/>
    <w:rsid w:val="005078C9"/>
    <w:rsid w:val="00510110"/>
    <w:rsid w:val="00510503"/>
    <w:rsid w:val="00510948"/>
    <w:rsid w:val="00510B7F"/>
    <w:rsid w:val="00510BAC"/>
    <w:rsid w:val="0051194A"/>
    <w:rsid w:val="0051199C"/>
    <w:rsid w:val="00511E7E"/>
    <w:rsid w:val="00511E8F"/>
    <w:rsid w:val="005121C6"/>
    <w:rsid w:val="00512451"/>
    <w:rsid w:val="005139FD"/>
    <w:rsid w:val="00514348"/>
    <w:rsid w:val="00514B2E"/>
    <w:rsid w:val="00514E61"/>
    <w:rsid w:val="00515C97"/>
    <w:rsid w:val="00516088"/>
    <w:rsid w:val="00516382"/>
    <w:rsid w:val="00516530"/>
    <w:rsid w:val="00516995"/>
    <w:rsid w:val="00516B7F"/>
    <w:rsid w:val="00516FED"/>
    <w:rsid w:val="00517B26"/>
    <w:rsid w:val="00517B80"/>
    <w:rsid w:val="00517CCA"/>
    <w:rsid w:val="00517DF3"/>
    <w:rsid w:val="00517E1B"/>
    <w:rsid w:val="005205D2"/>
    <w:rsid w:val="00521470"/>
    <w:rsid w:val="005215B6"/>
    <w:rsid w:val="00522393"/>
    <w:rsid w:val="00522932"/>
    <w:rsid w:val="00522AE5"/>
    <w:rsid w:val="00522FAE"/>
    <w:rsid w:val="00523097"/>
    <w:rsid w:val="0052351C"/>
    <w:rsid w:val="005238D6"/>
    <w:rsid w:val="005242B7"/>
    <w:rsid w:val="005243BA"/>
    <w:rsid w:val="00524649"/>
    <w:rsid w:val="0052494E"/>
    <w:rsid w:val="00524C58"/>
    <w:rsid w:val="00524C5C"/>
    <w:rsid w:val="005250B2"/>
    <w:rsid w:val="0052515F"/>
    <w:rsid w:val="00526201"/>
    <w:rsid w:val="0052627E"/>
    <w:rsid w:val="00526597"/>
    <w:rsid w:val="00526992"/>
    <w:rsid w:val="00526E19"/>
    <w:rsid w:val="00526EB0"/>
    <w:rsid w:val="0052794C"/>
    <w:rsid w:val="00527ACE"/>
    <w:rsid w:val="00527D54"/>
    <w:rsid w:val="00527E6C"/>
    <w:rsid w:val="005306AA"/>
    <w:rsid w:val="005310C7"/>
    <w:rsid w:val="005314CB"/>
    <w:rsid w:val="0053177B"/>
    <w:rsid w:val="00531C07"/>
    <w:rsid w:val="00531D97"/>
    <w:rsid w:val="00532358"/>
    <w:rsid w:val="00532BD7"/>
    <w:rsid w:val="00532E5F"/>
    <w:rsid w:val="00533AE7"/>
    <w:rsid w:val="005341EF"/>
    <w:rsid w:val="005349D0"/>
    <w:rsid w:val="00535180"/>
    <w:rsid w:val="00535501"/>
    <w:rsid w:val="00535608"/>
    <w:rsid w:val="005368CF"/>
    <w:rsid w:val="005368F9"/>
    <w:rsid w:val="00536934"/>
    <w:rsid w:val="00536C23"/>
    <w:rsid w:val="00536D22"/>
    <w:rsid w:val="00536EDE"/>
    <w:rsid w:val="005370F0"/>
    <w:rsid w:val="00540225"/>
    <w:rsid w:val="00540D20"/>
    <w:rsid w:val="0054147C"/>
    <w:rsid w:val="0054175B"/>
    <w:rsid w:val="00541B96"/>
    <w:rsid w:val="00541D53"/>
    <w:rsid w:val="00542CA7"/>
    <w:rsid w:val="00542F89"/>
    <w:rsid w:val="005432F8"/>
    <w:rsid w:val="00543483"/>
    <w:rsid w:val="005434D5"/>
    <w:rsid w:val="00543783"/>
    <w:rsid w:val="005443C5"/>
    <w:rsid w:val="00544F49"/>
    <w:rsid w:val="00546746"/>
    <w:rsid w:val="005467CF"/>
    <w:rsid w:val="005468DD"/>
    <w:rsid w:val="00546E0A"/>
    <w:rsid w:val="0054706A"/>
    <w:rsid w:val="0054746D"/>
    <w:rsid w:val="00547B32"/>
    <w:rsid w:val="00547D7F"/>
    <w:rsid w:val="00547F8E"/>
    <w:rsid w:val="00550086"/>
    <w:rsid w:val="00551B5F"/>
    <w:rsid w:val="00552845"/>
    <w:rsid w:val="00553195"/>
    <w:rsid w:val="00553994"/>
    <w:rsid w:val="00553996"/>
    <w:rsid w:val="00554A73"/>
    <w:rsid w:val="00554DA5"/>
    <w:rsid w:val="0055580B"/>
    <w:rsid w:val="00555A15"/>
    <w:rsid w:val="00556156"/>
    <w:rsid w:val="005563E1"/>
    <w:rsid w:val="00556A48"/>
    <w:rsid w:val="00556B99"/>
    <w:rsid w:val="00556EA2"/>
    <w:rsid w:val="005573A7"/>
    <w:rsid w:val="005575C6"/>
    <w:rsid w:val="0055783B"/>
    <w:rsid w:val="00557C61"/>
    <w:rsid w:val="00560213"/>
    <w:rsid w:val="00560318"/>
    <w:rsid w:val="005607AA"/>
    <w:rsid w:val="005608F8"/>
    <w:rsid w:val="00561186"/>
    <w:rsid w:val="00561194"/>
    <w:rsid w:val="0056169E"/>
    <w:rsid w:val="00561928"/>
    <w:rsid w:val="00561CE3"/>
    <w:rsid w:val="00562256"/>
    <w:rsid w:val="005629AC"/>
    <w:rsid w:val="00562A51"/>
    <w:rsid w:val="00562DBE"/>
    <w:rsid w:val="00562EF8"/>
    <w:rsid w:val="00562FA1"/>
    <w:rsid w:val="00564FB8"/>
    <w:rsid w:val="005650B7"/>
    <w:rsid w:val="00565380"/>
    <w:rsid w:val="00565D9B"/>
    <w:rsid w:val="005660BA"/>
    <w:rsid w:val="005666B1"/>
    <w:rsid w:val="00566A9C"/>
    <w:rsid w:val="00566F7F"/>
    <w:rsid w:val="0057098E"/>
    <w:rsid w:val="00570E5A"/>
    <w:rsid w:val="00570F19"/>
    <w:rsid w:val="00571D7B"/>
    <w:rsid w:val="00571F97"/>
    <w:rsid w:val="005720C9"/>
    <w:rsid w:val="005721A2"/>
    <w:rsid w:val="00572E12"/>
    <w:rsid w:val="0057331B"/>
    <w:rsid w:val="00573F37"/>
    <w:rsid w:val="0057470E"/>
    <w:rsid w:val="00574B2A"/>
    <w:rsid w:val="005754C8"/>
    <w:rsid w:val="00575656"/>
    <w:rsid w:val="00575C78"/>
    <w:rsid w:val="00575D63"/>
    <w:rsid w:val="005762B3"/>
    <w:rsid w:val="0057655A"/>
    <w:rsid w:val="00576E55"/>
    <w:rsid w:val="005773B3"/>
    <w:rsid w:val="005806F6"/>
    <w:rsid w:val="005809CB"/>
    <w:rsid w:val="00580C00"/>
    <w:rsid w:val="00580C64"/>
    <w:rsid w:val="00581011"/>
    <w:rsid w:val="00581EE5"/>
    <w:rsid w:val="00582153"/>
    <w:rsid w:val="00582556"/>
    <w:rsid w:val="005828AA"/>
    <w:rsid w:val="00583431"/>
    <w:rsid w:val="005835E9"/>
    <w:rsid w:val="0058370F"/>
    <w:rsid w:val="00583FFD"/>
    <w:rsid w:val="00584103"/>
    <w:rsid w:val="005847E8"/>
    <w:rsid w:val="00585A5D"/>
    <w:rsid w:val="00585F98"/>
    <w:rsid w:val="005861AA"/>
    <w:rsid w:val="005865FA"/>
    <w:rsid w:val="0058679A"/>
    <w:rsid w:val="00586D5B"/>
    <w:rsid w:val="00587447"/>
    <w:rsid w:val="00590AFE"/>
    <w:rsid w:val="005916D6"/>
    <w:rsid w:val="00591A0F"/>
    <w:rsid w:val="00591F0D"/>
    <w:rsid w:val="00591FF9"/>
    <w:rsid w:val="00592721"/>
    <w:rsid w:val="005927EC"/>
    <w:rsid w:val="005934EF"/>
    <w:rsid w:val="005937E4"/>
    <w:rsid w:val="00593BCA"/>
    <w:rsid w:val="00593C2F"/>
    <w:rsid w:val="00593FC0"/>
    <w:rsid w:val="00594027"/>
    <w:rsid w:val="0059403E"/>
    <w:rsid w:val="00594185"/>
    <w:rsid w:val="00594E5D"/>
    <w:rsid w:val="00594F7D"/>
    <w:rsid w:val="005950D2"/>
    <w:rsid w:val="00596734"/>
    <w:rsid w:val="00596D00"/>
    <w:rsid w:val="00596DA0"/>
    <w:rsid w:val="005971B8"/>
    <w:rsid w:val="00597219"/>
    <w:rsid w:val="00597359"/>
    <w:rsid w:val="00597666"/>
    <w:rsid w:val="00597AD6"/>
    <w:rsid w:val="00597FEE"/>
    <w:rsid w:val="005A001D"/>
    <w:rsid w:val="005A0043"/>
    <w:rsid w:val="005A024F"/>
    <w:rsid w:val="005A14E2"/>
    <w:rsid w:val="005A1796"/>
    <w:rsid w:val="005A19D4"/>
    <w:rsid w:val="005A1E83"/>
    <w:rsid w:val="005A27E3"/>
    <w:rsid w:val="005A2A58"/>
    <w:rsid w:val="005A2F28"/>
    <w:rsid w:val="005A308C"/>
    <w:rsid w:val="005A32EA"/>
    <w:rsid w:val="005A48E5"/>
    <w:rsid w:val="005A5124"/>
    <w:rsid w:val="005A5582"/>
    <w:rsid w:val="005A563B"/>
    <w:rsid w:val="005A5DB3"/>
    <w:rsid w:val="005A6419"/>
    <w:rsid w:val="005A6591"/>
    <w:rsid w:val="005A66CD"/>
    <w:rsid w:val="005A677E"/>
    <w:rsid w:val="005A6DFB"/>
    <w:rsid w:val="005A783E"/>
    <w:rsid w:val="005A7B37"/>
    <w:rsid w:val="005B00FE"/>
    <w:rsid w:val="005B0C7F"/>
    <w:rsid w:val="005B1225"/>
    <w:rsid w:val="005B1237"/>
    <w:rsid w:val="005B151D"/>
    <w:rsid w:val="005B1906"/>
    <w:rsid w:val="005B1A95"/>
    <w:rsid w:val="005B1B29"/>
    <w:rsid w:val="005B1BC0"/>
    <w:rsid w:val="005B20AD"/>
    <w:rsid w:val="005B2293"/>
    <w:rsid w:val="005B25DF"/>
    <w:rsid w:val="005B26AC"/>
    <w:rsid w:val="005B2CC5"/>
    <w:rsid w:val="005B2F5A"/>
    <w:rsid w:val="005B3245"/>
    <w:rsid w:val="005B3339"/>
    <w:rsid w:val="005B3A5E"/>
    <w:rsid w:val="005B3AE1"/>
    <w:rsid w:val="005B3EAF"/>
    <w:rsid w:val="005B4568"/>
    <w:rsid w:val="005B4A13"/>
    <w:rsid w:val="005B572A"/>
    <w:rsid w:val="005B576B"/>
    <w:rsid w:val="005B5974"/>
    <w:rsid w:val="005B6662"/>
    <w:rsid w:val="005B6740"/>
    <w:rsid w:val="005B6A5D"/>
    <w:rsid w:val="005B6E49"/>
    <w:rsid w:val="005B7A67"/>
    <w:rsid w:val="005B7EA8"/>
    <w:rsid w:val="005C0175"/>
    <w:rsid w:val="005C08EF"/>
    <w:rsid w:val="005C0B71"/>
    <w:rsid w:val="005C1901"/>
    <w:rsid w:val="005C1962"/>
    <w:rsid w:val="005C21B6"/>
    <w:rsid w:val="005C22C0"/>
    <w:rsid w:val="005C2E7B"/>
    <w:rsid w:val="005C3AD9"/>
    <w:rsid w:val="005C4050"/>
    <w:rsid w:val="005C424F"/>
    <w:rsid w:val="005C47BA"/>
    <w:rsid w:val="005C4893"/>
    <w:rsid w:val="005C4D87"/>
    <w:rsid w:val="005C53DF"/>
    <w:rsid w:val="005C5896"/>
    <w:rsid w:val="005C5CC2"/>
    <w:rsid w:val="005C67E1"/>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5369"/>
    <w:rsid w:val="005D5502"/>
    <w:rsid w:val="005D6881"/>
    <w:rsid w:val="005D6944"/>
    <w:rsid w:val="005D6D40"/>
    <w:rsid w:val="005D6FAC"/>
    <w:rsid w:val="005D6FC0"/>
    <w:rsid w:val="005D7A5E"/>
    <w:rsid w:val="005D7E29"/>
    <w:rsid w:val="005E0511"/>
    <w:rsid w:val="005E0843"/>
    <w:rsid w:val="005E0BBF"/>
    <w:rsid w:val="005E0C0E"/>
    <w:rsid w:val="005E0D00"/>
    <w:rsid w:val="005E0FC4"/>
    <w:rsid w:val="005E16B2"/>
    <w:rsid w:val="005E17D4"/>
    <w:rsid w:val="005E1F2B"/>
    <w:rsid w:val="005E240A"/>
    <w:rsid w:val="005E2EBA"/>
    <w:rsid w:val="005E3069"/>
    <w:rsid w:val="005E3A9C"/>
    <w:rsid w:val="005E3E0B"/>
    <w:rsid w:val="005E4177"/>
    <w:rsid w:val="005E44D5"/>
    <w:rsid w:val="005E45C8"/>
    <w:rsid w:val="005E4BBB"/>
    <w:rsid w:val="005E4D28"/>
    <w:rsid w:val="005E4D68"/>
    <w:rsid w:val="005E4E0F"/>
    <w:rsid w:val="005E50A5"/>
    <w:rsid w:val="005E564B"/>
    <w:rsid w:val="005E6E19"/>
    <w:rsid w:val="005E7A6D"/>
    <w:rsid w:val="005E7EA4"/>
    <w:rsid w:val="005F065D"/>
    <w:rsid w:val="005F1489"/>
    <w:rsid w:val="005F1A89"/>
    <w:rsid w:val="005F26C4"/>
    <w:rsid w:val="005F35D0"/>
    <w:rsid w:val="005F406D"/>
    <w:rsid w:val="005F4675"/>
    <w:rsid w:val="005F4CE3"/>
    <w:rsid w:val="005F4D63"/>
    <w:rsid w:val="005F5D82"/>
    <w:rsid w:val="005F631A"/>
    <w:rsid w:val="005F645B"/>
    <w:rsid w:val="005F648E"/>
    <w:rsid w:val="005F6AD1"/>
    <w:rsid w:val="005F6E44"/>
    <w:rsid w:val="005F7054"/>
    <w:rsid w:val="005F70B9"/>
    <w:rsid w:val="005F7317"/>
    <w:rsid w:val="005F747A"/>
    <w:rsid w:val="005F7594"/>
    <w:rsid w:val="005F7793"/>
    <w:rsid w:val="005F798B"/>
    <w:rsid w:val="005F7D05"/>
    <w:rsid w:val="005F7D3A"/>
    <w:rsid w:val="00600B8D"/>
    <w:rsid w:val="00600CEF"/>
    <w:rsid w:val="00600E2A"/>
    <w:rsid w:val="00600F02"/>
    <w:rsid w:val="006016B2"/>
    <w:rsid w:val="006017EB"/>
    <w:rsid w:val="00602281"/>
    <w:rsid w:val="0060251C"/>
    <w:rsid w:val="00602758"/>
    <w:rsid w:val="00602BBE"/>
    <w:rsid w:val="006032FC"/>
    <w:rsid w:val="00603337"/>
    <w:rsid w:val="00603469"/>
    <w:rsid w:val="00603B51"/>
    <w:rsid w:val="00603ED1"/>
    <w:rsid w:val="00604128"/>
    <w:rsid w:val="00604523"/>
    <w:rsid w:val="006051A2"/>
    <w:rsid w:val="0060644F"/>
    <w:rsid w:val="006065A3"/>
    <w:rsid w:val="006066EE"/>
    <w:rsid w:val="00607397"/>
    <w:rsid w:val="00607465"/>
    <w:rsid w:val="00611192"/>
    <w:rsid w:val="00611317"/>
    <w:rsid w:val="006119B2"/>
    <w:rsid w:val="00612684"/>
    <w:rsid w:val="00612768"/>
    <w:rsid w:val="00612F79"/>
    <w:rsid w:val="00614175"/>
    <w:rsid w:val="00614287"/>
    <w:rsid w:val="00614489"/>
    <w:rsid w:val="00614E44"/>
    <w:rsid w:val="00615504"/>
    <w:rsid w:val="00615DAE"/>
    <w:rsid w:val="00615E8E"/>
    <w:rsid w:val="0061616B"/>
    <w:rsid w:val="00616DFA"/>
    <w:rsid w:val="0061714D"/>
    <w:rsid w:val="00617A8F"/>
    <w:rsid w:val="00617CFA"/>
    <w:rsid w:val="00620177"/>
    <w:rsid w:val="0062125C"/>
    <w:rsid w:val="00621B8C"/>
    <w:rsid w:val="00621FF2"/>
    <w:rsid w:val="00622107"/>
    <w:rsid w:val="00622183"/>
    <w:rsid w:val="006222F3"/>
    <w:rsid w:val="0062235B"/>
    <w:rsid w:val="00622579"/>
    <w:rsid w:val="00622711"/>
    <w:rsid w:val="00622CB1"/>
    <w:rsid w:val="00623A7F"/>
    <w:rsid w:val="00623BB4"/>
    <w:rsid w:val="00623D68"/>
    <w:rsid w:val="00623F2E"/>
    <w:rsid w:val="006246EE"/>
    <w:rsid w:val="00624EF7"/>
    <w:rsid w:val="00625038"/>
    <w:rsid w:val="00626C8F"/>
    <w:rsid w:val="006270A6"/>
    <w:rsid w:val="006272E5"/>
    <w:rsid w:val="006274C5"/>
    <w:rsid w:val="00627763"/>
    <w:rsid w:val="00627B3C"/>
    <w:rsid w:val="006300E1"/>
    <w:rsid w:val="00630586"/>
    <w:rsid w:val="00630B0E"/>
    <w:rsid w:val="00630EA7"/>
    <w:rsid w:val="0063139D"/>
    <w:rsid w:val="006316F4"/>
    <w:rsid w:val="00631F42"/>
    <w:rsid w:val="006329FA"/>
    <w:rsid w:val="00633086"/>
    <w:rsid w:val="006332F6"/>
    <w:rsid w:val="00633347"/>
    <w:rsid w:val="00633DE2"/>
    <w:rsid w:val="00633E5D"/>
    <w:rsid w:val="00633F31"/>
    <w:rsid w:val="00634013"/>
    <w:rsid w:val="006344F5"/>
    <w:rsid w:val="00634875"/>
    <w:rsid w:val="006349BD"/>
    <w:rsid w:val="00634BB6"/>
    <w:rsid w:val="00634CC0"/>
    <w:rsid w:val="00634E9C"/>
    <w:rsid w:val="00634EF3"/>
    <w:rsid w:val="006352D9"/>
    <w:rsid w:val="0063590A"/>
    <w:rsid w:val="00635B49"/>
    <w:rsid w:val="00636038"/>
    <w:rsid w:val="0063639B"/>
    <w:rsid w:val="00636F32"/>
    <w:rsid w:val="00637CB2"/>
    <w:rsid w:val="00640963"/>
    <w:rsid w:val="00640A49"/>
    <w:rsid w:val="00640DE7"/>
    <w:rsid w:val="00640E48"/>
    <w:rsid w:val="006417DD"/>
    <w:rsid w:val="00641B05"/>
    <w:rsid w:val="00641E87"/>
    <w:rsid w:val="0064283D"/>
    <w:rsid w:val="00642921"/>
    <w:rsid w:val="00642C2B"/>
    <w:rsid w:val="00642DFA"/>
    <w:rsid w:val="0064394A"/>
    <w:rsid w:val="00643C76"/>
    <w:rsid w:val="00643CF7"/>
    <w:rsid w:val="00643FB1"/>
    <w:rsid w:val="00643FEF"/>
    <w:rsid w:val="00645070"/>
    <w:rsid w:val="00645399"/>
    <w:rsid w:val="00645555"/>
    <w:rsid w:val="00646582"/>
    <w:rsid w:val="006465D5"/>
    <w:rsid w:val="0064681A"/>
    <w:rsid w:val="00646AF3"/>
    <w:rsid w:val="0064752F"/>
    <w:rsid w:val="00647584"/>
    <w:rsid w:val="00650037"/>
    <w:rsid w:val="006502EE"/>
    <w:rsid w:val="00650437"/>
    <w:rsid w:val="00651A0B"/>
    <w:rsid w:val="00651BB3"/>
    <w:rsid w:val="006522E0"/>
    <w:rsid w:val="00652339"/>
    <w:rsid w:val="00652DB7"/>
    <w:rsid w:val="006530A5"/>
    <w:rsid w:val="00653522"/>
    <w:rsid w:val="00653A07"/>
    <w:rsid w:val="0065435D"/>
    <w:rsid w:val="00654CE2"/>
    <w:rsid w:val="006552CA"/>
    <w:rsid w:val="00656380"/>
    <w:rsid w:val="00656888"/>
    <w:rsid w:val="00656EC4"/>
    <w:rsid w:val="006573AA"/>
    <w:rsid w:val="00657551"/>
    <w:rsid w:val="00657C34"/>
    <w:rsid w:val="006601C3"/>
    <w:rsid w:val="00660635"/>
    <w:rsid w:val="00660676"/>
    <w:rsid w:val="00660DAC"/>
    <w:rsid w:val="00661458"/>
    <w:rsid w:val="00661A6B"/>
    <w:rsid w:val="00661B57"/>
    <w:rsid w:val="00662409"/>
    <w:rsid w:val="00662460"/>
    <w:rsid w:val="00662B08"/>
    <w:rsid w:val="00662E46"/>
    <w:rsid w:val="006638D0"/>
    <w:rsid w:val="00663912"/>
    <w:rsid w:val="006639D7"/>
    <w:rsid w:val="0066442F"/>
    <w:rsid w:val="006644F7"/>
    <w:rsid w:val="006645E9"/>
    <w:rsid w:val="0066501E"/>
    <w:rsid w:val="00665686"/>
    <w:rsid w:val="00665B06"/>
    <w:rsid w:val="00665D80"/>
    <w:rsid w:val="006664BE"/>
    <w:rsid w:val="00666621"/>
    <w:rsid w:val="006667D3"/>
    <w:rsid w:val="00666DEB"/>
    <w:rsid w:val="006678B0"/>
    <w:rsid w:val="0067082A"/>
    <w:rsid w:val="00670D4A"/>
    <w:rsid w:val="00671037"/>
    <w:rsid w:val="006711AF"/>
    <w:rsid w:val="00671851"/>
    <w:rsid w:val="00671B29"/>
    <w:rsid w:val="00671E29"/>
    <w:rsid w:val="0067218C"/>
    <w:rsid w:val="00672812"/>
    <w:rsid w:val="00672DEC"/>
    <w:rsid w:val="006732C0"/>
    <w:rsid w:val="006735AF"/>
    <w:rsid w:val="0067381D"/>
    <w:rsid w:val="00673A9F"/>
    <w:rsid w:val="00673D7B"/>
    <w:rsid w:val="006740B8"/>
    <w:rsid w:val="00674783"/>
    <w:rsid w:val="006753A9"/>
    <w:rsid w:val="0067588C"/>
    <w:rsid w:val="00676C42"/>
    <w:rsid w:val="00676FCA"/>
    <w:rsid w:val="006770DB"/>
    <w:rsid w:val="00677C46"/>
    <w:rsid w:val="0068096D"/>
    <w:rsid w:val="0068285B"/>
    <w:rsid w:val="00682F3A"/>
    <w:rsid w:val="0068362E"/>
    <w:rsid w:val="0068431D"/>
    <w:rsid w:val="00685292"/>
    <w:rsid w:val="006856C4"/>
    <w:rsid w:val="00685F36"/>
    <w:rsid w:val="00686209"/>
    <w:rsid w:val="006862B1"/>
    <w:rsid w:val="00686394"/>
    <w:rsid w:val="006863B7"/>
    <w:rsid w:val="006865A7"/>
    <w:rsid w:val="00686627"/>
    <w:rsid w:val="00686960"/>
    <w:rsid w:val="00686A14"/>
    <w:rsid w:val="006870F9"/>
    <w:rsid w:val="00687299"/>
    <w:rsid w:val="00687358"/>
    <w:rsid w:val="0068755B"/>
    <w:rsid w:val="00687905"/>
    <w:rsid w:val="00687DF9"/>
    <w:rsid w:val="006900B4"/>
    <w:rsid w:val="00690416"/>
    <w:rsid w:val="0069047C"/>
    <w:rsid w:val="00690569"/>
    <w:rsid w:val="00690817"/>
    <w:rsid w:val="00690B7F"/>
    <w:rsid w:val="006915E4"/>
    <w:rsid w:val="00691604"/>
    <w:rsid w:val="00691E5C"/>
    <w:rsid w:val="006924AC"/>
    <w:rsid w:val="00692CDC"/>
    <w:rsid w:val="0069307F"/>
    <w:rsid w:val="00693139"/>
    <w:rsid w:val="006931EB"/>
    <w:rsid w:val="0069370E"/>
    <w:rsid w:val="006945D3"/>
    <w:rsid w:val="00694AB0"/>
    <w:rsid w:val="00694B4E"/>
    <w:rsid w:val="00694CF4"/>
    <w:rsid w:val="00694DD3"/>
    <w:rsid w:val="0069582A"/>
    <w:rsid w:val="00695CA6"/>
    <w:rsid w:val="0069612D"/>
    <w:rsid w:val="006961DA"/>
    <w:rsid w:val="0069640C"/>
    <w:rsid w:val="00696C98"/>
    <w:rsid w:val="006970E8"/>
    <w:rsid w:val="006970F9"/>
    <w:rsid w:val="006974F7"/>
    <w:rsid w:val="006A01C4"/>
    <w:rsid w:val="006A074F"/>
    <w:rsid w:val="006A13D0"/>
    <w:rsid w:val="006A169F"/>
    <w:rsid w:val="006A179A"/>
    <w:rsid w:val="006A17C7"/>
    <w:rsid w:val="006A191D"/>
    <w:rsid w:val="006A1977"/>
    <w:rsid w:val="006A19D7"/>
    <w:rsid w:val="006A1BA8"/>
    <w:rsid w:val="006A2111"/>
    <w:rsid w:val="006A3172"/>
    <w:rsid w:val="006A4559"/>
    <w:rsid w:val="006A4C9E"/>
    <w:rsid w:val="006A5FCE"/>
    <w:rsid w:val="006A6197"/>
    <w:rsid w:val="006A6964"/>
    <w:rsid w:val="006A777C"/>
    <w:rsid w:val="006A7E98"/>
    <w:rsid w:val="006B01D2"/>
    <w:rsid w:val="006B0526"/>
    <w:rsid w:val="006B0755"/>
    <w:rsid w:val="006B079F"/>
    <w:rsid w:val="006B07EC"/>
    <w:rsid w:val="006B1036"/>
    <w:rsid w:val="006B1130"/>
    <w:rsid w:val="006B2C28"/>
    <w:rsid w:val="006B2DBE"/>
    <w:rsid w:val="006B2DFD"/>
    <w:rsid w:val="006B338D"/>
    <w:rsid w:val="006B4389"/>
    <w:rsid w:val="006B4484"/>
    <w:rsid w:val="006B4C56"/>
    <w:rsid w:val="006B5098"/>
    <w:rsid w:val="006B5C88"/>
    <w:rsid w:val="006B5D82"/>
    <w:rsid w:val="006B6030"/>
    <w:rsid w:val="006B69AE"/>
    <w:rsid w:val="006B69FD"/>
    <w:rsid w:val="006B6B35"/>
    <w:rsid w:val="006B6BA7"/>
    <w:rsid w:val="006B7544"/>
    <w:rsid w:val="006B7A78"/>
    <w:rsid w:val="006C01E2"/>
    <w:rsid w:val="006C0552"/>
    <w:rsid w:val="006C068C"/>
    <w:rsid w:val="006C07D3"/>
    <w:rsid w:val="006C0F92"/>
    <w:rsid w:val="006C1CF1"/>
    <w:rsid w:val="006C26B9"/>
    <w:rsid w:val="006C281B"/>
    <w:rsid w:val="006C2C4F"/>
    <w:rsid w:val="006C2E2F"/>
    <w:rsid w:val="006C4118"/>
    <w:rsid w:val="006C4302"/>
    <w:rsid w:val="006C46F3"/>
    <w:rsid w:val="006C5846"/>
    <w:rsid w:val="006C592A"/>
    <w:rsid w:val="006C75EC"/>
    <w:rsid w:val="006C7E02"/>
    <w:rsid w:val="006D0992"/>
    <w:rsid w:val="006D1071"/>
    <w:rsid w:val="006D1372"/>
    <w:rsid w:val="006D1BFF"/>
    <w:rsid w:val="006D2FBA"/>
    <w:rsid w:val="006D3BA4"/>
    <w:rsid w:val="006D3C00"/>
    <w:rsid w:val="006D441C"/>
    <w:rsid w:val="006D44D4"/>
    <w:rsid w:val="006D46A9"/>
    <w:rsid w:val="006D478A"/>
    <w:rsid w:val="006D48B9"/>
    <w:rsid w:val="006D5DBF"/>
    <w:rsid w:val="006D660F"/>
    <w:rsid w:val="006D6C95"/>
    <w:rsid w:val="006D7113"/>
    <w:rsid w:val="006D7576"/>
    <w:rsid w:val="006D764D"/>
    <w:rsid w:val="006D7B8A"/>
    <w:rsid w:val="006D7D89"/>
    <w:rsid w:val="006D7E57"/>
    <w:rsid w:val="006D7F93"/>
    <w:rsid w:val="006E0177"/>
    <w:rsid w:val="006E0602"/>
    <w:rsid w:val="006E0C6A"/>
    <w:rsid w:val="006E0E13"/>
    <w:rsid w:val="006E10A1"/>
    <w:rsid w:val="006E13BB"/>
    <w:rsid w:val="006E1589"/>
    <w:rsid w:val="006E225A"/>
    <w:rsid w:val="006E2420"/>
    <w:rsid w:val="006E24EB"/>
    <w:rsid w:val="006E2AD2"/>
    <w:rsid w:val="006E2B97"/>
    <w:rsid w:val="006E2C3B"/>
    <w:rsid w:val="006E3C98"/>
    <w:rsid w:val="006E3E42"/>
    <w:rsid w:val="006E42EE"/>
    <w:rsid w:val="006E47C9"/>
    <w:rsid w:val="006E4D0F"/>
    <w:rsid w:val="006E639A"/>
    <w:rsid w:val="006E6D41"/>
    <w:rsid w:val="006E6EFC"/>
    <w:rsid w:val="006E7903"/>
    <w:rsid w:val="006E79B2"/>
    <w:rsid w:val="006E7AC4"/>
    <w:rsid w:val="006F030B"/>
    <w:rsid w:val="006F0E0E"/>
    <w:rsid w:val="006F0E11"/>
    <w:rsid w:val="006F16B4"/>
    <w:rsid w:val="006F260C"/>
    <w:rsid w:val="006F2779"/>
    <w:rsid w:val="006F2882"/>
    <w:rsid w:val="006F2A57"/>
    <w:rsid w:val="006F5AAC"/>
    <w:rsid w:val="006F61D5"/>
    <w:rsid w:val="006F643D"/>
    <w:rsid w:val="006F6664"/>
    <w:rsid w:val="006F6792"/>
    <w:rsid w:val="006F6BB5"/>
    <w:rsid w:val="006F6CC3"/>
    <w:rsid w:val="006F6E51"/>
    <w:rsid w:val="006F6EAA"/>
    <w:rsid w:val="006F7146"/>
    <w:rsid w:val="006F734A"/>
    <w:rsid w:val="006F77C1"/>
    <w:rsid w:val="00700E6B"/>
    <w:rsid w:val="0070128F"/>
    <w:rsid w:val="00701C2E"/>
    <w:rsid w:val="007025FD"/>
    <w:rsid w:val="007040BB"/>
    <w:rsid w:val="00704189"/>
    <w:rsid w:val="007044FC"/>
    <w:rsid w:val="00704B43"/>
    <w:rsid w:val="00704CD6"/>
    <w:rsid w:val="007053DF"/>
    <w:rsid w:val="00705E3C"/>
    <w:rsid w:val="00706645"/>
    <w:rsid w:val="007067FC"/>
    <w:rsid w:val="00707378"/>
    <w:rsid w:val="0071076C"/>
    <w:rsid w:val="007107A0"/>
    <w:rsid w:val="0071116B"/>
    <w:rsid w:val="007116FF"/>
    <w:rsid w:val="007117A2"/>
    <w:rsid w:val="0071184E"/>
    <w:rsid w:val="00711CA0"/>
    <w:rsid w:val="00711D63"/>
    <w:rsid w:val="00711FB6"/>
    <w:rsid w:val="00712267"/>
    <w:rsid w:val="00712688"/>
    <w:rsid w:val="00713140"/>
    <w:rsid w:val="00713179"/>
    <w:rsid w:val="0071367A"/>
    <w:rsid w:val="00713796"/>
    <w:rsid w:val="007137F4"/>
    <w:rsid w:val="00714736"/>
    <w:rsid w:val="0071480E"/>
    <w:rsid w:val="00714A8A"/>
    <w:rsid w:val="00714B9D"/>
    <w:rsid w:val="00714E59"/>
    <w:rsid w:val="00715255"/>
    <w:rsid w:val="007154B3"/>
    <w:rsid w:val="0071587A"/>
    <w:rsid w:val="00715B36"/>
    <w:rsid w:val="00715D5C"/>
    <w:rsid w:val="00715DF0"/>
    <w:rsid w:val="0071681C"/>
    <w:rsid w:val="007169DB"/>
    <w:rsid w:val="00716D89"/>
    <w:rsid w:val="00716E1E"/>
    <w:rsid w:val="00716F81"/>
    <w:rsid w:val="007174E7"/>
    <w:rsid w:val="00717940"/>
    <w:rsid w:val="00720E2C"/>
    <w:rsid w:val="007213BE"/>
    <w:rsid w:val="00721CAF"/>
    <w:rsid w:val="00721F6A"/>
    <w:rsid w:val="00721F9B"/>
    <w:rsid w:val="0072282F"/>
    <w:rsid w:val="00722DE2"/>
    <w:rsid w:val="00723128"/>
    <w:rsid w:val="007232ED"/>
    <w:rsid w:val="007234CD"/>
    <w:rsid w:val="00723AFA"/>
    <w:rsid w:val="00723BBA"/>
    <w:rsid w:val="00723CAD"/>
    <w:rsid w:val="00723F98"/>
    <w:rsid w:val="00724771"/>
    <w:rsid w:val="00724EA7"/>
    <w:rsid w:val="00726620"/>
    <w:rsid w:val="0072784B"/>
    <w:rsid w:val="00727970"/>
    <w:rsid w:val="00727BDD"/>
    <w:rsid w:val="0073025A"/>
    <w:rsid w:val="00730A33"/>
    <w:rsid w:val="00730C94"/>
    <w:rsid w:val="00731298"/>
    <w:rsid w:val="007317DC"/>
    <w:rsid w:val="00731C03"/>
    <w:rsid w:val="00731DBC"/>
    <w:rsid w:val="00732CDF"/>
    <w:rsid w:val="0073437F"/>
    <w:rsid w:val="0073454B"/>
    <w:rsid w:val="007349FC"/>
    <w:rsid w:val="007356B7"/>
    <w:rsid w:val="00736108"/>
    <w:rsid w:val="00736799"/>
    <w:rsid w:val="007374CC"/>
    <w:rsid w:val="00737830"/>
    <w:rsid w:val="00737B09"/>
    <w:rsid w:val="00737B2E"/>
    <w:rsid w:val="0074037F"/>
    <w:rsid w:val="0074122A"/>
    <w:rsid w:val="007413DA"/>
    <w:rsid w:val="007416CE"/>
    <w:rsid w:val="00742ABC"/>
    <w:rsid w:val="00743770"/>
    <w:rsid w:val="00743BD9"/>
    <w:rsid w:val="007446D9"/>
    <w:rsid w:val="00744AC9"/>
    <w:rsid w:val="00744B5D"/>
    <w:rsid w:val="00744CD0"/>
    <w:rsid w:val="007450F4"/>
    <w:rsid w:val="0074531F"/>
    <w:rsid w:val="007454B7"/>
    <w:rsid w:val="007456C4"/>
    <w:rsid w:val="0074609F"/>
    <w:rsid w:val="007460A7"/>
    <w:rsid w:val="007461B6"/>
    <w:rsid w:val="007463B7"/>
    <w:rsid w:val="0074709E"/>
    <w:rsid w:val="007472C1"/>
    <w:rsid w:val="00747640"/>
    <w:rsid w:val="00747C42"/>
    <w:rsid w:val="00747F10"/>
    <w:rsid w:val="0075009F"/>
    <w:rsid w:val="007501CA"/>
    <w:rsid w:val="00750930"/>
    <w:rsid w:val="00750A72"/>
    <w:rsid w:val="00750FE2"/>
    <w:rsid w:val="007518AD"/>
    <w:rsid w:val="00751A96"/>
    <w:rsid w:val="00751C2F"/>
    <w:rsid w:val="0075203A"/>
    <w:rsid w:val="00752073"/>
    <w:rsid w:val="00752291"/>
    <w:rsid w:val="0075307E"/>
    <w:rsid w:val="00753F3F"/>
    <w:rsid w:val="007557BE"/>
    <w:rsid w:val="00756384"/>
    <w:rsid w:val="00756A32"/>
    <w:rsid w:val="00756F9E"/>
    <w:rsid w:val="0075758A"/>
    <w:rsid w:val="00757628"/>
    <w:rsid w:val="007579AF"/>
    <w:rsid w:val="00757FCA"/>
    <w:rsid w:val="007609B6"/>
    <w:rsid w:val="00760CD7"/>
    <w:rsid w:val="00760DB3"/>
    <w:rsid w:val="00760E98"/>
    <w:rsid w:val="00761283"/>
    <w:rsid w:val="00761789"/>
    <w:rsid w:val="007619BE"/>
    <w:rsid w:val="00761BAE"/>
    <w:rsid w:val="00761FAD"/>
    <w:rsid w:val="0076245B"/>
    <w:rsid w:val="00763966"/>
    <w:rsid w:val="007639E4"/>
    <w:rsid w:val="00763E13"/>
    <w:rsid w:val="0076467F"/>
    <w:rsid w:val="00764B42"/>
    <w:rsid w:val="00764E10"/>
    <w:rsid w:val="00767D81"/>
    <w:rsid w:val="00767DD9"/>
    <w:rsid w:val="00767F08"/>
    <w:rsid w:val="007700CA"/>
    <w:rsid w:val="00770C0D"/>
    <w:rsid w:val="007710DB"/>
    <w:rsid w:val="007714DC"/>
    <w:rsid w:val="0077191B"/>
    <w:rsid w:val="00771AAC"/>
    <w:rsid w:val="00771D48"/>
    <w:rsid w:val="00771DA9"/>
    <w:rsid w:val="00771E58"/>
    <w:rsid w:val="0077320B"/>
    <w:rsid w:val="00773276"/>
    <w:rsid w:val="00773E58"/>
    <w:rsid w:val="00774999"/>
    <w:rsid w:val="00774A12"/>
    <w:rsid w:val="007751FA"/>
    <w:rsid w:val="007752AB"/>
    <w:rsid w:val="007754C0"/>
    <w:rsid w:val="0077644B"/>
    <w:rsid w:val="007766BF"/>
    <w:rsid w:val="00776B29"/>
    <w:rsid w:val="00776B50"/>
    <w:rsid w:val="00776F3C"/>
    <w:rsid w:val="007778CC"/>
    <w:rsid w:val="007808C8"/>
    <w:rsid w:val="00780A54"/>
    <w:rsid w:val="00780A6B"/>
    <w:rsid w:val="00780F55"/>
    <w:rsid w:val="007810A8"/>
    <w:rsid w:val="00782C35"/>
    <w:rsid w:val="007834EC"/>
    <w:rsid w:val="00783C13"/>
    <w:rsid w:val="007843D7"/>
    <w:rsid w:val="00784C97"/>
    <w:rsid w:val="00785C62"/>
    <w:rsid w:val="00786722"/>
    <w:rsid w:val="00786789"/>
    <w:rsid w:val="0078694F"/>
    <w:rsid w:val="00786CBF"/>
    <w:rsid w:val="007870EF"/>
    <w:rsid w:val="00787452"/>
    <w:rsid w:val="00787A9C"/>
    <w:rsid w:val="007901ED"/>
    <w:rsid w:val="00790421"/>
    <w:rsid w:val="007905CB"/>
    <w:rsid w:val="00790638"/>
    <w:rsid w:val="00791012"/>
    <w:rsid w:val="00791451"/>
    <w:rsid w:val="00792200"/>
    <w:rsid w:val="007927AB"/>
    <w:rsid w:val="00792BCA"/>
    <w:rsid w:val="00792C28"/>
    <w:rsid w:val="00792DE6"/>
    <w:rsid w:val="00793C19"/>
    <w:rsid w:val="00793C38"/>
    <w:rsid w:val="007941A2"/>
    <w:rsid w:val="00794414"/>
    <w:rsid w:val="007945C7"/>
    <w:rsid w:val="0079465D"/>
    <w:rsid w:val="007947E0"/>
    <w:rsid w:val="00795009"/>
    <w:rsid w:val="007965C5"/>
    <w:rsid w:val="007976CD"/>
    <w:rsid w:val="00797A53"/>
    <w:rsid w:val="00797C0D"/>
    <w:rsid w:val="007A167A"/>
    <w:rsid w:val="007A1B58"/>
    <w:rsid w:val="007A1B69"/>
    <w:rsid w:val="007A20A2"/>
    <w:rsid w:val="007A217A"/>
    <w:rsid w:val="007A217E"/>
    <w:rsid w:val="007A26A4"/>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175"/>
    <w:rsid w:val="007B2403"/>
    <w:rsid w:val="007B2ABD"/>
    <w:rsid w:val="007B2D2D"/>
    <w:rsid w:val="007B2FB2"/>
    <w:rsid w:val="007B4797"/>
    <w:rsid w:val="007B5462"/>
    <w:rsid w:val="007B5543"/>
    <w:rsid w:val="007B5799"/>
    <w:rsid w:val="007B5A46"/>
    <w:rsid w:val="007B5A71"/>
    <w:rsid w:val="007B673A"/>
    <w:rsid w:val="007B6847"/>
    <w:rsid w:val="007B697C"/>
    <w:rsid w:val="007B6BF6"/>
    <w:rsid w:val="007B6C45"/>
    <w:rsid w:val="007B7A09"/>
    <w:rsid w:val="007C02D2"/>
    <w:rsid w:val="007C064A"/>
    <w:rsid w:val="007C1B0E"/>
    <w:rsid w:val="007C1EDD"/>
    <w:rsid w:val="007C3C43"/>
    <w:rsid w:val="007C3F2D"/>
    <w:rsid w:val="007C409B"/>
    <w:rsid w:val="007C42CD"/>
    <w:rsid w:val="007C43D7"/>
    <w:rsid w:val="007C451B"/>
    <w:rsid w:val="007C4F5D"/>
    <w:rsid w:val="007C5382"/>
    <w:rsid w:val="007C5B71"/>
    <w:rsid w:val="007C6309"/>
    <w:rsid w:val="007C64A6"/>
    <w:rsid w:val="007C6842"/>
    <w:rsid w:val="007C6D52"/>
    <w:rsid w:val="007C73E1"/>
    <w:rsid w:val="007C7CDF"/>
    <w:rsid w:val="007C7FB0"/>
    <w:rsid w:val="007D07CD"/>
    <w:rsid w:val="007D07FB"/>
    <w:rsid w:val="007D098A"/>
    <w:rsid w:val="007D0ECC"/>
    <w:rsid w:val="007D1967"/>
    <w:rsid w:val="007D1E6F"/>
    <w:rsid w:val="007D24C1"/>
    <w:rsid w:val="007D26DC"/>
    <w:rsid w:val="007D2ADE"/>
    <w:rsid w:val="007D2B7B"/>
    <w:rsid w:val="007D2CA0"/>
    <w:rsid w:val="007D338B"/>
    <w:rsid w:val="007D38DF"/>
    <w:rsid w:val="007D3C68"/>
    <w:rsid w:val="007D3F48"/>
    <w:rsid w:val="007D433F"/>
    <w:rsid w:val="007D4D82"/>
    <w:rsid w:val="007D4FC4"/>
    <w:rsid w:val="007D5996"/>
    <w:rsid w:val="007D6123"/>
    <w:rsid w:val="007D6831"/>
    <w:rsid w:val="007D6A2F"/>
    <w:rsid w:val="007D6CB0"/>
    <w:rsid w:val="007D75BE"/>
    <w:rsid w:val="007D79F3"/>
    <w:rsid w:val="007D7A54"/>
    <w:rsid w:val="007D7B5F"/>
    <w:rsid w:val="007E0032"/>
    <w:rsid w:val="007E018A"/>
    <w:rsid w:val="007E03EE"/>
    <w:rsid w:val="007E1035"/>
    <w:rsid w:val="007E1AF7"/>
    <w:rsid w:val="007E1ED9"/>
    <w:rsid w:val="007E2228"/>
    <w:rsid w:val="007E28DC"/>
    <w:rsid w:val="007E2D43"/>
    <w:rsid w:val="007E3A3F"/>
    <w:rsid w:val="007E3A40"/>
    <w:rsid w:val="007E4BEA"/>
    <w:rsid w:val="007E4EF2"/>
    <w:rsid w:val="007E53C6"/>
    <w:rsid w:val="007E53E0"/>
    <w:rsid w:val="007E5C05"/>
    <w:rsid w:val="007E6317"/>
    <w:rsid w:val="007E64DF"/>
    <w:rsid w:val="007E6D09"/>
    <w:rsid w:val="007E6E4D"/>
    <w:rsid w:val="007E72CE"/>
    <w:rsid w:val="007E7876"/>
    <w:rsid w:val="007E7A19"/>
    <w:rsid w:val="007F04F5"/>
    <w:rsid w:val="007F0F7F"/>
    <w:rsid w:val="007F1896"/>
    <w:rsid w:val="007F1999"/>
    <w:rsid w:val="007F1E4D"/>
    <w:rsid w:val="007F2532"/>
    <w:rsid w:val="007F2F94"/>
    <w:rsid w:val="007F31BF"/>
    <w:rsid w:val="007F3648"/>
    <w:rsid w:val="007F385B"/>
    <w:rsid w:val="007F4735"/>
    <w:rsid w:val="007F4B85"/>
    <w:rsid w:val="007F4C3C"/>
    <w:rsid w:val="007F4F88"/>
    <w:rsid w:val="007F5812"/>
    <w:rsid w:val="007F58DF"/>
    <w:rsid w:val="007F64BA"/>
    <w:rsid w:val="007F66A0"/>
    <w:rsid w:val="007F6C98"/>
    <w:rsid w:val="007F6CA1"/>
    <w:rsid w:val="007F6F00"/>
    <w:rsid w:val="0080035C"/>
    <w:rsid w:val="0080146A"/>
    <w:rsid w:val="008016ED"/>
    <w:rsid w:val="0080396D"/>
    <w:rsid w:val="00803D61"/>
    <w:rsid w:val="00803FB7"/>
    <w:rsid w:val="00804C29"/>
    <w:rsid w:val="00804C96"/>
    <w:rsid w:val="008053A6"/>
    <w:rsid w:val="0080630C"/>
    <w:rsid w:val="00806E6E"/>
    <w:rsid w:val="00807365"/>
    <w:rsid w:val="008079D9"/>
    <w:rsid w:val="00807BAB"/>
    <w:rsid w:val="00807EE8"/>
    <w:rsid w:val="00810A29"/>
    <w:rsid w:val="00810DBA"/>
    <w:rsid w:val="00810F74"/>
    <w:rsid w:val="00811103"/>
    <w:rsid w:val="00811604"/>
    <w:rsid w:val="00811C36"/>
    <w:rsid w:val="00811D00"/>
    <w:rsid w:val="008121D2"/>
    <w:rsid w:val="00812273"/>
    <w:rsid w:val="00812987"/>
    <w:rsid w:val="00812E1D"/>
    <w:rsid w:val="00813442"/>
    <w:rsid w:val="008134D4"/>
    <w:rsid w:val="00813D9D"/>
    <w:rsid w:val="00813EB1"/>
    <w:rsid w:val="00813F95"/>
    <w:rsid w:val="00814179"/>
    <w:rsid w:val="00814237"/>
    <w:rsid w:val="008144FE"/>
    <w:rsid w:val="0081454C"/>
    <w:rsid w:val="00814D21"/>
    <w:rsid w:val="008150E5"/>
    <w:rsid w:val="00815218"/>
    <w:rsid w:val="00815B28"/>
    <w:rsid w:val="00815E13"/>
    <w:rsid w:val="008161F8"/>
    <w:rsid w:val="00816925"/>
    <w:rsid w:val="008171E2"/>
    <w:rsid w:val="00817337"/>
    <w:rsid w:val="00817694"/>
    <w:rsid w:val="00817889"/>
    <w:rsid w:val="00817C8B"/>
    <w:rsid w:val="0082013D"/>
    <w:rsid w:val="008203E3"/>
    <w:rsid w:val="008208F5"/>
    <w:rsid w:val="0082113E"/>
    <w:rsid w:val="00821DE7"/>
    <w:rsid w:val="00821EB9"/>
    <w:rsid w:val="00822040"/>
    <w:rsid w:val="00822EB2"/>
    <w:rsid w:val="00823507"/>
    <w:rsid w:val="00823ACE"/>
    <w:rsid w:val="00823E90"/>
    <w:rsid w:val="0082455F"/>
    <w:rsid w:val="00825479"/>
    <w:rsid w:val="00825F44"/>
    <w:rsid w:val="00826259"/>
    <w:rsid w:val="0082679D"/>
    <w:rsid w:val="008267E0"/>
    <w:rsid w:val="00826DD3"/>
    <w:rsid w:val="00826FCE"/>
    <w:rsid w:val="00827563"/>
    <w:rsid w:val="00827B25"/>
    <w:rsid w:val="00827E8C"/>
    <w:rsid w:val="00830BAC"/>
    <w:rsid w:val="00830D89"/>
    <w:rsid w:val="0083132F"/>
    <w:rsid w:val="0083151F"/>
    <w:rsid w:val="00832144"/>
    <w:rsid w:val="008322C7"/>
    <w:rsid w:val="008322FB"/>
    <w:rsid w:val="00833722"/>
    <w:rsid w:val="00833BDE"/>
    <w:rsid w:val="008342FE"/>
    <w:rsid w:val="008344DE"/>
    <w:rsid w:val="00834653"/>
    <w:rsid w:val="00834BF0"/>
    <w:rsid w:val="00834C74"/>
    <w:rsid w:val="00836375"/>
    <w:rsid w:val="00836527"/>
    <w:rsid w:val="0083692B"/>
    <w:rsid w:val="00836C3F"/>
    <w:rsid w:val="00836E8A"/>
    <w:rsid w:val="00837072"/>
    <w:rsid w:val="00840067"/>
    <w:rsid w:val="008400B5"/>
    <w:rsid w:val="008417ED"/>
    <w:rsid w:val="00841978"/>
    <w:rsid w:val="00841BE0"/>
    <w:rsid w:val="00841D6D"/>
    <w:rsid w:val="008425A7"/>
    <w:rsid w:val="00842607"/>
    <w:rsid w:val="0084344A"/>
    <w:rsid w:val="008441BC"/>
    <w:rsid w:val="00845957"/>
    <w:rsid w:val="00845D46"/>
    <w:rsid w:val="00846151"/>
    <w:rsid w:val="00846395"/>
    <w:rsid w:val="00846E19"/>
    <w:rsid w:val="008471EA"/>
    <w:rsid w:val="00847393"/>
    <w:rsid w:val="00847D72"/>
    <w:rsid w:val="00847E89"/>
    <w:rsid w:val="00850057"/>
    <w:rsid w:val="008501E4"/>
    <w:rsid w:val="00850F17"/>
    <w:rsid w:val="008514CB"/>
    <w:rsid w:val="00851FAF"/>
    <w:rsid w:val="0085234C"/>
    <w:rsid w:val="00852C50"/>
    <w:rsid w:val="00853F03"/>
    <w:rsid w:val="008542AD"/>
    <w:rsid w:val="00854874"/>
    <w:rsid w:val="008551D8"/>
    <w:rsid w:val="008551E7"/>
    <w:rsid w:val="00855266"/>
    <w:rsid w:val="00855EBE"/>
    <w:rsid w:val="00856D28"/>
    <w:rsid w:val="0085703F"/>
    <w:rsid w:val="00857104"/>
    <w:rsid w:val="00857360"/>
    <w:rsid w:val="0085777D"/>
    <w:rsid w:val="00861446"/>
    <w:rsid w:val="00861E5B"/>
    <w:rsid w:val="008621C4"/>
    <w:rsid w:val="00862886"/>
    <w:rsid w:val="008635F7"/>
    <w:rsid w:val="008640D3"/>
    <w:rsid w:val="008642D7"/>
    <w:rsid w:val="00864CD0"/>
    <w:rsid w:val="008650FE"/>
    <w:rsid w:val="00865291"/>
    <w:rsid w:val="00865343"/>
    <w:rsid w:val="00865412"/>
    <w:rsid w:val="0086649E"/>
    <w:rsid w:val="00866B31"/>
    <w:rsid w:val="00866D67"/>
    <w:rsid w:val="00866F68"/>
    <w:rsid w:val="00867054"/>
    <w:rsid w:val="0086708F"/>
    <w:rsid w:val="00867654"/>
    <w:rsid w:val="008679DB"/>
    <w:rsid w:val="00867B97"/>
    <w:rsid w:val="00870276"/>
    <w:rsid w:val="008703E1"/>
    <w:rsid w:val="0087063D"/>
    <w:rsid w:val="00870773"/>
    <w:rsid w:val="00872123"/>
    <w:rsid w:val="008721C0"/>
    <w:rsid w:val="00872832"/>
    <w:rsid w:val="00872B60"/>
    <w:rsid w:val="00872F01"/>
    <w:rsid w:val="00873555"/>
    <w:rsid w:val="00873E48"/>
    <w:rsid w:val="00873E4B"/>
    <w:rsid w:val="00874382"/>
    <w:rsid w:val="0087529B"/>
    <w:rsid w:val="008758F1"/>
    <w:rsid w:val="00875B76"/>
    <w:rsid w:val="0087642D"/>
    <w:rsid w:val="00876494"/>
    <w:rsid w:val="008768AC"/>
    <w:rsid w:val="00876C83"/>
    <w:rsid w:val="00876FFA"/>
    <w:rsid w:val="0087726F"/>
    <w:rsid w:val="00877393"/>
    <w:rsid w:val="008775B2"/>
    <w:rsid w:val="00877F98"/>
    <w:rsid w:val="00877FCA"/>
    <w:rsid w:val="00880234"/>
    <w:rsid w:val="008807E5"/>
    <w:rsid w:val="00880C77"/>
    <w:rsid w:val="00880ED4"/>
    <w:rsid w:val="00880F71"/>
    <w:rsid w:val="00881743"/>
    <w:rsid w:val="00881B57"/>
    <w:rsid w:val="00881D11"/>
    <w:rsid w:val="00881FE2"/>
    <w:rsid w:val="008822A1"/>
    <w:rsid w:val="00882784"/>
    <w:rsid w:val="00882812"/>
    <w:rsid w:val="00882A58"/>
    <w:rsid w:val="00882B85"/>
    <w:rsid w:val="00883235"/>
    <w:rsid w:val="008836E1"/>
    <w:rsid w:val="008839A0"/>
    <w:rsid w:val="00884079"/>
    <w:rsid w:val="008849EB"/>
    <w:rsid w:val="00885935"/>
    <w:rsid w:val="00886343"/>
    <w:rsid w:val="008869D3"/>
    <w:rsid w:val="00886AEA"/>
    <w:rsid w:val="00887348"/>
    <w:rsid w:val="0088787C"/>
    <w:rsid w:val="00887CDE"/>
    <w:rsid w:val="00890005"/>
    <w:rsid w:val="008903F9"/>
    <w:rsid w:val="00891EB3"/>
    <w:rsid w:val="00892493"/>
    <w:rsid w:val="00893213"/>
    <w:rsid w:val="00893343"/>
    <w:rsid w:val="008948CF"/>
    <w:rsid w:val="00894934"/>
    <w:rsid w:val="00895BF8"/>
    <w:rsid w:val="008975A7"/>
    <w:rsid w:val="00897674"/>
    <w:rsid w:val="00897765"/>
    <w:rsid w:val="008A019B"/>
    <w:rsid w:val="008A05E0"/>
    <w:rsid w:val="008A1425"/>
    <w:rsid w:val="008A1535"/>
    <w:rsid w:val="008A1857"/>
    <w:rsid w:val="008A19BB"/>
    <w:rsid w:val="008A1FE2"/>
    <w:rsid w:val="008A20DD"/>
    <w:rsid w:val="008A2340"/>
    <w:rsid w:val="008A2B79"/>
    <w:rsid w:val="008A3BC3"/>
    <w:rsid w:val="008A3BD5"/>
    <w:rsid w:val="008A55ED"/>
    <w:rsid w:val="008A5B23"/>
    <w:rsid w:val="008A5E0B"/>
    <w:rsid w:val="008A61F5"/>
    <w:rsid w:val="008A6B88"/>
    <w:rsid w:val="008A6C85"/>
    <w:rsid w:val="008A76EB"/>
    <w:rsid w:val="008A7863"/>
    <w:rsid w:val="008A79B0"/>
    <w:rsid w:val="008A7EEE"/>
    <w:rsid w:val="008B0602"/>
    <w:rsid w:val="008B0814"/>
    <w:rsid w:val="008B1983"/>
    <w:rsid w:val="008B215D"/>
    <w:rsid w:val="008B2169"/>
    <w:rsid w:val="008B2519"/>
    <w:rsid w:val="008B26F6"/>
    <w:rsid w:val="008B27CF"/>
    <w:rsid w:val="008B30E4"/>
    <w:rsid w:val="008B3836"/>
    <w:rsid w:val="008B3F07"/>
    <w:rsid w:val="008B41D6"/>
    <w:rsid w:val="008B42E1"/>
    <w:rsid w:val="008B4358"/>
    <w:rsid w:val="008B57E4"/>
    <w:rsid w:val="008B5A2F"/>
    <w:rsid w:val="008B662B"/>
    <w:rsid w:val="008B6DCD"/>
    <w:rsid w:val="008B6EB7"/>
    <w:rsid w:val="008B6F69"/>
    <w:rsid w:val="008B6F73"/>
    <w:rsid w:val="008B70FD"/>
    <w:rsid w:val="008B778F"/>
    <w:rsid w:val="008B7AE5"/>
    <w:rsid w:val="008B7AF6"/>
    <w:rsid w:val="008C0CDC"/>
    <w:rsid w:val="008C157D"/>
    <w:rsid w:val="008C24D8"/>
    <w:rsid w:val="008C27B2"/>
    <w:rsid w:val="008C28BD"/>
    <w:rsid w:val="008C2DD2"/>
    <w:rsid w:val="008C3DB2"/>
    <w:rsid w:val="008C531E"/>
    <w:rsid w:val="008C589C"/>
    <w:rsid w:val="008C63FD"/>
    <w:rsid w:val="008C76DF"/>
    <w:rsid w:val="008C7FAC"/>
    <w:rsid w:val="008D1489"/>
    <w:rsid w:val="008D154B"/>
    <w:rsid w:val="008D1717"/>
    <w:rsid w:val="008D174D"/>
    <w:rsid w:val="008D1BB8"/>
    <w:rsid w:val="008D1C3D"/>
    <w:rsid w:val="008D1F04"/>
    <w:rsid w:val="008D2A04"/>
    <w:rsid w:val="008D2F1A"/>
    <w:rsid w:val="008D3238"/>
    <w:rsid w:val="008D389A"/>
    <w:rsid w:val="008D38B5"/>
    <w:rsid w:val="008D38CA"/>
    <w:rsid w:val="008D408D"/>
    <w:rsid w:val="008D42E5"/>
    <w:rsid w:val="008D43DB"/>
    <w:rsid w:val="008D4808"/>
    <w:rsid w:val="008D4C97"/>
    <w:rsid w:val="008D51DA"/>
    <w:rsid w:val="008D5ACC"/>
    <w:rsid w:val="008D6248"/>
    <w:rsid w:val="008D654F"/>
    <w:rsid w:val="008D7985"/>
    <w:rsid w:val="008D7BD0"/>
    <w:rsid w:val="008E0503"/>
    <w:rsid w:val="008E0D6F"/>
    <w:rsid w:val="008E1B2C"/>
    <w:rsid w:val="008E1CE8"/>
    <w:rsid w:val="008E1EA0"/>
    <w:rsid w:val="008E1FE0"/>
    <w:rsid w:val="008E205D"/>
    <w:rsid w:val="008E25C9"/>
    <w:rsid w:val="008E308D"/>
    <w:rsid w:val="008E33C0"/>
    <w:rsid w:val="008E34DC"/>
    <w:rsid w:val="008E3D4F"/>
    <w:rsid w:val="008E3F53"/>
    <w:rsid w:val="008E45E1"/>
    <w:rsid w:val="008E4DE1"/>
    <w:rsid w:val="008E5E7D"/>
    <w:rsid w:val="008E624A"/>
    <w:rsid w:val="008E6C90"/>
    <w:rsid w:val="008F0B13"/>
    <w:rsid w:val="008F0FAD"/>
    <w:rsid w:val="008F1088"/>
    <w:rsid w:val="008F1A64"/>
    <w:rsid w:val="008F1D0F"/>
    <w:rsid w:val="008F1FB6"/>
    <w:rsid w:val="008F2040"/>
    <w:rsid w:val="008F2AC5"/>
    <w:rsid w:val="008F3854"/>
    <w:rsid w:val="008F3B17"/>
    <w:rsid w:val="008F4E02"/>
    <w:rsid w:val="008F4F58"/>
    <w:rsid w:val="008F5038"/>
    <w:rsid w:val="008F5A91"/>
    <w:rsid w:val="008F5C15"/>
    <w:rsid w:val="008F5C62"/>
    <w:rsid w:val="008F5F41"/>
    <w:rsid w:val="008F6100"/>
    <w:rsid w:val="008F639C"/>
    <w:rsid w:val="008F6AEC"/>
    <w:rsid w:val="008F74BD"/>
    <w:rsid w:val="008F7C35"/>
    <w:rsid w:val="008F7C5C"/>
    <w:rsid w:val="009003DE"/>
    <w:rsid w:val="00900527"/>
    <w:rsid w:val="00900B07"/>
    <w:rsid w:val="00900D61"/>
    <w:rsid w:val="00900E86"/>
    <w:rsid w:val="00901064"/>
    <w:rsid w:val="00902021"/>
    <w:rsid w:val="00902296"/>
    <w:rsid w:val="00902F98"/>
    <w:rsid w:val="00903BCF"/>
    <w:rsid w:val="009041FF"/>
    <w:rsid w:val="0090452B"/>
    <w:rsid w:val="0090454A"/>
    <w:rsid w:val="00904D73"/>
    <w:rsid w:val="00905207"/>
    <w:rsid w:val="0090527B"/>
    <w:rsid w:val="00905580"/>
    <w:rsid w:val="00905ACE"/>
    <w:rsid w:val="00905CB6"/>
    <w:rsid w:val="009073FF"/>
    <w:rsid w:val="00907DD9"/>
    <w:rsid w:val="009104C6"/>
    <w:rsid w:val="00910AE3"/>
    <w:rsid w:val="00911FF0"/>
    <w:rsid w:val="00912093"/>
    <w:rsid w:val="0091347A"/>
    <w:rsid w:val="00913C41"/>
    <w:rsid w:val="00913E5C"/>
    <w:rsid w:val="0091404A"/>
    <w:rsid w:val="009146C7"/>
    <w:rsid w:val="00914770"/>
    <w:rsid w:val="00914D4E"/>
    <w:rsid w:val="00915258"/>
    <w:rsid w:val="0091564D"/>
    <w:rsid w:val="0091670C"/>
    <w:rsid w:val="00916812"/>
    <w:rsid w:val="00916F9B"/>
    <w:rsid w:val="00917BFE"/>
    <w:rsid w:val="0092095D"/>
    <w:rsid w:val="00920AA6"/>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27570"/>
    <w:rsid w:val="009301A1"/>
    <w:rsid w:val="0093062D"/>
    <w:rsid w:val="00930D5C"/>
    <w:rsid w:val="0093187E"/>
    <w:rsid w:val="00931DE3"/>
    <w:rsid w:val="00931E19"/>
    <w:rsid w:val="00931E68"/>
    <w:rsid w:val="00931EE2"/>
    <w:rsid w:val="009320FA"/>
    <w:rsid w:val="00932294"/>
    <w:rsid w:val="0093243A"/>
    <w:rsid w:val="0093308C"/>
    <w:rsid w:val="00933698"/>
    <w:rsid w:val="00933A28"/>
    <w:rsid w:val="00933CBF"/>
    <w:rsid w:val="00934111"/>
    <w:rsid w:val="00934ACE"/>
    <w:rsid w:val="00934BAB"/>
    <w:rsid w:val="00934C1C"/>
    <w:rsid w:val="00935341"/>
    <w:rsid w:val="009357F8"/>
    <w:rsid w:val="0093628D"/>
    <w:rsid w:val="009365BC"/>
    <w:rsid w:val="009366C7"/>
    <w:rsid w:val="00936E42"/>
    <w:rsid w:val="00937ACC"/>
    <w:rsid w:val="0094027A"/>
    <w:rsid w:val="0094101C"/>
    <w:rsid w:val="00942824"/>
    <w:rsid w:val="00943126"/>
    <w:rsid w:val="009436DD"/>
    <w:rsid w:val="00943C8B"/>
    <w:rsid w:val="00944122"/>
    <w:rsid w:val="0094526D"/>
    <w:rsid w:val="00945290"/>
    <w:rsid w:val="009453AF"/>
    <w:rsid w:val="00945487"/>
    <w:rsid w:val="00945724"/>
    <w:rsid w:val="00945791"/>
    <w:rsid w:val="00945BE5"/>
    <w:rsid w:val="00945DEE"/>
    <w:rsid w:val="0094604E"/>
    <w:rsid w:val="009460B8"/>
    <w:rsid w:val="00946ECA"/>
    <w:rsid w:val="00947B19"/>
    <w:rsid w:val="00947D00"/>
    <w:rsid w:val="00947E50"/>
    <w:rsid w:val="00947FDD"/>
    <w:rsid w:val="00951C40"/>
    <w:rsid w:val="00952090"/>
    <w:rsid w:val="00952301"/>
    <w:rsid w:val="0095310F"/>
    <w:rsid w:val="009533C9"/>
    <w:rsid w:val="009535C0"/>
    <w:rsid w:val="00953B0B"/>
    <w:rsid w:val="00954DF5"/>
    <w:rsid w:val="00955768"/>
    <w:rsid w:val="009560E1"/>
    <w:rsid w:val="00956706"/>
    <w:rsid w:val="009576A0"/>
    <w:rsid w:val="00957A46"/>
    <w:rsid w:val="00957CC2"/>
    <w:rsid w:val="009601FE"/>
    <w:rsid w:val="00960303"/>
    <w:rsid w:val="009604FF"/>
    <w:rsid w:val="009608A0"/>
    <w:rsid w:val="009610E6"/>
    <w:rsid w:val="009613AE"/>
    <w:rsid w:val="00961487"/>
    <w:rsid w:val="00961D97"/>
    <w:rsid w:val="00962D70"/>
    <w:rsid w:val="00963410"/>
    <w:rsid w:val="009634D1"/>
    <w:rsid w:val="00963C9B"/>
    <w:rsid w:val="009643B4"/>
    <w:rsid w:val="00964911"/>
    <w:rsid w:val="00964ADA"/>
    <w:rsid w:val="00965550"/>
    <w:rsid w:val="00965902"/>
    <w:rsid w:val="00965CBD"/>
    <w:rsid w:val="00965D09"/>
    <w:rsid w:val="00965FA5"/>
    <w:rsid w:val="0096601C"/>
    <w:rsid w:val="009660C7"/>
    <w:rsid w:val="009667B5"/>
    <w:rsid w:val="00966FFC"/>
    <w:rsid w:val="00967CF9"/>
    <w:rsid w:val="00967FCB"/>
    <w:rsid w:val="009702AB"/>
    <w:rsid w:val="0097061A"/>
    <w:rsid w:val="00970B53"/>
    <w:rsid w:val="00970C77"/>
    <w:rsid w:val="00970C84"/>
    <w:rsid w:val="00970DC3"/>
    <w:rsid w:val="00970DE9"/>
    <w:rsid w:val="0097100D"/>
    <w:rsid w:val="009710E0"/>
    <w:rsid w:val="00971D9B"/>
    <w:rsid w:val="0097218F"/>
    <w:rsid w:val="0097228A"/>
    <w:rsid w:val="0097280D"/>
    <w:rsid w:val="009728D5"/>
    <w:rsid w:val="009749F7"/>
    <w:rsid w:val="00975AF0"/>
    <w:rsid w:val="00975B8C"/>
    <w:rsid w:val="00977A8B"/>
    <w:rsid w:val="00977B25"/>
    <w:rsid w:val="00980239"/>
    <w:rsid w:val="00980A3A"/>
    <w:rsid w:val="00980DD3"/>
    <w:rsid w:val="009810A2"/>
    <w:rsid w:val="00981765"/>
    <w:rsid w:val="009824B7"/>
    <w:rsid w:val="0098276D"/>
    <w:rsid w:val="009829D1"/>
    <w:rsid w:val="00983560"/>
    <w:rsid w:val="00984D7A"/>
    <w:rsid w:val="00984F62"/>
    <w:rsid w:val="00985055"/>
    <w:rsid w:val="0098584D"/>
    <w:rsid w:val="00985C6C"/>
    <w:rsid w:val="00985CED"/>
    <w:rsid w:val="00985FF5"/>
    <w:rsid w:val="00986C4E"/>
    <w:rsid w:val="0098703A"/>
    <w:rsid w:val="0098718B"/>
    <w:rsid w:val="009876D5"/>
    <w:rsid w:val="00987D12"/>
    <w:rsid w:val="009904B3"/>
    <w:rsid w:val="009907A3"/>
    <w:rsid w:val="00990815"/>
    <w:rsid w:val="00990E4A"/>
    <w:rsid w:val="00991A9F"/>
    <w:rsid w:val="00992BE4"/>
    <w:rsid w:val="00993ED5"/>
    <w:rsid w:val="00993F3C"/>
    <w:rsid w:val="0099440C"/>
    <w:rsid w:val="009954DF"/>
    <w:rsid w:val="00995B16"/>
    <w:rsid w:val="0099681B"/>
    <w:rsid w:val="00997261"/>
    <w:rsid w:val="009977B8"/>
    <w:rsid w:val="009A00AD"/>
    <w:rsid w:val="009A046C"/>
    <w:rsid w:val="009A088E"/>
    <w:rsid w:val="009A0B5A"/>
    <w:rsid w:val="009A0DF1"/>
    <w:rsid w:val="009A1113"/>
    <w:rsid w:val="009A1878"/>
    <w:rsid w:val="009A1A23"/>
    <w:rsid w:val="009A1D8E"/>
    <w:rsid w:val="009A2173"/>
    <w:rsid w:val="009A238B"/>
    <w:rsid w:val="009A3545"/>
    <w:rsid w:val="009A37AB"/>
    <w:rsid w:val="009A381B"/>
    <w:rsid w:val="009A3F78"/>
    <w:rsid w:val="009A42AC"/>
    <w:rsid w:val="009A4582"/>
    <w:rsid w:val="009A53BC"/>
    <w:rsid w:val="009A619C"/>
    <w:rsid w:val="009A6B7A"/>
    <w:rsid w:val="009A7362"/>
    <w:rsid w:val="009A7510"/>
    <w:rsid w:val="009A7D2F"/>
    <w:rsid w:val="009B03BB"/>
    <w:rsid w:val="009B0BF2"/>
    <w:rsid w:val="009B0DB1"/>
    <w:rsid w:val="009B1453"/>
    <w:rsid w:val="009B245E"/>
    <w:rsid w:val="009B280F"/>
    <w:rsid w:val="009B298E"/>
    <w:rsid w:val="009B298F"/>
    <w:rsid w:val="009B2C41"/>
    <w:rsid w:val="009B3312"/>
    <w:rsid w:val="009B3598"/>
    <w:rsid w:val="009B46D0"/>
    <w:rsid w:val="009B548A"/>
    <w:rsid w:val="009B59C1"/>
    <w:rsid w:val="009B59D9"/>
    <w:rsid w:val="009B62B3"/>
    <w:rsid w:val="009B64A4"/>
    <w:rsid w:val="009B6778"/>
    <w:rsid w:val="009B7ACA"/>
    <w:rsid w:val="009C1613"/>
    <w:rsid w:val="009C1B73"/>
    <w:rsid w:val="009C1D2C"/>
    <w:rsid w:val="009C1DF0"/>
    <w:rsid w:val="009C219F"/>
    <w:rsid w:val="009C25A1"/>
    <w:rsid w:val="009C2AFC"/>
    <w:rsid w:val="009C3D51"/>
    <w:rsid w:val="009C4103"/>
    <w:rsid w:val="009C41E7"/>
    <w:rsid w:val="009C4FAE"/>
    <w:rsid w:val="009C5F30"/>
    <w:rsid w:val="009C658E"/>
    <w:rsid w:val="009C6593"/>
    <w:rsid w:val="009C6FDC"/>
    <w:rsid w:val="009C75C4"/>
    <w:rsid w:val="009C7693"/>
    <w:rsid w:val="009C7AD0"/>
    <w:rsid w:val="009C7B3C"/>
    <w:rsid w:val="009D0216"/>
    <w:rsid w:val="009D0930"/>
    <w:rsid w:val="009D0C82"/>
    <w:rsid w:val="009D1273"/>
    <w:rsid w:val="009D15B2"/>
    <w:rsid w:val="009D287E"/>
    <w:rsid w:val="009D2C50"/>
    <w:rsid w:val="009D3104"/>
    <w:rsid w:val="009D31A0"/>
    <w:rsid w:val="009D34AD"/>
    <w:rsid w:val="009D3788"/>
    <w:rsid w:val="009D3F98"/>
    <w:rsid w:val="009D4FC5"/>
    <w:rsid w:val="009D50F3"/>
    <w:rsid w:val="009D5124"/>
    <w:rsid w:val="009D5DBF"/>
    <w:rsid w:val="009D6388"/>
    <w:rsid w:val="009D655D"/>
    <w:rsid w:val="009D6C68"/>
    <w:rsid w:val="009D761A"/>
    <w:rsid w:val="009D766E"/>
    <w:rsid w:val="009D7730"/>
    <w:rsid w:val="009E0590"/>
    <w:rsid w:val="009E1835"/>
    <w:rsid w:val="009E1A0B"/>
    <w:rsid w:val="009E1B13"/>
    <w:rsid w:val="009E20C5"/>
    <w:rsid w:val="009E211C"/>
    <w:rsid w:val="009E281D"/>
    <w:rsid w:val="009E2967"/>
    <w:rsid w:val="009E2B6F"/>
    <w:rsid w:val="009E352D"/>
    <w:rsid w:val="009E3D72"/>
    <w:rsid w:val="009E3E5E"/>
    <w:rsid w:val="009E4255"/>
    <w:rsid w:val="009E439F"/>
    <w:rsid w:val="009E5A0B"/>
    <w:rsid w:val="009E5EE1"/>
    <w:rsid w:val="009E6029"/>
    <w:rsid w:val="009E60C6"/>
    <w:rsid w:val="009E6165"/>
    <w:rsid w:val="009E6A07"/>
    <w:rsid w:val="009E6AA6"/>
    <w:rsid w:val="009E7914"/>
    <w:rsid w:val="009E7A11"/>
    <w:rsid w:val="009F0A04"/>
    <w:rsid w:val="009F1132"/>
    <w:rsid w:val="009F1383"/>
    <w:rsid w:val="009F1992"/>
    <w:rsid w:val="009F1B76"/>
    <w:rsid w:val="009F1D90"/>
    <w:rsid w:val="009F2F5F"/>
    <w:rsid w:val="009F314E"/>
    <w:rsid w:val="009F323B"/>
    <w:rsid w:val="009F43FD"/>
    <w:rsid w:val="009F4EBC"/>
    <w:rsid w:val="009F54FB"/>
    <w:rsid w:val="009F5798"/>
    <w:rsid w:val="009F59C4"/>
    <w:rsid w:val="009F5B0F"/>
    <w:rsid w:val="009F630A"/>
    <w:rsid w:val="009F6E8B"/>
    <w:rsid w:val="009F6F1B"/>
    <w:rsid w:val="009F786C"/>
    <w:rsid w:val="00A00486"/>
    <w:rsid w:val="00A0112C"/>
    <w:rsid w:val="00A023DE"/>
    <w:rsid w:val="00A02E74"/>
    <w:rsid w:val="00A0352E"/>
    <w:rsid w:val="00A03BEF"/>
    <w:rsid w:val="00A03E94"/>
    <w:rsid w:val="00A04136"/>
    <w:rsid w:val="00A043DD"/>
    <w:rsid w:val="00A04522"/>
    <w:rsid w:val="00A04745"/>
    <w:rsid w:val="00A0498A"/>
    <w:rsid w:val="00A04A94"/>
    <w:rsid w:val="00A05082"/>
    <w:rsid w:val="00A050AB"/>
    <w:rsid w:val="00A050FA"/>
    <w:rsid w:val="00A053D3"/>
    <w:rsid w:val="00A05C83"/>
    <w:rsid w:val="00A05DB3"/>
    <w:rsid w:val="00A06B06"/>
    <w:rsid w:val="00A06B4F"/>
    <w:rsid w:val="00A07170"/>
    <w:rsid w:val="00A076BA"/>
    <w:rsid w:val="00A07CFC"/>
    <w:rsid w:val="00A10D9D"/>
    <w:rsid w:val="00A11B09"/>
    <w:rsid w:val="00A11B5B"/>
    <w:rsid w:val="00A11BB5"/>
    <w:rsid w:val="00A11F97"/>
    <w:rsid w:val="00A1211D"/>
    <w:rsid w:val="00A139BB"/>
    <w:rsid w:val="00A141BA"/>
    <w:rsid w:val="00A143D7"/>
    <w:rsid w:val="00A146E2"/>
    <w:rsid w:val="00A14D52"/>
    <w:rsid w:val="00A14F4E"/>
    <w:rsid w:val="00A150E2"/>
    <w:rsid w:val="00A15830"/>
    <w:rsid w:val="00A15E58"/>
    <w:rsid w:val="00A16581"/>
    <w:rsid w:val="00A167A7"/>
    <w:rsid w:val="00A171DD"/>
    <w:rsid w:val="00A178BE"/>
    <w:rsid w:val="00A17D0A"/>
    <w:rsid w:val="00A2051A"/>
    <w:rsid w:val="00A2109D"/>
    <w:rsid w:val="00A210E9"/>
    <w:rsid w:val="00A2190C"/>
    <w:rsid w:val="00A21A8F"/>
    <w:rsid w:val="00A21C7B"/>
    <w:rsid w:val="00A22085"/>
    <w:rsid w:val="00A223EA"/>
    <w:rsid w:val="00A22B3C"/>
    <w:rsid w:val="00A23BFA"/>
    <w:rsid w:val="00A2406C"/>
    <w:rsid w:val="00A247CA"/>
    <w:rsid w:val="00A2506B"/>
    <w:rsid w:val="00A25397"/>
    <w:rsid w:val="00A26185"/>
    <w:rsid w:val="00A265AC"/>
    <w:rsid w:val="00A26CA0"/>
    <w:rsid w:val="00A2711A"/>
    <w:rsid w:val="00A271B4"/>
    <w:rsid w:val="00A27A38"/>
    <w:rsid w:val="00A27C10"/>
    <w:rsid w:val="00A27E90"/>
    <w:rsid w:val="00A30211"/>
    <w:rsid w:val="00A30D33"/>
    <w:rsid w:val="00A30EA7"/>
    <w:rsid w:val="00A31833"/>
    <w:rsid w:val="00A31CE1"/>
    <w:rsid w:val="00A31E25"/>
    <w:rsid w:val="00A320EB"/>
    <w:rsid w:val="00A3216F"/>
    <w:rsid w:val="00A32655"/>
    <w:rsid w:val="00A336C9"/>
    <w:rsid w:val="00A34A7E"/>
    <w:rsid w:val="00A34DA9"/>
    <w:rsid w:val="00A3517B"/>
    <w:rsid w:val="00A3539B"/>
    <w:rsid w:val="00A3566C"/>
    <w:rsid w:val="00A35846"/>
    <w:rsid w:val="00A36128"/>
    <w:rsid w:val="00A37A49"/>
    <w:rsid w:val="00A37D19"/>
    <w:rsid w:val="00A4050F"/>
    <w:rsid w:val="00A40755"/>
    <w:rsid w:val="00A40A3E"/>
    <w:rsid w:val="00A40C92"/>
    <w:rsid w:val="00A40CA2"/>
    <w:rsid w:val="00A41439"/>
    <w:rsid w:val="00A41505"/>
    <w:rsid w:val="00A41EE6"/>
    <w:rsid w:val="00A42148"/>
    <w:rsid w:val="00A424F2"/>
    <w:rsid w:val="00A42640"/>
    <w:rsid w:val="00A4304F"/>
    <w:rsid w:val="00A432FE"/>
    <w:rsid w:val="00A44120"/>
    <w:rsid w:val="00A4439F"/>
    <w:rsid w:val="00A44763"/>
    <w:rsid w:val="00A44C5B"/>
    <w:rsid w:val="00A44E38"/>
    <w:rsid w:val="00A44EA3"/>
    <w:rsid w:val="00A450FC"/>
    <w:rsid w:val="00A45109"/>
    <w:rsid w:val="00A452A3"/>
    <w:rsid w:val="00A45534"/>
    <w:rsid w:val="00A45A42"/>
    <w:rsid w:val="00A45B66"/>
    <w:rsid w:val="00A45CD1"/>
    <w:rsid w:val="00A468BE"/>
    <w:rsid w:val="00A47DC6"/>
    <w:rsid w:val="00A47E4C"/>
    <w:rsid w:val="00A47E5D"/>
    <w:rsid w:val="00A504AB"/>
    <w:rsid w:val="00A50DF5"/>
    <w:rsid w:val="00A512F5"/>
    <w:rsid w:val="00A513DF"/>
    <w:rsid w:val="00A51934"/>
    <w:rsid w:val="00A52140"/>
    <w:rsid w:val="00A526BD"/>
    <w:rsid w:val="00A5320A"/>
    <w:rsid w:val="00A539B2"/>
    <w:rsid w:val="00A54184"/>
    <w:rsid w:val="00A54575"/>
    <w:rsid w:val="00A54674"/>
    <w:rsid w:val="00A5481E"/>
    <w:rsid w:val="00A54BFC"/>
    <w:rsid w:val="00A54F26"/>
    <w:rsid w:val="00A54F81"/>
    <w:rsid w:val="00A55497"/>
    <w:rsid w:val="00A5589D"/>
    <w:rsid w:val="00A5614B"/>
    <w:rsid w:val="00A56314"/>
    <w:rsid w:val="00A572D8"/>
    <w:rsid w:val="00A57797"/>
    <w:rsid w:val="00A600E3"/>
    <w:rsid w:val="00A601B9"/>
    <w:rsid w:val="00A61306"/>
    <w:rsid w:val="00A619D4"/>
    <w:rsid w:val="00A61D02"/>
    <w:rsid w:val="00A620A0"/>
    <w:rsid w:val="00A629E1"/>
    <w:rsid w:val="00A63102"/>
    <w:rsid w:val="00A634BC"/>
    <w:rsid w:val="00A63FC4"/>
    <w:rsid w:val="00A64041"/>
    <w:rsid w:val="00A6445E"/>
    <w:rsid w:val="00A6459C"/>
    <w:rsid w:val="00A646A5"/>
    <w:rsid w:val="00A64711"/>
    <w:rsid w:val="00A64AD4"/>
    <w:rsid w:val="00A64E39"/>
    <w:rsid w:val="00A6588D"/>
    <w:rsid w:val="00A65D3F"/>
    <w:rsid w:val="00A6627E"/>
    <w:rsid w:val="00A6640A"/>
    <w:rsid w:val="00A6677F"/>
    <w:rsid w:val="00A66A4D"/>
    <w:rsid w:val="00A66E76"/>
    <w:rsid w:val="00A674DB"/>
    <w:rsid w:val="00A67582"/>
    <w:rsid w:val="00A705CB"/>
    <w:rsid w:val="00A70767"/>
    <w:rsid w:val="00A7085F"/>
    <w:rsid w:val="00A70B3D"/>
    <w:rsid w:val="00A71C56"/>
    <w:rsid w:val="00A71DCA"/>
    <w:rsid w:val="00A7218B"/>
    <w:rsid w:val="00A72FE3"/>
    <w:rsid w:val="00A73383"/>
    <w:rsid w:val="00A7339E"/>
    <w:rsid w:val="00A735B4"/>
    <w:rsid w:val="00A736A4"/>
    <w:rsid w:val="00A73D67"/>
    <w:rsid w:val="00A74745"/>
    <w:rsid w:val="00A75BB2"/>
    <w:rsid w:val="00A75F16"/>
    <w:rsid w:val="00A76491"/>
    <w:rsid w:val="00A7684C"/>
    <w:rsid w:val="00A77216"/>
    <w:rsid w:val="00A77482"/>
    <w:rsid w:val="00A7761A"/>
    <w:rsid w:val="00A7782C"/>
    <w:rsid w:val="00A80A8A"/>
    <w:rsid w:val="00A81447"/>
    <w:rsid w:val="00A814C7"/>
    <w:rsid w:val="00A821C4"/>
    <w:rsid w:val="00A82BF3"/>
    <w:rsid w:val="00A83614"/>
    <w:rsid w:val="00A83709"/>
    <w:rsid w:val="00A842A4"/>
    <w:rsid w:val="00A84B5A"/>
    <w:rsid w:val="00A851F6"/>
    <w:rsid w:val="00A852ED"/>
    <w:rsid w:val="00A85525"/>
    <w:rsid w:val="00A8573D"/>
    <w:rsid w:val="00A85AF5"/>
    <w:rsid w:val="00A85FE5"/>
    <w:rsid w:val="00A860A7"/>
    <w:rsid w:val="00A86336"/>
    <w:rsid w:val="00A86599"/>
    <w:rsid w:val="00A87529"/>
    <w:rsid w:val="00A87C2D"/>
    <w:rsid w:val="00A905BF"/>
    <w:rsid w:val="00A90619"/>
    <w:rsid w:val="00A90ABD"/>
    <w:rsid w:val="00A90CCD"/>
    <w:rsid w:val="00A90F93"/>
    <w:rsid w:val="00A919C3"/>
    <w:rsid w:val="00A933C7"/>
    <w:rsid w:val="00A93C0E"/>
    <w:rsid w:val="00A94BD2"/>
    <w:rsid w:val="00A9517A"/>
    <w:rsid w:val="00A9561D"/>
    <w:rsid w:val="00A95A5B"/>
    <w:rsid w:val="00A95D82"/>
    <w:rsid w:val="00A9634E"/>
    <w:rsid w:val="00A96474"/>
    <w:rsid w:val="00A969C4"/>
    <w:rsid w:val="00A96A2C"/>
    <w:rsid w:val="00A96EF8"/>
    <w:rsid w:val="00A97083"/>
    <w:rsid w:val="00A973C7"/>
    <w:rsid w:val="00AA0059"/>
    <w:rsid w:val="00AA0137"/>
    <w:rsid w:val="00AA03C4"/>
    <w:rsid w:val="00AA0ECB"/>
    <w:rsid w:val="00AA10E6"/>
    <w:rsid w:val="00AA12CA"/>
    <w:rsid w:val="00AA13F8"/>
    <w:rsid w:val="00AA1D92"/>
    <w:rsid w:val="00AA2611"/>
    <w:rsid w:val="00AA283D"/>
    <w:rsid w:val="00AA2866"/>
    <w:rsid w:val="00AA2CDE"/>
    <w:rsid w:val="00AA31D4"/>
    <w:rsid w:val="00AA398E"/>
    <w:rsid w:val="00AA3F06"/>
    <w:rsid w:val="00AA4E74"/>
    <w:rsid w:val="00AA537B"/>
    <w:rsid w:val="00AA5482"/>
    <w:rsid w:val="00AA61DD"/>
    <w:rsid w:val="00AA6430"/>
    <w:rsid w:val="00AA69B5"/>
    <w:rsid w:val="00AA6A73"/>
    <w:rsid w:val="00AA742A"/>
    <w:rsid w:val="00AA750B"/>
    <w:rsid w:val="00AA7C18"/>
    <w:rsid w:val="00AA7D09"/>
    <w:rsid w:val="00AA7DB9"/>
    <w:rsid w:val="00AA7F9A"/>
    <w:rsid w:val="00AB0457"/>
    <w:rsid w:val="00AB069D"/>
    <w:rsid w:val="00AB0ED0"/>
    <w:rsid w:val="00AB155A"/>
    <w:rsid w:val="00AB20B5"/>
    <w:rsid w:val="00AB211A"/>
    <w:rsid w:val="00AB257E"/>
    <w:rsid w:val="00AB2CB6"/>
    <w:rsid w:val="00AB2FCF"/>
    <w:rsid w:val="00AB3D3D"/>
    <w:rsid w:val="00AB3D84"/>
    <w:rsid w:val="00AB3F81"/>
    <w:rsid w:val="00AB486A"/>
    <w:rsid w:val="00AB49D6"/>
    <w:rsid w:val="00AB4FF6"/>
    <w:rsid w:val="00AB5440"/>
    <w:rsid w:val="00AB5831"/>
    <w:rsid w:val="00AB6262"/>
    <w:rsid w:val="00AB6B3E"/>
    <w:rsid w:val="00AB6CD3"/>
    <w:rsid w:val="00AB6D52"/>
    <w:rsid w:val="00AB78ED"/>
    <w:rsid w:val="00AB7941"/>
    <w:rsid w:val="00AB799F"/>
    <w:rsid w:val="00AB7E2E"/>
    <w:rsid w:val="00AC1009"/>
    <w:rsid w:val="00AC1A81"/>
    <w:rsid w:val="00AC1C71"/>
    <w:rsid w:val="00AC26F2"/>
    <w:rsid w:val="00AC2C83"/>
    <w:rsid w:val="00AC334A"/>
    <w:rsid w:val="00AC34C4"/>
    <w:rsid w:val="00AC3741"/>
    <w:rsid w:val="00AC4074"/>
    <w:rsid w:val="00AC4B3C"/>
    <w:rsid w:val="00AC56F6"/>
    <w:rsid w:val="00AC6078"/>
    <w:rsid w:val="00AC6423"/>
    <w:rsid w:val="00AC6939"/>
    <w:rsid w:val="00AC6FF7"/>
    <w:rsid w:val="00AC7F0F"/>
    <w:rsid w:val="00AC7FB2"/>
    <w:rsid w:val="00AC7FBD"/>
    <w:rsid w:val="00AD06DC"/>
    <w:rsid w:val="00AD071A"/>
    <w:rsid w:val="00AD0863"/>
    <w:rsid w:val="00AD1C05"/>
    <w:rsid w:val="00AD1C57"/>
    <w:rsid w:val="00AD1CC2"/>
    <w:rsid w:val="00AD1DC0"/>
    <w:rsid w:val="00AD1EE9"/>
    <w:rsid w:val="00AD2680"/>
    <w:rsid w:val="00AD3431"/>
    <w:rsid w:val="00AD55B4"/>
    <w:rsid w:val="00AD56BA"/>
    <w:rsid w:val="00AD62D3"/>
    <w:rsid w:val="00AD68BC"/>
    <w:rsid w:val="00AD6E8E"/>
    <w:rsid w:val="00AD7024"/>
    <w:rsid w:val="00AD7040"/>
    <w:rsid w:val="00AD72FC"/>
    <w:rsid w:val="00AD767B"/>
    <w:rsid w:val="00AD797D"/>
    <w:rsid w:val="00AD7C32"/>
    <w:rsid w:val="00AE08F7"/>
    <w:rsid w:val="00AE0ED0"/>
    <w:rsid w:val="00AE1157"/>
    <w:rsid w:val="00AE11AC"/>
    <w:rsid w:val="00AE1438"/>
    <w:rsid w:val="00AE14C6"/>
    <w:rsid w:val="00AE1831"/>
    <w:rsid w:val="00AE1AC2"/>
    <w:rsid w:val="00AE2B35"/>
    <w:rsid w:val="00AE3727"/>
    <w:rsid w:val="00AE376F"/>
    <w:rsid w:val="00AE3C36"/>
    <w:rsid w:val="00AE3FDB"/>
    <w:rsid w:val="00AE4D07"/>
    <w:rsid w:val="00AE4FD0"/>
    <w:rsid w:val="00AE6C61"/>
    <w:rsid w:val="00AE6F9B"/>
    <w:rsid w:val="00AE746D"/>
    <w:rsid w:val="00AE7905"/>
    <w:rsid w:val="00AF001F"/>
    <w:rsid w:val="00AF01EF"/>
    <w:rsid w:val="00AF0DF5"/>
    <w:rsid w:val="00AF1079"/>
    <w:rsid w:val="00AF13D5"/>
    <w:rsid w:val="00AF23C2"/>
    <w:rsid w:val="00AF2528"/>
    <w:rsid w:val="00AF2D6C"/>
    <w:rsid w:val="00AF3332"/>
    <w:rsid w:val="00AF3AC8"/>
    <w:rsid w:val="00AF4A4F"/>
    <w:rsid w:val="00AF5B00"/>
    <w:rsid w:val="00AF5DE9"/>
    <w:rsid w:val="00AF6246"/>
    <w:rsid w:val="00AF6D2B"/>
    <w:rsid w:val="00AF722E"/>
    <w:rsid w:val="00B003D1"/>
    <w:rsid w:val="00B00A78"/>
    <w:rsid w:val="00B01531"/>
    <w:rsid w:val="00B019B7"/>
    <w:rsid w:val="00B02050"/>
    <w:rsid w:val="00B020E8"/>
    <w:rsid w:val="00B027B1"/>
    <w:rsid w:val="00B029AD"/>
    <w:rsid w:val="00B03367"/>
    <w:rsid w:val="00B04278"/>
    <w:rsid w:val="00B04A71"/>
    <w:rsid w:val="00B06104"/>
    <w:rsid w:val="00B06306"/>
    <w:rsid w:val="00B06969"/>
    <w:rsid w:val="00B06AF6"/>
    <w:rsid w:val="00B06C39"/>
    <w:rsid w:val="00B07363"/>
    <w:rsid w:val="00B07E2A"/>
    <w:rsid w:val="00B1054F"/>
    <w:rsid w:val="00B10F80"/>
    <w:rsid w:val="00B11C1D"/>
    <w:rsid w:val="00B11C6B"/>
    <w:rsid w:val="00B12399"/>
    <w:rsid w:val="00B123A5"/>
    <w:rsid w:val="00B13411"/>
    <w:rsid w:val="00B13628"/>
    <w:rsid w:val="00B13900"/>
    <w:rsid w:val="00B14135"/>
    <w:rsid w:val="00B14E63"/>
    <w:rsid w:val="00B14E73"/>
    <w:rsid w:val="00B1539B"/>
    <w:rsid w:val="00B155B9"/>
    <w:rsid w:val="00B15EDE"/>
    <w:rsid w:val="00B163FC"/>
    <w:rsid w:val="00B1781C"/>
    <w:rsid w:val="00B2012A"/>
    <w:rsid w:val="00B20549"/>
    <w:rsid w:val="00B20F3C"/>
    <w:rsid w:val="00B2119E"/>
    <w:rsid w:val="00B21A4D"/>
    <w:rsid w:val="00B2216B"/>
    <w:rsid w:val="00B22234"/>
    <w:rsid w:val="00B22B8E"/>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3E4"/>
    <w:rsid w:val="00B334CE"/>
    <w:rsid w:val="00B3358A"/>
    <w:rsid w:val="00B337CD"/>
    <w:rsid w:val="00B34061"/>
    <w:rsid w:val="00B341DA"/>
    <w:rsid w:val="00B344C0"/>
    <w:rsid w:val="00B34926"/>
    <w:rsid w:val="00B35B25"/>
    <w:rsid w:val="00B35CB0"/>
    <w:rsid w:val="00B36811"/>
    <w:rsid w:val="00B368AD"/>
    <w:rsid w:val="00B36D2C"/>
    <w:rsid w:val="00B37B66"/>
    <w:rsid w:val="00B37CAE"/>
    <w:rsid w:val="00B37F34"/>
    <w:rsid w:val="00B37F9B"/>
    <w:rsid w:val="00B403D4"/>
    <w:rsid w:val="00B40A4D"/>
    <w:rsid w:val="00B40F29"/>
    <w:rsid w:val="00B413C9"/>
    <w:rsid w:val="00B41569"/>
    <w:rsid w:val="00B418FD"/>
    <w:rsid w:val="00B41A7D"/>
    <w:rsid w:val="00B4272F"/>
    <w:rsid w:val="00B42908"/>
    <w:rsid w:val="00B43555"/>
    <w:rsid w:val="00B43EDD"/>
    <w:rsid w:val="00B44094"/>
    <w:rsid w:val="00B44328"/>
    <w:rsid w:val="00B452DA"/>
    <w:rsid w:val="00B4542E"/>
    <w:rsid w:val="00B45D4E"/>
    <w:rsid w:val="00B466E9"/>
    <w:rsid w:val="00B4693E"/>
    <w:rsid w:val="00B46AC8"/>
    <w:rsid w:val="00B46EFA"/>
    <w:rsid w:val="00B47395"/>
    <w:rsid w:val="00B47C04"/>
    <w:rsid w:val="00B47D20"/>
    <w:rsid w:val="00B47F4E"/>
    <w:rsid w:val="00B500CA"/>
    <w:rsid w:val="00B50339"/>
    <w:rsid w:val="00B50689"/>
    <w:rsid w:val="00B50838"/>
    <w:rsid w:val="00B509A8"/>
    <w:rsid w:val="00B51171"/>
    <w:rsid w:val="00B51314"/>
    <w:rsid w:val="00B515AE"/>
    <w:rsid w:val="00B52167"/>
    <w:rsid w:val="00B52401"/>
    <w:rsid w:val="00B529F5"/>
    <w:rsid w:val="00B52AC4"/>
    <w:rsid w:val="00B52D76"/>
    <w:rsid w:val="00B532FA"/>
    <w:rsid w:val="00B53441"/>
    <w:rsid w:val="00B5352B"/>
    <w:rsid w:val="00B53FF4"/>
    <w:rsid w:val="00B5572A"/>
    <w:rsid w:val="00B55B9C"/>
    <w:rsid w:val="00B56240"/>
    <w:rsid w:val="00B5646C"/>
    <w:rsid w:val="00B60817"/>
    <w:rsid w:val="00B6091A"/>
    <w:rsid w:val="00B61155"/>
    <w:rsid w:val="00B612BB"/>
    <w:rsid w:val="00B6131E"/>
    <w:rsid w:val="00B61600"/>
    <w:rsid w:val="00B61794"/>
    <w:rsid w:val="00B622F6"/>
    <w:rsid w:val="00B62EB1"/>
    <w:rsid w:val="00B6367F"/>
    <w:rsid w:val="00B63FAC"/>
    <w:rsid w:val="00B64A0B"/>
    <w:rsid w:val="00B64A0E"/>
    <w:rsid w:val="00B6586B"/>
    <w:rsid w:val="00B660BA"/>
    <w:rsid w:val="00B66404"/>
    <w:rsid w:val="00B66861"/>
    <w:rsid w:val="00B668C0"/>
    <w:rsid w:val="00B7005D"/>
    <w:rsid w:val="00B70101"/>
    <w:rsid w:val="00B70AFF"/>
    <w:rsid w:val="00B70B50"/>
    <w:rsid w:val="00B716BB"/>
    <w:rsid w:val="00B71BD8"/>
    <w:rsid w:val="00B720F3"/>
    <w:rsid w:val="00B722BE"/>
    <w:rsid w:val="00B72987"/>
    <w:rsid w:val="00B72BF9"/>
    <w:rsid w:val="00B73B99"/>
    <w:rsid w:val="00B73DF9"/>
    <w:rsid w:val="00B74A2B"/>
    <w:rsid w:val="00B7523D"/>
    <w:rsid w:val="00B75251"/>
    <w:rsid w:val="00B7586B"/>
    <w:rsid w:val="00B75B5B"/>
    <w:rsid w:val="00B7613C"/>
    <w:rsid w:val="00B774FC"/>
    <w:rsid w:val="00B77B99"/>
    <w:rsid w:val="00B77E45"/>
    <w:rsid w:val="00B803AA"/>
    <w:rsid w:val="00B80A41"/>
    <w:rsid w:val="00B82129"/>
    <w:rsid w:val="00B8256B"/>
    <w:rsid w:val="00B82A68"/>
    <w:rsid w:val="00B83809"/>
    <w:rsid w:val="00B83823"/>
    <w:rsid w:val="00B83B2F"/>
    <w:rsid w:val="00B83F06"/>
    <w:rsid w:val="00B84B01"/>
    <w:rsid w:val="00B84B92"/>
    <w:rsid w:val="00B85810"/>
    <w:rsid w:val="00B85B76"/>
    <w:rsid w:val="00B8625A"/>
    <w:rsid w:val="00B8649E"/>
    <w:rsid w:val="00B864F6"/>
    <w:rsid w:val="00B86648"/>
    <w:rsid w:val="00B8713A"/>
    <w:rsid w:val="00B87A7F"/>
    <w:rsid w:val="00B87AB0"/>
    <w:rsid w:val="00B87D8B"/>
    <w:rsid w:val="00B905FD"/>
    <w:rsid w:val="00B90C15"/>
    <w:rsid w:val="00B92EF0"/>
    <w:rsid w:val="00B93113"/>
    <w:rsid w:val="00B95071"/>
    <w:rsid w:val="00B962B9"/>
    <w:rsid w:val="00B96302"/>
    <w:rsid w:val="00B963E0"/>
    <w:rsid w:val="00B9673A"/>
    <w:rsid w:val="00B9693F"/>
    <w:rsid w:val="00BA0239"/>
    <w:rsid w:val="00BA0936"/>
    <w:rsid w:val="00BA0D92"/>
    <w:rsid w:val="00BA1875"/>
    <w:rsid w:val="00BA28A7"/>
    <w:rsid w:val="00BA2C4D"/>
    <w:rsid w:val="00BA2EF1"/>
    <w:rsid w:val="00BA372A"/>
    <w:rsid w:val="00BA3E0A"/>
    <w:rsid w:val="00BA4019"/>
    <w:rsid w:val="00BA4655"/>
    <w:rsid w:val="00BA47FB"/>
    <w:rsid w:val="00BA487F"/>
    <w:rsid w:val="00BA48C3"/>
    <w:rsid w:val="00BA49B4"/>
    <w:rsid w:val="00BA49D0"/>
    <w:rsid w:val="00BA537D"/>
    <w:rsid w:val="00BA54D7"/>
    <w:rsid w:val="00BA59D1"/>
    <w:rsid w:val="00BA5E08"/>
    <w:rsid w:val="00BA6003"/>
    <w:rsid w:val="00BA6194"/>
    <w:rsid w:val="00BA644E"/>
    <w:rsid w:val="00BA66AF"/>
    <w:rsid w:val="00BA6D65"/>
    <w:rsid w:val="00BA703A"/>
    <w:rsid w:val="00BA7512"/>
    <w:rsid w:val="00BA77EE"/>
    <w:rsid w:val="00BB0E53"/>
    <w:rsid w:val="00BB109C"/>
    <w:rsid w:val="00BB1277"/>
    <w:rsid w:val="00BB157A"/>
    <w:rsid w:val="00BB2A3D"/>
    <w:rsid w:val="00BB2E74"/>
    <w:rsid w:val="00BB2E8E"/>
    <w:rsid w:val="00BB332E"/>
    <w:rsid w:val="00BB33BE"/>
    <w:rsid w:val="00BB3A0D"/>
    <w:rsid w:val="00BB3B4B"/>
    <w:rsid w:val="00BB3EDF"/>
    <w:rsid w:val="00BB4435"/>
    <w:rsid w:val="00BB4613"/>
    <w:rsid w:val="00BB464E"/>
    <w:rsid w:val="00BB4D5B"/>
    <w:rsid w:val="00BB4EC3"/>
    <w:rsid w:val="00BB6A8C"/>
    <w:rsid w:val="00BB6E42"/>
    <w:rsid w:val="00BB779F"/>
    <w:rsid w:val="00BC003D"/>
    <w:rsid w:val="00BC01DC"/>
    <w:rsid w:val="00BC1DAA"/>
    <w:rsid w:val="00BC297E"/>
    <w:rsid w:val="00BC3162"/>
    <w:rsid w:val="00BC31ED"/>
    <w:rsid w:val="00BC3A13"/>
    <w:rsid w:val="00BC3A17"/>
    <w:rsid w:val="00BC3D6E"/>
    <w:rsid w:val="00BC3E44"/>
    <w:rsid w:val="00BC47B3"/>
    <w:rsid w:val="00BC49CD"/>
    <w:rsid w:val="00BC52AF"/>
    <w:rsid w:val="00BC5ABE"/>
    <w:rsid w:val="00BC60A7"/>
    <w:rsid w:val="00BC61A0"/>
    <w:rsid w:val="00BC63A5"/>
    <w:rsid w:val="00BC7432"/>
    <w:rsid w:val="00BC7B34"/>
    <w:rsid w:val="00BC7FD4"/>
    <w:rsid w:val="00BD0CB0"/>
    <w:rsid w:val="00BD0DA3"/>
    <w:rsid w:val="00BD0DFF"/>
    <w:rsid w:val="00BD1D36"/>
    <w:rsid w:val="00BD21BC"/>
    <w:rsid w:val="00BD221E"/>
    <w:rsid w:val="00BD29FA"/>
    <w:rsid w:val="00BD305E"/>
    <w:rsid w:val="00BD34DA"/>
    <w:rsid w:val="00BD398F"/>
    <w:rsid w:val="00BD3C15"/>
    <w:rsid w:val="00BD42FC"/>
    <w:rsid w:val="00BD4F41"/>
    <w:rsid w:val="00BD5674"/>
    <w:rsid w:val="00BD5D78"/>
    <w:rsid w:val="00BD6028"/>
    <w:rsid w:val="00BD6185"/>
    <w:rsid w:val="00BD7439"/>
    <w:rsid w:val="00BD7EDC"/>
    <w:rsid w:val="00BD7F1F"/>
    <w:rsid w:val="00BD7FA3"/>
    <w:rsid w:val="00BE0AC7"/>
    <w:rsid w:val="00BE0BBA"/>
    <w:rsid w:val="00BE118C"/>
    <w:rsid w:val="00BE171A"/>
    <w:rsid w:val="00BE184A"/>
    <w:rsid w:val="00BE2069"/>
    <w:rsid w:val="00BE214D"/>
    <w:rsid w:val="00BE2439"/>
    <w:rsid w:val="00BE24D7"/>
    <w:rsid w:val="00BE2C62"/>
    <w:rsid w:val="00BE2F1F"/>
    <w:rsid w:val="00BE434E"/>
    <w:rsid w:val="00BE4471"/>
    <w:rsid w:val="00BE4610"/>
    <w:rsid w:val="00BE4884"/>
    <w:rsid w:val="00BE4C92"/>
    <w:rsid w:val="00BE51E2"/>
    <w:rsid w:val="00BE5743"/>
    <w:rsid w:val="00BE5889"/>
    <w:rsid w:val="00BE597F"/>
    <w:rsid w:val="00BE60AE"/>
    <w:rsid w:val="00BE623A"/>
    <w:rsid w:val="00BE63EC"/>
    <w:rsid w:val="00BE6530"/>
    <w:rsid w:val="00BE66EA"/>
    <w:rsid w:val="00BE6A9C"/>
    <w:rsid w:val="00BE6D53"/>
    <w:rsid w:val="00BE6DB8"/>
    <w:rsid w:val="00BE718A"/>
    <w:rsid w:val="00BE7403"/>
    <w:rsid w:val="00BE79DD"/>
    <w:rsid w:val="00BE7B4E"/>
    <w:rsid w:val="00BE7FCB"/>
    <w:rsid w:val="00BE7FE2"/>
    <w:rsid w:val="00BF050B"/>
    <w:rsid w:val="00BF19E7"/>
    <w:rsid w:val="00BF1B59"/>
    <w:rsid w:val="00BF2162"/>
    <w:rsid w:val="00BF25B6"/>
    <w:rsid w:val="00BF36F0"/>
    <w:rsid w:val="00BF3921"/>
    <w:rsid w:val="00BF410D"/>
    <w:rsid w:val="00BF4122"/>
    <w:rsid w:val="00BF4464"/>
    <w:rsid w:val="00BF4963"/>
    <w:rsid w:val="00BF50E9"/>
    <w:rsid w:val="00BF5528"/>
    <w:rsid w:val="00BF5D62"/>
    <w:rsid w:val="00BF5D70"/>
    <w:rsid w:val="00BF5E75"/>
    <w:rsid w:val="00BF606D"/>
    <w:rsid w:val="00BF6B9F"/>
    <w:rsid w:val="00BF7E9D"/>
    <w:rsid w:val="00C003FC"/>
    <w:rsid w:val="00C00D63"/>
    <w:rsid w:val="00C0129B"/>
    <w:rsid w:val="00C015BC"/>
    <w:rsid w:val="00C01600"/>
    <w:rsid w:val="00C026CE"/>
    <w:rsid w:val="00C026D6"/>
    <w:rsid w:val="00C029E5"/>
    <w:rsid w:val="00C038C1"/>
    <w:rsid w:val="00C03951"/>
    <w:rsid w:val="00C03F12"/>
    <w:rsid w:val="00C045C0"/>
    <w:rsid w:val="00C0571F"/>
    <w:rsid w:val="00C058F7"/>
    <w:rsid w:val="00C0595A"/>
    <w:rsid w:val="00C05DFC"/>
    <w:rsid w:val="00C05EDF"/>
    <w:rsid w:val="00C07623"/>
    <w:rsid w:val="00C07B0A"/>
    <w:rsid w:val="00C1001F"/>
    <w:rsid w:val="00C1242B"/>
    <w:rsid w:val="00C1262D"/>
    <w:rsid w:val="00C12DF3"/>
    <w:rsid w:val="00C13379"/>
    <w:rsid w:val="00C133A9"/>
    <w:rsid w:val="00C1409A"/>
    <w:rsid w:val="00C14147"/>
    <w:rsid w:val="00C14440"/>
    <w:rsid w:val="00C14873"/>
    <w:rsid w:val="00C15336"/>
    <w:rsid w:val="00C15466"/>
    <w:rsid w:val="00C15848"/>
    <w:rsid w:val="00C1596D"/>
    <w:rsid w:val="00C16175"/>
    <w:rsid w:val="00C16D4C"/>
    <w:rsid w:val="00C17356"/>
    <w:rsid w:val="00C17903"/>
    <w:rsid w:val="00C17A74"/>
    <w:rsid w:val="00C20141"/>
    <w:rsid w:val="00C2019E"/>
    <w:rsid w:val="00C2074E"/>
    <w:rsid w:val="00C20850"/>
    <w:rsid w:val="00C2124C"/>
    <w:rsid w:val="00C219ED"/>
    <w:rsid w:val="00C2291C"/>
    <w:rsid w:val="00C22B53"/>
    <w:rsid w:val="00C22D24"/>
    <w:rsid w:val="00C22D76"/>
    <w:rsid w:val="00C230E3"/>
    <w:rsid w:val="00C2317C"/>
    <w:rsid w:val="00C232D7"/>
    <w:rsid w:val="00C23735"/>
    <w:rsid w:val="00C23927"/>
    <w:rsid w:val="00C24254"/>
    <w:rsid w:val="00C246EE"/>
    <w:rsid w:val="00C25235"/>
    <w:rsid w:val="00C25A17"/>
    <w:rsid w:val="00C25D9E"/>
    <w:rsid w:val="00C271A8"/>
    <w:rsid w:val="00C2770F"/>
    <w:rsid w:val="00C27D0C"/>
    <w:rsid w:val="00C30D19"/>
    <w:rsid w:val="00C31037"/>
    <w:rsid w:val="00C315C6"/>
    <w:rsid w:val="00C316D6"/>
    <w:rsid w:val="00C3287D"/>
    <w:rsid w:val="00C32B51"/>
    <w:rsid w:val="00C344C9"/>
    <w:rsid w:val="00C34881"/>
    <w:rsid w:val="00C34B42"/>
    <w:rsid w:val="00C34D29"/>
    <w:rsid w:val="00C34F74"/>
    <w:rsid w:val="00C35271"/>
    <w:rsid w:val="00C35A13"/>
    <w:rsid w:val="00C362A5"/>
    <w:rsid w:val="00C36D3B"/>
    <w:rsid w:val="00C36F57"/>
    <w:rsid w:val="00C37F23"/>
    <w:rsid w:val="00C40141"/>
    <w:rsid w:val="00C40187"/>
    <w:rsid w:val="00C401E7"/>
    <w:rsid w:val="00C40761"/>
    <w:rsid w:val="00C40905"/>
    <w:rsid w:val="00C40928"/>
    <w:rsid w:val="00C40E70"/>
    <w:rsid w:val="00C417AE"/>
    <w:rsid w:val="00C4193B"/>
    <w:rsid w:val="00C41A46"/>
    <w:rsid w:val="00C41A6C"/>
    <w:rsid w:val="00C41DF7"/>
    <w:rsid w:val="00C41EF1"/>
    <w:rsid w:val="00C41FB5"/>
    <w:rsid w:val="00C42A13"/>
    <w:rsid w:val="00C42AAA"/>
    <w:rsid w:val="00C42D9B"/>
    <w:rsid w:val="00C43663"/>
    <w:rsid w:val="00C4390F"/>
    <w:rsid w:val="00C43A8C"/>
    <w:rsid w:val="00C43E31"/>
    <w:rsid w:val="00C448BE"/>
    <w:rsid w:val="00C44DCF"/>
    <w:rsid w:val="00C454DE"/>
    <w:rsid w:val="00C45A5A"/>
    <w:rsid w:val="00C45AA6"/>
    <w:rsid w:val="00C45D11"/>
    <w:rsid w:val="00C45EC3"/>
    <w:rsid w:val="00C46116"/>
    <w:rsid w:val="00C46139"/>
    <w:rsid w:val="00C461E1"/>
    <w:rsid w:val="00C46EB3"/>
    <w:rsid w:val="00C474BB"/>
    <w:rsid w:val="00C475B2"/>
    <w:rsid w:val="00C4775E"/>
    <w:rsid w:val="00C47EF7"/>
    <w:rsid w:val="00C47F05"/>
    <w:rsid w:val="00C50B85"/>
    <w:rsid w:val="00C50C90"/>
    <w:rsid w:val="00C5176D"/>
    <w:rsid w:val="00C51C3B"/>
    <w:rsid w:val="00C5427D"/>
    <w:rsid w:val="00C5448E"/>
    <w:rsid w:val="00C54B5E"/>
    <w:rsid w:val="00C54E3E"/>
    <w:rsid w:val="00C561A5"/>
    <w:rsid w:val="00C5624B"/>
    <w:rsid w:val="00C56B46"/>
    <w:rsid w:val="00C56CA5"/>
    <w:rsid w:val="00C56CD6"/>
    <w:rsid w:val="00C56EE8"/>
    <w:rsid w:val="00C57A53"/>
    <w:rsid w:val="00C57B89"/>
    <w:rsid w:val="00C61DFD"/>
    <w:rsid w:val="00C61E52"/>
    <w:rsid w:val="00C620BE"/>
    <w:rsid w:val="00C63597"/>
    <w:rsid w:val="00C635D0"/>
    <w:rsid w:val="00C6422A"/>
    <w:rsid w:val="00C6423C"/>
    <w:rsid w:val="00C64326"/>
    <w:rsid w:val="00C6435D"/>
    <w:rsid w:val="00C64A8A"/>
    <w:rsid w:val="00C64B52"/>
    <w:rsid w:val="00C64BFD"/>
    <w:rsid w:val="00C65757"/>
    <w:rsid w:val="00C65811"/>
    <w:rsid w:val="00C65935"/>
    <w:rsid w:val="00C65F03"/>
    <w:rsid w:val="00C66132"/>
    <w:rsid w:val="00C663F8"/>
    <w:rsid w:val="00C66705"/>
    <w:rsid w:val="00C6677F"/>
    <w:rsid w:val="00C674B6"/>
    <w:rsid w:val="00C675E9"/>
    <w:rsid w:val="00C7039E"/>
    <w:rsid w:val="00C711A3"/>
    <w:rsid w:val="00C713E2"/>
    <w:rsid w:val="00C71410"/>
    <w:rsid w:val="00C71576"/>
    <w:rsid w:val="00C71AAA"/>
    <w:rsid w:val="00C72589"/>
    <w:rsid w:val="00C72DF1"/>
    <w:rsid w:val="00C7303A"/>
    <w:rsid w:val="00C749CD"/>
    <w:rsid w:val="00C74CA2"/>
    <w:rsid w:val="00C757C7"/>
    <w:rsid w:val="00C75FBB"/>
    <w:rsid w:val="00C76AF6"/>
    <w:rsid w:val="00C7726C"/>
    <w:rsid w:val="00C774F6"/>
    <w:rsid w:val="00C80690"/>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87C25"/>
    <w:rsid w:val="00C900E2"/>
    <w:rsid w:val="00C900F3"/>
    <w:rsid w:val="00C90A1D"/>
    <w:rsid w:val="00C90FCF"/>
    <w:rsid w:val="00C91136"/>
    <w:rsid w:val="00C9144E"/>
    <w:rsid w:val="00C91CE0"/>
    <w:rsid w:val="00C91DFE"/>
    <w:rsid w:val="00C92397"/>
    <w:rsid w:val="00C9295B"/>
    <w:rsid w:val="00C92C06"/>
    <w:rsid w:val="00C93E55"/>
    <w:rsid w:val="00C93F67"/>
    <w:rsid w:val="00C941EE"/>
    <w:rsid w:val="00C94236"/>
    <w:rsid w:val="00C946B9"/>
    <w:rsid w:val="00C94B05"/>
    <w:rsid w:val="00C94BA1"/>
    <w:rsid w:val="00C953B1"/>
    <w:rsid w:val="00C95677"/>
    <w:rsid w:val="00C96617"/>
    <w:rsid w:val="00C967A7"/>
    <w:rsid w:val="00C9777F"/>
    <w:rsid w:val="00C97873"/>
    <w:rsid w:val="00C979FA"/>
    <w:rsid w:val="00CA02EE"/>
    <w:rsid w:val="00CA0381"/>
    <w:rsid w:val="00CA04E8"/>
    <w:rsid w:val="00CA0EFC"/>
    <w:rsid w:val="00CA0F1F"/>
    <w:rsid w:val="00CA1709"/>
    <w:rsid w:val="00CA188D"/>
    <w:rsid w:val="00CA1950"/>
    <w:rsid w:val="00CA1EAA"/>
    <w:rsid w:val="00CA1FBD"/>
    <w:rsid w:val="00CA27C7"/>
    <w:rsid w:val="00CA3D7F"/>
    <w:rsid w:val="00CA4018"/>
    <w:rsid w:val="00CA52A1"/>
    <w:rsid w:val="00CA5327"/>
    <w:rsid w:val="00CA5494"/>
    <w:rsid w:val="00CA594F"/>
    <w:rsid w:val="00CA633B"/>
    <w:rsid w:val="00CA6513"/>
    <w:rsid w:val="00CA6523"/>
    <w:rsid w:val="00CA795D"/>
    <w:rsid w:val="00CA7D20"/>
    <w:rsid w:val="00CA7D51"/>
    <w:rsid w:val="00CA7F11"/>
    <w:rsid w:val="00CB07C7"/>
    <w:rsid w:val="00CB0A0F"/>
    <w:rsid w:val="00CB121A"/>
    <w:rsid w:val="00CB153D"/>
    <w:rsid w:val="00CB183D"/>
    <w:rsid w:val="00CB331C"/>
    <w:rsid w:val="00CB3338"/>
    <w:rsid w:val="00CB3479"/>
    <w:rsid w:val="00CB3575"/>
    <w:rsid w:val="00CB3642"/>
    <w:rsid w:val="00CB3EC0"/>
    <w:rsid w:val="00CB453F"/>
    <w:rsid w:val="00CB48CF"/>
    <w:rsid w:val="00CB4B98"/>
    <w:rsid w:val="00CB4E5B"/>
    <w:rsid w:val="00CB53F2"/>
    <w:rsid w:val="00CB64EF"/>
    <w:rsid w:val="00CB65B7"/>
    <w:rsid w:val="00CB6D1A"/>
    <w:rsid w:val="00CB6FE4"/>
    <w:rsid w:val="00CB7294"/>
    <w:rsid w:val="00CB75BE"/>
    <w:rsid w:val="00CC05DE"/>
    <w:rsid w:val="00CC07DB"/>
    <w:rsid w:val="00CC15BE"/>
    <w:rsid w:val="00CC1ED7"/>
    <w:rsid w:val="00CC1F22"/>
    <w:rsid w:val="00CC2250"/>
    <w:rsid w:val="00CC26E9"/>
    <w:rsid w:val="00CC2927"/>
    <w:rsid w:val="00CC2E5D"/>
    <w:rsid w:val="00CC3236"/>
    <w:rsid w:val="00CC3242"/>
    <w:rsid w:val="00CC340D"/>
    <w:rsid w:val="00CC355C"/>
    <w:rsid w:val="00CC36FC"/>
    <w:rsid w:val="00CC3831"/>
    <w:rsid w:val="00CC3AF4"/>
    <w:rsid w:val="00CC436D"/>
    <w:rsid w:val="00CC516E"/>
    <w:rsid w:val="00CC5170"/>
    <w:rsid w:val="00CC54CA"/>
    <w:rsid w:val="00CC558F"/>
    <w:rsid w:val="00CC626B"/>
    <w:rsid w:val="00CC6BA4"/>
    <w:rsid w:val="00CC6CC9"/>
    <w:rsid w:val="00CC6D8B"/>
    <w:rsid w:val="00CC6E12"/>
    <w:rsid w:val="00CC7079"/>
    <w:rsid w:val="00CC786F"/>
    <w:rsid w:val="00CD09BA"/>
    <w:rsid w:val="00CD186F"/>
    <w:rsid w:val="00CD18AA"/>
    <w:rsid w:val="00CD1D89"/>
    <w:rsid w:val="00CD2B79"/>
    <w:rsid w:val="00CD2E47"/>
    <w:rsid w:val="00CD2E78"/>
    <w:rsid w:val="00CD30E9"/>
    <w:rsid w:val="00CD33FB"/>
    <w:rsid w:val="00CD3739"/>
    <w:rsid w:val="00CD415E"/>
    <w:rsid w:val="00CD45C6"/>
    <w:rsid w:val="00CD4A8B"/>
    <w:rsid w:val="00CD5374"/>
    <w:rsid w:val="00CD5515"/>
    <w:rsid w:val="00CD5717"/>
    <w:rsid w:val="00CD61EB"/>
    <w:rsid w:val="00CD65F4"/>
    <w:rsid w:val="00CD7029"/>
    <w:rsid w:val="00CD72DD"/>
    <w:rsid w:val="00CD7450"/>
    <w:rsid w:val="00CD7489"/>
    <w:rsid w:val="00CE046B"/>
    <w:rsid w:val="00CE0C29"/>
    <w:rsid w:val="00CE0D8F"/>
    <w:rsid w:val="00CE1044"/>
    <w:rsid w:val="00CE15EA"/>
    <w:rsid w:val="00CE1721"/>
    <w:rsid w:val="00CE179D"/>
    <w:rsid w:val="00CE1C62"/>
    <w:rsid w:val="00CE1CB6"/>
    <w:rsid w:val="00CE3823"/>
    <w:rsid w:val="00CE3953"/>
    <w:rsid w:val="00CE409A"/>
    <w:rsid w:val="00CE494E"/>
    <w:rsid w:val="00CE4E49"/>
    <w:rsid w:val="00CE4E64"/>
    <w:rsid w:val="00CE56CA"/>
    <w:rsid w:val="00CE57AA"/>
    <w:rsid w:val="00CE5935"/>
    <w:rsid w:val="00CE598B"/>
    <w:rsid w:val="00CE5BA1"/>
    <w:rsid w:val="00CE7A63"/>
    <w:rsid w:val="00CE7C9D"/>
    <w:rsid w:val="00CE7D1B"/>
    <w:rsid w:val="00CF0BB8"/>
    <w:rsid w:val="00CF1845"/>
    <w:rsid w:val="00CF1AA7"/>
    <w:rsid w:val="00CF1D24"/>
    <w:rsid w:val="00CF1E29"/>
    <w:rsid w:val="00CF1F3F"/>
    <w:rsid w:val="00CF1FB4"/>
    <w:rsid w:val="00CF229B"/>
    <w:rsid w:val="00CF2379"/>
    <w:rsid w:val="00CF2463"/>
    <w:rsid w:val="00CF27F7"/>
    <w:rsid w:val="00CF2BF1"/>
    <w:rsid w:val="00CF2FFB"/>
    <w:rsid w:val="00CF3344"/>
    <w:rsid w:val="00CF39DD"/>
    <w:rsid w:val="00CF3F5C"/>
    <w:rsid w:val="00CF440E"/>
    <w:rsid w:val="00CF4B48"/>
    <w:rsid w:val="00CF4BBE"/>
    <w:rsid w:val="00CF5A5E"/>
    <w:rsid w:val="00CF5DFB"/>
    <w:rsid w:val="00CF620C"/>
    <w:rsid w:val="00CF6F74"/>
    <w:rsid w:val="00CF70C8"/>
    <w:rsid w:val="00CF741E"/>
    <w:rsid w:val="00CF74B4"/>
    <w:rsid w:val="00CF7B52"/>
    <w:rsid w:val="00CF7C1C"/>
    <w:rsid w:val="00CF7E5F"/>
    <w:rsid w:val="00D004E4"/>
    <w:rsid w:val="00D00567"/>
    <w:rsid w:val="00D0097C"/>
    <w:rsid w:val="00D00CCB"/>
    <w:rsid w:val="00D00D3E"/>
    <w:rsid w:val="00D00F2B"/>
    <w:rsid w:val="00D00FDE"/>
    <w:rsid w:val="00D013A1"/>
    <w:rsid w:val="00D019C6"/>
    <w:rsid w:val="00D01A6B"/>
    <w:rsid w:val="00D01D6C"/>
    <w:rsid w:val="00D01F09"/>
    <w:rsid w:val="00D020F7"/>
    <w:rsid w:val="00D02F2E"/>
    <w:rsid w:val="00D03FBC"/>
    <w:rsid w:val="00D0416F"/>
    <w:rsid w:val="00D04446"/>
    <w:rsid w:val="00D0718E"/>
    <w:rsid w:val="00D07211"/>
    <w:rsid w:val="00D07EC9"/>
    <w:rsid w:val="00D1029B"/>
    <w:rsid w:val="00D106DA"/>
    <w:rsid w:val="00D10B83"/>
    <w:rsid w:val="00D1151C"/>
    <w:rsid w:val="00D11844"/>
    <w:rsid w:val="00D11AE5"/>
    <w:rsid w:val="00D1261B"/>
    <w:rsid w:val="00D1289F"/>
    <w:rsid w:val="00D12EEC"/>
    <w:rsid w:val="00D131A1"/>
    <w:rsid w:val="00D153B0"/>
    <w:rsid w:val="00D15807"/>
    <w:rsid w:val="00D164EC"/>
    <w:rsid w:val="00D16829"/>
    <w:rsid w:val="00D16899"/>
    <w:rsid w:val="00D16C88"/>
    <w:rsid w:val="00D16CB9"/>
    <w:rsid w:val="00D16CC3"/>
    <w:rsid w:val="00D17238"/>
    <w:rsid w:val="00D172A4"/>
    <w:rsid w:val="00D17354"/>
    <w:rsid w:val="00D1753A"/>
    <w:rsid w:val="00D175C9"/>
    <w:rsid w:val="00D20074"/>
    <w:rsid w:val="00D20141"/>
    <w:rsid w:val="00D2044E"/>
    <w:rsid w:val="00D20453"/>
    <w:rsid w:val="00D20E24"/>
    <w:rsid w:val="00D20FCB"/>
    <w:rsid w:val="00D22306"/>
    <w:rsid w:val="00D2248C"/>
    <w:rsid w:val="00D23869"/>
    <w:rsid w:val="00D23B69"/>
    <w:rsid w:val="00D24600"/>
    <w:rsid w:val="00D24639"/>
    <w:rsid w:val="00D247DB"/>
    <w:rsid w:val="00D249C6"/>
    <w:rsid w:val="00D25AA7"/>
    <w:rsid w:val="00D25F1E"/>
    <w:rsid w:val="00D25F83"/>
    <w:rsid w:val="00D26AE8"/>
    <w:rsid w:val="00D27216"/>
    <w:rsid w:val="00D272A0"/>
    <w:rsid w:val="00D30ADB"/>
    <w:rsid w:val="00D30C38"/>
    <w:rsid w:val="00D3113E"/>
    <w:rsid w:val="00D31ECD"/>
    <w:rsid w:val="00D32188"/>
    <w:rsid w:val="00D32394"/>
    <w:rsid w:val="00D328C1"/>
    <w:rsid w:val="00D329FD"/>
    <w:rsid w:val="00D32B02"/>
    <w:rsid w:val="00D32CBB"/>
    <w:rsid w:val="00D3342D"/>
    <w:rsid w:val="00D3366C"/>
    <w:rsid w:val="00D339F4"/>
    <w:rsid w:val="00D33B4A"/>
    <w:rsid w:val="00D33F6B"/>
    <w:rsid w:val="00D349C1"/>
    <w:rsid w:val="00D34ED4"/>
    <w:rsid w:val="00D365D0"/>
    <w:rsid w:val="00D366C3"/>
    <w:rsid w:val="00D36965"/>
    <w:rsid w:val="00D36C21"/>
    <w:rsid w:val="00D37290"/>
    <w:rsid w:val="00D37316"/>
    <w:rsid w:val="00D377A7"/>
    <w:rsid w:val="00D4017F"/>
    <w:rsid w:val="00D40363"/>
    <w:rsid w:val="00D40C4A"/>
    <w:rsid w:val="00D4110B"/>
    <w:rsid w:val="00D4116E"/>
    <w:rsid w:val="00D414FD"/>
    <w:rsid w:val="00D4155A"/>
    <w:rsid w:val="00D41E2F"/>
    <w:rsid w:val="00D42136"/>
    <w:rsid w:val="00D42313"/>
    <w:rsid w:val="00D42CDA"/>
    <w:rsid w:val="00D437F1"/>
    <w:rsid w:val="00D449EE"/>
    <w:rsid w:val="00D44A18"/>
    <w:rsid w:val="00D451ED"/>
    <w:rsid w:val="00D45D06"/>
    <w:rsid w:val="00D46164"/>
    <w:rsid w:val="00D461BE"/>
    <w:rsid w:val="00D467A2"/>
    <w:rsid w:val="00D467BA"/>
    <w:rsid w:val="00D468DB"/>
    <w:rsid w:val="00D46A65"/>
    <w:rsid w:val="00D46D06"/>
    <w:rsid w:val="00D47566"/>
    <w:rsid w:val="00D50887"/>
    <w:rsid w:val="00D5096D"/>
    <w:rsid w:val="00D50D16"/>
    <w:rsid w:val="00D51738"/>
    <w:rsid w:val="00D51E7D"/>
    <w:rsid w:val="00D5595E"/>
    <w:rsid w:val="00D56199"/>
    <w:rsid w:val="00D56375"/>
    <w:rsid w:val="00D57733"/>
    <w:rsid w:val="00D577D1"/>
    <w:rsid w:val="00D60972"/>
    <w:rsid w:val="00D609EC"/>
    <w:rsid w:val="00D616AE"/>
    <w:rsid w:val="00D61EF6"/>
    <w:rsid w:val="00D625B3"/>
    <w:rsid w:val="00D6277A"/>
    <w:rsid w:val="00D62DE3"/>
    <w:rsid w:val="00D62EB4"/>
    <w:rsid w:val="00D63356"/>
    <w:rsid w:val="00D642D0"/>
    <w:rsid w:val="00D647EF"/>
    <w:rsid w:val="00D64CBA"/>
    <w:rsid w:val="00D6519D"/>
    <w:rsid w:val="00D655D1"/>
    <w:rsid w:val="00D667B3"/>
    <w:rsid w:val="00D66A74"/>
    <w:rsid w:val="00D66D15"/>
    <w:rsid w:val="00D67A1A"/>
    <w:rsid w:val="00D70310"/>
    <w:rsid w:val="00D70B87"/>
    <w:rsid w:val="00D71589"/>
    <w:rsid w:val="00D716F0"/>
    <w:rsid w:val="00D725B6"/>
    <w:rsid w:val="00D7293B"/>
    <w:rsid w:val="00D73264"/>
    <w:rsid w:val="00D74C2E"/>
    <w:rsid w:val="00D750D6"/>
    <w:rsid w:val="00D757B7"/>
    <w:rsid w:val="00D76492"/>
    <w:rsid w:val="00D764A1"/>
    <w:rsid w:val="00D76EF9"/>
    <w:rsid w:val="00D7734B"/>
    <w:rsid w:val="00D80629"/>
    <w:rsid w:val="00D808E8"/>
    <w:rsid w:val="00D81D81"/>
    <w:rsid w:val="00D822D0"/>
    <w:rsid w:val="00D82463"/>
    <w:rsid w:val="00D82895"/>
    <w:rsid w:val="00D832E3"/>
    <w:rsid w:val="00D83DA9"/>
    <w:rsid w:val="00D84146"/>
    <w:rsid w:val="00D84B46"/>
    <w:rsid w:val="00D84C73"/>
    <w:rsid w:val="00D8549A"/>
    <w:rsid w:val="00D85654"/>
    <w:rsid w:val="00D85BD0"/>
    <w:rsid w:val="00D86700"/>
    <w:rsid w:val="00D86873"/>
    <w:rsid w:val="00D874DF"/>
    <w:rsid w:val="00D8764B"/>
    <w:rsid w:val="00D87651"/>
    <w:rsid w:val="00D87654"/>
    <w:rsid w:val="00D876E0"/>
    <w:rsid w:val="00D8771A"/>
    <w:rsid w:val="00D877FF"/>
    <w:rsid w:val="00D879B6"/>
    <w:rsid w:val="00D900D8"/>
    <w:rsid w:val="00D903B0"/>
    <w:rsid w:val="00D90832"/>
    <w:rsid w:val="00D90A2A"/>
    <w:rsid w:val="00D90F37"/>
    <w:rsid w:val="00D910BA"/>
    <w:rsid w:val="00D91486"/>
    <w:rsid w:val="00D9148D"/>
    <w:rsid w:val="00D91727"/>
    <w:rsid w:val="00D91A4E"/>
    <w:rsid w:val="00D92321"/>
    <w:rsid w:val="00D927E7"/>
    <w:rsid w:val="00D92A3F"/>
    <w:rsid w:val="00D92BAE"/>
    <w:rsid w:val="00D93CEC"/>
    <w:rsid w:val="00D946E5"/>
    <w:rsid w:val="00D948D8"/>
    <w:rsid w:val="00D94C29"/>
    <w:rsid w:val="00D94D31"/>
    <w:rsid w:val="00D94E8B"/>
    <w:rsid w:val="00D95488"/>
    <w:rsid w:val="00D9579B"/>
    <w:rsid w:val="00D964EA"/>
    <w:rsid w:val="00D97018"/>
    <w:rsid w:val="00D97C8D"/>
    <w:rsid w:val="00DA0A9B"/>
    <w:rsid w:val="00DA103D"/>
    <w:rsid w:val="00DA1709"/>
    <w:rsid w:val="00DA1A82"/>
    <w:rsid w:val="00DA246E"/>
    <w:rsid w:val="00DA2512"/>
    <w:rsid w:val="00DA26D0"/>
    <w:rsid w:val="00DA28F7"/>
    <w:rsid w:val="00DA2978"/>
    <w:rsid w:val="00DA2DD9"/>
    <w:rsid w:val="00DA3055"/>
    <w:rsid w:val="00DA389D"/>
    <w:rsid w:val="00DA533D"/>
    <w:rsid w:val="00DA6533"/>
    <w:rsid w:val="00DA669C"/>
    <w:rsid w:val="00DA6F79"/>
    <w:rsid w:val="00DA734A"/>
    <w:rsid w:val="00DA7514"/>
    <w:rsid w:val="00DA77ED"/>
    <w:rsid w:val="00DA7919"/>
    <w:rsid w:val="00DA7CE9"/>
    <w:rsid w:val="00DB07A3"/>
    <w:rsid w:val="00DB09FA"/>
    <w:rsid w:val="00DB0AC8"/>
    <w:rsid w:val="00DB126B"/>
    <w:rsid w:val="00DB1567"/>
    <w:rsid w:val="00DB1652"/>
    <w:rsid w:val="00DB1C3C"/>
    <w:rsid w:val="00DB1D60"/>
    <w:rsid w:val="00DB1FA0"/>
    <w:rsid w:val="00DB2761"/>
    <w:rsid w:val="00DB2A2D"/>
    <w:rsid w:val="00DB3083"/>
    <w:rsid w:val="00DB3333"/>
    <w:rsid w:val="00DB35F6"/>
    <w:rsid w:val="00DB3C1B"/>
    <w:rsid w:val="00DB3D37"/>
    <w:rsid w:val="00DB4314"/>
    <w:rsid w:val="00DB4589"/>
    <w:rsid w:val="00DB4603"/>
    <w:rsid w:val="00DB4A56"/>
    <w:rsid w:val="00DB550E"/>
    <w:rsid w:val="00DB5659"/>
    <w:rsid w:val="00DB5DF4"/>
    <w:rsid w:val="00DB62EE"/>
    <w:rsid w:val="00DB745D"/>
    <w:rsid w:val="00DB785F"/>
    <w:rsid w:val="00DB7C27"/>
    <w:rsid w:val="00DC032D"/>
    <w:rsid w:val="00DC0B37"/>
    <w:rsid w:val="00DC0CB6"/>
    <w:rsid w:val="00DC147E"/>
    <w:rsid w:val="00DC239A"/>
    <w:rsid w:val="00DC239D"/>
    <w:rsid w:val="00DC2916"/>
    <w:rsid w:val="00DC3361"/>
    <w:rsid w:val="00DC356D"/>
    <w:rsid w:val="00DC3940"/>
    <w:rsid w:val="00DC3DB7"/>
    <w:rsid w:val="00DC40AF"/>
    <w:rsid w:val="00DC4979"/>
    <w:rsid w:val="00DC4FFC"/>
    <w:rsid w:val="00DC5604"/>
    <w:rsid w:val="00DC6A32"/>
    <w:rsid w:val="00DD0054"/>
    <w:rsid w:val="00DD0286"/>
    <w:rsid w:val="00DD048B"/>
    <w:rsid w:val="00DD09FE"/>
    <w:rsid w:val="00DD1147"/>
    <w:rsid w:val="00DD18A7"/>
    <w:rsid w:val="00DD29FC"/>
    <w:rsid w:val="00DD3315"/>
    <w:rsid w:val="00DD3384"/>
    <w:rsid w:val="00DD383E"/>
    <w:rsid w:val="00DD3F7E"/>
    <w:rsid w:val="00DD4808"/>
    <w:rsid w:val="00DD485C"/>
    <w:rsid w:val="00DD4CB2"/>
    <w:rsid w:val="00DD4E69"/>
    <w:rsid w:val="00DD4EF0"/>
    <w:rsid w:val="00DD4FC5"/>
    <w:rsid w:val="00DD540F"/>
    <w:rsid w:val="00DD54BE"/>
    <w:rsid w:val="00DD5C51"/>
    <w:rsid w:val="00DD5DF0"/>
    <w:rsid w:val="00DD6298"/>
    <w:rsid w:val="00DD6754"/>
    <w:rsid w:val="00DD703C"/>
    <w:rsid w:val="00DD750E"/>
    <w:rsid w:val="00DD7700"/>
    <w:rsid w:val="00DD775F"/>
    <w:rsid w:val="00DD7F5E"/>
    <w:rsid w:val="00DE0682"/>
    <w:rsid w:val="00DE0B5A"/>
    <w:rsid w:val="00DE0CB0"/>
    <w:rsid w:val="00DE0F41"/>
    <w:rsid w:val="00DE135E"/>
    <w:rsid w:val="00DE16F1"/>
    <w:rsid w:val="00DE2A67"/>
    <w:rsid w:val="00DE2DA4"/>
    <w:rsid w:val="00DE30D9"/>
    <w:rsid w:val="00DE320E"/>
    <w:rsid w:val="00DE333C"/>
    <w:rsid w:val="00DE35B2"/>
    <w:rsid w:val="00DE3B90"/>
    <w:rsid w:val="00DE3C71"/>
    <w:rsid w:val="00DE3F6C"/>
    <w:rsid w:val="00DE4006"/>
    <w:rsid w:val="00DE433D"/>
    <w:rsid w:val="00DE4554"/>
    <w:rsid w:val="00DE48D4"/>
    <w:rsid w:val="00DE5374"/>
    <w:rsid w:val="00DE5683"/>
    <w:rsid w:val="00DE5BF2"/>
    <w:rsid w:val="00DE6230"/>
    <w:rsid w:val="00DE62A8"/>
    <w:rsid w:val="00DE6728"/>
    <w:rsid w:val="00DE7701"/>
    <w:rsid w:val="00DE7811"/>
    <w:rsid w:val="00DF0D2B"/>
    <w:rsid w:val="00DF0D4A"/>
    <w:rsid w:val="00DF0F2B"/>
    <w:rsid w:val="00DF1D0E"/>
    <w:rsid w:val="00DF219B"/>
    <w:rsid w:val="00DF265D"/>
    <w:rsid w:val="00DF2ABD"/>
    <w:rsid w:val="00DF3787"/>
    <w:rsid w:val="00DF385E"/>
    <w:rsid w:val="00DF5632"/>
    <w:rsid w:val="00DF6033"/>
    <w:rsid w:val="00DF611B"/>
    <w:rsid w:val="00DF653E"/>
    <w:rsid w:val="00DF6ED0"/>
    <w:rsid w:val="00DF71C7"/>
    <w:rsid w:val="00DF7C9E"/>
    <w:rsid w:val="00E002E4"/>
    <w:rsid w:val="00E004CA"/>
    <w:rsid w:val="00E00745"/>
    <w:rsid w:val="00E016A2"/>
    <w:rsid w:val="00E019D6"/>
    <w:rsid w:val="00E02947"/>
    <w:rsid w:val="00E02E7B"/>
    <w:rsid w:val="00E03100"/>
    <w:rsid w:val="00E039AE"/>
    <w:rsid w:val="00E03F11"/>
    <w:rsid w:val="00E03FFF"/>
    <w:rsid w:val="00E053E5"/>
    <w:rsid w:val="00E0544A"/>
    <w:rsid w:val="00E05948"/>
    <w:rsid w:val="00E06173"/>
    <w:rsid w:val="00E0626E"/>
    <w:rsid w:val="00E07C89"/>
    <w:rsid w:val="00E114BE"/>
    <w:rsid w:val="00E11BFF"/>
    <w:rsid w:val="00E12213"/>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613"/>
    <w:rsid w:val="00E17D5F"/>
    <w:rsid w:val="00E212D1"/>
    <w:rsid w:val="00E21612"/>
    <w:rsid w:val="00E21C34"/>
    <w:rsid w:val="00E22341"/>
    <w:rsid w:val="00E239B9"/>
    <w:rsid w:val="00E23A96"/>
    <w:rsid w:val="00E23B4F"/>
    <w:rsid w:val="00E23BC8"/>
    <w:rsid w:val="00E23C08"/>
    <w:rsid w:val="00E23C81"/>
    <w:rsid w:val="00E23D2A"/>
    <w:rsid w:val="00E23EBB"/>
    <w:rsid w:val="00E2463E"/>
    <w:rsid w:val="00E24E78"/>
    <w:rsid w:val="00E24FBD"/>
    <w:rsid w:val="00E25BCF"/>
    <w:rsid w:val="00E25C24"/>
    <w:rsid w:val="00E25E67"/>
    <w:rsid w:val="00E26CE6"/>
    <w:rsid w:val="00E26F4B"/>
    <w:rsid w:val="00E274C9"/>
    <w:rsid w:val="00E300C1"/>
    <w:rsid w:val="00E301DF"/>
    <w:rsid w:val="00E30E21"/>
    <w:rsid w:val="00E311E4"/>
    <w:rsid w:val="00E31459"/>
    <w:rsid w:val="00E320CD"/>
    <w:rsid w:val="00E3251E"/>
    <w:rsid w:val="00E32846"/>
    <w:rsid w:val="00E32AC2"/>
    <w:rsid w:val="00E32B0C"/>
    <w:rsid w:val="00E33660"/>
    <w:rsid w:val="00E33D21"/>
    <w:rsid w:val="00E3418C"/>
    <w:rsid w:val="00E34F4B"/>
    <w:rsid w:val="00E358BE"/>
    <w:rsid w:val="00E35933"/>
    <w:rsid w:val="00E36805"/>
    <w:rsid w:val="00E3723F"/>
    <w:rsid w:val="00E37E8A"/>
    <w:rsid w:val="00E4007C"/>
    <w:rsid w:val="00E40FEC"/>
    <w:rsid w:val="00E41593"/>
    <w:rsid w:val="00E41923"/>
    <w:rsid w:val="00E41DE5"/>
    <w:rsid w:val="00E41FD8"/>
    <w:rsid w:val="00E42125"/>
    <w:rsid w:val="00E42952"/>
    <w:rsid w:val="00E4301D"/>
    <w:rsid w:val="00E43D7D"/>
    <w:rsid w:val="00E43D84"/>
    <w:rsid w:val="00E43E08"/>
    <w:rsid w:val="00E44245"/>
    <w:rsid w:val="00E4454F"/>
    <w:rsid w:val="00E44C28"/>
    <w:rsid w:val="00E45206"/>
    <w:rsid w:val="00E453D9"/>
    <w:rsid w:val="00E459C3"/>
    <w:rsid w:val="00E459F3"/>
    <w:rsid w:val="00E46001"/>
    <w:rsid w:val="00E46371"/>
    <w:rsid w:val="00E46C24"/>
    <w:rsid w:val="00E47BEA"/>
    <w:rsid w:val="00E47CFA"/>
    <w:rsid w:val="00E504B3"/>
    <w:rsid w:val="00E50961"/>
    <w:rsid w:val="00E50DCB"/>
    <w:rsid w:val="00E50DF2"/>
    <w:rsid w:val="00E50F54"/>
    <w:rsid w:val="00E5165C"/>
    <w:rsid w:val="00E52345"/>
    <w:rsid w:val="00E5278E"/>
    <w:rsid w:val="00E52B47"/>
    <w:rsid w:val="00E53AA5"/>
    <w:rsid w:val="00E53C09"/>
    <w:rsid w:val="00E53C6E"/>
    <w:rsid w:val="00E55141"/>
    <w:rsid w:val="00E56187"/>
    <w:rsid w:val="00E565A1"/>
    <w:rsid w:val="00E56FCF"/>
    <w:rsid w:val="00E57832"/>
    <w:rsid w:val="00E57BE3"/>
    <w:rsid w:val="00E57C66"/>
    <w:rsid w:val="00E57F3F"/>
    <w:rsid w:val="00E6067A"/>
    <w:rsid w:val="00E60C56"/>
    <w:rsid w:val="00E6213C"/>
    <w:rsid w:val="00E62192"/>
    <w:rsid w:val="00E625DF"/>
    <w:rsid w:val="00E6265C"/>
    <w:rsid w:val="00E6276E"/>
    <w:rsid w:val="00E627D2"/>
    <w:rsid w:val="00E62F29"/>
    <w:rsid w:val="00E632B4"/>
    <w:rsid w:val="00E63909"/>
    <w:rsid w:val="00E64247"/>
    <w:rsid w:val="00E648A4"/>
    <w:rsid w:val="00E65177"/>
    <w:rsid w:val="00E65CC2"/>
    <w:rsid w:val="00E65D5D"/>
    <w:rsid w:val="00E65FEE"/>
    <w:rsid w:val="00E66140"/>
    <w:rsid w:val="00E662FF"/>
    <w:rsid w:val="00E66481"/>
    <w:rsid w:val="00E664A4"/>
    <w:rsid w:val="00E66E78"/>
    <w:rsid w:val="00E67246"/>
    <w:rsid w:val="00E6774D"/>
    <w:rsid w:val="00E67EDD"/>
    <w:rsid w:val="00E67FBC"/>
    <w:rsid w:val="00E70605"/>
    <w:rsid w:val="00E70816"/>
    <w:rsid w:val="00E710FB"/>
    <w:rsid w:val="00E71E9B"/>
    <w:rsid w:val="00E72499"/>
    <w:rsid w:val="00E72C81"/>
    <w:rsid w:val="00E73088"/>
    <w:rsid w:val="00E731D3"/>
    <w:rsid w:val="00E734D3"/>
    <w:rsid w:val="00E73B84"/>
    <w:rsid w:val="00E73F25"/>
    <w:rsid w:val="00E742B1"/>
    <w:rsid w:val="00E742CF"/>
    <w:rsid w:val="00E74F4A"/>
    <w:rsid w:val="00E755CB"/>
    <w:rsid w:val="00E7603F"/>
    <w:rsid w:val="00E76223"/>
    <w:rsid w:val="00E7748E"/>
    <w:rsid w:val="00E779EB"/>
    <w:rsid w:val="00E8011D"/>
    <w:rsid w:val="00E8101B"/>
    <w:rsid w:val="00E81425"/>
    <w:rsid w:val="00E81567"/>
    <w:rsid w:val="00E82135"/>
    <w:rsid w:val="00E829CA"/>
    <w:rsid w:val="00E831D2"/>
    <w:rsid w:val="00E83883"/>
    <w:rsid w:val="00E8392F"/>
    <w:rsid w:val="00E83BD8"/>
    <w:rsid w:val="00E83CE1"/>
    <w:rsid w:val="00E83EE0"/>
    <w:rsid w:val="00E84436"/>
    <w:rsid w:val="00E848C7"/>
    <w:rsid w:val="00E856CF"/>
    <w:rsid w:val="00E85AB3"/>
    <w:rsid w:val="00E85F53"/>
    <w:rsid w:val="00E85FC5"/>
    <w:rsid w:val="00E8679A"/>
    <w:rsid w:val="00E86871"/>
    <w:rsid w:val="00E901EE"/>
    <w:rsid w:val="00E90B9D"/>
    <w:rsid w:val="00E91768"/>
    <w:rsid w:val="00E9274B"/>
    <w:rsid w:val="00E92B25"/>
    <w:rsid w:val="00E93069"/>
    <w:rsid w:val="00E93385"/>
    <w:rsid w:val="00E93BDE"/>
    <w:rsid w:val="00E9492C"/>
    <w:rsid w:val="00E94AD7"/>
    <w:rsid w:val="00E955C1"/>
    <w:rsid w:val="00E9614A"/>
    <w:rsid w:val="00E96E30"/>
    <w:rsid w:val="00E974A5"/>
    <w:rsid w:val="00E9788C"/>
    <w:rsid w:val="00E9798F"/>
    <w:rsid w:val="00EA112F"/>
    <w:rsid w:val="00EA1265"/>
    <w:rsid w:val="00EA1C28"/>
    <w:rsid w:val="00EA244F"/>
    <w:rsid w:val="00EA42BF"/>
    <w:rsid w:val="00EA4377"/>
    <w:rsid w:val="00EA43EA"/>
    <w:rsid w:val="00EA447F"/>
    <w:rsid w:val="00EA4A77"/>
    <w:rsid w:val="00EA4AD5"/>
    <w:rsid w:val="00EA4B21"/>
    <w:rsid w:val="00EA4C07"/>
    <w:rsid w:val="00EA5087"/>
    <w:rsid w:val="00EA5609"/>
    <w:rsid w:val="00EA5709"/>
    <w:rsid w:val="00EA5AB6"/>
    <w:rsid w:val="00EA760B"/>
    <w:rsid w:val="00EA7DC6"/>
    <w:rsid w:val="00EB0B71"/>
    <w:rsid w:val="00EB1CBE"/>
    <w:rsid w:val="00EB1D73"/>
    <w:rsid w:val="00EB2708"/>
    <w:rsid w:val="00EB2A2E"/>
    <w:rsid w:val="00EB2E3C"/>
    <w:rsid w:val="00EB4146"/>
    <w:rsid w:val="00EB449E"/>
    <w:rsid w:val="00EB45BF"/>
    <w:rsid w:val="00EB53AA"/>
    <w:rsid w:val="00EB618B"/>
    <w:rsid w:val="00EB711B"/>
    <w:rsid w:val="00EB738E"/>
    <w:rsid w:val="00EB7C6F"/>
    <w:rsid w:val="00EC0858"/>
    <w:rsid w:val="00EC106D"/>
    <w:rsid w:val="00EC150C"/>
    <w:rsid w:val="00EC1C64"/>
    <w:rsid w:val="00EC306D"/>
    <w:rsid w:val="00EC3073"/>
    <w:rsid w:val="00EC30F1"/>
    <w:rsid w:val="00EC3319"/>
    <w:rsid w:val="00EC33EC"/>
    <w:rsid w:val="00EC3427"/>
    <w:rsid w:val="00EC3AC0"/>
    <w:rsid w:val="00EC416F"/>
    <w:rsid w:val="00EC4346"/>
    <w:rsid w:val="00EC4448"/>
    <w:rsid w:val="00EC4792"/>
    <w:rsid w:val="00EC4D1C"/>
    <w:rsid w:val="00EC54E0"/>
    <w:rsid w:val="00EC566A"/>
    <w:rsid w:val="00EC5B46"/>
    <w:rsid w:val="00EC6298"/>
    <w:rsid w:val="00EC692C"/>
    <w:rsid w:val="00EC6EFD"/>
    <w:rsid w:val="00EC6FB8"/>
    <w:rsid w:val="00EC73EA"/>
    <w:rsid w:val="00EC7A7B"/>
    <w:rsid w:val="00ED02DC"/>
    <w:rsid w:val="00ED02EC"/>
    <w:rsid w:val="00ED0332"/>
    <w:rsid w:val="00ED0A48"/>
    <w:rsid w:val="00ED1C9B"/>
    <w:rsid w:val="00ED2955"/>
    <w:rsid w:val="00ED2967"/>
    <w:rsid w:val="00ED3063"/>
    <w:rsid w:val="00ED327C"/>
    <w:rsid w:val="00ED4230"/>
    <w:rsid w:val="00ED47A4"/>
    <w:rsid w:val="00ED4AB0"/>
    <w:rsid w:val="00ED4E8B"/>
    <w:rsid w:val="00ED5678"/>
    <w:rsid w:val="00ED597A"/>
    <w:rsid w:val="00ED5CBC"/>
    <w:rsid w:val="00ED5D9D"/>
    <w:rsid w:val="00ED623C"/>
    <w:rsid w:val="00ED64F6"/>
    <w:rsid w:val="00ED70DA"/>
    <w:rsid w:val="00ED781B"/>
    <w:rsid w:val="00EE00F7"/>
    <w:rsid w:val="00EE0597"/>
    <w:rsid w:val="00EE06DD"/>
    <w:rsid w:val="00EE0932"/>
    <w:rsid w:val="00EE0B72"/>
    <w:rsid w:val="00EE0B92"/>
    <w:rsid w:val="00EE0DD1"/>
    <w:rsid w:val="00EE1028"/>
    <w:rsid w:val="00EE1710"/>
    <w:rsid w:val="00EE1A2B"/>
    <w:rsid w:val="00EE1B15"/>
    <w:rsid w:val="00EE1D49"/>
    <w:rsid w:val="00EE221C"/>
    <w:rsid w:val="00EE22B1"/>
    <w:rsid w:val="00EE2F48"/>
    <w:rsid w:val="00EE30B3"/>
    <w:rsid w:val="00EE3333"/>
    <w:rsid w:val="00EE337F"/>
    <w:rsid w:val="00EE34AA"/>
    <w:rsid w:val="00EE352C"/>
    <w:rsid w:val="00EE3BFB"/>
    <w:rsid w:val="00EE43CE"/>
    <w:rsid w:val="00EE4B1D"/>
    <w:rsid w:val="00EE4B90"/>
    <w:rsid w:val="00EE4EC4"/>
    <w:rsid w:val="00EE54BC"/>
    <w:rsid w:val="00EE5821"/>
    <w:rsid w:val="00EE5FEC"/>
    <w:rsid w:val="00EE63C3"/>
    <w:rsid w:val="00EE65C4"/>
    <w:rsid w:val="00EE687D"/>
    <w:rsid w:val="00EE6FC3"/>
    <w:rsid w:val="00EE7130"/>
    <w:rsid w:val="00EE7464"/>
    <w:rsid w:val="00EE76A8"/>
    <w:rsid w:val="00EF0025"/>
    <w:rsid w:val="00EF0E65"/>
    <w:rsid w:val="00EF173E"/>
    <w:rsid w:val="00EF3085"/>
    <w:rsid w:val="00EF31E0"/>
    <w:rsid w:val="00EF32CF"/>
    <w:rsid w:val="00EF3424"/>
    <w:rsid w:val="00EF38C8"/>
    <w:rsid w:val="00EF3A54"/>
    <w:rsid w:val="00EF4187"/>
    <w:rsid w:val="00EF419F"/>
    <w:rsid w:val="00EF4D8C"/>
    <w:rsid w:val="00EF50A5"/>
    <w:rsid w:val="00EF50C7"/>
    <w:rsid w:val="00EF5C1E"/>
    <w:rsid w:val="00EF5F6A"/>
    <w:rsid w:val="00EF6299"/>
    <w:rsid w:val="00EF67D9"/>
    <w:rsid w:val="00EF689E"/>
    <w:rsid w:val="00EF6969"/>
    <w:rsid w:val="00EF7262"/>
    <w:rsid w:val="00EF7944"/>
    <w:rsid w:val="00EF79A5"/>
    <w:rsid w:val="00EF7AE4"/>
    <w:rsid w:val="00EF7EBA"/>
    <w:rsid w:val="00F002A9"/>
    <w:rsid w:val="00F0062A"/>
    <w:rsid w:val="00F00760"/>
    <w:rsid w:val="00F00BD0"/>
    <w:rsid w:val="00F00E9B"/>
    <w:rsid w:val="00F01177"/>
    <w:rsid w:val="00F01803"/>
    <w:rsid w:val="00F0186F"/>
    <w:rsid w:val="00F01C7A"/>
    <w:rsid w:val="00F01F4E"/>
    <w:rsid w:val="00F02AA6"/>
    <w:rsid w:val="00F02B12"/>
    <w:rsid w:val="00F03173"/>
    <w:rsid w:val="00F03530"/>
    <w:rsid w:val="00F036D1"/>
    <w:rsid w:val="00F03E2F"/>
    <w:rsid w:val="00F04AB3"/>
    <w:rsid w:val="00F05288"/>
    <w:rsid w:val="00F05369"/>
    <w:rsid w:val="00F0552C"/>
    <w:rsid w:val="00F0553A"/>
    <w:rsid w:val="00F05584"/>
    <w:rsid w:val="00F055F3"/>
    <w:rsid w:val="00F05CCF"/>
    <w:rsid w:val="00F064B5"/>
    <w:rsid w:val="00F06547"/>
    <w:rsid w:val="00F067F3"/>
    <w:rsid w:val="00F06B37"/>
    <w:rsid w:val="00F07001"/>
    <w:rsid w:val="00F07117"/>
    <w:rsid w:val="00F073A3"/>
    <w:rsid w:val="00F07669"/>
    <w:rsid w:val="00F07759"/>
    <w:rsid w:val="00F0795F"/>
    <w:rsid w:val="00F07B8E"/>
    <w:rsid w:val="00F07E4A"/>
    <w:rsid w:val="00F10799"/>
    <w:rsid w:val="00F117F1"/>
    <w:rsid w:val="00F118B7"/>
    <w:rsid w:val="00F11F22"/>
    <w:rsid w:val="00F12106"/>
    <w:rsid w:val="00F12866"/>
    <w:rsid w:val="00F13254"/>
    <w:rsid w:val="00F15148"/>
    <w:rsid w:val="00F15C9B"/>
    <w:rsid w:val="00F15E48"/>
    <w:rsid w:val="00F164A2"/>
    <w:rsid w:val="00F1651B"/>
    <w:rsid w:val="00F16632"/>
    <w:rsid w:val="00F1708B"/>
    <w:rsid w:val="00F17733"/>
    <w:rsid w:val="00F1778D"/>
    <w:rsid w:val="00F177BF"/>
    <w:rsid w:val="00F204D3"/>
    <w:rsid w:val="00F20794"/>
    <w:rsid w:val="00F20A53"/>
    <w:rsid w:val="00F20C55"/>
    <w:rsid w:val="00F2222C"/>
    <w:rsid w:val="00F22A10"/>
    <w:rsid w:val="00F23EA0"/>
    <w:rsid w:val="00F23F34"/>
    <w:rsid w:val="00F24044"/>
    <w:rsid w:val="00F241A8"/>
    <w:rsid w:val="00F249C8"/>
    <w:rsid w:val="00F24BBD"/>
    <w:rsid w:val="00F25028"/>
    <w:rsid w:val="00F25320"/>
    <w:rsid w:val="00F25BC7"/>
    <w:rsid w:val="00F266A1"/>
    <w:rsid w:val="00F26919"/>
    <w:rsid w:val="00F26B65"/>
    <w:rsid w:val="00F27351"/>
    <w:rsid w:val="00F278C1"/>
    <w:rsid w:val="00F27B1F"/>
    <w:rsid w:val="00F27D0A"/>
    <w:rsid w:val="00F3013F"/>
    <w:rsid w:val="00F30742"/>
    <w:rsid w:val="00F307E2"/>
    <w:rsid w:val="00F30AFD"/>
    <w:rsid w:val="00F30B66"/>
    <w:rsid w:val="00F30B84"/>
    <w:rsid w:val="00F3132B"/>
    <w:rsid w:val="00F3135E"/>
    <w:rsid w:val="00F31492"/>
    <w:rsid w:val="00F31D6B"/>
    <w:rsid w:val="00F31EAA"/>
    <w:rsid w:val="00F31F68"/>
    <w:rsid w:val="00F31FAC"/>
    <w:rsid w:val="00F338A3"/>
    <w:rsid w:val="00F3404A"/>
    <w:rsid w:val="00F34354"/>
    <w:rsid w:val="00F3437C"/>
    <w:rsid w:val="00F3443E"/>
    <w:rsid w:val="00F3594A"/>
    <w:rsid w:val="00F35D54"/>
    <w:rsid w:val="00F362DF"/>
    <w:rsid w:val="00F37170"/>
    <w:rsid w:val="00F3746D"/>
    <w:rsid w:val="00F3782D"/>
    <w:rsid w:val="00F37DE8"/>
    <w:rsid w:val="00F41127"/>
    <w:rsid w:val="00F41362"/>
    <w:rsid w:val="00F418A8"/>
    <w:rsid w:val="00F41926"/>
    <w:rsid w:val="00F41B64"/>
    <w:rsid w:val="00F41BC1"/>
    <w:rsid w:val="00F41C52"/>
    <w:rsid w:val="00F4253C"/>
    <w:rsid w:val="00F42B35"/>
    <w:rsid w:val="00F42BA3"/>
    <w:rsid w:val="00F42C0D"/>
    <w:rsid w:val="00F43043"/>
    <w:rsid w:val="00F4345F"/>
    <w:rsid w:val="00F4388A"/>
    <w:rsid w:val="00F4402E"/>
    <w:rsid w:val="00F443AB"/>
    <w:rsid w:val="00F445B0"/>
    <w:rsid w:val="00F4491B"/>
    <w:rsid w:val="00F449FC"/>
    <w:rsid w:val="00F44B11"/>
    <w:rsid w:val="00F44D28"/>
    <w:rsid w:val="00F44FE8"/>
    <w:rsid w:val="00F45F7B"/>
    <w:rsid w:val="00F4624C"/>
    <w:rsid w:val="00F46419"/>
    <w:rsid w:val="00F46DAA"/>
    <w:rsid w:val="00F47D36"/>
    <w:rsid w:val="00F501FF"/>
    <w:rsid w:val="00F50EE7"/>
    <w:rsid w:val="00F510AF"/>
    <w:rsid w:val="00F519F6"/>
    <w:rsid w:val="00F51DAF"/>
    <w:rsid w:val="00F51DE9"/>
    <w:rsid w:val="00F52804"/>
    <w:rsid w:val="00F52AFF"/>
    <w:rsid w:val="00F52F5F"/>
    <w:rsid w:val="00F532AC"/>
    <w:rsid w:val="00F533D7"/>
    <w:rsid w:val="00F54288"/>
    <w:rsid w:val="00F54991"/>
    <w:rsid w:val="00F549EE"/>
    <w:rsid w:val="00F54F58"/>
    <w:rsid w:val="00F55536"/>
    <w:rsid w:val="00F568BA"/>
    <w:rsid w:val="00F569AC"/>
    <w:rsid w:val="00F56AD0"/>
    <w:rsid w:val="00F5744C"/>
    <w:rsid w:val="00F606E9"/>
    <w:rsid w:val="00F6098C"/>
    <w:rsid w:val="00F611F3"/>
    <w:rsid w:val="00F61F20"/>
    <w:rsid w:val="00F61FE5"/>
    <w:rsid w:val="00F62156"/>
    <w:rsid w:val="00F622D4"/>
    <w:rsid w:val="00F62A6D"/>
    <w:rsid w:val="00F6328C"/>
    <w:rsid w:val="00F63B99"/>
    <w:rsid w:val="00F6414E"/>
    <w:rsid w:val="00F64A44"/>
    <w:rsid w:val="00F65457"/>
    <w:rsid w:val="00F654BF"/>
    <w:rsid w:val="00F6572A"/>
    <w:rsid w:val="00F66801"/>
    <w:rsid w:val="00F66AFB"/>
    <w:rsid w:val="00F66B9E"/>
    <w:rsid w:val="00F67167"/>
    <w:rsid w:val="00F6727C"/>
    <w:rsid w:val="00F67408"/>
    <w:rsid w:val="00F676D2"/>
    <w:rsid w:val="00F70013"/>
    <w:rsid w:val="00F70B9C"/>
    <w:rsid w:val="00F711E4"/>
    <w:rsid w:val="00F71398"/>
    <w:rsid w:val="00F714FD"/>
    <w:rsid w:val="00F71B6C"/>
    <w:rsid w:val="00F71BA7"/>
    <w:rsid w:val="00F71F19"/>
    <w:rsid w:val="00F7209A"/>
    <w:rsid w:val="00F72532"/>
    <w:rsid w:val="00F72D99"/>
    <w:rsid w:val="00F72FF3"/>
    <w:rsid w:val="00F72FF9"/>
    <w:rsid w:val="00F731E8"/>
    <w:rsid w:val="00F734D4"/>
    <w:rsid w:val="00F73A47"/>
    <w:rsid w:val="00F73CBB"/>
    <w:rsid w:val="00F74040"/>
    <w:rsid w:val="00F74453"/>
    <w:rsid w:val="00F747DB"/>
    <w:rsid w:val="00F75243"/>
    <w:rsid w:val="00F75AB5"/>
    <w:rsid w:val="00F75D33"/>
    <w:rsid w:val="00F76035"/>
    <w:rsid w:val="00F763DF"/>
    <w:rsid w:val="00F7688C"/>
    <w:rsid w:val="00F7702A"/>
    <w:rsid w:val="00F77736"/>
    <w:rsid w:val="00F77C58"/>
    <w:rsid w:val="00F8058C"/>
    <w:rsid w:val="00F8095D"/>
    <w:rsid w:val="00F81005"/>
    <w:rsid w:val="00F81A2E"/>
    <w:rsid w:val="00F82255"/>
    <w:rsid w:val="00F82493"/>
    <w:rsid w:val="00F83316"/>
    <w:rsid w:val="00F83C9C"/>
    <w:rsid w:val="00F84AB6"/>
    <w:rsid w:val="00F851DF"/>
    <w:rsid w:val="00F8567B"/>
    <w:rsid w:val="00F85D79"/>
    <w:rsid w:val="00F8683A"/>
    <w:rsid w:val="00F86962"/>
    <w:rsid w:val="00F870B2"/>
    <w:rsid w:val="00F87391"/>
    <w:rsid w:val="00F87999"/>
    <w:rsid w:val="00F9015F"/>
    <w:rsid w:val="00F90833"/>
    <w:rsid w:val="00F90998"/>
    <w:rsid w:val="00F90B32"/>
    <w:rsid w:val="00F90C70"/>
    <w:rsid w:val="00F915A1"/>
    <w:rsid w:val="00F91C70"/>
    <w:rsid w:val="00F91FEE"/>
    <w:rsid w:val="00F928E6"/>
    <w:rsid w:val="00F929C2"/>
    <w:rsid w:val="00F92ACD"/>
    <w:rsid w:val="00F93550"/>
    <w:rsid w:val="00F9450D"/>
    <w:rsid w:val="00F94539"/>
    <w:rsid w:val="00F946B4"/>
    <w:rsid w:val="00F946D3"/>
    <w:rsid w:val="00F9495F"/>
    <w:rsid w:val="00F96697"/>
    <w:rsid w:val="00F96DD2"/>
    <w:rsid w:val="00F9748F"/>
    <w:rsid w:val="00F97689"/>
    <w:rsid w:val="00F9793C"/>
    <w:rsid w:val="00F97B21"/>
    <w:rsid w:val="00FA0012"/>
    <w:rsid w:val="00FA0916"/>
    <w:rsid w:val="00FA0E32"/>
    <w:rsid w:val="00FA123A"/>
    <w:rsid w:val="00FA1499"/>
    <w:rsid w:val="00FA1537"/>
    <w:rsid w:val="00FA19EB"/>
    <w:rsid w:val="00FA2F6C"/>
    <w:rsid w:val="00FA33F4"/>
    <w:rsid w:val="00FA3E4D"/>
    <w:rsid w:val="00FA4491"/>
    <w:rsid w:val="00FA5589"/>
    <w:rsid w:val="00FA5EC1"/>
    <w:rsid w:val="00FA74AF"/>
    <w:rsid w:val="00FB03EC"/>
    <w:rsid w:val="00FB0D99"/>
    <w:rsid w:val="00FB1386"/>
    <w:rsid w:val="00FB1B2E"/>
    <w:rsid w:val="00FB2178"/>
    <w:rsid w:val="00FB2D41"/>
    <w:rsid w:val="00FB3219"/>
    <w:rsid w:val="00FB3562"/>
    <w:rsid w:val="00FB358C"/>
    <w:rsid w:val="00FB3963"/>
    <w:rsid w:val="00FB39EE"/>
    <w:rsid w:val="00FB39FF"/>
    <w:rsid w:val="00FB3BF9"/>
    <w:rsid w:val="00FB4792"/>
    <w:rsid w:val="00FB4DF0"/>
    <w:rsid w:val="00FB5EF8"/>
    <w:rsid w:val="00FB6279"/>
    <w:rsid w:val="00FB69E8"/>
    <w:rsid w:val="00FB6E9C"/>
    <w:rsid w:val="00FB7075"/>
    <w:rsid w:val="00FB7278"/>
    <w:rsid w:val="00FB72D7"/>
    <w:rsid w:val="00FB74A5"/>
    <w:rsid w:val="00FB75E2"/>
    <w:rsid w:val="00FB7E2C"/>
    <w:rsid w:val="00FC072C"/>
    <w:rsid w:val="00FC107D"/>
    <w:rsid w:val="00FC11CA"/>
    <w:rsid w:val="00FC17A2"/>
    <w:rsid w:val="00FC199E"/>
    <w:rsid w:val="00FC1BAA"/>
    <w:rsid w:val="00FC1C4B"/>
    <w:rsid w:val="00FC2916"/>
    <w:rsid w:val="00FC30B9"/>
    <w:rsid w:val="00FC3CDA"/>
    <w:rsid w:val="00FC444C"/>
    <w:rsid w:val="00FC55AD"/>
    <w:rsid w:val="00FC5A33"/>
    <w:rsid w:val="00FC6945"/>
    <w:rsid w:val="00FC7233"/>
    <w:rsid w:val="00FC7E84"/>
    <w:rsid w:val="00FD1072"/>
    <w:rsid w:val="00FD1816"/>
    <w:rsid w:val="00FD21CF"/>
    <w:rsid w:val="00FD2683"/>
    <w:rsid w:val="00FD2733"/>
    <w:rsid w:val="00FD2792"/>
    <w:rsid w:val="00FD27B5"/>
    <w:rsid w:val="00FD29A3"/>
    <w:rsid w:val="00FD30B7"/>
    <w:rsid w:val="00FD32A2"/>
    <w:rsid w:val="00FD343B"/>
    <w:rsid w:val="00FD3519"/>
    <w:rsid w:val="00FD3790"/>
    <w:rsid w:val="00FD4714"/>
    <w:rsid w:val="00FD4949"/>
    <w:rsid w:val="00FD498D"/>
    <w:rsid w:val="00FD4B94"/>
    <w:rsid w:val="00FD5409"/>
    <w:rsid w:val="00FD5441"/>
    <w:rsid w:val="00FD67FE"/>
    <w:rsid w:val="00FD757F"/>
    <w:rsid w:val="00FD7BB4"/>
    <w:rsid w:val="00FD7CB4"/>
    <w:rsid w:val="00FE0473"/>
    <w:rsid w:val="00FE0669"/>
    <w:rsid w:val="00FE08A7"/>
    <w:rsid w:val="00FE15BE"/>
    <w:rsid w:val="00FE1DC0"/>
    <w:rsid w:val="00FE1F5A"/>
    <w:rsid w:val="00FE1FB6"/>
    <w:rsid w:val="00FE213A"/>
    <w:rsid w:val="00FE239D"/>
    <w:rsid w:val="00FE248D"/>
    <w:rsid w:val="00FE2FCB"/>
    <w:rsid w:val="00FE306F"/>
    <w:rsid w:val="00FE321B"/>
    <w:rsid w:val="00FE3284"/>
    <w:rsid w:val="00FE3F20"/>
    <w:rsid w:val="00FE4A5D"/>
    <w:rsid w:val="00FE4F81"/>
    <w:rsid w:val="00FE5CDF"/>
    <w:rsid w:val="00FE6641"/>
    <w:rsid w:val="00FE6835"/>
    <w:rsid w:val="00FE6CD0"/>
    <w:rsid w:val="00FE742F"/>
    <w:rsid w:val="00FE7C81"/>
    <w:rsid w:val="00FF01A4"/>
    <w:rsid w:val="00FF0541"/>
    <w:rsid w:val="00FF0B94"/>
    <w:rsid w:val="00FF0E35"/>
    <w:rsid w:val="00FF0F72"/>
    <w:rsid w:val="00FF1AD2"/>
    <w:rsid w:val="00FF2869"/>
    <w:rsid w:val="00FF28D7"/>
    <w:rsid w:val="00FF302E"/>
    <w:rsid w:val="00FF3189"/>
    <w:rsid w:val="00FF4441"/>
    <w:rsid w:val="00FF456B"/>
    <w:rsid w:val="00FF4D40"/>
    <w:rsid w:val="00FF52D0"/>
    <w:rsid w:val="00FF5921"/>
    <w:rsid w:val="00FF5A6F"/>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C49236"/>
  <w15:chartTrackingRefBased/>
  <w15:docId w15:val="{4B3FF406-D91A-4C78-A10B-E677F77A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1977"/>
    <w:pPr>
      <w:overflowPunct w:val="0"/>
      <w:autoSpaceDE w:val="0"/>
      <w:autoSpaceDN w:val="0"/>
      <w:spacing w:after="180"/>
    </w:pPr>
    <w:rPr>
      <w:rFonts w:eastAsia="굴림"/>
      <w:lang w:eastAsia="ja-JP"/>
    </w:rPr>
  </w:style>
  <w:style w:type="paragraph" w:styleId="1">
    <w:name w:val="heading 1"/>
    <w:aliases w:val="H1,h1,Heading 1 3GPP"/>
    <w:next w:val="a"/>
    <w:link w:val="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Char"/>
    <w:qFormat/>
    <w:rsid w:val="008640D3"/>
    <w:pPr>
      <w:keepNext/>
      <w:numPr>
        <w:ilvl w:val="1"/>
        <w:numId w:val="1"/>
      </w:numPr>
      <w:spacing w:before="240" w:after="60"/>
      <w:outlineLvl w:val="1"/>
    </w:pPr>
    <w:rPr>
      <w:rFonts w:ascii="Arial" w:hAnsi="Arial" w:cs="Arial"/>
      <w:bCs/>
      <w:iCs/>
      <w:sz w:val="28"/>
      <w:szCs w:val="28"/>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ind w:left="568" w:hanging="284"/>
    </w:pPr>
    <w:rPr>
      <w:rFonts w:eastAsia="MS Mincho"/>
    </w:rPr>
  </w:style>
  <w:style w:type="paragraph" w:customStyle="1" w:styleId="B2">
    <w:name w:val="B2"/>
    <w:basedOn w:val="20"/>
    <w:link w:val="B2Char"/>
    <w:qFormat/>
    <w:rsid w:val="002843AD"/>
    <w:pPr>
      <w:overflowPunct/>
      <w:autoSpaceDE/>
      <w:autoSpaceDN/>
      <w:ind w:left="851" w:hanging="284"/>
    </w:pPr>
    <w:rPr>
      <w:rFonts w:eastAsia="MS Mincho"/>
    </w:rPr>
  </w:style>
  <w:style w:type="paragraph" w:customStyle="1" w:styleId="B3">
    <w:name w:val="B3"/>
    <w:basedOn w:val="30"/>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rsid w:val="00933A28"/>
    <w:pPr>
      <w:keepNext/>
      <w:keepLines/>
      <w:overflowPunct/>
      <w:autoSpaceDE/>
      <w:autoSpaceDN/>
      <w:spacing w:after="0"/>
      <w:jc w:val="center"/>
    </w:pPr>
    <w:rPr>
      <w:rFonts w:ascii="Arial" w:eastAsia="SimSun" w:hAnsi="Arial"/>
      <w:sz w:val="18"/>
    </w:rPr>
  </w:style>
  <w:style w:type="paragraph" w:customStyle="1" w:styleId="TH">
    <w:name w:val="TH"/>
    <w:basedOn w:val="a"/>
    <w:link w:val="THChar"/>
    <w:qFormat/>
    <w:rsid w:val="00933A28"/>
    <w:pPr>
      <w:keepNext/>
      <w:keepLines/>
      <w:overflowPunct/>
      <w:autoSpaceDE/>
      <w:autoSpaceDN/>
      <w:spacing w:before="60"/>
      <w:jc w:val="center"/>
    </w:pPr>
    <w:rPr>
      <w:rFonts w:ascii="Arial" w:hAnsi="Arial"/>
      <w:b/>
      <w:lang w:val="x-none"/>
    </w:rPr>
  </w:style>
  <w:style w:type="character" w:styleId="a7">
    <w:name w:val="annotation reference"/>
    <w:qFormat/>
    <w:rsid w:val="00E32B0C"/>
    <w:rPr>
      <w:sz w:val="16"/>
      <w:szCs w:val="16"/>
    </w:rPr>
  </w:style>
  <w:style w:type="paragraph" w:styleId="a8">
    <w:name w:val="annotation text"/>
    <w:basedOn w:val="a"/>
    <w:link w:val="Char0"/>
    <w:uiPriority w:val="99"/>
    <w:qFormat/>
    <w:rsid w:val="00E32B0C"/>
    <w:rPr>
      <w:lang w:val="x-none"/>
    </w:rPr>
  </w:style>
  <w:style w:type="paragraph" w:styleId="a9">
    <w:name w:val="annotation subject"/>
    <w:basedOn w:val="a8"/>
    <w:next w:val="a8"/>
    <w:semiHidden/>
    <w:rsid w:val="00E32B0C"/>
    <w:rPr>
      <w:b/>
      <w:bCs/>
    </w:rPr>
  </w:style>
  <w:style w:type="paragraph" w:styleId="aa">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spacing w:after="0"/>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spacing w:after="0"/>
      <w:ind w:left="454" w:hanging="454"/>
    </w:pPr>
    <w:rPr>
      <w:rFonts w:eastAsia="SimSun"/>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rPr>
  </w:style>
  <w:style w:type="character" w:customStyle="1" w:styleId="3Char">
    <w:name w:val="제목 3 Char"/>
    <w:link w:val="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列"/>
    <w:basedOn w:val="a"/>
    <w:link w:val="Char2"/>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af1">
    <w:name w:val="Document Map"/>
    <w:basedOn w:val="a"/>
    <w:link w:val="Char3"/>
    <w:rsid w:val="00D1261B"/>
    <w:rPr>
      <w:rFonts w:ascii="Tahoma" w:hAnsi="Tahoma"/>
      <w:sz w:val="16"/>
      <w:szCs w:val="16"/>
      <w:lang w:val="x-none"/>
    </w:rPr>
  </w:style>
  <w:style w:type="character" w:customStyle="1" w:styleId="Char3">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spacing w:after="0"/>
      <w:jc w:val="both"/>
    </w:pPr>
    <w:rPr>
      <w:rFonts w:ascii="Arial" w:eastAsia="바탕" w:hAnsi="Arial"/>
      <w:b/>
      <w:sz w:val="18"/>
    </w:rPr>
  </w:style>
  <w:style w:type="character" w:customStyle="1" w:styleId="Char0">
    <w:name w:val="메모 텍스트 Char"/>
    <w:link w:val="a8"/>
    <w:uiPriority w:val="99"/>
    <w:qFormat/>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4"/>
    <w:rsid w:val="00CB07C7"/>
    <w:pPr>
      <w:tabs>
        <w:tab w:val="center" w:pos="4513"/>
        <w:tab w:val="right" w:pos="9026"/>
      </w:tabs>
      <w:snapToGrid w:val="0"/>
    </w:pPr>
  </w:style>
  <w:style w:type="character" w:customStyle="1" w:styleId="Char4">
    <w:name w:val="바닥글 Char"/>
    <w:link w:val="af5"/>
    <w:rsid w:val="00CB07C7"/>
    <w:rPr>
      <w:rFonts w:eastAsia="Times New Roman"/>
      <w:lang w:val="en-GB" w:eastAsia="en-US"/>
    </w:rPr>
  </w:style>
  <w:style w:type="paragraph" w:customStyle="1" w:styleId="3GPPHeader">
    <w:name w:val="3GPP_Header"/>
    <w:basedOn w:val="a"/>
    <w:rsid w:val="000C3195"/>
    <w:pPr>
      <w:tabs>
        <w:tab w:val="left" w:pos="1701"/>
        <w:tab w:val="right" w:pos="9639"/>
      </w:tabs>
      <w:spacing w:after="240"/>
      <w:jc w:val="both"/>
    </w:pPr>
    <w:rPr>
      <w:rFonts w:ascii="Arial" w:hAnsi="Arial"/>
      <w:b/>
      <w:sz w:val="24"/>
      <w:lang w:eastAsia="zh-CN"/>
    </w:rPr>
  </w:style>
  <w:style w:type="paragraph" w:styleId="af6">
    <w:name w:val="Normal (Web)"/>
    <w:basedOn w:val="a"/>
    <w:uiPriority w:val="99"/>
    <w:unhideWhenUsed/>
    <w:qFormat/>
    <w:rsid w:val="00653A07"/>
    <w:pPr>
      <w:overflowPunct/>
      <w:autoSpaceDE/>
      <w:autoSpaceDN/>
      <w:spacing w:before="75" w:after="75"/>
    </w:pPr>
    <w:rPr>
      <w:rFonts w:ascii="Arial" w:hAnsi="Arial" w:cs="Arial"/>
      <w:lang w:eastAsia="ko-KR"/>
    </w:rPr>
  </w:style>
  <w:style w:type="character" w:customStyle="1" w:styleId="af7">
    <w:name w:val="首标题"/>
    <w:rsid w:val="00764E10"/>
    <w:rPr>
      <w:rFonts w:ascii="Arial" w:eastAsia="SimSun"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a"/>
    <w:link w:val="EXChar"/>
    <w:rsid w:val="00FA4491"/>
    <w:pPr>
      <w:keepLines/>
      <w:overflowPunct/>
      <w:autoSpaceDE/>
      <w:autoSpaceDN/>
      <w:ind w:left="1702" w:hanging="1418"/>
    </w:pPr>
    <w:rPr>
      <w:rFonts w:eastAsia="맑은 고딕"/>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맑은 고딕"/>
      <w:lang w:val="en-GB" w:eastAsia="en-US"/>
    </w:rPr>
  </w:style>
  <w:style w:type="character" w:customStyle="1" w:styleId="Char2">
    <w:name w:val="목록 단락 Char"/>
    <w:aliases w:val="- Bullets Char,?? ?? Char,????? Char,???? Char,Lista1 Char,列出段落1 Char,中等深浅网格 1 - 着色 21 Char,列表段落 Char,リスト段落 Char,¥¡¡¡¡ì¬º¥¹¥È¶ÎÂä Char,ÁÐ³ö¶ÎÂä Char,列表段落1 Char,—ño’i—Ž Char,¥ê¥¹¥È¶ÎÂä Char,1st level - Bullet List Paragraph Char,목록단락 Char"/>
    <w:link w:val="af0"/>
    <w:uiPriority w:val="34"/>
    <w:qFormat/>
    <w:rsid w:val="00A47E4C"/>
    <w:rPr>
      <w:rFonts w:ascii="Tahoma" w:eastAsia="Microsoft YaHei"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E6067A"/>
    <w:rPr>
      <w:rFonts w:eastAsia="바탕"/>
      <w:kern w:val="2"/>
      <w:sz w:val="22"/>
      <w:szCs w:val="24"/>
      <w:lang w:val="en-GB"/>
    </w:rPr>
  </w:style>
  <w:style w:type="paragraph" w:customStyle="1" w:styleId="PatSpecNumPara0-99">
    <w:name w:val="PatSpec Num Para 0-99"/>
    <w:basedOn w:val="a"/>
    <w:rsid w:val="00A75F16"/>
    <w:pPr>
      <w:numPr>
        <w:numId w:val="3"/>
      </w:numPr>
      <w:tabs>
        <w:tab w:val="left" w:pos="1440"/>
      </w:tabs>
      <w:overflowPunct/>
      <w:autoSpaceDE/>
      <w:autoSpaceDN/>
      <w:spacing w:after="0" w:line="480" w:lineRule="auto"/>
      <w:jc w:val="both"/>
    </w:pPr>
    <w:rPr>
      <w:rFonts w:ascii="Courier New" w:eastAsia="맑은 고딕" w:hAnsi="Courier New" w:cs="Courier New"/>
      <w:sz w:val="24"/>
      <w:szCs w:val="24"/>
    </w:rPr>
  </w:style>
  <w:style w:type="paragraph" w:customStyle="1" w:styleId="0Maintext">
    <w:name w:val="0 Main text"/>
    <w:basedOn w:val="a"/>
    <w:link w:val="0MaintextChar"/>
    <w:qFormat/>
    <w:rsid w:val="00EC692C"/>
    <w:pPr>
      <w:overflowPunct/>
      <w:autoSpaceDE/>
      <w:autoSpaceDN/>
      <w:spacing w:after="100" w:afterAutospacing="1" w:line="288" w:lineRule="auto"/>
      <w:ind w:firstLine="360"/>
      <w:jc w:val="both"/>
    </w:pPr>
    <w:rPr>
      <w:rFonts w:eastAsia="맑은 고딕" w:cs="바탕"/>
    </w:rPr>
  </w:style>
  <w:style w:type="character" w:customStyle="1" w:styleId="0MaintextChar">
    <w:name w:val="0 Main text Char"/>
    <w:link w:val="0Maintext"/>
    <w:rsid w:val="00EC692C"/>
    <w:rPr>
      <w:rFonts w:eastAsia="맑은 고딕" w:cs="바탕"/>
      <w:lang w:val="en-GB" w:eastAsia="en-US"/>
    </w:rPr>
  </w:style>
  <w:style w:type="character" w:customStyle="1" w:styleId="CRCoverPageZchn">
    <w:name w:val="CR Cover Page Zchn"/>
    <w:link w:val="CRCoverPage"/>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ind w:left="1418" w:hanging="284"/>
    </w:pPr>
    <w:rPr>
      <w:rFonts w:eastAsia="맑은 고딕"/>
    </w:rPr>
  </w:style>
  <w:style w:type="paragraph" w:customStyle="1" w:styleId="B5">
    <w:name w:val="B5"/>
    <w:basedOn w:val="a"/>
    <w:link w:val="B5Char"/>
    <w:qFormat/>
    <w:rsid w:val="007E1035"/>
    <w:pPr>
      <w:overflowPunct/>
      <w:autoSpaceDE/>
      <w:autoSpaceDN/>
      <w:ind w:left="1702" w:hanging="284"/>
    </w:pPr>
    <w:rPr>
      <w:rFonts w:eastAsia="맑은 고딕"/>
    </w:rPr>
  </w:style>
  <w:style w:type="character" w:customStyle="1" w:styleId="B4Char">
    <w:name w:val="B4 Char"/>
    <w:link w:val="B4"/>
    <w:qFormat/>
    <w:rsid w:val="007E1035"/>
    <w:rPr>
      <w:rFonts w:eastAsia="맑은 고딕"/>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맑은 고딕"/>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8">
    <w:name w:val="Emphasis"/>
    <w:uiPriority w:val="20"/>
    <w:qFormat/>
    <w:rsid w:val="009C5F30"/>
    <w:rPr>
      <w:i/>
      <w:iCs/>
    </w:rPr>
  </w:style>
  <w:style w:type="character" w:customStyle="1" w:styleId="2Char">
    <w:name w:val="제목 2 Char"/>
    <w:link w:val="2"/>
    <w:rsid w:val="00F13254"/>
    <w:rPr>
      <w:rFonts w:ascii="Arial" w:eastAsia="굴림" w:hAnsi="Arial" w:cs="Arial"/>
      <w:bCs/>
      <w:iCs/>
      <w:sz w:val="28"/>
      <w:szCs w:val="28"/>
      <w:lang w:eastAsia="ja-JP"/>
    </w:rPr>
  </w:style>
  <w:style w:type="paragraph" w:customStyle="1" w:styleId="Agreement">
    <w:name w:val="Agreement"/>
    <w:basedOn w:val="a"/>
    <w:next w:val="Doc-text2"/>
    <w:uiPriority w:val="99"/>
    <w:qFormat/>
    <w:rsid w:val="00122086"/>
    <w:pPr>
      <w:numPr>
        <w:numId w:val="4"/>
      </w:numPr>
      <w:overflowPunct/>
      <w:autoSpaceDE/>
      <w:autoSpaceDN/>
      <w:spacing w:before="60" w:after="0"/>
    </w:pPr>
    <w:rPr>
      <w:rFonts w:ascii="Arial" w:eastAsia="MS Mincho" w:hAnsi="Arial"/>
      <w:b/>
      <w:szCs w:val="24"/>
      <w:lang w:val="en-GB" w:eastAsia="en-GB"/>
    </w:rPr>
  </w:style>
  <w:style w:type="paragraph" w:customStyle="1" w:styleId="Normal9pointspacing">
    <w:name w:val="Normal 9 point spacing"/>
    <w:basedOn w:val="ac"/>
    <w:link w:val="Normal9pointspacingChar"/>
    <w:qFormat/>
    <w:rsid w:val="0040482A"/>
    <w:pPr>
      <w:overflowPunct/>
      <w:autoSpaceDE/>
      <w:autoSpaceDN/>
      <w:spacing w:before="240" w:after="60"/>
    </w:pPr>
    <w:rPr>
      <w:rFonts w:eastAsia="MS Mincho"/>
      <w:sz w:val="20"/>
      <w:szCs w:val="24"/>
      <w:lang w:val="x-none" w:eastAsia="en-US"/>
    </w:rPr>
  </w:style>
  <w:style w:type="character" w:customStyle="1" w:styleId="Normal9pointspacingChar">
    <w:name w:val="Normal 9 point spacing Char"/>
    <w:link w:val="Normal9pointspacing"/>
    <w:rsid w:val="0040482A"/>
    <w:rPr>
      <w:rFonts w:eastAsia="MS Mincho"/>
      <w:szCs w:val="24"/>
      <w:lang w:val="x-none" w:eastAsia="en-US" w:bidi="ar-SA"/>
    </w:rPr>
  </w:style>
  <w:style w:type="paragraph" w:customStyle="1" w:styleId="xmsonormal">
    <w:name w:val="x_msonormal"/>
    <w:basedOn w:val="a"/>
    <w:qFormat/>
    <w:rsid w:val="00AD7040"/>
    <w:pPr>
      <w:overflowPunct/>
      <w:autoSpaceDE/>
      <w:autoSpaceDN/>
      <w:spacing w:after="0"/>
    </w:pPr>
    <w:rPr>
      <w:rFonts w:ascii="Calibri" w:eastAsia="Calibri" w:hAnsi="Calibri" w:cs="Calibri"/>
      <w:sz w:val="22"/>
      <w:szCs w:val="22"/>
      <w:lang w:eastAsia="en-US"/>
    </w:rPr>
  </w:style>
  <w:style w:type="paragraph" w:customStyle="1" w:styleId="Reference">
    <w:name w:val="Reference"/>
    <w:basedOn w:val="a"/>
    <w:link w:val="ReferenceChar"/>
    <w:qFormat/>
    <w:rsid w:val="00FF5A6F"/>
    <w:pPr>
      <w:numPr>
        <w:numId w:val="5"/>
      </w:numPr>
      <w:adjustRightInd w:val="0"/>
      <w:spacing w:after="120" w:line="259" w:lineRule="auto"/>
      <w:textAlignment w:val="baseline"/>
    </w:pPr>
    <w:rPr>
      <w:rFonts w:eastAsia="SimSun"/>
      <w:sz w:val="22"/>
      <w:lang w:val="en-GB" w:eastAsia="zh-CN"/>
    </w:rPr>
  </w:style>
  <w:style w:type="character" w:customStyle="1" w:styleId="ReferenceChar">
    <w:name w:val="Reference Char"/>
    <w:link w:val="Reference"/>
    <w:rsid w:val="00BD1D36"/>
    <w:rPr>
      <w:sz w:val="22"/>
      <w:lang w:val="en-GB" w:eastAsia="zh-CN"/>
    </w:rPr>
  </w:style>
  <w:style w:type="character" w:customStyle="1" w:styleId="xapple-converted-space">
    <w:name w:val="x_apple-converted-space"/>
    <w:rsid w:val="00092070"/>
  </w:style>
  <w:style w:type="paragraph" w:customStyle="1" w:styleId="Proposal">
    <w:name w:val="Proposal"/>
    <w:basedOn w:val="ac"/>
    <w:link w:val="ProposalChar"/>
    <w:qFormat/>
    <w:rsid w:val="005A5124"/>
    <w:pPr>
      <w:widowControl w:val="0"/>
      <w:numPr>
        <w:numId w:val="6"/>
      </w:numPr>
      <w:tabs>
        <w:tab w:val="clear" w:pos="1304"/>
        <w:tab w:val="left" w:pos="1701"/>
      </w:tabs>
      <w:wordWrap w:val="0"/>
      <w:overflowPunct/>
      <w:spacing w:line="259" w:lineRule="auto"/>
      <w:ind w:left="1701" w:hanging="1701"/>
    </w:pPr>
    <w:rPr>
      <w:rFonts w:ascii="Arial" w:eastAsia="DengXian" w:hAnsi="Arial" w:cs="Arial"/>
      <w:b/>
      <w:bCs/>
      <w:kern w:val="2"/>
      <w:sz w:val="20"/>
      <w:szCs w:val="22"/>
      <w:lang w:eastAsia="ko-KR"/>
    </w:rPr>
  </w:style>
  <w:style w:type="character" w:customStyle="1" w:styleId="ProposalChar">
    <w:name w:val="Proposal Char"/>
    <w:link w:val="Proposal"/>
    <w:qFormat/>
    <w:rsid w:val="005A5124"/>
    <w:rPr>
      <w:rFonts w:ascii="Arial" w:eastAsia="DengXian" w:hAnsi="Arial" w:cs="Arial"/>
      <w:b/>
      <w:bCs/>
      <w:kern w:val="2"/>
      <w:szCs w:val="22"/>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a"/>
    <w:rsid w:val="002F617F"/>
    <w:rPr>
      <w:rFonts w:eastAsia="굴림"/>
      <w:b/>
      <w:bCs/>
      <w:lang w:eastAsia="ja-JP"/>
    </w:rPr>
  </w:style>
  <w:style w:type="table" w:customStyle="1" w:styleId="TableGrid1">
    <w:name w:val="TableGrid1"/>
    <w:basedOn w:val="a1"/>
    <w:next w:val="ab"/>
    <w:uiPriority w:val="59"/>
    <w:qFormat/>
    <w:rsid w:val="004F5001"/>
    <w:rPr>
      <w:rFonts w:ascii="Calibri" w:eastAsia="맑은 고딕"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177">
      <w:bodyDiv w:val="1"/>
      <w:marLeft w:val="0"/>
      <w:marRight w:val="0"/>
      <w:marTop w:val="0"/>
      <w:marBottom w:val="0"/>
      <w:divBdr>
        <w:top w:val="none" w:sz="0" w:space="0" w:color="auto"/>
        <w:left w:val="none" w:sz="0" w:space="0" w:color="auto"/>
        <w:bottom w:val="none" w:sz="0" w:space="0" w:color="auto"/>
        <w:right w:val="none" w:sz="0" w:space="0" w:color="auto"/>
      </w:divBdr>
      <w:divsChild>
        <w:div w:id="358556354">
          <w:marLeft w:val="590"/>
          <w:marRight w:val="0"/>
          <w:marTop w:val="60"/>
          <w:marBottom w:val="60"/>
          <w:divBdr>
            <w:top w:val="none" w:sz="0" w:space="0" w:color="auto"/>
            <w:left w:val="none" w:sz="0" w:space="0" w:color="auto"/>
            <w:bottom w:val="none" w:sz="0" w:space="0" w:color="auto"/>
            <w:right w:val="none" w:sz="0" w:space="0" w:color="auto"/>
          </w:divBdr>
        </w:div>
      </w:divsChild>
    </w:div>
    <w:div w:id="2706100">
      <w:bodyDiv w:val="1"/>
      <w:marLeft w:val="0"/>
      <w:marRight w:val="0"/>
      <w:marTop w:val="0"/>
      <w:marBottom w:val="0"/>
      <w:divBdr>
        <w:top w:val="none" w:sz="0" w:space="0" w:color="auto"/>
        <w:left w:val="none" w:sz="0" w:space="0" w:color="auto"/>
        <w:bottom w:val="none" w:sz="0" w:space="0" w:color="auto"/>
        <w:right w:val="none" w:sz="0" w:space="0" w:color="auto"/>
      </w:divBdr>
    </w:div>
    <w:div w:id="1634807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28405808">
      <w:bodyDiv w:val="1"/>
      <w:marLeft w:val="0"/>
      <w:marRight w:val="0"/>
      <w:marTop w:val="0"/>
      <w:marBottom w:val="0"/>
      <w:divBdr>
        <w:top w:val="none" w:sz="0" w:space="0" w:color="auto"/>
        <w:left w:val="none" w:sz="0" w:space="0" w:color="auto"/>
        <w:bottom w:val="none" w:sz="0" w:space="0" w:color="auto"/>
        <w:right w:val="none" w:sz="0" w:space="0" w:color="auto"/>
      </w:divBdr>
      <w:divsChild>
        <w:div w:id="815493772">
          <w:marLeft w:val="446"/>
          <w:marRight w:val="0"/>
          <w:marTop w:val="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2645679">
      <w:bodyDiv w:val="1"/>
      <w:marLeft w:val="0"/>
      <w:marRight w:val="0"/>
      <w:marTop w:val="0"/>
      <w:marBottom w:val="0"/>
      <w:divBdr>
        <w:top w:val="none" w:sz="0" w:space="0" w:color="auto"/>
        <w:left w:val="none" w:sz="0" w:space="0" w:color="auto"/>
        <w:bottom w:val="none" w:sz="0" w:space="0" w:color="auto"/>
        <w:right w:val="none" w:sz="0" w:space="0" w:color="auto"/>
      </w:divBdr>
      <w:divsChild>
        <w:div w:id="1797285538">
          <w:marLeft w:val="965"/>
          <w:marRight w:val="0"/>
          <w:marTop w:val="60"/>
          <w:marBottom w:val="6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02371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9922063">
      <w:bodyDiv w:val="1"/>
      <w:marLeft w:val="0"/>
      <w:marRight w:val="0"/>
      <w:marTop w:val="0"/>
      <w:marBottom w:val="0"/>
      <w:divBdr>
        <w:top w:val="none" w:sz="0" w:space="0" w:color="auto"/>
        <w:left w:val="none" w:sz="0" w:space="0" w:color="auto"/>
        <w:bottom w:val="none" w:sz="0" w:space="0" w:color="auto"/>
        <w:right w:val="none" w:sz="0" w:space="0" w:color="auto"/>
      </w:divBdr>
      <w:divsChild>
        <w:div w:id="1857233769">
          <w:marLeft w:val="1166"/>
          <w:marRight w:val="0"/>
          <w:marTop w:val="91"/>
          <w:marBottom w:val="0"/>
          <w:divBdr>
            <w:top w:val="none" w:sz="0" w:space="0" w:color="auto"/>
            <w:left w:val="none" w:sz="0" w:space="0" w:color="auto"/>
            <w:bottom w:val="none" w:sz="0" w:space="0" w:color="auto"/>
            <w:right w:val="none" w:sz="0" w:space="0" w:color="auto"/>
          </w:divBdr>
        </w:div>
      </w:divsChild>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82657608">
      <w:bodyDiv w:val="1"/>
      <w:marLeft w:val="0"/>
      <w:marRight w:val="0"/>
      <w:marTop w:val="0"/>
      <w:marBottom w:val="0"/>
      <w:divBdr>
        <w:top w:val="none" w:sz="0" w:space="0" w:color="auto"/>
        <w:left w:val="none" w:sz="0" w:space="0" w:color="auto"/>
        <w:bottom w:val="none" w:sz="0" w:space="0" w:color="auto"/>
        <w:right w:val="none" w:sz="0" w:space="0" w:color="auto"/>
      </w:divBdr>
      <w:divsChild>
        <w:div w:id="945651441">
          <w:marLeft w:val="965"/>
          <w:marRight w:val="0"/>
          <w:marTop w:val="60"/>
          <w:marBottom w:val="60"/>
          <w:divBdr>
            <w:top w:val="none" w:sz="0" w:space="0" w:color="auto"/>
            <w:left w:val="none" w:sz="0" w:space="0" w:color="auto"/>
            <w:bottom w:val="none" w:sz="0" w:space="0" w:color="auto"/>
            <w:right w:val="none" w:sz="0" w:space="0" w:color="auto"/>
          </w:divBdr>
        </w:div>
      </w:divsChild>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31370031">
      <w:bodyDiv w:val="1"/>
      <w:marLeft w:val="0"/>
      <w:marRight w:val="0"/>
      <w:marTop w:val="0"/>
      <w:marBottom w:val="0"/>
      <w:divBdr>
        <w:top w:val="none" w:sz="0" w:space="0" w:color="auto"/>
        <w:left w:val="none" w:sz="0" w:space="0" w:color="auto"/>
        <w:bottom w:val="none" w:sz="0" w:space="0" w:color="auto"/>
        <w:right w:val="none" w:sz="0" w:space="0" w:color="auto"/>
      </w:divBdr>
      <w:divsChild>
        <w:div w:id="101535286">
          <w:marLeft w:val="360"/>
          <w:marRight w:val="0"/>
          <w:marTop w:val="60"/>
          <w:marBottom w:val="6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62948789">
      <w:bodyDiv w:val="1"/>
      <w:marLeft w:val="0"/>
      <w:marRight w:val="0"/>
      <w:marTop w:val="0"/>
      <w:marBottom w:val="0"/>
      <w:divBdr>
        <w:top w:val="none" w:sz="0" w:space="0" w:color="auto"/>
        <w:left w:val="none" w:sz="0" w:space="0" w:color="auto"/>
        <w:bottom w:val="none" w:sz="0" w:space="0" w:color="auto"/>
        <w:right w:val="none" w:sz="0" w:space="0" w:color="auto"/>
      </w:divBdr>
      <w:divsChild>
        <w:div w:id="353730019">
          <w:marLeft w:val="835"/>
          <w:marRight w:val="0"/>
          <w:marTop w:val="60"/>
          <w:marBottom w:val="60"/>
          <w:divBdr>
            <w:top w:val="none" w:sz="0" w:space="0" w:color="auto"/>
            <w:left w:val="none" w:sz="0" w:space="0" w:color="auto"/>
            <w:bottom w:val="none" w:sz="0" w:space="0" w:color="auto"/>
            <w:right w:val="none" w:sz="0" w:space="0" w:color="auto"/>
          </w:divBdr>
        </w:div>
      </w:divsChild>
    </w:div>
    <w:div w:id="377440614">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394134375">
      <w:bodyDiv w:val="1"/>
      <w:marLeft w:val="0"/>
      <w:marRight w:val="0"/>
      <w:marTop w:val="0"/>
      <w:marBottom w:val="0"/>
      <w:divBdr>
        <w:top w:val="none" w:sz="0" w:space="0" w:color="auto"/>
        <w:left w:val="none" w:sz="0" w:space="0" w:color="auto"/>
        <w:bottom w:val="none" w:sz="0" w:space="0" w:color="auto"/>
        <w:right w:val="none" w:sz="0" w:space="0" w:color="auto"/>
      </w:divBdr>
      <w:divsChild>
        <w:div w:id="454754948">
          <w:marLeft w:val="590"/>
          <w:marRight w:val="0"/>
          <w:marTop w:val="60"/>
          <w:marBottom w:val="60"/>
          <w:divBdr>
            <w:top w:val="none" w:sz="0" w:space="0" w:color="auto"/>
            <w:left w:val="none" w:sz="0" w:space="0" w:color="auto"/>
            <w:bottom w:val="none" w:sz="0" w:space="0" w:color="auto"/>
            <w:right w:val="none" w:sz="0" w:space="0" w:color="auto"/>
          </w:divBdr>
        </w:div>
      </w:divsChild>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2550023">
      <w:bodyDiv w:val="1"/>
      <w:marLeft w:val="0"/>
      <w:marRight w:val="0"/>
      <w:marTop w:val="0"/>
      <w:marBottom w:val="0"/>
      <w:divBdr>
        <w:top w:val="none" w:sz="0" w:space="0" w:color="auto"/>
        <w:left w:val="none" w:sz="0" w:space="0" w:color="auto"/>
        <w:bottom w:val="none" w:sz="0" w:space="0" w:color="auto"/>
        <w:right w:val="none" w:sz="0" w:space="0" w:color="auto"/>
      </w:divBdr>
      <w:divsChild>
        <w:div w:id="1028028955">
          <w:marLeft w:val="1469"/>
          <w:marRight w:val="0"/>
          <w:marTop w:val="60"/>
          <w:marBottom w:val="60"/>
          <w:divBdr>
            <w:top w:val="none" w:sz="0" w:space="0" w:color="auto"/>
            <w:left w:val="none" w:sz="0" w:space="0" w:color="auto"/>
            <w:bottom w:val="none" w:sz="0" w:space="0" w:color="auto"/>
            <w:right w:val="none" w:sz="0" w:space="0" w:color="auto"/>
          </w:divBdr>
        </w:div>
      </w:divsChild>
    </w:div>
    <w:div w:id="433286703">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489833427">
      <w:bodyDiv w:val="1"/>
      <w:marLeft w:val="0"/>
      <w:marRight w:val="0"/>
      <w:marTop w:val="0"/>
      <w:marBottom w:val="0"/>
      <w:divBdr>
        <w:top w:val="none" w:sz="0" w:space="0" w:color="auto"/>
        <w:left w:val="none" w:sz="0" w:space="0" w:color="auto"/>
        <w:bottom w:val="none" w:sz="0" w:space="0" w:color="auto"/>
        <w:right w:val="none" w:sz="0" w:space="0" w:color="auto"/>
      </w:divBdr>
      <w:divsChild>
        <w:div w:id="1166244700">
          <w:marLeft w:val="547"/>
          <w:marRight w:val="0"/>
          <w:marTop w:val="62"/>
          <w:marBottom w:val="0"/>
          <w:divBdr>
            <w:top w:val="none" w:sz="0" w:space="0" w:color="auto"/>
            <w:left w:val="none" w:sz="0" w:space="0" w:color="auto"/>
            <w:bottom w:val="none" w:sz="0" w:space="0" w:color="auto"/>
            <w:right w:val="none" w:sz="0" w:space="0" w:color="auto"/>
          </w:divBdr>
        </w:div>
      </w:divsChild>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6310633">
      <w:bodyDiv w:val="1"/>
      <w:marLeft w:val="0"/>
      <w:marRight w:val="0"/>
      <w:marTop w:val="0"/>
      <w:marBottom w:val="0"/>
      <w:divBdr>
        <w:top w:val="none" w:sz="0" w:space="0" w:color="auto"/>
        <w:left w:val="none" w:sz="0" w:space="0" w:color="auto"/>
        <w:bottom w:val="none" w:sz="0" w:space="0" w:color="auto"/>
        <w:right w:val="none" w:sz="0" w:space="0" w:color="auto"/>
      </w:divBdr>
      <w:divsChild>
        <w:div w:id="1679650888">
          <w:marLeft w:val="835"/>
          <w:marRight w:val="0"/>
          <w:marTop w:val="60"/>
          <w:marBottom w:val="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18491165">
      <w:bodyDiv w:val="1"/>
      <w:marLeft w:val="0"/>
      <w:marRight w:val="0"/>
      <w:marTop w:val="0"/>
      <w:marBottom w:val="0"/>
      <w:divBdr>
        <w:top w:val="none" w:sz="0" w:space="0" w:color="auto"/>
        <w:left w:val="none" w:sz="0" w:space="0" w:color="auto"/>
        <w:bottom w:val="none" w:sz="0" w:space="0" w:color="auto"/>
        <w:right w:val="none" w:sz="0" w:space="0" w:color="auto"/>
      </w:divBdr>
    </w:div>
    <w:div w:id="6309825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4258861">
      <w:bodyDiv w:val="1"/>
      <w:marLeft w:val="0"/>
      <w:marRight w:val="0"/>
      <w:marTop w:val="0"/>
      <w:marBottom w:val="0"/>
      <w:divBdr>
        <w:top w:val="none" w:sz="0" w:space="0" w:color="auto"/>
        <w:left w:val="none" w:sz="0" w:space="0" w:color="auto"/>
        <w:bottom w:val="none" w:sz="0" w:space="0" w:color="auto"/>
        <w:right w:val="none" w:sz="0" w:space="0" w:color="auto"/>
      </w:divBdr>
      <w:divsChild>
        <w:div w:id="528840199">
          <w:marLeft w:val="835"/>
          <w:marRight w:val="0"/>
          <w:marTop w:val="60"/>
          <w:marBottom w:val="60"/>
          <w:divBdr>
            <w:top w:val="none" w:sz="0" w:space="0" w:color="auto"/>
            <w:left w:val="none" w:sz="0" w:space="0" w:color="auto"/>
            <w:bottom w:val="none" w:sz="0" w:space="0" w:color="auto"/>
            <w:right w:val="none" w:sz="0" w:space="0" w:color="auto"/>
          </w:divBdr>
        </w:div>
      </w:divsChild>
    </w:div>
    <w:div w:id="660163942">
      <w:bodyDiv w:val="1"/>
      <w:marLeft w:val="0"/>
      <w:marRight w:val="0"/>
      <w:marTop w:val="0"/>
      <w:marBottom w:val="0"/>
      <w:divBdr>
        <w:top w:val="none" w:sz="0" w:space="0" w:color="auto"/>
        <w:left w:val="none" w:sz="0" w:space="0" w:color="auto"/>
        <w:bottom w:val="none" w:sz="0" w:space="0" w:color="auto"/>
        <w:right w:val="none" w:sz="0" w:space="0" w:color="auto"/>
      </w:divBdr>
      <w:divsChild>
        <w:div w:id="2013339217">
          <w:marLeft w:val="1210"/>
          <w:marRight w:val="0"/>
          <w:marTop w:val="60"/>
          <w:marBottom w:val="60"/>
          <w:divBdr>
            <w:top w:val="none" w:sz="0" w:space="0" w:color="auto"/>
            <w:left w:val="none" w:sz="0" w:space="0" w:color="auto"/>
            <w:bottom w:val="none" w:sz="0" w:space="0" w:color="auto"/>
            <w:right w:val="none" w:sz="0" w:space="0" w:color="auto"/>
          </w:divBdr>
        </w:div>
      </w:divsChild>
    </w:div>
    <w:div w:id="660423188">
      <w:bodyDiv w:val="1"/>
      <w:marLeft w:val="0"/>
      <w:marRight w:val="0"/>
      <w:marTop w:val="0"/>
      <w:marBottom w:val="0"/>
      <w:divBdr>
        <w:top w:val="none" w:sz="0" w:space="0" w:color="auto"/>
        <w:left w:val="none" w:sz="0" w:space="0" w:color="auto"/>
        <w:bottom w:val="none" w:sz="0" w:space="0" w:color="auto"/>
        <w:right w:val="none" w:sz="0" w:space="0" w:color="auto"/>
      </w:divBdr>
      <w:divsChild>
        <w:div w:id="331879510">
          <w:marLeft w:val="835"/>
          <w:marRight w:val="0"/>
          <w:marTop w:val="60"/>
          <w:marBottom w:val="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2559878">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67887498">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1536261">
      <w:bodyDiv w:val="1"/>
      <w:marLeft w:val="0"/>
      <w:marRight w:val="0"/>
      <w:marTop w:val="0"/>
      <w:marBottom w:val="0"/>
      <w:divBdr>
        <w:top w:val="none" w:sz="0" w:space="0" w:color="auto"/>
        <w:left w:val="none" w:sz="0" w:space="0" w:color="auto"/>
        <w:bottom w:val="none" w:sz="0" w:space="0" w:color="auto"/>
        <w:right w:val="none" w:sz="0" w:space="0" w:color="auto"/>
      </w:divBdr>
      <w:divsChild>
        <w:div w:id="2105105736">
          <w:marLeft w:val="547"/>
          <w:marRight w:val="0"/>
          <w:marTop w:val="106"/>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0697978">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68777586">
      <w:bodyDiv w:val="1"/>
      <w:marLeft w:val="0"/>
      <w:marRight w:val="0"/>
      <w:marTop w:val="0"/>
      <w:marBottom w:val="0"/>
      <w:divBdr>
        <w:top w:val="none" w:sz="0" w:space="0" w:color="auto"/>
        <w:left w:val="none" w:sz="0" w:space="0" w:color="auto"/>
        <w:bottom w:val="none" w:sz="0" w:space="0" w:color="auto"/>
        <w:right w:val="none" w:sz="0" w:space="0" w:color="auto"/>
      </w:divBdr>
      <w:divsChild>
        <w:div w:id="1519654678">
          <w:marLeft w:val="965"/>
          <w:marRight w:val="0"/>
          <w:marTop w:val="60"/>
          <w:marBottom w:val="60"/>
          <w:divBdr>
            <w:top w:val="none" w:sz="0" w:space="0" w:color="auto"/>
            <w:left w:val="none" w:sz="0" w:space="0" w:color="auto"/>
            <w:bottom w:val="none" w:sz="0" w:space="0" w:color="auto"/>
            <w:right w:val="none" w:sz="0" w:space="0" w:color="auto"/>
          </w:divBdr>
        </w:div>
      </w:divsChild>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2052876">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29719078">
      <w:bodyDiv w:val="1"/>
      <w:marLeft w:val="0"/>
      <w:marRight w:val="0"/>
      <w:marTop w:val="0"/>
      <w:marBottom w:val="0"/>
      <w:divBdr>
        <w:top w:val="none" w:sz="0" w:space="0" w:color="auto"/>
        <w:left w:val="none" w:sz="0" w:space="0" w:color="auto"/>
        <w:bottom w:val="none" w:sz="0" w:space="0" w:color="auto"/>
        <w:right w:val="none" w:sz="0" w:space="0" w:color="auto"/>
      </w:divBdr>
      <w:divsChild>
        <w:div w:id="2057535325">
          <w:marLeft w:val="590"/>
          <w:marRight w:val="0"/>
          <w:marTop w:val="60"/>
          <w:marBottom w:val="60"/>
          <w:divBdr>
            <w:top w:val="none" w:sz="0" w:space="0" w:color="auto"/>
            <w:left w:val="none" w:sz="0" w:space="0" w:color="auto"/>
            <w:bottom w:val="none" w:sz="0" w:space="0" w:color="auto"/>
            <w:right w:val="none" w:sz="0" w:space="0" w:color="auto"/>
          </w:divBdr>
        </w:div>
      </w:divsChild>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46444016">
      <w:bodyDiv w:val="1"/>
      <w:marLeft w:val="0"/>
      <w:marRight w:val="0"/>
      <w:marTop w:val="0"/>
      <w:marBottom w:val="0"/>
      <w:divBdr>
        <w:top w:val="none" w:sz="0" w:space="0" w:color="auto"/>
        <w:left w:val="none" w:sz="0" w:space="0" w:color="auto"/>
        <w:bottom w:val="none" w:sz="0" w:space="0" w:color="auto"/>
        <w:right w:val="none" w:sz="0" w:space="0" w:color="auto"/>
      </w:divBdr>
      <w:divsChild>
        <w:div w:id="2032486880">
          <w:marLeft w:val="835"/>
          <w:marRight w:val="0"/>
          <w:marTop w:val="60"/>
          <w:marBottom w:val="60"/>
          <w:divBdr>
            <w:top w:val="none" w:sz="0" w:space="0" w:color="auto"/>
            <w:left w:val="none" w:sz="0" w:space="0" w:color="auto"/>
            <w:bottom w:val="none" w:sz="0" w:space="0" w:color="auto"/>
            <w:right w:val="none" w:sz="0" w:space="0" w:color="auto"/>
          </w:divBdr>
        </w:div>
      </w:divsChild>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19492847">
      <w:bodyDiv w:val="1"/>
      <w:marLeft w:val="0"/>
      <w:marRight w:val="0"/>
      <w:marTop w:val="0"/>
      <w:marBottom w:val="0"/>
      <w:divBdr>
        <w:top w:val="none" w:sz="0" w:space="0" w:color="auto"/>
        <w:left w:val="none" w:sz="0" w:space="0" w:color="auto"/>
        <w:bottom w:val="none" w:sz="0" w:space="0" w:color="auto"/>
        <w:right w:val="none" w:sz="0" w:space="0" w:color="auto"/>
      </w:divBdr>
      <w:divsChild>
        <w:div w:id="453865288">
          <w:marLeft w:val="1800"/>
          <w:marRight w:val="0"/>
          <w:marTop w:val="53"/>
          <w:marBottom w:val="0"/>
          <w:divBdr>
            <w:top w:val="none" w:sz="0" w:space="0" w:color="auto"/>
            <w:left w:val="none" w:sz="0" w:space="0" w:color="auto"/>
            <w:bottom w:val="none" w:sz="0" w:space="0" w:color="auto"/>
            <w:right w:val="none" w:sz="0" w:space="0" w:color="auto"/>
          </w:divBdr>
        </w:div>
        <w:div w:id="896865869">
          <w:marLeft w:val="1166"/>
          <w:marRight w:val="0"/>
          <w:marTop w:val="62"/>
          <w:marBottom w:val="0"/>
          <w:divBdr>
            <w:top w:val="none" w:sz="0" w:space="0" w:color="auto"/>
            <w:left w:val="none" w:sz="0" w:space="0" w:color="auto"/>
            <w:bottom w:val="none" w:sz="0" w:space="0" w:color="auto"/>
            <w:right w:val="none" w:sz="0" w:space="0" w:color="auto"/>
          </w:divBdr>
        </w:div>
      </w:divsChild>
    </w:div>
    <w:div w:id="1136526005">
      <w:bodyDiv w:val="1"/>
      <w:marLeft w:val="0"/>
      <w:marRight w:val="0"/>
      <w:marTop w:val="0"/>
      <w:marBottom w:val="0"/>
      <w:divBdr>
        <w:top w:val="none" w:sz="0" w:space="0" w:color="auto"/>
        <w:left w:val="none" w:sz="0" w:space="0" w:color="auto"/>
        <w:bottom w:val="none" w:sz="0" w:space="0" w:color="auto"/>
        <w:right w:val="none" w:sz="0" w:space="0" w:color="auto"/>
      </w:divBdr>
      <w:divsChild>
        <w:div w:id="23098320">
          <w:marLeft w:val="835"/>
          <w:marRight w:val="0"/>
          <w:marTop w:val="60"/>
          <w:marBottom w:val="60"/>
          <w:divBdr>
            <w:top w:val="none" w:sz="0" w:space="0" w:color="auto"/>
            <w:left w:val="none" w:sz="0" w:space="0" w:color="auto"/>
            <w:bottom w:val="none" w:sz="0" w:space="0" w:color="auto"/>
            <w:right w:val="none" w:sz="0" w:space="0" w:color="auto"/>
          </w:divBdr>
        </w:div>
        <w:div w:id="1480152178">
          <w:marLeft w:val="835"/>
          <w:marRight w:val="0"/>
          <w:marTop w:val="60"/>
          <w:marBottom w:val="60"/>
          <w:divBdr>
            <w:top w:val="none" w:sz="0" w:space="0" w:color="auto"/>
            <w:left w:val="none" w:sz="0" w:space="0" w:color="auto"/>
            <w:bottom w:val="none" w:sz="0" w:space="0" w:color="auto"/>
            <w:right w:val="none" w:sz="0" w:space="0" w:color="auto"/>
          </w:divBdr>
        </w:div>
      </w:divsChild>
    </w:div>
    <w:div w:id="1150516465">
      <w:bodyDiv w:val="1"/>
      <w:marLeft w:val="0"/>
      <w:marRight w:val="0"/>
      <w:marTop w:val="0"/>
      <w:marBottom w:val="0"/>
      <w:divBdr>
        <w:top w:val="none" w:sz="0" w:space="0" w:color="auto"/>
        <w:left w:val="none" w:sz="0" w:space="0" w:color="auto"/>
        <w:bottom w:val="none" w:sz="0" w:space="0" w:color="auto"/>
        <w:right w:val="none" w:sz="0" w:space="0" w:color="auto"/>
      </w:divBdr>
      <w:divsChild>
        <w:div w:id="357393684">
          <w:marLeft w:val="446"/>
          <w:marRight w:val="0"/>
          <w:marTop w:val="0"/>
          <w:marBottom w:val="0"/>
          <w:divBdr>
            <w:top w:val="none" w:sz="0" w:space="0" w:color="auto"/>
            <w:left w:val="none" w:sz="0" w:space="0" w:color="auto"/>
            <w:bottom w:val="none" w:sz="0" w:space="0" w:color="auto"/>
            <w:right w:val="none" w:sz="0" w:space="0" w:color="auto"/>
          </w:divBdr>
        </w:div>
      </w:divsChild>
    </w:div>
    <w:div w:id="1151096382">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185634582">
      <w:bodyDiv w:val="1"/>
      <w:marLeft w:val="0"/>
      <w:marRight w:val="0"/>
      <w:marTop w:val="0"/>
      <w:marBottom w:val="0"/>
      <w:divBdr>
        <w:top w:val="none" w:sz="0" w:space="0" w:color="auto"/>
        <w:left w:val="none" w:sz="0" w:space="0" w:color="auto"/>
        <w:bottom w:val="none" w:sz="0" w:space="0" w:color="auto"/>
        <w:right w:val="none" w:sz="0" w:space="0" w:color="auto"/>
      </w:divBdr>
      <w:divsChild>
        <w:div w:id="1621911935">
          <w:marLeft w:val="360"/>
          <w:marRight w:val="0"/>
          <w:marTop w:val="60"/>
          <w:marBottom w:val="6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18739086">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7740835">
      <w:bodyDiv w:val="1"/>
      <w:marLeft w:val="0"/>
      <w:marRight w:val="0"/>
      <w:marTop w:val="0"/>
      <w:marBottom w:val="0"/>
      <w:divBdr>
        <w:top w:val="none" w:sz="0" w:space="0" w:color="auto"/>
        <w:left w:val="none" w:sz="0" w:space="0" w:color="auto"/>
        <w:bottom w:val="none" w:sz="0" w:space="0" w:color="auto"/>
        <w:right w:val="none" w:sz="0" w:space="0" w:color="auto"/>
      </w:divBdr>
      <w:divsChild>
        <w:div w:id="410199804">
          <w:marLeft w:val="1469"/>
          <w:marRight w:val="0"/>
          <w:marTop w:val="60"/>
          <w:marBottom w:val="60"/>
          <w:divBdr>
            <w:top w:val="none" w:sz="0" w:space="0" w:color="auto"/>
            <w:left w:val="none" w:sz="0" w:space="0" w:color="auto"/>
            <w:bottom w:val="none" w:sz="0" w:space="0" w:color="auto"/>
            <w:right w:val="none" w:sz="0" w:space="0" w:color="auto"/>
          </w:divBdr>
        </w:div>
        <w:div w:id="464129616">
          <w:marLeft w:val="1469"/>
          <w:marRight w:val="0"/>
          <w:marTop w:val="60"/>
          <w:marBottom w:val="60"/>
          <w:divBdr>
            <w:top w:val="none" w:sz="0" w:space="0" w:color="auto"/>
            <w:left w:val="none" w:sz="0" w:space="0" w:color="auto"/>
            <w:bottom w:val="none" w:sz="0" w:space="0" w:color="auto"/>
            <w:right w:val="none" w:sz="0" w:space="0" w:color="auto"/>
          </w:divBdr>
        </w:div>
        <w:div w:id="893782279">
          <w:marLeft w:val="1469"/>
          <w:marRight w:val="0"/>
          <w:marTop w:val="60"/>
          <w:marBottom w:val="6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94484479">
      <w:bodyDiv w:val="1"/>
      <w:marLeft w:val="0"/>
      <w:marRight w:val="0"/>
      <w:marTop w:val="0"/>
      <w:marBottom w:val="0"/>
      <w:divBdr>
        <w:top w:val="none" w:sz="0" w:space="0" w:color="auto"/>
        <w:left w:val="none" w:sz="0" w:space="0" w:color="auto"/>
        <w:bottom w:val="none" w:sz="0" w:space="0" w:color="auto"/>
        <w:right w:val="none" w:sz="0" w:space="0" w:color="auto"/>
      </w:divBdr>
      <w:divsChild>
        <w:div w:id="733698699">
          <w:marLeft w:val="1469"/>
          <w:marRight w:val="0"/>
          <w:marTop w:val="60"/>
          <w:marBottom w:val="60"/>
          <w:divBdr>
            <w:top w:val="none" w:sz="0" w:space="0" w:color="auto"/>
            <w:left w:val="none" w:sz="0" w:space="0" w:color="auto"/>
            <w:bottom w:val="none" w:sz="0" w:space="0" w:color="auto"/>
            <w:right w:val="none" w:sz="0" w:space="0" w:color="auto"/>
          </w:divBdr>
        </w:div>
        <w:div w:id="1070662034">
          <w:marLeft w:val="1469"/>
          <w:marRight w:val="0"/>
          <w:marTop w:val="60"/>
          <w:marBottom w:val="60"/>
          <w:divBdr>
            <w:top w:val="none" w:sz="0" w:space="0" w:color="auto"/>
            <w:left w:val="none" w:sz="0" w:space="0" w:color="auto"/>
            <w:bottom w:val="none" w:sz="0" w:space="0" w:color="auto"/>
            <w:right w:val="none" w:sz="0" w:space="0" w:color="auto"/>
          </w:divBdr>
        </w:div>
        <w:div w:id="1788160240">
          <w:marLeft w:val="1469"/>
          <w:marRight w:val="0"/>
          <w:marTop w:val="60"/>
          <w:marBottom w:val="60"/>
          <w:divBdr>
            <w:top w:val="none" w:sz="0" w:space="0" w:color="auto"/>
            <w:left w:val="none" w:sz="0" w:space="0" w:color="auto"/>
            <w:bottom w:val="none" w:sz="0" w:space="0" w:color="auto"/>
            <w:right w:val="none" w:sz="0" w:space="0" w:color="auto"/>
          </w:divBdr>
        </w:div>
      </w:divsChild>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27435818">
      <w:bodyDiv w:val="1"/>
      <w:marLeft w:val="0"/>
      <w:marRight w:val="0"/>
      <w:marTop w:val="0"/>
      <w:marBottom w:val="0"/>
      <w:divBdr>
        <w:top w:val="none" w:sz="0" w:space="0" w:color="auto"/>
        <w:left w:val="none" w:sz="0" w:space="0" w:color="auto"/>
        <w:bottom w:val="none" w:sz="0" w:space="0" w:color="auto"/>
        <w:right w:val="none" w:sz="0" w:space="0" w:color="auto"/>
      </w:divBdr>
      <w:divsChild>
        <w:div w:id="1552839063">
          <w:marLeft w:val="835"/>
          <w:marRight w:val="0"/>
          <w:marTop w:val="60"/>
          <w:marBottom w:val="60"/>
          <w:divBdr>
            <w:top w:val="none" w:sz="0" w:space="0" w:color="auto"/>
            <w:left w:val="none" w:sz="0" w:space="0" w:color="auto"/>
            <w:bottom w:val="none" w:sz="0" w:space="0" w:color="auto"/>
            <w:right w:val="none" w:sz="0" w:space="0" w:color="auto"/>
          </w:divBdr>
        </w:div>
      </w:divsChild>
    </w:div>
    <w:div w:id="1329403182">
      <w:bodyDiv w:val="1"/>
      <w:marLeft w:val="0"/>
      <w:marRight w:val="0"/>
      <w:marTop w:val="0"/>
      <w:marBottom w:val="0"/>
      <w:divBdr>
        <w:top w:val="none" w:sz="0" w:space="0" w:color="auto"/>
        <w:left w:val="none" w:sz="0" w:space="0" w:color="auto"/>
        <w:bottom w:val="none" w:sz="0" w:space="0" w:color="auto"/>
        <w:right w:val="none" w:sz="0" w:space="0" w:color="auto"/>
      </w:divBdr>
      <w:divsChild>
        <w:div w:id="458645316">
          <w:marLeft w:val="835"/>
          <w:marRight w:val="0"/>
          <w:marTop w:val="60"/>
          <w:marBottom w:val="60"/>
          <w:divBdr>
            <w:top w:val="none" w:sz="0" w:space="0" w:color="auto"/>
            <w:left w:val="none" w:sz="0" w:space="0" w:color="auto"/>
            <w:bottom w:val="none" w:sz="0" w:space="0" w:color="auto"/>
            <w:right w:val="none" w:sz="0" w:space="0" w:color="auto"/>
          </w:divBdr>
        </w:div>
      </w:divsChild>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94546448">
      <w:bodyDiv w:val="1"/>
      <w:marLeft w:val="0"/>
      <w:marRight w:val="0"/>
      <w:marTop w:val="0"/>
      <w:marBottom w:val="0"/>
      <w:divBdr>
        <w:top w:val="none" w:sz="0" w:space="0" w:color="auto"/>
        <w:left w:val="none" w:sz="0" w:space="0" w:color="auto"/>
        <w:bottom w:val="none" w:sz="0" w:space="0" w:color="auto"/>
        <w:right w:val="none" w:sz="0" w:space="0" w:color="auto"/>
      </w:divBdr>
      <w:divsChild>
        <w:div w:id="1928995382">
          <w:marLeft w:val="965"/>
          <w:marRight w:val="0"/>
          <w:marTop w:val="60"/>
          <w:marBottom w:val="60"/>
          <w:divBdr>
            <w:top w:val="none" w:sz="0" w:space="0" w:color="auto"/>
            <w:left w:val="none" w:sz="0" w:space="0" w:color="auto"/>
            <w:bottom w:val="none" w:sz="0" w:space="0" w:color="auto"/>
            <w:right w:val="none" w:sz="0" w:space="0" w:color="auto"/>
          </w:divBdr>
        </w:div>
        <w:div w:id="580871714">
          <w:marLeft w:val="965"/>
          <w:marRight w:val="0"/>
          <w:marTop w:val="60"/>
          <w:marBottom w:val="60"/>
          <w:divBdr>
            <w:top w:val="none" w:sz="0" w:space="0" w:color="auto"/>
            <w:left w:val="none" w:sz="0" w:space="0" w:color="auto"/>
            <w:bottom w:val="none" w:sz="0" w:space="0" w:color="auto"/>
            <w:right w:val="none" w:sz="0" w:space="0" w:color="auto"/>
          </w:divBdr>
        </w:div>
      </w:divsChild>
    </w:div>
    <w:div w:id="1396509183">
      <w:bodyDiv w:val="1"/>
      <w:marLeft w:val="0"/>
      <w:marRight w:val="0"/>
      <w:marTop w:val="0"/>
      <w:marBottom w:val="0"/>
      <w:divBdr>
        <w:top w:val="none" w:sz="0" w:space="0" w:color="auto"/>
        <w:left w:val="none" w:sz="0" w:space="0" w:color="auto"/>
        <w:bottom w:val="none" w:sz="0" w:space="0" w:color="auto"/>
        <w:right w:val="none" w:sz="0" w:space="0" w:color="auto"/>
      </w:divBdr>
      <w:divsChild>
        <w:div w:id="69158982">
          <w:marLeft w:val="360"/>
          <w:marRight w:val="0"/>
          <w:marTop w:val="60"/>
          <w:marBottom w:val="60"/>
          <w:divBdr>
            <w:top w:val="none" w:sz="0" w:space="0" w:color="auto"/>
            <w:left w:val="none" w:sz="0" w:space="0" w:color="auto"/>
            <w:bottom w:val="none" w:sz="0" w:space="0" w:color="auto"/>
            <w:right w:val="none" w:sz="0" w:space="0" w:color="auto"/>
          </w:divBdr>
        </w:div>
      </w:divsChild>
    </w:div>
    <w:div w:id="1402633289">
      <w:bodyDiv w:val="1"/>
      <w:marLeft w:val="0"/>
      <w:marRight w:val="0"/>
      <w:marTop w:val="0"/>
      <w:marBottom w:val="0"/>
      <w:divBdr>
        <w:top w:val="none" w:sz="0" w:space="0" w:color="auto"/>
        <w:left w:val="none" w:sz="0" w:space="0" w:color="auto"/>
        <w:bottom w:val="none" w:sz="0" w:space="0" w:color="auto"/>
        <w:right w:val="none" w:sz="0" w:space="0" w:color="auto"/>
      </w:divBdr>
    </w:div>
    <w:div w:id="1420180202">
      <w:bodyDiv w:val="1"/>
      <w:marLeft w:val="0"/>
      <w:marRight w:val="0"/>
      <w:marTop w:val="0"/>
      <w:marBottom w:val="0"/>
      <w:divBdr>
        <w:top w:val="none" w:sz="0" w:space="0" w:color="auto"/>
        <w:left w:val="none" w:sz="0" w:space="0" w:color="auto"/>
        <w:bottom w:val="none" w:sz="0" w:space="0" w:color="auto"/>
        <w:right w:val="none" w:sz="0" w:space="0" w:color="auto"/>
      </w:divBdr>
    </w:div>
    <w:div w:id="1453280977">
      <w:bodyDiv w:val="1"/>
      <w:marLeft w:val="0"/>
      <w:marRight w:val="0"/>
      <w:marTop w:val="0"/>
      <w:marBottom w:val="0"/>
      <w:divBdr>
        <w:top w:val="none" w:sz="0" w:space="0" w:color="auto"/>
        <w:left w:val="none" w:sz="0" w:space="0" w:color="auto"/>
        <w:bottom w:val="none" w:sz="0" w:space="0" w:color="auto"/>
        <w:right w:val="none" w:sz="0" w:space="0" w:color="auto"/>
      </w:divBdr>
    </w:div>
    <w:div w:id="1483810869">
      <w:bodyDiv w:val="1"/>
      <w:marLeft w:val="0"/>
      <w:marRight w:val="0"/>
      <w:marTop w:val="0"/>
      <w:marBottom w:val="0"/>
      <w:divBdr>
        <w:top w:val="none" w:sz="0" w:space="0" w:color="auto"/>
        <w:left w:val="none" w:sz="0" w:space="0" w:color="auto"/>
        <w:bottom w:val="none" w:sz="0" w:space="0" w:color="auto"/>
        <w:right w:val="none" w:sz="0" w:space="0" w:color="auto"/>
      </w:divBdr>
      <w:divsChild>
        <w:div w:id="1912695871">
          <w:marLeft w:val="835"/>
          <w:marRight w:val="0"/>
          <w:marTop w:val="60"/>
          <w:marBottom w:val="60"/>
          <w:divBdr>
            <w:top w:val="none" w:sz="0" w:space="0" w:color="auto"/>
            <w:left w:val="none" w:sz="0" w:space="0" w:color="auto"/>
            <w:bottom w:val="none" w:sz="0" w:space="0" w:color="auto"/>
            <w:right w:val="none" w:sz="0" w:space="0" w:color="auto"/>
          </w:divBdr>
        </w:div>
        <w:div w:id="136730802">
          <w:marLeft w:val="835"/>
          <w:marRight w:val="0"/>
          <w:marTop w:val="60"/>
          <w:marBottom w:val="6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7059711">
      <w:bodyDiv w:val="1"/>
      <w:marLeft w:val="0"/>
      <w:marRight w:val="0"/>
      <w:marTop w:val="0"/>
      <w:marBottom w:val="0"/>
      <w:divBdr>
        <w:top w:val="none" w:sz="0" w:space="0" w:color="auto"/>
        <w:left w:val="none" w:sz="0" w:space="0" w:color="auto"/>
        <w:bottom w:val="none" w:sz="0" w:space="0" w:color="auto"/>
        <w:right w:val="none" w:sz="0" w:space="0" w:color="auto"/>
      </w:divBdr>
      <w:divsChild>
        <w:div w:id="453641999">
          <w:marLeft w:val="360"/>
          <w:marRight w:val="0"/>
          <w:marTop w:val="60"/>
          <w:marBottom w:val="60"/>
          <w:divBdr>
            <w:top w:val="none" w:sz="0" w:space="0" w:color="auto"/>
            <w:left w:val="none" w:sz="0" w:space="0" w:color="auto"/>
            <w:bottom w:val="none" w:sz="0" w:space="0" w:color="auto"/>
            <w:right w:val="none" w:sz="0" w:space="0" w:color="auto"/>
          </w:divBdr>
        </w:div>
      </w:divsChild>
    </w:div>
    <w:div w:id="1581519747">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52442436">
      <w:bodyDiv w:val="1"/>
      <w:marLeft w:val="0"/>
      <w:marRight w:val="0"/>
      <w:marTop w:val="0"/>
      <w:marBottom w:val="0"/>
      <w:divBdr>
        <w:top w:val="none" w:sz="0" w:space="0" w:color="auto"/>
        <w:left w:val="none" w:sz="0" w:space="0" w:color="auto"/>
        <w:bottom w:val="none" w:sz="0" w:space="0" w:color="auto"/>
        <w:right w:val="none" w:sz="0" w:space="0" w:color="auto"/>
      </w:divBdr>
      <w:divsChild>
        <w:div w:id="290207593">
          <w:marLeft w:val="446"/>
          <w:marRight w:val="0"/>
          <w:marTop w:val="0"/>
          <w:marBottom w:val="0"/>
          <w:divBdr>
            <w:top w:val="none" w:sz="0" w:space="0" w:color="auto"/>
            <w:left w:val="none" w:sz="0" w:space="0" w:color="auto"/>
            <w:bottom w:val="none" w:sz="0" w:space="0" w:color="auto"/>
            <w:right w:val="none" w:sz="0" w:space="0" w:color="auto"/>
          </w:divBdr>
        </w:div>
      </w:divsChild>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85859251">
      <w:bodyDiv w:val="1"/>
      <w:marLeft w:val="0"/>
      <w:marRight w:val="0"/>
      <w:marTop w:val="0"/>
      <w:marBottom w:val="0"/>
      <w:divBdr>
        <w:top w:val="none" w:sz="0" w:space="0" w:color="auto"/>
        <w:left w:val="none" w:sz="0" w:space="0" w:color="auto"/>
        <w:bottom w:val="none" w:sz="0" w:space="0" w:color="auto"/>
        <w:right w:val="none" w:sz="0" w:space="0" w:color="auto"/>
      </w:divBdr>
      <w:divsChild>
        <w:div w:id="1269044795">
          <w:marLeft w:val="835"/>
          <w:marRight w:val="0"/>
          <w:marTop w:val="60"/>
          <w:marBottom w:val="60"/>
          <w:divBdr>
            <w:top w:val="none" w:sz="0" w:space="0" w:color="auto"/>
            <w:left w:val="none" w:sz="0" w:space="0" w:color="auto"/>
            <w:bottom w:val="none" w:sz="0" w:space="0" w:color="auto"/>
            <w:right w:val="none" w:sz="0" w:space="0" w:color="auto"/>
          </w:divBdr>
        </w:div>
      </w:divsChild>
    </w:div>
    <w:div w:id="1687827411">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18234462">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789665072">
      <w:bodyDiv w:val="1"/>
      <w:marLeft w:val="0"/>
      <w:marRight w:val="0"/>
      <w:marTop w:val="0"/>
      <w:marBottom w:val="0"/>
      <w:divBdr>
        <w:top w:val="none" w:sz="0" w:space="0" w:color="auto"/>
        <w:left w:val="none" w:sz="0" w:space="0" w:color="auto"/>
        <w:bottom w:val="none" w:sz="0" w:space="0" w:color="auto"/>
        <w:right w:val="none" w:sz="0" w:space="0" w:color="auto"/>
      </w:divBdr>
      <w:divsChild>
        <w:div w:id="1421100313">
          <w:marLeft w:val="590"/>
          <w:marRight w:val="0"/>
          <w:marTop w:val="60"/>
          <w:marBottom w:val="60"/>
          <w:divBdr>
            <w:top w:val="none" w:sz="0" w:space="0" w:color="auto"/>
            <w:left w:val="none" w:sz="0" w:space="0" w:color="auto"/>
            <w:bottom w:val="none" w:sz="0" w:space="0" w:color="auto"/>
            <w:right w:val="none" w:sz="0" w:space="0" w:color="auto"/>
          </w:divBdr>
        </w:div>
      </w:divsChild>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51989543">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321593">
      <w:bodyDiv w:val="1"/>
      <w:marLeft w:val="0"/>
      <w:marRight w:val="0"/>
      <w:marTop w:val="0"/>
      <w:marBottom w:val="0"/>
      <w:divBdr>
        <w:top w:val="none" w:sz="0" w:space="0" w:color="auto"/>
        <w:left w:val="none" w:sz="0" w:space="0" w:color="auto"/>
        <w:bottom w:val="none" w:sz="0" w:space="0" w:color="auto"/>
        <w:right w:val="none" w:sz="0" w:space="0" w:color="auto"/>
      </w:divBdr>
      <w:divsChild>
        <w:div w:id="1180505813">
          <w:marLeft w:val="360"/>
          <w:marRight w:val="0"/>
          <w:marTop w:val="60"/>
          <w:marBottom w:val="60"/>
          <w:divBdr>
            <w:top w:val="none" w:sz="0" w:space="0" w:color="auto"/>
            <w:left w:val="none" w:sz="0" w:space="0" w:color="auto"/>
            <w:bottom w:val="none" w:sz="0" w:space="0" w:color="auto"/>
            <w:right w:val="none" w:sz="0" w:space="0" w:color="auto"/>
          </w:divBdr>
        </w:div>
      </w:divsChild>
    </w:div>
    <w:div w:id="1903639848">
      <w:bodyDiv w:val="1"/>
      <w:marLeft w:val="0"/>
      <w:marRight w:val="0"/>
      <w:marTop w:val="0"/>
      <w:marBottom w:val="0"/>
      <w:divBdr>
        <w:top w:val="none" w:sz="0" w:space="0" w:color="auto"/>
        <w:left w:val="none" w:sz="0" w:space="0" w:color="auto"/>
        <w:bottom w:val="none" w:sz="0" w:space="0" w:color="auto"/>
        <w:right w:val="none" w:sz="0" w:space="0" w:color="auto"/>
      </w:divBdr>
    </w:div>
    <w:div w:id="1924683663">
      <w:bodyDiv w:val="1"/>
      <w:marLeft w:val="0"/>
      <w:marRight w:val="0"/>
      <w:marTop w:val="0"/>
      <w:marBottom w:val="0"/>
      <w:divBdr>
        <w:top w:val="none" w:sz="0" w:space="0" w:color="auto"/>
        <w:left w:val="none" w:sz="0" w:space="0" w:color="auto"/>
        <w:bottom w:val="none" w:sz="0" w:space="0" w:color="auto"/>
        <w:right w:val="none" w:sz="0" w:space="0" w:color="auto"/>
      </w:divBdr>
    </w:div>
    <w:div w:id="1946689617">
      <w:bodyDiv w:val="1"/>
      <w:marLeft w:val="0"/>
      <w:marRight w:val="0"/>
      <w:marTop w:val="0"/>
      <w:marBottom w:val="0"/>
      <w:divBdr>
        <w:top w:val="none" w:sz="0" w:space="0" w:color="auto"/>
        <w:left w:val="none" w:sz="0" w:space="0" w:color="auto"/>
        <w:bottom w:val="none" w:sz="0" w:space="0" w:color="auto"/>
        <w:right w:val="none" w:sz="0" w:space="0" w:color="auto"/>
      </w:divBdr>
    </w:div>
    <w:div w:id="1962031376">
      <w:bodyDiv w:val="1"/>
      <w:marLeft w:val="0"/>
      <w:marRight w:val="0"/>
      <w:marTop w:val="0"/>
      <w:marBottom w:val="0"/>
      <w:divBdr>
        <w:top w:val="none" w:sz="0" w:space="0" w:color="auto"/>
        <w:left w:val="none" w:sz="0" w:space="0" w:color="auto"/>
        <w:bottom w:val="none" w:sz="0" w:space="0" w:color="auto"/>
        <w:right w:val="none" w:sz="0" w:space="0" w:color="auto"/>
      </w:divBdr>
      <w:divsChild>
        <w:div w:id="893542631">
          <w:marLeft w:val="965"/>
          <w:marRight w:val="0"/>
          <w:marTop w:val="60"/>
          <w:marBottom w:val="60"/>
          <w:divBdr>
            <w:top w:val="none" w:sz="0" w:space="0" w:color="auto"/>
            <w:left w:val="none" w:sz="0" w:space="0" w:color="auto"/>
            <w:bottom w:val="none" w:sz="0" w:space="0" w:color="auto"/>
            <w:right w:val="none" w:sz="0" w:space="0" w:color="auto"/>
          </w:divBdr>
        </w:div>
        <w:div w:id="1080905036">
          <w:marLeft w:val="965"/>
          <w:marRight w:val="0"/>
          <w:marTop w:val="60"/>
          <w:marBottom w:val="60"/>
          <w:divBdr>
            <w:top w:val="none" w:sz="0" w:space="0" w:color="auto"/>
            <w:left w:val="none" w:sz="0" w:space="0" w:color="auto"/>
            <w:bottom w:val="none" w:sz="0" w:space="0" w:color="auto"/>
            <w:right w:val="none" w:sz="0" w:space="0" w:color="auto"/>
          </w:divBdr>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01078162">
      <w:bodyDiv w:val="1"/>
      <w:marLeft w:val="0"/>
      <w:marRight w:val="0"/>
      <w:marTop w:val="0"/>
      <w:marBottom w:val="0"/>
      <w:divBdr>
        <w:top w:val="none" w:sz="0" w:space="0" w:color="auto"/>
        <w:left w:val="none" w:sz="0" w:space="0" w:color="auto"/>
        <w:bottom w:val="none" w:sz="0" w:space="0" w:color="auto"/>
        <w:right w:val="none" w:sz="0" w:space="0" w:color="auto"/>
      </w:divBdr>
      <w:divsChild>
        <w:div w:id="723212395">
          <w:marLeft w:val="590"/>
          <w:marRight w:val="0"/>
          <w:marTop w:val="60"/>
          <w:marBottom w:val="60"/>
          <w:divBdr>
            <w:top w:val="none" w:sz="0" w:space="0" w:color="auto"/>
            <w:left w:val="none" w:sz="0" w:space="0" w:color="auto"/>
            <w:bottom w:val="none" w:sz="0" w:space="0" w:color="auto"/>
            <w:right w:val="none" w:sz="0" w:space="0" w:color="auto"/>
          </w:divBdr>
        </w:div>
        <w:div w:id="460080482">
          <w:marLeft w:val="590"/>
          <w:marRight w:val="0"/>
          <w:marTop w:val="60"/>
          <w:marBottom w:val="60"/>
          <w:divBdr>
            <w:top w:val="none" w:sz="0" w:space="0" w:color="auto"/>
            <w:left w:val="none" w:sz="0" w:space="0" w:color="auto"/>
            <w:bottom w:val="none" w:sz="0" w:space="0" w:color="auto"/>
            <w:right w:val="none" w:sz="0" w:space="0" w:color="auto"/>
          </w:divBdr>
        </w:div>
        <w:div w:id="1969815728">
          <w:marLeft w:val="590"/>
          <w:marRight w:val="0"/>
          <w:marTop w:val="60"/>
          <w:marBottom w:val="60"/>
          <w:divBdr>
            <w:top w:val="none" w:sz="0" w:space="0" w:color="auto"/>
            <w:left w:val="none" w:sz="0" w:space="0" w:color="auto"/>
            <w:bottom w:val="none" w:sz="0" w:space="0" w:color="auto"/>
            <w:right w:val="none" w:sz="0" w:space="0" w:color="auto"/>
          </w:divBdr>
        </w:div>
        <w:div w:id="1957368446">
          <w:marLeft w:val="590"/>
          <w:marRight w:val="0"/>
          <w:marTop w:val="60"/>
          <w:marBottom w:val="60"/>
          <w:divBdr>
            <w:top w:val="none" w:sz="0" w:space="0" w:color="auto"/>
            <w:left w:val="none" w:sz="0" w:space="0" w:color="auto"/>
            <w:bottom w:val="none" w:sz="0" w:space="0" w:color="auto"/>
            <w:right w:val="none" w:sz="0" w:space="0" w:color="auto"/>
          </w:divBdr>
        </w:div>
        <w:div w:id="1243683134">
          <w:marLeft w:val="590"/>
          <w:marRight w:val="0"/>
          <w:marTop w:val="60"/>
          <w:marBottom w:val="6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44401358">
      <w:bodyDiv w:val="1"/>
      <w:marLeft w:val="0"/>
      <w:marRight w:val="0"/>
      <w:marTop w:val="0"/>
      <w:marBottom w:val="0"/>
      <w:divBdr>
        <w:top w:val="none" w:sz="0" w:space="0" w:color="auto"/>
        <w:left w:val="none" w:sz="0" w:space="0" w:color="auto"/>
        <w:bottom w:val="none" w:sz="0" w:space="0" w:color="auto"/>
        <w:right w:val="none" w:sz="0" w:space="0" w:color="auto"/>
      </w:divBdr>
    </w:div>
    <w:div w:id="2062709567">
      <w:bodyDiv w:val="1"/>
      <w:marLeft w:val="0"/>
      <w:marRight w:val="0"/>
      <w:marTop w:val="0"/>
      <w:marBottom w:val="0"/>
      <w:divBdr>
        <w:top w:val="none" w:sz="0" w:space="0" w:color="auto"/>
        <w:left w:val="none" w:sz="0" w:space="0" w:color="auto"/>
        <w:bottom w:val="none" w:sz="0" w:space="0" w:color="auto"/>
        <w:right w:val="none" w:sz="0" w:space="0" w:color="auto"/>
      </w:divBdr>
      <w:divsChild>
        <w:div w:id="1354384769">
          <w:marLeft w:val="965"/>
          <w:marRight w:val="0"/>
          <w:marTop w:val="60"/>
          <w:marBottom w:val="60"/>
          <w:divBdr>
            <w:top w:val="none" w:sz="0" w:space="0" w:color="auto"/>
            <w:left w:val="none" w:sz="0" w:space="0" w:color="auto"/>
            <w:bottom w:val="none" w:sz="0" w:space="0" w:color="auto"/>
            <w:right w:val="none" w:sz="0" w:space="0" w:color="auto"/>
          </w:divBdr>
        </w:div>
      </w:divsChild>
    </w:div>
    <w:div w:id="2067297168">
      <w:bodyDiv w:val="1"/>
      <w:marLeft w:val="0"/>
      <w:marRight w:val="0"/>
      <w:marTop w:val="0"/>
      <w:marBottom w:val="0"/>
      <w:divBdr>
        <w:top w:val="none" w:sz="0" w:space="0" w:color="auto"/>
        <w:left w:val="none" w:sz="0" w:space="0" w:color="auto"/>
        <w:bottom w:val="none" w:sz="0" w:space="0" w:color="auto"/>
        <w:right w:val="none" w:sz="0" w:space="0" w:color="auto"/>
      </w:divBdr>
    </w:div>
    <w:div w:id="2079205397">
      <w:bodyDiv w:val="1"/>
      <w:marLeft w:val="0"/>
      <w:marRight w:val="0"/>
      <w:marTop w:val="0"/>
      <w:marBottom w:val="0"/>
      <w:divBdr>
        <w:top w:val="none" w:sz="0" w:space="0" w:color="auto"/>
        <w:left w:val="none" w:sz="0" w:space="0" w:color="auto"/>
        <w:bottom w:val="none" w:sz="0" w:space="0" w:color="auto"/>
        <w:right w:val="none" w:sz="0" w:space="0" w:color="auto"/>
      </w:divBdr>
      <w:divsChild>
        <w:div w:id="1308784274">
          <w:marLeft w:val="1166"/>
          <w:marRight w:val="0"/>
          <w:marTop w:val="91"/>
          <w:marBottom w:val="0"/>
          <w:divBdr>
            <w:top w:val="none" w:sz="0" w:space="0" w:color="auto"/>
            <w:left w:val="none" w:sz="0" w:space="0" w:color="auto"/>
            <w:bottom w:val="none" w:sz="0" w:space="0" w:color="auto"/>
            <w:right w:val="none" w:sz="0" w:space="0" w:color="auto"/>
          </w:divBdr>
        </w:div>
      </w:divsChild>
    </w:div>
    <w:div w:id="210449370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26270470">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EC60C-B8C3-4D90-8927-0B55FEB14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822</Words>
  <Characters>4687</Characters>
  <Application>Microsoft Office Word</Application>
  <DocSecurity>0</DocSecurity>
  <Lines>39</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Seungri Jin (Samsung)</cp:lastModifiedBy>
  <cp:revision>2</cp:revision>
  <cp:lastPrinted>2016-02-01T04:11:00Z</cp:lastPrinted>
  <dcterms:created xsi:type="dcterms:W3CDTF">2023-11-03T02:06:00Z</dcterms:created>
  <dcterms:modified xsi:type="dcterms:W3CDTF">2023-11-03T02:06:00Z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ies>
</file>