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3370C9DC"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1C04BB">
        <w:rPr>
          <w:sz w:val="24"/>
        </w:rPr>
        <w:t>3</w:t>
      </w:r>
      <w:r w:rsidRPr="0045759A">
        <w:rPr>
          <w:i/>
          <w:sz w:val="28"/>
        </w:rPr>
        <w:tab/>
      </w:r>
      <w:r w:rsidR="00CE609A" w:rsidRPr="00CE609A">
        <w:rPr>
          <w:rFonts w:cs="Arial"/>
          <w:b/>
          <w:bCs/>
          <w:i/>
          <w:iCs/>
          <w:sz w:val="26"/>
          <w:szCs w:val="26"/>
        </w:rPr>
        <w:t>R2-2308398</w:t>
      </w:r>
    </w:p>
    <w:p w14:paraId="2859DCFF" w14:textId="38F2E4A0" w:rsidR="00A940FC" w:rsidRDefault="001C04BB" w:rsidP="00CF2351">
      <w:pPr>
        <w:keepNext/>
        <w:keepLines/>
        <w:tabs>
          <w:tab w:val="left" w:pos="1985"/>
        </w:tabs>
        <w:rPr>
          <w:rFonts w:ascii="Arial" w:hAnsi="Arial" w:cs="Arial"/>
          <w:sz w:val="24"/>
          <w:szCs w:val="24"/>
        </w:rPr>
      </w:pPr>
      <w:r w:rsidRPr="00415EA0">
        <w:rPr>
          <w:rFonts w:ascii="Arial" w:hAnsi="Arial" w:cs="Arial"/>
          <w:sz w:val="24"/>
          <w:szCs w:val="24"/>
        </w:rPr>
        <w:t>Toulouse, France</w:t>
      </w:r>
      <w:r w:rsidRPr="008E2301">
        <w:rPr>
          <w:rFonts w:ascii="Arial" w:hAnsi="Arial" w:cs="Arial"/>
          <w:sz w:val="24"/>
          <w:szCs w:val="24"/>
        </w:rPr>
        <w:t xml:space="preserve">, </w:t>
      </w:r>
      <w:r>
        <w:rPr>
          <w:rFonts w:ascii="Arial" w:hAnsi="Arial" w:cs="Arial"/>
          <w:sz w:val="24"/>
          <w:szCs w:val="24"/>
        </w:rPr>
        <w:t>August</w:t>
      </w:r>
      <w:r w:rsidRPr="008E2301">
        <w:rPr>
          <w:rFonts w:ascii="Arial" w:hAnsi="Arial" w:cs="Arial"/>
          <w:sz w:val="24"/>
          <w:szCs w:val="24"/>
        </w:rPr>
        <w:t xml:space="preserve"> 2</w:t>
      </w:r>
      <w:r>
        <w:rPr>
          <w:rFonts w:ascii="Arial" w:hAnsi="Arial" w:cs="Arial"/>
          <w:sz w:val="24"/>
          <w:szCs w:val="24"/>
        </w:rPr>
        <w:t>1</w:t>
      </w:r>
      <w:r w:rsidRPr="008E2301">
        <w:rPr>
          <w:rFonts w:ascii="Arial" w:hAnsi="Arial" w:cs="Arial"/>
          <w:sz w:val="24"/>
          <w:szCs w:val="24"/>
        </w:rPr>
        <w:t xml:space="preserve"> – 2</w:t>
      </w:r>
      <w:r>
        <w:rPr>
          <w:rFonts w:ascii="Arial" w:hAnsi="Arial" w:cs="Arial"/>
          <w:sz w:val="24"/>
          <w:szCs w:val="24"/>
        </w:rPr>
        <w:t>5</w:t>
      </w:r>
      <w:r w:rsidRPr="008E2301">
        <w:rPr>
          <w:rFonts w:ascii="Arial" w:hAnsi="Arial" w:cs="Arial"/>
          <w:sz w:val="24"/>
          <w:szCs w:val="24"/>
        </w:rPr>
        <w:t>, 2023</w:t>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r w:rsidR="00CF129F">
        <w:rPr>
          <w:rFonts w:ascii="Arial" w:hAnsi="Arial" w:cs="Arial"/>
          <w:sz w:val="24"/>
          <w:szCs w:val="24"/>
        </w:rPr>
        <w:tab/>
      </w:r>
    </w:p>
    <w:p w14:paraId="2742BD9E" w14:textId="14F223F3" w:rsidR="007D1B60" w:rsidRPr="00453915" w:rsidRDefault="003734BD" w:rsidP="00CF2351">
      <w:pPr>
        <w:keepNext/>
        <w:keepLines/>
        <w:tabs>
          <w:tab w:val="left" w:pos="1985"/>
        </w:tabs>
        <w:rPr>
          <w:rFonts w:ascii="Arial" w:hAnsi="Arial" w:cs="Arial"/>
          <w:sz w:val="24"/>
          <w:szCs w:val="24"/>
        </w:rPr>
      </w:pPr>
      <w:r>
        <w:rPr>
          <w:rFonts w:ascii="Arial" w:hAnsi="Arial" w:cs="Arial"/>
          <w:sz w:val="24"/>
          <w:szCs w:val="24"/>
        </w:rPr>
        <w:tab/>
      </w:r>
    </w:p>
    <w:p w14:paraId="7406A9F1" w14:textId="15947B9E"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7F253C">
        <w:rPr>
          <w:rFonts w:ascii="Arial" w:eastAsia="MS Mincho" w:hAnsi="Arial" w:cs="Arial"/>
          <w:sz w:val="24"/>
        </w:rPr>
        <w:t>7</w:t>
      </w:r>
      <w:r w:rsidR="00176E7E" w:rsidRPr="00176E7E">
        <w:rPr>
          <w:rFonts w:ascii="Arial" w:eastAsia="MS Mincho" w:hAnsi="Arial" w:cs="Arial"/>
          <w:sz w:val="24"/>
        </w:rPr>
        <w:t>.</w:t>
      </w:r>
      <w:r w:rsidR="008D27AB">
        <w:rPr>
          <w:rFonts w:ascii="Arial" w:eastAsia="MS Mincho" w:hAnsi="Arial" w:cs="Arial"/>
          <w:sz w:val="24"/>
        </w:rPr>
        <w:t>2.4</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39BBCF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B1FD0" w:rsidRPr="00FB1FD0">
        <w:rPr>
          <w:rFonts w:ascii="Arial" w:eastAsia="MS Mincho" w:hAnsi="Arial" w:cs="Arial"/>
          <w:sz w:val="24"/>
        </w:rPr>
        <w:t>Enhancements for LPHAP</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17751F3C" w14:textId="14D942A9" w:rsidR="00B45FB7" w:rsidRDefault="00A0024B" w:rsidP="00916B82">
      <w:pPr>
        <w:rPr>
          <w:lang w:eastAsia="ja-JP"/>
        </w:rPr>
      </w:pPr>
      <w:r>
        <w:rPr>
          <w:lang w:eastAsia="ja-JP"/>
        </w:rPr>
        <w:t>The</w:t>
      </w:r>
      <w:r w:rsidR="0086472C">
        <w:rPr>
          <w:lang w:eastAsia="ja-JP"/>
        </w:rPr>
        <w:t xml:space="preserve"> objective for </w:t>
      </w:r>
      <w:r w:rsidR="008D2859">
        <w:rPr>
          <w:lang w:eastAsia="ja-JP"/>
        </w:rPr>
        <w:t>"</w:t>
      </w:r>
      <w:r w:rsidR="0086472C">
        <w:rPr>
          <w:lang w:eastAsia="ja-JP"/>
        </w:rPr>
        <w:t xml:space="preserve">Low-Power, High-Accuracy </w:t>
      </w:r>
      <w:r w:rsidR="008D2859">
        <w:rPr>
          <w:lang w:eastAsia="ja-JP"/>
        </w:rPr>
        <w:t xml:space="preserve">Positioning (LPHAP)" </w:t>
      </w:r>
      <w:r w:rsidR="00FF754A">
        <w:rPr>
          <w:lang w:eastAsia="ja-JP"/>
        </w:rPr>
        <w:t xml:space="preserve">includes essentially </w:t>
      </w:r>
      <w:r w:rsidR="00FF754A" w:rsidRPr="00EC3CFC">
        <w:rPr>
          <w:b/>
          <w:bCs/>
          <w:color w:val="0070C0"/>
          <w:lang w:eastAsia="ja-JP"/>
        </w:rPr>
        <w:t xml:space="preserve">four </w:t>
      </w:r>
      <w:r w:rsidR="00FF754A">
        <w:rPr>
          <w:lang w:eastAsia="ja-JP"/>
        </w:rPr>
        <w:t xml:space="preserve">different topics for RAN2 </w:t>
      </w:r>
      <w:r w:rsidR="00F973C9">
        <w:rPr>
          <w:lang w:eastAsia="ja-JP"/>
        </w:rPr>
        <w:t>[1]</w:t>
      </w:r>
      <w:r w:rsidR="008D2859">
        <w:rPr>
          <w:lang w:eastAsia="ja-JP"/>
        </w:rPr>
        <w:t>:</w:t>
      </w:r>
    </w:p>
    <w:tbl>
      <w:tblPr>
        <w:tblStyle w:val="TableGrid"/>
        <w:tblW w:w="0" w:type="auto"/>
        <w:tblLook w:val="04A0" w:firstRow="1" w:lastRow="0" w:firstColumn="1" w:lastColumn="0" w:noHBand="0" w:noVBand="1"/>
      </w:tblPr>
      <w:tblGrid>
        <w:gridCol w:w="9631"/>
      </w:tblGrid>
      <w:tr w:rsidR="00916B82" w14:paraId="4B9A135F" w14:textId="77777777" w:rsidTr="00916B82">
        <w:tc>
          <w:tcPr>
            <w:tcW w:w="9631" w:type="dxa"/>
          </w:tcPr>
          <w:p w14:paraId="7CDDA69E" w14:textId="77777777" w:rsidR="00635FEF" w:rsidRPr="00077148" w:rsidRDefault="00635FEF" w:rsidP="00667A84">
            <w:pPr>
              <w:numPr>
                <w:ilvl w:val="0"/>
                <w:numId w:val="13"/>
              </w:numPr>
              <w:spacing w:after="60"/>
              <w:ind w:hanging="357"/>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5E4DFA53" w14:textId="77777777" w:rsidR="00635FEF" w:rsidRDefault="00635FEF" w:rsidP="00667A84">
            <w:pPr>
              <w:numPr>
                <w:ilvl w:val="1"/>
                <w:numId w:val="13"/>
              </w:numPr>
              <w:spacing w:after="60"/>
              <w:ind w:hanging="357"/>
              <w:rPr>
                <w:rFonts w:eastAsia="MS Mincho"/>
                <w:lang w:val="en-US" w:eastAsia="ko-KR"/>
              </w:rPr>
            </w:pPr>
            <w:r w:rsidRPr="00FF754A">
              <w:rPr>
                <w:b/>
                <w:bCs/>
                <w:color w:val="0070C0"/>
                <w:lang w:val="en-US" w:eastAsia="ko-KR"/>
              </w:rPr>
              <w:t xml:space="preserve">Extending </w:t>
            </w:r>
            <w:proofErr w:type="spellStart"/>
            <w:r w:rsidRPr="00FF754A">
              <w:rPr>
                <w:b/>
                <w:bCs/>
                <w:color w:val="0070C0"/>
                <w:lang w:val="en-US" w:eastAsia="ko-KR"/>
              </w:rPr>
              <w:t>eDRX</w:t>
            </w:r>
            <w:proofErr w:type="spellEnd"/>
            <w:r w:rsidRPr="00FF754A">
              <w:rPr>
                <w:b/>
                <w:bCs/>
                <w:color w:val="0070C0"/>
                <w:lang w:val="en-US" w:eastAsia="ko-KR"/>
              </w:rPr>
              <w:t xml:space="preserve"> cycle beyond 10.24s</w:t>
            </w:r>
            <w:r w:rsidRPr="00077148">
              <w:rPr>
                <w:lang w:val="en-US" w:eastAsia="ko-KR"/>
              </w:rPr>
              <w:t xml:space="preserve">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708936F7" w14:textId="77777777" w:rsidR="00635FEF" w:rsidRDefault="00635FEF" w:rsidP="00667A84">
            <w:pPr>
              <w:numPr>
                <w:ilvl w:val="2"/>
                <w:numId w:val="13"/>
              </w:numPr>
              <w:spacing w:after="60"/>
              <w:ind w:hanging="357"/>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5B0E8263" w14:textId="77777777" w:rsidR="00635FEF" w:rsidRPr="00791A88" w:rsidRDefault="00635FEF" w:rsidP="00667A84">
            <w:pPr>
              <w:numPr>
                <w:ilvl w:val="3"/>
                <w:numId w:val="13"/>
              </w:numPr>
              <w:spacing w:after="60"/>
              <w:ind w:hanging="357"/>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56ACF617" w14:textId="77777777" w:rsidR="00635FEF" w:rsidRPr="00E11145" w:rsidRDefault="00635FEF" w:rsidP="00667A84">
            <w:pPr>
              <w:numPr>
                <w:ilvl w:val="2"/>
                <w:numId w:val="13"/>
              </w:numPr>
              <w:spacing w:after="60" w:line="276" w:lineRule="auto"/>
              <w:ind w:hanging="357"/>
              <w:rPr>
                <w:rFonts w:eastAsia="MS Mincho"/>
                <w:lang w:val="en-US" w:eastAsia="ko-KR"/>
              </w:rPr>
            </w:pPr>
            <w:r w:rsidRPr="00E11145">
              <w:rPr>
                <w:rFonts w:eastAsia="MS Mincho"/>
                <w:lang w:val="en-US" w:eastAsia="ko-KR"/>
              </w:rPr>
              <w:t>NOTE: Inputs from RAN1 as necessary may be facilitated via LSs</w:t>
            </w:r>
          </w:p>
          <w:p w14:paraId="4469C04C" w14:textId="77777777" w:rsidR="00635FEF" w:rsidRPr="00EB1A9D" w:rsidRDefault="00635FEF" w:rsidP="00667A84">
            <w:pPr>
              <w:numPr>
                <w:ilvl w:val="1"/>
                <w:numId w:val="13"/>
              </w:numPr>
              <w:spacing w:after="60"/>
              <w:ind w:hanging="357"/>
              <w:rPr>
                <w:rFonts w:eastAsia="MS Mincho"/>
                <w:lang w:val="en-US" w:eastAsia="ko-KR"/>
              </w:rPr>
            </w:pPr>
            <w:r w:rsidRPr="00EB1A9D">
              <w:rPr>
                <w:lang w:val="en-US" w:eastAsia="ko-KR"/>
              </w:rPr>
              <w:t xml:space="preserve">For UL and DL+UL positioning for UEs in RRC_INACTIVE state, </w:t>
            </w:r>
            <w:r w:rsidRPr="00FF754A">
              <w:rPr>
                <w:b/>
                <w:bCs/>
                <w:color w:val="0070C0"/>
                <w:lang w:val="en-US" w:eastAsia="ko-KR"/>
              </w:rPr>
              <w:t>specify SRS configuration enhancements</w:t>
            </w:r>
            <w:r w:rsidRPr="00EB1A9D">
              <w:rPr>
                <w:lang w:val="en-US" w:eastAsia="ko-KR"/>
              </w:rPr>
              <w:t xml:space="preserve"> based on SRS positioning validity area to avoid frequent RRC connection for SRS (re)configuration [RAN2, RAN1, RAN3].</w:t>
            </w:r>
          </w:p>
          <w:p w14:paraId="28030BB0" w14:textId="77777777" w:rsidR="00635FEF" w:rsidRPr="00EB1A9D" w:rsidRDefault="00635FEF" w:rsidP="00667A84">
            <w:pPr>
              <w:numPr>
                <w:ilvl w:val="2"/>
                <w:numId w:val="13"/>
              </w:numPr>
              <w:spacing w:after="60"/>
              <w:ind w:hanging="357"/>
              <w:rPr>
                <w:rFonts w:eastAsia="MS Mincho"/>
                <w:lang w:val="en-US" w:eastAsia="ko-KR"/>
              </w:rPr>
            </w:pPr>
            <w:r w:rsidRPr="00EB1A9D">
              <w:rPr>
                <w:rFonts w:eastAsia="MS Mincho"/>
                <w:lang w:val="en-US" w:eastAsia="ko-KR"/>
              </w:rPr>
              <w:t>SRS for positioning configurations in multiple cells</w:t>
            </w:r>
            <w:r w:rsidRPr="00EB1A9D">
              <w:rPr>
                <w:rFonts w:eastAsia="DengXian"/>
                <w:lang w:val="en-US" w:eastAsia="zh-CN"/>
              </w:rPr>
              <w:t xml:space="preserve"> [RAN2, RAN1]</w:t>
            </w:r>
            <w:r w:rsidRPr="00EB1A9D">
              <w:rPr>
                <w:rFonts w:eastAsia="MS Mincho"/>
                <w:lang w:val="en-US" w:eastAsia="ko-KR"/>
              </w:rPr>
              <w:t xml:space="preserve">. </w:t>
            </w:r>
          </w:p>
          <w:p w14:paraId="17E41DE1" w14:textId="77777777" w:rsidR="00635FEF" w:rsidRPr="00EB1A9D" w:rsidRDefault="00635FEF" w:rsidP="00667A84">
            <w:pPr>
              <w:numPr>
                <w:ilvl w:val="3"/>
                <w:numId w:val="13"/>
              </w:numPr>
              <w:spacing w:after="60"/>
              <w:ind w:hanging="357"/>
              <w:rPr>
                <w:rFonts w:eastAsia="MS Mincho"/>
                <w:lang w:val="en-US" w:eastAsia="ko-KR"/>
              </w:rPr>
            </w:pPr>
            <w:r w:rsidRPr="00EB1A9D">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55B0A65" w14:textId="77777777" w:rsidR="00635FEF" w:rsidRPr="00EB1A9D" w:rsidRDefault="00635FEF" w:rsidP="00667A84">
            <w:pPr>
              <w:numPr>
                <w:ilvl w:val="2"/>
                <w:numId w:val="13"/>
              </w:numPr>
              <w:spacing w:after="60"/>
              <w:ind w:hanging="357"/>
              <w:rPr>
                <w:rFonts w:eastAsia="MS Mincho"/>
                <w:lang w:val="en-US" w:eastAsia="ko-KR"/>
              </w:rPr>
            </w:pPr>
            <w:r w:rsidRPr="00EB1A9D">
              <w:rPr>
                <w:rFonts w:eastAsia="MS Mincho"/>
                <w:lang w:val="en-US" w:eastAsia="ko-KR"/>
              </w:rPr>
              <w:t>Pre-configuration of one or multiple SRS for positioning configurations</w:t>
            </w:r>
            <w:r w:rsidRPr="00EB1A9D">
              <w:rPr>
                <w:rFonts w:eastAsia="DengXian"/>
                <w:lang w:val="en-US" w:eastAsia="zh-CN"/>
              </w:rPr>
              <w:t xml:space="preserve"> [RAN2, RAN3]</w:t>
            </w:r>
            <w:r w:rsidRPr="00EB1A9D">
              <w:rPr>
                <w:rFonts w:eastAsia="MS Mincho"/>
                <w:lang w:val="en-US" w:eastAsia="ko-KR"/>
              </w:rPr>
              <w:t>.</w:t>
            </w:r>
          </w:p>
          <w:p w14:paraId="30AA8D60" w14:textId="77777777" w:rsidR="00635FEF" w:rsidRPr="00EB1A9D" w:rsidRDefault="00635FEF" w:rsidP="00667A84">
            <w:pPr>
              <w:numPr>
                <w:ilvl w:val="2"/>
                <w:numId w:val="13"/>
              </w:numPr>
              <w:spacing w:after="60"/>
              <w:ind w:hanging="357"/>
              <w:rPr>
                <w:rFonts w:eastAsia="MS Mincho"/>
                <w:lang w:val="en-US" w:eastAsia="ko-KR"/>
              </w:rPr>
            </w:pPr>
            <w:bookmarkStart w:id="2" w:name="_Hlk122087734"/>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 xml:space="preserve">request procedure(s) </w:t>
            </w:r>
            <w:bookmarkEnd w:id="2"/>
            <w:r w:rsidRPr="00EB1A9D">
              <w:rPr>
                <w:rFonts w:eastAsia="MS Mincho"/>
                <w:lang w:val="en-US" w:eastAsia="ko-KR"/>
              </w:rPr>
              <w:t>[RAN2, RAN1].</w:t>
            </w:r>
          </w:p>
          <w:p w14:paraId="19FE56B2" w14:textId="77777777" w:rsidR="00635FEF" w:rsidRPr="00A75785" w:rsidRDefault="00635FEF" w:rsidP="00667A84">
            <w:pPr>
              <w:numPr>
                <w:ilvl w:val="1"/>
                <w:numId w:val="13"/>
              </w:numPr>
              <w:spacing w:after="60"/>
              <w:ind w:hanging="357"/>
              <w:rPr>
                <w:rFonts w:eastAsia="MS Mincho"/>
                <w:lang w:val="en-US" w:eastAsia="ko-KR"/>
              </w:rPr>
            </w:pPr>
            <w:r w:rsidRPr="00A75785">
              <w:rPr>
                <w:rFonts w:eastAsia="MS Mincho"/>
                <w:lang w:val="en-US" w:eastAsia="ko-KR"/>
              </w:rPr>
              <w:t>Specify solutions for</w:t>
            </w:r>
            <w:r w:rsidRPr="00FD045C">
              <w:rPr>
                <w:rFonts w:eastAsia="MS Mincho"/>
                <w:b/>
                <w:bCs/>
                <w:lang w:val="en-US" w:eastAsia="ko-KR"/>
              </w:rPr>
              <w:t xml:space="preserve"> </w:t>
            </w:r>
            <w:r w:rsidRPr="00FF754A">
              <w:rPr>
                <w:rFonts w:eastAsia="MS Mincho"/>
                <w:b/>
                <w:bCs/>
                <w:color w:val="0070C0"/>
                <w:lang w:val="en-US" w:eastAsia="ko-KR"/>
              </w:rPr>
              <w:t>DL PRS measurements for a UE in RRC_IDLE</w:t>
            </w:r>
            <w:r w:rsidRPr="00A75785">
              <w:rPr>
                <w:rFonts w:eastAsia="MS Mincho"/>
                <w:lang w:val="en-US" w:eastAsia="ko-KR"/>
              </w:rPr>
              <w:t xml:space="preserve"> state and reporting of the measurements in RRC_CONNECTED state [RAN2].</w:t>
            </w:r>
          </w:p>
          <w:p w14:paraId="4D50B4B1" w14:textId="77777777" w:rsidR="00635FEF" w:rsidRPr="00A75785" w:rsidRDefault="00635FEF" w:rsidP="00667A84">
            <w:pPr>
              <w:numPr>
                <w:ilvl w:val="1"/>
                <w:numId w:val="13"/>
              </w:numPr>
              <w:spacing w:after="60"/>
              <w:ind w:hanging="357"/>
              <w:rPr>
                <w:rFonts w:eastAsia="MS Mincho"/>
                <w:lang w:val="en-US" w:eastAsia="ko-KR"/>
              </w:rPr>
            </w:pPr>
            <w:r w:rsidRPr="00A75785">
              <w:rPr>
                <w:rFonts w:eastAsia="MS Mincho"/>
                <w:lang w:val="en-US" w:eastAsia="ko-KR"/>
              </w:rPr>
              <w:t xml:space="preserve">Specify solutions for </w:t>
            </w:r>
            <w:r w:rsidRPr="00FF754A">
              <w:rPr>
                <w:rFonts w:eastAsia="MS Mincho"/>
                <w:color w:val="0070C0"/>
                <w:lang w:val="en-US" w:eastAsia="ko-KR"/>
              </w:rPr>
              <w:t>a</w:t>
            </w:r>
            <w:r w:rsidRPr="00FF754A">
              <w:rPr>
                <w:rFonts w:eastAsia="MS Mincho"/>
                <w:b/>
                <w:bCs/>
                <w:color w:val="0070C0"/>
                <w:lang w:val="en-US" w:eastAsia="ko-KR"/>
              </w:rPr>
              <w:t xml:space="preserve">lignment between </w:t>
            </w:r>
            <w:proofErr w:type="spellStart"/>
            <w:r w:rsidRPr="00FF754A">
              <w:rPr>
                <w:rFonts w:eastAsia="MS Mincho"/>
                <w:b/>
                <w:bCs/>
                <w:color w:val="0070C0"/>
                <w:lang w:val="en-US" w:eastAsia="ko-KR"/>
              </w:rPr>
              <w:t>eDRX</w:t>
            </w:r>
            <w:proofErr w:type="spellEnd"/>
            <w:r w:rsidRPr="00FF754A">
              <w:rPr>
                <w:rFonts w:eastAsia="MS Mincho"/>
                <w:b/>
                <w:bCs/>
                <w:color w:val="0070C0"/>
                <w:lang w:val="en-US" w:eastAsia="ko-KR"/>
              </w:rPr>
              <w:t xml:space="preserve"> and PRS</w:t>
            </w:r>
            <w:r w:rsidRPr="00A75785">
              <w:rPr>
                <w:rFonts w:eastAsia="MS Mincho"/>
                <w:lang w:val="en-US" w:eastAsia="ko-KR"/>
              </w:rPr>
              <w:t xml:space="preserve"> configurations [RAN2].</w:t>
            </w:r>
          </w:p>
          <w:p w14:paraId="20F3FF69" w14:textId="4AC58445" w:rsidR="00916B82" w:rsidRPr="00635FEF" w:rsidRDefault="00635FEF" w:rsidP="00667A84">
            <w:pPr>
              <w:numPr>
                <w:ilvl w:val="1"/>
                <w:numId w:val="13"/>
              </w:numPr>
              <w:spacing w:after="60" w:line="276" w:lineRule="auto"/>
              <w:ind w:hanging="357"/>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tbl>
    <w:p w14:paraId="3001A46B" w14:textId="49C8C8B9" w:rsidR="00916B82" w:rsidRDefault="00916B82" w:rsidP="00916B82">
      <w:pPr>
        <w:rPr>
          <w:lang w:eastAsia="ja-JP"/>
        </w:rPr>
      </w:pPr>
    </w:p>
    <w:p w14:paraId="36C94071" w14:textId="1E8C06D2" w:rsidR="00346B33" w:rsidRDefault="00E71E26" w:rsidP="00916B82">
      <w:pPr>
        <w:rPr>
          <w:lang w:eastAsia="ja-JP"/>
        </w:rPr>
      </w:pPr>
      <w:r>
        <w:rPr>
          <w:lang w:eastAsia="ja-JP"/>
        </w:rPr>
        <w:t>During the Study Item Phase it was agreed at RAN2#</w:t>
      </w:r>
      <w:r w:rsidR="00323FFE">
        <w:rPr>
          <w:lang w:eastAsia="ja-JP"/>
        </w:rPr>
        <w:t>119e</w:t>
      </w:r>
      <w:r w:rsidR="00642168">
        <w:rPr>
          <w:lang w:eastAsia="ja-JP"/>
        </w:rPr>
        <w:t xml:space="preserve"> </w:t>
      </w:r>
      <w:r w:rsidR="00F973C9">
        <w:rPr>
          <w:lang w:eastAsia="ja-JP"/>
        </w:rPr>
        <w:t>[2]</w:t>
      </w:r>
      <w:r w:rsidR="00323FFE">
        <w:rPr>
          <w:lang w:eastAsia="ja-JP"/>
        </w:rPr>
        <w:t>:</w:t>
      </w:r>
    </w:p>
    <w:p w14:paraId="02F01F73" w14:textId="1066D251" w:rsidR="00323FFE" w:rsidRDefault="004C3AFB" w:rsidP="004C3AFB">
      <w:pPr>
        <w:pStyle w:val="B1"/>
        <w:rPr>
          <w:lang w:eastAsia="ja-JP"/>
        </w:rPr>
      </w:pPr>
      <w:r>
        <w:rPr>
          <w:lang w:eastAsia="ja-JP"/>
        </w:rPr>
        <w:tab/>
        <w:t>"</w:t>
      </w:r>
      <w:r w:rsidRPr="004C3AFB">
        <w:rPr>
          <w:lang w:eastAsia="ja-JP"/>
        </w:rPr>
        <w:t xml:space="preserve">RAN2 to consider at least the </w:t>
      </w:r>
      <w:r w:rsidR="003F1891">
        <w:rPr>
          <w:lang w:eastAsia="ja-JP"/>
        </w:rPr>
        <w:t>'</w:t>
      </w:r>
      <w:r w:rsidRPr="004C3AFB">
        <w:rPr>
          <w:lang w:eastAsia="ja-JP"/>
        </w:rPr>
        <w:t>Low Power Periodic and Triggered 5GC-MT-LR Procedures</w:t>
      </w:r>
      <w:r w:rsidR="003F1891">
        <w:rPr>
          <w:lang w:eastAsia="ja-JP"/>
        </w:rPr>
        <w:t>'</w:t>
      </w:r>
      <w:r w:rsidRPr="004C3AFB">
        <w:rPr>
          <w:lang w:eastAsia="ja-JP"/>
        </w:rPr>
        <w:t xml:space="preserve"> in TS 23.273.  Other procedures are not excluded from discussion.</w:t>
      </w:r>
      <w:r>
        <w:rPr>
          <w:lang w:eastAsia="ja-JP"/>
        </w:rPr>
        <w:t>"</w:t>
      </w:r>
    </w:p>
    <w:p w14:paraId="7E2762F2" w14:textId="6248AE81" w:rsidR="004C3AFB" w:rsidRDefault="00F71D7A" w:rsidP="00916B82">
      <w:pPr>
        <w:rPr>
          <w:lang w:eastAsia="ja-JP"/>
        </w:rPr>
      </w:pPr>
      <w:r>
        <w:rPr>
          <w:lang w:eastAsia="ja-JP"/>
        </w:rPr>
        <w:t>A</w:t>
      </w:r>
      <w:r w:rsidR="005A1A41">
        <w:rPr>
          <w:lang w:eastAsia="ja-JP"/>
        </w:rPr>
        <w:t xml:space="preserve"> simplified/RAN-centric procedure </w:t>
      </w:r>
      <w:r>
        <w:rPr>
          <w:lang w:eastAsia="ja-JP"/>
        </w:rPr>
        <w:t>of the '</w:t>
      </w:r>
      <w:r w:rsidRPr="00231327">
        <w:rPr>
          <w:lang w:eastAsia="ja-JP"/>
        </w:rPr>
        <w:t>Low Power Periodic and Triggered 5GC-MT-LR Procedures</w:t>
      </w:r>
      <w:r>
        <w:rPr>
          <w:lang w:eastAsia="ja-JP"/>
        </w:rPr>
        <w:t xml:space="preserve">' </w:t>
      </w:r>
      <w:r w:rsidR="0067774A">
        <w:rPr>
          <w:lang w:eastAsia="ja-JP"/>
        </w:rPr>
        <w:t xml:space="preserve">in RRC_INACTIVE state as </w:t>
      </w:r>
      <w:r>
        <w:rPr>
          <w:lang w:eastAsia="ja-JP"/>
        </w:rPr>
        <w:t>defined in section 6.7 of TS 23.273</w:t>
      </w:r>
      <w:r w:rsidR="00D13FA6">
        <w:rPr>
          <w:lang w:eastAsia="ja-JP"/>
        </w:rPr>
        <w:t xml:space="preserve"> [</w:t>
      </w:r>
      <w:r w:rsidR="00AB30D2">
        <w:rPr>
          <w:lang w:eastAsia="ja-JP"/>
        </w:rPr>
        <w:t>3</w:t>
      </w:r>
      <w:r w:rsidR="00D13FA6">
        <w:rPr>
          <w:lang w:eastAsia="ja-JP"/>
        </w:rPr>
        <w:t xml:space="preserve">] </w:t>
      </w:r>
      <w:r>
        <w:rPr>
          <w:lang w:eastAsia="ja-JP"/>
        </w:rPr>
        <w:t>is shown in Annex A of this contribution</w:t>
      </w:r>
      <w:r w:rsidR="00D13FA6">
        <w:rPr>
          <w:lang w:eastAsia="ja-JP"/>
        </w:rPr>
        <w:t xml:space="preserve"> </w:t>
      </w:r>
      <w:r w:rsidR="0070292B">
        <w:rPr>
          <w:lang w:eastAsia="ja-JP"/>
        </w:rPr>
        <w:t xml:space="preserve">(according to [4]) </w:t>
      </w:r>
      <w:r w:rsidR="00D13FA6">
        <w:rPr>
          <w:lang w:eastAsia="ja-JP"/>
        </w:rPr>
        <w:t>and is used as baseline for the discussion.</w:t>
      </w:r>
    </w:p>
    <w:p w14:paraId="08756851" w14:textId="77777777" w:rsidR="000B6CCE" w:rsidRDefault="000B6CCE" w:rsidP="00916B82">
      <w:pPr>
        <w:rPr>
          <w:lang w:eastAsia="ja-JP"/>
        </w:rPr>
      </w:pPr>
    </w:p>
    <w:p w14:paraId="382D8D6D" w14:textId="2679B086" w:rsidR="00346B33" w:rsidRDefault="00EA1438" w:rsidP="001161C8">
      <w:pPr>
        <w:pStyle w:val="Heading1"/>
      </w:pPr>
      <w:r>
        <w:lastRenderedPageBreak/>
        <w:t>2</w:t>
      </w:r>
      <w:r w:rsidR="00346B33">
        <w:t>.</w:t>
      </w:r>
      <w:r w:rsidR="00346B33">
        <w:tab/>
      </w:r>
      <w:bookmarkStart w:id="3" w:name="_Hlk127142154"/>
      <w:r w:rsidR="001161C8" w:rsidRPr="001161C8">
        <w:t xml:space="preserve">SRS </w:t>
      </w:r>
      <w:r w:rsidR="001161C8">
        <w:t xml:space="preserve">for positioning </w:t>
      </w:r>
      <w:r w:rsidR="001161C8" w:rsidRPr="001161C8">
        <w:t>configuration enhancements</w:t>
      </w:r>
    </w:p>
    <w:bookmarkEnd w:id="3"/>
    <w:p w14:paraId="123D9A7A" w14:textId="0109B2B0" w:rsidR="00B67663" w:rsidRDefault="00B67663" w:rsidP="00B67663">
      <w:r>
        <w:t xml:space="preserve">The 'SRS </w:t>
      </w:r>
      <w:r w:rsidRPr="00B67663">
        <w:t>for positioning configuration enhancements</w:t>
      </w:r>
      <w:r>
        <w:t xml:space="preserve">' item includes the following </w:t>
      </w:r>
      <w:r w:rsidR="00FC4E2B">
        <w:t xml:space="preserve">main </w:t>
      </w:r>
      <w:r>
        <w:t xml:space="preserve">objectives (see </w:t>
      </w:r>
      <w:r w:rsidR="005E0155">
        <w:t xml:space="preserve">also </w:t>
      </w:r>
      <w:r>
        <w:t>section 1):</w:t>
      </w:r>
    </w:p>
    <w:p w14:paraId="756EF5BD" w14:textId="6C9F22F3" w:rsidR="00B67663" w:rsidRPr="00EB1A9D" w:rsidRDefault="00B67663" w:rsidP="00B67663">
      <w:pPr>
        <w:numPr>
          <w:ilvl w:val="0"/>
          <w:numId w:val="13"/>
        </w:numPr>
        <w:spacing w:after="60"/>
        <w:rPr>
          <w:rFonts w:eastAsia="MS Mincho"/>
          <w:lang w:val="en-US" w:eastAsia="ko-KR"/>
        </w:rPr>
      </w:pPr>
      <w:r w:rsidRPr="00EB1A9D">
        <w:rPr>
          <w:rFonts w:eastAsia="MS Mincho"/>
          <w:lang w:val="en-US" w:eastAsia="ko-KR"/>
        </w:rPr>
        <w:t xml:space="preserve">SRS for positioning configurations in multiple cells. </w:t>
      </w:r>
    </w:p>
    <w:p w14:paraId="06A6A83D" w14:textId="300CC7DA" w:rsidR="00B67663" w:rsidRPr="00EB1A9D" w:rsidRDefault="00B67663" w:rsidP="00B67663">
      <w:pPr>
        <w:numPr>
          <w:ilvl w:val="0"/>
          <w:numId w:val="13"/>
        </w:numPr>
        <w:spacing w:after="60"/>
        <w:rPr>
          <w:rFonts w:eastAsia="MS Mincho"/>
          <w:lang w:val="en-US" w:eastAsia="ko-KR"/>
        </w:rPr>
      </w:pPr>
      <w:r w:rsidRPr="00EB1A9D">
        <w:rPr>
          <w:rFonts w:eastAsia="MS Mincho"/>
          <w:lang w:val="en-US" w:eastAsia="ko-KR"/>
        </w:rPr>
        <w:t>Pre-configuration of one or multiple SRS for positioning configurations.</w:t>
      </w:r>
    </w:p>
    <w:p w14:paraId="4290DF90" w14:textId="755BCE88" w:rsidR="00B67663" w:rsidRPr="00EB1A9D" w:rsidRDefault="00B67663" w:rsidP="00B67663">
      <w:pPr>
        <w:numPr>
          <w:ilvl w:val="0"/>
          <w:numId w:val="13"/>
        </w:numPr>
        <w:spacing w:after="60"/>
        <w:rPr>
          <w:rFonts w:eastAsia="MS Mincho"/>
          <w:lang w:val="en-US" w:eastAsia="ko-KR"/>
        </w:rPr>
      </w:pPr>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request procedure(s).</w:t>
      </w:r>
    </w:p>
    <w:p w14:paraId="3A336BA2" w14:textId="389EF633" w:rsidR="00B67663" w:rsidRDefault="00B67663" w:rsidP="00B67663"/>
    <w:p w14:paraId="4557E702" w14:textId="71B9BA8C" w:rsidR="00B02A4B" w:rsidRDefault="00F86DB2" w:rsidP="00B67663">
      <w:pPr>
        <w:rPr>
          <w:lang w:eastAsia="ja-JP"/>
        </w:rPr>
      </w:pPr>
      <w:r>
        <w:rPr>
          <w:lang w:eastAsia="ja-JP"/>
        </w:rPr>
        <w:t>RAN2 made some progress on introducing a "validity area" for the SRS for positioning configuration in RRC_INACTIVE state [5],[6] as follows</w:t>
      </w:r>
      <w:r w:rsidR="008C2662">
        <w:t>:</w:t>
      </w:r>
    </w:p>
    <w:p w14:paraId="19D5D5EB" w14:textId="77777777" w:rsidR="004457E7" w:rsidRPr="00B07C92" w:rsidRDefault="004457E7" w:rsidP="004457E7">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Agreements:</w:t>
      </w:r>
    </w:p>
    <w:p w14:paraId="3B7C6313" w14:textId="77777777" w:rsidR="004457E7" w:rsidRPr="00B07C92" w:rsidRDefault="004457E7" w:rsidP="004457E7">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When configured with SRS configuration along with SRS validity area, if the UE reselects to another cell within the SRS validity area during SRS transmission, the UE continues the SRS transmission, subject to validation for SRS transmission.</w:t>
      </w:r>
    </w:p>
    <w:p w14:paraId="2DF1AD6A" w14:textId="77777777" w:rsidR="004457E7" w:rsidRPr="00B07C92" w:rsidRDefault="004457E7" w:rsidP="004457E7">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Wait for RAN1 progress for the validation of SRS transmission with issues such as interference, timing advance and spatial relation information, etc.</w:t>
      </w:r>
    </w:p>
    <w:p w14:paraId="2B96895C" w14:textId="77777777" w:rsidR="004457E7" w:rsidRPr="00B07C92" w:rsidRDefault="004457E7" w:rsidP="004457E7">
      <w:pPr>
        <w:rPr>
          <w:rFonts w:eastAsiaTheme="minorEastAsia"/>
          <w:lang w:eastAsia="zh-CN"/>
        </w:rPr>
      </w:pPr>
    </w:p>
    <w:p w14:paraId="49205DB2" w14:textId="77777777" w:rsidR="004457E7" w:rsidRPr="00B07C92" w:rsidRDefault="004457E7" w:rsidP="004457E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Agreements:</w:t>
      </w:r>
    </w:p>
    <w:p w14:paraId="79B7563E" w14:textId="77777777" w:rsidR="004457E7" w:rsidRPr="00B07C92" w:rsidRDefault="004457E7" w:rsidP="004457E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RAN2 assume when the UE reselects out of the positioning validity area during SRS transmission, the UE may send an RRC message to the network for SRS configuration request.</w:t>
      </w:r>
    </w:p>
    <w:p w14:paraId="09748DE6" w14:textId="77777777" w:rsidR="004457E7" w:rsidRPr="00B07C92" w:rsidRDefault="004457E7" w:rsidP="004457E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LS to RAN3 to confirm this.</w:t>
      </w:r>
    </w:p>
    <w:p w14:paraId="57747051" w14:textId="77777777" w:rsidR="004457E7" w:rsidRPr="00CE0A73" w:rsidRDefault="004457E7" w:rsidP="004457E7"/>
    <w:p w14:paraId="6898FB89" w14:textId="77777777" w:rsidR="00F704E1" w:rsidRPr="004F73D0" w:rsidRDefault="00F704E1" w:rsidP="00F704E1">
      <w:pPr>
        <w:pStyle w:val="Doc-text2"/>
        <w:pBdr>
          <w:top w:val="single" w:sz="4" w:space="1" w:color="auto"/>
          <w:left w:val="single" w:sz="4" w:space="4" w:color="auto"/>
          <w:bottom w:val="single" w:sz="4" w:space="1" w:color="auto"/>
          <w:right w:val="single" w:sz="4" w:space="4" w:color="auto"/>
        </w:pBdr>
      </w:pPr>
      <w:r w:rsidRPr="004F73D0">
        <w:t>Agreement:</w:t>
      </w:r>
    </w:p>
    <w:p w14:paraId="4FF6A716" w14:textId="77777777" w:rsidR="00F704E1" w:rsidRPr="004F73D0" w:rsidRDefault="00F704E1" w:rsidP="00F704E1">
      <w:pPr>
        <w:pStyle w:val="Doc-text2"/>
        <w:pBdr>
          <w:top w:val="single" w:sz="4" w:space="1" w:color="auto"/>
          <w:left w:val="single" w:sz="4" w:space="4" w:color="auto"/>
          <w:bottom w:val="single" w:sz="4" w:space="1" w:color="auto"/>
          <w:right w:val="single" w:sz="4" w:space="4" w:color="auto"/>
        </w:pBdr>
      </w:pPr>
      <w:r w:rsidRPr="004F73D0">
        <w:t>The SRS validity area configuration contains a list of cells in which it is valid.  FFS validity timer or if we would depend only on explicit release by the network.</w:t>
      </w:r>
    </w:p>
    <w:p w14:paraId="75612BD3" w14:textId="2D31B2C1" w:rsidR="008C2662" w:rsidRPr="004F73D0" w:rsidRDefault="008C2662" w:rsidP="00B67663"/>
    <w:p w14:paraId="11381162" w14:textId="77777777" w:rsidR="00480B87" w:rsidRPr="004F73D0" w:rsidRDefault="00480B87" w:rsidP="00480B87">
      <w:pPr>
        <w:pStyle w:val="Doc-text2"/>
        <w:pBdr>
          <w:top w:val="single" w:sz="4" w:space="1" w:color="auto"/>
          <w:left w:val="single" w:sz="4" w:space="4" w:color="auto"/>
          <w:bottom w:val="single" w:sz="4" w:space="1" w:color="auto"/>
          <w:right w:val="single" w:sz="4" w:space="4" w:color="auto"/>
        </w:pBdr>
      </w:pPr>
      <w:r w:rsidRPr="004F73D0">
        <w:t>Agreements:</w:t>
      </w:r>
    </w:p>
    <w:p w14:paraId="2EFFAA14" w14:textId="77777777" w:rsidR="00480B87" w:rsidRPr="004F73D0" w:rsidRDefault="00480B87" w:rsidP="00480B87">
      <w:pPr>
        <w:pStyle w:val="Doc-text2"/>
        <w:pBdr>
          <w:top w:val="single" w:sz="4" w:space="1" w:color="auto"/>
          <w:left w:val="single" w:sz="4" w:space="4" w:color="auto"/>
          <w:bottom w:val="single" w:sz="4" w:space="1" w:color="auto"/>
          <w:right w:val="single" w:sz="4" w:space="4" w:color="auto"/>
        </w:pBdr>
      </w:pPr>
      <w:proofErr w:type="spellStart"/>
      <w:r w:rsidRPr="004F73D0">
        <w:t>RRCRelease</w:t>
      </w:r>
      <w:proofErr w:type="spellEnd"/>
      <w:r w:rsidRPr="004F73D0">
        <w:t xml:space="preserve"> can be used to provide SRS configuration with validity area for use in RRC_INACTIVE.</w:t>
      </w:r>
    </w:p>
    <w:p w14:paraId="66A3714D" w14:textId="57DE352B" w:rsidR="00F704E1" w:rsidRPr="004F73D0" w:rsidRDefault="00F704E1" w:rsidP="00B67663"/>
    <w:p w14:paraId="679B7158" w14:textId="77777777" w:rsidR="00DB7800" w:rsidRPr="004F73D0" w:rsidRDefault="00DB7800" w:rsidP="00DB7800">
      <w:pPr>
        <w:pStyle w:val="Doc-text2"/>
        <w:pBdr>
          <w:top w:val="single" w:sz="4" w:space="1" w:color="auto"/>
          <w:left w:val="single" w:sz="4" w:space="4" w:color="auto"/>
          <w:bottom w:val="single" w:sz="4" w:space="1" w:color="auto"/>
          <w:right w:val="single" w:sz="4" w:space="4" w:color="auto"/>
        </w:pBdr>
      </w:pPr>
      <w:r w:rsidRPr="004F73D0">
        <w:t>Agreement:</w:t>
      </w:r>
    </w:p>
    <w:p w14:paraId="51581B01" w14:textId="77777777" w:rsidR="00DB7800" w:rsidRDefault="00DB7800" w:rsidP="00DB7800">
      <w:pPr>
        <w:pStyle w:val="Doc-text2"/>
        <w:pBdr>
          <w:top w:val="single" w:sz="4" w:space="1" w:color="auto"/>
          <w:left w:val="single" w:sz="4" w:space="4" w:color="auto"/>
          <w:bottom w:val="single" w:sz="4" w:space="1" w:color="auto"/>
          <w:right w:val="single" w:sz="4" w:space="4" w:color="auto"/>
        </w:pBdr>
      </w:pPr>
      <w:r w:rsidRPr="004F73D0">
        <w:t>SRS configuration request can be indicated via Msg3/</w:t>
      </w:r>
      <w:proofErr w:type="spellStart"/>
      <w:r w:rsidRPr="004F73D0">
        <w:t>MsgA</w:t>
      </w:r>
      <w:proofErr w:type="spellEnd"/>
      <w:r w:rsidRPr="004F73D0">
        <w:t xml:space="preserve"> transmission.  FFS if the request is in the RRC message or an accompanying MAC CE.</w:t>
      </w:r>
    </w:p>
    <w:p w14:paraId="6F2B6EB6" w14:textId="77777777" w:rsidR="004C4966" w:rsidRDefault="004C4966" w:rsidP="004C4966">
      <w:pPr>
        <w:rPr>
          <w:lang w:eastAsia="ja-JP"/>
        </w:rPr>
      </w:pPr>
    </w:p>
    <w:p w14:paraId="70433460" w14:textId="77777777" w:rsidR="004C4966" w:rsidRPr="003314B9" w:rsidRDefault="004C4966" w:rsidP="004C49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Agreements:</w:t>
      </w:r>
    </w:p>
    <w:p w14:paraId="5D3D353E" w14:textId="77777777" w:rsidR="004C4966" w:rsidRPr="003314B9" w:rsidRDefault="004C4966" w:rsidP="004C49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RAN2 consider that the LMF should determine the area-specific SRS configuration.  Details are up to RAN3.</w:t>
      </w:r>
    </w:p>
    <w:p w14:paraId="10307ACC" w14:textId="77777777" w:rsidR="004C4966" w:rsidRPr="003314B9" w:rsidRDefault="004C4966" w:rsidP="004C49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LS to RAN3 to indicate this conclusion, including RAN1 to prompt them for parameters.  To be included in the LS from [AT122][415].</w:t>
      </w:r>
    </w:p>
    <w:p w14:paraId="2EE38D79" w14:textId="77777777" w:rsidR="004C4966" w:rsidRDefault="004C4966" w:rsidP="004C4966">
      <w:pPr>
        <w:rPr>
          <w:lang w:eastAsia="ja-JP"/>
        </w:rPr>
      </w:pPr>
    </w:p>
    <w:p w14:paraId="04E8CB87" w14:textId="11810E6F" w:rsidR="00AC306F" w:rsidRDefault="00363616" w:rsidP="004C4966">
      <w:pPr>
        <w:rPr>
          <w:lang w:eastAsia="ja-JP"/>
        </w:rPr>
      </w:pPr>
      <w:r>
        <w:rPr>
          <w:lang w:eastAsia="ja-JP"/>
        </w:rPr>
        <w:t>and on SRS pre-configuration [6]:</w:t>
      </w:r>
    </w:p>
    <w:p w14:paraId="6AB7189F" w14:textId="77777777" w:rsidR="004C4966" w:rsidRPr="003314B9" w:rsidRDefault="004C4966" w:rsidP="004C49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Agreement:</w:t>
      </w:r>
    </w:p>
    <w:p w14:paraId="0D387869" w14:textId="77777777" w:rsidR="004C4966" w:rsidRPr="003314B9" w:rsidRDefault="004C4966" w:rsidP="004C49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3314B9">
        <w:rPr>
          <w:rFonts w:ascii="Arial" w:hAnsi="Arial"/>
          <w:szCs w:val="24"/>
        </w:rPr>
        <w:t>RAN2 will introduce an activation indication and/or request for preconfigured SRS using at least Msg3/</w:t>
      </w:r>
      <w:proofErr w:type="spellStart"/>
      <w:r w:rsidRPr="003314B9">
        <w:rPr>
          <w:rFonts w:ascii="Arial" w:hAnsi="Arial"/>
          <w:szCs w:val="24"/>
        </w:rPr>
        <w:t>MsgA</w:t>
      </w:r>
      <w:proofErr w:type="spellEnd"/>
      <w:r w:rsidRPr="003314B9">
        <w:rPr>
          <w:rFonts w:ascii="Arial" w:hAnsi="Arial"/>
          <w:szCs w:val="24"/>
        </w:rPr>
        <w:t>; FFS if Msg1 would be supported also.  FFS RRC signalling or MAC CE for the Msg3/</w:t>
      </w:r>
      <w:proofErr w:type="spellStart"/>
      <w:r w:rsidRPr="003314B9">
        <w:rPr>
          <w:rFonts w:ascii="Arial" w:hAnsi="Arial"/>
          <w:szCs w:val="24"/>
        </w:rPr>
        <w:t>MsgA</w:t>
      </w:r>
      <w:proofErr w:type="spellEnd"/>
      <w:r w:rsidRPr="003314B9">
        <w:rPr>
          <w:rFonts w:ascii="Arial" w:hAnsi="Arial"/>
          <w:szCs w:val="24"/>
        </w:rPr>
        <w:t xml:space="preserve"> case, as for the configuration request.  This agreement does not imply that the UE will be allowed to transmit autonomously.</w:t>
      </w:r>
    </w:p>
    <w:p w14:paraId="4A701628" w14:textId="77777777" w:rsidR="004C4966" w:rsidRDefault="004C4966" w:rsidP="004C4966">
      <w:pPr>
        <w:rPr>
          <w:lang w:eastAsia="ja-JP"/>
        </w:rPr>
      </w:pPr>
    </w:p>
    <w:p w14:paraId="490ED758" w14:textId="77777777" w:rsidR="004C4966" w:rsidRDefault="004C4966" w:rsidP="004C4966">
      <w:pPr>
        <w:rPr>
          <w:lang w:eastAsia="ja-JP"/>
        </w:rPr>
      </w:pPr>
      <w:r>
        <w:rPr>
          <w:lang w:eastAsia="ja-JP"/>
        </w:rPr>
        <w:t>For the SRS for positioning configuration in multiple cells, RAN1 made the following agreements [5], [6]:</w:t>
      </w:r>
    </w:p>
    <w:tbl>
      <w:tblPr>
        <w:tblStyle w:val="TableGrid"/>
        <w:tblW w:w="0" w:type="auto"/>
        <w:tblInd w:w="1129" w:type="dxa"/>
        <w:tblLook w:val="04A0" w:firstRow="1" w:lastRow="0" w:firstColumn="1" w:lastColumn="0" w:noHBand="0" w:noVBand="1"/>
      </w:tblPr>
      <w:tblGrid>
        <w:gridCol w:w="8502"/>
      </w:tblGrid>
      <w:tr w:rsidR="004C4966" w14:paraId="1844D370" w14:textId="77777777" w:rsidTr="000558D3">
        <w:tc>
          <w:tcPr>
            <w:tcW w:w="8502" w:type="dxa"/>
          </w:tcPr>
          <w:p w14:paraId="59682A80" w14:textId="77777777" w:rsidR="004C4966" w:rsidRPr="006D22D7" w:rsidRDefault="004C4966" w:rsidP="00AE14F2">
            <w:pPr>
              <w:spacing w:after="0"/>
              <w:rPr>
                <w:rFonts w:eastAsia="Batang"/>
                <w:b/>
                <w:lang w:eastAsia="x-none"/>
              </w:rPr>
            </w:pPr>
            <w:r w:rsidRPr="006D22D7">
              <w:rPr>
                <w:rFonts w:eastAsia="Batang"/>
                <w:b/>
                <w:highlight w:val="green"/>
                <w:lang w:eastAsia="x-none"/>
              </w:rPr>
              <w:t>Agreement</w:t>
            </w:r>
          </w:p>
          <w:p w14:paraId="0C33610C" w14:textId="77777777" w:rsidR="004C4966" w:rsidRPr="00407DAF" w:rsidRDefault="004C4966" w:rsidP="00AE14F2">
            <w:pPr>
              <w:spacing w:after="0"/>
              <w:rPr>
                <w:rFonts w:ascii="Times" w:eastAsia="Batang" w:hAnsi="Times"/>
                <w:szCs w:val="24"/>
                <w:lang w:eastAsia="x-none"/>
              </w:rPr>
            </w:pPr>
            <w:r w:rsidRPr="00407DAF">
              <w:rPr>
                <w:rFonts w:ascii="Times" w:eastAsia="Batang" w:hAnsi="Times"/>
                <w:szCs w:val="24"/>
                <w:lang w:eastAsia="x-none"/>
              </w:rPr>
              <w:t>For SRS for positioning configuration in multiple cells for UEs in RRC_INACTIVE state, support the following:</w:t>
            </w:r>
          </w:p>
          <w:p w14:paraId="2A1EB618" w14:textId="77777777" w:rsidR="004C4966" w:rsidRPr="006D22D7" w:rsidRDefault="004C4966" w:rsidP="00AE14F2">
            <w:pPr>
              <w:numPr>
                <w:ilvl w:val="0"/>
                <w:numId w:val="42"/>
              </w:numPr>
              <w:snapToGrid w:val="0"/>
              <w:spacing w:after="0"/>
              <w:ind w:hanging="363"/>
              <w:contextualSpacing/>
              <w:jc w:val="both"/>
              <w:rPr>
                <w:rFonts w:ascii="Times" w:eastAsia="SimSun" w:hAnsi="Times"/>
              </w:rPr>
            </w:pPr>
            <w:r w:rsidRPr="006D22D7">
              <w:rPr>
                <w:rFonts w:ascii="Times" w:eastAsia="SimSun" w:hAnsi="Times"/>
              </w:rPr>
              <w:lastRenderedPageBreak/>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773C7B0D" w14:textId="77777777" w:rsidR="004C4966" w:rsidRPr="006D22D7" w:rsidRDefault="004C4966" w:rsidP="00AE14F2">
            <w:pPr>
              <w:numPr>
                <w:ilvl w:val="1"/>
                <w:numId w:val="42"/>
              </w:numPr>
              <w:snapToGrid w:val="0"/>
              <w:spacing w:after="0"/>
              <w:contextualSpacing/>
              <w:jc w:val="both"/>
              <w:rPr>
                <w:rFonts w:ascii="Times" w:eastAsia="SimSun" w:hAnsi="Times"/>
              </w:rPr>
            </w:pPr>
            <w:r w:rsidRPr="006D22D7">
              <w:rPr>
                <w:rFonts w:ascii="Times" w:eastAsia="SimSun" w:hAnsi="Times"/>
              </w:rPr>
              <w:t>BWP parameters</w:t>
            </w:r>
          </w:p>
          <w:p w14:paraId="664994BC" w14:textId="77777777" w:rsidR="004C4966" w:rsidRPr="006D22D7"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locationAndBandwidth</w:t>
            </w:r>
            <w:proofErr w:type="spellEnd"/>
          </w:p>
          <w:p w14:paraId="2FDBE99B" w14:textId="77777777" w:rsidR="004C4966" w:rsidRPr="006D22D7"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subcarrierSpacing</w:t>
            </w:r>
            <w:proofErr w:type="spellEnd"/>
          </w:p>
          <w:p w14:paraId="229DBC12" w14:textId="77777777" w:rsidR="004C4966" w:rsidRPr="00800A8F"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cyclicPrefix</w:t>
            </w:r>
            <w:proofErr w:type="spellEnd"/>
          </w:p>
        </w:tc>
      </w:tr>
    </w:tbl>
    <w:p w14:paraId="23701B73" w14:textId="77777777" w:rsidR="004C4966" w:rsidRDefault="004C4966" w:rsidP="004C4966">
      <w:pPr>
        <w:rPr>
          <w:lang w:eastAsia="ja-JP"/>
        </w:rPr>
      </w:pPr>
    </w:p>
    <w:tbl>
      <w:tblPr>
        <w:tblStyle w:val="TableGrid"/>
        <w:tblW w:w="0" w:type="auto"/>
        <w:tblInd w:w="1129" w:type="dxa"/>
        <w:tblLook w:val="04A0" w:firstRow="1" w:lastRow="0" w:firstColumn="1" w:lastColumn="0" w:noHBand="0" w:noVBand="1"/>
      </w:tblPr>
      <w:tblGrid>
        <w:gridCol w:w="8502"/>
      </w:tblGrid>
      <w:tr w:rsidR="004C4966" w14:paraId="47947E40" w14:textId="77777777" w:rsidTr="000558D3">
        <w:tc>
          <w:tcPr>
            <w:tcW w:w="8502" w:type="dxa"/>
          </w:tcPr>
          <w:p w14:paraId="1ED9C141" w14:textId="77777777" w:rsidR="004C4966" w:rsidRPr="006D22D7" w:rsidRDefault="004C4966" w:rsidP="00AE14F2">
            <w:pPr>
              <w:spacing w:after="0"/>
              <w:rPr>
                <w:rFonts w:eastAsia="Batang"/>
                <w:b/>
                <w:lang w:eastAsia="x-none"/>
              </w:rPr>
            </w:pPr>
            <w:r w:rsidRPr="006D22D7">
              <w:rPr>
                <w:rFonts w:eastAsia="Batang"/>
                <w:b/>
                <w:highlight w:val="green"/>
                <w:lang w:eastAsia="x-none"/>
              </w:rPr>
              <w:t>Agreement</w:t>
            </w:r>
          </w:p>
          <w:p w14:paraId="22D7901D" w14:textId="77777777" w:rsidR="004C4966" w:rsidRPr="006D22D7" w:rsidRDefault="004C4966" w:rsidP="00AE14F2">
            <w:pPr>
              <w:numPr>
                <w:ilvl w:val="0"/>
                <w:numId w:val="43"/>
              </w:numPr>
              <w:spacing w:after="0"/>
              <w:ind w:left="0" w:firstLine="0"/>
              <w:jc w:val="both"/>
              <w:rPr>
                <w:rFonts w:eastAsia="DengXian"/>
                <w:lang w:eastAsia="zh-CN"/>
              </w:rPr>
            </w:pPr>
            <w:r w:rsidRPr="006D22D7">
              <w:rPr>
                <w:rFonts w:eastAsia="DengXian"/>
                <w:lang w:eastAsia="zh-CN"/>
              </w:rPr>
              <w:t>For SRS for positioning configuration in multiple cells for a UE in RRC_INACTIVE state, at least the following parameters in SRS for positioning configuration are commonly configured across cells within the validity area:</w:t>
            </w:r>
          </w:p>
          <w:p w14:paraId="42C07689" w14:textId="77777777" w:rsidR="004C4966" w:rsidRPr="006D22D7" w:rsidRDefault="004C4966" w:rsidP="00AE14F2">
            <w:pPr>
              <w:numPr>
                <w:ilvl w:val="0"/>
                <w:numId w:val="42"/>
              </w:numPr>
              <w:snapToGrid w:val="0"/>
              <w:spacing w:after="0"/>
              <w:ind w:hanging="363"/>
              <w:contextualSpacing/>
              <w:jc w:val="both"/>
              <w:rPr>
                <w:rFonts w:ascii="Times" w:eastAsia="SimSun" w:hAnsi="Times"/>
              </w:rPr>
            </w:pPr>
            <w:proofErr w:type="spellStart"/>
            <w:r w:rsidRPr="006D22D7">
              <w:rPr>
                <w:rFonts w:ascii="Times" w:eastAsia="SimSun" w:hAnsi="Times"/>
              </w:rPr>
              <w:t>srs-PosConfig</w:t>
            </w:r>
            <w:proofErr w:type="spellEnd"/>
          </w:p>
          <w:p w14:paraId="6C9042FA" w14:textId="77777777" w:rsidR="004C4966" w:rsidRPr="006D22D7" w:rsidRDefault="004C4966" w:rsidP="00AE14F2">
            <w:pPr>
              <w:numPr>
                <w:ilvl w:val="1"/>
                <w:numId w:val="42"/>
              </w:numPr>
              <w:snapToGrid w:val="0"/>
              <w:spacing w:after="0"/>
              <w:contextualSpacing/>
              <w:jc w:val="both"/>
              <w:rPr>
                <w:rFonts w:ascii="Times" w:eastAsia="SimSun" w:hAnsi="Times"/>
              </w:rPr>
            </w:pPr>
            <w:r w:rsidRPr="006D22D7">
              <w:rPr>
                <w:rFonts w:ascii="Times" w:eastAsia="SimSun" w:hAnsi="Times"/>
              </w:rPr>
              <w:t>SRS-</w:t>
            </w:r>
            <w:proofErr w:type="spellStart"/>
            <w:r w:rsidRPr="006D22D7">
              <w:rPr>
                <w:rFonts w:ascii="Times" w:eastAsia="SimSun" w:hAnsi="Times"/>
              </w:rPr>
              <w:t>PosResourceSet</w:t>
            </w:r>
            <w:proofErr w:type="spellEnd"/>
          </w:p>
          <w:p w14:paraId="75666F85" w14:textId="77777777" w:rsidR="004C4966" w:rsidRPr="006D22D7"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srs-PosResourceSetId</w:t>
            </w:r>
            <w:proofErr w:type="spellEnd"/>
          </w:p>
          <w:p w14:paraId="75D14783" w14:textId="77777777" w:rsidR="004C4966" w:rsidRPr="006D22D7"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srs-PosResourceIdList</w:t>
            </w:r>
            <w:proofErr w:type="spellEnd"/>
          </w:p>
          <w:p w14:paraId="78B152B7" w14:textId="77777777" w:rsidR="004C4966" w:rsidRPr="006D22D7"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resourceType</w:t>
            </w:r>
            <w:proofErr w:type="spellEnd"/>
          </w:p>
          <w:p w14:paraId="45BF2680" w14:textId="77777777" w:rsidR="004C4966" w:rsidRPr="006D22D7" w:rsidRDefault="004C4966" w:rsidP="00AE14F2">
            <w:pPr>
              <w:numPr>
                <w:ilvl w:val="1"/>
                <w:numId w:val="42"/>
              </w:numPr>
              <w:snapToGrid w:val="0"/>
              <w:spacing w:after="0"/>
              <w:contextualSpacing/>
              <w:jc w:val="both"/>
              <w:rPr>
                <w:rFonts w:ascii="Times" w:eastAsia="SimSun" w:hAnsi="Times"/>
              </w:rPr>
            </w:pPr>
            <w:r w:rsidRPr="006D22D7">
              <w:rPr>
                <w:rFonts w:ascii="Times" w:eastAsia="SimSun" w:hAnsi="Times"/>
              </w:rPr>
              <w:t>SRS-</w:t>
            </w:r>
            <w:proofErr w:type="spellStart"/>
            <w:r w:rsidRPr="006D22D7">
              <w:rPr>
                <w:rFonts w:ascii="Times" w:eastAsia="SimSun" w:hAnsi="Times"/>
              </w:rPr>
              <w:t>PosResource</w:t>
            </w:r>
            <w:proofErr w:type="spellEnd"/>
          </w:p>
          <w:p w14:paraId="5134C541" w14:textId="77777777" w:rsidR="004C4966" w:rsidRPr="006D22D7" w:rsidRDefault="004C4966" w:rsidP="00AE14F2">
            <w:pPr>
              <w:numPr>
                <w:ilvl w:val="2"/>
                <w:numId w:val="42"/>
              </w:numPr>
              <w:snapToGrid w:val="0"/>
              <w:spacing w:after="0"/>
              <w:contextualSpacing/>
              <w:jc w:val="both"/>
              <w:rPr>
                <w:rFonts w:ascii="Times" w:eastAsia="SimSun" w:hAnsi="Times"/>
              </w:rPr>
            </w:pPr>
            <w:bookmarkStart w:id="4" w:name="_Hlk139589671"/>
            <w:proofErr w:type="spellStart"/>
            <w:r w:rsidRPr="006D22D7">
              <w:rPr>
                <w:rFonts w:ascii="Times" w:eastAsia="SimSun" w:hAnsi="Times"/>
              </w:rPr>
              <w:t>srs-PosResourceId</w:t>
            </w:r>
            <w:proofErr w:type="spellEnd"/>
          </w:p>
          <w:bookmarkEnd w:id="4"/>
          <w:p w14:paraId="708036C3" w14:textId="77777777" w:rsidR="004C4966" w:rsidRPr="006D22D7"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transmissionComb</w:t>
            </w:r>
            <w:proofErr w:type="spellEnd"/>
          </w:p>
          <w:p w14:paraId="01C1C31E" w14:textId="77777777" w:rsidR="004C4966" w:rsidRPr="006D22D7"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resourceMapping</w:t>
            </w:r>
            <w:proofErr w:type="spellEnd"/>
          </w:p>
          <w:p w14:paraId="0166F526" w14:textId="77777777" w:rsidR="004C4966" w:rsidRPr="006D22D7"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freqDomainShift</w:t>
            </w:r>
            <w:proofErr w:type="spellEnd"/>
          </w:p>
          <w:p w14:paraId="65D75C77" w14:textId="77777777" w:rsidR="004C4966" w:rsidRPr="006D22D7"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freqHopping</w:t>
            </w:r>
            <w:proofErr w:type="spellEnd"/>
          </w:p>
          <w:p w14:paraId="120331C5" w14:textId="77777777" w:rsidR="004C4966" w:rsidRPr="006D22D7" w:rsidRDefault="004C4966" w:rsidP="00AE14F2">
            <w:pPr>
              <w:numPr>
                <w:ilvl w:val="2"/>
                <w:numId w:val="42"/>
              </w:numPr>
              <w:snapToGrid w:val="0"/>
              <w:spacing w:after="0"/>
              <w:contextualSpacing/>
              <w:jc w:val="both"/>
              <w:rPr>
                <w:rFonts w:ascii="Times" w:eastAsia="SimSun" w:hAnsi="Times"/>
              </w:rPr>
            </w:pPr>
            <w:bookmarkStart w:id="5" w:name="_Hlk139589755"/>
            <w:r w:rsidRPr="006D22D7">
              <w:rPr>
                <w:rFonts w:ascii="Times" w:eastAsia="SimSun" w:hAnsi="Times"/>
              </w:rPr>
              <w:t>groupOrSequenceHopping</w:t>
            </w:r>
            <w:bookmarkEnd w:id="5"/>
            <w:r w:rsidRPr="006D22D7">
              <w:rPr>
                <w:rFonts w:ascii="Times" w:eastAsia="SimSun" w:hAnsi="Times"/>
              </w:rPr>
              <w:t>-r16</w:t>
            </w:r>
          </w:p>
          <w:p w14:paraId="1F99128F" w14:textId="77777777" w:rsidR="004C4966" w:rsidRPr="006D22D7" w:rsidRDefault="004C4966" w:rsidP="00AE14F2">
            <w:pPr>
              <w:numPr>
                <w:ilvl w:val="2"/>
                <w:numId w:val="42"/>
              </w:numPr>
              <w:snapToGrid w:val="0"/>
              <w:spacing w:after="0"/>
              <w:contextualSpacing/>
              <w:jc w:val="both"/>
              <w:rPr>
                <w:rFonts w:ascii="Times" w:eastAsia="SimSun" w:hAnsi="Times"/>
              </w:rPr>
            </w:pPr>
            <w:proofErr w:type="spellStart"/>
            <w:r w:rsidRPr="006D22D7">
              <w:rPr>
                <w:rFonts w:ascii="Times" w:eastAsia="SimSun" w:hAnsi="Times"/>
              </w:rPr>
              <w:t>resourceType</w:t>
            </w:r>
            <w:proofErr w:type="spellEnd"/>
          </w:p>
          <w:p w14:paraId="4E69B012" w14:textId="77777777" w:rsidR="004C4966" w:rsidRPr="00DA4F36" w:rsidRDefault="004C4966" w:rsidP="00AE14F2">
            <w:pPr>
              <w:numPr>
                <w:ilvl w:val="2"/>
                <w:numId w:val="42"/>
              </w:numPr>
              <w:snapToGrid w:val="0"/>
              <w:spacing w:after="0"/>
              <w:contextualSpacing/>
              <w:jc w:val="both"/>
              <w:rPr>
                <w:rFonts w:ascii="Times" w:eastAsia="SimSun" w:hAnsi="Times"/>
              </w:rPr>
            </w:pPr>
            <w:r w:rsidRPr="006D22D7">
              <w:rPr>
                <w:rFonts w:ascii="Times" w:eastAsia="SimSun" w:hAnsi="Times"/>
              </w:rPr>
              <w:t xml:space="preserve">FFS: whether </w:t>
            </w:r>
            <w:proofErr w:type="spellStart"/>
            <w:r w:rsidRPr="006D22D7">
              <w:rPr>
                <w:rFonts w:ascii="Times" w:eastAsia="SimSun" w:hAnsi="Times"/>
              </w:rPr>
              <w:t>sequenceId</w:t>
            </w:r>
            <w:proofErr w:type="spellEnd"/>
            <w:r w:rsidRPr="006D22D7">
              <w:rPr>
                <w:rFonts w:ascii="Times" w:eastAsia="SimSun" w:hAnsi="Times"/>
              </w:rPr>
              <w:t xml:space="preserve"> is configured commonly across cells or per cell</w:t>
            </w:r>
          </w:p>
        </w:tc>
      </w:tr>
    </w:tbl>
    <w:p w14:paraId="26BC43AE" w14:textId="77777777" w:rsidR="004C4966" w:rsidRDefault="004C4966" w:rsidP="004C4966">
      <w:pPr>
        <w:rPr>
          <w:lang w:eastAsia="ja-JP"/>
        </w:rPr>
      </w:pPr>
    </w:p>
    <w:tbl>
      <w:tblPr>
        <w:tblStyle w:val="TableGrid"/>
        <w:tblW w:w="0" w:type="auto"/>
        <w:tblInd w:w="1129" w:type="dxa"/>
        <w:tblLook w:val="04A0" w:firstRow="1" w:lastRow="0" w:firstColumn="1" w:lastColumn="0" w:noHBand="0" w:noVBand="1"/>
      </w:tblPr>
      <w:tblGrid>
        <w:gridCol w:w="8502"/>
      </w:tblGrid>
      <w:tr w:rsidR="004C4966" w14:paraId="48EDE91D" w14:textId="77777777" w:rsidTr="000558D3">
        <w:tc>
          <w:tcPr>
            <w:tcW w:w="8502" w:type="dxa"/>
          </w:tcPr>
          <w:p w14:paraId="1F7D294E" w14:textId="77777777" w:rsidR="004C4966" w:rsidRPr="000F36FF" w:rsidRDefault="004C4966" w:rsidP="00AE14F2">
            <w:pPr>
              <w:spacing w:after="0"/>
              <w:rPr>
                <w:rFonts w:ascii="Times" w:eastAsia="Batang" w:hAnsi="Times"/>
                <w:b/>
                <w:bCs/>
                <w:szCs w:val="24"/>
                <w:lang w:eastAsia="x-none"/>
              </w:rPr>
            </w:pPr>
            <w:r w:rsidRPr="000F36FF">
              <w:rPr>
                <w:rFonts w:ascii="Times" w:eastAsia="Batang" w:hAnsi="Times"/>
                <w:b/>
                <w:bCs/>
                <w:szCs w:val="24"/>
                <w:highlight w:val="green"/>
                <w:lang w:eastAsia="x-none"/>
              </w:rPr>
              <w:t>Agreement</w:t>
            </w:r>
          </w:p>
          <w:p w14:paraId="1FA64691" w14:textId="77777777" w:rsidR="004C4966" w:rsidRPr="00BA4E19" w:rsidRDefault="004C4966" w:rsidP="00AE14F2">
            <w:pPr>
              <w:spacing w:after="0"/>
              <w:rPr>
                <w:rFonts w:ascii="Times" w:eastAsia="Batang" w:hAnsi="Times"/>
                <w:szCs w:val="24"/>
                <w:lang w:val="en-US" w:eastAsia="x-none"/>
              </w:rPr>
            </w:pPr>
            <w:r w:rsidRPr="000F36FF">
              <w:rPr>
                <w:rFonts w:ascii="Times" w:eastAsia="Batang" w:hAnsi="Times"/>
                <w:szCs w:val="24"/>
                <w:lang w:val="en-US" w:eastAsia="x-none"/>
              </w:rPr>
              <w:t xml:space="preserve">For SRS for positioning configuration in multiple cells for a UE in RRC_INACTIVE state, </w:t>
            </w:r>
            <w:proofErr w:type="spellStart"/>
            <w:r w:rsidRPr="000F36FF">
              <w:rPr>
                <w:rFonts w:ascii="Times" w:eastAsia="Batang" w:hAnsi="Times"/>
                <w:szCs w:val="24"/>
                <w:lang w:val="en-US" w:eastAsia="x-none"/>
              </w:rPr>
              <w:t>sequenceID</w:t>
            </w:r>
            <w:proofErr w:type="spellEnd"/>
            <w:r w:rsidRPr="000F36FF">
              <w:rPr>
                <w:rFonts w:ascii="Times" w:eastAsia="Batang" w:hAnsi="Times"/>
                <w:szCs w:val="24"/>
                <w:lang w:val="en-US" w:eastAsia="x-none"/>
              </w:rPr>
              <w:t xml:space="preserve"> in SRS for positioning configuration is commonly configured across cells within the validity area.</w:t>
            </w:r>
          </w:p>
        </w:tc>
      </w:tr>
    </w:tbl>
    <w:p w14:paraId="6A14DF77" w14:textId="77777777" w:rsidR="004C4966" w:rsidRDefault="004C4966" w:rsidP="004C4966">
      <w:pPr>
        <w:rPr>
          <w:lang w:eastAsia="ja-JP"/>
        </w:rPr>
      </w:pPr>
    </w:p>
    <w:tbl>
      <w:tblPr>
        <w:tblStyle w:val="TableGrid"/>
        <w:tblW w:w="0" w:type="auto"/>
        <w:tblInd w:w="1129" w:type="dxa"/>
        <w:tblLook w:val="04A0" w:firstRow="1" w:lastRow="0" w:firstColumn="1" w:lastColumn="0" w:noHBand="0" w:noVBand="1"/>
      </w:tblPr>
      <w:tblGrid>
        <w:gridCol w:w="8502"/>
      </w:tblGrid>
      <w:tr w:rsidR="004C4966" w14:paraId="2F3612C7" w14:textId="77777777" w:rsidTr="000558D3">
        <w:tc>
          <w:tcPr>
            <w:tcW w:w="8502" w:type="dxa"/>
          </w:tcPr>
          <w:p w14:paraId="3DCDC195" w14:textId="77777777" w:rsidR="004C4966" w:rsidRPr="000F36FF" w:rsidRDefault="004C4966" w:rsidP="00AE14F2">
            <w:pPr>
              <w:spacing w:after="0"/>
              <w:rPr>
                <w:rFonts w:ascii="Times" w:eastAsia="Batang" w:hAnsi="Times"/>
                <w:b/>
                <w:bCs/>
                <w:szCs w:val="24"/>
                <w:lang w:eastAsia="x-none"/>
              </w:rPr>
            </w:pPr>
            <w:r w:rsidRPr="000F36FF">
              <w:rPr>
                <w:rFonts w:ascii="Times" w:eastAsia="Batang" w:hAnsi="Times"/>
                <w:b/>
                <w:bCs/>
                <w:szCs w:val="24"/>
                <w:highlight w:val="darkYellow"/>
                <w:lang w:eastAsia="x-none"/>
              </w:rPr>
              <w:t>Working assumption</w:t>
            </w:r>
          </w:p>
          <w:p w14:paraId="19883371" w14:textId="77777777" w:rsidR="004C4966" w:rsidRPr="000F36FF" w:rsidRDefault="004C4966" w:rsidP="00AE14F2">
            <w:pPr>
              <w:spacing w:after="0"/>
              <w:rPr>
                <w:rFonts w:ascii="Times" w:eastAsia="Batang" w:hAnsi="Times"/>
                <w:szCs w:val="24"/>
                <w:lang w:val="en-US" w:eastAsia="x-none"/>
              </w:rPr>
            </w:pPr>
            <w:r w:rsidRPr="000F36FF">
              <w:rPr>
                <w:rFonts w:ascii="Times" w:eastAsia="Batang" w:hAnsi="Times"/>
                <w:szCs w:val="24"/>
                <w:lang w:val="en-US" w:eastAsia="x-none"/>
              </w:rPr>
              <w:t>For the power control of an SRS for positioning configuration in multiple cells for a UE in RRC_INACTIVE state, support the following options:</w:t>
            </w:r>
          </w:p>
          <w:p w14:paraId="192A4660" w14:textId="77777777" w:rsidR="004C4966" w:rsidRPr="000F36FF" w:rsidRDefault="004C4966" w:rsidP="004C4966">
            <w:pPr>
              <w:numPr>
                <w:ilvl w:val="1"/>
                <w:numId w:val="44"/>
              </w:numPr>
              <w:spacing w:after="0"/>
              <w:rPr>
                <w:rFonts w:ascii="Times" w:eastAsia="Batang" w:hAnsi="Times"/>
                <w:szCs w:val="24"/>
                <w:lang w:val="en-US" w:eastAsia="x-none"/>
              </w:rPr>
            </w:pPr>
            <w:r w:rsidRPr="000F36FF">
              <w:rPr>
                <w:rFonts w:ascii="Times" w:eastAsia="Batang" w:hAnsi="Times" w:hint="eastAsia"/>
                <w:szCs w:val="24"/>
                <w:lang w:val="en-US" w:eastAsia="x-none"/>
              </w:rPr>
              <w:t>O</w:t>
            </w:r>
            <w:r w:rsidRPr="000F36FF">
              <w:rPr>
                <w:rFonts w:ascii="Times" w:eastAsia="Batang" w:hAnsi="Times"/>
                <w:szCs w:val="24"/>
                <w:lang w:val="en-US" w:eastAsia="x-none"/>
              </w:rPr>
              <w:t xml:space="preserve">ption 1: Pathloss RS is absent in the configuration. </w:t>
            </w:r>
          </w:p>
          <w:p w14:paraId="05DA9FEE" w14:textId="77777777" w:rsidR="004C4966" w:rsidRPr="00D67EE3" w:rsidRDefault="004C4966" w:rsidP="004C4966">
            <w:pPr>
              <w:numPr>
                <w:ilvl w:val="1"/>
                <w:numId w:val="44"/>
              </w:numPr>
              <w:spacing w:after="0"/>
              <w:rPr>
                <w:rFonts w:ascii="Times" w:eastAsia="Batang" w:hAnsi="Times"/>
                <w:szCs w:val="24"/>
                <w:lang w:val="en-US" w:eastAsia="x-none"/>
              </w:rPr>
            </w:pPr>
            <w:r w:rsidRPr="000F36FF">
              <w:rPr>
                <w:rFonts w:ascii="Times" w:eastAsia="Batang" w:hAnsi="Times" w:hint="eastAsia"/>
                <w:szCs w:val="24"/>
                <w:lang w:val="en-US" w:eastAsia="x-none"/>
              </w:rPr>
              <w:t>O</w:t>
            </w:r>
            <w:r w:rsidRPr="000F36FF">
              <w:rPr>
                <w:rFonts w:ascii="Times" w:eastAsia="Batang" w:hAnsi="Times"/>
                <w:szCs w:val="24"/>
                <w:lang w:val="en-US" w:eastAsia="x-none"/>
              </w:rPr>
              <w:t>ption 2: Pathloss RS is provided in the configuration.</w:t>
            </w:r>
          </w:p>
        </w:tc>
      </w:tr>
    </w:tbl>
    <w:p w14:paraId="487B214D" w14:textId="77777777" w:rsidR="004C4966" w:rsidRDefault="004C4966" w:rsidP="004C4966">
      <w:pPr>
        <w:rPr>
          <w:lang w:eastAsia="ja-JP"/>
        </w:rPr>
      </w:pPr>
    </w:p>
    <w:tbl>
      <w:tblPr>
        <w:tblStyle w:val="TableGrid"/>
        <w:tblW w:w="0" w:type="auto"/>
        <w:tblInd w:w="1129" w:type="dxa"/>
        <w:tblLook w:val="04A0" w:firstRow="1" w:lastRow="0" w:firstColumn="1" w:lastColumn="0" w:noHBand="0" w:noVBand="1"/>
      </w:tblPr>
      <w:tblGrid>
        <w:gridCol w:w="8502"/>
      </w:tblGrid>
      <w:tr w:rsidR="004C4966" w14:paraId="2406C1E6" w14:textId="77777777" w:rsidTr="000558D3">
        <w:tc>
          <w:tcPr>
            <w:tcW w:w="8502" w:type="dxa"/>
          </w:tcPr>
          <w:p w14:paraId="36B96BFA" w14:textId="77777777" w:rsidR="004C4966" w:rsidRPr="000F36FF" w:rsidRDefault="004C4966" w:rsidP="00AE14F2">
            <w:pPr>
              <w:spacing w:after="0"/>
              <w:rPr>
                <w:rFonts w:ascii="Times" w:eastAsia="Batang" w:hAnsi="Times"/>
                <w:b/>
                <w:szCs w:val="24"/>
                <w:lang w:val="en-US" w:eastAsia="x-none"/>
              </w:rPr>
            </w:pPr>
            <w:r w:rsidRPr="000F36FF">
              <w:rPr>
                <w:rFonts w:ascii="Times" w:eastAsia="Batang" w:hAnsi="Times"/>
                <w:b/>
                <w:szCs w:val="24"/>
                <w:highlight w:val="darkYellow"/>
                <w:lang w:val="en-US" w:eastAsia="x-none"/>
              </w:rPr>
              <w:t>Working assumption</w:t>
            </w:r>
          </w:p>
          <w:p w14:paraId="027029F8" w14:textId="77777777" w:rsidR="004C4966" w:rsidRPr="00C1011D" w:rsidRDefault="004C4966" w:rsidP="00AE14F2">
            <w:pPr>
              <w:spacing w:after="0"/>
              <w:rPr>
                <w:rFonts w:ascii="Times" w:eastAsia="Batang" w:hAnsi="Times"/>
                <w:szCs w:val="24"/>
                <w:lang w:val="en-US" w:eastAsia="x-none"/>
              </w:rPr>
            </w:pPr>
            <w:r w:rsidRPr="000F36FF">
              <w:rPr>
                <w:rFonts w:ascii="Times" w:eastAsia="Batang" w:hAnsi="Times"/>
                <w:szCs w:val="24"/>
                <w:lang w:val="en-US" w:eastAsia="x-none"/>
              </w:rPr>
              <w:t xml:space="preserve">For the spatial relation of an SRS for positioning configuration in multiple cells for UEs in RRC_INACTIVE state, support that </w:t>
            </w:r>
            <w:r w:rsidRPr="000F36FF">
              <w:rPr>
                <w:rFonts w:eastAsia="Batang"/>
                <w:lang w:eastAsia="zh-CN"/>
              </w:rPr>
              <w:t>spatial relation information can be absent or present in the configuration.</w:t>
            </w:r>
          </w:p>
        </w:tc>
      </w:tr>
    </w:tbl>
    <w:p w14:paraId="32494DE1" w14:textId="77777777" w:rsidR="004C4966" w:rsidRDefault="004C4966" w:rsidP="004C4966">
      <w:pPr>
        <w:rPr>
          <w:lang w:eastAsia="ja-JP"/>
        </w:rPr>
      </w:pPr>
    </w:p>
    <w:p w14:paraId="3B970D44" w14:textId="20296DCF" w:rsidR="004C4966" w:rsidRDefault="004C4966" w:rsidP="004C4966">
      <w:pPr>
        <w:rPr>
          <w:lang w:eastAsia="ja-JP"/>
        </w:rPr>
      </w:pPr>
      <w:r>
        <w:rPr>
          <w:lang w:eastAsia="ja-JP"/>
        </w:rPr>
        <w:t xml:space="preserve">The above </w:t>
      </w:r>
      <w:r w:rsidR="007712C8">
        <w:rPr>
          <w:lang w:eastAsia="ja-JP"/>
        </w:rPr>
        <w:t>a</w:t>
      </w:r>
      <w:r>
        <w:rPr>
          <w:lang w:eastAsia="ja-JP"/>
        </w:rPr>
        <w:t>greements can be summarized as follows:</w:t>
      </w:r>
    </w:p>
    <w:p w14:paraId="2CE4C33E" w14:textId="77777777" w:rsidR="004C4966" w:rsidRDefault="004C4966" w:rsidP="004C4966">
      <w:pPr>
        <w:pStyle w:val="NO"/>
        <w:ind w:left="1701" w:hanging="1417"/>
        <w:rPr>
          <w:lang w:eastAsia="ja-JP"/>
        </w:rPr>
      </w:pPr>
      <w:r w:rsidRPr="000558D3">
        <w:rPr>
          <w:b/>
          <w:bCs/>
          <w:lang w:eastAsia="ja-JP"/>
        </w:rPr>
        <w:t>Observation 1:</w:t>
      </w:r>
      <w:r>
        <w:rPr>
          <w:lang w:eastAsia="ja-JP"/>
        </w:rPr>
        <w:tab/>
      </w:r>
      <w:r w:rsidRPr="00411DA7">
        <w:rPr>
          <w:lang w:eastAsia="ja-JP"/>
        </w:rPr>
        <w:t>The UE, configured with SRS with validity area, can continue SRS transmission</w:t>
      </w:r>
      <w:r w:rsidRPr="002B3562">
        <w:rPr>
          <w:lang w:eastAsia="ja-JP"/>
        </w:rPr>
        <w:t xml:space="preserve"> during cell reselection </w:t>
      </w:r>
      <w:r w:rsidRPr="00411DA7">
        <w:rPr>
          <w:lang w:eastAsia="ja-JP"/>
        </w:rPr>
        <w:t>if the UE reselects to a cell within the validity area.</w:t>
      </w:r>
    </w:p>
    <w:p w14:paraId="5F22FDAF" w14:textId="77777777" w:rsidR="004C4966" w:rsidRDefault="004C4966" w:rsidP="004C4966">
      <w:pPr>
        <w:pStyle w:val="NO"/>
        <w:ind w:left="1701" w:hanging="1417"/>
        <w:rPr>
          <w:lang w:eastAsia="ja-JP"/>
        </w:rPr>
      </w:pPr>
      <w:r w:rsidRPr="000558D3">
        <w:rPr>
          <w:b/>
          <w:bCs/>
          <w:lang w:eastAsia="ja-JP"/>
        </w:rPr>
        <w:t>Observation 2:</w:t>
      </w:r>
      <w:r>
        <w:rPr>
          <w:lang w:eastAsia="ja-JP"/>
        </w:rPr>
        <w:tab/>
        <w:t>W</w:t>
      </w:r>
      <w:r w:rsidRPr="004820D5">
        <w:rPr>
          <w:lang w:eastAsia="ja-JP"/>
        </w:rPr>
        <w:t xml:space="preserve">hen the UE reselects out of the positioning validity area </w:t>
      </w:r>
      <w:r w:rsidRPr="002B3562">
        <w:rPr>
          <w:lang w:eastAsia="ja-JP"/>
        </w:rPr>
        <w:t>during SRS transmission,</w:t>
      </w:r>
      <w:r w:rsidRPr="004820D5">
        <w:rPr>
          <w:lang w:eastAsia="ja-JP"/>
        </w:rPr>
        <w:t xml:space="preserve"> the UE may send an RRC message to the network for SRS configuration request.</w:t>
      </w:r>
    </w:p>
    <w:p w14:paraId="11C96482" w14:textId="6C871E59" w:rsidR="004C4966" w:rsidRDefault="004C4966" w:rsidP="004C4966">
      <w:pPr>
        <w:pStyle w:val="NO"/>
        <w:ind w:left="1701" w:hanging="1417"/>
        <w:rPr>
          <w:rFonts w:ascii="Times" w:eastAsia="SimSun" w:hAnsi="Times"/>
        </w:rPr>
      </w:pPr>
      <w:r>
        <w:rPr>
          <w:b/>
          <w:bCs/>
          <w:lang w:eastAsia="ja-JP"/>
        </w:rPr>
        <w:t xml:space="preserve">Observation </w:t>
      </w:r>
      <w:r w:rsidR="004B2E7D">
        <w:rPr>
          <w:b/>
          <w:bCs/>
          <w:lang w:eastAsia="ja-JP"/>
        </w:rPr>
        <w:t>3</w:t>
      </w:r>
      <w:r>
        <w:rPr>
          <w:b/>
          <w:bCs/>
          <w:lang w:eastAsia="ja-JP"/>
        </w:rPr>
        <w:t>:</w:t>
      </w:r>
      <w:r>
        <w:rPr>
          <w:lang w:eastAsia="ja-JP"/>
        </w:rPr>
        <w:tab/>
      </w:r>
      <w:bookmarkStart w:id="6" w:name="_Hlk139602913"/>
      <w:r>
        <w:rPr>
          <w:lang w:eastAsia="ja-JP"/>
        </w:rPr>
        <w:t>An SRS for positioning configuration valid in multiple cells has the following common parameter, valid across all cells in the validity area:</w:t>
      </w:r>
      <w:r>
        <w:rPr>
          <w:lang w:eastAsia="ja-JP"/>
        </w:rPr>
        <w:br/>
        <w:t>-</w:t>
      </w:r>
      <w:r>
        <w:rPr>
          <w:lang w:eastAsia="ja-JP"/>
        </w:rPr>
        <w:tab/>
        <w:t>same BWP (</w:t>
      </w:r>
      <w:proofErr w:type="spellStart"/>
      <w:r w:rsidRPr="000558D3">
        <w:rPr>
          <w:i/>
          <w:iCs/>
          <w:lang w:eastAsia="ja-JP"/>
        </w:rPr>
        <w:t>locationAndBandwidth</w:t>
      </w:r>
      <w:proofErr w:type="spellEnd"/>
      <w:r w:rsidRPr="000558D3">
        <w:rPr>
          <w:i/>
          <w:iCs/>
          <w:lang w:eastAsia="ja-JP"/>
        </w:rPr>
        <w:t xml:space="preserve">, </w:t>
      </w:r>
      <w:proofErr w:type="spellStart"/>
      <w:r w:rsidRPr="000558D3">
        <w:rPr>
          <w:i/>
          <w:iCs/>
          <w:lang w:eastAsia="ja-JP"/>
        </w:rPr>
        <w:t>subcarrierSpacing</w:t>
      </w:r>
      <w:proofErr w:type="spellEnd"/>
      <w:r w:rsidRPr="000558D3">
        <w:rPr>
          <w:i/>
          <w:iCs/>
          <w:lang w:eastAsia="ja-JP"/>
        </w:rPr>
        <w:t xml:space="preserve">, </w:t>
      </w:r>
      <w:proofErr w:type="spellStart"/>
      <w:r w:rsidRPr="000558D3">
        <w:rPr>
          <w:rFonts w:ascii="Times" w:eastAsia="SimSun" w:hAnsi="Times"/>
          <w:i/>
          <w:iCs/>
        </w:rPr>
        <w:t>cyclicPrefix</w:t>
      </w:r>
      <w:proofErr w:type="spellEnd"/>
      <w:r>
        <w:rPr>
          <w:rFonts w:ascii="Times" w:eastAsia="SimSun" w:hAnsi="Times"/>
        </w:rPr>
        <w:t>);</w:t>
      </w:r>
      <w:r>
        <w:rPr>
          <w:rFonts w:ascii="Times" w:eastAsia="SimSun" w:hAnsi="Times"/>
        </w:rPr>
        <w:br/>
        <w:t>-</w:t>
      </w:r>
      <w:r>
        <w:rPr>
          <w:rFonts w:ascii="Times" w:eastAsia="SimSun" w:hAnsi="Times"/>
        </w:rPr>
        <w:tab/>
        <w:t xml:space="preserve">same </w:t>
      </w:r>
      <w:r w:rsidRPr="000558D3">
        <w:rPr>
          <w:rFonts w:ascii="Times" w:eastAsia="SimSun" w:hAnsi="Times"/>
          <w:i/>
          <w:iCs/>
        </w:rPr>
        <w:t>SRS-</w:t>
      </w:r>
      <w:proofErr w:type="spellStart"/>
      <w:r w:rsidRPr="000558D3">
        <w:rPr>
          <w:rFonts w:ascii="Times" w:eastAsia="SimSun" w:hAnsi="Times"/>
          <w:i/>
          <w:iCs/>
        </w:rPr>
        <w:t>PosResourceSet</w:t>
      </w:r>
      <w:proofErr w:type="spellEnd"/>
      <w:r>
        <w:rPr>
          <w:rFonts w:ascii="Times" w:eastAsia="SimSun" w:hAnsi="Times"/>
        </w:rPr>
        <w:t xml:space="preserve"> parameter (</w:t>
      </w:r>
      <w:proofErr w:type="spellStart"/>
      <w:r w:rsidRPr="000558D3">
        <w:rPr>
          <w:rFonts w:ascii="Times" w:eastAsia="SimSun" w:hAnsi="Times"/>
          <w:i/>
          <w:iCs/>
        </w:rPr>
        <w:t>srs-PosResourceSetId</w:t>
      </w:r>
      <w:proofErr w:type="spellEnd"/>
      <w:r w:rsidRPr="000558D3">
        <w:rPr>
          <w:rFonts w:ascii="Times" w:eastAsia="SimSun" w:hAnsi="Times"/>
          <w:i/>
          <w:iCs/>
        </w:rPr>
        <w:t xml:space="preserve">, </w:t>
      </w:r>
      <w:proofErr w:type="spellStart"/>
      <w:r w:rsidRPr="000558D3">
        <w:rPr>
          <w:rFonts w:ascii="Times" w:eastAsia="SimSun" w:hAnsi="Times"/>
          <w:i/>
          <w:iCs/>
        </w:rPr>
        <w:t>srs-PosResourceIdList</w:t>
      </w:r>
      <w:proofErr w:type="spellEnd"/>
      <w:r w:rsidRPr="000558D3">
        <w:rPr>
          <w:rFonts w:ascii="Times" w:eastAsia="SimSun" w:hAnsi="Times"/>
          <w:i/>
          <w:iCs/>
        </w:rPr>
        <w:t>,</w:t>
      </w:r>
      <w:r w:rsidRPr="000558D3">
        <w:rPr>
          <w:rFonts w:ascii="Times" w:eastAsia="SimSun" w:hAnsi="Times"/>
          <w:i/>
          <w:iCs/>
        </w:rPr>
        <w:br/>
      </w:r>
      <w:r w:rsidRPr="000558D3">
        <w:rPr>
          <w:rFonts w:ascii="Times" w:eastAsia="SimSun" w:hAnsi="Times"/>
          <w:i/>
          <w:iCs/>
        </w:rPr>
        <w:tab/>
      </w:r>
      <w:r w:rsidRPr="000558D3">
        <w:rPr>
          <w:rFonts w:ascii="Times" w:eastAsia="SimSun" w:hAnsi="Times"/>
          <w:i/>
          <w:iCs/>
        </w:rPr>
        <w:tab/>
      </w:r>
      <w:proofErr w:type="spellStart"/>
      <w:r w:rsidRPr="000558D3">
        <w:rPr>
          <w:rFonts w:ascii="Times" w:eastAsia="SimSun" w:hAnsi="Times"/>
          <w:i/>
          <w:iCs/>
        </w:rPr>
        <w:t>resourceType</w:t>
      </w:r>
      <w:proofErr w:type="spellEnd"/>
      <w:r>
        <w:rPr>
          <w:rFonts w:ascii="Times" w:eastAsia="SimSun" w:hAnsi="Times"/>
        </w:rPr>
        <w:t>);</w:t>
      </w:r>
      <w:r>
        <w:rPr>
          <w:rFonts w:ascii="Times" w:eastAsia="SimSun" w:hAnsi="Times"/>
        </w:rPr>
        <w:br/>
        <w:t>-</w:t>
      </w:r>
      <w:r>
        <w:rPr>
          <w:rFonts w:ascii="Times" w:eastAsia="SimSun" w:hAnsi="Times"/>
        </w:rPr>
        <w:tab/>
        <w:t xml:space="preserve">same </w:t>
      </w:r>
      <w:r w:rsidRPr="000558D3">
        <w:rPr>
          <w:rFonts w:ascii="Times" w:eastAsia="SimSun" w:hAnsi="Times"/>
          <w:i/>
          <w:iCs/>
        </w:rPr>
        <w:t>SRS-</w:t>
      </w:r>
      <w:proofErr w:type="spellStart"/>
      <w:r w:rsidRPr="000558D3">
        <w:rPr>
          <w:rFonts w:ascii="Times" w:eastAsia="SimSun" w:hAnsi="Times"/>
          <w:i/>
          <w:iCs/>
        </w:rPr>
        <w:t>PosResource</w:t>
      </w:r>
      <w:proofErr w:type="spellEnd"/>
      <w:r>
        <w:rPr>
          <w:rFonts w:ascii="Times" w:eastAsia="SimSun" w:hAnsi="Times"/>
        </w:rPr>
        <w:t xml:space="preserve"> parameter (</w:t>
      </w:r>
      <w:proofErr w:type="spellStart"/>
      <w:r w:rsidRPr="000558D3">
        <w:rPr>
          <w:rFonts w:ascii="Times" w:eastAsia="SimSun" w:hAnsi="Times"/>
          <w:i/>
          <w:iCs/>
        </w:rPr>
        <w:t>srs-PosResourceId</w:t>
      </w:r>
      <w:proofErr w:type="spellEnd"/>
      <w:r w:rsidRPr="000558D3">
        <w:rPr>
          <w:rFonts w:ascii="Times" w:eastAsia="SimSun" w:hAnsi="Times"/>
          <w:i/>
          <w:iCs/>
        </w:rPr>
        <w:t xml:space="preserve">, </w:t>
      </w:r>
      <w:proofErr w:type="spellStart"/>
      <w:r w:rsidRPr="000558D3">
        <w:rPr>
          <w:rFonts w:ascii="Times" w:eastAsia="SimSun" w:hAnsi="Times"/>
          <w:i/>
          <w:iCs/>
        </w:rPr>
        <w:t>transmissionComb</w:t>
      </w:r>
      <w:proofErr w:type="spellEnd"/>
      <w:r w:rsidRPr="000558D3">
        <w:rPr>
          <w:rFonts w:ascii="Times" w:eastAsia="SimSun" w:hAnsi="Times"/>
          <w:i/>
          <w:iCs/>
        </w:rPr>
        <w:t xml:space="preserve">, </w:t>
      </w:r>
      <w:proofErr w:type="spellStart"/>
      <w:r w:rsidRPr="000558D3">
        <w:rPr>
          <w:rFonts w:ascii="Times" w:eastAsia="SimSun" w:hAnsi="Times"/>
          <w:i/>
          <w:iCs/>
        </w:rPr>
        <w:t>resourceMapping</w:t>
      </w:r>
      <w:proofErr w:type="spellEnd"/>
      <w:r w:rsidRPr="000558D3">
        <w:rPr>
          <w:rFonts w:ascii="Times" w:eastAsia="SimSun" w:hAnsi="Times"/>
          <w:i/>
          <w:iCs/>
        </w:rPr>
        <w:t>,</w:t>
      </w:r>
      <w:r w:rsidRPr="000558D3">
        <w:rPr>
          <w:rFonts w:ascii="Times" w:eastAsia="SimSun" w:hAnsi="Times"/>
          <w:i/>
          <w:iCs/>
        </w:rPr>
        <w:br/>
      </w:r>
      <w:r w:rsidRPr="000558D3">
        <w:rPr>
          <w:rFonts w:ascii="Times" w:eastAsia="SimSun" w:hAnsi="Times"/>
          <w:i/>
          <w:iCs/>
        </w:rPr>
        <w:tab/>
      </w:r>
      <w:r w:rsidRPr="000558D3">
        <w:rPr>
          <w:rFonts w:ascii="Times" w:eastAsia="SimSun" w:hAnsi="Times"/>
          <w:i/>
          <w:iCs/>
        </w:rPr>
        <w:tab/>
      </w:r>
      <w:proofErr w:type="spellStart"/>
      <w:r w:rsidRPr="000558D3">
        <w:rPr>
          <w:rFonts w:ascii="Times" w:eastAsia="SimSun" w:hAnsi="Times"/>
          <w:i/>
          <w:iCs/>
        </w:rPr>
        <w:t>freqDomainShift</w:t>
      </w:r>
      <w:proofErr w:type="spellEnd"/>
      <w:r w:rsidRPr="000558D3">
        <w:rPr>
          <w:rFonts w:ascii="Times" w:eastAsia="SimSun" w:hAnsi="Times"/>
          <w:i/>
          <w:iCs/>
        </w:rPr>
        <w:t xml:space="preserve">, </w:t>
      </w:r>
      <w:proofErr w:type="spellStart"/>
      <w:r w:rsidRPr="000558D3">
        <w:rPr>
          <w:rFonts w:ascii="Times" w:eastAsia="SimSun" w:hAnsi="Times"/>
          <w:i/>
          <w:iCs/>
        </w:rPr>
        <w:t>freqHopping</w:t>
      </w:r>
      <w:proofErr w:type="spellEnd"/>
      <w:r w:rsidRPr="000558D3">
        <w:rPr>
          <w:rFonts w:ascii="Times" w:eastAsia="SimSun" w:hAnsi="Times"/>
          <w:i/>
          <w:iCs/>
        </w:rPr>
        <w:t xml:space="preserve">, </w:t>
      </w:r>
      <w:proofErr w:type="spellStart"/>
      <w:r w:rsidRPr="000558D3">
        <w:rPr>
          <w:rFonts w:ascii="Times" w:eastAsia="SimSun" w:hAnsi="Times"/>
          <w:i/>
          <w:iCs/>
        </w:rPr>
        <w:t>groupOrSequenceHopping</w:t>
      </w:r>
      <w:proofErr w:type="spellEnd"/>
      <w:r w:rsidRPr="000558D3">
        <w:rPr>
          <w:rFonts w:ascii="Times" w:eastAsia="SimSun" w:hAnsi="Times"/>
          <w:i/>
          <w:iCs/>
        </w:rPr>
        <w:t xml:space="preserve">, </w:t>
      </w:r>
      <w:proofErr w:type="spellStart"/>
      <w:r w:rsidRPr="000558D3">
        <w:rPr>
          <w:rFonts w:ascii="Times" w:eastAsia="SimSun" w:hAnsi="Times"/>
          <w:i/>
          <w:iCs/>
        </w:rPr>
        <w:t>resourceType</w:t>
      </w:r>
      <w:proofErr w:type="spellEnd"/>
      <w:r w:rsidRPr="000558D3">
        <w:rPr>
          <w:rFonts w:ascii="Times" w:eastAsia="SimSun" w:hAnsi="Times"/>
          <w:i/>
          <w:iCs/>
        </w:rPr>
        <w:t xml:space="preserve">, </w:t>
      </w:r>
      <w:proofErr w:type="spellStart"/>
      <w:r w:rsidRPr="000558D3">
        <w:rPr>
          <w:rFonts w:ascii="Times" w:eastAsia="SimSun" w:hAnsi="Times"/>
          <w:i/>
          <w:iCs/>
        </w:rPr>
        <w:t>sequenceID</w:t>
      </w:r>
      <w:proofErr w:type="spellEnd"/>
      <w:r>
        <w:rPr>
          <w:rFonts w:ascii="Times" w:eastAsia="SimSun" w:hAnsi="Times"/>
        </w:rPr>
        <w:t>).</w:t>
      </w:r>
    </w:p>
    <w:p w14:paraId="4B32488B" w14:textId="60096A15" w:rsidR="004B537D" w:rsidRDefault="004C4966" w:rsidP="004B537D">
      <w:pPr>
        <w:pStyle w:val="NO"/>
        <w:ind w:left="1701" w:hanging="1417"/>
        <w:rPr>
          <w:lang w:eastAsia="ja-JP"/>
        </w:rPr>
      </w:pPr>
      <w:r>
        <w:rPr>
          <w:b/>
          <w:bCs/>
          <w:lang w:eastAsia="ja-JP"/>
        </w:rPr>
        <w:t xml:space="preserve">Observation </w:t>
      </w:r>
      <w:r w:rsidR="004B2E7D">
        <w:rPr>
          <w:b/>
          <w:bCs/>
          <w:lang w:eastAsia="ja-JP"/>
        </w:rPr>
        <w:t>4</w:t>
      </w:r>
      <w:r>
        <w:rPr>
          <w:b/>
          <w:bCs/>
          <w:lang w:eastAsia="ja-JP"/>
        </w:rPr>
        <w:t>:</w:t>
      </w:r>
      <w:r>
        <w:rPr>
          <w:b/>
          <w:bCs/>
          <w:lang w:eastAsia="ja-JP"/>
        </w:rPr>
        <w:tab/>
      </w:r>
      <w:r w:rsidRPr="003D7F0C">
        <w:rPr>
          <w:lang w:eastAsia="ja-JP"/>
        </w:rPr>
        <w:t>Pathloss</w:t>
      </w:r>
      <w:r w:rsidRPr="000558D3">
        <w:rPr>
          <w:lang w:eastAsia="ja-JP"/>
        </w:rPr>
        <w:t xml:space="preserve"> parameter/pathloss reference for SRS may or may not be present in the SRS configuration.</w:t>
      </w:r>
    </w:p>
    <w:p w14:paraId="4449D563" w14:textId="77777777" w:rsidR="004B2E7D" w:rsidRDefault="004C4966">
      <w:pPr>
        <w:pStyle w:val="NO"/>
        <w:ind w:left="1701" w:hanging="1417"/>
        <w:rPr>
          <w:lang w:eastAsia="ja-JP"/>
        </w:rPr>
      </w:pPr>
      <w:r>
        <w:rPr>
          <w:b/>
          <w:bCs/>
          <w:lang w:eastAsia="ja-JP"/>
        </w:rPr>
        <w:lastRenderedPageBreak/>
        <w:t xml:space="preserve">Observation </w:t>
      </w:r>
      <w:r w:rsidR="004B2E7D">
        <w:rPr>
          <w:b/>
          <w:bCs/>
          <w:lang w:eastAsia="ja-JP"/>
        </w:rPr>
        <w:t>5</w:t>
      </w:r>
      <w:r>
        <w:rPr>
          <w:b/>
          <w:bCs/>
          <w:lang w:eastAsia="ja-JP"/>
        </w:rPr>
        <w:t>:</w:t>
      </w:r>
      <w:r>
        <w:rPr>
          <w:b/>
          <w:bCs/>
          <w:lang w:eastAsia="ja-JP"/>
        </w:rPr>
        <w:tab/>
      </w:r>
      <w:r w:rsidRPr="000558D3">
        <w:rPr>
          <w:lang w:eastAsia="ja-JP"/>
        </w:rPr>
        <w:t>Spatial relation parameter for SRS may or may not be present in the SRS configuration.</w:t>
      </w:r>
      <w:bookmarkEnd w:id="6"/>
    </w:p>
    <w:p w14:paraId="3C4CA9A3" w14:textId="521E61DB" w:rsidR="004C4966" w:rsidRDefault="004B2E7D" w:rsidP="000558D3">
      <w:pPr>
        <w:pStyle w:val="NO"/>
        <w:ind w:left="1701" w:hanging="1417"/>
        <w:rPr>
          <w:lang w:eastAsia="ja-JP"/>
        </w:rPr>
      </w:pPr>
      <w:r>
        <w:rPr>
          <w:b/>
          <w:bCs/>
          <w:lang w:eastAsia="ja-JP"/>
        </w:rPr>
        <w:t>Observation 6:</w:t>
      </w:r>
      <w:r>
        <w:rPr>
          <w:lang w:eastAsia="ja-JP"/>
        </w:rPr>
        <w:tab/>
        <w:t xml:space="preserve">The UE may send an </w:t>
      </w:r>
      <w:r w:rsidRPr="00753E25">
        <w:rPr>
          <w:lang w:eastAsia="ja-JP"/>
        </w:rPr>
        <w:t>activation indication and/or request for preconfigured SRS</w:t>
      </w:r>
      <w:r>
        <w:rPr>
          <w:lang w:eastAsia="ja-JP"/>
        </w:rPr>
        <w:t>.</w:t>
      </w:r>
      <w:r w:rsidR="004C4966">
        <w:rPr>
          <w:rFonts w:eastAsia="SimSun"/>
        </w:rPr>
        <w:br/>
      </w:r>
    </w:p>
    <w:p w14:paraId="6C148298" w14:textId="09CACF11" w:rsidR="00C02413" w:rsidRDefault="00A52D37" w:rsidP="00580292">
      <w:pPr>
        <w:rPr>
          <w:lang w:eastAsia="ja-JP"/>
        </w:rPr>
      </w:pPr>
      <w:r>
        <w:rPr>
          <w:lang w:eastAsia="ja-JP"/>
        </w:rPr>
        <w:t>The RRC Release is used in Rel-17 to provide the SRS configuration for RRC inactive state, as illustrated in Annex A</w:t>
      </w:r>
      <w:r w:rsidR="00D51786">
        <w:rPr>
          <w:lang w:eastAsia="ja-JP"/>
        </w:rPr>
        <w:t xml:space="preserve"> (Step 10 in Figure A.1)</w:t>
      </w:r>
      <w:r>
        <w:rPr>
          <w:lang w:eastAsia="ja-JP"/>
        </w:rPr>
        <w:t>. This is because of the SDT Procedure #1 in Figure A.1</w:t>
      </w:r>
      <w:r w:rsidR="00D02C05">
        <w:rPr>
          <w:lang w:eastAsia="ja-JP"/>
        </w:rPr>
        <w:t xml:space="preserve">. When an Event is detected, the UE instigates a SDT procedure for SRB2 and sends an Event Report </w:t>
      </w:r>
      <w:r w:rsidR="00854049">
        <w:rPr>
          <w:lang w:eastAsia="ja-JP"/>
        </w:rPr>
        <w:t xml:space="preserve">with </w:t>
      </w:r>
      <w:r w:rsidR="00D611BF">
        <w:rPr>
          <w:lang w:eastAsia="ja-JP"/>
        </w:rPr>
        <w:t>a</w:t>
      </w:r>
      <w:r w:rsidR="00854049">
        <w:rPr>
          <w:lang w:eastAsia="ja-JP"/>
        </w:rPr>
        <w:t xml:space="preserve"> request for SRS configuration to an LMF. The LMF would then configure </w:t>
      </w:r>
      <w:r w:rsidR="00D611BF">
        <w:rPr>
          <w:lang w:eastAsia="ja-JP"/>
        </w:rPr>
        <w:t xml:space="preserve">SRS in the target device </w:t>
      </w:r>
      <w:r w:rsidR="00CB44BA">
        <w:rPr>
          <w:lang w:eastAsia="ja-JP"/>
        </w:rPr>
        <w:t>like</w:t>
      </w:r>
      <w:r w:rsidR="00D611BF">
        <w:rPr>
          <w:lang w:eastAsia="ja-JP"/>
        </w:rPr>
        <w:t xml:space="preserve"> in RRC connected state. The </w:t>
      </w:r>
      <w:proofErr w:type="spellStart"/>
      <w:r w:rsidR="00D611BF">
        <w:rPr>
          <w:lang w:eastAsia="ja-JP"/>
        </w:rPr>
        <w:t>gNB</w:t>
      </w:r>
      <w:proofErr w:type="spellEnd"/>
      <w:r w:rsidR="00D611BF">
        <w:rPr>
          <w:lang w:eastAsia="ja-JP"/>
        </w:rPr>
        <w:t xml:space="preserve"> would then provide the SRS configuration for RRC inactive in the RRC Release to complete the SDT procedure.</w:t>
      </w:r>
      <w:r w:rsidR="009234F8">
        <w:rPr>
          <w:lang w:eastAsia="ja-JP"/>
        </w:rPr>
        <w:t xml:space="preserve"> However, to avoid frequent SRS (re)configurations (i.e., every time an Event is detected), the </w:t>
      </w:r>
      <w:r w:rsidR="00A80AC0">
        <w:rPr>
          <w:lang w:eastAsia="ja-JP"/>
        </w:rPr>
        <w:t xml:space="preserve">positioning SRS </w:t>
      </w:r>
      <w:r w:rsidR="00DC7B53">
        <w:rPr>
          <w:lang w:eastAsia="ja-JP"/>
        </w:rPr>
        <w:t>c</w:t>
      </w:r>
      <w:r w:rsidR="00A80AC0">
        <w:rPr>
          <w:lang w:eastAsia="ja-JP"/>
        </w:rPr>
        <w:t>ould be pre-configured in the target device</w:t>
      </w:r>
      <w:r w:rsidR="00B23B35">
        <w:rPr>
          <w:lang w:eastAsia="ja-JP"/>
        </w:rPr>
        <w:t xml:space="preserve"> (</w:t>
      </w:r>
      <w:proofErr w:type="gramStart"/>
      <w:r w:rsidR="00B23B35">
        <w:rPr>
          <w:lang w:eastAsia="ja-JP"/>
        </w:rPr>
        <w:t>similar to</w:t>
      </w:r>
      <w:proofErr w:type="gramEnd"/>
      <w:r w:rsidR="00B23B35">
        <w:rPr>
          <w:lang w:eastAsia="ja-JP"/>
        </w:rPr>
        <w:t xml:space="preserve"> pre-configured DL-PRS assistance data)</w:t>
      </w:r>
      <w:r w:rsidR="00A80AC0">
        <w:rPr>
          <w:lang w:eastAsia="ja-JP"/>
        </w:rPr>
        <w:t xml:space="preserve">. That is, the target device has the necessary SRS configuration for RRC inactive already configured before an Event is detected. This SRS (pre-)configuration could happen when the deferred MT-LR is configured in the target device </w:t>
      </w:r>
      <w:r w:rsidR="00E402A9">
        <w:rPr>
          <w:lang w:eastAsia="ja-JP"/>
        </w:rPr>
        <w:t xml:space="preserve">as illustrated in Figure </w:t>
      </w:r>
      <w:r w:rsidR="00C50FCF">
        <w:rPr>
          <w:rFonts w:eastAsia="SimSun"/>
          <w:lang w:eastAsia="en-GB"/>
        </w:rPr>
        <w:t>2</w:t>
      </w:r>
      <w:r w:rsidR="00E402A9">
        <w:rPr>
          <w:rFonts w:eastAsia="SimSun"/>
          <w:lang w:eastAsia="en-GB"/>
        </w:rPr>
        <w:t>-1</w:t>
      </w:r>
      <w:r w:rsidR="00E402A9">
        <w:rPr>
          <w:lang w:eastAsia="ja-JP"/>
        </w:rPr>
        <w:t xml:space="preserve"> below. At this stage</w:t>
      </w:r>
      <w:r w:rsidR="00A03760">
        <w:rPr>
          <w:lang w:eastAsia="ja-JP"/>
        </w:rPr>
        <w:t xml:space="preserve">, the UE would be still in RRC connected state. </w:t>
      </w:r>
      <w:r w:rsidR="00FF3804">
        <w:rPr>
          <w:lang w:eastAsia="ja-JP"/>
        </w:rPr>
        <w:t>With pre-configured SRS, t</w:t>
      </w:r>
      <w:r w:rsidR="00A03760">
        <w:rPr>
          <w:lang w:eastAsia="ja-JP"/>
        </w:rPr>
        <w:t>he UE would then only n</w:t>
      </w:r>
      <w:r w:rsidR="00FD1B49">
        <w:rPr>
          <w:lang w:eastAsia="ja-JP"/>
        </w:rPr>
        <w:t xml:space="preserve">eed to send </w:t>
      </w:r>
      <w:r w:rsidR="0023050D">
        <w:rPr>
          <w:lang w:eastAsia="ja-JP"/>
        </w:rPr>
        <w:t>an</w:t>
      </w:r>
      <w:r w:rsidR="00FD1B49">
        <w:rPr>
          <w:lang w:eastAsia="ja-JP"/>
        </w:rPr>
        <w:t xml:space="preserve"> </w:t>
      </w:r>
      <w:r w:rsidR="00FD1B49" w:rsidRPr="004F73D0">
        <w:t xml:space="preserve">SRS configuration </w:t>
      </w:r>
      <w:r w:rsidR="00FD1B49">
        <w:t xml:space="preserve">activation </w:t>
      </w:r>
      <w:r w:rsidR="00FD1B49" w:rsidRPr="004F73D0">
        <w:t>request</w:t>
      </w:r>
      <w:r w:rsidR="00FD1B49">
        <w:t xml:space="preserve"> message to the serving </w:t>
      </w:r>
      <w:proofErr w:type="spellStart"/>
      <w:r w:rsidR="00FD1B49">
        <w:t>gNB</w:t>
      </w:r>
      <w:proofErr w:type="spellEnd"/>
      <w:r w:rsidR="00FD1B49">
        <w:t xml:space="preserve"> to ask for permission to transmit the pre-configured SRS (</w:t>
      </w:r>
      <w:r w:rsidR="00CB140A">
        <w:t xml:space="preserve">independent on whether the SRS configuration is associated with an area validity or not). In addition, the SRS pre-configuration could be included in a </w:t>
      </w:r>
      <w:proofErr w:type="spellStart"/>
      <w:r w:rsidR="00CB140A">
        <w:t>posSIB</w:t>
      </w:r>
      <w:proofErr w:type="spellEnd"/>
      <w:r w:rsidR="00CB140A">
        <w:t xml:space="preserve">, which </w:t>
      </w:r>
      <w:r w:rsidR="00F461C4">
        <w:t>could also be requested on-demand in any RRC state</w:t>
      </w:r>
      <w:r w:rsidR="00583B53">
        <w:t xml:space="preserve"> and provided in RRC Reconfiguration when in connected state</w:t>
      </w:r>
      <w:r w:rsidR="00F461C4">
        <w:t>.</w:t>
      </w:r>
    </w:p>
    <w:p w14:paraId="20ED670D" w14:textId="377D4E27" w:rsidR="00580292" w:rsidRDefault="00A40176" w:rsidP="006E0191">
      <w:pPr>
        <w:keepLines/>
        <w:rPr>
          <w:rFonts w:eastAsia="SimSun"/>
          <w:lang w:eastAsia="en-GB"/>
        </w:rPr>
      </w:pPr>
      <w:r w:rsidRPr="00A40176">
        <w:rPr>
          <w:rFonts w:eastAsia="SimSun"/>
          <w:noProof/>
        </w:rPr>
        <w:drawing>
          <wp:inline distT="0" distB="0" distL="0" distR="0" wp14:anchorId="7A8E6F1D" wp14:editId="24A05F86">
            <wp:extent cx="5759450" cy="6038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6038850"/>
                    </a:xfrm>
                    <a:prstGeom prst="rect">
                      <a:avLst/>
                    </a:prstGeom>
                    <a:noFill/>
                    <a:ln>
                      <a:noFill/>
                    </a:ln>
                  </pic:spPr>
                </pic:pic>
              </a:graphicData>
            </a:graphic>
          </wp:inline>
        </w:drawing>
      </w:r>
    </w:p>
    <w:p w14:paraId="18CE5169" w14:textId="44767666" w:rsidR="00580292" w:rsidRDefault="00580292" w:rsidP="006E0191">
      <w:pPr>
        <w:pStyle w:val="TF"/>
        <w:rPr>
          <w:rFonts w:eastAsia="SimSun"/>
          <w:lang w:eastAsia="en-GB"/>
        </w:rPr>
      </w:pPr>
      <w:r>
        <w:rPr>
          <w:rFonts w:eastAsia="SimSun"/>
          <w:lang w:eastAsia="en-GB"/>
        </w:rPr>
        <w:t xml:space="preserve">Figure </w:t>
      </w:r>
      <w:r w:rsidR="00C50FCF">
        <w:rPr>
          <w:rFonts w:eastAsia="SimSun"/>
          <w:lang w:eastAsia="en-GB"/>
        </w:rPr>
        <w:t>2</w:t>
      </w:r>
      <w:r w:rsidR="002731F3">
        <w:rPr>
          <w:rFonts w:eastAsia="SimSun"/>
          <w:lang w:eastAsia="en-GB"/>
        </w:rPr>
        <w:t>-1</w:t>
      </w:r>
      <w:r>
        <w:rPr>
          <w:rFonts w:eastAsia="SimSun"/>
          <w:lang w:eastAsia="en-GB"/>
        </w:rPr>
        <w:t>: Deferred MT-LR with positioning SRS pre-configuration.</w:t>
      </w:r>
    </w:p>
    <w:p w14:paraId="3E15F4D3" w14:textId="2E9C9B00" w:rsidR="00580292" w:rsidRDefault="00580292" w:rsidP="00580292">
      <w:pPr>
        <w:pStyle w:val="B1"/>
        <w:spacing w:after="0"/>
      </w:pPr>
      <w:r>
        <w:rPr>
          <w:rFonts w:eastAsia="SimSun"/>
          <w:lang w:eastAsia="en-GB"/>
        </w:rPr>
        <w:lastRenderedPageBreak/>
        <w:t>1a.</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F973C9">
        <w:rPr>
          <w:rFonts w:eastAsia="SimSun"/>
          <w:lang w:eastAsia="en-GB"/>
        </w:rPr>
        <w:t>[3]</w:t>
      </w:r>
      <w:r>
        <w:rPr>
          <w:rFonts w:eastAsia="SimSun"/>
          <w:lang w:eastAsia="en-GB"/>
        </w:rPr>
        <w:t xml:space="preserve">), the LMF sends a </w:t>
      </w:r>
      <w:proofErr w:type="spellStart"/>
      <w:r>
        <w:rPr>
          <w:rFonts w:eastAsia="SimSun"/>
          <w:lang w:eastAsia="en-GB"/>
        </w:rPr>
        <w:t>NRPPa</w:t>
      </w:r>
      <w:proofErr w:type="spellEnd"/>
      <w:r>
        <w:rPr>
          <w:rFonts w:eastAsia="SimSun"/>
          <w:lang w:eastAsia="en-GB"/>
        </w:rPr>
        <w:t xml:space="preserve"> Positioning Information Request message to the serving </w:t>
      </w:r>
      <w:proofErr w:type="spellStart"/>
      <w:r>
        <w:rPr>
          <w:rFonts w:eastAsia="SimSun"/>
          <w:lang w:eastAsia="en-GB"/>
        </w:rPr>
        <w:t>gNB</w:t>
      </w:r>
      <w:proofErr w:type="spellEnd"/>
      <w:r>
        <w:rPr>
          <w:rFonts w:eastAsia="SimSun"/>
          <w:lang w:eastAsia="en-GB"/>
        </w:rPr>
        <w:t xml:space="preserve"> including a request for preconfigured positioning SRS. The request may include one or more "</w:t>
      </w:r>
      <w:r w:rsidRPr="0054226D">
        <w:t xml:space="preserve">Requested SRS </w:t>
      </w:r>
      <w:r>
        <w:t>Transmission Characteristics" IEs [</w:t>
      </w:r>
      <w:r w:rsidR="00406132">
        <w:t>7</w:t>
      </w:r>
      <w:r>
        <w:t>], each defining a positioning SRS configuration (e.g.,</w:t>
      </w:r>
      <w:r w:rsidRPr="00C27FEC">
        <w:t xml:space="preserve"> Number Of Periodic Transmissions</w:t>
      </w:r>
      <w:r>
        <w:t xml:space="preserve">, </w:t>
      </w:r>
      <w:r w:rsidRPr="00121B57">
        <w:t>Resource Type</w:t>
      </w:r>
      <w:r>
        <w:t>, Bandwidth, Resource Set List, SRS Frequency, etc.).</w:t>
      </w:r>
    </w:p>
    <w:p w14:paraId="6B5E07A9" w14:textId="77777777" w:rsidR="00580292" w:rsidRDefault="00580292" w:rsidP="00580292">
      <w:pPr>
        <w:pStyle w:val="B1"/>
        <w:spacing w:after="0"/>
      </w:pPr>
    </w:p>
    <w:p w14:paraId="1158C367" w14:textId="2D48EA87" w:rsidR="00580292" w:rsidRDefault="00580292" w:rsidP="00FB1FA1">
      <w:pPr>
        <w:pStyle w:val="B1"/>
        <w:spacing w:after="60"/>
      </w:pPr>
      <w:r>
        <w:t>1b.</w:t>
      </w:r>
      <w:r>
        <w:tab/>
        <w:t xml:space="preserve">The serving </w:t>
      </w:r>
      <w:proofErr w:type="spellStart"/>
      <w:r>
        <w:t>gNB</w:t>
      </w:r>
      <w:proofErr w:type="spellEnd"/>
      <w:r>
        <w:t xml:space="preserve"> determines one or more positioning SRS configurations and provides these configurations to the target device </w:t>
      </w:r>
      <w:r w:rsidRPr="00301A5A">
        <w:t xml:space="preserve">for transmission of </w:t>
      </w:r>
      <w:r>
        <w:t>positioning</w:t>
      </w:r>
      <w:r w:rsidRPr="00301A5A">
        <w:t xml:space="preserve"> SRS by </w:t>
      </w:r>
      <w:r>
        <w:t>the target device</w:t>
      </w:r>
      <w:r w:rsidRPr="00301A5A">
        <w:t xml:space="preserve"> </w:t>
      </w:r>
      <w:proofErr w:type="gramStart"/>
      <w:r w:rsidRPr="00301A5A">
        <w:t>at a later time</w:t>
      </w:r>
      <w:proofErr w:type="gramEnd"/>
      <w:r>
        <w:t xml:space="preserve"> (i.e., the target device does not transmit any positioning SRS when pre-configured). </w:t>
      </w:r>
      <w:r>
        <w:br/>
        <w:t>Each positioning SRS configuration has an associated identifier.</w:t>
      </w:r>
      <w:r>
        <w:br/>
        <w:t>Each positioning SRS may have a validity time and/or a validity area.</w:t>
      </w:r>
    </w:p>
    <w:p w14:paraId="154CF434" w14:textId="48F32A7D" w:rsidR="00580292" w:rsidRDefault="00580292" w:rsidP="00580292">
      <w:pPr>
        <w:pStyle w:val="B1"/>
      </w:pPr>
      <w:r>
        <w:t>1c.</w:t>
      </w:r>
      <w:r>
        <w:tab/>
        <w:t xml:space="preserve">The serving </w:t>
      </w:r>
      <w:proofErr w:type="spellStart"/>
      <w:r>
        <w:t>gNB</w:t>
      </w:r>
      <w:proofErr w:type="spellEnd"/>
      <w:r>
        <w:t xml:space="preserve"> provides the set of preconfigured positioning SRS to the LMF (e.g., one or more </w:t>
      </w:r>
      <w:bookmarkStart w:id="7" w:name="_Hlk50141307"/>
      <w:r>
        <w:t>"</w:t>
      </w:r>
      <w:r>
        <w:rPr>
          <w:noProof/>
        </w:rPr>
        <w:t>SRS Configuration</w:t>
      </w:r>
      <w:bookmarkEnd w:id="7"/>
      <w:r>
        <w:rPr>
          <w:noProof/>
        </w:rPr>
        <w:t>" IEs [</w:t>
      </w:r>
      <w:r w:rsidR="00B34F0F">
        <w:rPr>
          <w:noProof/>
        </w:rPr>
        <w:t>7</w:t>
      </w:r>
      <w:r>
        <w:rPr>
          <w:noProof/>
        </w:rPr>
        <w:t xml:space="preserve">] where each </w:t>
      </w:r>
      <w:r w:rsidRPr="00BE3534">
        <w:rPr>
          <w:noProof/>
        </w:rPr>
        <w:t>positioning SRS</w:t>
      </w:r>
      <w:r>
        <w:rPr>
          <w:noProof/>
        </w:rPr>
        <w:t xml:space="preserve"> has an associated ID</w:t>
      </w:r>
      <w:r w:rsidR="00682C1C">
        <w:rPr>
          <w:noProof/>
        </w:rPr>
        <w:t>, and probably an validity area indication</w:t>
      </w:r>
      <w:r>
        <w:rPr>
          <w:noProof/>
        </w:rPr>
        <w:t>)</w:t>
      </w:r>
      <w:r>
        <w:t>.</w:t>
      </w:r>
    </w:p>
    <w:p w14:paraId="648EE70A" w14:textId="0D9CC39B" w:rsidR="00665B20" w:rsidRDefault="00665B20" w:rsidP="0018431C">
      <w:pPr>
        <w:pStyle w:val="NO"/>
      </w:pPr>
      <w:r>
        <w:t>NOTE</w:t>
      </w:r>
      <w:r w:rsidR="0018431C">
        <w:t xml:space="preserve"> 1</w:t>
      </w:r>
      <w:r>
        <w:t>:</w:t>
      </w:r>
      <w:r>
        <w:tab/>
      </w:r>
      <w:r w:rsidR="0084148B">
        <w:t xml:space="preserve">During the deferred MT-LR </w:t>
      </w:r>
      <w:r w:rsidR="00B6099A">
        <w:t>initiation</w:t>
      </w:r>
      <w:r w:rsidR="0084148B">
        <w:t xml:space="preserve"> phase, an LMF may also provide DL-PRS assistance data to the target device </w:t>
      </w:r>
      <w:r w:rsidR="00734AAC">
        <w:t>f</w:t>
      </w:r>
      <w:r w:rsidR="00DB3884">
        <w:t>or UL+DL positioning</w:t>
      </w:r>
      <w:r w:rsidR="00734AAC">
        <w:t xml:space="preserve">. </w:t>
      </w:r>
      <w:r w:rsidR="00E469DC">
        <w:t>The p</w:t>
      </w:r>
      <w:r w:rsidR="00E469DC" w:rsidRPr="00E469DC">
        <w:t xml:space="preserve">re-configured DL-PRS assistance data may consist of multiple instances, where each instance </w:t>
      </w:r>
      <w:r w:rsidR="00E469DC">
        <w:t>may be</w:t>
      </w:r>
      <w:r w:rsidR="00E469DC" w:rsidRPr="00E469DC">
        <w:t xml:space="preserve"> applicable to a different area within the network. </w:t>
      </w:r>
    </w:p>
    <w:p w14:paraId="160C6874" w14:textId="454DCA8F" w:rsidR="00F516F1" w:rsidRDefault="00F516F1" w:rsidP="005B45E3">
      <w:pPr>
        <w:pStyle w:val="NO"/>
      </w:pPr>
      <w:r>
        <w:t>NOTE 2:</w:t>
      </w:r>
      <w:r>
        <w:tab/>
      </w:r>
      <w:r w:rsidR="004E3C18">
        <w:t xml:space="preserve">A target device may obtain the DL-PRS assistance data </w:t>
      </w:r>
      <w:r w:rsidR="00E761F6">
        <w:t xml:space="preserve">and/or UL-SRS </w:t>
      </w:r>
      <w:r w:rsidR="00BB53E0">
        <w:t>(pre-)</w:t>
      </w:r>
      <w:r w:rsidR="00E761F6">
        <w:t xml:space="preserve">configuration </w:t>
      </w:r>
      <w:r w:rsidR="004E3C18">
        <w:t xml:space="preserve">also via </w:t>
      </w:r>
      <w:proofErr w:type="spellStart"/>
      <w:r w:rsidR="004E3C18">
        <w:t>posSI</w:t>
      </w:r>
      <w:proofErr w:type="spellEnd"/>
      <w:r w:rsidR="004E3C18">
        <w:t>.</w:t>
      </w:r>
    </w:p>
    <w:p w14:paraId="68FAD9C6" w14:textId="4B3EC501" w:rsidR="00561F2D" w:rsidRDefault="00561F2D" w:rsidP="005B45E3">
      <w:pPr>
        <w:pStyle w:val="NO"/>
      </w:pPr>
      <w:r>
        <w:t>NOTE</w:t>
      </w:r>
      <w:r w:rsidR="0018431C">
        <w:t xml:space="preserve"> </w:t>
      </w:r>
      <w:r w:rsidR="004E3C18">
        <w:t>3</w:t>
      </w:r>
      <w:r>
        <w:t>:</w:t>
      </w:r>
      <w:r>
        <w:tab/>
        <w:t xml:space="preserve">The SRS for positioning validity area and the </w:t>
      </w:r>
      <w:r w:rsidR="00CC1F1A">
        <w:t xml:space="preserve">validity </w:t>
      </w:r>
      <w:r w:rsidR="0018431C">
        <w:t>area</w:t>
      </w:r>
      <w:r w:rsidR="00CC1F1A">
        <w:t xml:space="preserve"> </w:t>
      </w:r>
      <w:r w:rsidR="0018431C">
        <w:t xml:space="preserve">for the </w:t>
      </w:r>
      <w:r w:rsidR="0018431C" w:rsidRPr="0018431C">
        <w:t>pre-configured DL-PRS assistance data</w:t>
      </w:r>
      <w:r w:rsidR="0018431C">
        <w:t xml:space="preserve"> are independent of each other.</w:t>
      </w:r>
    </w:p>
    <w:p w14:paraId="444121B1" w14:textId="2D55BC5A" w:rsidR="00580292" w:rsidRPr="00AB2AAF" w:rsidRDefault="00580292" w:rsidP="00580292">
      <w:pPr>
        <w:pStyle w:val="B1"/>
        <w:rPr>
          <w:rFonts w:eastAsia="SimSun"/>
        </w:rPr>
      </w:pPr>
      <w:r>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sends an</w:t>
      </w:r>
      <w:r w:rsidR="002A4B00">
        <w:rPr>
          <w:lang w:val="en-US" w:eastAsia="zh-CN"/>
        </w:rPr>
        <w:t xml:space="preserve"> </w:t>
      </w:r>
      <w:r w:rsidR="002A4B00" w:rsidRPr="005E1A8D">
        <w:rPr>
          <w:rFonts w:eastAsia="SimSun"/>
        </w:rPr>
        <w:t xml:space="preserve">RRC Resume Request </w:t>
      </w:r>
      <w:r w:rsidR="002A4B00">
        <w:rPr>
          <w:rFonts w:eastAsia="SimSun"/>
        </w:rPr>
        <w:t xml:space="preserve">to the receiving </w:t>
      </w:r>
      <w:proofErr w:type="spellStart"/>
      <w:r w:rsidR="002A4B00">
        <w:rPr>
          <w:rFonts w:eastAsia="SimSun"/>
        </w:rPr>
        <w:t>gNB</w:t>
      </w:r>
      <w:proofErr w:type="spellEnd"/>
      <w:r>
        <w:rPr>
          <w:lang w:val="en-US" w:eastAsia="zh-CN"/>
        </w:rPr>
        <w:t xml:space="preserve">  </w:t>
      </w:r>
      <w:r w:rsidRPr="005E1A8D">
        <w:rPr>
          <w:rFonts w:eastAsia="SimSun"/>
        </w:rPr>
        <w:t xml:space="preserve">along with </w:t>
      </w:r>
      <w:r w:rsidR="002A4B00">
        <w:rPr>
          <w:rFonts w:eastAsia="SimSun"/>
        </w:rPr>
        <w:t xml:space="preserve">an </w:t>
      </w:r>
      <w:r w:rsidR="002A4B00">
        <w:rPr>
          <w:lang w:val="en-US" w:eastAsia="zh-CN"/>
        </w:rPr>
        <w:t>"SRS Activation Request" MAC-CE</w:t>
      </w:r>
      <w:r w:rsidR="007A173C">
        <w:rPr>
          <w:lang w:val="en-US" w:eastAsia="zh-CN"/>
        </w:rPr>
        <w:t xml:space="preserve">. </w:t>
      </w:r>
      <w:r>
        <w:rPr>
          <w:rFonts w:eastAsia="SimSun"/>
        </w:rPr>
        <w:br/>
      </w:r>
      <w:r>
        <w:rPr>
          <w:lang w:val="en-US" w:eastAsia="zh-CN"/>
        </w:rPr>
        <w:t xml:space="preserve">The </w:t>
      </w:r>
      <w:r w:rsidR="00EE776E">
        <w:rPr>
          <w:lang w:val="en-US" w:eastAsia="zh-CN"/>
        </w:rPr>
        <w:t>"</w:t>
      </w:r>
      <w:r>
        <w:rPr>
          <w:lang w:val="en-US" w:eastAsia="zh-CN"/>
        </w:rPr>
        <w:t>SRS Activation Request</w:t>
      </w:r>
      <w:r w:rsidR="00EE776E">
        <w:rPr>
          <w:lang w:val="en-US" w:eastAsia="zh-CN"/>
        </w:rPr>
        <w:t>"</w:t>
      </w:r>
      <w:r>
        <w:rPr>
          <w:lang w:val="en-US" w:eastAsia="zh-CN"/>
        </w:rPr>
        <w:t xml:space="preserve"> may include the IDs of a desired preconfigured SRS configuration (e.g., in priority order) to be activated.</w:t>
      </w:r>
    </w:p>
    <w:p w14:paraId="5849F431" w14:textId="77777777" w:rsidR="00AB1E19" w:rsidRDefault="00580292" w:rsidP="00AB1E19">
      <w:pPr>
        <w:pStyle w:val="B1"/>
        <w:spacing w:after="0"/>
        <w:rPr>
          <w:lang w:val="en-US" w:eastAsia="zh-CN"/>
        </w:rPr>
      </w:pPr>
      <w:r>
        <w:rPr>
          <w:lang w:val="en-US" w:eastAsia="zh-CN"/>
        </w:rPr>
        <w:t>4</w:t>
      </w:r>
      <w:r w:rsidRPr="00AF7DD0">
        <w:rPr>
          <w:lang w:val="en-US" w:eastAsia="zh-CN"/>
        </w:rPr>
        <w:t>.</w:t>
      </w:r>
      <w:r w:rsidRPr="00AF7DD0">
        <w:rPr>
          <w:lang w:val="en-US" w:eastAsia="zh-CN"/>
        </w:rPr>
        <w:tab/>
      </w:r>
      <w:r>
        <w:rPr>
          <w:lang w:val="en-US" w:eastAsia="zh-CN"/>
        </w:rPr>
        <w:t xml:space="preserve">The receiving </w:t>
      </w:r>
      <w:proofErr w:type="spellStart"/>
      <w:r>
        <w:rPr>
          <w:lang w:val="en-US" w:eastAsia="zh-CN"/>
        </w:rPr>
        <w:t>gNB</w:t>
      </w:r>
      <w:proofErr w:type="spellEnd"/>
      <w:r>
        <w:rPr>
          <w:lang w:val="en-US" w:eastAsia="zh-CN"/>
        </w:rPr>
        <w:t xml:space="preserve"> identifies the last serving </w:t>
      </w:r>
      <w:proofErr w:type="spellStart"/>
      <w:r>
        <w:rPr>
          <w:lang w:val="en-US" w:eastAsia="zh-CN"/>
        </w:rPr>
        <w:t>gNB</w:t>
      </w:r>
      <w:proofErr w:type="spellEnd"/>
      <w:r>
        <w:rPr>
          <w:lang w:val="en-US" w:eastAsia="zh-CN"/>
        </w:rPr>
        <w:t xml:space="preserve"> using the I-RNTI and retrieves the UE context (incl. the preconfigured positioning SRS information) by means of </w:t>
      </w:r>
      <w:proofErr w:type="spellStart"/>
      <w:r>
        <w:rPr>
          <w:lang w:val="en-US" w:eastAsia="zh-CN"/>
        </w:rPr>
        <w:t>Xn</w:t>
      </w:r>
      <w:proofErr w:type="spellEnd"/>
      <w:r>
        <w:rPr>
          <w:lang w:val="en-US" w:eastAsia="zh-CN"/>
        </w:rPr>
        <w:t xml:space="preserve">-AP Retrieve UE Context procedure. </w:t>
      </w:r>
    </w:p>
    <w:p w14:paraId="11B662FD" w14:textId="387A7187" w:rsidR="00580292" w:rsidRDefault="00580292" w:rsidP="006358B5">
      <w:pPr>
        <w:pStyle w:val="B1"/>
        <w:rPr>
          <w:lang w:eastAsia="ja-JP"/>
        </w:rPr>
      </w:pPr>
      <w:r>
        <w:rPr>
          <w:lang w:val="en-US" w:eastAsia="zh-CN"/>
        </w:rPr>
        <w:br/>
      </w:r>
      <w:r w:rsidRPr="00AF7DD0">
        <w:rPr>
          <w:lang w:val="en-US" w:eastAsia="zh-CN"/>
        </w:rPr>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determines the </w:t>
      </w:r>
      <w:r>
        <w:rPr>
          <w:lang w:val="en-US" w:eastAsia="zh-CN"/>
        </w:rPr>
        <w:t>positioning SRS configuration</w:t>
      </w:r>
      <w:r w:rsidRPr="00AF7DD0">
        <w:rPr>
          <w:lang w:val="en-US" w:eastAsia="zh-CN"/>
        </w:rPr>
        <w:t xml:space="preserve"> </w:t>
      </w:r>
      <w:r>
        <w:rPr>
          <w:lang w:val="en-US" w:eastAsia="zh-CN"/>
        </w:rPr>
        <w:t xml:space="preserve">based on the pre-configuration during step 1. The receiving </w:t>
      </w:r>
      <w:proofErr w:type="spellStart"/>
      <w:r>
        <w:rPr>
          <w:lang w:val="en-US" w:eastAsia="zh-CN"/>
        </w:rPr>
        <w:t>gNB</w:t>
      </w:r>
      <w:proofErr w:type="spellEnd"/>
      <w:r>
        <w:rPr>
          <w:lang w:val="en-US" w:eastAsia="zh-CN"/>
        </w:rPr>
        <w:t xml:space="preserve"> may determine the </w:t>
      </w:r>
      <w:r w:rsidRPr="009B20BE">
        <w:rPr>
          <w:lang w:val="en-US" w:eastAsia="zh-CN"/>
        </w:rPr>
        <w:t>Pathloss Reference Information</w:t>
      </w:r>
      <w:r>
        <w:rPr>
          <w:lang w:val="en-US" w:eastAsia="zh-CN"/>
        </w:rPr>
        <w:t xml:space="preserve"> (e.g., </w:t>
      </w:r>
      <w:r w:rsidRPr="00754825">
        <w:rPr>
          <w:i/>
          <w:iCs/>
          <w:lang w:val="en-US" w:eastAsia="zh-CN"/>
        </w:rPr>
        <w:t>alpha</w:t>
      </w:r>
      <w:r>
        <w:rPr>
          <w:lang w:val="en-US" w:eastAsia="zh-CN"/>
        </w:rPr>
        <w:t xml:space="preserve">, </w:t>
      </w:r>
      <w:r w:rsidRPr="00754825">
        <w:rPr>
          <w:i/>
          <w:iCs/>
          <w:lang w:val="en-US" w:eastAsia="zh-CN"/>
        </w:rPr>
        <w:t>p0</w:t>
      </w:r>
      <w:r>
        <w:rPr>
          <w:lang w:val="en-US" w:eastAsia="zh-CN"/>
        </w:rPr>
        <w:t xml:space="preserve">, </w:t>
      </w:r>
      <w:proofErr w:type="spellStart"/>
      <w:r w:rsidRPr="00754825">
        <w:rPr>
          <w:i/>
          <w:iCs/>
          <w:lang w:val="en-US" w:eastAsia="zh-CN"/>
        </w:rPr>
        <w:t>pathlossReferenceRS</w:t>
      </w:r>
      <w:proofErr w:type="spellEnd"/>
      <w:r w:rsidRPr="00754825">
        <w:rPr>
          <w:i/>
          <w:iCs/>
          <w:lang w:val="en-US" w:eastAsia="zh-CN"/>
        </w:rPr>
        <w:t>-Pos</w:t>
      </w:r>
      <w:r>
        <w:rPr>
          <w:lang w:val="en-US" w:eastAsia="zh-CN"/>
        </w:rPr>
        <w:t xml:space="preserve"> </w:t>
      </w:r>
      <w:r w:rsidR="00F973C9">
        <w:rPr>
          <w:lang w:val="en-US" w:eastAsia="zh-CN"/>
        </w:rPr>
        <w:t>[</w:t>
      </w:r>
      <w:r w:rsidR="00157F49">
        <w:rPr>
          <w:lang w:val="en-US" w:eastAsia="zh-CN"/>
        </w:rPr>
        <w:t>8</w:t>
      </w:r>
      <w:r w:rsidR="00F973C9">
        <w:rPr>
          <w:lang w:val="en-US" w:eastAsia="zh-CN"/>
        </w:rPr>
        <w:t>]</w:t>
      </w:r>
      <w:r>
        <w:rPr>
          <w:lang w:val="en-US" w:eastAsia="zh-CN"/>
        </w:rPr>
        <w:t>) or</w:t>
      </w:r>
      <w:r w:rsidRPr="009B20BE">
        <w:rPr>
          <w:lang w:val="en-US" w:eastAsia="zh-CN"/>
        </w:rPr>
        <w:t xml:space="preserve"> Spatial Relation Information</w:t>
      </w:r>
      <w:r>
        <w:rPr>
          <w:lang w:val="en-US" w:eastAsia="zh-CN"/>
        </w:rPr>
        <w:t xml:space="preserve"> (e.g., </w:t>
      </w:r>
      <w:r w:rsidRPr="0002433A">
        <w:rPr>
          <w:i/>
          <w:iCs/>
          <w:lang w:val="en-US" w:eastAsia="zh-CN"/>
        </w:rPr>
        <w:t>SRS-</w:t>
      </w:r>
      <w:proofErr w:type="spellStart"/>
      <w:r w:rsidRPr="0002433A">
        <w:rPr>
          <w:i/>
          <w:iCs/>
          <w:lang w:val="en-US" w:eastAsia="zh-CN"/>
        </w:rPr>
        <w:t>SpatialRelationInfoPos</w:t>
      </w:r>
      <w:proofErr w:type="spellEnd"/>
      <w:r>
        <w:rPr>
          <w:lang w:val="en-US" w:eastAsia="zh-CN"/>
        </w:rPr>
        <w:t xml:space="preserve"> </w:t>
      </w:r>
      <w:r w:rsidR="00F973C9">
        <w:rPr>
          <w:lang w:val="en-US" w:eastAsia="zh-CN"/>
        </w:rPr>
        <w:t>[</w:t>
      </w:r>
      <w:r w:rsidR="00157F49">
        <w:rPr>
          <w:lang w:val="en-US" w:eastAsia="zh-CN"/>
        </w:rPr>
        <w:t>8</w:t>
      </w:r>
      <w:r w:rsidR="00F973C9">
        <w:rPr>
          <w:lang w:val="en-US" w:eastAsia="zh-CN"/>
        </w:rPr>
        <w:t>]</w:t>
      </w:r>
      <w:r>
        <w:rPr>
          <w:lang w:val="en-US" w:eastAsia="zh-CN"/>
        </w:rPr>
        <w:t>)</w:t>
      </w:r>
      <w:r w:rsidRPr="009B20BE">
        <w:rPr>
          <w:lang w:val="en-US" w:eastAsia="zh-CN"/>
        </w:rPr>
        <w:t xml:space="preserve"> </w:t>
      </w:r>
      <w:r>
        <w:rPr>
          <w:lang w:val="en-US" w:eastAsia="zh-CN"/>
        </w:rPr>
        <w:t xml:space="preserve">for the positioning SRS valid for the </w:t>
      </w:r>
      <w:r w:rsidRPr="00436827">
        <w:rPr>
          <w:lang w:val="en-US" w:eastAsia="zh-CN"/>
        </w:rPr>
        <w:t xml:space="preserve">receiving </w:t>
      </w:r>
      <w:proofErr w:type="spellStart"/>
      <w:r w:rsidRPr="00436827">
        <w:rPr>
          <w:lang w:val="en-US" w:eastAsia="zh-CN"/>
        </w:rPr>
        <w:t>gNB</w:t>
      </w:r>
      <w:proofErr w:type="spellEnd"/>
      <w:r>
        <w:rPr>
          <w:lang w:val="en-US" w:eastAsia="zh-CN"/>
        </w:rPr>
        <w:t xml:space="preserve">. The receiving </w:t>
      </w:r>
      <w:proofErr w:type="spellStart"/>
      <w:r>
        <w:rPr>
          <w:lang w:val="en-US" w:eastAsia="zh-CN"/>
        </w:rPr>
        <w:t>gNB</w:t>
      </w:r>
      <w:proofErr w:type="spellEnd"/>
      <w:r>
        <w:rPr>
          <w:lang w:val="en-US" w:eastAsia="zh-CN"/>
        </w:rPr>
        <w:t xml:space="preserve"> may also determine the </w:t>
      </w:r>
      <w:r>
        <w:rPr>
          <w:lang w:eastAsia="ja-JP"/>
        </w:rPr>
        <w:t xml:space="preserve">TA timer and RSRP-change-threshold. The receiving </w:t>
      </w:r>
      <w:proofErr w:type="spellStart"/>
      <w:r>
        <w:rPr>
          <w:lang w:eastAsia="ja-JP"/>
        </w:rPr>
        <w:t>gNB</w:t>
      </w:r>
      <w:proofErr w:type="spellEnd"/>
      <w:r>
        <w:rPr>
          <w:lang w:eastAsia="ja-JP"/>
        </w:rPr>
        <w:t xml:space="preserve"> uses the assistance information received from the LMF at Step 1a to determine the above SRS parameter.</w:t>
      </w:r>
    </w:p>
    <w:p w14:paraId="6AC8076D" w14:textId="489361F4" w:rsidR="001E3AA3" w:rsidRDefault="00F95355" w:rsidP="005B45E3">
      <w:pPr>
        <w:pStyle w:val="NO"/>
        <w:rPr>
          <w:lang w:eastAsia="ja-JP"/>
        </w:rPr>
      </w:pPr>
      <w:r>
        <w:rPr>
          <w:lang w:eastAsia="ja-JP"/>
        </w:rPr>
        <w:t>NOTE</w:t>
      </w:r>
      <w:r w:rsidR="009A2336">
        <w:rPr>
          <w:lang w:eastAsia="ja-JP"/>
        </w:rPr>
        <w:t xml:space="preserve"> </w:t>
      </w:r>
      <w:r w:rsidR="004E3C18">
        <w:rPr>
          <w:lang w:eastAsia="ja-JP"/>
        </w:rPr>
        <w:t>4</w:t>
      </w:r>
      <w:r>
        <w:rPr>
          <w:lang w:eastAsia="ja-JP"/>
        </w:rPr>
        <w:t>:</w:t>
      </w:r>
      <w:r>
        <w:rPr>
          <w:lang w:eastAsia="ja-JP"/>
        </w:rPr>
        <w:tab/>
      </w:r>
      <w:r w:rsidR="00132F2D" w:rsidRPr="00132F2D">
        <w:rPr>
          <w:lang w:eastAsia="ja-JP"/>
        </w:rPr>
        <w:t>For the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132F2D" w:rsidRPr="00132F2D">
        <w:rPr>
          <w:lang w:eastAsia="ja-JP"/>
        </w:rPr>
        <w:t xml:space="preserve"> of an SRS for positioning configuration in multiple cells</w:t>
      </w:r>
      <w:r w:rsidR="001E3AA3">
        <w:rPr>
          <w:lang w:eastAsia="ja-JP"/>
        </w:rPr>
        <w:t xml:space="preserve">, RAN1 is considering two options </w:t>
      </w:r>
      <w:r w:rsidR="007C719E">
        <w:rPr>
          <w:lang w:eastAsia="ja-JP"/>
        </w:rPr>
        <w:t xml:space="preserve">(Observations </w:t>
      </w:r>
      <w:r w:rsidR="00AF158D">
        <w:rPr>
          <w:lang w:eastAsia="ja-JP"/>
        </w:rPr>
        <w:t>4</w:t>
      </w:r>
      <w:r w:rsidR="007C719E">
        <w:rPr>
          <w:lang w:eastAsia="ja-JP"/>
        </w:rPr>
        <w:t>/</w:t>
      </w:r>
      <w:r w:rsidR="00AF158D">
        <w:rPr>
          <w:lang w:eastAsia="ja-JP"/>
        </w:rPr>
        <w:t>5</w:t>
      </w:r>
      <w:r w:rsidR="007C719E">
        <w:rPr>
          <w:lang w:eastAsia="ja-JP"/>
        </w:rPr>
        <w:t>)</w:t>
      </w:r>
      <w:r w:rsidR="001E3AA3">
        <w:rPr>
          <w:lang w:eastAsia="ja-JP"/>
        </w:rPr>
        <w:t>:</w:t>
      </w:r>
      <w:r w:rsidR="001E3AA3">
        <w:rPr>
          <w:lang w:eastAsia="ja-JP"/>
        </w:rPr>
        <w:br/>
      </w:r>
      <w:r w:rsidR="00F861EF" w:rsidRPr="00F861EF">
        <w:rPr>
          <w:lang w:eastAsia="ja-JP"/>
        </w:rPr>
        <w:t>Option 1: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F861EF" w:rsidRPr="00F861EF">
        <w:rPr>
          <w:lang w:eastAsia="ja-JP"/>
        </w:rPr>
        <w:t xml:space="preserve"> is absent in the </w:t>
      </w:r>
      <w:r w:rsidR="00F861EF">
        <w:rPr>
          <w:lang w:eastAsia="ja-JP"/>
        </w:rPr>
        <w:t>pre</w:t>
      </w:r>
      <w:r w:rsidR="00A91C4C">
        <w:rPr>
          <w:lang w:eastAsia="ja-JP"/>
        </w:rPr>
        <w:t>-</w:t>
      </w:r>
      <w:r w:rsidR="00F861EF" w:rsidRPr="00F861EF">
        <w:rPr>
          <w:lang w:eastAsia="ja-JP"/>
        </w:rPr>
        <w:t>configuration</w:t>
      </w:r>
      <w:r w:rsidR="00F861EF">
        <w:rPr>
          <w:lang w:eastAsia="ja-JP"/>
        </w:rPr>
        <w:t>.</w:t>
      </w:r>
      <w:r w:rsidR="00A91C4C">
        <w:rPr>
          <w:lang w:eastAsia="ja-JP"/>
        </w:rPr>
        <w:br/>
        <w:t xml:space="preserve">Option 2: </w:t>
      </w:r>
      <w:r w:rsidR="00A91C4C" w:rsidRPr="00A91C4C">
        <w:rPr>
          <w:lang w:eastAsia="ja-JP"/>
        </w:rPr>
        <w:t>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eference</w:t>
      </w:r>
      <w:r w:rsidR="00FF65E1" w:rsidRPr="00A91C4C">
        <w:rPr>
          <w:lang w:eastAsia="ja-JP"/>
        </w:rPr>
        <w:t xml:space="preserve"> </w:t>
      </w:r>
      <w:r w:rsidR="00A91C4C" w:rsidRPr="00A91C4C">
        <w:rPr>
          <w:lang w:eastAsia="ja-JP"/>
        </w:rPr>
        <w:t xml:space="preserve">information is provided in the </w:t>
      </w:r>
      <w:r w:rsidR="00A91C4C">
        <w:rPr>
          <w:lang w:eastAsia="ja-JP"/>
        </w:rPr>
        <w:t>pre-</w:t>
      </w:r>
      <w:r w:rsidR="00A91C4C" w:rsidRPr="00A91C4C">
        <w:rPr>
          <w:lang w:eastAsia="ja-JP"/>
        </w:rPr>
        <w:t>configuration</w:t>
      </w:r>
      <w:r w:rsidR="00FF65E1">
        <w:rPr>
          <w:lang w:eastAsia="ja-JP"/>
        </w:rPr>
        <w:t>.</w:t>
      </w:r>
    </w:p>
    <w:p w14:paraId="1D0035AA" w14:textId="59219B0A" w:rsidR="00580292" w:rsidRDefault="00580292" w:rsidP="00580292">
      <w:pPr>
        <w:pStyle w:val="B1"/>
        <w:rPr>
          <w:lang w:eastAsia="ja-JP"/>
        </w:rPr>
      </w:pPr>
      <w:r>
        <w:rPr>
          <w:lang w:eastAsia="ja-JP"/>
        </w:rPr>
        <w:t>5.</w:t>
      </w:r>
      <w:r>
        <w:rPr>
          <w:lang w:eastAsia="ja-JP"/>
        </w:rPr>
        <w:tab/>
        <w:t xml:space="preserve">The receiving </w:t>
      </w:r>
      <w:proofErr w:type="spellStart"/>
      <w:r>
        <w:rPr>
          <w:lang w:eastAsia="ja-JP"/>
        </w:rPr>
        <w:t>gNB</w:t>
      </w:r>
      <w:proofErr w:type="spellEnd"/>
      <w:r>
        <w:rPr>
          <w:lang w:eastAsia="ja-JP"/>
        </w:rPr>
        <w:t xml:space="preserve"> may then send an </w:t>
      </w:r>
      <w:r w:rsidR="00490505">
        <w:rPr>
          <w:lang w:eastAsia="ja-JP"/>
        </w:rPr>
        <w:t>"</w:t>
      </w:r>
      <w:r>
        <w:rPr>
          <w:lang w:eastAsia="ja-JP"/>
        </w:rPr>
        <w:t>SRS Activation</w:t>
      </w:r>
      <w:r w:rsidR="00490505">
        <w:rPr>
          <w:lang w:eastAsia="ja-JP"/>
        </w:rPr>
        <w:t>"</w:t>
      </w:r>
      <w:r>
        <w:rPr>
          <w:lang w:eastAsia="ja-JP"/>
        </w:rPr>
        <w:t xml:space="preserve"> message to the UE which includes the ID of the preconfigured SRS to be activated, and possibly the pathloss reference</w:t>
      </w:r>
      <w:r w:rsidRPr="00922A12">
        <w:rPr>
          <w:lang w:eastAsia="ja-JP"/>
        </w:rPr>
        <w:t xml:space="preserve">, </w:t>
      </w:r>
      <w:r>
        <w:rPr>
          <w:lang w:eastAsia="ja-JP"/>
        </w:rPr>
        <w:t>s</w:t>
      </w:r>
      <w:r w:rsidRPr="00922A12">
        <w:rPr>
          <w:lang w:eastAsia="ja-JP"/>
        </w:rPr>
        <w:t xml:space="preserve">patial </w:t>
      </w:r>
      <w:r>
        <w:rPr>
          <w:lang w:eastAsia="ja-JP"/>
        </w:rPr>
        <w:t>r</w:t>
      </w:r>
      <w:r w:rsidRPr="00922A12">
        <w:rPr>
          <w:lang w:eastAsia="ja-JP"/>
        </w:rPr>
        <w:t>elation</w:t>
      </w:r>
      <w:r>
        <w:rPr>
          <w:lang w:eastAsia="ja-JP"/>
        </w:rPr>
        <w:t xml:space="preserve">, </w:t>
      </w:r>
      <w:r w:rsidRPr="00922A12">
        <w:rPr>
          <w:lang w:eastAsia="ja-JP"/>
        </w:rPr>
        <w:t>the TA timer and RSRP-change-threshold</w:t>
      </w:r>
      <w:r>
        <w:rPr>
          <w:lang w:eastAsia="ja-JP"/>
        </w:rPr>
        <w:t>.</w:t>
      </w:r>
      <w:r w:rsidR="00130819" w:rsidDel="00094894">
        <w:rPr>
          <w:lang w:eastAsia="ja-JP"/>
        </w:rPr>
        <w:t xml:space="preserve"> </w:t>
      </w:r>
    </w:p>
    <w:p w14:paraId="2C17859D" w14:textId="7671E83C" w:rsidR="00580292" w:rsidRPr="00AF7DD0" w:rsidRDefault="00580292" w:rsidP="00580292">
      <w:pPr>
        <w:pStyle w:val="B1"/>
        <w:rPr>
          <w:lang w:val="en-US" w:eastAsia="zh-CN"/>
        </w:rPr>
      </w:pPr>
      <w:r>
        <w:rPr>
          <w:lang w:val="en-US" w:eastAsia="zh-CN"/>
        </w:rPr>
        <w:t>6</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w:t>
      </w:r>
      <w:proofErr w:type="spellStart"/>
      <w:r w:rsidRPr="00AF7DD0">
        <w:rPr>
          <w:lang w:val="en-US" w:eastAsia="zh-CN"/>
        </w:rPr>
        <w:t>gNB</w:t>
      </w:r>
      <w:proofErr w:type="spellEnd"/>
      <w:r w:rsidRPr="00AF7DD0">
        <w:rPr>
          <w:lang w:val="en-US" w:eastAsia="zh-CN"/>
        </w:rPr>
        <w:t xml:space="preserve"> sends a </w:t>
      </w:r>
      <w:proofErr w:type="spellStart"/>
      <w:r w:rsidRPr="00AF7DD0">
        <w:rPr>
          <w:lang w:val="en-US" w:eastAsia="zh-CN"/>
        </w:rPr>
        <w:t>NRPPa</w:t>
      </w:r>
      <w:proofErr w:type="spellEnd"/>
      <w:r w:rsidRPr="00AF7DD0">
        <w:rPr>
          <w:lang w:val="en-US" w:eastAsia="zh-CN"/>
        </w:rPr>
        <w:t xml:space="preserve"> Positioning </w:t>
      </w:r>
      <w:r>
        <w:rPr>
          <w:lang w:val="en-US" w:eastAsia="zh-CN"/>
        </w:rPr>
        <w:t>Information Update</w:t>
      </w:r>
      <w:r w:rsidRPr="00AF7DD0">
        <w:rPr>
          <w:lang w:val="en-US" w:eastAsia="zh-CN"/>
        </w:rPr>
        <w:t xml:space="preserve"> message to the LMF </w:t>
      </w:r>
      <w:r>
        <w:rPr>
          <w:lang w:val="en-US" w:eastAsia="zh-CN"/>
        </w:rPr>
        <w:t>including the ID of the activated positioning SRS</w:t>
      </w:r>
      <w:r w:rsidR="009152AE">
        <w:rPr>
          <w:lang w:val="en-US" w:eastAsia="zh-CN"/>
        </w:rPr>
        <w:t xml:space="preserve"> and the cell ID of the current UE serving cell</w:t>
      </w:r>
      <w:r w:rsidRPr="00AF7DD0">
        <w:rPr>
          <w:lang w:val="en-US" w:eastAsia="zh-CN"/>
        </w:rPr>
        <w:t xml:space="preserve">. </w:t>
      </w:r>
    </w:p>
    <w:p w14:paraId="1D6D9D1F" w14:textId="2A82EEE3" w:rsidR="00580292" w:rsidRDefault="00580292" w:rsidP="00580292">
      <w:pPr>
        <w:pStyle w:val="B1"/>
        <w:rPr>
          <w:lang w:val="en-US" w:eastAsia="zh-CN"/>
        </w:rPr>
      </w:pPr>
      <w:r>
        <w:rPr>
          <w:lang w:val="en-US" w:eastAsia="zh-CN"/>
        </w:rPr>
        <w:t>7</w:t>
      </w:r>
      <w:r w:rsidRPr="00AF7DD0">
        <w:rPr>
          <w:lang w:val="en-US" w:eastAsia="zh-CN"/>
        </w:rPr>
        <w:t>.</w:t>
      </w:r>
      <w:r w:rsidRPr="00AF7DD0">
        <w:rPr>
          <w:lang w:val="en-US" w:eastAsia="zh-CN"/>
        </w:rPr>
        <w:tab/>
        <w:t xml:space="preserve">The LMF sends a </w:t>
      </w:r>
      <w:proofErr w:type="spellStart"/>
      <w:r w:rsidRPr="00AF7DD0">
        <w:rPr>
          <w:lang w:val="en-US" w:eastAsia="zh-CN"/>
        </w:rPr>
        <w:t>NRPPa</w:t>
      </w:r>
      <w:proofErr w:type="spellEnd"/>
      <w:r w:rsidRPr="00AF7DD0">
        <w:rPr>
          <w:lang w:val="en-US" w:eastAsia="zh-CN"/>
        </w:rPr>
        <w:t xml:space="preserve"> Measurement Request </w:t>
      </w:r>
      <w:r>
        <w:rPr>
          <w:lang w:val="en-US" w:eastAsia="zh-CN"/>
        </w:rPr>
        <w:t xml:space="preserve">message </w:t>
      </w:r>
      <w:r w:rsidRPr="00AF7DD0">
        <w:rPr>
          <w:lang w:val="en-US" w:eastAsia="zh-CN"/>
        </w:rPr>
        <w:t xml:space="preserve">to a group of </w:t>
      </w:r>
      <w:proofErr w:type="spellStart"/>
      <w:r w:rsidRPr="00AF7DD0">
        <w:rPr>
          <w:lang w:val="en-US" w:eastAsia="zh-CN"/>
        </w:rPr>
        <w:t>gNBs</w:t>
      </w:r>
      <w:proofErr w:type="spellEnd"/>
      <w:r>
        <w:rPr>
          <w:lang w:val="en-US" w:eastAsia="zh-CN"/>
        </w:rPr>
        <w:t>/TRPs</w:t>
      </w:r>
      <w:r w:rsidRPr="00AF7DD0">
        <w:rPr>
          <w:lang w:val="en-US" w:eastAsia="zh-CN"/>
        </w:rPr>
        <w:t xml:space="preserve"> incl. the </w:t>
      </w:r>
      <w:r>
        <w:rPr>
          <w:lang w:val="en-US" w:eastAsia="zh-CN"/>
        </w:rPr>
        <w:t>positioning SRS</w:t>
      </w:r>
      <w:r w:rsidRPr="00AF7DD0">
        <w:rPr>
          <w:lang w:val="en-US" w:eastAsia="zh-CN"/>
        </w:rPr>
        <w:t xml:space="preserve"> measurement configuration</w:t>
      </w:r>
      <w:r>
        <w:rPr>
          <w:lang w:val="en-US" w:eastAsia="zh-CN"/>
        </w:rPr>
        <w:t xml:space="preserve"> (i.e., based on the ID received at Step 6)</w:t>
      </w:r>
      <w:r w:rsidRPr="00AF7DD0">
        <w:rPr>
          <w:lang w:val="en-US" w:eastAsia="zh-CN"/>
        </w:rPr>
        <w:t>.</w:t>
      </w:r>
      <w:r w:rsidR="00105CFF">
        <w:rPr>
          <w:lang w:val="en-US" w:eastAsia="zh-CN"/>
        </w:rPr>
        <w:t xml:space="preserve"> The group of </w:t>
      </w:r>
      <w:proofErr w:type="spellStart"/>
      <w:r w:rsidR="00105CFF">
        <w:rPr>
          <w:lang w:val="en-US" w:eastAsia="zh-CN"/>
        </w:rPr>
        <w:t>gNBs</w:t>
      </w:r>
      <w:proofErr w:type="spellEnd"/>
      <w:r w:rsidR="00105CFF">
        <w:rPr>
          <w:lang w:val="en-US" w:eastAsia="zh-CN"/>
        </w:rPr>
        <w:t xml:space="preserve">/TRPs for the UL measurements may be selected based on the </w:t>
      </w:r>
      <w:r w:rsidR="00EE63BB">
        <w:rPr>
          <w:lang w:val="en-US" w:eastAsia="zh-CN"/>
        </w:rPr>
        <w:t>current UE serving cell ID as received at Step 6.</w:t>
      </w:r>
    </w:p>
    <w:p w14:paraId="31370209" w14:textId="1DB6F072" w:rsidR="00580292" w:rsidRDefault="00580292" w:rsidP="005B45E3">
      <w:pPr>
        <w:pStyle w:val="B1"/>
        <w:rPr>
          <w:lang w:val="en-US" w:eastAsia="zh-CN"/>
        </w:rPr>
      </w:pPr>
      <w:r>
        <w:rPr>
          <w:lang w:val="en-US" w:eastAsia="zh-CN"/>
        </w:rPr>
        <w:t>8.</w:t>
      </w:r>
      <w:r>
        <w:rPr>
          <w:lang w:val="en-US" w:eastAsia="zh-CN"/>
        </w:rPr>
        <w:tab/>
      </w:r>
      <w:r w:rsidRPr="00B46E91">
        <w:rPr>
          <w:lang w:val="en-US" w:eastAsia="zh-CN"/>
        </w:rPr>
        <w:t xml:space="preserve">The receiving </w:t>
      </w:r>
      <w:proofErr w:type="spellStart"/>
      <w:r w:rsidRPr="00B46E91">
        <w:rPr>
          <w:lang w:val="en-US" w:eastAsia="zh-CN"/>
        </w:rPr>
        <w:t>gNB</w:t>
      </w:r>
      <w:proofErr w:type="spellEnd"/>
      <w:r w:rsidRPr="00B46E91">
        <w:rPr>
          <w:lang w:val="en-US" w:eastAsia="zh-CN"/>
        </w:rPr>
        <w:t xml:space="preserve"> sends an RRC</w:t>
      </w:r>
      <w:r>
        <w:rPr>
          <w:lang w:val="en-US" w:eastAsia="zh-CN"/>
        </w:rPr>
        <w:t xml:space="preserve"> </w:t>
      </w:r>
      <w:r w:rsidRPr="00B46E91">
        <w:rPr>
          <w:lang w:val="en-US" w:eastAsia="zh-CN"/>
        </w:rPr>
        <w:t>Release message to the UE to release the UE to RRC_INACTIVE state.</w:t>
      </w:r>
      <w:r>
        <w:rPr>
          <w:lang w:val="en-US" w:eastAsia="zh-CN"/>
        </w:rPr>
        <w:t xml:space="preserve"> If step 5 did not occur, the RRC Release message includes the </w:t>
      </w:r>
      <w:r w:rsidRPr="00B46E91">
        <w:rPr>
          <w:lang w:val="en-US" w:eastAsia="zh-CN"/>
        </w:rPr>
        <w:t>SRS Activation message</w:t>
      </w:r>
      <w:r>
        <w:rPr>
          <w:lang w:val="en-US" w:eastAsia="zh-CN"/>
        </w:rPr>
        <w:t>.</w:t>
      </w:r>
    </w:p>
    <w:p w14:paraId="0E32FA04" w14:textId="77777777" w:rsidR="00824224" w:rsidRDefault="00824224" w:rsidP="005B45E3">
      <w:pPr>
        <w:pStyle w:val="B1"/>
        <w:rPr>
          <w:lang w:eastAsia="ja-JP"/>
        </w:rPr>
      </w:pPr>
    </w:p>
    <w:p w14:paraId="39D68040" w14:textId="36165B62" w:rsidR="00824224" w:rsidRDefault="00E235F2" w:rsidP="00E235F2">
      <w:pPr>
        <w:pStyle w:val="NO"/>
        <w:ind w:left="1843" w:hanging="1559"/>
        <w:rPr>
          <w:lang w:val="en-US" w:eastAsia="ko-KR"/>
        </w:rPr>
      </w:pPr>
      <w:r>
        <w:rPr>
          <w:b/>
          <w:bCs/>
          <w:lang w:val="en-US" w:eastAsia="ko-KR"/>
        </w:rPr>
        <w:t>Observation</w:t>
      </w:r>
      <w:r w:rsidRPr="0078386A">
        <w:rPr>
          <w:b/>
          <w:bCs/>
          <w:lang w:val="en-US" w:eastAsia="ko-KR"/>
        </w:rPr>
        <w:t xml:space="preserve"> </w:t>
      </w:r>
      <w:r w:rsidR="00B52590">
        <w:rPr>
          <w:b/>
          <w:bCs/>
          <w:lang w:val="en-US" w:eastAsia="ko-KR"/>
        </w:rPr>
        <w:t>7</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w:t>
      </w:r>
      <w:r w:rsidR="003B4619">
        <w:rPr>
          <w:lang w:val="en-US" w:eastAsia="ko-KR"/>
        </w:rPr>
        <w:t xml:space="preserve"> (e.g., together with the pre-configuration of DL-PRS assistance data, if applicable)</w:t>
      </w:r>
      <w:r>
        <w:rPr>
          <w:lang w:val="en-US" w:eastAsia="ko-KR"/>
        </w:rPr>
        <w:t xml:space="preserve">. One or more </w:t>
      </w:r>
      <w:r>
        <w:rPr>
          <w:lang w:eastAsia="ja-JP"/>
        </w:rPr>
        <w:t>positioning SRS</w:t>
      </w:r>
      <w:r>
        <w:rPr>
          <w:lang w:val="en-US" w:eastAsia="ko-KR"/>
        </w:rPr>
        <w:t xml:space="preserve"> configurations can be provided to the </w:t>
      </w:r>
      <w:proofErr w:type="spellStart"/>
      <w:r>
        <w:rPr>
          <w:lang w:val="en-US" w:eastAsia="ko-KR"/>
        </w:rPr>
        <w:t>gNB</w:t>
      </w:r>
      <w:proofErr w:type="spellEnd"/>
      <w:r>
        <w:rPr>
          <w:lang w:val="en-US" w:eastAsia="ko-KR"/>
        </w:rPr>
        <w:t>/UE during the location preparation phase us</w:t>
      </w:r>
      <w:r w:rsidR="00F92A7B">
        <w:rPr>
          <w:lang w:val="en-US" w:eastAsia="ko-KR"/>
        </w:rPr>
        <w:t xml:space="preserve">ing modified </w:t>
      </w:r>
      <w:proofErr w:type="spellStart"/>
      <w:r w:rsidR="00F92A7B">
        <w:rPr>
          <w:lang w:val="en-US" w:eastAsia="ko-KR"/>
        </w:rPr>
        <w:t>NRPPa</w:t>
      </w:r>
      <w:proofErr w:type="spellEnd"/>
      <w:r w:rsidR="00F92A7B">
        <w:rPr>
          <w:lang w:val="en-US" w:eastAsia="ko-KR"/>
        </w:rPr>
        <w:t xml:space="preserve"> </w:t>
      </w:r>
      <w:r w:rsidR="004867AB" w:rsidRPr="004867AB">
        <w:rPr>
          <w:lang w:val="en-US" w:eastAsia="ko-KR"/>
        </w:rPr>
        <w:t xml:space="preserve">Positioning Information Exchange </w:t>
      </w:r>
      <w:r w:rsidR="00F92A7B">
        <w:rPr>
          <w:lang w:val="en-US" w:eastAsia="ko-KR"/>
        </w:rPr>
        <w:t>procedures.</w:t>
      </w:r>
    </w:p>
    <w:p w14:paraId="5178D7EE" w14:textId="7945C0D2" w:rsidR="006567ED" w:rsidRDefault="002B4BCF" w:rsidP="0063470F">
      <w:pPr>
        <w:pStyle w:val="NO"/>
        <w:ind w:left="1418" w:hanging="1134"/>
        <w:rPr>
          <w:lang w:val="en-US" w:eastAsia="ko-KR"/>
        </w:rPr>
      </w:pPr>
      <w:r w:rsidRPr="0063470F">
        <w:rPr>
          <w:b/>
          <w:bCs/>
          <w:lang w:val="en-US" w:eastAsia="ko-KR"/>
        </w:rPr>
        <w:lastRenderedPageBreak/>
        <w:t xml:space="preserve">Proposal </w:t>
      </w:r>
      <w:r w:rsidR="007C719E">
        <w:rPr>
          <w:b/>
          <w:bCs/>
          <w:lang w:val="en-US" w:eastAsia="ko-KR"/>
        </w:rPr>
        <w:t>1</w:t>
      </w:r>
      <w:r w:rsidRPr="0063470F">
        <w:rPr>
          <w:b/>
          <w:bCs/>
          <w:lang w:val="en-US" w:eastAsia="ko-KR"/>
        </w:rPr>
        <w:t>:</w:t>
      </w:r>
      <w:r>
        <w:rPr>
          <w:lang w:val="en-US" w:eastAsia="ko-KR"/>
        </w:rPr>
        <w:tab/>
      </w:r>
      <w:r w:rsidRPr="002B4BCF">
        <w:rPr>
          <w:lang w:val="en-US" w:eastAsia="ko-KR"/>
        </w:rPr>
        <w:t>RRC</w:t>
      </w:r>
      <w:r>
        <w:rPr>
          <w:lang w:val="en-US" w:eastAsia="ko-KR"/>
        </w:rPr>
        <w:t xml:space="preserve"> Reconfiguration</w:t>
      </w:r>
      <w:r w:rsidRPr="002B4BCF">
        <w:rPr>
          <w:lang w:val="en-US" w:eastAsia="ko-KR"/>
        </w:rPr>
        <w:t xml:space="preserve"> can be used to provide SRS </w:t>
      </w:r>
      <w:r>
        <w:rPr>
          <w:lang w:val="en-US" w:eastAsia="ko-KR"/>
        </w:rPr>
        <w:t>(pre-)</w:t>
      </w:r>
      <w:r w:rsidRPr="002B4BCF">
        <w:rPr>
          <w:lang w:val="en-US" w:eastAsia="ko-KR"/>
        </w:rPr>
        <w:t>configuration with</w:t>
      </w:r>
      <w:r>
        <w:rPr>
          <w:lang w:val="en-US" w:eastAsia="ko-KR"/>
        </w:rPr>
        <w:t xml:space="preserve"> or without</w:t>
      </w:r>
      <w:r w:rsidRPr="002B4BCF">
        <w:rPr>
          <w:lang w:val="en-US" w:eastAsia="ko-KR"/>
        </w:rPr>
        <w:t xml:space="preserve"> validity area for use in RRC_INACTIVE.</w:t>
      </w:r>
    </w:p>
    <w:p w14:paraId="69D4887C" w14:textId="0403319A" w:rsidR="00C206E5" w:rsidRDefault="00C206E5" w:rsidP="0063470F">
      <w:pPr>
        <w:pStyle w:val="NO"/>
        <w:ind w:left="1418" w:hanging="1134"/>
        <w:rPr>
          <w:lang w:val="en-US" w:eastAsia="ko-KR"/>
        </w:rPr>
      </w:pPr>
      <w:r>
        <w:rPr>
          <w:b/>
          <w:bCs/>
          <w:lang w:val="en-US" w:eastAsia="ko-KR"/>
        </w:rPr>
        <w:t xml:space="preserve">Proposal </w:t>
      </w:r>
      <w:r w:rsidR="007C719E">
        <w:rPr>
          <w:b/>
          <w:bCs/>
          <w:lang w:val="en-US" w:eastAsia="ko-KR"/>
        </w:rPr>
        <w:t>2</w:t>
      </w:r>
      <w:r>
        <w:rPr>
          <w:b/>
          <w:bCs/>
          <w:lang w:val="en-US" w:eastAsia="ko-KR"/>
        </w:rPr>
        <w:t>:</w:t>
      </w:r>
      <w:r>
        <w:rPr>
          <w:lang w:val="en-US" w:eastAsia="ko-KR"/>
        </w:rPr>
        <w:tab/>
      </w:r>
      <w:proofErr w:type="spellStart"/>
      <w:r w:rsidR="002B419D">
        <w:rPr>
          <w:lang w:val="en-US" w:eastAsia="ko-KR"/>
        </w:rPr>
        <w:t>posSI</w:t>
      </w:r>
      <w:proofErr w:type="spellEnd"/>
      <w:r w:rsidR="002B419D" w:rsidRPr="002B4BCF">
        <w:rPr>
          <w:lang w:val="en-US" w:eastAsia="ko-KR"/>
        </w:rPr>
        <w:t xml:space="preserve"> can be used to provide SRS </w:t>
      </w:r>
      <w:r w:rsidR="002B419D">
        <w:rPr>
          <w:lang w:val="en-US" w:eastAsia="ko-KR"/>
        </w:rPr>
        <w:t>(pre-)</w:t>
      </w:r>
      <w:r w:rsidR="002B419D" w:rsidRPr="002B4BCF">
        <w:rPr>
          <w:lang w:val="en-US" w:eastAsia="ko-KR"/>
        </w:rPr>
        <w:t>configuration with</w:t>
      </w:r>
      <w:r w:rsidR="002B419D">
        <w:rPr>
          <w:lang w:val="en-US" w:eastAsia="ko-KR"/>
        </w:rPr>
        <w:t xml:space="preserve"> or without</w:t>
      </w:r>
      <w:r w:rsidR="002B419D" w:rsidRPr="002B4BCF">
        <w:rPr>
          <w:lang w:val="en-US" w:eastAsia="ko-KR"/>
        </w:rPr>
        <w:t xml:space="preserve"> validity area for use in RRC_INACTIVE.</w:t>
      </w:r>
    </w:p>
    <w:p w14:paraId="55F8E824" w14:textId="2FC97AB1" w:rsidR="00E235F2" w:rsidRPr="005B45E3" w:rsidRDefault="001661BA" w:rsidP="005B45E3">
      <w:pPr>
        <w:pStyle w:val="NO"/>
        <w:ind w:left="1418" w:hanging="1134"/>
        <w:rPr>
          <w:lang w:val="en-US" w:eastAsia="ko-KR"/>
        </w:rPr>
      </w:pPr>
      <w:r w:rsidRPr="005E2B60">
        <w:rPr>
          <w:b/>
          <w:bCs/>
          <w:lang w:val="en-US" w:eastAsia="ko-KR"/>
        </w:rPr>
        <w:t xml:space="preserve">Proposal </w:t>
      </w:r>
      <w:r w:rsidR="007D3ECF">
        <w:rPr>
          <w:b/>
          <w:bCs/>
          <w:lang w:val="en-US" w:eastAsia="ko-KR"/>
        </w:rPr>
        <w:t>3</w:t>
      </w:r>
      <w:r w:rsidRPr="005E2B60">
        <w:rPr>
          <w:b/>
          <w:bCs/>
          <w:lang w:val="en-US" w:eastAsia="ko-KR"/>
        </w:rPr>
        <w:t>:</w:t>
      </w:r>
      <w:r w:rsidRPr="005E2B60">
        <w:rPr>
          <w:lang w:val="en-US" w:eastAsia="ko-KR"/>
        </w:rPr>
        <w:tab/>
      </w:r>
      <w:r w:rsidR="00D8184E">
        <w:rPr>
          <w:lang w:val="en-US" w:eastAsia="ko-KR"/>
        </w:rPr>
        <w:t>Define a</w:t>
      </w:r>
      <w:r w:rsidR="00463229">
        <w:rPr>
          <w:lang w:val="en-US" w:eastAsia="ko-KR"/>
        </w:rPr>
        <w:t>n</w:t>
      </w:r>
      <w:r w:rsidR="00D8184E">
        <w:rPr>
          <w:lang w:val="en-US" w:eastAsia="ko-KR"/>
        </w:rPr>
        <w:t xml:space="preserve"> </w:t>
      </w:r>
      <w:r w:rsidR="006F0931" w:rsidRPr="000558D3">
        <w:rPr>
          <w:lang w:val="en-US" w:eastAsia="ko-KR"/>
        </w:rPr>
        <w:t>"</w:t>
      </w:r>
      <w:r w:rsidR="00A81C08" w:rsidRPr="007B63FD">
        <w:rPr>
          <w:lang w:val="en-US" w:eastAsia="ko-KR"/>
        </w:rPr>
        <w:t>SRS for positioning</w:t>
      </w:r>
      <w:r w:rsidR="00A81C08" w:rsidRPr="00A81C08">
        <w:rPr>
          <w:lang w:val="en-US" w:eastAsia="ko-KR"/>
        </w:rPr>
        <w:t xml:space="preserve"> </w:t>
      </w:r>
      <w:r w:rsidR="005E2B60" w:rsidRPr="000558D3">
        <w:rPr>
          <w:lang w:val="en-US" w:eastAsia="ko-KR"/>
        </w:rPr>
        <w:t>A</w:t>
      </w:r>
      <w:r w:rsidR="006F0931" w:rsidRPr="000558D3">
        <w:rPr>
          <w:lang w:val="en-US" w:eastAsia="ko-KR"/>
        </w:rPr>
        <w:t xml:space="preserve">ctivation </w:t>
      </w:r>
      <w:r w:rsidR="005E2B60" w:rsidRPr="000558D3">
        <w:rPr>
          <w:lang w:val="en-US" w:eastAsia="ko-KR"/>
        </w:rPr>
        <w:t>R</w:t>
      </w:r>
      <w:r w:rsidR="006F0931" w:rsidRPr="000558D3">
        <w:rPr>
          <w:lang w:val="en-US" w:eastAsia="ko-KR"/>
        </w:rPr>
        <w:t>equest</w:t>
      </w:r>
      <w:r w:rsidR="00D8184E">
        <w:rPr>
          <w:lang w:val="en-US" w:eastAsia="ko-KR"/>
        </w:rPr>
        <w:t>/Indication</w:t>
      </w:r>
      <w:r w:rsidR="006F0931" w:rsidRPr="000558D3">
        <w:rPr>
          <w:lang w:val="en-US" w:eastAsia="ko-KR"/>
        </w:rPr>
        <w:t xml:space="preserve">" </w:t>
      </w:r>
      <w:r w:rsidR="00E031A2">
        <w:rPr>
          <w:lang w:val="en-US" w:eastAsia="ko-KR"/>
        </w:rPr>
        <w:t xml:space="preserve">UL </w:t>
      </w:r>
      <w:r w:rsidR="00D8184E">
        <w:rPr>
          <w:lang w:val="en-US" w:eastAsia="ko-KR"/>
        </w:rPr>
        <w:t xml:space="preserve">MAC-CE </w:t>
      </w:r>
      <w:r w:rsidR="006F0931" w:rsidRPr="000558D3">
        <w:rPr>
          <w:lang w:val="en-US" w:eastAsia="ko-KR"/>
        </w:rPr>
        <w:t xml:space="preserve">for pre-configured SRS </w:t>
      </w:r>
      <w:r w:rsidR="00D8184E">
        <w:rPr>
          <w:lang w:val="en-US" w:eastAsia="ko-KR"/>
        </w:rPr>
        <w:t xml:space="preserve">which </w:t>
      </w:r>
      <w:r w:rsidR="005E2B60" w:rsidRPr="000558D3">
        <w:rPr>
          <w:lang w:val="en-US" w:eastAsia="ko-KR"/>
        </w:rPr>
        <w:t>can</w:t>
      </w:r>
      <w:r w:rsidRPr="005E2B60">
        <w:rPr>
          <w:lang w:val="en-US" w:eastAsia="ko-KR"/>
        </w:rPr>
        <w:t xml:space="preserve"> include an identifier of the SRS for positioning configuration requested to be activated (possibly a list in preferred order).</w:t>
      </w:r>
    </w:p>
    <w:p w14:paraId="5DC2B11D" w14:textId="5F74AE8B" w:rsidR="007B63FD" w:rsidRDefault="004552DB" w:rsidP="004552DB">
      <w:pPr>
        <w:pStyle w:val="NO"/>
        <w:ind w:left="1418" w:hanging="1134"/>
        <w:rPr>
          <w:lang w:val="en-US" w:eastAsia="ko-KR"/>
        </w:rPr>
      </w:pPr>
      <w:r w:rsidRPr="000B4CEF">
        <w:rPr>
          <w:b/>
          <w:bCs/>
          <w:lang w:val="en-US" w:eastAsia="ko-KR"/>
        </w:rPr>
        <w:t xml:space="preserve">Proposal </w:t>
      </w:r>
      <w:r w:rsidR="006C1329">
        <w:rPr>
          <w:b/>
          <w:bCs/>
          <w:lang w:val="en-US" w:eastAsia="ko-KR"/>
        </w:rPr>
        <w:t>4</w:t>
      </w:r>
      <w:r w:rsidRPr="000B4CEF">
        <w:rPr>
          <w:b/>
          <w:bCs/>
          <w:lang w:val="en-US" w:eastAsia="ko-KR"/>
        </w:rPr>
        <w:t>:</w:t>
      </w:r>
      <w:r>
        <w:rPr>
          <w:lang w:val="en-US" w:eastAsia="ko-KR"/>
        </w:rPr>
        <w:tab/>
      </w:r>
      <w:r w:rsidR="007B63FD">
        <w:rPr>
          <w:lang w:val="en-US" w:eastAsia="ko-KR"/>
        </w:rPr>
        <w:t>Define a</w:t>
      </w:r>
      <w:r w:rsidR="00E1559C">
        <w:rPr>
          <w:lang w:val="en-US" w:eastAsia="ko-KR"/>
        </w:rPr>
        <w:t>n</w:t>
      </w:r>
      <w:r w:rsidR="007B63FD">
        <w:rPr>
          <w:lang w:val="en-US" w:eastAsia="ko-KR"/>
        </w:rPr>
        <w:t xml:space="preserve"> </w:t>
      </w:r>
      <w:r w:rsidR="007B63FD" w:rsidRPr="007B63FD">
        <w:rPr>
          <w:lang w:val="en-US" w:eastAsia="ko-KR"/>
        </w:rPr>
        <w:t>"SRS for positioning Activation" DL MAC-CE</w:t>
      </w:r>
      <w:r w:rsidR="007B63FD">
        <w:rPr>
          <w:lang w:val="en-US" w:eastAsia="ko-KR"/>
        </w:rPr>
        <w:t xml:space="preserve"> </w:t>
      </w:r>
      <w:r w:rsidR="007B63FD" w:rsidRPr="00233B4C">
        <w:rPr>
          <w:lang w:val="en-US" w:eastAsia="ko-KR"/>
        </w:rPr>
        <w:t>for pre-configured SRS</w:t>
      </w:r>
      <w:r w:rsidR="007B63FD">
        <w:rPr>
          <w:lang w:val="en-US" w:eastAsia="ko-KR"/>
        </w:rPr>
        <w:t xml:space="preserve"> which can include </w:t>
      </w:r>
      <w:r w:rsidR="007B63FD" w:rsidRPr="003040F8">
        <w:rPr>
          <w:lang w:val="en-US" w:eastAsia="ko-KR"/>
        </w:rPr>
        <w:t xml:space="preserve">an identifier of the </w:t>
      </w:r>
      <w:r w:rsidR="007B63FD">
        <w:rPr>
          <w:lang w:val="en-US" w:eastAsia="ko-KR"/>
        </w:rPr>
        <w:t>allowed</w:t>
      </w:r>
      <w:r w:rsidR="006D5A4F">
        <w:rPr>
          <w:lang w:val="en-US" w:eastAsia="ko-KR"/>
        </w:rPr>
        <w:t>/activated</w:t>
      </w:r>
      <w:r w:rsidR="007B63FD">
        <w:rPr>
          <w:lang w:val="en-US" w:eastAsia="ko-KR"/>
        </w:rPr>
        <w:t xml:space="preserve"> </w:t>
      </w:r>
      <w:r w:rsidR="007B63FD" w:rsidRPr="003040F8">
        <w:rPr>
          <w:lang w:val="en-US" w:eastAsia="ko-KR"/>
        </w:rPr>
        <w:t>SRS for positioning configuration</w:t>
      </w:r>
      <w:r w:rsidR="007B63FD">
        <w:rPr>
          <w:lang w:val="en-US" w:eastAsia="ko-KR"/>
        </w:rPr>
        <w:t xml:space="preserve"> together with </w:t>
      </w:r>
      <w:r w:rsidR="006D5A4F">
        <w:rPr>
          <w:lang w:val="en-US" w:eastAsia="ko-KR"/>
        </w:rPr>
        <w:t xml:space="preserve">the </w:t>
      </w:r>
      <w:r w:rsidR="007B63FD">
        <w:rPr>
          <w:lang w:val="en-US" w:eastAsia="ko-KR"/>
        </w:rPr>
        <w:t>SRS for positioning configuration parameter which were not pre-configured (e.g., pathloss reference, spatial relation), or which overwrite pre-configured SRS for positioning parameter.</w:t>
      </w:r>
    </w:p>
    <w:p w14:paraId="4182F484" w14:textId="1AE1A908" w:rsidR="008461FC" w:rsidRDefault="008461FC" w:rsidP="004552DB">
      <w:pPr>
        <w:pStyle w:val="NO"/>
        <w:ind w:left="1418" w:hanging="1134"/>
        <w:rPr>
          <w:lang w:eastAsia="ja-JP"/>
        </w:rPr>
      </w:pPr>
      <w:r>
        <w:rPr>
          <w:b/>
          <w:bCs/>
          <w:lang w:val="en-US" w:eastAsia="ko-KR"/>
        </w:rPr>
        <w:t xml:space="preserve">Proposal </w:t>
      </w:r>
      <w:r w:rsidR="00765020">
        <w:rPr>
          <w:b/>
          <w:bCs/>
          <w:lang w:val="en-US" w:eastAsia="ko-KR"/>
        </w:rPr>
        <w:t>5</w:t>
      </w:r>
      <w:r>
        <w:rPr>
          <w:b/>
          <w:bCs/>
          <w:lang w:val="en-US" w:eastAsia="ko-KR"/>
        </w:rPr>
        <w:t>:</w:t>
      </w:r>
      <w:r>
        <w:rPr>
          <w:lang w:eastAsia="ja-JP"/>
        </w:rPr>
        <w:tab/>
        <w:t xml:space="preserve">The target device </w:t>
      </w:r>
      <w:r w:rsidR="009B78D4">
        <w:rPr>
          <w:lang w:eastAsia="ja-JP"/>
        </w:rPr>
        <w:t xml:space="preserve">starts transmitting the </w:t>
      </w:r>
      <w:r w:rsidR="005E6DEB">
        <w:rPr>
          <w:lang w:eastAsia="ja-JP"/>
        </w:rPr>
        <w:t>(</w:t>
      </w:r>
      <w:r w:rsidR="009B78D4">
        <w:rPr>
          <w:lang w:eastAsia="ja-JP"/>
        </w:rPr>
        <w:t xml:space="preserve">pre-configured) SRS for positioning once the </w:t>
      </w:r>
      <w:r w:rsidR="00D57433">
        <w:rPr>
          <w:lang w:eastAsia="ja-JP"/>
        </w:rPr>
        <w:t>"</w:t>
      </w:r>
      <w:r w:rsidR="009B78D4">
        <w:rPr>
          <w:lang w:eastAsia="ja-JP"/>
        </w:rPr>
        <w:t>SRS for positioning Activation</w:t>
      </w:r>
      <w:r w:rsidR="00D57433">
        <w:rPr>
          <w:lang w:eastAsia="ja-JP"/>
        </w:rPr>
        <w:t>"</w:t>
      </w:r>
      <w:r w:rsidR="009B78D4">
        <w:rPr>
          <w:lang w:eastAsia="ja-JP"/>
        </w:rPr>
        <w:t xml:space="preserve"> </w:t>
      </w:r>
      <w:r w:rsidR="00D57433">
        <w:rPr>
          <w:lang w:eastAsia="ja-JP"/>
        </w:rPr>
        <w:t xml:space="preserve">DL-MAC CE </w:t>
      </w:r>
      <w:r w:rsidR="009B78D4">
        <w:rPr>
          <w:lang w:eastAsia="ja-JP"/>
        </w:rPr>
        <w:t>has been received</w:t>
      </w:r>
      <w:r w:rsidR="003D2585">
        <w:rPr>
          <w:lang w:eastAsia="ja-JP"/>
        </w:rPr>
        <w:t>.</w:t>
      </w:r>
      <w:r w:rsidR="006B7D71">
        <w:rPr>
          <w:lang w:eastAsia="ja-JP"/>
        </w:rPr>
        <w:t xml:space="preserve"> </w:t>
      </w:r>
    </w:p>
    <w:p w14:paraId="2FB6ADA2" w14:textId="5E1E4F34" w:rsidR="00F86A21" w:rsidRDefault="003D2585" w:rsidP="005B45E3">
      <w:pPr>
        <w:pStyle w:val="NO"/>
        <w:ind w:left="1418" w:hanging="1134"/>
        <w:rPr>
          <w:lang w:eastAsia="ja-JP"/>
        </w:rPr>
      </w:pPr>
      <w:r>
        <w:rPr>
          <w:b/>
          <w:bCs/>
          <w:lang w:val="en-US" w:eastAsia="ko-KR"/>
        </w:rPr>
        <w:t xml:space="preserve">Proposal </w:t>
      </w:r>
      <w:r w:rsidR="00765020">
        <w:rPr>
          <w:b/>
          <w:bCs/>
          <w:lang w:val="en-US" w:eastAsia="ko-KR"/>
        </w:rPr>
        <w:t>6</w:t>
      </w:r>
      <w:r>
        <w:rPr>
          <w:b/>
          <w:bCs/>
          <w:lang w:val="en-US" w:eastAsia="ko-KR"/>
        </w:rPr>
        <w:t>:</w:t>
      </w:r>
      <w:r>
        <w:rPr>
          <w:lang w:eastAsia="ja-JP"/>
        </w:rPr>
        <w:tab/>
        <w:t xml:space="preserve">The serving </w:t>
      </w:r>
      <w:proofErr w:type="spellStart"/>
      <w:r>
        <w:rPr>
          <w:lang w:eastAsia="ja-JP"/>
        </w:rPr>
        <w:t>gNB</w:t>
      </w:r>
      <w:proofErr w:type="spellEnd"/>
      <w:r>
        <w:rPr>
          <w:lang w:eastAsia="ja-JP"/>
        </w:rPr>
        <w:t xml:space="preserve"> of the target device sends a </w:t>
      </w:r>
      <w:proofErr w:type="spellStart"/>
      <w:r>
        <w:rPr>
          <w:lang w:eastAsia="ja-JP"/>
        </w:rPr>
        <w:t>NRPPa</w:t>
      </w:r>
      <w:proofErr w:type="spellEnd"/>
      <w:r>
        <w:rPr>
          <w:lang w:eastAsia="ja-JP"/>
        </w:rPr>
        <w:t xml:space="preserve"> message to the LMF </w:t>
      </w:r>
      <w:r w:rsidR="00EC5A68">
        <w:rPr>
          <w:lang w:eastAsia="ja-JP"/>
        </w:rPr>
        <w:t xml:space="preserve">once the SRS for positioning has been activated in the target device. This </w:t>
      </w:r>
      <w:proofErr w:type="spellStart"/>
      <w:r w:rsidR="00EC5A68">
        <w:rPr>
          <w:lang w:eastAsia="ja-JP"/>
        </w:rPr>
        <w:t>NRPPa</w:t>
      </w:r>
      <w:proofErr w:type="spellEnd"/>
      <w:r w:rsidR="00EC5A68">
        <w:rPr>
          <w:lang w:eastAsia="ja-JP"/>
        </w:rPr>
        <w:t xml:space="preserve"> message carries information on the activated SRS for positioning </w:t>
      </w:r>
      <w:r w:rsidR="00D0450D">
        <w:rPr>
          <w:lang w:eastAsia="ja-JP"/>
        </w:rPr>
        <w:t xml:space="preserve">and the current serving cell ID </w:t>
      </w:r>
      <w:r w:rsidR="00EC5A68">
        <w:rPr>
          <w:lang w:eastAsia="ja-JP"/>
        </w:rPr>
        <w:t xml:space="preserve">to </w:t>
      </w:r>
      <w:r w:rsidR="000773C3">
        <w:rPr>
          <w:lang w:eastAsia="ja-JP"/>
        </w:rPr>
        <w:t xml:space="preserve">enable </w:t>
      </w:r>
      <w:r w:rsidR="00EC5A68">
        <w:rPr>
          <w:lang w:eastAsia="ja-JP"/>
        </w:rPr>
        <w:t xml:space="preserve">the LMF to </w:t>
      </w:r>
      <w:r w:rsidR="00186F78">
        <w:rPr>
          <w:lang w:eastAsia="ja-JP"/>
        </w:rPr>
        <w:t>request UL measurements from TRPs.</w:t>
      </w:r>
    </w:p>
    <w:p w14:paraId="2445A040" w14:textId="77777777" w:rsidR="00982671" w:rsidRDefault="00982671" w:rsidP="005B45E3">
      <w:pPr>
        <w:pStyle w:val="NO"/>
        <w:ind w:left="1418" w:hanging="1134"/>
        <w:rPr>
          <w:lang w:eastAsia="ja-JP"/>
        </w:rPr>
      </w:pPr>
    </w:p>
    <w:p w14:paraId="496A9D5C" w14:textId="39A33EDB" w:rsidR="00580292" w:rsidRDefault="00580292" w:rsidP="00580292">
      <w:r>
        <w:t xml:space="preserve">The </w:t>
      </w:r>
      <w:r w:rsidR="005F1BA7">
        <w:t>'</w:t>
      </w:r>
      <w:r>
        <w:t>SRS deactivation request</w:t>
      </w:r>
      <w:r w:rsidR="005F1BA7">
        <w:t>'</w:t>
      </w:r>
      <w:r>
        <w:t xml:space="preserve"> could be UE triggered (e.g., included at Step 12 in Figure </w:t>
      </w:r>
      <w:r w:rsidR="0036630E">
        <w:t>A.</w:t>
      </w:r>
      <w:r>
        <w:t xml:space="preserve">1 when measurements are completed) or LMF triggered (e.g., after Step 14 in Figure </w:t>
      </w:r>
      <w:r w:rsidR="0036630E">
        <w:t>A.</w:t>
      </w:r>
      <w:r>
        <w:t xml:space="preserve">1 when TRP measurements have been received). For LMF triggered deactivation, the </w:t>
      </w:r>
      <w:proofErr w:type="spellStart"/>
      <w:r>
        <w:t>NRPPa</w:t>
      </w:r>
      <w:proofErr w:type="spellEnd"/>
      <w:r>
        <w:t xml:space="preserve"> Positioning Deactivation [</w:t>
      </w:r>
      <w:r w:rsidR="00012AB5">
        <w:t>7</w:t>
      </w:r>
      <w:r>
        <w:t>] procedure</w:t>
      </w:r>
      <w:r w:rsidR="007330DA">
        <w:t>s</w:t>
      </w:r>
      <w:r>
        <w:t xml:space="preserve"> could be reused as shown in Figure </w:t>
      </w:r>
      <w:r w:rsidR="006A7973">
        <w:rPr>
          <w:rFonts w:eastAsia="SimSun"/>
          <w:lang w:eastAsia="en-GB"/>
        </w:rPr>
        <w:t>2</w:t>
      </w:r>
      <w:r w:rsidR="0036630E">
        <w:rPr>
          <w:rFonts w:eastAsia="SimSun"/>
          <w:lang w:eastAsia="en-GB"/>
        </w:rPr>
        <w:t>-2</w:t>
      </w:r>
      <w:r w:rsidR="0036630E">
        <w:t xml:space="preserve"> </w:t>
      </w:r>
      <w:r>
        <w:t xml:space="preserve">below. </w:t>
      </w:r>
    </w:p>
    <w:p w14:paraId="67FB7C55" w14:textId="5D2B0FC6" w:rsidR="00580292" w:rsidRDefault="00580292" w:rsidP="00D47844">
      <w:pPr>
        <w:spacing w:after="0"/>
      </w:pPr>
      <w:r>
        <w:t xml:space="preserve">For UE triggered deactivation request, </w:t>
      </w:r>
      <w:r>
        <w:rPr>
          <w:lang w:eastAsia="ja-JP"/>
        </w:rPr>
        <w:t xml:space="preserve">the </w:t>
      </w:r>
      <w:r w:rsidR="001149F9">
        <w:rPr>
          <w:lang w:eastAsia="ja-JP"/>
        </w:rPr>
        <w:t xml:space="preserve">UE </w:t>
      </w:r>
      <w:r w:rsidR="00F041B3">
        <w:rPr>
          <w:lang w:eastAsia="ja-JP"/>
        </w:rPr>
        <w:t>could send a</w:t>
      </w:r>
      <w:r w:rsidR="000A76FD">
        <w:rPr>
          <w:lang w:eastAsia="ja-JP"/>
        </w:rPr>
        <w:t>n UL-MAC-CE</w:t>
      </w:r>
      <w:r w:rsidR="00012AB5">
        <w:rPr>
          <w:lang w:eastAsia="ja-JP"/>
        </w:rPr>
        <w:t xml:space="preserve"> deactivation request</w:t>
      </w:r>
      <w:r>
        <w:t xml:space="preserve"> </w:t>
      </w:r>
      <w:r w:rsidR="00F041B3">
        <w:t xml:space="preserve">along with the RRC Resume Request at Step 12 in Figure </w:t>
      </w:r>
      <w:r w:rsidR="001B4F92">
        <w:rPr>
          <w:rFonts w:eastAsia="SimSun"/>
          <w:lang w:eastAsia="en-GB"/>
        </w:rPr>
        <w:t>2</w:t>
      </w:r>
      <w:r w:rsidR="00F041B3">
        <w:rPr>
          <w:rFonts w:eastAsia="SimSun"/>
          <w:lang w:eastAsia="en-GB"/>
        </w:rPr>
        <w:t xml:space="preserve">-3. </w:t>
      </w:r>
      <w:r>
        <w:t xml:space="preserve">The receiving </w:t>
      </w:r>
      <w:proofErr w:type="spellStart"/>
      <w:r>
        <w:t>gNB</w:t>
      </w:r>
      <w:proofErr w:type="spellEnd"/>
      <w:r>
        <w:t xml:space="preserve"> could then inform the LMF using the </w:t>
      </w:r>
      <w:proofErr w:type="spellStart"/>
      <w:r>
        <w:t>NRPPa</w:t>
      </w:r>
      <w:proofErr w:type="spellEnd"/>
      <w:r>
        <w:t xml:space="preserve"> Positioning Information Update message as shown in Figure </w:t>
      </w:r>
      <w:r w:rsidR="00A45B11">
        <w:rPr>
          <w:rFonts w:eastAsia="SimSun"/>
          <w:lang w:eastAsia="en-GB"/>
        </w:rPr>
        <w:t>2</w:t>
      </w:r>
      <w:r w:rsidR="007104C6">
        <w:rPr>
          <w:rFonts w:eastAsia="SimSun"/>
          <w:lang w:eastAsia="en-GB"/>
        </w:rPr>
        <w:t>-3</w:t>
      </w:r>
      <w:r>
        <w:t xml:space="preserve"> below.</w:t>
      </w:r>
    </w:p>
    <w:p w14:paraId="20898A4F" w14:textId="1A56DC7C" w:rsidR="00E70350" w:rsidRDefault="00E70350" w:rsidP="00D47844">
      <w:pPr>
        <w:spacing w:after="0"/>
      </w:pPr>
    </w:p>
    <w:p w14:paraId="35DDC915" w14:textId="26C5C8F6" w:rsidR="00580292" w:rsidRDefault="007808D6" w:rsidP="00D47844">
      <w:pPr>
        <w:keepLines/>
        <w:rPr>
          <w:rFonts w:eastAsia="SimSun"/>
          <w:lang w:eastAsia="en-GB"/>
        </w:rPr>
      </w:pPr>
      <w:r w:rsidRPr="007808D6">
        <w:rPr>
          <w:rFonts w:eastAsia="SimSun"/>
          <w:noProof/>
        </w:rPr>
        <w:drawing>
          <wp:inline distT="0" distB="0" distL="0" distR="0" wp14:anchorId="6328B031" wp14:editId="1B8A615C">
            <wp:extent cx="5663565" cy="3752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4E16EF5D" w14:textId="18690BBF" w:rsidR="00580292" w:rsidRPr="00D47844" w:rsidRDefault="00580292" w:rsidP="00D47844">
      <w:pPr>
        <w:pStyle w:val="TF"/>
        <w:rPr>
          <w:rFonts w:eastAsia="SimSun"/>
          <w:lang w:eastAsia="en-GB"/>
        </w:rPr>
      </w:pPr>
      <w:r>
        <w:rPr>
          <w:rFonts w:eastAsia="SimSun"/>
          <w:lang w:eastAsia="en-GB"/>
        </w:rPr>
        <w:t xml:space="preserve">Figure </w:t>
      </w:r>
      <w:r w:rsidR="001B4F92">
        <w:rPr>
          <w:rFonts w:eastAsia="SimSun"/>
          <w:lang w:eastAsia="en-GB"/>
        </w:rPr>
        <w:t>2</w:t>
      </w:r>
      <w:r w:rsidR="0036630E">
        <w:rPr>
          <w:rFonts w:eastAsia="SimSun"/>
          <w:lang w:eastAsia="en-GB"/>
        </w:rPr>
        <w:t>-2</w:t>
      </w:r>
      <w:r>
        <w:rPr>
          <w:rFonts w:eastAsia="SimSun"/>
          <w:lang w:eastAsia="en-GB"/>
        </w:rPr>
        <w:t>: Deferred MT-LR with LMF-triggered positioning SRS deactivation request.</w:t>
      </w:r>
    </w:p>
    <w:p w14:paraId="60E99102" w14:textId="4C04B637" w:rsidR="00580292" w:rsidRDefault="007808D6" w:rsidP="00D47844">
      <w:pPr>
        <w:keepLines/>
        <w:rPr>
          <w:rFonts w:eastAsia="SimSun"/>
          <w:lang w:eastAsia="en-GB"/>
        </w:rPr>
      </w:pPr>
      <w:r w:rsidRPr="007808D6">
        <w:rPr>
          <w:rFonts w:eastAsia="SimSun"/>
          <w:noProof/>
        </w:rPr>
        <w:lastRenderedPageBreak/>
        <w:drawing>
          <wp:inline distT="0" distB="0" distL="0" distR="0" wp14:anchorId="12D3AF9B" wp14:editId="79730145">
            <wp:extent cx="5663565" cy="3752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7B6CEBD7" w14:textId="10F46E43" w:rsidR="00580292" w:rsidRDefault="00580292" w:rsidP="00D47844">
      <w:pPr>
        <w:pStyle w:val="TF"/>
        <w:rPr>
          <w:rFonts w:eastAsia="SimSun"/>
          <w:lang w:eastAsia="en-GB"/>
        </w:rPr>
      </w:pPr>
      <w:r>
        <w:rPr>
          <w:rFonts w:eastAsia="SimSun"/>
          <w:lang w:eastAsia="en-GB"/>
        </w:rPr>
        <w:t xml:space="preserve">Figure </w:t>
      </w:r>
      <w:r w:rsidR="001B4F92">
        <w:rPr>
          <w:rFonts w:eastAsia="SimSun"/>
          <w:lang w:eastAsia="en-GB"/>
        </w:rPr>
        <w:t>2</w:t>
      </w:r>
      <w:r w:rsidR="007104C6">
        <w:rPr>
          <w:rFonts w:eastAsia="SimSun"/>
          <w:lang w:eastAsia="en-GB"/>
        </w:rPr>
        <w:t>-3</w:t>
      </w:r>
      <w:r>
        <w:rPr>
          <w:rFonts w:eastAsia="SimSun"/>
          <w:lang w:eastAsia="en-GB"/>
        </w:rPr>
        <w:t>: Deferred MT-LR with UE-triggered positioning SRS deactivation request.</w:t>
      </w:r>
    </w:p>
    <w:p w14:paraId="1CA08973" w14:textId="62B82E66" w:rsidR="00580292" w:rsidRDefault="00580292" w:rsidP="00580292">
      <w:pPr>
        <w:rPr>
          <w:rFonts w:eastAsia="SimSun"/>
          <w:lang w:eastAsia="en-GB"/>
        </w:rPr>
      </w:pPr>
    </w:p>
    <w:p w14:paraId="4CA9FEF1" w14:textId="0C36CBF2" w:rsidR="00A843C5" w:rsidRDefault="00A843C5" w:rsidP="006D1563">
      <w:pPr>
        <w:pStyle w:val="NO"/>
        <w:ind w:left="1418" w:hanging="1134"/>
        <w:rPr>
          <w:lang w:val="en-US" w:eastAsia="ko-KR"/>
        </w:rPr>
      </w:pPr>
      <w:r w:rsidRPr="000B4CEF">
        <w:rPr>
          <w:b/>
          <w:bCs/>
          <w:lang w:val="en-US" w:eastAsia="ko-KR"/>
        </w:rPr>
        <w:t xml:space="preserve">Proposal </w:t>
      </w:r>
      <w:r w:rsidR="00A5182A">
        <w:rPr>
          <w:b/>
          <w:bCs/>
          <w:lang w:val="en-US" w:eastAsia="ko-KR"/>
        </w:rPr>
        <w:t>7</w:t>
      </w:r>
      <w:r w:rsidRPr="000B4CEF">
        <w:rPr>
          <w:b/>
          <w:bCs/>
          <w:lang w:val="en-US" w:eastAsia="ko-KR"/>
        </w:rPr>
        <w:t>:</w:t>
      </w:r>
      <w:r>
        <w:rPr>
          <w:lang w:val="en-US" w:eastAsia="ko-KR"/>
        </w:rPr>
        <w:tab/>
        <w:t xml:space="preserve">Define a </w:t>
      </w:r>
      <w:proofErr w:type="spellStart"/>
      <w:r>
        <w:rPr>
          <w:lang w:val="en-US" w:eastAsia="ko-KR"/>
        </w:rPr>
        <w:t>NRPPa</w:t>
      </w:r>
      <w:proofErr w:type="spellEnd"/>
      <w:r>
        <w:rPr>
          <w:lang w:val="en-US" w:eastAsia="ko-KR"/>
        </w:rPr>
        <w:t xml:space="preserve"> message which allows an LMF to request </w:t>
      </w:r>
      <w:bookmarkStart w:id="8" w:name="_Hlk126459359"/>
      <w:r>
        <w:rPr>
          <w:lang w:val="en-US" w:eastAsia="ko-KR"/>
        </w:rPr>
        <w:t>SRS for positioning deactivation fr</w:t>
      </w:r>
      <w:r w:rsidR="00A834EA">
        <w:rPr>
          <w:lang w:val="en-US" w:eastAsia="ko-KR"/>
        </w:rPr>
        <w:t>o</w:t>
      </w:r>
      <w:r>
        <w:rPr>
          <w:lang w:val="en-US" w:eastAsia="ko-KR"/>
        </w:rPr>
        <w:t>m the target devi</w:t>
      </w:r>
      <w:r w:rsidR="004D77EB">
        <w:rPr>
          <w:lang w:val="en-US" w:eastAsia="ko-KR"/>
        </w:rPr>
        <w:t xml:space="preserve">ce's serving </w:t>
      </w:r>
      <w:proofErr w:type="spellStart"/>
      <w:r w:rsidR="004D77EB">
        <w:rPr>
          <w:lang w:val="en-US" w:eastAsia="ko-KR"/>
        </w:rPr>
        <w:t>gNB</w:t>
      </w:r>
      <w:proofErr w:type="spellEnd"/>
      <w:r>
        <w:rPr>
          <w:lang w:val="en-US" w:eastAsia="ko-KR"/>
        </w:rPr>
        <w:t xml:space="preserve">. </w:t>
      </w:r>
      <w:bookmarkEnd w:id="8"/>
    </w:p>
    <w:p w14:paraId="05D9CE90" w14:textId="1A964308" w:rsidR="00424CE3" w:rsidRPr="00A843C5" w:rsidRDefault="00424CE3" w:rsidP="006D1563">
      <w:pPr>
        <w:pStyle w:val="NO"/>
        <w:ind w:left="1418" w:hanging="1134"/>
        <w:rPr>
          <w:rFonts w:eastAsia="SimSun"/>
          <w:lang w:eastAsia="en-GB"/>
        </w:rPr>
      </w:pPr>
      <w:r>
        <w:rPr>
          <w:b/>
          <w:bCs/>
          <w:lang w:val="en-US" w:eastAsia="ko-KR"/>
        </w:rPr>
        <w:t xml:space="preserve">Proposal </w:t>
      </w:r>
      <w:r w:rsidR="00481C9E">
        <w:rPr>
          <w:b/>
          <w:bCs/>
          <w:lang w:val="en-US" w:eastAsia="ko-KR"/>
        </w:rPr>
        <w:t>8</w:t>
      </w:r>
      <w:r>
        <w:rPr>
          <w:b/>
          <w:bCs/>
          <w:lang w:val="en-US" w:eastAsia="ko-KR"/>
        </w:rPr>
        <w:t>:</w:t>
      </w:r>
      <w:r>
        <w:rPr>
          <w:rFonts w:eastAsia="SimSun"/>
          <w:lang w:eastAsia="en-GB"/>
        </w:rPr>
        <w:tab/>
        <w:t>Define a</w:t>
      </w:r>
      <w:r w:rsidR="003D164B">
        <w:rPr>
          <w:rFonts w:eastAsia="SimSun"/>
          <w:lang w:eastAsia="en-GB"/>
        </w:rPr>
        <w:t xml:space="preserve"> UL MAC-CE</w:t>
      </w:r>
      <w:r>
        <w:rPr>
          <w:rFonts w:eastAsia="SimSun"/>
          <w:lang w:eastAsia="en-GB"/>
        </w:rPr>
        <w:t xml:space="preserve"> which allows the </w:t>
      </w:r>
      <w:r w:rsidR="00E54ED0">
        <w:rPr>
          <w:rFonts w:eastAsia="SimSun"/>
          <w:lang w:eastAsia="en-GB"/>
        </w:rPr>
        <w:t xml:space="preserve">UE to request </w:t>
      </w:r>
      <w:r w:rsidR="00E54ED0" w:rsidRPr="00E54ED0">
        <w:rPr>
          <w:rFonts w:eastAsia="SimSun"/>
          <w:lang w:eastAsia="en-GB"/>
        </w:rPr>
        <w:t>SRS for positioning deactivation fr</w:t>
      </w:r>
      <w:r w:rsidR="00B26256">
        <w:rPr>
          <w:rFonts w:eastAsia="SimSun"/>
          <w:lang w:eastAsia="en-GB"/>
        </w:rPr>
        <w:t>o</w:t>
      </w:r>
      <w:r w:rsidR="00E54ED0" w:rsidRPr="00E54ED0">
        <w:rPr>
          <w:rFonts w:eastAsia="SimSun"/>
          <w:lang w:eastAsia="en-GB"/>
        </w:rPr>
        <w:t xml:space="preserve">m the serving </w:t>
      </w:r>
      <w:proofErr w:type="spellStart"/>
      <w:r w:rsidR="00E54ED0" w:rsidRPr="00E54ED0">
        <w:rPr>
          <w:rFonts w:eastAsia="SimSun"/>
          <w:lang w:eastAsia="en-GB"/>
        </w:rPr>
        <w:t>gNB</w:t>
      </w:r>
      <w:proofErr w:type="spellEnd"/>
      <w:r w:rsidR="00E54ED0" w:rsidRPr="00E54ED0">
        <w:rPr>
          <w:rFonts w:eastAsia="SimSun"/>
          <w:lang w:eastAsia="en-GB"/>
        </w:rPr>
        <w:t>.</w:t>
      </w:r>
      <w:r w:rsidR="00C40A26">
        <w:rPr>
          <w:rFonts w:eastAsia="SimSun"/>
          <w:lang w:eastAsia="en-GB"/>
        </w:rPr>
        <w:t xml:space="preserve"> </w:t>
      </w:r>
    </w:p>
    <w:p w14:paraId="0F360EDD" w14:textId="330598A6" w:rsidR="001161C8" w:rsidRDefault="006D1563" w:rsidP="00655335">
      <w:pPr>
        <w:pStyle w:val="NO"/>
        <w:ind w:left="1418" w:hanging="1134"/>
        <w:rPr>
          <w:lang w:val="en-US" w:eastAsia="ko-KR"/>
        </w:rPr>
      </w:pPr>
      <w:r w:rsidRPr="000B4CEF">
        <w:rPr>
          <w:b/>
          <w:bCs/>
          <w:lang w:val="en-US" w:eastAsia="ko-KR"/>
        </w:rPr>
        <w:t xml:space="preserve">Proposal </w:t>
      </w:r>
      <w:r w:rsidR="00481C9E">
        <w:rPr>
          <w:b/>
          <w:bCs/>
          <w:lang w:val="en-US" w:eastAsia="ko-KR"/>
        </w:rPr>
        <w:t>9</w:t>
      </w:r>
      <w:r w:rsidRPr="000B4CEF">
        <w:rPr>
          <w:b/>
          <w:bCs/>
          <w:lang w:val="en-US" w:eastAsia="ko-KR"/>
        </w:rPr>
        <w:t>:</w:t>
      </w:r>
      <w:r>
        <w:rPr>
          <w:lang w:val="en-US" w:eastAsia="ko-KR"/>
        </w:rPr>
        <w:tab/>
        <w:t xml:space="preserve">Define a </w:t>
      </w:r>
      <w:r w:rsidR="00731879">
        <w:rPr>
          <w:lang w:val="en-US" w:eastAsia="ko-KR"/>
        </w:rPr>
        <w:t>DL MAC-CE</w:t>
      </w:r>
      <w:r>
        <w:rPr>
          <w:lang w:val="en-US" w:eastAsia="ko-KR"/>
        </w:rPr>
        <w:t xml:space="preserve"> </w:t>
      </w:r>
      <w:r w:rsidR="00731879">
        <w:rPr>
          <w:lang w:val="en-US" w:eastAsia="ko-KR"/>
        </w:rPr>
        <w:t xml:space="preserve">for </w:t>
      </w:r>
      <w:r w:rsidR="00B26256">
        <w:rPr>
          <w:lang w:val="en-US" w:eastAsia="ko-KR"/>
        </w:rPr>
        <w:t>'</w:t>
      </w:r>
      <w:r w:rsidR="00D43CD4">
        <w:rPr>
          <w:lang w:val="en-US" w:eastAsia="ko-KR"/>
        </w:rPr>
        <w:t>SRS for positioning deactivation</w:t>
      </w:r>
      <w:r w:rsidR="00B26256">
        <w:rPr>
          <w:lang w:val="en-US" w:eastAsia="ko-KR"/>
        </w:rPr>
        <w:t>'</w:t>
      </w:r>
      <w:r w:rsidR="00D43CD4">
        <w:rPr>
          <w:lang w:val="en-US" w:eastAsia="ko-KR"/>
        </w:rPr>
        <w:t xml:space="preserve">. </w:t>
      </w:r>
      <w:r w:rsidR="008C3EC4">
        <w:rPr>
          <w:lang w:val="en-US" w:eastAsia="ko-KR"/>
        </w:rPr>
        <w:t>The target device stops transmitting the indicated SRS for positioning when the message has been received.</w:t>
      </w:r>
    </w:p>
    <w:p w14:paraId="6BCA3EEA" w14:textId="77777777" w:rsidR="001006D6" w:rsidRPr="00B51BE1" w:rsidRDefault="001006D6" w:rsidP="000661D2">
      <w:pPr>
        <w:pStyle w:val="TF"/>
        <w:rPr>
          <w:rFonts w:eastAsia="SimSun"/>
          <w:lang w:eastAsia="en-GB"/>
        </w:rPr>
      </w:pPr>
    </w:p>
    <w:p w14:paraId="2CF23BD0" w14:textId="314668EA" w:rsidR="001161C8" w:rsidRDefault="002070EA" w:rsidP="001161C8">
      <w:pPr>
        <w:pStyle w:val="Heading1"/>
        <w:rPr>
          <w:rFonts w:eastAsia="MS Mincho"/>
          <w:lang w:val="en-US"/>
        </w:rPr>
      </w:pPr>
      <w:r>
        <w:rPr>
          <w:rFonts w:eastAsia="MS Mincho"/>
          <w:lang w:val="en-US"/>
        </w:rPr>
        <w:t>3</w:t>
      </w:r>
      <w:r w:rsidR="001161C8">
        <w:rPr>
          <w:rFonts w:eastAsia="MS Mincho"/>
          <w:lang w:val="en-US"/>
        </w:rPr>
        <w:t>.</w:t>
      </w:r>
      <w:r w:rsidR="001161C8">
        <w:rPr>
          <w:rFonts w:eastAsia="MS Mincho"/>
          <w:lang w:val="en-US"/>
        </w:rPr>
        <w:tab/>
        <w:t>A</w:t>
      </w:r>
      <w:r w:rsidR="001161C8" w:rsidRPr="00A75785">
        <w:rPr>
          <w:rFonts w:eastAsia="MS Mincho"/>
          <w:lang w:val="en-US"/>
        </w:rPr>
        <w:t xml:space="preserve">lignment between </w:t>
      </w:r>
      <w:proofErr w:type="spellStart"/>
      <w:r w:rsidR="001161C8">
        <w:rPr>
          <w:rFonts w:eastAsia="MS Mincho"/>
          <w:lang w:val="en-US"/>
        </w:rPr>
        <w:t>e</w:t>
      </w:r>
      <w:r w:rsidR="001161C8" w:rsidRPr="00A75785">
        <w:rPr>
          <w:rFonts w:eastAsia="MS Mincho"/>
          <w:lang w:val="en-US"/>
        </w:rPr>
        <w:t>DRX</w:t>
      </w:r>
      <w:proofErr w:type="spellEnd"/>
      <w:r w:rsidR="001161C8" w:rsidRPr="00A75785">
        <w:rPr>
          <w:rFonts w:eastAsia="MS Mincho"/>
          <w:lang w:val="en-US"/>
        </w:rPr>
        <w:t xml:space="preserve"> and PRS configurations</w:t>
      </w:r>
    </w:p>
    <w:p w14:paraId="41E877E4" w14:textId="7016DD7B" w:rsidR="00676B60" w:rsidRDefault="00185485" w:rsidP="0043536F">
      <w:pPr>
        <w:pStyle w:val="Heading2"/>
        <w:rPr>
          <w:lang w:val="en-US"/>
        </w:rPr>
      </w:pPr>
      <w:r>
        <w:rPr>
          <w:lang w:val="en-US"/>
        </w:rPr>
        <w:t>3</w:t>
      </w:r>
      <w:r w:rsidR="00676B60">
        <w:rPr>
          <w:lang w:val="en-US"/>
        </w:rPr>
        <w:t>.</w:t>
      </w:r>
      <w:r>
        <w:rPr>
          <w:lang w:val="en-US"/>
        </w:rPr>
        <w:t>1</w:t>
      </w:r>
      <w:r w:rsidR="00676B60">
        <w:rPr>
          <w:lang w:val="en-US"/>
        </w:rPr>
        <w:tab/>
      </w:r>
      <w:proofErr w:type="spellStart"/>
      <w:r w:rsidR="00676B60" w:rsidRPr="00676B60">
        <w:rPr>
          <w:lang w:val="en-US"/>
        </w:rPr>
        <w:t>eDRX</w:t>
      </w:r>
      <w:proofErr w:type="spellEnd"/>
      <w:r w:rsidR="00676B60" w:rsidRPr="00676B60">
        <w:rPr>
          <w:lang w:val="en-US"/>
        </w:rPr>
        <w:t xml:space="preserve"> alignment with configured DL-PRS</w:t>
      </w:r>
    </w:p>
    <w:p w14:paraId="302EF192" w14:textId="3FB5415D" w:rsidR="00AA19E9" w:rsidRDefault="00383D2F" w:rsidP="009368BB">
      <w:pPr>
        <w:rPr>
          <w:rFonts w:eastAsia="MS Mincho"/>
          <w:lang w:val="en-US"/>
        </w:rPr>
      </w:pPr>
      <w:r>
        <w:rPr>
          <w:rFonts w:eastAsia="MS Mincho"/>
          <w:lang w:val="en-US"/>
        </w:rPr>
        <w:t xml:space="preserve">The AMF and/or NG-RAN could take the </w:t>
      </w:r>
      <w:r w:rsidR="00A43D5E">
        <w:rPr>
          <w:rFonts w:eastAsia="MS Mincho"/>
          <w:lang w:val="en-US"/>
        </w:rPr>
        <w:t xml:space="preserve">configured PRS </w:t>
      </w:r>
      <w:r w:rsidR="00316453">
        <w:rPr>
          <w:rFonts w:eastAsia="MS Mincho"/>
          <w:lang w:val="en-US"/>
        </w:rPr>
        <w:t xml:space="preserve">information </w:t>
      </w:r>
      <w:r w:rsidR="00592348">
        <w:rPr>
          <w:rFonts w:eastAsia="MS Mincho"/>
          <w:lang w:val="en-US"/>
        </w:rPr>
        <w:t xml:space="preserve">(e.g., PRS periodicity) </w:t>
      </w:r>
      <w:r w:rsidR="00254E83">
        <w:rPr>
          <w:rFonts w:eastAsia="MS Mincho"/>
          <w:lang w:val="en-US"/>
        </w:rPr>
        <w:t>and configured UE reporting activity</w:t>
      </w:r>
      <w:r w:rsidR="002D59C4">
        <w:rPr>
          <w:rFonts w:eastAsia="MS Mincho"/>
          <w:lang w:val="en-US"/>
        </w:rPr>
        <w:t xml:space="preserve"> </w:t>
      </w:r>
      <w:r w:rsidR="00EA4340">
        <w:rPr>
          <w:rFonts w:eastAsia="MS Mincho"/>
          <w:lang w:val="en-US"/>
        </w:rPr>
        <w:t xml:space="preserve">(e.g., </w:t>
      </w:r>
      <w:r w:rsidR="00074AD8">
        <w:rPr>
          <w:rFonts w:eastAsia="MS Mincho"/>
          <w:lang w:val="en-US"/>
        </w:rPr>
        <w:t xml:space="preserve">periodic, area, or motion event) </w:t>
      </w:r>
      <w:r w:rsidR="002D59C4">
        <w:rPr>
          <w:rFonts w:eastAsia="MS Mincho"/>
          <w:lang w:val="en-US"/>
        </w:rPr>
        <w:t>and positioning method</w:t>
      </w:r>
      <w:r w:rsidR="00074AD8">
        <w:rPr>
          <w:rFonts w:eastAsia="MS Mincho"/>
          <w:lang w:val="en-US"/>
        </w:rPr>
        <w:t xml:space="preserve"> (e.g., UL-only, DL-only, UL+DL)</w:t>
      </w:r>
      <w:r w:rsidR="00254E83">
        <w:rPr>
          <w:rFonts w:eastAsia="MS Mincho"/>
          <w:lang w:val="en-US"/>
        </w:rPr>
        <w:t xml:space="preserve"> </w:t>
      </w:r>
      <w:r w:rsidR="00592348">
        <w:rPr>
          <w:rFonts w:eastAsia="MS Mincho"/>
          <w:lang w:val="en-US"/>
        </w:rPr>
        <w:t xml:space="preserve">into account when configuring </w:t>
      </w:r>
      <w:proofErr w:type="spellStart"/>
      <w:r w:rsidR="00316453">
        <w:rPr>
          <w:rFonts w:eastAsia="MS Mincho"/>
          <w:lang w:val="en-US"/>
        </w:rPr>
        <w:t>e</w:t>
      </w:r>
      <w:r w:rsidR="00592348">
        <w:rPr>
          <w:rFonts w:eastAsia="MS Mincho"/>
          <w:lang w:val="en-US"/>
        </w:rPr>
        <w:t>DRX</w:t>
      </w:r>
      <w:proofErr w:type="spellEnd"/>
      <w:r w:rsidR="00592348">
        <w:rPr>
          <w:rFonts w:eastAsia="MS Mincho"/>
          <w:lang w:val="en-US"/>
        </w:rPr>
        <w:t xml:space="preserve"> in the target device. </w:t>
      </w:r>
    </w:p>
    <w:p w14:paraId="2DB02434" w14:textId="61C22499" w:rsidR="00B50AC3" w:rsidRPr="005A15A3" w:rsidRDefault="00592348" w:rsidP="00B50AC3">
      <w:pPr>
        <w:rPr>
          <w:lang w:eastAsia="ja-JP"/>
        </w:rPr>
      </w:pPr>
      <w:r>
        <w:rPr>
          <w:rFonts w:eastAsia="MS Mincho"/>
          <w:lang w:val="en-US"/>
        </w:rPr>
        <w:t>For RRC_INACTIVE</w:t>
      </w:r>
      <w:r w:rsidR="00941339">
        <w:rPr>
          <w:rFonts w:eastAsia="MS Mincho"/>
          <w:lang w:val="en-US"/>
        </w:rPr>
        <w:t xml:space="preserve"> state</w:t>
      </w:r>
      <w:r>
        <w:rPr>
          <w:rFonts w:eastAsia="MS Mincho"/>
          <w:lang w:val="en-US"/>
        </w:rPr>
        <w:t xml:space="preserve">, the AMF already </w:t>
      </w:r>
      <w:proofErr w:type="gramStart"/>
      <w:r>
        <w:rPr>
          <w:rFonts w:eastAsia="MS Mincho"/>
          <w:lang w:val="en-US"/>
        </w:rPr>
        <w:t>provides assistance</w:t>
      </w:r>
      <w:proofErr w:type="gramEnd"/>
      <w:r>
        <w:rPr>
          <w:rFonts w:eastAsia="MS Mincho"/>
          <w:lang w:val="en-US"/>
        </w:rPr>
        <w:t xml:space="preserve"> </w:t>
      </w:r>
      <w:r w:rsidR="00941339">
        <w:rPr>
          <w:rFonts w:eastAsia="MS Mincho"/>
          <w:lang w:val="en-US"/>
        </w:rPr>
        <w:t xml:space="preserve">information </w:t>
      </w:r>
      <w:r>
        <w:rPr>
          <w:rFonts w:eastAsia="MS Mincho"/>
          <w:lang w:val="en-US"/>
        </w:rPr>
        <w:t xml:space="preserve">for </w:t>
      </w:r>
      <w:r w:rsidR="00941339">
        <w:rPr>
          <w:rFonts w:eastAsia="MS Mincho"/>
          <w:lang w:val="en-US"/>
        </w:rPr>
        <w:t xml:space="preserve">RRC </w:t>
      </w:r>
      <w:r>
        <w:rPr>
          <w:rFonts w:eastAsia="MS Mincho"/>
          <w:lang w:val="en-US"/>
        </w:rPr>
        <w:t xml:space="preserve">state transition and </w:t>
      </w:r>
      <w:r w:rsidR="00D06CE0">
        <w:rPr>
          <w:rFonts w:eastAsia="MS Mincho"/>
          <w:lang w:val="en-US"/>
        </w:rPr>
        <w:t>(</w:t>
      </w:r>
      <w:r w:rsidR="00941339">
        <w:rPr>
          <w:rFonts w:eastAsia="MS Mincho"/>
          <w:lang w:val="en-US"/>
        </w:rPr>
        <w:t>e</w:t>
      </w:r>
      <w:r w:rsidR="00D06CE0">
        <w:rPr>
          <w:rFonts w:eastAsia="MS Mincho"/>
          <w:lang w:val="en-US"/>
        </w:rPr>
        <w:t>)</w:t>
      </w:r>
      <w:r w:rsidR="00A451CE">
        <w:rPr>
          <w:rFonts w:eastAsia="MS Mincho"/>
          <w:lang w:val="en-US"/>
        </w:rPr>
        <w:t xml:space="preserve">DRX information to the NG-RAN in the </w:t>
      </w:r>
      <w:r w:rsidR="00941339">
        <w:rPr>
          <w:rFonts w:eastAsia="MS Mincho"/>
          <w:lang w:val="en-US"/>
        </w:rPr>
        <w:t xml:space="preserve">IE </w:t>
      </w:r>
      <w:r w:rsidR="00941339">
        <w:t>'</w:t>
      </w:r>
      <w:r w:rsidR="00941339" w:rsidRPr="006D28A2">
        <w:t>Core Network Assistance Information for RRC INACTIVE</w:t>
      </w:r>
      <w:r w:rsidR="00941339">
        <w:t>' [</w:t>
      </w:r>
      <w:r w:rsidR="00DF1DE6">
        <w:t>9</w:t>
      </w:r>
      <w:r w:rsidR="00941339">
        <w:t>]</w:t>
      </w:r>
      <w:r w:rsidR="00A451CE">
        <w:rPr>
          <w:rFonts w:eastAsia="MS Mincho"/>
          <w:lang w:val="en-US"/>
        </w:rPr>
        <w:t>.</w:t>
      </w:r>
      <w:r w:rsidR="008A441A">
        <w:rPr>
          <w:rFonts w:eastAsia="MS Mincho"/>
          <w:lang w:val="en-US"/>
        </w:rPr>
        <w:t xml:space="preserve"> An LMF could provide the necessary assistance to an AMF as illustrated in Figure </w:t>
      </w:r>
      <w:r w:rsidR="00155681">
        <w:rPr>
          <w:rFonts w:eastAsia="MS Mincho"/>
          <w:lang w:val="en-US"/>
        </w:rPr>
        <w:t>3.1-1</w:t>
      </w:r>
      <w:r w:rsidR="0029660F">
        <w:rPr>
          <w:rFonts w:eastAsia="MS Mincho"/>
          <w:lang w:val="en-US"/>
        </w:rPr>
        <w:t xml:space="preserve"> (Option 1</w:t>
      </w:r>
      <w:r w:rsidR="0088071C">
        <w:rPr>
          <w:rFonts w:eastAsia="MS Mincho"/>
          <w:lang w:val="en-US"/>
        </w:rPr>
        <w:t>, Step 18</w:t>
      </w:r>
      <w:r w:rsidR="0029660F">
        <w:rPr>
          <w:rFonts w:eastAsia="MS Mincho"/>
          <w:lang w:val="en-US"/>
        </w:rPr>
        <w:t>)</w:t>
      </w:r>
      <w:r w:rsidR="00236E30">
        <w:rPr>
          <w:rFonts w:eastAsia="MS Mincho"/>
          <w:lang w:val="en-US"/>
        </w:rPr>
        <w:t xml:space="preserve">. </w:t>
      </w:r>
      <w:r w:rsidR="008A33E9">
        <w:rPr>
          <w:rFonts w:eastAsia="MS Mincho"/>
          <w:lang w:val="en-US"/>
        </w:rPr>
        <w:t xml:space="preserve">The LCS Activity information could include the information of the configured (deferred) location request </w:t>
      </w:r>
      <w:r w:rsidR="0029660F">
        <w:rPr>
          <w:rFonts w:eastAsia="MS Mincho"/>
          <w:lang w:val="en-US"/>
        </w:rPr>
        <w:t>(e.g.,</w:t>
      </w:r>
      <w:r w:rsidR="009368BB">
        <w:rPr>
          <w:rFonts w:eastAsia="MS Mincho"/>
          <w:lang w:val="en-US"/>
        </w:rPr>
        <w:t xml:space="preserve"> </w:t>
      </w:r>
      <w:bookmarkStart w:id="9" w:name="_Hlk125939531"/>
      <w:proofErr w:type="spellStart"/>
      <w:r w:rsidR="009368BB" w:rsidRPr="009368BB">
        <w:rPr>
          <w:rFonts w:eastAsia="MS Mincho"/>
          <w:i/>
          <w:iCs/>
          <w:lang w:val="en-US"/>
        </w:rPr>
        <w:t>PeriodicEventInfo</w:t>
      </w:r>
      <w:proofErr w:type="spellEnd"/>
      <w:r w:rsidR="009368BB">
        <w:rPr>
          <w:rFonts w:eastAsia="MS Mincho"/>
          <w:i/>
          <w:iCs/>
          <w:lang w:val="en-US"/>
        </w:rPr>
        <w:t xml:space="preserve">, </w:t>
      </w:r>
      <w:proofErr w:type="spellStart"/>
      <w:r w:rsidR="009368BB" w:rsidRPr="009368BB">
        <w:rPr>
          <w:rFonts w:eastAsia="MS Mincho"/>
          <w:i/>
          <w:iCs/>
          <w:lang w:val="en-US"/>
        </w:rPr>
        <w:t>AreaEventInfo</w:t>
      </w:r>
      <w:proofErr w:type="spellEnd"/>
      <w:r w:rsidR="009368BB">
        <w:rPr>
          <w:rFonts w:eastAsia="MS Mincho"/>
          <w:i/>
          <w:iCs/>
          <w:lang w:val="en-US"/>
        </w:rPr>
        <w:t>,</w:t>
      </w:r>
      <w:r w:rsidR="009368BB">
        <w:rPr>
          <w:rFonts w:eastAsia="MS Mincho"/>
          <w:lang w:val="en-US"/>
        </w:rPr>
        <w:t xml:space="preserve"> </w:t>
      </w:r>
      <w:proofErr w:type="spellStart"/>
      <w:r w:rsidR="009368BB" w:rsidRPr="009368BB">
        <w:rPr>
          <w:rFonts w:eastAsia="MS Mincho"/>
          <w:i/>
          <w:iCs/>
          <w:lang w:val="en-US"/>
        </w:rPr>
        <w:t>MotionEventInfo</w:t>
      </w:r>
      <w:proofErr w:type="spellEnd"/>
      <w:r w:rsidR="009368BB">
        <w:rPr>
          <w:rFonts w:eastAsia="MS Mincho"/>
          <w:lang w:val="en-US"/>
        </w:rPr>
        <w:t>,</w:t>
      </w:r>
      <w:bookmarkEnd w:id="9"/>
      <w:r w:rsidR="009368BB">
        <w:rPr>
          <w:rFonts w:eastAsia="MS Mincho"/>
          <w:lang w:val="en-US"/>
        </w:rPr>
        <w:t xml:space="preserve"> configured positioning method</w:t>
      </w:r>
      <w:r w:rsidR="00B653D8">
        <w:rPr>
          <w:rFonts w:eastAsia="MS Mincho"/>
          <w:lang w:val="en-US"/>
        </w:rPr>
        <w:t>, etc.</w:t>
      </w:r>
      <w:r w:rsidR="009368BB">
        <w:rPr>
          <w:rFonts w:eastAsia="MS Mincho"/>
          <w:lang w:val="en-US"/>
        </w:rPr>
        <w:t>)</w:t>
      </w:r>
      <w:r w:rsidR="00575456">
        <w:rPr>
          <w:rFonts w:eastAsia="MS Mincho"/>
          <w:lang w:val="en-US"/>
        </w:rPr>
        <w:t xml:space="preserve"> together with </w:t>
      </w:r>
      <w:r w:rsidR="00A459E7">
        <w:rPr>
          <w:rFonts w:eastAsia="MS Mincho"/>
          <w:lang w:val="en-US"/>
        </w:rPr>
        <w:t>PRS information (e.g., periodicity)</w:t>
      </w:r>
      <w:r w:rsidR="00575456">
        <w:rPr>
          <w:rFonts w:eastAsia="MS Mincho"/>
          <w:lang w:val="en-US"/>
        </w:rPr>
        <w:t>.</w:t>
      </w:r>
      <w:r w:rsidR="00A459E7">
        <w:rPr>
          <w:rFonts w:eastAsia="MS Mincho"/>
          <w:lang w:val="en-US"/>
        </w:rPr>
        <w:t xml:space="preserve"> </w:t>
      </w:r>
      <w:r w:rsidR="00B50AC3">
        <w:t>The AMF could then include</w:t>
      </w:r>
      <w:r w:rsidR="00B22A84">
        <w:t xml:space="preserve"> the</w:t>
      </w:r>
      <w:r w:rsidR="00B50AC3">
        <w:t xml:space="preserve"> LCS specific information </w:t>
      </w:r>
      <w:r w:rsidR="0088071C">
        <w:t xml:space="preserve">received from an LMF </w:t>
      </w:r>
      <w:r w:rsidR="00B50AC3">
        <w:t xml:space="preserve">in the </w:t>
      </w:r>
      <w:r w:rsidR="0088071C">
        <w:t>'</w:t>
      </w:r>
      <w:r w:rsidR="00B50AC3" w:rsidRPr="0088071C">
        <w:rPr>
          <w:lang w:eastAsia="ja-JP"/>
        </w:rPr>
        <w:t>Core Network Assistance Information for RRC INACTIVE</w:t>
      </w:r>
      <w:r w:rsidR="0088071C">
        <w:rPr>
          <w:lang w:eastAsia="ja-JP"/>
        </w:rPr>
        <w:t>'</w:t>
      </w:r>
      <w:r w:rsidR="00B50AC3" w:rsidRPr="0088071C">
        <w:rPr>
          <w:lang w:eastAsia="ja-JP"/>
        </w:rPr>
        <w:t xml:space="preserve"> </w:t>
      </w:r>
      <w:r w:rsidR="00367D94">
        <w:rPr>
          <w:lang w:eastAsia="ja-JP"/>
        </w:rPr>
        <w:t xml:space="preserve">in Step 19a, Option 1 in Figure </w:t>
      </w:r>
      <w:r w:rsidR="00155681">
        <w:rPr>
          <w:lang w:eastAsia="ja-JP"/>
        </w:rPr>
        <w:t>3.1-1</w:t>
      </w:r>
      <w:r w:rsidR="00367D94">
        <w:rPr>
          <w:lang w:eastAsia="ja-JP"/>
        </w:rPr>
        <w:t>.</w:t>
      </w:r>
      <w:r w:rsidR="005A15A3">
        <w:rPr>
          <w:lang w:eastAsia="ja-JP"/>
        </w:rPr>
        <w:t xml:space="preserve"> </w:t>
      </w:r>
      <w:r w:rsidR="00B50AC3">
        <w:t xml:space="preserve">The </w:t>
      </w:r>
      <w:r w:rsidR="005A15A3">
        <w:t>AMF/</w:t>
      </w:r>
      <w:r w:rsidR="00B50AC3">
        <w:t>NG-RAN Node may then use this information to decide on a suitable RRC state</w:t>
      </w:r>
      <w:r w:rsidR="00804E51">
        <w:t xml:space="preserve"> and </w:t>
      </w:r>
      <w:r w:rsidR="00684562">
        <w:t>(</w:t>
      </w:r>
      <w:r w:rsidR="00804E51">
        <w:t>e</w:t>
      </w:r>
      <w:r w:rsidR="00684562">
        <w:t>)</w:t>
      </w:r>
      <w:r w:rsidR="00804E51">
        <w:t>DRX cycle</w:t>
      </w:r>
      <w:r w:rsidR="00107731">
        <w:t>,</w:t>
      </w:r>
      <w:r w:rsidR="00F25690">
        <w:t xml:space="preserve"> taking the expected UE reporting interval/time and </w:t>
      </w:r>
      <w:r w:rsidR="00AB0BC0">
        <w:t>PRS periodicity into account</w:t>
      </w:r>
      <w:r w:rsidR="00B50AC3">
        <w:t>.</w:t>
      </w:r>
    </w:p>
    <w:p w14:paraId="45A40400" w14:textId="15457E17" w:rsidR="00A633E1" w:rsidRDefault="006B250A" w:rsidP="00E7682B">
      <w:pPr>
        <w:rPr>
          <w:rFonts w:eastAsia="MS Mincho"/>
          <w:lang w:val="en-US"/>
        </w:rPr>
      </w:pPr>
      <w:r>
        <w:rPr>
          <w:rFonts w:eastAsia="MS Mincho"/>
          <w:lang w:val="en-US"/>
        </w:rPr>
        <w:t xml:space="preserve">Figure </w:t>
      </w:r>
      <w:r w:rsidR="00F024C7">
        <w:rPr>
          <w:rFonts w:eastAsia="MS Mincho"/>
          <w:lang w:val="en-US"/>
        </w:rPr>
        <w:t>3.</w:t>
      </w:r>
      <w:r w:rsidR="00064159">
        <w:rPr>
          <w:rFonts w:eastAsia="MS Mincho"/>
          <w:lang w:val="en-US"/>
        </w:rPr>
        <w:t>1</w:t>
      </w:r>
      <w:r w:rsidR="00F024C7">
        <w:rPr>
          <w:rFonts w:eastAsia="MS Mincho"/>
          <w:lang w:val="en-US"/>
        </w:rPr>
        <w:t>-1</w:t>
      </w:r>
      <w:r>
        <w:rPr>
          <w:rFonts w:eastAsia="MS Mincho"/>
          <w:lang w:val="en-US"/>
        </w:rPr>
        <w:t xml:space="preserve"> also illustrates the option where the LMF provides the </w:t>
      </w:r>
      <w:r w:rsidR="00432A8C">
        <w:rPr>
          <w:rFonts w:eastAsia="MS Mincho"/>
          <w:lang w:val="en-US"/>
        </w:rPr>
        <w:t xml:space="preserve">assistance information directly to the NG-RAN using </w:t>
      </w:r>
      <w:proofErr w:type="spellStart"/>
      <w:r w:rsidR="00432A8C">
        <w:rPr>
          <w:rFonts w:eastAsia="MS Mincho"/>
          <w:lang w:val="en-US"/>
        </w:rPr>
        <w:t>NRPPa</w:t>
      </w:r>
      <w:proofErr w:type="spellEnd"/>
      <w:r w:rsidR="00C677DF">
        <w:rPr>
          <w:rFonts w:eastAsia="MS Mincho"/>
          <w:lang w:val="en-US"/>
        </w:rPr>
        <w:t xml:space="preserve"> (Option 2</w:t>
      </w:r>
      <w:r w:rsidR="00804E51">
        <w:rPr>
          <w:rFonts w:eastAsia="MS Mincho"/>
          <w:lang w:val="en-US"/>
        </w:rPr>
        <w:t>, Step 19a</w:t>
      </w:r>
      <w:r w:rsidR="00C677DF">
        <w:rPr>
          <w:rFonts w:eastAsia="MS Mincho"/>
          <w:lang w:val="en-US"/>
        </w:rPr>
        <w:t>)</w:t>
      </w:r>
      <w:r w:rsidR="00432A8C">
        <w:rPr>
          <w:rFonts w:eastAsia="MS Mincho"/>
          <w:lang w:val="en-US"/>
        </w:rPr>
        <w:t xml:space="preserve">. However, this has the disadvantage </w:t>
      </w:r>
      <w:r w:rsidR="00C22ECB">
        <w:rPr>
          <w:rFonts w:eastAsia="MS Mincho"/>
          <w:lang w:val="en-US"/>
        </w:rPr>
        <w:t xml:space="preserve">that </w:t>
      </w:r>
      <w:r w:rsidR="004B24B8" w:rsidRPr="004B24B8">
        <w:rPr>
          <w:rFonts w:eastAsia="MS Mincho"/>
          <w:lang w:val="en-US"/>
        </w:rPr>
        <w:t>CN paging</w:t>
      </w:r>
      <w:r w:rsidR="004B24B8">
        <w:rPr>
          <w:rFonts w:eastAsia="MS Mincho"/>
          <w:lang w:val="en-US"/>
        </w:rPr>
        <w:t xml:space="preserve"> </w:t>
      </w:r>
      <w:r w:rsidR="00DB13DC">
        <w:rPr>
          <w:rFonts w:eastAsia="MS Mincho"/>
          <w:lang w:val="en-US"/>
        </w:rPr>
        <w:t>(</w:t>
      </w:r>
      <w:r w:rsidR="00804E51">
        <w:rPr>
          <w:rFonts w:eastAsia="MS Mincho"/>
          <w:lang w:val="en-US"/>
        </w:rPr>
        <w:t>e</w:t>
      </w:r>
      <w:r w:rsidR="00DB13DC">
        <w:rPr>
          <w:rFonts w:eastAsia="MS Mincho"/>
          <w:lang w:val="en-US"/>
        </w:rPr>
        <w:t>)</w:t>
      </w:r>
      <w:r w:rsidR="004D610E">
        <w:rPr>
          <w:rFonts w:eastAsia="MS Mincho"/>
          <w:lang w:val="en-US"/>
        </w:rPr>
        <w:t xml:space="preserve">DRX </w:t>
      </w:r>
      <w:r w:rsidR="005363DF">
        <w:rPr>
          <w:rFonts w:eastAsia="MS Mincho"/>
          <w:lang w:val="en-US"/>
        </w:rPr>
        <w:t>for RRC</w:t>
      </w:r>
      <w:r w:rsidR="0015303B">
        <w:rPr>
          <w:rFonts w:eastAsia="MS Mincho"/>
          <w:lang w:val="en-US"/>
        </w:rPr>
        <w:t xml:space="preserve">_IDLE </w:t>
      </w:r>
      <w:r w:rsidR="004D610E">
        <w:rPr>
          <w:rFonts w:eastAsia="MS Mincho"/>
          <w:lang w:val="en-US"/>
        </w:rPr>
        <w:t xml:space="preserve">can not be considered </w:t>
      </w:r>
      <w:r w:rsidR="002D4C3A">
        <w:rPr>
          <w:rFonts w:eastAsia="MS Mincho"/>
          <w:lang w:val="en-US"/>
        </w:rPr>
        <w:t xml:space="preserve">for the alignment with </w:t>
      </w:r>
      <w:r w:rsidR="00653965">
        <w:rPr>
          <w:rFonts w:eastAsia="MS Mincho"/>
          <w:lang w:val="en-US"/>
        </w:rPr>
        <w:t xml:space="preserve">PRS </w:t>
      </w:r>
      <w:r w:rsidR="004D610E">
        <w:rPr>
          <w:rFonts w:eastAsia="MS Mincho"/>
          <w:lang w:val="en-US"/>
        </w:rPr>
        <w:t xml:space="preserve">(since </w:t>
      </w:r>
      <w:r w:rsidR="00A633E1">
        <w:rPr>
          <w:rFonts w:eastAsia="MS Mincho"/>
          <w:lang w:val="en-US"/>
        </w:rPr>
        <w:t xml:space="preserve">the </w:t>
      </w:r>
      <w:proofErr w:type="spellStart"/>
      <w:r w:rsidR="00A633E1">
        <w:rPr>
          <w:rFonts w:eastAsia="MS Mincho"/>
          <w:lang w:val="en-US"/>
        </w:rPr>
        <w:t>NRPPa</w:t>
      </w:r>
      <w:proofErr w:type="spellEnd"/>
      <w:r w:rsidR="00A633E1">
        <w:rPr>
          <w:rFonts w:eastAsia="MS Mincho"/>
          <w:lang w:val="en-US"/>
        </w:rPr>
        <w:t xml:space="preserve"> message is transparent to </w:t>
      </w:r>
      <w:r w:rsidR="000005A3">
        <w:rPr>
          <w:rFonts w:eastAsia="MS Mincho"/>
          <w:lang w:val="en-US"/>
        </w:rPr>
        <w:t xml:space="preserve">an </w:t>
      </w:r>
      <w:r w:rsidR="00A633E1">
        <w:rPr>
          <w:rFonts w:eastAsia="MS Mincho"/>
          <w:lang w:val="en-US"/>
        </w:rPr>
        <w:t>AMF</w:t>
      </w:r>
      <w:r w:rsidR="00F64A66">
        <w:rPr>
          <w:rFonts w:eastAsia="MS Mincho"/>
          <w:lang w:val="en-US"/>
        </w:rPr>
        <w:t xml:space="preserve"> and the </w:t>
      </w:r>
      <w:r w:rsidR="00DB13DC">
        <w:rPr>
          <w:rFonts w:eastAsia="MS Mincho"/>
          <w:lang w:val="en-US"/>
        </w:rPr>
        <w:t>(</w:t>
      </w:r>
      <w:r w:rsidR="00F64A66">
        <w:rPr>
          <w:rFonts w:eastAsia="MS Mincho"/>
          <w:lang w:val="en-US"/>
        </w:rPr>
        <w:t>e</w:t>
      </w:r>
      <w:r w:rsidR="00DB13DC">
        <w:rPr>
          <w:rFonts w:eastAsia="MS Mincho"/>
          <w:lang w:val="en-US"/>
        </w:rPr>
        <w:t>)</w:t>
      </w:r>
      <w:r w:rsidR="00F64A66">
        <w:rPr>
          <w:rFonts w:eastAsia="MS Mincho"/>
          <w:lang w:val="en-US"/>
        </w:rPr>
        <w:t xml:space="preserve">DRX </w:t>
      </w:r>
      <w:r w:rsidR="00F64A66">
        <w:rPr>
          <w:rFonts w:eastAsia="MS Mincho"/>
          <w:lang w:val="en-US"/>
        </w:rPr>
        <w:lastRenderedPageBreak/>
        <w:t>configuration for RRC_INACTIVE and RRC_IDLE are independent</w:t>
      </w:r>
      <w:r w:rsidR="00A633E1">
        <w:rPr>
          <w:rFonts w:eastAsia="MS Mincho"/>
          <w:lang w:val="en-US"/>
        </w:rPr>
        <w:t>).</w:t>
      </w:r>
      <w:r w:rsidR="004A2780">
        <w:rPr>
          <w:rFonts w:eastAsia="MS Mincho"/>
          <w:lang w:val="en-US"/>
        </w:rPr>
        <w:t xml:space="preserve"> </w:t>
      </w:r>
      <w:r w:rsidR="00673DC8">
        <w:rPr>
          <w:rFonts w:eastAsia="MS Mincho"/>
          <w:lang w:val="en-US"/>
        </w:rPr>
        <w:t xml:space="preserve">Also, </w:t>
      </w:r>
      <w:r w:rsidR="00673DC8">
        <w:rPr>
          <w:lang w:eastAsia="ja-JP"/>
        </w:rPr>
        <w:t>all the information needed from the CN for RRC state transition would be in a single IE</w:t>
      </w:r>
      <w:r w:rsidR="00596F7B">
        <w:rPr>
          <w:lang w:eastAsia="ja-JP"/>
        </w:rPr>
        <w:t>/procedure</w:t>
      </w:r>
      <w:r w:rsidR="00673DC8">
        <w:rPr>
          <w:lang w:eastAsia="ja-JP"/>
        </w:rPr>
        <w:t xml:space="preserve"> if the 'Core Network Assistance Information' is </w:t>
      </w:r>
      <w:r w:rsidR="00D94233">
        <w:rPr>
          <w:lang w:eastAsia="ja-JP"/>
        </w:rPr>
        <w:t xml:space="preserve">also </w:t>
      </w:r>
      <w:r w:rsidR="00673DC8">
        <w:rPr>
          <w:lang w:eastAsia="ja-JP"/>
        </w:rPr>
        <w:t>used for LCS/positioning.</w:t>
      </w:r>
    </w:p>
    <w:p w14:paraId="2D72B9CB" w14:textId="26030289" w:rsidR="002F742C" w:rsidRDefault="00A633E1" w:rsidP="002A63DE">
      <w:pPr>
        <w:pStyle w:val="B1"/>
        <w:ind w:left="1560" w:hanging="1276"/>
        <w:rPr>
          <w:rFonts w:eastAsia="MS Mincho"/>
          <w:lang w:val="en-US" w:eastAsia="ja-JP"/>
        </w:rPr>
      </w:pPr>
      <w:r w:rsidRPr="005017F9">
        <w:rPr>
          <w:rFonts w:eastAsia="MS Mincho"/>
          <w:b/>
          <w:bCs/>
          <w:lang w:val="en-US"/>
        </w:rPr>
        <w:t xml:space="preserve">Proposal </w:t>
      </w:r>
      <w:r w:rsidR="00101C41">
        <w:rPr>
          <w:rFonts w:eastAsia="MS Mincho"/>
          <w:b/>
          <w:bCs/>
          <w:lang w:val="en-US"/>
        </w:rPr>
        <w:t>1</w:t>
      </w:r>
      <w:r w:rsidR="00F024C7">
        <w:rPr>
          <w:rFonts w:eastAsia="MS Mincho"/>
          <w:b/>
          <w:bCs/>
          <w:lang w:val="en-US"/>
        </w:rPr>
        <w:t>0</w:t>
      </w:r>
      <w:r w:rsidRPr="005017F9">
        <w:rPr>
          <w:rFonts w:eastAsia="MS Mincho"/>
          <w:b/>
          <w:bCs/>
          <w:lang w:val="en-US"/>
        </w:rPr>
        <w:t>:</w:t>
      </w:r>
      <w:r w:rsidR="005017F9">
        <w:rPr>
          <w:rFonts w:eastAsia="MS Mincho"/>
          <w:lang w:val="en-US"/>
        </w:rPr>
        <w:tab/>
      </w:r>
      <w:r w:rsidR="00644CDA">
        <w:rPr>
          <w:rFonts w:eastAsia="MS Mincho"/>
          <w:lang w:val="en-US"/>
        </w:rPr>
        <w:t xml:space="preserve">For the </w:t>
      </w:r>
      <w:r w:rsidR="00152854">
        <w:rPr>
          <w:rFonts w:eastAsia="MS Mincho"/>
          <w:lang w:val="en-US"/>
        </w:rPr>
        <w:t>(</w:t>
      </w:r>
      <w:r w:rsidR="00644CDA">
        <w:rPr>
          <w:rFonts w:eastAsia="MS Mincho"/>
          <w:lang w:val="en-US" w:eastAsia="ja-JP"/>
        </w:rPr>
        <w:t>e</w:t>
      </w:r>
      <w:r w:rsidR="00152854">
        <w:rPr>
          <w:rFonts w:eastAsia="MS Mincho"/>
          <w:lang w:val="en-US" w:eastAsia="ja-JP"/>
        </w:rPr>
        <w:t>)</w:t>
      </w:r>
      <w:r w:rsidR="00644CDA" w:rsidRPr="000E3768">
        <w:rPr>
          <w:rFonts w:eastAsia="MS Mincho"/>
          <w:lang w:val="en-US" w:eastAsia="ja-JP"/>
        </w:rPr>
        <w:t xml:space="preserve">DRX alignment with </w:t>
      </w:r>
      <w:r w:rsidR="00644CDA">
        <w:rPr>
          <w:rFonts w:eastAsia="MS Mincho"/>
          <w:lang w:val="en-US" w:eastAsia="ja-JP"/>
        </w:rPr>
        <w:t>configured</w:t>
      </w:r>
      <w:r w:rsidR="00644CDA" w:rsidRPr="000E3768">
        <w:rPr>
          <w:rFonts w:eastAsia="MS Mincho"/>
          <w:lang w:val="en-US" w:eastAsia="ja-JP"/>
        </w:rPr>
        <w:t xml:space="preserve"> </w:t>
      </w:r>
      <w:r w:rsidR="00644CDA">
        <w:rPr>
          <w:rFonts w:eastAsia="MS Mincho"/>
          <w:lang w:val="en-US" w:eastAsia="ja-JP"/>
        </w:rPr>
        <w:t>DL-</w:t>
      </w:r>
      <w:r w:rsidR="00644CDA" w:rsidRPr="000E3768">
        <w:rPr>
          <w:rFonts w:eastAsia="MS Mincho"/>
          <w:lang w:val="en-US" w:eastAsia="ja-JP"/>
        </w:rPr>
        <w:t>PRS</w:t>
      </w:r>
      <w:r w:rsidR="00580782">
        <w:rPr>
          <w:rFonts w:eastAsia="MS Mincho"/>
          <w:lang w:val="en-US" w:eastAsia="ja-JP"/>
        </w:rPr>
        <w:t xml:space="preserve">, </w:t>
      </w:r>
      <w:r w:rsidR="00ED6224">
        <w:rPr>
          <w:rFonts w:eastAsia="MS Mincho"/>
          <w:lang w:val="en-US" w:eastAsia="ja-JP"/>
        </w:rPr>
        <w:t>s</w:t>
      </w:r>
      <w:r w:rsidR="00ED6224" w:rsidRPr="00ED6224">
        <w:rPr>
          <w:rFonts w:eastAsia="MS Mincho"/>
          <w:lang w:val="en-US" w:eastAsia="ja-JP"/>
        </w:rPr>
        <w:t xml:space="preserve">upport adding the UE configured </w:t>
      </w:r>
      <w:r w:rsidR="00535F5C">
        <w:rPr>
          <w:rFonts w:eastAsia="MS Mincho"/>
          <w:lang w:val="en-US" w:eastAsia="ja-JP"/>
        </w:rPr>
        <w:t xml:space="preserve">LCS </w:t>
      </w:r>
      <w:r w:rsidR="004F10D9">
        <w:rPr>
          <w:rFonts w:eastAsia="MS Mincho"/>
          <w:lang w:val="en-US" w:eastAsia="ja-JP"/>
        </w:rPr>
        <w:t xml:space="preserve">reporting activity and </w:t>
      </w:r>
      <w:r w:rsidR="00392B4E">
        <w:rPr>
          <w:rFonts w:eastAsia="MS Mincho"/>
          <w:lang w:val="en-US" w:eastAsia="ja-JP"/>
        </w:rPr>
        <w:t xml:space="preserve">configured </w:t>
      </w:r>
      <w:r w:rsidR="00ED6224">
        <w:rPr>
          <w:rFonts w:eastAsia="MS Mincho"/>
          <w:lang w:val="en-US" w:eastAsia="ja-JP"/>
        </w:rPr>
        <w:t>DL-PRS information (e.g., DL-PRS</w:t>
      </w:r>
      <w:r w:rsidR="009D2AA2">
        <w:rPr>
          <w:rFonts w:eastAsia="MS Mincho"/>
          <w:lang w:val="en-US" w:eastAsia="ja-JP"/>
        </w:rPr>
        <w:t xml:space="preserve"> </w:t>
      </w:r>
      <w:r w:rsidR="00ED6224">
        <w:rPr>
          <w:rFonts w:eastAsia="MS Mincho"/>
          <w:lang w:val="en-US" w:eastAsia="ja-JP"/>
        </w:rPr>
        <w:t>periodicity)</w:t>
      </w:r>
      <w:r w:rsidR="00ED6224" w:rsidRPr="00ED6224">
        <w:rPr>
          <w:rFonts w:eastAsia="MS Mincho"/>
          <w:lang w:val="en-US" w:eastAsia="ja-JP"/>
        </w:rPr>
        <w:t xml:space="preserve"> </w:t>
      </w:r>
      <w:r w:rsidR="005017F9">
        <w:rPr>
          <w:rFonts w:eastAsia="MS Mincho"/>
          <w:lang w:val="en-US" w:eastAsia="ja-JP"/>
        </w:rPr>
        <w:t xml:space="preserve">to the IE </w:t>
      </w:r>
      <w:r w:rsidR="005017F9">
        <w:t>'</w:t>
      </w:r>
      <w:r w:rsidR="005017F9" w:rsidRPr="0088071C">
        <w:rPr>
          <w:lang w:eastAsia="ja-JP"/>
        </w:rPr>
        <w:t>Core Network Assistance Information for RRC INACTIVE</w:t>
      </w:r>
      <w:r w:rsidR="005017F9">
        <w:rPr>
          <w:lang w:eastAsia="ja-JP"/>
        </w:rPr>
        <w:t xml:space="preserve">' </w:t>
      </w:r>
      <w:r w:rsidR="00326AD1">
        <w:rPr>
          <w:lang w:eastAsia="ja-JP"/>
        </w:rPr>
        <w:t xml:space="preserve">(TS </w:t>
      </w:r>
      <w:r w:rsidR="009D2AA2">
        <w:rPr>
          <w:lang w:eastAsia="ja-JP"/>
        </w:rPr>
        <w:t>38.413)</w:t>
      </w:r>
      <w:r w:rsidR="00213DFD">
        <w:rPr>
          <w:rFonts w:eastAsia="MS Mincho"/>
          <w:lang w:val="en-US" w:eastAsia="ja-JP"/>
        </w:rPr>
        <w:t>. I</w:t>
      </w:r>
      <w:r w:rsidR="002F742C">
        <w:rPr>
          <w:rFonts w:eastAsia="MS Mincho"/>
          <w:lang w:val="en-US" w:eastAsia="ja-JP"/>
        </w:rPr>
        <w:t>nform RAN3 and SA2</w:t>
      </w:r>
      <w:r w:rsidR="00213DFD">
        <w:rPr>
          <w:rFonts w:eastAsia="MS Mincho"/>
          <w:lang w:val="en-US" w:eastAsia="ja-JP"/>
        </w:rPr>
        <w:t xml:space="preserve"> on RAN2's decision</w:t>
      </w:r>
      <w:r w:rsidR="00B914E5">
        <w:rPr>
          <w:rFonts w:eastAsia="MS Mincho"/>
          <w:lang w:val="en-US" w:eastAsia="ja-JP"/>
        </w:rPr>
        <w:t>.</w:t>
      </w:r>
    </w:p>
    <w:p w14:paraId="4386985F" w14:textId="36DCBB3E" w:rsidR="005017F9" w:rsidRDefault="005017F9" w:rsidP="00E7682B">
      <w:pPr>
        <w:rPr>
          <w:rFonts w:eastAsia="MS Mincho"/>
          <w:lang w:val="en-US"/>
        </w:rPr>
      </w:pPr>
    </w:p>
    <w:p w14:paraId="473DC10A" w14:textId="606F1578" w:rsidR="00EC450B" w:rsidRDefault="00273023" w:rsidP="00EC450B">
      <w:pPr>
        <w:jc w:val="center"/>
      </w:pPr>
      <w:r w:rsidRPr="00273023">
        <w:rPr>
          <w:noProof/>
        </w:rPr>
        <w:drawing>
          <wp:inline distT="0" distB="0" distL="0" distR="0" wp14:anchorId="68A68BE9" wp14:editId="09641B11">
            <wp:extent cx="5404485" cy="42856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4485" cy="4285615"/>
                    </a:xfrm>
                    <a:prstGeom prst="rect">
                      <a:avLst/>
                    </a:prstGeom>
                    <a:noFill/>
                    <a:ln>
                      <a:noFill/>
                    </a:ln>
                  </pic:spPr>
                </pic:pic>
              </a:graphicData>
            </a:graphic>
          </wp:inline>
        </w:drawing>
      </w:r>
    </w:p>
    <w:p w14:paraId="620850A6" w14:textId="5C8514DD" w:rsidR="00A633E1" w:rsidRDefault="006854E8" w:rsidP="0029660F">
      <w:pPr>
        <w:pStyle w:val="TF"/>
      </w:pPr>
      <w:r>
        <w:t xml:space="preserve">Figure </w:t>
      </w:r>
      <w:r w:rsidR="00F024C7">
        <w:t>3.1-1</w:t>
      </w:r>
      <w:r>
        <w:t xml:space="preserve">: </w:t>
      </w:r>
      <w:r w:rsidR="0029660F" w:rsidRPr="0029660F">
        <w:t>Initiation of Deferred MT-LR</w:t>
      </w:r>
      <w:r w:rsidR="00B10ADF">
        <w:t xml:space="preserve"> with LMF assistance to the AMF (Option 1</w:t>
      </w:r>
      <w:r w:rsidR="005C10E7">
        <w:t>) or NG-RAN (</w:t>
      </w:r>
      <w:r w:rsidR="00B10ADF">
        <w:t>Option</w:t>
      </w:r>
      <w:r w:rsidR="00912756">
        <w:t xml:space="preserve"> </w:t>
      </w:r>
      <w:r w:rsidR="00B10ADF">
        <w:t>2)</w:t>
      </w:r>
      <w:r w:rsidR="0029660F" w:rsidRPr="0029660F">
        <w:t>.</w:t>
      </w:r>
    </w:p>
    <w:p w14:paraId="5EA04C1A" w14:textId="77777777" w:rsidR="00A633E1" w:rsidRDefault="00A633E1" w:rsidP="00EC450B">
      <w:pPr>
        <w:jc w:val="center"/>
        <w:rPr>
          <w:rFonts w:eastAsia="MS Mincho"/>
          <w:lang w:val="en-US"/>
        </w:rPr>
      </w:pPr>
    </w:p>
    <w:p w14:paraId="2B73ACA1" w14:textId="205C2C33" w:rsidR="00E7682B" w:rsidRDefault="006254A0" w:rsidP="00E7682B">
      <w:pPr>
        <w:pStyle w:val="Heading2"/>
        <w:rPr>
          <w:lang w:val="en-US"/>
        </w:rPr>
      </w:pPr>
      <w:r>
        <w:rPr>
          <w:lang w:val="en-US"/>
        </w:rPr>
        <w:t>3.2</w:t>
      </w:r>
      <w:r w:rsidR="00E7682B">
        <w:rPr>
          <w:lang w:val="en-US"/>
        </w:rPr>
        <w:tab/>
        <w:t>DL-PRS</w:t>
      </w:r>
      <w:r w:rsidR="00E7682B" w:rsidRPr="00676B60">
        <w:rPr>
          <w:lang w:val="en-US"/>
        </w:rPr>
        <w:t xml:space="preserve"> alignment with configured </w:t>
      </w:r>
      <w:proofErr w:type="spellStart"/>
      <w:r w:rsidR="00E7682B">
        <w:rPr>
          <w:lang w:val="en-US"/>
        </w:rPr>
        <w:t>eDRX</w:t>
      </w:r>
      <w:proofErr w:type="spellEnd"/>
    </w:p>
    <w:p w14:paraId="5CC3E631" w14:textId="4412C5B8" w:rsidR="00C014B5" w:rsidRDefault="00B52EFB" w:rsidP="00E7682B">
      <w:pPr>
        <w:rPr>
          <w:rFonts w:eastAsia="MS Mincho"/>
          <w:lang w:val="en-US"/>
        </w:rPr>
      </w:pPr>
      <w:r>
        <w:rPr>
          <w:rFonts w:eastAsia="MS Mincho"/>
          <w:lang w:val="en-US"/>
        </w:rPr>
        <w:t xml:space="preserve">In section </w:t>
      </w:r>
      <w:r w:rsidR="006254A0">
        <w:rPr>
          <w:rFonts w:eastAsia="MS Mincho"/>
          <w:lang w:val="en-US"/>
        </w:rPr>
        <w:t>3.1</w:t>
      </w:r>
      <w:r>
        <w:rPr>
          <w:rFonts w:eastAsia="MS Mincho"/>
          <w:lang w:val="en-US"/>
        </w:rPr>
        <w:t xml:space="preserve"> above, the LMF </w:t>
      </w:r>
      <w:proofErr w:type="gramStart"/>
      <w:r>
        <w:rPr>
          <w:rFonts w:eastAsia="MS Mincho"/>
          <w:lang w:val="en-US"/>
        </w:rPr>
        <w:t>provides assistance</w:t>
      </w:r>
      <w:proofErr w:type="gramEnd"/>
      <w:r>
        <w:rPr>
          <w:rFonts w:eastAsia="MS Mincho"/>
          <w:lang w:val="en-US"/>
        </w:rPr>
        <w:t xml:space="preserve"> information to </w:t>
      </w:r>
      <w:r w:rsidR="00647828">
        <w:rPr>
          <w:rFonts w:eastAsia="MS Mincho"/>
          <w:lang w:val="en-US"/>
        </w:rPr>
        <w:t xml:space="preserve">the </w:t>
      </w:r>
      <w:r w:rsidR="000304B4">
        <w:rPr>
          <w:rFonts w:eastAsia="MS Mincho"/>
          <w:lang w:val="en-US"/>
        </w:rPr>
        <w:t>AMF/</w:t>
      </w:r>
      <w:r w:rsidR="00647828">
        <w:rPr>
          <w:rFonts w:eastAsia="MS Mincho"/>
          <w:lang w:val="en-US"/>
        </w:rPr>
        <w:t xml:space="preserve">NG-RAN to assist the NG-RAN with the state transition to RRC_INACTIVE state </w:t>
      </w:r>
      <w:r w:rsidR="00C014B5">
        <w:rPr>
          <w:rFonts w:eastAsia="MS Mincho"/>
          <w:lang w:val="en-US"/>
        </w:rPr>
        <w:t>and</w:t>
      </w:r>
      <w:r w:rsidR="008E2340">
        <w:rPr>
          <w:rFonts w:eastAsia="MS Mincho"/>
          <w:lang w:val="en-US"/>
        </w:rPr>
        <w:t xml:space="preserve"> </w:t>
      </w:r>
      <w:r w:rsidR="005436AE">
        <w:rPr>
          <w:rFonts w:eastAsia="MS Mincho"/>
          <w:lang w:val="en-US"/>
        </w:rPr>
        <w:t xml:space="preserve">to assist </w:t>
      </w:r>
      <w:r w:rsidR="008E2340">
        <w:rPr>
          <w:rFonts w:eastAsia="MS Mincho"/>
          <w:lang w:val="en-US"/>
        </w:rPr>
        <w:t xml:space="preserve">the </w:t>
      </w:r>
      <w:r w:rsidR="000304B4">
        <w:rPr>
          <w:rFonts w:eastAsia="MS Mincho"/>
          <w:lang w:val="en-US"/>
        </w:rPr>
        <w:t>AMF/</w:t>
      </w:r>
      <w:r w:rsidR="008E2340">
        <w:rPr>
          <w:rFonts w:eastAsia="MS Mincho"/>
          <w:lang w:val="en-US"/>
        </w:rPr>
        <w:t>NG-RAN with</w:t>
      </w:r>
      <w:r w:rsidR="00C014B5">
        <w:rPr>
          <w:rFonts w:eastAsia="MS Mincho"/>
          <w:lang w:val="en-US"/>
        </w:rPr>
        <w:t xml:space="preserve"> possible alignment of </w:t>
      </w:r>
      <w:proofErr w:type="spellStart"/>
      <w:r w:rsidR="00C014B5">
        <w:rPr>
          <w:rFonts w:eastAsia="MS Mincho"/>
          <w:lang w:val="en-US"/>
        </w:rPr>
        <w:t>eDRX</w:t>
      </w:r>
      <w:proofErr w:type="spellEnd"/>
      <w:r w:rsidR="00C014B5">
        <w:rPr>
          <w:rFonts w:eastAsia="MS Mincho"/>
          <w:lang w:val="en-US"/>
        </w:rPr>
        <w:t xml:space="preserve"> with </w:t>
      </w:r>
      <w:r w:rsidR="00807453">
        <w:rPr>
          <w:rFonts w:eastAsia="MS Mincho"/>
          <w:lang w:val="en-US"/>
        </w:rPr>
        <w:t xml:space="preserve">already </w:t>
      </w:r>
      <w:r w:rsidR="00C014B5">
        <w:rPr>
          <w:rFonts w:eastAsia="MS Mincho"/>
          <w:lang w:val="en-US"/>
        </w:rPr>
        <w:t xml:space="preserve">configured DL-PRS. </w:t>
      </w:r>
    </w:p>
    <w:p w14:paraId="216B3816" w14:textId="1F37F8BD" w:rsidR="00BA26C3" w:rsidRDefault="008A4873" w:rsidP="00E7682B">
      <w:pPr>
        <w:rPr>
          <w:rFonts w:eastAsia="MS Mincho"/>
          <w:lang w:val="en-US"/>
        </w:rPr>
      </w:pPr>
      <w:r>
        <w:rPr>
          <w:rFonts w:eastAsia="MS Mincho"/>
          <w:lang w:val="en-US"/>
        </w:rPr>
        <w:t>The opposite scenario, where the UE/NG-RAN</w:t>
      </w:r>
      <w:r w:rsidR="003D3D39">
        <w:rPr>
          <w:rFonts w:eastAsia="MS Mincho"/>
          <w:lang w:val="en-US"/>
        </w:rPr>
        <w:t>/AMF</w:t>
      </w:r>
      <w:r>
        <w:rPr>
          <w:rFonts w:eastAsia="MS Mincho"/>
          <w:lang w:val="en-US"/>
        </w:rPr>
        <w:t xml:space="preserve"> assists the LMF to configure DL-PRS aligned with </w:t>
      </w:r>
      <w:r w:rsidR="00613E48">
        <w:rPr>
          <w:rFonts w:eastAsia="MS Mincho"/>
          <w:lang w:val="en-US"/>
        </w:rPr>
        <w:t xml:space="preserve">already configured </w:t>
      </w:r>
      <w:proofErr w:type="spellStart"/>
      <w:r w:rsidR="00613E48">
        <w:rPr>
          <w:rFonts w:eastAsia="MS Mincho"/>
          <w:lang w:val="en-US"/>
        </w:rPr>
        <w:t>eDRX</w:t>
      </w:r>
      <w:proofErr w:type="spellEnd"/>
      <w:r w:rsidR="00613E48">
        <w:rPr>
          <w:rFonts w:eastAsia="MS Mincho"/>
          <w:lang w:val="en-US"/>
        </w:rPr>
        <w:t xml:space="preserve"> </w:t>
      </w:r>
      <w:r w:rsidR="001401B0">
        <w:rPr>
          <w:rFonts w:eastAsia="MS Mincho"/>
          <w:lang w:val="en-US"/>
        </w:rPr>
        <w:t xml:space="preserve">is also </w:t>
      </w:r>
      <w:r w:rsidR="00C86C6F">
        <w:rPr>
          <w:rFonts w:eastAsia="MS Mincho"/>
          <w:lang w:val="en-US"/>
        </w:rPr>
        <w:t>possible but</w:t>
      </w:r>
      <w:r w:rsidR="001401B0">
        <w:rPr>
          <w:rFonts w:eastAsia="MS Mincho"/>
          <w:lang w:val="en-US"/>
        </w:rPr>
        <w:t xml:space="preserve"> seems </w:t>
      </w:r>
      <w:r w:rsidR="00284FB1">
        <w:rPr>
          <w:rFonts w:eastAsia="MS Mincho"/>
          <w:lang w:val="en-US"/>
        </w:rPr>
        <w:t>generally an</w:t>
      </w:r>
      <w:bookmarkStart w:id="10" w:name="_Hlk130792552"/>
      <w:r w:rsidR="00284FB1">
        <w:rPr>
          <w:rFonts w:eastAsia="MS Mincho"/>
          <w:lang w:val="en-US"/>
        </w:rPr>
        <w:t xml:space="preserve"> anti-causal problem.</w:t>
      </w:r>
      <w:bookmarkEnd w:id="10"/>
      <w:r w:rsidR="00284FB1">
        <w:rPr>
          <w:rFonts w:eastAsia="MS Mincho"/>
          <w:lang w:val="en-US"/>
        </w:rPr>
        <w:t xml:space="preserve"> </w:t>
      </w:r>
      <w:r w:rsidR="00C014B5">
        <w:rPr>
          <w:rFonts w:eastAsia="MS Mincho"/>
          <w:lang w:val="en-US"/>
        </w:rPr>
        <w:t xml:space="preserve"> </w:t>
      </w:r>
      <w:r w:rsidR="00284FB1">
        <w:rPr>
          <w:rFonts w:eastAsia="MS Mincho"/>
          <w:lang w:val="en-US"/>
        </w:rPr>
        <w:t>The DL-PRS Assistance Data are typically configured while the UE is in</w:t>
      </w:r>
      <w:r w:rsidR="00895514">
        <w:rPr>
          <w:rFonts w:eastAsia="MS Mincho"/>
          <w:lang w:val="en-US"/>
        </w:rPr>
        <w:t xml:space="preserve"> RRC_CONNECTED state (e.g., during Step 1 in Figure A</w:t>
      </w:r>
      <w:r w:rsidR="000E6C46">
        <w:rPr>
          <w:rFonts w:eastAsia="MS Mincho"/>
          <w:lang w:val="en-US"/>
        </w:rPr>
        <w:t>.1</w:t>
      </w:r>
      <w:r w:rsidR="00002A9A">
        <w:rPr>
          <w:rFonts w:eastAsia="MS Mincho"/>
          <w:lang w:val="en-US"/>
        </w:rPr>
        <w:t xml:space="preserve"> (see Annex A)</w:t>
      </w:r>
      <w:r w:rsidR="00895514">
        <w:rPr>
          <w:rFonts w:eastAsia="MS Mincho"/>
          <w:lang w:val="en-US"/>
        </w:rPr>
        <w:t xml:space="preserve">, or step 15 in Figure </w:t>
      </w:r>
      <w:r w:rsidR="006254A0">
        <w:rPr>
          <w:rFonts w:eastAsia="MS Mincho"/>
          <w:lang w:val="en-US"/>
        </w:rPr>
        <w:t>3.1-1</w:t>
      </w:r>
      <w:r w:rsidR="00845AB4">
        <w:rPr>
          <w:rFonts w:eastAsia="MS Mincho"/>
          <w:lang w:val="en-US"/>
        </w:rPr>
        <w:t xml:space="preserve"> above</w:t>
      </w:r>
      <w:r w:rsidR="00895514">
        <w:rPr>
          <w:rFonts w:eastAsia="MS Mincho"/>
          <w:lang w:val="en-US"/>
        </w:rPr>
        <w:t>)</w:t>
      </w:r>
      <w:r w:rsidR="00063F41">
        <w:rPr>
          <w:rFonts w:eastAsia="MS Mincho"/>
          <w:lang w:val="en-US"/>
        </w:rPr>
        <w:t>, or may receive the assistance data via broadcast</w:t>
      </w:r>
      <w:r w:rsidR="000140ED">
        <w:rPr>
          <w:rFonts w:eastAsia="MS Mincho"/>
          <w:lang w:val="en-US"/>
        </w:rPr>
        <w:t xml:space="preserve"> (</w:t>
      </w:r>
      <w:proofErr w:type="spellStart"/>
      <w:r w:rsidR="000140ED">
        <w:rPr>
          <w:rFonts w:eastAsia="MS Mincho"/>
          <w:lang w:val="en-US"/>
        </w:rPr>
        <w:t>posSI</w:t>
      </w:r>
      <w:proofErr w:type="spellEnd"/>
      <w:r w:rsidR="000140ED">
        <w:rPr>
          <w:rFonts w:eastAsia="MS Mincho"/>
          <w:lang w:val="en-US"/>
        </w:rPr>
        <w:t>)</w:t>
      </w:r>
      <w:r w:rsidR="00895514">
        <w:rPr>
          <w:rFonts w:eastAsia="MS Mincho"/>
          <w:lang w:val="en-US"/>
        </w:rPr>
        <w:t>. At this point</w:t>
      </w:r>
      <w:r w:rsidR="00C070D7">
        <w:rPr>
          <w:rFonts w:eastAsia="MS Mincho"/>
          <w:lang w:val="en-US"/>
        </w:rPr>
        <w:t xml:space="preserve"> of the procedure</w:t>
      </w:r>
      <w:r w:rsidR="00895514">
        <w:rPr>
          <w:rFonts w:eastAsia="MS Mincho"/>
          <w:lang w:val="en-US"/>
        </w:rPr>
        <w:t xml:space="preserve">, an LMF </w:t>
      </w:r>
      <w:r w:rsidR="0096364E">
        <w:rPr>
          <w:rFonts w:eastAsia="MS Mincho"/>
          <w:lang w:val="en-US"/>
        </w:rPr>
        <w:t>does</w:t>
      </w:r>
      <w:r w:rsidR="00895514">
        <w:rPr>
          <w:rFonts w:eastAsia="MS Mincho"/>
          <w:lang w:val="en-US"/>
        </w:rPr>
        <w:t xml:space="preserve"> not know whether the NG-RAN will move the UE to RRC_INACTIVE </w:t>
      </w:r>
      <w:r w:rsidR="00C86C6F">
        <w:rPr>
          <w:rFonts w:eastAsia="MS Mincho"/>
          <w:lang w:val="en-US"/>
        </w:rPr>
        <w:t xml:space="preserve">or RRC_IDLE </w:t>
      </w:r>
      <w:r w:rsidR="00895514">
        <w:rPr>
          <w:rFonts w:eastAsia="MS Mincho"/>
          <w:lang w:val="en-US"/>
        </w:rPr>
        <w:t xml:space="preserve">and if so, </w:t>
      </w:r>
      <w:r w:rsidR="00E66360">
        <w:rPr>
          <w:rFonts w:eastAsia="MS Mincho"/>
          <w:lang w:val="en-US"/>
        </w:rPr>
        <w:t>may</w:t>
      </w:r>
      <w:r w:rsidR="00895514">
        <w:rPr>
          <w:rFonts w:eastAsia="MS Mincho"/>
          <w:lang w:val="en-US"/>
        </w:rPr>
        <w:t xml:space="preserve"> not know any </w:t>
      </w:r>
      <w:proofErr w:type="spellStart"/>
      <w:r w:rsidR="00FF51B9">
        <w:rPr>
          <w:rFonts w:eastAsia="MS Mincho"/>
          <w:lang w:val="en-US"/>
        </w:rPr>
        <w:t>eDRX</w:t>
      </w:r>
      <w:proofErr w:type="spellEnd"/>
      <w:r w:rsidR="00FF51B9">
        <w:rPr>
          <w:rFonts w:eastAsia="MS Mincho"/>
          <w:lang w:val="en-US"/>
        </w:rPr>
        <w:t xml:space="preserve"> configuration</w:t>
      </w:r>
      <w:r w:rsidR="0096364E">
        <w:rPr>
          <w:rFonts w:eastAsia="MS Mincho"/>
          <w:lang w:val="en-US"/>
        </w:rPr>
        <w:t xml:space="preserve"> </w:t>
      </w:r>
      <w:r w:rsidR="00A15317">
        <w:rPr>
          <w:rFonts w:eastAsia="MS Mincho"/>
          <w:lang w:val="en-US"/>
        </w:rPr>
        <w:t xml:space="preserve">information </w:t>
      </w:r>
      <w:r w:rsidR="0096364E">
        <w:rPr>
          <w:rFonts w:eastAsia="MS Mincho"/>
          <w:lang w:val="en-US"/>
        </w:rPr>
        <w:t>which can be used for possible alignment with DL-PRS</w:t>
      </w:r>
      <w:r w:rsidR="00FF51B9">
        <w:rPr>
          <w:rFonts w:eastAsia="MS Mincho"/>
          <w:lang w:val="en-US"/>
        </w:rPr>
        <w:t xml:space="preserve">. </w:t>
      </w:r>
    </w:p>
    <w:p w14:paraId="0D48E55C" w14:textId="6C598203" w:rsidR="003E07FF" w:rsidRDefault="003E07FF" w:rsidP="00E7682B">
      <w:pPr>
        <w:rPr>
          <w:rFonts w:eastAsia="MS Mincho"/>
          <w:lang w:val="en-US"/>
        </w:rPr>
      </w:pPr>
      <w:r>
        <w:rPr>
          <w:rFonts w:eastAsia="MS Mincho"/>
          <w:lang w:val="en-US"/>
        </w:rPr>
        <w:t xml:space="preserve">In addition, the "radio capabilities" (e.g., </w:t>
      </w:r>
      <w:proofErr w:type="spellStart"/>
      <w:r>
        <w:rPr>
          <w:rFonts w:eastAsia="MS Mincho"/>
          <w:lang w:val="en-US"/>
        </w:rPr>
        <w:t>eDRX</w:t>
      </w:r>
      <w:proofErr w:type="spellEnd"/>
      <w:r w:rsidR="00FB568C">
        <w:rPr>
          <w:rFonts w:eastAsia="MS Mincho"/>
          <w:lang w:val="en-US"/>
        </w:rPr>
        <w:t xml:space="preserve"> in this case</w:t>
      </w:r>
      <w:r>
        <w:rPr>
          <w:rFonts w:eastAsia="MS Mincho"/>
          <w:lang w:val="en-US"/>
        </w:rPr>
        <w:t>) are usually selected based on "service requirements" (e.g., LCS activity) and not the other way around (i.e., adapt the service request (e.g., LCS reporting activity</w:t>
      </w:r>
      <w:r w:rsidR="00F11BC2">
        <w:rPr>
          <w:rFonts w:eastAsia="MS Mincho"/>
          <w:lang w:val="en-US"/>
        </w:rPr>
        <w:t xml:space="preserve"> or </w:t>
      </w:r>
      <w:r w:rsidR="00D96C09">
        <w:rPr>
          <w:rFonts w:eastAsia="MS Mincho"/>
          <w:lang w:val="en-US"/>
        </w:rPr>
        <w:t>DL-PRS</w:t>
      </w:r>
      <w:r w:rsidR="008B52A3">
        <w:rPr>
          <w:rFonts w:eastAsia="MS Mincho"/>
          <w:lang w:val="en-US"/>
        </w:rPr>
        <w:t>)</w:t>
      </w:r>
      <w:r>
        <w:rPr>
          <w:rFonts w:eastAsia="MS Mincho"/>
          <w:lang w:val="en-US"/>
        </w:rPr>
        <w:t xml:space="preserve"> to the </w:t>
      </w:r>
      <w:proofErr w:type="spellStart"/>
      <w:r>
        <w:rPr>
          <w:rFonts w:eastAsia="MS Mincho"/>
          <w:lang w:val="en-US"/>
        </w:rPr>
        <w:t>eDRX</w:t>
      </w:r>
      <w:proofErr w:type="spellEnd"/>
      <w:r>
        <w:rPr>
          <w:rFonts w:eastAsia="MS Mincho"/>
          <w:lang w:val="en-US"/>
        </w:rPr>
        <w:t>).</w:t>
      </w:r>
    </w:p>
    <w:p w14:paraId="4406295C" w14:textId="4D71808E" w:rsidR="008B321E" w:rsidRDefault="00ED0684" w:rsidP="00E7682B">
      <w:pPr>
        <w:rPr>
          <w:rFonts w:eastAsia="MS Mincho"/>
          <w:lang w:val="en-US"/>
        </w:rPr>
      </w:pPr>
      <w:r>
        <w:rPr>
          <w:rFonts w:eastAsia="MS Mincho"/>
          <w:lang w:val="en-US"/>
        </w:rPr>
        <w:lastRenderedPageBreak/>
        <w:t xml:space="preserve">For </w:t>
      </w:r>
      <w:r w:rsidR="00072FB6">
        <w:rPr>
          <w:rFonts w:eastAsia="MS Mincho"/>
          <w:lang w:val="en-US"/>
        </w:rPr>
        <w:t xml:space="preserve">e.g., </w:t>
      </w:r>
      <w:r>
        <w:rPr>
          <w:rFonts w:eastAsia="MS Mincho"/>
          <w:lang w:val="en-US"/>
        </w:rPr>
        <w:t>CN buffering of MT data when the UE is in RRC</w:t>
      </w:r>
      <w:r w:rsidR="00302C1F">
        <w:rPr>
          <w:rFonts w:eastAsia="MS Mincho"/>
          <w:lang w:val="en-US"/>
        </w:rPr>
        <w:t>_INACTIVE state</w:t>
      </w:r>
      <w:r w:rsidR="00474208">
        <w:rPr>
          <w:rFonts w:eastAsia="MS Mincho"/>
          <w:lang w:val="en-US"/>
        </w:rPr>
        <w:t xml:space="preserve"> with long </w:t>
      </w:r>
      <w:proofErr w:type="spellStart"/>
      <w:r w:rsidR="00474208">
        <w:rPr>
          <w:rFonts w:eastAsia="MS Mincho"/>
          <w:lang w:val="en-US"/>
        </w:rPr>
        <w:t>eDRX</w:t>
      </w:r>
      <w:proofErr w:type="spellEnd"/>
      <w:r w:rsidR="00DC0D80">
        <w:rPr>
          <w:rFonts w:eastAsia="MS Mincho"/>
          <w:lang w:val="en-US"/>
        </w:rPr>
        <w:t xml:space="preserve"> </w:t>
      </w:r>
      <w:r w:rsidR="00F973C9">
        <w:rPr>
          <w:rFonts w:eastAsia="MS Mincho"/>
          <w:lang w:val="en-US"/>
        </w:rPr>
        <w:t>[1</w:t>
      </w:r>
      <w:r w:rsidR="005F52D9">
        <w:rPr>
          <w:rFonts w:eastAsia="MS Mincho"/>
          <w:lang w:val="en-US"/>
        </w:rPr>
        <w:t>0</w:t>
      </w:r>
      <w:r w:rsidR="00F973C9">
        <w:rPr>
          <w:rFonts w:eastAsia="MS Mincho"/>
          <w:lang w:val="en-US"/>
        </w:rPr>
        <w:t>]</w:t>
      </w:r>
      <w:r w:rsidR="00302C1F">
        <w:rPr>
          <w:rFonts w:eastAsia="MS Mincho"/>
          <w:lang w:val="en-US"/>
        </w:rPr>
        <w:t xml:space="preserve">, </w:t>
      </w:r>
      <w:r w:rsidR="004B16CF" w:rsidRPr="004B16CF">
        <w:rPr>
          <w:rFonts w:eastAsia="MS Mincho"/>
          <w:lang w:val="en-US"/>
        </w:rPr>
        <w:t>RAN3</w:t>
      </w:r>
      <w:r w:rsidR="00BB4C56">
        <w:rPr>
          <w:rFonts w:eastAsia="MS Mincho"/>
          <w:lang w:val="en-US"/>
        </w:rPr>
        <w:t xml:space="preserve"> </w:t>
      </w:r>
      <w:r w:rsidR="004E442A">
        <w:rPr>
          <w:rFonts w:eastAsia="MS Mincho"/>
          <w:lang w:val="en-US"/>
        </w:rPr>
        <w:t xml:space="preserve">made </w:t>
      </w:r>
      <w:r w:rsidR="00ED671E">
        <w:rPr>
          <w:rFonts w:eastAsia="MS Mincho"/>
          <w:lang w:val="en-US"/>
        </w:rPr>
        <w:t xml:space="preserve">already </w:t>
      </w:r>
      <w:r w:rsidR="004E442A">
        <w:rPr>
          <w:rFonts w:eastAsia="MS Mincho"/>
          <w:lang w:val="en-US"/>
        </w:rPr>
        <w:t>an agreement</w:t>
      </w:r>
      <w:r w:rsidR="004B16CF" w:rsidRPr="004B16CF">
        <w:rPr>
          <w:rFonts w:eastAsia="MS Mincho"/>
          <w:lang w:val="en-US"/>
        </w:rPr>
        <w:t xml:space="preserve"> to use a</w:t>
      </w:r>
      <w:r w:rsidR="004B16CF">
        <w:rPr>
          <w:rFonts w:eastAsia="MS Mincho"/>
          <w:lang w:val="en-US"/>
        </w:rPr>
        <w:t xml:space="preserve"> </w:t>
      </w:r>
      <w:r w:rsidR="004B16CF" w:rsidRPr="004B16CF">
        <w:rPr>
          <w:rFonts w:eastAsia="MS Mincho"/>
          <w:lang w:val="en-US"/>
        </w:rPr>
        <w:t>Class</w:t>
      </w:r>
      <w:r w:rsidR="007D3B43">
        <w:rPr>
          <w:rFonts w:eastAsia="MS Mincho"/>
          <w:lang w:val="en-US"/>
        </w:rPr>
        <w:t xml:space="preserve"> </w:t>
      </w:r>
      <w:r w:rsidR="004B16CF" w:rsidRPr="004B16CF">
        <w:rPr>
          <w:rFonts w:eastAsia="MS Mincho"/>
          <w:lang w:val="en-US"/>
        </w:rPr>
        <w:t xml:space="preserve">1 procedure to report to </w:t>
      </w:r>
      <w:r w:rsidR="004B16CF">
        <w:rPr>
          <w:rFonts w:eastAsia="MS Mincho"/>
          <w:lang w:val="en-US"/>
        </w:rPr>
        <w:t xml:space="preserve">the </w:t>
      </w:r>
      <w:r w:rsidR="004B16CF" w:rsidRPr="004B16CF">
        <w:rPr>
          <w:rFonts w:eastAsia="MS Mincho"/>
          <w:lang w:val="en-US"/>
        </w:rPr>
        <w:t xml:space="preserve">AMF when </w:t>
      </w:r>
      <w:r w:rsidR="001639D4">
        <w:rPr>
          <w:rFonts w:eastAsia="MS Mincho"/>
          <w:lang w:val="en-US"/>
        </w:rPr>
        <w:t xml:space="preserve">the </w:t>
      </w:r>
      <w:r w:rsidR="004B16CF" w:rsidRPr="004B16CF">
        <w:rPr>
          <w:rFonts w:eastAsia="MS Mincho"/>
          <w:lang w:val="en-US"/>
        </w:rPr>
        <w:t>UE enters RRC_</w:t>
      </w:r>
      <w:r w:rsidR="004B16CF">
        <w:rPr>
          <w:rFonts w:eastAsia="MS Mincho"/>
          <w:lang w:val="en-US"/>
        </w:rPr>
        <w:t>INACTIVE</w:t>
      </w:r>
      <w:r w:rsidR="004B16CF" w:rsidRPr="004B16CF">
        <w:rPr>
          <w:rFonts w:eastAsia="MS Mincho"/>
          <w:lang w:val="en-US"/>
        </w:rPr>
        <w:t xml:space="preserve"> </w:t>
      </w:r>
      <w:r w:rsidR="004B16CF">
        <w:rPr>
          <w:rFonts w:eastAsia="MS Mincho"/>
          <w:lang w:val="en-US"/>
        </w:rPr>
        <w:t xml:space="preserve">state </w:t>
      </w:r>
      <w:r w:rsidR="00BB4C56">
        <w:rPr>
          <w:rFonts w:eastAsia="MS Mincho"/>
          <w:lang w:val="en-US"/>
        </w:rPr>
        <w:t xml:space="preserve">with </w:t>
      </w:r>
      <w:proofErr w:type="spellStart"/>
      <w:r w:rsidR="00BB4C56">
        <w:rPr>
          <w:rFonts w:eastAsia="MS Mincho"/>
          <w:lang w:val="en-US"/>
        </w:rPr>
        <w:t>eDRX</w:t>
      </w:r>
      <w:proofErr w:type="spellEnd"/>
      <w:r w:rsidR="00BB4C56">
        <w:rPr>
          <w:rFonts w:eastAsia="MS Mincho"/>
          <w:lang w:val="en-US"/>
        </w:rPr>
        <w:t xml:space="preserve"> &gt; 10.24s </w:t>
      </w:r>
      <w:r w:rsidR="00F973C9">
        <w:rPr>
          <w:rFonts w:eastAsia="MS Mincho"/>
          <w:lang w:val="en-US"/>
        </w:rPr>
        <w:t>[1</w:t>
      </w:r>
      <w:r w:rsidR="005F52D9">
        <w:rPr>
          <w:rFonts w:eastAsia="MS Mincho"/>
          <w:lang w:val="en-US"/>
        </w:rPr>
        <w:t>1</w:t>
      </w:r>
      <w:r w:rsidR="00F973C9">
        <w:rPr>
          <w:rFonts w:eastAsia="MS Mincho"/>
          <w:lang w:val="en-US"/>
        </w:rPr>
        <w:t>]</w:t>
      </w:r>
      <w:r w:rsidR="00C3342E">
        <w:rPr>
          <w:rFonts w:eastAsia="MS Mincho"/>
          <w:lang w:val="en-US"/>
        </w:rPr>
        <w:t xml:space="preserve">. </w:t>
      </w:r>
      <w:r w:rsidR="00134A48">
        <w:rPr>
          <w:rFonts w:eastAsia="MS Mincho"/>
          <w:lang w:val="en-US"/>
        </w:rPr>
        <w:t xml:space="preserve">Although, RAN3 clarified that this new procedure </w:t>
      </w:r>
      <w:r w:rsidR="00CF6F49">
        <w:rPr>
          <w:rFonts w:eastAsia="MS Mincho"/>
          <w:lang w:val="en-US"/>
        </w:rPr>
        <w:t>i</w:t>
      </w:r>
      <w:r w:rsidR="00CF6F49" w:rsidRPr="00CF6F49">
        <w:rPr>
          <w:rFonts w:eastAsia="MS Mincho"/>
          <w:lang w:val="en-US"/>
        </w:rPr>
        <w:t xml:space="preserve">s for </w:t>
      </w:r>
      <w:proofErr w:type="spellStart"/>
      <w:r w:rsidR="00CF6F49" w:rsidRPr="00CF6F49">
        <w:rPr>
          <w:rFonts w:eastAsia="MS Mincho"/>
          <w:lang w:val="en-US"/>
        </w:rPr>
        <w:t>eDRX</w:t>
      </w:r>
      <w:proofErr w:type="spellEnd"/>
      <w:r w:rsidR="00CF6F49" w:rsidRPr="00CF6F49">
        <w:rPr>
          <w:rFonts w:eastAsia="MS Mincho"/>
          <w:lang w:val="en-US"/>
        </w:rPr>
        <w:t xml:space="preserve"> cycle lengths larger than 10.24s</w:t>
      </w:r>
      <w:r w:rsidR="00CF6F49">
        <w:rPr>
          <w:rFonts w:eastAsia="MS Mincho"/>
          <w:lang w:val="en-US"/>
        </w:rPr>
        <w:t xml:space="preserve"> [</w:t>
      </w:r>
      <w:r w:rsidR="005F52D9">
        <w:rPr>
          <w:rFonts w:eastAsia="MS Mincho"/>
          <w:lang w:val="en-US"/>
        </w:rPr>
        <w:t>12</w:t>
      </w:r>
      <w:r w:rsidR="00CF6F49">
        <w:rPr>
          <w:rFonts w:eastAsia="MS Mincho"/>
          <w:lang w:val="en-US"/>
        </w:rPr>
        <w:t>], t</w:t>
      </w:r>
      <w:r w:rsidR="00C3342E">
        <w:rPr>
          <w:rFonts w:eastAsia="MS Mincho"/>
          <w:lang w:val="en-US"/>
        </w:rPr>
        <w:t xml:space="preserve">his new procedure could be reused </w:t>
      </w:r>
      <w:r w:rsidR="002E263E">
        <w:rPr>
          <w:rFonts w:eastAsia="MS Mincho"/>
          <w:lang w:val="en-US"/>
        </w:rPr>
        <w:t xml:space="preserve">for </w:t>
      </w:r>
      <w:r w:rsidR="0023620F">
        <w:rPr>
          <w:rFonts w:eastAsia="MS Mincho"/>
          <w:lang w:val="en-US"/>
        </w:rPr>
        <w:t xml:space="preserve">providing </w:t>
      </w:r>
      <w:proofErr w:type="spellStart"/>
      <w:r w:rsidR="002E263E">
        <w:rPr>
          <w:rFonts w:eastAsia="MS Mincho"/>
          <w:lang w:val="en-US"/>
        </w:rPr>
        <w:t>eDRX</w:t>
      </w:r>
      <w:proofErr w:type="spellEnd"/>
      <w:r w:rsidR="0023620F">
        <w:rPr>
          <w:rFonts w:eastAsia="MS Mincho"/>
          <w:lang w:val="en-US"/>
        </w:rPr>
        <w:t xml:space="preserve"> information</w:t>
      </w:r>
      <w:r w:rsidR="001D1AAD">
        <w:rPr>
          <w:rFonts w:eastAsia="MS Mincho"/>
          <w:lang w:val="en-US"/>
        </w:rPr>
        <w:t xml:space="preserve"> from the AMF</w:t>
      </w:r>
      <w:r w:rsidR="0023620F">
        <w:rPr>
          <w:rFonts w:eastAsia="MS Mincho"/>
          <w:lang w:val="en-US"/>
        </w:rPr>
        <w:t xml:space="preserve"> </w:t>
      </w:r>
      <w:r w:rsidR="00E72C54">
        <w:rPr>
          <w:rFonts w:eastAsia="MS Mincho"/>
          <w:lang w:val="en-US"/>
        </w:rPr>
        <w:t xml:space="preserve">to </w:t>
      </w:r>
      <w:r w:rsidR="001D1AAD">
        <w:rPr>
          <w:rFonts w:eastAsia="MS Mincho"/>
          <w:lang w:val="en-US"/>
        </w:rPr>
        <w:t>the</w:t>
      </w:r>
      <w:r w:rsidR="00E72C54">
        <w:rPr>
          <w:rFonts w:eastAsia="MS Mincho"/>
          <w:lang w:val="en-US"/>
        </w:rPr>
        <w:t xml:space="preserve"> LMF, as illustrated in Figure </w:t>
      </w:r>
      <w:r w:rsidR="005F52D9">
        <w:rPr>
          <w:rFonts w:eastAsia="MS Mincho"/>
          <w:lang w:val="en-US"/>
        </w:rPr>
        <w:t>3.2-1</w:t>
      </w:r>
      <w:r w:rsidR="002564C8">
        <w:rPr>
          <w:rFonts w:eastAsia="MS Mincho"/>
          <w:lang w:val="en-US"/>
        </w:rPr>
        <w:t>, Option 1</w:t>
      </w:r>
      <w:r w:rsidR="00E72C54">
        <w:rPr>
          <w:rFonts w:eastAsia="MS Mincho"/>
          <w:lang w:val="en-US"/>
        </w:rPr>
        <w:t xml:space="preserve">. </w:t>
      </w:r>
      <w:r w:rsidR="002E263E">
        <w:rPr>
          <w:rFonts w:eastAsia="MS Mincho"/>
          <w:lang w:val="en-US"/>
        </w:rPr>
        <w:t xml:space="preserve"> </w:t>
      </w:r>
      <w:r w:rsidR="005F18B2">
        <w:rPr>
          <w:rFonts w:eastAsia="MS Mincho"/>
          <w:lang w:val="en-US"/>
        </w:rPr>
        <w:t xml:space="preserve">Note, a new NG-RAN triggered </w:t>
      </w:r>
      <w:proofErr w:type="spellStart"/>
      <w:r w:rsidR="005F18B2">
        <w:rPr>
          <w:rFonts w:eastAsia="MS Mincho"/>
          <w:lang w:val="en-US"/>
        </w:rPr>
        <w:t>NRPPa</w:t>
      </w:r>
      <w:proofErr w:type="spellEnd"/>
      <w:r w:rsidR="005F18B2">
        <w:rPr>
          <w:rFonts w:eastAsia="MS Mincho"/>
          <w:lang w:val="en-US"/>
        </w:rPr>
        <w:t xml:space="preserve"> procedure may also possible</w:t>
      </w:r>
      <w:r w:rsidR="002564C8">
        <w:rPr>
          <w:rFonts w:eastAsia="MS Mincho"/>
          <w:lang w:val="en-US"/>
        </w:rPr>
        <w:t xml:space="preserve"> (Option 2 in Figure </w:t>
      </w:r>
      <w:r w:rsidR="005F52D9">
        <w:rPr>
          <w:rFonts w:eastAsia="MS Mincho"/>
          <w:lang w:val="en-US"/>
        </w:rPr>
        <w:t>3.2-1</w:t>
      </w:r>
      <w:r w:rsidR="002564C8">
        <w:rPr>
          <w:rFonts w:eastAsia="MS Mincho"/>
          <w:lang w:val="en-US"/>
        </w:rPr>
        <w:t>)</w:t>
      </w:r>
      <w:r w:rsidR="005F18B2">
        <w:rPr>
          <w:rFonts w:eastAsia="MS Mincho"/>
          <w:lang w:val="en-US"/>
        </w:rPr>
        <w:t xml:space="preserve">, but </w:t>
      </w:r>
      <w:proofErr w:type="gramStart"/>
      <w:r w:rsidR="005F18B2">
        <w:rPr>
          <w:rFonts w:eastAsia="MS Mincho"/>
          <w:lang w:val="en-US"/>
        </w:rPr>
        <w:t>similar to</w:t>
      </w:r>
      <w:proofErr w:type="gramEnd"/>
      <w:r w:rsidR="005F18B2">
        <w:rPr>
          <w:rFonts w:eastAsia="MS Mincho"/>
          <w:lang w:val="en-US"/>
        </w:rPr>
        <w:t xml:space="preserve"> the discussion in section </w:t>
      </w:r>
      <w:r w:rsidR="005F52D9">
        <w:rPr>
          <w:rFonts w:eastAsia="MS Mincho"/>
          <w:lang w:val="en-US"/>
        </w:rPr>
        <w:t>3.1</w:t>
      </w:r>
      <w:r w:rsidR="005F18B2">
        <w:rPr>
          <w:rFonts w:eastAsia="MS Mincho"/>
          <w:lang w:val="en-US"/>
        </w:rPr>
        <w:t xml:space="preserve"> </w:t>
      </w:r>
      <w:r w:rsidR="00FF4169">
        <w:rPr>
          <w:rFonts w:eastAsia="MS Mincho"/>
          <w:lang w:val="en-US"/>
        </w:rPr>
        <w:t xml:space="preserve">above </w:t>
      </w:r>
      <w:r w:rsidR="008F2D8D">
        <w:rPr>
          <w:rFonts w:eastAsia="MS Mincho"/>
          <w:lang w:val="en-US"/>
        </w:rPr>
        <w:t>may</w:t>
      </w:r>
      <w:r w:rsidR="005F18B2">
        <w:rPr>
          <w:rFonts w:eastAsia="MS Mincho"/>
          <w:lang w:val="en-US"/>
        </w:rPr>
        <w:t xml:space="preserve"> not provide any CN </w:t>
      </w:r>
      <w:r w:rsidR="00342DB3">
        <w:rPr>
          <w:rFonts w:eastAsia="MS Mincho"/>
          <w:lang w:val="en-US"/>
        </w:rPr>
        <w:t>DRX</w:t>
      </w:r>
      <w:r w:rsidR="005F18B2">
        <w:rPr>
          <w:rFonts w:eastAsia="MS Mincho"/>
          <w:lang w:val="en-US"/>
        </w:rPr>
        <w:t xml:space="preserve"> information </w:t>
      </w:r>
      <w:r w:rsidR="008F2D8D">
        <w:rPr>
          <w:rFonts w:eastAsia="MS Mincho"/>
          <w:lang w:val="en-US"/>
        </w:rPr>
        <w:t xml:space="preserve">for idle mode </w:t>
      </w:r>
      <w:r w:rsidR="005F18B2">
        <w:rPr>
          <w:rFonts w:eastAsia="MS Mincho"/>
          <w:lang w:val="en-US"/>
        </w:rPr>
        <w:t>to the LMF.</w:t>
      </w:r>
      <w:r w:rsidR="008B321E">
        <w:rPr>
          <w:rFonts w:eastAsia="MS Mincho"/>
          <w:lang w:val="en-US"/>
        </w:rPr>
        <w:t xml:space="preserve"> However, </w:t>
      </w:r>
      <w:r w:rsidR="00C97FA8">
        <w:rPr>
          <w:rFonts w:eastAsia="MS Mincho"/>
          <w:lang w:val="en-US"/>
        </w:rPr>
        <w:t xml:space="preserve">as indicated in </w:t>
      </w:r>
      <w:r w:rsidR="00F973C9">
        <w:rPr>
          <w:rFonts w:eastAsia="MS Mincho"/>
          <w:lang w:val="en-US"/>
        </w:rPr>
        <w:t>[</w:t>
      </w:r>
      <w:r w:rsidR="005F52D9">
        <w:rPr>
          <w:rFonts w:eastAsia="MS Mincho"/>
          <w:lang w:val="en-US"/>
        </w:rPr>
        <w:t>13</w:t>
      </w:r>
      <w:r w:rsidR="00F973C9">
        <w:rPr>
          <w:rFonts w:eastAsia="MS Mincho"/>
          <w:lang w:val="en-US"/>
        </w:rPr>
        <w:t>]</w:t>
      </w:r>
      <w:r w:rsidR="00E7272C">
        <w:rPr>
          <w:rFonts w:eastAsia="MS Mincho"/>
          <w:lang w:val="en-US"/>
        </w:rPr>
        <w:t xml:space="preserve">, </w:t>
      </w:r>
      <w:r w:rsidR="005E7CC7">
        <w:rPr>
          <w:rFonts w:eastAsia="MS Mincho"/>
          <w:lang w:val="en-US"/>
        </w:rPr>
        <w:t xml:space="preserve">it is up to NG-RAN implementation </w:t>
      </w:r>
      <w:r w:rsidR="000A32F3">
        <w:rPr>
          <w:rFonts w:eastAsia="MS Mincho"/>
          <w:lang w:val="en-US"/>
        </w:rPr>
        <w:t xml:space="preserve">whether and </w:t>
      </w:r>
      <w:r w:rsidR="005E7CC7">
        <w:rPr>
          <w:rFonts w:eastAsia="MS Mincho"/>
          <w:lang w:val="en-US"/>
        </w:rPr>
        <w:t xml:space="preserve">when to send this </w:t>
      </w:r>
      <w:r w:rsidR="00A40D35">
        <w:rPr>
          <w:rFonts w:eastAsia="MS Mincho"/>
          <w:lang w:val="en-US"/>
        </w:rPr>
        <w:t xml:space="preserve">N2 message with </w:t>
      </w:r>
      <w:proofErr w:type="spellStart"/>
      <w:r w:rsidR="003A3FBB">
        <w:rPr>
          <w:rFonts w:eastAsia="MS Mincho"/>
          <w:lang w:val="en-US"/>
        </w:rPr>
        <w:t>eDRX</w:t>
      </w:r>
      <w:proofErr w:type="spellEnd"/>
      <w:r w:rsidR="003A3FBB">
        <w:rPr>
          <w:rFonts w:eastAsia="MS Mincho"/>
          <w:lang w:val="en-US"/>
        </w:rPr>
        <w:t xml:space="preserve"> </w:t>
      </w:r>
      <w:r w:rsidR="000A32F3">
        <w:rPr>
          <w:rFonts w:eastAsia="MS Mincho"/>
          <w:lang w:val="en-US"/>
        </w:rPr>
        <w:t>indication to the AMF.</w:t>
      </w:r>
      <w:r w:rsidR="00C801A9">
        <w:rPr>
          <w:rFonts w:eastAsia="MS Mincho"/>
          <w:lang w:val="en-US"/>
        </w:rPr>
        <w:t xml:space="preserve"> </w:t>
      </w:r>
    </w:p>
    <w:p w14:paraId="1AA405A3" w14:textId="2BA2F5F8" w:rsidR="008D0A66" w:rsidRDefault="00273023" w:rsidP="00BA156B">
      <w:pPr>
        <w:jc w:val="center"/>
        <w:rPr>
          <w:rFonts w:eastAsia="MS Mincho"/>
          <w:lang w:val="en-US"/>
        </w:rPr>
      </w:pPr>
      <w:r w:rsidRPr="00273023">
        <w:rPr>
          <w:rFonts w:eastAsia="MS Mincho"/>
          <w:noProof/>
        </w:rPr>
        <w:drawing>
          <wp:inline distT="0" distB="0" distL="0" distR="0" wp14:anchorId="19EDCF7B" wp14:editId="15D51C14">
            <wp:extent cx="5240655" cy="31388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40655" cy="3138805"/>
                    </a:xfrm>
                    <a:prstGeom prst="rect">
                      <a:avLst/>
                    </a:prstGeom>
                    <a:noFill/>
                    <a:ln>
                      <a:noFill/>
                    </a:ln>
                  </pic:spPr>
                </pic:pic>
              </a:graphicData>
            </a:graphic>
          </wp:inline>
        </w:drawing>
      </w:r>
    </w:p>
    <w:p w14:paraId="010EB9F0" w14:textId="029CB8C1" w:rsidR="00A92DBF" w:rsidRDefault="00973B5C" w:rsidP="00063F41">
      <w:pPr>
        <w:pStyle w:val="TF"/>
        <w:rPr>
          <w:rFonts w:eastAsia="MS Mincho"/>
          <w:lang w:val="en-US"/>
        </w:rPr>
      </w:pPr>
      <w:r>
        <w:rPr>
          <w:rFonts w:eastAsia="MS Mincho"/>
          <w:lang w:val="en-US"/>
        </w:rPr>
        <w:t xml:space="preserve">Figure </w:t>
      </w:r>
      <w:r w:rsidR="005F52D9">
        <w:rPr>
          <w:rFonts w:eastAsia="MS Mincho"/>
          <w:lang w:val="en-US"/>
        </w:rPr>
        <w:t>3.2-1</w:t>
      </w:r>
      <w:r>
        <w:rPr>
          <w:rFonts w:eastAsia="MS Mincho"/>
          <w:lang w:val="en-US"/>
        </w:rPr>
        <w:t xml:space="preserve">: </w:t>
      </w:r>
      <w:r w:rsidR="00063F41">
        <w:rPr>
          <w:rFonts w:eastAsia="MS Mincho"/>
          <w:lang w:val="en-US"/>
        </w:rPr>
        <w:t xml:space="preserve">Providing </w:t>
      </w:r>
      <w:proofErr w:type="spellStart"/>
      <w:r w:rsidR="00063F41">
        <w:rPr>
          <w:rFonts w:eastAsia="MS Mincho"/>
          <w:lang w:val="en-US"/>
        </w:rPr>
        <w:t>eDRX</w:t>
      </w:r>
      <w:proofErr w:type="spellEnd"/>
      <w:r w:rsidR="00063F41">
        <w:rPr>
          <w:rFonts w:eastAsia="MS Mincho"/>
          <w:lang w:val="en-US"/>
        </w:rPr>
        <w:t xml:space="preserve"> information to the LMF.</w:t>
      </w:r>
    </w:p>
    <w:p w14:paraId="5D4F00EE" w14:textId="2D0BECB3" w:rsidR="00B52EFB" w:rsidRDefault="00975EF0" w:rsidP="00E7682B">
      <w:pPr>
        <w:rPr>
          <w:rFonts w:eastAsia="MS Mincho"/>
          <w:lang w:val="en-US"/>
        </w:rPr>
      </w:pPr>
      <w:r>
        <w:rPr>
          <w:rFonts w:eastAsia="MS Mincho"/>
          <w:lang w:val="en-US"/>
        </w:rPr>
        <w:t>Therefore, a</w:t>
      </w:r>
      <w:r w:rsidR="0089740D">
        <w:rPr>
          <w:rFonts w:eastAsia="MS Mincho"/>
          <w:lang w:val="en-US"/>
        </w:rPr>
        <w:t xml:space="preserve"> more </w:t>
      </w:r>
      <w:r w:rsidR="008F2D8D">
        <w:rPr>
          <w:rFonts w:eastAsia="MS Mincho"/>
          <w:lang w:val="en-US"/>
        </w:rPr>
        <w:t>reliable</w:t>
      </w:r>
      <w:r w:rsidR="0089740D">
        <w:rPr>
          <w:rFonts w:eastAsia="MS Mincho"/>
          <w:lang w:val="en-US"/>
        </w:rPr>
        <w:t xml:space="preserve"> </w:t>
      </w:r>
      <w:r w:rsidR="00C96AFB">
        <w:rPr>
          <w:rFonts w:eastAsia="MS Mincho"/>
          <w:lang w:val="en-US"/>
        </w:rPr>
        <w:t>solution</w:t>
      </w:r>
      <w:r w:rsidR="0089740D">
        <w:rPr>
          <w:rFonts w:eastAsia="MS Mincho"/>
          <w:lang w:val="en-US"/>
        </w:rPr>
        <w:t xml:space="preserve"> would be that a</w:t>
      </w:r>
      <w:r w:rsidR="00EC407B">
        <w:rPr>
          <w:rFonts w:eastAsia="MS Mincho"/>
          <w:lang w:val="en-US"/>
        </w:rPr>
        <w:t xml:space="preserve"> UE infor</w:t>
      </w:r>
      <w:r w:rsidR="00CC4390">
        <w:rPr>
          <w:rFonts w:eastAsia="MS Mincho"/>
          <w:lang w:val="en-US"/>
        </w:rPr>
        <w:t>m</w:t>
      </w:r>
      <w:r w:rsidR="0089740D">
        <w:rPr>
          <w:rFonts w:eastAsia="MS Mincho"/>
          <w:lang w:val="en-US"/>
        </w:rPr>
        <w:t>s</w:t>
      </w:r>
      <w:r w:rsidR="00CC4390">
        <w:rPr>
          <w:rFonts w:eastAsia="MS Mincho"/>
          <w:lang w:val="en-US"/>
        </w:rPr>
        <w:t xml:space="preserve"> the LMF about configured </w:t>
      </w:r>
      <w:r w:rsidR="00286A72">
        <w:rPr>
          <w:rFonts w:eastAsia="MS Mincho"/>
          <w:lang w:val="en-US"/>
        </w:rPr>
        <w:t>(</w:t>
      </w:r>
      <w:r w:rsidR="00CC4390">
        <w:rPr>
          <w:rFonts w:eastAsia="MS Mincho"/>
          <w:lang w:val="en-US"/>
        </w:rPr>
        <w:t>e</w:t>
      </w:r>
      <w:r w:rsidR="00286A72">
        <w:rPr>
          <w:rFonts w:eastAsia="MS Mincho"/>
          <w:lang w:val="en-US"/>
        </w:rPr>
        <w:t>)</w:t>
      </w:r>
      <w:r w:rsidR="00CC4390">
        <w:rPr>
          <w:rFonts w:eastAsia="MS Mincho"/>
          <w:lang w:val="en-US"/>
        </w:rPr>
        <w:t>DRX</w:t>
      </w:r>
      <w:r w:rsidR="00E42473">
        <w:rPr>
          <w:rFonts w:eastAsia="MS Mincho"/>
          <w:lang w:val="en-US"/>
        </w:rPr>
        <w:t xml:space="preserve"> (either directly or indirectly)</w:t>
      </w:r>
      <w:r w:rsidR="0089740D">
        <w:rPr>
          <w:rFonts w:eastAsia="MS Mincho"/>
          <w:lang w:val="en-US"/>
        </w:rPr>
        <w:t xml:space="preserve">, e.g., </w:t>
      </w:r>
      <w:r w:rsidR="00CC4390">
        <w:rPr>
          <w:rFonts w:eastAsia="MS Mincho"/>
          <w:lang w:val="en-US"/>
        </w:rPr>
        <w:t xml:space="preserve">at Step </w:t>
      </w:r>
      <w:r w:rsidR="00F84DD0">
        <w:rPr>
          <w:rFonts w:eastAsia="MS Mincho"/>
          <w:lang w:val="en-US"/>
        </w:rPr>
        <w:t>3 or 12 in Figure A</w:t>
      </w:r>
      <w:r w:rsidR="0089740D">
        <w:rPr>
          <w:rFonts w:eastAsia="MS Mincho"/>
          <w:lang w:val="en-US"/>
        </w:rPr>
        <w:t>.1 using LPP</w:t>
      </w:r>
      <w:r w:rsidR="00F135B9">
        <w:rPr>
          <w:rFonts w:eastAsia="MS Mincho"/>
          <w:lang w:val="en-US"/>
        </w:rPr>
        <w:t>.</w:t>
      </w:r>
      <w:r w:rsidR="00F81A61">
        <w:rPr>
          <w:rFonts w:eastAsia="MS Mincho"/>
          <w:lang w:val="en-US"/>
        </w:rPr>
        <w:t xml:space="preserve"> </w:t>
      </w:r>
      <w:r w:rsidR="00880BA1">
        <w:rPr>
          <w:rFonts w:eastAsia="MS Mincho"/>
          <w:lang w:val="en-US"/>
        </w:rPr>
        <w:t xml:space="preserve">A UE would always know </w:t>
      </w:r>
      <w:r w:rsidR="009B205A">
        <w:rPr>
          <w:rFonts w:eastAsia="MS Mincho"/>
          <w:lang w:val="en-US"/>
        </w:rPr>
        <w:t xml:space="preserve">the </w:t>
      </w:r>
      <w:r w:rsidR="001D7885">
        <w:rPr>
          <w:rFonts w:eastAsia="MS Mincho"/>
          <w:lang w:val="en-US"/>
        </w:rPr>
        <w:t>periodic or triggered location</w:t>
      </w:r>
      <w:r>
        <w:rPr>
          <w:rFonts w:eastAsia="MS Mincho"/>
          <w:lang w:val="en-US"/>
        </w:rPr>
        <w:t xml:space="preserve"> </w:t>
      </w:r>
      <w:r w:rsidR="001D7885">
        <w:rPr>
          <w:rFonts w:eastAsia="MS Mincho"/>
          <w:lang w:val="en-US"/>
        </w:rPr>
        <w:t>request configuration</w:t>
      </w:r>
      <w:r w:rsidR="00E57CB1">
        <w:rPr>
          <w:rFonts w:eastAsia="MS Mincho"/>
          <w:lang w:val="en-US"/>
        </w:rPr>
        <w:t xml:space="preserve"> (i.e., when a report would be needed) </w:t>
      </w:r>
      <w:r w:rsidR="001D7885">
        <w:rPr>
          <w:rFonts w:eastAsia="MS Mincho"/>
          <w:lang w:val="en-US"/>
        </w:rPr>
        <w:t xml:space="preserve">and </w:t>
      </w:r>
      <w:r w:rsidR="00880BA1">
        <w:rPr>
          <w:rFonts w:eastAsia="MS Mincho"/>
          <w:lang w:val="en-US"/>
        </w:rPr>
        <w:t xml:space="preserve">all configured </w:t>
      </w:r>
      <w:r w:rsidR="00E57CB1">
        <w:rPr>
          <w:rFonts w:eastAsia="MS Mincho"/>
          <w:lang w:val="en-US"/>
        </w:rPr>
        <w:t>(</w:t>
      </w:r>
      <w:r w:rsidR="00880BA1">
        <w:rPr>
          <w:rFonts w:eastAsia="MS Mincho"/>
          <w:lang w:val="en-US"/>
        </w:rPr>
        <w:t>e</w:t>
      </w:r>
      <w:r w:rsidR="00E57CB1">
        <w:rPr>
          <w:rFonts w:eastAsia="MS Mincho"/>
          <w:lang w:val="en-US"/>
        </w:rPr>
        <w:t>)</w:t>
      </w:r>
      <w:r w:rsidR="00880BA1">
        <w:rPr>
          <w:rFonts w:eastAsia="MS Mincho"/>
          <w:lang w:val="en-US"/>
        </w:rPr>
        <w:t>DRX information</w:t>
      </w:r>
      <w:r w:rsidR="002A1C3E">
        <w:rPr>
          <w:rFonts w:eastAsia="MS Mincho"/>
          <w:lang w:val="en-US"/>
        </w:rPr>
        <w:t xml:space="preserve"> </w:t>
      </w:r>
      <w:r w:rsidR="002A1C3E">
        <w:rPr>
          <w:rFonts w:eastAsia="MS Mincho"/>
          <w:lang w:val="en-US" w:eastAsia="ja-JP"/>
        </w:rPr>
        <w:t>independent on RRC/CM state</w:t>
      </w:r>
      <w:r w:rsidR="00880BA1">
        <w:rPr>
          <w:rFonts w:eastAsia="MS Mincho"/>
          <w:lang w:val="en-US"/>
        </w:rPr>
        <w:t xml:space="preserve">. </w:t>
      </w:r>
      <w:r w:rsidR="00F81A61">
        <w:rPr>
          <w:rFonts w:eastAsia="MS Mincho"/>
          <w:lang w:val="en-US"/>
        </w:rPr>
        <w:t>T</w:t>
      </w:r>
      <w:r w:rsidR="00F84DD0">
        <w:rPr>
          <w:rFonts w:eastAsia="MS Mincho"/>
          <w:lang w:val="en-US"/>
        </w:rPr>
        <w:t xml:space="preserve">he LMF may </w:t>
      </w:r>
      <w:r w:rsidR="00F81A61">
        <w:rPr>
          <w:rFonts w:eastAsia="MS Mincho"/>
          <w:lang w:val="en-US"/>
        </w:rPr>
        <w:t xml:space="preserve">then </w:t>
      </w:r>
      <w:r w:rsidR="00F84DD0">
        <w:rPr>
          <w:rFonts w:eastAsia="MS Mincho"/>
          <w:lang w:val="en-US"/>
        </w:rPr>
        <w:t xml:space="preserve">take the </w:t>
      </w:r>
      <w:r w:rsidR="00E57CB1">
        <w:rPr>
          <w:rFonts w:eastAsia="MS Mincho"/>
          <w:lang w:val="en-US"/>
        </w:rPr>
        <w:t>(</w:t>
      </w:r>
      <w:r w:rsidR="0014140D">
        <w:rPr>
          <w:rFonts w:eastAsia="MS Mincho"/>
          <w:lang w:val="en-US"/>
        </w:rPr>
        <w:t>e</w:t>
      </w:r>
      <w:r w:rsidR="00E57CB1">
        <w:rPr>
          <w:rFonts w:eastAsia="MS Mincho"/>
          <w:lang w:val="en-US"/>
        </w:rPr>
        <w:t>)</w:t>
      </w:r>
      <w:r w:rsidR="0014140D">
        <w:rPr>
          <w:rFonts w:eastAsia="MS Mincho"/>
          <w:lang w:val="en-US"/>
        </w:rPr>
        <w:t xml:space="preserve">DRX </w:t>
      </w:r>
      <w:r w:rsidR="00CA4CFD">
        <w:rPr>
          <w:rFonts w:eastAsia="MS Mincho"/>
          <w:lang w:val="en-US"/>
        </w:rPr>
        <w:t xml:space="preserve">information </w:t>
      </w:r>
      <w:r w:rsidR="0014140D">
        <w:rPr>
          <w:rFonts w:eastAsia="MS Mincho"/>
          <w:lang w:val="en-US"/>
        </w:rPr>
        <w:t>into account when request</w:t>
      </w:r>
      <w:r w:rsidR="00E7696E">
        <w:rPr>
          <w:rFonts w:eastAsia="MS Mincho"/>
          <w:lang w:val="en-US"/>
        </w:rPr>
        <w:t>ing</w:t>
      </w:r>
      <w:r w:rsidR="0014140D">
        <w:rPr>
          <w:rFonts w:eastAsia="MS Mincho"/>
          <w:lang w:val="en-US"/>
        </w:rPr>
        <w:t xml:space="preserve"> DL-PRS from the TRPs</w:t>
      </w:r>
      <w:r w:rsidR="00634011">
        <w:rPr>
          <w:rFonts w:eastAsia="MS Mincho"/>
          <w:lang w:val="en-US"/>
        </w:rPr>
        <w:t xml:space="preserve"> </w:t>
      </w:r>
      <w:r w:rsidR="0014140D">
        <w:rPr>
          <w:rFonts w:eastAsia="MS Mincho"/>
          <w:lang w:val="en-US"/>
        </w:rPr>
        <w:t>using the on-demand DL-PRS procedures</w:t>
      </w:r>
      <w:r w:rsidR="00883FF5">
        <w:rPr>
          <w:rFonts w:eastAsia="MS Mincho"/>
          <w:lang w:val="en-US"/>
        </w:rPr>
        <w:t xml:space="preserve"> [</w:t>
      </w:r>
      <w:r w:rsidR="005F52D9">
        <w:rPr>
          <w:rFonts w:eastAsia="MS Mincho"/>
          <w:lang w:val="en-US"/>
        </w:rPr>
        <w:t>7</w:t>
      </w:r>
      <w:r w:rsidR="00883FF5">
        <w:rPr>
          <w:rFonts w:eastAsia="MS Mincho"/>
          <w:lang w:val="en-US"/>
        </w:rPr>
        <w:t>]</w:t>
      </w:r>
      <w:r w:rsidR="00634011">
        <w:rPr>
          <w:rFonts w:eastAsia="MS Mincho"/>
          <w:lang w:val="en-US"/>
        </w:rPr>
        <w:t xml:space="preserve"> as illustrated in Figure </w:t>
      </w:r>
      <w:r w:rsidR="005F52D9">
        <w:rPr>
          <w:rFonts w:eastAsia="MS Mincho"/>
          <w:lang w:val="en-US"/>
        </w:rPr>
        <w:t>3.2-2</w:t>
      </w:r>
      <w:r w:rsidR="0014140D">
        <w:rPr>
          <w:rFonts w:eastAsia="MS Mincho"/>
          <w:lang w:val="en-US"/>
        </w:rPr>
        <w:t xml:space="preserve">. </w:t>
      </w:r>
    </w:p>
    <w:p w14:paraId="5B3738E4" w14:textId="18B580FB" w:rsidR="008F2D8D" w:rsidRDefault="00182416" w:rsidP="00E7682B">
      <w:pPr>
        <w:rPr>
          <w:rFonts w:eastAsia="MS Mincho"/>
          <w:lang w:val="en-US"/>
        </w:rPr>
      </w:pPr>
      <w:r>
        <w:rPr>
          <w:rFonts w:eastAsia="MS Mincho"/>
          <w:lang w:val="en-US"/>
        </w:rPr>
        <w:t>The LPP Request Assistance Data for on-demand DL-PRS can already include a desired DL-PRS periodicity</w:t>
      </w:r>
      <w:r w:rsidR="0029611D">
        <w:rPr>
          <w:rFonts w:eastAsia="MS Mincho"/>
          <w:lang w:val="en-US"/>
        </w:rPr>
        <w:t xml:space="preserve"> [</w:t>
      </w:r>
      <w:r w:rsidR="005F52D9">
        <w:rPr>
          <w:rFonts w:eastAsia="MS Mincho"/>
          <w:lang w:val="en-US"/>
        </w:rPr>
        <w:t>14</w:t>
      </w:r>
      <w:r w:rsidR="0029611D">
        <w:rPr>
          <w:rFonts w:eastAsia="MS Mincho"/>
          <w:lang w:val="en-US"/>
        </w:rPr>
        <w:t>]</w:t>
      </w:r>
      <w:r>
        <w:rPr>
          <w:rFonts w:eastAsia="MS Mincho"/>
          <w:lang w:val="en-US"/>
        </w:rPr>
        <w:t xml:space="preserve">. A UE may determine the desired </w:t>
      </w:r>
      <w:r w:rsidRPr="00182416">
        <w:rPr>
          <w:rFonts w:eastAsia="MS Mincho"/>
          <w:lang w:val="en-US"/>
        </w:rPr>
        <w:t>DL-PRS periodicity</w:t>
      </w:r>
      <w:r>
        <w:rPr>
          <w:rFonts w:eastAsia="MS Mincho"/>
          <w:lang w:val="en-US"/>
        </w:rPr>
        <w:t xml:space="preserve"> and set the </w:t>
      </w:r>
      <w:bookmarkStart w:id="11" w:name="_Hlk125941505"/>
      <w:r w:rsidR="00834408" w:rsidRPr="00923D58">
        <w:rPr>
          <w:rFonts w:eastAsia="MS Mincho"/>
          <w:i/>
          <w:iCs/>
          <w:lang w:val="en-US"/>
        </w:rPr>
        <w:t>dl-prs-</w:t>
      </w:r>
      <w:proofErr w:type="spellStart"/>
      <w:r w:rsidR="00834408" w:rsidRPr="00923D58">
        <w:rPr>
          <w:rFonts w:eastAsia="MS Mincho"/>
          <w:i/>
          <w:iCs/>
          <w:lang w:val="en-US"/>
        </w:rPr>
        <w:t>ResourceSetPeriodicityReq</w:t>
      </w:r>
      <w:proofErr w:type="spellEnd"/>
      <w:r w:rsidR="00834408">
        <w:rPr>
          <w:rFonts w:eastAsia="MS Mincho"/>
          <w:lang w:val="en-US"/>
        </w:rPr>
        <w:t xml:space="preserve"> </w:t>
      </w:r>
      <w:bookmarkEnd w:id="11"/>
      <w:r w:rsidR="00834408">
        <w:rPr>
          <w:rFonts w:eastAsia="MS Mincho"/>
          <w:lang w:val="en-US"/>
        </w:rPr>
        <w:t xml:space="preserve">in </w:t>
      </w:r>
      <w:r w:rsidR="00923D58" w:rsidRPr="0055568D">
        <w:t xml:space="preserve">IE </w:t>
      </w:r>
      <w:r w:rsidR="00923D58" w:rsidRPr="0055568D">
        <w:rPr>
          <w:i/>
        </w:rPr>
        <w:t xml:space="preserve">NR-On-Demand-DL-PRS-Information </w:t>
      </w:r>
      <w:r w:rsidR="00923D58">
        <w:rPr>
          <w:noProof/>
        </w:rPr>
        <w:t xml:space="preserve">accrding to its </w:t>
      </w:r>
      <w:r w:rsidR="00C9722E">
        <w:rPr>
          <w:noProof/>
        </w:rPr>
        <w:t>(</w:t>
      </w:r>
      <w:r w:rsidR="00923D58">
        <w:rPr>
          <w:noProof/>
        </w:rPr>
        <w:t>e</w:t>
      </w:r>
      <w:r w:rsidR="00C9722E">
        <w:rPr>
          <w:noProof/>
        </w:rPr>
        <w:t>)</w:t>
      </w:r>
      <w:r w:rsidR="00923D58">
        <w:rPr>
          <w:noProof/>
        </w:rPr>
        <w:t>DRX cycle</w:t>
      </w:r>
      <w:r w:rsidR="006450EB">
        <w:rPr>
          <w:noProof/>
        </w:rPr>
        <w:t xml:space="preserve"> and configured LCS activity</w:t>
      </w:r>
      <w:r w:rsidR="00923D58">
        <w:rPr>
          <w:noProof/>
        </w:rPr>
        <w:t xml:space="preserve">. </w:t>
      </w:r>
      <w:r w:rsidR="00834408">
        <w:rPr>
          <w:rFonts w:eastAsia="MS Mincho"/>
          <w:lang w:val="en-US"/>
        </w:rPr>
        <w:t xml:space="preserve"> </w:t>
      </w:r>
      <w:r w:rsidR="00923D58">
        <w:rPr>
          <w:rFonts w:eastAsia="MS Mincho"/>
          <w:lang w:val="en-US"/>
        </w:rPr>
        <w:t xml:space="preserve">Any additional parameter (e.g., slot offset) if needed could be easily added. </w:t>
      </w:r>
    </w:p>
    <w:p w14:paraId="63609EE1" w14:textId="77777777" w:rsidR="00C9722E" w:rsidRDefault="00C9722E" w:rsidP="00E7682B">
      <w:pPr>
        <w:rPr>
          <w:rFonts w:eastAsia="MS Mincho"/>
          <w:lang w:val="en-US"/>
        </w:rPr>
      </w:pPr>
    </w:p>
    <w:p w14:paraId="2C023FA2" w14:textId="0621EE7C" w:rsidR="00F14C5E" w:rsidRDefault="00C9722E" w:rsidP="00C9722E">
      <w:pPr>
        <w:pStyle w:val="EW"/>
        <w:rPr>
          <w:rFonts w:eastAsia="MS Mincho"/>
          <w:lang w:val="en-US" w:eastAsia="ja-JP"/>
        </w:rPr>
      </w:pPr>
      <w:r w:rsidRPr="00E65FCE">
        <w:rPr>
          <w:b/>
          <w:bCs/>
        </w:rPr>
        <w:t xml:space="preserve">Proposal </w:t>
      </w:r>
      <w:r w:rsidR="00B14EDB">
        <w:rPr>
          <w:b/>
          <w:bCs/>
          <w:lang w:val="en-US"/>
        </w:rPr>
        <w:t>1</w:t>
      </w:r>
      <w:r w:rsidR="005F52D9">
        <w:rPr>
          <w:b/>
          <w:bCs/>
          <w:lang w:val="en-US"/>
        </w:rPr>
        <w:t>1</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LPP Request Assistance Data for on-demand DL-PRS is used. The UE may set the </w:t>
      </w:r>
      <w:r w:rsidRPr="00B90504">
        <w:rPr>
          <w:i/>
          <w:iCs/>
        </w:rPr>
        <w:t>dl-prs-</w:t>
      </w:r>
      <w:proofErr w:type="spellStart"/>
      <w:r w:rsidRPr="00B90504">
        <w:rPr>
          <w:i/>
          <w:iCs/>
        </w:rPr>
        <w:t>ResourceSetPeriodicityReq</w:t>
      </w:r>
      <w:proofErr w:type="spellEnd"/>
      <w:r>
        <w:t xml:space="preserve"> according to the configured LCS reporting activity and </w:t>
      </w:r>
      <w:r w:rsidR="00E726E0">
        <w:rPr>
          <w:lang w:val="en-US"/>
        </w:rPr>
        <w:t>(</w:t>
      </w:r>
      <w:r>
        <w:t>e</w:t>
      </w:r>
      <w:r w:rsidR="00E726E0">
        <w:rPr>
          <w:lang w:val="en-US"/>
        </w:rPr>
        <w:t>)</w:t>
      </w:r>
      <w:r>
        <w:t xml:space="preserve">DRX configuration. FFS whether additional parameter are needed (e.g., </w:t>
      </w:r>
      <w:r>
        <w:rPr>
          <w:rFonts w:eastAsia="MS Mincho"/>
          <w:lang w:val="en-US"/>
        </w:rPr>
        <w:t>DL-PRS slot offset).</w:t>
      </w:r>
    </w:p>
    <w:p w14:paraId="18F54A99" w14:textId="6B4B9CC8" w:rsidR="00634011" w:rsidRDefault="00273023" w:rsidP="00C95FEA">
      <w:pPr>
        <w:keepNext/>
        <w:keepLines/>
        <w:jc w:val="center"/>
        <w:rPr>
          <w:rFonts w:eastAsia="MS Mincho"/>
          <w:lang w:val="en-US" w:eastAsia="ja-JP"/>
        </w:rPr>
      </w:pPr>
      <w:r w:rsidRPr="00273023">
        <w:rPr>
          <w:rFonts w:eastAsia="MS Mincho"/>
          <w:noProof/>
        </w:rPr>
        <w:lastRenderedPageBreak/>
        <w:drawing>
          <wp:inline distT="0" distB="0" distL="0" distR="0" wp14:anchorId="085E18C2" wp14:editId="55103EF2">
            <wp:extent cx="6059805" cy="38760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59805" cy="3876040"/>
                    </a:xfrm>
                    <a:prstGeom prst="rect">
                      <a:avLst/>
                    </a:prstGeom>
                    <a:noFill/>
                    <a:ln>
                      <a:noFill/>
                    </a:ln>
                  </pic:spPr>
                </pic:pic>
              </a:graphicData>
            </a:graphic>
          </wp:inline>
        </w:drawing>
      </w:r>
    </w:p>
    <w:p w14:paraId="70721652" w14:textId="5EC6C198" w:rsidR="00634011" w:rsidRDefault="00634011" w:rsidP="00C95FEA">
      <w:pPr>
        <w:pStyle w:val="TF"/>
        <w:keepNext/>
        <w:rPr>
          <w:rFonts w:eastAsia="MS Mincho"/>
          <w:lang w:val="en-US" w:eastAsia="ja-JP"/>
        </w:rPr>
      </w:pPr>
      <w:r>
        <w:rPr>
          <w:rFonts w:eastAsia="MS Mincho"/>
          <w:lang w:val="en-US" w:eastAsia="ja-JP"/>
        </w:rPr>
        <w:t xml:space="preserve">Figure </w:t>
      </w:r>
      <w:r w:rsidR="005F52D9">
        <w:rPr>
          <w:rFonts w:eastAsia="MS Mincho"/>
          <w:lang w:val="en-US" w:eastAsia="ja-JP"/>
        </w:rPr>
        <w:t>3.2-2</w:t>
      </w:r>
      <w:r>
        <w:rPr>
          <w:rFonts w:eastAsia="MS Mincho"/>
          <w:lang w:val="en-US" w:eastAsia="ja-JP"/>
        </w:rPr>
        <w:t xml:space="preserve">: </w:t>
      </w:r>
      <w:r w:rsidR="001E4FEA">
        <w:rPr>
          <w:rFonts w:eastAsia="MS Mincho"/>
          <w:lang w:val="en-US" w:eastAsia="ja-JP"/>
        </w:rPr>
        <w:t xml:space="preserve">On-demand DL-PRS procedure for </w:t>
      </w:r>
      <w:r w:rsidR="001E4FEA" w:rsidRPr="001E4FEA">
        <w:rPr>
          <w:rFonts w:eastAsia="MS Mincho"/>
          <w:lang w:val="en-US" w:eastAsia="ja-JP"/>
        </w:rPr>
        <w:t>aligning DL-PRS with UE DRX Active Time</w:t>
      </w:r>
      <w:r w:rsidR="001E4FEA">
        <w:rPr>
          <w:rFonts w:eastAsia="MS Mincho"/>
          <w:lang w:val="en-US" w:eastAsia="ja-JP"/>
        </w:rPr>
        <w:t>.</w:t>
      </w:r>
    </w:p>
    <w:p w14:paraId="0AD536F3" w14:textId="1830CF9A" w:rsidR="002500D5" w:rsidRDefault="002500D5" w:rsidP="003E6B82">
      <w:pPr>
        <w:pStyle w:val="NO"/>
        <w:ind w:left="1560" w:hanging="1276"/>
      </w:pPr>
      <w:r>
        <w:br/>
      </w:r>
    </w:p>
    <w:p w14:paraId="2467EE06" w14:textId="09FDC70E" w:rsidR="00EF1322" w:rsidRDefault="00A866E3" w:rsidP="00032E95">
      <w:pPr>
        <w:pStyle w:val="Heading1"/>
      </w:pPr>
      <w:r>
        <w:t>4</w:t>
      </w:r>
      <w:r w:rsidR="00032E95" w:rsidRPr="00032E95">
        <w:t>.</w:t>
      </w:r>
      <w:r w:rsidR="00032E95" w:rsidRPr="00032E95">
        <w:tab/>
        <w:t>Summary</w:t>
      </w:r>
    </w:p>
    <w:p w14:paraId="2E5ECA29" w14:textId="2BD5EFA2" w:rsidR="002F452B" w:rsidRDefault="002F130A" w:rsidP="002F130A">
      <w:pPr>
        <w:rPr>
          <w:lang w:eastAsia="ja-JP"/>
        </w:rPr>
      </w:pPr>
      <w:r>
        <w:rPr>
          <w:lang w:eastAsia="ja-JP"/>
        </w:rPr>
        <w:t>In this contribution, we dis</w:t>
      </w:r>
      <w:r w:rsidR="00400F33">
        <w:rPr>
          <w:lang w:eastAsia="ja-JP"/>
        </w:rPr>
        <w:t xml:space="preserve">cussed the </w:t>
      </w:r>
      <w:r w:rsidR="001500ED">
        <w:rPr>
          <w:lang w:eastAsia="ja-JP"/>
        </w:rPr>
        <w:t xml:space="preserve">remaining issues </w:t>
      </w:r>
      <w:r w:rsidR="00400F33">
        <w:rPr>
          <w:lang w:eastAsia="ja-JP"/>
        </w:rPr>
        <w:t xml:space="preserve">for LPHAP. The following </w:t>
      </w:r>
      <w:r w:rsidR="00057430">
        <w:rPr>
          <w:lang w:eastAsia="ja-JP"/>
        </w:rPr>
        <w:t xml:space="preserve">observation and </w:t>
      </w:r>
      <w:r w:rsidR="00400F33">
        <w:rPr>
          <w:lang w:eastAsia="ja-JP"/>
        </w:rPr>
        <w:t>proposals were made.</w:t>
      </w:r>
    </w:p>
    <w:p w14:paraId="56421EB9" w14:textId="7215ECFB" w:rsidR="00032E95" w:rsidRDefault="009A1222" w:rsidP="00032E95">
      <w:pPr>
        <w:rPr>
          <w:rFonts w:ascii="Arial" w:hAnsi="Arial" w:cs="Arial"/>
        </w:rPr>
      </w:pPr>
      <w:r w:rsidRPr="009A1222">
        <w:rPr>
          <w:rFonts w:ascii="Arial" w:hAnsi="Arial" w:cs="Arial"/>
        </w:rPr>
        <w:t>SRS for positioning configuration enhancements</w:t>
      </w:r>
    </w:p>
    <w:p w14:paraId="0AABFAE1" w14:textId="77777777" w:rsidR="0025509E" w:rsidRDefault="0025509E" w:rsidP="0025509E">
      <w:pPr>
        <w:pStyle w:val="NO"/>
        <w:ind w:left="1701" w:hanging="1417"/>
        <w:rPr>
          <w:lang w:eastAsia="ja-JP"/>
        </w:rPr>
      </w:pPr>
      <w:r w:rsidRPr="000558D3">
        <w:rPr>
          <w:b/>
          <w:bCs/>
          <w:lang w:eastAsia="ja-JP"/>
        </w:rPr>
        <w:t>Observation 1:</w:t>
      </w:r>
      <w:r>
        <w:rPr>
          <w:lang w:eastAsia="ja-JP"/>
        </w:rPr>
        <w:tab/>
      </w:r>
      <w:r w:rsidRPr="00411DA7">
        <w:rPr>
          <w:lang w:eastAsia="ja-JP"/>
        </w:rPr>
        <w:t>The UE, configured with SRS with validity area, can continue SRS transmission</w:t>
      </w:r>
      <w:r w:rsidRPr="002B3562">
        <w:rPr>
          <w:lang w:eastAsia="ja-JP"/>
        </w:rPr>
        <w:t xml:space="preserve"> during cell reselection </w:t>
      </w:r>
      <w:r w:rsidRPr="00411DA7">
        <w:rPr>
          <w:lang w:eastAsia="ja-JP"/>
        </w:rPr>
        <w:t>if the UE reselects to a cell within the validity area.</w:t>
      </w:r>
    </w:p>
    <w:p w14:paraId="02C44B74" w14:textId="77777777" w:rsidR="0025509E" w:rsidRDefault="0025509E" w:rsidP="0025509E">
      <w:pPr>
        <w:pStyle w:val="NO"/>
        <w:ind w:left="1701" w:hanging="1417"/>
        <w:rPr>
          <w:lang w:eastAsia="ja-JP"/>
        </w:rPr>
      </w:pPr>
      <w:r w:rsidRPr="000558D3">
        <w:rPr>
          <w:b/>
          <w:bCs/>
          <w:lang w:eastAsia="ja-JP"/>
        </w:rPr>
        <w:t>Observation 2:</w:t>
      </w:r>
      <w:r>
        <w:rPr>
          <w:lang w:eastAsia="ja-JP"/>
        </w:rPr>
        <w:tab/>
        <w:t>W</w:t>
      </w:r>
      <w:r w:rsidRPr="004820D5">
        <w:rPr>
          <w:lang w:eastAsia="ja-JP"/>
        </w:rPr>
        <w:t xml:space="preserve">hen the UE reselects out of the positioning validity area </w:t>
      </w:r>
      <w:r w:rsidRPr="002B3562">
        <w:rPr>
          <w:lang w:eastAsia="ja-JP"/>
        </w:rPr>
        <w:t>during SRS transmission,</w:t>
      </w:r>
      <w:r w:rsidRPr="004820D5">
        <w:rPr>
          <w:lang w:eastAsia="ja-JP"/>
        </w:rPr>
        <w:t xml:space="preserve"> the UE may send an RRC message to the network for SRS configuration request.</w:t>
      </w:r>
    </w:p>
    <w:p w14:paraId="3F8F6015" w14:textId="77777777" w:rsidR="0025509E" w:rsidRDefault="0025509E" w:rsidP="0025509E">
      <w:pPr>
        <w:pStyle w:val="NO"/>
        <w:ind w:left="1701" w:hanging="1417"/>
        <w:rPr>
          <w:rFonts w:ascii="Times" w:eastAsia="SimSun" w:hAnsi="Times"/>
        </w:rPr>
      </w:pPr>
      <w:r>
        <w:rPr>
          <w:b/>
          <w:bCs/>
          <w:lang w:eastAsia="ja-JP"/>
        </w:rPr>
        <w:t>Observation 3:</w:t>
      </w:r>
      <w:r>
        <w:rPr>
          <w:lang w:eastAsia="ja-JP"/>
        </w:rPr>
        <w:tab/>
        <w:t>An SRS for positioning configuration valid in multiple cells has the following common parameter, valid across all cells in the validity area:</w:t>
      </w:r>
      <w:r>
        <w:rPr>
          <w:lang w:eastAsia="ja-JP"/>
        </w:rPr>
        <w:br/>
        <w:t>-</w:t>
      </w:r>
      <w:r>
        <w:rPr>
          <w:lang w:eastAsia="ja-JP"/>
        </w:rPr>
        <w:tab/>
        <w:t>same BWP (</w:t>
      </w:r>
      <w:proofErr w:type="spellStart"/>
      <w:r w:rsidRPr="000558D3">
        <w:rPr>
          <w:i/>
          <w:iCs/>
          <w:lang w:eastAsia="ja-JP"/>
        </w:rPr>
        <w:t>locationAndBandwidth</w:t>
      </w:r>
      <w:proofErr w:type="spellEnd"/>
      <w:r w:rsidRPr="000558D3">
        <w:rPr>
          <w:i/>
          <w:iCs/>
          <w:lang w:eastAsia="ja-JP"/>
        </w:rPr>
        <w:t xml:space="preserve">, </w:t>
      </w:r>
      <w:proofErr w:type="spellStart"/>
      <w:r w:rsidRPr="000558D3">
        <w:rPr>
          <w:i/>
          <w:iCs/>
          <w:lang w:eastAsia="ja-JP"/>
        </w:rPr>
        <w:t>subcarrierSpacing</w:t>
      </w:r>
      <w:proofErr w:type="spellEnd"/>
      <w:r w:rsidRPr="000558D3">
        <w:rPr>
          <w:i/>
          <w:iCs/>
          <w:lang w:eastAsia="ja-JP"/>
        </w:rPr>
        <w:t xml:space="preserve">, </w:t>
      </w:r>
      <w:proofErr w:type="spellStart"/>
      <w:r w:rsidRPr="000558D3">
        <w:rPr>
          <w:rFonts w:ascii="Times" w:eastAsia="SimSun" w:hAnsi="Times"/>
          <w:i/>
          <w:iCs/>
        </w:rPr>
        <w:t>cyclicPrefix</w:t>
      </w:r>
      <w:proofErr w:type="spellEnd"/>
      <w:r>
        <w:rPr>
          <w:rFonts w:ascii="Times" w:eastAsia="SimSun" w:hAnsi="Times"/>
        </w:rPr>
        <w:t>);</w:t>
      </w:r>
      <w:r>
        <w:rPr>
          <w:rFonts w:ascii="Times" w:eastAsia="SimSun" w:hAnsi="Times"/>
        </w:rPr>
        <w:br/>
        <w:t>-</w:t>
      </w:r>
      <w:r>
        <w:rPr>
          <w:rFonts w:ascii="Times" w:eastAsia="SimSun" w:hAnsi="Times"/>
        </w:rPr>
        <w:tab/>
        <w:t xml:space="preserve">same </w:t>
      </w:r>
      <w:r w:rsidRPr="000558D3">
        <w:rPr>
          <w:rFonts w:ascii="Times" w:eastAsia="SimSun" w:hAnsi="Times"/>
          <w:i/>
          <w:iCs/>
        </w:rPr>
        <w:t>SRS-</w:t>
      </w:r>
      <w:proofErr w:type="spellStart"/>
      <w:r w:rsidRPr="000558D3">
        <w:rPr>
          <w:rFonts w:ascii="Times" w:eastAsia="SimSun" w:hAnsi="Times"/>
          <w:i/>
          <w:iCs/>
        </w:rPr>
        <w:t>PosResourceSet</w:t>
      </w:r>
      <w:proofErr w:type="spellEnd"/>
      <w:r>
        <w:rPr>
          <w:rFonts w:ascii="Times" w:eastAsia="SimSun" w:hAnsi="Times"/>
        </w:rPr>
        <w:t xml:space="preserve"> parameter (</w:t>
      </w:r>
      <w:proofErr w:type="spellStart"/>
      <w:r w:rsidRPr="000558D3">
        <w:rPr>
          <w:rFonts w:ascii="Times" w:eastAsia="SimSun" w:hAnsi="Times"/>
          <w:i/>
          <w:iCs/>
        </w:rPr>
        <w:t>srs-PosResourceSetId</w:t>
      </w:r>
      <w:proofErr w:type="spellEnd"/>
      <w:r w:rsidRPr="000558D3">
        <w:rPr>
          <w:rFonts w:ascii="Times" w:eastAsia="SimSun" w:hAnsi="Times"/>
          <w:i/>
          <w:iCs/>
        </w:rPr>
        <w:t xml:space="preserve">, </w:t>
      </w:r>
      <w:proofErr w:type="spellStart"/>
      <w:r w:rsidRPr="000558D3">
        <w:rPr>
          <w:rFonts w:ascii="Times" w:eastAsia="SimSun" w:hAnsi="Times"/>
          <w:i/>
          <w:iCs/>
        </w:rPr>
        <w:t>srs-PosResourceIdList</w:t>
      </w:r>
      <w:proofErr w:type="spellEnd"/>
      <w:r w:rsidRPr="000558D3">
        <w:rPr>
          <w:rFonts w:ascii="Times" w:eastAsia="SimSun" w:hAnsi="Times"/>
          <w:i/>
          <w:iCs/>
        </w:rPr>
        <w:t>,</w:t>
      </w:r>
      <w:r w:rsidRPr="000558D3">
        <w:rPr>
          <w:rFonts w:ascii="Times" w:eastAsia="SimSun" w:hAnsi="Times"/>
          <w:i/>
          <w:iCs/>
        </w:rPr>
        <w:br/>
      </w:r>
      <w:r w:rsidRPr="000558D3">
        <w:rPr>
          <w:rFonts w:ascii="Times" w:eastAsia="SimSun" w:hAnsi="Times"/>
          <w:i/>
          <w:iCs/>
        </w:rPr>
        <w:tab/>
      </w:r>
      <w:r w:rsidRPr="000558D3">
        <w:rPr>
          <w:rFonts w:ascii="Times" w:eastAsia="SimSun" w:hAnsi="Times"/>
          <w:i/>
          <w:iCs/>
        </w:rPr>
        <w:tab/>
      </w:r>
      <w:proofErr w:type="spellStart"/>
      <w:r w:rsidRPr="000558D3">
        <w:rPr>
          <w:rFonts w:ascii="Times" w:eastAsia="SimSun" w:hAnsi="Times"/>
          <w:i/>
          <w:iCs/>
        </w:rPr>
        <w:t>resourceType</w:t>
      </w:r>
      <w:proofErr w:type="spellEnd"/>
      <w:r>
        <w:rPr>
          <w:rFonts w:ascii="Times" w:eastAsia="SimSun" w:hAnsi="Times"/>
        </w:rPr>
        <w:t>);</w:t>
      </w:r>
      <w:r>
        <w:rPr>
          <w:rFonts w:ascii="Times" w:eastAsia="SimSun" w:hAnsi="Times"/>
        </w:rPr>
        <w:br/>
        <w:t>-</w:t>
      </w:r>
      <w:r>
        <w:rPr>
          <w:rFonts w:ascii="Times" w:eastAsia="SimSun" w:hAnsi="Times"/>
        </w:rPr>
        <w:tab/>
        <w:t xml:space="preserve">same </w:t>
      </w:r>
      <w:r w:rsidRPr="000558D3">
        <w:rPr>
          <w:rFonts w:ascii="Times" w:eastAsia="SimSun" w:hAnsi="Times"/>
          <w:i/>
          <w:iCs/>
        </w:rPr>
        <w:t>SRS-</w:t>
      </w:r>
      <w:proofErr w:type="spellStart"/>
      <w:r w:rsidRPr="000558D3">
        <w:rPr>
          <w:rFonts w:ascii="Times" w:eastAsia="SimSun" w:hAnsi="Times"/>
          <w:i/>
          <w:iCs/>
        </w:rPr>
        <w:t>PosResource</w:t>
      </w:r>
      <w:proofErr w:type="spellEnd"/>
      <w:r>
        <w:rPr>
          <w:rFonts w:ascii="Times" w:eastAsia="SimSun" w:hAnsi="Times"/>
        </w:rPr>
        <w:t xml:space="preserve"> parameter (</w:t>
      </w:r>
      <w:proofErr w:type="spellStart"/>
      <w:r w:rsidRPr="000558D3">
        <w:rPr>
          <w:rFonts w:ascii="Times" w:eastAsia="SimSun" w:hAnsi="Times"/>
          <w:i/>
          <w:iCs/>
        </w:rPr>
        <w:t>srs-PosResourceId</w:t>
      </w:r>
      <w:proofErr w:type="spellEnd"/>
      <w:r w:rsidRPr="000558D3">
        <w:rPr>
          <w:rFonts w:ascii="Times" w:eastAsia="SimSun" w:hAnsi="Times"/>
          <w:i/>
          <w:iCs/>
        </w:rPr>
        <w:t xml:space="preserve">, </w:t>
      </w:r>
      <w:proofErr w:type="spellStart"/>
      <w:r w:rsidRPr="000558D3">
        <w:rPr>
          <w:rFonts w:ascii="Times" w:eastAsia="SimSun" w:hAnsi="Times"/>
          <w:i/>
          <w:iCs/>
        </w:rPr>
        <w:t>transmissionComb</w:t>
      </w:r>
      <w:proofErr w:type="spellEnd"/>
      <w:r w:rsidRPr="000558D3">
        <w:rPr>
          <w:rFonts w:ascii="Times" w:eastAsia="SimSun" w:hAnsi="Times"/>
          <w:i/>
          <w:iCs/>
        </w:rPr>
        <w:t xml:space="preserve">, </w:t>
      </w:r>
      <w:proofErr w:type="spellStart"/>
      <w:r w:rsidRPr="000558D3">
        <w:rPr>
          <w:rFonts w:ascii="Times" w:eastAsia="SimSun" w:hAnsi="Times"/>
          <w:i/>
          <w:iCs/>
        </w:rPr>
        <w:t>resourceMapping</w:t>
      </w:r>
      <w:proofErr w:type="spellEnd"/>
      <w:r w:rsidRPr="000558D3">
        <w:rPr>
          <w:rFonts w:ascii="Times" w:eastAsia="SimSun" w:hAnsi="Times"/>
          <w:i/>
          <w:iCs/>
        </w:rPr>
        <w:t>,</w:t>
      </w:r>
      <w:r w:rsidRPr="000558D3">
        <w:rPr>
          <w:rFonts w:ascii="Times" w:eastAsia="SimSun" w:hAnsi="Times"/>
          <w:i/>
          <w:iCs/>
        </w:rPr>
        <w:br/>
      </w:r>
      <w:r w:rsidRPr="000558D3">
        <w:rPr>
          <w:rFonts w:ascii="Times" w:eastAsia="SimSun" w:hAnsi="Times"/>
          <w:i/>
          <w:iCs/>
        </w:rPr>
        <w:tab/>
      </w:r>
      <w:r w:rsidRPr="000558D3">
        <w:rPr>
          <w:rFonts w:ascii="Times" w:eastAsia="SimSun" w:hAnsi="Times"/>
          <w:i/>
          <w:iCs/>
        </w:rPr>
        <w:tab/>
      </w:r>
      <w:proofErr w:type="spellStart"/>
      <w:r w:rsidRPr="000558D3">
        <w:rPr>
          <w:rFonts w:ascii="Times" w:eastAsia="SimSun" w:hAnsi="Times"/>
          <w:i/>
          <w:iCs/>
        </w:rPr>
        <w:t>freqDomainShift</w:t>
      </w:r>
      <w:proofErr w:type="spellEnd"/>
      <w:r w:rsidRPr="000558D3">
        <w:rPr>
          <w:rFonts w:ascii="Times" w:eastAsia="SimSun" w:hAnsi="Times"/>
          <w:i/>
          <w:iCs/>
        </w:rPr>
        <w:t xml:space="preserve">, </w:t>
      </w:r>
      <w:proofErr w:type="spellStart"/>
      <w:r w:rsidRPr="000558D3">
        <w:rPr>
          <w:rFonts w:ascii="Times" w:eastAsia="SimSun" w:hAnsi="Times"/>
          <w:i/>
          <w:iCs/>
        </w:rPr>
        <w:t>freqHopping</w:t>
      </w:r>
      <w:proofErr w:type="spellEnd"/>
      <w:r w:rsidRPr="000558D3">
        <w:rPr>
          <w:rFonts w:ascii="Times" w:eastAsia="SimSun" w:hAnsi="Times"/>
          <w:i/>
          <w:iCs/>
        </w:rPr>
        <w:t xml:space="preserve">, </w:t>
      </w:r>
      <w:proofErr w:type="spellStart"/>
      <w:r w:rsidRPr="000558D3">
        <w:rPr>
          <w:rFonts w:ascii="Times" w:eastAsia="SimSun" w:hAnsi="Times"/>
          <w:i/>
          <w:iCs/>
        </w:rPr>
        <w:t>groupOrSequenceHopping</w:t>
      </w:r>
      <w:proofErr w:type="spellEnd"/>
      <w:r w:rsidRPr="000558D3">
        <w:rPr>
          <w:rFonts w:ascii="Times" w:eastAsia="SimSun" w:hAnsi="Times"/>
          <w:i/>
          <w:iCs/>
        </w:rPr>
        <w:t xml:space="preserve">, </w:t>
      </w:r>
      <w:proofErr w:type="spellStart"/>
      <w:r w:rsidRPr="000558D3">
        <w:rPr>
          <w:rFonts w:ascii="Times" w:eastAsia="SimSun" w:hAnsi="Times"/>
          <w:i/>
          <w:iCs/>
        </w:rPr>
        <w:t>resourceType</w:t>
      </w:r>
      <w:proofErr w:type="spellEnd"/>
      <w:r w:rsidRPr="000558D3">
        <w:rPr>
          <w:rFonts w:ascii="Times" w:eastAsia="SimSun" w:hAnsi="Times"/>
          <w:i/>
          <w:iCs/>
        </w:rPr>
        <w:t xml:space="preserve">, </w:t>
      </w:r>
      <w:proofErr w:type="spellStart"/>
      <w:r w:rsidRPr="000558D3">
        <w:rPr>
          <w:rFonts w:ascii="Times" w:eastAsia="SimSun" w:hAnsi="Times"/>
          <w:i/>
          <w:iCs/>
        </w:rPr>
        <w:t>sequenceID</w:t>
      </w:r>
      <w:proofErr w:type="spellEnd"/>
      <w:r>
        <w:rPr>
          <w:rFonts w:ascii="Times" w:eastAsia="SimSun" w:hAnsi="Times"/>
        </w:rPr>
        <w:t>).</w:t>
      </w:r>
    </w:p>
    <w:p w14:paraId="7A65CF48" w14:textId="77777777" w:rsidR="0025509E" w:rsidRDefault="0025509E" w:rsidP="0025509E">
      <w:pPr>
        <w:pStyle w:val="NO"/>
        <w:ind w:left="1701" w:hanging="1417"/>
        <w:rPr>
          <w:lang w:eastAsia="ja-JP"/>
        </w:rPr>
      </w:pPr>
      <w:r>
        <w:rPr>
          <w:b/>
          <w:bCs/>
          <w:lang w:eastAsia="ja-JP"/>
        </w:rPr>
        <w:t>Observation 4:</w:t>
      </w:r>
      <w:r>
        <w:rPr>
          <w:b/>
          <w:bCs/>
          <w:lang w:eastAsia="ja-JP"/>
        </w:rPr>
        <w:tab/>
      </w:r>
      <w:r w:rsidRPr="003D7F0C">
        <w:rPr>
          <w:lang w:eastAsia="ja-JP"/>
        </w:rPr>
        <w:t>Pathloss</w:t>
      </w:r>
      <w:r w:rsidRPr="000558D3">
        <w:rPr>
          <w:lang w:eastAsia="ja-JP"/>
        </w:rPr>
        <w:t xml:space="preserve"> parameter/pathloss reference for SRS may or may not be present in the SRS configuration.</w:t>
      </w:r>
    </w:p>
    <w:p w14:paraId="2ECE0334" w14:textId="77777777" w:rsidR="0025509E" w:rsidRDefault="0025509E" w:rsidP="0025509E">
      <w:pPr>
        <w:pStyle w:val="NO"/>
        <w:ind w:left="1701" w:hanging="1417"/>
        <w:rPr>
          <w:lang w:eastAsia="ja-JP"/>
        </w:rPr>
      </w:pPr>
      <w:r>
        <w:rPr>
          <w:b/>
          <w:bCs/>
          <w:lang w:eastAsia="ja-JP"/>
        </w:rPr>
        <w:t>Observation 5:</w:t>
      </w:r>
      <w:r>
        <w:rPr>
          <w:b/>
          <w:bCs/>
          <w:lang w:eastAsia="ja-JP"/>
        </w:rPr>
        <w:tab/>
      </w:r>
      <w:r w:rsidRPr="000558D3">
        <w:rPr>
          <w:lang w:eastAsia="ja-JP"/>
        </w:rPr>
        <w:t>Spatial relation parameter for SRS may or may not be present in the SRS configuration.</w:t>
      </w:r>
    </w:p>
    <w:p w14:paraId="305DBA15" w14:textId="77777777" w:rsidR="0025509E" w:rsidRDefault="0025509E" w:rsidP="0025509E">
      <w:pPr>
        <w:pStyle w:val="NO"/>
        <w:ind w:left="1701" w:hanging="1417"/>
        <w:rPr>
          <w:lang w:eastAsia="ja-JP"/>
        </w:rPr>
      </w:pPr>
      <w:r>
        <w:rPr>
          <w:b/>
          <w:bCs/>
          <w:lang w:eastAsia="ja-JP"/>
        </w:rPr>
        <w:t>Observation 6:</w:t>
      </w:r>
      <w:r>
        <w:rPr>
          <w:lang w:eastAsia="ja-JP"/>
        </w:rPr>
        <w:tab/>
        <w:t xml:space="preserve">The UE may send an </w:t>
      </w:r>
      <w:r w:rsidRPr="00753E25">
        <w:rPr>
          <w:lang w:eastAsia="ja-JP"/>
        </w:rPr>
        <w:t>activation indication and/or request for preconfigured SRS</w:t>
      </w:r>
      <w:r>
        <w:rPr>
          <w:lang w:eastAsia="ja-JP"/>
        </w:rPr>
        <w:t>.</w:t>
      </w:r>
      <w:r>
        <w:rPr>
          <w:rFonts w:eastAsia="SimSun"/>
        </w:rPr>
        <w:br/>
      </w:r>
    </w:p>
    <w:p w14:paraId="406ADD7A" w14:textId="77777777" w:rsidR="0025509E" w:rsidRDefault="0025509E" w:rsidP="0025509E">
      <w:pPr>
        <w:pStyle w:val="NO"/>
        <w:ind w:left="1843" w:hanging="1559"/>
        <w:rPr>
          <w:lang w:val="en-US" w:eastAsia="ko-KR"/>
        </w:rPr>
      </w:pPr>
      <w:r>
        <w:rPr>
          <w:b/>
          <w:bCs/>
          <w:lang w:val="en-US" w:eastAsia="ko-KR"/>
        </w:rPr>
        <w:lastRenderedPageBreak/>
        <w:t>Observation</w:t>
      </w:r>
      <w:r w:rsidRPr="0078386A">
        <w:rPr>
          <w:b/>
          <w:bCs/>
          <w:lang w:val="en-US" w:eastAsia="ko-KR"/>
        </w:rPr>
        <w:t xml:space="preserve"> </w:t>
      </w:r>
      <w:r>
        <w:rPr>
          <w:b/>
          <w:bCs/>
          <w:lang w:val="en-US" w:eastAsia="ko-KR"/>
        </w:rPr>
        <w:t>7</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(e.g., together with the pre-configuration of DL-PRS assistance data, if applicable). One or more </w:t>
      </w:r>
      <w:r>
        <w:rPr>
          <w:lang w:eastAsia="ja-JP"/>
        </w:rPr>
        <w:t>positioning SRS</w:t>
      </w:r>
      <w:r>
        <w:rPr>
          <w:lang w:val="en-US" w:eastAsia="ko-KR"/>
        </w:rPr>
        <w:t xml:space="preserve"> configurations can be provided to the </w:t>
      </w:r>
      <w:proofErr w:type="spellStart"/>
      <w:r>
        <w:rPr>
          <w:lang w:val="en-US" w:eastAsia="ko-KR"/>
        </w:rPr>
        <w:t>gNB</w:t>
      </w:r>
      <w:proofErr w:type="spellEnd"/>
      <w:r>
        <w:rPr>
          <w:lang w:val="en-US" w:eastAsia="ko-KR"/>
        </w:rPr>
        <w:t xml:space="preserve">/UE during the location preparation phase using modified </w:t>
      </w:r>
      <w:proofErr w:type="spellStart"/>
      <w:r>
        <w:rPr>
          <w:lang w:val="en-US" w:eastAsia="ko-KR"/>
        </w:rPr>
        <w:t>NRPPa</w:t>
      </w:r>
      <w:proofErr w:type="spellEnd"/>
      <w:r>
        <w:rPr>
          <w:lang w:val="en-US" w:eastAsia="ko-KR"/>
        </w:rPr>
        <w:t xml:space="preserve"> </w:t>
      </w:r>
      <w:r w:rsidRPr="004867AB">
        <w:rPr>
          <w:lang w:val="en-US" w:eastAsia="ko-KR"/>
        </w:rPr>
        <w:t xml:space="preserve">Positioning Information Exchange </w:t>
      </w:r>
      <w:r>
        <w:rPr>
          <w:lang w:val="en-US" w:eastAsia="ko-KR"/>
        </w:rPr>
        <w:t>procedures.</w:t>
      </w:r>
    </w:p>
    <w:p w14:paraId="0B1EBCE6" w14:textId="77777777" w:rsidR="0025509E" w:rsidRDefault="0025509E" w:rsidP="0025509E">
      <w:pPr>
        <w:pStyle w:val="NO"/>
        <w:ind w:left="1843" w:hanging="1559"/>
        <w:rPr>
          <w:lang w:val="en-US" w:eastAsia="ko-KR"/>
        </w:rPr>
      </w:pPr>
    </w:p>
    <w:p w14:paraId="5EBF7486" w14:textId="77777777" w:rsidR="0025509E" w:rsidRDefault="0025509E" w:rsidP="0025509E">
      <w:pPr>
        <w:pStyle w:val="NO"/>
        <w:ind w:left="1418" w:hanging="1134"/>
        <w:rPr>
          <w:lang w:val="en-US" w:eastAsia="ko-KR"/>
        </w:rPr>
      </w:pPr>
      <w:r w:rsidRPr="0063470F">
        <w:rPr>
          <w:b/>
          <w:bCs/>
          <w:lang w:val="en-US" w:eastAsia="ko-KR"/>
        </w:rPr>
        <w:t xml:space="preserve">Proposal </w:t>
      </w:r>
      <w:r>
        <w:rPr>
          <w:b/>
          <w:bCs/>
          <w:lang w:val="en-US" w:eastAsia="ko-KR"/>
        </w:rPr>
        <w:t>1</w:t>
      </w:r>
      <w:r w:rsidRPr="0063470F">
        <w:rPr>
          <w:b/>
          <w:bCs/>
          <w:lang w:val="en-US" w:eastAsia="ko-KR"/>
        </w:rPr>
        <w:t>:</w:t>
      </w:r>
      <w:r>
        <w:rPr>
          <w:lang w:val="en-US" w:eastAsia="ko-KR"/>
        </w:rPr>
        <w:tab/>
      </w:r>
      <w:r w:rsidRPr="002B4BCF">
        <w:rPr>
          <w:lang w:val="en-US" w:eastAsia="ko-KR"/>
        </w:rPr>
        <w:t>RRC</w:t>
      </w:r>
      <w:r>
        <w:rPr>
          <w:lang w:val="en-US" w:eastAsia="ko-KR"/>
        </w:rPr>
        <w:t xml:space="preserve"> Reconfiguration</w:t>
      </w:r>
      <w:r w:rsidRPr="002B4BCF">
        <w:rPr>
          <w:lang w:val="en-US" w:eastAsia="ko-KR"/>
        </w:rPr>
        <w:t xml:space="preserve"> can be used to provide SRS </w:t>
      </w:r>
      <w:r>
        <w:rPr>
          <w:lang w:val="en-US" w:eastAsia="ko-KR"/>
        </w:rPr>
        <w:t>(pre-)</w:t>
      </w:r>
      <w:r w:rsidRPr="002B4BCF">
        <w:rPr>
          <w:lang w:val="en-US" w:eastAsia="ko-KR"/>
        </w:rPr>
        <w:t>configuration with</w:t>
      </w:r>
      <w:r>
        <w:rPr>
          <w:lang w:val="en-US" w:eastAsia="ko-KR"/>
        </w:rPr>
        <w:t xml:space="preserve"> or without</w:t>
      </w:r>
      <w:r w:rsidRPr="002B4BCF">
        <w:rPr>
          <w:lang w:val="en-US" w:eastAsia="ko-KR"/>
        </w:rPr>
        <w:t xml:space="preserve"> validity area for use in RRC_INACTIVE.</w:t>
      </w:r>
    </w:p>
    <w:p w14:paraId="71E62566" w14:textId="77777777" w:rsidR="0025509E" w:rsidRDefault="0025509E" w:rsidP="0025509E">
      <w:pPr>
        <w:pStyle w:val="NO"/>
        <w:ind w:left="1418" w:hanging="1134"/>
        <w:rPr>
          <w:lang w:val="en-US" w:eastAsia="ko-KR"/>
        </w:rPr>
      </w:pPr>
      <w:r>
        <w:rPr>
          <w:b/>
          <w:bCs/>
          <w:lang w:val="en-US" w:eastAsia="ko-KR"/>
        </w:rPr>
        <w:t>Proposal 2:</w:t>
      </w:r>
      <w:r>
        <w:rPr>
          <w:lang w:val="en-US" w:eastAsia="ko-KR"/>
        </w:rPr>
        <w:tab/>
      </w:r>
      <w:proofErr w:type="spellStart"/>
      <w:r>
        <w:rPr>
          <w:lang w:val="en-US" w:eastAsia="ko-KR"/>
        </w:rPr>
        <w:t>posSI</w:t>
      </w:r>
      <w:proofErr w:type="spellEnd"/>
      <w:r w:rsidRPr="002B4BCF">
        <w:rPr>
          <w:lang w:val="en-US" w:eastAsia="ko-KR"/>
        </w:rPr>
        <w:t xml:space="preserve"> can be used to provide SRS </w:t>
      </w:r>
      <w:r>
        <w:rPr>
          <w:lang w:val="en-US" w:eastAsia="ko-KR"/>
        </w:rPr>
        <w:t>(pre-)</w:t>
      </w:r>
      <w:r w:rsidRPr="002B4BCF">
        <w:rPr>
          <w:lang w:val="en-US" w:eastAsia="ko-KR"/>
        </w:rPr>
        <w:t>configuration with</w:t>
      </w:r>
      <w:r>
        <w:rPr>
          <w:lang w:val="en-US" w:eastAsia="ko-KR"/>
        </w:rPr>
        <w:t xml:space="preserve"> or without</w:t>
      </w:r>
      <w:r w:rsidRPr="002B4BCF">
        <w:rPr>
          <w:lang w:val="en-US" w:eastAsia="ko-KR"/>
        </w:rPr>
        <w:t xml:space="preserve"> validity area for use in RRC_INACTIVE.</w:t>
      </w:r>
    </w:p>
    <w:p w14:paraId="2535A966" w14:textId="77777777" w:rsidR="0025509E" w:rsidRPr="005B45E3" w:rsidRDefault="0025509E" w:rsidP="0025509E">
      <w:pPr>
        <w:pStyle w:val="NO"/>
        <w:ind w:left="1418" w:hanging="1134"/>
        <w:rPr>
          <w:lang w:val="en-US" w:eastAsia="ko-KR"/>
        </w:rPr>
      </w:pPr>
      <w:r w:rsidRPr="005E2B60">
        <w:rPr>
          <w:b/>
          <w:bCs/>
          <w:lang w:val="en-US" w:eastAsia="ko-KR"/>
        </w:rPr>
        <w:t xml:space="preserve">Proposal </w:t>
      </w:r>
      <w:r>
        <w:rPr>
          <w:b/>
          <w:bCs/>
          <w:lang w:val="en-US" w:eastAsia="ko-KR"/>
        </w:rPr>
        <w:t>3</w:t>
      </w:r>
      <w:r w:rsidRPr="005E2B60">
        <w:rPr>
          <w:b/>
          <w:bCs/>
          <w:lang w:val="en-US" w:eastAsia="ko-KR"/>
        </w:rPr>
        <w:t>:</w:t>
      </w:r>
      <w:r w:rsidRPr="005E2B60">
        <w:rPr>
          <w:lang w:val="en-US" w:eastAsia="ko-KR"/>
        </w:rPr>
        <w:tab/>
      </w:r>
      <w:r>
        <w:rPr>
          <w:lang w:val="en-US" w:eastAsia="ko-KR"/>
        </w:rPr>
        <w:t xml:space="preserve">Define an </w:t>
      </w:r>
      <w:r w:rsidRPr="000558D3">
        <w:rPr>
          <w:lang w:val="en-US" w:eastAsia="ko-KR"/>
        </w:rPr>
        <w:t>"</w:t>
      </w:r>
      <w:r w:rsidRPr="007B63FD">
        <w:rPr>
          <w:lang w:val="en-US" w:eastAsia="ko-KR"/>
        </w:rPr>
        <w:t>SRS for positioning</w:t>
      </w:r>
      <w:r w:rsidRPr="00A81C08">
        <w:rPr>
          <w:lang w:val="en-US" w:eastAsia="ko-KR"/>
        </w:rPr>
        <w:t xml:space="preserve"> </w:t>
      </w:r>
      <w:r w:rsidRPr="000558D3">
        <w:rPr>
          <w:lang w:val="en-US" w:eastAsia="ko-KR"/>
        </w:rPr>
        <w:t>Activation Request</w:t>
      </w:r>
      <w:r>
        <w:rPr>
          <w:lang w:val="en-US" w:eastAsia="ko-KR"/>
        </w:rPr>
        <w:t>/Indication</w:t>
      </w:r>
      <w:r w:rsidRPr="000558D3">
        <w:rPr>
          <w:lang w:val="en-US" w:eastAsia="ko-KR"/>
        </w:rPr>
        <w:t xml:space="preserve">" </w:t>
      </w:r>
      <w:r>
        <w:rPr>
          <w:lang w:val="en-US" w:eastAsia="ko-KR"/>
        </w:rPr>
        <w:t xml:space="preserve">UL MAC-CE </w:t>
      </w:r>
      <w:r w:rsidRPr="000558D3">
        <w:rPr>
          <w:lang w:val="en-US" w:eastAsia="ko-KR"/>
        </w:rPr>
        <w:t xml:space="preserve">for pre-configured SRS </w:t>
      </w:r>
      <w:r>
        <w:rPr>
          <w:lang w:val="en-US" w:eastAsia="ko-KR"/>
        </w:rPr>
        <w:t xml:space="preserve">which </w:t>
      </w:r>
      <w:r w:rsidRPr="000558D3">
        <w:rPr>
          <w:lang w:val="en-US" w:eastAsia="ko-KR"/>
        </w:rPr>
        <w:t>can</w:t>
      </w:r>
      <w:r w:rsidRPr="005E2B60">
        <w:rPr>
          <w:lang w:val="en-US" w:eastAsia="ko-KR"/>
        </w:rPr>
        <w:t xml:space="preserve"> include an identifier of the SRS for positioning configuration requested to be activated (possibly a list in preferred order).</w:t>
      </w:r>
    </w:p>
    <w:p w14:paraId="16B084E6" w14:textId="77777777" w:rsidR="0025509E" w:rsidRDefault="0025509E" w:rsidP="0025509E">
      <w:pPr>
        <w:pStyle w:val="NO"/>
        <w:ind w:left="1418" w:hanging="1134"/>
        <w:rPr>
          <w:lang w:val="en-US" w:eastAsia="ko-KR"/>
        </w:rPr>
      </w:pPr>
      <w:r w:rsidRPr="000B4CEF">
        <w:rPr>
          <w:b/>
          <w:bCs/>
          <w:lang w:val="en-US" w:eastAsia="ko-KR"/>
        </w:rPr>
        <w:t xml:space="preserve">Proposal </w:t>
      </w:r>
      <w:r>
        <w:rPr>
          <w:b/>
          <w:bCs/>
          <w:lang w:val="en-US" w:eastAsia="ko-KR"/>
        </w:rPr>
        <w:t>4</w:t>
      </w:r>
      <w:r w:rsidRPr="000B4CEF">
        <w:rPr>
          <w:b/>
          <w:bCs/>
          <w:lang w:val="en-US" w:eastAsia="ko-KR"/>
        </w:rPr>
        <w:t>:</w:t>
      </w:r>
      <w:r>
        <w:rPr>
          <w:lang w:val="en-US" w:eastAsia="ko-KR"/>
        </w:rPr>
        <w:tab/>
        <w:t xml:space="preserve">Define an </w:t>
      </w:r>
      <w:r w:rsidRPr="007B63FD">
        <w:rPr>
          <w:lang w:val="en-US" w:eastAsia="ko-KR"/>
        </w:rPr>
        <w:t>"SRS for positioning Activation" DL MAC-CE</w:t>
      </w:r>
      <w:r>
        <w:rPr>
          <w:lang w:val="en-US" w:eastAsia="ko-KR"/>
        </w:rPr>
        <w:t xml:space="preserve"> </w:t>
      </w:r>
      <w:r w:rsidRPr="00233B4C">
        <w:rPr>
          <w:lang w:val="en-US" w:eastAsia="ko-KR"/>
        </w:rPr>
        <w:t>for pre-configured SRS</w:t>
      </w:r>
      <w:r>
        <w:rPr>
          <w:lang w:val="en-US" w:eastAsia="ko-KR"/>
        </w:rPr>
        <w:t xml:space="preserve"> which can include </w:t>
      </w:r>
      <w:r w:rsidRPr="003040F8">
        <w:rPr>
          <w:lang w:val="en-US" w:eastAsia="ko-KR"/>
        </w:rPr>
        <w:t xml:space="preserve">an identifier of the </w:t>
      </w:r>
      <w:r>
        <w:rPr>
          <w:lang w:val="en-US" w:eastAsia="ko-KR"/>
        </w:rPr>
        <w:t xml:space="preserve">allowed/activated </w:t>
      </w:r>
      <w:r w:rsidRPr="003040F8">
        <w:rPr>
          <w:lang w:val="en-US" w:eastAsia="ko-KR"/>
        </w:rPr>
        <w:t>SRS for positioning configuration</w:t>
      </w:r>
      <w:r>
        <w:rPr>
          <w:lang w:val="en-US" w:eastAsia="ko-KR"/>
        </w:rPr>
        <w:t xml:space="preserve"> together with the SRS for positioning configuration parameter which were not pre-configured (e.g., pathloss reference, spatial relation), or which overwrite pre-configured SRS for positioning parameter.</w:t>
      </w:r>
    </w:p>
    <w:p w14:paraId="0CE7330A" w14:textId="77777777" w:rsidR="0025509E" w:rsidRDefault="0025509E" w:rsidP="0025509E">
      <w:pPr>
        <w:pStyle w:val="NO"/>
        <w:ind w:left="1418" w:hanging="1134"/>
        <w:rPr>
          <w:lang w:eastAsia="ja-JP"/>
        </w:rPr>
      </w:pPr>
      <w:r>
        <w:rPr>
          <w:b/>
          <w:bCs/>
          <w:lang w:val="en-US" w:eastAsia="ko-KR"/>
        </w:rPr>
        <w:t>Proposal 5:</w:t>
      </w:r>
      <w:r>
        <w:rPr>
          <w:lang w:eastAsia="ja-JP"/>
        </w:rPr>
        <w:tab/>
        <w:t xml:space="preserve">The target device starts transmitting the (pre-configured) SRS for positioning once the "SRS for positioning Activation" DL-MAC CE has been received. </w:t>
      </w:r>
    </w:p>
    <w:p w14:paraId="1C9DC50D" w14:textId="77777777" w:rsidR="0025509E" w:rsidRDefault="0025509E" w:rsidP="0025509E">
      <w:pPr>
        <w:pStyle w:val="NO"/>
        <w:ind w:left="1418" w:hanging="1134"/>
        <w:rPr>
          <w:lang w:eastAsia="ja-JP"/>
        </w:rPr>
      </w:pPr>
      <w:r>
        <w:rPr>
          <w:b/>
          <w:bCs/>
          <w:lang w:val="en-US" w:eastAsia="ko-KR"/>
        </w:rPr>
        <w:t>Proposal 6:</w:t>
      </w:r>
      <w:r>
        <w:rPr>
          <w:lang w:eastAsia="ja-JP"/>
        </w:rPr>
        <w:tab/>
        <w:t xml:space="preserve">The serving </w:t>
      </w:r>
      <w:proofErr w:type="spellStart"/>
      <w:r>
        <w:rPr>
          <w:lang w:eastAsia="ja-JP"/>
        </w:rPr>
        <w:t>gNB</w:t>
      </w:r>
      <w:proofErr w:type="spellEnd"/>
      <w:r>
        <w:rPr>
          <w:lang w:eastAsia="ja-JP"/>
        </w:rPr>
        <w:t xml:space="preserve"> of the target device sends a </w:t>
      </w:r>
      <w:proofErr w:type="spellStart"/>
      <w:r>
        <w:rPr>
          <w:lang w:eastAsia="ja-JP"/>
        </w:rPr>
        <w:t>NRPPa</w:t>
      </w:r>
      <w:proofErr w:type="spellEnd"/>
      <w:r>
        <w:rPr>
          <w:lang w:eastAsia="ja-JP"/>
        </w:rPr>
        <w:t xml:space="preserve"> message to the LMF once the SRS for positioning has been activated in the target device. This </w:t>
      </w:r>
      <w:proofErr w:type="spellStart"/>
      <w:r>
        <w:rPr>
          <w:lang w:eastAsia="ja-JP"/>
        </w:rPr>
        <w:t>NRPPa</w:t>
      </w:r>
      <w:proofErr w:type="spellEnd"/>
      <w:r>
        <w:rPr>
          <w:lang w:eastAsia="ja-JP"/>
        </w:rPr>
        <w:t xml:space="preserve"> message carries information on the activated SRS for positioning and the current serving cell ID to enable the LMF to request UL measurements from TRPs.</w:t>
      </w:r>
    </w:p>
    <w:p w14:paraId="3E31B179" w14:textId="77777777" w:rsidR="00C730D5" w:rsidRDefault="00C730D5" w:rsidP="00C730D5">
      <w:pPr>
        <w:pStyle w:val="NO"/>
        <w:ind w:left="1418" w:hanging="1134"/>
        <w:rPr>
          <w:lang w:val="en-US" w:eastAsia="ko-KR"/>
        </w:rPr>
      </w:pPr>
      <w:r w:rsidRPr="000B4CEF">
        <w:rPr>
          <w:b/>
          <w:bCs/>
          <w:lang w:val="en-US" w:eastAsia="ko-KR"/>
        </w:rPr>
        <w:t xml:space="preserve">Proposal </w:t>
      </w:r>
      <w:r>
        <w:rPr>
          <w:b/>
          <w:bCs/>
          <w:lang w:val="en-US" w:eastAsia="ko-KR"/>
        </w:rPr>
        <w:t>7</w:t>
      </w:r>
      <w:r w:rsidRPr="000B4CEF">
        <w:rPr>
          <w:b/>
          <w:bCs/>
          <w:lang w:val="en-US" w:eastAsia="ko-KR"/>
        </w:rPr>
        <w:t>:</w:t>
      </w:r>
      <w:r>
        <w:rPr>
          <w:lang w:val="en-US" w:eastAsia="ko-KR"/>
        </w:rPr>
        <w:tab/>
        <w:t xml:space="preserve">Define a </w:t>
      </w:r>
      <w:proofErr w:type="spellStart"/>
      <w:r>
        <w:rPr>
          <w:lang w:val="en-US" w:eastAsia="ko-KR"/>
        </w:rPr>
        <w:t>NRPPa</w:t>
      </w:r>
      <w:proofErr w:type="spellEnd"/>
      <w:r>
        <w:rPr>
          <w:lang w:val="en-US" w:eastAsia="ko-KR"/>
        </w:rPr>
        <w:t xml:space="preserve"> message which allows an LMF to request SRS for positioning deactivation from the target device's serving </w:t>
      </w:r>
      <w:proofErr w:type="spellStart"/>
      <w:r>
        <w:rPr>
          <w:lang w:val="en-US" w:eastAsia="ko-KR"/>
        </w:rPr>
        <w:t>gNB</w:t>
      </w:r>
      <w:proofErr w:type="spellEnd"/>
      <w:r>
        <w:rPr>
          <w:lang w:val="en-US" w:eastAsia="ko-KR"/>
        </w:rPr>
        <w:t xml:space="preserve">. </w:t>
      </w:r>
    </w:p>
    <w:p w14:paraId="137249B3" w14:textId="77777777" w:rsidR="00C730D5" w:rsidRPr="00A843C5" w:rsidRDefault="00C730D5" w:rsidP="00C730D5">
      <w:pPr>
        <w:pStyle w:val="NO"/>
        <w:ind w:left="1418" w:hanging="1134"/>
        <w:rPr>
          <w:rFonts w:eastAsia="SimSun"/>
          <w:lang w:eastAsia="en-GB"/>
        </w:rPr>
      </w:pPr>
      <w:r>
        <w:rPr>
          <w:b/>
          <w:bCs/>
          <w:lang w:val="en-US" w:eastAsia="ko-KR"/>
        </w:rPr>
        <w:t>Proposal 8:</w:t>
      </w:r>
      <w:r>
        <w:rPr>
          <w:rFonts w:eastAsia="SimSun"/>
          <w:lang w:eastAsia="en-GB"/>
        </w:rPr>
        <w:tab/>
        <w:t xml:space="preserve">Define a UL MAC-CE which allows the UE to request </w:t>
      </w:r>
      <w:r w:rsidRPr="00E54ED0">
        <w:rPr>
          <w:rFonts w:eastAsia="SimSun"/>
          <w:lang w:eastAsia="en-GB"/>
        </w:rPr>
        <w:t>SRS for positioning deactivation fr</w:t>
      </w:r>
      <w:r>
        <w:rPr>
          <w:rFonts w:eastAsia="SimSun"/>
          <w:lang w:eastAsia="en-GB"/>
        </w:rPr>
        <w:t>o</w:t>
      </w:r>
      <w:r w:rsidRPr="00E54ED0">
        <w:rPr>
          <w:rFonts w:eastAsia="SimSun"/>
          <w:lang w:eastAsia="en-GB"/>
        </w:rPr>
        <w:t xml:space="preserve">m the serving </w:t>
      </w:r>
      <w:proofErr w:type="spellStart"/>
      <w:r w:rsidRPr="00E54ED0">
        <w:rPr>
          <w:rFonts w:eastAsia="SimSun"/>
          <w:lang w:eastAsia="en-GB"/>
        </w:rPr>
        <w:t>gNB</w:t>
      </w:r>
      <w:proofErr w:type="spellEnd"/>
      <w:r w:rsidRPr="00E54ED0">
        <w:rPr>
          <w:rFonts w:eastAsia="SimSun"/>
          <w:lang w:eastAsia="en-GB"/>
        </w:rPr>
        <w:t>.</w:t>
      </w:r>
      <w:r>
        <w:rPr>
          <w:rFonts w:eastAsia="SimSun"/>
          <w:lang w:eastAsia="en-GB"/>
        </w:rPr>
        <w:t xml:space="preserve"> </w:t>
      </w:r>
    </w:p>
    <w:p w14:paraId="22820A3B" w14:textId="77777777" w:rsidR="00C730D5" w:rsidRDefault="00C730D5" w:rsidP="00C730D5">
      <w:pPr>
        <w:pStyle w:val="NO"/>
        <w:ind w:left="1418" w:hanging="1134"/>
        <w:rPr>
          <w:lang w:val="en-US" w:eastAsia="ko-KR"/>
        </w:rPr>
      </w:pPr>
      <w:r w:rsidRPr="000B4CEF">
        <w:rPr>
          <w:b/>
          <w:bCs/>
          <w:lang w:val="en-US" w:eastAsia="ko-KR"/>
        </w:rPr>
        <w:t xml:space="preserve">Proposal </w:t>
      </w:r>
      <w:r>
        <w:rPr>
          <w:b/>
          <w:bCs/>
          <w:lang w:val="en-US" w:eastAsia="ko-KR"/>
        </w:rPr>
        <w:t>9</w:t>
      </w:r>
      <w:r w:rsidRPr="000B4CEF">
        <w:rPr>
          <w:b/>
          <w:bCs/>
          <w:lang w:val="en-US" w:eastAsia="ko-KR"/>
        </w:rPr>
        <w:t>:</w:t>
      </w:r>
      <w:r>
        <w:rPr>
          <w:lang w:val="en-US" w:eastAsia="ko-KR"/>
        </w:rPr>
        <w:tab/>
        <w:t>Define a DL MAC-CE for 'SRS for positioning deactivation'. The target device stops transmitting the indicated SRS for positioning when the message has been received.</w:t>
      </w:r>
    </w:p>
    <w:p w14:paraId="17AD518F" w14:textId="77777777" w:rsidR="00B10E2D" w:rsidRDefault="00B10E2D" w:rsidP="00032E95">
      <w:pPr>
        <w:rPr>
          <w:rFonts w:ascii="Arial" w:hAnsi="Arial" w:cs="Arial"/>
        </w:rPr>
      </w:pPr>
    </w:p>
    <w:p w14:paraId="5EB74B8E" w14:textId="19EC2F78" w:rsidR="00F27737" w:rsidRDefault="00B9102C" w:rsidP="00032E95">
      <w:pPr>
        <w:rPr>
          <w:rFonts w:ascii="Arial" w:hAnsi="Arial" w:cs="Arial"/>
        </w:rPr>
      </w:pPr>
      <w:r w:rsidRPr="00B9102C">
        <w:rPr>
          <w:rFonts w:ascii="Arial" w:hAnsi="Arial" w:cs="Arial"/>
        </w:rPr>
        <w:t xml:space="preserve">Alignment between </w:t>
      </w:r>
      <w:proofErr w:type="spellStart"/>
      <w:r w:rsidRPr="00B9102C">
        <w:rPr>
          <w:rFonts w:ascii="Arial" w:hAnsi="Arial" w:cs="Arial"/>
        </w:rPr>
        <w:t>eDRX</w:t>
      </w:r>
      <w:proofErr w:type="spellEnd"/>
      <w:r w:rsidRPr="00B9102C">
        <w:rPr>
          <w:rFonts w:ascii="Arial" w:hAnsi="Arial" w:cs="Arial"/>
        </w:rPr>
        <w:t xml:space="preserve"> and PRS configurations</w:t>
      </w:r>
    </w:p>
    <w:p w14:paraId="37FFCA05" w14:textId="77777777" w:rsidR="00C730D5" w:rsidRDefault="00C730D5" w:rsidP="00C730D5">
      <w:pPr>
        <w:pStyle w:val="B1"/>
        <w:ind w:left="1560" w:hanging="1276"/>
        <w:rPr>
          <w:rFonts w:eastAsia="MS Mincho"/>
          <w:lang w:val="en-US" w:eastAsia="ja-JP"/>
        </w:rPr>
      </w:pPr>
      <w:r w:rsidRPr="005017F9">
        <w:rPr>
          <w:rFonts w:eastAsia="MS Mincho"/>
          <w:b/>
          <w:bCs/>
          <w:lang w:val="en-US"/>
        </w:rPr>
        <w:t xml:space="preserve">Proposal </w:t>
      </w:r>
      <w:r>
        <w:rPr>
          <w:rFonts w:eastAsia="MS Mincho"/>
          <w:b/>
          <w:bCs/>
          <w:lang w:val="en-US"/>
        </w:rPr>
        <w:t>10</w:t>
      </w:r>
      <w:r w:rsidRPr="005017F9">
        <w:rPr>
          <w:rFonts w:eastAsia="MS Mincho"/>
          <w:b/>
          <w:bCs/>
          <w:lang w:val="en-US"/>
        </w:rPr>
        <w:t>:</w:t>
      </w:r>
      <w:r>
        <w:rPr>
          <w:rFonts w:eastAsia="MS Mincho"/>
          <w:lang w:val="en-US"/>
        </w:rPr>
        <w:tab/>
        <w:t>For the (</w:t>
      </w:r>
      <w:r>
        <w:rPr>
          <w:rFonts w:eastAsia="MS Mincho"/>
          <w:lang w:val="en-US" w:eastAsia="ja-JP"/>
        </w:rPr>
        <w:t>e)</w:t>
      </w:r>
      <w:r w:rsidRPr="000E3768">
        <w:rPr>
          <w:rFonts w:eastAsia="MS Mincho"/>
          <w:lang w:val="en-US" w:eastAsia="ja-JP"/>
        </w:rPr>
        <w:t xml:space="preserve">DRX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r w:rsidRPr="000E3768">
        <w:rPr>
          <w:rFonts w:eastAsia="MS Mincho"/>
          <w:lang w:val="en-US" w:eastAsia="ja-JP"/>
        </w:rPr>
        <w:t>PRS</w:t>
      </w:r>
      <w:r>
        <w:rPr>
          <w:rFonts w:eastAsia="MS Mincho"/>
          <w:lang w:val="en-US" w:eastAsia="ja-JP"/>
        </w:rPr>
        <w:t>, s</w:t>
      </w:r>
      <w:r w:rsidRPr="00ED6224">
        <w:rPr>
          <w:rFonts w:eastAsia="MS Mincho"/>
          <w:lang w:val="en-US" w:eastAsia="ja-JP"/>
        </w:rPr>
        <w:t xml:space="preserve">upport adding the UE configured </w:t>
      </w:r>
      <w:r>
        <w:rPr>
          <w:rFonts w:eastAsia="MS Mincho"/>
          <w:lang w:val="en-US" w:eastAsia="ja-JP"/>
        </w:rPr>
        <w:t>LCS reporting activity and configured DL-PRS information (e.g., DL-PRS periodicity)</w:t>
      </w:r>
      <w:r w:rsidRPr="00ED6224">
        <w:rPr>
          <w:rFonts w:eastAsia="MS Mincho"/>
          <w:lang w:val="en-US" w:eastAsia="ja-JP"/>
        </w:rPr>
        <w:t xml:space="preserve"> </w:t>
      </w:r>
      <w:r>
        <w:rPr>
          <w:rFonts w:eastAsia="MS Mincho"/>
          <w:lang w:val="en-US" w:eastAsia="ja-JP"/>
        </w:rPr>
        <w:t xml:space="preserve">to the IE </w:t>
      </w:r>
      <w:r>
        <w:t>'</w:t>
      </w:r>
      <w:r w:rsidRPr="0088071C">
        <w:rPr>
          <w:lang w:eastAsia="ja-JP"/>
        </w:rPr>
        <w:t>Core Network Assistance Information for RRC INACTIVE</w:t>
      </w:r>
      <w:r>
        <w:rPr>
          <w:lang w:eastAsia="ja-JP"/>
        </w:rPr>
        <w:t>' (TS 38.413)</w:t>
      </w:r>
      <w:r>
        <w:rPr>
          <w:rFonts w:eastAsia="MS Mincho"/>
          <w:lang w:val="en-US" w:eastAsia="ja-JP"/>
        </w:rPr>
        <w:t>. Inform RAN3 and SA2 on RAN2's decision.</w:t>
      </w:r>
    </w:p>
    <w:p w14:paraId="77124CBD" w14:textId="77777777" w:rsidR="00C730D5" w:rsidRDefault="00C730D5" w:rsidP="00C730D5">
      <w:pPr>
        <w:pStyle w:val="EW"/>
        <w:ind w:left="1560" w:hanging="1276"/>
        <w:rPr>
          <w:rFonts w:eastAsia="MS Mincho"/>
          <w:lang w:val="en-US" w:eastAsia="ja-JP"/>
        </w:rPr>
      </w:pPr>
      <w:r w:rsidRPr="00E65FCE">
        <w:rPr>
          <w:b/>
          <w:bCs/>
        </w:rPr>
        <w:t xml:space="preserve">Proposal </w:t>
      </w:r>
      <w:r>
        <w:rPr>
          <w:b/>
          <w:bCs/>
          <w:lang w:val="en-US"/>
        </w:rPr>
        <w:t>11</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LPP Request Assistance Data for on-demand DL-PRS is used. The UE may set the </w:t>
      </w:r>
      <w:r w:rsidRPr="00B90504">
        <w:rPr>
          <w:i/>
          <w:iCs/>
        </w:rPr>
        <w:t>dl-prs-</w:t>
      </w:r>
      <w:proofErr w:type="spellStart"/>
      <w:r w:rsidRPr="00B90504">
        <w:rPr>
          <w:i/>
          <w:iCs/>
        </w:rPr>
        <w:t>ResourceSetPeriodicityReq</w:t>
      </w:r>
      <w:proofErr w:type="spellEnd"/>
      <w:r>
        <w:t xml:space="preserve"> according to the configured LCS reporting activity and </w:t>
      </w:r>
      <w:r>
        <w:rPr>
          <w:lang w:val="en-US"/>
        </w:rPr>
        <w:t>(</w:t>
      </w:r>
      <w:r>
        <w:t>e</w:t>
      </w:r>
      <w:r>
        <w:rPr>
          <w:lang w:val="en-US"/>
        </w:rPr>
        <w:t>)</w:t>
      </w:r>
      <w:r>
        <w:t xml:space="preserve">DRX configuration. FFS whether additional parameter are needed (e.g., </w:t>
      </w:r>
      <w:r>
        <w:rPr>
          <w:rFonts w:eastAsia="MS Mincho"/>
          <w:lang w:val="en-US"/>
        </w:rPr>
        <w:t>DL-PRS slot offset).</w:t>
      </w:r>
    </w:p>
    <w:p w14:paraId="4BEACC87" w14:textId="77777777" w:rsidR="005F52D9" w:rsidRDefault="005F52D9" w:rsidP="00032E95">
      <w:pPr>
        <w:rPr>
          <w:rFonts w:ascii="Arial" w:hAnsi="Arial" w:cs="Arial"/>
        </w:rPr>
      </w:pPr>
    </w:p>
    <w:p w14:paraId="05B8BB28" w14:textId="044074DC" w:rsidR="00980626" w:rsidRDefault="0044285D" w:rsidP="00EB78D2">
      <w:pPr>
        <w:pStyle w:val="Heading1"/>
        <w:rPr>
          <w:rFonts w:eastAsia="MS Mincho"/>
          <w:lang w:val="en-US"/>
        </w:rPr>
      </w:pPr>
      <w:r>
        <w:rPr>
          <w:rFonts w:eastAsia="MS Mincho"/>
          <w:lang w:val="en-US"/>
        </w:rPr>
        <w:t>R</w:t>
      </w:r>
      <w:r w:rsidR="00980626">
        <w:rPr>
          <w:rFonts w:eastAsia="MS Mincho"/>
          <w:lang w:val="en-US"/>
        </w:rPr>
        <w:t>eferences</w:t>
      </w:r>
    </w:p>
    <w:p w14:paraId="3D7FEE4A" w14:textId="2CB9763A" w:rsidR="008D2859" w:rsidRDefault="008D2859" w:rsidP="00D11877">
      <w:pPr>
        <w:rPr>
          <w:rFonts w:eastAsia="MS Mincho"/>
          <w:lang w:val="en-US" w:eastAsia="ja-JP"/>
        </w:rPr>
      </w:pPr>
      <w:r>
        <w:rPr>
          <w:rFonts w:eastAsia="MS Mincho"/>
          <w:lang w:val="en-US" w:eastAsia="ja-JP"/>
        </w:rPr>
        <w:tab/>
      </w:r>
      <w:r w:rsidR="00F973C9">
        <w:rPr>
          <w:rFonts w:eastAsia="MS Mincho"/>
          <w:lang w:val="en-US" w:eastAsia="ja-JP"/>
        </w:rPr>
        <w:t>[1]</w:t>
      </w:r>
      <w:r>
        <w:rPr>
          <w:rFonts w:eastAsia="MS Mincho"/>
          <w:lang w:val="en-US" w:eastAsia="ja-JP"/>
        </w:rPr>
        <w:tab/>
      </w:r>
      <w:r>
        <w:rPr>
          <w:rFonts w:eastAsia="MS Mincho"/>
          <w:lang w:val="en-US" w:eastAsia="ja-JP"/>
        </w:rPr>
        <w:tab/>
      </w:r>
      <w:r w:rsidR="005F6043" w:rsidRPr="00FF1821">
        <w:rPr>
          <w:rFonts w:eastAsia="MS Mincho"/>
          <w:lang w:val="en-US" w:eastAsia="ja-JP"/>
        </w:rPr>
        <w:t>RP-231460</w:t>
      </w:r>
      <w:r w:rsidR="00A069DE">
        <w:rPr>
          <w:rFonts w:eastAsia="MS Mincho"/>
          <w:lang w:val="en-US" w:eastAsia="ja-JP"/>
        </w:rPr>
        <w:t>, "</w:t>
      </w:r>
      <w:r w:rsidR="002C128E" w:rsidRPr="002C128E">
        <w:rPr>
          <w:rFonts w:eastAsia="MS Mincho"/>
          <w:lang w:val="en-US" w:eastAsia="ja-JP"/>
        </w:rPr>
        <w:t>Revised WID on Expanded and Improved NR Positioning</w:t>
      </w:r>
      <w:r w:rsidR="008B556F">
        <w:rPr>
          <w:rFonts w:eastAsia="MS Mincho"/>
          <w:lang w:val="en-US" w:eastAsia="ja-JP"/>
        </w:rPr>
        <w:t>".</w:t>
      </w:r>
    </w:p>
    <w:p w14:paraId="42EF1D2F" w14:textId="3E388D50" w:rsidR="00890546" w:rsidRDefault="00D11877" w:rsidP="00D11877">
      <w:pPr>
        <w:rPr>
          <w:rFonts w:eastAsia="MS Mincho"/>
          <w:lang w:val="en-US" w:eastAsia="ja-JP"/>
        </w:rPr>
      </w:pPr>
      <w:r>
        <w:rPr>
          <w:rFonts w:eastAsia="MS Mincho"/>
          <w:lang w:val="en-US" w:eastAsia="ja-JP"/>
        </w:rPr>
        <w:tab/>
      </w:r>
      <w:r w:rsidR="00F973C9">
        <w:rPr>
          <w:rFonts w:eastAsia="MS Mincho"/>
          <w:lang w:val="en-US" w:eastAsia="ja-JP"/>
        </w:rPr>
        <w:t>[2]</w:t>
      </w:r>
      <w:r w:rsidR="00890546">
        <w:rPr>
          <w:rFonts w:eastAsia="MS Mincho"/>
          <w:lang w:val="en-US" w:eastAsia="ja-JP"/>
        </w:rPr>
        <w:tab/>
      </w:r>
      <w:r w:rsidR="00F973C9">
        <w:rPr>
          <w:rFonts w:eastAsia="MS Mincho"/>
          <w:lang w:val="en-US" w:eastAsia="ja-JP"/>
        </w:rPr>
        <w:tab/>
      </w:r>
      <w:r w:rsidR="00890546" w:rsidRPr="00890546">
        <w:rPr>
          <w:rFonts w:eastAsia="MS Mincho"/>
          <w:lang w:val="en-US" w:eastAsia="ja-JP"/>
        </w:rPr>
        <w:t>RP-222982</w:t>
      </w:r>
      <w:r w:rsidR="00890546">
        <w:rPr>
          <w:rFonts w:eastAsia="MS Mincho"/>
          <w:lang w:val="en-US" w:eastAsia="ja-JP"/>
        </w:rPr>
        <w:t>, "</w:t>
      </w:r>
      <w:r w:rsidR="00642168" w:rsidRPr="00642168">
        <w:rPr>
          <w:rFonts w:eastAsia="MS Mincho"/>
          <w:lang w:val="en-US" w:eastAsia="ja-JP"/>
        </w:rPr>
        <w:t>Status Report to TSG</w:t>
      </w:r>
      <w:r w:rsidR="00642168">
        <w:rPr>
          <w:rFonts w:eastAsia="MS Mincho"/>
          <w:lang w:val="en-US" w:eastAsia="ja-JP"/>
        </w:rPr>
        <w:t>".</w:t>
      </w:r>
    </w:p>
    <w:p w14:paraId="29538CFC" w14:textId="046B0E2A" w:rsidR="007F468D" w:rsidRDefault="00F973C9" w:rsidP="007F468D">
      <w:pPr>
        <w:pStyle w:val="EX"/>
        <w:ind w:left="851" w:hanging="567"/>
        <w:rPr>
          <w:rFonts w:eastAsia="MS Mincho"/>
          <w:lang w:eastAsia="ja-JP"/>
        </w:rPr>
      </w:pPr>
      <w:r>
        <w:rPr>
          <w:rFonts w:eastAsia="MS Mincho"/>
          <w:lang w:eastAsia="ja-JP"/>
        </w:rPr>
        <w:t>[3]</w:t>
      </w:r>
      <w:r w:rsidR="007F468D">
        <w:rPr>
          <w:rFonts w:eastAsia="MS Mincho"/>
          <w:lang w:eastAsia="ja-JP"/>
        </w:rPr>
        <w:tab/>
        <w:t>3GPP TS 23.273: "</w:t>
      </w:r>
      <w:r w:rsidR="007F468D" w:rsidRPr="00FD1240">
        <w:rPr>
          <w:rFonts w:eastAsia="MS Mincho"/>
          <w:lang w:eastAsia="ja-JP"/>
        </w:rPr>
        <w:t>5G System (5GS) Location Services (LCS);</w:t>
      </w:r>
      <w:r w:rsidR="007F468D">
        <w:rPr>
          <w:rFonts w:eastAsia="MS Mincho"/>
          <w:lang w:eastAsia="ja-JP"/>
        </w:rPr>
        <w:t xml:space="preserve"> </w:t>
      </w:r>
      <w:r w:rsidR="007F468D" w:rsidRPr="00FD1240">
        <w:rPr>
          <w:rFonts w:eastAsia="MS Mincho"/>
          <w:lang w:eastAsia="ja-JP"/>
        </w:rPr>
        <w:t>Stage 2</w:t>
      </w:r>
      <w:r w:rsidR="007F468D">
        <w:rPr>
          <w:rFonts w:eastAsia="MS Mincho"/>
          <w:lang w:eastAsia="ja-JP"/>
        </w:rPr>
        <w:t>".</w:t>
      </w:r>
    </w:p>
    <w:p w14:paraId="2B023555" w14:textId="5A8EA716" w:rsidR="0097012D" w:rsidRDefault="00F973C9" w:rsidP="007F468D">
      <w:pPr>
        <w:pStyle w:val="EX"/>
        <w:ind w:left="851" w:hanging="567"/>
        <w:rPr>
          <w:rFonts w:eastAsia="MS Mincho"/>
          <w:lang w:val="en-US" w:eastAsia="ja-JP"/>
        </w:rPr>
      </w:pPr>
      <w:r>
        <w:rPr>
          <w:rFonts w:eastAsia="MS Mincho"/>
          <w:lang w:val="en-US" w:eastAsia="ja-JP"/>
        </w:rPr>
        <w:t>[4]</w:t>
      </w:r>
      <w:r w:rsidR="0097012D">
        <w:rPr>
          <w:rFonts w:eastAsia="MS Mincho"/>
          <w:lang w:val="en-US" w:eastAsia="ja-JP"/>
        </w:rPr>
        <w:tab/>
      </w:r>
      <w:r w:rsidR="00677269" w:rsidRPr="00677269">
        <w:rPr>
          <w:rFonts w:eastAsia="MS Mincho"/>
          <w:lang w:val="en-US" w:eastAsia="ja-JP"/>
        </w:rPr>
        <w:t>R2-2203949</w:t>
      </w:r>
      <w:r w:rsidR="00677269">
        <w:rPr>
          <w:rFonts w:eastAsia="MS Mincho"/>
          <w:lang w:val="en-US" w:eastAsia="ja-JP"/>
        </w:rPr>
        <w:t xml:space="preserve">, </w:t>
      </w:r>
      <w:r w:rsidR="00B75920">
        <w:rPr>
          <w:rFonts w:eastAsia="MS Mincho"/>
          <w:lang w:val="en-US" w:eastAsia="ja-JP"/>
        </w:rPr>
        <w:t>"</w:t>
      </w:r>
      <w:r w:rsidR="00B75920" w:rsidRPr="00B75920">
        <w:rPr>
          <w:rFonts w:eastAsia="MS Mincho"/>
          <w:lang w:val="en-US" w:eastAsia="ja-JP"/>
        </w:rPr>
        <w:t xml:space="preserve">LS </w:t>
      </w:r>
      <w:r w:rsidR="005C313A">
        <w:rPr>
          <w:rFonts w:eastAsia="MS Mincho"/>
          <w:lang w:val="en-US" w:eastAsia="ja-JP"/>
        </w:rPr>
        <w:t xml:space="preserve">to SA2 </w:t>
      </w:r>
      <w:r w:rsidR="00B75920" w:rsidRPr="00B75920">
        <w:rPr>
          <w:rFonts w:eastAsia="MS Mincho"/>
          <w:lang w:val="en-US" w:eastAsia="ja-JP"/>
        </w:rPr>
        <w:t>on Positioning in RRC_INACTIVE State</w:t>
      </w:r>
      <w:r w:rsidR="00B75920">
        <w:rPr>
          <w:rFonts w:eastAsia="MS Mincho"/>
          <w:lang w:val="en-US" w:eastAsia="ja-JP"/>
        </w:rPr>
        <w:t xml:space="preserve">", </w:t>
      </w:r>
      <w:r w:rsidR="005C313A">
        <w:rPr>
          <w:rFonts w:eastAsia="MS Mincho"/>
          <w:lang w:val="en-US" w:eastAsia="ja-JP"/>
        </w:rPr>
        <w:t>RAN2.</w:t>
      </w:r>
    </w:p>
    <w:p w14:paraId="1F651650" w14:textId="77777777" w:rsidR="009D063A" w:rsidRDefault="009D063A" w:rsidP="009D063A">
      <w:pPr>
        <w:rPr>
          <w:rFonts w:eastAsia="MS Mincho"/>
          <w:lang w:val="en-US" w:eastAsia="ja-JP"/>
        </w:rPr>
      </w:pPr>
      <w:r>
        <w:rPr>
          <w:rFonts w:eastAsia="MS Mincho"/>
          <w:lang w:val="en-US" w:eastAsia="ja-JP"/>
        </w:rPr>
        <w:tab/>
        <w:t>[5]</w:t>
      </w:r>
      <w:r>
        <w:rPr>
          <w:rFonts w:eastAsia="MS Mincho"/>
          <w:lang w:val="en-US" w:eastAsia="ja-JP"/>
        </w:rPr>
        <w:tab/>
      </w:r>
      <w:r>
        <w:rPr>
          <w:rFonts w:eastAsia="MS Mincho"/>
          <w:lang w:val="en-US" w:eastAsia="ja-JP"/>
        </w:rPr>
        <w:tab/>
      </w:r>
      <w:r w:rsidRPr="00B87963">
        <w:rPr>
          <w:rFonts w:eastAsia="MS Mincho"/>
          <w:lang w:val="en-US" w:eastAsia="ja-JP"/>
        </w:rPr>
        <w:t>RP-230327</w:t>
      </w:r>
      <w:r>
        <w:rPr>
          <w:rFonts w:eastAsia="MS Mincho"/>
          <w:lang w:val="en-US" w:eastAsia="ja-JP"/>
        </w:rPr>
        <w:t>, "</w:t>
      </w:r>
      <w:r w:rsidRPr="000F465E">
        <w:rPr>
          <w:rFonts w:eastAsia="MS Mincho"/>
          <w:lang w:val="en-US" w:eastAsia="ja-JP"/>
        </w:rPr>
        <w:t>Status Report to TSG</w:t>
      </w:r>
      <w:r>
        <w:rPr>
          <w:rFonts w:eastAsia="MS Mincho"/>
          <w:lang w:val="en-US" w:eastAsia="ja-JP"/>
        </w:rPr>
        <w:t>", RAN#99.</w:t>
      </w:r>
    </w:p>
    <w:p w14:paraId="1D4AE60B" w14:textId="4089F1DC" w:rsidR="009D063A" w:rsidRDefault="009D063A" w:rsidP="007D710D">
      <w:pPr>
        <w:rPr>
          <w:rFonts w:eastAsia="MS Mincho"/>
          <w:lang w:val="en-US" w:eastAsia="ja-JP"/>
        </w:rPr>
      </w:pPr>
      <w:r>
        <w:rPr>
          <w:rFonts w:eastAsia="MS Mincho"/>
          <w:lang w:val="en-US" w:eastAsia="ja-JP"/>
        </w:rPr>
        <w:lastRenderedPageBreak/>
        <w:tab/>
        <w:t>[6]</w:t>
      </w:r>
      <w:r>
        <w:rPr>
          <w:rFonts w:eastAsia="MS Mincho"/>
          <w:lang w:val="en-US" w:eastAsia="ja-JP"/>
        </w:rPr>
        <w:tab/>
      </w:r>
      <w:r>
        <w:rPr>
          <w:rFonts w:eastAsia="MS Mincho"/>
          <w:lang w:val="en-US" w:eastAsia="ja-JP"/>
        </w:rPr>
        <w:tab/>
      </w:r>
      <w:r w:rsidRPr="00217333">
        <w:rPr>
          <w:rFonts w:eastAsia="MS Mincho"/>
          <w:lang w:val="en-US" w:eastAsia="ja-JP"/>
        </w:rPr>
        <w:t>RP-231092</w:t>
      </w:r>
      <w:r>
        <w:rPr>
          <w:rFonts w:eastAsia="MS Mincho"/>
          <w:lang w:val="en-US" w:eastAsia="ja-JP"/>
        </w:rPr>
        <w:t>, "</w:t>
      </w:r>
      <w:r w:rsidRPr="000F465E">
        <w:rPr>
          <w:rFonts w:eastAsia="MS Mincho"/>
          <w:lang w:val="en-US" w:eastAsia="ja-JP"/>
        </w:rPr>
        <w:t>Status Report to TSG</w:t>
      </w:r>
      <w:r>
        <w:rPr>
          <w:rFonts w:eastAsia="MS Mincho"/>
          <w:lang w:val="en-US" w:eastAsia="ja-JP"/>
        </w:rPr>
        <w:t>", RAN#100.</w:t>
      </w:r>
    </w:p>
    <w:p w14:paraId="0E11A2E9" w14:textId="3DC05C02" w:rsidR="00615D39" w:rsidRDefault="00406132" w:rsidP="00406132">
      <w:pPr>
        <w:pStyle w:val="EX"/>
        <w:ind w:left="851" w:hanging="567"/>
        <w:rPr>
          <w:rFonts w:eastAsia="MS Mincho"/>
          <w:lang w:val="en-US" w:eastAsia="ja-JP"/>
        </w:rPr>
      </w:pPr>
      <w:r>
        <w:rPr>
          <w:rFonts w:eastAsia="MS Mincho"/>
          <w:lang w:eastAsia="ja-JP"/>
        </w:rPr>
        <w:t>[</w:t>
      </w:r>
      <w:r>
        <w:rPr>
          <w:rFonts w:eastAsia="MS Mincho"/>
          <w:lang w:val="en-US" w:eastAsia="ja-JP"/>
        </w:rPr>
        <w:t>7</w:t>
      </w:r>
      <w:r>
        <w:rPr>
          <w:rFonts w:eastAsia="MS Mincho"/>
          <w:lang w:eastAsia="ja-JP"/>
        </w:rPr>
        <w:t>]</w:t>
      </w:r>
      <w:r>
        <w:rPr>
          <w:rFonts w:eastAsia="MS Mincho"/>
          <w:lang w:eastAsia="ja-JP"/>
        </w:rPr>
        <w:tab/>
        <w:t>3GPP TS 38.455</w:t>
      </w:r>
      <w:r>
        <w:rPr>
          <w:rFonts w:eastAsia="MS Mincho"/>
          <w:lang w:val="en-US" w:eastAsia="ja-JP"/>
        </w:rPr>
        <w:t>:</w:t>
      </w:r>
      <w:r>
        <w:rPr>
          <w:lang w:val="en-US"/>
        </w:rPr>
        <w:t xml:space="preserve"> </w:t>
      </w:r>
      <w:r w:rsidRPr="00955CE6">
        <w:rPr>
          <w:rFonts w:eastAsia="MS Mincho"/>
          <w:lang w:val="en-US" w:eastAsia="ja-JP"/>
        </w:rPr>
        <w:t>"NG-RAN; NR Positioning Protocol A (</w:t>
      </w:r>
      <w:proofErr w:type="spellStart"/>
      <w:r w:rsidRPr="00955CE6">
        <w:rPr>
          <w:rFonts w:eastAsia="MS Mincho"/>
          <w:lang w:val="en-US" w:eastAsia="ja-JP"/>
        </w:rPr>
        <w:t>NRPPa</w:t>
      </w:r>
      <w:proofErr w:type="spellEnd"/>
      <w:r w:rsidRPr="00955CE6">
        <w:rPr>
          <w:rFonts w:eastAsia="MS Mincho"/>
          <w:lang w:val="en-US" w:eastAsia="ja-JP"/>
        </w:rPr>
        <w:t>)".</w:t>
      </w:r>
    </w:p>
    <w:p w14:paraId="532FCCCB" w14:textId="0D85E18C" w:rsidR="00AF4322" w:rsidRPr="00820F18" w:rsidRDefault="00AF4322" w:rsidP="00AF4322">
      <w:pPr>
        <w:pStyle w:val="EX"/>
        <w:ind w:left="851" w:hanging="567"/>
        <w:rPr>
          <w:lang w:eastAsia="ja-JP"/>
        </w:rPr>
      </w:pPr>
      <w:r>
        <w:rPr>
          <w:rFonts w:eastAsia="MS Mincho"/>
          <w:lang w:val="en-US" w:eastAsia="ja-JP"/>
        </w:rPr>
        <w:t>[</w:t>
      </w:r>
      <w:r w:rsidR="00157F49">
        <w:rPr>
          <w:rFonts w:eastAsia="MS Mincho"/>
          <w:lang w:val="en-US" w:eastAsia="ja-JP"/>
        </w:rPr>
        <w:t>8</w:t>
      </w:r>
      <w:r>
        <w:rPr>
          <w:rFonts w:eastAsia="MS Mincho"/>
          <w:lang w:val="en-US" w:eastAsia="ja-JP"/>
        </w:rPr>
        <w:t>]</w:t>
      </w:r>
      <w:r>
        <w:rPr>
          <w:rFonts w:eastAsia="MS Mincho"/>
          <w:lang w:val="en-US" w:eastAsia="ja-JP"/>
        </w:rPr>
        <w:tab/>
        <w:t>3GPP TS 38.331: "</w:t>
      </w:r>
      <w:r>
        <w:rPr>
          <w:lang w:eastAsia="ja-JP"/>
        </w:rPr>
        <w:t xml:space="preserve">NR; Radio Resource Control (RRC) protocol specification". </w:t>
      </w:r>
    </w:p>
    <w:p w14:paraId="4288CE85" w14:textId="1FE3333A" w:rsidR="007F7567" w:rsidRDefault="007F7567" w:rsidP="007F7567">
      <w:pPr>
        <w:pStyle w:val="EX"/>
        <w:ind w:left="851" w:hanging="567"/>
        <w:rPr>
          <w:rFonts w:eastAsia="MS Mincho"/>
          <w:lang w:eastAsia="ja-JP"/>
        </w:rPr>
      </w:pPr>
      <w:r>
        <w:rPr>
          <w:rFonts w:eastAsia="MS Mincho"/>
          <w:lang w:eastAsia="ja-JP"/>
        </w:rPr>
        <w:t>[</w:t>
      </w:r>
      <w:r w:rsidR="00DF1DE6">
        <w:rPr>
          <w:rFonts w:eastAsia="MS Mincho"/>
          <w:lang w:val="en-US" w:eastAsia="ja-JP"/>
        </w:rPr>
        <w:t>9</w:t>
      </w:r>
      <w:r>
        <w:rPr>
          <w:rFonts w:eastAsia="MS Mincho"/>
          <w:lang w:eastAsia="ja-JP"/>
        </w:rPr>
        <w:t>]</w:t>
      </w:r>
      <w:r>
        <w:rPr>
          <w:rFonts w:eastAsia="MS Mincho"/>
          <w:lang w:eastAsia="ja-JP"/>
        </w:rPr>
        <w:tab/>
        <w:t>3GPP TS 38.413: "</w:t>
      </w:r>
      <w:r w:rsidRPr="00EE054B">
        <w:rPr>
          <w:rFonts w:eastAsia="MS Mincho"/>
          <w:lang w:eastAsia="ja-JP"/>
        </w:rPr>
        <w:t>NG Application Protocol (NGAP)</w:t>
      </w:r>
      <w:r>
        <w:rPr>
          <w:rFonts w:eastAsia="MS Mincho"/>
          <w:lang w:eastAsia="ja-JP"/>
        </w:rPr>
        <w:t>".</w:t>
      </w:r>
    </w:p>
    <w:p w14:paraId="7DDCA3E8" w14:textId="6CB783B3" w:rsidR="00261632" w:rsidRDefault="00261632" w:rsidP="00261632">
      <w:pPr>
        <w:pStyle w:val="EX"/>
        <w:ind w:left="851" w:hanging="567"/>
        <w:rPr>
          <w:rFonts w:eastAsia="MS Mincho"/>
          <w:lang w:eastAsia="ja-JP"/>
        </w:rPr>
      </w:pPr>
      <w:r>
        <w:rPr>
          <w:rFonts w:eastAsia="MS Mincho"/>
          <w:lang w:eastAsia="ja-JP"/>
        </w:rPr>
        <w:t>[1</w:t>
      </w:r>
      <w:r w:rsidR="005F52D9">
        <w:rPr>
          <w:rFonts w:eastAsia="MS Mincho"/>
          <w:lang w:val="en-US" w:eastAsia="ja-JP"/>
        </w:rPr>
        <w:t>0</w:t>
      </w:r>
      <w:r>
        <w:rPr>
          <w:rFonts w:eastAsia="MS Mincho"/>
          <w:lang w:eastAsia="ja-JP"/>
        </w:rPr>
        <w:t>]</w:t>
      </w:r>
      <w:r>
        <w:rPr>
          <w:rFonts w:eastAsia="MS Mincho"/>
          <w:lang w:eastAsia="ja-JP"/>
        </w:rPr>
        <w:tab/>
      </w:r>
      <w:r w:rsidRPr="006059DA">
        <w:rPr>
          <w:rFonts w:eastAsia="MS Mincho"/>
          <w:lang w:eastAsia="ja-JP"/>
        </w:rPr>
        <w:t>R2-2211136</w:t>
      </w:r>
      <w:r>
        <w:rPr>
          <w:rFonts w:eastAsia="MS Mincho"/>
          <w:lang w:eastAsia="ja-JP"/>
        </w:rPr>
        <w:t>, "</w:t>
      </w:r>
      <w:r w:rsidRPr="00E951D6">
        <w:rPr>
          <w:rFonts w:eastAsia="MS Mincho"/>
          <w:lang w:eastAsia="ja-JP"/>
        </w:rPr>
        <w:t xml:space="preserve">LS On long </w:t>
      </w:r>
      <w:proofErr w:type="spellStart"/>
      <w:r w:rsidRPr="00E951D6">
        <w:rPr>
          <w:rFonts w:eastAsia="MS Mincho"/>
          <w:lang w:eastAsia="ja-JP"/>
        </w:rPr>
        <w:t>eDRX</w:t>
      </w:r>
      <w:proofErr w:type="spellEnd"/>
      <w:r w:rsidRPr="00E951D6">
        <w:rPr>
          <w:rFonts w:eastAsia="MS Mincho"/>
          <w:lang w:eastAsia="ja-JP"/>
        </w:rPr>
        <w:t xml:space="preserve"> support for RRC_INACTIVE</w:t>
      </w:r>
      <w:r>
        <w:rPr>
          <w:rFonts w:eastAsia="MS Mincho"/>
          <w:lang w:eastAsia="ja-JP"/>
        </w:rPr>
        <w:t>", SA2.</w:t>
      </w:r>
    </w:p>
    <w:p w14:paraId="1488EB9A" w14:textId="5744577F" w:rsidR="00261632" w:rsidRDefault="00261632" w:rsidP="00261632">
      <w:pPr>
        <w:pStyle w:val="EX"/>
        <w:ind w:left="851" w:hanging="567"/>
        <w:rPr>
          <w:rFonts w:eastAsia="MS Mincho"/>
          <w:lang w:eastAsia="ja-JP"/>
        </w:rPr>
      </w:pPr>
      <w:r>
        <w:rPr>
          <w:rFonts w:eastAsia="MS Mincho"/>
          <w:lang w:eastAsia="ja-JP"/>
        </w:rPr>
        <w:t>[1</w:t>
      </w:r>
      <w:r w:rsidR="005F52D9">
        <w:rPr>
          <w:rFonts w:eastAsia="MS Mincho"/>
          <w:lang w:val="en-US" w:eastAsia="ja-JP"/>
        </w:rPr>
        <w:t>1</w:t>
      </w:r>
      <w:r>
        <w:rPr>
          <w:rFonts w:eastAsia="MS Mincho"/>
          <w:lang w:eastAsia="ja-JP"/>
        </w:rPr>
        <w:t>]</w:t>
      </w:r>
      <w:r>
        <w:rPr>
          <w:rFonts w:eastAsia="MS Mincho"/>
          <w:lang w:eastAsia="ja-JP"/>
        </w:rPr>
        <w:tab/>
      </w:r>
      <w:r w:rsidRPr="00BD46B6">
        <w:rPr>
          <w:rFonts w:eastAsia="MS Mincho"/>
          <w:lang w:eastAsia="ja-JP"/>
        </w:rPr>
        <w:t>R3-226776</w:t>
      </w:r>
      <w:r>
        <w:rPr>
          <w:rFonts w:eastAsia="MS Mincho"/>
          <w:lang w:eastAsia="ja-JP"/>
        </w:rPr>
        <w:t>, "</w:t>
      </w:r>
      <w:r w:rsidRPr="00443369">
        <w:rPr>
          <w:rFonts w:eastAsia="MS Mincho"/>
          <w:lang w:eastAsia="ja-JP"/>
        </w:rPr>
        <w:t xml:space="preserve">Reply LS on long </w:t>
      </w:r>
      <w:proofErr w:type="spellStart"/>
      <w:r w:rsidRPr="00443369">
        <w:rPr>
          <w:rFonts w:eastAsia="MS Mincho"/>
          <w:lang w:eastAsia="ja-JP"/>
        </w:rPr>
        <w:t>eDRX</w:t>
      </w:r>
      <w:proofErr w:type="spellEnd"/>
      <w:r w:rsidRPr="00443369">
        <w:rPr>
          <w:rFonts w:eastAsia="MS Mincho"/>
          <w:lang w:eastAsia="ja-JP"/>
        </w:rPr>
        <w:t xml:space="preserve"> support for RRC_INACTIVE</w:t>
      </w:r>
      <w:r>
        <w:rPr>
          <w:rFonts w:eastAsia="MS Mincho"/>
          <w:lang w:eastAsia="ja-JP"/>
        </w:rPr>
        <w:t>", RAN3.</w:t>
      </w:r>
    </w:p>
    <w:p w14:paraId="2E510BA4" w14:textId="5D19726E" w:rsidR="005F52D9" w:rsidRDefault="00FA7E55" w:rsidP="00FA7E55">
      <w:pPr>
        <w:pStyle w:val="EX"/>
        <w:ind w:left="851" w:hanging="567"/>
        <w:rPr>
          <w:rFonts w:eastAsia="MS Mincho"/>
          <w:lang w:val="en-US" w:eastAsia="ja-JP"/>
        </w:rPr>
      </w:pPr>
      <w:r>
        <w:rPr>
          <w:rFonts w:eastAsia="MS Mincho"/>
          <w:lang w:val="en-US" w:eastAsia="ja-JP"/>
        </w:rPr>
        <w:t>[</w:t>
      </w:r>
      <w:r w:rsidR="005F52D9">
        <w:rPr>
          <w:rFonts w:eastAsia="MS Mincho"/>
          <w:lang w:val="en-US" w:eastAsia="ja-JP"/>
        </w:rPr>
        <w:t>12</w:t>
      </w:r>
      <w:r>
        <w:rPr>
          <w:rFonts w:eastAsia="MS Mincho"/>
          <w:lang w:val="en-US" w:eastAsia="ja-JP"/>
        </w:rPr>
        <w:t>]</w:t>
      </w:r>
      <w:r>
        <w:rPr>
          <w:rFonts w:eastAsia="MS Mincho"/>
          <w:lang w:val="en-US" w:eastAsia="ja-JP"/>
        </w:rPr>
        <w:tab/>
      </w:r>
      <w:r w:rsidRPr="00FB1F3C">
        <w:rPr>
          <w:rFonts w:eastAsia="MS Mincho"/>
          <w:lang w:val="en-US" w:eastAsia="ja-JP"/>
        </w:rPr>
        <w:t>R2-2302059</w:t>
      </w:r>
      <w:r>
        <w:rPr>
          <w:rFonts w:eastAsia="MS Mincho"/>
          <w:lang w:val="en-US" w:eastAsia="ja-JP"/>
        </w:rPr>
        <w:t>, "</w:t>
      </w:r>
      <w:r w:rsidRPr="00663E0D">
        <w:rPr>
          <w:rFonts w:eastAsia="MS Mincho"/>
          <w:lang w:val="en-US" w:eastAsia="ja-JP"/>
        </w:rPr>
        <w:t xml:space="preserve">Reply LS on long </w:t>
      </w:r>
      <w:proofErr w:type="spellStart"/>
      <w:r w:rsidRPr="00663E0D">
        <w:rPr>
          <w:rFonts w:eastAsia="MS Mincho"/>
          <w:lang w:val="en-US" w:eastAsia="ja-JP"/>
        </w:rPr>
        <w:t>eDRX</w:t>
      </w:r>
      <w:proofErr w:type="spellEnd"/>
      <w:r w:rsidRPr="00663E0D">
        <w:rPr>
          <w:rFonts w:eastAsia="MS Mincho"/>
          <w:lang w:val="en-US" w:eastAsia="ja-JP"/>
        </w:rPr>
        <w:t xml:space="preserve"> support for RRC_INACTIVE</w:t>
      </w:r>
      <w:r>
        <w:rPr>
          <w:rFonts w:eastAsia="MS Mincho"/>
          <w:lang w:val="en-US" w:eastAsia="ja-JP"/>
        </w:rPr>
        <w:t>", RAN3.</w:t>
      </w:r>
    </w:p>
    <w:p w14:paraId="3E324BB9" w14:textId="3447BEFA" w:rsidR="005F52D9" w:rsidRDefault="005F52D9" w:rsidP="00FA7E55">
      <w:pPr>
        <w:pStyle w:val="EX"/>
        <w:ind w:left="851" w:hanging="567"/>
        <w:rPr>
          <w:rFonts w:eastAsia="MS Mincho"/>
          <w:lang w:val="en-US" w:eastAsia="ja-JP"/>
        </w:rPr>
      </w:pPr>
      <w:r>
        <w:rPr>
          <w:rFonts w:eastAsia="MS Mincho"/>
          <w:lang w:val="en-US" w:eastAsia="ja-JP"/>
        </w:rPr>
        <w:t>[13]</w:t>
      </w:r>
      <w:r>
        <w:rPr>
          <w:rFonts w:eastAsia="MS Mincho"/>
          <w:lang w:val="en-US" w:eastAsia="ja-JP"/>
        </w:rPr>
        <w:tab/>
      </w:r>
      <w:r w:rsidRPr="00E919A5">
        <w:rPr>
          <w:rFonts w:eastAsia="MS Mincho"/>
          <w:lang w:val="en-US" w:eastAsia="ja-JP"/>
        </w:rPr>
        <w:t>S2-2301858</w:t>
      </w:r>
      <w:r>
        <w:rPr>
          <w:rFonts w:eastAsia="MS Mincho"/>
          <w:lang w:val="en-US" w:eastAsia="ja-JP"/>
        </w:rPr>
        <w:t>, "</w:t>
      </w:r>
      <w:r w:rsidRPr="00B9577F">
        <w:rPr>
          <w:rFonts w:eastAsia="MS Mincho"/>
          <w:lang w:val="en-US" w:eastAsia="ja-JP"/>
        </w:rPr>
        <w:t xml:space="preserve">Reply LS on long </w:t>
      </w:r>
      <w:proofErr w:type="spellStart"/>
      <w:r w:rsidRPr="00B9577F">
        <w:rPr>
          <w:rFonts w:eastAsia="MS Mincho"/>
          <w:lang w:val="en-US" w:eastAsia="ja-JP"/>
        </w:rPr>
        <w:t>eDRX</w:t>
      </w:r>
      <w:proofErr w:type="spellEnd"/>
      <w:r w:rsidRPr="00B9577F">
        <w:rPr>
          <w:rFonts w:eastAsia="MS Mincho"/>
          <w:lang w:val="en-US" w:eastAsia="ja-JP"/>
        </w:rPr>
        <w:t xml:space="preserve"> support for RRC_INACTIVE</w:t>
      </w:r>
      <w:r>
        <w:rPr>
          <w:rFonts w:eastAsia="MS Mincho"/>
          <w:lang w:val="en-US" w:eastAsia="ja-JP"/>
        </w:rPr>
        <w:t>", SA2.</w:t>
      </w:r>
    </w:p>
    <w:p w14:paraId="6F073DD0" w14:textId="3F764E91" w:rsidR="005F52D9" w:rsidRDefault="005F52D9" w:rsidP="005F52D9">
      <w:pPr>
        <w:pStyle w:val="EX"/>
        <w:ind w:left="851" w:hanging="567"/>
        <w:rPr>
          <w:rFonts w:eastAsia="MS Mincho"/>
          <w:lang w:val="en-US" w:eastAsia="ja-JP"/>
        </w:rPr>
      </w:pPr>
      <w:r>
        <w:rPr>
          <w:rFonts w:eastAsia="MS Mincho"/>
          <w:lang w:val="en-US" w:eastAsia="ja-JP"/>
        </w:rPr>
        <w:t>[14]</w:t>
      </w:r>
      <w:r>
        <w:rPr>
          <w:rFonts w:eastAsia="MS Mincho"/>
          <w:lang w:val="en-US" w:eastAsia="ja-JP"/>
        </w:rPr>
        <w:tab/>
        <w:t>3GPP TS 37.355: "</w:t>
      </w:r>
      <w:r w:rsidRPr="00D404A1">
        <w:rPr>
          <w:rFonts w:eastAsia="MS Mincho"/>
          <w:lang w:val="en-US" w:eastAsia="ja-JP"/>
        </w:rPr>
        <w:t>LTE Positioning Protocol (LPP)</w:t>
      </w:r>
      <w:r>
        <w:rPr>
          <w:rFonts w:eastAsia="MS Mincho"/>
          <w:lang w:val="en-US" w:eastAsia="ja-JP"/>
        </w:rPr>
        <w:t>".</w:t>
      </w:r>
    </w:p>
    <w:p w14:paraId="77B78B5F" w14:textId="793BCAD9" w:rsidR="005F52D9" w:rsidRDefault="005F52D9" w:rsidP="00FA7E55">
      <w:pPr>
        <w:pStyle w:val="EX"/>
        <w:ind w:left="851" w:hanging="567"/>
        <w:rPr>
          <w:rFonts w:eastAsia="MS Mincho"/>
          <w:lang w:val="en-US" w:eastAsia="ja-JP"/>
        </w:rPr>
        <w:sectPr w:rsidR="005F52D9" w:rsidSect="009F18D5">
          <w:footerReference w:type="default" r:id="rId18"/>
          <w:footnotePr>
            <w:numRestart w:val="eachSect"/>
          </w:footnotePr>
          <w:pgSz w:w="11907" w:h="16840" w:code="9"/>
          <w:pgMar w:top="851" w:right="1133" w:bottom="1133" w:left="1133" w:header="850" w:footer="340" w:gutter="0"/>
          <w:cols w:space="720"/>
          <w:formProt w:val="0"/>
          <w:docGrid w:linePitch="272"/>
        </w:sectPr>
      </w:pPr>
    </w:p>
    <w:p w14:paraId="084A55D6" w14:textId="599F6F3D" w:rsidR="00B31E36" w:rsidRDefault="00B31E36" w:rsidP="008B6DDD">
      <w:pPr>
        <w:pStyle w:val="Heading1"/>
        <w:rPr>
          <w:rFonts w:eastAsia="MS Mincho"/>
          <w:lang w:val="en-US"/>
        </w:rPr>
      </w:pPr>
      <w:r>
        <w:rPr>
          <w:rFonts w:eastAsia="MS Mincho"/>
          <w:lang w:val="en-US"/>
        </w:rPr>
        <w:lastRenderedPageBreak/>
        <w:t>Annex A:</w:t>
      </w:r>
      <w:r w:rsidR="008B6DDD">
        <w:rPr>
          <w:rFonts w:eastAsia="MS Mincho"/>
          <w:lang w:val="en-US"/>
        </w:rPr>
        <w:tab/>
      </w:r>
      <w:r w:rsidR="005B0FE5" w:rsidRPr="005B0FE5">
        <w:rPr>
          <w:rFonts w:eastAsia="MS Mincho"/>
          <w:lang w:val="en-US"/>
        </w:rPr>
        <w:t>Low Power Deferred MT-LR Procedure with Event Reporting in RRC_INACTIVE state for UL+DL Positioning</w:t>
      </w:r>
    </w:p>
    <w:p w14:paraId="22485F1F" w14:textId="031AC1E6" w:rsidR="000D7E76" w:rsidRDefault="00273023" w:rsidP="000D7E76">
      <w:pPr>
        <w:rPr>
          <w:rFonts w:eastAsia="SimSun"/>
          <w:lang w:eastAsia="en-GB"/>
        </w:rPr>
      </w:pPr>
      <w:r w:rsidRPr="00273023">
        <w:rPr>
          <w:rFonts w:eastAsia="SimSun"/>
          <w:noProof/>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lastRenderedPageBreak/>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w:t>
      </w:r>
      <w:proofErr w:type="gramStart"/>
      <w:r w:rsidRPr="005E1A8D">
        <w:rPr>
          <w:rFonts w:eastAsia="SimSun"/>
          <w:lang w:val="en-US"/>
        </w:rPr>
        <w:t>Multi-RTT</w:t>
      </w:r>
      <w:proofErr w:type="gramEnd"/>
      <w:r w:rsidRPr="005E1A8D">
        <w:rPr>
          <w:rFonts w:eastAsia="SimSun"/>
          <w:lang w:val="en-US"/>
        </w:rPr>
        <w:t xml:space="preserve">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w:t>
      </w:r>
      <w:proofErr w:type="spellStart"/>
      <w:r w:rsidRPr="005E1A8D">
        <w:rPr>
          <w:rFonts w:eastAsia="SimSun"/>
          <w:lang w:val="en-US"/>
        </w:rPr>
        <w:t>gNB</w:t>
      </w:r>
      <w:proofErr w:type="spellEnd"/>
      <w:r w:rsidRPr="005E1A8D">
        <w:rPr>
          <w:rFonts w:eastAsia="SimSun"/>
          <w:lang w:val="en-US"/>
        </w:rPr>
        <w:t xml:space="preserve"> from RRC_CONECTED to RRC_INACTIVE by </w:t>
      </w:r>
      <w:proofErr w:type="spellStart"/>
      <w:r w:rsidRPr="005E1A8D">
        <w:rPr>
          <w:rFonts w:eastAsia="SimSun"/>
          <w:i/>
          <w:iCs/>
          <w:lang w:val="en-US"/>
        </w:rPr>
        <w:t>RRCRelease</w:t>
      </w:r>
      <w:proofErr w:type="spellEnd"/>
      <w:r w:rsidRPr="005E1A8D">
        <w:rPr>
          <w:rFonts w:eastAsia="SimSun"/>
          <w:lang w:val="en-US"/>
        </w:rPr>
        <w:t xml:space="preserve"> with </w:t>
      </w:r>
      <w:proofErr w:type="spellStart"/>
      <w:r w:rsidRPr="005E1A8D">
        <w:rPr>
          <w:rFonts w:eastAsia="SimSun"/>
          <w:i/>
          <w:iCs/>
          <w:lang w:val="en-US"/>
        </w:rPr>
        <w:t>SuspendConfig</w:t>
      </w:r>
      <w:proofErr w:type="spellEnd"/>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w:t>
      </w:r>
      <w:proofErr w:type="spellStart"/>
      <w:r w:rsidRPr="005E1A8D">
        <w:rPr>
          <w:rFonts w:eastAsia="SimSun"/>
          <w:i/>
        </w:rPr>
        <w:t>Request</w:t>
      </w:r>
      <w:r w:rsidRPr="005E1A8D">
        <w:rPr>
          <w:rFonts w:eastAsia="SimSun"/>
          <w:i/>
          <w:noProof/>
        </w:rPr>
        <w:t>AssistanceData</w:t>
      </w:r>
      <w:proofErr w:type="spellEnd"/>
      <w:r w:rsidRPr="005E1A8D">
        <w:rPr>
          <w:rFonts w:eastAsia="SimSun"/>
          <w:i/>
          <w:noProof/>
        </w:rPr>
        <w:t xml:space="preserve"> </w:t>
      </w:r>
      <w:r w:rsidRPr="005E1A8D">
        <w:rPr>
          <w:rFonts w:eastAsia="SimSun"/>
          <w:iCs/>
          <w:noProof/>
        </w:rPr>
        <w:t xml:space="preserve">and </w:t>
      </w:r>
      <w:r w:rsidRPr="005E1A8D">
        <w:rPr>
          <w:rFonts w:eastAsia="SimSun"/>
          <w:i/>
          <w:iCs/>
          <w:snapToGrid w:val="0"/>
        </w:rPr>
        <w:t>nr-</w:t>
      </w:r>
      <w:proofErr w:type="spellStart"/>
      <w:r w:rsidRPr="005E1A8D">
        <w:rPr>
          <w:rFonts w:eastAsia="SimSun"/>
          <w:i/>
          <w:iCs/>
          <w:snapToGrid w:val="0"/>
        </w:rPr>
        <w:t>AdType</w:t>
      </w:r>
      <w:proofErr w:type="spellEnd"/>
      <w:r w:rsidRPr="005E1A8D">
        <w:rPr>
          <w:rFonts w:eastAsia="SimSun"/>
          <w:snapToGrid w:val="0"/>
        </w:rPr>
        <w:t xml:space="preserve"> set to '</w:t>
      </w:r>
      <w:proofErr w:type="spellStart"/>
      <w:r w:rsidRPr="005E1A8D">
        <w:rPr>
          <w:rFonts w:eastAsia="SimSun"/>
          <w:i/>
          <w:iCs/>
          <w:snapToGrid w:val="0"/>
        </w:rPr>
        <w:t>ul-srs</w:t>
      </w:r>
      <w:proofErr w:type="spellEnd"/>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w:t>
      </w:r>
      <w:proofErr w:type="spellStart"/>
      <w:r w:rsidRPr="005E1A8D">
        <w:rPr>
          <w:rFonts w:eastAsia="SimSun"/>
          <w:lang w:eastAsia="en-GB"/>
        </w:rPr>
        <w:t>gNB</w:t>
      </w:r>
      <w:proofErr w:type="spellEnd"/>
      <w:r w:rsidRPr="005E1A8D">
        <w:rPr>
          <w:rFonts w:eastAsia="SimSun"/>
          <w:lang w:eastAsia="en-GB"/>
        </w:rPr>
        <w:t xml:space="preserve"> of the UE when UE performs step 3 might be the same or different from the last serving </w:t>
      </w:r>
      <w:proofErr w:type="spellStart"/>
      <w:r w:rsidRPr="005E1A8D">
        <w:rPr>
          <w:rFonts w:eastAsia="SimSun"/>
          <w:lang w:eastAsia="en-GB"/>
        </w:rPr>
        <w:t>gNB</w:t>
      </w:r>
      <w:proofErr w:type="spellEnd"/>
      <w:r w:rsidRPr="005E1A8D">
        <w:rPr>
          <w:rFonts w:eastAsia="SimSun"/>
          <w:lang w:eastAsia="en-GB"/>
        </w:rPr>
        <w:t xml:space="preserve">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w:t>
      </w:r>
      <w:proofErr w:type="spellStart"/>
      <w:r w:rsidRPr="005E1A8D">
        <w:rPr>
          <w:rFonts w:eastAsia="SimSun"/>
          <w:lang w:eastAsia="en-GB"/>
        </w:rPr>
        <w:t>gNB</w:t>
      </w:r>
      <w:proofErr w:type="spellEnd"/>
      <w:r w:rsidRPr="005E1A8D">
        <w:rPr>
          <w:rFonts w:eastAsia="SimSun"/>
          <w:lang w:eastAsia="en-GB"/>
        </w:rPr>
        <w:t xml:space="preserve"> is not changed from the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the LCS event report is forwarded form the receiving </w:t>
      </w:r>
      <w:proofErr w:type="spellStart"/>
      <w:r w:rsidRPr="005E1A8D">
        <w:rPr>
          <w:rFonts w:eastAsia="SimSun"/>
          <w:lang w:eastAsia="en-GB"/>
        </w:rPr>
        <w:t>gNB</w:t>
      </w:r>
      <w:proofErr w:type="spellEnd"/>
      <w:r w:rsidRPr="005E1A8D">
        <w:rPr>
          <w:rFonts w:eastAsia="SimSun"/>
          <w:lang w:eastAsia="en-GB"/>
        </w:rPr>
        <w:t xml:space="preserve"> to the last serving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w:t>
      </w:r>
      <w:proofErr w:type="spellStart"/>
      <w:r w:rsidRPr="005E1A8D">
        <w:rPr>
          <w:rFonts w:eastAsia="SimSun"/>
          <w:lang w:eastAsia="en-GB"/>
        </w:rPr>
        <w:t>gNB</w:t>
      </w:r>
      <w:proofErr w:type="spellEnd"/>
      <w:r w:rsidRPr="005E1A8D">
        <w:rPr>
          <w:rFonts w:eastAsia="SimSun"/>
          <w:lang w:eastAsia="en-GB"/>
        </w:rPr>
        <w:t xml:space="preserve"> to the receiving </w:t>
      </w:r>
      <w:proofErr w:type="spellStart"/>
      <w:r w:rsidRPr="005E1A8D">
        <w:rPr>
          <w:rFonts w:eastAsia="SimSun"/>
          <w:lang w:eastAsia="en-GB"/>
        </w:rPr>
        <w:t>gNB</w:t>
      </w:r>
      <w:proofErr w:type="spellEnd"/>
      <w:r w:rsidRPr="005E1A8D">
        <w:rPr>
          <w:rFonts w:eastAsia="SimSun"/>
          <w:lang w:eastAsia="en-GB"/>
        </w:rPr>
        <w:t xml:space="preserve"> via </w:t>
      </w:r>
      <w:proofErr w:type="spellStart"/>
      <w:r>
        <w:rPr>
          <w:rFonts w:eastAsia="SimSun"/>
          <w:lang w:eastAsia="en-GB"/>
        </w:rPr>
        <w:t>Xn</w:t>
      </w:r>
      <w:r w:rsidRPr="005E1A8D">
        <w:rPr>
          <w:rFonts w:eastAsia="SimSun"/>
          <w:lang w:eastAsia="en-GB"/>
        </w:rPr>
        <w:t>AP</w:t>
      </w:r>
      <w:proofErr w:type="spellEnd"/>
      <w:r w:rsidRPr="005E1A8D">
        <w:rPr>
          <w:rFonts w:eastAsia="SimSun"/>
          <w:lang w:eastAsia="en-GB"/>
        </w:rPr>
        <w:t xml:space="preserve">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 xml:space="preserve">The LMF sends a </w:t>
      </w:r>
      <w:proofErr w:type="spellStart"/>
      <w:r w:rsidRPr="005E1A8D">
        <w:rPr>
          <w:rFonts w:eastAsia="SimSun"/>
        </w:rPr>
        <w:t>NRPPa</w:t>
      </w:r>
      <w:proofErr w:type="spellEnd"/>
      <w:r w:rsidRPr="005E1A8D">
        <w:rPr>
          <w:rFonts w:eastAsia="SimSun"/>
        </w:rPr>
        <w:t xml:space="preserve"> Positioning Information Request message to the receiving </w:t>
      </w:r>
      <w:proofErr w:type="spellStart"/>
      <w:r w:rsidRPr="005E1A8D">
        <w:rPr>
          <w:rFonts w:eastAsia="SimSun"/>
        </w:rPr>
        <w:t>gNB</w:t>
      </w:r>
      <w:proofErr w:type="spellEnd"/>
      <w:r w:rsidRPr="005E1A8D">
        <w:rPr>
          <w:rFonts w:eastAsia="SimSun"/>
        </w:rPr>
        <w:t xml:space="preserve">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provides the UL-SRS configuration information to the LMF in a </w:t>
      </w:r>
      <w:proofErr w:type="spellStart"/>
      <w:r w:rsidRPr="005E1A8D">
        <w:rPr>
          <w:rFonts w:eastAsia="SimSun"/>
        </w:rPr>
        <w:t>NRPPa</w:t>
      </w:r>
      <w:proofErr w:type="spellEnd"/>
      <w:r w:rsidRPr="005E1A8D">
        <w:rPr>
          <w:rFonts w:eastAsia="SimSun"/>
        </w:rPr>
        <w:t xml:space="preserve">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w:t>
      </w:r>
      <w:proofErr w:type="spellStart"/>
      <w:r w:rsidRPr="005E1A8D">
        <w:rPr>
          <w:rFonts w:eastAsia="SimSun"/>
          <w:lang w:val="en-US" w:eastAsia="zh-CN"/>
        </w:rPr>
        <w:t>NRPPa</w:t>
      </w:r>
      <w:proofErr w:type="spellEnd"/>
      <w:r w:rsidRPr="005E1A8D">
        <w:rPr>
          <w:rFonts w:eastAsia="SimSun"/>
          <w:lang w:val="en-US" w:eastAsia="zh-CN"/>
        </w:rPr>
        <w:t xml:space="preserve"> Measurement Request to a group of </w:t>
      </w:r>
      <w:proofErr w:type="spellStart"/>
      <w:r w:rsidRPr="005E1A8D">
        <w:rPr>
          <w:rFonts w:eastAsia="SimSun"/>
          <w:lang w:val="en-US" w:eastAsia="zh-CN"/>
        </w:rPr>
        <w:t>gNBs</w:t>
      </w:r>
      <w:proofErr w:type="spellEnd"/>
      <w:r w:rsidRPr="005E1A8D">
        <w:rPr>
          <w:rFonts w:eastAsia="SimSun"/>
          <w:lang w:val="en-US" w:eastAsia="zh-CN"/>
        </w:rPr>
        <w:t xml:space="preserve">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 xml:space="preserve">The LMF sends a SS LCS Event Report Acknowledgement to the receiving </w:t>
      </w:r>
      <w:proofErr w:type="spellStart"/>
      <w:r w:rsidRPr="005E1A8D">
        <w:rPr>
          <w:rFonts w:eastAsia="SimSun"/>
          <w:lang w:val="en-US" w:eastAsia="zh-CN"/>
        </w:rPr>
        <w:t>gNB</w:t>
      </w:r>
      <w:proofErr w:type="spellEnd"/>
      <w:r w:rsidRPr="005E1A8D">
        <w:rPr>
          <w:rFonts w:eastAsia="SimSun"/>
          <w:lang w:val="en-US" w:eastAsia="zh-CN"/>
        </w:rPr>
        <w:t xml:space="preserve">. 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sends a </w:t>
      </w:r>
      <w:proofErr w:type="spellStart"/>
      <w:r w:rsidRPr="005E1A8D">
        <w:rPr>
          <w:rFonts w:eastAsia="SimSun"/>
          <w:i/>
          <w:lang w:val="en-US" w:eastAsia="zh-CN"/>
        </w:rPr>
        <w:t>RRCRelease</w:t>
      </w:r>
      <w:proofErr w:type="spellEnd"/>
      <w:r w:rsidRPr="005E1A8D">
        <w:rPr>
          <w:rFonts w:eastAsia="SimSun"/>
          <w:i/>
          <w:lang w:val="en-US" w:eastAsia="zh-CN"/>
        </w:rPr>
        <w:t xml:space="preserve"> </w:t>
      </w:r>
      <w:r w:rsidRPr="005E1A8D">
        <w:rPr>
          <w:rFonts w:eastAsia="SimSun"/>
          <w:lang w:val="en-US" w:eastAsia="zh-CN"/>
        </w:rPr>
        <w:t xml:space="preserve">message with </w:t>
      </w:r>
      <w:proofErr w:type="spellStart"/>
      <w:r w:rsidRPr="005E1A8D">
        <w:rPr>
          <w:rFonts w:eastAsia="SimSun"/>
          <w:i/>
          <w:iCs/>
          <w:lang w:val="en-US" w:eastAsia="zh-CN"/>
        </w:rPr>
        <w:t>suspendConfig</w:t>
      </w:r>
      <w:proofErr w:type="spellEnd"/>
      <w:r w:rsidRPr="005E1A8D">
        <w:rPr>
          <w:rFonts w:eastAsia="SimSun"/>
          <w:lang w:val="en-US" w:eastAsia="zh-CN"/>
        </w:rPr>
        <w:t xml:space="preserve"> to keep the UE in RRC_INACTIVE state. The </w:t>
      </w:r>
      <w:proofErr w:type="spellStart"/>
      <w:r w:rsidRPr="005E1A8D">
        <w:rPr>
          <w:rFonts w:eastAsia="SimSun"/>
          <w:i/>
          <w:lang w:val="en-US" w:eastAsia="zh-CN"/>
        </w:rPr>
        <w:t>RRCRelease</w:t>
      </w:r>
      <w:proofErr w:type="spellEnd"/>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 xml:space="preserve">The receiving </w:t>
      </w:r>
      <w:proofErr w:type="spellStart"/>
      <w:r w:rsidRPr="005E1A8D">
        <w:rPr>
          <w:rFonts w:eastAsia="SimSun"/>
          <w:snapToGrid w:val="0"/>
        </w:rPr>
        <w:t>gNB</w:t>
      </w:r>
      <w:proofErr w:type="spellEnd"/>
      <w:r w:rsidRPr="005E1A8D">
        <w:rPr>
          <w:rFonts w:eastAsia="SimSun"/>
          <w:snapToGrid w:val="0"/>
        </w:rPr>
        <w:t xml:space="preserve">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lastRenderedPageBreak/>
        <w:t>14.</w:t>
      </w:r>
      <w:r w:rsidRPr="005E1A8D">
        <w:rPr>
          <w:rFonts w:eastAsia="SimSun"/>
          <w:snapToGrid w:val="0"/>
        </w:rPr>
        <w:tab/>
        <w:t xml:space="preserve">After performing the UL-SRS measurements, the </w:t>
      </w:r>
      <w:proofErr w:type="spellStart"/>
      <w:r w:rsidRPr="005E1A8D">
        <w:rPr>
          <w:rFonts w:eastAsia="SimSun"/>
          <w:snapToGrid w:val="0"/>
        </w:rPr>
        <w:t>gNBs</w:t>
      </w:r>
      <w:proofErr w:type="spellEnd"/>
      <w:r w:rsidRPr="005E1A8D">
        <w:rPr>
          <w:rFonts w:eastAsia="SimSun"/>
          <w:snapToGrid w:val="0"/>
        </w:rPr>
        <w:t xml:space="preserve"> provide the UL measurements to the LMF in a </w:t>
      </w:r>
      <w:proofErr w:type="spellStart"/>
      <w:r w:rsidRPr="005E1A8D">
        <w:rPr>
          <w:rFonts w:eastAsia="SimSun"/>
          <w:snapToGrid w:val="0"/>
        </w:rPr>
        <w:t>NRPPa</w:t>
      </w:r>
      <w:proofErr w:type="spellEnd"/>
      <w:r w:rsidRPr="005E1A8D">
        <w:rPr>
          <w:rFonts w:eastAsia="SimSun"/>
          <w:snapToGrid w:val="0"/>
        </w:rPr>
        <w:t xml:space="preserve">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w:t>
      </w:r>
      <w:proofErr w:type="spellStart"/>
      <w:r w:rsidRPr="005E1A8D">
        <w:rPr>
          <w:rFonts w:eastAsia="SimSun"/>
        </w:rPr>
        <w:t>gNB</w:t>
      </w:r>
      <w:proofErr w:type="spellEnd"/>
      <w:r w:rsidRPr="005E1A8D">
        <w:rPr>
          <w:rFonts w:eastAsia="SimSun"/>
        </w:rPr>
        <w:t xml:space="preserve">. </w:t>
      </w:r>
      <w:r w:rsidRPr="005E1A8D">
        <w:rPr>
          <w:rFonts w:eastAsia="SimSun"/>
          <w:lang w:val="en-US" w:eastAsia="zh-CN"/>
        </w:rPr>
        <w:t xml:space="preserve">The receiving </w:t>
      </w:r>
      <w:proofErr w:type="spellStart"/>
      <w:r w:rsidRPr="005E1A8D">
        <w:rPr>
          <w:rFonts w:eastAsia="SimSun"/>
          <w:lang w:val="en-US" w:eastAsia="zh-CN"/>
        </w:rPr>
        <w:t>gNB</w:t>
      </w:r>
      <w:proofErr w:type="spellEnd"/>
      <w:r w:rsidRPr="005E1A8D">
        <w:rPr>
          <w:rFonts w:eastAsia="SimSun"/>
          <w:lang w:val="en-US" w:eastAsia="zh-CN"/>
        </w:rPr>
        <w:t xml:space="preserve">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w:t>
      </w:r>
      <w:proofErr w:type="spellStart"/>
      <w:r w:rsidRPr="005E1A8D">
        <w:rPr>
          <w:rFonts w:eastAsia="SimSun"/>
        </w:rPr>
        <w:t>gNB</w:t>
      </w:r>
      <w:proofErr w:type="spellEnd"/>
      <w:r w:rsidRPr="005E1A8D">
        <w:rPr>
          <w:rFonts w:eastAsia="SimSun"/>
        </w:rPr>
        <w:t xml:space="preserve"> sends a </w:t>
      </w:r>
      <w:proofErr w:type="spellStart"/>
      <w:r w:rsidRPr="005E1A8D">
        <w:rPr>
          <w:rFonts w:eastAsia="SimSun"/>
          <w:i/>
        </w:rPr>
        <w:t>RRCRelease</w:t>
      </w:r>
      <w:proofErr w:type="spellEnd"/>
      <w:r w:rsidRPr="005E1A8D">
        <w:rPr>
          <w:rFonts w:eastAsia="SimSun"/>
        </w:rPr>
        <w:t xml:space="preserve"> message with</w:t>
      </w:r>
      <w:r w:rsidRPr="005E1A8D">
        <w:rPr>
          <w:rFonts w:eastAsia="SimSun"/>
          <w:i/>
          <w:iCs/>
        </w:rPr>
        <w:t xml:space="preserve"> </w:t>
      </w:r>
      <w:proofErr w:type="spellStart"/>
      <w:r w:rsidRPr="005E1A8D">
        <w:rPr>
          <w:rFonts w:eastAsia="SimSun"/>
          <w:i/>
          <w:iCs/>
        </w:rPr>
        <w:t>suspendConfig</w:t>
      </w:r>
      <w:proofErr w:type="spellEnd"/>
      <w:r w:rsidRPr="005E1A8D">
        <w:rPr>
          <w:rFonts w:eastAsia="SimSun"/>
        </w:rPr>
        <w:t xml:space="preserve"> to keep the UE in RRC_INACTIVE state. </w:t>
      </w:r>
    </w:p>
    <w:p w14:paraId="456E4116" w14:textId="77777777" w:rsidR="00013FDA" w:rsidRPr="005E1A8D" w:rsidRDefault="00013FDA" w:rsidP="00013FDA">
      <w:pPr>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31C3D2F1" w14:textId="77777777" w:rsidR="00013FDA" w:rsidRDefault="00013FDA" w:rsidP="00013FDA">
      <w:pPr>
        <w:tabs>
          <w:tab w:val="left" w:pos="3119"/>
        </w:tabs>
        <w:spacing w:after="120"/>
        <w:rPr>
          <w:rFonts w:ascii="Arial" w:hAnsi="Arial" w:cs="Arial"/>
          <w:bCs/>
        </w:rPr>
      </w:pPr>
    </w:p>
    <w:p w14:paraId="67460545" w14:textId="77777777" w:rsidR="00013FDA" w:rsidRDefault="00013FDA" w:rsidP="000D7E76">
      <w:pPr>
        <w:pStyle w:val="TF"/>
        <w:rPr>
          <w:lang w:eastAsia="ko-KR"/>
        </w:rPr>
      </w:pPr>
    </w:p>
    <w:p w14:paraId="60F64AB7" w14:textId="77777777" w:rsidR="00BF6D41" w:rsidRPr="002A73AE" w:rsidRDefault="00BF6D41" w:rsidP="00916B82">
      <w:pPr>
        <w:rPr>
          <w:rFonts w:eastAsia="MS Mincho"/>
          <w:lang w:val="en-US" w:eastAsia="ja-JP"/>
        </w:rPr>
      </w:pPr>
    </w:p>
    <w:sectPr w:rsidR="00BF6D41" w:rsidRPr="002A73AE" w:rsidSect="009F18D5">
      <w:footerReference w:type="default" r:id="rId20"/>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BDAF2" w14:textId="77777777" w:rsidR="00284411" w:rsidRDefault="00284411">
      <w:r>
        <w:separator/>
      </w:r>
    </w:p>
  </w:endnote>
  <w:endnote w:type="continuationSeparator" w:id="0">
    <w:p w14:paraId="64EC0E75" w14:textId="77777777" w:rsidR="00284411" w:rsidRDefault="0028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1812329"/>
      <w:docPartObj>
        <w:docPartGallery w:val="Page Numbers (Bottom of Page)"/>
        <w:docPartUnique/>
      </w:docPartObj>
    </w:sdtPr>
    <w:sdtEndPr>
      <w:rPr>
        <w:noProof/>
      </w:rPr>
    </w:sdtEndPr>
    <w:sdtContent>
      <w:p w14:paraId="2530AF97" w14:textId="77777777" w:rsidR="00FA7E55" w:rsidRDefault="00FA7E5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7CCF6C4" w14:textId="77777777" w:rsidR="00FA7E55" w:rsidRDefault="00FA7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33314" w14:textId="77777777" w:rsidR="00284411" w:rsidRDefault="00284411">
      <w:r>
        <w:separator/>
      </w:r>
    </w:p>
  </w:footnote>
  <w:footnote w:type="continuationSeparator" w:id="0">
    <w:p w14:paraId="560821F3" w14:textId="77777777" w:rsidR="00284411" w:rsidRDefault="00284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1"/>
  </w:num>
  <w:num w:numId="3" w16cid:durableId="1873569362">
    <w:abstractNumId w:val="37"/>
  </w:num>
  <w:num w:numId="4" w16cid:durableId="401754610">
    <w:abstractNumId w:val="11"/>
  </w:num>
  <w:num w:numId="5" w16cid:durableId="1222063277">
    <w:abstractNumId w:val="27"/>
  </w:num>
  <w:num w:numId="6" w16cid:durableId="1893155725">
    <w:abstractNumId w:val="19"/>
  </w:num>
  <w:num w:numId="7" w16cid:durableId="1000354930">
    <w:abstractNumId w:val="30"/>
  </w:num>
  <w:num w:numId="8" w16cid:durableId="2113667763">
    <w:abstractNumId w:val="1"/>
  </w:num>
  <w:num w:numId="9" w16cid:durableId="1161850166">
    <w:abstractNumId w:val="35"/>
  </w:num>
  <w:num w:numId="10" w16cid:durableId="1702705325">
    <w:abstractNumId w:val="15"/>
  </w:num>
  <w:num w:numId="11" w16cid:durableId="371928619">
    <w:abstractNumId w:val="22"/>
  </w:num>
  <w:num w:numId="12" w16cid:durableId="1098059141">
    <w:abstractNumId w:val="17"/>
  </w:num>
  <w:num w:numId="13" w16cid:durableId="1372150314">
    <w:abstractNumId w:val="2"/>
  </w:num>
  <w:num w:numId="14" w16cid:durableId="1718580509">
    <w:abstractNumId w:val="24"/>
  </w:num>
  <w:num w:numId="15" w16cid:durableId="1663005120">
    <w:abstractNumId w:val="39"/>
  </w:num>
  <w:num w:numId="16" w16cid:durableId="1795753263">
    <w:abstractNumId w:val="7"/>
  </w:num>
  <w:num w:numId="17" w16cid:durableId="1361315558">
    <w:abstractNumId w:val="10"/>
  </w:num>
  <w:num w:numId="18" w16cid:durableId="1786315068">
    <w:abstractNumId w:val="5"/>
  </w:num>
  <w:num w:numId="19" w16cid:durableId="700202538">
    <w:abstractNumId w:val="40"/>
  </w:num>
  <w:num w:numId="20" w16cid:durableId="780877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5"/>
  </w:num>
  <w:num w:numId="22" w16cid:durableId="1331523090">
    <w:abstractNumId w:val="23"/>
  </w:num>
  <w:num w:numId="23" w16cid:durableId="577639194">
    <w:abstractNumId w:val="38"/>
  </w:num>
  <w:num w:numId="24" w16cid:durableId="244999553">
    <w:abstractNumId w:val="34"/>
  </w:num>
  <w:num w:numId="25" w16cid:durableId="829715891">
    <w:abstractNumId w:val="32"/>
  </w:num>
  <w:num w:numId="26" w16cid:durableId="1015232555">
    <w:abstractNumId w:val="42"/>
  </w:num>
  <w:num w:numId="27" w16cid:durableId="345525157">
    <w:abstractNumId w:val="21"/>
  </w:num>
  <w:num w:numId="28" w16cid:durableId="1039211017">
    <w:abstractNumId w:val="3"/>
  </w:num>
  <w:num w:numId="29" w16cid:durableId="797259178">
    <w:abstractNumId w:val="20"/>
  </w:num>
  <w:num w:numId="30" w16cid:durableId="1537604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3"/>
  </w:num>
  <w:num w:numId="32" w16cid:durableId="362247661">
    <w:abstractNumId w:val="36"/>
  </w:num>
  <w:num w:numId="33" w16cid:durableId="65996527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6"/>
  </w:num>
  <w:num w:numId="36" w16cid:durableId="266274883">
    <w:abstractNumId w:val="26"/>
  </w:num>
  <w:num w:numId="37" w16cid:durableId="1561212144">
    <w:abstractNumId w:val="6"/>
  </w:num>
  <w:num w:numId="38" w16cid:durableId="1804272486">
    <w:abstractNumId w:val="29"/>
  </w:num>
  <w:num w:numId="39" w16cid:durableId="424889137">
    <w:abstractNumId w:val="8"/>
  </w:num>
  <w:num w:numId="40" w16cid:durableId="53050615">
    <w:abstractNumId w:val="9"/>
  </w:num>
  <w:num w:numId="41" w16cid:durableId="1000354553">
    <w:abstractNumId w:val="28"/>
  </w:num>
  <w:num w:numId="42" w16cid:durableId="836188662">
    <w:abstractNumId w:val="33"/>
  </w:num>
  <w:num w:numId="43" w16cid:durableId="1611472653">
    <w:abstractNumId w:val="12"/>
  </w:num>
  <w:num w:numId="44" w16cid:durableId="202731809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2AB5"/>
    <w:rsid w:val="00013067"/>
    <w:rsid w:val="0001348B"/>
    <w:rsid w:val="000134BB"/>
    <w:rsid w:val="00013B07"/>
    <w:rsid w:val="00013DC7"/>
    <w:rsid w:val="00013F68"/>
    <w:rsid w:val="00013FDA"/>
    <w:rsid w:val="000140ED"/>
    <w:rsid w:val="00014992"/>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2EDB"/>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915"/>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3C3"/>
    <w:rsid w:val="00077530"/>
    <w:rsid w:val="00077582"/>
    <w:rsid w:val="0007763C"/>
    <w:rsid w:val="00080441"/>
    <w:rsid w:val="00080B60"/>
    <w:rsid w:val="00080E3B"/>
    <w:rsid w:val="00081141"/>
    <w:rsid w:val="000816FA"/>
    <w:rsid w:val="000818B4"/>
    <w:rsid w:val="00081FBF"/>
    <w:rsid w:val="00082C2E"/>
    <w:rsid w:val="00083055"/>
    <w:rsid w:val="000834D3"/>
    <w:rsid w:val="000838EE"/>
    <w:rsid w:val="00083C5A"/>
    <w:rsid w:val="000840C4"/>
    <w:rsid w:val="000841D7"/>
    <w:rsid w:val="00084383"/>
    <w:rsid w:val="0008445A"/>
    <w:rsid w:val="00084DFC"/>
    <w:rsid w:val="00085991"/>
    <w:rsid w:val="00085E5D"/>
    <w:rsid w:val="000862A7"/>
    <w:rsid w:val="0008659E"/>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844"/>
    <w:rsid w:val="000B091E"/>
    <w:rsid w:val="000B09BD"/>
    <w:rsid w:val="000B0AC7"/>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762"/>
    <w:rsid w:val="000C4EF3"/>
    <w:rsid w:val="000C5141"/>
    <w:rsid w:val="000C530F"/>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5BD"/>
    <w:rsid w:val="000D782A"/>
    <w:rsid w:val="000D7E76"/>
    <w:rsid w:val="000D7F94"/>
    <w:rsid w:val="000E0914"/>
    <w:rsid w:val="000E0C88"/>
    <w:rsid w:val="000E1336"/>
    <w:rsid w:val="000E17E3"/>
    <w:rsid w:val="000E1E99"/>
    <w:rsid w:val="000E2026"/>
    <w:rsid w:val="000E23FC"/>
    <w:rsid w:val="000E3650"/>
    <w:rsid w:val="000E3768"/>
    <w:rsid w:val="000E3B8C"/>
    <w:rsid w:val="000E3BFA"/>
    <w:rsid w:val="000E4102"/>
    <w:rsid w:val="000E412E"/>
    <w:rsid w:val="000E4575"/>
    <w:rsid w:val="000E46D1"/>
    <w:rsid w:val="000E488A"/>
    <w:rsid w:val="000E4A80"/>
    <w:rsid w:val="000E51C9"/>
    <w:rsid w:val="000E54ED"/>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5CFF"/>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34D"/>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C08"/>
    <w:rsid w:val="001401B0"/>
    <w:rsid w:val="001405EE"/>
    <w:rsid w:val="00141137"/>
    <w:rsid w:val="0014140D"/>
    <w:rsid w:val="001414EA"/>
    <w:rsid w:val="00141D73"/>
    <w:rsid w:val="00141E82"/>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F49"/>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B17"/>
    <w:rsid w:val="00173E12"/>
    <w:rsid w:val="00174088"/>
    <w:rsid w:val="001740A0"/>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3D3"/>
    <w:rsid w:val="001A7E92"/>
    <w:rsid w:val="001B069C"/>
    <w:rsid w:val="001B0D2F"/>
    <w:rsid w:val="001B173E"/>
    <w:rsid w:val="001B1930"/>
    <w:rsid w:val="001B219D"/>
    <w:rsid w:val="001B26B1"/>
    <w:rsid w:val="001B282D"/>
    <w:rsid w:val="001B304A"/>
    <w:rsid w:val="001B31E6"/>
    <w:rsid w:val="001B32EE"/>
    <w:rsid w:val="001B3A1B"/>
    <w:rsid w:val="001B4A41"/>
    <w:rsid w:val="001B4C12"/>
    <w:rsid w:val="001B4F92"/>
    <w:rsid w:val="001B5B73"/>
    <w:rsid w:val="001B61A6"/>
    <w:rsid w:val="001B62A3"/>
    <w:rsid w:val="001B6D03"/>
    <w:rsid w:val="001B6EF4"/>
    <w:rsid w:val="001B7DA0"/>
    <w:rsid w:val="001C02E3"/>
    <w:rsid w:val="001C02E5"/>
    <w:rsid w:val="001C04BB"/>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885"/>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55A"/>
    <w:rsid w:val="002156FC"/>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2136"/>
    <w:rsid w:val="002222D5"/>
    <w:rsid w:val="0022241F"/>
    <w:rsid w:val="00222D81"/>
    <w:rsid w:val="002235C3"/>
    <w:rsid w:val="002235EC"/>
    <w:rsid w:val="00223D60"/>
    <w:rsid w:val="0022408D"/>
    <w:rsid w:val="00224272"/>
    <w:rsid w:val="00224387"/>
    <w:rsid w:val="00224489"/>
    <w:rsid w:val="00225016"/>
    <w:rsid w:val="00225103"/>
    <w:rsid w:val="00225DAE"/>
    <w:rsid w:val="00225E05"/>
    <w:rsid w:val="00226360"/>
    <w:rsid w:val="0022638C"/>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30B5"/>
    <w:rsid w:val="00283521"/>
    <w:rsid w:val="00283714"/>
    <w:rsid w:val="00283722"/>
    <w:rsid w:val="002838DE"/>
    <w:rsid w:val="00283EC0"/>
    <w:rsid w:val="00284411"/>
    <w:rsid w:val="00284708"/>
    <w:rsid w:val="00284758"/>
    <w:rsid w:val="00284FB1"/>
    <w:rsid w:val="00285006"/>
    <w:rsid w:val="00285057"/>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D11"/>
    <w:rsid w:val="00293FB1"/>
    <w:rsid w:val="002940BB"/>
    <w:rsid w:val="002943B6"/>
    <w:rsid w:val="0029476C"/>
    <w:rsid w:val="002948DD"/>
    <w:rsid w:val="00294DEF"/>
    <w:rsid w:val="00295D1E"/>
    <w:rsid w:val="0029611D"/>
    <w:rsid w:val="0029660F"/>
    <w:rsid w:val="00296B8F"/>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7F6"/>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DE2"/>
    <w:rsid w:val="002E263E"/>
    <w:rsid w:val="002E2741"/>
    <w:rsid w:val="002E3451"/>
    <w:rsid w:val="002E348C"/>
    <w:rsid w:val="002E4201"/>
    <w:rsid w:val="002E465D"/>
    <w:rsid w:val="002E47E0"/>
    <w:rsid w:val="002E492C"/>
    <w:rsid w:val="002E499F"/>
    <w:rsid w:val="002E4E60"/>
    <w:rsid w:val="002E5003"/>
    <w:rsid w:val="002E50AC"/>
    <w:rsid w:val="002E52FA"/>
    <w:rsid w:val="002E5498"/>
    <w:rsid w:val="002E55A5"/>
    <w:rsid w:val="002E55AE"/>
    <w:rsid w:val="002E6622"/>
    <w:rsid w:val="002E699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3C"/>
    <w:rsid w:val="002F47ED"/>
    <w:rsid w:val="002F4B71"/>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283"/>
    <w:rsid w:val="0030708B"/>
    <w:rsid w:val="003073EA"/>
    <w:rsid w:val="00307943"/>
    <w:rsid w:val="00307B0E"/>
    <w:rsid w:val="00307CB1"/>
    <w:rsid w:val="003100CB"/>
    <w:rsid w:val="003102C1"/>
    <w:rsid w:val="00310798"/>
    <w:rsid w:val="0031111A"/>
    <w:rsid w:val="00311C20"/>
    <w:rsid w:val="00311C38"/>
    <w:rsid w:val="00312912"/>
    <w:rsid w:val="00312B4D"/>
    <w:rsid w:val="00312BB4"/>
    <w:rsid w:val="00312D1E"/>
    <w:rsid w:val="00314AF3"/>
    <w:rsid w:val="00314DA3"/>
    <w:rsid w:val="00314EAF"/>
    <w:rsid w:val="00314F7D"/>
    <w:rsid w:val="00314FBF"/>
    <w:rsid w:val="00315051"/>
    <w:rsid w:val="00315AEA"/>
    <w:rsid w:val="00316453"/>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BA1"/>
    <w:rsid w:val="00336FB0"/>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2DB3"/>
    <w:rsid w:val="003430C1"/>
    <w:rsid w:val="003436C6"/>
    <w:rsid w:val="00343AC3"/>
    <w:rsid w:val="003443C1"/>
    <w:rsid w:val="003449C9"/>
    <w:rsid w:val="00345101"/>
    <w:rsid w:val="003454C6"/>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CB7"/>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7485"/>
    <w:rsid w:val="003676FC"/>
    <w:rsid w:val="00367D94"/>
    <w:rsid w:val="00370AFF"/>
    <w:rsid w:val="00370B81"/>
    <w:rsid w:val="00370BDB"/>
    <w:rsid w:val="003711CB"/>
    <w:rsid w:val="0037121C"/>
    <w:rsid w:val="00371371"/>
    <w:rsid w:val="0037163D"/>
    <w:rsid w:val="00371D1F"/>
    <w:rsid w:val="003720F9"/>
    <w:rsid w:val="00372176"/>
    <w:rsid w:val="003723C6"/>
    <w:rsid w:val="003725B4"/>
    <w:rsid w:val="003734BD"/>
    <w:rsid w:val="00373724"/>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374E"/>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AA2"/>
    <w:rsid w:val="00387E74"/>
    <w:rsid w:val="00387E86"/>
    <w:rsid w:val="00390705"/>
    <w:rsid w:val="00390D2E"/>
    <w:rsid w:val="00391915"/>
    <w:rsid w:val="00392014"/>
    <w:rsid w:val="00392314"/>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56F"/>
    <w:rsid w:val="00397E30"/>
    <w:rsid w:val="003A0656"/>
    <w:rsid w:val="003A06C6"/>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EAC"/>
    <w:rsid w:val="003C6F61"/>
    <w:rsid w:val="003C736F"/>
    <w:rsid w:val="003C7435"/>
    <w:rsid w:val="003C7F3E"/>
    <w:rsid w:val="003D0288"/>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D7C82"/>
    <w:rsid w:val="003D7CEE"/>
    <w:rsid w:val="003E0158"/>
    <w:rsid w:val="003E07FF"/>
    <w:rsid w:val="003E0989"/>
    <w:rsid w:val="003E0D00"/>
    <w:rsid w:val="003E0DC4"/>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63C5"/>
    <w:rsid w:val="003E6A94"/>
    <w:rsid w:val="003E6B82"/>
    <w:rsid w:val="003E6BA3"/>
    <w:rsid w:val="003E6FAB"/>
    <w:rsid w:val="003E71E9"/>
    <w:rsid w:val="003E7600"/>
    <w:rsid w:val="003E79E3"/>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A8"/>
    <w:rsid w:val="0041037B"/>
    <w:rsid w:val="00410B63"/>
    <w:rsid w:val="00410DB6"/>
    <w:rsid w:val="0041186D"/>
    <w:rsid w:val="004125D9"/>
    <w:rsid w:val="00412E15"/>
    <w:rsid w:val="00412EB7"/>
    <w:rsid w:val="00412F63"/>
    <w:rsid w:val="00413014"/>
    <w:rsid w:val="00413056"/>
    <w:rsid w:val="004131B8"/>
    <w:rsid w:val="0041364B"/>
    <w:rsid w:val="00413AA7"/>
    <w:rsid w:val="00413ABE"/>
    <w:rsid w:val="00413B34"/>
    <w:rsid w:val="00413F44"/>
    <w:rsid w:val="00414324"/>
    <w:rsid w:val="004143A5"/>
    <w:rsid w:val="00415751"/>
    <w:rsid w:val="00415836"/>
    <w:rsid w:val="00415AF3"/>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43C3"/>
    <w:rsid w:val="00424538"/>
    <w:rsid w:val="00424CE3"/>
    <w:rsid w:val="00425E69"/>
    <w:rsid w:val="004261E1"/>
    <w:rsid w:val="0042691D"/>
    <w:rsid w:val="00426C5A"/>
    <w:rsid w:val="00426DF8"/>
    <w:rsid w:val="00426EF9"/>
    <w:rsid w:val="00427B6F"/>
    <w:rsid w:val="00427C85"/>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A86"/>
    <w:rsid w:val="00444AAF"/>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31AB"/>
    <w:rsid w:val="00453915"/>
    <w:rsid w:val="0045397E"/>
    <w:rsid w:val="00453CC9"/>
    <w:rsid w:val="00453D5D"/>
    <w:rsid w:val="0045417D"/>
    <w:rsid w:val="0045421E"/>
    <w:rsid w:val="004543D0"/>
    <w:rsid w:val="004552DB"/>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075"/>
    <w:rsid w:val="00462D2F"/>
    <w:rsid w:val="00462E42"/>
    <w:rsid w:val="00462F58"/>
    <w:rsid w:val="00462FCD"/>
    <w:rsid w:val="00463229"/>
    <w:rsid w:val="00463469"/>
    <w:rsid w:val="00463DA0"/>
    <w:rsid w:val="00463FB7"/>
    <w:rsid w:val="004640C7"/>
    <w:rsid w:val="00465904"/>
    <w:rsid w:val="00465AFF"/>
    <w:rsid w:val="00465C42"/>
    <w:rsid w:val="00465D82"/>
    <w:rsid w:val="00465F79"/>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AC"/>
    <w:rsid w:val="00476349"/>
    <w:rsid w:val="0047680C"/>
    <w:rsid w:val="004769A4"/>
    <w:rsid w:val="004769EA"/>
    <w:rsid w:val="0047700B"/>
    <w:rsid w:val="004770E0"/>
    <w:rsid w:val="004772BB"/>
    <w:rsid w:val="004775C9"/>
    <w:rsid w:val="0047767F"/>
    <w:rsid w:val="00477D4A"/>
    <w:rsid w:val="00477DA2"/>
    <w:rsid w:val="004801DE"/>
    <w:rsid w:val="0048028E"/>
    <w:rsid w:val="00480853"/>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40F9"/>
    <w:rsid w:val="00484AE1"/>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505"/>
    <w:rsid w:val="00490765"/>
    <w:rsid w:val="004909CB"/>
    <w:rsid w:val="00491331"/>
    <w:rsid w:val="00491587"/>
    <w:rsid w:val="00491605"/>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A0290"/>
    <w:rsid w:val="004A0598"/>
    <w:rsid w:val="004A068D"/>
    <w:rsid w:val="004A06B4"/>
    <w:rsid w:val="004A0870"/>
    <w:rsid w:val="004A0B3D"/>
    <w:rsid w:val="004A11CF"/>
    <w:rsid w:val="004A16B3"/>
    <w:rsid w:val="004A1F32"/>
    <w:rsid w:val="004A2780"/>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966"/>
    <w:rsid w:val="004C4D51"/>
    <w:rsid w:val="004C4DEC"/>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F7A"/>
    <w:rsid w:val="004E0279"/>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7CD"/>
    <w:rsid w:val="004E3C18"/>
    <w:rsid w:val="004E3C31"/>
    <w:rsid w:val="004E418F"/>
    <w:rsid w:val="004E442A"/>
    <w:rsid w:val="004E452B"/>
    <w:rsid w:val="004E46C3"/>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6BC"/>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2456"/>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4137"/>
    <w:rsid w:val="005543A3"/>
    <w:rsid w:val="005543F7"/>
    <w:rsid w:val="00554A37"/>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16C"/>
    <w:rsid w:val="00581D37"/>
    <w:rsid w:val="00581FD7"/>
    <w:rsid w:val="005827A2"/>
    <w:rsid w:val="00583028"/>
    <w:rsid w:val="00583278"/>
    <w:rsid w:val="0058383C"/>
    <w:rsid w:val="005838AD"/>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E1B"/>
    <w:rsid w:val="005D3EDE"/>
    <w:rsid w:val="005D461E"/>
    <w:rsid w:val="005D4A4E"/>
    <w:rsid w:val="005D52C5"/>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C8C"/>
    <w:rsid w:val="005E7CC7"/>
    <w:rsid w:val="005E7D6E"/>
    <w:rsid w:val="005E7FD6"/>
    <w:rsid w:val="005F062D"/>
    <w:rsid w:val="005F093E"/>
    <w:rsid w:val="005F12AF"/>
    <w:rsid w:val="005F1759"/>
    <w:rsid w:val="005F18B2"/>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8C5"/>
    <w:rsid w:val="00631989"/>
    <w:rsid w:val="0063234B"/>
    <w:rsid w:val="00632B4E"/>
    <w:rsid w:val="0063372A"/>
    <w:rsid w:val="00633BB8"/>
    <w:rsid w:val="00633C46"/>
    <w:rsid w:val="00634011"/>
    <w:rsid w:val="0063456F"/>
    <w:rsid w:val="0063470F"/>
    <w:rsid w:val="00634842"/>
    <w:rsid w:val="006348D0"/>
    <w:rsid w:val="00634A18"/>
    <w:rsid w:val="0063582A"/>
    <w:rsid w:val="006358B5"/>
    <w:rsid w:val="00635FEF"/>
    <w:rsid w:val="00636507"/>
    <w:rsid w:val="0063692F"/>
    <w:rsid w:val="00636C05"/>
    <w:rsid w:val="00637763"/>
    <w:rsid w:val="00637F91"/>
    <w:rsid w:val="00637FB6"/>
    <w:rsid w:val="00640424"/>
    <w:rsid w:val="00640673"/>
    <w:rsid w:val="00640C15"/>
    <w:rsid w:val="00640CAB"/>
    <w:rsid w:val="00641068"/>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F6"/>
    <w:rsid w:val="00647C3B"/>
    <w:rsid w:val="00647CBF"/>
    <w:rsid w:val="00650364"/>
    <w:rsid w:val="00650803"/>
    <w:rsid w:val="00650A76"/>
    <w:rsid w:val="00650B63"/>
    <w:rsid w:val="00650B77"/>
    <w:rsid w:val="00651367"/>
    <w:rsid w:val="00651504"/>
    <w:rsid w:val="006516B0"/>
    <w:rsid w:val="00651A0F"/>
    <w:rsid w:val="00651D32"/>
    <w:rsid w:val="00651F37"/>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7ED"/>
    <w:rsid w:val="006568D2"/>
    <w:rsid w:val="006569AA"/>
    <w:rsid w:val="00656C61"/>
    <w:rsid w:val="00657893"/>
    <w:rsid w:val="006579E5"/>
    <w:rsid w:val="0066075E"/>
    <w:rsid w:val="00660951"/>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E3E"/>
    <w:rsid w:val="006700E4"/>
    <w:rsid w:val="006702D5"/>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832"/>
    <w:rsid w:val="00687A65"/>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264"/>
    <w:rsid w:val="006A135A"/>
    <w:rsid w:val="006A1995"/>
    <w:rsid w:val="006A1FBB"/>
    <w:rsid w:val="006A2702"/>
    <w:rsid w:val="006A2DFD"/>
    <w:rsid w:val="006A3837"/>
    <w:rsid w:val="006A3FCD"/>
    <w:rsid w:val="006A43F7"/>
    <w:rsid w:val="006A45E0"/>
    <w:rsid w:val="006A4734"/>
    <w:rsid w:val="006A4BBE"/>
    <w:rsid w:val="006A4EFB"/>
    <w:rsid w:val="006A5D68"/>
    <w:rsid w:val="006A6000"/>
    <w:rsid w:val="006A6266"/>
    <w:rsid w:val="006A67E5"/>
    <w:rsid w:val="006A69B2"/>
    <w:rsid w:val="006A6C67"/>
    <w:rsid w:val="006A74F6"/>
    <w:rsid w:val="006A758D"/>
    <w:rsid w:val="006A7964"/>
    <w:rsid w:val="006A7973"/>
    <w:rsid w:val="006A7CB1"/>
    <w:rsid w:val="006B0123"/>
    <w:rsid w:val="006B02DA"/>
    <w:rsid w:val="006B0F1C"/>
    <w:rsid w:val="006B15DB"/>
    <w:rsid w:val="006B168C"/>
    <w:rsid w:val="006B173C"/>
    <w:rsid w:val="006B1E05"/>
    <w:rsid w:val="006B213C"/>
    <w:rsid w:val="006B250A"/>
    <w:rsid w:val="006B29C6"/>
    <w:rsid w:val="006B2A96"/>
    <w:rsid w:val="006B2F51"/>
    <w:rsid w:val="006B356D"/>
    <w:rsid w:val="006B385D"/>
    <w:rsid w:val="006B3F6E"/>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320"/>
    <w:rsid w:val="006C06EC"/>
    <w:rsid w:val="006C0CBE"/>
    <w:rsid w:val="006C1138"/>
    <w:rsid w:val="006C1329"/>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D0C94"/>
    <w:rsid w:val="006D0D90"/>
    <w:rsid w:val="006D1466"/>
    <w:rsid w:val="006D1563"/>
    <w:rsid w:val="006D1FAC"/>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687"/>
    <w:rsid w:val="006F6D39"/>
    <w:rsid w:val="006F7F26"/>
    <w:rsid w:val="007009C2"/>
    <w:rsid w:val="0070149D"/>
    <w:rsid w:val="00701956"/>
    <w:rsid w:val="00701DB3"/>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1EB"/>
    <w:rsid w:val="00741389"/>
    <w:rsid w:val="0074182F"/>
    <w:rsid w:val="007419A7"/>
    <w:rsid w:val="00741D11"/>
    <w:rsid w:val="007422D8"/>
    <w:rsid w:val="007425F4"/>
    <w:rsid w:val="0074260F"/>
    <w:rsid w:val="00742920"/>
    <w:rsid w:val="0074298C"/>
    <w:rsid w:val="00742C19"/>
    <w:rsid w:val="00742EFD"/>
    <w:rsid w:val="007437E2"/>
    <w:rsid w:val="00743827"/>
    <w:rsid w:val="00743ABE"/>
    <w:rsid w:val="00743E0F"/>
    <w:rsid w:val="00743E3E"/>
    <w:rsid w:val="007443D7"/>
    <w:rsid w:val="00744439"/>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1F47"/>
    <w:rsid w:val="00752144"/>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71C0"/>
    <w:rsid w:val="00757659"/>
    <w:rsid w:val="007579B3"/>
    <w:rsid w:val="007601D6"/>
    <w:rsid w:val="007603ED"/>
    <w:rsid w:val="0076071C"/>
    <w:rsid w:val="00760766"/>
    <w:rsid w:val="007608BE"/>
    <w:rsid w:val="00760F9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2C8"/>
    <w:rsid w:val="00771920"/>
    <w:rsid w:val="00771B50"/>
    <w:rsid w:val="00771CC5"/>
    <w:rsid w:val="00771DAB"/>
    <w:rsid w:val="00772081"/>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8D2"/>
    <w:rsid w:val="00792AF4"/>
    <w:rsid w:val="00792B64"/>
    <w:rsid w:val="00792C34"/>
    <w:rsid w:val="00792EE9"/>
    <w:rsid w:val="00793A8C"/>
    <w:rsid w:val="00793EAF"/>
    <w:rsid w:val="00794B2C"/>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3C"/>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E92"/>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0816"/>
    <w:rsid w:val="007B1070"/>
    <w:rsid w:val="007B1581"/>
    <w:rsid w:val="007B15E5"/>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E7B"/>
    <w:rsid w:val="007C5594"/>
    <w:rsid w:val="007C6210"/>
    <w:rsid w:val="007C6350"/>
    <w:rsid w:val="007C679B"/>
    <w:rsid w:val="007C67D4"/>
    <w:rsid w:val="007C6B85"/>
    <w:rsid w:val="007C6D7E"/>
    <w:rsid w:val="007C6DB4"/>
    <w:rsid w:val="007C719E"/>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40F6"/>
    <w:rsid w:val="007D4A11"/>
    <w:rsid w:val="007D4C16"/>
    <w:rsid w:val="007D4C73"/>
    <w:rsid w:val="007D51F1"/>
    <w:rsid w:val="007D545B"/>
    <w:rsid w:val="007D5615"/>
    <w:rsid w:val="007D5CDD"/>
    <w:rsid w:val="007D6658"/>
    <w:rsid w:val="007D68F4"/>
    <w:rsid w:val="007D6A93"/>
    <w:rsid w:val="007D710D"/>
    <w:rsid w:val="007D7645"/>
    <w:rsid w:val="007D774D"/>
    <w:rsid w:val="007D7B88"/>
    <w:rsid w:val="007E0255"/>
    <w:rsid w:val="007E0887"/>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954"/>
    <w:rsid w:val="007E6E89"/>
    <w:rsid w:val="007E7466"/>
    <w:rsid w:val="007E751B"/>
    <w:rsid w:val="007E7EA8"/>
    <w:rsid w:val="007F06C5"/>
    <w:rsid w:val="007F086D"/>
    <w:rsid w:val="007F0D88"/>
    <w:rsid w:val="007F0EAF"/>
    <w:rsid w:val="007F0F45"/>
    <w:rsid w:val="007F11D7"/>
    <w:rsid w:val="007F1477"/>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37A3"/>
    <w:rsid w:val="008038B8"/>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746"/>
    <w:rsid w:val="00813ABC"/>
    <w:rsid w:val="00813F9C"/>
    <w:rsid w:val="008140DF"/>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20EE"/>
    <w:rsid w:val="00852349"/>
    <w:rsid w:val="0085240C"/>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04"/>
    <w:rsid w:val="00881E2F"/>
    <w:rsid w:val="00881EE5"/>
    <w:rsid w:val="00881EFF"/>
    <w:rsid w:val="00882644"/>
    <w:rsid w:val="008827D7"/>
    <w:rsid w:val="00882896"/>
    <w:rsid w:val="008829CB"/>
    <w:rsid w:val="00882A0B"/>
    <w:rsid w:val="00882C6A"/>
    <w:rsid w:val="00882F0D"/>
    <w:rsid w:val="0088326B"/>
    <w:rsid w:val="0088336F"/>
    <w:rsid w:val="008836F1"/>
    <w:rsid w:val="008839A2"/>
    <w:rsid w:val="00883B05"/>
    <w:rsid w:val="00883EDE"/>
    <w:rsid w:val="00883FF5"/>
    <w:rsid w:val="008847A0"/>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73E"/>
    <w:rsid w:val="00894BA0"/>
    <w:rsid w:val="00894BDB"/>
    <w:rsid w:val="00894D30"/>
    <w:rsid w:val="00895094"/>
    <w:rsid w:val="0089546E"/>
    <w:rsid w:val="00895514"/>
    <w:rsid w:val="0089553D"/>
    <w:rsid w:val="00897160"/>
    <w:rsid w:val="0089740D"/>
    <w:rsid w:val="00897986"/>
    <w:rsid w:val="008A008C"/>
    <w:rsid w:val="008A00F1"/>
    <w:rsid w:val="008A0263"/>
    <w:rsid w:val="008A0AC1"/>
    <w:rsid w:val="008A1835"/>
    <w:rsid w:val="008A1887"/>
    <w:rsid w:val="008A2247"/>
    <w:rsid w:val="008A26D8"/>
    <w:rsid w:val="008A2916"/>
    <w:rsid w:val="008A2B16"/>
    <w:rsid w:val="008A2B61"/>
    <w:rsid w:val="008A2DE4"/>
    <w:rsid w:val="008A2E7F"/>
    <w:rsid w:val="008A327B"/>
    <w:rsid w:val="008A33E9"/>
    <w:rsid w:val="008A361D"/>
    <w:rsid w:val="008A441A"/>
    <w:rsid w:val="008A44BD"/>
    <w:rsid w:val="008A472C"/>
    <w:rsid w:val="008A4873"/>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90B"/>
    <w:rsid w:val="008C0912"/>
    <w:rsid w:val="008C0917"/>
    <w:rsid w:val="008C0D26"/>
    <w:rsid w:val="008C0D56"/>
    <w:rsid w:val="008C0DCA"/>
    <w:rsid w:val="008C0F9B"/>
    <w:rsid w:val="008C0FDE"/>
    <w:rsid w:val="008C1429"/>
    <w:rsid w:val="008C175C"/>
    <w:rsid w:val="008C1984"/>
    <w:rsid w:val="008C1C51"/>
    <w:rsid w:val="008C239A"/>
    <w:rsid w:val="008C2662"/>
    <w:rsid w:val="008C2A45"/>
    <w:rsid w:val="008C2CB2"/>
    <w:rsid w:val="008C2E93"/>
    <w:rsid w:val="008C33B8"/>
    <w:rsid w:val="008C35A6"/>
    <w:rsid w:val="008C35FD"/>
    <w:rsid w:val="008C3EC4"/>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848"/>
    <w:rsid w:val="008D06ED"/>
    <w:rsid w:val="008D0A66"/>
    <w:rsid w:val="008D0B51"/>
    <w:rsid w:val="008D0F91"/>
    <w:rsid w:val="008D0FE3"/>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AF2"/>
    <w:rsid w:val="00904B5C"/>
    <w:rsid w:val="00904C4F"/>
    <w:rsid w:val="00904D4D"/>
    <w:rsid w:val="00904E35"/>
    <w:rsid w:val="009050A8"/>
    <w:rsid w:val="00905225"/>
    <w:rsid w:val="00905235"/>
    <w:rsid w:val="00905585"/>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0F2"/>
    <w:rsid w:val="0093531E"/>
    <w:rsid w:val="00935787"/>
    <w:rsid w:val="009357F5"/>
    <w:rsid w:val="00936051"/>
    <w:rsid w:val="00936152"/>
    <w:rsid w:val="00936546"/>
    <w:rsid w:val="0093660F"/>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90C"/>
    <w:rsid w:val="0095495B"/>
    <w:rsid w:val="00954B8C"/>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7"/>
    <w:rsid w:val="00983176"/>
    <w:rsid w:val="00983223"/>
    <w:rsid w:val="00983782"/>
    <w:rsid w:val="00983C9C"/>
    <w:rsid w:val="00983D8E"/>
    <w:rsid w:val="00984259"/>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2336"/>
    <w:rsid w:val="009A2A25"/>
    <w:rsid w:val="009A2D34"/>
    <w:rsid w:val="009A2DC8"/>
    <w:rsid w:val="009A30A4"/>
    <w:rsid w:val="009A38E7"/>
    <w:rsid w:val="009A39EE"/>
    <w:rsid w:val="009A4AD3"/>
    <w:rsid w:val="009A5322"/>
    <w:rsid w:val="009A54C3"/>
    <w:rsid w:val="009A5510"/>
    <w:rsid w:val="009A582F"/>
    <w:rsid w:val="009A588D"/>
    <w:rsid w:val="009A5AB0"/>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639C"/>
    <w:rsid w:val="009C643F"/>
    <w:rsid w:val="009C65EB"/>
    <w:rsid w:val="009C6D45"/>
    <w:rsid w:val="009C76C8"/>
    <w:rsid w:val="009C7AEE"/>
    <w:rsid w:val="009C7CE1"/>
    <w:rsid w:val="009D0048"/>
    <w:rsid w:val="009D063A"/>
    <w:rsid w:val="009D0CE9"/>
    <w:rsid w:val="009D0F7D"/>
    <w:rsid w:val="009D12BD"/>
    <w:rsid w:val="009D1517"/>
    <w:rsid w:val="009D1969"/>
    <w:rsid w:val="009D1C32"/>
    <w:rsid w:val="009D1E47"/>
    <w:rsid w:val="009D2031"/>
    <w:rsid w:val="009D2084"/>
    <w:rsid w:val="009D2096"/>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12D"/>
    <w:rsid w:val="009F4323"/>
    <w:rsid w:val="009F4485"/>
    <w:rsid w:val="009F44D7"/>
    <w:rsid w:val="009F4711"/>
    <w:rsid w:val="009F4A88"/>
    <w:rsid w:val="009F50B9"/>
    <w:rsid w:val="009F5988"/>
    <w:rsid w:val="009F599D"/>
    <w:rsid w:val="009F6116"/>
    <w:rsid w:val="009F6182"/>
    <w:rsid w:val="009F61E4"/>
    <w:rsid w:val="009F6609"/>
    <w:rsid w:val="009F68AF"/>
    <w:rsid w:val="009F6E8A"/>
    <w:rsid w:val="009F6F84"/>
    <w:rsid w:val="009F7827"/>
    <w:rsid w:val="009F7909"/>
    <w:rsid w:val="00A0024B"/>
    <w:rsid w:val="00A00CF7"/>
    <w:rsid w:val="00A00DC6"/>
    <w:rsid w:val="00A01B22"/>
    <w:rsid w:val="00A01EA0"/>
    <w:rsid w:val="00A01F09"/>
    <w:rsid w:val="00A0258D"/>
    <w:rsid w:val="00A02842"/>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EE1"/>
    <w:rsid w:val="00A31004"/>
    <w:rsid w:val="00A31D5D"/>
    <w:rsid w:val="00A31ED5"/>
    <w:rsid w:val="00A322FB"/>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B8"/>
    <w:rsid w:val="00A362AD"/>
    <w:rsid w:val="00A36CBE"/>
    <w:rsid w:val="00A36CBF"/>
    <w:rsid w:val="00A37139"/>
    <w:rsid w:val="00A37471"/>
    <w:rsid w:val="00A374A0"/>
    <w:rsid w:val="00A40176"/>
    <w:rsid w:val="00A40401"/>
    <w:rsid w:val="00A408EF"/>
    <w:rsid w:val="00A40D35"/>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7259"/>
    <w:rsid w:val="00A501AA"/>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1C08"/>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151"/>
    <w:rsid w:val="00A8521D"/>
    <w:rsid w:val="00A8568E"/>
    <w:rsid w:val="00A85ACA"/>
    <w:rsid w:val="00A86042"/>
    <w:rsid w:val="00A866E3"/>
    <w:rsid w:val="00A867A9"/>
    <w:rsid w:val="00A86D1F"/>
    <w:rsid w:val="00A86D2B"/>
    <w:rsid w:val="00A8712E"/>
    <w:rsid w:val="00A87198"/>
    <w:rsid w:val="00A8755F"/>
    <w:rsid w:val="00A87D06"/>
    <w:rsid w:val="00A87E6C"/>
    <w:rsid w:val="00A90118"/>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53EE"/>
    <w:rsid w:val="00A9602F"/>
    <w:rsid w:val="00A9658F"/>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F66"/>
    <w:rsid w:val="00AC306F"/>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357"/>
    <w:rsid w:val="00AD751B"/>
    <w:rsid w:val="00AD7F75"/>
    <w:rsid w:val="00AE04EB"/>
    <w:rsid w:val="00AE06C5"/>
    <w:rsid w:val="00AE0EB7"/>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E61"/>
    <w:rsid w:val="00AF7E9C"/>
    <w:rsid w:val="00B0006C"/>
    <w:rsid w:val="00B0069F"/>
    <w:rsid w:val="00B00AF0"/>
    <w:rsid w:val="00B0152E"/>
    <w:rsid w:val="00B01543"/>
    <w:rsid w:val="00B0162C"/>
    <w:rsid w:val="00B0189B"/>
    <w:rsid w:val="00B01958"/>
    <w:rsid w:val="00B01CA3"/>
    <w:rsid w:val="00B01EBC"/>
    <w:rsid w:val="00B023A8"/>
    <w:rsid w:val="00B0299B"/>
    <w:rsid w:val="00B02A4B"/>
    <w:rsid w:val="00B02C06"/>
    <w:rsid w:val="00B02F1A"/>
    <w:rsid w:val="00B0370B"/>
    <w:rsid w:val="00B0374F"/>
    <w:rsid w:val="00B03E96"/>
    <w:rsid w:val="00B04212"/>
    <w:rsid w:val="00B0461C"/>
    <w:rsid w:val="00B0485F"/>
    <w:rsid w:val="00B04FF8"/>
    <w:rsid w:val="00B05A36"/>
    <w:rsid w:val="00B05F48"/>
    <w:rsid w:val="00B06279"/>
    <w:rsid w:val="00B065BB"/>
    <w:rsid w:val="00B066FF"/>
    <w:rsid w:val="00B06796"/>
    <w:rsid w:val="00B06BE9"/>
    <w:rsid w:val="00B07157"/>
    <w:rsid w:val="00B07593"/>
    <w:rsid w:val="00B07C8F"/>
    <w:rsid w:val="00B10780"/>
    <w:rsid w:val="00B10ADF"/>
    <w:rsid w:val="00B10C33"/>
    <w:rsid w:val="00B10CB1"/>
    <w:rsid w:val="00B10E13"/>
    <w:rsid w:val="00B10E2D"/>
    <w:rsid w:val="00B114D5"/>
    <w:rsid w:val="00B1183D"/>
    <w:rsid w:val="00B11ED6"/>
    <w:rsid w:val="00B12E2F"/>
    <w:rsid w:val="00B12FF6"/>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A3B"/>
    <w:rsid w:val="00B16C26"/>
    <w:rsid w:val="00B17884"/>
    <w:rsid w:val="00B17F71"/>
    <w:rsid w:val="00B20724"/>
    <w:rsid w:val="00B2081C"/>
    <w:rsid w:val="00B20BA8"/>
    <w:rsid w:val="00B20CDA"/>
    <w:rsid w:val="00B20F9F"/>
    <w:rsid w:val="00B21329"/>
    <w:rsid w:val="00B2154C"/>
    <w:rsid w:val="00B21878"/>
    <w:rsid w:val="00B21A30"/>
    <w:rsid w:val="00B21E6E"/>
    <w:rsid w:val="00B2224C"/>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1080"/>
    <w:rsid w:val="00B31463"/>
    <w:rsid w:val="00B319F2"/>
    <w:rsid w:val="00B31E36"/>
    <w:rsid w:val="00B324C0"/>
    <w:rsid w:val="00B32554"/>
    <w:rsid w:val="00B326DD"/>
    <w:rsid w:val="00B327AB"/>
    <w:rsid w:val="00B32892"/>
    <w:rsid w:val="00B32C96"/>
    <w:rsid w:val="00B33412"/>
    <w:rsid w:val="00B338C7"/>
    <w:rsid w:val="00B339A4"/>
    <w:rsid w:val="00B34782"/>
    <w:rsid w:val="00B34826"/>
    <w:rsid w:val="00B34F0F"/>
    <w:rsid w:val="00B355C7"/>
    <w:rsid w:val="00B3570E"/>
    <w:rsid w:val="00B3572C"/>
    <w:rsid w:val="00B359D7"/>
    <w:rsid w:val="00B35A4F"/>
    <w:rsid w:val="00B35F0B"/>
    <w:rsid w:val="00B36479"/>
    <w:rsid w:val="00B365C6"/>
    <w:rsid w:val="00B37426"/>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471"/>
    <w:rsid w:val="00B546DD"/>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EFB"/>
    <w:rsid w:val="00B942D4"/>
    <w:rsid w:val="00B94540"/>
    <w:rsid w:val="00B9484B"/>
    <w:rsid w:val="00B9542D"/>
    <w:rsid w:val="00B95652"/>
    <w:rsid w:val="00B9577F"/>
    <w:rsid w:val="00B95E36"/>
    <w:rsid w:val="00B960FF"/>
    <w:rsid w:val="00B964D3"/>
    <w:rsid w:val="00B967E3"/>
    <w:rsid w:val="00B968CC"/>
    <w:rsid w:val="00B9690B"/>
    <w:rsid w:val="00B96B97"/>
    <w:rsid w:val="00B96F1F"/>
    <w:rsid w:val="00B971BD"/>
    <w:rsid w:val="00B97B68"/>
    <w:rsid w:val="00BA0181"/>
    <w:rsid w:val="00BA038B"/>
    <w:rsid w:val="00BA1108"/>
    <w:rsid w:val="00BA156B"/>
    <w:rsid w:val="00BA16A4"/>
    <w:rsid w:val="00BA18BD"/>
    <w:rsid w:val="00BA20AE"/>
    <w:rsid w:val="00BA2173"/>
    <w:rsid w:val="00BA26C3"/>
    <w:rsid w:val="00BA2787"/>
    <w:rsid w:val="00BA3370"/>
    <w:rsid w:val="00BA3567"/>
    <w:rsid w:val="00BA3820"/>
    <w:rsid w:val="00BA4093"/>
    <w:rsid w:val="00BA5184"/>
    <w:rsid w:val="00BA5564"/>
    <w:rsid w:val="00BA5D7A"/>
    <w:rsid w:val="00BA608D"/>
    <w:rsid w:val="00BA61D5"/>
    <w:rsid w:val="00BA64D2"/>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348"/>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B01"/>
    <w:rsid w:val="00BD5D02"/>
    <w:rsid w:val="00BD6348"/>
    <w:rsid w:val="00BD6F48"/>
    <w:rsid w:val="00BD6F54"/>
    <w:rsid w:val="00BD72EF"/>
    <w:rsid w:val="00BD745D"/>
    <w:rsid w:val="00BD78A2"/>
    <w:rsid w:val="00BD7BBD"/>
    <w:rsid w:val="00BD7F45"/>
    <w:rsid w:val="00BE053C"/>
    <w:rsid w:val="00BE06DE"/>
    <w:rsid w:val="00BE0AC7"/>
    <w:rsid w:val="00BE0EE1"/>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D41"/>
    <w:rsid w:val="00BF6EEA"/>
    <w:rsid w:val="00BF7096"/>
    <w:rsid w:val="00BF716D"/>
    <w:rsid w:val="00BF7335"/>
    <w:rsid w:val="00BF74AC"/>
    <w:rsid w:val="00BF79F7"/>
    <w:rsid w:val="00BF7DCF"/>
    <w:rsid w:val="00C000DD"/>
    <w:rsid w:val="00C01437"/>
    <w:rsid w:val="00C014B5"/>
    <w:rsid w:val="00C0189A"/>
    <w:rsid w:val="00C01C75"/>
    <w:rsid w:val="00C02413"/>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531"/>
    <w:rsid w:val="00C22CA3"/>
    <w:rsid w:val="00C22D18"/>
    <w:rsid w:val="00C22ECB"/>
    <w:rsid w:val="00C22FD7"/>
    <w:rsid w:val="00C231C1"/>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FEC"/>
    <w:rsid w:val="00C30318"/>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FF2"/>
    <w:rsid w:val="00C70390"/>
    <w:rsid w:val="00C703CB"/>
    <w:rsid w:val="00C709E9"/>
    <w:rsid w:val="00C70FF0"/>
    <w:rsid w:val="00C71028"/>
    <w:rsid w:val="00C7104A"/>
    <w:rsid w:val="00C7125A"/>
    <w:rsid w:val="00C717CF"/>
    <w:rsid w:val="00C71A1B"/>
    <w:rsid w:val="00C72568"/>
    <w:rsid w:val="00C726E8"/>
    <w:rsid w:val="00C727DD"/>
    <w:rsid w:val="00C730D5"/>
    <w:rsid w:val="00C7318E"/>
    <w:rsid w:val="00C7357F"/>
    <w:rsid w:val="00C73EB9"/>
    <w:rsid w:val="00C74606"/>
    <w:rsid w:val="00C74983"/>
    <w:rsid w:val="00C74A4F"/>
    <w:rsid w:val="00C74A96"/>
    <w:rsid w:val="00C75AAA"/>
    <w:rsid w:val="00C75B77"/>
    <w:rsid w:val="00C75E8F"/>
    <w:rsid w:val="00C764C3"/>
    <w:rsid w:val="00C7676F"/>
    <w:rsid w:val="00C774BF"/>
    <w:rsid w:val="00C777EE"/>
    <w:rsid w:val="00C77931"/>
    <w:rsid w:val="00C80189"/>
    <w:rsid w:val="00C801A9"/>
    <w:rsid w:val="00C8101E"/>
    <w:rsid w:val="00C810A9"/>
    <w:rsid w:val="00C81303"/>
    <w:rsid w:val="00C81964"/>
    <w:rsid w:val="00C81A32"/>
    <w:rsid w:val="00C81B86"/>
    <w:rsid w:val="00C823B3"/>
    <w:rsid w:val="00C8264B"/>
    <w:rsid w:val="00C82C78"/>
    <w:rsid w:val="00C82EEF"/>
    <w:rsid w:val="00C832EF"/>
    <w:rsid w:val="00C83361"/>
    <w:rsid w:val="00C83521"/>
    <w:rsid w:val="00C8359F"/>
    <w:rsid w:val="00C83665"/>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869"/>
    <w:rsid w:val="00CA58FE"/>
    <w:rsid w:val="00CA5944"/>
    <w:rsid w:val="00CA6481"/>
    <w:rsid w:val="00CA64DE"/>
    <w:rsid w:val="00CA664C"/>
    <w:rsid w:val="00CA705C"/>
    <w:rsid w:val="00CA720D"/>
    <w:rsid w:val="00CA73E1"/>
    <w:rsid w:val="00CA7CFF"/>
    <w:rsid w:val="00CB01DB"/>
    <w:rsid w:val="00CB0326"/>
    <w:rsid w:val="00CB07F2"/>
    <w:rsid w:val="00CB1005"/>
    <w:rsid w:val="00CB140A"/>
    <w:rsid w:val="00CB1714"/>
    <w:rsid w:val="00CB1FD4"/>
    <w:rsid w:val="00CB2014"/>
    <w:rsid w:val="00CB241F"/>
    <w:rsid w:val="00CB2B16"/>
    <w:rsid w:val="00CB2BA4"/>
    <w:rsid w:val="00CB3384"/>
    <w:rsid w:val="00CB33D2"/>
    <w:rsid w:val="00CB33DC"/>
    <w:rsid w:val="00CB3721"/>
    <w:rsid w:val="00CB4246"/>
    <w:rsid w:val="00CB44BA"/>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1F1A"/>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47"/>
    <w:rsid w:val="00CD1783"/>
    <w:rsid w:val="00CD1F48"/>
    <w:rsid w:val="00CD296D"/>
    <w:rsid w:val="00CD2D87"/>
    <w:rsid w:val="00CD2DDC"/>
    <w:rsid w:val="00CD309E"/>
    <w:rsid w:val="00CD3112"/>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09A"/>
    <w:rsid w:val="00CE6917"/>
    <w:rsid w:val="00CE6CDC"/>
    <w:rsid w:val="00CE6FCF"/>
    <w:rsid w:val="00CE72BB"/>
    <w:rsid w:val="00CE7C02"/>
    <w:rsid w:val="00CE7DDB"/>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4D6B"/>
    <w:rsid w:val="00CF5189"/>
    <w:rsid w:val="00CF5560"/>
    <w:rsid w:val="00CF5797"/>
    <w:rsid w:val="00CF5A9A"/>
    <w:rsid w:val="00CF6F49"/>
    <w:rsid w:val="00D00589"/>
    <w:rsid w:val="00D006B6"/>
    <w:rsid w:val="00D01202"/>
    <w:rsid w:val="00D013AF"/>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7F"/>
    <w:rsid w:val="00D214A4"/>
    <w:rsid w:val="00D21645"/>
    <w:rsid w:val="00D21EF9"/>
    <w:rsid w:val="00D2228B"/>
    <w:rsid w:val="00D225D5"/>
    <w:rsid w:val="00D22611"/>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070"/>
    <w:rsid w:val="00D376D4"/>
    <w:rsid w:val="00D37DA2"/>
    <w:rsid w:val="00D37DE7"/>
    <w:rsid w:val="00D37E9B"/>
    <w:rsid w:val="00D4027F"/>
    <w:rsid w:val="00D40470"/>
    <w:rsid w:val="00D404A1"/>
    <w:rsid w:val="00D40B05"/>
    <w:rsid w:val="00D41253"/>
    <w:rsid w:val="00D4127B"/>
    <w:rsid w:val="00D41CE2"/>
    <w:rsid w:val="00D421E5"/>
    <w:rsid w:val="00D43C1A"/>
    <w:rsid w:val="00D43CD4"/>
    <w:rsid w:val="00D43D7F"/>
    <w:rsid w:val="00D44129"/>
    <w:rsid w:val="00D4412F"/>
    <w:rsid w:val="00D4448E"/>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786"/>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433"/>
    <w:rsid w:val="00D57B0D"/>
    <w:rsid w:val="00D60091"/>
    <w:rsid w:val="00D600B3"/>
    <w:rsid w:val="00D6040B"/>
    <w:rsid w:val="00D609C7"/>
    <w:rsid w:val="00D60C5D"/>
    <w:rsid w:val="00D6102F"/>
    <w:rsid w:val="00D611BF"/>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B2A"/>
    <w:rsid w:val="00D77E40"/>
    <w:rsid w:val="00D77E49"/>
    <w:rsid w:val="00D80710"/>
    <w:rsid w:val="00D8092E"/>
    <w:rsid w:val="00D80BDF"/>
    <w:rsid w:val="00D810AE"/>
    <w:rsid w:val="00D8140E"/>
    <w:rsid w:val="00D8184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A09"/>
    <w:rsid w:val="00D95DE4"/>
    <w:rsid w:val="00D95E55"/>
    <w:rsid w:val="00D95E86"/>
    <w:rsid w:val="00D95ED3"/>
    <w:rsid w:val="00D961FE"/>
    <w:rsid w:val="00D9654C"/>
    <w:rsid w:val="00D96847"/>
    <w:rsid w:val="00D968DA"/>
    <w:rsid w:val="00D96C09"/>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11"/>
    <w:rsid w:val="00DB7763"/>
    <w:rsid w:val="00DB7800"/>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635"/>
    <w:rsid w:val="00DC3A90"/>
    <w:rsid w:val="00DC3B0D"/>
    <w:rsid w:val="00DC45A2"/>
    <w:rsid w:val="00DC4677"/>
    <w:rsid w:val="00DC46AC"/>
    <w:rsid w:val="00DC493B"/>
    <w:rsid w:val="00DC4B39"/>
    <w:rsid w:val="00DC4BF1"/>
    <w:rsid w:val="00DC522A"/>
    <w:rsid w:val="00DC5455"/>
    <w:rsid w:val="00DC54F4"/>
    <w:rsid w:val="00DC593E"/>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CB8"/>
    <w:rsid w:val="00DE2E11"/>
    <w:rsid w:val="00DE30CB"/>
    <w:rsid w:val="00DE3484"/>
    <w:rsid w:val="00DE3DE5"/>
    <w:rsid w:val="00DE40D2"/>
    <w:rsid w:val="00DE41A7"/>
    <w:rsid w:val="00DE44E3"/>
    <w:rsid w:val="00DE5128"/>
    <w:rsid w:val="00DE557D"/>
    <w:rsid w:val="00DE5632"/>
    <w:rsid w:val="00DE5D53"/>
    <w:rsid w:val="00DE5F4C"/>
    <w:rsid w:val="00DE6004"/>
    <w:rsid w:val="00DE692D"/>
    <w:rsid w:val="00DE7101"/>
    <w:rsid w:val="00DE77AC"/>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89"/>
    <w:rsid w:val="00E1379E"/>
    <w:rsid w:val="00E13855"/>
    <w:rsid w:val="00E139A4"/>
    <w:rsid w:val="00E14473"/>
    <w:rsid w:val="00E14575"/>
    <w:rsid w:val="00E15403"/>
    <w:rsid w:val="00E1559C"/>
    <w:rsid w:val="00E1566F"/>
    <w:rsid w:val="00E15BBA"/>
    <w:rsid w:val="00E171AB"/>
    <w:rsid w:val="00E171D8"/>
    <w:rsid w:val="00E175AB"/>
    <w:rsid w:val="00E179C2"/>
    <w:rsid w:val="00E20490"/>
    <w:rsid w:val="00E205A0"/>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782"/>
    <w:rsid w:val="00E457E9"/>
    <w:rsid w:val="00E459A3"/>
    <w:rsid w:val="00E46486"/>
    <w:rsid w:val="00E469DC"/>
    <w:rsid w:val="00E46A90"/>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536B"/>
    <w:rsid w:val="00E56198"/>
    <w:rsid w:val="00E561E5"/>
    <w:rsid w:val="00E56406"/>
    <w:rsid w:val="00E5645D"/>
    <w:rsid w:val="00E56876"/>
    <w:rsid w:val="00E570EE"/>
    <w:rsid w:val="00E57501"/>
    <w:rsid w:val="00E57CB1"/>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67B50"/>
    <w:rsid w:val="00E701D8"/>
    <w:rsid w:val="00E70350"/>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5B3"/>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994"/>
    <w:rsid w:val="00EA2EB1"/>
    <w:rsid w:val="00EA34FB"/>
    <w:rsid w:val="00EA376D"/>
    <w:rsid w:val="00EA393A"/>
    <w:rsid w:val="00EA3A2F"/>
    <w:rsid w:val="00EA420A"/>
    <w:rsid w:val="00EA4340"/>
    <w:rsid w:val="00EA4606"/>
    <w:rsid w:val="00EA4A43"/>
    <w:rsid w:val="00EA4EF3"/>
    <w:rsid w:val="00EA5B55"/>
    <w:rsid w:val="00EA60FD"/>
    <w:rsid w:val="00EA61AC"/>
    <w:rsid w:val="00EA63F0"/>
    <w:rsid w:val="00EA6816"/>
    <w:rsid w:val="00EA6B4E"/>
    <w:rsid w:val="00EA72AD"/>
    <w:rsid w:val="00EA7465"/>
    <w:rsid w:val="00EA7D93"/>
    <w:rsid w:val="00EB006A"/>
    <w:rsid w:val="00EB021C"/>
    <w:rsid w:val="00EB0932"/>
    <w:rsid w:val="00EB0EA3"/>
    <w:rsid w:val="00EB1342"/>
    <w:rsid w:val="00EB14B5"/>
    <w:rsid w:val="00EB1857"/>
    <w:rsid w:val="00EB1A9D"/>
    <w:rsid w:val="00EB1FDE"/>
    <w:rsid w:val="00EB2132"/>
    <w:rsid w:val="00EB25FB"/>
    <w:rsid w:val="00EB277A"/>
    <w:rsid w:val="00EB303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999"/>
    <w:rsid w:val="00EE1A2B"/>
    <w:rsid w:val="00EE2065"/>
    <w:rsid w:val="00EE3082"/>
    <w:rsid w:val="00EE34CC"/>
    <w:rsid w:val="00EE3688"/>
    <w:rsid w:val="00EE4046"/>
    <w:rsid w:val="00EE442B"/>
    <w:rsid w:val="00EE453B"/>
    <w:rsid w:val="00EE4D8C"/>
    <w:rsid w:val="00EE4F3E"/>
    <w:rsid w:val="00EE50D4"/>
    <w:rsid w:val="00EE56E9"/>
    <w:rsid w:val="00EE5A12"/>
    <w:rsid w:val="00EE5A14"/>
    <w:rsid w:val="00EE5C39"/>
    <w:rsid w:val="00EE63BB"/>
    <w:rsid w:val="00EE737D"/>
    <w:rsid w:val="00EE776E"/>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4C7"/>
    <w:rsid w:val="00F0276D"/>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C5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5590"/>
    <w:rsid w:val="00F35B8B"/>
    <w:rsid w:val="00F35BE0"/>
    <w:rsid w:val="00F35D29"/>
    <w:rsid w:val="00F36702"/>
    <w:rsid w:val="00F3689B"/>
    <w:rsid w:val="00F368DB"/>
    <w:rsid w:val="00F36C3F"/>
    <w:rsid w:val="00F36CE9"/>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88B"/>
    <w:rsid w:val="00F47AE5"/>
    <w:rsid w:val="00F47C18"/>
    <w:rsid w:val="00F5002A"/>
    <w:rsid w:val="00F50BD2"/>
    <w:rsid w:val="00F50D7B"/>
    <w:rsid w:val="00F50DDF"/>
    <w:rsid w:val="00F50F76"/>
    <w:rsid w:val="00F51596"/>
    <w:rsid w:val="00F516F1"/>
    <w:rsid w:val="00F51B7D"/>
    <w:rsid w:val="00F51FDD"/>
    <w:rsid w:val="00F52082"/>
    <w:rsid w:val="00F5213E"/>
    <w:rsid w:val="00F5217C"/>
    <w:rsid w:val="00F52211"/>
    <w:rsid w:val="00F522CE"/>
    <w:rsid w:val="00F5232E"/>
    <w:rsid w:val="00F523F7"/>
    <w:rsid w:val="00F5259B"/>
    <w:rsid w:val="00F52F73"/>
    <w:rsid w:val="00F5334D"/>
    <w:rsid w:val="00F53C5F"/>
    <w:rsid w:val="00F540F5"/>
    <w:rsid w:val="00F542DC"/>
    <w:rsid w:val="00F5477E"/>
    <w:rsid w:val="00F54C17"/>
    <w:rsid w:val="00F554C3"/>
    <w:rsid w:val="00F56443"/>
    <w:rsid w:val="00F56E08"/>
    <w:rsid w:val="00F56F34"/>
    <w:rsid w:val="00F5712B"/>
    <w:rsid w:val="00F57468"/>
    <w:rsid w:val="00F5752F"/>
    <w:rsid w:val="00F57CED"/>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A66"/>
    <w:rsid w:val="00F64B54"/>
    <w:rsid w:val="00F65098"/>
    <w:rsid w:val="00F654B3"/>
    <w:rsid w:val="00F6574B"/>
    <w:rsid w:val="00F6593C"/>
    <w:rsid w:val="00F65A3E"/>
    <w:rsid w:val="00F65E88"/>
    <w:rsid w:val="00F66574"/>
    <w:rsid w:val="00F669F0"/>
    <w:rsid w:val="00F66D49"/>
    <w:rsid w:val="00F6717E"/>
    <w:rsid w:val="00F671AA"/>
    <w:rsid w:val="00F67AFD"/>
    <w:rsid w:val="00F67C7C"/>
    <w:rsid w:val="00F67F9C"/>
    <w:rsid w:val="00F70228"/>
    <w:rsid w:val="00F704E1"/>
    <w:rsid w:val="00F70762"/>
    <w:rsid w:val="00F709C4"/>
    <w:rsid w:val="00F70E24"/>
    <w:rsid w:val="00F710FA"/>
    <w:rsid w:val="00F71146"/>
    <w:rsid w:val="00F711A5"/>
    <w:rsid w:val="00F71D7A"/>
    <w:rsid w:val="00F71FD3"/>
    <w:rsid w:val="00F72873"/>
    <w:rsid w:val="00F728F2"/>
    <w:rsid w:val="00F72F54"/>
    <w:rsid w:val="00F72F98"/>
    <w:rsid w:val="00F731C2"/>
    <w:rsid w:val="00F734BC"/>
    <w:rsid w:val="00F74506"/>
    <w:rsid w:val="00F74763"/>
    <w:rsid w:val="00F756AE"/>
    <w:rsid w:val="00F75778"/>
    <w:rsid w:val="00F75955"/>
    <w:rsid w:val="00F75A9D"/>
    <w:rsid w:val="00F75B9B"/>
    <w:rsid w:val="00F75F2E"/>
    <w:rsid w:val="00F75FB1"/>
    <w:rsid w:val="00F764CD"/>
    <w:rsid w:val="00F766EA"/>
    <w:rsid w:val="00F767A2"/>
    <w:rsid w:val="00F76FDD"/>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B85"/>
    <w:rsid w:val="00F84DD0"/>
    <w:rsid w:val="00F85181"/>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C88"/>
    <w:rsid w:val="00F95355"/>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BED"/>
    <w:rsid w:val="00FA6102"/>
    <w:rsid w:val="00FA67E3"/>
    <w:rsid w:val="00FA70E8"/>
    <w:rsid w:val="00FA747E"/>
    <w:rsid w:val="00FA7CA1"/>
    <w:rsid w:val="00FA7E55"/>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4E2B"/>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E32"/>
    <w:rsid w:val="00FD0E4A"/>
    <w:rsid w:val="00FD1240"/>
    <w:rsid w:val="00FD12A0"/>
    <w:rsid w:val="00FD1428"/>
    <w:rsid w:val="00FD1B49"/>
    <w:rsid w:val="00FD265B"/>
    <w:rsid w:val="00FD270F"/>
    <w:rsid w:val="00FD2970"/>
    <w:rsid w:val="00FD3F26"/>
    <w:rsid w:val="00FD4494"/>
    <w:rsid w:val="00FD4E56"/>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21AE"/>
    <w:rsid w:val="00FF26DF"/>
    <w:rsid w:val="00FF275C"/>
    <w:rsid w:val="00FF27E0"/>
    <w:rsid w:val="00FF28D8"/>
    <w:rsid w:val="00FF2A05"/>
    <w:rsid w:val="00FF2C10"/>
    <w:rsid w:val="00FF2CD1"/>
    <w:rsid w:val="00FF3185"/>
    <w:rsid w:val="00FF31AE"/>
    <w:rsid w:val="00FF3804"/>
    <w:rsid w:val="00FF3BFA"/>
    <w:rsid w:val="00FF3C43"/>
    <w:rsid w:val="00FF3C92"/>
    <w:rsid w:val="00FF3D14"/>
    <w:rsid w:val="00FF4169"/>
    <w:rsid w:val="00FF4AD5"/>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7068AA85-46A0-4514-B001-8BEE3C01C3D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22906</TotalTime>
  <Pages>15</Pages>
  <Words>4900</Words>
  <Characters>27460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32296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3995</cp:revision>
  <cp:lastPrinted>2023-08-08T11:41:00Z</cp:lastPrinted>
  <dcterms:created xsi:type="dcterms:W3CDTF">2022-01-03T16:25:00Z</dcterms:created>
  <dcterms:modified xsi:type="dcterms:W3CDTF">2023-08-11T08:41:00Z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