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C168D5">
        <w:rPr>
          <w:rFonts w:ascii="Arial" w:eastAsia="Times New Roman" w:hAnsi="Arial" w:cs="Arial"/>
          <w:b/>
          <w:lang w:eastAsia="en-GB"/>
        </w:rPr>
        <w:t>PP TSG-RAN WG2 Meeting #123</w:t>
      </w:r>
      <w:r>
        <w:rPr>
          <w:rFonts w:ascii="Arial" w:eastAsia="Times New Roman" w:hAnsi="Arial" w:cs="Arial"/>
          <w:b/>
          <w:lang w:eastAsia="en-GB"/>
        </w:rPr>
        <w:tab/>
        <w:t>R2-</w:t>
      </w:r>
      <w:r w:rsidR="00C42E0B" w:rsidRPr="00C42E0B">
        <w:rPr>
          <w:rFonts w:ascii="Arial" w:eastAsia="Times New Roman" w:hAnsi="Arial" w:cs="Arial"/>
          <w:b/>
          <w:lang w:eastAsia="en-GB"/>
        </w:rPr>
        <w:t>2307914</w:t>
      </w:r>
    </w:p>
    <w:p w:rsidR="00772CE0" w:rsidRPr="003967C4" w:rsidRDefault="00C168D5" w:rsidP="00772CE0">
      <w:pPr>
        <w:pStyle w:val="a3"/>
        <w:rPr>
          <w:rFonts w:eastAsia="Times New Roman" w:cs="Arial"/>
          <w:noProof w:val="0"/>
          <w:kern w:val="2"/>
          <w:sz w:val="24"/>
          <w:szCs w:val="22"/>
          <w:lang w:val="en-US" w:eastAsia="en-GB"/>
        </w:rPr>
      </w:pPr>
      <w:r w:rsidRPr="00C168D5">
        <w:rPr>
          <w:rFonts w:eastAsia="Times New Roman" w:cs="Arial"/>
          <w:noProof w:val="0"/>
          <w:kern w:val="2"/>
          <w:sz w:val="24"/>
          <w:szCs w:val="22"/>
          <w:lang w:val="en-US" w:eastAsia="en-GB"/>
        </w:rPr>
        <w:t>Toulouse, France, August 21-25,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bookmarkStart w:id="0" w:name="_GoBack"/>
      <w:bookmarkEnd w:id="0"/>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626505" w:rsidRPr="00626505">
        <w:rPr>
          <w:rFonts w:ascii="Arial" w:hAnsi="Arial" w:cs="Arial"/>
          <w:b/>
          <w:bCs/>
        </w:rPr>
        <w:t>BSR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2E0" w:rsidRPr="004322E0">
        <w:rPr>
          <w:rFonts w:eastAsia="Times New Roman" w:cs="Arial" w:hint="eastAsia"/>
          <w:b/>
          <w:kern w:val="2"/>
          <w:sz w:val="24"/>
          <w:szCs w:val="22"/>
          <w:lang w:val="en-US" w:eastAsia="en-GB"/>
        </w:rPr>
        <w:t>7</w:t>
      </w:r>
      <w:r w:rsidRPr="004322E0">
        <w:rPr>
          <w:rFonts w:eastAsia="Times New Roman" w:cs="Arial"/>
          <w:b/>
          <w:kern w:val="2"/>
          <w:sz w:val="24"/>
          <w:szCs w:val="22"/>
          <w:lang w:val="en-US" w:eastAsia="en-GB"/>
        </w:rPr>
        <w:t>.</w:t>
      </w:r>
      <w:r w:rsidR="00A859D1" w:rsidRPr="004322E0">
        <w:rPr>
          <w:rFonts w:eastAsia="Times New Roman" w:cs="Arial" w:hint="eastAsia"/>
          <w:b/>
          <w:kern w:val="2"/>
          <w:sz w:val="24"/>
          <w:szCs w:val="22"/>
          <w:lang w:val="en-US" w:eastAsia="en-GB"/>
        </w:rPr>
        <w:t>5</w:t>
      </w:r>
      <w:r w:rsidR="004322E0" w:rsidRPr="004322E0">
        <w:rPr>
          <w:rFonts w:eastAsia="Times New Roman" w:cs="Arial" w:hint="eastAsia"/>
          <w:b/>
          <w:kern w:val="2"/>
          <w:sz w:val="24"/>
          <w:szCs w:val="22"/>
          <w:lang w:val="en-US" w:eastAsia="en-GB"/>
        </w:rPr>
        <w:t>.4</w:t>
      </w:r>
      <w:r w:rsidRPr="004322E0">
        <w:rPr>
          <w:rFonts w:eastAsia="Times New Roman" w:cs="Arial"/>
          <w:b/>
          <w:kern w:val="2"/>
          <w:sz w:val="24"/>
          <w:szCs w:val="22"/>
          <w:lang w:val="en-US" w:eastAsia="en-GB"/>
        </w:rPr>
        <w:t>.</w:t>
      </w:r>
      <w:r w:rsidR="004322E0" w:rsidRPr="004322E0">
        <w:rPr>
          <w:rFonts w:eastAsia="Times New Roman" w:cs="Arial" w:hint="eastAsia"/>
          <w:b/>
          <w:kern w:val="2"/>
          <w:sz w:val="24"/>
          <w:szCs w:val="22"/>
          <w:lang w:val="en-US" w:eastAsia="en-GB"/>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47F24" w:rsidRDefault="00647F24" w:rsidP="00AB22DD">
      <w:pPr>
        <w:spacing w:beforeLines="50" w:before="180"/>
        <w:rPr>
          <w:rFonts w:ascii="Times New Roman" w:hAnsi="Times New Roman" w:cs="Times New Roman"/>
          <w:sz w:val="20"/>
        </w:rPr>
      </w:pPr>
      <w:r>
        <w:rPr>
          <w:rFonts w:ascii="Times New Roman" w:hAnsi="Times New Roman" w:cs="Times New Roman"/>
          <w:sz w:val="20"/>
        </w:rPr>
        <w:t>During the RAN#</w:t>
      </w:r>
      <w:r>
        <w:rPr>
          <w:rFonts w:ascii="Times New Roman" w:hAnsi="Times New Roman" w:cs="Times New Roman" w:hint="eastAsia"/>
          <w:sz w:val="20"/>
        </w:rPr>
        <w:t>99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647F24" w:rsidRDefault="00AB22DD" w:rsidP="00AB22DD">
            <w:pPr>
              <w:spacing w:beforeLines="50" w:before="180"/>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AB22DD" w:rsidRPr="00AB22DD" w:rsidRDefault="00AB22DD" w:rsidP="00AB22DD">
            <w:pPr>
              <w:pStyle w:val="B1"/>
              <w:spacing w:beforeLines="50" w:before="180"/>
              <w:ind w:left="663" w:firstLine="0"/>
              <w:rPr>
                <w:b/>
              </w:rPr>
            </w:pPr>
            <w:r w:rsidRPr="00647F24">
              <w:rPr>
                <w:b/>
              </w:rPr>
              <w:t>-</w:t>
            </w:r>
            <w:r w:rsidRPr="00647F24">
              <w:rPr>
                <w:b/>
              </w:rPr>
              <w:tab/>
            </w:r>
            <w:r w:rsidRPr="00647F24">
              <w:rPr>
                <w:rFonts w:hint="eastAsia"/>
                <w:b/>
              </w:rPr>
              <w:t>Delay reporting of buffered data</w:t>
            </w:r>
            <w:r w:rsidRPr="00647F24">
              <w:rPr>
                <w:b/>
              </w:rPr>
              <w:t xml:space="preserve"> in uplink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77653C" w:rsidRPr="0077653C">
        <w:rPr>
          <w:rFonts w:ascii="Times New Roman" w:hAnsi="Times New Roman" w:cs="Times New Roman"/>
          <w:b/>
          <w:sz w:val="20"/>
        </w:rPr>
        <w:t>How will the delay/remaining time reporting work?</w:t>
      </w:r>
      <w:r w:rsidR="0077653C">
        <w:rPr>
          <w:rFonts w:ascii="Times New Roman" w:hAnsi="Times New Roman" w:cs="Times New Roman"/>
          <w:sz w:val="20"/>
        </w:rPr>
        <w:t>”</w:t>
      </w:r>
      <w:r w:rsidR="00AF25F5">
        <w:rPr>
          <w:rFonts w:ascii="Times New Roman" w:hAnsi="Times New Roman" w:cs="Times New Roman" w:hint="eastAsia"/>
          <w:sz w:val="20"/>
        </w:rPr>
        <w:t xml:space="preserve"> i</w:t>
      </w:r>
      <w:r w:rsidR="00AF25F5">
        <w:rPr>
          <w:rFonts w:ascii="Times New Roman" w:hAnsi="Times New Roman" w:cs="Times New Roman"/>
          <w:sz w:val="20"/>
        </w:rPr>
        <w:t xml:space="preserve">s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CF7CD4" w:rsidRDefault="004D31D1" w:rsidP="00CF7CD4">
      <w:pPr>
        <w:spacing w:beforeLines="50" w:before="180"/>
        <w:rPr>
          <w:rFonts w:ascii="Times New Roman" w:hAnsi="Times New Roman" w:cs="Times New Roman"/>
          <w:sz w:val="20"/>
        </w:rPr>
      </w:pPr>
      <w:r>
        <w:rPr>
          <w:rFonts w:ascii="Times New Roman" w:hAnsi="Times New Roman" w:cs="Times New Roman"/>
          <w:sz w:val="20"/>
        </w:rPr>
        <w:t>In</w:t>
      </w:r>
      <w:r w:rsidR="00CF7CD4" w:rsidRPr="00CF7CD4">
        <w:rPr>
          <w:rFonts w:ascii="Times New Roman" w:hAnsi="Times New Roman" w:cs="Times New Roman"/>
          <w:sz w:val="20"/>
        </w:rPr>
        <w:t xml:space="preserve"> the RAN#</w:t>
      </w:r>
      <w:r w:rsidR="00CF7CD4" w:rsidRPr="00CF7CD4">
        <w:rPr>
          <w:rFonts w:ascii="Times New Roman" w:hAnsi="Times New Roman" w:cs="Times New Roman" w:hint="eastAsia"/>
          <w:sz w:val="20"/>
        </w:rPr>
        <w:t>99</w:t>
      </w:r>
      <w:r w:rsidR="00CF7CD4" w:rsidRPr="00CF7CD4">
        <w:rPr>
          <w:rFonts w:ascii="Times New Roman" w:hAnsi="Times New Roman" w:cs="Times New Roman"/>
          <w:sz w:val="20"/>
        </w:rPr>
        <w:t xml:space="preserve"> meeting [1], the following objectives were noted:</w:t>
      </w:r>
    </w:p>
    <w:p w:rsidR="00CF7CD4" w:rsidRPr="00647F24" w:rsidRDefault="00CF7CD4" w:rsidP="00CF7CD4">
      <w:pPr>
        <w:spacing w:beforeLines="50" w:before="180"/>
        <w:ind w:firstLineChars="100" w:firstLine="201"/>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8A56DD" w:rsidRPr="00E04D62" w:rsidRDefault="00CF7CD4" w:rsidP="00CF7CD4">
      <w:pPr>
        <w:pStyle w:val="B1"/>
        <w:spacing w:beforeLines="100" w:before="360"/>
        <w:rPr>
          <w:b/>
        </w:rPr>
      </w:pPr>
      <w:r w:rsidRPr="00647F24">
        <w:rPr>
          <w:b/>
        </w:rPr>
        <w:t>-</w:t>
      </w:r>
      <w:r w:rsidRPr="00647F24">
        <w:rPr>
          <w:b/>
        </w:rPr>
        <w:tab/>
      </w:r>
      <w:r w:rsidRPr="00647F24">
        <w:rPr>
          <w:rFonts w:hint="eastAsia"/>
          <w:b/>
        </w:rPr>
        <w:t>Delay reporting of buffered data</w:t>
      </w:r>
      <w:r w:rsidRPr="00647F24">
        <w:rPr>
          <w:b/>
        </w:rPr>
        <w:t xml:space="preserve"> in uplink (RAN2);</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w:t>
      </w:r>
      <w:r w:rsidR="008D4761">
        <w:rPr>
          <w:rFonts w:ascii="Times New Roman" w:hAnsi="Times New Roman" w:cs="Times New Roman"/>
          <w:sz w:val="20"/>
        </w:rPr>
        <w:t>support delay reporting of buffered in uplink</w:t>
      </w:r>
      <w:r w:rsidR="005B30FB">
        <w:rPr>
          <w:rFonts w:ascii="Times New Roman" w:hAnsi="Times New Roman" w:cs="Times New Roman"/>
          <w:sz w:val="20"/>
        </w:rPr>
        <w:t xml:space="preserve">,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800C08" w:rsidRPr="00800C08" w:rsidRDefault="00FB7A8A" w:rsidP="00800C08">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sz w:val="20"/>
          <w:lang w:val="en-GB"/>
        </w:rPr>
        <w:t xml:space="preserve">New </w:t>
      </w:r>
      <w:r>
        <w:rPr>
          <w:rFonts w:ascii="Times New Roman" w:hAnsi="Times New Roman" w:cs="Times New Roman" w:hint="eastAsia"/>
          <w:sz w:val="20"/>
          <w:lang w:val="en-GB"/>
        </w:rPr>
        <w:t>BSR</w:t>
      </w:r>
      <w:r>
        <w:rPr>
          <w:rFonts w:ascii="Times New Roman" w:hAnsi="Times New Roman" w:cs="Times New Roman"/>
          <w:sz w:val="20"/>
          <w:lang w:val="en-GB"/>
        </w:rPr>
        <w:t xml:space="preserve"> trigger</w:t>
      </w:r>
      <w:r w:rsidR="000336FD">
        <w:rPr>
          <w:rFonts w:ascii="Times New Roman" w:hAnsi="Times New Roman" w:cs="Times New Roman"/>
          <w:sz w:val="20"/>
          <w:lang w:val="en-GB"/>
        </w:rPr>
        <w:t xml:space="preserve"> event for</w:t>
      </w:r>
      <w:r w:rsidR="001F3552">
        <w:rPr>
          <w:rFonts w:ascii="Times New Roman" w:hAnsi="Times New Roman" w:cs="Times New Roman"/>
          <w:sz w:val="20"/>
          <w:lang w:val="en-GB"/>
        </w:rPr>
        <w:t xml:space="preserve"> BSR with</w:t>
      </w:r>
      <w:r w:rsidR="000336FD">
        <w:rPr>
          <w:rFonts w:ascii="Times New Roman" w:hAnsi="Times New Roman" w:cs="Times New Roman"/>
          <w:sz w:val="20"/>
          <w:lang w:val="en-GB"/>
        </w:rPr>
        <w:t xml:space="preserve"> DSR</w:t>
      </w:r>
      <w:r w:rsidR="00740275">
        <w:rPr>
          <w:rFonts w:ascii="Times New Roman" w:hAnsi="Times New Roman" w:cs="Times New Roman"/>
          <w:sz w:val="20"/>
          <w:lang w:val="en-GB"/>
        </w:rPr>
        <w:t>,</w:t>
      </w:r>
    </w:p>
    <w:p w:rsidR="00645522" w:rsidRDefault="008D4761" w:rsidP="008D4761">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T</w:t>
      </w:r>
      <w:r>
        <w:rPr>
          <w:rFonts w:ascii="Times New Roman" w:hAnsi="Times New Roman" w:cs="Times New Roman"/>
          <w:sz w:val="20"/>
          <w:lang w:val="en-GB"/>
        </w:rPr>
        <w:t xml:space="preserve">he urgent </w:t>
      </w:r>
      <w:r w:rsidR="00A74B49">
        <w:rPr>
          <w:rFonts w:ascii="Times New Roman" w:hAnsi="Times New Roman" w:cs="Times New Roman"/>
          <w:sz w:val="20"/>
          <w:lang w:val="en-GB"/>
        </w:rPr>
        <w:t>BSR reporting</w:t>
      </w:r>
      <w:r w:rsidR="00645522">
        <w:rPr>
          <w:rFonts w:ascii="Times New Roman" w:hAnsi="Times New Roman" w:cs="Times New Roman" w:hint="eastAsia"/>
          <w:sz w:val="20"/>
          <w:lang w:val="en-GB"/>
        </w:rPr>
        <w:t>,</w:t>
      </w:r>
    </w:p>
    <w:p w:rsidR="003A2E36" w:rsidRDefault="00645522" w:rsidP="008D4761">
      <w:pPr>
        <w:pStyle w:val="a7"/>
        <w:numPr>
          <w:ilvl w:val="0"/>
          <w:numId w:val="39"/>
        </w:numPr>
        <w:ind w:leftChars="0"/>
        <w:jc w:val="both"/>
        <w:rPr>
          <w:rFonts w:ascii="Times New Roman" w:hAnsi="Times New Roman" w:cs="Times New Roman"/>
          <w:sz w:val="20"/>
          <w:lang w:val="en-GB"/>
        </w:rPr>
      </w:pPr>
      <w:r w:rsidRPr="00645522">
        <w:rPr>
          <w:rFonts w:ascii="Times New Roman" w:hAnsi="Times New Roman" w:cs="Times New Roman" w:hint="eastAsia"/>
          <w:sz w:val="20"/>
          <w:lang w:val="en-GB"/>
        </w:rPr>
        <w:t>I</w:t>
      </w:r>
      <w:r w:rsidRPr="00645522">
        <w:rPr>
          <w:rFonts w:ascii="Times New Roman" w:hAnsi="Times New Roman" w:cs="Times New Roman"/>
          <w:sz w:val="20"/>
          <w:lang w:val="en-GB"/>
        </w:rPr>
        <w:t>mpact from intra-UE prioritization</w:t>
      </w:r>
      <w:r w:rsidRPr="00645522">
        <w:rPr>
          <w:rFonts w:ascii="Times New Roman" w:hAnsi="Times New Roman" w:cs="Times New Roman" w:hint="eastAsia"/>
          <w:sz w:val="20"/>
          <w:lang w:val="en-GB"/>
        </w:rPr>
        <w:t xml:space="preserve"> </w:t>
      </w:r>
      <w:r w:rsidRPr="00645522">
        <w:rPr>
          <w:rFonts w:ascii="Times New Roman" w:hAnsi="Times New Roman" w:cs="Times New Roman"/>
          <w:sz w:val="20"/>
          <w:lang w:val="en-GB"/>
        </w:rPr>
        <w:t>on DSR</w:t>
      </w:r>
      <w:r w:rsidR="00FF4FB3">
        <w:rPr>
          <w:rFonts w:ascii="Times New Roman" w:hAnsi="Times New Roman" w:cs="Times New Roman" w:hint="eastAsia"/>
          <w:sz w:val="20"/>
          <w:lang w:val="en-GB"/>
        </w:rPr>
        <w:t>.</w:t>
      </w: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E7589C" w:rsidRDefault="00E7589C" w:rsidP="00E7589C">
      <w:pPr>
        <w:pStyle w:val="a7"/>
        <w:numPr>
          <w:ilvl w:val="1"/>
          <w:numId w:val="24"/>
        </w:numPr>
        <w:ind w:leftChars="0"/>
        <w:jc w:val="both"/>
        <w:rPr>
          <w:rFonts w:ascii="Arial" w:hAnsi="Arial" w:cs="Arial"/>
          <w:lang w:eastAsia="zh-CN"/>
        </w:rPr>
      </w:pPr>
      <w:r w:rsidRPr="00B03E81">
        <w:rPr>
          <w:rFonts w:ascii="Arial" w:hAnsi="Arial" w:cs="Arial"/>
          <w:lang w:eastAsia="zh-CN"/>
        </w:rPr>
        <w:t xml:space="preserve">New </w:t>
      </w:r>
      <w:r w:rsidRPr="00B03E81">
        <w:rPr>
          <w:rFonts w:ascii="Arial" w:hAnsi="Arial" w:cs="Arial" w:hint="eastAsia"/>
          <w:lang w:eastAsia="zh-CN"/>
        </w:rPr>
        <w:t>BSR</w:t>
      </w:r>
      <w:r w:rsidRPr="00B03E81">
        <w:rPr>
          <w:rFonts w:ascii="Arial" w:hAnsi="Arial" w:cs="Arial"/>
          <w:lang w:eastAsia="zh-CN"/>
        </w:rPr>
        <w:t xml:space="preserve"> trigger</w:t>
      </w:r>
      <w:r w:rsidR="000336FD">
        <w:rPr>
          <w:rFonts w:ascii="Arial" w:hAnsi="Arial" w:cs="Arial"/>
          <w:lang w:eastAsia="zh-CN"/>
        </w:rPr>
        <w:t xml:space="preserve"> event</w:t>
      </w:r>
      <w:r w:rsidR="001F3552">
        <w:rPr>
          <w:rFonts w:ascii="Arial" w:hAnsi="Arial" w:cs="Arial"/>
          <w:lang w:eastAsia="zh-CN"/>
        </w:rPr>
        <w:t xml:space="preserve"> for B</w:t>
      </w:r>
      <w:r w:rsidR="000336FD">
        <w:rPr>
          <w:rFonts w:ascii="Arial" w:hAnsi="Arial" w:cs="Arial"/>
          <w:lang w:eastAsia="zh-CN"/>
        </w:rPr>
        <w:t>SR</w:t>
      </w:r>
      <w:r w:rsidR="001F3552">
        <w:rPr>
          <w:rFonts w:ascii="Arial" w:hAnsi="Arial" w:cs="Arial"/>
          <w:lang w:eastAsia="zh-CN"/>
        </w:rPr>
        <w:t xml:space="preserve"> with DSR</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w:t>
      </w:r>
      <w:r w:rsidR="00B74FD3">
        <w:rPr>
          <w:rFonts w:ascii="Times New Roman" w:hAnsi="Times New Roman" w:cs="Times New Roman"/>
          <w:sz w:val="20"/>
        </w:rPr>
        <w:t xml:space="preserve"> set</w:t>
      </w:r>
      <w:r w:rsidRPr="00AA5507">
        <w:rPr>
          <w:rFonts w:ascii="Times New Roman" w:hAnsi="Times New Roman" w:cs="Times New Roman"/>
          <w:sz w:val="20"/>
        </w:rPr>
        <w:t xml:space="preserve"> and every PDU Session has its QoS rule, inc</w:t>
      </w:r>
      <w:r w:rsidR="002F01D7">
        <w:rPr>
          <w:rFonts w:ascii="Times New Roman" w:hAnsi="Times New Roman" w:cs="Times New Roman"/>
          <w:sz w:val="20"/>
        </w:rPr>
        <w:t>luding the requirement of PDU S</w:t>
      </w:r>
      <w:r w:rsidR="00B74FD3">
        <w:rPr>
          <w:rFonts w:ascii="Times New Roman" w:hAnsi="Times New Roman" w:cs="Times New Roman"/>
          <w:sz w:val="20"/>
        </w:rPr>
        <w:t>et</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74FD3">
        <w:rPr>
          <w:rFonts w:ascii="Times New Roman" w:hAnsi="Times New Roman" w:cs="Times New Roman"/>
          <w:sz w:val="20"/>
        </w:rPr>
        <w:t>et</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00B74FD3">
        <w:rPr>
          <w:rFonts w:ascii="Times New Roman" w:hAnsi="Times New Roman" w:cs="Times New Roman"/>
          <w:sz w:val="20"/>
        </w:rPr>
        <w:t>ER). T</w:t>
      </w:r>
      <w:r w:rsidRPr="00AA5507">
        <w:rPr>
          <w:rFonts w:ascii="Times New Roman" w:hAnsi="Times New Roman" w:cs="Times New Roman"/>
          <w:sz w:val="20"/>
        </w:rPr>
        <w:t>o increase capacity,</w:t>
      </w:r>
      <w:r w:rsidR="00B74FD3">
        <w:rPr>
          <w:rFonts w:ascii="Times New Roman" w:hAnsi="Times New Roman" w:cs="Times New Roman"/>
          <w:sz w:val="20"/>
        </w:rPr>
        <w:t xml:space="preserve"> </w:t>
      </w:r>
      <w:r w:rsidRPr="00AA5507">
        <w:rPr>
          <w:rFonts w:ascii="Times New Roman" w:hAnsi="Times New Roman" w:cs="Times New Roman"/>
          <w:sz w:val="20"/>
        </w:rPr>
        <w:t>UE/gNB can d</w:t>
      </w:r>
      <w:r w:rsidR="00B74FD3">
        <w:rPr>
          <w:rFonts w:ascii="Times New Roman" w:hAnsi="Times New Roman" w:cs="Times New Roman" w:hint="eastAsia"/>
          <w:sz w:val="20"/>
        </w:rPr>
        <w:t>i</w:t>
      </w:r>
      <w:r w:rsidR="00B74FD3">
        <w:rPr>
          <w:rFonts w:ascii="Times New Roman" w:hAnsi="Times New Roman" w:cs="Times New Roman"/>
          <w:sz w:val="20"/>
        </w:rPr>
        <w:t>scard PDU sets</w:t>
      </w:r>
      <w:r w:rsidRPr="00AA5507">
        <w:rPr>
          <w:rFonts w:ascii="Times New Roman" w:hAnsi="Times New Roman" w:cs="Times New Roman"/>
          <w:sz w:val="20"/>
        </w:rPr>
        <w:t xml:space="preserve"> after any of them have violate the P</w:t>
      </w:r>
      <w:r w:rsidR="004F667B">
        <w:rPr>
          <w:rFonts w:ascii="Times New Roman" w:hAnsi="Times New Roman" w:cs="Times New Roman"/>
          <w:sz w:val="20"/>
        </w:rPr>
        <w:t>S</w:t>
      </w:r>
      <w:r w:rsidRPr="00AA5507">
        <w:rPr>
          <w:rFonts w:ascii="Times New Roman" w:hAnsi="Times New Roman" w:cs="Times New Roman"/>
          <w:sz w:val="20"/>
        </w:rPr>
        <w:t xml:space="preserve">DB constrain based on the evaluation of XR traffic. </w:t>
      </w:r>
    </w:p>
    <w:p w:rsidR="008A56DD"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Hence,</w:t>
      </w:r>
      <w:r w:rsidR="00420916">
        <w:rPr>
          <w:rFonts w:ascii="Times New Roman" w:hAnsi="Times New Roman" w:cs="Times New Roman"/>
          <w:sz w:val="20"/>
        </w:rPr>
        <w:t xml:space="preserve"> add </w:t>
      </w:r>
      <w:r w:rsidR="0057447B">
        <w:rPr>
          <w:rFonts w:ascii="Times New Roman" w:hAnsi="Times New Roman" w:cs="Times New Roman"/>
          <w:sz w:val="20"/>
        </w:rPr>
        <w:t>a</w:t>
      </w:r>
      <w:r w:rsidR="00420916">
        <w:rPr>
          <w:rFonts w:ascii="Times New Roman" w:hAnsi="Times New Roman" w:cs="Times New Roman"/>
          <w:sz w:val="20"/>
        </w:rPr>
        <w:t xml:space="preserve"> new BSR </w:t>
      </w:r>
      <w:r w:rsidR="00BB158A">
        <w:rPr>
          <w:rFonts w:ascii="Times New Roman" w:hAnsi="Times New Roman" w:cs="Times New Roman"/>
          <w:sz w:val="20"/>
        </w:rPr>
        <w:t>entry/</w:t>
      </w:r>
      <w:r w:rsidR="00420916">
        <w:rPr>
          <w:rFonts w:ascii="Times New Roman" w:hAnsi="Times New Roman" w:cs="Times New Roman"/>
          <w:sz w:val="20"/>
        </w:rPr>
        <w:t>table to</w:t>
      </w:r>
      <w:r w:rsidRPr="00AA5507">
        <w:rPr>
          <w:rFonts w:ascii="Times New Roman" w:hAnsi="Times New Roman" w:cs="Times New Roman"/>
          <w:sz w:val="20"/>
        </w:rPr>
        <w:t xml:space="preserve"> </w:t>
      </w:r>
      <w:r w:rsidR="00BB158A">
        <w:rPr>
          <w:rFonts w:ascii="Times New Roman" w:hAnsi="Times New Roman" w:cs="Times New Roman"/>
          <w:sz w:val="20"/>
        </w:rPr>
        <w:t>share</w:t>
      </w:r>
      <w:r w:rsidR="00B74FD3">
        <w:rPr>
          <w:rFonts w:ascii="Times New Roman" w:hAnsi="Times New Roman" w:cs="Times New Roman"/>
          <w:sz w:val="20"/>
        </w:rPr>
        <w:t xml:space="preserve"> </w:t>
      </w:r>
      <w:r w:rsidR="00B74FD3" w:rsidRPr="00100CA3">
        <w:rPr>
          <w:rFonts w:ascii="Times New Roman" w:hAnsi="Times New Roman" w:cs="Times New Roman"/>
          <w:sz w:val="20"/>
        </w:rPr>
        <w:t xml:space="preserve">the </w:t>
      </w:r>
      <w:r w:rsidR="00B74FD3">
        <w:rPr>
          <w:rFonts w:ascii="Times New Roman" w:hAnsi="Times New Roman" w:cs="Times New Roman"/>
          <w:sz w:val="20"/>
        </w:rPr>
        <w:t xml:space="preserve">remaining </w:t>
      </w:r>
      <w:r w:rsidR="00B74FD3" w:rsidRPr="00100CA3">
        <w:rPr>
          <w:rFonts w:ascii="Times New Roman" w:hAnsi="Times New Roman" w:cs="Times New Roman"/>
          <w:sz w:val="20"/>
        </w:rPr>
        <w:t xml:space="preserve">delay </w:t>
      </w:r>
      <w:r w:rsidR="00B74FD3">
        <w:rPr>
          <w:rFonts w:ascii="Times New Roman" w:hAnsi="Times New Roman" w:cs="Times New Roman"/>
          <w:sz w:val="20"/>
        </w:rPr>
        <w:t>time</w:t>
      </w:r>
      <w:r w:rsidR="00B74FD3" w:rsidRPr="00100CA3">
        <w:rPr>
          <w:rFonts w:ascii="Times New Roman" w:hAnsi="Times New Roman" w:cs="Times New Roman"/>
          <w:sz w:val="20"/>
        </w:rPr>
        <w:t xml:space="preserve"> information of each PDU set</w:t>
      </w:r>
      <w:r w:rsidR="00B74FD3">
        <w:rPr>
          <w:rFonts w:ascii="Times New Roman" w:hAnsi="Times New Roman" w:cs="Times New Roman"/>
          <w:sz w:val="20"/>
        </w:rPr>
        <w:t xml:space="preserve"> between UE and gNB side</w:t>
      </w:r>
      <w:r w:rsidR="00D60F68">
        <w:rPr>
          <w:rFonts w:ascii="Times New Roman" w:hAnsi="Times New Roman" w:cs="Times New Roman"/>
          <w:sz w:val="20"/>
        </w:rPr>
        <w:t xml:space="preserve"> (</w:t>
      </w:r>
      <w:r w:rsidR="00B567F8">
        <w:rPr>
          <w:rFonts w:ascii="Times New Roman" w:hAnsi="Times New Roman" w:cs="Times New Roman"/>
          <w:sz w:val="20"/>
        </w:rPr>
        <w:t>e.g</w:t>
      </w:r>
      <w:r w:rsidR="00D60F68">
        <w:rPr>
          <w:rFonts w:ascii="Times New Roman" w:hAnsi="Times New Roman" w:cs="Times New Roman"/>
          <w:sz w:val="20"/>
        </w:rPr>
        <w:t>. Delay Status Reporting, DSR)</w:t>
      </w:r>
      <w:r w:rsidR="00B74FD3">
        <w:rPr>
          <w:rFonts w:ascii="Times New Roman" w:hAnsi="Times New Roman" w:cs="Times New Roman"/>
          <w:sz w:val="20"/>
        </w:rPr>
        <w:t>, which can</w:t>
      </w:r>
      <w:r w:rsidR="00B74FD3" w:rsidRPr="00100CA3">
        <w:rPr>
          <w:rFonts w:ascii="Times New Roman" w:hAnsi="Times New Roman" w:cs="Times New Roman"/>
          <w:sz w:val="20"/>
        </w:rPr>
        <w:t xml:space="preserve"> </w:t>
      </w:r>
      <w:r w:rsidR="00B74FD3">
        <w:rPr>
          <w:rFonts w:ascii="Times New Roman" w:hAnsi="Times New Roman" w:cs="Times New Roman"/>
          <w:sz w:val="20"/>
        </w:rPr>
        <w:t xml:space="preserve">also help data scheduling to improve the XR capacity, </w:t>
      </w:r>
      <w:r w:rsidRPr="00AA5507">
        <w:rPr>
          <w:rFonts w:ascii="Times New Roman" w:hAnsi="Times New Roman" w:cs="Times New Roman"/>
          <w:sz w:val="20"/>
        </w:rPr>
        <w:t xml:space="preserve">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p>
    <w:p w:rsidR="001F1373" w:rsidRPr="00AA5507" w:rsidRDefault="001F1373" w:rsidP="00826734">
      <w:pPr>
        <w:spacing w:line="259" w:lineRule="auto"/>
        <w:jc w:val="both"/>
        <w:rPr>
          <w:rFonts w:ascii="Times New Roman" w:hAnsi="Times New Roman" w:cs="Times New Roman"/>
          <w:sz w:val="20"/>
        </w:rPr>
      </w:pPr>
    </w:p>
    <w:p w:rsidR="00A01444" w:rsidRDefault="00A01444" w:rsidP="00A01444">
      <w:pPr>
        <w:jc w:val="both"/>
        <w:rPr>
          <w:rFonts w:ascii="Times New Roman" w:hAnsi="Times New Roman" w:cs="Times New Roman"/>
          <w:sz w:val="20"/>
        </w:rPr>
      </w:pPr>
      <w:r w:rsidRPr="00A01444">
        <w:rPr>
          <w:rFonts w:ascii="Times New Roman" w:hAnsi="Times New Roman" w:cs="Times New Roman"/>
          <w:sz w:val="20"/>
        </w:rPr>
        <w:t xml:space="preserve">Since the </w:t>
      </w:r>
      <w:r>
        <w:rPr>
          <w:rFonts w:ascii="Times New Roman" w:hAnsi="Times New Roman" w:cs="Times New Roman"/>
          <w:sz w:val="20"/>
        </w:rPr>
        <w:t>transmitting</w:t>
      </w:r>
      <w:r w:rsidRPr="00A01444">
        <w:rPr>
          <w:rFonts w:ascii="Times New Roman" w:hAnsi="Times New Roman" w:cs="Times New Roman"/>
          <w:sz w:val="20"/>
        </w:rPr>
        <w:t xml:space="preserve"> of the DSR needs to be timely, </w:t>
      </w:r>
      <w:r w:rsidR="00B51EEE" w:rsidRPr="00B51EEE">
        <w:rPr>
          <w:rFonts w:ascii="Times New Roman" w:hAnsi="Times New Roman" w:cs="Times New Roman"/>
          <w:sz w:val="20"/>
        </w:rPr>
        <w:t>otherwise the remaini</w:t>
      </w:r>
      <w:r w:rsidR="00B51EEE">
        <w:rPr>
          <w:rFonts w:ascii="Times New Roman" w:hAnsi="Times New Roman" w:cs="Times New Roman"/>
          <w:sz w:val="20"/>
        </w:rPr>
        <w:t>ng delay time may be inaccurate for gNB</w:t>
      </w:r>
      <w:r w:rsidR="00A11CBD">
        <w:rPr>
          <w:rFonts w:ascii="Times New Roman" w:hAnsi="Times New Roman" w:cs="Times New Roman"/>
          <w:sz w:val="20"/>
        </w:rPr>
        <w:t xml:space="preserve">, </w:t>
      </w:r>
      <w:r w:rsidR="00A11CBD">
        <w:rPr>
          <w:rFonts w:ascii="Times New Roman" w:hAnsi="Times New Roman" w:cs="Times New Roman" w:hint="eastAsia"/>
          <w:sz w:val="20"/>
        </w:rPr>
        <w:t>s</w:t>
      </w:r>
      <w:r w:rsidR="00A11CBD">
        <w:rPr>
          <w:rFonts w:ascii="Times New Roman" w:hAnsi="Times New Roman" w:cs="Times New Roman"/>
          <w:sz w:val="20"/>
        </w:rPr>
        <w:t>o</w:t>
      </w:r>
      <w:r w:rsidR="002D632C">
        <w:rPr>
          <w:rFonts w:ascii="Times New Roman" w:hAnsi="Times New Roman" w:cs="Times New Roman"/>
          <w:sz w:val="20"/>
        </w:rPr>
        <w:t xml:space="preserve"> </w:t>
      </w:r>
      <w:r w:rsidR="003A7D4F">
        <w:rPr>
          <w:rFonts w:ascii="Times New Roman" w:hAnsi="Times New Roman" w:cs="Times New Roman"/>
          <w:sz w:val="20"/>
        </w:rPr>
        <w:t>how to trigger</w:t>
      </w:r>
      <w:r w:rsidRPr="00A01444">
        <w:rPr>
          <w:rFonts w:ascii="Times New Roman" w:hAnsi="Times New Roman" w:cs="Times New Roman"/>
          <w:sz w:val="20"/>
        </w:rPr>
        <w:t xml:space="preserve"> the BSR becomes very important. </w:t>
      </w:r>
      <w:r>
        <w:rPr>
          <w:rFonts w:ascii="Times New Roman" w:hAnsi="Times New Roman" w:cs="Times New Roman"/>
          <w:sz w:val="20"/>
        </w:rPr>
        <w:t>In the current release</w:t>
      </w:r>
      <w:r w:rsidRPr="00EE27DC">
        <w:rPr>
          <w:rFonts w:ascii="Times New Roman" w:hAnsi="Times New Roman" w:cs="Times New Roman"/>
          <w:sz w:val="20"/>
        </w:rPr>
        <w:t xml:space="preserve">, there are three types </w:t>
      </w:r>
      <w:r>
        <w:rPr>
          <w:rFonts w:ascii="Times New Roman" w:hAnsi="Times New Roman" w:cs="Times New Roman"/>
          <w:sz w:val="20"/>
        </w:rPr>
        <w:t>of BSR trigger events:</w:t>
      </w:r>
    </w:p>
    <w:p w:rsidR="00A01444" w:rsidRPr="009E1F52" w:rsidRDefault="00A01444" w:rsidP="00A01444">
      <w:pPr>
        <w:pStyle w:val="B2"/>
        <w:numPr>
          <w:ilvl w:val="0"/>
          <w:numId w:val="41"/>
        </w:numPr>
        <w:rPr>
          <w:lang w:eastAsia="ko-KR"/>
        </w:rPr>
      </w:pPr>
      <w:r w:rsidRPr="00483F65">
        <w:rPr>
          <w:b/>
        </w:rPr>
        <w:t>Regular BSR</w:t>
      </w:r>
      <w:r w:rsidRPr="00483F65">
        <w:t>:</w:t>
      </w:r>
      <w:r>
        <w:t xml:space="preserve"> the</w:t>
      </w:r>
      <w:r w:rsidRPr="009E1F52">
        <w:rPr>
          <w:lang w:eastAsia="ko-KR"/>
        </w:rPr>
        <w:t xml:space="preserve"> </w:t>
      </w:r>
      <w:r w:rsidRPr="008B1243">
        <w:rPr>
          <w:lang w:eastAsia="ko-KR"/>
        </w:rPr>
        <w:t>UL data belongs to a logical channel with higher priority than the priority of any logical channel containing available UL data which belong to any LCG; or</w:t>
      </w:r>
      <w:r>
        <w:rPr>
          <w:rFonts w:eastAsia="Malgun Gothic"/>
          <w:lang w:eastAsia="ko-KR"/>
        </w:rPr>
        <w:t xml:space="preserve"> </w:t>
      </w:r>
      <w:r w:rsidRPr="008B1243">
        <w:rPr>
          <w:lang w:eastAsia="ko-KR"/>
        </w:rPr>
        <w:t>none of the logical channels which belong to an LCG contains any available UL data.</w:t>
      </w:r>
    </w:p>
    <w:p w:rsidR="00A01444" w:rsidRDefault="00A01444" w:rsidP="00A01444">
      <w:pPr>
        <w:pStyle w:val="a7"/>
        <w:numPr>
          <w:ilvl w:val="0"/>
          <w:numId w:val="41"/>
        </w:numPr>
        <w:ind w:leftChars="0"/>
        <w:jc w:val="both"/>
        <w:rPr>
          <w:rFonts w:ascii="Times New Roman" w:hAnsi="Times New Roman" w:cs="Times New Roman"/>
          <w:sz w:val="20"/>
        </w:rPr>
      </w:pPr>
      <w:r w:rsidRPr="00483F65">
        <w:rPr>
          <w:rFonts w:ascii="Times New Roman" w:hAnsi="Times New Roman" w:cs="Times New Roman"/>
          <w:b/>
          <w:sz w:val="20"/>
        </w:rPr>
        <w:t>Padding BSR</w:t>
      </w:r>
      <w:r>
        <w:rPr>
          <w:rFonts w:ascii="Times New Roman" w:hAnsi="Times New Roman" w:cs="Times New Roman"/>
          <w:sz w:val="20"/>
        </w:rPr>
        <w:t xml:space="preserve">: </w:t>
      </w:r>
      <w:r w:rsidRPr="00EE27DC">
        <w:rPr>
          <w:rFonts w:ascii="Times New Roman" w:hAnsi="Times New Roman" w:cs="Times New Roman"/>
          <w:sz w:val="20"/>
        </w:rPr>
        <w:t>UL resources are allocated and number of padding bits is equal to or larger than the size of the Buffer Status Report MAC CE plus its sub</w:t>
      </w:r>
      <w:r w:rsidR="00B648C6">
        <w:rPr>
          <w:rFonts w:ascii="Times New Roman" w:hAnsi="Times New Roman" w:cs="Times New Roman"/>
          <w:sz w:val="20"/>
        </w:rPr>
        <w:t>-</w:t>
      </w:r>
      <w:r w:rsidRPr="00EE27DC">
        <w:rPr>
          <w:rFonts w:ascii="Times New Roman" w:hAnsi="Times New Roman" w:cs="Times New Roman"/>
          <w:sz w:val="20"/>
        </w:rPr>
        <w:t>header</w:t>
      </w:r>
      <w:r w:rsidR="00B648C6">
        <w:rPr>
          <w:rFonts w:ascii="Times New Roman" w:hAnsi="Times New Roman" w:cs="Times New Roman"/>
          <w:sz w:val="20"/>
        </w:rPr>
        <w:t>,</w:t>
      </w:r>
    </w:p>
    <w:p w:rsidR="00DE06BC" w:rsidRDefault="00A01444" w:rsidP="00B03E81">
      <w:pPr>
        <w:pStyle w:val="a7"/>
        <w:numPr>
          <w:ilvl w:val="0"/>
          <w:numId w:val="41"/>
        </w:numPr>
        <w:ind w:leftChars="0"/>
        <w:jc w:val="both"/>
        <w:rPr>
          <w:rFonts w:ascii="Times New Roman" w:hAnsi="Times New Roman" w:cs="Times New Roman"/>
          <w:sz w:val="20"/>
        </w:rPr>
      </w:pPr>
      <w:r w:rsidRPr="00483F65">
        <w:rPr>
          <w:rFonts w:ascii="Times New Roman" w:hAnsi="Times New Roman" w:cs="Times New Roman"/>
          <w:b/>
          <w:sz w:val="20"/>
        </w:rPr>
        <w:t>Periodic BSR</w:t>
      </w:r>
      <w:r>
        <w:rPr>
          <w:rFonts w:ascii="Times New Roman" w:hAnsi="Times New Roman" w:cs="Times New Roman" w:hint="eastAsia"/>
          <w:sz w:val="20"/>
        </w:rPr>
        <w:t>:</w:t>
      </w:r>
      <w:r w:rsidR="00B648C6">
        <w:rPr>
          <w:rFonts w:ascii="Times New Roman" w:hAnsi="Times New Roman" w:cs="Times New Roman"/>
          <w:sz w:val="20"/>
        </w:rPr>
        <w:t xml:space="preserve"> the</w:t>
      </w:r>
      <w:r>
        <w:rPr>
          <w:rFonts w:ascii="Times New Roman" w:hAnsi="Times New Roman" w:cs="Times New Roman" w:hint="eastAsia"/>
          <w:sz w:val="20"/>
        </w:rPr>
        <w:t xml:space="preserve"> </w:t>
      </w:r>
      <w:r w:rsidRPr="00EE27DC">
        <w:rPr>
          <w:rFonts w:ascii="Times New Roman" w:hAnsi="Times New Roman" w:cs="Times New Roman"/>
          <w:sz w:val="20"/>
        </w:rPr>
        <w:t>periodicBSR-Timer expires</w:t>
      </w:r>
      <w:r>
        <w:rPr>
          <w:rFonts w:ascii="Times New Roman" w:hAnsi="Times New Roman" w:cs="Times New Roman" w:hint="eastAsia"/>
          <w:sz w:val="20"/>
        </w:rPr>
        <w:t>.</w:t>
      </w:r>
    </w:p>
    <w:p w:rsidR="00A01444" w:rsidRPr="00A01444" w:rsidRDefault="00A01444" w:rsidP="00A01444">
      <w:pPr>
        <w:pStyle w:val="a7"/>
        <w:ind w:leftChars="0"/>
        <w:jc w:val="both"/>
        <w:rPr>
          <w:rFonts w:ascii="Times New Roman" w:hAnsi="Times New Roman" w:cs="Times New Roman"/>
          <w:sz w:val="20"/>
        </w:rPr>
      </w:pPr>
    </w:p>
    <w:p w:rsidR="00F730FE" w:rsidRDefault="00547DBA" w:rsidP="00B03E81">
      <w:pPr>
        <w:jc w:val="both"/>
        <w:rPr>
          <w:rFonts w:ascii="Times New Roman" w:hAnsi="Times New Roman" w:cs="Times New Roman"/>
          <w:sz w:val="20"/>
        </w:rPr>
      </w:pPr>
      <w:r w:rsidRPr="00547DBA">
        <w:rPr>
          <w:rFonts w:ascii="Times New Roman" w:hAnsi="Times New Roman" w:cs="Times New Roman"/>
          <w:sz w:val="20"/>
        </w:rPr>
        <w:t>However, the above three triggering events cannot guarantee that the BSR will be triggered when the remaining delay time is critical.</w:t>
      </w:r>
      <w:r w:rsidR="00CB0075">
        <w:rPr>
          <w:rFonts w:ascii="Times New Roman" w:hAnsi="Times New Roman" w:cs="Times New Roman" w:hint="eastAsia"/>
          <w:sz w:val="20"/>
        </w:rPr>
        <w:t xml:space="preserve"> </w:t>
      </w:r>
      <w:r w:rsidR="007A246E">
        <w:rPr>
          <w:rFonts w:ascii="Times New Roman" w:hAnsi="Times New Roman" w:cs="Times New Roman"/>
          <w:sz w:val="20"/>
        </w:rPr>
        <w:t>Therefore</w:t>
      </w:r>
      <w:r w:rsidR="00402F8F">
        <w:rPr>
          <w:rFonts w:ascii="Times New Roman" w:hAnsi="Times New Roman" w:cs="Times New Roman"/>
          <w:sz w:val="20"/>
        </w:rPr>
        <w:t xml:space="preserve">, </w:t>
      </w:r>
      <w:r w:rsidR="00945CD8">
        <w:rPr>
          <w:rFonts w:ascii="Times New Roman" w:hAnsi="Times New Roman" w:cs="Times New Roman" w:hint="eastAsia"/>
          <w:sz w:val="20"/>
        </w:rPr>
        <w:t>a</w:t>
      </w:r>
      <w:r w:rsidR="00402F8F">
        <w:rPr>
          <w:rFonts w:ascii="Times New Roman" w:hAnsi="Times New Roman" w:cs="Times New Roman"/>
          <w:sz w:val="20"/>
        </w:rPr>
        <w:t xml:space="preserve"> new BSR trigger event </w:t>
      </w:r>
      <w:r w:rsidR="007A246E" w:rsidRPr="007A246E">
        <w:rPr>
          <w:rFonts w:ascii="Times New Roman" w:hAnsi="Times New Roman" w:cs="Times New Roman"/>
          <w:sz w:val="20"/>
        </w:rPr>
        <w:t>is required</w:t>
      </w:r>
      <w:r w:rsidR="00402F8F">
        <w:rPr>
          <w:rFonts w:ascii="Times New Roman" w:hAnsi="Times New Roman" w:cs="Times New Roman"/>
          <w:sz w:val="20"/>
        </w:rPr>
        <w:t>.</w:t>
      </w:r>
      <w:r w:rsidR="00F730FE">
        <w:rPr>
          <w:rFonts w:ascii="Times New Roman" w:hAnsi="Times New Roman" w:cs="Times New Roman"/>
          <w:sz w:val="20"/>
        </w:rPr>
        <w:t xml:space="preserve"> </w:t>
      </w:r>
    </w:p>
    <w:p w:rsidR="00497B93" w:rsidRDefault="00497B93" w:rsidP="00B03E81">
      <w:pPr>
        <w:jc w:val="both"/>
        <w:rPr>
          <w:rFonts w:ascii="Times New Roman" w:hAnsi="Times New Roman" w:cs="Times New Roman"/>
          <w:sz w:val="20"/>
        </w:rPr>
      </w:pPr>
    </w:p>
    <w:p w:rsidR="007B6DC2" w:rsidRDefault="007B6DC2" w:rsidP="007B6DC2">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1</w:t>
      </w:r>
      <w:r w:rsidRPr="0082399A">
        <w:rPr>
          <w:rFonts w:ascii="Times New Roman" w:hAnsi="Times New Roman" w:cs="Times New Roman"/>
          <w:b/>
          <w:sz w:val="20"/>
        </w:rPr>
        <w:t>:</w:t>
      </w:r>
      <w:r w:rsidRPr="007B6DC2">
        <w:rPr>
          <w:rFonts w:ascii="Times New Roman" w:hAnsi="Times New Roman" w:cs="Times New Roman"/>
          <w:b/>
          <w:sz w:val="20"/>
        </w:rPr>
        <w:t xml:space="preserve"> </w:t>
      </w:r>
      <w:r w:rsidR="00AE4F12">
        <w:rPr>
          <w:rFonts w:ascii="Times New Roman" w:hAnsi="Times New Roman" w:cs="Times New Roman"/>
          <w:b/>
          <w:sz w:val="20"/>
        </w:rPr>
        <w:t>A</w:t>
      </w:r>
      <w:r w:rsidRPr="007B6DC2">
        <w:rPr>
          <w:rFonts w:ascii="Times New Roman" w:hAnsi="Times New Roman" w:cs="Times New Roman"/>
          <w:b/>
          <w:sz w:val="20"/>
        </w:rPr>
        <w:t xml:space="preserve"> new BSR trigger event for BSR with DSR </w:t>
      </w:r>
      <w:r w:rsidR="007A246E">
        <w:rPr>
          <w:rFonts w:ascii="Times New Roman" w:hAnsi="Times New Roman" w:cs="Times New Roman"/>
          <w:b/>
          <w:sz w:val="20"/>
        </w:rPr>
        <w:t>i</w:t>
      </w:r>
      <w:r w:rsidRPr="007B6DC2">
        <w:rPr>
          <w:rFonts w:ascii="Times New Roman" w:hAnsi="Times New Roman" w:cs="Times New Roman"/>
          <w:b/>
          <w:sz w:val="20"/>
        </w:rPr>
        <w:t>s</w:t>
      </w:r>
      <w:r w:rsidR="007A246E">
        <w:rPr>
          <w:rFonts w:ascii="Times New Roman" w:hAnsi="Times New Roman" w:cs="Times New Roman"/>
          <w:b/>
          <w:sz w:val="20"/>
        </w:rPr>
        <w:t xml:space="preserve"> required</w:t>
      </w:r>
      <w:r w:rsidRPr="007B6DC2">
        <w:rPr>
          <w:rFonts w:ascii="Times New Roman" w:hAnsi="Times New Roman" w:cs="Times New Roman"/>
          <w:b/>
          <w:sz w:val="20"/>
        </w:rPr>
        <w:t>.</w:t>
      </w:r>
    </w:p>
    <w:p w:rsidR="00F730FE" w:rsidRDefault="00F730FE" w:rsidP="00B03E81">
      <w:pPr>
        <w:jc w:val="both"/>
        <w:rPr>
          <w:rFonts w:ascii="Times New Roman" w:hAnsi="Times New Roman" w:cs="Times New Roman"/>
          <w:sz w:val="20"/>
        </w:rPr>
      </w:pPr>
    </w:p>
    <w:p w:rsidR="00794EE1" w:rsidRDefault="007B6DC2" w:rsidP="007B6DC2">
      <w:pPr>
        <w:jc w:val="both"/>
        <w:rPr>
          <w:rFonts w:ascii="Times New Roman" w:hAnsi="Times New Roman" w:cs="Times New Roman"/>
          <w:sz w:val="20"/>
        </w:rPr>
      </w:pPr>
      <w:r w:rsidRPr="007B6DC2">
        <w:rPr>
          <w:rFonts w:ascii="Times New Roman" w:hAnsi="Times New Roman" w:cs="Times New Roman"/>
          <w:sz w:val="20"/>
        </w:rPr>
        <w:t xml:space="preserve">In order for the BSR with DSR to be sent in time, the BSR should be triggered immediately when the remaining delay time is critical. Therefore, the threshold of remaining delay time can be used to trigger the event of BSR. When the </w:t>
      </w:r>
      <w:r w:rsidR="00AF25F5">
        <w:rPr>
          <w:rFonts w:ascii="Times New Roman" w:hAnsi="Times New Roman" w:cs="Times New Roman"/>
          <w:sz w:val="20"/>
        </w:rPr>
        <w:t>least</w:t>
      </w:r>
      <w:r w:rsidRPr="007B6DC2">
        <w:rPr>
          <w:rFonts w:ascii="Times New Roman" w:hAnsi="Times New Roman" w:cs="Times New Roman"/>
          <w:sz w:val="20"/>
        </w:rPr>
        <w:t xml:space="preserve"> remaining </w:t>
      </w:r>
      <w:r w:rsidR="007A246E">
        <w:rPr>
          <w:rFonts w:ascii="Times New Roman" w:hAnsi="Times New Roman" w:cs="Times New Roman"/>
          <w:sz w:val="20"/>
        </w:rPr>
        <w:t>delay time</w:t>
      </w:r>
      <w:r w:rsidRPr="007B6DC2">
        <w:rPr>
          <w:rFonts w:ascii="Times New Roman" w:hAnsi="Times New Roman" w:cs="Times New Roman"/>
          <w:sz w:val="20"/>
        </w:rPr>
        <w:t xml:space="preserve"> in LCG is below a threshold, BSR with DSR should be triggered.</w:t>
      </w:r>
      <w:r w:rsidR="001002DE">
        <w:rPr>
          <w:rFonts w:ascii="Times New Roman" w:hAnsi="Times New Roman" w:cs="Times New Roman"/>
          <w:sz w:val="20"/>
        </w:rPr>
        <w:t xml:space="preserve"> </w:t>
      </w:r>
      <w:r w:rsidR="006E58D7" w:rsidRPr="006E58D7">
        <w:rPr>
          <w:rFonts w:ascii="Times New Roman" w:hAnsi="Times New Roman" w:cs="Times New Roman"/>
          <w:sz w:val="20"/>
        </w:rPr>
        <w:t>Moreover, when</w:t>
      </w:r>
      <w:r w:rsidR="006E58D7">
        <w:rPr>
          <w:rFonts w:ascii="Times New Roman" w:hAnsi="Times New Roman" w:cs="Times New Roman"/>
          <w:sz w:val="20"/>
        </w:rPr>
        <w:t xml:space="preserve"> transmitting</w:t>
      </w:r>
      <w:r w:rsidR="006E58D7" w:rsidRPr="006E58D7">
        <w:rPr>
          <w:rFonts w:ascii="Times New Roman" w:hAnsi="Times New Roman" w:cs="Times New Roman"/>
          <w:sz w:val="20"/>
        </w:rPr>
        <w:t xml:space="preserve"> BSR with DSR,</w:t>
      </w:r>
      <w:r w:rsidR="00497B93" w:rsidRPr="00497B93">
        <w:t xml:space="preserve"> </w:t>
      </w:r>
      <w:r w:rsidR="00497B93" w:rsidRPr="00497B93">
        <w:rPr>
          <w:rFonts w:ascii="Times New Roman" w:hAnsi="Times New Roman" w:cs="Times New Roman"/>
          <w:sz w:val="20"/>
        </w:rPr>
        <w:t xml:space="preserve">the content of BSR should not be the data size of high priority in LCG, instead, it should be the data size of the </w:t>
      </w:r>
      <w:r w:rsidR="00AF25F5">
        <w:rPr>
          <w:rFonts w:ascii="Times New Roman" w:hAnsi="Times New Roman" w:cs="Times New Roman"/>
          <w:sz w:val="20"/>
        </w:rPr>
        <w:t>least</w:t>
      </w:r>
      <w:r w:rsidR="00497B93" w:rsidRPr="00497B93">
        <w:rPr>
          <w:rFonts w:ascii="Times New Roman" w:hAnsi="Times New Roman" w:cs="Times New Roman"/>
          <w:sz w:val="20"/>
        </w:rPr>
        <w:t xml:space="preserve"> remaining delay time.</w:t>
      </w:r>
    </w:p>
    <w:p w:rsidR="00A54FB8" w:rsidRDefault="00A54FB8" w:rsidP="007B6DC2">
      <w:pPr>
        <w:jc w:val="both"/>
        <w:rPr>
          <w:rFonts w:ascii="Times New Roman" w:hAnsi="Times New Roman" w:cs="Times New Roman"/>
          <w:sz w:val="20"/>
        </w:rPr>
      </w:pPr>
    </w:p>
    <w:p w:rsidR="007B6DC2" w:rsidRDefault="007B6DC2" w:rsidP="007B6DC2">
      <w:pPr>
        <w:jc w:val="both"/>
        <w:rPr>
          <w:rFonts w:ascii="Times New Roman" w:hAnsi="Times New Roman" w:cs="Times New Roman"/>
          <w:b/>
          <w:sz w:val="20"/>
        </w:rPr>
      </w:pPr>
      <w:r>
        <w:rPr>
          <w:rFonts w:ascii="Times New Roman" w:hAnsi="Times New Roman" w:cs="Times New Roman"/>
          <w:b/>
          <w:sz w:val="20"/>
        </w:rPr>
        <w:t>Proposal 1</w:t>
      </w:r>
      <w:r w:rsidRPr="00AE1DF1">
        <w:rPr>
          <w:rFonts w:ascii="Times New Roman" w:hAnsi="Times New Roman" w:cs="Times New Roman"/>
          <w:b/>
          <w:sz w:val="20"/>
        </w:rPr>
        <w:t>:</w:t>
      </w:r>
      <w:r w:rsidRPr="007B6DC2">
        <w:rPr>
          <w:rFonts w:ascii="Times New Roman" w:hAnsi="Times New Roman" w:cs="Times New Roman"/>
          <w:b/>
          <w:sz w:val="20"/>
        </w:rPr>
        <w:t xml:space="preserve"> The threshold of remaining delay time can be used to trigger the event of BSR. When the </w:t>
      </w:r>
      <w:r w:rsidR="00AF25F5">
        <w:rPr>
          <w:rFonts w:ascii="Times New Roman" w:hAnsi="Times New Roman" w:cs="Times New Roman"/>
          <w:b/>
          <w:sz w:val="20"/>
        </w:rPr>
        <w:t>least</w:t>
      </w:r>
      <w:r w:rsidRPr="007B6DC2">
        <w:rPr>
          <w:rFonts w:ascii="Times New Roman" w:hAnsi="Times New Roman" w:cs="Times New Roman"/>
          <w:b/>
          <w:sz w:val="20"/>
        </w:rPr>
        <w:t xml:space="preserve"> remaining </w:t>
      </w:r>
      <w:r w:rsidR="005D37C0">
        <w:rPr>
          <w:rFonts w:ascii="Times New Roman" w:hAnsi="Times New Roman" w:cs="Times New Roman"/>
          <w:b/>
          <w:sz w:val="20"/>
        </w:rPr>
        <w:t>delay time</w:t>
      </w:r>
      <w:r w:rsidRPr="007B6DC2">
        <w:rPr>
          <w:rFonts w:ascii="Times New Roman" w:hAnsi="Times New Roman" w:cs="Times New Roman"/>
          <w:b/>
          <w:sz w:val="20"/>
        </w:rPr>
        <w:t xml:space="preserve"> in LCG is below a threshold, BSR with DSR should be triggered.</w:t>
      </w:r>
    </w:p>
    <w:p w:rsidR="007B6DC2" w:rsidRPr="00E671DE" w:rsidRDefault="00497B93" w:rsidP="00B03E81">
      <w:pPr>
        <w:jc w:val="both"/>
        <w:rPr>
          <w:rFonts w:ascii="Times New Roman" w:hAnsi="Times New Roman" w:cs="Times New Roman"/>
          <w:b/>
          <w:sz w:val="20"/>
        </w:rPr>
      </w:pPr>
      <w:r>
        <w:rPr>
          <w:rFonts w:ascii="Times New Roman" w:hAnsi="Times New Roman" w:cs="Times New Roman"/>
          <w:b/>
          <w:sz w:val="20"/>
        </w:rPr>
        <w:t>Proposal 2: W</w:t>
      </w:r>
      <w:r w:rsidRPr="00497B93">
        <w:rPr>
          <w:rFonts w:ascii="Times New Roman" w:hAnsi="Times New Roman" w:cs="Times New Roman"/>
          <w:b/>
          <w:sz w:val="20"/>
        </w:rPr>
        <w:t>hen transmitting BSR with DSR,</w:t>
      </w:r>
      <w:r w:rsidRPr="00497B93">
        <w:rPr>
          <w:b/>
        </w:rPr>
        <w:t xml:space="preserve"> </w:t>
      </w:r>
      <w:r w:rsidRPr="00497B93">
        <w:rPr>
          <w:rFonts w:ascii="Times New Roman" w:hAnsi="Times New Roman" w:cs="Times New Roman"/>
          <w:b/>
          <w:sz w:val="20"/>
        </w:rPr>
        <w:t>the content of BSR should not be the da</w:t>
      </w:r>
      <w:r w:rsidR="00AF25F5">
        <w:rPr>
          <w:rFonts w:ascii="Times New Roman" w:hAnsi="Times New Roman" w:cs="Times New Roman"/>
          <w:b/>
          <w:sz w:val="20"/>
        </w:rPr>
        <w:t>ta size of high priority in LCG.</w:t>
      </w:r>
      <w:r w:rsidRPr="00497B93">
        <w:rPr>
          <w:rFonts w:ascii="Times New Roman" w:hAnsi="Times New Roman" w:cs="Times New Roman"/>
          <w:b/>
          <w:sz w:val="20"/>
        </w:rPr>
        <w:t xml:space="preserve"> </w:t>
      </w:r>
      <w:r w:rsidR="00AF25F5">
        <w:rPr>
          <w:rFonts w:ascii="Times New Roman" w:hAnsi="Times New Roman" w:cs="Times New Roman"/>
          <w:b/>
          <w:sz w:val="20"/>
        </w:rPr>
        <w:t>I</w:t>
      </w:r>
      <w:r w:rsidRPr="00497B93">
        <w:rPr>
          <w:rFonts w:ascii="Times New Roman" w:hAnsi="Times New Roman" w:cs="Times New Roman"/>
          <w:b/>
          <w:sz w:val="20"/>
        </w:rPr>
        <w:t>nstead, it shoul</w:t>
      </w:r>
      <w:r w:rsidR="00AF25F5">
        <w:rPr>
          <w:rFonts w:ascii="Times New Roman" w:hAnsi="Times New Roman" w:cs="Times New Roman"/>
          <w:b/>
          <w:sz w:val="20"/>
        </w:rPr>
        <w:t>d be the data size of the least</w:t>
      </w:r>
      <w:r w:rsidRPr="00497B93">
        <w:rPr>
          <w:rFonts w:ascii="Times New Roman" w:hAnsi="Times New Roman" w:cs="Times New Roman"/>
          <w:b/>
          <w:sz w:val="20"/>
        </w:rPr>
        <w:t xml:space="preserve"> remaining delay time.</w:t>
      </w:r>
    </w:p>
    <w:p w:rsidR="00CD691F" w:rsidRDefault="004A6A8C" w:rsidP="00826734">
      <w:pPr>
        <w:pStyle w:val="a7"/>
        <w:numPr>
          <w:ilvl w:val="1"/>
          <w:numId w:val="24"/>
        </w:numPr>
        <w:ind w:leftChars="0"/>
        <w:jc w:val="both"/>
        <w:rPr>
          <w:rFonts w:ascii="Arial" w:hAnsi="Arial" w:cs="Arial"/>
          <w:lang w:eastAsia="zh-CN"/>
        </w:rPr>
      </w:pPr>
      <w:r w:rsidRPr="004A6A8C">
        <w:rPr>
          <w:rFonts w:ascii="Arial" w:hAnsi="Arial" w:cs="Arial" w:hint="eastAsia"/>
          <w:lang w:eastAsia="zh-CN"/>
        </w:rPr>
        <w:t>T</w:t>
      </w:r>
      <w:r w:rsidRPr="004A6A8C">
        <w:rPr>
          <w:rFonts w:ascii="Arial" w:hAnsi="Arial" w:cs="Arial"/>
          <w:lang w:eastAsia="zh-CN"/>
        </w:rPr>
        <w:t xml:space="preserve">he urgent </w:t>
      </w:r>
      <w:r w:rsidR="00E12C42">
        <w:rPr>
          <w:rFonts w:ascii="Arial" w:hAnsi="Arial" w:cs="Arial"/>
          <w:lang w:eastAsia="zh-CN"/>
        </w:rPr>
        <w:t>BSR reporting</w:t>
      </w:r>
    </w:p>
    <w:p w:rsidR="00722990" w:rsidRDefault="00E12C42" w:rsidP="00722990">
      <w:pPr>
        <w:jc w:val="both"/>
        <w:rPr>
          <w:rFonts w:ascii="Times New Roman" w:hAnsi="Times New Roman" w:cs="Times New Roman"/>
          <w:sz w:val="20"/>
        </w:rPr>
      </w:pPr>
      <w:r>
        <w:rPr>
          <w:rFonts w:ascii="Times New Roman" w:hAnsi="Times New Roman" w:cs="Times New Roman" w:hint="eastAsia"/>
          <w:sz w:val="20"/>
        </w:rPr>
        <w:t>T</w:t>
      </w:r>
      <w:r>
        <w:rPr>
          <w:rFonts w:ascii="Times New Roman" w:hAnsi="Times New Roman" w:cs="Times New Roman"/>
          <w:sz w:val="20"/>
        </w:rPr>
        <w:t>he existed BSR report is either dynamically</w:t>
      </w:r>
      <w:r w:rsidRPr="00E12C42">
        <w:rPr>
          <w:rFonts w:ascii="Times New Roman" w:hAnsi="Times New Roman" w:cs="Times New Roman"/>
          <w:sz w:val="20"/>
        </w:rPr>
        <w:t xml:space="preserve"> </w:t>
      </w:r>
      <w:r w:rsidRPr="00D3570B">
        <w:rPr>
          <w:rFonts w:ascii="Times New Roman" w:hAnsi="Times New Roman" w:cs="Times New Roman"/>
          <w:sz w:val="20"/>
        </w:rPr>
        <w:t>allocated by the gNB</w:t>
      </w:r>
      <w:r>
        <w:rPr>
          <w:rFonts w:ascii="Times New Roman" w:hAnsi="Times New Roman" w:cs="Times New Roman"/>
          <w:sz w:val="20"/>
        </w:rPr>
        <w:t xml:space="preserve"> or periodically schedule</w:t>
      </w:r>
      <w:r w:rsidR="007B4E75">
        <w:rPr>
          <w:rFonts w:ascii="Times New Roman" w:hAnsi="Times New Roman" w:cs="Times New Roman"/>
          <w:sz w:val="20"/>
        </w:rPr>
        <w:t>d.</w:t>
      </w:r>
      <w:r>
        <w:rPr>
          <w:rFonts w:ascii="Times New Roman" w:hAnsi="Times New Roman" w:cs="Times New Roman"/>
          <w:sz w:val="20"/>
        </w:rPr>
        <w:t xml:space="preserve"> </w:t>
      </w:r>
      <w:r w:rsidR="007B4E75">
        <w:rPr>
          <w:rFonts w:ascii="Times New Roman" w:hAnsi="Times New Roman" w:cs="Times New Roman"/>
          <w:sz w:val="20"/>
        </w:rPr>
        <w:t>W</w:t>
      </w:r>
      <w:r>
        <w:rPr>
          <w:rFonts w:ascii="Times New Roman" w:hAnsi="Times New Roman" w:cs="Times New Roman"/>
          <w:sz w:val="20"/>
        </w:rPr>
        <w:t xml:space="preserve">hen a </w:t>
      </w:r>
      <w:r w:rsidR="00D3570B" w:rsidRPr="00D3570B">
        <w:rPr>
          <w:rFonts w:ascii="Times New Roman" w:hAnsi="Times New Roman" w:cs="Times New Roman"/>
          <w:sz w:val="20"/>
        </w:rPr>
        <w:t>UE has a PDU set and its remaining delay time is almost exhausted,</w:t>
      </w:r>
      <w:r w:rsidR="00D3570B">
        <w:rPr>
          <w:rFonts w:ascii="Times New Roman" w:hAnsi="Times New Roman" w:cs="Times New Roman"/>
          <w:sz w:val="20"/>
        </w:rPr>
        <w:t xml:space="preserve"> in such urgent situation,</w:t>
      </w:r>
      <w:r w:rsidR="00D3570B" w:rsidRPr="00D3570B">
        <w:rPr>
          <w:rFonts w:ascii="Times New Roman" w:hAnsi="Times New Roman" w:cs="Times New Roman"/>
          <w:sz w:val="20"/>
        </w:rPr>
        <w:t xml:space="preserve"> </w:t>
      </w:r>
      <w:r w:rsidR="007B4E75">
        <w:rPr>
          <w:rFonts w:ascii="Times New Roman" w:hAnsi="Times New Roman" w:cs="Times New Roman"/>
          <w:sz w:val="20"/>
        </w:rPr>
        <w:t xml:space="preserve">the UE needs to </w:t>
      </w:r>
      <w:r w:rsidR="007B4E75" w:rsidRPr="00722990">
        <w:rPr>
          <w:rFonts w:ascii="Times New Roman" w:hAnsi="Times New Roman" w:cs="Times New Roman"/>
          <w:sz w:val="20"/>
        </w:rPr>
        <w:t>quickly notify the gNB</w:t>
      </w:r>
      <w:r w:rsidR="007B4E75">
        <w:rPr>
          <w:rFonts w:ascii="Times New Roman" w:hAnsi="Times New Roman" w:cs="Times New Roman"/>
          <w:sz w:val="20"/>
        </w:rPr>
        <w:t>,</w:t>
      </w:r>
      <w:r w:rsidR="007B4E75" w:rsidRPr="00722990">
        <w:rPr>
          <w:rFonts w:ascii="Times New Roman" w:hAnsi="Times New Roman" w:cs="Times New Roman"/>
          <w:sz w:val="20"/>
        </w:rPr>
        <w:t xml:space="preserve"> to let the gNB know</w:t>
      </w:r>
      <w:r w:rsidR="007B4E75">
        <w:rPr>
          <w:rFonts w:ascii="Times New Roman" w:hAnsi="Times New Roman" w:cs="Times New Roman"/>
          <w:sz w:val="20"/>
        </w:rPr>
        <w:t>s</w:t>
      </w:r>
      <w:r w:rsidR="007B4E75" w:rsidRPr="00722990">
        <w:rPr>
          <w:rFonts w:ascii="Times New Roman" w:hAnsi="Times New Roman" w:cs="Times New Roman"/>
          <w:sz w:val="20"/>
        </w:rPr>
        <w:t xml:space="preserve"> that the UE has a</w:t>
      </w:r>
      <w:r w:rsidR="004C619F">
        <w:rPr>
          <w:rFonts w:ascii="Times New Roman" w:hAnsi="Times New Roman" w:cs="Times New Roman"/>
          <w:sz w:val="20"/>
        </w:rPr>
        <w:t>n urgent PDU set to be scheduled for transmission</w:t>
      </w:r>
      <w:r w:rsidR="007B4E75">
        <w:rPr>
          <w:rFonts w:ascii="Times New Roman" w:hAnsi="Times New Roman" w:cs="Times New Roman"/>
          <w:sz w:val="20"/>
        </w:rPr>
        <w:t>.</w:t>
      </w:r>
    </w:p>
    <w:p w:rsidR="00722990" w:rsidRDefault="00DB5FB5" w:rsidP="00722990">
      <w:pPr>
        <w:jc w:val="both"/>
        <w:rPr>
          <w:rFonts w:ascii="Times New Roman" w:hAnsi="Times New Roman" w:cs="Times New Roman"/>
          <w:sz w:val="20"/>
        </w:rPr>
      </w:pPr>
      <w:r w:rsidRPr="00DB5FB5">
        <w:rPr>
          <w:rFonts w:ascii="Times New Roman" w:hAnsi="Times New Roman" w:cs="Times New Roman"/>
          <w:sz w:val="20"/>
        </w:rPr>
        <w:t>For this reason, a straightforward solution is to make a threshold</w:t>
      </w:r>
      <w:r w:rsidR="0082399A">
        <w:rPr>
          <w:rFonts w:ascii="Times New Roman" w:hAnsi="Times New Roman" w:cs="Times New Roman"/>
          <w:sz w:val="20"/>
        </w:rPr>
        <w:t xml:space="preserve"> of</w:t>
      </w:r>
      <w:r w:rsidRPr="00DB5FB5">
        <w:rPr>
          <w:rFonts w:ascii="Times New Roman" w:hAnsi="Times New Roman" w:cs="Times New Roman"/>
          <w:sz w:val="20"/>
        </w:rPr>
        <w:t xml:space="preserve"> </w:t>
      </w:r>
      <w:r w:rsidR="0082399A" w:rsidRPr="0082399A">
        <w:rPr>
          <w:rFonts w:ascii="Times New Roman" w:hAnsi="Times New Roman" w:cs="Times New Roman"/>
          <w:sz w:val="20"/>
        </w:rPr>
        <w:t xml:space="preserve">the remaining delay time </w:t>
      </w:r>
      <w:r w:rsidRPr="0082399A">
        <w:rPr>
          <w:rFonts w:ascii="Times New Roman" w:hAnsi="Times New Roman" w:cs="Times New Roman"/>
          <w:sz w:val="20"/>
        </w:rPr>
        <w:t>t</w:t>
      </w:r>
      <w:r w:rsidRPr="00DB5FB5">
        <w:rPr>
          <w:rFonts w:ascii="Times New Roman" w:hAnsi="Times New Roman" w:cs="Times New Roman"/>
          <w:sz w:val="20"/>
        </w:rPr>
        <w:t xml:space="preserve">o </w:t>
      </w:r>
      <w:r w:rsidR="00F954DF">
        <w:rPr>
          <w:rFonts w:ascii="Times New Roman" w:hAnsi="Times New Roman" w:cs="Times New Roman"/>
          <w:sz w:val="20"/>
        </w:rPr>
        <w:t>decide</w:t>
      </w:r>
      <w:r w:rsidRPr="00DB5FB5">
        <w:rPr>
          <w:rFonts w:ascii="Times New Roman" w:hAnsi="Times New Roman" w:cs="Times New Roman"/>
          <w:sz w:val="20"/>
        </w:rPr>
        <w:t xml:space="preserve"> the </w:t>
      </w:r>
      <w:r w:rsidR="0082399A">
        <w:rPr>
          <w:rFonts w:ascii="Times New Roman" w:hAnsi="Times New Roman" w:cs="Times New Roman"/>
          <w:sz w:val="20"/>
        </w:rPr>
        <w:t>urgen</w:t>
      </w:r>
      <w:r>
        <w:rPr>
          <w:rFonts w:ascii="Times New Roman" w:hAnsi="Times New Roman" w:cs="Times New Roman"/>
          <w:sz w:val="20"/>
        </w:rPr>
        <w:t>t</w:t>
      </w:r>
      <w:r w:rsidRPr="00DB5FB5">
        <w:rPr>
          <w:rFonts w:ascii="Times New Roman" w:hAnsi="Times New Roman" w:cs="Times New Roman"/>
          <w:sz w:val="20"/>
        </w:rPr>
        <w:t xml:space="preserve"> PDU set,</w:t>
      </w:r>
      <w:r w:rsidR="0082399A">
        <w:rPr>
          <w:rFonts w:ascii="Times New Roman" w:hAnsi="Times New Roman" w:cs="Times New Roman"/>
          <w:sz w:val="20"/>
        </w:rPr>
        <w:t xml:space="preserve"> and transmit the “</w:t>
      </w:r>
      <w:r w:rsidR="0082399A" w:rsidRPr="0082399A">
        <w:rPr>
          <w:rFonts w:ascii="Times New Roman" w:hAnsi="Times New Roman" w:cs="Times New Roman"/>
          <w:b/>
          <w:sz w:val="20"/>
        </w:rPr>
        <w:t>urgent data indication</w:t>
      </w:r>
      <w:r w:rsidR="0082399A">
        <w:rPr>
          <w:rFonts w:ascii="Times New Roman" w:hAnsi="Times New Roman" w:cs="Times New Roman"/>
          <w:sz w:val="20"/>
        </w:rPr>
        <w:t xml:space="preserve">” which can piggyback on the SR or HARQ feedback. As a result, the gNB can get the information </w:t>
      </w:r>
      <w:r w:rsidR="00912C01">
        <w:rPr>
          <w:rFonts w:ascii="Times New Roman" w:hAnsi="Times New Roman" w:cs="Times New Roman"/>
          <w:sz w:val="20"/>
        </w:rPr>
        <w:t>in time</w:t>
      </w:r>
      <w:r w:rsidR="0082399A">
        <w:rPr>
          <w:rFonts w:ascii="Times New Roman" w:hAnsi="Times New Roman" w:cs="Times New Roman"/>
          <w:sz w:val="20"/>
        </w:rPr>
        <w:t xml:space="preserve"> </w:t>
      </w:r>
      <w:r w:rsidR="00912C01">
        <w:rPr>
          <w:rFonts w:ascii="Times New Roman" w:hAnsi="Times New Roman" w:cs="Times New Roman"/>
          <w:sz w:val="20"/>
        </w:rPr>
        <w:t>to</w:t>
      </w:r>
      <w:r w:rsidR="0082399A">
        <w:rPr>
          <w:rFonts w:ascii="Times New Roman" w:hAnsi="Times New Roman" w:cs="Times New Roman"/>
          <w:sz w:val="20"/>
        </w:rPr>
        <w:t xml:space="preserve"> schedule</w:t>
      </w:r>
      <w:r w:rsidR="00912C01">
        <w:rPr>
          <w:rFonts w:ascii="Times New Roman" w:hAnsi="Times New Roman" w:cs="Times New Roman"/>
          <w:sz w:val="20"/>
        </w:rPr>
        <w:t xml:space="preserve"> the urgent PDU set for transmission</w:t>
      </w:r>
      <w:r w:rsidR="0082399A">
        <w:rPr>
          <w:rFonts w:ascii="Times New Roman" w:hAnsi="Times New Roman" w:cs="Times New Roman"/>
          <w:sz w:val="20"/>
        </w:rPr>
        <w:t>.</w:t>
      </w:r>
    </w:p>
    <w:p w:rsidR="00D3570B" w:rsidRDefault="00D3570B" w:rsidP="000C19A8">
      <w:pPr>
        <w:jc w:val="both"/>
        <w:rPr>
          <w:rFonts w:ascii="Times New Roman" w:hAnsi="Times New Roman" w:cs="Times New Roman"/>
          <w:sz w:val="20"/>
        </w:rPr>
      </w:pPr>
    </w:p>
    <w:p w:rsidR="0082399A" w:rsidRPr="0082399A" w:rsidRDefault="0082399A" w:rsidP="000C19A8">
      <w:pPr>
        <w:jc w:val="both"/>
        <w:rPr>
          <w:rFonts w:ascii="Times New Roman" w:hAnsi="Times New Roman" w:cs="Times New Roman"/>
          <w:b/>
          <w:sz w:val="20"/>
        </w:rPr>
      </w:pPr>
      <w:r w:rsidRPr="0082399A">
        <w:rPr>
          <w:rFonts w:ascii="Times New Roman" w:hAnsi="Times New Roman" w:cs="Times New Roman" w:hint="eastAsia"/>
          <w:b/>
          <w:sz w:val="20"/>
        </w:rPr>
        <w:t>O</w:t>
      </w:r>
      <w:r w:rsidR="00E12C42">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004C619F" w:rsidRPr="004C619F">
        <w:rPr>
          <w:rFonts w:ascii="Times New Roman" w:hAnsi="Times New Roman" w:cs="Times New Roman"/>
          <w:b/>
          <w:sz w:val="20"/>
        </w:rPr>
        <w:t>the UE needs to quickly notify the gNB, to let the gNB knows that the UE has an urgent PDU set to be scheduled for transmission.</w:t>
      </w:r>
    </w:p>
    <w:p w:rsidR="00E7249C" w:rsidRDefault="004A6A8C" w:rsidP="000C19A8">
      <w:pPr>
        <w:jc w:val="both"/>
        <w:rPr>
          <w:rFonts w:ascii="Times New Roman" w:hAnsi="Times New Roman" w:cs="Times New Roman"/>
          <w:b/>
          <w:sz w:val="20"/>
        </w:rPr>
      </w:pPr>
      <w:r>
        <w:rPr>
          <w:rFonts w:ascii="Times New Roman" w:hAnsi="Times New Roman" w:cs="Times New Roman"/>
          <w:b/>
          <w:sz w:val="20"/>
        </w:rPr>
        <w:t xml:space="preserve">Proposal </w:t>
      </w:r>
      <w:r w:rsidR="00497B93">
        <w:rPr>
          <w:rFonts w:ascii="Times New Roman" w:hAnsi="Times New Roman" w:cs="Times New Roman"/>
          <w:b/>
          <w:sz w:val="20"/>
        </w:rPr>
        <w:t>3</w:t>
      </w:r>
      <w:r w:rsidR="00E34E55"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82399A" w:rsidRPr="0082399A">
        <w:rPr>
          <w:rFonts w:ascii="Times New Roman" w:hAnsi="Times New Roman" w:cs="Times New Roman"/>
          <w:b/>
          <w:sz w:val="20"/>
        </w:rPr>
        <w:t>Make a threshold</w:t>
      </w:r>
      <w:r w:rsidR="0082399A">
        <w:rPr>
          <w:rFonts w:ascii="Times New Roman" w:hAnsi="Times New Roman" w:cs="Times New Roman"/>
          <w:b/>
          <w:sz w:val="20"/>
        </w:rPr>
        <w:t xml:space="preserve"> of the remaining delay time</w:t>
      </w:r>
      <w:r w:rsidR="0082399A" w:rsidRPr="0082399A">
        <w:rPr>
          <w:rFonts w:ascii="Times New Roman" w:hAnsi="Times New Roman" w:cs="Times New Roman"/>
          <w:b/>
          <w:sz w:val="20"/>
        </w:rPr>
        <w:t xml:space="preserve"> to decide the urgent PDU set, and transmit the “urgent data indication” which can piggyback on the SR or HARQ feedback.</w:t>
      </w:r>
    </w:p>
    <w:p w:rsidR="00E7249C" w:rsidRDefault="00F060A1" w:rsidP="00E7249C">
      <w:pPr>
        <w:pStyle w:val="a7"/>
        <w:numPr>
          <w:ilvl w:val="1"/>
          <w:numId w:val="24"/>
        </w:numPr>
        <w:ind w:leftChars="0"/>
        <w:jc w:val="both"/>
        <w:rPr>
          <w:rFonts w:ascii="Arial" w:hAnsi="Arial" w:cs="Arial"/>
          <w:lang w:eastAsia="zh-CN"/>
        </w:rPr>
      </w:pPr>
      <w:r>
        <w:rPr>
          <w:rFonts w:ascii="Arial" w:hAnsi="Arial" w:cs="Arial" w:hint="eastAsia"/>
        </w:rPr>
        <w:t>I</w:t>
      </w:r>
      <w:r w:rsidR="00E7249C" w:rsidRPr="00E7249C">
        <w:rPr>
          <w:rFonts w:ascii="Arial" w:hAnsi="Arial" w:cs="Arial"/>
          <w:lang w:eastAsia="zh-CN"/>
        </w:rPr>
        <w:t>mpact from intra-UE prioritization</w:t>
      </w:r>
      <w:r>
        <w:rPr>
          <w:rFonts w:ascii="Arial" w:hAnsi="Arial" w:cs="Arial" w:hint="eastAsia"/>
        </w:rPr>
        <w:t xml:space="preserve"> </w:t>
      </w:r>
      <w:r>
        <w:rPr>
          <w:rFonts w:ascii="Arial" w:hAnsi="Arial" w:cs="Arial"/>
          <w:lang w:eastAsia="zh-CN"/>
        </w:rPr>
        <w:t>on DSR</w:t>
      </w:r>
    </w:p>
    <w:p w:rsidR="00E7249C" w:rsidRDefault="0042525F" w:rsidP="000C19A8">
      <w:pPr>
        <w:jc w:val="both"/>
        <w:rPr>
          <w:rFonts w:ascii="Times New Roman" w:hAnsi="Times New Roman" w:cs="Times New Roman"/>
          <w:b/>
          <w:sz w:val="20"/>
        </w:rPr>
      </w:pPr>
      <w:r w:rsidRPr="0042525F">
        <w:rPr>
          <w:rFonts w:ascii="Times New Roman" w:hAnsi="Times New Roman" w:cs="Times New Roman"/>
          <w:sz w:val="20"/>
        </w:rPr>
        <w:t xml:space="preserve">In R16 IIoT, the "autonomous transmission (autonomousTx)" mechanism has been well discussed. The purpose of the </w:t>
      </w:r>
      <w:r w:rsidR="00A3020C" w:rsidRPr="0042525F">
        <w:rPr>
          <w:rFonts w:ascii="Times New Roman" w:hAnsi="Times New Roman" w:cs="Times New Roman"/>
          <w:sz w:val="20"/>
        </w:rPr>
        <w:lastRenderedPageBreak/>
        <w:t>autonomousTx</w:t>
      </w:r>
      <w:r w:rsidRPr="0042525F">
        <w:rPr>
          <w:rFonts w:ascii="Times New Roman" w:hAnsi="Times New Roman" w:cs="Times New Roman"/>
          <w:sz w:val="20"/>
        </w:rPr>
        <w:t xml:space="preserve"> is to solve the </w:t>
      </w:r>
      <w:r>
        <w:rPr>
          <w:rFonts w:ascii="Times New Roman" w:hAnsi="Times New Roman" w:cs="Times New Roman"/>
          <w:sz w:val="20"/>
        </w:rPr>
        <w:t>intra-UE prioritization</w:t>
      </w:r>
      <w:r w:rsidRPr="0042525F">
        <w:rPr>
          <w:rFonts w:ascii="Times New Roman" w:hAnsi="Times New Roman" w:cs="Times New Roman"/>
          <w:sz w:val="20"/>
        </w:rPr>
        <w:t xml:space="preserve"> </w:t>
      </w:r>
      <w:r>
        <w:rPr>
          <w:rFonts w:ascii="Times New Roman" w:hAnsi="Times New Roman" w:cs="Times New Roman"/>
          <w:sz w:val="20"/>
        </w:rPr>
        <w:t>issue</w:t>
      </w:r>
      <w:r w:rsidRPr="0042525F">
        <w:rPr>
          <w:rFonts w:ascii="Times New Roman" w:hAnsi="Times New Roman" w:cs="Times New Roman"/>
          <w:sz w:val="20"/>
        </w:rPr>
        <w:t>,</w:t>
      </w:r>
      <w:r w:rsidRPr="0042525F">
        <w:t xml:space="preserve"> </w:t>
      </w:r>
      <w:r w:rsidRPr="0042525F">
        <w:rPr>
          <w:rFonts w:ascii="Times New Roman" w:hAnsi="Times New Roman" w:cs="Times New Roman"/>
          <w:sz w:val="20"/>
        </w:rPr>
        <w:t>that is, when two uplink grant</w:t>
      </w:r>
      <w:r w:rsidR="00734F97">
        <w:rPr>
          <w:rFonts w:ascii="Times New Roman" w:hAnsi="Times New Roman" w:cs="Times New Roman"/>
          <w:sz w:val="20"/>
        </w:rPr>
        <w:t>s</w:t>
      </w:r>
      <w:r w:rsidRPr="0042525F">
        <w:rPr>
          <w:rFonts w:ascii="Times New Roman" w:hAnsi="Times New Roman" w:cs="Times New Roman"/>
          <w:sz w:val="20"/>
        </w:rPr>
        <w:t xml:space="preserve"> confl</w:t>
      </w:r>
      <w:r w:rsidR="00734F97">
        <w:rPr>
          <w:rFonts w:ascii="Times New Roman" w:hAnsi="Times New Roman" w:cs="Times New Roman"/>
          <w:sz w:val="20"/>
        </w:rPr>
        <w:t xml:space="preserve">ict, if one of the uplink grant is </w:t>
      </w:r>
      <w:r w:rsidRPr="0042525F">
        <w:rPr>
          <w:rFonts w:ascii="Times New Roman" w:hAnsi="Times New Roman" w:cs="Times New Roman"/>
          <w:sz w:val="20"/>
        </w:rPr>
        <w:t>a low priority</w:t>
      </w:r>
      <w:r w:rsidR="00734F97">
        <w:rPr>
          <w:rFonts w:ascii="Times New Roman" w:hAnsi="Times New Roman" w:cs="Times New Roman"/>
          <w:sz w:val="20"/>
        </w:rPr>
        <w:t xml:space="preserve"> configured</w:t>
      </w:r>
      <w:r w:rsidRPr="0042525F">
        <w:rPr>
          <w:rFonts w:ascii="Times New Roman" w:hAnsi="Times New Roman" w:cs="Times New Roman"/>
          <w:sz w:val="20"/>
        </w:rPr>
        <w:t xml:space="preserve"> grant</w:t>
      </w:r>
      <w:r w:rsidR="00734F97">
        <w:rPr>
          <w:rFonts w:ascii="Times New Roman" w:hAnsi="Times New Roman" w:cs="Times New Roman"/>
          <w:sz w:val="20"/>
        </w:rPr>
        <w:t>, another</w:t>
      </w:r>
      <w:r w:rsidRPr="0042525F">
        <w:rPr>
          <w:rFonts w:ascii="Times New Roman" w:hAnsi="Times New Roman" w:cs="Times New Roman"/>
          <w:sz w:val="20"/>
        </w:rPr>
        <w:t xml:space="preserve"> uplink grant with high priority will be successfully transmitted, while the low priority </w:t>
      </w:r>
      <w:r w:rsidR="00734F97">
        <w:rPr>
          <w:rFonts w:ascii="Times New Roman" w:hAnsi="Times New Roman" w:cs="Times New Roman"/>
          <w:sz w:val="20"/>
        </w:rPr>
        <w:t>configured grant</w:t>
      </w:r>
      <w:r w:rsidRPr="0042525F">
        <w:rPr>
          <w:rFonts w:ascii="Times New Roman" w:hAnsi="Times New Roman" w:cs="Times New Roman"/>
          <w:sz w:val="20"/>
        </w:rPr>
        <w:t xml:space="preserve"> must wait until the next cycle</w:t>
      </w:r>
      <w:r w:rsidR="00167403">
        <w:rPr>
          <w:rFonts w:ascii="Times New Roman" w:hAnsi="Times New Roman" w:cs="Times New Roman"/>
          <w:sz w:val="20"/>
        </w:rPr>
        <w:t xml:space="preserve"> of the configured grant with the same TB size and HARQ process ID</w:t>
      </w:r>
      <w:r w:rsidRPr="0042525F">
        <w:rPr>
          <w:rFonts w:ascii="Times New Roman" w:hAnsi="Times New Roman" w:cs="Times New Roman"/>
          <w:sz w:val="20"/>
        </w:rPr>
        <w:t xml:space="preserve"> for uplink transmission</w:t>
      </w:r>
      <w:r w:rsidR="00734F97">
        <w:rPr>
          <w:rFonts w:ascii="Times New Roman" w:hAnsi="Times New Roman" w:cs="Times New Roman"/>
          <w:sz w:val="20"/>
        </w:rPr>
        <w:t xml:space="preserve"> (as Fig 1.)</w:t>
      </w:r>
      <w:r w:rsidRPr="0042525F">
        <w:rPr>
          <w:rFonts w:ascii="Times New Roman" w:hAnsi="Times New Roman" w:cs="Times New Roman"/>
          <w:sz w:val="20"/>
        </w:rPr>
        <w:t>.</w:t>
      </w:r>
    </w:p>
    <w:p w:rsidR="00E7249C" w:rsidRDefault="00167403" w:rsidP="000C19A8">
      <w:pPr>
        <w:jc w:val="both"/>
        <w:rPr>
          <w:rFonts w:ascii="Times New Roman" w:hAnsi="Times New Roman" w:cs="Times New Roman"/>
          <w:b/>
          <w:sz w:val="20"/>
        </w:rPr>
      </w:pPr>
      <w:r w:rsidRPr="00167403">
        <w:rPr>
          <w:rFonts w:ascii="Times New Roman" w:hAnsi="Times New Roman" w:cs="Times New Roman"/>
          <w:b/>
          <w:noProof/>
          <w:sz w:val="20"/>
        </w:rPr>
        <w:drawing>
          <wp:inline distT="0" distB="0" distL="0" distR="0">
            <wp:extent cx="6120130" cy="1541838"/>
            <wp:effectExtent l="0" t="0" r="0" b="1270"/>
            <wp:docPr id="1" name="圖片 1" descr="C:\Users\jasonkuo\Desktop\UCE 圖片\autonomous Tx -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sonkuo\Desktop\UCE 圖片\autonomous Tx - ne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541838"/>
                    </a:xfrm>
                    <a:prstGeom prst="rect">
                      <a:avLst/>
                    </a:prstGeom>
                    <a:noFill/>
                    <a:ln>
                      <a:noFill/>
                    </a:ln>
                  </pic:spPr>
                </pic:pic>
              </a:graphicData>
            </a:graphic>
          </wp:inline>
        </w:drawing>
      </w:r>
    </w:p>
    <w:p w:rsidR="009040A2" w:rsidRDefault="009040A2" w:rsidP="000C19A8">
      <w:pPr>
        <w:jc w:val="both"/>
        <w:rPr>
          <w:rFonts w:ascii="Times New Roman" w:hAnsi="Times New Roman" w:cs="Times New Roman"/>
          <w:b/>
          <w:sz w:val="20"/>
        </w:rPr>
      </w:pPr>
      <w:r w:rsidRPr="009040A2">
        <w:rPr>
          <w:rFonts w:ascii="Times New Roman" w:hAnsi="Times New Roman" w:cs="Times New Roman"/>
          <w:b/>
          <w:noProof/>
          <w:sz w:val="20"/>
        </w:rPr>
        <w:drawing>
          <wp:inline distT="0" distB="0" distL="0" distR="0">
            <wp:extent cx="6120130" cy="1541838"/>
            <wp:effectExtent l="0" t="0" r="0" b="1270"/>
            <wp:docPr id="2" name="圖片 2" descr="C:\Users\jasonkuo\Desktop\UCE 圖片\autonomous Tx - new - 複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sonkuo\Desktop\UCE 圖片\autonomous Tx - new - 複製.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541838"/>
                    </a:xfrm>
                    <a:prstGeom prst="rect">
                      <a:avLst/>
                    </a:prstGeom>
                    <a:noFill/>
                    <a:ln>
                      <a:noFill/>
                    </a:ln>
                  </pic:spPr>
                </pic:pic>
              </a:graphicData>
            </a:graphic>
          </wp:inline>
        </w:drawing>
      </w:r>
    </w:p>
    <w:p w:rsidR="00E7249C" w:rsidRDefault="00167403" w:rsidP="00167403">
      <w:pPr>
        <w:jc w:val="center"/>
        <w:rPr>
          <w:rFonts w:ascii="Times New Roman" w:hAnsi="Times New Roman" w:cs="Times New Roman"/>
          <w:b/>
          <w:sz w:val="20"/>
        </w:rPr>
      </w:pPr>
      <w:r>
        <w:rPr>
          <w:rFonts w:ascii="Times New Roman" w:hAnsi="Times New Roman" w:cs="Times New Roman" w:hint="eastAsia"/>
          <w:b/>
          <w:sz w:val="20"/>
        </w:rPr>
        <w:t>F</w:t>
      </w:r>
      <w:r>
        <w:rPr>
          <w:rFonts w:ascii="Times New Roman" w:hAnsi="Times New Roman" w:cs="Times New Roman"/>
          <w:b/>
          <w:sz w:val="20"/>
        </w:rPr>
        <w:t>ig 1. A</w:t>
      </w:r>
      <w:r w:rsidRPr="00167403">
        <w:rPr>
          <w:rFonts w:ascii="Times New Roman" w:hAnsi="Times New Roman" w:cs="Times New Roman"/>
          <w:b/>
          <w:sz w:val="20"/>
        </w:rPr>
        <w:t>utonomous transmission</w:t>
      </w:r>
    </w:p>
    <w:p w:rsidR="00BF3772" w:rsidRDefault="00285AAB" w:rsidP="00BF3772">
      <w:pPr>
        <w:ind w:leftChars="17" w:left="41"/>
        <w:jc w:val="both"/>
        <w:rPr>
          <w:rFonts w:ascii="Times New Roman" w:hAnsi="Times New Roman" w:cs="Times New Roman"/>
          <w:sz w:val="20"/>
        </w:rPr>
      </w:pPr>
      <w:r>
        <w:rPr>
          <w:rFonts w:ascii="Times New Roman" w:hAnsi="Times New Roman" w:cs="Times New Roman"/>
          <w:sz w:val="20"/>
        </w:rPr>
        <w:t xml:space="preserve">If the </w:t>
      </w:r>
      <w:r w:rsidR="00032788">
        <w:rPr>
          <w:rFonts w:ascii="Times New Roman" w:hAnsi="Times New Roman" w:cs="Times New Roman"/>
          <w:sz w:val="20"/>
        </w:rPr>
        <w:t xml:space="preserve">UE </w:t>
      </w:r>
      <w:r>
        <w:rPr>
          <w:rFonts w:ascii="Times New Roman" w:hAnsi="Times New Roman" w:cs="Times New Roman"/>
          <w:sz w:val="20"/>
        </w:rPr>
        <w:t>perform the autonomousTx,</w:t>
      </w:r>
      <w:r w:rsidR="00032788">
        <w:rPr>
          <w:rFonts w:ascii="Times New Roman" w:hAnsi="Times New Roman" w:cs="Times New Roman"/>
          <w:sz w:val="20"/>
        </w:rPr>
        <w:t xml:space="preserve"> and</w:t>
      </w:r>
      <w:r w:rsidR="00032788" w:rsidRPr="00032788">
        <w:rPr>
          <w:rFonts w:ascii="Times New Roman" w:hAnsi="Times New Roman" w:cs="Times New Roman"/>
          <w:sz w:val="20"/>
        </w:rPr>
        <w:t xml:space="preserve"> </w:t>
      </w:r>
      <w:r w:rsidR="00032788" w:rsidRPr="0049102F">
        <w:rPr>
          <w:rFonts w:ascii="Times New Roman" w:hAnsi="Times New Roman" w:cs="Times New Roman"/>
          <w:sz w:val="20"/>
        </w:rPr>
        <w:t>DSR</w:t>
      </w:r>
      <w:r w:rsidR="00032788">
        <w:rPr>
          <w:rFonts w:ascii="Times New Roman" w:hAnsi="Times New Roman" w:cs="Times New Roman"/>
          <w:sz w:val="20"/>
        </w:rPr>
        <w:t xml:space="preserve"> is</w:t>
      </w:r>
      <w:r w:rsidR="00032788" w:rsidRPr="0049102F">
        <w:rPr>
          <w:rFonts w:ascii="Times New Roman" w:hAnsi="Times New Roman" w:cs="Times New Roman"/>
          <w:sz w:val="20"/>
        </w:rPr>
        <w:t xml:space="preserve"> triggered</w:t>
      </w:r>
      <w:r w:rsidR="00032788">
        <w:rPr>
          <w:rFonts w:ascii="Times New Roman" w:hAnsi="Times New Roman" w:cs="Times New Roman"/>
          <w:sz w:val="20"/>
        </w:rPr>
        <w:t xml:space="preserve"> for</w:t>
      </w:r>
      <w:r w:rsidR="00032788" w:rsidRPr="0049102F">
        <w:rPr>
          <w:rFonts w:ascii="Times New Roman" w:hAnsi="Times New Roman" w:cs="Times New Roman"/>
          <w:sz w:val="20"/>
        </w:rPr>
        <w:t xml:space="preserve"> the low priority configured</w:t>
      </w:r>
      <w:r w:rsidR="006C6B07">
        <w:rPr>
          <w:rFonts w:ascii="Times New Roman" w:hAnsi="Times New Roman" w:cs="Times New Roman"/>
          <w:sz w:val="20"/>
        </w:rPr>
        <w:t xml:space="preserve"> grant</w:t>
      </w:r>
      <w:r w:rsidR="00032788">
        <w:rPr>
          <w:rFonts w:ascii="Times New Roman" w:hAnsi="Times New Roman" w:cs="Times New Roman"/>
          <w:sz w:val="20"/>
        </w:rPr>
        <w:t>,</w:t>
      </w:r>
      <w:r w:rsidR="00BF3772" w:rsidRPr="00BF3772">
        <w:t xml:space="preserve"> </w:t>
      </w:r>
      <w:r w:rsidR="00BF3772" w:rsidRPr="00BF3772">
        <w:rPr>
          <w:rFonts w:ascii="Times New Roman" w:hAnsi="Times New Roman" w:cs="Times New Roman"/>
          <w:sz w:val="20"/>
        </w:rPr>
        <w:t xml:space="preserve">there are two </w:t>
      </w:r>
      <w:r w:rsidR="009E4489">
        <w:rPr>
          <w:rFonts w:ascii="Times New Roman" w:hAnsi="Times New Roman" w:cs="Times New Roman"/>
          <w:sz w:val="20"/>
        </w:rPr>
        <w:t>situation</w:t>
      </w:r>
      <w:r w:rsidR="00BF3772" w:rsidRPr="00BF3772">
        <w:rPr>
          <w:rFonts w:ascii="Times New Roman" w:hAnsi="Times New Roman" w:cs="Times New Roman"/>
          <w:sz w:val="20"/>
        </w:rPr>
        <w:t xml:space="preserve"> for </w:t>
      </w:r>
      <w:r w:rsidR="00DA18B5">
        <w:rPr>
          <w:rFonts w:ascii="Times New Roman" w:hAnsi="Times New Roman" w:cs="Times New Roman"/>
          <w:sz w:val="20"/>
        </w:rPr>
        <w:t>the</w:t>
      </w:r>
      <w:r w:rsidR="00BF3772" w:rsidRPr="00BF3772">
        <w:rPr>
          <w:rFonts w:ascii="Times New Roman" w:hAnsi="Times New Roman" w:cs="Times New Roman"/>
          <w:sz w:val="20"/>
        </w:rPr>
        <w:t xml:space="preserve"> remaining </w:t>
      </w:r>
      <w:r w:rsidR="00BF3772">
        <w:rPr>
          <w:rFonts w:ascii="Times New Roman" w:hAnsi="Times New Roman" w:cs="Times New Roman"/>
          <w:sz w:val="20"/>
        </w:rPr>
        <w:t>delay time</w:t>
      </w:r>
      <w:r w:rsidR="00BF3772" w:rsidRPr="00BF3772">
        <w:rPr>
          <w:rFonts w:ascii="Times New Roman" w:hAnsi="Times New Roman" w:cs="Times New Roman"/>
          <w:sz w:val="20"/>
        </w:rPr>
        <w:t>:</w:t>
      </w:r>
      <w:r w:rsidR="00BF3772">
        <w:rPr>
          <w:rFonts w:ascii="Times New Roman" w:hAnsi="Times New Roman" w:cs="Times New Roman"/>
          <w:sz w:val="20"/>
        </w:rPr>
        <w:t xml:space="preserve"> </w:t>
      </w:r>
    </w:p>
    <w:p w:rsidR="00D25521" w:rsidRDefault="005D416A" w:rsidP="00BF3772">
      <w:pPr>
        <w:pStyle w:val="a7"/>
        <w:numPr>
          <w:ilvl w:val="0"/>
          <w:numId w:val="42"/>
        </w:numPr>
        <w:ind w:leftChars="0"/>
        <w:jc w:val="both"/>
        <w:rPr>
          <w:rFonts w:ascii="Times New Roman" w:hAnsi="Times New Roman" w:cs="Times New Roman"/>
          <w:sz w:val="20"/>
        </w:rPr>
      </w:pPr>
      <w:r>
        <w:rPr>
          <w:rFonts w:ascii="Times New Roman" w:hAnsi="Times New Roman" w:cs="Times New Roman"/>
          <w:sz w:val="20"/>
        </w:rPr>
        <w:t>MAC PDU is not delivered</w:t>
      </w:r>
      <w:r w:rsidR="00563417">
        <w:rPr>
          <w:rFonts w:ascii="Times New Roman" w:hAnsi="Times New Roman" w:cs="Times New Roman"/>
          <w:sz w:val="20"/>
        </w:rPr>
        <w:t xml:space="preserve"> to the lower layer: </w:t>
      </w:r>
    </w:p>
    <w:p w:rsidR="00BF3772" w:rsidRDefault="003A7D4F" w:rsidP="00D25521">
      <w:pPr>
        <w:pStyle w:val="a7"/>
        <w:numPr>
          <w:ilvl w:val="1"/>
          <w:numId w:val="42"/>
        </w:numPr>
        <w:ind w:leftChars="0"/>
        <w:jc w:val="both"/>
        <w:rPr>
          <w:rFonts w:ascii="Times New Roman" w:hAnsi="Times New Roman" w:cs="Times New Roman"/>
          <w:sz w:val="20"/>
        </w:rPr>
      </w:pPr>
      <w:r>
        <w:rPr>
          <w:rFonts w:ascii="Times New Roman" w:hAnsi="Times New Roman" w:cs="Times New Roman"/>
          <w:sz w:val="20"/>
        </w:rPr>
        <w:t>I</w:t>
      </w:r>
      <w:r w:rsidR="000F7E10" w:rsidRPr="0049102F">
        <w:rPr>
          <w:rFonts w:ascii="Times New Roman" w:hAnsi="Times New Roman" w:cs="Times New Roman"/>
          <w:sz w:val="20"/>
        </w:rPr>
        <w:t xml:space="preserve">f </w:t>
      </w:r>
      <w:r w:rsidR="006C6B07" w:rsidRPr="0049102F">
        <w:rPr>
          <w:rFonts w:ascii="Times New Roman" w:hAnsi="Times New Roman" w:cs="Times New Roman"/>
          <w:sz w:val="20"/>
        </w:rPr>
        <w:t>DSR</w:t>
      </w:r>
      <w:r w:rsidR="006C6B07">
        <w:rPr>
          <w:rFonts w:ascii="Times New Roman" w:hAnsi="Times New Roman" w:cs="Times New Roman"/>
          <w:sz w:val="20"/>
        </w:rPr>
        <w:t xml:space="preserve"> is not</w:t>
      </w:r>
      <w:r w:rsidR="006C6B07" w:rsidRPr="0049102F">
        <w:rPr>
          <w:rFonts w:ascii="Times New Roman" w:hAnsi="Times New Roman" w:cs="Times New Roman"/>
          <w:sz w:val="20"/>
        </w:rPr>
        <w:t xml:space="preserve"> triggered</w:t>
      </w:r>
      <w:r w:rsidR="000F7E10" w:rsidRPr="0049102F">
        <w:rPr>
          <w:rFonts w:ascii="Times New Roman" w:hAnsi="Times New Roman" w:cs="Times New Roman"/>
          <w:sz w:val="20"/>
        </w:rPr>
        <w:t xml:space="preserve"> due to urgency (remaining delay time is almost exhausted),</w:t>
      </w:r>
      <w:r w:rsidR="000F7E10">
        <w:rPr>
          <w:rFonts w:ascii="Times New Roman" w:hAnsi="Times New Roman" w:cs="Times New Roman"/>
          <w:sz w:val="20"/>
        </w:rPr>
        <w:t xml:space="preserve"> </w:t>
      </w:r>
      <w:r>
        <w:rPr>
          <w:rFonts w:ascii="Times New Roman" w:hAnsi="Times New Roman" w:cs="Times New Roman"/>
          <w:sz w:val="20"/>
        </w:rPr>
        <w:t xml:space="preserve">the DSR must be recalculated, </w:t>
      </w:r>
      <w:r w:rsidR="00317E26">
        <w:rPr>
          <w:rFonts w:ascii="Times New Roman" w:hAnsi="Times New Roman" w:cs="Times New Roman"/>
          <w:sz w:val="20"/>
        </w:rPr>
        <w:t>and the</w:t>
      </w:r>
      <w:r w:rsidR="00317E26">
        <w:rPr>
          <w:rFonts w:ascii="Times New Roman" w:hAnsi="Times New Roman" w:cs="Times New Roman" w:hint="eastAsia"/>
          <w:sz w:val="20"/>
        </w:rPr>
        <w:t xml:space="preserve"> </w:t>
      </w:r>
      <w:r w:rsidR="00A81ED5" w:rsidRPr="00D25521">
        <w:rPr>
          <w:rFonts w:ascii="Times New Roman" w:hAnsi="Times New Roman" w:cs="Times New Roman"/>
          <w:sz w:val="20"/>
        </w:rPr>
        <w:t>remaining delay time need to</w:t>
      </w:r>
      <w:r w:rsidR="006C6B07">
        <w:rPr>
          <w:rFonts w:ascii="Times New Roman" w:hAnsi="Times New Roman" w:cs="Times New Roman"/>
          <w:sz w:val="20"/>
        </w:rPr>
        <w:t xml:space="preserve"> be</w:t>
      </w:r>
      <w:r w:rsidR="00A81ED5" w:rsidRPr="00D25521">
        <w:rPr>
          <w:rFonts w:ascii="Times New Roman" w:hAnsi="Times New Roman" w:cs="Times New Roman"/>
          <w:sz w:val="20"/>
        </w:rPr>
        <w:t xml:space="preserve"> </w:t>
      </w:r>
      <w:r w:rsidR="006C6B07">
        <w:rPr>
          <w:rFonts w:ascii="Times New Roman" w:hAnsi="Times New Roman" w:cs="Times New Roman"/>
          <w:sz w:val="20"/>
        </w:rPr>
        <w:t xml:space="preserve">updated by subtracting </w:t>
      </w:r>
      <w:r w:rsidR="00A81ED5" w:rsidRPr="00D25521">
        <w:rPr>
          <w:rFonts w:ascii="Times New Roman" w:hAnsi="Times New Roman" w:cs="Times New Roman"/>
          <w:sz w:val="20"/>
        </w:rPr>
        <w:t>the time of the configured grant period.</w:t>
      </w:r>
    </w:p>
    <w:p w:rsidR="00D25521" w:rsidRDefault="003A7D4F" w:rsidP="0049102F">
      <w:pPr>
        <w:pStyle w:val="a7"/>
        <w:numPr>
          <w:ilvl w:val="1"/>
          <w:numId w:val="42"/>
        </w:numPr>
        <w:ind w:leftChars="0"/>
        <w:jc w:val="both"/>
        <w:rPr>
          <w:rFonts w:ascii="Times New Roman" w:hAnsi="Times New Roman" w:cs="Times New Roman"/>
          <w:sz w:val="20"/>
        </w:rPr>
      </w:pPr>
      <w:r>
        <w:rPr>
          <w:rFonts w:ascii="Times New Roman" w:hAnsi="Times New Roman" w:cs="Times New Roman" w:hint="eastAsia"/>
          <w:sz w:val="20"/>
        </w:rPr>
        <w:t>I</w:t>
      </w:r>
      <w:r w:rsidR="00D25521" w:rsidRPr="0049102F">
        <w:rPr>
          <w:rFonts w:ascii="Times New Roman" w:hAnsi="Times New Roman" w:cs="Times New Roman"/>
          <w:sz w:val="20"/>
        </w:rPr>
        <w:t>f DSR</w:t>
      </w:r>
      <w:r w:rsidR="006C6B07">
        <w:rPr>
          <w:rFonts w:ascii="Times New Roman" w:hAnsi="Times New Roman" w:cs="Times New Roman"/>
          <w:sz w:val="20"/>
        </w:rPr>
        <w:t xml:space="preserve"> is</w:t>
      </w:r>
      <w:r w:rsidR="00D25521" w:rsidRPr="0049102F">
        <w:rPr>
          <w:rFonts w:ascii="Times New Roman" w:hAnsi="Times New Roman" w:cs="Times New Roman"/>
          <w:sz w:val="20"/>
        </w:rPr>
        <w:t xml:space="preserve"> triggered due to urgency (remaining delay time is almost exhausted),</w:t>
      </w:r>
      <w:r w:rsidR="0049102F">
        <w:rPr>
          <w:rFonts w:ascii="Times New Roman" w:hAnsi="Times New Roman" w:cs="Times New Roman"/>
          <w:sz w:val="20"/>
        </w:rPr>
        <w:t xml:space="preserve"> </w:t>
      </w:r>
      <w:r w:rsidR="0049102F" w:rsidRPr="00563417">
        <w:rPr>
          <w:rFonts w:ascii="Times New Roman" w:hAnsi="Times New Roman" w:cs="Times New Roman"/>
          <w:sz w:val="20"/>
        </w:rPr>
        <w:t>the low priority configured grant should be prioritized.</w:t>
      </w:r>
    </w:p>
    <w:p w:rsidR="0049102F" w:rsidRPr="0049102F" w:rsidRDefault="0049102F" w:rsidP="0049102F">
      <w:pPr>
        <w:pStyle w:val="a7"/>
        <w:ind w:leftChars="0" w:left="960"/>
        <w:jc w:val="both"/>
        <w:rPr>
          <w:rFonts w:ascii="Times New Roman" w:hAnsi="Times New Roman" w:cs="Times New Roman"/>
          <w:sz w:val="20"/>
        </w:rPr>
      </w:pPr>
    </w:p>
    <w:p w:rsidR="00D25521" w:rsidRDefault="005D416A" w:rsidP="00563417">
      <w:pPr>
        <w:pStyle w:val="a7"/>
        <w:numPr>
          <w:ilvl w:val="0"/>
          <w:numId w:val="42"/>
        </w:numPr>
        <w:ind w:leftChars="0"/>
        <w:jc w:val="both"/>
        <w:rPr>
          <w:rFonts w:ascii="Times New Roman" w:hAnsi="Times New Roman" w:cs="Times New Roman"/>
          <w:sz w:val="20"/>
        </w:rPr>
      </w:pPr>
      <w:r>
        <w:rPr>
          <w:rFonts w:ascii="Times New Roman" w:hAnsi="Times New Roman" w:cs="Times New Roman"/>
          <w:sz w:val="20"/>
        </w:rPr>
        <w:t>MAC PDU is delivered</w:t>
      </w:r>
      <w:r w:rsidR="00563417">
        <w:rPr>
          <w:rFonts w:ascii="Times New Roman" w:hAnsi="Times New Roman" w:cs="Times New Roman"/>
          <w:sz w:val="20"/>
        </w:rPr>
        <w:t xml:space="preserve"> to the lower layer:</w:t>
      </w:r>
      <w:r w:rsidR="00563417" w:rsidRPr="00563417">
        <w:rPr>
          <w:rFonts w:ascii="Times New Roman" w:hAnsi="Times New Roman" w:cs="Times New Roman"/>
          <w:sz w:val="20"/>
        </w:rPr>
        <w:t xml:space="preserve"> </w:t>
      </w:r>
    </w:p>
    <w:p w:rsidR="00BF3772" w:rsidRDefault="00563417" w:rsidP="00D25521">
      <w:pPr>
        <w:pStyle w:val="a7"/>
        <w:numPr>
          <w:ilvl w:val="1"/>
          <w:numId w:val="42"/>
        </w:numPr>
        <w:ind w:leftChars="0"/>
        <w:jc w:val="both"/>
        <w:rPr>
          <w:rFonts w:ascii="Times New Roman" w:hAnsi="Times New Roman" w:cs="Times New Roman"/>
          <w:sz w:val="20"/>
        </w:rPr>
      </w:pPr>
      <w:r w:rsidRPr="00563417">
        <w:rPr>
          <w:rFonts w:ascii="Times New Roman" w:hAnsi="Times New Roman" w:cs="Times New Roman"/>
          <w:sz w:val="20"/>
        </w:rPr>
        <w:t>In this situation,</w:t>
      </w:r>
      <w:r>
        <w:rPr>
          <w:rFonts w:ascii="Times New Roman" w:hAnsi="Times New Roman" w:cs="Times New Roman"/>
          <w:sz w:val="20"/>
        </w:rPr>
        <w:t xml:space="preserve"> </w:t>
      </w:r>
      <w:r w:rsidR="00981B1E">
        <w:rPr>
          <w:rFonts w:ascii="Times New Roman" w:hAnsi="Times New Roman" w:cs="Times New Roman" w:hint="eastAsia"/>
          <w:sz w:val="20"/>
        </w:rPr>
        <w:t>t</w:t>
      </w:r>
      <w:r w:rsidR="00981B1E">
        <w:rPr>
          <w:rFonts w:ascii="Times New Roman" w:hAnsi="Times New Roman" w:cs="Times New Roman"/>
          <w:sz w:val="20"/>
        </w:rPr>
        <w:t>he DSR cannot be recalculated</w:t>
      </w:r>
      <w:r w:rsidR="00101E64">
        <w:rPr>
          <w:rFonts w:ascii="Times New Roman" w:hAnsi="Times New Roman" w:cs="Times New Roman"/>
          <w:sz w:val="20"/>
        </w:rPr>
        <w:t>.</w:t>
      </w:r>
    </w:p>
    <w:p w:rsidR="004D31D1" w:rsidRPr="00563417" w:rsidRDefault="004D31D1" w:rsidP="004D31D1">
      <w:pPr>
        <w:pStyle w:val="a7"/>
        <w:ind w:leftChars="0" w:left="960"/>
        <w:jc w:val="both"/>
        <w:rPr>
          <w:rFonts w:ascii="Times New Roman" w:hAnsi="Times New Roman" w:cs="Times New Roman"/>
          <w:sz w:val="20"/>
        </w:rPr>
      </w:pPr>
    </w:p>
    <w:p w:rsidR="009040A2" w:rsidRDefault="00497B93" w:rsidP="000C19A8">
      <w:pPr>
        <w:jc w:val="both"/>
        <w:rPr>
          <w:rFonts w:ascii="Times New Roman" w:hAnsi="Times New Roman" w:cs="Times New Roman"/>
          <w:b/>
          <w:sz w:val="20"/>
        </w:rPr>
      </w:pPr>
      <w:r>
        <w:rPr>
          <w:rFonts w:ascii="Times New Roman" w:hAnsi="Times New Roman" w:cs="Times New Roman"/>
          <w:b/>
          <w:sz w:val="20"/>
        </w:rPr>
        <w:t>Proposal 4</w:t>
      </w:r>
      <w:r w:rsidR="009040A2" w:rsidRPr="00AE1DF1">
        <w:rPr>
          <w:rFonts w:ascii="Times New Roman" w:hAnsi="Times New Roman" w:cs="Times New Roman"/>
          <w:b/>
          <w:sz w:val="20"/>
        </w:rPr>
        <w:t>:</w:t>
      </w:r>
      <w:r w:rsidR="00C22372">
        <w:rPr>
          <w:rFonts w:ascii="Times New Roman" w:hAnsi="Times New Roman" w:cs="Times New Roman"/>
          <w:b/>
          <w:sz w:val="20"/>
        </w:rPr>
        <w:t xml:space="preserve"> </w:t>
      </w:r>
      <w:r w:rsidR="00D25521">
        <w:rPr>
          <w:rFonts w:ascii="Times New Roman" w:hAnsi="Times New Roman" w:cs="Times New Roman"/>
          <w:b/>
          <w:sz w:val="20"/>
        </w:rPr>
        <w:t>When</w:t>
      </w:r>
      <w:r w:rsidR="00DB1A80" w:rsidRPr="00DB1A80">
        <w:rPr>
          <w:rFonts w:ascii="Times New Roman" w:hAnsi="Times New Roman" w:cs="Times New Roman"/>
          <w:b/>
          <w:sz w:val="20"/>
        </w:rPr>
        <w:t xml:space="preserve"> the UE performs autonomousTx,</w:t>
      </w:r>
      <w:r w:rsidR="00125E66" w:rsidRPr="00125E66">
        <w:rPr>
          <w:rFonts w:ascii="Times New Roman" w:hAnsi="Times New Roman" w:cs="Times New Roman"/>
          <w:b/>
          <w:sz w:val="20"/>
        </w:rPr>
        <w:t xml:space="preserve"> </w:t>
      </w:r>
      <w:r w:rsidR="00125E66">
        <w:rPr>
          <w:rFonts w:ascii="Times New Roman" w:hAnsi="Times New Roman" w:cs="Times New Roman"/>
          <w:b/>
          <w:sz w:val="20"/>
        </w:rPr>
        <w:t>i</w:t>
      </w:r>
      <w:r w:rsidR="00125E66" w:rsidRPr="00125E66">
        <w:rPr>
          <w:rFonts w:ascii="Times New Roman" w:hAnsi="Times New Roman" w:cs="Times New Roman"/>
          <w:b/>
          <w:sz w:val="20"/>
        </w:rPr>
        <w:t>f DSR is not triggered due to urgency (remaining delay time is almost exhausted)</w:t>
      </w:r>
      <w:r w:rsidR="00DB1A80" w:rsidRPr="00DB1A80">
        <w:rPr>
          <w:rFonts w:ascii="Times New Roman" w:hAnsi="Times New Roman" w:cs="Times New Roman"/>
          <w:b/>
          <w:sz w:val="20"/>
        </w:rPr>
        <w:t xml:space="preserve"> the remaining delay time </w:t>
      </w:r>
      <w:r w:rsidR="000B1572">
        <w:rPr>
          <w:rFonts w:ascii="Times New Roman" w:hAnsi="Times New Roman" w:cs="Times New Roman"/>
          <w:b/>
          <w:sz w:val="20"/>
        </w:rPr>
        <w:t>is</w:t>
      </w:r>
      <w:r w:rsidR="00DB1A80" w:rsidRPr="00DB1A80">
        <w:rPr>
          <w:rFonts w:ascii="Times New Roman" w:hAnsi="Times New Roman" w:cs="Times New Roman"/>
          <w:b/>
          <w:sz w:val="20"/>
        </w:rPr>
        <w:t xml:space="preserve"> recalculated only if the MAC PDU is not delivered to the lower layers.</w:t>
      </w:r>
    </w:p>
    <w:p w:rsidR="00B71E05" w:rsidRDefault="00497B93" w:rsidP="000C19A8">
      <w:pPr>
        <w:jc w:val="both"/>
        <w:rPr>
          <w:rFonts w:ascii="Times New Roman" w:hAnsi="Times New Roman" w:cs="Times New Roman"/>
          <w:b/>
          <w:sz w:val="20"/>
        </w:rPr>
      </w:pPr>
      <w:r>
        <w:rPr>
          <w:rFonts w:ascii="Times New Roman" w:hAnsi="Times New Roman" w:cs="Times New Roman"/>
          <w:b/>
          <w:sz w:val="20"/>
        </w:rPr>
        <w:t>Proposal 5</w:t>
      </w:r>
      <w:r w:rsidR="00DB1A80" w:rsidRPr="00AE1DF1">
        <w:rPr>
          <w:rFonts w:ascii="Times New Roman" w:hAnsi="Times New Roman" w:cs="Times New Roman"/>
          <w:b/>
          <w:sz w:val="20"/>
        </w:rPr>
        <w:t>:</w:t>
      </w:r>
      <w:r w:rsidR="00D25521" w:rsidRPr="00D25521">
        <w:rPr>
          <w:rFonts w:ascii="Times New Roman" w:hAnsi="Times New Roman" w:cs="Times New Roman"/>
          <w:b/>
          <w:sz w:val="20"/>
        </w:rPr>
        <w:t xml:space="preserve"> </w:t>
      </w:r>
      <w:r w:rsidR="00D25521">
        <w:rPr>
          <w:rFonts w:ascii="Times New Roman" w:hAnsi="Times New Roman" w:cs="Times New Roman" w:hint="eastAsia"/>
          <w:b/>
          <w:sz w:val="20"/>
        </w:rPr>
        <w:t>W</w:t>
      </w:r>
      <w:r w:rsidR="00D25521">
        <w:rPr>
          <w:rFonts w:ascii="Times New Roman" w:hAnsi="Times New Roman" w:cs="Times New Roman"/>
          <w:b/>
          <w:sz w:val="20"/>
        </w:rPr>
        <w:t xml:space="preserve">hen </w:t>
      </w:r>
      <w:r w:rsidR="00D25521" w:rsidRPr="00DB1A80">
        <w:rPr>
          <w:rFonts w:ascii="Times New Roman" w:hAnsi="Times New Roman" w:cs="Times New Roman"/>
          <w:b/>
          <w:sz w:val="20"/>
        </w:rPr>
        <w:t>the UE performs autonomousTx,</w:t>
      </w:r>
      <w:r w:rsidR="00D25521" w:rsidRPr="00D25521">
        <w:rPr>
          <w:rFonts w:ascii="Times New Roman" w:hAnsi="Times New Roman" w:cs="Times New Roman"/>
          <w:b/>
          <w:sz w:val="20"/>
        </w:rPr>
        <w:t xml:space="preserve"> </w:t>
      </w:r>
      <w:r w:rsidR="000B1572" w:rsidRPr="000B1572">
        <w:rPr>
          <w:rFonts w:ascii="Times New Roman" w:hAnsi="Times New Roman" w:cs="Times New Roman"/>
          <w:b/>
          <w:sz w:val="20"/>
        </w:rPr>
        <w:t>if</w:t>
      </w:r>
      <w:r w:rsidR="00125E66" w:rsidRPr="00125E66">
        <w:rPr>
          <w:rFonts w:ascii="Times New Roman" w:hAnsi="Times New Roman" w:cs="Times New Roman"/>
          <w:b/>
          <w:sz w:val="20"/>
        </w:rPr>
        <w:t xml:space="preserve"> </w:t>
      </w:r>
      <w:r w:rsidR="00125E66" w:rsidRPr="00DB1A80">
        <w:rPr>
          <w:rFonts w:ascii="Times New Roman" w:hAnsi="Times New Roman" w:cs="Times New Roman"/>
          <w:b/>
          <w:sz w:val="20"/>
        </w:rPr>
        <w:t>the MAC PDU is not delivered to the lower layers</w:t>
      </w:r>
      <w:r w:rsidR="00125E66">
        <w:rPr>
          <w:rFonts w:ascii="Times New Roman" w:hAnsi="Times New Roman" w:cs="Times New Roman"/>
          <w:b/>
          <w:sz w:val="20"/>
        </w:rPr>
        <w:t>, and</w:t>
      </w:r>
      <w:r w:rsidR="000B1572" w:rsidRPr="000B1572">
        <w:rPr>
          <w:rFonts w:ascii="Times New Roman" w:hAnsi="Times New Roman" w:cs="Times New Roman"/>
          <w:b/>
          <w:sz w:val="20"/>
        </w:rPr>
        <w:t xml:space="preserve"> DSR is triggered due to urgency (remaining delay time is almost exhausted), the </w:t>
      </w:r>
      <w:r w:rsidR="00F221DD">
        <w:rPr>
          <w:rFonts w:ascii="Times New Roman" w:hAnsi="Times New Roman" w:cs="Times New Roman"/>
          <w:b/>
          <w:sz w:val="20"/>
        </w:rPr>
        <w:t>de</w:t>
      </w:r>
      <w:r w:rsidR="000B1572" w:rsidRPr="000B1572">
        <w:rPr>
          <w:rFonts w:ascii="Times New Roman" w:hAnsi="Times New Roman" w:cs="Times New Roman"/>
          <w:b/>
          <w:sz w:val="20"/>
        </w:rPr>
        <w:t>priorit</w:t>
      </w:r>
      <w:r w:rsidR="00F221DD">
        <w:rPr>
          <w:rFonts w:ascii="Times New Roman" w:hAnsi="Times New Roman" w:cs="Times New Roman"/>
          <w:b/>
          <w:sz w:val="20"/>
        </w:rPr>
        <w:t>ized</w:t>
      </w:r>
      <w:r w:rsidR="000B1572" w:rsidRPr="000B1572">
        <w:rPr>
          <w:rFonts w:ascii="Times New Roman" w:hAnsi="Times New Roman" w:cs="Times New Roman"/>
          <w:b/>
          <w:sz w:val="20"/>
        </w:rPr>
        <w:t xml:space="preserve"> configured grant should be prioritized.</w:t>
      </w:r>
    </w:p>
    <w:p w:rsidR="00125E66" w:rsidRPr="00101E64" w:rsidRDefault="00497B93" w:rsidP="000C19A8">
      <w:pPr>
        <w:jc w:val="both"/>
        <w:rPr>
          <w:rFonts w:ascii="Times New Roman" w:hAnsi="Times New Roman" w:cs="Times New Roman"/>
          <w:b/>
          <w:sz w:val="20"/>
        </w:rPr>
      </w:pPr>
      <w:r>
        <w:rPr>
          <w:rFonts w:ascii="Times New Roman" w:hAnsi="Times New Roman" w:cs="Times New Roman"/>
          <w:b/>
          <w:sz w:val="20"/>
        </w:rPr>
        <w:t>Proposal 6</w:t>
      </w:r>
      <w:r w:rsidR="00125E66" w:rsidRPr="00AE1DF1">
        <w:rPr>
          <w:rFonts w:ascii="Times New Roman" w:hAnsi="Times New Roman" w:cs="Times New Roman"/>
          <w:b/>
          <w:sz w:val="20"/>
        </w:rPr>
        <w:t>:</w:t>
      </w:r>
      <w:r w:rsidR="00125E66" w:rsidRPr="00125E66">
        <w:rPr>
          <w:rFonts w:ascii="Times New Roman" w:hAnsi="Times New Roman" w:cs="Times New Roman" w:hint="eastAsia"/>
          <w:b/>
          <w:sz w:val="20"/>
        </w:rPr>
        <w:t xml:space="preserve"> </w:t>
      </w:r>
      <w:r w:rsidR="00125E66">
        <w:rPr>
          <w:rFonts w:ascii="Times New Roman" w:hAnsi="Times New Roman" w:cs="Times New Roman" w:hint="eastAsia"/>
          <w:b/>
          <w:sz w:val="20"/>
        </w:rPr>
        <w:t>W</w:t>
      </w:r>
      <w:r w:rsidR="00125E66">
        <w:rPr>
          <w:rFonts w:ascii="Times New Roman" w:hAnsi="Times New Roman" w:cs="Times New Roman"/>
          <w:b/>
          <w:sz w:val="20"/>
        </w:rPr>
        <w:t xml:space="preserve">hen </w:t>
      </w:r>
      <w:r w:rsidR="00B91532">
        <w:rPr>
          <w:rFonts w:ascii="Times New Roman" w:hAnsi="Times New Roman" w:cs="Times New Roman"/>
          <w:b/>
          <w:sz w:val="20"/>
        </w:rPr>
        <w:t>two uplink</w:t>
      </w:r>
      <w:r w:rsidR="00125E66" w:rsidRPr="00DB1A80">
        <w:rPr>
          <w:rFonts w:ascii="Times New Roman" w:hAnsi="Times New Roman" w:cs="Times New Roman"/>
          <w:b/>
          <w:sz w:val="20"/>
        </w:rPr>
        <w:t xml:space="preserve"> </w:t>
      </w:r>
      <w:r w:rsidR="00B91532">
        <w:rPr>
          <w:rFonts w:ascii="Times New Roman" w:hAnsi="Times New Roman" w:cs="Times New Roman"/>
          <w:b/>
          <w:sz w:val="20"/>
        </w:rPr>
        <w:t>grants conflict</w:t>
      </w:r>
      <w:r w:rsidR="00125E66" w:rsidRPr="00DB1A80">
        <w:rPr>
          <w:rFonts w:ascii="Times New Roman" w:hAnsi="Times New Roman" w:cs="Times New Roman"/>
          <w:b/>
          <w:sz w:val="20"/>
        </w:rPr>
        <w:t>,</w:t>
      </w:r>
      <w:r w:rsidR="00125E66" w:rsidRPr="00D25521">
        <w:rPr>
          <w:rFonts w:ascii="Times New Roman" w:hAnsi="Times New Roman" w:cs="Times New Roman"/>
          <w:b/>
          <w:sz w:val="20"/>
        </w:rPr>
        <w:t xml:space="preserve"> </w:t>
      </w:r>
      <w:r w:rsidR="00B91532">
        <w:rPr>
          <w:rFonts w:ascii="Times New Roman" w:hAnsi="Times New Roman" w:cs="Times New Roman"/>
          <w:b/>
          <w:sz w:val="20"/>
        </w:rPr>
        <w:t>if</w:t>
      </w:r>
      <w:r w:rsidR="00125E66" w:rsidRPr="00125E66">
        <w:rPr>
          <w:rFonts w:ascii="Times New Roman" w:hAnsi="Times New Roman" w:cs="Times New Roman"/>
          <w:b/>
          <w:sz w:val="20"/>
        </w:rPr>
        <w:t xml:space="preserve"> </w:t>
      </w:r>
      <w:r w:rsidR="00125E66">
        <w:rPr>
          <w:rFonts w:ascii="Times New Roman" w:hAnsi="Times New Roman" w:cs="Times New Roman"/>
          <w:b/>
          <w:sz w:val="20"/>
        </w:rPr>
        <w:t>the</w:t>
      </w:r>
      <w:r w:rsidR="00B91532">
        <w:rPr>
          <w:rFonts w:ascii="Times New Roman" w:hAnsi="Times New Roman" w:cs="Times New Roman"/>
          <w:b/>
          <w:sz w:val="20"/>
        </w:rPr>
        <w:t xml:space="preserve"> low priority CG’</w:t>
      </w:r>
      <w:r w:rsidR="00B91532">
        <w:rPr>
          <w:rFonts w:ascii="Times New Roman" w:hAnsi="Times New Roman" w:cs="Times New Roman" w:hint="eastAsia"/>
          <w:b/>
          <w:sz w:val="20"/>
        </w:rPr>
        <w:t>s</w:t>
      </w:r>
      <w:r w:rsidR="00125E66">
        <w:rPr>
          <w:rFonts w:ascii="Times New Roman" w:hAnsi="Times New Roman" w:cs="Times New Roman"/>
          <w:b/>
          <w:sz w:val="20"/>
        </w:rPr>
        <w:t xml:space="preserve"> MAC PDU is</w:t>
      </w:r>
      <w:r w:rsidR="00125E66" w:rsidRPr="00DB1A80">
        <w:rPr>
          <w:rFonts w:ascii="Times New Roman" w:hAnsi="Times New Roman" w:cs="Times New Roman"/>
          <w:b/>
          <w:sz w:val="20"/>
        </w:rPr>
        <w:t xml:space="preserve"> delivered to the lower layers</w:t>
      </w:r>
      <w:r w:rsidR="00125E66" w:rsidRPr="000B1572">
        <w:rPr>
          <w:rFonts w:ascii="Times New Roman" w:hAnsi="Times New Roman" w:cs="Times New Roman"/>
          <w:b/>
          <w:sz w:val="20"/>
        </w:rPr>
        <w:t xml:space="preserve">, </w:t>
      </w:r>
      <w:r w:rsidR="00101E64" w:rsidRPr="00101E64">
        <w:rPr>
          <w:rFonts w:ascii="Times New Roman" w:hAnsi="Times New Roman" w:cs="Times New Roman" w:hint="eastAsia"/>
          <w:b/>
          <w:sz w:val="20"/>
        </w:rPr>
        <w:t>t</w:t>
      </w:r>
      <w:r w:rsidR="00101E64" w:rsidRPr="00101E64">
        <w:rPr>
          <w:rFonts w:ascii="Times New Roman" w:hAnsi="Times New Roman" w:cs="Times New Roman"/>
          <w:b/>
          <w:sz w:val="20"/>
        </w:rPr>
        <w:t>he DSR cannot be recalculated.</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7B6DC2" w:rsidRPr="00214167" w:rsidRDefault="00214167" w:rsidP="007B6DC2">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1</w:t>
      </w:r>
      <w:r w:rsidRPr="0082399A">
        <w:rPr>
          <w:rFonts w:ascii="Times New Roman" w:hAnsi="Times New Roman" w:cs="Times New Roman"/>
          <w:b/>
          <w:sz w:val="20"/>
        </w:rPr>
        <w:t>:</w:t>
      </w:r>
      <w:r w:rsidRPr="007B6DC2">
        <w:rPr>
          <w:rFonts w:ascii="Times New Roman" w:hAnsi="Times New Roman" w:cs="Times New Roman"/>
          <w:b/>
          <w:sz w:val="20"/>
        </w:rPr>
        <w:t xml:space="preserve"> </w:t>
      </w:r>
      <w:r>
        <w:rPr>
          <w:rFonts w:ascii="Times New Roman" w:hAnsi="Times New Roman" w:cs="Times New Roman"/>
          <w:b/>
          <w:sz w:val="20"/>
        </w:rPr>
        <w:t>A</w:t>
      </w:r>
      <w:r w:rsidRPr="007B6DC2">
        <w:rPr>
          <w:rFonts w:ascii="Times New Roman" w:hAnsi="Times New Roman" w:cs="Times New Roman"/>
          <w:b/>
          <w:sz w:val="20"/>
        </w:rPr>
        <w:t xml:space="preserve"> new BSR trigger event for BSR with DSR </w:t>
      </w:r>
      <w:r>
        <w:rPr>
          <w:rFonts w:ascii="Times New Roman" w:hAnsi="Times New Roman" w:cs="Times New Roman"/>
          <w:b/>
          <w:sz w:val="20"/>
        </w:rPr>
        <w:t>i</w:t>
      </w:r>
      <w:r w:rsidRPr="007B6DC2">
        <w:rPr>
          <w:rFonts w:ascii="Times New Roman" w:hAnsi="Times New Roman" w:cs="Times New Roman"/>
          <w:b/>
          <w:sz w:val="20"/>
        </w:rPr>
        <w:t>s</w:t>
      </w:r>
      <w:r>
        <w:rPr>
          <w:rFonts w:ascii="Times New Roman" w:hAnsi="Times New Roman" w:cs="Times New Roman"/>
          <w:b/>
          <w:sz w:val="20"/>
        </w:rPr>
        <w:t xml:space="preserve"> required</w:t>
      </w:r>
      <w:r w:rsidRPr="007B6DC2">
        <w:rPr>
          <w:rFonts w:ascii="Times New Roman" w:hAnsi="Times New Roman" w:cs="Times New Roman"/>
          <w:b/>
          <w:sz w:val="20"/>
        </w:rPr>
        <w:t>.</w:t>
      </w:r>
    </w:p>
    <w:p w:rsidR="00214167" w:rsidRDefault="00214167" w:rsidP="00214167">
      <w:pPr>
        <w:jc w:val="both"/>
        <w:rPr>
          <w:rFonts w:ascii="Times New Roman" w:hAnsi="Times New Roman" w:cs="Times New Roman"/>
          <w:b/>
          <w:sz w:val="20"/>
        </w:rPr>
      </w:pPr>
      <w:r>
        <w:rPr>
          <w:rFonts w:ascii="Times New Roman" w:hAnsi="Times New Roman" w:cs="Times New Roman"/>
          <w:b/>
          <w:sz w:val="20"/>
        </w:rPr>
        <w:t>Proposal 1</w:t>
      </w:r>
      <w:r w:rsidRPr="00AE1DF1">
        <w:rPr>
          <w:rFonts w:ascii="Times New Roman" w:hAnsi="Times New Roman" w:cs="Times New Roman"/>
          <w:b/>
          <w:sz w:val="20"/>
        </w:rPr>
        <w:t>:</w:t>
      </w:r>
      <w:r w:rsidRPr="007B6DC2">
        <w:rPr>
          <w:rFonts w:ascii="Times New Roman" w:hAnsi="Times New Roman" w:cs="Times New Roman"/>
          <w:b/>
          <w:sz w:val="20"/>
        </w:rPr>
        <w:t xml:space="preserve"> The threshold of remaining delay time can be used to trigger the event of BSR. When the </w:t>
      </w:r>
      <w:r>
        <w:rPr>
          <w:rFonts w:ascii="Times New Roman" w:hAnsi="Times New Roman" w:cs="Times New Roman"/>
          <w:b/>
          <w:sz w:val="20"/>
        </w:rPr>
        <w:t>least</w:t>
      </w:r>
      <w:r w:rsidRPr="007B6DC2">
        <w:rPr>
          <w:rFonts w:ascii="Times New Roman" w:hAnsi="Times New Roman" w:cs="Times New Roman"/>
          <w:b/>
          <w:sz w:val="20"/>
        </w:rPr>
        <w:t xml:space="preserve"> remaining </w:t>
      </w:r>
      <w:r>
        <w:rPr>
          <w:rFonts w:ascii="Times New Roman" w:hAnsi="Times New Roman" w:cs="Times New Roman"/>
          <w:b/>
          <w:sz w:val="20"/>
        </w:rPr>
        <w:t>delay time</w:t>
      </w:r>
      <w:r w:rsidRPr="007B6DC2">
        <w:rPr>
          <w:rFonts w:ascii="Times New Roman" w:hAnsi="Times New Roman" w:cs="Times New Roman"/>
          <w:b/>
          <w:sz w:val="20"/>
        </w:rPr>
        <w:t xml:space="preserve"> in LCG is below a threshold, BSR with DSR should be triggered.</w:t>
      </w:r>
    </w:p>
    <w:p w:rsidR="00214167" w:rsidRPr="00E671DE" w:rsidRDefault="00214167" w:rsidP="00214167">
      <w:pPr>
        <w:jc w:val="both"/>
        <w:rPr>
          <w:rFonts w:ascii="Times New Roman" w:hAnsi="Times New Roman" w:cs="Times New Roman"/>
          <w:b/>
          <w:sz w:val="20"/>
        </w:rPr>
      </w:pPr>
      <w:r>
        <w:rPr>
          <w:rFonts w:ascii="Times New Roman" w:hAnsi="Times New Roman" w:cs="Times New Roman"/>
          <w:b/>
          <w:sz w:val="20"/>
        </w:rPr>
        <w:t>Proposal 2: W</w:t>
      </w:r>
      <w:r w:rsidRPr="00497B93">
        <w:rPr>
          <w:rFonts w:ascii="Times New Roman" w:hAnsi="Times New Roman" w:cs="Times New Roman"/>
          <w:b/>
          <w:sz w:val="20"/>
        </w:rPr>
        <w:t>hen transmitting BSR with DSR,</w:t>
      </w:r>
      <w:r w:rsidRPr="00497B93">
        <w:rPr>
          <w:b/>
        </w:rPr>
        <w:t xml:space="preserve"> </w:t>
      </w:r>
      <w:r w:rsidRPr="00497B93">
        <w:rPr>
          <w:rFonts w:ascii="Times New Roman" w:hAnsi="Times New Roman" w:cs="Times New Roman"/>
          <w:b/>
          <w:sz w:val="20"/>
        </w:rPr>
        <w:t>the content of BSR should not be the da</w:t>
      </w:r>
      <w:r>
        <w:rPr>
          <w:rFonts w:ascii="Times New Roman" w:hAnsi="Times New Roman" w:cs="Times New Roman"/>
          <w:b/>
          <w:sz w:val="20"/>
        </w:rPr>
        <w:t>ta size of high priority in LCG.</w:t>
      </w:r>
      <w:r w:rsidRPr="00497B93">
        <w:rPr>
          <w:rFonts w:ascii="Times New Roman" w:hAnsi="Times New Roman" w:cs="Times New Roman"/>
          <w:b/>
          <w:sz w:val="20"/>
        </w:rPr>
        <w:t xml:space="preserve"> </w:t>
      </w:r>
      <w:r>
        <w:rPr>
          <w:rFonts w:ascii="Times New Roman" w:hAnsi="Times New Roman" w:cs="Times New Roman"/>
          <w:b/>
          <w:sz w:val="20"/>
        </w:rPr>
        <w:t>I</w:t>
      </w:r>
      <w:r w:rsidRPr="00497B93">
        <w:rPr>
          <w:rFonts w:ascii="Times New Roman" w:hAnsi="Times New Roman" w:cs="Times New Roman"/>
          <w:b/>
          <w:sz w:val="20"/>
        </w:rPr>
        <w:t>nstead, it shoul</w:t>
      </w:r>
      <w:r>
        <w:rPr>
          <w:rFonts w:ascii="Times New Roman" w:hAnsi="Times New Roman" w:cs="Times New Roman"/>
          <w:b/>
          <w:sz w:val="20"/>
        </w:rPr>
        <w:t>d be the data size of the least</w:t>
      </w:r>
      <w:r w:rsidRPr="00497B93">
        <w:rPr>
          <w:rFonts w:ascii="Times New Roman" w:hAnsi="Times New Roman" w:cs="Times New Roman"/>
          <w:b/>
          <w:sz w:val="20"/>
        </w:rPr>
        <w:t xml:space="preserve"> remaining delay time.</w:t>
      </w:r>
    </w:p>
    <w:p w:rsidR="00A111CD" w:rsidRPr="0082399A" w:rsidRDefault="00A111CD" w:rsidP="00A111CD">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Pr="004C619F">
        <w:rPr>
          <w:rFonts w:ascii="Times New Roman" w:hAnsi="Times New Roman" w:cs="Times New Roman"/>
          <w:b/>
          <w:sz w:val="20"/>
        </w:rPr>
        <w:t>the UE needs to quickly notify the gNB, to let the gNB knows that the UE has an urgent PDU set to be scheduled for transmission.</w:t>
      </w:r>
    </w:p>
    <w:p w:rsidR="00A111CD" w:rsidRDefault="00497B93" w:rsidP="00A111CD">
      <w:pPr>
        <w:jc w:val="both"/>
        <w:rPr>
          <w:rFonts w:ascii="Times New Roman" w:hAnsi="Times New Roman" w:cs="Times New Roman"/>
          <w:b/>
          <w:sz w:val="20"/>
        </w:rPr>
      </w:pPr>
      <w:r>
        <w:rPr>
          <w:rFonts w:ascii="Times New Roman" w:hAnsi="Times New Roman" w:cs="Times New Roman"/>
          <w:b/>
          <w:sz w:val="20"/>
        </w:rPr>
        <w:t>Proposal 3</w:t>
      </w:r>
      <w:r w:rsidR="00A111CD" w:rsidRPr="00AE1DF1">
        <w:rPr>
          <w:rFonts w:ascii="Times New Roman" w:hAnsi="Times New Roman" w:cs="Times New Roman"/>
          <w:b/>
          <w:sz w:val="20"/>
        </w:rPr>
        <w:t>:</w:t>
      </w:r>
      <w:r w:rsidR="00A111CD" w:rsidRPr="000C19A8">
        <w:rPr>
          <w:rFonts w:ascii="Times New Roman" w:hAnsi="Times New Roman" w:cs="Times New Roman"/>
          <w:b/>
          <w:sz w:val="20"/>
        </w:rPr>
        <w:t xml:space="preserve"> </w:t>
      </w:r>
      <w:r w:rsidR="00A111CD" w:rsidRPr="0082399A">
        <w:rPr>
          <w:rFonts w:ascii="Times New Roman" w:hAnsi="Times New Roman" w:cs="Times New Roman"/>
          <w:b/>
          <w:sz w:val="20"/>
        </w:rPr>
        <w:t>Make a threshold</w:t>
      </w:r>
      <w:r w:rsidR="00A111CD">
        <w:rPr>
          <w:rFonts w:ascii="Times New Roman" w:hAnsi="Times New Roman" w:cs="Times New Roman"/>
          <w:b/>
          <w:sz w:val="20"/>
        </w:rPr>
        <w:t xml:space="preserve"> of the remaining delay time</w:t>
      </w:r>
      <w:r w:rsidR="00A111CD" w:rsidRPr="0082399A">
        <w:rPr>
          <w:rFonts w:ascii="Times New Roman" w:hAnsi="Times New Roman" w:cs="Times New Roman"/>
          <w:b/>
          <w:sz w:val="20"/>
        </w:rPr>
        <w:t xml:space="preserve"> to decide the urgent PDU set, and transmit the “urgent data indication” which can piggyback on the SR or HARQ feedback.</w:t>
      </w:r>
    </w:p>
    <w:p w:rsidR="00214167" w:rsidRDefault="00214167" w:rsidP="00214167">
      <w:pPr>
        <w:jc w:val="both"/>
        <w:rPr>
          <w:rFonts w:ascii="Times New Roman" w:hAnsi="Times New Roman" w:cs="Times New Roman"/>
          <w:b/>
          <w:sz w:val="20"/>
        </w:rPr>
      </w:pPr>
      <w:r>
        <w:rPr>
          <w:rFonts w:ascii="Times New Roman" w:hAnsi="Times New Roman" w:cs="Times New Roman"/>
          <w:b/>
          <w:sz w:val="20"/>
        </w:rPr>
        <w:t>Proposal 4</w:t>
      </w:r>
      <w:r w:rsidRPr="00AE1DF1">
        <w:rPr>
          <w:rFonts w:ascii="Times New Roman" w:hAnsi="Times New Roman" w:cs="Times New Roman"/>
          <w:b/>
          <w:sz w:val="20"/>
        </w:rPr>
        <w:t>:</w:t>
      </w:r>
      <w:r>
        <w:rPr>
          <w:rFonts w:ascii="Times New Roman" w:hAnsi="Times New Roman" w:cs="Times New Roman"/>
          <w:b/>
          <w:sz w:val="20"/>
        </w:rPr>
        <w:t xml:space="preserve"> When</w:t>
      </w:r>
      <w:r w:rsidRPr="00DB1A80">
        <w:rPr>
          <w:rFonts w:ascii="Times New Roman" w:hAnsi="Times New Roman" w:cs="Times New Roman"/>
          <w:b/>
          <w:sz w:val="20"/>
        </w:rPr>
        <w:t xml:space="preserve"> the UE performs autonomousTx,</w:t>
      </w:r>
      <w:r w:rsidRPr="00125E66">
        <w:rPr>
          <w:rFonts w:ascii="Times New Roman" w:hAnsi="Times New Roman" w:cs="Times New Roman"/>
          <w:b/>
          <w:sz w:val="20"/>
        </w:rPr>
        <w:t xml:space="preserve"> </w:t>
      </w:r>
      <w:r>
        <w:rPr>
          <w:rFonts w:ascii="Times New Roman" w:hAnsi="Times New Roman" w:cs="Times New Roman"/>
          <w:b/>
          <w:sz w:val="20"/>
        </w:rPr>
        <w:t>i</w:t>
      </w:r>
      <w:r w:rsidRPr="00125E66">
        <w:rPr>
          <w:rFonts w:ascii="Times New Roman" w:hAnsi="Times New Roman" w:cs="Times New Roman"/>
          <w:b/>
          <w:sz w:val="20"/>
        </w:rPr>
        <w:t>f DSR is not triggered due to urgency (remaining delay time is almost exhausted)</w:t>
      </w:r>
      <w:r w:rsidRPr="00DB1A80">
        <w:rPr>
          <w:rFonts w:ascii="Times New Roman" w:hAnsi="Times New Roman" w:cs="Times New Roman"/>
          <w:b/>
          <w:sz w:val="20"/>
        </w:rPr>
        <w:t xml:space="preserve"> the remaining delay time </w:t>
      </w:r>
      <w:r>
        <w:rPr>
          <w:rFonts w:ascii="Times New Roman" w:hAnsi="Times New Roman" w:cs="Times New Roman"/>
          <w:b/>
          <w:sz w:val="20"/>
        </w:rPr>
        <w:t>is</w:t>
      </w:r>
      <w:r w:rsidRPr="00DB1A80">
        <w:rPr>
          <w:rFonts w:ascii="Times New Roman" w:hAnsi="Times New Roman" w:cs="Times New Roman"/>
          <w:b/>
          <w:sz w:val="20"/>
        </w:rPr>
        <w:t xml:space="preserve"> recalculated only if the MAC PDU is not delivered to the lower layers.</w:t>
      </w:r>
    </w:p>
    <w:p w:rsidR="00214167" w:rsidRDefault="00214167" w:rsidP="00214167">
      <w:pPr>
        <w:jc w:val="both"/>
        <w:rPr>
          <w:rFonts w:ascii="Times New Roman" w:hAnsi="Times New Roman" w:cs="Times New Roman"/>
          <w:b/>
          <w:sz w:val="20"/>
        </w:rPr>
      </w:pPr>
      <w:r>
        <w:rPr>
          <w:rFonts w:ascii="Times New Roman" w:hAnsi="Times New Roman" w:cs="Times New Roman"/>
          <w:b/>
          <w:sz w:val="20"/>
        </w:rPr>
        <w:t>Proposal 5</w:t>
      </w:r>
      <w:r w:rsidRPr="00AE1DF1">
        <w:rPr>
          <w:rFonts w:ascii="Times New Roman" w:hAnsi="Times New Roman" w:cs="Times New Roman"/>
          <w:b/>
          <w:sz w:val="20"/>
        </w:rPr>
        <w:t>:</w:t>
      </w:r>
      <w:r w:rsidRPr="00D25521">
        <w:rPr>
          <w:rFonts w:ascii="Times New Roman" w:hAnsi="Times New Roman" w:cs="Times New Roman"/>
          <w:b/>
          <w:sz w:val="20"/>
        </w:rPr>
        <w:t xml:space="preserve"> </w:t>
      </w:r>
      <w:r>
        <w:rPr>
          <w:rFonts w:ascii="Times New Roman" w:hAnsi="Times New Roman" w:cs="Times New Roman" w:hint="eastAsia"/>
          <w:b/>
          <w:sz w:val="20"/>
        </w:rPr>
        <w:t>W</w:t>
      </w:r>
      <w:r>
        <w:rPr>
          <w:rFonts w:ascii="Times New Roman" w:hAnsi="Times New Roman" w:cs="Times New Roman"/>
          <w:b/>
          <w:sz w:val="20"/>
        </w:rPr>
        <w:t xml:space="preserve">hen </w:t>
      </w:r>
      <w:r w:rsidRPr="00DB1A80">
        <w:rPr>
          <w:rFonts w:ascii="Times New Roman" w:hAnsi="Times New Roman" w:cs="Times New Roman"/>
          <w:b/>
          <w:sz w:val="20"/>
        </w:rPr>
        <w:t>the UE performs autonomousTx,</w:t>
      </w:r>
      <w:r w:rsidRPr="00D25521">
        <w:rPr>
          <w:rFonts w:ascii="Times New Roman" w:hAnsi="Times New Roman" w:cs="Times New Roman"/>
          <w:b/>
          <w:sz w:val="20"/>
        </w:rPr>
        <w:t xml:space="preserve"> </w:t>
      </w:r>
      <w:r w:rsidRPr="000B1572">
        <w:rPr>
          <w:rFonts w:ascii="Times New Roman" w:hAnsi="Times New Roman" w:cs="Times New Roman"/>
          <w:b/>
          <w:sz w:val="20"/>
        </w:rPr>
        <w:t>if</w:t>
      </w:r>
      <w:r w:rsidRPr="00125E66">
        <w:rPr>
          <w:rFonts w:ascii="Times New Roman" w:hAnsi="Times New Roman" w:cs="Times New Roman"/>
          <w:b/>
          <w:sz w:val="20"/>
        </w:rPr>
        <w:t xml:space="preserve"> </w:t>
      </w:r>
      <w:r w:rsidRPr="00DB1A80">
        <w:rPr>
          <w:rFonts w:ascii="Times New Roman" w:hAnsi="Times New Roman" w:cs="Times New Roman"/>
          <w:b/>
          <w:sz w:val="20"/>
        </w:rPr>
        <w:t>the MAC PDU is not delivered to the lower layers</w:t>
      </w:r>
      <w:r>
        <w:rPr>
          <w:rFonts w:ascii="Times New Roman" w:hAnsi="Times New Roman" w:cs="Times New Roman"/>
          <w:b/>
          <w:sz w:val="20"/>
        </w:rPr>
        <w:t>, and</w:t>
      </w:r>
      <w:r w:rsidRPr="000B1572">
        <w:rPr>
          <w:rFonts w:ascii="Times New Roman" w:hAnsi="Times New Roman" w:cs="Times New Roman"/>
          <w:b/>
          <w:sz w:val="20"/>
        </w:rPr>
        <w:t xml:space="preserve"> DSR is triggered due to urgency (remaining delay time is almost exhausted), the </w:t>
      </w:r>
      <w:r>
        <w:rPr>
          <w:rFonts w:ascii="Times New Roman" w:hAnsi="Times New Roman" w:cs="Times New Roman"/>
          <w:b/>
          <w:sz w:val="20"/>
        </w:rPr>
        <w:t>de</w:t>
      </w:r>
      <w:r w:rsidRPr="000B1572">
        <w:rPr>
          <w:rFonts w:ascii="Times New Roman" w:hAnsi="Times New Roman" w:cs="Times New Roman"/>
          <w:b/>
          <w:sz w:val="20"/>
        </w:rPr>
        <w:t>priorit</w:t>
      </w:r>
      <w:r>
        <w:rPr>
          <w:rFonts w:ascii="Times New Roman" w:hAnsi="Times New Roman" w:cs="Times New Roman"/>
          <w:b/>
          <w:sz w:val="20"/>
        </w:rPr>
        <w:t>ized</w:t>
      </w:r>
      <w:r w:rsidRPr="000B1572">
        <w:rPr>
          <w:rFonts w:ascii="Times New Roman" w:hAnsi="Times New Roman" w:cs="Times New Roman"/>
          <w:b/>
          <w:sz w:val="20"/>
        </w:rPr>
        <w:t xml:space="preserve"> configured grant should be prioritized.</w:t>
      </w:r>
    </w:p>
    <w:p w:rsidR="00214167" w:rsidRPr="00101E64" w:rsidRDefault="00214167" w:rsidP="00214167">
      <w:pPr>
        <w:jc w:val="both"/>
        <w:rPr>
          <w:rFonts w:ascii="Times New Roman" w:hAnsi="Times New Roman" w:cs="Times New Roman"/>
          <w:b/>
          <w:sz w:val="20"/>
        </w:rPr>
      </w:pPr>
      <w:r>
        <w:rPr>
          <w:rFonts w:ascii="Times New Roman" w:hAnsi="Times New Roman" w:cs="Times New Roman"/>
          <w:b/>
          <w:sz w:val="20"/>
        </w:rPr>
        <w:t>Proposal 6</w:t>
      </w:r>
      <w:r w:rsidRPr="00AE1DF1">
        <w:rPr>
          <w:rFonts w:ascii="Times New Roman" w:hAnsi="Times New Roman" w:cs="Times New Roman"/>
          <w:b/>
          <w:sz w:val="20"/>
        </w:rPr>
        <w:t>:</w:t>
      </w:r>
      <w:r w:rsidRPr="00125E66">
        <w:rPr>
          <w:rFonts w:ascii="Times New Roman" w:hAnsi="Times New Roman" w:cs="Times New Roman" w:hint="eastAsia"/>
          <w:b/>
          <w:sz w:val="20"/>
        </w:rPr>
        <w:t xml:space="preserve"> </w:t>
      </w:r>
      <w:r>
        <w:rPr>
          <w:rFonts w:ascii="Times New Roman" w:hAnsi="Times New Roman" w:cs="Times New Roman" w:hint="eastAsia"/>
          <w:b/>
          <w:sz w:val="20"/>
        </w:rPr>
        <w:t>W</w:t>
      </w:r>
      <w:r>
        <w:rPr>
          <w:rFonts w:ascii="Times New Roman" w:hAnsi="Times New Roman" w:cs="Times New Roman"/>
          <w:b/>
          <w:sz w:val="20"/>
        </w:rPr>
        <w:t>hen two uplink</w:t>
      </w:r>
      <w:r w:rsidRPr="00DB1A80">
        <w:rPr>
          <w:rFonts w:ascii="Times New Roman" w:hAnsi="Times New Roman" w:cs="Times New Roman"/>
          <w:b/>
          <w:sz w:val="20"/>
        </w:rPr>
        <w:t xml:space="preserve"> </w:t>
      </w:r>
      <w:r>
        <w:rPr>
          <w:rFonts w:ascii="Times New Roman" w:hAnsi="Times New Roman" w:cs="Times New Roman"/>
          <w:b/>
          <w:sz w:val="20"/>
        </w:rPr>
        <w:t>grants conflict</w:t>
      </w:r>
      <w:r w:rsidRPr="00DB1A80">
        <w:rPr>
          <w:rFonts w:ascii="Times New Roman" w:hAnsi="Times New Roman" w:cs="Times New Roman"/>
          <w:b/>
          <w:sz w:val="20"/>
        </w:rPr>
        <w:t>,</w:t>
      </w:r>
      <w:r w:rsidRPr="00D25521">
        <w:rPr>
          <w:rFonts w:ascii="Times New Roman" w:hAnsi="Times New Roman" w:cs="Times New Roman"/>
          <w:b/>
          <w:sz w:val="20"/>
        </w:rPr>
        <w:t xml:space="preserve"> </w:t>
      </w:r>
      <w:r>
        <w:rPr>
          <w:rFonts w:ascii="Times New Roman" w:hAnsi="Times New Roman" w:cs="Times New Roman"/>
          <w:b/>
          <w:sz w:val="20"/>
        </w:rPr>
        <w:t>if</w:t>
      </w:r>
      <w:r w:rsidRPr="00125E66">
        <w:rPr>
          <w:rFonts w:ascii="Times New Roman" w:hAnsi="Times New Roman" w:cs="Times New Roman"/>
          <w:b/>
          <w:sz w:val="20"/>
        </w:rPr>
        <w:t xml:space="preserve"> </w:t>
      </w:r>
      <w:r>
        <w:rPr>
          <w:rFonts w:ascii="Times New Roman" w:hAnsi="Times New Roman" w:cs="Times New Roman"/>
          <w:b/>
          <w:sz w:val="20"/>
        </w:rPr>
        <w:t>the low priority CG’</w:t>
      </w:r>
      <w:r>
        <w:rPr>
          <w:rFonts w:ascii="Times New Roman" w:hAnsi="Times New Roman" w:cs="Times New Roman" w:hint="eastAsia"/>
          <w:b/>
          <w:sz w:val="20"/>
        </w:rPr>
        <w:t>s</w:t>
      </w:r>
      <w:r>
        <w:rPr>
          <w:rFonts w:ascii="Times New Roman" w:hAnsi="Times New Roman" w:cs="Times New Roman"/>
          <w:b/>
          <w:sz w:val="20"/>
        </w:rPr>
        <w:t xml:space="preserve"> MAC PDU is</w:t>
      </w:r>
      <w:r w:rsidRPr="00DB1A80">
        <w:rPr>
          <w:rFonts w:ascii="Times New Roman" w:hAnsi="Times New Roman" w:cs="Times New Roman"/>
          <w:b/>
          <w:sz w:val="20"/>
        </w:rPr>
        <w:t xml:space="preserve"> delivered to the lower layers</w:t>
      </w:r>
      <w:r w:rsidRPr="000B1572">
        <w:rPr>
          <w:rFonts w:ascii="Times New Roman" w:hAnsi="Times New Roman" w:cs="Times New Roman"/>
          <w:b/>
          <w:sz w:val="20"/>
        </w:rPr>
        <w:t xml:space="preserve">, </w:t>
      </w:r>
      <w:r w:rsidRPr="00101E64">
        <w:rPr>
          <w:rFonts w:ascii="Times New Roman" w:hAnsi="Times New Roman" w:cs="Times New Roman" w:hint="eastAsia"/>
          <w:b/>
          <w:sz w:val="20"/>
        </w:rPr>
        <w:t>t</w:t>
      </w:r>
      <w:r w:rsidRPr="00101E64">
        <w:rPr>
          <w:rFonts w:ascii="Times New Roman" w:hAnsi="Times New Roman" w:cs="Times New Roman"/>
          <w:b/>
          <w:sz w:val="20"/>
        </w:rPr>
        <w:t>he DSR cannot be recalculated.</w:t>
      </w:r>
    </w:p>
    <w:p w:rsidR="00F320FC" w:rsidRPr="001D2906" w:rsidRDefault="00F320FC" w:rsidP="00683371">
      <w:pPr>
        <w:pStyle w:val="1"/>
        <w:ind w:left="0" w:firstLine="0"/>
        <w:jc w:val="both"/>
      </w:pPr>
      <w:r w:rsidRPr="001D2906">
        <w:t>References</w:t>
      </w:r>
    </w:p>
    <w:p w:rsidR="001734B9" w:rsidRPr="0082399A" w:rsidRDefault="00755767" w:rsidP="0082399A">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1B0055" w:rsidRPr="00AC1D35">
        <w:rPr>
          <w:rFonts w:ascii="Times New Roman" w:hAnsi="Times New Roman" w:cs="Times New Roman"/>
          <w:sz w:val="20"/>
          <w:lang w:eastAsia="ja-JP"/>
        </w:rPr>
        <w:t>RP-230786</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Updated WID on XR Enhancements for NR</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Nokia, Qualcomm</w:t>
      </w:r>
      <w:r w:rsidR="001B0055" w:rsidRPr="00D36939">
        <w:rPr>
          <w:rFonts w:ascii="Times New Roman" w:hAnsi="Times New Roman" w:cs="Times New Roman"/>
          <w:sz w:val="20"/>
          <w:lang w:eastAsia="ja-JP"/>
        </w:rPr>
        <w:t>.</w:t>
      </w:r>
    </w:p>
    <w:sectPr w:rsidR="001734B9" w:rsidRPr="0082399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295" w:rsidRDefault="00494295" w:rsidP="0093685F">
      <w:r>
        <w:separator/>
      </w:r>
    </w:p>
  </w:endnote>
  <w:endnote w:type="continuationSeparator" w:id="0">
    <w:p w:rsidR="00494295" w:rsidRDefault="00494295"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295" w:rsidRDefault="00494295" w:rsidP="0093685F">
      <w:r>
        <w:separator/>
      </w:r>
    </w:p>
  </w:footnote>
  <w:footnote w:type="continuationSeparator" w:id="0">
    <w:p w:rsidR="00494295" w:rsidRDefault="00494295"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4"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0"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2"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473D3FB8"/>
    <w:multiLevelType w:val="hybridMultilevel"/>
    <w:tmpl w:val="476A3C5E"/>
    <w:lvl w:ilvl="0" w:tplc="0409000F">
      <w:start w:val="1"/>
      <w:numFmt w:val="decimal"/>
      <w:lvlText w:val="%1."/>
      <w:lvlJc w:val="left"/>
      <w:pPr>
        <w:ind w:left="480" w:hanging="480"/>
      </w:pPr>
    </w:lvl>
    <w:lvl w:ilvl="1" w:tplc="44C224D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443365C"/>
    <w:multiLevelType w:val="hybridMultilevel"/>
    <w:tmpl w:val="68864F3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426300F"/>
    <w:multiLevelType w:val="hybridMultilevel"/>
    <w:tmpl w:val="32A2BD50"/>
    <w:lvl w:ilvl="0" w:tplc="795AE05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9"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6"/>
  </w:num>
  <w:num w:numId="3">
    <w:abstractNumId w:val="39"/>
  </w:num>
  <w:num w:numId="4">
    <w:abstractNumId w:val="14"/>
  </w:num>
  <w:num w:numId="5">
    <w:abstractNumId w:val="2"/>
  </w:num>
  <w:num w:numId="6">
    <w:abstractNumId w:val="21"/>
  </w:num>
  <w:num w:numId="7">
    <w:abstractNumId w:val="6"/>
  </w:num>
  <w:num w:numId="8">
    <w:abstractNumId w:val="30"/>
  </w:num>
  <w:num w:numId="9">
    <w:abstractNumId w:val="23"/>
  </w:num>
  <w:num w:numId="10">
    <w:abstractNumId w:val="27"/>
  </w:num>
  <w:num w:numId="11">
    <w:abstractNumId w:val="9"/>
  </w:num>
  <w:num w:numId="12">
    <w:abstractNumId w:val="3"/>
  </w:num>
  <w:num w:numId="13">
    <w:abstractNumId w:val="25"/>
  </w:num>
  <w:num w:numId="14">
    <w:abstractNumId w:val="33"/>
  </w:num>
  <w:num w:numId="15">
    <w:abstractNumId w:val="7"/>
  </w:num>
  <w:num w:numId="16">
    <w:abstractNumId w:val="35"/>
  </w:num>
  <w:num w:numId="17">
    <w:abstractNumId w:val="0"/>
  </w:num>
  <w:num w:numId="18">
    <w:abstractNumId w:val="40"/>
  </w:num>
  <w:num w:numId="19">
    <w:abstractNumId w:val="28"/>
  </w:num>
  <w:num w:numId="20">
    <w:abstractNumId w:val="11"/>
  </w:num>
  <w:num w:numId="21">
    <w:abstractNumId w:val="18"/>
  </w:num>
  <w:num w:numId="22">
    <w:abstractNumId w:val="17"/>
  </w:num>
  <w:num w:numId="23">
    <w:abstractNumId w:val="8"/>
  </w:num>
  <w:num w:numId="24">
    <w:abstractNumId w:val="1"/>
  </w:num>
  <w:num w:numId="25">
    <w:abstractNumId w:val="41"/>
  </w:num>
  <w:num w:numId="26">
    <w:abstractNumId w:val="15"/>
  </w:num>
  <w:num w:numId="27">
    <w:abstractNumId w:val="22"/>
  </w:num>
  <w:num w:numId="28">
    <w:abstractNumId w:val="32"/>
  </w:num>
  <w:num w:numId="29">
    <w:abstractNumId w:val="20"/>
  </w:num>
  <w:num w:numId="30">
    <w:abstractNumId w:val="10"/>
  </w:num>
  <w:num w:numId="31">
    <w:abstractNumId w:val="12"/>
  </w:num>
  <w:num w:numId="32">
    <w:abstractNumId w:val="13"/>
  </w:num>
  <w:num w:numId="33">
    <w:abstractNumId w:val="34"/>
  </w:num>
  <w:num w:numId="34">
    <w:abstractNumId w:val="16"/>
  </w:num>
  <w:num w:numId="35">
    <w:abstractNumId w:val="26"/>
  </w:num>
  <w:num w:numId="36">
    <w:abstractNumId w:val="38"/>
  </w:num>
  <w:num w:numId="37">
    <w:abstractNumId w:val="19"/>
  </w:num>
  <w:num w:numId="38">
    <w:abstractNumId w:val="31"/>
  </w:num>
  <w:num w:numId="39">
    <w:abstractNumId w:val="4"/>
  </w:num>
  <w:num w:numId="40">
    <w:abstractNumId w:val="29"/>
  </w:num>
  <w:num w:numId="41">
    <w:abstractNumId w:val="3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2251A"/>
    <w:rsid w:val="00022B7E"/>
    <w:rsid w:val="00031118"/>
    <w:rsid w:val="00031C85"/>
    <w:rsid w:val="00032788"/>
    <w:rsid w:val="000336FD"/>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90B"/>
    <w:rsid w:val="00086EC8"/>
    <w:rsid w:val="00093022"/>
    <w:rsid w:val="000955DB"/>
    <w:rsid w:val="00096953"/>
    <w:rsid w:val="000972FC"/>
    <w:rsid w:val="000A0CAC"/>
    <w:rsid w:val="000A1A9C"/>
    <w:rsid w:val="000A43B4"/>
    <w:rsid w:val="000B1572"/>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7120"/>
    <w:rsid w:val="00140CD1"/>
    <w:rsid w:val="00141995"/>
    <w:rsid w:val="00142C68"/>
    <w:rsid w:val="00142E43"/>
    <w:rsid w:val="00144E55"/>
    <w:rsid w:val="00152074"/>
    <w:rsid w:val="00154878"/>
    <w:rsid w:val="001563B0"/>
    <w:rsid w:val="00156A1C"/>
    <w:rsid w:val="00165993"/>
    <w:rsid w:val="00165D81"/>
    <w:rsid w:val="001665E4"/>
    <w:rsid w:val="00167403"/>
    <w:rsid w:val="001702A3"/>
    <w:rsid w:val="001734B9"/>
    <w:rsid w:val="0017431A"/>
    <w:rsid w:val="00174B58"/>
    <w:rsid w:val="00176E2F"/>
    <w:rsid w:val="00177C69"/>
    <w:rsid w:val="0018276A"/>
    <w:rsid w:val="0018300C"/>
    <w:rsid w:val="00183F65"/>
    <w:rsid w:val="00184240"/>
    <w:rsid w:val="001944B0"/>
    <w:rsid w:val="001946A3"/>
    <w:rsid w:val="0019668F"/>
    <w:rsid w:val="001968C1"/>
    <w:rsid w:val="00197B6E"/>
    <w:rsid w:val="00197E86"/>
    <w:rsid w:val="001A25BB"/>
    <w:rsid w:val="001A27CB"/>
    <w:rsid w:val="001A33E3"/>
    <w:rsid w:val="001A3777"/>
    <w:rsid w:val="001A3B79"/>
    <w:rsid w:val="001B0055"/>
    <w:rsid w:val="001B0133"/>
    <w:rsid w:val="001B10A3"/>
    <w:rsid w:val="001B387A"/>
    <w:rsid w:val="001B724C"/>
    <w:rsid w:val="001C5F68"/>
    <w:rsid w:val="001D1FB7"/>
    <w:rsid w:val="001D2055"/>
    <w:rsid w:val="001D30CD"/>
    <w:rsid w:val="001D3609"/>
    <w:rsid w:val="001D3BD7"/>
    <w:rsid w:val="001D3F83"/>
    <w:rsid w:val="001D4124"/>
    <w:rsid w:val="001D5772"/>
    <w:rsid w:val="001D648A"/>
    <w:rsid w:val="001D6FF1"/>
    <w:rsid w:val="001D796D"/>
    <w:rsid w:val="001E0B83"/>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B1662"/>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7D"/>
    <w:rsid w:val="002E5011"/>
    <w:rsid w:val="002E6B72"/>
    <w:rsid w:val="002F01D7"/>
    <w:rsid w:val="002F183B"/>
    <w:rsid w:val="002F2846"/>
    <w:rsid w:val="002F4267"/>
    <w:rsid w:val="003017C6"/>
    <w:rsid w:val="00307F2D"/>
    <w:rsid w:val="00312C77"/>
    <w:rsid w:val="00314979"/>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7191"/>
    <w:rsid w:val="003A7D4F"/>
    <w:rsid w:val="003B1C04"/>
    <w:rsid w:val="003B410D"/>
    <w:rsid w:val="003B66F5"/>
    <w:rsid w:val="003C49EF"/>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103F0"/>
    <w:rsid w:val="00411503"/>
    <w:rsid w:val="0041315A"/>
    <w:rsid w:val="004141D8"/>
    <w:rsid w:val="00414E09"/>
    <w:rsid w:val="0041572E"/>
    <w:rsid w:val="004157E8"/>
    <w:rsid w:val="004170FB"/>
    <w:rsid w:val="00420916"/>
    <w:rsid w:val="0042173C"/>
    <w:rsid w:val="00422012"/>
    <w:rsid w:val="0042525F"/>
    <w:rsid w:val="0042771B"/>
    <w:rsid w:val="004322E0"/>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74A27"/>
    <w:rsid w:val="00482FD9"/>
    <w:rsid w:val="004830E6"/>
    <w:rsid w:val="0048316E"/>
    <w:rsid w:val="004831F9"/>
    <w:rsid w:val="00483F65"/>
    <w:rsid w:val="0048759D"/>
    <w:rsid w:val="00487725"/>
    <w:rsid w:val="004903F6"/>
    <w:rsid w:val="00490F37"/>
    <w:rsid w:val="0049102F"/>
    <w:rsid w:val="0049124F"/>
    <w:rsid w:val="00494295"/>
    <w:rsid w:val="00495563"/>
    <w:rsid w:val="0049566C"/>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D09F0"/>
    <w:rsid w:val="004D0F49"/>
    <w:rsid w:val="004D1499"/>
    <w:rsid w:val="004D1662"/>
    <w:rsid w:val="004D241C"/>
    <w:rsid w:val="004D31D1"/>
    <w:rsid w:val="004D520A"/>
    <w:rsid w:val="004D549C"/>
    <w:rsid w:val="004D6421"/>
    <w:rsid w:val="004D66A7"/>
    <w:rsid w:val="004D75E8"/>
    <w:rsid w:val="004D79B1"/>
    <w:rsid w:val="004E0C5D"/>
    <w:rsid w:val="004E1015"/>
    <w:rsid w:val="004E36FE"/>
    <w:rsid w:val="004E4AD8"/>
    <w:rsid w:val="004E6756"/>
    <w:rsid w:val="004F0FDF"/>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47DBA"/>
    <w:rsid w:val="00550FA7"/>
    <w:rsid w:val="00554707"/>
    <w:rsid w:val="005554BC"/>
    <w:rsid w:val="00563417"/>
    <w:rsid w:val="00565E40"/>
    <w:rsid w:val="0056626C"/>
    <w:rsid w:val="00567176"/>
    <w:rsid w:val="00567249"/>
    <w:rsid w:val="00567802"/>
    <w:rsid w:val="00570633"/>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B6E06"/>
    <w:rsid w:val="005C14D4"/>
    <w:rsid w:val="005C61E7"/>
    <w:rsid w:val="005C64BC"/>
    <w:rsid w:val="005D022E"/>
    <w:rsid w:val="005D04B3"/>
    <w:rsid w:val="005D0E7A"/>
    <w:rsid w:val="005D21B6"/>
    <w:rsid w:val="005D2A2D"/>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95"/>
    <w:rsid w:val="00601C85"/>
    <w:rsid w:val="006030DF"/>
    <w:rsid w:val="00603D29"/>
    <w:rsid w:val="00606F36"/>
    <w:rsid w:val="00611813"/>
    <w:rsid w:val="00612981"/>
    <w:rsid w:val="00612AE8"/>
    <w:rsid w:val="00614CE7"/>
    <w:rsid w:val="0061514D"/>
    <w:rsid w:val="006159CC"/>
    <w:rsid w:val="0061776A"/>
    <w:rsid w:val="006206D4"/>
    <w:rsid w:val="006255F5"/>
    <w:rsid w:val="00625B47"/>
    <w:rsid w:val="00625CEB"/>
    <w:rsid w:val="00626505"/>
    <w:rsid w:val="006272D2"/>
    <w:rsid w:val="00627339"/>
    <w:rsid w:val="006277DC"/>
    <w:rsid w:val="0063095E"/>
    <w:rsid w:val="00630F51"/>
    <w:rsid w:val="00636414"/>
    <w:rsid w:val="00637124"/>
    <w:rsid w:val="00640504"/>
    <w:rsid w:val="006416EB"/>
    <w:rsid w:val="00643EAE"/>
    <w:rsid w:val="00644138"/>
    <w:rsid w:val="00645009"/>
    <w:rsid w:val="00645522"/>
    <w:rsid w:val="00646BAE"/>
    <w:rsid w:val="00647F24"/>
    <w:rsid w:val="00656876"/>
    <w:rsid w:val="00656F82"/>
    <w:rsid w:val="00661EB1"/>
    <w:rsid w:val="00665351"/>
    <w:rsid w:val="00666C05"/>
    <w:rsid w:val="006670D5"/>
    <w:rsid w:val="00670C4F"/>
    <w:rsid w:val="006713C8"/>
    <w:rsid w:val="00673439"/>
    <w:rsid w:val="006758E6"/>
    <w:rsid w:val="006768DA"/>
    <w:rsid w:val="00677D7C"/>
    <w:rsid w:val="00681193"/>
    <w:rsid w:val="00681497"/>
    <w:rsid w:val="00682BE9"/>
    <w:rsid w:val="00683343"/>
    <w:rsid w:val="00683371"/>
    <w:rsid w:val="00684484"/>
    <w:rsid w:val="00685506"/>
    <w:rsid w:val="006925A6"/>
    <w:rsid w:val="0069611A"/>
    <w:rsid w:val="00696CEE"/>
    <w:rsid w:val="00697160"/>
    <w:rsid w:val="006A0E00"/>
    <w:rsid w:val="006A108C"/>
    <w:rsid w:val="006A1686"/>
    <w:rsid w:val="006A57E2"/>
    <w:rsid w:val="006A6F29"/>
    <w:rsid w:val="006B0D32"/>
    <w:rsid w:val="006B6556"/>
    <w:rsid w:val="006C0540"/>
    <w:rsid w:val="006C332C"/>
    <w:rsid w:val="006C5121"/>
    <w:rsid w:val="006C58E2"/>
    <w:rsid w:val="006C5B33"/>
    <w:rsid w:val="006C6B07"/>
    <w:rsid w:val="006E0049"/>
    <w:rsid w:val="006E301E"/>
    <w:rsid w:val="006E30C2"/>
    <w:rsid w:val="006E33ED"/>
    <w:rsid w:val="006E3AA1"/>
    <w:rsid w:val="006E58D7"/>
    <w:rsid w:val="006E761D"/>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904E2"/>
    <w:rsid w:val="00791F17"/>
    <w:rsid w:val="00794EE1"/>
    <w:rsid w:val="00796795"/>
    <w:rsid w:val="00797890"/>
    <w:rsid w:val="007A009F"/>
    <w:rsid w:val="007A02E4"/>
    <w:rsid w:val="007A07CD"/>
    <w:rsid w:val="007A13FB"/>
    <w:rsid w:val="007A246E"/>
    <w:rsid w:val="007A3353"/>
    <w:rsid w:val="007A4351"/>
    <w:rsid w:val="007A4F98"/>
    <w:rsid w:val="007A637A"/>
    <w:rsid w:val="007B0869"/>
    <w:rsid w:val="007B0A7B"/>
    <w:rsid w:val="007B2A26"/>
    <w:rsid w:val="007B32E3"/>
    <w:rsid w:val="007B4476"/>
    <w:rsid w:val="007B4E75"/>
    <w:rsid w:val="007B5639"/>
    <w:rsid w:val="007B681D"/>
    <w:rsid w:val="007B6CDE"/>
    <w:rsid w:val="007B6DC2"/>
    <w:rsid w:val="007B7D1B"/>
    <w:rsid w:val="007C02A3"/>
    <w:rsid w:val="007C109F"/>
    <w:rsid w:val="007C27F2"/>
    <w:rsid w:val="007C3E01"/>
    <w:rsid w:val="007C4ECE"/>
    <w:rsid w:val="007C6DE0"/>
    <w:rsid w:val="007D0E47"/>
    <w:rsid w:val="007D1D0F"/>
    <w:rsid w:val="007D2F3A"/>
    <w:rsid w:val="007D3088"/>
    <w:rsid w:val="007E2F30"/>
    <w:rsid w:val="007E4123"/>
    <w:rsid w:val="007E42CB"/>
    <w:rsid w:val="007E62EE"/>
    <w:rsid w:val="007F0823"/>
    <w:rsid w:val="007F2572"/>
    <w:rsid w:val="007F3888"/>
    <w:rsid w:val="007F4C19"/>
    <w:rsid w:val="007F795B"/>
    <w:rsid w:val="00800C08"/>
    <w:rsid w:val="0080173C"/>
    <w:rsid w:val="00801EAB"/>
    <w:rsid w:val="0080384A"/>
    <w:rsid w:val="008057E5"/>
    <w:rsid w:val="00805C83"/>
    <w:rsid w:val="00811574"/>
    <w:rsid w:val="00812046"/>
    <w:rsid w:val="00815EBB"/>
    <w:rsid w:val="00820978"/>
    <w:rsid w:val="0082399A"/>
    <w:rsid w:val="00826734"/>
    <w:rsid w:val="00827EDA"/>
    <w:rsid w:val="0083198A"/>
    <w:rsid w:val="00833139"/>
    <w:rsid w:val="00835EB4"/>
    <w:rsid w:val="008360DE"/>
    <w:rsid w:val="00836E12"/>
    <w:rsid w:val="00840511"/>
    <w:rsid w:val="00843C57"/>
    <w:rsid w:val="0084501C"/>
    <w:rsid w:val="00847A8D"/>
    <w:rsid w:val="00854DCC"/>
    <w:rsid w:val="008558F2"/>
    <w:rsid w:val="008575C6"/>
    <w:rsid w:val="00857CF6"/>
    <w:rsid w:val="00857D94"/>
    <w:rsid w:val="00861006"/>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1915"/>
    <w:rsid w:val="008C379D"/>
    <w:rsid w:val="008C3FF2"/>
    <w:rsid w:val="008C6D62"/>
    <w:rsid w:val="008D08D0"/>
    <w:rsid w:val="008D353C"/>
    <w:rsid w:val="008D4761"/>
    <w:rsid w:val="008E16E3"/>
    <w:rsid w:val="008E1829"/>
    <w:rsid w:val="008E72BC"/>
    <w:rsid w:val="008E7434"/>
    <w:rsid w:val="008E7CCA"/>
    <w:rsid w:val="008F0066"/>
    <w:rsid w:val="008F1B81"/>
    <w:rsid w:val="008F2015"/>
    <w:rsid w:val="008F5772"/>
    <w:rsid w:val="008F777B"/>
    <w:rsid w:val="009012A3"/>
    <w:rsid w:val="00901771"/>
    <w:rsid w:val="00902B23"/>
    <w:rsid w:val="009040A2"/>
    <w:rsid w:val="009050DC"/>
    <w:rsid w:val="00906037"/>
    <w:rsid w:val="00910873"/>
    <w:rsid w:val="00911538"/>
    <w:rsid w:val="00912C01"/>
    <w:rsid w:val="00917B3E"/>
    <w:rsid w:val="00920F23"/>
    <w:rsid w:val="00920FF0"/>
    <w:rsid w:val="009233DD"/>
    <w:rsid w:val="00924C2A"/>
    <w:rsid w:val="00926223"/>
    <w:rsid w:val="00932923"/>
    <w:rsid w:val="00932D3E"/>
    <w:rsid w:val="00934628"/>
    <w:rsid w:val="009346E1"/>
    <w:rsid w:val="0093685F"/>
    <w:rsid w:val="00936C0B"/>
    <w:rsid w:val="009379DC"/>
    <w:rsid w:val="00937AD1"/>
    <w:rsid w:val="00940080"/>
    <w:rsid w:val="0094348F"/>
    <w:rsid w:val="00945CD8"/>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801A3"/>
    <w:rsid w:val="00981B1E"/>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B2E"/>
    <w:rsid w:val="009D7EEA"/>
    <w:rsid w:val="009E0C65"/>
    <w:rsid w:val="009E1F52"/>
    <w:rsid w:val="009E2408"/>
    <w:rsid w:val="009E428A"/>
    <w:rsid w:val="009E4489"/>
    <w:rsid w:val="009E7075"/>
    <w:rsid w:val="009F484A"/>
    <w:rsid w:val="009F49B3"/>
    <w:rsid w:val="009F632A"/>
    <w:rsid w:val="009F6B04"/>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3B21"/>
    <w:rsid w:val="00A14913"/>
    <w:rsid w:val="00A1572B"/>
    <w:rsid w:val="00A241BB"/>
    <w:rsid w:val="00A25EBA"/>
    <w:rsid w:val="00A3020C"/>
    <w:rsid w:val="00A30FBB"/>
    <w:rsid w:val="00A33F3F"/>
    <w:rsid w:val="00A357E4"/>
    <w:rsid w:val="00A37A47"/>
    <w:rsid w:val="00A41058"/>
    <w:rsid w:val="00A43D3D"/>
    <w:rsid w:val="00A44093"/>
    <w:rsid w:val="00A45145"/>
    <w:rsid w:val="00A4735D"/>
    <w:rsid w:val="00A50A79"/>
    <w:rsid w:val="00A5335D"/>
    <w:rsid w:val="00A54CFD"/>
    <w:rsid w:val="00A54FB8"/>
    <w:rsid w:val="00A55B18"/>
    <w:rsid w:val="00A56F67"/>
    <w:rsid w:val="00A63BB1"/>
    <w:rsid w:val="00A65C51"/>
    <w:rsid w:val="00A662AC"/>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1F20"/>
    <w:rsid w:val="00AA32E2"/>
    <w:rsid w:val="00AA4644"/>
    <w:rsid w:val="00AA5507"/>
    <w:rsid w:val="00AA57C7"/>
    <w:rsid w:val="00AA6714"/>
    <w:rsid w:val="00AB0B77"/>
    <w:rsid w:val="00AB11D4"/>
    <w:rsid w:val="00AB22DD"/>
    <w:rsid w:val="00AB37C3"/>
    <w:rsid w:val="00AB3EA2"/>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4F12"/>
    <w:rsid w:val="00AE7CA9"/>
    <w:rsid w:val="00AF25F5"/>
    <w:rsid w:val="00AF3342"/>
    <w:rsid w:val="00AF5487"/>
    <w:rsid w:val="00AF5F92"/>
    <w:rsid w:val="00AF6AAA"/>
    <w:rsid w:val="00AF7EDE"/>
    <w:rsid w:val="00B01F9E"/>
    <w:rsid w:val="00B03E81"/>
    <w:rsid w:val="00B05436"/>
    <w:rsid w:val="00B0674D"/>
    <w:rsid w:val="00B06F0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75B"/>
    <w:rsid w:val="00B647D2"/>
    <w:rsid w:val="00B648C6"/>
    <w:rsid w:val="00B65725"/>
    <w:rsid w:val="00B66DEB"/>
    <w:rsid w:val="00B71E05"/>
    <w:rsid w:val="00B73949"/>
    <w:rsid w:val="00B74FD3"/>
    <w:rsid w:val="00B77E7B"/>
    <w:rsid w:val="00B80FDC"/>
    <w:rsid w:val="00B84447"/>
    <w:rsid w:val="00B854FF"/>
    <w:rsid w:val="00B91532"/>
    <w:rsid w:val="00B944FA"/>
    <w:rsid w:val="00B94ED0"/>
    <w:rsid w:val="00B956D4"/>
    <w:rsid w:val="00B96CB2"/>
    <w:rsid w:val="00B96FC5"/>
    <w:rsid w:val="00BA0663"/>
    <w:rsid w:val="00BA121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617"/>
    <w:rsid w:val="00C219BC"/>
    <w:rsid w:val="00C22372"/>
    <w:rsid w:val="00C22C38"/>
    <w:rsid w:val="00C312EE"/>
    <w:rsid w:val="00C31C6D"/>
    <w:rsid w:val="00C32AF5"/>
    <w:rsid w:val="00C34320"/>
    <w:rsid w:val="00C3432E"/>
    <w:rsid w:val="00C34406"/>
    <w:rsid w:val="00C356D3"/>
    <w:rsid w:val="00C36641"/>
    <w:rsid w:val="00C36F15"/>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742B6"/>
    <w:rsid w:val="00C833BA"/>
    <w:rsid w:val="00C86036"/>
    <w:rsid w:val="00C93263"/>
    <w:rsid w:val="00C936AD"/>
    <w:rsid w:val="00C9472E"/>
    <w:rsid w:val="00C95D65"/>
    <w:rsid w:val="00CA228A"/>
    <w:rsid w:val="00CA422D"/>
    <w:rsid w:val="00CA4A1F"/>
    <w:rsid w:val="00CA6B4B"/>
    <w:rsid w:val="00CA71F4"/>
    <w:rsid w:val="00CB0075"/>
    <w:rsid w:val="00CB0E52"/>
    <w:rsid w:val="00CB29D2"/>
    <w:rsid w:val="00CC4C48"/>
    <w:rsid w:val="00CC5000"/>
    <w:rsid w:val="00CC7FED"/>
    <w:rsid w:val="00CD08A5"/>
    <w:rsid w:val="00CD13CA"/>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6B8"/>
    <w:rsid w:val="00CF4A29"/>
    <w:rsid w:val="00CF5D75"/>
    <w:rsid w:val="00CF5D83"/>
    <w:rsid w:val="00CF7CD4"/>
    <w:rsid w:val="00D03B7A"/>
    <w:rsid w:val="00D0536B"/>
    <w:rsid w:val="00D07065"/>
    <w:rsid w:val="00D162AF"/>
    <w:rsid w:val="00D173F3"/>
    <w:rsid w:val="00D174DC"/>
    <w:rsid w:val="00D20155"/>
    <w:rsid w:val="00D2107A"/>
    <w:rsid w:val="00D2270B"/>
    <w:rsid w:val="00D25521"/>
    <w:rsid w:val="00D26508"/>
    <w:rsid w:val="00D30807"/>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61F9"/>
    <w:rsid w:val="00D77EE1"/>
    <w:rsid w:val="00D82822"/>
    <w:rsid w:val="00D83269"/>
    <w:rsid w:val="00D83467"/>
    <w:rsid w:val="00D84B22"/>
    <w:rsid w:val="00D86174"/>
    <w:rsid w:val="00D90A97"/>
    <w:rsid w:val="00D943D8"/>
    <w:rsid w:val="00D9713C"/>
    <w:rsid w:val="00D97357"/>
    <w:rsid w:val="00DA0231"/>
    <w:rsid w:val="00DA08F7"/>
    <w:rsid w:val="00DA18B5"/>
    <w:rsid w:val="00DA2790"/>
    <w:rsid w:val="00DA29D0"/>
    <w:rsid w:val="00DA6471"/>
    <w:rsid w:val="00DB1A80"/>
    <w:rsid w:val="00DB45C9"/>
    <w:rsid w:val="00DB5FB5"/>
    <w:rsid w:val="00DC085C"/>
    <w:rsid w:val="00DC3259"/>
    <w:rsid w:val="00DC5D0C"/>
    <w:rsid w:val="00DC74DD"/>
    <w:rsid w:val="00DD14AC"/>
    <w:rsid w:val="00DD19D9"/>
    <w:rsid w:val="00DD7204"/>
    <w:rsid w:val="00DE06BC"/>
    <w:rsid w:val="00DE240E"/>
    <w:rsid w:val="00DE5D49"/>
    <w:rsid w:val="00DE66E0"/>
    <w:rsid w:val="00DF0193"/>
    <w:rsid w:val="00DF0783"/>
    <w:rsid w:val="00DF792E"/>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F21"/>
    <w:rsid w:val="00E41700"/>
    <w:rsid w:val="00E41EB0"/>
    <w:rsid w:val="00E42B4A"/>
    <w:rsid w:val="00E45318"/>
    <w:rsid w:val="00E510B8"/>
    <w:rsid w:val="00E55997"/>
    <w:rsid w:val="00E56124"/>
    <w:rsid w:val="00E57B87"/>
    <w:rsid w:val="00E61169"/>
    <w:rsid w:val="00E626E0"/>
    <w:rsid w:val="00E62AED"/>
    <w:rsid w:val="00E671DE"/>
    <w:rsid w:val="00E67474"/>
    <w:rsid w:val="00E7249C"/>
    <w:rsid w:val="00E73109"/>
    <w:rsid w:val="00E73EFC"/>
    <w:rsid w:val="00E74BE4"/>
    <w:rsid w:val="00E7589C"/>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E27DC"/>
    <w:rsid w:val="00EE29C5"/>
    <w:rsid w:val="00EE49F2"/>
    <w:rsid w:val="00EE6018"/>
    <w:rsid w:val="00EE635E"/>
    <w:rsid w:val="00EE64F6"/>
    <w:rsid w:val="00F00561"/>
    <w:rsid w:val="00F0075E"/>
    <w:rsid w:val="00F060A1"/>
    <w:rsid w:val="00F103D7"/>
    <w:rsid w:val="00F1085E"/>
    <w:rsid w:val="00F11151"/>
    <w:rsid w:val="00F119EC"/>
    <w:rsid w:val="00F11C5C"/>
    <w:rsid w:val="00F126C2"/>
    <w:rsid w:val="00F1493B"/>
    <w:rsid w:val="00F15BDC"/>
    <w:rsid w:val="00F168B1"/>
    <w:rsid w:val="00F174F1"/>
    <w:rsid w:val="00F219D9"/>
    <w:rsid w:val="00F221DD"/>
    <w:rsid w:val="00F23C11"/>
    <w:rsid w:val="00F246D0"/>
    <w:rsid w:val="00F25642"/>
    <w:rsid w:val="00F27F17"/>
    <w:rsid w:val="00F306AA"/>
    <w:rsid w:val="00F31197"/>
    <w:rsid w:val="00F320FC"/>
    <w:rsid w:val="00F3370E"/>
    <w:rsid w:val="00F35B48"/>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0FE"/>
    <w:rsid w:val="00F73742"/>
    <w:rsid w:val="00F80CBD"/>
    <w:rsid w:val="00F810F0"/>
    <w:rsid w:val="00F82677"/>
    <w:rsid w:val="00F84A10"/>
    <w:rsid w:val="00F85613"/>
    <w:rsid w:val="00F90465"/>
    <w:rsid w:val="00F9081F"/>
    <w:rsid w:val="00F90B5F"/>
    <w:rsid w:val="00F9314C"/>
    <w:rsid w:val="00F954DF"/>
    <w:rsid w:val="00F95C9E"/>
    <w:rsid w:val="00FA0A72"/>
    <w:rsid w:val="00FA1378"/>
    <w:rsid w:val="00FA34DF"/>
    <w:rsid w:val="00FA5989"/>
    <w:rsid w:val="00FA74D2"/>
    <w:rsid w:val="00FA75B9"/>
    <w:rsid w:val="00FB052F"/>
    <w:rsid w:val="00FB69D2"/>
    <w:rsid w:val="00FB7A8A"/>
    <w:rsid w:val="00FC1962"/>
    <w:rsid w:val="00FC2833"/>
    <w:rsid w:val="00FD2677"/>
    <w:rsid w:val="00FD33BC"/>
    <w:rsid w:val="00FD4D29"/>
    <w:rsid w:val="00FD5819"/>
    <w:rsid w:val="00FD598E"/>
    <w:rsid w:val="00FD7B37"/>
    <w:rsid w:val="00FE4595"/>
    <w:rsid w:val="00FE6596"/>
    <w:rsid w:val="00FE6877"/>
    <w:rsid w:val="00FF01AF"/>
    <w:rsid w:val="00FF0343"/>
    <w:rsid w:val="00FF0455"/>
    <w:rsid w:val="00FF0469"/>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7F4E"/>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2BCE5-591A-4724-9801-51CD1EA4E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13905</TotalTime>
  <Pages>4</Pages>
  <Words>1217</Words>
  <Characters>6941</Characters>
  <Application>Microsoft Office Word</Application>
  <DocSecurity>0</DocSecurity>
  <Lines>57</Lines>
  <Paragraphs>16</Paragraphs>
  <ScaleCrop>false</ScaleCrop>
  <Company>Dynabook</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468</cp:revision>
  <dcterms:created xsi:type="dcterms:W3CDTF">2021-01-14T08:25:00Z</dcterms:created>
  <dcterms:modified xsi:type="dcterms:W3CDTF">2023-08-10T07:51:00Z</dcterms:modified>
</cp:coreProperties>
</file>