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FE80DE" w14:textId="6E4D3881" w:rsidR="00B97703" w:rsidRDefault="004E3939">
      <w:pPr>
        <w:pStyle w:val="a3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>TSG</w:t>
      </w:r>
      <w:r w:rsidR="00A00617">
        <w:rPr>
          <w:rFonts w:cs="Arial"/>
          <w:bCs/>
          <w:sz w:val="22"/>
          <w:szCs w:val="22"/>
        </w:rPr>
        <w:t xml:space="preserve"> RAN</w:t>
      </w:r>
      <w:r w:rsidRPr="00DA53A0">
        <w:rPr>
          <w:rFonts w:cs="Arial"/>
          <w:bCs/>
          <w:sz w:val="22"/>
          <w:szCs w:val="22"/>
        </w:rPr>
        <w:t xml:space="preserve"> WG </w:t>
      </w:r>
      <w:bookmarkEnd w:id="0"/>
      <w:bookmarkEnd w:id="1"/>
      <w:bookmarkEnd w:id="2"/>
      <w:r w:rsidR="00A00617">
        <w:rPr>
          <w:rFonts w:cs="Arial"/>
          <w:bCs/>
          <w:sz w:val="22"/>
          <w:szCs w:val="22"/>
        </w:rPr>
        <w:t>2</w:t>
      </w:r>
      <w:r w:rsidRPr="00DA53A0">
        <w:rPr>
          <w:rFonts w:cs="Arial"/>
          <w:bCs/>
          <w:sz w:val="22"/>
          <w:szCs w:val="22"/>
        </w:rPr>
        <w:t xml:space="preserve"> Meeting </w:t>
      </w:r>
      <w:r w:rsidR="00CB589E">
        <w:rPr>
          <w:rFonts w:cs="Arial"/>
          <w:noProof w:val="0"/>
          <w:sz w:val="22"/>
          <w:szCs w:val="22"/>
        </w:rPr>
        <w:t>#12</w:t>
      </w:r>
      <w:r w:rsidR="00D137CB">
        <w:rPr>
          <w:rFonts w:cs="Arial"/>
          <w:noProof w:val="0"/>
          <w:sz w:val="22"/>
          <w:szCs w:val="22"/>
        </w:rPr>
        <w:t>3</w:t>
      </w:r>
      <w:r w:rsidR="00CB589E">
        <w:rPr>
          <w:rFonts w:cs="Arial"/>
          <w:noProof w:val="0"/>
          <w:sz w:val="22"/>
          <w:szCs w:val="22"/>
        </w:rPr>
        <w:tab/>
      </w:r>
      <w:r w:rsidRPr="00DA53A0">
        <w:rPr>
          <w:rFonts w:cs="Arial"/>
          <w:bCs/>
          <w:sz w:val="22"/>
          <w:szCs w:val="22"/>
        </w:rPr>
        <w:tab/>
      </w:r>
      <w:r w:rsidR="00A71440" w:rsidRPr="00A71440">
        <w:rPr>
          <w:rFonts w:cs="Arial"/>
          <w:noProof w:val="0"/>
          <w:sz w:val="22"/>
          <w:szCs w:val="22"/>
        </w:rPr>
        <w:t>R2-2307389</w:t>
      </w:r>
    </w:p>
    <w:p w14:paraId="64A2BDCE" w14:textId="4026524D" w:rsidR="004E3939" w:rsidRPr="00DA53A0" w:rsidRDefault="00EF2593" w:rsidP="004E3939">
      <w:pPr>
        <w:pStyle w:val="a3"/>
        <w:rPr>
          <w:sz w:val="22"/>
          <w:szCs w:val="22"/>
        </w:rPr>
      </w:pPr>
      <w:r>
        <w:rPr>
          <w:rFonts w:hint="eastAsia"/>
          <w:sz w:val="22"/>
          <w:szCs w:val="22"/>
          <w:lang w:eastAsia="ja-JP"/>
        </w:rPr>
        <w:t>2</w:t>
      </w:r>
      <w:r>
        <w:rPr>
          <w:sz w:val="22"/>
          <w:szCs w:val="22"/>
          <w:lang w:eastAsia="ja-JP"/>
        </w:rPr>
        <w:t>1st</w:t>
      </w:r>
      <w:r w:rsidR="0068798E" w:rsidRPr="0068798E">
        <w:rPr>
          <w:sz w:val="22"/>
          <w:szCs w:val="22"/>
        </w:rPr>
        <w:t xml:space="preserve"> - 2</w:t>
      </w:r>
      <w:r>
        <w:rPr>
          <w:sz w:val="22"/>
          <w:szCs w:val="22"/>
        </w:rPr>
        <w:t>5</w:t>
      </w:r>
      <w:r w:rsidR="0068798E" w:rsidRPr="0068798E">
        <w:rPr>
          <w:sz w:val="22"/>
          <w:szCs w:val="22"/>
        </w:rPr>
        <w:t xml:space="preserve">th </w:t>
      </w:r>
      <w:r>
        <w:rPr>
          <w:sz w:val="22"/>
          <w:szCs w:val="22"/>
        </w:rPr>
        <w:t>August</w:t>
      </w:r>
      <w:r w:rsidR="0068798E" w:rsidRPr="0068798E">
        <w:rPr>
          <w:sz w:val="22"/>
          <w:szCs w:val="22"/>
        </w:rPr>
        <w:t>, 2023</w:t>
      </w:r>
    </w:p>
    <w:p w14:paraId="52587D06" w14:textId="77777777" w:rsidR="00B97703" w:rsidRDefault="00B97703">
      <w:pPr>
        <w:rPr>
          <w:rFonts w:ascii="Arial" w:hAnsi="Arial" w:cs="Arial"/>
        </w:rPr>
      </w:pPr>
    </w:p>
    <w:p w14:paraId="27C12C51" w14:textId="706C7670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720E90">
        <w:rPr>
          <w:rFonts w:ascii="Arial" w:hAnsi="Arial" w:cs="Arial"/>
          <w:b/>
          <w:sz w:val="22"/>
          <w:szCs w:val="22"/>
        </w:rPr>
        <w:t xml:space="preserve">[Draft] </w:t>
      </w:r>
      <w:r w:rsidR="00BE5B22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>LS on</w:t>
      </w:r>
      <w:r w:rsidR="00AB58AB" w:rsidRPr="00AB58AB">
        <w:t xml:space="preserve"> </w:t>
      </w:r>
      <w:r w:rsidR="007D412C" w:rsidRPr="007D412C">
        <w:rPr>
          <w:rFonts w:ascii="Arial" w:hAnsi="Arial" w:cs="Arial"/>
          <w:b/>
          <w:sz w:val="22"/>
          <w:szCs w:val="22"/>
        </w:rPr>
        <w:t>beam application time for LTM</w:t>
      </w:r>
    </w:p>
    <w:p w14:paraId="38CDF0CC" w14:textId="19301C0E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DA0912">
        <w:rPr>
          <w:rFonts w:ascii="Arial" w:hAnsi="Arial" w:cs="Arial"/>
          <w:b/>
          <w:bCs/>
          <w:sz w:val="22"/>
          <w:szCs w:val="22"/>
        </w:rPr>
        <w:t>R2-230</w:t>
      </w:r>
      <w:r w:rsidR="00D37FBA">
        <w:rPr>
          <w:rFonts w:ascii="Arial" w:hAnsi="Arial" w:cs="Arial" w:hint="eastAsia"/>
          <w:b/>
          <w:bCs/>
          <w:sz w:val="22"/>
          <w:szCs w:val="22"/>
          <w:lang w:eastAsia="ja-JP"/>
        </w:rPr>
        <w:t>7020</w:t>
      </w:r>
      <w:r w:rsidR="00FD388E">
        <w:rPr>
          <w:rFonts w:ascii="Arial" w:hAnsi="Arial" w:cs="Arial"/>
          <w:b/>
          <w:bCs/>
          <w:sz w:val="22"/>
          <w:szCs w:val="22"/>
        </w:rPr>
        <w:t>/R1-23</w:t>
      </w:r>
      <w:r w:rsidR="00DE5BEE">
        <w:rPr>
          <w:rFonts w:ascii="Arial" w:hAnsi="Arial" w:cs="Arial" w:hint="eastAsia"/>
          <w:b/>
          <w:bCs/>
          <w:sz w:val="22"/>
          <w:szCs w:val="22"/>
          <w:lang w:eastAsia="ja-JP"/>
        </w:rPr>
        <w:t>06259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on</w:t>
      </w:r>
      <w:r w:rsidR="00E909DD" w:rsidRPr="00E909DD">
        <w:t xml:space="preserve"> </w:t>
      </w:r>
      <w:r w:rsidR="00E909DD" w:rsidRPr="00E909DD">
        <w:rPr>
          <w:rFonts w:ascii="Arial" w:hAnsi="Arial" w:cs="Arial"/>
          <w:b/>
          <w:bCs/>
          <w:sz w:val="22"/>
          <w:szCs w:val="22"/>
        </w:rPr>
        <w:t xml:space="preserve">beam application time, contents of cell switch command, TCI state activation and UE based TA measurement for </w:t>
      </w:r>
      <w:proofErr w:type="gramStart"/>
      <w:r w:rsidR="00E909DD" w:rsidRPr="00E909DD">
        <w:rPr>
          <w:rFonts w:ascii="Arial" w:hAnsi="Arial" w:cs="Arial"/>
          <w:b/>
          <w:bCs/>
          <w:sz w:val="22"/>
          <w:szCs w:val="22"/>
        </w:rPr>
        <w:t>LTM</w:t>
      </w:r>
      <w:proofErr w:type="gramEnd"/>
    </w:p>
    <w:p w14:paraId="4F9BA5FD" w14:textId="5E6AE843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110DD">
        <w:rPr>
          <w:rFonts w:ascii="Arial" w:hAnsi="Arial" w:cs="Arial"/>
          <w:b/>
          <w:bCs/>
          <w:sz w:val="22"/>
          <w:szCs w:val="22"/>
        </w:rPr>
        <w:t>Rel</w:t>
      </w:r>
      <w:r w:rsidR="00BE5B22">
        <w:rPr>
          <w:rFonts w:ascii="Arial" w:hAnsi="Arial" w:cs="Arial"/>
          <w:b/>
          <w:bCs/>
          <w:sz w:val="22"/>
          <w:szCs w:val="22"/>
        </w:rPr>
        <w:t xml:space="preserve">ease </w:t>
      </w:r>
      <w:r w:rsidR="002110DD">
        <w:rPr>
          <w:rFonts w:ascii="Arial" w:hAnsi="Arial" w:cs="Arial"/>
          <w:b/>
          <w:bCs/>
          <w:sz w:val="22"/>
          <w:szCs w:val="22"/>
        </w:rPr>
        <w:t>18</w:t>
      </w:r>
    </w:p>
    <w:bookmarkEnd w:id="5"/>
    <w:bookmarkEnd w:id="6"/>
    <w:bookmarkEnd w:id="7"/>
    <w:p w14:paraId="213BB99F" w14:textId="50EE6B3C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E06A7" w:rsidRPr="004C4F1C">
        <w:rPr>
          <w:rFonts w:ascii="Arial" w:eastAsia="Times New Roman" w:hAnsi="Arial" w:cs="Arial"/>
          <w:b/>
        </w:rPr>
        <w:t>NR_mob_enh2-Core</w:t>
      </w:r>
    </w:p>
    <w:p w14:paraId="0B4CD305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1D481A85" w14:textId="09929AF4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AE06A7">
        <w:rPr>
          <w:rFonts w:ascii="Arial" w:hAnsi="Arial" w:cs="Arial"/>
          <w:b/>
          <w:sz w:val="22"/>
          <w:szCs w:val="22"/>
        </w:rPr>
        <w:t xml:space="preserve">Fujitsu, </w:t>
      </w:r>
      <w:r w:rsidR="00B97A95">
        <w:rPr>
          <w:rFonts w:ascii="Arial" w:hAnsi="Arial" w:cs="Arial" w:hint="eastAsia"/>
          <w:b/>
          <w:sz w:val="22"/>
          <w:szCs w:val="22"/>
          <w:lang w:eastAsia="ja-JP"/>
        </w:rPr>
        <w:t xml:space="preserve">MediaTek, </w:t>
      </w:r>
      <w:r w:rsidR="00AE06A7">
        <w:rPr>
          <w:rFonts w:ascii="Arial" w:hAnsi="Arial" w:cs="Arial"/>
          <w:b/>
          <w:sz w:val="22"/>
          <w:szCs w:val="22"/>
        </w:rPr>
        <w:t>CATT (to be RAN2)</w:t>
      </w:r>
    </w:p>
    <w:p w14:paraId="722E2087" w14:textId="6070B021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96190">
        <w:rPr>
          <w:rFonts w:ascii="Arial" w:hAnsi="Arial" w:cs="Arial"/>
          <w:b/>
          <w:bCs/>
          <w:sz w:val="22"/>
          <w:szCs w:val="22"/>
        </w:rPr>
        <w:t>RAN1, RAN</w:t>
      </w:r>
      <w:r w:rsidR="006726D5">
        <w:rPr>
          <w:rFonts w:ascii="Arial" w:hAnsi="Arial" w:cs="Arial" w:hint="eastAsia"/>
          <w:b/>
          <w:bCs/>
          <w:sz w:val="22"/>
          <w:szCs w:val="22"/>
          <w:lang w:eastAsia="ja-JP"/>
        </w:rPr>
        <w:t>4</w:t>
      </w:r>
    </w:p>
    <w:p w14:paraId="6EA2CE6E" w14:textId="131B24B1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726D5">
        <w:rPr>
          <w:rFonts w:ascii="Arial" w:hAnsi="Arial" w:cs="Arial" w:hint="eastAsia"/>
          <w:b/>
          <w:bCs/>
          <w:sz w:val="22"/>
          <w:szCs w:val="22"/>
          <w:lang w:eastAsia="ja-JP"/>
        </w:rPr>
        <w:t>RAN3</w:t>
      </w:r>
    </w:p>
    <w:bookmarkEnd w:id="8"/>
    <w:bookmarkEnd w:id="9"/>
    <w:p w14:paraId="76D647AC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1588791D" w14:textId="625D1223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8414D">
        <w:rPr>
          <w:rFonts w:ascii="Arial" w:hAnsi="Arial" w:cs="Arial"/>
          <w:b/>
          <w:bCs/>
          <w:sz w:val="22"/>
          <w:szCs w:val="22"/>
        </w:rPr>
        <w:t>Takako Sanda</w:t>
      </w:r>
    </w:p>
    <w:p w14:paraId="2F9B091B" w14:textId="7BC3FCC4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proofErr w:type="spellStart"/>
      <w:proofErr w:type="gramStart"/>
      <w:r w:rsidR="006B24A4">
        <w:rPr>
          <w:rFonts w:ascii="Arial" w:hAnsi="Arial" w:cs="Arial"/>
          <w:b/>
          <w:bCs/>
          <w:sz w:val="22"/>
          <w:szCs w:val="22"/>
        </w:rPr>
        <w:t>sanda.takako</w:t>
      </w:r>
      <w:proofErr w:type="spellEnd"/>
      <w:proofErr w:type="gramEnd"/>
      <w:r w:rsidR="006B24A4">
        <w:rPr>
          <w:rFonts w:ascii="Arial" w:hAnsi="Arial" w:cs="Arial"/>
          <w:b/>
          <w:bCs/>
          <w:sz w:val="22"/>
          <w:szCs w:val="22"/>
        </w:rPr>
        <w:t>&lt;</w:t>
      </w:r>
      <w:proofErr w:type="spellStart"/>
      <w:r w:rsidR="006B24A4">
        <w:rPr>
          <w:rFonts w:ascii="Arial" w:hAnsi="Arial" w:cs="Arial"/>
          <w:b/>
          <w:bCs/>
          <w:sz w:val="22"/>
          <w:szCs w:val="22"/>
        </w:rPr>
        <w:t>atmark</w:t>
      </w:r>
      <w:proofErr w:type="spellEnd"/>
      <w:r w:rsidR="006B24A4">
        <w:rPr>
          <w:rFonts w:ascii="Arial" w:hAnsi="Arial" w:cs="Arial"/>
          <w:b/>
          <w:bCs/>
          <w:sz w:val="22"/>
          <w:szCs w:val="22"/>
        </w:rPr>
        <w:t>&gt;fujitsu.com</w:t>
      </w:r>
    </w:p>
    <w:p w14:paraId="69B913CB" w14:textId="1718ECFF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30C63CFB" w14:textId="7681A471" w:rsidR="00941541" w:rsidRDefault="00941541" w:rsidP="00941541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ja-JP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6A529F">
        <w:rPr>
          <w:rFonts w:ascii="Arial" w:hAnsi="Arial" w:cs="Arial" w:hint="eastAsia"/>
          <w:b/>
          <w:bCs/>
          <w:sz w:val="22"/>
          <w:szCs w:val="22"/>
          <w:lang w:eastAsia="ja-JP"/>
        </w:rPr>
        <w:t>Li-</w:t>
      </w:r>
      <w:proofErr w:type="spellStart"/>
      <w:r w:rsidR="006A529F">
        <w:rPr>
          <w:rFonts w:ascii="Arial" w:hAnsi="Arial" w:cs="Arial" w:hint="eastAsia"/>
          <w:b/>
          <w:bCs/>
          <w:sz w:val="22"/>
          <w:szCs w:val="22"/>
          <w:lang w:eastAsia="ja-JP"/>
        </w:rPr>
        <w:t>Chuan</w:t>
      </w:r>
      <w:proofErr w:type="spellEnd"/>
      <w:r w:rsidR="006E160A">
        <w:rPr>
          <w:rFonts w:ascii="Arial" w:hAnsi="Arial" w:cs="Arial"/>
          <w:b/>
          <w:bCs/>
          <w:sz w:val="22"/>
          <w:szCs w:val="22"/>
          <w:lang w:eastAsia="ja-JP"/>
        </w:rPr>
        <w:t xml:space="preserve"> Tseng</w:t>
      </w:r>
    </w:p>
    <w:p w14:paraId="0442A6E2" w14:textId="6A710CB1" w:rsidR="006E160A" w:rsidRDefault="006E160A" w:rsidP="00941541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  <w:lang w:eastAsia="ja-JP"/>
        </w:rPr>
        <w:tab/>
      </w:r>
      <w:r w:rsidR="00376B08">
        <w:rPr>
          <w:rFonts w:ascii="Arial" w:hAnsi="Arial" w:cs="Arial" w:hint="eastAsia"/>
          <w:b/>
          <w:bCs/>
          <w:sz w:val="22"/>
          <w:szCs w:val="22"/>
          <w:lang w:eastAsia="ja-JP"/>
        </w:rPr>
        <w:t>Li-</w:t>
      </w:r>
      <w:proofErr w:type="spellStart"/>
      <w:r w:rsidR="00376B08">
        <w:rPr>
          <w:rFonts w:ascii="Arial" w:hAnsi="Arial" w:cs="Arial" w:hint="eastAsia"/>
          <w:b/>
          <w:bCs/>
          <w:sz w:val="22"/>
          <w:szCs w:val="22"/>
          <w:lang w:eastAsia="ja-JP"/>
        </w:rPr>
        <w:t>Chuan</w:t>
      </w:r>
      <w:r w:rsidR="00376B08">
        <w:rPr>
          <w:rFonts w:ascii="Arial" w:hAnsi="Arial" w:cs="Arial"/>
          <w:b/>
          <w:bCs/>
          <w:sz w:val="22"/>
          <w:szCs w:val="22"/>
          <w:lang w:eastAsia="ja-JP"/>
        </w:rPr>
        <w:t>.Tseng</w:t>
      </w:r>
      <w:proofErr w:type="spellEnd"/>
      <w:r w:rsidR="00376B08">
        <w:rPr>
          <w:rFonts w:ascii="Arial" w:hAnsi="Arial" w:cs="Arial"/>
          <w:b/>
          <w:bCs/>
          <w:sz w:val="22"/>
          <w:szCs w:val="22"/>
          <w:lang w:eastAsia="ja-JP"/>
        </w:rPr>
        <w:t>&lt;</w:t>
      </w:r>
      <w:proofErr w:type="spellStart"/>
      <w:r w:rsidR="00376B08">
        <w:rPr>
          <w:rFonts w:ascii="Arial" w:hAnsi="Arial" w:cs="Arial"/>
          <w:b/>
          <w:bCs/>
          <w:sz w:val="22"/>
          <w:szCs w:val="22"/>
          <w:lang w:eastAsia="ja-JP"/>
        </w:rPr>
        <w:t>atmark</w:t>
      </w:r>
      <w:proofErr w:type="spellEnd"/>
      <w:r w:rsidR="00376B08">
        <w:rPr>
          <w:rFonts w:ascii="Arial" w:hAnsi="Arial" w:cs="Arial"/>
          <w:b/>
          <w:bCs/>
          <w:sz w:val="22"/>
          <w:szCs w:val="22"/>
          <w:lang w:eastAsia="ja-JP"/>
        </w:rPr>
        <w:t>&gt;</w:t>
      </w:r>
      <w:r w:rsidR="003E20CD">
        <w:rPr>
          <w:rFonts w:ascii="Arial" w:hAnsi="Arial" w:cs="Arial"/>
          <w:b/>
          <w:bCs/>
          <w:sz w:val="22"/>
          <w:szCs w:val="22"/>
          <w:lang w:eastAsia="ja-JP"/>
        </w:rPr>
        <w:t>mediatek.com</w:t>
      </w:r>
    </w:p>
    <w:p w14:paraId="296F6018" w14:textId="1C72D456" w:rsidR="00941541" w:rsidRDefault="00913601" w:rsidP="00913601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23C18058" w14:textId="27A1861D" w:rsidR="00C60CE3" w:rsidRDefault="00C60CE3" w:rsidP="00C60CE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1F4203" w:rsidRPr="001F4203">
        <w:rPr>
          <w:rFonts w:ascii="Arial" w:hAnsi="Arial" w:cs="Arial"/>
          <w:b/>
          <w:bCs/>
          <w:sz w:val="22"/>
          <w:szCs w:val="22"/>
        </w:rPr>
        <w:t>Rui Zhou</w:t>
      </w:r>
    </w:p>
    <w:p w14:paraId="51657341" w14:textId="590ABD98" w:rsidR="00C60CE3" w:rsidRDefault="00C60CE3" w:rsidP="00C60CE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69791B" w:rsidRPr="0069791B">
        <w:rPr>
          <w:rFonts w:ascii="Arial" w:hAnsi="Arial" w:cs="Arial"/>
          <w:b/>
          <w:bCs/>
          <w:sz w:val="22"/>
          <w:szCs w:val="22"/>
        </w:rPr>
        <w:t>Zhourui</w:t>
      </w:r>
      <w:proofErr w:type="spellEnd"/>
      <w:r w:rsidR="0069791B">
        <w:rPr>
          <w:rFonts w:ascii="Arial" w:hAnsi="Arial" w:cs="Arial"/>
          <w:b/>
          <w:bCs/>
          <w:sz w:val="22"/>
          <w:szCs w:val="22"/>
        </w:rPr>
        <w:t>&lt;</w:t>
      </w:r>
      <w:proofErr w:type="spellStart"/>
      <w:r w:rsidR="0069791B">
        <w:rPr>
          <w:rFonts w:ascii="Arial" w:hAnsi="Arial" w:cs="Arial"/>
          <w:b/>
          <w:bCs/>
          <w:sz w:val="22"/>
          <w:szCs w:val="22"/>
        </w:rPr>
        <w:t>atmark</w:t>
      </w:r>
      <w:proofErr w:type="spellEnd"/>
      <w:r w:rsidR="0069791B">
        <w:rPr>
          <w:rFonts w:ascii="Arial" w:hAnsi="Arial" w:cs="Arial"/>
          <w:b/>
          <w:bCs/>
          <w:sz w:val="22"/>
          <w:szCs w:val="22"/>
        </w:rPr>
        <w:t>&gt;</w:t>
      </w:r>
      <w:r w:rsidR="0069791B" w:rsidRPr="0069791B">
        <w:rPr>
          <w:rFonts w:ascii="Arial" w:hAnsi="Arial" w:cs="Arial"/>
          <w:b/>
          <w:bCs/>
          <w:sz w:val="22"/>
          <w:szCs w:val="22"/>
        </w:rPr>
        <w:t>catt.cn</w:t>
      </w:r>
    </w:p>
    <w:p w14:paraId="2B8910A3" w14:textId="3C0362CC" w:rsidR="00C60CE3" w:rsidRPr="004E3939" w:rsidRDefault="00C60CE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7C393B6B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af4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AA96E8F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11033300" w14:textId="764BD70B" w:rsidR="00B97703" w:rsidRDefault="00B97703">
      <w:pPr>
        <w:spacing w:after="60"/>
        <w:ind w:left="1985" w:hanging="1985"/>
        <w:rPr>
          <w:rFonts w:ascii="Arial" w:hAnsi="Arial" w:cs="Arial"/>
          <w:bCs/>
          <w:lang w:eastAsia="ja-JP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1269F7">
        <w:rPr>
          <w:rFonts w:ascii="Arial" w:hAnsi="Arial" w:cs="Arial"/>
          <w:bCs/>
        </w:rPr>
        <w:t>&lt;</w:t>
      </w:r>
      <w:r w:rsidR="00E84D38">
        <w:rPr>
          <w:rFonts w:ascii="Arial" w:hAnsi="Arial" w:cs="Arial"/>
          <w:bCs/>
        </w:rPr>
        <w:t>38.300 running CR</w:t>
      </w:r>
      <w:r w:rsidR="001269F7">
        <w:rPr>
          <w:rFonts w:ascii="Arial" w:hAnsi="Arial" w:cs="Arial"/>
          <w:bCs/>
        </w:rPr>
        <w:t>&gt;</w:t>
      </w:r>
      <w:r w:rsidR="00E41860">
        <w:rPr>
          <w:rFonts w:ascii="Arial" w:hAnsi="Arial" w:cs="Arial"/>
          <w:bCs/>
        </w:rPr>
        <w:t xml:space="preserve"> </w:t>
      </w:r>
      <w:r w:rsidR="00E41860">
        <w:rPr>
          <w:rFonts w:ascii="Arial" w:hAnsi="Arial" w:cs="Arial" w:hint="eastAsia"/>
          <w:bCs/>
          <w:lang w:eastAsia="ja-JP"/>
        </w:rPr>
        <w:t>(</w:t>
      </w:r>
      <w:r w:rsidR="00E41860">
        <w:rPr>
          <w:rFonts w:ascii="Arial" w:hAnsi="Arial" w:cs="Arial"/>
          <w:bCs/>
          <w:lang w:eastAsia="ja-JP"/>
        </w:rPr>
        <w:t xml:space="preserve">To be </w:t>
      </w:r>
      <w:proofErr w:type="spellStart"/>
      <w:r w:rsidR="00E41860">
        <w:rPr>
          <w:rFonts w:ascii="Arial" w:hAnsi="Arial" w:cs="Arial"/>
          <w:bCs/>
          <w:lang w:eastAsia="ja-JP"/>
        </w:rPr>
        <w:t>attaced</w:t>
      </w:r>
      <w:proofErr w:type="spellEnd"/>
      <w:r w:rsidR="00E41860">
        <w:rPr>
          <w:rFonts w:ascii="Arial" w:hAnsi="Arial" w:cs="Arial"/>
          <w:bCs/>
          <w:lang w:eastAsia="ja-JP"/>
        </w:rPr>
        <w:t>)</w:t>
      </w:r>
    </w:p>
    <w:p w14:paraId="42C852AD" w14:textId="77777777" w:rsidR="00B97703" w:rsidRDefault="00B97703">
      <w:pPr>
        <w:rPr>
          <w:rFonts w:ascii="Arial" w:hAnsi="Arial" w:cs="Arial"/>
        </w:rPr>
      </w:pPr>
    </w:p>
    <w:p w14:paraId="1A18A239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0D4645ED" w14:textId="37455CFD" w:rsidR="007C63A1" w:rsidRDefault="007750B9" w:rsidP="000F6242">
      <w:pPr>
        <w:rPr>
          <w:rFonts w:ascii="Arial" w:hAnsi="Arial" w:cs="Arial"/>
        </w:rPr>
      </w:pPr>
      <w:r w:rsidRPr="007750B9">
        <w:rPr>
          <w:rFonts w:ascii="Arial" w:hAnsi="Arial" w:cs="Arial"/>
        </w:rPr>
        <w:t xml:space="preserve">RAN2 thanks RAN1 for their LS on </w:t>
      </w:r>
      <w:r w:rsidR="00643A51" w:rsidRPr="00643A51">
        <w:rPr>
          <w:rFonts w:ascii="Arial" w:hAnsi="Arial" w:cs="Arial"/>
        </w:rPr>
        <w:t>beam application time, contents of cell switch command, TCI state activation and UE based TA measurement for LTM</w:t>
      </w:r>
      <w:r w:rsidR="00E62B1A">
        <w:rPr>
          <w:rFonts w:ascii="Arial" w:hAnsi="Arial" w:cs="Arial"/>
        </w:rPr>
        <w:t>.</w:t>
      </w:r>
    </w:p>
    <w:p w14:paraId="0E82DE7D" w14:textId="15F5AEF9" w:rsidR="00B97703" w:rsidRDefault="007750B9" w:rsidP="000F6242">
      <w:pPr>
        <w:rPr>
          <w:rFonts w:ascii="Arial" w:hAnsi="Arial" w:cs="Arial"/>
        </w:rPr>
      </w:pPr>
      <w:r w:rsidRPr="007750B9">
        <w:rPr>
          <w:rFonts w:ascii="Arial" w:hAnsi="Arial" w:cs="Arial"/>
        </w:rPr>
        <w:t>RAN2 would like to provide the following feedback for RAN1’s question:</w:t>
      </w:r>
    </w:p>
    <w:p w14:paraId="36DC277B" w14:textId="31707056" w:rsidR="00CC5729" w:rsidRPr="00301BC9" w:rsidRDefault="009C7EE2" w:rsidP="00301BC9">
      <w:pPr>
        <w:ind w:leftChars="100" w:left="200"/>
        <w:rPr>
          <w:rFonts w:ascii="Arial" w:hAnsi="Arial" w:cs="Arial"/>
          <w:i/>
          <w:iCs/>
        </w:rPr>
      </w:pPr>
      <w:r w:rsidRPr="009C7EE2">
        <w:rPr>
          <w:rFonts w:ascii="Arial" w:eastAsia="SimSun" w:hAnsi="Arial" w:cs="Arial"/>
          <w:i/>
          <w:iCs/>
          <w:lang w:eastAsia="zh-CN"/>
        </w:rPr>
        <w:t>RAN1 respectfully asks RAN2 to take the RAN1 agreements into consideration for their work and kindly asks to provide their feedback on the RAN1 requests described in section A.</w:t>
      </w:r>
    </w:p>
    <w:p w14:paraId="197556C6" w14:textId="529D80E2" w:rsidR="00C16E50" w:rsidRDefault="0093383B" w:rsidP="0093383B">
      <w:pPr>
        <w:rPr>
          <w:rFonts w:ascii="Arial" w:hAnsi="Arial" w:cs="Arial"/>
          <w:b/>
          <w:bCs/>
          <w:color w:val="000000"/>
          <w:lang w:eastAsia="ja-JP"/>
        </w:rPr>
      </w:pPr>
      <w:r>
        <w:rPr>
          <w:rFonts w:ascii="Arial" w:hAnsi="Arial" w:cs="Arial"/>
          <w:b/>
          <w:bCs/>
          <w:color w:val="000000"/>
          <w:lang w:eastAsia="ja-JP"/>
        </w:rPr>
        <w:t xml:space="preserve">A. Decision of </w:t>
      </w:r>
      <w:r w:rsidR="00EE2F78">
        <w:rPr>
          <w:rFonts w:ascii="Arial" w:hAnsi="Arial" w:cs="Arial"/>
          <w:b/>
          <w:bCs/>
          <w:color w:val="000000"/>
          <w:lang w:eastAsia="ja-JP"/>
        </w:rPr>
        <w:t xml:space="preserve">the value for </w:t>
      </w:r>
      <w:r>
        <w:rPr>
          <w:rFonts w:ascii="Arial" w:hAnsi="Arial" w:cs="Arial"/>
          <w:b/>
          <w:bCs/>
          <w:color w:val="000000"/>
          <w:lang w:eastAsia="ja-JP"/>
        </w:rPr>
        <w:t xml:space="preserve">beam application </w:t>
      </w:r>
      <w:r w:rsidR="00EE2F78">
        <w:rPr>
          <w:rFonts w:ascii="Arial" w:hAnsi="Arial" w:cs="Arial"/>
          <w:b/>
          <w:bCs/>
          <w:color w:val="000000"/>
          <w:lang w:eastAsia="ja-JP"/>
        </w:rPr>
        <w:t>time</w:t>
      </w:r>
    </w:p>
    <w:p w14:paraId="35E27887" w14:textId="44CEAD6F" w:rsidR="00331E61" w:rsidRDefault="00331E61" w:rsidP="0093383B">
      <w:pPr>
        <w:rPr>
          <w:rFonts w:ascii="Arial" w:hAnsi="Arial" w:cs="Arial"/>
          <w:lang w:eastAsia="ja-JP"/>
        </w:rPr>
      </w:pPr>
      <w:r>
        <w:rPr>
          <w:rFonts w:ascii="Arial" w:hAnsi="Arial" w:cs="Arial" w:hint="eastAsia"/>
          <w:lang w:eastAsia="ja-JP"/>
        </w:rPr>
        <w:t xml:space="preserve">RAN2 </w:t>
      </w:r>
      <w:r>
        <w:rPr>
          <w:rFonts w:ascii="Arial" w:hAnsi="Arial" w:cs="Arial"/>
          <w:lang w:eastAsia="ja-JP"/>
        </w:rPr>
        <w:t>assumes “Cell switching time” mentioned in the LS R1-2306259 refers to Components of Mobility Latency captured in TS 38.300 running CR or LTM supervisor timer which is used to detect LTM switch failure.</w:t>
      </w:r>
    </w:p>
    <w:p w14:paraId="1E4707E8" w14:textId="6AF8374F" w:rsidR="00F3411E" w:rsidRDefault="00412674" w:rsidP="0093383B">
      <w:pPr>
        <w:rPr>
          <w:rFonts w:ascii="Arial" w:hAnsi="Arial" w:cs="Arial"/>
          <w:lang w:eastAsia="ja-JP"/>
        </w:rPr>
      </w:pPr>
      <w:r>
        <w:rPr>
          <w:rFonts w:ascii="Arial" w:hAnsi="Arial" w:cs="Arial"/>
          <w:lang w:eastAsia="ja-JP"/>
        </w:rPr>
        <w:t xml:space="preserve">For the case of </w:t>
      </w:r>
      <w:r w:rsidR="00DC3FC6">
        <w:rPr>
          <w:rFonts w:ascii="Arial" w:hAnsi="Arial" w:cs="Arial"/>
          <w:lang w:eastAsia="ja-JP"/>
        </w:rPr>
        <w:t>Component</w:t>
      </w:r>
      <w:r w:rsidR="00514701">
        <w:rPr>
          <w:rFonts w:ascii="Arial" w:hAnsi="Arial" w:cs="Arial"/>
          <w:lang w:eastAsia="ja-JP"/>
        </w:rPr>
        <w:t>s</w:t>
      </w:r>
      <w:r w:rsidR="00DC3FC6">
        <w:rPr>
          <w:rFonts w:ascii="Arial" w:hAnsi="Arial" w:cs="Arial"/>
          <w:lang w:eastAsia="ja-JP"/>
        </w:rPr>
        <w:t xml:space="preserve"> of </w:t>
      </w:r>
      <w:r w:rsidR="00DC3FC6" w:rsidRPr="00DC3FC6">
        <w:rPr>
          <w:rFonts w:ascii="Arial" w:hAnsi="Arial" w:cs="Arial"/>
          <w:lang w:eastAsia="ja-JP"/>
        </w:rPr>
        <w:t>Mobility Latency</w:t>
      </w:r>
      <w:r w:rsidR="00EE0ADC">
        <w:rPr>
          <w:rFonts w:ascii="Arial" w:hAnsi="Arial" w:cs="Arial"/>
          <w:lang w:eastAsia="ja-JP"/>
        </w:rPr>
        <w:t>,</w:t>
      </w:r>
      <w:r w:rsidR="00F37440">
        <w:rPr>
          <w:rFonts w:ascii="Arial" w:hAnsi="Arial" w:cs="Arial"/>
          <w:lang w:eastAsia="ja-JP"/>
        </w:rPr>
        <w:t xml:space="preserve"> </w:t>
      </w:r>
      <w:r w:rsidR="005801C5">
        <w:rPr>
          <w:rFonts w:ascii="Arial" w:hAnsi="Arial" w:cs="Arial"/>
          <w:lang w:eastAsia="ja-JP"/>
        </w:rPr>
        <w:t>t</w:t>
      </w:r>
      <w:r w:rsidR="00F37440">
        <w:rPr>
          <w:rFonts w:ascii="Arial" w:hAnsi="Arial" w:cs="Arial"/>
          <w:lang w:eastAsia="ja-JP"/>
        </w:rPr>
        <w:t xml:space="preserve">he beam application time </w:t>
      </w:r>
      <w:r w:rsidR="00234578">
        <w:rPr>
          <w:rFonts w:ascii="Arial" w:hAnsi="Arial" w:cs="Arial"/>
          <w:lang w:eastAsia="ja-JP"/>
        </w:rPr>
        <w:t>is a part of the component</w:t>
      </w:r>
      <w:r w:rsidR="00514701">
        <w:rPr>
          <w:rFonts w:ascii="Arial" w:hAnsi="Arial" w:cs="Arial"/>
          <w:lang w:eastAsia="ja-JP"/>
        </w:rPr>
        <w:t>s</w:t>
      </w:r>
      <w:r w:rsidR="00AE6D72">
        <w:rPr>
          <w:rFonts w:ascii="Arial" w:hAnsi="Arial" w:cs="Arial" w:hint="eastAsia"/>
          <w:lang w:eastAsia="ja-JP"/>
        </w:rPr>
        <w:t>,</w:t>
      </w:r>
      <w:r w:rsidR="00AE6D72">
        <w:rPr>
          <w:rFonts w:ascii="Arial" w:hAnsi="Arial" w:cs="Arial"/>
          <w:lang w:eastAsia="ja-JP"/>
        </w:rPr>
        <w:t xml:space="preserve"> </w:t>
      </w:r>
      <w:r w:rsidR="00AE6D72" w:rsidRPr="00AE6D72">
        <w:rPr>
          <w:rFonts w:ascii="Arial" w:hAnsi="Arial" w:cs="Arial" w:hint="eastAsia"/>
          <w:lang w:eastAsia="ja-JP"/>
        </w:rPr>
        <w:t xml:space="preserve">i.e., beam application time should </w:t>
      </w:r>
      <w:r w:rsidR="00A2657E">
        <w:rPr>
          <w:rFonts w:ascii="Arial" w:hAnsi="Arial" w:cs="Arial" w:hint="eastAsia"/>
          <w:lang w:eastAsia="zh-CN"/>
        </w:rPr>
        <w:t xml:space="preserve">at least </w:t>
      </w:r>
      <w:r w:rsidR="00AE6D72" w:rsidRPr="00AE6D72">
        <w:rPr>
          <w:rFonts w:ascii="Arial" w:hAnsi="Arial" w:cs="Arial" w:hint="eastAsia"/>
          <w:lang w:eastAsia="ja-JP"/>
        </w:rPr>
        <w:t>include T_processing2 (</w:t>
      </w:r>
      <w:r w:rsidR="00AE6D72" w:rsidRPr="00AE6D72">
        <w:rPr>
          <w:rFonts w:ascii="Arial" w:hAnsi="Arial" w:cs="Arial" w:hint="eastAsia"/>
          <w:lang w:eastAsia="ja-JP"/>
        </w:rPr>
        <w:t>“</w:t>
      </w:r>
      <w:r w:rsidR="00AE6D72" w:rsidRPr="00AE6D72">
        <w:rPr>
          <w:rFonts w:ascii="Arial" w:hAnsi="Arial" w:cs="Arial" w:hint="eastAsia"/>
          <w:lang w:eastAsia="ja-JP"/>
        </w:rPr>
        <w:t>This may include L2/3 reconfiguration, RF retuning, baseband retuning, security update if needed, etc.</w:t>
      </w:r>
      <w:r w:rsidR="00AE6D72" w:rsidRPr="00AE6D72">
        <w:rPr>
          <w:rFonts w:ascii="Arial" w:hAnsi="Arial" w:cs="Arial" w:hint="eastAsia"/>
          <w:lang w:eastAsia="ja-JP"/>
        </w:rPr>
        <w:t>”</w:t>
      </w:r>
      <w:r w:rsidR="00AE6D72" w:rsidRPr="00AE6D72">
        <w:rPr>
          <w:rFonts w:ascii="Arial" w:hAnsi="Arial" w:cs="Arial" w:hint="eastAsia"/>
          <w:lang w:eastAsia="ja-JP"/>
        </w:rPr>
        <w:t xml:space="preserve">, see </w:t>
      </w:r>
      <w:r w:rsidR="00063DEC">
        <w:rPr>
          <w:rFonts w:ascii="Arial" w:hAnsi="Arial" w:cs="Arial"/>
          <w:lang w:eastAsia="ja-JP"/>
        </w:rPr>
        <w:t>the attachment</w:t>
      </w:r>
      <w:r w:rsidR="00AE6D72" w:rsidRPr="00AE6D72">
        <w:rPr>
          <w:rFonts w:ascii="Arial" w:hAnsi="Arial" w:cs="Arial" w:hint="eastAsia"/>
          <w:lang w:eastAsia="ja-JP"/>
        </w:rPr>
        <w:t xml:space="preserve">). </w:t>
      </w:r>
      <w:r w:rsidR="005801C5">
        <w:rPr>
          <w:rFonts w:ascii="Arial" w:hAnsi="Arial" w:cs="Arial"/>
          <w:lang w:eastAsia="ja-JP"/>
        </w:rPr>
        <w:t>However</w:t>
      </w:r>
      <w:r w:rsidR="006C235E">
        <w:rPr>
          <w:rFonts w:ascii="Arial" w:hAnsi="Arial" w:cs="Arial"/>
          <w:lang w:eastAsia="ja-JP"/>
        </w:rPr>
        <w:t>,</w:t>
      </w:r>
      <w:r w:rsidR="005801C5">
        <w:rPr>
          <w:rFonts w:ascii="Arial" w:hAnsi="Arial" w:cs="Arial"/>
          <w:lang w:eastAsia="ja-JP"/>
        </w:rPr>
        <w:t xml:space="preserve"> </w:t>
      </w:r>
      <w:r w:rsidR="005801C5">
        <w:rPr>
          <w:rFonts w:ascii="Arial" w:hAnsi="Arial" w:cs="Arial" w:hint="eastAsia"/>
          <w:lang w:eastAsia="ja-JP"/>
        </w:rPr>
        <w:t>RAN2 will not</w:t>
      </w:r>
      <w:r w:rsidR="005801C5">
        <w:rPr>
          <w:rFonts w:ascii="Arial" w:hAnsi="Arial" w:cs="Arial"/>
          <w:lang w:eastAsia="ja-JP"/>
        </w:rPr>
        <w:t xml:space="preserve"> intend to decide exact value </w:t>
      </w:r>
      <w:r w:rsidR="00AC77FA">
        <w:rPr>
          <w:rFonts w:ascii="Arial" w:hAnsi="Arial" w:cs="Arial"/>
          <w:lang w:eastAsia="ja-JP"/>
        </w:rPr>
        <w:t xml:space="preserve">of each component. </w:t>
      </w:r>
    </w:p>
    <w:p w14:paraId="3F0194A1" w14:textId="38A6F923" w:rsidR="00D00AB2" w:rsidRDefault="0057452F" w:rsidP="0093383B">
      <w:pPr>
        <w:rPr>
          <w:rFonts w:ascii="Arial" w:hAnsi="Arial" w:cs="Arial"/>
          <w:lang w:eastAsia="ja-JP"/>
        </w:rPr>
      </w:pPr>
      <w:r>
        <w:rPr>
          <w:rFonts w:ascii="Arial" w:hAnsi="Arial" w:cs="Arial"/>
          <w:lang w:eastAsia="ja-JP"/>
        </w:rPr>
        <w:t xml:space="preserve">For the case of </w:t>
      </w:r>
      <w:r w:rsidR="00F92FFC">
        <w:rPr>
          <w:rFonts w:ascii="Arial" w:hAnsi="Arial" w:cs="Arial"/>
          <w:lang w:eastAsia="ja-JP"/>
        </w:rPr>
        <w:t>LTM supervisor timer</w:t>
      </w:r>
      <w:r>
        <w:rPr>
          <w:rFonts w:ascii="Arial" w:hAnsi="Arial" w:cs="Arial"/>
          <w:lang w:eastAsia="ja-JP"/>
        </w:rPr>
        <w:t>,</w:t>
      </w:r>
      <w:r w:rsidR="00137274">
        <w:rPr>
          <w:rFonts w:ascii="Arial" w:hAnsi="Arial" w:cs="Arial"/>
          <w:lang w:eastAsia="ja-JP"/>
        </w:rPr>
        <w:t xml:space="preserve"> the</w:t>
      </w:r>
      <w:r w:rsidR="009B70ED">
        <w:rPr>
          <w:rFonts w:ascii="Arial" w:hAnsi="Arial" w:cs="Arial" w:hint="eastAsia"/>
          <w:lang w:eastAsia="zh-CN"/>
        </w:rPr>
        <w:t xml:space="preserve"> value range of the</w:t>
      </w:r>
      <w:r w:rsidR="00137274">
        <w:rPr>
          <w:rFonts w:ascii="Arial" w:hAnsi="Arial" w:cs="Arial"/>
          <w:lang w:eastAsia="ja-JP"/>
        </w:rPr>
        <w:t xml:space="preserve"> beam application time </w:t>
      </w:r>
      <w:r w:rsidR="00677C7D">
        <w:rPr>
          <w:rFonts w:ascii="Arial" w:hAnsi="Arial" w:cs="Arial"/>
          <w:lang w:eastAsia="ja-JP"/>
        </w:rPr>
        <w:t xml:space="preserve">should be </w:t>
      </w:r>
      <w:r w:rsidR="009B70ED">
        <w:rPr>
          <w:rFonts w:ascii="Arial" w:hAnsi="Arial" w:cs="Arial" w:hint="eastAsia"/>
          <w:lang w:eastAsia="zh-CN"/>
        </w:rPr>
        <w:t>considered</w:t>
      </w:r>
      <w:r w:rsidR="009B70ED">
        <w:rPr>
          <w:rFonts w:ascii="Arial" w:hAnsi="Arial" w:cs="Arial"/>
          <w:lang w:eastAsia="ja-JP"/>
        </w:rPr>
        <w:t xml:space="preserve"> </w:t>
      </w:r>
      <w:r w:rsidR="009B70ED">
        <w:rPr>
          <w:rFonts w:ascii="Arial" w:hAnsi="Arial" w:cs="Arial" w:hint="eastAsia"/>
          <w:lang w:eastAsia="zh-CN"/>
        </w:rPr>
        <w:t xml:space="preserve">when RAN2 decides the value range of </w:t>
      </w:r>
      <w:r w:rsidR="009B70ED">
        <w:rPr>
          <w:rFonts w:ascii="Arial" w:hAnsi="Arial" w:cs="Arial"/>
          <w:lang w:eastAsia="ja-JP"/>
        </w:rPr>
        <w:t>LTM supervisor timer</w:t>
      </w:r>
      <w:r w:rsidR="00677C7D">
        <w:rPr>
          <w:rFonts w:ascii="Arial" w:hAnsi="Arial" w:cs="Arial"/>
          <w:lang w:eastAsia="ja-JP"/>
        </w:rPr>
        <w:t>.</w:t>
      </w:r>
    </w:p>
    <w:p w14:paraId="0E9414B4" w14:textId="29C5C027" w:rsidR="00A434C1" w:rsidRDefault="006B40E8" w:rsidP="0093383B">
      <w:pPr>
        <w:rPr>
          <w:rFonts w:ascii="Arial" w:hAnsi="Arial" w:cs="Arial"/>
          <w:lang w:eastAsia="ja-JP"/>
        </w:rPr>
      </w:pPr>
      <w:r>
        <w:rPr>
          <w:rFonts w:ascii="Arial" w:hAnsi="Arial" w:cs="Arial" w:hint="eastAsia"/>
          <w:lang w:eastAsia="zh-CN"/>
        </w:rPr>
        <w:t>Based on above</w:t>
      </w:r>
      <w:r w:rsidR="00A434C1">
        <w:rPr>
          <w:rFonts w:ascii="Arial" w:hAnsi="Arial" w:cs="Arial"/>
          <w:lang w:eastAsia="ja-JP"/>
        </w:rPr>
        <w:t xml:space="preserve">, RAN2 </w:t>
      </w:r>
      <w:r w:rsidR="0028332C">
        <w:rPr>
          <w:rFonts w:ascii="Arial" w:hAnsi="Arial" w:cs="Arial"/>
          <w:lang w:eastAsia="ja-JP"/>
        </w:rPr>
        <w:t xml:space="preserve">prefers that RAN1 and RAN4 </w:t>
      </w:r>
      <w:r w:rsidR="00712DB2">
        <w:rPr>
          <w:rFonts w:ascii="Arial" w:hAnsi="Arial" w:cs="Arial"/>
          <w:lang w:eastAsia="ja-JP"/>
        </w:rPr>
        <w:t xml:space="preserve">decide the value of the beam application time first and then </w:t>
      </w:r>
      <w:r w:rsidR="004322B0">
        <w:rPr>
          <w:rFonts w:ascii="Arial" w:hAnsi="Arial" w:cs="Arial"/>
          <w:lang w:eastAsia="ja-JP"/>
        </w:rPr>
        <w:t>input the decided value to RAN2.</w:t>
      </w:r>
    </w:p>
    <w:p w14:paraId="2EA8A58D" w14:textId="5B04266F" w:rsidR="00301BC9" w:rsidRDefault="00301BC9" w:rsidP="0093383B">
      <w:pPr>
        <w:rPr>
          <w:rFonts w:ascii="Arial" w:hAnsi="Arial" w:cs="Arial"/>
          <w:lang w:eastAsia="ja-JP"/>
        </w:rPr>
      </w:pPr>
    </w:p>
    <w:p w14:paraId="3D9A31E3" w14:textId="73928A3F" w:rsidR="00DB0F2C" w:rsidRPr="00D9772B" w:rsidRDefault="00DB0F2C" w:rsidP="00D0162E">
      <w:pPr>
        <w:rPr>
          <w:rFonts w:ascii="Arial" w:hAnsi="Arial" w:cs="Arial"/>
          <w:b/>
          <w:bCs/>
          <w:lang w:eastAsia="ja-JP"/>
        </w:rPr>
      </w:pPr>
      <w:r w:rsidRPr="00D9772B">
        <w:rPr>
          <w:rFonts w:ascii="Arial" w:hAnsi="Arial" w:cs="Arial" w:hint="eastAsia"/>
          <w:b/>
          <w:bCs/>
          <w:lang w:eastAsia="ja-JP"/>
        </w:rPr>
        <w:t>B</w:t>
      </w:r>
      <w:r w:rsidRPr="00D9772B">
        <w:rPr>
          <w:rFonts w:ascii="Arial" w:hAnsi="Arial" w:cs="Arial"/>
          <w:b/>
          <w:bCs/>
          <w:lang w:eastAsia="ja-JP"/>
        </w:rPr>
        <w:t xml:space="preserve">. </w:t>
      </w:r>
      <w:r w:rsidR="005821F3" w:rsidRPr="00D9772B">
        <w:rPr>
          <w:rFonts w:ascii="Arial" w:hAnsi="Arial" w:cs="Arial"/>
          <w:b/>
          <w:bCs/>
          <w:lang w:eastAsia="ja-JP"/>
        </w:rPr>
        <w:t xml:space="preserve">Potential RAN3 related </w:t>
      </w:r>
      <w:r w:rsidR="00D9772B" w:rsidRPr="00D9772B">
        <w:rPr>
          <w:rFonts w:ascii="Arial" w:hAnsi="Arial" w:cs="Arial"/>
          <w:b/>
          <w:bCs/>
          <w:lang w:eastAsia="ja-JP"/>
        </w:rPr>
        <w:t>issue</w:t>
      </w:r>
    </w:p>
    <w:p w14:paraId="3CF1001B" w14:textId="76AE9D11" w:rsidR="00DB0F2C" w:rsidRDefault="005E7E3F" w:rsidP="00D0162E">
      <w:pPr>
        <w:rPr>
          <w:rFonts w:ascii="Arial" w:hAnsi="Arial" w:cs="Arial"/>
          <w:lang w:eastAsia="ja-JP"/>
        </w:rPr>
      </w:pPr>
      <w:r>
        <w:rPr>
          <w:rFonts w:ascii="Arial" w:hAnsi="Arial" w:cs="Arial"/>
          <w:lang w:eastAsia="ja-JP"/>
        </w:rPr>
        <w:t xml:space="preserve">When </w:t>
      </w:r>
      <w:r w:rsidR="00316D35">
        <w:rPr>
          <w:rFonts w:ascii="Arial" w:hAnsi="Arial" w:cs="Arial"/>
          <w:lang w:eastAsia="ja-JP"/>
        </w:rPr>
        <w:t>deciding the value of beam application time, network interface delay for inter-DU LTM case may need to be considered</w:t>
      </w:r>
      <w:r w:rsidR="00E1153C">
        <w:rPr>
          <w:rFonts w:ascii="Arial" w:hAnsi="Arial" w:cs="Arial" w:hint="eastAsia"/>
          <w:lang w:eastAsia="zh-CN"/>
        </w:rPr>
        <w:t xml:space="preserve"> as </w:t>
      </w:r>
      <w:r w:rsidR="00E1153C" w:rsidRPr="00E1153C">
        <w:rPr>
          <w:rFonts w:ascii="Arial" w:hAnsi="Arial" w:cs="Arial"/>
          <w:lang w:eastAsia="zh-CN"/>
        </w:rPr>
        <w:t xml:space="preserve">the target cell </w:t>
      </w:r>
      <w:r w:rsidR="00E1153C">
        <w:rPr>
          <w:rFonts w:ascii="Arial" w:hAnsi="Arial" w:cs="Arial" w:hint="eastAsia"/>
          <w:lang w:eastAsia="zh-CN"/>
        </w:rPr>
        <w:t>should</w:t>
      </w:r>
      <w:r w:rsidR="00E1153C" w:rsidRPr="00E1153C">
        <w:rPr>
          <w:rFonts w:ascii="Arial" w:hAnsi="Arial" w:cs="Arial"/>
          <w:lang w:eastAsia="zh-CN"/>
        </w:rPr>
        <w:t xml:space="preserve"> be ready on the selected beam</w:t>
      </w:r>
      <w:r w:rsidR="00E1153C">
        <w:rPr>
          <w:rFonts w:ascii="Arial" w:hAnsi="Arial" w:cs="Arial" w:hint="eastAsia"/>
          <w:lang w:eastAsia="zh-CN"/>
        </w:rPr>
        <w:t xml:space="preserve"> when </w:t>
      </w:r>
      <w:r w:rsidR="00E1153C">
        <w:rPr>
          <w:rFonts w:ascii="Arial" w:hAnsi="Arial" w:cs="Arial"/>
          <w:lang w:eastAsia="ja-JP"/>
        </w:rPr>
        <w:t>beam application time</w:t>
      </w:r>
      <w:r w:rsidR="00E1153C">
        <w:rPr>
          <w:rFonts w:ascii="Arial" w:hAnsi="Arial" w:cs="Arial" w:hint="eastAsia"/>
          <w:lang w:eastAsia="zh-CN"/>
        </w:rPr>
        <w:t xml:space="preserve"> arrives at UE side</w:t>
      </w:r>
      <w:r w:rsidR="00DD2787">
        <w:rPr>
          <w:rFonts w:ascii="Arial" w:hAnsi="Arial" w:cs="Arial"/>
          <w:lang w:eastAsia="zh-CN"/>
        </w:rPr>
        <w:t>.</w:t>
      </w:r>
    </w:p>
    <w:p w14:paraId="6198E6D3" w14:textId="09D49F54" w:rsidR="00955067" w:rsidRDefault="006C1D94" w:rsidP="00D0162E">
      <w:pPr>
        <w:rPr>
          <w:rFonts w:ascii="Arial" w:hAnsi="Arial" w:cs="Arial"/>
          <w:lang w:eastAsia="ja-JP"/>
        </w:rPr>
      </w:pPr>
      <w:r>
        <w:rPr>
          <w:rFonts w:ascii="Arial" w:hAnsi="Arial" w:cs="Arial" w:hint="eastAsia"/>
          <w:lang w:eastAsia="ja-JP"/>
        </w:rPr>
        <w:t>In the RAN2#122 meeting</w:t>
      </w:r>
      <w:r>
        <w:rPr>
          <w:rFonts w:ascii="Arial" w:hAnsi="Arial" w:cs="Arial"/>
          <w:lang w:eastAsia="ja-JP"/>
        </w:rPr>
        <w:t xml:space="preserve"> the following agreement was made</w:t>
      </w:r>
      <w:r w:rsidR="00955067">
        <w:rPr>
          <w:rFonts w:ascii="Arial" w:hAnsi="Arial" w:cs="Arial"/>
          <w:lang w:eastAsia="ja-JP"/>
        </w:rPr>
        <w:t>:</w:t>
      </w:r>
    </w:p>
    <w:p w14:paraId="524C6F64" w14:textId="77777777" w:rsidR="004F79F3" w:rsidRPr="000079B0" w:rsidRDefault="004F79F3" w:rsidP="004F79F3">
      <w:pPr>
        <w:pStyle w:val="Agreement"/>
        <w:tabs>
          <w:tab w:val="clear" w:pos="1619"/>
          <w:tab w:val="num" w:pos="819"/>
        </w:tabs>
        <w:ind w:leftChars="229" w:left="818"/>
      </w:pPr>
      <w:r>
        <w:t>D</w:t>
      </w:r>
      <w:r w:rsidRPr="000079B0">
        <w:t xml:space="preserve">ynamic grant </w:t>
      </w:r>
      <w:r>
        <w:t>can be</w:t>
      </w:r>
      <w:r w:rsidRPr="000079B0">
        <w:t xml:space="preserve"> used for RACH-less</w:t>
      </w:r>
      <w:r>
        <w:t xml:space="preserve"> LTM</w:t>
      </w:r>
      <w:r w:rsidRPr="000079B0">
        <w:t>, for the first UL data transmission to the target cell:</w:t>
      </w:r>
    </w:p>
    <w:p w14:paraId="595A2C03" w14:textId="77777777" w:rsidR="004F79F3" w:rsidRPr="000079B0" w:rsidRDefault="004F79F3" w:rsidP="004F79F3">
      <w:pPr>
        <w:pStyle w:val="Agreement"/>
        <w:numPr>
          <w:ilvl w:val="0"/>
          <w:numId w:val="0"/>
        </w:numPr>
        <w:ind w:leftChars="409" w:left="818"/>
      </w:pPr>
      <w:r>
        <w:t xml:space="preserve">- </w:t>
      </w:r>
      <w:r w:rsidRPr="000079B0">
        <w:t>the UE monitors PDCCH for dynamic scheduling from the target cell</w:t>
      </w:r>
      <w:r>
        <w:t>, upon LTM cell switch</w:t>
      </w:r>
      <w:r w:rsidRPr="000079B0">
        <w:t xml:space="preserve">. </w:t>
      </w:r>
    </w:p>
    <w:p w14:paraId="73576360" w14:textId="77777777" w:rsidR="004F79F3" w:rsidRDefault="004F79F3" w:rsidP="004F79F3">
      <w:pPr>
        <w:pStyle w:val="Agreement"/>
        <w:numPr>
          <w:ilvl w:val="0"/>
          <w:numId w:val="0"/>
        </w:numPr>
        <w:ind w:leftChars="409" w:left="818"/>
      </w:pPr>
      <w:r>
        <w:t xml:space="preserve">- </w:t>
      </w:r>
      <w:r w:rsidRPr="000079B0">
        <w:t xml:space="preserve">upon cell switch decision, </w:t>
      </w:r>
      <w:r>
        <w:t xml:space="preserve">R2 assumes that </w:t>
      </w:r>
      <w:r w:rsidRPr="000079B0">
        <w:t>the source DU informs the target DU about the selected beam</w:t>
      </w:r>
      <w:r>
        <w:t>,</w:t>
      </w:r>
      <w:r w:rsidRPr="000079B0">
        <w:t xml:space="preserve"> so that the target DU can start scheduling dynamic UL grant. </w:t>
      </w:r>
    </w:p>
    <w:p w14:paraId="7B8EE8E3" w14:textId="77777777" w:rsidR="0076757A" w:rsidRDefault="0076757A" w:rsidP="00955067">
      <w:pPr>
        <w:ind w:left="360"/>
        <w:rPr>
          <w:rFonts w:ascii="Arial" w:hAnsi="Arial" w:cs="Arial"/>
          <w:lang w:eastAsia="ja-JP"/>
        </w:rPr>
      </w:pPr>
    </w:p>
    <w:p w14:paraId="2F13CBB0" w14:textId="77777777" w:rsidR="0071147E" w:rsidRDefault="009C65C8" w:rsidP="00D0162E">
      <w:pPr>
        <w:rPr>
          <w:rFonts w:ascii="Arial" w:hAnsi="Arial" w:cs="Arial"/>
          <w:lang w:eastAsia="ja-JP"/>
        </w:rPr>
      </w:pPr>
      <w:r w:rsidRPr="00687BF6">
        <w:rPr>
          <w:rFonts w:ascii="Arial" w:hAnsi="Arial" w:cs="Arial"/>
          <w:lang w:eastAsia="ja-JP"/>
        </w:rPr>
        <w:t xml:space="preserve">If the </w:t>
      </w:r>
      <w:r w:rsidR="002A4F11" w:rsidRPr="00687BF6">
        <w:rPr>
          <w:rFonts w:ascii="Arial" w:hAnsi="Arial" w:cs="Arial"/>
          <w:lang w:eastAsia="ja-JP"/>
        </w:rPr>
        <w:t xml:space="preserve">beam application time is </w:t>
      </w:r>
      <w:r w:rsidR="00816D99" w:rsidRPr="00687BF6">
        <w:rPr>
          <w:rFonts w:ascii="Arial" w:hAnsi="Arial" w:cs="Arial"/>
          <w:lang w:eastAsia="ja-JP"/>
        </w:rPr>
        <w:t xml:space="preserve">much smaller than network interface delay, </w:t>
      </w:r>
      <w:r w:rsidR="009800BD" w:rsidRPr="00687BF6">
        <w:rPr>
          <w:rFonts w:ascii="Arial" w:hAnsi="Arial" w:cs="Arial"/>
          <w:lang w:eastAsia="ja-JP"/>
        </w:rPr>
        <w:t xml:space="preserve">after beam application completion, </w:t>
      </w:r>
      <w:r w:rsidR="00F43EE2" w:rsidRPr="00687BF6">
        <w:rPr>
          <w:rFonts w:ascii="Arial" w:hAnsi="Arial" w:cs="Arial"/>
          <w:lang w:eastAsia="ja-JP"/>
        </w:rPr>
        <w:t>the UE may need to monitor PDCCH</w:t>
      </w:r>
      <w:r w:rsidR="00FE103E" w:rsidRPr="00687BF6">
        <w:rPr>
          <w:rFonts w:ascii="Arial" w:hAnsi="Arial" w:cs="Arial"/>
          <w:lang w:eastAsia="ja-JP"/>
        </w:rPr>
        <w:t xml:space="preserve"> </w:t>
      </w:r>
      <w:r w:rsidR="00804499" w:rsidRPr="00687BF6">
        <w:rPr>
          <w:rFonts w:ascii="Arial" w:hAnsi="Arial" w:cs="Arial"/>
          <w:lang w:eastAsia="ja-JP"/>
        </w:rPr>
        <w:t>longer time</w:t>
      </w:r>
      <w:r w:rsidR="00190E75" w:rsidRPr="00687BF6">
        <w:rPr>
          <w:rFonts w:ascii="Arial" w:hAnsi="Arial" w:cs="Arial"/>
          <w:lang w:eastAsia="ja-JP"/>
        </w:rPr>
        <w:t xml:space="preserve"> </w:t>
      </w:r>
      <w:r w:rsidR="00E369B9" w:rsidRPr="00687BF6">
        <w:rPr>
          <w:rFonts w:ascii="Arial" w:hAnsi="Arial" w:cs="Arial"/>
          <w:lang w:eastAsia="ja-JP"/>
        </w:rPr>
        <w:t xml:space="preserve">on the selected beam </w:t>
      </w:r>
      <w:r w:rsidR="00190E75" w:rsidRPr="00687BF6">
        <w:rPr>
          <w:rFonts w:ascii="Arial" w:hAnsi="Arial" w:cs="Arial"/>
          <w:lang w:eastAsia="ja-JP"/>
        </w:rPr>
        <w:t>at the inter-DU target cell</w:t>
      </w:r>
      <w:r w:rsidR="00CB2F14" w:rsidRPr="00687BF6">
        <w:rPr>
          <w:rFonts w:ascii="Arial" w:hAnsi="Arial" w:cs="Arial" w:hint="eastAsia"/>
          <w:lang w:eastAsia="ja-JP"/>
        </w:rPr>
        <w:t xml:space="preserve"> </w:t>
      </w:r>
      <w:r w:rsidR="00CB2F14" w:rsidRPr="00687BF6">
        <w:rPr>
          <w:rFonts w:ascii="Arial" w:hAnsi="Arial" w:cs="Arial"/>
          <w:lang w:eastAsia="ja-JP"/>
        </w:rPr>
        <w:t xml:space="preserve">until receiving the first dynamic UL grant </w:t>
      </w:r>
      <w:r w:rsidR="00190E75" w:rsidRPr="00687BF6">
        <w:rPr>
          <w:rFonts w:ascii="Arial" w:hAnsi="Arial" w:cs="Arial"/>
          <w:lang w:eastAsia="ja-JP"/>
        </w:rPr>
        <w:t>scheduling</w:t>
      </w:r>
      <w:r w:rsidR="0071147E">
        <w:rPr>
          <w:rFonts w:ascii="Arial" w:hAnsi="Arial" w:cs="Arial"/>
          <w:lang w:eastAsia="ja-JP"/>
        </w:rPr>
        <w:t>.</w:t>
      </w:r>
    </w:p>
    <w:p w14:paraId="262FF26C" w14:textId="2F1761E8" w:rsidR="00D01378" w:rsidRPr="00687BF6" w:rsidRDefault="00AC13FA" w:rsidP="00D0162E">
      <w:pPr>
        <w:rPr>
          <w:rFonts w:ascii="Arial" w:hAnsi="Arial" w:cs="Arial"/>
          <w:lang w:eastAsia="ja-JP"/>
        </w:rPr>
      </w:pPr>
      <w:r w:rsidRPr="00687BF6">
        <w:rPr>
          <w:rFonts w:ascii="Arial" w:hAnsi="Arial" w:cs="Arial"/>
          <w:lang w:eastAsia="ja-JP"/>
        </w:rPr>
        <w:t xml:space="preserve">If </w:t>
      </w:r>
      <w:r w:rsidR="000866D0" w:rsidRPr="00687BF6">
        <w:rPr>
          <w:rFonts w:ascii="Arial" w:hAnsi="Arial" w:cs="Arial"/>
          <w:lang w:eastAsia="ja-JP"/>
        </w:rPr>
        <w:t xml:space="preserve">RAN1 and RAN4 </w:t>
      </w:r>
      <w:r w:rsidR="009E4237" w:rsidRPr="00687BF6">
        <w:rPr>
          <w:rFonts w:ascii="Arial" w:hAnsi="Arial" w:cs="Arial"/>
          <w:lang w:eastAsia="ja-JP"/>
        </w:rPr>
        <w:t>find network delay need</w:t>
      </w:r>
      <w:r w:rsidR="00173EBF" w:rsidRPr="00687BF6">
        <w:rPr>
          <w:rFonts w:ascii="Arial" w:hAnsi="Arial" w:cs="Arial"/>
          <w:lang w:eastAsia="ja-JP"/>
        </w:rPr>
        <w:t>s to be considered, RAN3 should be involved.</w:t>
      </w:r>
    </w:p>
    <w:p w14:paraId="3F74040A" w14:textId="77777777" w:rsidR="00301BC9" w:rsidRPr="007750B9" w:rsidRDefault="00301BC9" w:rsidP="000F6242">
      <w:pPr>
        <w:rPr>
          <w:rFonts w:ascii="Arial" w:hAnsi="Arial" w:cs="Arial"/>
        </w:rPr>
      </w:pPr>
    </w:p>
    <w:p w14:paraId="4D9E1ABB" w14:textId="77777777"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</w:p>
    <w:p w14:paraId="4574500D" w14:textId="0D41DA95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654179">
        <w:rPr>
          <w:rFonts w:ascii="Arial" w:hAnsi="Arial" w:cs="Arial"/>
          <w:b/>
        </w:rPr>
        <w:t>RAN1 and RAN</w:t>
      </w:r>
      <w:r w:rsidR="00B828A1">
        <w:rPr>
          <w:rFonts w:ascii="Arial" w:hAnsi="Arial" w:cs="Arial"/>
          <w:b/>
        </w:rPr>
        <w:t>4</w:t>
      </w:r>
      <w:r w:rsidR="00654179">
        <w:rPr>
          <w:rFonts w:ascii="Arial" w:hAnsi="Arial" w:cs="Arial"/>
          <w:b/>
        </w:rPr>
        <w:t xml:space="preserve"> </w:t>
      </w:r>
      <w:r w:rsidR="00ED5233">
        <w:rPr>
          <w:rFonts w:ascii="Arial" w:hAnsi="Arial" w:cs="Arial"/>
          <w:b/>
        </w:rPr>
        <w:t>groups</w:t>
      </w:r>
      <w:r>
        <w:rPr>
          <w:rFonts w:ascii="Arial" w:hAnsi="Arial" w:cs="Arial"/>
          <w:b/>
        </w:rPr>
        <w:t xml:space="preserve"> </w:t>
      </w:r>
    </w:p>
    <w:p w14:paraId="1A2FCD94" w14:textId="57175998" w:rsidR="00B97703" w:rsidRPr="000F6242" w:rsidRDefault="00B97703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>ACTION:</w:t>
      </w:r>
      <w:r w:rsidR="009F786C" w:rsidRPr="004C4F1C">
        <w:rPr>
          <w:rFonts w:ascii="Arial" w:hAnsi="Arial" w:cs="Arial"/>
          <w:b/>
        </w:rPr>
        <w:t xml:space="preserve"> </w:t>
      </w:r>
      <w:r w:rsidR="009F786C" w:rsidRPr="004C4F1C">
        <w:rPr>
          <w:rFonts w:ascii="Arial" w:hAnsi="Arial" w:cs="Arial"/>
          <w:b/>
        </w:rPr>
        <w:tab/>
      </w:r>
      <w:r w:rsidR="00DF1794">
        <w:rPr>
          <w:rFonts w:ascii="Arial" w:hAnsi="Arial" w:cs="Arial"/>
          <w:lang w:eastAsia="ja-JP"/>
        </w:rPr>
        <w:t>RAN2 kindly asks RAN1 and RAN4 to decide the value of beam application time and inform RAN2 of the decided value.</w:t>
      </w:r>
      <w:r w:rsidR="00001EDE">
        <w:rPr>
          <w:rFonts w:ascii="Arial" w:hAnsi="Arial" w:cs="Arial"/>
          <w:lang w:eastAsia="ja-JP"/>
        </w:rPr>
        <w:t xml:space="preserve"> Also, RAN2 kindly asks RAN1 and RAN4 to take </w:t>
      </w:r>
      <w:r w:rsidR="00835F82">
        <w:rPr>
          <w:rFonts w:ascii="Arial" w:hAnsi="Arial" w:cs="Arial"/>
          <w:lang w:eastAsia="ja-JP"/>
        </w:rPr>
        <w:t>the information described in section B into consideration.</w:t>
      </w:r>
    </w:p>
    <w:p w14:paraId="73AC4FCD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347E61DC" w14:textId="5405523A"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9F786C">
        <w:rPr>
          <w:rFonts w:cs="Arial"/>
          <w:szCs w:val="36"/>
        </w:rPr>
        <w:t>RAN</w:t>
      </w:r>
      <w:r w:rsidR="000F6242" w:rsidRPr="000F6242">
        <w:rPr>
          <w:rFonts w:cs="Arial"/>
          <w:bCs/>
          <w:szCs w:val="36"/>
        </w:rPr>
        <w:t xml:space="preserve"> WG </w:t>
      </w:r>
      <w:r w:rsidR="009F786C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</w:t>
      </w:r>
      <w:proofErr w:type="gramStart"/>
      <w:r w:rsidR="000F6242">
        <w:rPr>
          <w:szCs w:val="36"/>
        </w:rPr>
        <w:t>m</w:t>
      </w:r>
      <w:r w:rsidR="000F6242" w:rsidRPr="000F6242">
        <w:rPr>
          <w:szCs w:val="36"/>
        </w:rPr>
        <w:t>eetings</w:t>
      </w:r>
      <w:proofErr w:type="gramEnd"/>
    </w:p>
    <w:p w14:paraId="6F7D0E75" w14:textId="0925CB0C" w:rsidR="002F1940" w:rsidRPr="00166F65" w:rsidRDefault="00EF196C" w:rsidP="002F1940">
      <w:pPr>
        <w:rPr>
          <w:rFonts w:ascii="Arial" w:hAnsi="Arial" w:cs="Arial"/>
        </w:rPr>
      </w:pPr>
      <w:bookmarkStart w:id="10" w:name="OLE_LINK55"/>
      <w:bookmarkStart w:id="11" w:name="OLE_LINK56"/>
      <w:bookmarkStart w:id="12" w:name="OLE_LINK53"/>
      <w:bookmarkStart w:id="13" w:name="OLE_LINK54"/>
      <w:r w:rsidRPr="00166F65">
        <w:rPr>
          <w:rFonts w:ascii="Arial" w:hAnsi="Arial" w:cs="Arial"/>
          <w:szCs w:val="16"/>
          <w:lang w:eastAsia="zh-CN"/>
        </w:rPr>
        <w:t>TSG RAN WG</w:t>
      </w:r>
      <w:r w:rsidRPr="00166F65">
        <w:rPr>
          <w:rFonts w:ascii="Arial" w:hAnsi="Arial" w:cs="Arial"/>
          <w:szCs w:val="16"/>
          <w:lang w:val="en-US" w:eastAsia="zh-CN"/>
        </w:rPr>
        <w:t>2</w:t>
      </w:r>
      <w:r w:rsidRPr="00166F65">
        <w:rPr>
          <w:rFonts w:ascii="Arial" w:hAnsi="Arial" w:cs="Arial"/>
          <w:szCs w:val="16"/>
          <w:lang w:eastAsia="zh-CN"/>
        </w:rPr>
        <w:t xml:space="preserve"> Meeting #12</w:t>
      </w:r>
      <w:r w:rsidR="007B5E54">
        <w:rPr>
          <w:rFonts w:ascii="Arial" w:hAnsi="Arial" w:cs="Arial"/>
          <w:szCs w:val="16"/>
          <w:lang w:eastAsia="zh-CN"/>
        </w:rPr>
        <w:t>3 bis</w:t>
      </w:r>
      <w:r w:rsidR="002F1940" w:rsidRPr="00166F65">
        <w:rPr>
          <w:rFonts w:ascii="Arial" w:hAnsi="Arial" w:cs="Arial"/>
        </w:rPr>
        <w:tab/>
      </w:r>
      <w:r w:rsidR="009078D6">
        <w:rPr>
          <w:rFonts w:ascii="Arial" w:hAnsi="Arial" w:cs="Arial"/>
        </w:rPr>
        <w:t>9</w:t>
      </w:r>
      <w:r w:rsidR="002F1940" w:rsidRPr="00166F65">
        <w:rPr>
          <w:rFonts w:ascii="Arial" w:hAnsi="Arial" w:cs="Arial"/>
        </w:rPr>
        <w:t xml:space="preserve"> </w:t>
      </w:r>
      <w:r w:rsidR="00B26A31" w:rsidRPr="00166F65">
        <w:rPr>
          <w:rFonts w:ascii="Arial" w:hAnsi="Arial" w:cs="Arial"/>
        </w:rPr>
        <w:t>–</w:t>
      </w:r>
      <w:r w:rsidR="002F1940" w:rsidRPr="00166F65">
        <w:rPr>
          <w:rFonts w:ascii="Arial" w:hAnsi="Arial" w:cs="Arial"/>
        </w:rPr>
        <w:t xml:space="preserve"> </w:t>
      </w:r>
      <w:r w:rsidR="00BA65E6">
        <w:rPr>
          <w:rFonts w:ascii="Arial" w:hAnsi="Arial" w:cs="Arial"/>
        </w:rPr>
        <w:t>13</w:t>
      </w:r>
      <w:r w:rsidR="00B26A31" w:rsidRPr="00166F65">
        <w:rPr>
          <w:rFonts w:ascii="Arial" w:hAnsi="Arial" w:cs="Arial"/>
        </w:rPr>
        <w:t xml:space="preserve"> </w:t>
      </w:r>
      <w:r w:rsidR="00BA65E6">
        <w:rPr>
          <w:rFonts w:ascii="Arial" w:hAnsi="Arial" w:cs="Arial"/>
        </w:rPr>
        <w:t>October</w:t>
      </w:r>
      <w:r w:rsidR="00D9059B" w:rsidRPr="00166F65">
        <w:rPr>
          <w:rFonts w:ascii="Arial" w:hAnsi="Arial" w:cs="Arial"/>
        </w:rPr>
        <w:t xml:space="preserve"> 2023</w:t>
      </w:r>
      <w:r w:rsidR="002F1940" w:rsidRPr="00166F65">
        <w:rPr>
          <w:rFonts w:ascii="Arial" w:hAnsi="Arial" w:cs="Arial"/>
        </w:rPr>
        <w:tab/>
      </w:r>
      <w:r w:rsidR="008A3383">
        <w:rPr>
          <w:rFonts w:ascii="Arial" w:hAnsi="Arial" w:cs="Arial"/>
        </w:rPr>
        <w:tab/>
      </w:r>
      <w:r w:rsidR="009D2189">
        <w:rPr>
          <w:rFonts w:ascii="Arial" w:hAnsi="Arial" w:cs="Arial"/>
        </w:rPr>
        <w:t>Xiamen</w:t>
      </w:r>
      <w:r w:rsidR="002F1940" w:rsidRPr="00166F65">
        <w:rPr>
          <w:rFonts w:ascii="Arial" w:hAnsi="Arial" w:cs="Arial"/>
        </w:rPr>
        <w:t xml:space="preserve">, </w:t>
      </w:r>
      <w:bookmarkEnd w:id="10"/>
      <w:bookmarkEnd w:id="11"/>
      <w:r w:rsidR="009D2189">
        <w:rPr>
          <w:rFonts w:ascii="Arial" w:hAnsi="Arial" w:cs="Arial"/>
        </w:rPr>
        <w:t>CN</w:t>
      </w:r>
    </w:p>
    <w:p w14:paraId="2BA0A108" w14:textId="16670489" w:rsidR="002F1940" w:rsidRPr="00166F65" w:rsidRDefault="00EF196C" w:rsidP="002F1940">
      <w:pPr>
        <w:rPr>
          <w:rFonts w:ascii="Arial" w:hAnsi="Arial" w:cs="Arial"/>
        </w:rPr>
      </w:pPr>
      <w:r w:rsidRPr="00166F65">
        <w:rPr>
          <w:rFonts w:ascii="Arial" w:hAnsi="Arial" w:cs="Arial"/>
          <w:szCs w:val="16"/>
          <w:lang w:eastAsia="zh-CN"/>
        </w:rPr>
        <w:t>TSG RAN WG</w:t>
      </w:r>
      <w:r w:rsidRPr="00166F65">
        <w:rPr>
          <w:rFonts w:ascii="Arial" w:hAnsi="Arial" w:cs="Arial"/>
          <w:szCs w:val="16"/>
          <w:lang w:val="en-US" w:eastAsia="zh-CN"/>
        </w:rPr>
        <w:t>2</w:t>
      </w:r>
      <w:r w:rsidRPr="00166F65">
        <w:rPr>
          <w:rFonts w:ascii="Arial" w:hAnsi="Arial" w:cs="Arial"/>
          <w:szCs w:val="16"/>
          <w:lang w:eastAsia="zh-CN"/>
        </w:rPr>
        <w:t xml:space="preserve"> Meeting #12</w:t>
      </w:r>
      <w:r w:rsidR="007B5E54">
        <w:rPr>
          <w:rFonts w:ascii="Arial" w:hAnsi="Arial" w:cs="Arial"/>
          <w:szCs w:val="16"/>
          <w:lang w:eastAsia="zh-CN"/>
        </w:rPr>
        <w:t>4</w:t>
      </w:r>
      <w:r w:rsidR="007B5E54">
        <w:rPr>
          <w:rFonts w:ascii="Arial" w:hAnsi="Arial" w:cs="Arial"/>
          <w:szCs w:val="16"/>
          <w:lang w:eastAsia="zh-CN"/>
        </w:rPr>
        <w:tab/>
      </w:r>
      <w:r w:rsidR="002F1940" w:rsidRPr="00166F65">
        <w:rPr>
          <w:rFonts w:ascii="Arial" w:hAnsi="Arial" w:cs="Arial"/>
        </w:rPr>
        <w:tab/>
      </w:r>
      <w:r w:rsidR="00BA65E6">
        <w:rPr>
          <w:rFonts w:ascii="Arial" w:hAnsi="Arial" w:cs="Arial"/>
        </w:rPr>
        <w:t>13</w:t>
      </w:r>
      <w:r w:rsidR="002F1940" w:rsidRPr="00166F65">
        <w:rPr>
          <w:rFonts w:ascii="Arial" w:hAnsi="Arial" w:cs="Arial"/>
        </w:rPr>
        <w:t xml:space="preserve"> </w:t>
      </w:r>
      <w:r w:rsidR="00460F2C" w:rsidRPr="00166F65">
        <w:rPr>
          <w:rFonts w:ascii="Arial" w:hAnsi="Arial" w:cs="Arial"/>
        </w:rPr>
        <w:t>–</w:t>
      </w:r>
      <w:r w:rsidR="002F1940" w:rsidRPr="00166F65">
        <w:rPr>
          <w:rFonts w:ascii="Arial" w:hAnsi="Arial" w:cs="Arial"/>
        </w:rPr>
        <w:t xml:space="preserve"> </w:t>
      </w:r>
      <w:r w:rsidR="00BA65E6">
        <w:rPr>
          <w:rFonts w:ascii="Arial" w:hAnsi="Arial" w:cs="Arial"/>
        </w:rPr>
        <w:t>17</w:t>
      </w:r>
      <w:r w:rsidR="00460F2C" w:rsidRPr="00166F65">
        <w:rPr>
          <w:rFonts w:ascii="Arial" w:hAnsi="Arial" w:cs="Arial"/>
        </w:rPr>
        <w:t xml:space="preserve"> </w:t>
      </w:r>
      <w:r w:rsidR="00BA65E6">
        <w:rPr>
          <w:rFonts w:ascii="Arial" w:hAnsi="Arial" w:cs="Arial"/>
        </w:rPr>
        <w:t>November</w:t>
      </w:r>
      <w:r w:rsidR="00460F2C" w:rsidRPr="00166F65">
        <w:rPr>
          <w:rFonts w:ascii="Arial" w:hAnsi="Arial" w:cs="Arial"/>
        </w:rPr>
        <w:t xml:space="preserve"> 2023</w:t>
      </w:r>
      <w:r w:rsidR="008A3383">
        <w:rPr>
          <w:rFonts w:ascii="Arial" w:hAnsi="Arial" w:cs="Arial"/>
        </w:rPr>
        <w:tab/>
      </w:r>
      <w:r w:rsidR="002F1940" w:rsidRPr="00166F65">
        <w:rPr>
          <w:rFonts w:ascii="Arial" w:hAnsi="Arial" w:cs="Arial"/>
        </w:rPr>
        <w:tab/>
      </w:r>
      <w:r w:rsidR="009D2189">
        <w:rPr>
          <w:rFonts w:ascii="Arial" w:hAnsi="Arial" w:cs="Arial"/>
        </w:rPr>
        <w:t>Chicago</w:t>
      </w:r>
      <w:r w:rsidR="002F1940" w:rsidRPr="00166F65">
        <w:rPr>
          <w:rFonts w:ascii="Arial" w:hAnsi="Arial" w:cs="Arial"/>
        </w:rPr>
        <w:t xml:space="preserve">, </w:t>
      </w:r>
      <w:r w:rsidR="009D2189">
        <w:rPr>
          <w:rFonts w:ascii="Arial" w:hAnsi="Arial" w:cs="Arial"/>
        </w:rPr>
        <w:t>US</w:t>
      </w:r>
    </w:p>
    <w:bookmarkEnd w:id="12"/>
    <w:bookmarkEnd w:id="13"/>
    <w:p w14:paraId="4C4E7391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62810B" w14:textId="77777777" w:rsidR="005C4933" w:rsidRDefault="005C4933">
      <w:pPr>
        <w:spacing w:after="0"/>
      </w:pPr>
      <w:r>
        <w:separator/>
      </w:r>
    </w:p>
  </w:endnote>
  <w:endnote w:type="continuationSeparator" w:id="0">
    <w:p w14:paraId="641D8795" w14:textId="77777777" w:rsidR="005C4933" w:rsidRDefault="005C493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MT Extra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Gothic">
    <w:altName w:val="游ゴシック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ＭＳ Ｐゴシック">
    <w:altName w:val="MS PGothic"/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174973" w14:textId="77777777" w:rsidR="005C4933" w:rsidRDefault="005C4933">
      <w:pPr>
        <w:spacing w:after="0"/>
      </w:pPr>
      <w:r>
        <w:separator/>
      </w:r>
    </w:p>
  </w:footnote>
  <w:footnote w:type="continuationSeparator" w:id="0">
    <w:p w14:paraId="520BEFB5" w14:textId="77777777" w:rsidR="005C4933" w:rsidRDefault="005C493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D4E4D27"/>
    <w:multiLevelType w:val="hybridMultilevel"/>
    <w:tmpl w:val="962EEDC2"/>
    <w:lvl w:ilvl="0" w:tplc="4B04289E">
      <w:start w:val="2"/>
      <w:numFmt w:val="bullet"/>
      <w:lvlText w:val=""/>
      <w:lvlJc w:val="left"/>
      <w:rPr>
        <w:rFonts w:ascii="Wingdings" w:eastAsia="游明朝" w:hAnsi="Wingdings" w:cs="Times New Roman" w:hint="default"/>
      </w:rPr>
    </w:lvl>
    <w:lvl w:ilvl="1" w:tplc="0409000B">
      <w:start w:val="1"/>
      <w:numFmt w:val="bullet"/>
      <w:lvlText w:val=""/>
      <w:lvlJc w:val="left"/>
      <w:pPr>
        <w:ind w:left="12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4D5E4180"/>
    <w:multiLevelType w:val="hybridMultilevel"/>
    <w:tmpl w:val="48F41FE0"/>
    <w:lvl w:ilvl="0" w:tplc="DFB811B2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70146DC0"/>
    <w:multiLevelType w:val="hybridMultilevel"/>
    <w:tmpl w:val="5350894C"/>
    <w:lvl w:ilvl="0" w:tplc="B6A803E8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  <w:lang w:val="en-GB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1115AAC"/>
    <w:multiLevelType w:val="multilevel"/>
    <w:tmpl w:val="21202652"/>
    <w:lvl w:ilvl="0">
      <w:numFmt w:val="bullet"/>
      <w:lvlText w:val="-"/>
      <w:lvlJc w:val="left"/>
      <w:pPr>
        <w:ind w:left="360" w:hanging="360"/>
      </w:pPr>
      <w:rPr>
        <w:rFonts w:ascii="Times New Roman" w:eastAsia="ＭＳ ゴシック" w:hAnsi="Times New Roman" w:cs="Times New Roman" w:hint="default"/>
      </w:rPr>
    </w:lvl>
    <w:lvl w:ilvl="1">
      <w:start w:val="4"/>
      <w:numFmt w:val="bullet"/>
      <w:lvlText w:val="-"/>
      <w:lvlJc w:val="left"/>
      <w:pPr>
        <w:ind w:left="840" w:hanging="420"/>
      </w:pPr>
      <w:rPr>
        <w:rFonts w:ascii="Yu Gothic" w:eastAsia="Yu Gothic" w:hAnsi="Yu Gothic" w:cs="ＭＳ Ｐゴシック" w:hint="eastAsia"/>
      </w:rPr>
    </w:lvl>
    <w:lvl w:ilvl="2">
      <w:start w:val="4"/>
      <w:numFmt w:val="bullet"/>
      <w:lvlText w:val="-"/>
      <w:lvlJc w:val="left"/>
      <w:pPr>
        <w:ind w:left="1260" w:hanging="420"/>
      </w:pPr>
      <w:rPr>
        <w:rFonts w:ascii="Yu Gothic" w:eastAsia="Yu Gothic" w:hAnsi="Yu Gothic" w:cs="ＭＳ Ｐゴシック" w:hint="eastAsia"/>
      </w:rPr>
    </w:lvl>
    <w:lvl w:ilvl="3">
      <w:start w:val="4"/>
      <w:numFmt w:val="bullet"/>
      <w:lvlText w:val="-"/>
      <w:lvlJc w:val="left"/>
      <w:pPr>
        <w:ind w:left="1680" w:hanging="420"/>
      </w:pPr>
      <w:rPr>
        <w:rFonts w:ascii="Yu Gothic" w:eastAsia="Yu Gothic" w:hAnsi="Yu Gothic" w:cs="ＭＳ Ｐゴシック" w:hint="eastAsia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720B668B"/>
    <w:multiLevelType w:val="hybridMultilevel"/>
    <w:tmpl w:val="2142287E"/>
    <w:lvl w:ilvl="0" w:tplc="8B26B8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953025521">
    <w:abstractNumId w:val="5"/>
  </w:num>
  <w:num w:numId="2" w16cid:durableId="858080337">
    <w:abstractNumId w:val="4"/>
  </w:num>
  <w:num w:numId="3" w16cid:durableId="313149166">
    <w:abstractNumId w:val="2"/>
  </w:num>
  <w:num w:numId="4" w16cid:durableId="280965161">
    <w:abstractNumId w:val="0"/>
  </w:num>
  <w:num w:numId="5" w16cid:durableId="500892914">
    <w:abstractNumId w:val="8"/>
  </w:num>
  <w:num w:numId="6" w16cid:durableId="1721436228">
    <w:abstractNumId w:val="7"/>
  </w:num>
  <w:num w:numId="7" w16cid:durableId="242763097">
    <w:abstractNumId w:val="1"/>
  </w:num>
  <w:num w:numId="8" w16cid:durableId="1797404716">
    <w:abstractNumId w:val="6"/>
  </w:num>
  <w:num w:numId="9" w16cid:durableId="915558190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oNotDisplayPageBoundaries/>
  <w:bordersDoNotSurroundHeader/>
  <w:bordersDoNotSurroundFooter/>
  <w:proofState w:spelling="clean" w:grammar="clean"/>
  <w:attachedTemplate r:id="rId1"/>
  <w:linkStyles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3939"/>
    <w:rsid w:val="00001EDE"/>
    <w:rsid w:val="00017F23"/>
    <w:rsid w:val="00063DEC"/>
    <w:rsid w:val="000866D0"/>
    <w:rsid w:val="00092895"/>
    <w:rsid w:val="000A056A"/>
    <w:rsid w:val="000A78E8"/>
    <w:rsid w:val="000B03C4"/>
    <w:rsid w:val="000B6D49"/>
    <w:rsid w:val="000F095F"/>
    <w:rsid w:val="000F6242"/>
    <w:rsid w:val="00121D26"/>
    <w:rsid w:val="001269F7"/>
    <w:rsid w:val="00137274"/>
    <w:rsid w:val="00166F65"/>
    <w:rsid w:val="00173EBF"/>
    <w:rsid w:val="0018414D"/>
    <w:rsid w:val="00190E75"/>
    <w:rsid w:val="00194EB5"/>
    <w:rsid w:val="001C240E"/>
    <w:rsid w:val="001C6095"/>
    <w:rsid w:val="001F4203"/>
    <w:rsid w:val="002110DD"/>
    <w:rsid w:val="00234578"/>
    <w:rsid w:val="0028332C"/>
    <w:rsid w:val="00284E2A"/>
    <w:rsid w:val="002A4F11"/>
    <w:rsid w:val="002B6ECD"/>
    <w:rsid w:val="002C034D"/>
    <w:rsid w:val="002D7631"/>
    <w:rsid w:val="002F1940"/>
    <w:rsid w:val="00301BC9"/>
    <w:rsid w:val="00316D35"/>
    <w:rsid w:val="00331E61"/>
    <w:rsid w:val="00351C07"/>
    <w:rsid w:val="00357895"/>
    <w:rsid w:val="00376B08"/>
    <w:rsid w:val="00383545"/>
    <w:rsid w:val="003A6FD5"/>
    <w:rsid w:val="003A75ED"/>
    <w:rsid w:val="003B08AD"/>
    <w:rsid w:val="003E20CD"/>
    <w:rsid w:val="00400605"/>
    <w:rsid w:val="004053D0"/>
    <w:rsid w:val="00411531"/>
    <w:rsid w:val="00411ACD"/>
    <w:rsid w:val="00412674"/>
    <w:rsid w:val="004322B0"/>
    <w:rsid w:val="00433500"/>
    <w:rsid w:val="00433F71"/>
    <w:rsid w:val="00435816"/>
    <w:rsid w:val="00440D43"/>
    <w:rsid w:val="00460F2C"/>
    <w:rsid w:val="004C4BD4"/>
    <w:rsid w:val="004C4EEA"/>
    <w:rsid w:val="004D62EE"/>
    <w:rsid w:val="004E3939"/>
    <w:rsid w:val="004F79F3"/>
    <w:rsid w:val="00503481"/>
    <w:rsid w:val="00514701"/>
    <w:rsid w:val="00552D62"/>
    <w:rsid w:val="0057452F"/>
    <w:rsid w:val="005801C5"/>
    <w:rsid w:val="005821F3"/>
    <w:rsid w:val="00596AEF"/>
    <w:rsid w:val="005A0879"/>
    <w:rsid w:val="005C4933"/>
    <w:rsid w:val="005E7E3F"/>
    <w:rsid w:val="006044F2"/>
    <w:rsid w:val="00615C00"/>
    <w:rsid w:val="00620389"/>
    <w:rsid w:val="00643A51"/>
    <w:rsid w:val="00654179"/>
    <w:rsid w:val="006726D5"/>
    <w:rsid w:val="006752A4"/>
    <w:rsid w:val="00677C7D"/>
    <w:rsid w:val="0068798E"/>
    <w:rsid w:val="00687BF6"/>
    <w:rsid w:val="00696363"/>
    <w:rsid w:val="0069791B"/>
    <w:rsid w:val="006A529F"/>
    <w:rsid w:val="006B24A4"/>
    <w:rsid w:val="006B268C"/>
    <w:rsid w:val="006B40E8"/>
    <w:rsid w:val="006C1D94"/>
    <w:rsid w:val="006C235E"/>
    <w:rsid w:val="006C409C"/>
    <w:rsid w:val="006E160A"/>
    <w:rsid w:val="006F02C3"/>
    <w:rsid w:val="006F1EBF"/>
    <w:rsid w:val="0071147E"/>
    <w:rsid w:val="00712DB2"/>
    <w:rsid w:val="00720E90"/>
    <w:rsid w:val="00723391"/>
    <w:rsid w:val="00745CE7"/>
    <w:rsid w:val="0076757A"/>
    <w:rsid w:val="007750B9"/>
    <w:rsid w:val="007B5E54"/>
    <w:rsid w:val="007C63A1"/>
    <w:rsid w:val="007D412C"/>
    <w:rsid w:val="007E782C"/>
    <w:rsid w:val="007F4F92"/>
    <w:rsid w:val="007F6992"/>
    <w:rsid w:val="00804499"/>
    <w:rsid w:val="0081692D"/>
    <w:rsid w:val="00816D99"/>
    <w:rsid w:val="00835F82"/>
    <w:rsid w:val="00837DF2"/>
    <w:rsid w:val="00842EC2"/>
    <w:rsid w:val="00845AA1"/>
    <w:rsid w:val="00846CDC"/>
    <w:rsid w:val="008934D7"/>
    <w:rsid w:val="008A3383"/>
    <w:rsid w:val="008A43F1"/>
    <w:rsid w:val="008A7906"/>
    <w:rsid w:val="008B4AA1"/>
    <w:rsid w:val="008B77C2"/>
    <w:rsid w:val="008C657C"/>
    <w:rsid w:val="008D23B2"/>
    <w:rsid w:val="008D772F"/>
    <w:rsid w:val="009078D6"/>
    <w:rsid w:val="00913601"/>
    <w:rsid w:val="0093383B"/>
    <w:rsid w:val="00941541"/>
    <w:rsid w:val="0094446E"/>
    <w:rsid w:val="00955067"/>
    <w:rsid w:val="00973EE7"/>
    <w:rsid w:val="009800BD"/>
    <w:rsid w:val="00992562"/>
    <w:rsid w:val="00996190"/>
    <w:rsid w:val="0099764C"/>
    <w:rsid w:val="009A09D0"/>
    <w:rsid w:val="009B70ED"/>
    <w:rsid w:val="009C65C8"/>
    <w:rsid w:val="009C7EE2"/>
    <w:rsid w:val="009D2189"/>
    <w:rsid w:val="009D4919"/>
    <w:rsid w:val="009E4237"/>
    <w:rsid w:val="009F5433"/>
    <w:rsid w:val="009F786C"/>
    <w:rsid w:val="00A00617"/>
    <w:rsid w:val="00A2657E"/>
    <w:rsid w:val="00A30E21"/>
    <w:rsid w:val="00A40DE1"/>
    <w:rsid w:val="00A434C1"/>
    <w:rsid w:val="00A64F27"/>
    <w:rsid w:val="00A71440"/>
    <w:rsid w:val="00AA1831"/>
    <w:rsid w:val="00AB58AB"/>
    <w:rsid w:val="00AC13FA"/>
    <w:rsid w:val="00AC77FA"/>
    <w:rsid w:val="00AE06A7"/>
    <w:rsid w:val="00AE191C"/>
    <w:rsid w:val="00AE6D72"/>
    <w:rsid w:val="00B26A31"/>
    <w:rsid w:val="00B356DA"/>
    <w:rsid w:val="00B65EB9"/>
    <w:rsid w:val="00B828A1"/>
    <w:rsid w:val="00B97703"/>
    <w:rsid w:val="00B97A95"/>
    <w:rsid w:val="00BA65E6"/>
    <w:rsid w:val="00BA7CB9"/>
    <w:rsid w:val="00BE5B22"/>
    <w:rsid w:val="00C16E50"/>
    <w:rsid w:val="00C32E99"/>
    <w:rsid w:val="00C4155A"/>
    <w:rsid w:val="00C60CE3"/>
    <w:rsid w:val="00C842B5"/>
    <w:rsid w:val="00C8675A"/>
    <w:rsid w:val="00CA0BFA"/>
    <w:rsid w:val="00CA3A94"/>
    <w:rsid w:val="00CB2F14"/>
    <w:rsid w:val="00CB589E"/>
    <w:rsid w:val="00CC5729"/>
    <w:rsid w:val="00CE26DA"/>
    <w:rsid w:val="00CF6087"/>
    <w:rsid w:val="00D00AB2"/>
    <w:rsid w:val="00D01378"/>
    <w:rsid w:val="00D0162E"/>
    <w:rsid w:val="00D13197"/>
    <w:rsid w:val="00D137CB"/>
    <w:rsid w:val="00D37FBA"/>
    <w:rsid w:val="00D75BD0"/>
    <w:rsid w:val="00D9059B"/>
    <w:rsid w:val="00D9772B"/>
    <w:rsid w:val="00DA0912"/>
    <w:rsid w:val="00DB0621"/>
    <w:rsid w:val="00DB0F2C"/>
    <w:rsid w:val="00DC3FC6"/>
    <w:rsid w:val="00DC7D06"/>
    <w:rsid w:val="00DD2787"/>
    <w:rsid w:val="00DE5BEE"/>
    <w:rsid w:val="00DF0E79"/>
    <w:rsid w:val="00DF1794"/>
    <w:rsid w:val="00DF641E"/>
    <w:rsid w:val="00E1153C"/>
    <w:rsid w:val="00E369B9"/>
    <w:rsid w:val="00E41860"/>
    <w:rsid w:val="00E5088E"/>
    <w:rsid w:val="00E62B1A"/>
    <w:rsid w:val="00E84D38"/>
    <w:rsid w:val="00E909DD"/>
    <w:rsid w:val="00ED5233"/>
    <w:rsid w:val="00EE0ADC"/>
    <w:rsid w:val="00EE2F78"/>
    <w:rsid w:val="00EF196C"/>
    <w:rsid w:val="00EF2593"/>
    <w:rsid w:val="00F3411E"/>
    <w:rsid w:val="00F37440"/>
    <w:rsid w:val="00F43EE2"/>
    <w:rsid w:val="00F6145F"/>
    <w:rsid w:val="00F92FFC"/>
    <w:rsid w:val="00F93D49"/>
    <w:rsid w:val="00FD388E"/>
    <w:rsid w:val="00FD69BE"/>
    <w:rsid w:val="00FE10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4993AA7"/>
  <w15:docId w15:val="{9BBCFF91-0961-40CE-933E-9CA2A98E22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游明朝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aliases w:val="H1,h1"/>
    <w:next w:val="a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aliases w:val="H2,h2"/>
    <w:basedOn w:val="1"/>
    <w:next w:val="a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CF6087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CF6087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CF6087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CF6087"/>
    <w:pPr>
      <w:outlineLvl w:val="5"/>
    </w:pPr>
  </w:style>
  <w:style w:type="paragraph" w:styleId="7">
    <w:name w:val="heading 7"/>
    <w:basedOn w:val="H6"/>
    <w:next w:val="a"/>
    <w:qFormat/>
    <w:rsid w:val="00CF6087"/>
    <w:pPr>
      <w:outlineLvl w:val="6"/>
    </w:pPr>
  </w:style>
  <w:style w:type="paragraph" w:styleId="8">
    <w:name w:val="heading 8"/>
    <w:basedOn w:val="1"/>
    <w:next w:val="a"/>
    <w:qFormat/>
    <w:rsid w:val="00CF6087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CF608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a4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a5">
    <w:name w:val="footer"/>
    <w:basedOn w:val="a3"/>
    <w:semiHidden/>
    <w:rsid w:val="00CF6087"/>
    <w:pPr>
      <w:jc w:val="center"/>
    </w:pPr>
    <w:rPr>
      <w:i/>
    </w:r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  <w:semiHidden/>
  </w:style>
  <w:style w:type="paragraph" w:customStyle="1" w:styleId="B1">
    <w:name w:val="B1"/>
    <w:basedOn w:val="a9"/>
    <w:rsid w:val="00CF6087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a">
    <w:name w:val="??"/>
    <w:pPr>
      <w:widowControl w:val="0"/>
    </w:pPr>
    <w:rPr>
      <w:lang w:eastAsia="en-US"/>
    </w:rPr>
  </w:style>
  <w:style w:type="paragraph" w:customStyle="1" w:styleId="20">
    <w:name w:val="??? 2"/>
    <w:basedOn w:val="aa"/>
    <w:next w:val="aa"/>
    <w:pPr>
      <w:keepNext/>
    </w:pPr>
    <w:rPr>
      <w:rFonts w:ascii="Arial" w:hAnsi="Arial"/>
      <w:b/>
      <w:sz w:val="24"/>
    </w:rPr>
  </w:style>
  <w:style w:type="character" w:styleId="ab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c">
    <w:name w:val="Body Text"/>
    <w:basedOn w:val="a"/>
    <w:semiHidden/>
    <w:rPr>
      <w:rFonts w:ascii="Arial" w:hAnsi="Arial" w:cs="Arial"/>
      <w:color w:val="FF0000"/>
    </w:rPr>
  </w:style>
  <w:style w:type="paragraph" w:styleId="ad">
    <w:name w:val="Balloon Text"/>
    <w:basedOn w:val="a"/>
    <w:link w:val="ae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ae">
    <w:name w:val="吹き出し (文字)"/>
    <w:link w:val="ad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a4">
    <w:name w:val="ヘッダー (文字)"/>
    <w:link w:val="a3"/>
    <w:rsid w:val="004E3939"/>
    <w:rPr>
      <w:rFonts w:ascii="Arial" w:hAnsi="Arial"/>
      <w:b/>
      <w:noProof/>
      <w:sz w:val="18"/>
    </w:rPr>
  </w:style>
  <w:style w:type="paragraph" w:styleId="80">
    <w:name w:val="toc 8"/>
    <w:basedOn w:val="10"/>
    <w:semiHidden/>
    <w:rsid w:val="00CF6087"/>
    <w:pPr>
      <w:spacing w:before="180"/>
      <w:ind w:left="2693" w:hanging="2693"/>
    </w:pPr>
    <w:rPr>
      <w:b/>
    </w:rPr>
  </w:style>
  <w:style w:type="paragraph" w:styleId="10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CF6087"/>
    <w:pPr>
      <w:ind w:left="1701" w:hanging="1701"/>
    </w:pPr>
  </w:style>
  <w:style w:type="paragraph" w:styleId="40">
    <w:name w:val="toc 4"/>
    <w:basedOn w:val="30"/>
    <w:semiHidden/>
    <w:rsid w:val="00CF6087"/>
    <w:pPr>
      <w:ind w:left="1418" w:hanging="1418"/>
    </w:pPr>
  </w:style>
  <w:style w:type="paragraph" w:styleId="30">
    <w:name w:val="toc 3"/>
    <w:basedOn w:val="21"/>
    <w:semiHidden/>
    <w:rsid w:val="00CF6087"/>
    <w:pPr>
      <w:ind w:left="1134" w:hanging="1134"/>
    </w:pPr>
  </w:style>
  <w:style w:type="paragraph" w:styleId="21">
    <w:name w:val="toc 2"/>
    <w:basedOn w:val="10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CF6087"/>
    <w:pPr>
      <w:ind w:left="284"/>
    </w:pPr>
  </w:style>
  <w:style w:type="paragraph" w:styleId="11">
    <w:name w:val="index 1"/>
    <w:basedOn w:val="a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CF6087"/>
    <w:pPr>
      <w:outlineLvl w:val="9"/>
    </w:pPr>
  </w:style>
  <w:style w:type="paragraph" w:styleId="23">
    <w:name w:val="List Number 2"/>
    <w:basedOn w:val="af"/>
    <w:semiHidden/>
    <w:rsid w:val="00CF6087"/>
    <w:pPr>
      <w:ind w:left="851"/>
    </w:pPr>
  </w:style>
  <w:style w:type="character" w:styleId="af0">
    <w:name w:val="footnote reference"/>
    <w:semiHidden/>
    <w:rsid w:val="00CF6087"/>
    <w:rPr>
      <w:b/>
      <w:position w:val="6"/>
      <w:sz w:val="16"/>
    </w:rPr>
  </w:style>
  <w:style w:type="paragraph" w:styleId="af1">
    <w:name w:val="footnote text"/>
    <w:basedOn w:val="a"/>
    <w:link w:val="af2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af2">
    <w:name w:val="脚注文字列 (文字)"/>
    <w:link w:val="af1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a"/>
    <w:rsid w:val="00CF6087"/>
    <w:pPr>
      <w:keepLines/>
      <w:ind w:left="1135" w:hanging="851"/>
    </w:pPr>
  </w:style>
  <w:style w:type="paragraph" w:styleId="90">
    <w:name w:val="toc 9"/>
    <w:basedOn w:val="80"/>
    <w:semiHidden/>
    <w:rsid w:val="00CF6087"/>
    <w:pPr>
      <w:ind w:left="1418" w:hanging="1418"/>
    </w:pPr>
  </w:style>
  <w:style w:type="paragraph" w:customStyle="1" w:styleId="EX">
    <w:name w:val="EX"/>
    <w:basedOn w:val="a"/>
    <w:rsid w:val="00CF6087"/>
    <w:pPr>
      <w:keepLines/>
      <w:ind w:left="1702" w:hanging="1418"/>
    </w:pPr>
  </w:style>
  <w:style w:type="paragraph" w:customStyle="1" w:styleId="FP">
    <w:name w:val="FP"/>
    <w:basedOn w:val="a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60">
    <w:name w:val="toc 6"/>
    <w:basedOn w:val="50"/>
    <w:next w:val="a"/>
    <w:semiHidden/>
    <w:rsid w:val="00CF6087"/>
    <w:pPr>
      <w:ind w:left="1985" w:hanging="1985"/>
    </w:pPr>
  </w:style>
  <w:style w:type="paragraph" w:styleId="70">
    <w:name w:val="toc 7"/>
    <w:basedOn w:val="60"/>
    <w:next w:val="a"/>
    <w:semiHidden/>
    <w:rsid w:val="00CF6087"/>
    <w:pPr>
      <w:ind w:left="2268" w:hanging="2268"/>
    </w:pPr>
  </w:style>
  <w:style w:type="paragraph" w:styleId="24">
    <w:name w:val="List Bullet 2"/>
    <w:basedOn w:val="af3"/>
    <w:semiHidden/>
    <w:rsid w:val="00CF6087"/>
    <w:pPr>
      <w:ind w:left="851"/>
    </w:pPr>
  </w:style>
  <w:style w:type="paragraph" w:styleId="31">
    <w:name w:val="List Bullet 3"/>
    <w:basedOn w:val="24"/>
    <w:semiHidden/>
    <w:rsid w:val="00CF6087"/>
    <w:pPr>
      <w:ind w:left="1135"/>
    </w:pPr>
  </w:style>
  <w:style w:type="paragraph" w:styleId="af">
    <w:name w:val="List Number"/>
    <w:basedOn w:val="a9"/>
    <w:semiHidden/>
    <w:rsid w:val="00CF6087"/>
  </w:style>
  <w:style w:type="paragraph" w:customStyle="1" w:styleId="EQ">
    <w:name w:val="EQ"/>
    <w:basedOn w:val="a"/>
    <w:next w:val="a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5"/>
    <w:next w:val="a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a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25">
    <w:name w:val="List 2"/>
    <w:basedOn w:val="a9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5"/>
    <w:semiHidden/>
    <w:rsid w:val="00CF6087"/>
    <w:pPr>
      <w:ind w:left="1135"/>
    </w:pPr>
  </w:style>
  <w:style w:type="paragraph" w:styleId="41">
    <w:name w:val="List 4"/>
    <w:basedOn w:val="32"/>
    <w:semiHidden/>
    <w:rsid w:val="00CF6087"/>
    <w:pPr>
      <w:ind w:left="1418"/>
    </w:pPr>
  </w:style>
  <w:style w:type="paragraph" w:styleId="51">
    <w:name w:val="List 5"/>
    <w:basedOn w:val="41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a9">
    <w:name w:val="List"/>
    <w:basedOn w:val="a"/>
    <w:semiHidden/>
    <w:rsid w:val="00CF6087"/>
    <w:pPr>
      <w:ind w:left="568" w:hanging="284"/>
    </w:pPr>
  </w:style>
  <w:style w:type="paragraph" w:styleId="af3">
    <w:name w:val="List Bullet"/>
    <w:basedOn w:val="a9"/>
    <w:semiHidden/>
    <w:rsid w:val="00CF6087"/>
  </w:style>
  <w:style w:type="paragraph" w:styleId="42">
    <w:name w:val="List Bullet 4"/>
    <w:basedOn w:val="31"/>
    <w:semiHidden/>
    <w:rsid w:val="00CF6087"/>
    <w:pPr>
      <w:ind w:left="1418"/>
    </w:pPr>
  </w:style>
  <w:style w:type="paragraph" w:styleId="52">
    <w:name w:val="List Bullet 5"/>
    <w:basedOn w:val="42"/>
    <w:semiHidden/>
    <w:rsid w:val="00CF6087"/>
    <w:pPr>
      <w:ind w:left="1702"/>
    </w:pPr>
  </w:style>
  <w:style w:type="paragraph" w:customStyle="1" w:styleId="B2">
    <w:name w:val="B2"/>
    <w:basedOn w:val="25"/>
    <w:rsid w:val="00CF6087"/>
  </w:style>
  <w:style w:type="paragraph" w:customStyle="1" w:styleId="B3">
    <w:name w:val="B3"/>
    <w:basedOn w:val="32"/>
    <w:rsid w:val="00CF6087"/>
  </w:style>
  <w:style w:type="paragraph" w:customStyle="1" w:styleId="B4">
    <w:name w:val="B4"/>
    <w:basedOn w:val="41"/>
    <w:rsid w:val="00CF6087"/>
  </w:style>
  <w:style w:type="paragraph" w:customStyle="1" w:styleId="B5">
    <w:name w:val="B5"/>
    <w:basedOn w:val="51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af4">
    <w:name w:val="Hyperlink"/>
    <w:uiPriority w:val="99"/>
    <w:unhideWhenUsed/>
    <w:rsid w:val="00383545"/>
    <w:rPr>
      <w:color w:val="0000FF"/>
      <w:u w:val="single"/>
    </w:rPr>
  </w:style>
  <w:style w:type="paragraph" w:customStyle="1" w:styleId="Agreement">
    <w:name w:val="Agreement"/>
    <w:basedOn w:val="a"/>
    <w:next w:val="a"/>
    <w:uiPriority w:val="99"/>
    <w:qFormat/>
    <w:rsid w:val="004F79F3"/>
    <w:pPr>
      <w:numPr>
        <w:numId w:val="8"/>
      </w:numPr>
      <w:overflowPunct/>
      <w:autoSpaceDE/>
      <w:autoSpaceDN/>
      <w:adjustRightInd/>
      <w:spacing w:before="60" w:after="0"/>
      <w:textAlignment w:val="auto"/>
    </w:pPr>
    <w:rPr>
      <w:rFonts w:ascii="Arial" w:eastAsia="ＭＳ 明朝" w:hAnsi="Arial"/>
      <w:b/>
      <w:szCs w:val="24"/>
    </w:rPr>
  </w:style>
  <w:style w:type="paragraph" w:styleId="af5">
    <w:name w:val="annotation subject"/>
    <w:basedOn w:val="a6"/>
    <w:next w:val="a6"/>
    <w:link w:val="af6"/>
    <w:uiPriority w:val="99"/>
    <w:semiHidden/>
    <w:unhideWhenUsed/>
    <w:rsid w:val="00AE6D72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a7">
    <w:name w:val="コメント文字列 (文字)"/>
    <w:link w:val="a6"/>
    <w:semiHidden/>
    <w:rsid w:val="00AE6D72"/>
    <w:rPr>
      <w:rFonts w:ascii="Arial" w:hAnsi="Arial"/>
      <w:lang w:val="en-GB" w:eastAsia="en-GB"/>
    </w:rPr>
  </w:style>
  <w:style w:type="character" w:customStyle="1" w:styleId="af6">
    <w:name w:val="コメント内容 (文字)"/>
    <w:link w:val="af5"/>
    <w:uiPriority w:val="99"/>
    <w:semiHidden/>
    <w:rsid w:val="00AE6D72"/>
    <w:rPr>
      <w:rFonts w:ascii="Arial" w:hAnsi="Arial"/>
      <w:b/>
      <w:bCs/>
      <w:lang w:val="en-GB" w:eastAsia="en-GB"/>
    </w:rPr>
  </w:style>
  <w:style w:type="paragraph" w:styleId="af7">
    <w:name w:val="Revision"/>
    <w:hidden/>
    <w:uiPriority w:val="99"/>
    <w:semiHidden/>
    <w:rsid w:val="00C8675A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525</Words>
  <Characters>2994</Characters>
  <Application>Microsoft Office Word</Application>
  <DocSecurity>0</DocSecurity>
  <Lines>24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3512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00TSa</cp:lastModifiedBy>
  <cp:revision>2</cp:revision>
  <cp:lastPrinted>2002-04-23T07:10:00Z</cp:lastPrinted>
  <dcterms:created xsi:type="dcterms:W3CDTF">2023-08-10T04:13:00Z</dcterms:created>
  <dcterms:modified xsi:type="dcterms:W3CDTF">2023-08-10T04:13:00Z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a7295cc1-d279-42ac-ab4d-3b0f4fece050_Enabled">
    <vt:lpwstr>true</vt:lpwstr>
  </property>
  <property fmtid="{D5CDD505-2E9C-101B-9397-08002B2CF9AE}" pid="3" name="MSIP_Label_a7295cc1-d279-42ac-ab4d-3b0f4fece050_SetDate">
    <vt:lpwstr>2023-04-05T04:56:17Z</vt:lpwstr>
  </property>
  <property fmtid="{D5CDD505-2E9C-101B-9397-08002B2CF9AE}" pid="4" name="MSIP_Label_a7295cc1-d279-42ac-ab4d-3b0f4fece050_Method">
    <vt:lpwstr>Standard</vt:lpwstr>
  </property>
  <property fmtid="{D5CDD505-2E9C-101B-9397-08002B2CF9AE}" pid="5" name="MSIP_Label_a7295cc1-d279-42ac-ab4d-3b0f4fece050_Name">
    <vt:lpwstr>FUJITSU-RESTRICTED​</vt:lpwstr>
  </property>
  <property fmtid="{D5CDD505-2E9C-101B-9397-08002B2CF9AE}" pid="6" name="MSIP_Label_a7295cc1-d279-42ac-ab4d-3b0f4fece050_SiteId">
    <vt:lpwstr>a19f121d-81e1-4858-a9d8-736e267fd4c7</vt:lpwstr>
  </property>
  <property fmtid="{D5CDD505-2E9C-101B-9397-08002B2CF9AE}" pid="7" name="MSIP_Label_a7295cc1-d279-42ac-ab4d-3b0f4fece050_ActionId">
    <vt:lpwstr>70998a38-5e5a-4030-a704-db0b1ea0bb5c</vt:lpwstr>
  </property>
  <property fmtid="{D5CDD505-2E9C-101B-9397-08002B2CF9AE}" pid="8" name="MSIP_Label_a7295cc1-d279-42ac-ab4d-3b0f4fece050_ContentBits">
    <vt:lpwstr>0</vt:lpwstr>
  </property>
  <property fmtid="{D5CDD505-2E9C-101B-9397-08002B2CF9AE}" pid="9" name="MSIP_Label_83bcef13-7cac-433f-ba1d-47a323951816_Enabled">
    <vt:lpwstr>true</vt:lpwstr>
  </property>
  <property fmtid="{D5CDD505-2E9C-101B-9397-08002B2CF9AE}" pid="10" name="MSIP_Label_83bcef13-7cac-433f-ba1d-47a323951816_SetDate">
    <vt:lpwstr>2023-07-31T06:44:52Z</vt:lpwstr>
  </property>
  <property fmtid="{D5CDD505-2E9C-101B-9397-08002B2CF9AE}" pid="11" name="MSIP_Label_83bcef13-7cac-433f-ba1d-47a323951816_Method">
    <vt:lpwstr>Privileged</vt:lpwstr>
  </property>
  <property fmtid="{D5CDD505-2E9C-101B-9397-08002B2CF9AE}" pid="12" name="MSIP_Label_83bcef13-7cac-433f-ba1d-47a323951816_Name">
    <vt:lpwstr>MTK_Unclassified</vt:lpwstr>
  </property>
  <property fmtid="{D5CDD505-2E9C-101B-9397-08002B2CF9AE}" pid="13" name="MSIP_Label_83bcef13-7cac-433f-ba1d-47a323951816_SiteId">
    <vt:lpwstr>a7687ede-7a6b-4ef6-bace-642f677fbe31</vt:lpwstr>
  </property>
  <property fmtid="{D5CDD505-2E9C-101B-9397-08002B2CF9AE}" pid="14" name="MSIP_Label_83bcef13-7cac-433f-ba1d-47a323951816_ActionId">
    <vt:lpwstr>723fa626-a1e7-41a1-9d62-1e088a012812</vt:lpwstr>
  </property>
  <property fmtid="{D5CDD505-2E9C-101B-9397-08002B2CF9AE}" pid="15" name="MSIP_Label_83bcef13-7cac-433f-ba1d-47a323951816_ContentBits">
    <vt:lpwstr>0</vt:lpwstr>
  </property>
</Properties>
</file>