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A29F" w14:textId="77777777" w:rsidR="00551BC0" w:rsidRDefault="00551BC0">
      <w:pPr>
        <w:pStyle w:val="Header"/>
        <w:rPr>
          <w:lang w:eastAsia="zh-CN"/>
        </w:rPr>
      </w:pPr>
    </w:p>
    <w:p w14:paraId="1F4F624A" w14:textId="77777777" w:rsidR="00551BC0" w:rsidRDefault="00407DAA">
      <w:pPr>
        <w:pStyle w:val="Header"/>
      </w:pPr>
      <w:r>
        <w:t>3GPP TSG-RAN WG2 Meeting #121-bis electronic</w:t>
      </w:r>
      <w:r>
        <w:tab/>
        <w:t>R2-2xxxxxx</w:t>
      </w:r>
    </w:p>
    <w:p w14:paraId="437A7106" w14:textId="1CE3266F" w:rsidR="00551BC0" w:rsidRDefault="00C00BE1">
      <w:pPr>
        <w:pStyle w:val="Header"/>
      </w:pPr>
      <w:r>
        <w:t xml:space="preserve">Online, </w:t>
      </w:r>
      <w:r w:rsidR="00407DAA">
        <w:t>April 17-26, 2023</w:t>
      </w:r>
    </w:p>
    <w:p w14:paraId="4B4EB93D" w14:textId="77777777" w:rsidR="00551BC0" w:rsidRDefault="00551BC0">
      <w:pPr>
        <w:pStyle w:val="Comments"/>
      </w:pPr>
    </w:p>
    <w:p w14:paraId="1141B649" w14:textId="77777777" w:rsidR="00C00BE1" w:rsidRDefault="00C00BE1">
      <w:pPr>
        <w:pStyle w:val="Header"/>
      </w:pPr>
      <w:r w:rsidRPr="00C00BE1">
        <w:t>Agenda item:</w:t>
      </w:r>
      <w:r w:rsidRPr="00C00BE1">
        <w:tab/>
        <w:t>8.10</w:t>
      </w:r>
    </w:p>
    <w:p w14:paraId="26252CA2" w14:textId="4534AF9B" w:rsidR="00551BC0" w:rsidRDefault="00407DAA">
      <w:pPr>
        <w:pStyle w:val="Header"/>
      </w:pPr>
      <w:r>
        <w:t xml:space="preserve">Source: </w:t>
      </w:r>
      <w:r>
        <w:tab/>
      </w:r>
      <w:r w:rsidR="00C00BE1">
        <w:t xml:space="preserve">Session </w:t>
      </w:r>
      <w:r>
        <w:t>Chair (</w:t>
      </w:r>
      <w:r w:rsidR="00C00BE1">
        <w:t>Ericsson</w:t>
      </w:r>
      <w:r>
        <w:t>)</w:t>
      </w:r>
    </w:p>
    <w:p w14:paraId="7B2E03A9" w14:textId="4ED15EFE" w:rsidR="00551BC0" w:rsidRDefault="00407DAA">
      <w:pPr>
        <w:pStyle w:val="Header"/>
      </w:pPr>
      <w:r>
        <w:t>Title:</w:t>
      </w:r>
      <w:r>
        <w:tab/>
      </w:r>
      <w:r w:rsidR="00C00BE1" w:rsidRPr="00C00BE1">
        <w:t>Report from eRedCap breakout session</w:t>
      </w:r>
    </w:p>
    <w:p w14:paraId="2F4F6F2B" w14:textId="77777777" w:rsidR="00551BC0" w:rsidRDefault="00407DAA">
      <w:pPr>
        <w:pStyle w:val="Comments"/>
      </w:pPr>
      <w:r>
        <w:t xml:space="preserve"> </w:t>
      </w:r>
    </w:p>
    <w:p w14:paraId="4B5B60F0" w14:textId="77777777" w:rsidR="00C00BE1" w:rsidRPr="00403FA3" w:rsidRDefault="00C00BE1" w:rsidP="00C00BE1">
      <w:pPr>
        <w:pStyle w:val="Heading1"/>
      </w:pPr>
      <w:r w:rsidRPr="00403FA3">
        <w:t>Organizational</w:t>
      </w:r>
    </w:p>
    <w:p w14:paraId="63250B4C" w14:textId="33549DB6" w:rsidR="00C00BE1" w:rsidRDefault="00C00BE1" w:rsidP="00C00BE1">
      <w:pPr>
        <w:pStyle w:val="Heading2"/>
      </w:pPr>
      <w:r w:rsidRPr="00C00BE1">
        <w:t>At meeting email discussions</w:t>
      </w:r>
      <w:r w:rsidR="0012442D">
        <w:t>:</w:t>
      </w:r>
    </w:p>
    <w:p w14:paraId="23A00AB5" w14:textId="569C6196" w:rsidR="00C00BE1" w:rsidRDefault="00C00BE1" w:rsidP="00C00BE1">
      <w:pPr>
        <w:pStyle w:val="Doc-title"/>
      </w:pPr>
    </w:p>
    <w:p w14:paraId="0C33345E" w14:textId="2D36EAE4" w:rsidR="00C00BE1" w:rsidRPr="005C3F3F" w:rsidRDefault="00C00BE1" w:rsidP="00C00BE1">
      <w:pPr>
        <w:pStyle w:val="EmailDiscussion"/>
        <w:rPr>
          <w:rFonts w:eastAsia="Times New Roman"/>
          <w:szCs w:val="20"/>
        </w:rPr>
      </w:pPr>
      <w:bookmarkStart w:id="0" w:name="_Hlk41901868"/>
      <w:bookmarkStart w:id="1" w:name="_Hlk93314208"/>
      <w:bookmarkStart w:id="2" w:name="_Hlk132614632"/>
      <w:r w:rsidRPr="005C3F3F">
        <w:t>[</w:t>
      </w:r>
      <w:bookmarkStart w:id="3" w:name="_Hlk93314176"/>
      <w:r w:rsidRPr="005C3F3F">
        <w:t>AT1</w:t>
      </w:r>
      <w:r>
        <w:t>21</w:t>
      </w:r>
      <w:r>
        <w:t>bis</w:t>
      </w:r>
      <w:r w:rsidRPr="005C3F3F">
        <w:t>-e][</w:t>
      </w:r>
      <w:r>
        <w:t>750</w:t>
      </w:r>
      <w:r w:rsidRPr="005C3F3F">
        <w:t>] Organizational –</w:t>
      </w:r>
      <w:bookmarkEnd w:id="3"/>
      <w:r>
        <w:t xml:space="preserve"> </w:t>
      </w:r>
      <w:r>
        <w:t>eRedCap</w:t>
      </w:r>
      <w:r>
        <w:t xml:space="preserve"> (</w:t>
      </w:r>
      <w:r>
        <w:t>Ericsson</w:t>
      </w:r>
      <w:r>
        <w:t>)</w:t>
      </w:r>
    </w:p>
    <w:bookmarkEnd w:id="0"/>
    <w:p w14:paraId="236CBE7C" w14:textId="47ACBFF9" w:rsidR="00C00BE1" w:rsidRPr="005C3F3F" w:rsidRDefault="00C00BE1" w:rsidP="00C00BE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1DD467B3" w14:textId="13D9535F" w:rsidR="00C00BE1" w:rsidRPr="005C3F3F" w:rsidRDefault="00C00BE1" w:rsidP="00C00BE1">
      <w:pPr>
        <w:pStyle w:val="EmailDiscussion2"/>
        <w:numPr>
          <w:ilvl w:val="2"/>
          <w:numId w:val="4"/>
        </w:numPr>
        <w:tabs>
          <w:tab w:val="clear" w:pos="1622"/>
        </w:tabs>
      </w:pPr>
      <w:r w:rsidRPr="005C3F3F">
        <w:t>Share plans for the meeting and list of ongoing email discussions</w:t>
      </w:r>
    </w:p>
    <w:p w14:paraId="789B10E5" w14:textId="77777777" w:rsidR="00C00BE1" w:rsidRPr="005C3F3F" w:rsidRDefault="00C00BE1" w:rsidP="00C00BE1">
      <w:pPr>
        <w:pStyle w:val="EmailDiscussion2"/>
        <w:numPr>
          <w:ilvl w:val="2"/>
          <w:numId w:val="4"/>
        </w:numPr>
        <w:tabs>
          <w:tab w:val="clear" w:pos="1622"/>
        </w:tabs>
      </w:pPr>
      <w:r w:rsidRPr="005C3F3F">
        <w:t xml:space="preserve">Share meetings notes and agreements for review and endorsement </w:t>
      </w:r>
    </w:p>
    <w:p w14:paraId="1D46B86D" w14:textId="71180F26" w:rsidR="00C00BE1" w:rsidRPr="005C3F3F" w:rsidRDefault="00C00BE1" w:rsidP="00C00BE1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 xml:space="preserve">Intended outcome: </w:t>
      </w:r>
    </w:p>
    <w:p w14:paraId="3D1DE006" w14:textId="77777777" w:rsidR="00C00BE1" w:rsidRPr="005C3F3F" w:rsidRDefault="00C00BE1" w:rsidP="00C00BE1">
      <w:pPr>
        <w:pStyle w:val="EmailDiscussion2"/>
        <w:numPr>
          <w:ilvl w:val="2"/>
          <w:numId w:val="9"/>
        </w:numPr>
        <w:tabs>
          <w:tab w:val="clear" w:pos="1622"/>
        </w:tabs>
        <w:ind w:left="1980"/>
      </w:pPr>
      <w:r w:rsidRPr="005C3F3F">
        <w:t>General information sharing about the sessions</w:t>
      </w:r>
    </w:p>
    <w:p w14:paraId="3E282963" w14:textId="430A247C" w:rsidR="00C00BE1" w:rsidRPr="005C3F3F" w:rsidRDefault="00C00BE1" w:rsidP="00C00BE1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 xml:space="preserve">Deadline:  </w:t>
      </w:r>
    </w:p>
    <w:p w14:paraId="4858A809" w14:textId="50CE200D" w:rsidR="00C00BE1" w:rsidRPr="00C00BE1" w:rsidRDefault="00C00BE1" w:rsidP="00C00BE1">
      <w:pPr>
        <w:pStyle w:val="EmailDiscussion2"/>
        <w:numPr>
          <w:ilvl w:val="2"/>
          <w:numId w:val="9"/>
        </w:numPr>
        <w:ind w:left="1980"/>
      </w:pPr>
      <w:r w:rsidRPr="005C3F3F">
        <w:rPr>
          <w:color w:val="000000" w:themeColor="text1"/>
        </w:rPr>
        <w:t xml:space="preserve">Deadline: </w:t>
      </w:r>
      <w:bookmarkEnd w:id="1"/>
      <w:r>
        <w:rPr>
          <w:color w:val="000000" w:themeColor="text1"/>
        </w:rPr>
        <w:t>EOM</w:t>
      </w:r>
    </w:p>
    <w:bookmarkEnd w:id="2"/>
    <w:p w14:paraId="7D273A72" w14:textId="64FA14CF" w:rsidR="00C00BE1" w:rsidRDefault="00C00BE1" w:rsidP="005B2EE0">
      <w:pPr>
        <w:pStyle w:val="EmailDiscussion2"/>
        <w:ind w:left="0" w:firstLine="0"/>
        <w:rPr>
          <w:color w:val="000000" w:themeColor="text1"/>
        </w:rPr>
      </w:pPr>
    </w:p>
    <w:p w14:paraId="53557B5F" w14:textId="472958CB" w:rsidR="00C00BE1" w:rsidRPr="005C3F3F" w:rsidRDefault="00C00BE1" w:rsidP="00C00BE1">
      <w:pPr>
        <w:pStyle w:val="EmailDiscussion"/>
        <w:rPr>
          <w:rFonts w:eastAsia="Times New Roman"/>
          <w:szCs w:val="20"/>
        </w:rPr>
      </w:pPr>
      <w:bookmarkStart w:id="4" w:name="_Hlk132567786"/>
      <w:bookmarkStart w:id="5" w:name="_Hlk132567844"/>
      <w:r w:rsidRPr="005C3F3F">
        <w:t>[AT1</w:t>
      </w:r>
      <w:r>
        <w:t>21bis</w:t>
      </w:r>
      <w:r w:rsidRPr="005C3F3F">
        <w:t>-e][</w:t>
      </w:r>
      <w:r>
        <w:t>75</w:t>
      </w:r>
      <w:r>
        <w:t>1</w:t>
      </w:r>
      <w:r w:rsidRPr="005C3F3F">
        <w:t xml:space="preserve">] </w:t>
      </w:r>
      <w:r w:rsidR="0012442D">
        <w:t xml:space="preserve">eDRX for RRC_INACTIVE </w:t>
      </w:r>
      <w:r>
        <w:t>(</w:t>
      </w:r>
      <w:r w:rsidR="0012442D">
        <w:t>OPPO</w:t>
      </w:r>
      <w:r>
        <w:t>)</w:t>
      </w:r>
    </w:p>
    <w:p w14:paraId="116ACECB" w14:textId="71C70956" w:rsidR="00C00BE1" w:rsidRPr="005C3F3F" w:rsidRDefault="00C00BE1" w:rsidP="00C00BE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182EDFE9" w14:textId="50DA120C" w:rsidR="00C00BE1" w:rsidRPr="005C3F3F" w:rsidRDefault="0012442D" w:rsidP="0012442D">
      <w:pPr>
        <w:pStyle w:val="EmailDiscussion2"/>
        <w:numPr>
          <w:ilvl w:val="2"/>
          <w:numId w:val="4"/>
        </w:numPr>
        <w:tabs>
          <w:tab w:val="clear" w:pos="1622"/>
        </w:tabs>
      </w:pPr>
      <w:r>
        <w:t>Summarize and identify agreeable proposals for agenda item 7.19.2</w:t>
      </w:r>
    </w:p>
    <w:p w14:paraId="5950A3AB" w14:textId="06B0A451" w:rsidR="00C00BE1" w:rsidRPr="005C3F3F" w:rsidRDefault="00C00BE1" w:rsidP="00C00BE1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 xml:space="preserve">Intended outcome: </w:t>
      </w:r>
    </w:p>
    <w:p w14:paraId="7317F59A" w14:textId="77777777" w:rsidR="009935D9" w:rsidRDefault="0012442D" w:rsidP="009935D9">
      <w:pPr>
        <w:pStyle w:val="EmailDiscussion2"/>
        <w:numPr>
          <w:ilvl w:val="2"/>
          <w:numId w:val="9"/>
        </w:numPr>
        <w:tabs>
          <w:tab w:val="clear" w:pos="1622"/>
        </w:tabs>
        <w:ind w:left="1980"/>
      </w:pPr>
      <w:r>
        <w:t xml:space="preserve">Report with agreeable proposals in </w:t>
      </w:r>
      <w:r w:rsidRPr="0012442D">
        <w:t>R2-2304361</w:t>
      </w:r>
    </w:p>
    <w:p w14:paraId="4A4ECB17" w14:textId="79360A81" w:rsidR="009935D9" w:rsidRPr="009935D9" w:rsidRDefault="009935D9" w:rsidP="009935D9">
      <w:pPr>
        <w:pStyle w:val="EmailDiscussion2"/>
        <w:tabs>
          <w:tab w:val="clear" w:pos="1622"/>
        </w:tabs>
        <w:ind w:left="1620" w:firstLine="0"/>
      </w:pPr>
      <w:r w:rsidRPr="009935D9">
        <w:rPr>
          <w:u w:val="single"/>
        </w:rPr>
        <w:t>Deadline:</w:t>
      </w:r>
    </w:p>
    <w:p w14:paraId="4BD20B0B" w14:textId="77777777" w:rsidR="009935D9" w:rsidRPr="009935D9" w:rsidRDefault="009935D9" w:rsidP="009935D9">
      <w:pPr>
        <w:pStyle w:val="EmailDiscussion2"/>
        <w:numPr>
          <w:ilvl w:val="2"/>
          <w:numId w:val="9"/>
        </w:numPr>
        <w:ind w:left="1980"/>
      </w:pPr>
      <w:r w:rsidRPr="005C3F3F">
        <w:rPr>
          <w:color w:val="000000" w:themeColor="text1"/>
        </w:rPr>
        <w:t>Deadline</w:t>
      </w:r>
      <w:r>
        <w:rPr>
          <w:color w:val="000000" w:themeColor="text1"/>
        </w:rPr>
        <w:t xml:space="preserve"> for comments: Wednesday 23:59 UTC</w:t>
      </w:r>
    </w:p>
    <w:p w14:paraId="53FE8F18" w14:textId="77777777" w:rsidR="009935D9" w:rsidRPr="009935D9" w:rsidRDefault="009935D9" w:rsidP="009935D9">
      <w:pPr>
        <w:pStyle w:val="EmailDiscussion2"/>
        <w:numPr>
          <w:ilvl w:val="2"/>
          <w:numId w:val="9"/>
        </w:numPr>
        <w:ind w:left="1980"/>
      </w:pPr>
      <w:r>
        <w:rPr>
          <w:color w:val="000000" w:themeColor="text1"/>
        </w:rPr>
        <w:t>Rapporteur proposals: Thursday 10:00 UTC</w:t>
      </w:r>
    </w:p>
    <w:p w14:paraId="67C46D59" w14:textId="77777777" w:rsidR="009935D9" w:rsidRPr="00C00BE1" w:rsidRDefault="009935D9" w:rsidP="009935D9">
      <w:pPr>
        <w:pStyle w:val="EmailDiscussion2"/>
        <w:numPr>
          <w:ilvl w:val="2"/>
          <w:numId w:val="9"/>
        </w:numPr>
        <w:ind w:left="1980"/>
      </w:pPr>
      <w:r>
        <w:rPr>
          <w:color w:val="000000" w:themeColor="text1"/>
        </w:rPr>
        <w:t>Document deadline: 1h before session</w:t>
      </w:r>
    </w:p>
    <w:bookmarkEnd w:id="4"/>
    <w:p w14:paraId="68FD2A87" w14:textId="75A3E32B" w:rsidR="00C00BE1" w:rsidRDefault="00C00BE1" w:rsidP="009935D9">
      <w:pPr>
        <w:pStyle w:val="EmailDiscussion2"/>
      </w:pPr>
    </w:p>
    <w:p w14:paraId="5EB32C8A" w14:textId="6BD4BCC0" w:rsidR="007512E5" w:rsidRPr="005C3F3F" w:rsidRDefault="007512E5" w:rsidP="007512E5">
      <w:pPr>
        <w:pStyle w:val="EmailDiscussion"/>
        <w:rPr>
          <w:rFonts w:eastAsia="Times New Roman"/>
          <w:szCs w:val="20"/>
        </w:rPr>
      </w:pPr>
      <w:r w:rsidRPr="005C3F3F">
        <w:t>[AT1</w:t>
      </w:r>
      <w:r>
        <w:t>21bis</w:t>
      </w:r>
      <w:r w:rsidRPr="005C3F3F">
        <w:t>-e][</w:t>
      </w:r>
      <w:r>
        <w:t>75</w:t>
      </w:r>
      <w:r>
        <w:t>2</w:t>
      </w:r>
      <w:r w:rsidRPr="005C3F3F">
        <w:t xml:space="preserve">] </w:t>
      </w:r>
      <w:r w:rsidRPr="007512E5">
        <w:t>Further reduced UE complexity in FR1</w:t>
      </w:r>
      <w:r>
        <w:t xml:space="preserve"> (</w:t>
      </w:r>
      <w:r>
        <w:t>Huawei</w:t>
      </w:r>
      <w:r>
        <w:t>)</w:t>
      </w:r>
    </w:p>
    <w:p w14:paraId="1AC0A398" w14:textId="77777777" w:rsidR="007512E5" w:rsidRPr="005C3F3F" w:rsidRDefault="007512E5" w:rsidP="007512E5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6B50C28D" w14:textId="264213EA" w:rsidR="007512E5" w:rsidRPr="005C3F3F" w:rsidRDefault="007512E5" w:rsidP="007512E5">
      <w:pPr>
        <w:pStyle w:val="EmailDiscussion2"/>
        <w:numPr>
          <w:ilvl w:val="2"/>
          <w:numId w:val="4"/>
        </w:numPr>
        <w:tabs>
          <w:tab w:val="clear" w:pos="1622"/>
        </w:tabs>
      </w:pPr>
      <w:r>
        <w:t>Summarize and identify agreeable proposals for agenda item 7.19.</w:t>
      </w:r>
      <w:r>
        <w:t>3</w:t>
      </w:r>
    </w:p>
    <w:p w14:paraId="14448E3E" w14:textId="77777777" w:rsidR="007512E5" w:rsidRPr="005C3F3F" w:rsidRDefault="007512E5" w:rsidP="007512E5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 xml:space="preserve">Intended outcome: </w:t>
      </w:r>
    </w:p>
    <w:p w14:paraId="25118D1C" w14:textId="13B58BFC" w:rsidR="007512E5" w:rsidRPr="005C3F3F" w:rsidRDefault="007512E5" w:rsidP="007512E5">
      <w:pPr>
        <w:pStyle w:val="EmailDiscussion2"/>
        <w:numPr>
          <w:ilvl w:val="2"/>
          <w:numId w:val="9"/>
        </w:numPr>
        <w:tabs>
          <w:tab w:val="clear" w:pos="1622"/>
        </w:tabs>
        <w:ind w:left="1980"/>
      </w:pPr>
      <w:r>
        <w:t xml:space="preserve">Report with agreeable proposals in </w:t>
      </w:r>
      <w:r w:rsidRPr="0012442D">
        <w:t>R2-230436</w:t>
      </w:r>
      <w:r>
        <w:t>2</w:t>
      </w:r>
    </w:p>
    <w:p w14:paraId="2D5F2192" w14:textId="293DF6EB" w:rsidR="007512E5" w:rsidRPr="005C3F3F" w:rsidRDefault="007512E5" w:rsidP="007512E5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>Deadline:</w:t>
      </w:r>
    </w:p>
    <w:p w14:paraId="50977D6A" w14:textId="45AE169D" w:rsidR="007512E5" w:rsidRPr="009935D9" w:rsidRDefault="007512E5" w:rsidP="009935D9">
      <w:pPr>
        <w:pStyle w:val="EmailDiscussion2"/>
        <w:numPr>
          <w:ilvl w:val="2"/>
          <w:numId w:val="9"/>
        </w:numPr>
        <w:ind w:left="1980"/>
      </w:pPr>
      <w:r w:rsidRPr="005C3F3F">
        <w:rPr>
          <w:color w:val="000000" w:themeColor="text1"/>
        </w:rPr>
        <w:t>Deadline</w:t>
      </w:r>
      <w:r w:rsidR="009935D9">
        <w:rPr>
          <w:color w:val="000000" w:themeColor="text1"/>
        </w:rPr>
        <w:t xml:space="preserve"> for comments: Wednesday 23:59 UTC</w:t>
      </w:r>
    </w:p>
    <w:p w14:paraId="42A66265" w14:textId="427F398E" w:rsidR="009935D9" w:rsidRPr="009935D9" w:rsidRDefault="009935D9" w:rsidP="009935D9">
      <w:pPr>
        <w:pStyle w:val="EmailDiscussion2"/>
        <w:numPr>
          <w:ilvl w:val="2"/>
          <w:numId w:val="9"/>
        </w:numPr>
        <w:ind w:left="1980"/>
      </w:pPr>
      <w:r>
        <w:rPr>
          <w:color w:val="000000" w:themeColor="text1"/>
        </w:rPr>
        <w:t>Rapporteur proposals: Thursday 10:00 UTC</w:t>
      </w:r>
    </w:p>
    <w:p w14:paraId="25CFE543" w14:textId="11F7D406" w:rsidR="009935D9" w:rsidRPr="00C00BE1" w:rsidRDefault="009935D9" w:rsidP="009935D9">
      <w:pPr>
        <w:pStyle w:val="EmailDiscussion2"/>
        <w:numPr>
          <w:ilvl w:val="2"/>
          <w:numId w:val="9"/>
        </w:numPr>
        <w:ind w:left="1980"/>
      </w:pPr>
      <w:r>
        <w:rPr>
          <w:color w:val="000000" w:themeColor="text1"/>
        </w:rPr>
        <w:t>Document deadline: 1h before session</w:t>
      </w:r>
    </w:p>
    <w:bookmarkEnd w:id="5"/>
    <w:p w14:paraId="00AB02B4" w14:textId="3B9372B2" w:rsidR="00C00BE1" w:rsidRDefault="00C00BE1" w:rsidP="00C00BE1">
      <w:pPr>
        <w:pStyle w:val="Doc-text2"/>
      </w:pPr>
    </w:p>
    <w:p w14:paraId="22A3F3E8" w14:textId="77777777" w:rsidR="00C00BE1" w:rsidRPr="00C00BE1" w:rsidRDefault="00C00BE1" w:rsidP="00C00BE1">
      <w:pPr>
        <w:pStyle w:val="Doc-text2"/>
      </w:pPr>
    </w:p>
    <w:p w14:paraId="339AFA8A" w14:textId="50330C1C" w:rsidR="00C00BE1" w:rsidRPr="0012442D" w:rsidRDefault="0012442D">
      <w:pPr>
        <w:pStyle w:val="Heading2"/>
      </w:pPr>
      <w:r w:rsidRPr="0012442D">
        <w:t>Schedule</w:t>
      </w:r>
      <w:r>
        <w:t>:</w:t>
      </w:r>
    </w:p>
    <w:p w14:paraId="460C5BDB" w14:textId="77777777" w:rsidR="0012442D" w:rsidRPr="0012442D" w:rsidRDefault="0012442D" w:rsidP="0012442D">
      <w:pPr>
        <w:pStyle w:val="Doc-title"/>
      </w:pPr>
    </w:p>
    <w:p w14:paraId="1A22BA9E" w14:textId="77777777" w:rsidR="0012442D" w:rsidRDefault="0012442D" w:rsidP="0012442D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(see also RP-230050)</w:t>
      </w:r>
    </w:p>
    <w:p w14:paraId="415DF809" w14:textId="77777777" w:rsidR="0012442D" w:rsidRDefault="0012442D" w:rsidP="0012442D">
      <w:pPr>
        <w:ind w:left="4046" w:hanging="4046"/>
      </w:pPr>
      <w:r>
        <w:t>March 31</w:t>
      </w:r>
      <w:r w:rsidRPr="008C0BFD"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4D014826" w14:textId="77777777" w:rsidR="0012442D" w:rsidRDefault="0012442D" w:rsidP="0012442D">
      <w:pPr>
        <w:ind w:left="4046" w:hanging="4046"/>
      </w:pPr>
      <w:r>
        <w:t>April 3</w:t>
      </w:r>
      <w:r w:rsidRPr="008C0BFD">
        <w:rPr>
          <w:vertAlign w:val="superscript"/>
        </w:rPr>
        <w:t>rd</w:t>
      </w:r>
      <w:r>
        <w:t xml:space="preserve"> – 7</w:t>
      </w:r>
      <w:r w:rsidRPr="008C0BFD">
        <w:rPr>
          <w:vertAlign w:val="superscript"/>
        </w:rPr>
        <w:t>th</w:t>
      </w:r>
      <w:r>
        <w:rPr>
          <w:vertAlign w:val="superscript"/>
        </w:rPr>
        <w:tab/>
      </w:r>
      <w:bookmarkStart w:id="6" w:name="OLE_LINK58"/>
      <w:r>
        <w:t xml:space="preserve">Inactive period, no email discussions.  </w:t>
      </w:r>
      <w:bookmarkEnd w:id="6"/>
    </w:p>
    <w:p w14:paraId="4539B7EA" w14:textId="77777777" w:rsidR="0012442D" w:rsidRDefault="0012442D" w:rsidP="0012442D">
      <w:pPr>
        <w:ind w:left="4046" w:hanging="4046"/>
      </w:pPr>
      <w:r>
        <w:t>April 7</w:t>
      </w:r>
      <w:r w:rsidRPr="00090E94">
        <w:rPr>
          <w:vertAlign w:val="superscript"/>
        </w:rPr>
        <w:t>th</w:t>
      </w:r>
      <w:proofErr w:type="gramStart"/>
      <w:r>
        <w:t xml:space="preserve"> </w:t>
      </w:r>
      <w:bookmarkStart w:id="7" w:name="OLE_LINK59"/>
      <w:bookmarkStart w:id="8" w:name="OLE_LINK60"/>
      <w:r>
        <w:t>1000</w:t>
      </w:r>
      <w:proofErr w:type="gramEnd"/>
      <w:r>
        <w:t xml:space="preserve"> UTC</w:t>
      </w:r>
      <w:r>
        <w:tab/>
      </w:r>
      <w:proofErr w:type="spellStart"/>
      <w:r w:rsidRPr="00803407">
        <w:rPr>
          <w:b/>
          <w:bCs/>
        </w:rPr>
        <w:t>Tdoc</w:t>
      </w:r>
      <w:proofErr w:type="spellEnd"/>
      <w:r w:rsidRPr="00803407">
        <w:rPr>
          <w:b/>
          <w:bCs/>
        </w:rPr>
        <w:t xml:space="preserve"> Submission Deadline</w:t>
      </w:r>
      <w:r>
        <w:t>.</w:t>
      </w:r>
      <w:bookmarkEnd w:id="7"/>
      <w:bookmarkEnd w:id="8"/>
    </w:p>
    <w:p w14:paraId="52516B3E" w14:textId="77777777" w:rsidR="0012442D" w:rsidRPr="00C86E81" w:rsidRDefault="0012442D" w:rsidP="0012442D">
      <w:pPr>
        <w:pStyle w:val="Doc-title"/>
        <w:ind w:left="4046" w:hanging="4046"/>
      </w:pPr>
      <w:r>
        <w:t>April 17</w:t>
      </w:r>
      <w:r>
        <w:rPr>
          <w:vertAlign w:val="superscript"/>
        </w:rPr>
        <w:t>th</w:t>
      </w:r>
      <w:r>
        <w:t xml:space="preserve"> 0700 UTC</w:t>
      </w:r>
      <w:r>
        <w:tab/>
      </w:r>
      <w:r w:rsidRPr="00C219E2">
        <w:rPr>
          <w:b/>
        </w:rPr>
        <w:t>e-Meeting Start</w:t>
      </w:r>
      <w:r>
        <w:t xml:space="preserve"> (by email), Week 1</w:t>
      </w:r>
      <w:r>
        <w:br/>
        <w:t xml:space="preserve">Rapporteurs in non-favourable time zones may kick off AT meeting offline / email discussions before meeting start (at most 12h before). </w:t>
      </w:r>
      <w:r>
        <w:lastRenderedPageBreak/>
        <w:t xml:space="preserve">It is assumed that participants starts paying attention to offline / email discussions after e-meeting start. </w:t>
      </w:r>
    </w:p>
    <w:p w14:paraId="188BFE32" w14:textId="77777777" w:rsidR="0012442D" w:rsidRPr="00C21668" w:rsidRDefault="0012442D" w:rsidP="0012442D">
      <w:pPr>
        <w:pStyle w:val="Doc-title"/>
        <w:ind w:left="4046" w:hanging="4046"/>
      </w:pPr>
      <w:r>
        <w:t>April 21</w:t>
      </w:r>
      <w:r>
        <w:rPr>
          <w:vertAlign w:val="superscript"/>
        </w:rPr>
        <w:t>st</w:t>
      </w:r>
      <w:r>
        <w:t xml:space="preserve"> 1000 UTC </w:t>
      </w:r>
      <w:r>
        <w:tab/>
      </w:r>
      <w:r w:rsidRPr="00803407">
        <w:rPr>
          <w:b/>
          <w:bCs/>
        </w:rPr>
        <w:t>Weekend break</w:t>
      </w:r>
      <w:r>
        <w:t>, Suspend decision making in email discussions (= no deadlines etc). 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4DA38161" w14:textId="77777777" w:rsidR="0012442D" w:rsidRDefault="0012442D" w:rsidP="0012442D">
      <w:pPr>
        <w:pStyle w:val="Doc-title"/>
        <w:ind w:left="4046" w:hanging="4046"/>
      </w:pPr>
      <w:r>
        <w:t>April 24</w:t>
      </w:r>
      <w:r>
        <w:rPr>
          <w:vertAlign w:val="superscript"/>
        </w:rPr>
        <w:t>th</w:t>
      </w:r>
      <w:r>
        <w:t xml:space="preserve"> 1000 UTC </w:t>
      </w:r>
      <w:r>
        <w:tab/>
      </w:r>
      <w:r w:rsidRPr="008C0BFD">
        <w:rPr>
          <w:b/>
          <w:bCs/>
        </w:rPr>
        <w:t>Resume after weekend</w:t>
      </w:r>
      <w:r>
        <w:t>. Resume decision making in email discussions, Week 2.</w:t>
      </w:r>
    </w:p>
    <w:p w14:paraId="14A74F71" w14:textId="77777777" w:rsidR="0012442D" w:rsidRDefault="0012442D" w:rsidP="0012442D">
      <w:pPr>
        <w:pStyle w:val="Doc-title"/>
        <w:ind w:left="4046" w:hanging="4046"/>
      </w:pPr>
      <w:r>
        <w:t>April 26</w:t>
      </w:r>
      <w:r>
        <w:rPr>
          <w:vertAlign w:val="superscript"/>
        </w:rPr>
        <w:t>th</w:t>
      </w:r>
      <w:r>
        <w:t xml:space="preserve"> 1000 UTC</w:t>
      </w:r>
      <w:r>
        <w:tab/>
      </w:r>
      <w:r w:rsidRPr="00C219E2">
        <w:rPr>
          <w:b/>
        </w:rPr>
        <w:t>e-Meeting Stop</w:t>
      </w:r>
      <w:r>
        <w:t xml:space="preserve">, no more technical comments for AT-meeting email discussions. Decision confirmations announced within 24h. Session notes for email checking. </w:t>
      </w:r>
    </w:p>
    <w:p w14:paraId="719F566C" w14:textId="77777777" w:rsidR="0012442D" w:rsidRPr="008C0BFD" w:rsidRDefault="0012442D" w:rsidP="0012442D">
      <w:pPr>
        <w:pStyle w:val="Doc-title"/>
        <w:ind w:left="4046" w:hanging="4046"/>
      </w:pPr>
      <w:r>
        <w:t>April 28</w:t>
      </w:r>
      <w:r w:rsidRPr="008C0BFD"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 w:rsidRPr="005A6CD4"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 E.g. for LS outs, or other priority topics e.g. conclusion of R17 CRs.</w:t>
      </w:r>
    </w:p>
    <w:p w14:paraId="08C36C2B" w14:textId="77777777" w:rsidR="0012442D" w:rsidRPr="008C0BFD" w:rsidRDefault="0012442D" w:rsidP="0012442D">
      <w:pPr>
        <w:pStyle w:val="Doc-text2"/>
        <w:ind w:left="0" w:firstLine="0"/>
      </w:pPr>
    </w:p>
    <w:p w14:paraId="4C1955B5" w14:textId="77777777" w:rsidR="0012442D" w:rsidRDefault="0012442D" w:rsidP="0012442D">
      <w:pPr>
        <w:pStyle w:val="Doc-text2"/>
        <w:ind w:left="4046" w:hanging="4046"/>
      </w:pPr>
      <w:r>
        <w:t>May 1</w:t>
      </w:r>
      <w:r w:rsidRPr="008C0BFD">
        <w:rPr>
          <w:vertAlign w:val="superscript"/>
        </w:rPr>
        <w:t>st</w:t>
      </w:r>
      <w:r>
        <w:t xml:space="preserve"> – 5</w:t>
      </w:r>
      <w:r w:rsidRPr="008C0BFD"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02F9E16A" w14:textId="77777777" w:rsidR="0012442D" w:rsidRDefault="0012442D" w:rsidP="0012442D">
      <w:pPr>
        <w:pStyle w:val="Doc-text2"/>
        <w:ind w:left="4046" w:hanging="4046"/>
      </w:pPr>
      <w:r>
        <w:t>May 12</w:t>
      </w:r>
      <w:r w:rsidRPr="008C0BFD"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 w:rsidRPr="008C0BFD">
        <w:t>Td</w:t>
      </w:r>
      <w:r>
        <w:t>oc</w:t>
      </w:r>
      <w:proofErr w:type="spellEnd"/>
      <w:r>
        <w:t xml:space="preserve"> submission deadline RAN2 122 (next meeting)</w:t>
      </w:r>
      <w:r w:rsidRPr="008C0BFD">
        <w:t>.</w:t>
      </w:r>
      <w:r>
        <w:t xml:space="preserve"> </w:t>
      </w:r>
    </w:p>
    <w:p w14:paraId="47495F1F" w14:textId="77777777" w:rsidR="0012442D" w:rsidRPr="008C0BFD" w:rsidRDefault="0012442D" w:rsidP="0012442D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64D30A45" w14:textId="77777777" w:rsidR="0012442D" w:rsidRDefault="0012442D" w:rsidP="0012442D">
      <w:pPr>
        <w:pStyle w:val="Doc-text2"/>
        <w:ind w:left="4046" w:hanging="4046"/>
      </w:pPr>
    </w:p>
    <w:p w14:paraId="0F3DDA07" w14:textId="77777777" w:rsidR="0012442D" w:rsidRDefault="0012442D" w:rsidP="0012442D">
      <w:pPr>
        <w:ind w:left="4046" w:hanging="4046"/>
      </w:pPr>
    </w:p>
    <w:p w14:paraId="52E1F3AB" w14:textId="77777777" w:rsidR="0012442D" w:rsidRDefault="0012442D" w:rsidP="0012442D">
      <w:r w:rsidRPr="00FB38C7">
        <w:rPr>
          <w:b/>
          <w:u w:val="single"/>
        </w:rPr>
        <w:t>Web Conference Schedule</w:t>
      </w:r>
      <w:r>
        <w:t xml:space="preserve"> </w:t>
      </w:r>
    </w:p>
    <w:p w14:paraId="414DB8A5" w14:textId="77777777" w:rsidR="0012442D" w:rsidRDefault="0012442D" w:rsidP="0012442D">
      <w:pPr>
        <w:pStyle w:val="Doc-text2"/>
        <w:ind w:left="0" w:firstLine="0"/>
      </w:pPr>
      <w:r>
        <w:t xml:space="preserve">Note that this schedule is indicative and can change. After Week 1 the schedule for Week 2 will be updated. </w:t>
      </w:r>
    </w:p>
    <w:p w14:paraId="5DB15D65" w14:textId="77777777" w:rsidR="0012442D" w:rsidRDefault="0012442D" w:rsidP="0012442D"/>
    <w:p w14:paraId="7858C228" w14:textId="77777777" w:rsidR="0012442D" w:rsidRPr="00485CEB" w:rsidRDefault="0012442D" w:rsidP="0012442D">
      <w:pPr>
        <w:rPr>
          <w:b/>
        </w:rPr>
      </w:pPr>
      <w:bookmarkStart w:id="9" w:name="_Hlk132614861"/>
      <w:r w:rsidRPr="00485CEB">
        <w:rPr>
          <w:b/>
        </w:rPr>
        <w:t>WEEK 1: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2048"/>
        <w:gridCol w:w="2631"/>
        <w:gridCol w:w="2664"/>
        <w:gridCol w:w="1756"/>
      </w:tblGrid>
      <w:tr w:rsidR="0012442D" w:rsidRPr="008B027B" w14:paraId="2DB937AF" w14:textId="77777777" w:rsidTr="0012442D">
        <w:trPr>
          <w:trHeight w:val="83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69E7" w14:textId="77777777" w:rsidR="0012442D" w:rsidRPr="00FB38C7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6FA7" w14:textId="77777777" w:rsidR="0012442D" w:rsidRPr="0046246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24EC1E02" w14:textId="77777777" w:rsidR="0012442D" w:rsidRPr="008B027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E764" w14:textId="77777777" w:rsidR="0012442D" w:rsidRPr="0046246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0E849E84" w14:textId="77777777" w:rsidR="0012442D" w:rsidRPr="008B027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C1C" w14:textId="77777777" w:rsidR="0012442D" w:rsidRPr="0046246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833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10" w:name="OLE_LINK7"/>
            <w:bookmarkStart w:id="11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10"/>
            <w:bookmarkEnd w:id="11"/>
          </w:p>
          <w:p w14:paraId="5AC0B3A9" w14:textId="77777777" w:rsidR="0012442D" w:rsidRPr="008B027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12" w:name="OLE_LINK13"/>
            <w:r>
              <w:rPr>
                <w:rFonts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limited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use, only specific issues if needed, need approval by session chair)</w:t>
            </w:r>
            <w:bookmarkEnd w:id="12"/>
          </w:p>
        </w:tc>
      </w:tr>
      <w:tr w:rsidR="0012442D" w:rsidRPr="008B027B" w14:paraId="0ACD3D25" w14:textId="77777777" w:rsidTr="0012442D">
        <w:trPr>
          <w:trHeight w:val="24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599ED85" w14:textId="77777777" w:rsidR="0012442D" w:rsidRPr="008B027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39E2F4" w14:textId="77777777" w:rsidR="0012442D" w:rsidRPr="008B027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60C48A19" w14:textId="77777777" w:rsidR="0012442D" w:rsidRPr="008B027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6EF2CACE" w14:textId="77777777" w:rsidR="0012442D" w:rsidRPr="008B027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735B25FD" w14:textId="77777777" w:rsidR="0012442D" w:rsidRPr="008B027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0F3ED770" w14:textId="77777777" w:rsidTr="0012442D">
        <w:trPr>
          <w:trHeight w:val="22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AF6D02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5EB40" w14:textId="77777777" w:rsidR="0012442D" w:rsidRPr="000C476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25"/>
            <w:bookmarkStart w:id="14" w:name="OLE_LINK26"/>
            <w:r w:rsidRPr="000C476D"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 w:rsidRPr="000C476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C476D">
              <w:rPr>
                <w:rFonts w:cs="Arial"/>
                <w:sz w:val="16"/>
                <w:szCs w:val="16"/>
              </w:rPr>
              <w:t xml:space="preserve"> [2] (Johan)</w:t>
            </w:r>
          </w:p>
          <w:bookmarkEnd w:id="13"/>
          <w:bookmarkEnd w:id="14"/>
          <w:p w14:paraId="374EC41A" w14:textId="77777777" w:rsidR="0012442D" w:rsidRPr="00DC5742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5E8B8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BB6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239C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5D59287D" w14:textId="77777777" w:rsidTr="0012442D">
        <w:trPr>
          <w:trHeight w:val="228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D44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F1C8" w14:textId="77777777" w:rsidR="0012442D" w:rsidRPr="000C476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4A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B1C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35BC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085F6B7F" w14:textId="77777777" w:rsidTr="0012442D">
        <w:trPr>
          <w:trHeight w:val="33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33048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  <w:bookmarkStart w:id="15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01113" w14:textId="77777777" w:rsidR="0012442D" w:rsidRPr="000C476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6" w:name="OLE_LINK21"/>
            <w:bookmarkStart w:id="17" w:name="OLE_LINK22"/>
            <w:r w:rsidRPr="000C476D">
              <w:rPr>
                <w:rFonts w:cs="Arial"/>
                <w:sz w:val="16"/>
                <w:szCs w:val="16"/>
              </w:rPr>
              <w:t>NR18 Mobile IAB [0.5]</w:t>
            </w:r>
            <w:bookmarkEnd w:id="16"/>
            <w:bookmarkEnd w:id="17"/>
            <w:r w:rsidRPr="000C476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D45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8" w:name="OLE_LINK51"/>
            <w:bookmarkStart w:id="19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8"/>
            <w:bookmarkEnd w:id="19"/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E615A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FAC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273E747C" w14:textId="77777777" w:rsidTr="0012442D">
        <w:trPr>
          <w:trHeight w:val="329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ABA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E621" w14:textId="77777777" w:rsidR="0012442D" w:rsidRPr="000C476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2A53" w14:textId="77777777" w:rsidR="0012442D" w:rsidDel="002A6335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7DB0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70A7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4AC384D4" w14:textId="77777777" w:rsidTr="0012442D">
        <w:trPr>
          <w:trHeight w:val="22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078D45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49D7" w14:textId="77777777" w:rsidR="0012442D" w:rsidRPr="000C476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0" w:name="OLE_LINK23"/>
            <w:bookmarkStart w:id="21" w:name="OLE_LINK24"/>
            <w:r w:rsidRPr="000C476D">
              <w:rPr>
                <w:rFonts w:cs="Arial"/>
                <w:sz w:val="16"/>
                <w:szCs w:val="16"/>
              </w:rPr>
              <w:t>NR18 AIML [1] (Johan)</w:t>
            </w:r>
          </w:p>
          <w:bookmarkEnd w:id="20"/>
          <w:bookmarkEnd w:id="21"/>
          <w:p w14:paraId="5CF4724E" w14:textId="77777777" w:rsidR="0012442D" w:rsidRPr="00DC5742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F2D4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D765A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  <w:bookmarkStart w:id="22" w:name="OLE_LINK38"/>
            <w:bookmarkStart w:id="23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proofErr w:type="spellStart"/>
            <w:r>
              <w:rPr>
                <w:rFonts w:cs="Arial"/>
                <w:sz w:val="16"/>
                <w:szCs w:val="16"/>
              </w:rPr>
              <w:t>Kyeongin</w:t>
            </w:r>
            <w:bookmarkStart w:id="24" w:name="OLE_LINK12"/>
            <w:proofErr w:type="spellEnd"/>
            <w:r>
              <w:rPr>
                <w:rFonts w:cs="Arial"/>
                <w:sz w:val="16"/>
                <w:szCs w:val="16"/>
              </w:rPr>
              <w:t>/Qianxi</w:t>
            </w:r>
            <w:bookmarkEnd w:id="24"/>
            <w:r>
              <w:rPr>
                <w:rFonts w:cs="Arial"/>
                <w:sz w:val="16"/>
                <w:szCs w:val="16"/>
              </w:rPr>
              <w:t>)</w:t>
            </w:r>
            <w:bookmarkEnd w:id="22"/>
            <w:bookmarkEnd w:id="23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0B2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64D7E617" w14:textId="77777777" w:rsidTr="0012442D">
        <w:trPr>
          <w:trHeight w:val="228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DCB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A5A" w14:textId="77777777" w:rsidR="0012442D" w:rsidRPr="000C476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DDC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F7C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45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33E4BA9A" w14:textId="77777777" w:rsidTr="0012442D">
        <w:trPr>
          <w:trHeight w:val="23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9A2FD30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25" w:name="OLE_LINK1"/>
            <w:bookmarkStart w:id="26" w:name="OLE_LINK2"/>
            <w:bookmarkEnd w:id="15"/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D7E572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89F312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3EDD45" w14:textId="77777777" w:rsidR="0012442D" w:rsidRPr="000F4FAD" w:rsidRDefault="0012442D" w:rsidP="001E4FB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BB70D6" w14:textId="77777777" w:rsidR="0012442D" w:rsidRPr="000F4FAD" w:rsidRDefault="0012442D" w:rsidP="001E4FB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17871821" w14:textId="77777777" w:rsidTr="0012442D">
        <w:trPr>
          <w:trHeight w:val="21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77F42" w14:textId="77777777" w:rsidR="0012442D" w:rsidRPr="000F4FAD" w:rsidRDefault="0012442D" w:rsidP="001E4FB3">
            <w:pPr>
              <w:rPr>
                <w:rFonts w:cs="Arial"/>
                <w:sz w:val="16"/>
                <w:szCs w:val="16"/>
              </w:rPr>
            </w:pPr>
            <w:bookmarkStart w:id="27" w:name="OLE_LINK3"/>
            <w:bookmarkStart w:id="28" w:name="OLE_LINK4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9F499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  <w:r w:rsidDel="00A8391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6176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C911B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OLE_LINK11"/>
            <w:r>
              <w:rPr>
                <w:rFonts w:cs="Arial"/>
                <w:sz w:val="16"/>
                <w:szCs w:val="16"/>
              </w:rPr>
              <w:t>NR18 SL evolution [1] (</w:t>
            </w:r>
            <w:proofErr w:type="spellStart"/>
            <w:r>
              <w:rPr>
                <w:rFonts w:cs="Arial"/>
                <w:sz w:val="16"/>
                <w:szCs w:val="16"/>
              </w:rPr>
              <w:t>Kyeongin</w:t>
            </w:r>
            <w:proofErr w:type="spellEnd"/>
            <w:r>
              <w:rPr>
                <w:rFonts w:cs="Arial"/>
                <w:sz w:val="16"/>
                <w:szCs w:val="16"/>
              </w:rPr>
              <w:t>/Qianxi)</w:t>
            </w:r>
            <w:bookmarkEnd w:id="29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79D36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2AC90DBF" w14:textId="77777777" w:rsidTr="0012442D">
        <w:trPr>
          <w:trHeight w:val="218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5790A" w14:textId="77777777" w:rsidR="0012442D" w:rsidRPr="000F4FA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4050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D0213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5518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615A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23089F4F" w14:textId="77777777" w:rsidTr="0012442D">
        <w:trPr>
          <w:trHeight w:val="11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111B4" w14:textId="77777777" w:rsidR="0012442D" w:rsidRPr="000F4FAD" w:rsidRDefault="0012442D" w:rsidP="001E4FB3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124DE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049DE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E8EBC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</w:t>
            </w:r>
            <w:proofErr w:type="spellStart"/>
            <w:r>
              <w:rPr>
                <w:rFonts w:cs="Arial"/>
                <w:sz w:val="16"/>
                <w:szCs w:val="16"/>
              </w:rPr>
              <w:t>Kyeongin</w:t>
            </w:r>
            <w:proofErr w:type="spellEnd"/>
            <w:r>
              <w:rPr>
                <w:rFonts w:cs="Arial"/>
                <w:sz w:val="16"/>
                <w:szCs w:val="16"/>
              </w:rPr>
              <w:t>/Qianxi)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0C3687E9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3691681D" w14:textId="77777777" w:rsidTr="0012442D">
        <w:trPr>
          <w:trHeight w:val="119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44CE1" w14:textId="77777777" w:rsidR="0012442D" w:rsidRPr="000F4FA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6098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8B6A4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A4A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6E510DF5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4CD13C15" w14:textId="77777777" w:rsidTr="0012442D">
        <w:trPr>
          <w:trHeight w:val="21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400F9" w14:textId="77777777" w:rsidR="0012442D" w:rsidRPr="000F4FAD" w:rsidRDefault="0012442D" w:rsidP="001E4FB3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5FB2A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30"/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68A2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Maintenance Early Items (Sergio, 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C7C853" w14:textId="77777777" w:rsidR="0012442D" w:rsidRPr="00880EC2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</w:t>
            </w:r>
            <w:proofErr w:type="spellStart"/>
            <w:r>
              <w:rPr>
                <w:rFonts w:cs="Arial"/>
                <w:sz w:val="16"/>
                <w:szCs w:val="16"/>
              </w:rPr>
              <w:t>Kyeongin</w:t>
            </w:r>
            <w:proofErr w:type="spellEnd"/>
            <w:r>
              <w:rPr>
                <w:rFonts w:cs="Arial"/>
                <w:sz w:val="16"/>
                <w:szCs w:val="16"/>
              </w:rPr>
              <w:t>/Qianxi)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685CD7D7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4380E76E" w14:textId="77777777" w:rsidTr="0012442D">
        <w:trPr>
          <w:trHeight w:val="218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ACE78" w14:textId="77777777" w:rsidR="0012442D" w:rsidRPr="000F4FA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F8717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E71B7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D7D0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2A135A6E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5"/>
      <w:bookmarkEnd w:id="26"/>
      <w:bookmarkEnd w:id="27"/>
      <w:bookmarkEnd w:id="28"/>
      <w:tr w:rsidR="0012442D" w:rsidRPr="000F4FAD" w14:paraId="5042F869" w14:textId="77777777" w:rsidTr="0012442D">
        <w:trPr>
          <w:trHeight w:val="24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B4D03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065510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FA3302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3B8A9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B4FD248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2EE248A3" w14:textId="77777777" w:rsidTr="0012442D">
        <w:trPr>
          <w:trHeight w:val="22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0AF55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1" w:name="OLE_LINK5"/>
            <w:bookmarkStart w:id="32" w:name="OLE_LINK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932BE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7A5C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56F252C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QoE [1]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1E213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117ACB9F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15467926" w14:textId="77777777" w:rsidTr="0012442D">
        <w:trPr>
          <w:trHeight w:val="228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FB2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8F846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94948" w14:textId="77777777" w:rsidR="0012442D" w:rsidDel="002A6335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1D4E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37AA247C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09A72707" w14:textId="77777777" w:rsidTr="0012442D">
        <w:trPr>
          <w:trHeight w:val="22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260F3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14:paraId="2F6E2252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– TBD (Johan)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767A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15C1210E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DDB52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6D73AC55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1853AC09" w14:textId="77777777" w:rsidTr="0012442D">
        <w:trPr>
          <w:trHeight w:val="219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B9E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14:paraId="0EABEF7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(Dawid)</w:t>
            </w: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E1412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4FC10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7DE6BFA9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1A2EB830" w14:textId="77777777" w:rsidTr="0012442D">
        <w:trPr>
          <w:trHeight w:val="22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B8FA3" w14:textId="77777777" w:rsidR="0012442D" w:rsidRPr="000F4FAD" w:rsidRDefault="0012442D" w:rsidP="001E4FB3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24D29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[0.75] (Dawid)</w:t>
            </w:r>
          </w:p>
          <w:p w14:paraId="6E16FBC7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5F1F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E13193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2037DD3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26A250DA" w14:textId="77777777" w:rsidTr="0012442D">
        <w:trPr>
          <w:trHeight w:val="228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CD32C" w14:textId="77777777" w:rsidR="0012442D" w:rsidRPr="000F4FA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DE84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47C21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AC86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0BE68C5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1"/>
      <w:bookmarkEnd w:id="32"/>
      <w:tr w:rsidR="0012442D" w:rsidRPr="000F4FAD" w14:paraId="57DA7666" w14:textId="77777777" w:rsidTr="0012442D">
        <w:trPr>
          <w:trHeight w:val="23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C0488F9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0780C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E39D8B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1FBC21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8127A3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7A5FCEA9" w14:textId="77777777" w:rsidTr="0012442D">
        <w:trPr>
          <w:trHeight w:val="11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D0D41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3" w:name="_Hlk130228737"/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F26D86" w14:textId="77777777" w:rsidR="0012442D" w:rsidRPr="000C7D8E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36"/>
            <w:bookmarkStart w:id="35" w:name="OLE_LINK37"/>
            <w:r>
              <w:rPr>
                <w:rFonts w:cs="Arial"/>
                <w:sz w:val="16"/>
                <w:szCs w:val="16"/>
              </w:rPr>
              <w:t>NR18 Other [2], NR18 TEI [1] (Johan)</w:t>
            </w:r>
            <w:bookmarkEnd w:id="34"/>
            <w:bookmarkEnd w:id="35"/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091B6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6" w:name="OLE_LINK49"/>
            <w:bookmarkStart w:id="37" w:name="OLE_LINK50"/>
            <w:r>
              <w:rPr>
                <w:rFonts w:cs="Arial"/>
                <w:sz w:val="16"/>
                <w:szCs w:val="16"/>
              </w:rPr>
              <w:t>NR18 XR [2]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bookmarkEnd w:id="36"/>
            <w:bookmarkEnd w:id="37"/>
          </w:p>
        </w:tc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2B979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0752464E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094FFF13" w14:textId="77777777" w:rsidTr="0012442D">
        <w:trPr>
          <w:trHeight w:val="119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FAA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979C8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1AC26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5F404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10BEF880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3"/>
      <w:tr w:rsidR="0012442D" w:rsidRPr="000F4FAD" w14:paraId="58229C29" w14:textId="77777777" w:rsidTr="0012442D">
        <w:trPr>
          <w:trHeight w:val="11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934B2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6784BA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BBB46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C2EE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550FBF16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107EF0AE" w14:textId="77777777" w:rsidTr="0012442D">
        <w:trPr>
          <w:trHeight w:val="119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3AF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8F4E7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82414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CC4F2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5EAC3BCC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1D6F40DD" w14:textId="77777777" w:rsidTr="0012442D">
        <w:trPr>
          <w:trHeight w:val="23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E40871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24D0F5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713539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413AD0A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E23099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5809C541" w14:textId="77777777" w:rsidTr="0012442D">
        <w:trPr>
          <w:trHeight w:val="11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82B9C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4DEAE5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F03D0FF" w14:textId="77777777" w:rsidR="0012442D" w:rsidRPr="00297C4A" w:rsidRDefault="0012442D" w:rsidP="001244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297C4A">
              <w:rPr>
                <w:rFonts w:cs="Arial"/>
                <w:sz w:val="16"/>
                <w:szCs w:val="16"/>
              </w:rPr>
              <w:t>eRedcap</w:t>
            </w:r>
            <w:proofErr w:type="spellEnd"/>
            <w:r w:rsidRPr="00297C4A">
              <w:rPr>
                <w:rFonts w:cs="Arial"/>
                <w:sz w:val="16"/>
                <w:szCs w:val="16"/>
              </w:rPr>
              <w:t xml:space="preserve"> [1] (Mattias)</w:t>
            </w:r>
          </w:p>
          <w:p w14:paraId="6075B049" w14:textId="77777777" w:rsidR="0012442D" w:rsidRPr="00297C4A" w:rsidRDefault="0012442D" w:rsidP="001244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7.19.1 Organizational</w:t>
            </w:r>
          </w:p>
          <w:p w14:paraId="1DF8BEB5" w14:textId="77777777" w:rsidR="0012442D" w:rsidRPr="00297C4A" w:rsidRDefault="0012442D" w:rsidP="001244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AB8E597" w14:textId="77777777" w:rsidR="0012442D" w:rsidRPr="00297C4A" w:rsidRDefault="0012442D" w:rsidP="001244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7.19.2 Enhanced eDRX in RRC_INACTIVE</w:t>
            </w:r>
          </w:p>
          <w:p w14:paraId="524CC8C4" w14:textId="77777777" w:rsidR="0012442D" w:rsidRPr="00297C4A" w:rsidRDefault="0012442D" w:rsidP="001244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66BEEB28" w14:textId="77777777" w:rsidR="0012442D" w:rsidRPr="00297C4A" w:rsidRDefault="0012442D" w:rsidP="001244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504335" w14:textId="77777777" w:rsidR="0012442D" w:rsidRPr="00297C4A" w:rsidRDefault="0012442D" w:rsidP="001244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2A392A42" w14:textId="35078430" w:rsidR="0012442D" w:rsidRDefault="0012442D" w:rsidP="001244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Incl. AT-meeting email disc summary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17025C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03C2823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0D5983FF" w14:textId="77777777" w:rsidTr="0012442D">
        <w:trPr>
          <w:trHeight w:val="119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299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4D9E0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B272850" w14:textId="36C19DD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258E8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54599FEF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5A228BE0" w14:textId="77777777" w:rsidTr="0012442D">
        <w:trPr>
          <w:trHeight w:val="11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97DE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F6CC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(Eswar)</w:t>
            </w: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88C8C59" w14:textId="5FD8B16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F0F073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60453581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363CBB2E" w14:textId="77777777" w:rsidTr="0012442D">
        <w:trPr>
          <w:trHeight w:val="119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D6F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AC17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98FD66E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21F43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</w:tcPr>
          <w:p w14:paraId="7E163D5B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E59592" w14:textId="77777777" w:rsidR="0012442D" w:rsidRPr="000F4FAD" w:rsidRDefault="0012442D" w:rsidP="0012442D"/>
    <w:p w14:paraId="4CA7F547" w14:textId="77777777" w:rsidR="0012442D" w:rsidRPr="000F4FAD" w:rsidRDefault="0012442D" w:rsidP="0012442D">
      <w:pPr>
        <w:rPr>
          <w:b/>
        </w:rPr>
      </w:pPr>
      <w:r w:rsidRPr="000F4FAD">
        <w:rPr>
          <w:b/>
        </w:rPr>
        <w:t>WEEK 2:</w:t>
      </w:r>
    </w:p>
    <w:tbl>
      <w:tblPr>
        <w:tblW w:w="9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2033"/>
        <w:gridCol w:w="2613"/>
        <w:gridCol w:w="2646"/>
        <w:gridCol w:w="1744"/>
      </w:tblGrid>
      <w:tr w:rsidR="0012442D" w:rsidRPr="000F4FAD" w14:paraId="7F83519B" w14:textId="77777777" w:rsidTr="0012442D">
        <w:trPr>
          <w:trHeight w:val="82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8C91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8677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DBD83BC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8A8F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0D973977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F77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2FF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3F0009C3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limited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use, only specific issues if needed, need approval by session chair)</w:t>
            </w:r>
          </w:p>
        </w:tc>
      </w:tr>
      <w:tr w:rsidR="0012442D" w:rsidRPr="000F4FAD" w14:paraId="24A6534D" w14:textId="77777777" w:rsidTr="0012442D">
        <w:trPr>
          <w:trHeight w:val="24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DEAA5B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3A596C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856185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FB0AA1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D377C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6024E7E9" w14:textId="77777777" w:rsidTr="0012442D">
        <w:trPr>
          <w:trHeight w:val="225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67430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4064B" w14:textId="77777777" w:rsidR="0012442D" w:rsidRPr="005E1E78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9"/>
            <w:bookmarkStart w:id="39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38"/>
            <w:bookmarkEnd w:id="39"/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22F3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0" w:name="OLE_LINK46"/>
            <w:bookmarkStart w:id="41" w:name="OLE_LINK47"/>
            <w:r>
              <w:rPr>
                <w:rFonts w:cs="Arial"/>
                <w:sz w:val="16"/>
                <w:szCs w:val="16"/>
              </w:rPr>
              <w:t>NR18 XR [2]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bookmarkEnd w:id="40"/>
          <w:bookmarkEnd w:id="41"/>
          <w:p w14:paraId="4339D46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74113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2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42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9D2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475B3C68" w14:textId="77777777" w:rsidTr="0012442D">
        <w:trPr>
          <w:trHeight w:val="224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1C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5A2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CE8F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180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543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35F5B99F" w14:textId="77777777" w:rsidTr="0012442D">
        <w:trPr>
          <w:trHeight w:val="116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293F4B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DEE19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4045B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7F7A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D9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788061C8" w14:textId="77777777" w:rsidTr="0012442D">
        <w:trPr>
          <w:trHeight w:val="116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D26B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B8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168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CD0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8CB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39EE8847" w14:textId="77777777" w:rsidTr="0012442D">
        <w:trPr>
          <w:trHeight w:val="325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3427EB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C62B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432E4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(Sergio, 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0E712CF2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60AC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Network Energy Saving [1] </w:t>
            </w:r>
            <w:bookmarkStart w:id="43" w:name="OLE_LINK54"/>
            <w:bookmarkStart w:id="44" w:name="OLE_LINK55"/>
            <w:r>
              <w:rPr>
                <w:rFonts w:cs="Arial"/>
                <w:sz w:val="16"/>
                <w:szCs w:val="16"/>
              </w:rPr>
              <w:t>(Diana)</w:t>
            </w:r>
            <w:bookmarkEnd w:id="43"/>
            <w:bookmarkEnd w:id="44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CA6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01A0D3FC" w14:textId="77777777" w:rsidTr="0012442D">
        <w:trPr>
          <w:trHeight w:val="324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BE5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A5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D48" w14:textId="77777777" w:rsidR="0012442D" w:rsidDel="002A6335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D7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7EF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64735393" w14:textId="77777777" w:rsidTr="0012442D">
        <w:trPr>
          <w:trHeight w:val="23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F11AF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9A3C327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82A392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C9E585" w14:textId="77777777" w:rsidR="0012442D" w:rsidRPr="000F4FAD" w:rsidRDefault="0012442D" w:rsidP="001E4FB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76CBC0" w14:textId="77777777" w:rsidR="0012442D" w:rsidRPr="000F4FAD" w:rsidRDefault="0012442D" w:rsidP="001E4FB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2442D" w14:paraId="037A9E4A" w14:textId="77777777" w:rsidTr="0012442D">
        <w:trPr>
          <w:trHeight w:val="116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5A0B8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7E82" w14:textId="77777777" w:rsidR="0012442D" w:rsidRPr="00390E8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90E8B">
              <w:rPr>
                <w:rFonts w:cs="Arial"/>
                <w:sz w:val="16"/>
                <w:szCs w:val="16"/>
              </w:rPr>
              <w:t>Maintenance CB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6FEBF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5" w:name="OLE_LINK48"/>
            <w:r>
              <w:rPr>
                <w:rFonts w:cs="Arial"/>
                <w:sz w:val="16"/>
                <w:szCs w:val="16"/>
              </w:rPr>
              <w:t>NR18 QoE [1]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bookmarkEnd w:id="45"/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79DB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FF8E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72C7B845" w14:textId="77777777" w:rsidTr="0012442D">
        <w:trPr>
          <w:trHeight w:val="116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3D19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51C" w14:textId="77777777" w:rsidR="0012442D" w:rsidRPr="00390E8B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C28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FDE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89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5F6D979E" w14:textId="77777777" w:rsidTr="0012442D">
        <w:trPr>
          <w:trHeight w:val="116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F51B7C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C5DF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6" w:name="OLE_LINK56"/>
            <w:bookmarkStart w:id="47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46"/>
            <w:bookmarkEnd w:id="47"/>
            <w:r>
              <w:rPr>
                <w:rFonts w:cs="Arial"/>
                <w:sz w:val="16"/>
                <w:szCs w:val="16"/>
              </w:rPr>
              <w:t xml:space="preserve"> (Sasha)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D47D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(Sergio)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AA42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(Diana)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9B6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6E6AAFAE" w14:textId="77777777" w:rsidTr="0012442D">
        <w:trPr>
          <w:trHeight w:val="116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73B3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51B2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184C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E0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127A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5CDC46E0" w14:textId="77777777" w:rsidTr="0012442D">
        <w:trPr>
          <w:trHeight w:val="116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E28C7E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6F00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CBs 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339C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D4F67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</w:t>
            </w:r>
            <w:proofErr w:type="spellStart"/>
            <w:r>
              <w:rPr>
                <w:rFonts w:cs="Arial"/>
                <w:sz w:val="16"/>
                <w:szCs w:val="16"/>
              </w:rPr>
              <w:t>Kyeongin</w:t>
            </w:r>
            <w:proofErr w:type="spellEnd"/>
            <w:r>
              <w:rPr>
                <w:rFonts w:cs="Arial"/>
                <w:sz w:val="16"/>
                <w:szCs w:val="16"/>
              </w:rPr>
              <w:t>/Qianxi)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0BC5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14:paraId="3EA3EFC6" w14:textId="77777777" w:rsidTr="0012442D">
        <w:trPr>
          <w:trHeight w:val="116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11" w14:textId="77777777" w:rsidR="0012442D" w:rsidRDefault="0012442D" w:rsidP="001E4FB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2DD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3F6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FBD" w14:textId="77777777" w:rsidR="0012442D" w:rsidDel="002A6335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ABC" w14:textId="77777777" w:rsidR="0012442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107E1560" w14:textId="77777777" w:rsidTr="0012442D">
        <w:trPr>
          <w:trHeight w:val="23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23253F9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CC5784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46378B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CDD279" w14:textId="77777777" w:rsidR="0012442D" w:rsidRPr="000F4FAD" w:rsidRDefault="0012442D" w:rsidP="001E4FB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032EA" w14:textId="77777777" w:rsidR="0012442D" w:rsidRPr="000F4FAD" w:rsidRDefault="0012442D" w:rsidP="001E4FB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2442D" w:rsidRPr="000F4FAD" w14:paraId="78AE723E" w14:textId="77777777" w:rsidTr="0012442D">
        <w:trPr>
          <w:gridAfter w:val="1"/>
          <w:wAfter w:w="1744" w:type="dxa"/>
          <w:trHeight w:val="23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B999" w14:textId="77777777" w:rsidR="0012442D" w:rsidRPr="000F4FAD" w:rsidRDefault="0012442D" w:rsidP="001E4F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057D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(All?)</w:t>
            </w:r>
          </w:p>
        </w:tc>
        <w:tc>
          <w:tcPr>
            <w:tcW w:w="2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ADE5D43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(Mattias?)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5FAC8670" w14:textId="77777777" w:rsidR="0012442D" w:rsidRPr="000F4FAD" w:rsidRDefault="0012442D" w:rsidP="001E4FB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</w:tc>
      </w:tr>
      <w:tr w:rsidR="0012442D" w:rsidRPr="000F4FAD" w14:paraId="606341E2" w14:textId="77777777" w:rsidTr="0012442D">
        <w:trPr>
          <w:gridAfter w:val="1"/>
          <w:wAfter w:w="1744" w:type="dxa"/>
          <w:trHeight w:val="23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1A284" w14:textId="77777777" w:rsidR="0012442D" w:rsidRPr="000F4FAD" w:rsidRDefault="0012442D" w:rsidP="001E4F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494AB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(All) </w:t>
            </w:r>
          </w:p>
        </w:tc>
        <w:tc>
          <w:tcPr>
            <w:tcW w:w="2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8417B" w14:textId="77777777" w:rsidR="0012442D" w:rsidRPr="000F4FAD" w:rsidRDefault="0012442D" w:rsidP="001E4F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(Sergio?)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6C24F1F5" w14:textId="77777777" w:rsidR="0012442D" w:rsidRPr="000F4FAD" w:rsidRDefault="0012442D" w:rsidP="001E4FB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(Nathan?)</w:t>
            </w:r>
          </w:p>
        </w:tc>
      </w:tr>
    </w:tbl>
    <w:p w14:paraId="5AE35AEF" w14:textId="77777777" w:rsidR="0012442D" w:rsidRDefault="0012442D" w:rsidP="0012442D"/>
    <w:p w14:paraId="5F2468E0" w14:textId="77777777" w:rsidR="0012442D" w:rsidRDefault="0012442D" w:rsidP="0012442D"/>
    <w:bookmarkEnd w:id="9"/>
    <w:p w14:paraId="0ADEA313" w14:textId="77777777" w:rsidR="0012442D" w:rsidRPr="0012442D" w:rsidRDefault="0012442D" w:rsidP="0012442D">
      <w:pPr>
        <w:pStyle w:val="Doc-title"/>
      </w:pPr>
    </w:p>
    <w:p w14:paraId="0F4C51DA" w14:textId="7DECCB25" w:rsidR="0012442D" w:rsidRDefault="0012442D" w:rsidP="0012442D">
      <w:pPr>
        <w:pStyle w:val="Doc-title"/>
      </w:pPr>
    </w:p>
    <w:p w14:paraId="003A3811" w14:textId="77777777" w:rsidR="0012442D" w:rsidRPr="0012442D" w:rsidRDefault="0012442D" w:rsidP="0012442D">
      <w:pPr>
        <w:pStyle w:val="Doc-text2"/>
      </w:pPr>
    </w:p>
    <w:p w14:paraId="0B1410A1" w14:textId="133D5964" w:rsidR="00551BC0" w:rsidRPr="006B7A13" w:rsidRDefault="00407DAA">
      <w:pPr>
        <w:pStyle w:val="Heading2"/>
        <w:rPr>
          <w:rFonts w:eastAsia="Times New Roman"/>
        </w:rPr>
      </w:pPr>
      <w:r>
        <w:rPr>
          <w:rFonts w:eastAsia="Times New Roman"/>
        </w:rPr>
        <w:t>7.19</w:t>
      </w:r>
      <w:r w:rsidR="005712A3">
        <w:rPr>
          <w:rFonts w:eastAsia="Times New Roman"/>
        </w:rPr>
        <w:tab/>
      </w:r>
      <w:r>
        <w:rPr>
          <w:rFonts w:eastAsia="Times New Roman"/>
        </w:rPr>
        <w:t xml:space="preserve">Enhanced support of </w:t>
      </w:r>
      <w:r w:rsidRPr="006B7A13">
        <w:rPr>
          <w:rFonts w:eastAsia="Times New Roman"/>
        </w:rPr>
        <w:t>reduced capability NR devices</w:t>
      </w:r>
    </w:p>
    <w:p w14:paraId="1BCEA59D" w14:textId="2DB2A626" w:rsidR="00551BC0" w:rsidRPr="006B7A13" w:rsidRDefault="00407DAA">
      <w:pPr>
        <w:pStyle w:val="Comments"/>
        <w:rPr>
          <w:rFonts w:eastAsiaTheme="minorEastAsia"/>
        </w:rPr>
      </w:pPr>
      <w:r w:rsidRPr="006B7A13">
        <w:t>(NR_redcap_enh-Core; leading WG: RAN1; REL-18; WID: RP-223544)</w:t>
      </w:r>
    </w:p>
    <w:p w14:paraId="61B4498E" w14:textId="77777777" w:rsidR="00551BC0" w:rsidRPr="006B7A13" w:rsidRDefault="00407DAA">
      <w:pPr>
        <w:pStyle w:val="Comments"/>
        <w:rPr>
          <w:rFonts w:eastAsia="Times New Roman"/>
        </w:rPr>
      </w:pPr>
      <w:r w:rsidRPr="006B7A13">
        <w:t>Time budget: 1 TU</w:t>
      </w:r>
    </w:p>
    <w:p w14:paraId="5C76BE67" w14:textId="77777777" w:rsidR="00551BC0" w:rsidRPr="006B7A13" w:rsidRDefault="00407DAA">
      <w:pPr>
        <w:pStyle w:val="Comments"/>
      </w:pPr>
      <w:r w:rsidRPr="006B7A13">
        <w:t xml:space="preserve">Tdoc Limitation: 3 tdocs </w:t>
      </w:r>
    </w:p>
    <w:p w14:paraId="52734BE2" w14:textId="5760A4BC" w:rsidR="00551BC0" w:rsidRDefault="00407DAA">
      <w:pPr>
        <w:pStyle w:val="Heading3"/>
        <w:rPr>
          <w:rFonts w:eastAsia="Times New Roman"/>
          <w:lang w:eastAsia="ja-JP"/>
        </w:rPr>
      </w:pPr>
      <w:r w:rsidRPr="006B7A13">
        <w:rPr>
          <w:rFonts w:eastAsia="Times New Roman"/>
          <w:lang w:eastAsia="ja-JP"/>
        </w:rPr>
        <w:t>7.19.1</w:t>
      </w:r>
      <w:r w:rsidR="005712A3">
        <w:rPr>
          <w:rFonts w:eastAsia="Times New Roman"/>
          <w:lang w:eastAsia="ja-JP"/>
        </w:rPr>
        <w:tab/>
      </w:r>
      <w:r w:rsidRPr="006B7A13">
        <w:rPr>
          <w:rFonts w:eastAsia="Times New Roman"/>
          <w:lang w:eastAsia="ja-JP"/>
        </w:rPr>
        <w:t>Organizational</w:t>
      </w:r>
    </w:p>
    <w:p w14:paraId="2C330E78" w14:textId="77777777" w:rsidR="00551BC0" w:rsidRDefault="00407DAA">
      <w:pPr>
        <w:pStyle w:val="Comments"/>
        <w:rPr>
          <w:rFonts w:eastAsiaTheme="minorEastAsia"/>
          <w:lang w:eastAsia="ja-JP"/>
        </w:rPr>
      </w:pPr>
      <w:r>
        <w:t>Incoming LSs, etc.</w:t>
      </w:r>
    </w:p>
    <w:p w14:paraId="0CB6744E" w14:textId="0AE39493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R2-2302417</w:t>
      </w:r>
      <w:r>
        <w:rPr>
          <w:lang w:eastAsia="ja-JP"/>
        </w:rPr>
        <w:tab/>
        <w:t>Reply LS on long eDRX support for RRC_INACTIVE (R3-230803; contact: Ericsson)</w:t>
      </w:r>
      <w:r>
        <w:rPr>
          <w:lang w:eastAsia="ja-JP"/>
        </w:rPr>
        <w:tab/>
        <w:t>RAN3</w:t>
      </w:r>
      <w:r>
        <w:rPr>
          <w:lang w:eastAsia="ja-JP"/>
        </w:rPr>
        <w:tab/>
        <w:t>LS in</w:t>
      </w:r>
      <w:r>
        <w:rPr>
          <w:lang w:eastAsia="ja-JP"/>
        </w:rPr>
        <w:tab/>
        <w:t>Rel-18</w:t>
      </w:r>
      <w:r>
        <w:rPr>
          <w:lang w:eastAsia="ja-JP"/>
        </w:rPr>
        <w:tab/>
        <w:t>FS_REDCAP_Ph2</w:t>
      </w:r>
      <w:r>
        <w:rPr>
          <w:lang w:eastAsia="ja-JP"/>
        </w:rPr>
        <w:tab/>
        <w:t>To:SA2, RAN2</w:t>
      </w:r>
    </w:p>
    <w:p w14:paraId="16802796" w14:textId="77777777" w:rsidR="00F1433D" w:rsidRPr="00F1433D" w:rsidRDefault="00F1433D" w:rsidP="00F1433D">
      <w:pPr>
        <w:pStyle w:val="Doc-text2"/>
        <w:rPr>
          <w:lang w:eastAsia="ja-JP"/>
        </w:rPr>
      </w:pPr>
    </w:p>
    <w:p w14:paraId="3DBEE49D" w14:textId="07FCEA55" w:rsidR="00551BC0" w:rsidRDefault="00407DAA">
      <w:pPr>
        <w:pStyle w:val="Heading3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lastRenderedPageBreak/>
        <w:t>7.19.2</w:t>
      </w:r>
      <w:r w:rsidR="005712A3">
        <w:rPr>
          <w:rFonts w:eastAsia="Times New Roman"/>
          <w:lang w:eastAsia="ja-JP"/>
        </w:rPr>
        <w:tab/>
      </w:r>
      <w:r>
        <w:rPr>
          <w:rFonts w:eastAsia="Times New Roman"/>
          <w:lang w:eastAsia="ja-JP"/>
        </w:rPr>
        <w:t>Enhanced eDRX in RRC_INACTIVE</w:t>
      </w:r>
    </w:p>
    <w:p w14:paraId="5F553EC3" w14:textId="77777777" w:rsidR="00551BC0" w:rsidRDefault="00407DAA">
      <w:pPr>
        <w:pStyle w:val="Comments"/>
        <w:rPr>
          <w:rFonts w:eastAsiaTheme="minorEastAsia"/>
        </w:rPr>
      </w:pPr>
      <w:r>
        <w:t>PTW location and duration in overlapping/non-overlapping PHs. Which paging to monitor in the PTWs/calulation of T.</w:t>
      </w:r>
    </w:p>
    <w:p w14:paraId="6455B5F9" w14:textId="77777777" w:rsidR="00551BC0" w:rsidRDefault="00407DAA">
      <w:pPr>
        <w:pStyle w:val="Comments"/>
        <w:rPr>
          <w:rFonts w:eastAsia="Times New Roman"/>
        </w:rPr>
      </w:pPr>
      <w:r>
        <w:t>Fallback behaviour when UE moves to cell not supporting INACTIVE eDRX &gt; 10.24s.</w:t>
      </w:r>
    </w:p>
    <w:p w14:paraId="47330A51" w14:textId="77777777" w:rsidR="00551BC0" w:rsidRDefault="00407DAA">
      <w:pPr>
        <w:pStyle w:val="Comments"/>
      </w:pPr>
      <w:r>
        <w:t>Support of INACTIVE eDRX (only for UEs supporting Rel-17 eDRX?).</w:t>
      </w:r>
    </w:p>
    <w:p w14:paraId="20A41E9A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R2-2302496</w:t>
      </w:r>
      <w:r>
        <w:rPr>
          <w:lang w:eastAsia="ja-JP"/>
        </w:rPr>
        <w:tab/>
        <w:t>Fallback behaviour for eRedcap UE</w:t>
      </w:r>
      <w:r>
        <w:rPr>
          <w:lang w:eastAsia="ja-JP"/>
        </w:rPr>
        <w:tab/>
        <w:t>NEC</w:t>
      </w:r>
      <w:r>
        <w:rPr>
          <w:lang w:eastAsia="ja-JP"/>
        </w:rPr>
        <w:tab/>
        <w:t>discussion</w:t>
      </w:r>
      <w:r>
        <w:rPr>
          <w:lang w:eastAsia="ja-JP"/>
        </w:rPr>
        <w:tab/>
        <w:t>NR_redcap_enh-Core</w:t>
      </w:r>
    </w:p>
    <w:p w14:paraId="78A9EBBA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R2-2302497</w:t>
      </w:r>
      <w:r>
        <w:rPr>
          <w:lang w:eastAsia="ja-JP"/>
        </w:rPr>
        <w:tab/>
        <w:t>Paging monitoring for Inactive UE in enhanced eDRX</w:t>
      </w:r>
      <w:r>
        <w:rPr>
          <w:lang w:eastAsia="ja-JP"/>
        </w:rPr>
        <w:tab/>
        <w:t>NEC</w:t>
      </w:r>
      <w:r>
        <w:rPr>
          <w:lang w:eastAsia="ja-JP"/>
        </w:rPr>
        <w:tab/>
        <w:t>discussion</w:t>
      </w:r>
      <w:r>
        <w:rPr>
          <w:lang w:eastAsia="ja-JP"/>
        </w:rPr>
        <w:tab/>
        <w:t>NR_redcap_enh-Core</w:t>
      </w:r>
    </w:p>
    <w:p w14:paraId="229A305D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R2-2302531</w:t>
      </w:r>
      <w:r>
        <w:rPr>
          <w:lang w:eastAsia="ja-JP"/>
        </w:rPr>
        <w:tab/>
        <w:t>Discussion on enhanced eDRX in RRC_INACTIVE</w:t>
      </w:r>
      <w:r>
        <w:rPr>
          <w:lang w:eastAsia="ja-JP"/>
        </w:rPr>
        <w:tab/>
        <w:t>OPPO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3CEDCF8A" w14:textId="25BBBD76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R2-2302565</w:t>
      </w:r>
      <w:r>
        <w:rPr>
          <w:lang w:eastAsia="ja-JP"/>
        </w:rPr>
        <w:tab/>
        <w:t>Discussion on enhanced eDRX in RRC_INACTIVE</w:t>
      </w:r>
      <w:r>
        <w:rPr>
          <w:lang w:eastAsia="ja-JP"/>
        </w:rPr>
        <w:tab/>
        <w:t>CATT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4B4DA49C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R2-2302642</w:t>
      </w:r>
      <w:r>
        <w:rPr>
          <w:lang w:eastAsia="ja-JP"/>
        </w:rPr>
        <w:tab/>
        <w:t>Discussion on enhanced eDRX in RRC_INACTIVE</w:t>
      </w:r>
      <w:r>
        <w:rPr>
          <w:lang w:eastAsia="ja-JP"/>
        </w:rPr>
        <w:tab/>
        <w:t>China Telecommunications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719B1742" w14:textId="2E602EB6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R2-2302703</w:t>
      </w:r>
      <w:r>
        <w:rPr>
          <w:lang w:eastAsia="ja-JP"/>
        </w:rPr>
        <w:tab/>
        <w:t>Discussion on e-DRX for eRedcap Devices</w:t>
      </w:r>
      <w:r>
        <w:rPr>
          <w:lang w:eastAsia="ja-JP"/>
        </w:rPr>
        <w:tab/>
        <w:t>Xiaomi Communications</w:t>
      </w:r>
      <w:r>
        <w:rPr>
          <w:lang w:eastAsia="ja-JP"/>
        </w:rPr>
        <w:tab/>
        <w:t>discussion</w:t>
      </w:r>
    </w:p>
    <w:p w14:paraId="350DAD3F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R2-2302735</w:t>
      </w:r>
      <w:r>
        <w:rPr>
          <w:lang w:eastAsia="ja-JP"/>
        </w:rPr>
        <w:tab/>
        <w:t>RAN2 impacts to support eDRX in RRC_INACTIVE above 10.24 sec</w:t>
      </w:r>
      <w:r>
        <w:rPr>
          <w:lang w:eastAsia="ja-JP"/>
        </w:rPr>
        <w:tab/>
        <w:t>Intel Corporation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1053F1B7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R2-2302803</w:t>
      </w:r>
      <w:r>
        <w:rPr>
          <w:lang w:eastAsia="ja-JP"/>
        </w:rPr>
        <w:tab/>
        <w:t>On eDRX for enhanced RedCap</w:t>
      </w:r>
      <w:r>
        <w:rPr>
          <w:lang w:eastAsia="ja-JP"/>
        </w:rPr>
        <w:tab/>
        <w:t>Nokia, Nokia Shanghai Bell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09AC683A" w14:textId="4EB0E188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R2-2302815</w:t>
      </w:r>
      <w:r>
        <w:rPr>
          <w:lang w:eastAsia="ja-JP"/>
        </w:rPr>
        <w:tab/>
        <w:t>Discussion on UE fallback behaviour for INACTIVE eDRX</w:t>
      </w:r>
      <w:r>
        <w:rPr>
          <w:lang w:eastAsia="ja-JP"/>
        </w:rPr>
        <w:tab/>
        <w:t>vivo, Guangdong Genius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0189FEAF" w14:textId="3CE39561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R2-2302816</w:t>
      </w:r>
      <w:r>
        <w:rPr>
          <w:lang w:eastAsia="ja-JP"/>
        </w:rPr>
        <w:tab/>
        <w:t>Enhanced eDRX cycle in RRC_INACTIVE for eRedCap UEs</w:t>
      </w:r>
      <w:r>
        <w:rPr>
          <w:lang w:eastAsia="ja-JP"/>
        </w:rPr>
        <w:tab/>
        <w:t>vivo, Guangdong Genius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5456CCE4" w14:textId="3AECC399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R2-2302824</w:t>
      </w:r>
      <w:r>
        <w:rPr>
          <w:lang w:eastAsia="ja-JP"/>
        </w:rPr>
        <w:tab/>
        <w:t>Further discussion on longer eDRX in RRC_INACTIVE</w:t>
      </w:r>
      <w:r>
        <w:rPr>
          <w:lang w:eastAsia="ja-JP"/>
        </w:rPr>
        <w:tab/>
        <w:t>ZTE Corporation, Sanechips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26616106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R2-2303304</w:t>
      </w:r>
      <w:r>
        <w:rPr>
          <w:lang w:eastAsia="ja-JP"/>
        </w:rPr>
        <w:tab/>
        <w:t>Enhanced eDRX in RRC_INACTIVE</w:t>
      </w:r>
      <w:r>
        <w:rPr>
          <w:lang w:eastAsia="ja-JP"/>
        </w:rPr>
        <w:tab/>
        <w:t>MediaTek Inc.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5E7F076B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R2-2303321</w:t>
      </w:r>
      <w:r>
        <w:rPr>
          <w:lang w:eastAsia="ja-JP"/>
        </w:rPr>
        <w:tab/>
        <w:t>Discussion on available eDRX configurations</w:t>
      </w:r>
      <w:r>
        <w:rPr>
          <w:lang w:eastAsia="ja-JP"/>
        </w:rPr>
        <w:tab/>
        <w:t>Samsung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</w:p>
    <w:p w14:paraId="754CCBE2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R2-2303322</w:t>
      </w:r>
      <w:r>
        <w:rPr>
          <w:lang w:eastAsia="ja-JP"/>
        </w:rPr>
        <w:tab/>
        <w:t>Discussion on enhanced eDRX in RRC_INACTIVE</w:t>
      </w:r>
      <w:r>
        <w:rPr>
          <w:lang w:eastAsia="ja-JP"/>
        </w:rPr>
        <w:tab/>
        <w:t>Samsung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</w:p>
    <w:p w14:paraId="5234AD50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R2-2303396</w:t>
      </w:r>
      <w:r>
        <w:rPr>
          <w:lang w:eastAsia="ja-JP"/>
        </w:rPr>
        <w:tab/>
        <w:t>RedCap PTW/PH operation for &gt;10.24sec INACTIVE eDRX</w:t>
      </w:r>
      <w:r>
        <w:rPr>
          <w:lang w:eastAsia="ja-JP"/>
        </w:rPr>
        <w:tab/>
        <w:t>Apple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236A5579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R2-2303397</w:t>
      </w:r>
      <w:r>
        <w:rPr>
          <w:lang w:eastAsia="ja-JP"/>
        </w:rPr>
        <w:tab/>
        <w:t>RedCap UE behavior in cells not supporting R18 eDRX</w:t>
      </w:r>
      <w:r>
        <w:rPr>
          <w:lang w:eastAsia="ja-JP"/>
        </w:rPr>
        <w:tab/>
        <w:t>Apple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47096582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R2-2303468</w:t>
      </w:r>
      <w:r>
        <w:rPr>
          <w:lang w:eastAsia="ja-JP"/>
        </w:rPr>
        <w:tab/>
        <w:t>Discussion on enhanced eDRX in RRC_INACTIVE</w:t>
      </w:r>
      <w:r>
        <w:rPr>
          <w:lang w:eastAsia="ja-JP"/>
        </w:rPr>
        <w:tab/>
        <w:t>Huawei, HiSilicon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07BE4F42" w14:textId="2818A95D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R2-2303542</w:t>
      </w:r>
      <w:r>
        <w:rPr>
          <w:lang w:eastAsia="ja-JP"/>
        </w:rPr>
        <w:tab/>
        <w:t>Discussion on eDRX in RRC_INACTIVE</w:t>
      </w:r>
      <w:r>
        <w:rPr>
          <w:lang w:eastAsia="ja-JP"/>
        </w:rPr>
        <w:tab/>
        <w:t>CMCC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51C13E38" w14:textId="77777777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R2-2303561</w:t>
      </w:r>
      <w:r>
        <w:rPr>
          <w:lang w:eastAsia="ja-JP"/>
        </w:rPr>
        <w:tab/>
        <w:t>Discussion on enhanced eDRX in RRC inactive</w:t>
      </w:r>
      <w:r>
        <w:rPr>
          <w:lang w:eastAsia="ja-JP"/>
        </w:rPr>
        <w:tab/>
        <w:t>Qualcomm Incorporated</w:t>
      </w:r>
      <w:r>
        <w:rPr>
          <w:lang w:eastAsia="ja-JP"/>
        </w:rPr>
        <w:tab/>
        <w:t>discussion</w:t>
      </w:r>
      <w:r>
        <w:rPr>
          <w:lang w:eastAsia="ja-JP"/>
        </w:rPr>
        <w:tab/>
        <w:t>NR_redcap_enh-Core</w:t>
      </w:r>
    </w:p>
    <w:p w14:paraId="13F38706" w14:textId="55261406" w:rsidR="00F1433D" w:rsidRDefault="00F1433D" w:rsidP="00F1433D">
      <w:pPr>
        <w:pStyle w:val="Doc-title"/>
        <w:rPr>
          <w:lang w:eastAsia="ja-JP"/>
        </w:rPr>
      </w:pPr>
      <w:r>
        <w:rPr>
          <w:lang w:eastAsia="ja-JP"/>
        </w:rPr>
        <w:t>R2-2304063</w:t>
      </w:r>
      <w:r>
        <w:rPr>
          <w:lang w:eastAsia="ja-JP"/>
        </w:rPr>
        <w:tab/>
        <w:t>Extending eDRX cycles in RRC_INACTIVE</w:t>
      </w:r>
      <w:r>
        <w:rPr>
          <w:lang w:eastAsia="ja-JP"/>
        </w:rPr>
        <w:tab/>
        <w:t>Ericsson</w:t>
      </w:r>
      <w:r>
        <w:rPr>
          <w:lang w:eastAsia="ja-JP"/>
        </w:rPr>
        <w:tab/>
        <w:t>discussion</w:t>
      </w:r>
      <w:r>
        <w:rPr>
          <w:lang w:eastAsia="ja-JP"/>
        </w:rPr>
        <w:tab/>
        <w:t>Rel-18</w:t>
      </w:r>
      <w:r>
        <w:rPr>
          <w:lang w:eastAsia="ja-JP"/>
        </w:rPr>
        <w:tab/>
        <w:t>NR_redcap_enh-Core</w:t>
      </w:r>
    </w:p>
    <w:p w14:paraId="56592D6C" w14:textId="77777777" w:rsidR="00F1433D" w:rsidRPr="00F1433D" w:rsidRDefault="00F1433D" w:rsidP="00F1433D">
      <w:pPr>
        <w:pStyle w:val="Doc-text2"/>
        <w:rPr>
          <w:lang w:eastAsia="ja-JP"/>
        </w:rPr>
      </w:pPr>
    </w:p>
    <w:p w14:paraId="0C1F9EBE" w14:textId="4D7B72E5" w:rsidR="00551BC0" w:rsidRDefault="00407DAA">
      <w:pPr>
        <w:pStyle w:val="Heading3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7.19.3</w:t>
      </w:r>
      <w:r w:rsidR="005712A3">
        <w:rPr>
          <w:rFonts w:eastAsia="Times New Roman"/>
          <w:lang w:eastAsia="ja-JP"/>
        </w:rPr>
        <w:tab/>
      </w:r>
      <w:r>
        <w:rPr>
          <w:rFonts w:eastAsia="Times New Roman"/>
          <w:lang w:eastAsia="ja-JP"/>
        </w:rPr>
        <w:t>Further reduced UE complexity in FR1</w:t>
      </w:r>
    </w:p>
    <w:p w14:paraId="3419A648" w14:textId="77777777" w:rsidR="00551BC0" w:rsidRDefault="00407DAA">
      <w:pPr>
        <w:pStyle w:val="Comments"/>
        <w:rPr>
          <w:rFonts w:eastAsiaTheme="minorEastAsia"/>
          <w:lang w:eastAsia="ja-JP"/>
        </w:rPr>
      </w:pPr>
      <w:r>
        <w:rPr>
          <w:lang w:eastAsia="ja-JP"/>
        </w:rPr>
        <w:t>Early indication.</w:t>
      </w:r>
    </w:p>
    <w:p w14:paraId="570CE807" w14:textId="77777777" w:rsidR="00551BC0" w:rsidRDefault="00407DAA">
      <w:pPr>
        <w:pStyle w:val="Comments"/>
        <w:rPr>
          <w:rFonts w:eastAsia="Times New Roman"/>
          <w:lang w:eastAsia="ja-JP"/>
        </w:rPr>
      </w:pPr>
      <w:r>
        <w:rPr>
          <w:lang w:eastAsia="ja-JP"/>
        </w:rPr>
        <w:t>Access restriction for eRedCap.</w:t>
      </w:r>
    </w:p>
    <w:p w14:paraId="252E4683" w14:textId="77777777" w:rsidR="00551BC0" w:rsidRDefault="00407DAA">
      <w:pPr>
        <w:pStyle w:val="Comments"/>
        <w:rPr>
          <w:lang w:eastAsia="ja-JP"/>
        </w:rPr>
      </w:pPr>
      <w:r>
        <w:rPr>
          <w:lang w:eastAsia="ja-JP"/>
        </w:rPr>
        <w:t>Capability related, e.g. how to define an eRedCap UE.</w:t>
      </w:r>
    </w:p>
    <w:p w14:paraId="5904829D" w14:textId="77777777" w:rsidR="00551BC0" w:rsidRDefault="00551BC0">
      <w:pPr>
        <w:pStyle w:val="Doc-text2"/>
        <w:rPr>
          <w:lang w:eastAsia="ja-JP"/>
        </w:rPr>
      </w:pPr>
    </w:p>
    <w:p w14:paraId="15506773" w14:textId="77777777" w:rsidR="00F1433D" w:rsidRDefault="00F1433D" w:rsidP="00F1433D">
      <w:pPr>
        <w:pStyle w:val="Doc-title"/>
      </w:pPr>
      <w:r>
        <w:t>R2-2302528</w:t>
      </w:r>
      <w:r>
        <w:tab/>
        <w:t>Discussion on access restriction for eRedCap</w:t>
      </w:r>
      <w:r>
        <w:tab/>
        <w:t>Futurewei</w:t>
      </w:r>
      <w:r>
        <w:tab/>
        <w:t>discussion</w:t>
      </w:r>
      <w:r>
        <w:tab/>
        <w:t>Rel-18</w:t>
      </w:r>
      <w:r>
        <w:tab/>
        <w:t>NR_redcap_enh-Core</w:t>
      </w:r>
    </w:p>
    <w:p w14:paraId="5AF7BA9E" w14:textId="77777777" w:rsidR="00F1433D" w:rsidRDefault="00F1433D" w:rsidP="00F1433D">
      <w:pPr>
        <w:pStyle w:val="Doc-title"/>
      </w:pPr>
      <w:r>
        <w:t>R2-2302532</w:t>
      </w:r>
      <w:r>
        <w:tab/>
        <w:t>Discussion on early indication for eRedCap UE</w:t>
      </w:r>
      <w:r>
        <w:tab/>
        <w:t>OPPO</w:t>
      </w:r>
      <w:r>
        <w:tab/>
        <w:t>discussion</w:t>
      </w:r>
      <w:r>
        <w:tab/>
        <w:t>Rel-18</w:t>
      </w:r>
      <w:r>
        <w:tab/>
        <w:t>NR_redcap_enh-Core</w:t>
      </w:r>
    </w:p>
    <w:p w14:paraId="7696B02A" w14:textId="77777777" w:rsidR="00F1433D" w:rsidRDefault="00F1433D" w:rsidP="00F1433D">
      <w:pPr>
        <w:pStyle w:val="Doc-title"/>
      </w:pPr>
      <w:r>
        <w:t>R2-2302544</w:t>
      </w:r>
      <w:r>
        <w:tab/>
        <w:t>Discussion on cellbarring for eRedCap UEs</w:t>
      </w:r>
      <w:r>
        <w:tab/>
        <w:t>OPPO</w:t>
      </w:r>
      <w:r>
        <w:tab/>
        <w:t>discussion</w:t>
      </w:r>
      <w:r>
        <w:tab/>
        <w:t>Rel-18</w:t>
      </w:r>
      <w:r>
        <w:tab/>
        <w:t>NR_redcap_enh-Core</w:t>
      </w:r>
    </w:p>
    <w:p w14:paraId="7BD0609C" w14:textId="30DB0FB5" w:rsidR="00F1433D" w:rsidRDefault="00F1433D" w:rsidP="00F1433D">
      <w:pPr>
        <w:pStyle w:val="Doc-title"/>
      </w:pPr>
      <w:r>
        <w:t>R2-2302566</w:t>
      </w:r>
      <w:r>
        <w:tab/>
        <w:t>Discussion on further UE complexity reduction</w:t>
      </w:r>
      <w:r>
        <w:tab/>
        <w:t>CATT</w:t>
      </w:r>
      <w:r>
        <w:tab/>
        <w:t>discussion</w:t>
      </w:r>
      <w:r>
        <w:tab/>
        <w:t>Rel-18</w:t>
      </w:r>
      <w:r>
        <w:tab/>
        <w:t>NR_redcap_enh-Core</w:t>
      </w:r>
    </w:p>
    <w:p w14:paraId="4F25FAC8" w14:textId="77777777" w:rsidR="00F1433D" w:rsidRDefault="00F1433D" w:rsidP="00F1433D">
      <w:pPr>
        <w:pStyle w:val="Doc-title"/>
      </w:pPr>
      <w:r>
        <w:lastRenderedPageBreak/>
        <w:t>R2-2302640</w:t>
      </w:r>
      <w:r>
        <w:tab/>
        <w:t xml:space="preserve">Discussion on access restriction and capability related for eREDCAP </w:t>
      </w:r>
      <w:r>
        <w:tab/>
        <w:t>China Telecommunications</w:t>
      </w:r>
      <w:r>
        <w:tab/>
        <w:t>discussion</w:t>
      </w:r>
      <w:r>
        <w:tab/>
        <w:t>Rel-18</w:t>
      </w:r>
      <w:r>
        <w:tab/>
        <w:t>NR_redcap_enh-Core</w:t>
      </w:r>
    </w:p>
    <w:p w14:paraId="0965AC00" w14:textId="77777777" w:rsidR="00F1433D" w:rsidRDefault="00F1433D" w:rsidP="00F1433D">
      <w:pPr>
        <w:pStyle w:val="Doc-title"/>
      </w:pPr>
      <w:r>
        <w:t>R2-2302641</w:t>
      </w:r>
      <w:r>
        <w:tab/>
        <w:t>Discussion on Early Indication for eREDCAP</w:t>
      </w:r>
      <w:r>
        <w:tab/>
        <w:t>China Telecommunications</w:t>
      </w:r>
      <w:r>
        <w:tab/>
        <w:t>discussion</w:t>
      </w:r>
      <w:r>
        <w:tab/>
        <w:t>Rel-18</w:t>
      </w:r>
      <w:r>
        <w:tab/>
        <w:t>NR_redcap_enh-Core</w:t>
      </w:r>
    </w:p>
    <w:p w14:paraId="18E70CEC" w14:textId="5EF67150" w:rsidR="00F1433D" w:rsidRDefault="00F1433D" w:rsidP="00F1433D">
      <w:pPr>
        <w:pStyle w:val="Doc-title"/>
      </w:pPr>
      <w:r>
        <w:t>R2-2302704</w:t>
      </w:r>
      <w:r>
        <w:tab/>
        <w:t>Discussion on early indication for eRedcap devices</w:t>
      </w:r>
      <w:r>
        <w:tab/>
        <w:t>Xiaomi Communications</w:t>
      </w:r>
      <w:r>
        <w:tab/>
        <w:t>discussion</w:t>
      </w:r>
    </w:p>
    <w:p w14:paraId="1F69CAD0" w14:textId="2F65ECBF" w:rsidR="00F1433D" w:rsidRDefault="00F1433D" w:rsidP="00F1433D">
      <w:pPr>
        <w:pStyle w:val="Doc-title"/>
      </w:pPr>
      <w:r>
        <w:t>R2-2302705</w:t>
      </w:r>
      <w:r>
        <w:tab/>
        <w:t>Discussion on UE access restrictions and other impacts for eRedcap devices</w:t>
      </w:r>
      <w:r>
        <w:tab/>
        <w:t>Xiaomi Communications</w:t>
      </w:r>
      <w:r>
        <w:tab/>
        <w:t>discussion</w:t>
      </w:r>
    </w:p>
    <w:p w14:paraId="79CAF176" w14:textId="77777777" w:rsidR="00F1433D" w:rsidRDefault="00F1433D" w:rsidP="00F1433D">
      <w:pPr>
        <w:pStyle w:val="Doc-title"/>
      </w:pPr>
      <w:r>
        <w:t>R2-2302736</w:t>
      </w:r>
      <w:r>
        <w:tab/>
        <w:t>RAN2 impacts to support Rel-18 RedCap UEs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NR_redcap_enh-Core</w:t>
      </w:r>
    </w:p>
    <w:p w14:paraId="2386093A" w14:textId="77777777" w:rsidR="00F1433D" w:rsidRDefault="00F1433D" w:rsidP="00F1433D">
      <w:pPr>
        <w:pStyle w:val="Doc-title"/>
      </w:pPr>
      <w:r>
        <w:t>R2-2302737</w:t>
      </w:r>
      <w:r>
        <w:tab/>
        <w:t>Capability impacts to support Rel-18 RedCap UEs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NR_redcap_enh-Core</w:t>
      </w:r>
    </w:p>
    <w:p w14:paraId="2EE34E8F" w14:textId="77777777" w:rsidR="00F1433D" w:rsidRDefault="00F1433D" w:rsidP="00F1433D">
      <w:pPr>
        <w:pStyle w:val="Doc-title"/>
      </w:pPr>
      <w:r>
        <w:t>R2-2302802</w:t>
      </w:r>
      <w:r>
        <w:tab/>
        <w:t>On access restrictions for enhanced RedCap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NR_redcap_enh-Core</w:t>
      </w:r>
    </w:p>
    <w:p w14:paraId="57E5677B" w14:textId="2D54FF15" w:rsidR="00F1433D" w:rsidRDefault="00F1433D" w:rsidP="00F1433D">
      <w:pPr>
        <w:pStyle w:val="Doc-title"/>
      </w:pPr>
      <w:r>
        <w:t>R2-2302817</w:t>
      </w:r>
      <w:r>
        <w:tab/>
        <w:t>Discussion on access restriction and capability for eRedCap</w:t>
      </w:r>
      <w:r>
        <w:tab/>
        <w:t>vivo, Guangdong Genius</w:t>
      </w:r>
      <w:r>
        <w:tab/>
        <w:t>discussion</w:t>
      </w:r>
      <w:r>
        <w:tab/>
        <w:t>Rel-18</w:t>
      </w:r>
      <w:r>
        <w:tab/>
        <w:t>NR_redcap_enh-Core</w:t>
      </w:r>
    </w:p>
    <w:p w14:paraId="54FA9A78" w14:textId="74381754" w:rsidR="00F1433D" w:rsidRDefault="00F1433D" w:rsidP="00F1433D">
      <w:pPr>
        <w:pStyle w:val="Doc-title"/>
      </w:pPr>
      <w:r>
        <w:t>R2-2302825</w:t>
      </w:r>
      <w:r>
        <w:tab/>
        <w:t>Early indication and access restriction for eRedCap UE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NR_redcap_enh-Core</w:t>
      </w:r>
    </w:p>
    <w:p w14:paraId="5F8B9CF8" w14:textId="26E3D758" w:rsidR="00F1433D" w:rsidRDefault="00F1433D" w:rsidP="00F1433D">
      <w:pPr>
        <w:pStyle w:val="Doc-title"/>
      </w:pPr>
      <w:r>
        <w:t>R2-2302826</w:t>
      </w:r>
      <w:r>
        <w:tab/>
        <w:t>Capability definition and report for eRedCap UE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NR_redcap_enh-Core</w:t>
      </w:r>
    </w:p>
    <w:p w14:paraId="64DC06E1" w14:textId="77777777" w:rsidR="00F1433D" w:rsidRDefault="00F1433D" w:rsidP="00F1433D">
      <w:pPr>
        <w:pStyle w:val="Doc-title"/>
      </w:pPr>
      <w:r>
        <w:t>R2-2302949</w:t>
      </w:r>
      <w:r>
        <w:tab/>
        <w:t>Discussion on early indication and access restriction for eRedCap</w:t>
      </w:r>
      <w:r>
        <w:tab/>
        <w:t>NEC</w:t>
      </w:r>
      <w:r>
        <w:tab/>
        <w:t>discussion</w:t>
      </w:r>
      <w:r>
        <w:tab/>
        <w:t>Rel-18</w:t>
      </w:r>
      <w:r>
        <w:tab/>
        <w:t>NR_redcap_enh-Core</w:t>
      </w:r>
    </w:p>
    <w:p w14:paraId="40ED2A84" w14:textId="0DC91F1E" w:rsidR="00F1433D" w:rsidRDefault="00F1433D" w:rsidP="00F1433D">
      <w:pPr>
        <w:pStyle w:val="Doc-title"/>
      </w:pPr>
      <w:r>
        <w:t>R2-2303069</w:t>
      </w:r>
      <w:r>
        <w:tab/>
        <w:t>Early identification and access restriction for eRedCap UEs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NR_redcap_enh-Core</w:t>
      </w:r>
    </w:p>
    <w:p w14:paraId="35D3380A" w14:textId="77BB74B2" w:rsidR="00F1433D" w:rsidRDefault="00F1433D" w:rsidP="00F1433D">
      <w:pPr>
        <w:pStyle w:val="Doc-title"/>
      </w:pPr>
      <w:r>
        <w:t>R2-2303070</w:t>
      </w:r>
      <w:r>
        <w:tab/>
        <w:t>Discussion on how to define and capture the capability of eRedCap UEs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NR_redcap_enh-Core</w:t>
      </w:r>
    </w:p>
    <w:p w14:paraId="26C1661A" w14:textId="77777777" w:rsidR="00F1433D" w:rsidRDefault="00F1433D" w:rsidP="00F1433D">
      <w:pPr>
        <w:pStyle w:val="Doc-title"/>
      </w:pPr>
      <w:r>
        <w:t>R2-2303149</w:t>
      </w:r>
      <w:r>
        <w:tab/>
        <w:t>Discussion on access restriction for eRedCap</w:t>
      </w:r>
      <w:r>
        <w:tab/>
        <w:t>Sharp</w:t>
      </w:r>
      <w:r>
        <w:tab/>
        <w:t>discussion</w:t>
      </w:r>
    </w:p>
    <w:p w14:paraId="38864F11" w14:textId="77777777" w:rsidR="00F1433D" w:rsidRDefault="00F1433D" w:rsidP="00F1433D">
      <w:pPr>
        <w:pStyle w:val="Doc-title"/>
      </w:pPr>
      <w:r>
        <w:t>R2-2303305</w:t>
      </w:r>
      <w:r>
        <w:tab/>
        <w:t>Early identification for eRedCap devices</w:t>
      </w:r>
      <w:r>
        <w:tab/>
        <w:t>MediaTek Inc.</w:t>
      </w:r>
      <w:r>
        <w:tab/>
        <w:t>discussion</w:t>
      </w:r>
      <w:r>
        <w:tab/>
        <w:t>Rel-18</w:t>
      </w:r>
      <w:r>
        <w:tab/>
        <w:t>NR_redcap_enh-Core</w:t>
      </w:r>
    </w:p>
    <w:p w14:paraId="35200E26" w14:textId="77777777" w:rsidR="00F1433D" w:rsidRDefault="00F1433D" w:rsidP="00F1433D">
      <w:pPr>
        <w:pStyle w:val="Doc-title"/>
      </w:pPr>
      <w:r>
        <w:t>R2-2303306</w:t>
      </w:r>
      <w:r>
        <w:tab/>
        <w:t>Access restrictions for eRedCap devices</w:t>
      </w:r>
      <w:r>
        <w:tab/>
        <w:t>MediaTek Inc.</w:t>
      </w:r>
      <w:r>
        <w:tab/>
        <w:t>discussion</w:t>
      </w:r>
      <w:r>
        <w:tab/>
        <w:t>Rel-18</w:t>
      </w:r>
      <w:r>
        <w:tab/>
        <w:t>NR_redcap_enh-Core</w:t>
      </w:r>
    </w:p>
    <w:p w14:paraId="4E224741" w14:textId="77777777" w:rsidR="00F1433D" w:rsidRDefault="00F1433D" w:rsidP="00F1433D">
      <w:pPr>
        <w:pStyle w:val="Doc-title"/>
      </w:pPr>
      <w:r>
        <w:t>R2-2303323</w:t>
      </w:r>
      <w:r>
        <w:tab/>
        <w:t>Discussion on early indication and access restriction</w:t>
      </w:r>
      <w:r>
        <w:tab/>
        <w:t>Samsung</w:t>
      </w:r>
      <w:r>
        <w:tab/>
        <w:t>discussion</w:t>
      </w:r>
      <w:r>
        <w:tab/>
        <w:t>Rel-18</w:t>
      </w:r>
    </w:p>
    <w:p w14:paraId="6CF50F1A" w14:textId="6D78D6B5" w:rsidR="00F1433D" w:rsidRDefault="00F1433D" w:rsidP="00F1433D">
      <w:pPr>
        <w:pStyle w:val="Doc-title"/>
      </w:pPr>
      <w:r>
        <w:t>R2-2303543</w:t>
      </w:r>
      <w:r>
        <w:tab/>
        <w:t>Discussion on further reduced UE complexity</w:t>
      </w:r>
      <w:r>
        <w:tab/>
        <w:t>CMCC</w:t>
      </w:r>
      <w:r>
        <w:tab/>
        <w:t>discussion</w:t>
      </w:r>
      <w:r>
        <w:tab/>
        <w:t>Rel-18</w:t>
      </w:r>
      <w:r>
        <w:tab/>
        <w:t>NR_redcap_enh-Core</w:t>
      </w:r>
    </w:p>
    <w:p w14:paraId="5ECFD195" w14:textId="77777777" w:rsidR="00F1433D" w:rsidRDefault="00F1433D" w:rsidP="00F1433D">
      <w:pPr>
        <w:pStyle w:val="Doc-title"/>
      </w:pPr>
      <w:r>
        <w:t>R2-2303562</w:t>
      </w:r>
      <w:r>
        <w:tab/>
        <w:t>Discussion on further complexity reduction for eRedCap UE</w:t>
      </w:r>
      <w:r>
        <w:tab/>
        <w:t>Qualcomm Incorporated</w:t>
      </w:r>
      <w:r>
        <w:tab/>
        <w:t>discussion</w:t>
      </w:r>
      <w:r>
        <w:tab/>
        <w:t>NR_redcap_enh-Core</w:t>
      </w:r>
    </w:p>
    <w:p w14:paraId="7C8FB43A" w14:textId="77777777" w:rsidR="00F1433D" w:rsidRDefault="00F1433D" w:rsidP="00F1433D">
      <w:pPr>
        <w:pStyle w:val="Doc-title"/>
      </w:pPr>
      <w:r>
        <w:t>R2-2303563</w:t>
      </w:r>
      <w:r>
        <w:tab/>
        <w:t>Discussion on optional UE capability filter for eRedCap UE</w:t>
      </w:r>
      <w:r>
        <w:tab/>
        <w:t>Qualcomm Incorporated, Ericsson, Intel</w:t>
      </w:r>
      <w:r>
        <w:tab/>
        <w:t>discussion</w:t>
      </w:r>
      <w:r>
        <w:tab/>
        <w:t>NR_redcap_enh-Core</w:t>
      </w:r>
      <w:r>
        <w:tab/>
        <w:t>R2-2301294</w:t>
      </w:r>
    </w:p>
    <w:p w14:paraId="1104EA97" w14:textId="77777777" w:rsidR="00F1433D" w:rsidRDefault="00F1433D" w:rsidP="00F1433D">
      <w:pPr>
        <w:pStyle w:val="Doc-title"/>
      </w:pPr>
      <w:r>
        <w:t>R2-2303568</w:t>
      </w:r>
      <w:r>
        <w:tab/>
        <w:t>Discussion on further reduced UE complexity in FR1 for Rel-18 RedCap UE</w:t>
      </w:r>
      <w:r>
        <w:tab/>
        <w:t>Spreadtrum Communications</w:t>
      </w:r>
      <w:r>
        <w:tab/>
        <w:t>discussion</w:t>
      </w:r>
      <w:r>
        <w:tab/>
        <w:t>Rel-18</w:t>
      </w:r>
    </w:p>
    <w:p w14:paraId="4B3DF2F2" w14:textId="77777777" w:rsidR="00F1433D" w:rsidRDefault="00F1433D" w:rsidP="00F1433D">
      <w:pPr>
        <w:pStyle w:val="Doc-title"/>
      </w:pPr>
      <w:r>
        <w:t>R2-2303657</w:t>
      </w:r>
      <w:r>
        <w:tab/>
        <w:t>Early indication and access restrictions for eRedCap UE</w:t>
      </w:r>
      <w:r>
        <w:tab/>
        <w:t>Sierra Wireless. S.A.</w:t>
      </w:r>
      <w:r>
        <w:tab/>
        <w:t>discussion</w:t>
      </w:r>
    </w:p>
    <w:p w14:paraId="36059028" w14:textId="77777777" w:rsidR="00F1433D" w:rsidRDefault="00F1433D" w:rsidP="00F1433D">
      <w:pPr>
        <w:pStyle w:val="Doc-title"/>
      </w:pPr>
      <w:r>
        <w:t>R2-2303689</w:t>
      </w:r>
      <w:r>
        <w:tab/>
        <w:t>On early indication for enhanced RedCap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NR_redcap_enh-Core</w:t>
      </w:r>
    </w:p>
    <w:p w14:paraId="2E9E2521" w14:textId="77777777" w:rsidR="00F1433D" w:rsidRDefault="00F1433D" w:rsidP="00F1433D">
      <w:pPr>
        <w:pStyle w:val="Doc-title"/>
      </w:pPr>
      <w:r>
        <w:t>R2-2304010</w:t>
      </w:r>
      <w:r>
        <w:tab/>
        <w:t>Further discussion on early indication for Rel-18 RedCap UE</w:t>
      </w:r>
      <w:r>
        <w:tab/>
        <w:t>LG Electronics Inc.</w:t>
      </w:r>
      <w:r>
        <w:tab/>
        <w:t>discussion</w:t>
      </w:r>
      <w:r>
        <w:tab/>
        <w:t>Rel-18</w:t>
      </w:r>
      <w:r>
        <w:tab/>
        <w:t>NR_redcap_enh-Core</w:t>
      </w:r>
    </w:p>
    <w:p w14:paraId="05FA1A51" w14:textId="4FD1DC4F" w:rsidR="00F1433D" w:rsidRDefault="00F1433D" w:rsidP="00F1433D">
      <w:pPr>
        <w:pStyle w:val="Doc-title"/>
      </w:pPr>
      <w:r>
        <w:t>R2-2304062</w:t>
      </w:r>
      <w:r>
        <w:tab/>
        <w:t>Early indication for eRedCap UEs</w:t>
      </w:r>
      <w:r>
        <w:tab/>
        <w:t>Ericsson</w:t>
      </w:r>
      <w:r>
        <w:tab/>
        <w:t>discussion</w:t>
      </w:r>
      <w:r>
        <w:tab/>
        <w:t>Rel-18</w:t>
      </w:r>
      <w:r>
        <w:tab/>
        <w:t>NR_redcap_enh-Core</w:t>
      </w:r>
    </w:p>
    <w:p w14:paraId="5D4AB174" w14:textId="1BF3B027" w:rsidR="00F1433D" w:rsidRDefault="00F1433D" w:rsidP="00F1433D">
      <w:pPr>
        <w:pStyle w:val="Doc-title"/>
      </w:pPr>
      <w:r>
        <w:t>R2-2304064</w:t>
      </w:r>
      <w:r>
        <w:tab/>
        <w:t>Discussion on cell barring for eRedCap UEs</w:t>
      </w:r>
      <w:r>
        <w:tab/>
        <w:t>Ericsson</w:t>
      </w:r>
      <w:r>
        <w:tab/>
        <w:t>discussion</w:t>
      </w:r>
      <w:r>
        <w:tab/>
        <w:t>Rel-18</w:t>
      </w:r>
      <w:r>
        <w:tab/>
        <w:t>NR_redcap_enh-Core</w:t>
      </w:r>
    </w:p>
    <w:p w14:paraId="67F9778E" w14:textId="7BA28B7B" w:rsidR="00F1433D" w:rsidRDefault="00F1433D" w:rsidP="00F1433D">
      <w:pPr>
        <w:pStyle w:val="Doc-title"/>
      </w:pPr>
      <w:r>
        <w:t>R2-2304069</w:t>
      </w:r>
      <w:r>
        <w:tab/>
        <w:t>Discussion on further UE complexity reduction for eRedCap</w:t>
      </w:r>
      <w:r>
        <w:tab/>
        <w:t>NTT DOCOMO INC.</w:t>
      </w:r>
      <w:r>
        <w:tab/>
        <w:t>discussion</w:t>
      </w:r>
      <w:r>
        <w:tab/>
        <w:t>Rel-18</w:t>
      </w:r>
      <w:r>
        <w:tab/>
        <w:t>NR_redcap_enh-Core</w:t>
      </w:r>
    </w:p>
    <w:p w14:paraId="25CDE9FE" w14:textId="289A5F27" w:rsidR="005F4AAE" w:rsidRPr="005F4AAE" w:rsidRDefault="005F4AAE" w:rsidP="00C00BE1">
      <w:pPr>
        <w:pStyle w:val="Doc-text2"/>
      </w:pPr>
      <w:r>
        <w:t>=&gt; Revised in R2-2304190</w:t>
      </w:r>
    </w:p>
    <w:p w14:paraId="4741E125" w14:textId="4C6D28EA" w:rsidR="005F4AAE" w:rsidRDefault="005F4AAE" w:rsidP="005F4AAE">
      <w:pPr>
        <w:pStyle w:val="Doc-title"/>
      </w:pPr>
      <w:r>
        <w:t>R2-2304190</w:t>
      </w:r>
      <w:r>
        <w:tab/>
        <w:t>Discussion on further UE complexity reduction for eRedCap</w:t>
      </w:r>
      <w:r>
        <w:tab/>
        <w:t>NTT DOCOMO INC.</w:t>
      </w:r>
      <w:r>
        <w:tab/>
        <w:t>discussion</w:t>
      </w:r>
      <w:r>
        <w:tab/>
        <w:t>Rel-18</w:t>
      </w:r>
      <w:r>
        <w:tab/>
        <w:t>NR_redcap_enh-Core</w:t>
      </w:r>
    </w:p>
    <w:p w14:paraId="7D3FD5C1" w14:textId="22ADDD4E" w:rsidR="00F1433D" w:rsidRDefault="00B203D5" w:rsidP="00F1433D">
      <w:pPr>
        <w:pStyle w:val="Doc-title"/>
      </w:pPr>
      <w:r>
        <w:t>R2-2304171</w:t>
      </w:r>
      <w:r>
        <w:tab/>
        <w:t>Considerations on Further reduced UE complexity for eRedcap</w:t>
      </w:r>
      <w:r>
        <w:tab/>
        <w:t>Sequans Communications</w:t>
      </w:r>
      <w:r>
        <w:tab/>
        <w:t>discussion</w:t>
      </w:r>
      <w:r>
        <w:tab/>
        <w:t>Rel-18</w:t>
      </w:r>
      <w:r>
        <w:tab/>
        <w:t>NR_redcap_enh-Core</w:t>
      </w:r>
    </w:p>
    <w:p w14:paraId="25D6D193" w14:textId="77777777" w:rsidR="00F1433D" w:rsidRPr="00F1433D" w:rsidRDefault="00F1433D" w:rsidP="00F1433D">
      <w:pPr>
        <w:pStyle w:val="Doc-text2"/>
      </w:pPr>
    </w:p>
    <w:sectPr w:rsidR="00F1433D" w:rsidRPr="00F1433D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1069" w14:textId="77777777" w:rsidR="000058E1" w:rsidRDefault="000058E1">
      <w:r>
        <w:separator/>
      </w:r>
    </w:p>
    <w:p w14:paraId="3E7F79FD" w14:textId="77777777" w:rsidR="000058E1" w:rsidRDefault="000058E1"/>
  </w:endnote>
  <w:endnote w:type="continuationSeparator" w:id="0">
    <w:p w14:paraId="7CA0DC47" w14:textId="77777777" w:rsidR="000058E1" w:rsidRDefault="000058E1">
      <w:r>
        <w:continuationSeparator/>
      </w:r>
    </w:p>
    <w:p w14:paraId="422F9371" w14:textId="77777777" w:rsidR="000058E1" w:rsidRDefault="000058E1"/>
  </w:endnote>
  <w:endnote w:type="continuationNotice" w:id="1">
    <w:p w14:paraId="2566C5EF" w14:textId="77777777" w:rsidR="000058E1" w:rsidRDefault="000058E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13CC" w14:textId="77777777" w:rsidR="00407DAA" w:rsidRDefault="00407DA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180367B" w14:textId="77777777" w:rsidR="00407DAA" w:rsidRDefault="00407D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CA65" w14:textId="77777777" w:rsidR="000058E1" w:rsidRDefault="000058E1">
      <w:r>
        <w:separator/>
      </w:r>
    </w:p>
    <w:p w14:paraId="168E3FD0" w14:textId="77777777" w:rsidR="000058E1" w:rsidRDefault="000058E1"/>
  </w:footnote>
  <w:footnote w:type="continuationSeparator" w:id="0">
    <w:p w14:paraId="3A19967C" w14:textId="77777777" w:rsidR="000058E1" w:rsidRDefault="000058E1">
      <w:r>
        <w:continuationSeparator/>
      </w:r>
    </w:p>
    <w:p w14:paraId="02AEE120" w14:textId="77777777" w:rsidR="000058E1" w:rsidRDefault="000058E1"/>
  </w:footnote>
  <w:footnote w:type="continuationNotice" w:id="1">
    <w:p w14:paraId="213E3146" w14:textId="77777777" w:rsidR="000058E1" w:rsidRDefault="000058E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7292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103070">
    <w:abstractNumId w:val="28"/>
  </w:num>
  <w:num w:numId="2" w16cid:durableId="375811879">
    <w:abstractNumId w:val="34"/>
  </w:num>
  <w:num w:numId="3" w16cid:durableId="1340231293">
    <w:abstractNumId w:val="10"/>
  </w:num>
  <w:num w:numId="4" w16cid:durableId="1762557190">
    <w:abstractNumId w:val="35"/>
  </w:num>
  <w:num w:numId="5" w16cid:durableId="247545958">
    <w:abstractNumId w:val="21"/>
  </w:num>
  <w:num w:numId="6" w16cid:durableId="413355249">
    <w:abstractNumId w:val="0"/>
  </w:num>
  <w:num w:numId="7" w16cid:durableId="2057927800">
    <w:abstractNumId w:val="22"/>
  </w:num>
  <w:num w:numId="8" w16cid:durableId="1931087802">
    <w:abstractNumId w:val="18"/>
  </w:num>
  <w:num w:numId="9" w16cid:durableId="1019433449">
    <w:abstractNumId w:val="9"/>
  </w:num>
  <w:num w:numId="10" w16cid:durableId="1894728719">
    <w:abstractNumId w:val="8"/>
  </w:num>
  <w:num w:numId="11" w16cid:durableId="147596901">
    <w:abstractNumId w:val="7"/>
  </w:num>
  <w:num w:numId="12" w16cid:durableId="654259234">
    <w:abstractNumId w:val="3"/>
  </w:num>
  <w:num w:numId="13" w16cid:durableId="622080961">
    <w:abstractNumId w:val="25"/>
  </w:num>
  <w:num w:numId="14" w16cid:durableId="1758480653">
    <w:abstractNumId w:val="27"/>
  </w:num>
  <w:num w:numId="15" w16cid:durableId="543250962">
    <w:abstractNumId w:val="16"/>
  </w:num>
  <w:num w:numId="16" w16cid:durableId="135609398">
    <w:abstractNumId w:val="23"/>
  </w:num>
  <w:num w:numId="17" w16cid:durableId="1205366040">
    <w:abstractNumId w:val="13"/>
  </w:num>
  <w:num w:numId="18" w16cid:durableId="713653534">
    <w:abstractNumId w:val="15"/>
  </w:num>
  <w:num w:numId="19" w16cid:durableId="1181510292">
    <w:abstractNumId w:val="6"/>
  </w:num>
  <w:num w:numId="20" w16cid:durableId="564948357">
    <w:abstractNumId w:val="11"/>
  </w:num>
  <w:num w:numId="21" w16cid:durableId="703755807">
    <w:abstractNumId w:val="32"/>
  </w:num>
  <w:num w:numId="22" w16cid:durableId="967662329">
    <w:abstractNumId w:val="17"/>
  </w:num>
  <w:num w:numId="23" w16cid:durableId="927231840">
    <w:abstractNumId w:val="14"/>
  </w:num>
  <w:num w:numId="24" w16cid:durableId="224531503">
    <w:abstractNumId w:val="2"/>
  </w:num>
  <w:num w:numId="25" w16cid:durableId="551232645">
    <w:abstractNumId w:val="19"/>
  </w:num>
  <w:num w:numId="26" w16cid:durableId="763964847">
    <w:abstractNumId w:val="20"/>
  </w:num>
  <w:num w:numId="27" w16cid:durableId="1901624476">
    <w:abstractNumId w:val="5"/>
  </w:num>
  <w:num w:numId="28" w16cid:durableId="1639219060">
    <w:abstractNumId w:val="30"/>
  </w:num>
  <w:num w:numId="29" w16cid:durableId="712971610">
    <w:abstractNumId w:val="24"/>
  </w:num>
  <w:num w:numId="30" w16cid:durableId="1923220777">
    <w:abstractNumId w:val="26"/>
  </w:num>
  <w:num w:numId="31" w16cid:durableId="1555122042">
    <w:abstractNumId w:val="1"/>
  </w:num>
  <w:num w:numId="32" w16cid:durableId="1568690209">
    <w:abstractNumId w:val="33"/>
  </w:num>
  <w:num w:numId="33" w16cid:durableId="935093873">
    <w:abstractNumId w:val="4"/>
  </w:num>
  <w:num w:numId="34" w16cid:durableId="754980436">
    <w:abstractNumId w:val="31"/>
  </w:num>
  <w:num w:numId="35" w16cid:durableId="1918394583">
    <w:abstractNumId w:val="29"/>
  </w:num>
  <w:num w:numId="36" w16cid:durableId="159069934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551BC0"/>
    <w:rsid w:val="000058E1"/>
    <w:rsid w:val="00020884"/>
    <w:rsid w:val="00032080"/>
    <w:rsid w:val="00056DB1"/>
    <w:rsid w:val="00063247"/>
    <w:rsid w:val="000B1339"/>
    <w:rsid w:val="00121244"/>
    <w:rsid w:val="0012442D"/>
    <w:rsid w:val="00171D89"/>
    <w:rsid w:val="00180DDC"/>
    <w:rsid w:val="00185780"/>
    <w:rsid w:val="0019418A"/>
    <w:rsid w:val="001A1535"/>
    <w:rsid w:val="001A1B03"/>
    <w:rsid w:val="001D01D3"/>
    <w:rsid w:val="001F40BD"/>
    <w:rsid w:val="00207241"/>
    <w:rsid w:val="00217167"/>
    <w:rsid w:val="002514D2"/>
    <w:rsid w:val="00252883"/>
    <w:rsid w:val="00333156"/>
    <w:rsid w:val="00351F08"/>
    <w:rsid w:val="00354F19"/>
    <w:rsid w:val="00390699"/>
    <w:rsid w:val="003A226A"/>
    <w:rsid w:val="003E4069"/>
    <w:rsid w:val="00407DAA"/>
    <w:rsid w:val="00437337"/>
    <w:rsid w:val="00444323"/>
    <w:rsid w:val="0046023F"/>
    <w:rsid w:val="00464510"/>
    <w:rsid w:val="004E1ED3"/>
    <w:rsid w:val="00551BC0"/>
    <w:rsid w:val="005712A3"/>
    <w:rsid w:val="005B2EE0"/>
    <w:rsid w:val="005B6BF8"/>
    <w:rsid w:val="005E4523"/>
    <w:rsid w:val="005F4AAE"/>
    <w:rsid w:val="00635598"/>
    <w:rsid w:val="0063638A"/>
    <w:rsid w:val="00652D48"/>
    <w:rsid w:val="0069233F"/>
    <w:rsid w:val="006B7A13"/>
    <w:rsid w:val="007512E5"/>
    <w:rsid w:val="0079621A"/>
    <w:rsid w:val="007A6552"/>
    <w:rsid w:val="007D3D92"/>
    <w:rsid w:val="007D723D"/>
    <w:rsid w:val="007F0869"/>
    <w:rsid w:val="00804E24"/>
    <w:rsid w:val="00823FD3"/>
    <w:rsid w:val="00843A29"/>
    <w:rsid w:val="008725D6"/>
    <w:rsid w:val="008A1B33"/>
    <w:rsid w:val="008A5F39"/>
    <w:rsid w:val="008D7F65"/>
    <w:rsid w:val="00940877"/>
    <w:rsid w:val="009935D9"/>
    <w:rsid w:val="009A6AFF"/>
    <w:rsid w:val="009E260D"/>
    <w:rsid w:val="00A0673F"/>
    <w:rsid w:val="00A5565B"/>
    <w:rsid w:val="00A75337"/>
    <w:rsid w:val="00A7661F"/>
    <w:rsid w:val="00A85167"/>
    <w:rsid w:val="00AA0774"/>
    <w:rsid w:val="00AB15FE"/>
    <w:rsid w:val="00B01B04"/>
    <w:rsid w:val="00B203D5"/>
    <w:rsid w:val="00B222A7"/>
    <w:rsid w:val="00B64E9D"/>
    <w:rsid w:val="00BA599D"/>
    <w:rsid w:val="00BD42B4"/>
    <w:rsid w:val="00BE61D3"/>
    <w:rsid w:val="00BF1B38"/>
    <w:rsid w:val="00BF6383"/>
    <w:rsid w:val="00C00BE1"/>
    <w:rsid w:val="00C05901"/>
    <w:rsid w:val="00C1225A"/>
    <w:rsid w:val="00C274D6"/>
    <w:rsid w:val="00C31897"/>
    <w:rsid w:val="00C5377D"/>
    <w:rsid w:val="00C65E4D"/>
    <w:rsid w:val="00CD6D6E"/>
    <w:rsid w:val="00CE1769"/>
    <w:rsid w:val="00D0798B"/>
    <w:rsid w:val="00D13F72"/>
    <w:rsid w:val="00D22C8E"/>
    <w:rsid w:val="00D524E7"/>
    <w:rsid w:val="00D83EFB"/>
    <w:rsid w:val="00DD121D"/>
    <w:rsid w:val="00E03284"/>
    <w:rsid w:val="00E11EB1"/>
    <w:rsid w:val="00E67F18"/>
    <w:rsid w:val="00E72CBD"/>
    <w:rsid w:val="00E736EC"/>
    <w:rsid w:val="00E86289"/>
    <w:rsid w:val="00EA3354"/>
    <w:rsid w:val="00ED009E"/>
    <w:rsid w:val="00EF3E07"/>
    <w:rsid w:val="00F1433D"/>
    <w:rsid w:val="00F31805"/>
    <w:rsid w:val="00F6179F"/>
    <w:rsid w:val="00FA383A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49AFBBC"/>
  <w15:docId w15:val="{67EA7461-C79D-42ED-AB7F-54F4774A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6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E0BF-6F64-44AA-B2DD-476A27EC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1952</Words>
  <Characters>10057</Characters>
  <Application>Microsoft Office Word</Application>
  <DocSecurity>0</DocSecurity>
  <Lines>197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11878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Mattias</cp:lastModifiedBy>
  <cp:revision>2</cp:revision>
  <cp:lastPrinted>2019-04-30T12:04:00Z</cp:lastPrinted>
  <dcterms:created xsi:type="dcterms:W3CDTF">2023-04-17T07:09:00Z</dcterms:created>
  <dcterms:modified xsi:type="dcterms:W3CDTF">2023-04-17T07:09:00Z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</Properties>
</file>