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9ACEB" w14:textId="77777777" w:rsidR="0056151D" w:rsidRDefault="002C2D01">
      <w:pPr>
        <w:pStyle w:val="Header"/>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Header"/>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Header"/>
        <w:rPr>
          <w:bCs/>
          <w:sz w:val="24"/>
        </w:rPr>
      </w:pPr>
    </w:p>
    <w:p w14:paraId="0089ACEE" w14:textId="77777777" w:rsidR="0056151D" w:rsidRDefault="0056151D">
      <w:pPr>
        <w:pStyle w:val="Header"/>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AT121][706][NCR]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NR_netcon_repeater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Heading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RRCRelease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Heading1"/>
        <w:rPr>
          <w:lang w:eastAsia="zh-CN"/>
        </w:rPr>
      </w:pPr>
      <w:r>
        <w:t>2</w:t>
      </w:r>
      <w:r>
        <w:tab/>
      </w:r>
      <w:r>
        <w:rPr>
          <w:lang w:eastAsia="ko-KR"/>
        </w:rPr>
        <w:t>Contact Information</w:t>
      </w:r>
    </w:p>
    <w:p w14:paraId="0089AD01" w14:textId="77777777" w:rsidR="0056151D" w:rsidRDefault="0056151D"/>
    <w:tbl>
      <w:tblPr>
        <w:tblStyle w:val="TableGrid"/>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5" w14:textId="77777777" w:rsidR="00986D00" w:rsidRDefault="00986D00" w:rsidP="00986D00">
            <w:pPr>
              <w:pStyle w:val="TAC"/>
              <w:jc w:val="left"/>
              <w:rPr>
                <w:rFonts w:ascii="Times New Roman" w:hAnsi="Times New Roman"/>
                <w:sz w:val="20"/>
                <w:szCs w:val="22"/>
                <w:lang w:val="en-US"/>
              </w:rPr>
            </w:pPr>
          </w:p>
        </w:tc>
      </w:tr>
      <w:tr w:rsidR="00986D00"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18" w14:textId="77777777" w:rsidR="00986D00" w:rsidRDefault="00986D00" w:rsidP="00986D00">
            <w:pPr>
              <w:pStyle w:val="TAC"/>
              <w:jc w:val="left"/>
              <w:rPr>
                <w:rFonts w:ascii="Times New Roman" w:hAnsi="Times New Roman"/>
                <w:sz w:val="20"/>
                <w:szCs w:val="22"/>
                <w:lang w:val="en-US" w:eastAsia="ko-KR"/>
              </w:rPr>
            </w:pPr>
          </w:p>
        </w:tc>
      </w:tr>
      <w:tr w:rsidR="00986D00"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B" w14:textId="77777777" w:rsidR="00986D00" w:rsidRDefault="00986D00" w:rsidP="00986D00">
            <w:pPr>
              <w:pStyle w:val="TAC"/>
              <w:jc w:val="left"/>
              <w:rPr>
                <w:rFonts w:ascii="Times New Roman" w:hAnsi="Times New Roman"/>
                <w:sz w:val="20"/>
                <w:szCs w:val="22"/>
                <w:lang w:val="en-US"/>
              </w:rPr>
            </w:pP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E" w14:textId="77777777" w:rsidR="00986D00" w:rsidRDefault="00986D00" w:rsidP="00986D00">
            <w:pPr>
              <w:pStyle w:val="TAC"/>
              <w:jc w:val="left"/>
              <w:rPr>
                <w:rFonts w:ascii="Times New Roman" w:hAnsi="Times New Roman"/>
                <w:sz w:val="20"/>
                <w:szCs w:val="22"/>
                <w:lang w:val="en-US"/>
              </w:rPr>
            </w:pP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1" w14:textId="77777777" w:rsidR="00986D00" w:rsidRDefault="00986D00" w:rsidP="00986D00">
            <w:pPr>
              <w:pStyle w:val="TAC"/>
              <w:jc w:val="left"/>
              <w:rPr>
                <w:rFonts w:ascii="Times New Roman" w:hAnsi="Times New Roman"/>
                <w:sz w:val="20"/>
                <w:szCs w:val="22"/>
                <w:lang w:val="en-US" w:eastAsia="ko-KR"/>
              </w:rPr>
            </w:pP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986D00" w:rsidRDefault="00986D00" w:rsidP="00986D00">
            <w:pPr>
              <w:pStyle w:val="TAC"/>
              <w:jc w:val="left"/>
              <w:rPr>
                <w:rFonts w:ascii="Times New Roman" w:hAnsi="Times New Roman"/>
                <w:sz w:val="20"/>
                <w:szCs w:val="22"/>
                <w:lang w:val="en-US" w:eastAsia="ko-KR"/>
              </w:rPr>
            </w:pP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Heading1"/>
      </w:pPr>
      <w:r>
        <w:lastRenderedPageBreak/>
        <w:t>3</w:t>
      </w:r>
      <w:r>
        <w:tab/>
        <w:t>Discussion</w:t>
      </w:r>
    </w:p>
    <w:p w14:paraId="0089AD34" w14:textId="77777777" w:rsidR="0056151D" w:rsidRDefault="002C2D01">
      <w:pPr>
        <w:pStyle w:val="Heading2"/>
      </w:pPr>
      <w:r>
        <w:t>3.1</w:t>
      </w:r>
      <w:r>
        <w:tab/>
        <w:t>RRC side control signalling for NCR-Fwd access beam configuration</w:t>
      </w:r>
    </w:p>
    <w:p w14:paraId="0089AD35" w14:textId="77777777" w:rsidR="0056151D" w:rsidRDefault="002C2D01">
      <w:r>
        <w:t>RRC signalling related to configuring (a)periodic beam indications for the NCR-Fwd was discussed based on Nokia’s paper R2-2300303. It was proposed that the relevant RRC configurations for periodic and aperiodic beam indications should be provided in ServingCellConfig; however, companies had different views based on the assumption that NCR-MT does not need to receive the NCR-Fwd access beam configuration on a per-cell basis (e.g. some companies believe that NCR-MT should not support DC or CA, hence RRC-based side control signalling messages could be provided either directly within RRCReconfiguration or in an NCR-specific container within RRCReconfiguration).</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ListParagraph"/>
        <w:numPr>
          <w:ilvl w:val="0"/>
          <w:numId w:val="4"/>
        </w:numPr>
        <w:rPr>
          <w:b/>
          <w:bCs/>
        </w:rPr>
      </w:pPr>
      <w:r>
        <w:rPr>
          <w:b/>
          <w:bCs/>
        </w:rPr>
        <w:t>Option 1: Side control configuration for the NCR-Fwd is provided within ServingCellConfig</w:t>
      </w:r>
    </w:p>
    <w:p w14:paraId="0089AD38" w14:textId="77777777" w:rsidR="0056151D" w:rsidRDefault="002C2D01">
      <w:pPr>
        <w:pStyle w:val="ListParagraph"/>
        <w:numPr>
          <w:ilvl w:val="0"/>
          <w:numId w:val="4"/>
        </w:numPr>
        <w:rPr>
          <w:b/>
          <w:bCs/>
        </w:rPr>
      </w:pPr>
      <w:r>
        <w:rPr>
          <w:b/>
          <w:bCs/>
        </w:rPr>
        <w:t>Option 2: Side control configuration for the NCR-Fwd is not provided within ServingCellConfig, but some other/new message.</w:t>
      </w:r>
    </w:p>
    <w:p w14:paraId="0089AD39" w14:textId="77777777" w:rsidR="0056151D" w:rsidRDefault="002C2D01">
      <w:pPr>
        <w:pStyle w:val="ListParagraph"/>
        <w:numPr>
          <w:ilvl w:val="0"/>
          <w:numId w:val="4"/>
        </w:numPr>
        <w:rPr>
          <w:b/>
          <w:bCs/>
        </w:rPr>
      </w:pPr>
      <w:r>
        <w:rPr>
          <w:b/>
          <w:bCs/>
        </w:rPr>
        <w:t>Option 3: RAN2 should wait to decide until we have more details from RAN1.</w:t>
      </w:r>
    </w:p>
    <w:tbl>
      <w:tblPr>
        <w:tblStyle w:val="TableGrid"/>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CommentText"/>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NCR-Fwd must belong to the same cell. In fact, RAN1 has agreed to support separate beam indications for backhaul link and control link, which that NCR-MT and NCR-Fwd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uawei, HiSilicon</w:t>
            </w:r>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r w:rsidRPr="00C245F3">
              <w:rPr>
                <w:lang w:eastAsia="zh-CN"/>
              </w:rPr>
              <w:t>ServingCellConfig</w:t>
            </w:r>
            <w:r>
              <w:rPr>
                <w:lang w:eastAsia="zh-CN"/>
              </w:rPr>
              <w:t xml:space="preserve"> itself is not a message, but a per-cell configuration. If reusing existing message, it should be </w:t>
            </w:r>
            <w:r>
              <w:t>RRCReconfiguration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NCR-fwd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 xml:space="preserve">Side control information is only used by NCR-Fwd for access link beam configuration. This is not related to NCR-MT (or UE)  servingCellConfig.  We prefer to keep the sidelink configuration sepearate to the UE configuration and not mix it up.  Including this in servingCellConfig implies that everytime an update to the sidelink is provided, we have to consider the Need codes for the  UE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The IE ServingCellConfig is used to configure (add or modify) the UE with a serving cell</w:t>
            </w:r>
            <w:r>
              <w:rPr>
                <w:lang w:eastAsia="ja-JP"/>
              </w:rPr>
              <w:t xml:space="preserve">” as stated in TS38.331, which is different from Side control configuration.  In addition, in IAB, the IAB configuration is provided outside of </w:t>
            </w:r>
            <w:r w:rsidRPr="003C63F4">
              <w:rPr>
                <w:i/>
                <w:iCs/>
                <w:lang w:eastAsia="ja-JP"/>
              </w:rPr>
              <w:t>ServingCellConfig</w:t>
            </w:r>
            <w:r>
              <w:rPr>
                <w:lang w:eastAsia="ja-JP"/>
              </w:rPr>
              <w:t>, i.e.,</w:t>
            </w:r>
            <w:r w:rsidRPr="003C63F4">
              <w:rPr>
                <w:i/>
                <w:iCs/>
                <w:lang w:eastAsia="ja-JP"/>
              </w:rPr>
              <w:t xml:space="preserve"> bap-Config</w:t>
            </w:r>
            <w:r>
              <w:rPr>
                <w:lang w:eastAsia="ja-JP"/>
              </w:rPr>
              <w:t xml:space="preserve"> and </w:t>
            </w:r>
            <w:r w:rsidRPr="003C63F4">
              <w:rPr>
                <w:i/>
                <w:iCs/>
                <w:lang w:eastAsia="ja-JP"/>
              </w:rPr>
              <w:t>iab-IP-</w:t>
            </w:r>
            <w:r w:rsidRPr="003C63F4">
              <w:rPr>
                <w:i/>
                <w:iCs/>
                <w:lang w:eastAsia="ja-JP"/>
              </w:rPr>
              <w:lastRenderedPageBreak/>
              <w:t>AddressConfigurationList</w:t>
            </w:r>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take into account. Thus we prefer to wait for RAN1 for more details. </w:t>
            </w:r>
          </w:p>
        </w:tc>
      </w:tr>
      <w:tr w:rsidR="00EA6A19" w14:paraId="0089AD5A" w14:textId="77777777">
        <w:tc>
          <w:tcPr>
            <w:tcW w:w="1838" w:type="dxa"/>
          </w:tcPr>
          <w:p w14:paraId="0089AD57" w14:textId="77777777" w:rsidR="00EA6A19" w:rsidRDefault="00EA6A19" w:rsidP="00EA6A19"/>
        </w:tc>
        <w:tc>
          <w:tcPr>
            <w:tcW w:w="1701" w:type="dxa"/>
          </w:tcPr>
          <w:p w14:paraId="0089AD58" w14:textId="77777777" w:rsidR="00EA6A19" w:rsidRDefault="00EA6A19" w:rsidP="00EA6A19"/>
        </w:tc>
        <w:tc>
          <w:tcPr>
            <w:tcW w:w="6092" w:type="dxa"/>
          </w:tcPr>
          <w:p w14:paraId="0089AD59" w14:textId="77777777" w:rsidR="00EA6A19" w:rsidRDefault="00EA6A19" w:rsidP="00EA6A19"/>
        </w:tc>
      </w:tr>
      <w:tr w:rsidR="00EA6A19" w14:paraId="0089AD5E" w14:textId="77777777">
        <w:tc>
          <w:tcPr>
            <w:tcW w:w="1838" w:type="dxa"/>
          </w:tcPr>
          <w:p w14:paraId="0089AD5B" w14:textId="77777777" w:rsidR="00EA6A19" w:rsidRDefault="00EA6A19" w:rsidP="00EA6A19"/>
        </w:tc>
        <w:tc>
          <w:tcPr>
            <w:tcW w:w="1701" w:type="dxa"/>
          </w:tcPr>
          <w:p w14:paraId="0089AD5C" w14:textId="77777777" w:rsidR="00EA6A19" w:rsidRDefault="00EA6A19" w:rsidP="00EA6A19"/>
        </w:tc>
        <w:tc>
          <w:tcPr>
            <w:tcW w:w="6092" w:type="dxa"/>
          </w:tcPr>
          <w:p w14:paraId="0089AD5D" w14:textId="77777777" w:rsidR="00EA6A19" w:rsidRDefault="00EA6A19" w:rsidP="00EA6A19"/>
        </w:tc>
      </w:tr>
      <w:tr w:rsidR="00EA6A19" w14:paraId="0089AD62" w14:textId="77777777">
        <w:tc>
          <w:tcPr>
            <w:tcW w:w="1838" w:type="dxa"/>
          </w:tcPr>
          <w:p w14:paraId="0089AD5F" w14:textId="77777777" w:rsidR="00EA6A19" w:rsidRDefault="00EA6A19" w:rsidP="00EA6A19"/>
        </w:tc>
        <w:tc>
          <w:tcPr>
            <w:tcW w:w="1701" w:type="dxa"/>
          </w:tcPr>
          <w:p w14:paraId="0089AD60" w14:textId="77777777" w:rsidR="00EA6A19" w:rsidRDefault="00EA6A19" w:rsidP="00EA6A19"/>
        </w:tc>
        <w:tc>
          <w:tcPr>
            <w:tcW w:w="6092" w:type="dxa"/>
          </w:tcPr>
          <w:p w14:paraId="0089AD61" w14:textId="77777777" w:rsidR="00EA6A19" w:rsidRDefault="00EA6A19" w:rsidP="00EA6A19"/>
        </w:tc>
      </w:tr>
      <w:tr w:rsidR="00EA6A19" w14:paraId="0089AD66" w14:textId="77777777">
        <w:tc>
          <w:tcPr>
            <w:tcW w:w="1838" w:type="dxa"/>
          </w:tcPr>
          <w:p w14:paraId="0089AD63" w14:textId="77777777" w:rsidR="00EA6A19" w:rsidRDefault="00EA6A19" w:rsidP="00EA6A19"/>
        </w:tc>
        <w:tc>
          <w:tcPr>
            <w:tcW w:w="1701" w:type="dxa"/>
          </w:tcPr>
          <w:p w14:paraId="0089AD64" w14:textId="77777777" w:rsidR="00EA6A19" w:rsidRDefault="00EA6A19" w:rsidP="00EA6A19"/>
        </w:tc>
        <w:tc>
          <w:tcPr>
            <w:tcW w:w="6092" w:type="dxa"/>
          </w:tcPr>
          <w:p w14:paraId="0089AD65" w14:textId="77777777" w:rsidR="00EA6A19" w:rsidRDefault="00EA6A19" w:rsidP="00EA6A19"/>
        </w:tc>
      </w:tr>
      <w:tr w:rsidR="00EA6A19" w14:paraId="0089AD6A" w14:textId="77777777">
        <w:tc>
          <w:tcPr>
            <w:tcW w:w="1838" w:type="dxa"/>
          </w:tcPr>
          <w:p w14:paraId="0089AD67" w14:textId="77777777" w:rsidR="00EA6A19" w:rsidRDefault="00EA6A19" w:rsidP="00EA6A19"/>
        </w:tc>
        <w:tc>
          <w:tcPr>
            <w:tcW w:w="1701" w:type="dxa"/>
          </w:tcPr>
          <w:p w14:paraId="0089AD68" w14:textId="77777777" w:rsidR="00EA6A19" w:rsidRDefault="00EA6A19" w:rsidP="00EA6A19"/>
        </w:tc>
        <w:tc>
          <w:tcPr>
            <w:tcW w:w="6092" w:type="dxa"/>
          </w:tcPr>
          <w:p w14:paraId="0089AD69" w14:textId="77777777" w:rsidR="00EA6A19" w:rsidRDefault="00EA6A19" w:rsidP="00EA6A19"/>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The proposed IEs include a number of constants which have dependencies on RAN1, however we wonder if RAN2 can at least discuss some basic features of the IEs based on the known agreements in RAN1, even if we may not be able to to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ListParagraph"/>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ListParagraph"/>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ListParagraph"/>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ListParagraph"/>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ListParagraph"/>
        <w:numPr>
          <w:ilvl w:val="0"/>
          <w:numId w:val="6"/>
        </w:numPr>
        <w:rPr>
          <w:b/>
          <w:bCs/>
        </w:rPr>
      </w:pPr>
      <w:r>
        <w:rPr>
          <w:b/>
          <w:bCs/>
        </w:rPr>
        <w:t>Option 3: Wait for RAN1.</w:t>
      </w:r>
    </w:p>
    <w:tbl>
      <w:tblPr>
        <w:tblStyle w:val="TableGrid"/>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CommentText"/>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uawei, HiSilicon</w:t>
            </w:r>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Both options work,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r>
              <w:lastRenderedPageBreak/>
              <w:t>Sasmung</w:t>
            </w:r>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77777777" w:rsidR="00EA6A19" w:rsidRDefault="00EA6A19" w:rsidP="00EA6A19"/>
        </w:tc>
        <w:tc>
          <w:tcPr>
            <w:tcW w:w="1701" w:type="dxa"/>
          </w:tcPr>
          <w:p w14:paraId="0089AD93" w14:textId="77777777" w:rsidR="00EA6A19" w:rsidRDefault="00EA6A19" w:rsidP="00EA6A19"/>
        </w:tc>
        <w:tc>
          <w:tcPr>
            <w:tcW w:w="6092" w:type="dxa"/>
          </w:tcPr>
          <w:p w14:paraId="0089AD94" w14:textId="77777777" w:rsidR="00EA6A19" w:rsidRDefault="00EA6A19" w:rsidP="00EA6A19"/>
        </w:tc>
      </w:tr>
      <w:tr w:rsidR="00EA6A19" w14:paraId="0089AD99" w14:textId="77777777">
        <w:tc>
          <w:tcPr>
            <w:tcW w:w="1838" w:type="dxa"/>
          </w:tcPr>
          <w:p w14:paraId="0089AD96" w14:textId="77777777" w:rsidR="00EA6A19" w:rsidRDefault="00EA6A19" w:rsidP="00EA6A19"/>
        </w:tc>
        <w:tc>
          <w:tcPr>
            <w:tcW w:w="1701" w:type="dxa"/>
          </w:tcPr>
          <w:p w14:paraId="0089AD97" w14:textId="77777777" w:rsidR="00EA6A19" w:rsidRDefault="00EA6A19" w:rsidP="00EA6A19"/>
        </w:tc>
        <w:tc>
          <w:tcPr>
            <w:tcW w:w="6092" w:type="dxa"/>
          </w:tcPr>
          <w:p w14:paraId="0089AD98" w14:textId="77777777" w:rsidR="00EA6A19" w:rsidRDefault="00EA6A19" w:rsidP="00EA6A19"/>
        </w:tc>
      </w:tr>
      <w:tr w:rsidR="00EA6A19" w14:paraId="0089AD9D" w14:textId="77777777">
        <w:tc>
          <w:tcPr>
            <w:tcW w:w="1838" w:type="dxa"/>
          </w:tcPr>
          <w:p w14:paraId="0089AD9A" w14:textId="77777777" w:rsidR="00EA6A19" w:rsidRDefault="00EA6A19" w:rsidP="00EA6A19"/>
        </w:tc>
        <w:tc>
          <w:tcPr>
            <w:tcW w:w="1701" w:type="dxa"/>
          </w:tcPr>
          <w:p w14:paraId="0089AD9B" w14:textId="77777777" w:rsidR="00EA6A19" w:rsidRDefault="00EA6A19" w:rsidP="00EA6A19"/>
        </w:tc>
        <w:tc>
          <w:tcPr>
            <w:tcW w:w="6092" w:type="dxa"/>
          </w:tcPr>
          <w:p w14:paraId="0089AD9C" w14:textId="77777777" w:rsidR="00EA6A19" w:rsidRDefault="00EA6A19" w:rsidP="00EA6A19"/>
        </w:tc>
      </w:tr>
      <w:tr w:rsidR="00EA6A19" w14:paraId="0089ADA1" w14:textId="77777777">
        <w:tc>
          <w:tcPr>
            <w:tcW w:w="1838" w:type="dxa"/>
          </w:tcPr>
          <w:p w14:paraId="0089AD9E" w14:textId="77777777" w:rsidR="00EA6A19" w:rsidRDefault="00EA6A19" w:rsidP="00EA6A19"/>
        </w:tc>
        <w:tc>
          <w:tcPr>
            <w:tcW w:w="1701" w:type="dxa"/>
          </w:tcPr>
          <w:p w14:paraId="0089AD9F" w14:textId="77777777" w:rsidR="00EA6A19" w:rsidRDefault="00EA6A19" w:rsidP="00EA6A19"/>
        </w:tc>
        <w:tc>
          <w:tcPr>
            <w:tcW w:w="6092" w:type="dxa"/>
          </w:tcPr>
          <w:p w14:paraId="0089ADA0" w14:textId="77777777" w:rsidR="00EA6A19" w:rsidRDefault="00EA6A19" w:rsidP="00EA6A19"/>
        </w:tc>
      </w:tr>
      <w:tr w:rsidR="00EA6A19" w14:paraId="0089ADA5" w14:textId="77777777">
        <w:tc>
          <w:tcPr>
            <w:tcW w:w="1838" w:type="dxa"/>
          </w:tcPr>
          <w:p w14:paraId="0089ADA2" w14:textId="77777777" w:rsidR="00EA6A19" w:rsidRDefault="00EA6A19" w:rsidP="00EA6A19"/>
        </w:tc>
        <w:tc>
          <w:tcPr>
            <w:tcW w:w="1701" w:type="dxa"/>
          </w:tcPr>
          <w:p w14:paraId="0089ADA3" w14:textId="77777777" w:rsidR="00EA6A19" w:rsidRDefault="00EA6A19" w:rsidP="00EA6A19"/>
        </w:tc>
        <w:tc>
          <w:tcPr>
            <w:tcW w:w="6092" w:type="dxa"/>
          </w:tcPr>
          <w:p w14:paraId="0089ADA4" w14:textId="77777777" w:rsidR="00EA6A19" w:rsidRDefault="00EA6A19" w:rsidP="00EA6A19"/>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TableGrid"/>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56151D" w14:paraId="0089ADB0" w14:textId="77777777">
        <w:tc>
          <w:tcPr>
            <w:tcW w:w="1838" w:type="dxa"/>
          </w:tcPr>
          <w:p w14:paraId="0089ADAE" w14:textId="77777777" w:rsidR="0056151D" w:rsidRDefault="0056151D"/>
        </w:tc>
        <w:tc>
          <w:tcPr>
            <w:tcW w:w="7796" w:type="dxa"/>
          </w:tcPr>
          <w:p w14:paraId="0089ADAF" w14:textId="77777777" w:rsidR="0056151D" w:rsidRDefault="0056151D"/>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Heading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ListParagraph"/>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ListParagraph"/>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ListParagraph"/>
        <w:numPr>
          <w:ilvl w:val="0"/>
          <w:numId w:val="7"/>
        </w:numPr>
        <w:rPr>
          <w:b/>
          <w:bCs/>
          <w:color w:val="000000"/>
          <w:lang w:eastAsia="zh-CN"/>
        </w:rPr>
      </w:pPr>
      <w:r>
        <w:rPr>
          <w:b/>
          <w:bCs/>
        </w:rPr>
        <w:lastRenderedPageBreak/>
        <w:t>Option 3: One</w:t>
      </w:r>
      <w:r>
        <w:rPr>
          <w:b/>
          <w:bCs/>
          <w:color w:val="000000"/>
          <w:lang w:eastAsia="zh-CN"/>
        </w:rPr>
        <w:t xml:space="preserve"> NCR-support indication is included in SIB1 which is applied for all PLMN/NPN.</w:t>
      </w:r>
    </w:p>
    <w:tbl>
      <w:tblPr>
        <w:tblStyle w:val="TableGrid"/>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uawei, HiSilicon</w:t>
            </w:r>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There doesn’t seem to be a strong motivation to indicate separate control bits per PLMN/NPN.  The sidecontrol is applicable for all the PLMNs/NPN.  The NCR-MT can only access the PLMN that it is its HPLMN and the operator has to ensure that the HPLMN supports NCR for NCR to work at all.  Hence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r>
              <w:t>Sasmung</w:t>
            </w:r>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77777777" w:rsidR="00EA6A19" w:rsidRDefault="00EA6A19" w:rsidP="00EA6A19"/>
        </w:tc>
        <w:tc>
          <w:tcPr>
            <w:tcW w:w="1701" w:type="dxa"/>
          </w:tcPr>
          <w:p w14:paraId="0089ADF1" w14:textId="77777777" w:rsidR="00EA6A19" w:rsidRDefault="00EA6A19" w:rsidP="00EA6A19"/>
        </w:tc>
        <w:tc>
          <w:tcPr>
            <w:tcW w:w="6092" w:type="dxa"/>
          </w:tcPr>
          <w:p w14:paraId="0089ADF2" w14:textId="77777777" w:rsidR="00EA6A19" w:rsidRDefault="00EA6A19" w:rsidP="00EA6A19"/>
        </w:tc>
      </w:tr>
      <w:tr w:rsidR="00EA6A19" w14:paraId="0089ADF7" w14:textId="77777777">
        <w:tc>
          <w:tcPr>
            <w:tcW w:w="1838" w:type="dxa"/>
          </w:tcPr>
          <w:p w14:paraId="0089ADF4" w14:textId="77777777" w:rsidR="00EA6A19" w:rsidRDefault="00EA6A19" w:rsidP="00EA6A19"/>
        </w:tc>
        <w:tc>
          <w:tcPr>
            <w:tcW w:w="1701" w:type="dxa"/>
          </w:tcPr>
          <w:p w14:paraId="0089ADF5" w14:textId="77777777" w:rsidR="00EA6A19" w:rsidRDefault="00EA6A19" w:rsidP="00EA6A19"/>
        </w:tc>
        <w:tc>
          <w:tcPr>
            <w:tcW w:w="6092" w:type="dxa"/>
          </w:tcPr>
          <w:p w14:paraId="0089ADF6" w14:textId="77777777" w:rsidR="00EA6A19" w:rsidRDefault="00EA6A19" w:rsidP="00EA6A19"/>
        </w:tc>
      </w:tr>
      <w:tr w:rsidR="00EA6A19" w14:paraId="0089ADFB" w14:textId="77777777">
        <w:tc>
          <w:tcPr>
            <w:tcW w:w="1838" w:type="dxa"/>
          </w:tcPr>
          <w:p w14:paraId="0089ADF8" w14:textId="77777777" w:rsidR="00EA6A19" w:rsidRDefault="00EA6A19" w:rsidP="00EA6A19"/>
        </w:tc>
        <w:tc>
          <w:tcPr>
            <w:tcW w:w="1701" w:type="dxa"/>
          </w:tcPr>
          <w:p w14:paraId="0089ADF9" w14:textId="77777777" w:rsidR="00EA6A19" w:rsidRDefault="00EA6A19" w:rsidP="00EA6A19"/>
        </w:tc>
        <w:tc>
          <w:tcPr>
            <w:tcW w:w="6092" w:type="dxa"/>
          </w:tcPr>
          <w:p w14:paraId="0089ADFA" w14:textId="77777777" w:rsidR="00EA6A19" w:rsidRDefault="00EA6A19" w:rsidP="00EA6A19"/>
        </w:tc>
      </w:tr>
      <w:tr w:rsidR="00EA6A19" w14:paraId="0089ADFF" w14:textId="77777777">
        <w:tc>
          <w:tcPr>
            <w:tcW w:w="1838" w:type="dxa"/>
          </w:tcPr>
          <w:p w14:paraId="0089ADFC" w14:textId="77777777" w:rsidR="00EA6A19" w:rsidRDefault="00EA6A19" w:rsidP="00EA6A19"/>
        </w:tc>
        <w:tc>
          <w:tcPr>
            <w:tcW w:w="1701" w:type="dxa"/>
          </w:tcPr>
          <w:p w14:paraId="0089ADFD" w14:textId="77777777" w:rsidR="00EA6A19" w:rsidRDefault="00EA6A19" w:rsidP="00EA6A19"/>
        </w:tc>
        <w:tc>
          <w:tcPr>
            <w:tcW w:w="6092" w:type="dxa"/>
          </w:tcPr>
          <w:p w14:paraId="0089ADFE" w14:textId="77777777" w:rsidR="00EA6A19" w:rsidRDefault="00EA6A19" w:rsidP="00EA6A19"/>
        </w:tc>
      </w:tr>
      <w:tr w:rsidR="00EA6A19" w14:paraId="0089AE03" w14:textId="77777777">
        <w:tc>
          <w:tcPr>
            <w:tcW w:w="1838" w:type="dxa"/>
          </w:tcPr>
          <w:p w14:paraId="0089AE00" w14:textId="77777777" w:rsidR="00EA6A19" w:rsidRDefault="00EA6A19" w:rsidP="00EA6A19"/>
        </w:tc>
        <w:tc>
          <w:tcPr>
            <w:tcW w:w="1701" w:type="dxa"/>
          </w:tcPr>
          <w:p w14:paraId="0089AE01" w14:textId="77777777" w:rsidR="00EA6A19" w:rsidRDefault="00EA6A19" w:rsidP="00EA6A19"/>
        </w:tc>
        <w:tc>
          <w:tcPr>
            <w:tcW w:w="6092" w:type="dxa"/>
          </w:tcPr>
          <w:p w14:paraId="0089AE02" w14:textId="77777777" w:rsidR="00EA6A19" w:rsidRDefault="00EA6A19" w:rsidP="00EA6A19"/>
        </w:tc>
      </w:tr>
    </w:tbl>
    <w:p w14:paraId="0089AE04" w14:textId="77777777" w:rsidR="0056151D" w:rsidRDefault="0056151D"/>
    <w:p w14:paraId="0089AE05" w14:textId="77777777" w:rsidR="0056151D" w:rsidRDefault="002C2D01">
      <w:pPr>
        <w:pStyle w:val="Heading2"/>
      </w:pPr>
      <w:r>
        <w:t>3.3</w:t>
      </w:r>
      <w:r>
        <w:tab/>
        <w:t>NCR-Fwd behaviour after NCR-MT cell reselection</w:t>
      </w:r>
    </w:p>
    <w:p w14:paraId="0089AE06" w14:textId="77777777" w:rsidR="0056151D" w:rsidRDefault="002C2D01">
      <w:r>
        <w:t>Qualcomm presented the following proposal related to NCR-Fwd behaviour from R2-2300639. The first proposal, relates to NCR-Fwd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ListParagraph"/>
        <w:numPr>
          <w:ilvl w:val="0"/>
          <w:numId w:val="8"/>
        </w:numPr>
        <w:spacing w:after="0"/>
        <w:rPr>
          <w:b/>
          <w:bCs/>
          <w:color w:val="000000"/>
          <w:lang w:eastAsia="zh-CN"/>
        </w:rPr>
      </w:pPr>
      <w:r>
        <w:rPr>
          <w:b/>
          <w:bCs/>
        </w:rPr>
        <w:lastRenderedPageBreak/>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ListParagraph"/>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r>
              <w:rPr>
                <w:bCs/>
              </w:rPr>
              <w:t>gNB cell that NCR-Fwd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 xml:space="preserve">The NCR-Fwd is always expected to be “OFF” unless otherwise </w:t>
            </w:r>
            <w:r>
              <w:rPr>
                <w:iCs/>
              </w:rPr>
              <w:t xml:space="preserve">explicitly or implicitly indicated by gNB), </w:t>
            </w:r>
            <w:r>
              <w:rPr>
                <w:bCs/>
              </w:rPr>
              <w:t>the NCR-Fwd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 xml:space="preserve">Two issues may need to be resolved before answering this question: 1) whether NCR-MT and NCR-Fwd must belong to the same cell and 2) whether cell reselection by NCR-MT means that the original cell that the NCR-Fwd is working for is too bad. </w:t>
            </w:r>
          </w:p>
          <w:p w14:paraId="0089AE1B" w14:textId="77777777" w:rsidR="0056151D" w:rsidRDefault="002C2D01">
            <w:pPr>
              <w:rPr>
                <w:lang w:eastAsia="zh-CN"/>
              </w:rPr>
            </w:pPr>
            <w:r>
              <w:rPr>
                <w:lang w:eastAsia="zh-CN"/>
              </w:rPr>
              <w:t xml:space="preserve">The NCR-MT may reselect to a high priority cell meanwhile the original cell for which the NCR-Fwd is working could still be OK. If the NCR-Fwd turn OFF, the users served via may be impacted since the original cell still assume the NCR-Fwd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NCR-Fwd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uawei, HiSilicon</w:t>
            </w:r>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e may need to discuss together what would be MT’s behaviors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 xml:space="preserve">/useful after NCR-MT reselects another cell. Hence, we think NCR-Fwd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r w:rsidRPr="00E12297">
              <w:rPr>
                <w:i/>
                <w:iCs/>
                <w:lang w:eastAsia="ja-JP"/>
              </w:rPr>
              <w:t>gNB cell that NCR-Fwd is forwarding is the same cell the NCT-MT is connected to.</w:t>
            </w:r>
            <w:r>
              <w:rPr>
                <w:lang w:eastAsia="ja-JP"/>
              </w:rPr>
              <w:t xml:space="preserve">” We think this principle is also applied to NCR-MT in INACTIVE. The reselected cell is different from the original cell which provided the NCR configuration, which means the cells that the NCR-Fwd is forwarding and the NCR-MT is camping on are different. So, we think the NCR-Fwd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 xml:space="preserve">If the NCR-MT selects another cell, then the donor gNB loses reachability to control the NCR-Fwd, so for us it is very clear that the NCR-Fwd should be switched OFF. Otherwise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EA6A19" w14:paraId="0089AE31" w14:textId="77777777">
        <w:tc>
          <w:tcPr>
            <w:tcW w:w="1838" w:type="dxa"/>
          </w:tcPr>
          <w:p w14:paraId="0089AE2E" w14:textId="77777777" w:rsidR="00EA6A19" w:rsidRDefault="00EA6A19" w:rsidP="00EA6A19"/>
        </w:tc>
        <w:tc>
          <w:tcPr>
            <w:tcW w:w="1701" w:type="dxa"/>
          </w:tcPr>
          <w:p w14:paraId="0089AE2F" w14:textId="77777777" w:rsidR="00EA6A19" w:rsidRDefault="00EA6A19" w:rsidP="00EA6A19"/>
        </w:tc>
        <w:tc>
          <w:tcPr>
            <w:tcW w:w="6092" w:type="dxa"/>
          </w:tcPr>
          <w:p w14:paraId="0089AE30" w14:textId="77777777" w:rsidR="00EA6A19" w:rsidRDefault="00EA6A19" w:rsidP="00EA6A19"/>
        </w:tc>
      </w:tr>
      <w:tr w:rsidR="00EA6A19" w14:paraId="0089AE35" w14:textId="77777777">
        <w:tc>
          <w:tcPr>
            <w:tcW w:w="1838" w:type="dxa"/>
          </w:tcPr>
          <w:p w14:paraId="0089AE32" w14:textId="77777777" w:rsidR="00EA6A19" w:rsidRDefault="00EA6A19" w:rsidP="00EA6A19"/>
        </w:tc>
        <w:tc>
          <w:tcPr>
            <w:tcW w:w="1701" w:type="dxa"/>
          </w:tcPr>
          <w:p w14:paraId="0089AE33" w14:textId="77777777" w:rsidR="00EA6A19" w:rsidRDefault="00EA6A19" w:rsidP="00EA6A19"/>
        </w:tc>
        <w:tc>
          <w:tcPr>
            <w:tcW w:w="6092" w:type="dxa"/>
          </w:tcPr>
          <w:p w14:paraId="0089AE34" w14:textId="77777777" w:rsidR="00EA6A19" w:rsidRDefault="00EA6A19" w:rsidP="00EA6A19"/>
        </w:tc>
      </w:tr>
      <w:tr w:rsidR="00EA6A19" w14:paraId="0089AE39" w14:textId="77777777">
        <w:tc>
          <w:tcPr>
            <w:tcW w:w="1838" w:type="dxa"/>
          </w:tcPr>
          <w:p w14:paraId="0089AE36" w14:textId="77777777" w:rsidR="00EA6A19" w:rsidRDefault="00EA6A19" w:rsidP="00EA6A19"/>
        </w:tc>
        <w:tc>
          <w:tcPr>
            <w:tcW w:w="1701" w:type="dxa"/>
          </w:tcPr>
          <w:p w14:paraId="0089AE37" w14:textId="77777777" w:rsidR="00EA6A19" w:rsidRDefault="00EA6A19" w:rsidP="00EA6A19"/>
        </w:tc>
        <w:tc>
          <w:tcPr>
            <w:tcW w:w="6092" w:type="dxa"/>
          </w:tcPr>
          <w:p w14:paraId="0089AE38" w14:textId="77777777" w:rsidR="00EA6A19" w:rsidRDefault="00EA6A19" w:rsidP="00EA6A19"/>
        </w:tc>
      </w:tr>
      <w:tr w:rsidR="00EA6A19" w14:paraId="0089AE3D" w14:textId="77777777">
        <w:tc>
          <w:tcPr>
            <w:tcW w:w="1838" w:type="dxa"/>
          </w:tcPr>
          <w:p w14:paraId="0089AE3A" w14:textId="77777777" w:rsidR="00EA6A19" w:rsidRDefault="00EA6A19" w:rsidP="00EA6A19"/>
        </w:tc>
        <w:tc>
          <w:tcPr>
            <w:tcW w:w="1701" w:type="dxa"/>
          </w:tcPr>
          <w:p w14:paraId="0089AE3B" w14:textId="77777777" w:rsidR="00EA6A19" w:rsidRDefault="00EA6A19" w:rsidP="00EA6A19"/>
        </w:tc>
        <w:tc>
          <w:tcPr>
            <w:tcW w:w="6092" w:type="dxa"/>
          </w:tcPr>
          <w:p w14:paraId="0089AE3C" w14:textId="77777777" w:rsidR="00EA6A19" w:rsidRDefault="00EA6A19" w:rsidP="00EA6A19"/>
        </w:tc>
      </w:tr>
      <w:tr w:rsidR="00EA6A19" w14:paraId="0089AE41" w14:textId="77777777">
        <w:tc>
          <w:tcPr>
            <w:tcW w:w="1838" w:type="dxa"/>
          </w:tcPr>
          <w:p w14:paraId="0089AE3E" w14:textId="77777777" w:rsidR="00EA6A19" w:rsidRDefault="00EA6A19" w:rsidP="00EA6A19"/>
        </w:tc>
        <w:tc>
          <w:tcPr>
            <w:tcW w:w="1701" w:type="dxa"/>
          </w:tcPr>
          <w:p w14:paraId="0089AE3F" w14:textId="77777777" w:rsidR="00EA6A19" w:rsidRDefault="00EA6A19" w:rsidP="00EA6A19"/>
        </w:tc>
        <w:tc>
          <w:tcPr>
            <w:tcW w:w="6092" w:type="dxa"/>
          </w:tcPr>
          <w:p w14:paraId="0089AE40" w14:textId="77777777" w:rsidR="00EA6A19" w:rsidRDefault="00EA6A19" w:rsidP="00EA6A19"/>
        </w:tc>
      </w:tr>
      <w:tr w:rsidR="00EA6A19" w14:paraId="0089AE45" w14:textId="77777777">
        <w:tc>
          <w:tcPr>
            <w:tcW w:w="1838" w:type="dxa"/>
          </w:tcPr>
          <w:p w14:paraId="0089AE42" w14:textId="77777777" w:rsidR="00EA6A19" w:rsidRDefault="00EA6A19" w:rsidP="00EA6A19"/>
        </w:tc>
        <w:tc>
          <w:tcPr>
            <w:tcW w:w="1701" w:type="dxa"/>
          </w:tcPr>
          <w:p w14:paraId="0089AE43" w14:textId="77777777" w:rsidR="00EA6A19" w:rsidRDefault="00EA6A19" w:rsidP="00EA6A19"/>
        </w:tc>
        <w:tc>
          <w:tcPr>
            <w:tcW w:w="6092" w:type="dxa"/>
          </w:tcPr>
          <w:p w14:paraId="0089AE44" w14:textId="77777777" w:rsidR="00EA6A19" w:rsidRDefault="00EA6A19" w:rsidP="00EA6A19"/>
        </w:tc>
      </w:tr>
    </w:tbl>
    <w:p w14:paraId="0089AE46" w14:textId="77777777" w:rsidR="0056151D" w:rsidRDefault="0056151D"/>
    <w:p w14:paraId="0089AE47" w14:textId="77777777" w:rsidR="0056151D" w:rsidRDefault="002C2D01">
      <w:pPr>
        <w:pStyle w:val="Heading2"/>
      </w:pPr>
      <w:r>
        <w:t>3.4</w:t>
      </w:r>
      <w:r>
        <w:tab/>
        <w:t>NCR-MT and NCR-Fwd behaviour related to RRCRelease to RRC_IDLE</w:t>
      </w:r>
    </w:p>
    <w:p w14:paraId="0089AE48" w14:textId="77777777" w:rsidR="0056151D" w:rsidRDefault="002C2D01">
      <w:r>
        <w:t>NCR-Fwd behaviour during RRCRelease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RRCRelease (one example being if the NCR is powered down/sent to a low power mode via OAM, in which case the paging is not an issue).</w:t>
      </w:r>
    </w:p>
    <w:p w14:paraId="0089AE49" w14:textId="77777777" w:rsidR="0056151D" w:rsidRDefault="002C2D01">
      <w:r>
        <w:t>Assuming that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ListParagraph"/>
                              <w:numPr>
                                <w:ilvl w:val="0"/>
                                <w:numId w:val="9"/>
                              </w:numPr>
                            </w:pPr>
                            <w:r>
                              <w:t>If the NCR-MT is RRC_INACTIVE, the gNB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rsidR="0056151D" w:rsidRDefault="002C2D01">
                      <w:r>
                        <w:t xml:space="preserve">The </w:t>
                      </w:r>
                      <w:proofErr w:type="spellStart"/>
                      <w:r>
                        <w:t>behavior</w:t>
                      </w:r>
                      <w:proofErr w:type="spellEnd"/>
                      <w:r>
                        <w:t xml:space="preserve"> of the NCR-FWD if the NCR-MT is released to RRC_IDLE still needs to be determined. Ideally, the NCR-FWD sho</w:t>
                      </w:r>
                      <w:r>
                        <w:t xml:space="preserve">uld have similar operation whether the NCR-MT is RRC_IDLE or RRC_INACTIVE. The only issue is when the </w:t>
                      </w:r>
                      <w:proofErr w:type="spellStart"/>
                      <w:r>
                        <w:t>gNB</w:t>
                      </w:r>
                      <w:proofErr w:type="spellEnd"/>
                      <w:r>
                        <w:t xml:space="preserve"> wants to update the side control configuration of the NCR:</w:t>
                      </w:r>
                    </w:p>
                    <w:p w:rsidR="0056151D" w:rsidRDefault="002C2D01">
                      <w:pPr>
                        <w:pStyle w:val="ad"/>
                        <w:numPr>
                          <w:ilvl w:val="0"/>
                          <w:numId w:val="9"/>
                        </w:numPr>
                      </w:pPr>
                      <w:r>
                        <w:t xml:space="preserve">If the NCR-MT is RRC_INACTIVE, the </w:t>
                      </w:r>
                      <w:proofErr w:type="spellStart"/>
                      <w:r>
                        <w:t>gNB</w:t>
                      </w:r>
                      <w:proofErr w:type="spellEnd"/>
                      <w:r>
                        <w:t xml:space="preserve"> can page the NCR-MT and provide new side control </w:t>
                      </w:r>
                      <w:r>
                        <w:t>configuration.</w:t>
                      </w:r>
                    </w:p>
                    <w:p w:rsidR="0056151D" w:rsidRDefault="002C2D01">
                      <w:pPr>
                        <w:pStyle w:val="ad"/>
                        <w:numPr>
                          <w:ilvl w:val="0"/>
                          <w:numId w:val="9"/>
                        </w:numPr>
                      </w:pPr>
                      <w:r>
                        <w:t xml:space="preserve">If the NCR-MT is RRC_IDLE, RAN-based paging of the NCR-MT is not supported, so side control configuration cannot be updated.  </w:t>
                      </w:r>
                    </w:p>
                    <w:p w:rsidR="0056151D" w:rsidRDefault="002C2D01">
                      <w:pPr>
                        <w:rPr>
                          <w:b/>
                          <w:bCs/>
                        </w:rPr>
                      </w:pPr>
                      <w:r>
                        <w:rPr>
                          <w:b/>
                          <w:bCs/>
                        </w:rPr>
                        <w:t>Proposal: RAN2 to discuss the following options for NCR operation upon releasing the NCR-MT to RRC-IDLE:</w:t>
                      </w:r>
                    </w:p>
                    <w:p w:rsidR="0056151D" w:rsidRDefault="002C2D01">
                      <w:pPr>
                        <w:pStyle w:val="ad"/>
                        <w:numPr>
                          <w:ilvl w:val="0"/>
                          <w:numId w:val="9"/>
                        </w:numPr>
                        <w:rPr>
                          <w:b/>
                          <w:bCs/>
                        </w:rPr>
                      </w:pPr>
                      <w:r>
                        <w:rPr>
                          <w:b/>
                          <w:bCs/>
                        </w:rPr>
                        <w:t>Option 1:</w:t>
                      </w:r>
                      <w:r>
                        <w:rPr>
                          <w:b/>
                          <w:bCs/>
                        </w:rPr>
                        <w:t xml:space="preserve">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w:t>
                      </w:r>
                      <w:r>
                        <w:rPr>
                          <w:b/>
                          <w:bCs/>
                        </w:rPr>
                        <w:t>d side control configuration.</w:t>
                      </w:r>
                    </w:p>
                    <w:p w:rsidR="0056151D" w:rsidRDefault="002C2D01">
                      <w:pPr>
                        <w:pStyle w:val="ad"/>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TableGrid"/>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NCR-Fwd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NCR-Fwd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lastRenderedPageBreak/>
              <w:t>H</w:t>
            </w:r>
            <w:r>
              <w:rPr>
                <w:lang w:eastAsia="zh-CN"/>
              </w:rPr>
              <w:t>uawei, HiSilicon</w:t>
            </w:r>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NCR-Fwd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NCR-Fwd,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 xml:space="preserve">NCR-Fwd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To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In this case, since the NCR-MT in IDLE is not reachable from the gNB,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EA6A19" w14:paraId="0089AE6C" w14:textId="77777777">
        <w:tc>
          <w:tcPr>
            <w:tcW w:w="1838" w:type="dxa"/>
          </w:tcPr>
          <w:p w14:paraId="0089AE69" w14:textId="77777777" w:rsidR="00EA6A19" w:rsidRDefault="00EA6A19" w:rsidP="00EA6A19"/>
        </w:tc>
        <w:tc>
          <w:tcPr>
            <w:tcW w:w="1701" w:type="dxa"/>
          </w:tcPr>
          <w:p w14:paraId="0089AE6A" w14:textId="77777777" w:rsidR="00EA6A19" w:rsidRDefault="00EA6A19" w:rsidP="00EA6A19"/>
        </w:tc>
        <w:tc>
          <w:tcPr>
            <w:tcW w:w="6092" w:type="dxa"/>
          </w:tcPr>
          <w:p w14:paraId="0089AE6B" w14:textId="77777777" w:rsidR="00EA6A19" w:rsidRDefault="00EA6A19" w:rsidP="00EA6A19"/>
        </w:tc>
      </w:tr>
      <w:tr w:rsidR="00EA6A19" w14:paraId="0089AE70" w14:textId="77777777">
        <w:tc>
          <w:tcPr>
            <w:tcW w:w="1838" w:type="dxa"/>
          </w:tcPr>
          <w:p w14:paraId="0089AE6D" w14:textId="77777777" w:rsidR="00EA6A19" w:rsidRDefault="00EA6A19" w:rsidP="00EA6A19"/>
        </w:tc>
        <w:tc>
          <w:tcPr>
            <w:tcW w:w="1701" w:type="dxa"/>
          </w:tcPr>
          <w:p w14:paraId="0089AE6E" w14:textId="77777777" w:rsidR="00EA6A19" w:rsidRDefault="00EA6A19" w:rsidP="00EA6A19"/>
        </w:tc>
        <w:tc>
          <w:tcPr>
            <w:tcW w:w="6092" w:type="dxa"/>
          </w:tcPr>
          <w:p w14:paraId="0089AE6F" w14:textId="77777777" w:rsidR="00EA6A19" w:rsidRDefault="00EA6A19" w:rsidP="00EA6A19"/>
        </w:tc>
      </w:tr>
      <w:tr w:rsidR="00EA6A19" w14:paraId="0089AE74" w14:textId="77777777">
        <w:tc>
          <w:tcPr>
            <w:tcW w:w="1838" w:type="dxa"/>
          </w:tcPr>
          <w:p w14:paraId="0089AE71" w14:textId="77777777" w:rsidR="00EA6A19" w:rsidRDefault="00EA6A19" w:rsidP="00EA6A19"/>
        </w:tc>
        <w:tc>
          <w:tcPr>
            <w:tcW w:w="1701" w:type="dxa"/>
          </w:tcPr>
          <w:p w14:paraId="0089AE72" w14:textId="77777777" w:rsidR="00EA6A19" w:rsidRDefault="00EA6A19" w:rsidP="00EA6A19"/>
        </w:tc>
        <w:tc>
          <w:tcPr>
            <w:tcW w:w="6092" w:type="dxa"/>
          </w:tcPr>
          <w:p w14:paraId="0089AE73" w14:textId="77777777" w:rsidR="00EA6A19" w:rsidRDefault="00EA6A19" w:rsidP="00EA6A19"/>
        </w:tc>
      </w:tr>
      <w:tr w:rsidR="00EA6A19" w14:paraId="0089AE78" w14:textId="77777777">
        <w:tc>
          <w:tcPr>
            <w:tcW w:w="1838" w:type="dxa"/>
          </w:tcPr>
          <w:p w14:paraId="0089AE75" w14:textId="77777777" w:rsidR="00EA6A19" w:rsidRDefault="00EA6A19" w:rsidP="00EA6A19"/>
        </w:tc>
        <w:tc>
          <w:tcPr>
            <w:tcW w:w="1701" w:type="dxa"/>
          </w:tcPr>
          <w:p w14:paraId="0089AE76" w14:textId="77777777" w:rsidR="00EA6A19" w:rsidRDefault="00EA6A19" w:rsidP="00EA6A19"/>
        </w:tc>
        <w:tc>
          <w:tcPr>
            <w:tcW w:w="6092" w:type="dxa"/>
          </w:tcPr>
          <w:p w14:paraId="0089AE77" w14:textId="77777777" w:rsidR="00EA6A19" w:rsidRDefault="00EA6A19" w:rsidP="00EA6A19"/>
        </w:tc>
      </w:tr>
      <w:tr w:rsidR="00EA6A19" w14:paraId="0089AE7C" w14:textId="77777777">
        <w:tc>
          <w:tcPr>
            <w:tcW w:w="1838" w:type="dxa"/>
          </w:tcPr>
          <w:p w14:paraId="0089AE79" w14:textId="77777777" w:rsidR="00EA6A19" w:rsidRDefault="00EA6A19" w:rsidP="00EA6A19"/>
        </w:tc>
        <w:tc>
          <w:tcPr>
            <w:tcW w:w="1701" w:type="dxa"/>
          </w:tcPr>
          <w:p w14:paraId="0089AE7A" w14:textId="77777777" w:rsidR="00EA6A19" w:rsidRDefault="00EA6A19" w:rsidP="00EA6A19"/>
        </w:tc>
        <w:tc>
          <w:tcPr>
            <w:tcW w:w="6092" w:type="dxa"/>
          </w:tcPr>
          <w:p w14:paraId="0089AE7B" w14:textId="77777777" w:rsidR="00EA6A19" w:rsidRDefault="00EA6A19" w:rsidP="00EA6A19"/>
        </w:tc>
      </w:tr>
    </w:tbl>
    <w:p w14:paraId="0089AE7D" w14:textId="77777777" w:rsidR="0056151D" w:rsidRDefault="0056151D">
      <w:pPr>
        <w:rPr>
          <w:b/>
          <w:bCs/>
        </w:rPr>
      </w:pPr>
    </w:p>
    <w:p w14:paraId="0089AE7E" w14:textId="77777777" w:rsidR="0056151D" w:rsidRDefault="002C2D01">
      <w:pPr>
        <w:pStyle w:val="Heading2"/>
      </w:pPr>
      <w:r>
        <w:t>3.5</w:t>
      </w:r>
      <w:r>
        <w:tab/>
        <w:t>Configuring side control via RRCRelease</w:t>
      </w:r>
    </w:p>
    <w:p w14:paraId="0089AE7F" w14:textId="77777777" w:rsidR="0056151D" w:rsidRDefault="002C2D01">
      <w:r>
        <w:t xml:space="preserve">Vivo’s paper R2-2300900 presented different options for how an NCR-MT in RRC_INACTIVE could be configured with SCI. This prompted a debate in the online discussion over whether an NCR-MT should be able to receive side control information in an RRCRelease message. For the case of NCR-MT being released to RRC_INACTIVE, this would apply to the case of RRCRelease with suspension. </w:t>
      </w:r>
    </w:p>
    <w:p w14:paraId="0089AE80" w14:textId="77777777" w:rsidR="0056151D" w:rsidRDefault="002C2D01">
      <w:pPr>
        <w:rPr>
          <w:b/>
          <w:bCs/>
        </w:rPr>
      </w:pPr>
      <w:r>
        <w:rPr>
          <w:b/>
          <w:bCs/>
        </w:rPr>
        <w:lastRenderedPageBreak/>
        <w:t>Companies are asked to provide their preference between the following two options.</w:t>
      </w:r>
    </w:p>
    <w:p w14:paraId="0089AE81" w14:textId="77777777" w:rsidR="0056151D" w:rsidRDefault="002C2D01">
      <w:pPr>
        <w:pStyle w:val="ListParagraph"/>
        <w:numPr>
          <w:ilvl w:val="0"/>
          <w:numId w:val="8"/>
        </w:numPr>
        <w:spacing w:after="0"/>
        <w:rPr>
          <w:b/>
          <w:bCs/>
          <w:color w:val="000000"/>
          <w:lang w:eastAsia="zh-CN"/>
        </w:rPr>
      </w:pPr>
      <w:r>
        <w:rPr>
          <w:b/>
          <w:bCs/>
        </w:rPr>
        <w:t>Option 1: An NCR-MT may be configured with new SCI when released to RRC_INACTIVE (i.e., new SCI may be provided in an RRCRelease with suspension)</w:t>
      </w:r>
      <w:r>
        <w:rPr>
          <w:b/>
          <w:bCs/>
          <w:color w:val="000000"/>
          <w:lang w:eastAsia="zh-CN"/>
        </w:rPr>
        <w:t>.</w:t>
      </w:r>
    </w:p>
    <w:p w14:paraId="0089AE82" w14:textId="77777777" w:rsidR="0056151D" w:rsidRDefault="002C2D01">
      <w:pPr>
        <w:pStyle w:val="ListParagraph"/>
        <w:numPr>
          <w:ilvl w:val="0"/>
          <w:numId w:val="8"/>
        </w:numPr>
        <w:spacing w:after="0"/>
        <w:rPr>
          <w:b/>
          <w:bCs/>
          <w:color w:val="000000"/>
          <w:lang w:eastAsia="zh-CN"/>
        </w:rPr>
      </w:pPr>
      <w:r>
        <w:rPr>
          <w:b/>
          <w:bCs/>
        </w:rPr>
        <w:t>Option 2: An NCR-MT may only be configured with new SCI through RRCReconfiguration</w:t>
      </w:r>
      <w:r>
        <w:rPr>
          <w:b/>
          <w:bCs/>
          <w:color w:val="000000"/>
          <w:lang w:eastAsia="zh-CN"/>
        </w:rPr>
        <w:t>.</w:t>
      </w:r>
    </w:p>
    <w:p w14:paraId="0089AE83" w14:textId="77777777" w:rsidR="0056151D" w:rsidRDefault="0056151D">
      <w:pPr>
        <w:rPr>
          <w:b/>
          <w:bCs/>
          <w:color w:val="000000"/>
          <w:lang w:eastAsia="zh-CN"/>
        </w:rPr>
      </w:pPr>
    </w:p>
    <w:tbl>
      <w:tblPr>
        <w:tblStyle w:val="TableGrid"/>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here is no motivation to do Option 1. In our understanding, RRC_Inactive mode is mainly used for energy saving when the SCI does not need to be updated frequently, otherwise the NCR-MT should be in RRC_Connected mode. Therefore, we think option 2 is sufficient.</w:t>
            </w:r>
          </w:p>
        </w:tc>
      </w:tr>
      <w:tr w:rsidR="0056151D" w14:paraId="0089AE8F" w14:textId="77777777">
        <w:tc>
          <w:tcPr>
            <w:tcW w:w="1838" w:type="dxa"/>
          </w:tcPr>
          <w:p w14:paraId="0089AE8C"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NCR-Fwd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uawei, HiSilicon</w:t>
            </w:r>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r w:rsidRPr="003C3B09">
              <w:rPr>
                <w:lang w:eastAsia="zh-CN"/>
              </w:rPr>
              <w:t>RRCReconfiguration</w:t>
            </w:r>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It may also be a new message instead of RRCReconfiguration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 xml:space="preserve">We think that this would be a neat addition that is not very complicated. A subset of this that that is crucial is that the NCR-Fwd can be turned OFF in a release message. Some contributions explained for instance if 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77777777" w:rsidR="00EA6A19" w:rsidRDefault="00EA6A19" w:rsidP="00EA6A19"/>
        </w:tc>
        <w:tc>
          <w:tcPr>
            <w:tcW w:w="1701" w:type="dxa"/>
          </w:tcPr>
          <w:p w14:paraId="0089AEA1" w14:textId="77777777" w:rsidR="00EA6A19" w:rsidRDefault="00EA6A19" w:rsidP="00EA6A19"/>
        </w:tc>
        <w:tc>
          <w:tcPr>
            <w:tcW w:w="6092" w:type="dxa"/>
          </w:tcPr>
          <w:p w14:paraId="0089AEA2" w14:textId="77777777" w:rsidR="00EA6A19" w:rsidRDefault="00EA6A19" w:rsidP="00EA6A19"/>
        </w:tc>
      </w:tr>
      <w:tr w:rsidR="00EA6A19" w14:paraId="0089AEA7" w14:textId="77777777">
        <w:tc>
          <w:tcPr>
            <w:tcW w:w="1838" w:type="dxa"/>
          </w:tcPr>
          <w:p w14:paraId="0089AEA4" w14:textId="77777777" w:rsidR="00EA6A19" w:rsidRDefault="00EA6A19" w:rsidP="00EA6A19"/>
        </w:tc>
        <w:tc>
          <w:tcPr>
            <w:tcW w:w="1701" w:type="dxa"/>
          </w:tcPr>
          <w:p w14:paraId="0089AEA5" w14:textId="77777777" w:rsidR="00EA6A19" w:rsidRDefault="00EA6A19" w:rsidP="00EA6A19"/>
        </w:tc>
        <w:tc>
          <w:tcPr>
            <w:tcW w:w="6092" w:type="dxa"/>
          </w:tcPr>
          <w:p w14:paraId="0089AEA6" w14:textId="77777777" w:rsidR="00EA6A19" w:rsidRDefault="00EA6A19" w:rsidP="00EA6A19"/>
        </w:tc>
      </w:tr>
      <w:tr w:rsidR="00EA6A19" w14:paraId="0089AEAB" w14:textId="77777777">
        <w:tc>
          <w:tcPr>
            <w:tcW w:w="1838" w:type="dxa"/>
          </w:tcPr>
          <w:p w14:paraId="0089AEA8" w14:textId="77777777" w:rsidR="00EA6A19" w:rsidRDefault="00EA6A19" w:rsidP="00EA6A19"/>
        </w:tc>
        <w:tc>
          <w:tcPr>
            <w:tcW w:w="1701" w:type="dxa"/>
          </w:tcPr>
          <w:p w14:paraId="0089AEA9" w14:textId="77777777" w:rsidR="00EA6A19" w:rsidRDefault="00EA6A19" w:rsidP="00EA6A19"/>
        </w:tc>
        <w:tc>
          <w:tcPr>
            <w:tcW w:w="6092" w:type="dxa"/>
          </w:tcPr>
          <w:p w14:paraId="0089AEAA" w14:textId="77777777" w:rsidR="00EA6A19" w:rsidRDefault="00EA6A19" w:rsidP="00EA6A19"/>
        </w:tc>
      </w:tr>
      <w:tr w:rsidR="00EA6A19" w14:paraId="0089AEAF" w14:textId="77777777">
        <w:tc>
          <w:tcPr>
            <w:tcW w:w="1838" w:type="dxa"/>
          </w:tcPr>
          <w:p w14:paraId="0089AEAC" w14:textId="77777777" w:rsidR="00EA6A19" w:rsidRDefault="00EA6A19" w:rsidP="00EA6A19"/>
        </w:tc>
        <w:tc>
          <w:tcPr>
            <w:tcW w:w="1701" w:type="dxa"/>
          </w:tcPr>
          <w:p w14:paraId="0089AEAD" w14:textId="77777777" w:rsidR="00EA6A19" w:rsidRDefault="00EA6A19" w:rsidP="00EA6A19"/>
        </w:tc>
        <w:tc>
          <w:tcPr>
            <w:tcW w:w="6092" w:type="dxa"/>
          </w:tcPr>
          <w:p w14:paraId="0089AEAE" w14:textId="77777777" w:rsidR="00EA6A19" w:rsidRDefault="00EA6A19" w:rsidP="00EA6A19"/>
        </w:tc>
      </w:tr>
      <w:tr w:rsidR="00EA6A19" w14:paraId="0089AEB3" w14:textId="77777777">
        <w:tc>
          <w:tcPr>
            <w:tcW w:w="1838" w:type="dxa"/>
          </w:tcPr>
          <w:p w14:paraId="0089AEB0" w14:textId="77777777" w:rsidR="00EA6A19" w:rsidRDefault="00EA6A19" w:rsidP="00EA6A19"/>
        </w:tc>
        <w:tc>
          <w:tcPr>
            <w:tcW w:w="1701" w:type="dxa"/>
          </w:tcPr>
          <w:p w14:paraId="0089AEB1" w14:textId="77777777" w:rsidR="00EA6A19" w:rsidRDefault="00EA6A19" w:rsidP="00EA6A19"/>
        </w:tc>
        <w:tc>
          <w:tcPr>
            <w:tcW w:w="6092" w:type="dxa"/>
          </w:tcPr>
          <w:p w14:paraId="0089AEB2" w14:textId="77777777" w:rsidR="00EA6A19" w:rsidRDefault="00EA6A19" w:rsidP="00EA6A19"/>
        </w:tc>
      </w:tr>
    </w:tbl>
    <w:p w14:paraId="0089AEB4" w14:textId="77777777" w:rsidR="0056151D" w:rsidRDefault="0056151D"/>
    <w:p w14:paraId="0089AEB5" w14:textId="77777777" w:rsidR="0056151D" w:rsidRDefault="002C2D01">
      <w:pPr>
        <w:pStyle w:val="Heading2"/>
      </w:pPr>
      <w:r>
        <w:lastRenderedPageBreak/>
        <w:t>3.6</w:t>
      </w:r>
      <w:r>
        <w:tab/>
        <w:t>Explicit NCR-Fwd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rsidR="0056151D" w:rsidRDefault="002C2D01">
                      <w:pPr>
                        <w:spacing w:before="120" w:after="120"/>
                        <w:rPr>
                          <w:lang w:val="en-US"/>
                        </w:rPr>
                      </w:pPr>
                      <w:r>
                        <w:rPr>
                          <w:i/>
                          <w:iCs/>
                          <w:lang w:val="en-US"/>
                        </w:rPr>
                        <w:t>For FR2</w:t>
                      </w:r>
                      <w:r>
                        <w:rPr>
                          <w:i/>
                          <w:iCs/>
                          <w:lang w:val="en-US"/>
                        </w:rPr>
                        <w:t>, the “ON” state of NCR-</w:t>
                      </w:r>
                      <w:proofErr w:type="spellStart"/>
                      <w:r>
                        <w:rPr>
                          <w:i/>
                          <w:iCs/>
                          <w:lang w:val="en-US"/>
                        </w:rPr>
                        <w:t>Fwd</w:t>
                      </w:r>
                      <w:proofErr w:type="spellEnd"/>
                      <w:r>
                        <w:rPr>
                          <w:i/>
                          <w:iCs/>
                          <w:lang w:val="en-US"/>
                        </w:rPr>
                        <w:t xml:space="preserve"> is indicated:</w:t>
                      </w:r>
                    </w:p>
                    <w:p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rsidR="0056151D" w:rsidRDefault="002C2D01">
                      <w:pPr>
                        <w:spacing w:before="120" w:after="120"/>
                      </w:pPr>
                      <w:r>
                        <w:t> </w:t>
                      </w:r>
                    </w:p>
                    <w:p w:rsidR="0056151D" w:rsidRDefault="002C2D01">
                      <w:pPr>
                        <w:spacing w:after="160"/>
                        <w:rPr>
                          <w:lang w:val="en-US"/>
                        </w:rPr>
                      </w:pPr>
                      <w:r>
                        <w:rPr>
                          <w:i/>
                          <w:iCs/>
                          <w:lang w:val="en-US"/>
                        </w:rPr>
                        <w:t xml:space="preserve">For FR1, the “ON” </w:t>
                      </w:r>
                      <w:r>
                        <w:rPr>
                          <w:i/>
                          <w:iCs/>
                          <w:lang w:val="en-US"/>
                        </w:rPr>
                        <w:t>state of NCR-</w:t>
                      </w:r>
                      <w:proofErr w:type="spellStart"/>
                      <w:r>
                        <w:rPr>
                          <w:i/>
                          <w:iCs/>
                          <w:lang w:val="en-US"/>
                        </w:rPr>
                        <w:t>Fwd</w:t>
                      </w:r>
                      <w:proofErr w:type="spellEnd"/>
                      <w:r>
                        <w:rPr>
                          <w:i/>
                          <w:iCs/>
                          <w:lang w:val="en-US"/>
                        </w:rPr>
                        <w:t xml:space="preserve"> is indicated:</w:t>
                      </w:r>
                    </w:p>
                    <w:p w:rsidR="0056151D" w:rsidRDefault="002C2D01">
                      <w:pPr>
                        <w:spacing w:after="160"/>
                      </w:pPr>
                      <w:r>
                        <w:rPr>
                          <w:i/>
                          <w:iCs/>
                        </w:rPr>
                        <w:t>Alt-2: Indication via the beam indication (i.e., if there is beam indication, the NCR is assumed to be ON over the indicated time domain resource associated with corresponding beam(s))</w:t>
                      </w:r>
                    </w:p>
                    <w:p w:rsidR="0056151D" w:rsidRDefault="002C2D01">
                      <w:pPr>
                        <w:numPr>
                          <w:ilvl w:val="0"/>
                          <w:numId w:val="10"/>
                        </w:numPr>
                        <w:spacing w:after="160"/>
                        <w:textAlignment w:val="center"/>
                        <w:rPr>
                          <w:rFonts w:ascii="Calibri" w:hAnsi="Calibri" w:cs="Calibri"/>
                          <w:sz w:val="22"/>
                          <w:szCs w:val="22"/>
                        </w:rPr>
                      </w:pPr>
                      <w:r>
                        <w:rPr>
                          <w:i/>
                          <w:iCs/>
                        </w:rPr>
                        <w:t xml:space="preserve">When there is only one beam, the sole </w:t>
                      </w:r>
                      <w:r>
                        <w:rPr>
                          <w:i/>
                          <w:iCs/>
                        </w:rPr>
                        <w:t>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NCR-Fwd to turn OFF since there would already be a way to provide NCR-MT with the beam configuration. We wonder however, based on today’s discussion if other companies have different interpretations and that an explicit indication is required to turn the NCR-Fwd OFF.</w:t>
      </w:r>
    </w:p>
    <w:p w14:paraId="0089AEB8" w14:textId="77777777" w:rsidR="0056151D" w:rsidRDefault="002C2D01">
      <w:r>
        <w:t>(Note: Whether the OFF indication can be provided in RRCRelease might also depend on the previous proposal related to receiving side control with RRCRelease.)</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ListParagraph"/>
        <w:numPr>
          <w:ilvl w:val="0"/>
          <w:numId w:val="8"/>
        </w:numPr>
        <w:spacing w:after="0"/>
        <w:rPr>
          <w:b/>
          <w:bCs/>
          <w:color w:val="000000"/>
          <w:lang w:eastAsia="zh-CN"/>
        </w:rPr>
      </w:pPr>
      <w:r>
        <w:rPr>
          <w:b/>
          <w:bCs/>
        </w:rPr>
        <w:t>Option 1: To turn the NCR-Fwd OFF, an explicit OFF indication is provided by RRC signalling.</w:t>
      </w:r>
    </w:p>
    <w:p w14:paraId="0089AEBB" w14:textId="77777777" w:rsidR="0056151D" w:rsidRDefault="002C2D01">
      <w:pPr>
        <w:pStyle w:val="ListParagraph"/>
        <w:numPr>
          <w:ilvl w:val="0"/>
          <w:numId w:val="8"/>
        </w:numPr>
        <w:spacing w:after="0"/>
        <w:rPr>
          <w:b/>
          <w:bCs/>
          <w:color w:val="000000"/>
          <w:lang w:eastAsia="zh-CN"/>
        </w:rPr>
      </w:pPr>
      <w:r>
        <w:rPr>
          <w:b/>
          <w:bCs/>
        </w:rPr>
        <w:t>Option 2: To turn the NCR-Fwd OFF, the NCR-Fwd beam configuration framework is re-used</w:t>
      </w:r>
      <w:r>
        <w:rPr>
          <w:b/>
          <w:bCs/>
          <w:color w:val="000000"/>
          <w:lang w:eastAsia="zh-CN"/>
        </w:rPr>
        <w:t>.</w:t>
      </w:r>
    </w:p>
    <w:p w14:paraId="0089AEBC"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 xml:space="preserve">The NCR-Fwd is always expected to be “OFF” unless otherwise </w:t>
            </w:r>
            <w:r>
              <w:rPr>
                <w:iCs/>
              </w:rPr>
              <w:t>explicitly or implicitly indicated by gNB”,</w:t>
            </w:r>
            <w:r>
              <w:rPr>
                <w:lang w:eastAsia="ja-JP"/>
              </w:rPr>
              <w:t xml:space="preserve"> we don’t see there is a need to have an explicit OFF indication. The NCR-Fwd On/OFF can be controlled via the NCR-Fwd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NCR-Fwd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uawei, HiSilicon</w:t>
            </w:r>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 xml:space="preserve">We just need to follow RAN1 agreement. The on/off status of NCR-Fwd can just implicitly follow beam configuration in side control information. If no beam configuration is provided, it is sufficient to turn off the NCR-Fwd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To our understanding, what is on the tab</w:t>
            </w:r>
            <w:bookmarkStart w:id="0" w:name="_GoBack"/>
            <w:bookmarkEnd w:id="0"/>
            <w:r>
              <w:t xml:space="preserve">le is that either there is an explicit OFF indication, or there is a null-beam configuration. </w:t>
            </w:r>
          </w:p>
          <w:p w14:paraId="0089AED7" w14:textId="0E803342" w:rsidR="00EA6A19" w:rsidRDefault="00EA6A19" w:rsidP="00EA6A19">
            <w:r>
              <w:lastRenderedPageBreak/>
              <w:t xml:space="preserve">In RAN2, the notion of turning off the NCR-Fwd based on a “null-beam” configuration is not good signalling design. For some of our RAN2-purposes, we think that an explicit OFF indication is useful. This is also useful for our specification purposes, as we already have some cases where NCR-Fwd should be turned OFF. </w:t>
            </w:r>
          </w:p>
        </w:tc>
      </w:tr>
      <w:tr w:rsidR="00EA6A19" w14:paraId="0089AEDC" w14:textId="77777777">
        <w:tc>
          <w:tcPr>
            <w:tcW w:w="1838" w:type="dxa"/>
          </w:tcPr>
          <w:p w14:paraId="0089AED9" w14:textId="77777777" w:rsidR="00EA6A19" w:rsidRDefault="00EA6A19" w:rsidP="00EA6A19"/>
        </w:tc>
        <w:tc>
          <w:tcPr>
            <w:tcW w:w="1701" w:type="dxa"/>
          </w:tcPr>
          <w:p w14:paraId="0089AEDA" w14:textId="77777777" w:rsidR="00EA6A19" w:rsidRDefault="00EA6A19" w:rsidP="00EA6A19"/>
        </w:tc>
        <w:tc>
          <w:tcPr>
            <w:tcW w:w="6092" w:type="dxa"/>
          </w:tcPr>
          <w:p w14:paraId="0089AEDB" w14:textId="77777777" w:rsidR="00EA6A19" w:rsidRDefault="00EA6A19" w:rsidP="00EA6A19"/>
        </w:tc>
      </w:tr>
      <w:tr w:rsidR="00EA6A19" w14:paraId="0089AEE0" w14:textId="77777777">
        <w:tc>
          <w:tcPr>
            <w:tcW w:w="1838" w:type="dxa"/>
          </w:tcPr>
          <w:p w14:paraId="0089AEDD" w14:textId="77777777" w:rsidR="00EA6A19" w:rsidRDefault="00EA6A19" w:rsidP="00EA6A19"/>
        </w:tc>
        <w:tc>
          <w:tcPr>
            <w:tcW w:w="1701" w:type="dxa"/>
          </w:tcPr>
          <w:p w14:paraId="0089AEDE" w14:textId="77777777" w:rsidR="00EA6A19" w:rsidRDefault="00EA6A19" w:rsidP="00EA6A19"/>
        </w:tc>
        <w:tc>
          <w:tcPr>
            <w:tcW w:w="6092" w:type="dxa"/>
          </w:tcPr>
          <w:p w14:paraId="0089AEDF" w14:textId="77777777" w:rsidR="00EA6A19" w:rsidRDefault="00EA6A19" w:rsidP="00EA6A19"/>
        </w:tc>
      </w:tr>
      <w:tr w:rsidR="00EA6A19" w14:paraId="0089AEE4" w14:textId="77777777">
        <w:tc>
          <w:tcPr>
            <w:tcW w:w="1838" w:type="dxa"/>
          </w:tcPr>
          <w:p w14:paraId="0089AEE1" w14:textId="77777777" w:rsidR="00EA6A19" w:rsidRDefault="00EA6A19" w:rsidP="00EA6A19"/>
        </w:tc>
        <w:tc>
          <w:tcPr>
            <w:tcW w:w="1701" w:type="dxa"/>
          </w:tcPr>
          <w:p w14:paraId="0089AEE2" w14:textId="77777777" w:rsidR="00EA6A19" w:rsidRDefault="00EA6A19" w:rsidP="00EA6A19"/>
        </w:tc>
        <w:tc>
          <w:tcPr>
            <w:tcW w:w="6092" w:type="dxa"/>
          </w:tcPr>
          <w:p w14:paraId="0089AEE3" w14:textId="77777777" w:rsidR="00EA6A19" w:rsidRDefault="00EA6A19" w:rsidP="00EA6A19"/>
        </w:tc>
      </w:tr>
      <w:tr w:rsidR="00EA6A19" w14:paraId="0089AEE8" w14:textId="77777777">
        <w:tc>
          <w:tcPr>
            <w:tcW w:w="1838" w:type="dxa"/>
          </w:tcPr>
          <w:p w14:paraId="0089AEE5" w14:textId="77777777" w:rsidR="00EA6A19" w:rsidRDefault="00EA6A19" w:rsidP="00EA6A19"/>
        </w:tc>
        <w:tc>
          <w:tcPr>
            <w:tcW w:w="1701" w:type="dxa"/>
          </w:tcPr>
          <w:p w14:paraId="0089AEE6" w14:textId="77777777" w:rsidR="00EA6A19" w:rsidRDefault="00EA6A19" w:rsidP="00EA6A19"/>
        </w:tc>
        <w:tc>
          <w:tcPr>
            <w:tcW w:w="6092" w:type="dxa"/>
          </w:tcPr>
          <w:p w14:paraId="0089AEE7" w14:textId="77777777" w:rsidR="00EA6A19" w:rsidRDefault="00EA6A19" w:rsidP="00EA6A19"/>
        </w:tc>
      </w:tr>
      <w:tr w:rsidR="00EA6A19" w14:paraId="0089AEEC" w14:textId="77777777">
        <w:tc>
          <w:tcPr>
            <w:tcW w:w="1838" w:type="dxa"/>
          </w:tcPr>
          <w:p w14:paraId="0089AEE9" w14:textId="77777777" w:rsidR="00EA6A19" w:rsidRDefault="00EA6A19" w:rsidP="00EA6A19"/>
        </w:tc>
        <w:tc>
          <w:tcPr>
            <w:tcW w:w="1701" w:type="dxa"/>
          </w:tcPr>
          <w:p w14:paraId="0089AEEA" w14:textId="77777777" w:rsidR="00EA6A19" w:rsidRDefault="00EA6A19" w:rsidP="00EA6A19"/>
        </w:tc>
        <w:tc>
          <w:tcPr>
            <w:tcW w:w="6092" w:type="dxa"/>
          </w:tcPr>
          <w:p w14:paraId="0089AEEB" w14:textId="77777777" w:rsidR="00EA6A19" w:rsidRDefault="00EA6A19" w:rsidP="00EA6A19"/>
        </w:tc>
      </w:tr>
    </w:tbl>
    <w:p w14:paraId="0089AEED" w14:textId="77777777" w:rsidR="0056151D" w:rsidRDefault="0056151D"/>
    <w:p w14:paraId="0089AEEE" w14:textId="77777777" w:rsidR="0056151D" w:rsidRDefault="002C2D01">
      <w:pPr>
        <w:pStyle w:val="Heading1"/>
      </w:pPr>
      <w:r>
        <w:t>4</w:t>
      </w:r>
      <w:r>
        <w:tab/>
        <w:t>Summary</w:t>
      </w:r>
    </w:p>
    <w:p w14:paraId="0089AEEF" w14:textId="77777777" w:rsidR="0056151D" w:rsidRDefault="002C2D01">
      <w:r>
        <w:t>[This section will be updated once company views have been collected.]</w:t>
      </w:r>
    </w:p>
    <w:p w14:paraId="0089AEF0" w14:textId="77777777" w:rsidR="0056151D" w:rsidRDefault="002C2D01">
      <w:pPr>
        <w:spacing w:after="0"/>
      </w:pPr>
      <w:r>
        <w:br w:type="page"/>
      </w:r>
    </w:p>
    <w:p w14:paraId="0089AEF1" w14:textId="77777777" w:rsidR="0056151D" w:rsidRDefault="0056151D">
      <w:pPr>
        <w:pStyle w:val="Heading1"/>
        <w:sectPr w:rsidR="0056151D">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Heading1"/>
      </w:pPr>
      <w:r>
        <w:lastRenderedPageBreak/>
        <w:t>Annex: Relevant RAN1#111 agreements and IEs proposed by Nokia and ZTE</w:t>
      </w:r>
    </w:p>
    <w:p w14:paraId="0089AEF3" w14:textId="77777777" w:rsidR="0056151D" w:rsidRDefault="002C2D01">
      <w:pPr>
        <w:pStyle w:val="Heading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w:t>
                      </w:r>
                      <w:r>
                        <w:rPr>
                          <w:rFonts w:eastAsia="Calibri"/>
                          <w:i/>
                          <w:iCs/>
                        </w:rPr>
                        <w:t xml:space="preserve"> link, one RRC signalling is used with the information defined by the following:</w:t>
                      </w:r>
                    </w:p>
                    <w:p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m:t>
                        </m:r>
                        <m:r>
                          <w:rPr>
                            <w:rFonts w:ascii="Cambria Math" w:eastAsia="宋体" w:hAnsi="Cambria Math"/>
                            <w:lang w:val="fi-FI" w:eastAsia="zh-CN"/>
                          </w:rPr>
                          <m:t>X</m:t>
                        </m:r>
                        <m:r>
                          <w:rPr>
                            <w:rFonts w:ascii="Cambria Math" w:eastAsia="宋体" w:hAnsi="Cambria Math"/>
                            <w:lang w:val="fi-FI" w:eastAsia="zh-CN"/>
                          </w:rPr>
                          <m:t>≤</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w:t>
                      </w:r>
                      <w:r>
                        <w:rPr>
                          <w:rFonts w:eastAsia="宋体"/>
                          <w:i/>
                          <w:iCs/>
                          <w:lang w:eastAsia="zh-CN"/>
                        </w:rPr>
                        <w:t xml:space="preserve"> slot defined as the slot offset in one period, starting symbol defined by symbol offset within the slot, duration defined by the number of symbols} with dedicated field.</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proofErr w:type="spellStart"/>
                      <w:r>
                        <w:rPr>
                          <w:rFonts w:eastAsia="宋体"/>
                          <w:i/>
                        </w:rPr>
                        <w:t>signaling</w:t>
                      </w:r>
                      <w:proofErr w:type="spellEnd"/>
                      <w:r>
                        <w:rPr>
                          <w:rFonts w:eastAsia="宋体"/>
                          <w:i/>
                        </w:rPr>
                        <w:t xml:space="preserve"> for periodic beam </w:t>
                      </w:r>
                      <w:r>
                        <w:rPr>
                          <w:rFonts w:eastAsia="宋体"/>
                          <w:i/>
                        </w:rPr>
                        <w:t>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 xml:space="preserve">The reference SCS is configured as part of the RRC </w:t>
                      </w:r>
                      <w:proofErr w:type="spellStart"/>
                      <w:r>
                        <w:rPr>
                          <w:rFonts w:eastAsia="宋体"/>
                          <w:i/>
                          <w:iCs/>
                          <w:lang w:eastAsia="zh-CN"/>
                        </w:rPr>
                        <w:t>signaling</w:t>
                      </w:r>
                      <w:proofErr w:type="spellEnd"/>
                      <w:r>
                        <w:rPr>
                          <w:rFonts w:eastAsia="宋体"/>
                          <w:i/>
                          <w:iCs/>
                          <w:lang w:eastAsia="zh-CN"/>
                        </w:rPr>
                        <w:t xml:space="preserve"> for periodic beam 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w:t>
                      </w:r>
                      <w:r>
                        <w:rPr>
                          <w:rFonts w:eastAsia="宋体"/>
                          <w:i/>
                          <w:iCs/>
                          <w:lang w:eastAsia="zh-CN"/>
                        </w:rPr>
                        <w:t xml:space="preserve"> periodic beam indication.</w:t>
                      </w:r>
                    </w:p>
                    <w:p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Heading4"/>
        <w:rPr>
          <w:i/>
          <w:iCs/>
        </w:rPr>
      </w:pPr>
      <w:bookmarkStart w:id="1" w:name="_Hlk128536494"/>
      <w:r>
        <w:t>–</w:t>
      </w:r>
      <w:r>
        <w:tab/>
      </w:r>
      <w:bookmarkEnd w:id="1"/>
      <w:r>
        <w:rPr>
          <w:i/>
          <w:iCs/>
        </w:rPr>
        <w:t>PeriodicBeamConfig-NCR (IE proposed by Nokia)</w:t>
      </w:r>
    </w:p>
    <w:p w14:paraId="0089AEF7" w14:textId="77777777" w:rsidR="0056151D" w:rsidRDefault="002C2D01">
      <w:r>
        <w:t xml:space="preserve">The IE PeriodicBeamConfig-NCR determines the NCR-specific periodic beam indication configuration for the NCR-Fwd access link. </w:t>
      </w:r>
    </w:p>
    <w:p w14:paraId="0089AEF8" w14:textId="77777777" w:rsidR="0056151D" w:rsidRDefault="002C2D01">
      <w:pPr>
        <w:pStyle w:val="TH"/>
        <w:rPr>
          <w:rFonts w:cs="Arial"/>
          <w:bCs/>
          <w:i/>
          <w:iCs/>
        </w:rPr>
      </w:pPr>
      <w:r>
        <w:rPr>
          <w:bCs/>
          <w:i/>
          <w:iCs/>
        </w:rPr>
        <w:t>PeriodicBeamConfig-NCR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r>
        <w:t xml:space="preserve">PeriodicBeamConfig-NCR ::= </w:t>
      </w:r>
      <w:r>
        <w:tab/>
      </w:r>
      <w:r>
        <w:tab/>
      </w:r>
      <w:r>
        <w:rPr>
          <w:color w:val="993366"/>
        </w:rPr>
        <w:t>SEQUENCE</w:t>
      </w:r>
      <w:r>
        <w:t xml:space="preserve"> {</w:t>
      </w:r>
    </w:p>
    <w:p w14:paraId="0089AEFD" w14:textId="77777777" w:rsidR="0056151D" w:rsidRDefault="002C2D01">
      <w:pPr>
        <w:pStyle w:val="PL"/>
        <w:shd w:val="clear" w:color="auto" w:fill="E6E6E6"/>
      </w:pPr>
      <w:r>
        <w:tab/>
        <w:t>periodicBeamConfigList</w:t>
      </w:r>
      <w:r>
        <w:tab/>
      </w:r>
      <w:r>
        <w:tab/>
      </w:r>
      <w:r>
        <w:tab/>
      </w:r>
      <w:r>
        <w:rPr>
          <w:color w:val="993366"/>
        </w:rPr>
        <w:t>SEQUENCE</w:t>
      </w:r>
      <w:r>
        <w:t xml:space="preserve"> (</w:t>
      </w:r>
      <w:r>
        <w:rPr>
          <w:color w:val="993366"/>
        </w:rPr>
        <w:t>SIZE</w:t>
      </w:r>
      <w:r>
        <w:t xml:space="preserve">(1..maxPeriodicBeamConfigs) </w:t>
      </w:r>
      <w:r>
        <w:rPr>
          <w:color w:val="993366"/>
        </w:rPr>
        <w:t>OF</w:t>
      </w:r>
      <w:r>
        <w:t xml:space="preserve"> PeriodicBeamConfig</w:t>
      </w:r>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r>
        <w:t>PeriodicBeamConfig ::=</w:t>
      </w:r>
      <w:r>
        <w:tab/>
      </w:r>
      <w:r>
        <w:tab/>
      </w:r>
      <w:r>
        <w:tab/>
      </w:r>
      <w:r>
        <w:rPr>
          <w:color w:val="993366"/>
        </w:rPr>
        <w:t>SEQUENCE</w:t>
      </w:r>
      <w:r>
        <w:t xml:space="preserve"> {</w:t>
      </w:r>
    </w:p>
    <w:p w14:paraId="0089AF01" w14:textId="77777777" w:rsidR="0056151D" w:rsidRDefault="002C2D01">
      <w:pPr>
        <w:pStyle w:val="PL"/>
        <w:shd w:val="clear" w:color="auto" w:fill="E6E6E6"/>
      </w:pPr>
      <w:r>
        <w:tab/>
        <w:t>periodicBeamConfigIndex</w:t>
      </w:r>
      <w:r>
        <w:tab/>
      </w:r>
      <w:r>
        <w:tab/>
      </w:r>
      <w:r>
        <w:tab/>
      </w:r>
      <w:r>
        <w:rPr>
          <w:color w:val="993366"/>
        </w:rPr>
        <w:t>INTEGER</w:t>
      </w:r>
      <w:r>
        <w:t xml:space="preserve"> (0..maxPeriodicBeamConfigs-1),</w:t>
      </w:r>
    </w:p>
    <w:p w14:paraId="0089AF02" w14:textId="77777777" w:rsidR="0056151D" w:rsidRDefault="002C2D01">
      <w:pPr>
        <w:pStyle w:val="PL"/>
        <w:shd w:val="clear" w:color="auto" w:fill="E6E6E6"/>
      </w:pPr>
      <w:r>
        <w:tab/>
        <w:t>referenceSCS</w:t>
      </w:r>
      <w:r>
        <w:tab/>
      </w:r>
      <w:r>
        <w:tab/>
      </w:r>
      <w:r>
        <w:tab/>
      </w:r>
      <w:r>
        <w:tab/>
      </w:r>
      <w:r>
        <w:tab/>
        <w:t>SubcarrierSpacing,</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periodicity2,..,periodicityMax},</w:t>
      </w:r>
    </w:p>
    <w:p w14:paraId="0089AF04" w14:textId="77777777" w:rsidR="0056151D" w:rsidRDefault="002C2D01">
      <w:pPr>
        <w:pStyle w:val="PL"/>
        <w:shd w:val="clear" w:color="auto" w:fill="E6E6E6"/>
      </w:pPr>
      <w:r>
        <w:tab/>
        <w:t>forwardingResourceList</w:t>
      </w:r>
      <w:r>
        <w:tab/>
      </w:r>
      <w:r>
        <w:tab/>
      </w:r>
      <w:r>
        <w:tab/>
      </w:r>
      <w:r>
        <w:rPr>
          <w:color w:val="993366"/>
        </w:rPr>
        <w:t>SEQUENCE</w:t>
      </w:r>
      <w:r>
        <w:t xml:space="preserve"> (</w:t>
      </w:r>
      <w:r>
        <w:rPr>
          <w:color w:val="993366"/>
        </w:rPr>
        <w:t>SIZE</w:t>
      </w:r>
      <w:r>
        <w:t xml:space="preserve">(1..maxFwdResourcesNCR)) </w:t>
      </w:r>
      <w:r>
        <w:rPr>
          <w:color w:val="993366"/>
        </w:rPr>
        <w:t>OF</w:t>
      </w:r>
      <w:r>
        <w:t xml:space="preserve"> ForwardingResource</w:t>
      </w:r>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r>
        <w:t>ForwardingResource ::=</w:t>
      </w:r>
      <w:r>
        <w:tab/>
      </w:r>
      <w:r>
        <w:tab/>
      </w:r>
      <w:r>
        <w:tab/>
      </w:r>
      <w:r>
        <w:rPr>
          <w:color w:val="993366"/>
        </w:rPr>
        <w:t>SEQUENCE</w:t>
      </w:r>
      <w:r>
        <w:t xml:space="preserve"> {</w:t>
      </w:r>
    </w:p>
    <w:p w14:paraId="0089AF08" w14:textId="77777777" w:rsidR="0056151D" w:rsidRDefault="002C2D01">
      <w:pPr>
        <w:pStyle w:val="PL"/>
        <w:shd w:val="clear" w:color="auto" w:fill="E6E6E6"/>
      </w:pPr>
      <w:r>
        <w:tab/>
        <w:t>beamIndex</w:t>
      </w:r>
      <w:r>
        <w:tab/>
      </w:r>
      <w:r>
        <w:tab/>
      </w:r>
      <w:r>
        <w:tab/>
      </w:r>
      <w:r>
        <w:tab/>
      </w:r>
      <w:r>
        <w:tab/>
      </w:r>
      <w:r>
        <w:tab/>
      </w:r>
      <w:r>
        <w:rPr>
          <w:color w:val="993366"/>
        </w:rPr>
        <w:t>INTEGER</w:t>
      </w:r>
      <w:r>
        <w:t xml:space="preserve"> (0..maxNrofBeams-1),</w:t>
      </w:r>
    </w:p>
    <w:p w14:paraId="0089AF09" w14:textId="77777777" w:rsidR="0056151D" w:rsidRDefault="002C2D01">
      <w:pPr>
        <w:pStyle w:val="PL"/>
        <w:shd w:val="clear" w:color="auto" w:fill="E6E6E6"/>
      </w:pPr>
      <w:r>
        <w:tab/>
        <w:t>timeResource</w:t>
      </w:r>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t>slotOffset</w:t>
      </w:r>
      <w:r>
        <w:tab/>
      </w:r>
      <w:r>
        <w:tab/>
      </w:r>
      <w:r>
        <w:tab/>
      </w:r>
      <w:r>
        <w:tab/>
      </w:r>
      <w:r>
        <w:tab/>
      </w:r>
      <w:r>
        <w:tab/>
      </w:r>
      <w:r>
        <w:rPr>
          <w:color w:val="993366"/>
        </w:rPr>
        <w:t>INTEGER</w:t>
      </w:r>
      <w:r>
        <w:t xml:space="preserve"> (0..maxNrofSlots-1),</w:t>
      </w:r>
    </w:p>
    <w:p w14:paraId="0089AF0B" w14:textId="77777777" w:rsidR="0056151D" w:rsidRDefault="002C2D01">
      <w:pPr>
        <w:pStyle w:val="PL"/>
        <w:shd w:val="clear" w:color="auto" w:fill="E6E6E6"/>
      </w:pPr>
      <w:r>
        <w:tab/>
      </w:r>
      <w:r>
        <w:tab/>
        <w:t>symbolOffset</w:t>
      </w:r>
      <w:r>
        <w:tab/>
      </w:r>
      <w:r>
        <w:tab/>
      </w:r>
      <w:r>
        <w:tab/>
      </w:r>
      <w:r>
        <w:tab/>
      </w:r>
      <w:r>
        <w:tab/>
      </w:r>
      <w:r>
        <w:rPr>
          <w:color w:val="993366"/>
        </w:rPr>
        <w:t>INTEGER</w:t>
      </w:r>
      <w:r>
        <w:t xml:space="preserve"> (0..maxNrofSymbols-1),</w:t>
      </w:r>
    </w:p>
    <w:p w14:paraId="0089AF0C" w14:textId="77777777" w:rsidR="0056151D" w:rsidRDefault="002C2D01">
      <w:pPr>
        <w:pStyle w:val="PL"/>
        <w:shd w:val="clear" w:color="auto" w:fill="E6E6E6"/>
      </w:pPr>
      <w:r>
        <w:tab/>
      </w:r>
      <w:r>
        <w:tab/>
        <w:t>durationSymbols</w:t>
      </w:r>
      <w:r>
        <w:tab/>
      </w:r>
      <w:r>
        <w:tab/>
      </w:r>
      <w:r>
        <w:tab/>
      </w:r>
      <w:r>
        <w:tab/>
      </w:r>
      <w:r>
        <w:tab/>
      </w:r>
      <w:r>
        <w:rPr>
          <w:color w:val="993366"/>
        </w:rPr>
        <w:t>INTEGER</w:t>
      </w:r>
      <w:r>
        <w:t xml:space="preserve"> (1..maxNrofSymbols)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r>
        <w:rPr>
          <w:rFonts w:ascii="Arial" w:eastAsia="SimSun" w:hAnsi="Arial"/>
          <w:i/>
          <w:iCs/>
          <w:sz w:val="24"/>
        </w:rPr>
        <w:t>PeriodicFwdResourceSet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i/>
          <w:iCs/>
        </w:rPr>
        <w:t xml:space="preserve">PeriodicFwdResourceSet </w:t>
      </w:r>
      <w:r>
        <w:rPr>
          <w:lang w:eastAsia="ja-JP"/>
        </w:rPr>
        <w:t xml:space="preserve">is used to configure </w:t>
      </w:r>
      <w:r>
        <w:t>a list of periodic forwarding resources for NCR-Fwd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b/>
          <w:i/>
          <w:iCs/>
        </w:rPr>
        <w:t xml:space="preserve">PeriodicFwdResourceSet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-r18</w:t>
      </w:r>
      <w:r>
        <w:rPr>
          <w:rFonts w:ascii="Courier New" w:hAnsi="Courier New"/>
          <w:sz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sz w:val="16"/>
          <w:szCs w:val="16"/>
        </w:rPr>
        <w:t>SubcarrierSpacing,</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-r18</w:t>
      </w:r>
      <w:r>
        <w:rPr>
          <w:rFonts w:ascii="Courier New" w:hAnsi="Courier New"/>
          <w:sz w:val="16"/>
          <w:lang w:eastAsia="en-GB"/>
        </w:rPr>
        <w:t xml:space="preserve">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NCR-PeriodicFwdResourceSet</w:t>
            </w:r>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durationInSymbols</w:t>
            </w:r>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r>
              <w:rPr>
                <w:rFonts w:ascii="Arial" w:eastAsia="SimSun" w:hAnsi="Arial" w:cs="Arial"/>
                <w:b/>
                <w:i/>
                <w:iCs/>
                <w:sz w:val="18"/>
                <w:szCs w:val="18"/>
                <w:lang w:eastAsia="en-GB"/>
              </w:rPr>
              <w:t>beamIndex</w:t>
            </w:r>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NCR-Fwd access link. NCR-Fwd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
                <w:i/>
                <w:iCs/>
                <w:sz w:val="18"/>
                <w:szCs w:val="18"/>
                <w:lang w:eastAsia="ja-JP"/>
              </w:rPr>
              <w:t>ncr-PeriodicFwdResourceToAdddModList</w:t>
            </w:r>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referenceSCS</w:t>
            </w:r>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slotOffset</w:t>
            </w:r>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symbolOffset</w:t>
            </w:r>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NCR-PeriodicF</w:t>
      </w:r>
      <w:r>
        <w:rPr>
          <w:rFonts w:ascii="Arial" w:eastAsia="SimSun" w:hAnsi="Arial" w:hint="eastAsia"/>
          <w:i/>
          <w:iCs/>
          <w:sz w:val="24"/>
        </w:rPr>
        <w:t>wdResourceSet</w:t>
      </w:r>
      <w:r>
        <w:rPr>
          <w:rFonts w:ascii="Arial" w:hAnsi="Arial"/>
          <w:i/>
          <w:iCs/>
          <w:sz w:val="24"/>
          <w:lang w:eastAsia="ja-JP"/>
        </w:rPr>
        <w:t>Id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r>
        <w:rPr>
          <w:lang w:eastAsia="ja-JP"/>
        </w:rPr>
        <w:t xml:space="preserve"> is used to identify one </w:t>
      </w:r>
      <w:r>
        <w:rPr>
          <w:i/>
          <w:iCs/>
          <w:lang w:eastAsia="ja-JP"/>
        </w:rPr>
        <w:t>NCR-PeriodicF</w:t>
      </w:r>
      <w:r>
        <w:rPr>
          <w:rFonts w:eastAsia="SimSun" w:hint="eastAsia"/>
          <w:i/>
          <w:iCs/>
        </w:rPr>
        <w:t>w</w:t>
      </w:r>
      <w:r>
        <w:rPr>
          <w:i/>
          <w:iCs/>
          <w:lang w:eastAsia="ja-JP"/>
        </w:rPr>
        <w:t>d</w:t>
      </w:r>
      <w:r>
        <w:rPr>
          <w:rFonts w:eastAsia="SimSun" w:hint="eastAsia"/>
          <w:i/>
          <w:iCs/>
        </w:rPr>
        <w:t>ResourceSet</w:t>
      </w:r>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NCR-PeriodicFwdResourceSetId</w:t>
      </w:r>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 xml:space="preserve">Id-r18 ::=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NCR-PeriodicF</w:t>
      </w:r>
      <w:r>
        <w:rPr>
          <w:rFonts w:ascii="Arial" w:eastAsia="SimSun" w:hAnsi="Arial" w:hint="eastAsia"/>
          <w:i/>
          <w:iCs/>
          <w:sz w:val="24"/>
        </w:rPr>
        <w:t>w</w:t>
      </w:r>
      <w:r>
        <w:rPr>
          <w:rFonts w:ascii="Arial" w:hAnsi="Arial" w:hint="eastAsia"/>
          <w:i/>
          <w:iCs/>
          <w:sz w:val="24"/>
          <w:lang w:eastAsia="ja-JP"/>
        </w:rPr>
        <w:t>dResourceId</w:t>
      </w:r>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NCR-PeriodicF</w:t>
      </w:r>
      <w:r>
        <w:rPr>
          <w:rFonts w:eastAsia="SimSun" w:hint="eastAsia"/>
          <w:i/>
          <w:iCs/>
        </w:rPr>
        <w:t>w</w:t>
      </w:r>
      <w:r>
        <w:rPr>
          <w:rFonts w:hint="eastAsia"/>
          <w:i/>
          <w:iCs/>
          <w:lang w:eastAsia="ja-JP"/>
        </w:rPr>
        <w:t>dResourceId</w:t>
      </w:r>
      <w:r>
        <w:rPr>
          <w:lang w:eastAsia="ja-JP"/>
        </w:rPr>
        <w:t xml:space="preserve"> is used to identify one </w:t>
      </w:r>
      <w:r>
        <w:rPr>
          <w:i/>
          <w:iCs/>
          <w:lang w:eastAsia="ja-JP"/>
        </w:rPr>
        <w:t>NCR-</w:t>
      </w:r>
      <w:r>
        <w:rPr>
          <w:rFonts w:eastAsia="SimSun" w:hint="eastAsia"/>
          <w:i/>
          <w:iCs/>
        </w:rPr>
        <w:t>PeriodicFwdResource</w:t>
      </w:r>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Heading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9E4522">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bitwidth of this field is determined by the number of beams used for access link. </w:t>
                            </w:r>
                          </w:p>
                          <w:p w14:paraId="0089AFE3" w14:textId="77777777" w:rsidR="0056151D" w:rsidRDefault="009E4522">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 xml:space="preserve"> fields are used to indicate the beam information and each field refers to one beam index ;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proofErr w:type="spellStart"/>
                      <w:r>
                        <w:rPr>
                          <w:rFonts w:eastAsia="宋体"/>
                          <w:i/>
                          <w:lang w:eastAsia="zh-CN"/>
                        </w:rPr>
                        <w:t>bitwidth</w:t>
                      </w:r>
                      <w:proofErr w:type="spellEnd"/>
                      <w:r>
                        <w:rPr>
                          <w:rFonts w:eastAsia="宋体"/>
                          <w:i/>
                          <w:lang w:eastAsia="zh-CN"/>
                        </w:rPr>
                        <w:t xml:space="preserve"> of this field is determined by the number of beams used for access link.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fields to indicate the time resource;</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w:t>
                      </w:r>
                      <w:proofErr w:type="spellStart"/>
                      <w:r>
                        <w:rPr>
                          <w:rFonts w:eastAsia="宋体"/>
                          <w:i/>
                          <w:lang w:eastAsia="zh-CN"/>
                        </w:rPr>
                        <w:t>bitwidth</w:t>
                      </w:r>
                      <w:proofErr w:type="spellEnd"/>
                      <w:r>
                        <w:rPr>
                          <w:rFonts w:eastAsia="宋体"/>
                          <w:i/>
                          <w:lang w:eastAsia="zh-CN"/>
                        </w:rPr>
                        <w:t xml:space="preserve"> of this field for time resource indicat</w:t>
                      </w:r>
                      <w:r>
                        <w:rPr>
                          <w:rFonts w:eastAsia="宋体"/>
                          <w:i/>
                          <w:lang w:eastAsia="zh-CN"/>
                        </w:rPr>
                        <w:t xml:space="preserve">ion is determined by the length of list.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proofErr w:type="gramStart"/>
                      <w:r>
                        <w:rPr>
                          <w:rFonts w:eastAsia="宋体"/>
                          <w:i/>
                          <w:iCs/>
                          <w:lang w:eastAsia="zh-CN"/>
                        </w:rPr>
                        <w:t xml:space="preserve">or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w:t>
                      </w:r>
                      <w:r>
                        <w:rPr>
                          <w:rFonts w:eastAsia="宋体"/>
                          <w:i/>
                          <w:lang w:eastAsia="zh-CN"/>
                        </w:rPr>
                        <w:t>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Heading4"/>
        <w:rPr>
          <w:i/>
          <w:iCs/>
        </w:rPr>
      </w:pPr>
      <w:bookmarkStart w:id="2" w:name="_Toc115428956"/>
      <w:bookmarkStart w:id="3" w:name="_Toc60777165"/>
      <w:r>
        <w:t>–</w:t>
      </w:r>
      <w:r>
        <w:tab/>
      </w:r>
      <w:r>
        <w:rPr>
          <w:i/>
          <w:iCs/>
        </w:rPr>
        <w:t>AperiodicBeamConfig-NCR</w:t>
      </w:r>
      <w:bookmarkEnd w:id="2"/>
      <w:bookmarkEnd w:id="3"/>
      <w:r>
        <w:rPr>
          <w:i/>
          <w:iCs/>
        </w:rPr>
        <w:t xml:space="preserve"> (IE proposed by Nokia)</w:t>
      </w:r>
    </w:p>
    <w:p w14:paraId="0089AF6B" w14:textId="77777777" w:rsidR="0056151D" w:rsidRDefault="002C2D01">
      <w:r>
        <w:t xml:space="preserve">The IE </w:t>
      </w:r>
      <w:r>
        <w:rPr>
          <w:i/>
          <w:iCs/>
        </w:rPr>
        <w:t>AperiodicBeamConfig-NCR</w:t>
      </w:r>
      <w:r>
        <w:t xml:space="preserve"> determines the NCR-specific aperiodic beam indication configuration for the NCR-Fwd access link.</w:t>
      </w:r>
    </w:p>
    <w:p w14:paraId="0089AF6C" w14:textId="77777777" w:rsidR="0056151D" w:rsidRDefault="002C2D01">
      <w:pPr>
        <w:pStyle w:val="TH"/>
        <w:rPr>
          <w:rFonts w:cs="Arial"/>
          <w:bCs/>
          <w:i/>
          <w:iCs/>
        </w:rPr>
      </w:pPr>
      <w:r>
        <w:rPr>
          <w:bCs/>
          <w:i/>
          <w:iCs/>
        </w:rPr>
        <w:t>AperiodicBeamConfig-NCR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r>
        <w:t xml:space="preserve">AperiodicBeamConfig-NCR ::= </w:t>
      </w:r>
      <w:r>
        <w:tab/>
      </w:r>
      <w:r>
        <w:rPr>
          <w:color w:val="993366"/>
        </w:rPr>
        <w:t>SEQUENCE</w:t>
      </w:r>
      <w:r>
        <w:t xml:space="preserve"> {</w:t>
      </w:r>
    </w:p>
    <w:p w14:paraId="0089AF71" w14:textId="77777777" w:rsidR="0056151D" w:rsidRDefault="002C2D01">
      <w:pPr>
        <w:pStyle w:val="PL"/>
        <w:shd w:val="clear" w:color="auto" w:fill="E6E6E6"/>
      </w:pPr>
      <w:r>
        <w:tab/>
        <w:t>aperiodicTimeResourceList</w:t>
      </w:r>
      <w:r>
        <w:tab/>
      </w:r>
      <w:r>
        <w:tab/>
      </w:r>
      <w:r>
        <w:rPr>
          <w:color w:val="993366"/>
        </w:rPr>
        <w:t>SEQUENCE</w:t>
      </w:r>
      <w:r>
        <w:t xml:space="preserve"> (</w:t>
      </w:r>
      <w:r>
        <w:rPr>
          <w:color w:val="993366"/>
        </w:rPr>
        <w:t>SIZE</w:t>
      </w:r>
      <w:r>
        <w:t xml:space="preserve"> (1..maxAperiodicTimeResourcesNCR)) </w:t>
      </w:r>
      <w:r>
        <w:rPr>
          <w:color w:val="993366"/>
        </w:rPr>
        <w:t>OF</w:t>
      </w:r>
      <w:r>
        <w:t xml:space="preserve"> AperiodicTimeResourceConfig</w:t>
      </w:r>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r>
        <w:t>AperiodicTimeResourceConfig</w:t>
      </w:r>
      <w:r>
        <w:tab/>
      </w:r>
      <w:r>
        <w:tab/>
      </w:r>
      <w:r>
        <w:rPr>
          <w:color w:val="993366"/>
        </w:rPr>
        <w:t>SEQUENCE</w:t>
      </w:r>
      <w:r>
        <w:t xml:space="preserve"> {</w:t>
      </w:r>
    </w:p>
    <w:p w14:paraId="0089AF75" w14:textId="77777777" w:rsidR="0056151D" w:rsidRDefault="002C2D01">
      <w:pPr>
        <w:pStyle w:val="PL"/>
        <w:shd w:val="clear" w:color="auto" w:fill="E6E6E6"/>
      </w:pPr>
      <w:r>
        <w:tab/>
        <w:t>aperiodicTimeResourceIndex</w:t>
      </w:r>
      <w:r>
        <w:tab/>
      </w:r>
      <w:r>
        <w:rPr>
          <w:color w:val="993366"/>
        </w:rPr>
        <w:t>INTEGER</w:t>
      </w:r>
      <w:r>
        <w:t xml:space="preserve"> (0..maxAperiodicTimeResourcesNCR-1)</w:t>
      </w:r>
    </w:p>
    <w:p w14:paraId="0089AF76" w14:textId="77777777" w:rsidR="0056151D" w:rsidRDefault="002C2D01">
      <w:pPr>
        <w:pStyle w:val="PL"/>
        <w:shd w:val="clear" w:color="auto" w:fill="E6E6E6"/>
      </w:pPr>
      <w:r>
        <w:tab/>
        <w:t>timeResource ::=</w:t>
      </w:r>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t>slotOffset</w:t>
      </w:r>
      <w:r>
        <w:tab/>
      </w:r>
      <w:r>
        <w:tab/>
      </w:r>
      <w:r>
        <w:tab/>
      </w:r>
      <w:r>
        <w:tab/>
      </w:r>
      <w:r>
        <w:tab/>
      </w:r>
      <w:r>
        <w:rPr>
          <w:color w:val="993366"/>
        </w:rPr>
        <w:t>INTEGER</w:t>
      </w:r>
      <w:r>
        <w:t xml:space="preserve"> (0..maxNrofSlots-1),</w:t>
      </w:r>
    </w:p>
    <w:p w14:paraId="0089AF78" w14:textId="77777777" w:rsidR="0056151D" w:rsidRDefault="002C2D01">
      <w:pPr>
        <w:pStyle w:val="PL"/>
        <w:shd w:val="clear" w:color="auto" w:fill="E6E6E6"/>
      </w:pPr>
      <w:r>
        <w:lastRenderedPageBreak/>
        <w:tab/>
      </w:r>
      <w:r>
        <w:tab/>
        <w:t>symbolOffset</w:t>
      </w:r>
      <w:r>
        <w:tab/>
      </w:r>
      <w:r>
        <w:tab/>
      </w:r>
      <w:r>
        <w:tab/>
      </w:r>
      <w:r>
        <w:tab/>
      </w:r>
      <w:r>
        <w:rPr>
          <w:color w:val="993366"/>
        </w:rPr>
        <w:t>INTEGER</w:t>
      </w:r>
      <w:r>
        <w:t xml:space="preserve"> (0..maxNrofSymbols-1),</w:t>
      </w:r>
    </w:p>
    <w:p w14:paraId="0089AF79" w14:textId="77777777" w:rsidR="0056151D" w:rsidRDefault="002C2D01">
      <w:pPr>
        <w:pStyle w:val="PL"/>
        <w:shd w:val="clear" w:color="auto" w:fill="E6E6E6"/>
      </w:pPr>
      <w:r>
        <w:tab/>
      </w:r>
      <w:r>
        <w:tab/>
        <w:t>durationSymbols</w:t>
      </w:r>
      <w:r>
        <w:tab/>
      </w:r>
      <w:r>
        <w:tab/>
      </w:r>
      <w:r>
        <w:tab/>
      </w:r>
      <w:r>
        <w:tab/>
      </w:r>
      <w:r>
        <w:rPr>
          <w:color w:val="993366"/>
        </w:rPr>
        <w:t>INTEGER</w:t>
      </w:r>
      <w:r>
        <w:t xml:space="preserve"> (1..maxNrofSymbols)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NCR-Ap</w:t>
      </w:r>
      <w:r>
        <w:rPr>
          <w:rFonts w:ascii="Arial" w:eastAsia="SimSun" w:hAnsi="Arial"/>
          <w:i/>
          <w:iCs/>
          <w:sz w:val="24"/>
        </w:rPr>
        <w:t>eriodicFwdConfig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i/>
          <w:iCs/>
        </w:rPr>
        <w:t xml:space="preserve">AperiodicFwdConfig </w:t>
      </w:r>
      <w:r>
        <w:rPr>
          <w:lang w:eastAsia="ja-JP"/>
        </w:rPr>
        <w:t xml:space="preserve">is used to configure </w:t>
      </w:r>
      <w:r>
        <w:t>a list of aperiodic forwarding time resources for NCR-Fwd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NCR-A</w:t>
      </w:r>
      <w:r>
        <w:rPr>
          <w:rFonts w:ascii="Arial" w:eastAsia="SimSun" w:hAnsi="Arial"/>
          <w:b/>
          <w:i/>
          <w:iCs/>
        </w:rPr>
        <w:t xml:space="preserve">periodicFwdConfig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AperiodicFwdConfig-r18 ::=</w:t>
      </w:r>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 xml:space="preserve">-r18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(1..ffs)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NCR-AperiodicFwdConfig</w:t>
            </w:r>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durationInSymbols</w:t>
            </w:r>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slotOffsetAperiodic</w:t>
            </w:r>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symbolOffset</w:t>
            </w:r>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r>
        <w:rPr>
          <w:lang w:eastAsia="ja-JP"/>
        </w:rPr>
        <w:t xml:space="preserve"> is used to identify one </w:t>
      </w:r>
      <w:r>
        <w:rPr>
          <w:i/>
          <w:iCs/>
          <w:lang w:eastAsia="ja-JP"/>
        </w:rPr>
        <w:t>NCR-</w:t>
      </w:r>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A1FDE" w14:textId="77777777" w:rsidR="009E4522" w:rsidRDefault="009E4522">
      <w:pPr>
        <w:spacing w:after="0"/>
      </w:pPr>
      <w:r>
        <w:separator/>
      </w:r>
    </w:p>
  </w:endnote>
  <w:endnote w:type="continuationSeparator" w:id="0">
    <w:p w14:paraId="66E7818B" w14:textId="77777777" w:rsidR="009E4522" w:rsidRDefault="009E45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287" w:usb1="0906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AFC3" w14:textId="77777777" w:rsidR="0056151D" w:rsidRDefault="0056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AFC4" w14:textId="77777777" w:rsidR="0056151D" w:rsidRDefault="00561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AFC6" w14:textId="77777777" w:rsidR="0056151D" w:rsidRDefault="005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83712" w14:textId="77777777" w:rsidR="009E4522" w:rsidRDefault="009E4522">
      <w:pPr>
        <w:spacing w:after="0"/>
      </w:pPr>
      <w:r>
        <w:separator/>
      </w:r>
    </w:p>
  </w:footnote>
  <w:footnote w:type="continuationSeparator" w:id="0">
    <w:p w14:paraId="6591C120" w14:textId="77777777" w:rsidR="009E4522" w:rsidRDefault="009E45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AFC1" w14:textId="77777777" w:rsidR="0056151D" w:rsidRDefault="0056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AFC2" w14:textId="77777777" w:rsidR="0056151D" w:rsidRDefault="00561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AFC5" w14:textId="77777777" w:rsidR="0056151D" w:rsidRDefault="0056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num>
  <w:num w:numId="4">
    <w:abstractNumId w:val="10"/>
  </w:num>
  <w:num w:numId="5">
    <w:abstractNumId w:val="8"/>
  </w:num>
  <w:num w:numId="6">
    <w:abstractNumId w:val="9"/>
  </w:num>
  <w:num w:numId="7">
    <w:abstractNumId w:val="6"/>
  </w:num>
  <w:num w:numId="8">
    <w:abstractNumId w:val="2"/>
  </w:num>
  <w:num w:numId="9">
    <w:abstractNumId w:val="7"/>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6C10"/>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4F7C"/>
    <w:rsid w:val="000B7BCF"/>
    <w:rsid w:val="000C522B"/>
    <w:rsid w:val="000D58AB"/>
    <w:rsid w:val="000E1F67"/>
    <w:rsid w:val="00112F1A"/>
    <w:rsid w:val="00145075"/>
    <w:rsid w:val="001577B7"/>
    <w:rsid w:val="001741A0"/>
    <w:rsid w:val="00175FA0"/>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B2988"/>
    <w:rsid w:val="002B7595"/>
    <w:rsid w:val="002C0B63"/>
    <w:rsid w:val="002C2D01"/>
    <w:rsid w:val="002C5713"/>
    <w:rsid w:val="002E4D2B"/>
    <w:rsid w:val="002F0D22"/>
    <w:rsid w:val="00301BED"/>
    <w:rsid w:val="003049ED"/>
    <w:rsid w:val="00311B17"/>
    <w:rsid w:val="003172DC"/>
    <w:rsid w:val="00321A7F"/>
    <w:rsid w:val="00325AE3"/>
    <w:rsid w:val="00326069"/>
    <w:rsid w:val="00343B08"/>
    <w:rsid w:val="0035462D"/>
    <w:rsid w:val="0036459E"/>
    <w:rsid w:val="00364B41"/>
    <w:rsid w:val="00383096"/>
    <w:rsid w:val="0039346C"/>
    <w:rsid w:val="003A41EF"/>
    <w:rsid w:val="003B3B59"/>
    <w:rsid w:val="003B40AD"/>
    <w:rsid w:val="003B7578"/>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C44D2"/>
    <w:rsid w:val="004D2AEA"/>
    <w:rsid w:val="004D3578"/>
    <w:rsid w:val="004D380D"/>
    <w:rsid w:val="004E213A"/>
    <w:rsid w:val="004F1006"/>
    <w:rsid w:val="004F4540"/>
    <w:rsid w:val="004F73A7"/>
    <w:rsid w:val="00503171"/>
    <w:rsid w:val="00506C28"/>
    <w:rsid w:val="00507BEA"/>
    <w:rsid w:val="00531E4C"/>
    <w:rsid w:val="00534DA0"/>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71ABE"/>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7EF6"/>
    <w:rsid w:val="00832CD8"/>
    <w:rsid w:val="00840DE0"/>
    <w:rsid w:val="00847CD0"/>
    <w:rsid w:val="008607A8"/>
    <w:rsid w:val="0086354A"/>
    <w:rsid w:val="008768CA"/>
    <w:rsid w:val="00877EF9"/>
    <w:rsid w:val="008804AB"/>
    <w:rsid w:val="00880559"/>
    <w:rsid w:val="008845D5"/>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Agreement">
    <w:name w:val="Agreement"/>
    <w:basedOn w:val="Normal"/>
    <w:next w:val="Normal"/>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link w:val="ListParagraph"/>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4567</Words>
  <Characters>26035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Jonas Sedin/5G Standards – Systems/Staff Engineer/Samsung Electronics</cp:lastModifiedBy>
  <cp:revision>3</cp:revision>
  <dcterms:created xsi:type="dcterms:W3CDTF">2023-03-02T09:33:00Z</dcterms:created>
  <dcterms:modified xsi:type="dcterms:W3CDTF">2023-03-02T09:34:00Z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