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Pr>
          <w:rFonts w:eastAsia="宋体" w:cs="Arial"/>
          <w:b/>
          <w:bCs/>
          <w:sz w:val="24"/>
          <w:lang w:val="en-US" w:eastAsia="zh-CN"/>
        </w:rPr>
        <w:t xml:space="preserve">, Greece, </w:t>
      </w:r>
      <w:r>
        <w:rPr>
          <w:rFonts w:eastAsia="MS Mincho" w:cs="Arial"/>
          <w:b/>
          <w:bCs/>
          <w:sz w:val="24"/>
          <w:szCs w:val="24"/>
        </w:rPr>
        <w:t>Feburary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rsidR="00493ED4" w:rsidRDefault="00493ED4">
      <w:pPr>
        <w:widowControl w:val="0"/>
        <w:spacing w:after="0"/>
        <w:rPr>
          <w:rFonts w:ascii="Arial" w:eastAsia="MS Mincho" w:hAnsi="Arial"/>
          <w:b/>
          <w:bCs/>
          <w:sz w:val="24"/>
          <w:lang w:eastAsia="ja-JP"/>
        </w:rPr>
      </w:pPr>
    </w:p>
    <w:p w:rsidR="00493ED4" w:rsidRDefault="002B5AD1">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[AT121][604][MBS-R17] Remaining UP issues</w:t>
      </w:r>
    </w:p>
    <w:p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493ED4" w:rsidRDefault="002B5AD1">
      <w:pPr>
        <w:pStyle w:val="1"/>
        <w:spacing w:line="240" w:lineRule="auto"/>
        <w:rPr>
          <w:lang w:eastAsia="ko-KR"/>
        </w:rPr>
      </w:pPr>
      <w:r>
        <w:rPr>
          <w:lang w:eastAsia="ko-KR"/>
        </w:rPr>
        <w:t>1</w:t>
      </w:r>
      <w:r>
        <w:rPr>
          <w:rFonts w:hint="eastAsia"/>
          <w:lang w:eastAsia="ko-KR"/>
        </w:rPr>
        <w:t xml:space="preserve"> </w:t>
      </w:r>
      <w:r>
        <w:t>Introduction</w:t>
      </w:r>
    </w:p>
    <w:p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rsidR="00493ED4" w:rsidRDefault="002B5AD1">
      <w:pPr>
        <w:pStyle w:val="EmailDiscussion"/>
        <w:spacing w:line="240" w:lineRule="auto"/>
      </w:pPr>
      <w:r>
        <w:t>[AT121][604][MBS-R17] Remaining UP issues (vivo)</w:t>
      </w:r>
    </w:p>
    <w:p w:rsidR="00493ED4" w:rsidRDefault="002B5AD1">
      <w:pPr>
        <w:pStyle w:val="EmailDiscussion2"/>
      </w:pPr>
      <w:r>
        <w:tab/>
        <w:t>Scope: Treat remaining issues submitted to 6.2.3, i.e. check with companies which changes are needed and agreeable and which are not.</w:t>
      </w:r>
    </w:p>
    <w:p w:rsidR="00493ED4" w:rsidRDefault="002B5AD1">
      <w:pPr>
        <w:pStyle w:val="EmailDiscussion2"/>
      </w:pPr>
      <w:r>
        <w:tab/>
        <w:t>Outcome: Report summarizing which CRs/changes can be agreed and which not, can consider preparing a common CR with agreeable changes, if needed/more convenient</w:t>
      </w:r>
    </w:p>
    <w:p w:rsidR="00493ED4" w:rsidRDefault="002B5AD1">
      <w:pPr>
        <w:pStyle w:val="EmailDiscussion2"/>
      </w:pPr>
      <w:r>
        <w:tab/>
        <w:t>Deadline:  Friday CB session</w:t>
      </w:r>
    </w:p>
    <w:p w:rsidR="00493ED4" w:rsidRDefault="002B5AD1">
      <w:pPr>
        <w:adjustRightInd w:val="0"/>
        <w:snapToGrid w:val="0"/>
        <w:spacing w:before="120" w:after="120"/>
        <w:jc w:val="both"/>
        <w:rPr>
          <w:rFonts w:eastAsia="宋体"/>
          <w:sz w:val="22"/>
          <w:szCs w:val="22"/>
        </w:rPr>
      </w:pPr>
      <w:r>
        <w:rPr>
          <w:sz w:val="22"/>
          <w:szCs w:val="22"/>
        </w:rPr>
        <w:t xml:space="preserve">The discussion scope is to gather companies’ views on the contributions [1]-[4]. </w:t>
      </w:r>
    </w:p>
    <w:p w:rsidR="00493ED4" w:rsidRDefault="002B5AD1">
      <w:pPr>
        <w:pStyle w:val="1"/>
        <w:spacing w:line="240" w:lineRule="auto"/>
        <w:rPr>
          <w:lang w:eastAsia="ko-KR"/>
        </w:rPr>
      </w:pPr>
      <w:r>
        <w:rPr>
          <w:lang w:eastAsia="ko-KR"/>
        </w:rPr>
        <w:t>2 Participants</w:t>
      </w:r>
    </w:p>
    <w:p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493ED4">
        <w:tc>
          <w:tcPr>
            <w:tcW w:w="4106" w:type="dxa"/>
          </w:tcPr>
          <w:p w:rsidR="00493ED4" w:rsidRDefault="002B5AD1">
            <w:pPr>
              <w:pStyle w:val="TAH"/>
              <w:spacing w:line="240" w:lineRule="auto"/>
              <w:rPr>
                <w:sz w:val="22"/>
                <w:lang w:eastAsia="ko-KR"/>
              </w:rPr>
            </w:pPr>
            <w:r>
              <w:rPr>
                <w:sz w:val="22"/>
                <w:lang w:eastAsia="ko-KR"/>
              </w:rPr>
              <w:t>Delegate name</w:t>
            </w:r>
          </w:p>
        </w:tc>
        <w:tc>
          <w:tcPr>
            <w:tcW w:w="5523" w:type="dxa"/>
          </w:tcPr>
          <w:p w:rsidR="00493ED4" w:rsidRDefault="002B5AD1">
            <w:pPr>
              <w:pStyle w:val="TAH"/>
              <w:spacing w:line="240" w:lineRule="auto"/>
              <w:rPr>
                <w:sz w:val="22"/>
                <w:lang w:eastAsia="ko-KR"/>
              </w:rPr>
            </w:pPr>
            <w:r>
              <w:rPr>
                <w:sz w:val="22"/>
                <w:lang w:eastAsia="ko-KR"/>
              </w:rPr>
              <w:t>E-mail address</w:t>
            </w:r>
          </w:p>
        </w:tc>
      </w:tr>
      <w:tr w:rsidR="00493ED4">
        <w:tc>
          <w:tcPr>
            <w:tcW w:w="4106" w:type="dxa"/>
          </w:tcPr>
          <w:p w:rsidR="00493ED4" w:rsidRDefault="002B5AD1">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rsidR="00493ED4" w:rsidRDefault="002B5AD1">
            <w:pPr>
              <w:pStyle w:val="TAC"/>
              <w:spacing w:line="240" w:lineRule="auto"/>
              <w:rPr>
                <w:rFonts w:eastAsia="宋体"/>
                <w:lang w:eastAsia="zh-CN"/>
              </w:rPr>
            </w:pPr>
            <w:r>
              <w:rPr>
                <w:rFonts w:eastAsia="宋体"/>
                <w:lang w:eastAsia="zh-CN"/>
              </w:rPr>
              <w:t>yitao.mo@vivo.com</w:t>
            </w:r>
          </w:p>
        </w:tc>
      </w:tr>
      <w:tr w:rsidR="00493ED4">
        <w:tc>
          <w:tcPr>
            <w:tcW w:w="4106" w:type="dxa"/>
          </w:tcPr>
          <w:p w:rsidR="00493ED4" w:rsidRDefault="002B5AD1">
            <w:pPr>
              <w:pStyle w:val="TAC"/>
              <w:spacing w:line="240" w:lineRule="auto"/>
              <w:rPr>
                <w:rFonts w:eastAsia="宋体"/>
                <w:lang w:eastAsia="zh-CN"/>
              </w:rPr>
            </w:pPr>
            <w:r>
              <w:rPr>
                <w:rFonts w:eastAsia="宋体"/>
                <w:lang w:eastAsia="zh-CN"/>
              </w:rPr>
              <w:t>Yumin Wu</w:t>
            </w:r>
          </w:p>
        </w:tc>
        <w:tc>
          <w:tcPr>
            <w:tcW w:w="5523" w:type="dxa"/>
          </w:tcPr>
          <w:p w:rsidR="00493ED4" w:rsidRDefault="002B5AD1">
            <w:pPr>
              <w:pStyle w:val="TAC"/>
              <w:spacing w:line="240" w:lineRule="auto"/>
              <w:rPr>
                <w:rFonts w:eastAsia="宋体"/>
                <w:lang w:eastAsia="zh-CN"/>
              </w:rPr>
            </w:pPr>
            <w:r>
              <w:rPr>
                <w:rFonts w:eastAsia="宋体"/>
                <w:lang w:eastAsia="zh-CN"/>
              </w:rPr>
              <w:t>wuyumin@xiaomi.com</w:t>
            </w:r>
          </w:p>
        </w:tc>
      </w:tr>
      <w:tr w:rsidR="00493ED4">
        <w:tc>
          <w:tcPr>
            <w:tcW w:w="4106" w:type="dxa"/>
          </w:tcPr>
          <w:p w:rsidR="00493ED4" w:rsidRDefault="002B5AD1">
            <w:pPr>
              <w:pStyle w:val="TAC"/>
              <w:spacing w:line="240" w:lineRule="auto"/>
              <w:rPr>
                <w:rFonts w:eastAsia="MS Mincho"/>
                <w:lang w:eastAsia="ja-JP"/>
              </w:rPr>
            </w:pPr>
            <w:r>
              <w:rPr>
                <w:rFonts w:eastAsia="宋体"/>
                <w:lang w:eastAsia="zh-CN"/>
              </w:rPr>
              <w:t>Vinay Kumar Shrivastava</w:t>
            </w:r>
          </w:p>
        </w:tc>
        <w:tc>
          <w:tcPr>
            <w:tcW w:w="5523" w:type="dxa"/>
          </w:tcPr>
          <w:p w:rsidR="00493ED4" w:rsidRDefault="002B5AD1">
            <w:pPr>
              <w:pStyle w:val="TAC"/>
              <w:spacing w:line="240" w:lineRule="auto"/>
              <w:rPr>
                <w:rFonts w:eastAsia="MS Mincho"/>
                <w:lang w:eastAsia="ja-JP"/>
              </w:rPr>
            </w:pPr>
            <w:r>
              <w:rPr>
                <w:rFonts w:eastAsia="宋体"/>
                <w:lang w:eastAsia="zh-CN"/>
              </w:rPr>
              <w:t>shrivastava@samsung.com</w:t>
            </w:r>
          </w:p>
        </w:tc>
      </w:tr>
      <w:tr w:rsidR="00493ED4">
        <w:tc>
          <w:tcPr>
            <w:tcW w:w="4106" w:type="dxa"/>
          </w:tcPr>
          <w:p w:rsidR="00493ED4" w:rsidRDefault="002B5AD1">
            <w:pPr>
              <w:pStyle w:val="TAC"/>
              <w:spacing w:line="240" w:lineRule="auto"/>
              <w:rPr>
                <w:rFonts w:eastAsia="宋体"/>
                <w:lang w:eastAsia="zh-CN"/>
              </w:rPr>
            </w:pPr>
            <w:r>
              <w:rPr>
                <w:rFonts w:eastAsia="宋体" w:hint="eastAsia"/>
                <w:lang w:eastAsia="zh-CN"/>
              </w:rPr>
              <w:t>X</w:t>
            </w:r>
            <w:r>
              <w:rPr>
                <w:rFonts w:eastAsia="宋体"/>
                <w:lang w:eastAsia="zh-CN"/>
              </w:rPr>
              <w:t>iaonan Zhang</w:t>
            </w:r>
          </w:p>
        </w:tc>
        <w:tc>
          <w:tcPr>
            <w:tcW w:w="5523" w:type="dxa"/>
          </w:tcPr>
          <w:p w:rsidR="00493ED4" w:rsidRDefault="002B5AD1">
            <w:pPr>
              <w:pStyle w:val="TAC"/>
              <w:spacing w:line="240" w:lineRule="auto"/>
              <w:rPr>
                <w:rFonts w:eastAsia="宋体"/>
                <w:lang w:eastAsia="zh-CN"/>
              </w:rPr>
            </w:pPr>
            <w:r>
              <w:rPr>
                <w:rFonts w:eastAsia="宋体" w:hint="eastAsia"/>
                <w:lang w:eastAsia="zh-CN"/>
              </w:rPr>
              <w:t>Xiaonan</w:t>
            </w:r>
            <w:r>
              <w:rPr>
                <w:rFonts w:eastAsia="宋体"/>
                <w:lang w:eastAsia="zh-CN"/>
              </w:rPr>
              <w:t>.zhang@mediatek.com</w:t>
            </w:r>
          </w:p>
        </w:tc>
      </w:tr>
      <w:tr w:rsidR="00493ED4">
        <w:tc>
          <w:tcPr>
            <w:tcW w:w="4106" w:type="dxa"/>
          </w:tcPr>
          <w:p w:rsidR="00493ED4" w:rsidRDefault="002B5AD1">
            <w:pPr>
              <w:pStyle w:val="TAC"/>
              <w:spacing w:line="240" w:lineRule="auto"/>
              <w:rPr>
                <w:rFonts w:eastAsiaTheme="minorEastAsia"/>
                <w:lang w:val="en-US" w:eastAsia="ko-KR"/>
              </w:rPr>
            </w:pPr>
            <w:r>
              <w:rPr>
                <w:rFonts w:eastAsiaTheme="minorEastAsia" w:hint="eastAsia"/>
                <w:lang w:val="en-US" w:eastAsia="ko-KR"/>
              </w:rPr>
              <w:t>Seong Kim</w:t>
            </w:r>
          </w:p>
        </w:tc>
        <w:tc>
          <w:tcPr>
            <w:tcW w:w="5523" w:type="dxa"/>
          </w:tcPr>
          <w:p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tc>
          <w:tcPr>
            <w:tcW w:w="4106" w:type="dxa"/>
          </w:tcPr>
          <w:p w:rsidR="00493ED4" w:rsidRDefault="002B5AD1">
            <w:pPr>
              <w:pStyle w:val="TAC"/>
              <w:spacing w:line="240" w:lineRule="auto"/>
              <w:rPr>
                <w:rFonts w:eastAsia="宋体"/>
                <w:lang w:eastAsia="zh-CN"/>
              </w:rPr>
            </w:pPr>
            <w:r>
              <w:rPr>
                <w:rFonts w:eastAsia="宋体"/>
                <w:lang w:eastAsia="zh-CN"/>
              </w:rPr>
              <w:t>Subin Narayanan (Nokia)</w:t>
            </w:r>
          </w:p>
        </w:tc>
        <w:tc>
          <w:tcPr>
            <w:tcW w:w="5523" w:type="dxa"/>
          </w:tcPr>
          <w:p w:rsidR="00493ED4" w:rsidRDefault="002B5AD1">
            <w:pPr>
              <w:pStyle w:val="TAC"/>
              <w:spacing w:line="240" w:lineRule="auto"/>
              <w:rPr>
                <w:rFonts w:eastAsia="宋体"/>
                <w:lang w:eastAsia="zh-CN"/>
              </w:rPr>
            </w:pPr>
            <w:r>
              <w:rPr>
                <w:rFonts w:eastAsia="宋体"/>
                <w:lang w:eastAsia="zh-CN"/>
              </w:rPr>
              <w:t>Subin.narayanan@nokia.com</w:t>
            </w:r>
          </w:p>
        </w:tc>
      </w:tr>
      <w:tr w:rsidR="00493ED4">
        <w:tc>
          <w:tcPr>
            <w:tcW w:w="4106" w:type="dxa"/>
          </w:tcPr>
          <w:p w:rsidR="00493ED4" w:rsidRDefault="002B5AD1">
            <w:pPr>
              <w:pStyle w:val="TAC"/>
              <w:spacing w:line="240" w:lineRule="auto"/>
              <w:rPr>
                <w:rFonts w:eastAsia="宋体"/>
                <w:lang w:eastAsia="zh-CN"/>
              </w:rPr>
            </w:pPr>
            <w:r>
              <w:rPr>
                <w:rFonts w:eastAsia="宋体"/>
                <w:lang w:eastAsia="zh-CN"/>
              </w:rPr>
              <w:t>Henrik Enbuske</w:t>
            </w:r>
          </w:p>
        </w:tc>
        <w:tc>
          <w:tcPr>
            <w:tcW w:w="5523" w:type="dxa"/>
          </w:tcPr>
          <w:p w:rsidR="00493ED4" w:rsidRDefault="002B5AD1">
            <w:pPr>
              <w:pStyle w:val="TAC"/>
              <w:spacing w:line="240" w:lineRule="auto"/>
              <w:rPr>
                <w:rFonts w:eastAsia="宋体"/>
                <w:lang w:eastAsia="zh-CN"/>
              </w:rPr>
            </w:pPr>
            <w:r>
              <w:rPr>
                <w:rFonts w:eastAsia="宋体"/>
                <w:lang w:eastAsia="zh-CN"/>
              </w:rPr>
              <w:t>Henrik.enbuske@ericsson.com</w:t>
            </w:r>
          </w:p>
        </w:tc>
      </w:tr>
      <w:tr w:rsidR="00493ED4">
        <w:tc>
          <w:tcPr>
            <w:tcW w:w="4106" w:type="dxa"/>
          </w:tcPr>
          <w:p w:rsidR="00493ED4" w:rsidRDefault="002B5AD1">
            <w:pPr>
              <w:pStyle w:val="TAC"/>
              <w:spacing w:line="240" w:lineRule="auto"/>
              <w:rPr>
                <w:rFonts w:eastAsia="宋体"/>
                <w:lang w:val="en-US" w:eastAsia="zh-CN"/>
              </w:rPr>
            </w:pPr>
            <w:r>
              <w:rPr>
                <w:rFonts w:eastAsia="宋体" w:hint="eastAsia"/>
                <w:lang w:val="en-US" w:eastAsia="zh-CN"/>
              </w:rPr>
              <w:t>Tao QI</w:t>
            </w:r>
          </w:p>
        </w:tc>
        <w:tc>
          <w:tcPr>
            <w:tcW w:w="5523" w:type="dxa"/>
          </w:tcPr>
          <w:p w:rsidR="00493ED4" w:rsidRDefault="002B5AD1">
            <w:pPr>
              <w:pStyle w:val="TAC"/>
              <w:spacing w:line="240" w:lineRule="auto"/>
              <w:rPr>
                <w:rFonts w:eastAsia="宋体"/>
                <w:lang w:val="en-US" w:eastAsia="zh-CN"/>
              </w:rPr>
            </w:pPr>
            <w:r>
              <w:rPr>
                <w:rFonts w:eastAsia="宋体" w:hint="eastAsia"/>
                <w:lang w:val="en-US" w:eastAsia="zh-CN"/>
              </w:rPr>
              <w:t>qi.tao3@zte.com.cn</w:t>
            </w:r>
          </w:p>
        </w:tc>
      </w:tr>
      <w:tr w:rsidR="007E73BA">
        <w:tc>
          <w:tcPr>
            <w:tcW w:w="4106" w:type="dxa"/>
          </w:tcPr>
          <w:p w:rsidR="007E73BA" w:rsidRDefault="007E73BA" w:rsidP="007E73BA">
            <w:pPr>
              <w:pStyle w:val="TAC"/>
              <w:spacing w:line="240" w:lineRule="auto"/>
              <w:rPr>
                <w:rFonts w:eastAsia="宋体"/>
                <w:lang w:eastAsia="zh-CN"/>
              </w:rPr>
            </w:pPr>
            <w:r>
              <w:rPr>
                <w:rFonts w:eastAsia="宋体"/>
                <w:lang w:eastAsia="zh-CN"/>
              </w:rPr>
              <w:t>Rao Shi</w:t>
            </w:r>
          </w:p>
        </w:tc>
        <w:tc>
          <w:tcPr>
            <w:tcW w:w="5523" w:type="dxa"/>
          </w:tcPr>
          <w:p w:rsidR="007E73BA" w:rsidRDefault="007E73BA" w:rsidP="007E73BA">
            <w:pPr>
              <w:pStyle w:val="TAC"/>
              <w:spacing w:line="240" w:lineRule="auto"/>
              <w:rPr>
                <w:rFonts w:eastAsia="宋体"/>
                <w:lang w:eastAsia="zh-CN"/>
              </w:rPr>
            </w:pPr>
            <w:r>
              <w:rPr>
                <w:rFonts w:eastAsia="宋体"/>
                <w:lang w:eastAsia="zh-CN"/>
              </w:rPr>
              <w:t>shi_rao@nec.cn</w:t>
            </w:r>
          </w:p>
        </w:tc>
      </w:tr>
      <w:tr w:rsidR="005952DB">
        <w:tc>
          <w:tcPr>
            <w:tcW w:w="4106" w:type="dxa"/>
          </w:tcPr>
          <w:p w:rsidR="005952DB" w:rsidRPr="00193527" w:rsidRDefault="005952DB" w:rsidP="005952DB">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rsidR="005952DB" w:rsidRPr="00193527" w:rsidRDefault="005952DB" w:rsidP="005952DB">
            <w:pPr>
              <w:pStyle w:val="TAC"/>
              <w:spacing w:line="240" w:lineRule="auto"/>
              <w:rPr>
                <w:rFonts w:eastAsia="PMingLiU"/>
                <w:lang w:eastAsia="zh-TW"/>
              </w:rPr>
            </w:pPr>
            <w:r>
              <w:rPr>
                <w:rFonts w:eastAsia="PMingLiU"/>
                <w:lang w:eastAsia="zh-TW"/>
              </w:rPr>
              <w:t>richie_zen@asus.com</w:t>
            </w:r>
          </w:p>
        </w:tc>
      </w:tr>
      <w:tr w:rsidR="00493ED4" w:rsidRPr="000F1EE7">
        <w:tc>
          <w:tcPr>
            <w:tcW w:w="4106" w:type="dxa"/>
          </w:tcPr>
          <w:p w:rsidR="00493ED4" w:rsidRDefault="00D57C94">
            <w:pPr>
              <w:pStyle w:val="TAC"/>
              <w:spacing w:line="240" w:lineRule="auto"/>
              <w:rPr>
                <w:rFonts w:eastAsia="宋体"/>
                <w:lang w:val="de-DE" w:eastAsia="zh-CN"/>
              </w:rPr>
            </w:pPr>
            <w:r>
              <w:rPr>
                <w:rFonts w:eastAsia="宋体" w:hint="eastAsia"/>
                <w:lang w:val="de-DE" w:eastAsia="zh-CN"/>
              </w:rPr>
              <w:t>Rui Zhou</w:t>
            </w:r>
          </w:p>
        </w:tc>
        <w:tc>
          <w:tcPr>
            <w:tcW w:w="5523" w:type="dxa"/>
          </w:tcPr>
          <w:p w:rsidR="00493ED4" w:rsidRDefault="00D57C94">
            <w:pPr>
              <w:pStyle w:val="TAC"/>
              <w:spacing w:line="240" w:lineRule="auto"/>
              <w:rPr>
                <w:rFonts w:eastAsia="宋体"/>
                <w:lang w:val="de-DE" w:eastAsia="zh-CN"/>
              </w:rPr>
            </w:pPr>
            <w:r>
              <w:rPr>
                <w:rFonts w:eastAsia="宋体" w:hint="eastAsia"/>
                <w:lang w:val="de-DE" w:eastAsia="zh-CN"/>
              </w:rPr>
              <w:t>zhourui@catt.cn</w:t>
            </w:r>
          </w:p>
        </w:tc>
      </w:tr>
      <w:tr w:rsidR="00493ED4" w:rsidRPr="000F1EE7">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rsidRPr="000F1EE7">
        <w:tc>
          <w:tcPr>
            <w:tcW w:w="4106" w:type="dxa"/>
          </w:tcPr>
          <w:p w:rsidR="00493ED4" w:rsidRDefault="00493ED4">
            <w:pPr>
              <w:pStyle w:val="TAC"/>
              <w:spacing w:line="240" w:lineRule="auto"/>
              <w:rPr>
                <w:rFonts w:eastAsiaTheme="minorEastAsia"/>
                <w:lang w:val="de-DE" w:eastAsia="ko-KR"/>
              </w:rPr>
            </w:pPr>
          </w:p>
        </w:tc>
        <w:tc>
          <w:tcPr>
            <w:tcW w:w="5523" w:type="dxa"/>
          </w:tcPr>
          <w:p w:rsidR="00493ED4" w:rsidRDefault="00493ED4">
            <w:pPr>
              <w:pStyle w:val="TAC"/>
              <w:spacing w:line="240" w:lineRule="auto"/>
              <w:rPr>
                <w:rFonts w:eastAsiaTheme="minorEastAsia"/>
                <w:lang w:val="de-DE" w:eastAsia="ko-KR"/>
              </w:rPr>
            </w:pPr>
          </w:p>
        </w:tc>
      </w:tr>
      <w:tr w:rsidR="00493ED4" w:rsidRPr="000F1EE7">
        <w:tc>
          <w:tcPr>
            <w:tcW w:w="4106" w:type="dxa"/>
          </w:tcPr>
          <w:p w:rsidR="00493ED4" w:rsidRDefault="00493ED4">
            <w:pPr>
              <w:pStyle w:val="TAC"/>
              <w:spacing w:line="240" w:lineRule="auto"/>
              <w:rPr>
                <w:rFonts w:eastAsia="MS Mincho"/>
                <w:lang w:val="de-DE" w:eastAsia="ja-JP"/>
              </w:rPr>
            </w:pPr>
          </w:p>
        </w:tc>
        <w:tc>
          <w:tcPr>
            <w:tcW w:w="5523" w:type="dxa"/>
          </w:tcPr>
          <w:p w:rsidR="00493ED4" w:rsidRDefault="00493ED4">
            <w:pPr>
              <w:pStyle w:val="TAC"/>
              <w:spacing w:line="240" w:lineRule="auto"/>
              <w:rPr>
                <w:rFonts w:eastAsia="MS Mincho"/>
                <w:lang w:val="de-DE" w:eastAsia="ja-JP"/>
              </w:rPr>
            </w:pPr>
          </w:p>
        </w:tc>
      </w:tr>
      <w:tr w:rsidR="00493ED4" w:rsidRPr="000F1EE7">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rsidRPr="000F1EE7">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rsidRPr="000F1EE7">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bl>
    <w:p w:rsidR="00493ED4" w:rsidRDefault="002B5AD1">
      <w:pPr>
        <w:spacing w:after="200"/>
        <w:rPr>
          <w:rFonts w:ascii="Arial" w:hAnsi="Arial"/>
          <w:sz w:val="36"/>
          <w:lang w:val="de-DE" w:eastAsia="ko-KR"/>
        </w:rPr>
      </w:pPr>
      <w:bookmarkStart w:id="3" w:name="_Toc497230267"/>
      <w:r>
        <w:rPr>
          <w:lang w:val="de-DE" w:eastAsia="ko-KR"/>
        </w:rPr>
        <w:br w:type="page"/>
      </w:r>
    </w:p>
    <w:p w:rsidR="00493ED4" w:rsidRDefault="002B5AD1">
      <w:pPr>
        <w:pStyle w:val="1"/>
        <w:spacing w:line="240" w:lineRule="auto"/>
      </w:pPr>
      <w:r>
        <w:rPr>
          <w:lang w:eastAsia="ko-KR"/>
        </w:rPr>
        <w:lastRenderedPageBreak/>
        <w:t>3</w:t>
      </w:r>
      <w:bookmarkEnd w:id="3"/>
      <w:r>
        <w:t xml:space="preserve"> Discussion</w:t>
      </w:r>
    </w:p>
    <w:p w:rsidR="00493ED4" w:rsidRDefault="002B5AD1">
      <w:pPr>
        <w:pStyle w:val="2"/>
        <w:adjustRightInd w:val="0"/>
        <w:snapToGrid w:val="0"/>
        <w:spacing w:after="120" w:line="240" w:lineRule="auto"/>
        <w:ind w:left="0" w:firstLine="0"/>
        <w:jc w:val="both"/>
        <w:rPr>
          <w:lang w:eastAsia="ko-KR"/>
        </w:rPr>
      </w:pPr>
      <w:r>
        <w:rPr>
          <w:lang w:eastAsia="ko-KR"/>
        </w:rPr>
        <w:t xml:space="preserve">3.1 Unnecessary start of </w:t>
      </w:r>
      <w:r>
        <w:rPr>
          <w:i/>
          <w:iCs/>
          <w:lang w:eastAsia="ko-KR"/>
        </w:rPr>
        <w:t>drx-HARQ-RTT-TimerDL</w:t>
      </w:r>
      <w:r>
        <w:rPr>
          <w:lang w:eastAsia="ko-KR"/>
        </w:rPr>
        <w:t xml:space="preserve"> in case UE does not support PTP retransmission</w:t>
      </w:r>
    </w:p>
    <w:p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r>
        <w:rPr>
          <w:i/>
          <w:iCs/>
          <w:sz w:val="22"/>
          <w:szCs w:val="22"/>
          <w:lang w:eastAsia="ko-KR"/>
        </w:rPr>
        <w:t>drx-HARQ-RTT-TimerDL</w:t>
      </w:r>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trPr>
          <w:trHeight w:val="537"/>
        </w:trPr>
        <w:tc>
          <w:tcPr>
            <w:tcW w:w="9240" w:type="dxa"/>
            <w:tcBorders>
              <w:top w:val="single" w:sz="4" w:space="0" w:color="auto"/>
              <w:left w:val="single" w:sz="4" w:space="0" w:color="auto"/>
              <w:bottom w:val="single" w:sz="4" w:space="0" w:color="auto"/>
              <w:right w:val="single" w:sz="4" w:space="0" w:color="auto"/>
            </w:tcBorders>
          </w:tcPr>
          <w:p w:rsidR="00493ED4" w:rsidRDefault="002B5AD1">
            <w:pPr>
              <w:spacing w:before="60" w:after="0"/>
              <w:ind w:leftChars="200" w:left="400"/>
              <w:rPr>
                <w:szCs w:val="24"/>
                <w:lang w:eastAsia="zh-CN"/>
              </w:rPr>
            </w:pPr>
            <w:r>
              <w:rPr>
                <w:szCs w:val="24"/>
                <w:lang w:eastAsia="zh-CN"/>
              </w:rPr>
              <w:t>RAN2#116bis e-meeting agreement:</w:t>
            </w:r>
          </w:p>
          <w:p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rsidR="00493ED4" w:rsidRDefault="002B5AD1">
            <w:pPr>
              <w:spacing w:before="60" w:after="0"/>
              <w:ind w:leftChars="200" w:left="400"/>
              <w:rPr>
                <w:szCs w:val="24"/>
                <w:lang w:eastAsia="zh-CN"/>
              </w:rPr>
            </w:pPr>
            <w:r>
              <w:rPr>
                <w:szCs w:val="24"/>
                <w:lang w:eastAsia="zh-CN"/>
              </w:rPr>
              <w:t>RAN2#119bis e-meeting agreement:</w:t>
            </w:r>
          </w:p>
          <w:p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rsidR="00493ED4" w:rsidRDefault="002B5AD1">
            <w:pPr>
              <w:spacing w:before="60" w:after="0"/>
              <w:ind w:leftChars="200" w:left="400"/>
              <w:rPr>
                <w:szCs w:val="24"/>
                <w:lang w:eastAsia="zh-CN"/>
              </w:rPr>
            </w:pPr>
            <w:r>
              <w:rPr>
                <w:szCs w:val="24"/>
                <w:lang w:eastAsia="zh-CN"/>
              </w:rPr>
              <w:t>RAN2#120 meeting agreement:</w:t>
            </w:r>
          </w:p>
          <w:p w:rsidR="00493ED4" w:rsidRDefault="002B5AD1">
            <w:pPr>
              <w:pStyle w:val="Agreement"/>
              <w:tabs>
                <w:tab w:val="clear" w:pos="1619"/>
                <w:tab w:val="left" w:pos="644"/>
                <w:tab w:val="left" w:pos="1920"/>
              </w:tabs>
              <w:spacing w:line="240" w:lineRule="auto"/>
              <w:ind w:leftChars="342" w:left="1044"/>
              <w:rPr>
                <w:rFonts w:eastAsia="等线"/>
                <w:b w:val="0"/>
                <w:color w:val="0000FF"/>
                <w:sz w:val="22"/>
                <w:lang w:eastAsia="zh-CN"/>
              </w:rPr>
            </w:pPr>
            <w:r>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rsidR="00493ED4" w:rsidRPr="000F1EE7" w:rsidRDefault="002B5AD1" w:rsidP="000F1EE7">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tc>
      </w:tr>
    </w:tbl>
    <w:p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r>
        <w:rPr>
          <w:i/>
          <w:iCs/>
          <w:sz w:val="22"/>
          <w:szCs w:val="22"/>
          <w:lang w:eastAsia="zh-CN"/>
        </w:rPr>
        <w:t>drx-HARQ-RTT-TimerDL</w:t>
      </w:r>
      <w:r>
        <w:rPr>
          <w:sz w:val="22"/>
          <w:szCs w:val="22"/>
          <w:lang w:eastAsia="zh-CN"/>
        </w:rPr>
        <w:t xml:space="preserve"> for the corresponding HARQ process after receiving a PTM transmission, which will unnecessarily waste UE’s power.</w:t>
      </w:r>
    </w:p>
    <w:p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rsidR="00493ED4" w:rsidRDefault="002B5AD1">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af3"/>
        <w:tblW w:w="0" w:type="auto"/>
        <w:tblLook w:val="04A0" w:firstRow="1" w:lastRow="0" w:firstColumn="1" w:lastColumn="0" w:noHBand="0" w:noVBand="1"/>
      </w:tblPr>
      <w:tblGrid>
        <w:gridCol w:w="1276"/>
        <w:gridCol w:w="2212"/>
        <w:gridCol w:w="2461"/>
        <w:gridCol w:w="3680"/>
      </w:tblGrid>
      <w:tr w:rsidR="00493ED4">
        <w:trPr>
          <w:trHeight w:val="454"/>
        </w:trPr>
        <w:tc>
          <w:tcPr>
            <w:tcW w:w="1276" w:type="dxa"/>
            <w:shd w:val="clear" w:color="auto" w:fill="D9D9D9" w:themeFill="background1" w:themeFillShade="D9"/>
            <w:vAlign w:val="center"/>
          </w:tcPr>
          <w:bookmarkEnd w:id="4"/>
          <w:p w:rsidR="00493ED4" w:rsidRDefault="002B5AD1">
            <w:pPr>
              <w:spacing w:after="0"/>
              <w:jc w:val="center"/>
              <w:rPr>
                <w:rFonts w:ascii="Arial" w:hAnsi="Arial" w:cs="Arial"/>
                <w:b/>
                <w:bCs/>
                <w:szCs w:val="18"/>
              </w:rPr>
            </w:pPr>
            <w:r>
              <w:rPr>
                <w:rFonts w:eastAsia="宋体"/>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with the NOTE?</w:t>
            </w:r>
          </w:p>
          <w:p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2461" w:type="dxa"/>
            <w:shd w:val="clear" w:color="auto" w:fill="D9D9D9" w:themeFill="background1" w:themeFillShade="D9"/>
          </w:tcPr>
          <w:p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to capture the NOTE into MAC spec?</w:t>
            </w:r>
          </w:p>
          <w:p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3680" w:type="dxa"/>
            <w:shd w:val="clear" w:color="auto" w:fill="D9D9D9" w:themeFill="background1" w:themeFillShade="D9"/>
            <w:vAlign w:val="center"/>
          </w:tcPr>
          <w:p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2461" w:type="dxa"/>
          </w:tcPr>
          <w:p w:rsidR="00493ED4" w:rsidRDefault="002B5AD1">
            <w:pPr>
              <w:spacing w:after="0"/>
              <w:jc w:val="both"/>
              <w:rPr>
                <w:rFonts w:eastAsia="宋体"/>
                <w:sz w:val="22"/>
                <w:szCs w:val="22"/>
                <w:lang w:eastAsia="zh-CN"/>
              </w:rPr>
            </w:pPr>
            <w:r>
              <w:rPr>
                <w:rFonts w:eastAsia="宋体"/>
                <w:sz w:val="22"/>
                <w:szCs w:val="22"/>
                <w:lang w:eastAsia="zh-CN"/>
              </w:rPr>
              <w:t>Yes</w:t>
            </w:r>
          </w:p>
        </w:tc>
        <w:tc>
          <w:tcPr>
            <w:tcW w:w="3680" w:type="dxa"/>
            <w:vAlign w:val="center"/>
          </w:tcPr>
          <w:p w:rsidR="00493ED4" w:rsidRDefault="00493ED4">
            <w:pPr>
              <w:spacing w:after="0"/>
              <w:jc w:val="both"/>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 with comments</w:t>
            </w:r>
          </w:p>
        </w:tc>
        <w:tc>
          <w:tcPr>
            <w:tcW w:w="2461" w:type="dxa"/>
          </w:tcPr>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2B5AD1">
            <w:pPr>
              <w:spacing w:after="0"/>
              <w:jc w:val="both"/>
              <w:rPr>
                <w:rFonts w:eastAsia="宋体"/>
                <w:sz w:val="22"/>
                <w:szCs w:val="22"/>
                <w:lang w:eastAsia="zh-CN"/>
              </w:rPr>
            </w:pPr>
            <w:r>
              <w:rPr>
                <w:rFonts w:eastAsia="宋体"/>
                <w:sz w:val="22"/>
                <w:szCs w:val="22"/>
                <w:lang w:eastAsia="zh-CN"/>
              </w:rPr>
              <w:t>Yes with comments</w:t>
            </w:r>
          </w:p>
        </w:tc>
        <w:tc>
          <w:tcPr>
            <w:tcW w:w="3680" w:type="dxa"/>
            <w:vAlign w:val="center"/>
          </w:tcPr>
          <w:p w:rsidR="00493ED4" w:rsidRDefault="002B5AD1">
            <w:pPr>
              <w:spacing w:after="0"/>
              <w:jc w:val="both"/>
              <w:rPr>
                <w:rFonts w:eastAsia="宋体"/>
                <w:sz w:val="22"/>
                <w:szCs w:val="22"/>
                <w:lang w:eastAsia="zh-CN"/>
              </w:rPr>
            </w:pPr>
            <w:r>
              <w:rPr>
                <w:rFonts w:eastAsia="宋体"/>
                <w:sz w:val="22"/>
                <w:szCs w:val="22"/>
                <w:lang w:eastAsia="zh-CN"/>
              </w:rPr>
              <w:t>Prefer to capture in the NOTE in a negative manner as:</w:t>
            </w:r>
          </w:p>
          <w:p w:rsidR="00493ED4" w:rsidRDefault="00493ED4">
            <w:pPr>
              <w:spacing w:after="0"/>
              <w:jc w:val="both"/>
              <w:rPr>
                <w:rFonts w:eastAsia="宋体"/>
                <w:sz w:val="22"/>
                <w:szCs w:val="22"/>
                <w:lang w:eastAsia="zh-CN"/>
              </w:rPr>
            </w:pPr>
          </w:p>
          <w:p w:rsidR="00493ED4" w:rsidRDefault="002B5AD1">
            <w:pPr>
              <w:spacing w:after="0"/>
              <w:jc w:val="both"/>
              <w:rPr>
                <w:rFonts w:eastAsia="宋体"/>
                <w:sz w:val="22"/>
                <w:szCs w:val="22"/>
                <w:lang w:eastAsia="zh-CN"/>
              </w:rPr>
            </w:pPr>
            <w:r>
              <w:rPr>
                <w:b/>
                <w:lang w:eastAsia="zh-CN"/>
              </w:rPr>
              <w:t xml:space="preserve">NOTE: the UE </w:t>
            </w:r>
            <w:r>
              <w:rPr>
                <w:b/>
                <w:highlight w:val="yellow"/>
                <w:lang w:eastAsia="zh-CN"/>
              </w:rPr>
              <w:t>needs not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w:t>
            </w:r>
            <w:r>
              <w:rPr>
                <w:b/>
                <w:highlight w:val="yellow"/>
                <w:lang w:eastAsia="zh-CN"/>
              </w:rPr>
              <w:t>not</w:t>
            </w:r>
            <w:r>
              <w:rPr>
                <w:b/>
                <w:lang w:eastAsia="zh-CN"/>
              </w:rPr>
              <w:t xml:space="preserve"> included in the </w:t>
            </w:r>
            <w:r>
              <w:rPr>
                <w:b/>
                <w:i/>
                <w:lang w:eastAsia="zh-CN"/>
              </w:rPr>
              <w:t>UECapabilityInformation</w:t>
            </w:r>
            <w:r>
              <w:rPr>
                <w:b/>
                <w:lang w:eastAsia="zh-CN"/>
              </w:rPr>
              <w:t xml:space="preserve"> message to network.</w:t>
            </w:r>
          </w:p>
          <w:p w:rsidR="00493ED4" w:rsidRDefault="00493ED4">
            <w:pPr>
              <w:spacing w:after="0"/>
              <w:jc w:val="both"/>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2212"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rsidR="00493ED4" w:rsidRDefault="002B5AD1">
            <w:pPr>
              <w:spacing w:after="0"/>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3680" w:type="dxa"/>
            <w:vAlign w:val="center"/>
          </w:tcPr>
          <w:p w:rsidR="00493ED4" w:rsidRDefault="00493ED4">
            <w:pPr>
              <w:spacing w:after="0"/>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lastRenderedPageBreak/>
              <w:t>Nokia</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 xml:space="preserve">No </w:t>
            </w:r>
          </w:p>
        </w:tc>
        <w:tc>
          <w:tcPr>
            <w:tcW w:w="2461" w:type="dxa"/>
          </w:tcPr>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 xml:space="preserve">No </w:t>
            </w:r>
          </w:p>
        </w:tc>
        <w:tc>
          <w:tcPr>
            <w:tcW w:w="3680"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We don't want to make MAC procedure dependent on capabilities, and adding a note does not change the normative text. </w:t>
            </w:r>
          </w:p>
          <w:p w:rsidR="00493ED4" w:rsidRDefault="00493ED4">
            <w:pPr>
              <w:spacing w:after="0"/>
              <w:jc w:val="both"/>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 xml:space="preserve">We see no problem if UE starts the timer even if it would not support multicast or ptp-ret-sps-multicast. So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2B5AD1">
            <w:pPr>
              <w:spacing w:after="0"/>
              <w:rPr>
                <w:rFonts w:eastAsia="宋体"/>
                <w:sz w:val="22"/>
                <w:szCs w:val="22"/>
                <w:lang w:eastAsia="zh-CN"/>
              </w:rPr>
            </w:pPr>
            <w:r>
              <w:rPr>
                <w:rFonts w:eastAsia="宋体"/>
                <w:sz w:val="22"/>
                <w:szCs w:val="22"/>
                <w:lang w:eastAsia="zh-CN"/>
              </w:rPr>
              <w:t>No</w:t>
            </w:r>
          </w:p>
        </w:tc>
        <w:tc>
          <w:tcPr>
            <w:tcW w:w="3680" w:type="dxa"/>
            <w:vAlign w:val="center"/>
          </w:tcPr>
          <w:p w:rsidR="00493ED4" w:rsidRDefault="002B5AD1">
            <w:pPr>
              <w:spacing w:after="0"/>
              <w:rPr>
                <w:rFonts w:eastAsia="宋体"/>
                <w:sz w:val="22"/>
                <w:szCs w:val="22"/>
                <w:lang w:eastAsia="zh-CN"/>
              </w:rPr>
            </w:pPr>
            <w:r>
              <w:rPr>
                <w:rFonts w:eastAsia="宋体"/>
                <w:sz w:val="22"/>
                <w:szCs w:val="22"/>
                <w:lang w:eastAsia="zh-CN"/>
              </w:rPr>
              <w:t>Agree with Nokia, the association to capability in MAC is something we should avoid.</w:t>
            </w:r>
          </w:p>
          <w:p w:rsidR="00493ED4" w:rsidRDefault="002B5AD1">
            <w:pPr>
              <w:spacing w:after="0"/>
              <w:rPr>
                <w:rFonts w:eastAsia="宋体"/>
                <w:sz w:val="22"/>
                <w:szCs w:val="22"/>
                <w:lang w:eastAsia="zh-CN"/>
              </w:rPr>
            </w:pPr>
            <w:r>
              <w:rPr>
                <w:rFonts w:eastAsia="宋体"/>
                <w:sz w:val="22"/>
                <w:szCs w:val="22"/>
                <w:lang w:eastAsia="zh-CN"/>
              </w:rPr>
              <w:t>If a note is anyway agreed it could be as Samsung suggests, but negative formulation should be avoided. The note as proposed can instead be improved with the following change:</w:t>
            </w:r>
          </w:p>
          <w:p w:rsidR="00493ED4" w:rsidRDefault="00493ED4">
            <w:pPr>
              <w:spacing w:after="0"/>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r>
              <w:rPr>
                <w:b/>
                <w:i/>
                <w:lang w:eastAsia="zh-CN"/>
              </w:rPr>
              <w:t>drx-HARQ-RTT-TimerDL</w:t>
            </w:r>
            <w:r>
              <w:rPr>
                <w:b/>
                <w:lang w:eastAsia="zh-CN"/>
              </w:rPr>
              <w:t xml:space="preserve"> </w:t>
            </w:r>
            <w:r>
              <w:rPr>
                <w:b/>
                <w:highlight w:val="yellow"/>
                <w:lang w:eastAsia="zh-CN"/>
              </w:rPr>
              <w:t>only</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宋体"/>
                <w:sz w:val="22"/>
                <w:szCs w:val="22"/>
                <w:lang w:eastAsia="zh-CN"/>
              </w:rPr>
              <w:t>”</w:t>
            </w:r>
          </w:p>
        </w:tc>
      </w:tr>
      <w:tr w:rsidR="00E975E9" w:rsidTr="00196A8F">
        <w:trPr>
          <w:trHeight w:val="454"/>
        </w:trPr>
        <w:tc>
          <w:tcPr>
            <w:tcW w:w="1276"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NEC</w:t>
            </w:r>
          </w:p>
        </w:tc>
        <w:tc>
          <w:tcPr>
            <w:tcW w:w="2212"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2461"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3680" w:type="dxa"/>
            <w:vAlign w:val="center"/>
          </w:tcPr>
          <w:p w:rsidR="00E975E9" w:rsidRDefault="00E975E9" w:rsidP="00E975E9">
            <w:pPr>
              <w:spacing w:after="0"/>
              <w:jc w:val="both"/>
              <w:rPr>
                <w:rFonts w:eastAsia="宋体"/>
                <w:sz w:val="22"/>
                <w:szCs w:val="22"/>
                <w:lang w:eastAsia="zh-CN"/>
              </w:rPr>
            </w:pPr>
            <w:r>
              <w:rPr>
                <w:rFonts w:eastAsia="宋体"/>
                <w:sz w:val="22"/>
                <w:szCs w:val="22"/>
                <w:lang w:eastAsia="zh-CN"/>
              </w:rPr>
              <w:t xml:space="preserve">To avoid </w:t>
            </w:r>
            <w:r>
              <w:rPr>
                <w:rFonts w:eastAsia="宋体" w:hint="eastAsia"/>
                <w:sz w:val="22"/>
                <w:szCs w:val="22"/>
                <w:lang w:eastAsia="zh-CN"/>
              </w:rPr>
              <w:t>unnecessary</w:t>
            </w:r>
            <w:r>
              <w:rPr>
                <w:rFonts w:eastAsia="宋体"/>
                <w:sz w:val="22"/>
                <w:szCs w:val="22"/>
                <w:lang w:eastAsia="zh-CN"/>
              </w:rPr>
              <w:t xml:space="preserve"> </w:t>
            </w:r>
            <w:r>
              <w:rPr>
                <w:rFonts w:eastAsia="宋体" w:hint="eastAsia"/>
                <w:sz w:val="22"/>
                <w:szCs w:val="22"/>
                <w:lang w:eastAsia="zh-CN"/>
              </w:rPr>
              <w:t>power</w:t>
            </w:r>
            <w:r>
              <w:rPr>
                <w:rFonts w:eastAsia="宋体"/>
                <w:sz w:val="22"/>
                <w:szCs w:val="22"/>
                <w:lang w:eastAsia="zh-CN"/>
              </w:rPr>
              <w:t xml:space="preserve"> </w:t>
            </w:r>
            <w:r>
              <w:rPr>
                <w:rFonts w:eastAsia="宋体" w:hint="eastAsia"/>
                <w:sz w:val="22"/>
                <w:szCs w:val="22"/>
                <w:lang w:eastAsia="zh-CN"/>
              </w:rPr>
              <w:t>consumption</w:t>
            </w:r>
            <w:r>
              <w:rPr>
                <w:rFonts w:eastAsia="宋体"/>
                <w:sz w:val="22"/>
                <w:szCs w:val="22"/>
                <w:lang w:eastAsia="zh-CN"/>
              </w:rPr>
              <w:t xml:space="preserve">, </w:t>
            </w:r>
            <w:r>
              <w:rPr>
                <w:rFonts w:eastAsia="宋体" w:hint="eastAsia"/>
                <w:sz w:val="22"/>
                <w:szCs w:val="22"/>
                <w:lang w:eastAsia="zh-CN"/>
              </w:rPr>
              <w:t>otherwise</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sidRPr="000D5BC1">
              <w:rPr>
                <w:rFonts w:eastAsia="宋体"/>
                <w:sz w:val="22"/>
                <w:szCs w:val="22"/>
                <w:lang w:eastAsia="zh-CN"/>
              </w:rPr>
              <w:t>drx-RetransmissionTimerDL</w:t>
            </w:r>
            <w:r>
              <w:rPr>
                <w:rFonts w:eastAsia="宋体"/>
                <w:sz w:val="22"/>
                <w:szCs w:val="22"/>
                <w:lang w:eastAsia="zh-CN"/>
              </w:rPr>
              <w:t xml:space="preserve"> </w:t>
            </w:r>
            <w:r>
              <w:rPr>
                <w:rFonts w:eastAsia="宋体" w:hint="eastAsia"/>
                <w:sz w:val="22"/>
                <w:szCs w:val="22"/>
                <w:lang w:eastAsia="zh-CN"/>
              </w:rPr>
              <w:t>may</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started</w:t>
            </w:r>
            <w:r>
              <w:rPr>
                <w:rFonts w:eastAsia="宋体"/>
                <w:sz w:val="22"/>
                <w:szCs w:val="22"/>
                <w:lang w:eastAsia="zh-CN"/>
              </w:rPr>
              <w:t xml:space="preserve"> </w:t>
            </w:r>
            <w:r>
              <w:rPr>
                <w:rFonts w:eastAsia="宋体" w:hint="eastAsia"/>
                <w:sz w:val="22"/>
                <w:szCs w:val="22"/>
                <w:lang w:eastAsia="zh-CN"/>
              </w:rPr>
              <w:t>after</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expiration</w:t>
            </w:r>
            <w:r>
              <w:rPr>
                <w:rFonts w:eastAsia="宋体"/>
                <w:sz w:val="22"/>
                <w:szCs w:val="22"/>
                <w:lang w:eastAsia="zh-CN"/>
              </w:rPr>
              <w:t xml:space="preserve"> </w:t>
            </w:r>
            <w:r>
              <w:rPr>
                <w:rFonts w:eastAsia="宋体" w:hint="eastAsia"/>
                <w:sz w:val="22"/>
                <w:szCs w:val="22"/>
                <w:lang w:eastAsia="zh-CN"/>
              </w:rPr>
              <w:t>of</w:t>
            </w:r>
            <w:r>
              <w:rPr>
                <w:rFonts w:eastAsia="宋体"/>
                <w:sz w:val="22"/>
                <w:szCs w:val="22"/>
                <w:lang w:eastAsia="zh-CN"/>
              </w:rPr>
              <w:t xml:space="preserve"> </w:t>
            </w:r>
            <w:r w:rsidRPr="000D5BC1">
              <w:rPr>
                <w:rFonts w:eastAsia="宋体"/>
                <w:sz w:val="22"/>
                <w:szCs w:val="22"/>
                <w:lang w:eastAsia="zh-CN"/>
              </w:rPr>
              <w:t>drx-HARQ-RTT-TimerDL</w:t>
            </w:r>
            <w:r>
              <w:rPr>
                <w:rFonts w:eastAsia="宋体"/>
                <w:sz w:val="22"/>
                <w:szCs w:val="22"/>
                <w:lang w:eastAsia="zh-CN"/>
              </w:rPr>
              <w:t>.</w:t>
            </w:r>
          </w:p>
        </w:tc>
      </w:tr>
      <w:tr w:rsidR="005952DB">
        <w:trPr>
          <w:trHeight w:val="454"/>
        </w:trPr>
        <w:tc>
          <w:tcPr>
            <w:tcW w:w="1276" w:type="dxa"/>
            <w:vAlign w:val="center"/>
          </w:tcPr>
          <w:p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212" w:type="dxa"/>
            <w:vAlign w:val="center"/>
          </w:tcPr>
          <w:p w:rsidR="005952DB" w:rsidRDefault="005952DB" w:rsidP="005952DB">
            <w:pPr>
              <w:spacing w:after="0"/>
              <w:jc w:val="center"/>
              <w:rPr>
                <w:rFonts w:eastAsia="宋体"/>
                <w:sz w:val="22"/>
                <w:szCs w:val="22"/>
                <w:lang w:eastAsia="zh-CN"/>
              </w:rPr>
            </w:pPr>
            <w:r>
              <w:rPr>
                <w:rFonts w:eastAsia="宋体"/>
                <w:sz w:val="22"/>
                <w:szCs w:val="22"/>
                <w:lang w:eastAsia="zh-CN"/>
              </w:rPr>
              <w:t>Yes with comments</w:t>
            </w:r>
          </w:p>
        </w:tc>
        <w:tc>
          <w:tcPr>
            <w:tcW w:w="2461" w:type="dxa"/>
          </w:tcPr>
          <w:p w:rsidR="005952DB" w:rsidRDefault="005952DB" w:rsidP="005952DB">
            <w:pPr>
              <w:spacing w:after="0"/>
              <w:rPr>
                <w:rFonts w:eastAsia="宋体"/>
                <w:sz w:val="22"/>
                <w:szCs w:val="22"/>
                <w:lang w:eastAsia="zh-CN"/>
              </w:rPr>
            </w:pPr>
            <w:r>
              <w:rPr>
                <w:rFonts w:eastAsia="宋体"/>
                <w:sz w:val="22"/>
                <w:szCs w:val="22"/>
                <w:lang w:eastAsia="zh-CN"/>
              </w:rPr>
              <w:t>Yes with comments</w:t>
            </w:r>
          </w:p>
        </w:tc>
        <w:tc>
          <w:tcPr>
            <w:tcW w:w="3680" w:type="dxa"/>
            <w:vAlign w:val="center"/>
          </w:tcPr>
          <w:p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trPr>
          <w:trHeight w:val="454"/>
        </w:trPr>
        <w:tc>
          <w:tcPr>
            <w:tcW w:w="1276" w:type="dxa"/>
            <w:vAlign w:val="center"/>
          </w:tcPr>
          <w:p w:rsidR="005952DB" w:rsidRDefault="00040B94" w:rsidP="005952DB">
            <w:pPr>
              <w:spacing w:after="0"/>
              <w:jc w:val="center"/>
              <w:rPr>
                <w:rFonts w:eastAsia="宋体"/>
                <w:sz w:val="22"/>
                <w:szCs w:val="22"/>
                <w:lang w:eastAsia="zh-CN"/>
              </w:rPr>
            </w:pPr>
            <w:r>
              <w:rPr>
                <w:rFonts w:eastAsia="宋体" w:hint="eastAsia"/>
                <w:sz w:val="22"/>
                <w:szCs w:val="22"/>
                <w:lang w:eastAsia="zh-CN"/>
              </w:rPr>
              <w:t>CATT</w:t>
            </w:r>
          </w:p>
        </w:tc>
        <w:tc>
          <w:tcPr>
            <w:tcW w:w="2212" w:type="dxa"/>
            <w:vAlign w:val="center"/>
          </w:tcPr>
          <w:p w:rsidR="005952DB" w:rsidRDefault="00040B94" w:rsidP="005952DB">
            <w:pPr>
              <w:spacing w:after="0"/>
              <w:jc w:val="center"/>
              <w:rPr>
                <w:rFonts w:eastAsia="宋体"/>
                <w:sz w:val="22"/>
                <w:szCs w:val="22"/>
                <w:lang w:eastAsia="zh-CN"/>
              </w:rPr>
            </w:pPr>
            <w:r>
              <w:rPr>
                <w:rFonts w:eastAsia="宋体" w:hint="eastAsia"/>
                <w:sz w:val="22"/>
                <w:szCs w:val="22"/>
                <w:lang w:eastAsia="zh-CN"/>
              </w:rPr>
              <w:t>Yes</w:t>
            </w:r>
          </w:p>
        </w:tc>
        <w:tc>
          <w:tcPr>
            <w:tcW w:w="2461" w:type="dxa"/>
          </w:tcPr>
          <w:p w:rsidR="005952DB" w:rsidRPr="00040B94" w:rsidRDefault="00040B94" w:rsidP="005952DB">
            <w:pPr>
              <w:spacing w:after="0"/>
              <w:rPr>
                <w:rFonts w:eastAsia="宋体"/>
                <w:sz w:val="22"/>
                <w:szCs w:val="22"/>
                <w:lang w:eastAsia="zh-CN"/>
              </w:rPr>
            </w:pPr>
            <w:r>
              <w:rPr>
                <w:rFonts w:eastAsia="宋体" w:hint="eastAsia"/>
                <w:sz w:val="22"/>
                <w:szCs w:val="22"/>
                <w:lang w:eastAsia="zh-CN"/>
              </w:rPr>
              <w:t>Yes</w:t>
            </w:r>
          </w:p>
        </w:tc>
        <w:tc>
          <w:tcPr>
            <w:tcW w:w="3680" w:type="dxa"/>
            <w:vAlign w:val="center"/>
          </w:tcPr>
          <w:p w:rsidR="005952DB" w:rsidRDefault="005952DB" w:rsidP="005952DB">
            <w:pPr>
              <w:spacing w:after="0"/>
              <w:rPr>
                <w:rFonts w:eastAsia="宋体"/>
                <w:sz w:val="22"/>
                <w:szCs w:val="22"/>
                <w:lang w:eastAsia="zh-CN"/>
              </w:rPr>
            </w:pPr>
          </w:p>
        </w:tc>
      </w:tr>
      <w:tr w:rsidR="005952DB">
        <w:trPr>
          <w:trHeight w:val="454"/>
        </w:trPr>
        <w:tc>
          <w:tcPr>
            <w:tcW w:w="1276" w:type="dxa"/>
            <w:vAlign w:val="center"/>
          </w:tcPr>
          <w:p w:rsidR="005952DB" w:rsidRDefault="000F1EE7" w:rsidP="005952DB">
            <w:pPr>
              <w:spacing w:after="0"/>
              <w:jc w:val="center"/>
              <w:rPr>
                <w:rFonts w:eastAsia="宋体"/>
                <w:sz w:val="22"/>
                <w:szCs w:val="22"/>
                <w:lang w:eastAsia="zh-CN"/>
              </w:rPr>
            </w:pPr>
            <w:r>
              <w:rPr>
                <w:rFonts w:eastAsia="宋体" w:hint="eastAsia"/>
                <w:sz w:val="22"/>
                <w:szCs w:val="22"/>
                <w:lang w:eastAsia="zh-CN"/>
              </w:rPr>
              <w:t>vivo</w:t>
            </w:r>
          </w:p>
        </w:tc>
        <w:tc>
          <w:tcPr>
            <w:tcW w:w="2212" w:type="dxa"/>
            <w:vAlign w:val="center"/>
          </w:tcPr>
          <w:p w:rsidR="005952DB" w:rsidRDefault="000F1EE7" w:rsidP="005952D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rsidR="005952DB" w:rsidRPr="000F1EE7" w:rsidRDefault="000F1EE7" w:rsidP="005952DB">
            <w:pPr>
              <w:spacing w:after="0"/>
              <w:rPr>
                <w:rFonts w:eastAsia="宋体" w:hint="eastAsia"/>
                <w:sz w:val="22"/>
                <w:szCs w:val="22"/>
                <w:lang w:eastAsia="zh-CN"/>
              </w:rPr>
            </w:pPr>
            <w:r>
              <w:rPr>
                <w:rFonts w:eastAsia="宋体" w:hint="eastAsia"/>
                <w:sz w:val="22"/>
                <w:szCs w:val="22"/>
                <w:lang w:eastAsia="zh-CN"/>
              </w:rPr>
              <w:t>N</w:t>
            </w:r>
            <w:r>
              <w:rPr>
                <w:rFonts w:eastAsia="宋体"/>
                <w:sz w:val="22"/>
                <w:szCs w:val="22"/>
                <w:lang w:eastAsia="zh-CN"/>
              </w:rPr>
              <w:t>o</w:t>
            </w:r>
          </w:p>
        </w:tc>
        <w:tc>
          <w:tcPr>
            <w:tcW w:w="3680" w:type="dxa"/>
            <w:vAlign w:val="center"/>
          </w:tcPr>
          <w:p w:rsidR="005952DB" w:rsidRDefault="000F1EE7" w:rsidP="005952DB">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current spec is sufficient, as the NW can only cnfigure ACK-NACK reprorting mode when the UE is capble of L1-PTP transmission. </w:t>
            </w:r>
          </w:p>
          <w:p w:rsidR="000F1EE7" w:rsidRDefault="000F1EE7" w:rsidP="005952DB">
            <w:pPr>
              <w:spacing w:after="0"/>
              <w:rPr>
                <w:rFonts w:eastAsia="宋体"/>
                <w:sz w:val="22"/>
                <w:szCs w:val="22"/>
                <w:lang w:eastAsia="zh-CN"/>
              </w:rPr>
            </w:pPr>
          </w:p>
          <w:p w:rsidR="000F1EE7" w:rsidRDefault="000F1EE7" w:rsidP="000F1EE7">
            <w:pPr>
              <w:pStyle w:val="B1"/>
              <w:rPr>
                <w:rFonts w:eastAsia="Times New Roman"/>
                <w:lang w:eastAsia="ko-KR"/>
              </w:rPr>
            </w:pPr>
            <w:r>
              <w:rPr>
                <w:lang w:eastAsia="ko-KR"/>
              </w:rPr>
              <w:t>1&gt;</w:t>
            </w:r>
            <w:r>
              <w:rPr>
                <w:lang w:eastAsia="ko-KR"/>
              </w:rPr>
              <w:tab/>
              <w:t>if a MAC PDU is received in a configured downlink multicast assignment and CS-RNTI is configured:</w:t>
            </w:r>
          </w:p>
          <w:p w:rsidR="000F1EE7" w:rsidRDefault="000F1EE7" w:rsidP="000F1EE7">
            <w:pPr>
              <w:pStyle w:val="B2"/>
              <w:rPr>
                <w:lang w:eastAsia="ko-KR"/>
              </w:rPr>
            </w:pPr>
            <w:r>
              <w:rPr>
                <w:lang w:eastAsia="ko-KR"/>
              </w:rPr>
              <w:t>2&gt;</w:t>
            </w:r>
            <w:r>
              <w:rPr>
                <w:lang w:eastAsia="ko-KR"/>
              </w:rPr>
              <w:tab/>
            </w:r>
            <w:r w:rsidRPr="006702B4">
              <w:rPr>
                <w:highlight w:val="yellow"/>
                <w:lang w:eastAsia="ko-KR"/>
              </w:rPr>
              <w:t xml:space="preserve">if the first HARQ-ACK reporting mode (i.e. ack-nack) is configured as specified in TS </w:t>
            </w:r>
            <w:r w:rsidRPr="006702B4">
              <w:rPr>
                <w:highlight w:val="yellow"/>
                <w:lang w:eastAsia="ko-KR"/>
              </w:rPr>
              <w:lastRenderedPageBreak/>
              <w:t>38.213 [6]</w:t>
            </w:r>
            <w:r>
              <w:rPr>
                <w:lang w:eastAsia="ko-KR"/>
              </w:rPr>
              <w:t>; and</w:t>
            </w:r>
          </w:p>
          <w:p w:rsidR="000F1EE7" w:rsidRDefault="000F1EE7" w:rsidP="000F1EE7">
            <w:pPr>
              <w:pStyle w:val="B2"/>
              <w:rPr>
                <w:lang w:eastAsia="ko-KR"/>
              </w:rPr>
            </w:pPr>
            <w:r>
              <w:rPr>
                <w:lang w:eastAsia="ko-KR"/>
              </w:rPr>
              <w:t>2&gt;</w:t>
            </w:r>
            <w:r>
              <w:rPr>
                <w:lang w:eastAsia="ko-KR"/>
              </w:rPr>
              <w:tab/>
              <w:t>if HARQ feedback is enabled:</w:t>
            </w:r>
          </w:p>
          <w:p w:rsidR="000F1EE7" w:rsidRPr="000F1EE7" w:rsidRDefault="000F1EE7" w:rsidP="005952DB">
            <w:pPr>
              <w:spacing w:after="0"/>
              <w:rPr>
                <w:rFonts w:eastAsia="宋体" w:hint="eastAsia"/>
                <w:sz w:val="22"/>
                <w:szCs w:val="22"/>
                <w:lang w:eastAsia="zh-CN"/>
              </w:rPr>
            </w:pPr>
          </w:p>
        </w:tc>
      </w:tr>
      <w:tr w:rsidR="005952DB">
        <w:trPr>
          <w:trHeight w:val="454"/>
        </w:trPr>
        <w:tc>
          <w:tcPr>
            <w:tcW w:w="1276" w:type="dxa"/>
            <w:vAlign w:val="center"/>
          </w:tcPr>
          <w:p w:rsidR="005952DB" w:rsidRDefault="005952DB" w:rsidP="005952DB">
            <w:pPr>
              <w:spacing w:after="0"/>
              <w:jc w:val="center"/>
              <w:rPr>
                <w:rFonts w:eastAsia="宋体"/>
                <w:sz w:val="22"/>
                <w:szCs w:val="22"/>
                <w:lang w:val="en-US" w:eastAsia="zh-CN"/>
              </w:rPr>
            </w:pPr>
          </w:p>
        </w:tc>
        <w:tc>
          <w:tcPr>
            <w:tcW w:w="2212" w:type="dxa"/>
            <w:vAlign w:val="center"/>
          </w:tcPr>
          <w:p w:rsidR="005952DB" w:rsidRDefault="005952DB" w:rsidP="005952DB">
            <w:pPr>
              <w:spacing w:after="0"/>
              <w:jc w:val="center"/>
              <w:rPr>
                <w:rFonts w:eastAsia="宋体"/>
                <w:sz w:val="22"/>
                <w:szCs w:val="22"/>
                <w:lang w:val="en-US" w:eastAsia="zh-CN"/>
              </w:rPr>
            </w:pPr>
          </w:p>
        </w:tc>
        <w:tc>
          <w:tcPr>
            <w:tcW w:w="2461" w:type="dxa"/>
          </w:tcPr>
          <w:p w:rsidR="005952DB" w:rsidRDefault="005952DB" w:rsidP="005952DB">
            <w:pPr>
              <w:spacing w:after="0"/>
              <w:rPr>
                <w:rFonts w:eastAsia="宋体"/>
                <w:sz w:val="22"/>
                <w:szCs w:val="22"/>
                <w:lang w:val="en-US" w:eastAsia="zh-CN"/>
              </w:rPr>
            </w:pPr>
          </w:p>
        </w:tc>
        <w:tc>
          <w:tcPr>
            <w:tcW w:w="3680" w:type="dxa"/>
            <w:vAlign w:val="center"/>
          </w:tcPr>
          <w:p w:rsidR="005952DB" w:rsidRDefault="005952DB" w:rsidP="005952DB">
            <w:pPr>
              <w:spacing w:after="0"/>
              <w:rPr>
                <w:rFonts w:eastAsia="宋体"/>
                <w:sz w:val="22"/>
                <w:szCs w:val="22"/>
                <w:lang w:val="en-US" w:eastAsia="zh-CN"/>
              </w:rPr>
            </w:pPr>
          </w:p>
        </w:tc>
      </w:tr>
      <w:tr w:rsidR="005952DB">
        <w:trPr>
          <w:trHeight w:val="454"/>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jc w:val="center"/>
              <w:rPr>
                <w:rFonts w:eastAsia="宋体"/>
                <w:sz w:val="22"/>
                <w:szCs w:val="22"/>
                <w:lang w:eastAsia="zh-CN"/>
              </w:rPr>
            </w:pPr>
          </w:p>
        </w:tc>
        <w:tc>
          <w:tcPr>
            <w:tcW w:w="2461" w:type="dxa"/>
          </w:tcPr>
          <w:p w:rsidR="005952DB" w:rsidRDefault="005952DB" w:rsidP="005952DB">
            <w:pPr>
              <w:spacing w:after="0"/>
              <w:jc w:val="both"/>
              <w:rPr>
                <w:rFonts w:eastAsia="宋体"/>
                <w:sz w:val="22"/>
                <w:szCs w:val="22"/>
                <w:lang w:eastAsia="zh-CN"/>
              </w:rPr>
            </w:pPr>
          </w:p>
        </w:tc>
        <w:tc>
          <w:tcPr>
            <w:tcW w:w="3680" w:type="dxa"/>
            <w:vAlign w:val="center"/>
          </w:tcPr>
          <w:p w:rsidR="005952DB" w:rsidRDefault="005952DB" w:rsidP="005952DB">
            <w:pPr>
              <w:spacing w:after="0"/>
              <w:jc w:val="both"/>
              <w:rPr>
                <w:rFonts w:eastAsia="宋体"/>
                <w:sz w:val="22"/>
                <w:szCs w:val="22"/>
                <w:lang w:eastAsia="zh-CN"/>
              </w:rPr>
            </w:pPr>
          </w:p>
        </w:tc>
      </w:tr>
      <w:tr w:rsidR="005952DB">
        <w:trPr>
          <w:trHeight w:val="447"/>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rPr>
                <w:rFonts w:eastAsia="宋体"/>
                <w:sz w:val="22"/>
                <w:szCs w:val="22"/>
                <w:lang w:eastAsia="zh-CN"/>
              </w:rPr>
            </w:pPr>
          </w:p>
        </w:tc>
        <w:tc>
          <w:tcPr>
            <w:tcW w:w="2461" w:type="dxa"/>
          </w:tcPr>
          <w:p w:rsidR="005952DB" w:rsidRDefault="005952DB" w:rsidP="005952DB">
            <w:pPr>
              <w:rPr>
                <w:rFonts w:eastAsia="宋体"/>
                <w:sz w:val="22"/>
                <w:szCs w:val="22"/>
                <w:lang w:eastAsia="zh-CN"/>
              </w:rPr>
            </w:pPr>
          </w:p>
        </w:tc>
        <w:tc>
          <w:tcPr>
            <w:tcW w:w="3680" w:type="dxa"/>
            <w:vAlign w:val="center"/>
          </w:tcPr>
          <w:p w:rsidR="005952DB" w:rsidRDefault="005952DB" w:rsidP="005952DB">
            <w:pPr>
              <w:rPr>
                <w:rFonts w:eastAsia="宋体"/>
                <w:sz w:val="22"/>
                <w:szCs w:val="22"/>
                <w:lang w:eastAsia="zh-CN"/>
              </w:rPr>
            </w:pPr>
          </w:p>
        </w:tc>
      </w:tr>
      <w:tr w:rsidR="005952DB">
        <w:trPr>
          <w:trHeight w:val="447"/>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jc w:val="center"/>
              <w:rPr>
                <w:rFonts w:eastAsia="宋体"/>
                <w:sz w:val="22"/>
                <w:szCs w:val="22"/>
                <w:lang w:eastAsia="zh-CN"/>
              </w:rPr>
            </w:pPr>
          </w:p>
        </w:tc>
        <w:tc>
          <w:tcPr>
            <w:tcW w:w="2461" w:type="dxa"/>
          </w:tcPr>
          <w:p w:rsidR="005952DB" w:rsidRDefault="005952DB" w:rsidP="005952DB">
            <w:pPr>
              <w:spacing w:after="0"/>
              <w:rPr>
                <w:rFonts w:eastAsia="MS Mincho"/>
                <w:sz w:val="22"/>
                <w:szCs w:val="22"/>
                <w:lang w:eastAsia="ja-JP"/>
              </w:rPr>
            </w:pPr>
          </w:p>
        </w:tc>
        <w:tc>
          <w:tcPr>
            <w:tcW w:w="3680" w:type="dxa"/>
            <w:vAlign w:val="center"/>
          </w:tcPr>
          <w:p w:rsidR="005952DB" w:rsidRDefault="005952DB" w:rsidP="005952DB">
            <w:pPr>
              <w:spacing w:after="0"/>
              <w:rPr>
                <w:rFonts w:eastAsia="MS Mincho"/>
                <w:sz w:val="22"/>
                <w:szCs w:val="22"/>
                <w:lang w:eastAsia="ja-JP"/>
              </w:rPr>
            </w:pPr>
          </w:p>
        </w:tc>
      </w:tr>
      <w:tr w:rsidR="005952DB">
        <w:trPr>
          <w:trHeight w:val="447"/>
        </w:trPr>
        <w:tc>
          <w:tcPr>
            <w:tcW w:w="1276" w:type="dxa"/>
            <w:vAlign w:val="center"/>
          </w:tcPr>
          <w:p w:rsidR="005952DB" w:rsidRDefault="005952DB" w:rsidP="005952DB">
            <w:pPr>
              <w:spacing w:after="0"/>
              <w:jc w:val="center"/>
              <w:rPr>
                <w:sz w:val="22"/>
                <w:szCs w:val="22"/>
                <w:lang w:eastAsia="ko-KR"/>
              </w:rPr>
            </w:pPr>
          </w:p>
        </w:tc>
        <w:tc>
          <w:tcPr>
            <w:tcW w:w="2212" w:type="dxa"/>
            <w:vAlign w:val="center"/>
          </w:tcPr>
          <w:p w:rsidR="005952DB" w:rsidRDefault="005952DB" w:rsidP="005952DB">
            <w:pPr>
              <w:spacing w:after="0"/>
              <w:jc w:val="center"/>
              <w:rPr>
                <w:sz w:val="22"/>
                <w:szCs w:val="22"/>
                <w:lang w:eastAsia="ko-KR"/>
              </w:rPr>
            </w:pPr>
          </w:p>
        </w:tc>
        <w:tc>
          <w:tcPr>
            <w:tcW w:w="2461" w:type="dxa"/>
          </w:tcPr>
          <w:p w:rsidR="005952DB" w:rsidRDefault="005952DB" w:rsidP="005952DB">
            <w:pPr>
              <w:rPr>
                <w:sz w:val="22"/>
                <w:szCs w:val="22"/>
                <w:lang w:eastAsia="ko-KR"/>
              </w:rPr>
            </w:pPr>
          </w:p>
        </w:tc>
        <w:tc>
          <w:tcPr>
            <w:tcW w:w="3680" w:type="dxa"/>
            <w:vAlign w:val="center"/>
          </w:tcPr>
          <w:p w:rsidR="005952DB" w:rsidRDefault="005952DB" w:rsidP="005952DB">
            <w:pPr>
              <w:rPr>
                <w:sz w:val="22"/>
                <w:szCs w:val="22"/>
                <w:lang w:eastAsia="ko-KR"/>
              </w:rPr>
            </w:pPr>
          </w:p>
        </w:tc>
      </w:tr>
      <w:tr w:rsidR="005952DB">
        <w:trPr>
          <w:trHeight w:val="447"/>
        </w:trPr>
        <w:tc>
          <w:tcPr>
            <w:tcW w:w="1276" w:type="dxa"/>
            <w:vAlign w:val="center"/>
          </w:tcPr>
          <w:p w:rsidR="005952DB" w:rsidRDefault="005952DB" w:rsidP="005952DB">
            <w:pPr>
              <w:spacing w:after="0"/>
              <w:jc w:val="center"/>
              <w:rPr>
                <w:sz w:val="22"/>
                <w:szCs w:val="22"/>
                <w:lang w:eastAsia="ko-KR"/>
              </w:rPr>
            </w:pPr>
          </w:p>
        </w:tc>
        <w:tc>
          <w:tcPr>
            <w:tcW w:w="2212" w:type="dxa"/>
            <w:vAlign w:val="center"/>
          </w:tcPr>
          <w:p w:rsidR="005952DB" w:rsidRDefault="005952DB" w:rsidP="005952DB">
            <w:pPr>
              <w:spacing w:after="0"/>
              <w:jc w:val="center"/>
              <w:rPr>
                <w:sz w:val="22"/>
                <w:szCs w:val="22"/>
                <w:lang w:eastAsia="ko-KR"/>
              </w:rPr>
            </w:pPr>
          </w:p>
        </w:tc>
        <w:tc>
          <w:tcPr>
            <w:tcW w:w="2461" w:type="dxa"/>
          </w:tcPr>
          <w:p w:rsidR="005952DB" w:rsidRDefault="005952DB" w:rsidP="005952DB">
            <w:pPr>
              <w:rPr>
                <w:rFonts w:eastAsia="宋体"/>
                <w:sz w:val="22"/>
                <w:szCs w:val="22"/>
                <w:lang w:eastAsia="zh-CN"/>
              </w:rPr>
            </w:pPr>
          </w:p>
        </w:tc>
        <w:tc>
          <w:tcPr>
            <w:tcW w:w="3680" w:type="dxa"/>
            <w:vAlign w:val="center"/>
          </w:tcPr>
          <w:p w:rsidR="005952DB" w:rsidRDefault="005952DB" w:rsidP="005952DB">
            <w:pPr>
              <w:rPr>
                <w:sz w:val="22"/>
                <w:szCs w:val="22"/>
                <w:lang w:eastAsia="ko-KR"/>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 w:rsidR="00493ED4" w:rsidRDefault="002B5AD1">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r>
        <w:rPr>
          <w:i/>
          <w:iCs/>
          <w:lang w:val="en-US"/>
        </w:rPr>
        <w:t>cfr-ConfigMulticast</w:t>
      </w:r>
      <w:r>
        <w:rPr>
          <w:lang w:val="en-US"/>
        </w:rPr>
        <w:t xml:space="preserve"> is not configured in the current active BWP</w:t>
      </w:r>
    </w:p>
    <w:p w:rsidR="00493ED4" w:rsidRDefault="002B5AD1">
      <w:pPr>
        <w:spacing w:beforeLines="50" w:before="120" w:after="120"/>
        <w:jc w:val="both"/>
        <w:rPr>
          <w:sz w:val="22"/>
          <w:szCs w:val="32"/>
          <w:lang w:eastAsia="zh-CN"/>
        </w:rPr>
      </w:pPr>
      <w:r>
        <w:rPr>
          <w:rFonts w:eastAsia="宋体"/>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MAC-CellGroupConfig</w:t>
      </w:r>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r>
        <w:rPr>
          <w:i/>
          <w:sz w:val="22"/>
          <w:szCs w:val="22"/>
          <w:lang w:eastAsia="zh-CN"/>
        </w:rPr>
        <w:t>cfr-ConfigMulticast</w:t>
      </w:r>
      <w:r>
        <w:rPr>
          <w:sz w:val="22"/>
          <w:szCs w:val="32"/>
          <w:lang w:eastAsia="zh-CN"/>
        </w:rPr>
        <w:t>. In this case, there is no need to report CSI for multicast scheduling. Therefore, there comes Proposal 3 in [1]:</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beforeLines="50" w:before="120" w:after="120"/>
              <w:jc w:val="both"/>
              <w:rPr>
                <w:rFonts w:eastAsia="宋体"/>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rsidR="00493ED4" w:rsidRDefault="002B5AD1">
      <w:pPr>
        <w:spacing w:before="120" w:after="120"/>
        <w:jc w:val="both"/>
        <w:rPr>
          <w:rFonts w:eastAsia="宋体"/>
          <w:b/>
          <w:sz w:val="22"/>
          <w:szCs w:val="22"/>
          <w:lang w:eastAsia="zh-CN"/>
        </w:rPr>
      </w:pPr>
      <w:r>
        <w:rPr>
          <w:b/>
          <w:bCs/>
          <w:sz w:val="22"/>
          <w:szCs w:val="22"/>
        </w:rPr>
        <w:t>Q2:</w:t>
      </w:r>
      <w:r>
        <w:rPr>
          <w:b/>
          <w:sz w:val="22"/>
          <w:szCs w:val="22"/>
        </w:rPr>
        <w:t xml:space="preserve"> Do companies agree with Proposal 3 in R2-2301161?</w:t>
      </w:r>
    </w:p>
    <w:tbl>
      <w:tblPr>
        <w:tblStyle w:val="af3"/>
        <w:tblW w:w="0" w:type="auto"/>
        <w:tblLook w:val="04A0" w:firstRow="1" w:lastRow="0" w:firstColumn="1" w:lastColumn="0" w:noHBand="0" w:noVBand="1"/>
      </w:tblPr>
      <w:tblGrid>
        <w:gridCol w:w="1429"/>
        <w:gridCol w:w="2072"/>
        <w:gridCol w:w="6128"/>
      </w:tblGrid>
      <w:tr w:rsidR="00493ED4">
        <w:trPr>
          <w:trHeight w:val="454"/>
        </w:trPr>
        <w:tc>
          <w:tcPr>
            <w:tcW w:w="1429"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jc w:val="both"/>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As </w:t>
            </w:r>
            <w:r>
              <w:rPr>
                <w:i/>
                <w:sz w:val="22"/>
                <w:szCs w:val="32"/>
                <w:lang w:eastAsia="zh-CN"/>
              </w:rPr>
              <w:t xml:space="preserve">allowCSI-SRS-Tx-MulticastDRX-Active-r17 </w:t>
            </w:r>
            <w:r>
              <w:rPr>
                <w:sz w:val="22"/>
                <w:szCs w:val="32"/>
                <w:lang w:eastAsia="zh-CN"/>
              </w:rPr>
              <w:t>is not the only condition to report CSI but multicast UE must also be in Active Time of multicast DRX. If UE is not receiving  multicast service in the current Active BWP due to absence of</w:t>
            </w:r>
            <w:r>
              <w:rPr>
                <w:i/>
                <w:sz w:val="22"/>
                <w:szCs w:val="32"/>
                <w:lang w:eastAsia="zh-CN"/>
              </w:rPr>
              <w:t xml:space="preserve"> cfr-configMulticast</w:t>
            </w:r>
            <w:r>
              <w:rPr>
                <w:sz w:val="22"/>
                <w:szCs w:val="32"/>
                <w:lang w:eastAsia="zh-CN"/>
              </w:rPr>
              <w:t>, UE is no more in Active Time and would not report CSI. So the issue does not exist.</w:t>
            </w:r>
          </w:p>
        </w:tc>
      </w:tr>
      <w:tr w:rsidR="00493ED4">
        <w:trPr>
          <w:trHeight w:val="454"/>
        </w:trPr>
        <w:tc>
          <w:tcPr>
            <w:tcW w:w="1429" w:type="dxa"/>
            <w:vAlign w:val="center"/>
          </w:tcPr>
          <w:p w:rsidR="00493ED4" w:rsidRDefault="002B5AD1">
            <w:pPr>
              <w:spacing w:after="0"/>
              <w:jc w:val="center"/>
              <w:rPr>
                <w:rFonts w:eastAsia="MS Mincho"/>
                <w:sz w:val="22"/>
                <w:szCs w:val="22"/>
                <w:lang w:eastAsia="ja-JP"/>
              </w:rPr>
            </w:pPr>
            <w:r>
              <w:rPr>
                <w:rFonts w:eastAsia="宋体" w:hint="eastAsia"/>
                <w:sz w:val="22"/>
                <w:szCs w:val="22"/>
                <w:lang w:eastAsia="zh-CN"/>
              </w:rPr>
              <w:t>M</w:t>
            </w:r>
            <w:r>
              <w:rPr>
                <w:rFonts w:eastAsia="宋体"/>
                <w:sz w:val="22"/>
                <w:szCs w:val="22"/>
                <w:lang w:eastAsia="zh-CN"/>
              </w:rPr>
              <w:t>ediaTek</w:t>
            </w:r>
          </w:p>
        </w:tc>
        <w:tc>
          <w:tcPr>
            <w:tcW w:w="2072" w:type="dxa"/>
            <w:vAlign w:val="center"/>
          </w:tcPr>
          <w:p w:rsidR="00493ED4" w:rsidRDefault="002B5AD1">
            <w:pPr>
              <w:spacing w:after="0"/>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128" w:type="dxa"/>
            <w:vAlign w:val="center"/>
          </w:tcPr>
          <w:p w:rsidR="00493ED4" w:rsidRDefault="00493ED4">
            <w:pPr>
              <w:spacing w:after="0"/>
              <w:jc w:val="both"/>
              <w:rPr>
                <w:rFonts w:eastAsia="MS Mincho"/>
                <w:sz w:val="22"/>
                <w:szCs w:val="22"/>
                <w:lang w:eastAsia="ja-JP"/>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Commnet</w:t>
            </w:r>
          </w:p>
        </w:tc>
        <w:tc>
          <w:tcPr>
            <w:tcW w:w="6128" w:type="dxa"/>
            <w:vAlign w:val="center"/>
          </w:tcPr>
          <w:p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rsidR="00493ED4" w:rsidRDefault="002B5AD1">
            <w:pPr>
              <w:spacing w:after="0"/>
              <w:rPr>
                <w:rFonts w:eastAsia="宋体"/>
                <w:sz w:val="22"/>
                <w:szCs w:val="22"/>
                <w:lang w:eastAsia="zh-CN"/>
              </w:rPr>
            </w:pPr>
            <w:r>
              <w:rPr>
                <w:sz w:val="22"/>
                <w:szCs w:val="22"/>
                <w:lang w:eastAsia="ko-KR"/>
              </w:rPr>
              <w:t>If a UE is in RRC_CONNECTED and a G-RNTI is configured, UE operates in a BWP configurd with CFR. Otherwise (i.e. a G-RNTI is not configured), multicast DRX for the G-RNTI does not operate.</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lastRenderedPageBreak/>
              <w:t>ZTE</w:t>
            </w:r>
          </w:p>
        </w:tc>
        <w:tc>
          <w:tcPr>
            <w:tcW w:w="2072"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 xml:space="preserve">No </w:t>
            </w:r>
          </w:p>
        </w:tc>
        <w:tc>
          <w:tcPr>
            <w:tcW w:w="6128" w:type="dxa"/>
            <w:vAlign w:val="center"/>
          </w:tcPr>
          <w:p w:rsidR="00493ED4" w:rsidRDefault="002B5AD1">
            <w:pPr>
              <w:spacing w:after="0"/>
              <w:jc w:val="both"/>
              <w:rPr>
                <w:rFonts w:eastAsia="宋体"/>
                <w:sz w:val="22"/>
                <w:szCs w:val="22"/>
                <w:lang w:val="en-US" w:eastAsia="zh-CN"/>
              </w:rPr>
            </w:pPr>
            <w:r>
              <w:rPr>
                <w:rFonts w:eastAsia="宋体" w:hint="eastAsia"/>
                <w:sz w:val="22"/>
                <w:szCs w:val="22"/>
                <w:lang w:val="en-US" w:eastAsia="zh-CN"/>
              </w:rPr>
              <w:t>same feeling with LG.</w:t>
            </w:r>
          </w:p>
        </w:tc>
      </w:tr>
      <w:tr w:rsidR="005D0816">
        <w:trPr>
          <w:trHeight w:val="454"/>
        </w:trPr>
        <w:tc>
          <w:tcPr>
            <w:tcW w:w="1429" w:type="dxa"/>
            <w:vAlign w:val="center"/>
          </w:tcPr>
          <w:p w:rsidR="005D0816" w:rsidRDefault="005D0816" w:rsidP="005D0816">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5D0816" w:rsidRDefault="005D0816" w:rsidP="005D0816">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r>
              <w:rPr>
                <w:rFonts w:eastAsia="宋体"/>
                <w:sz w:val="22"/>
                <w:szCs w:val="22"/>
                <w:lang w:eastAsia="zh-CN"/>
              </w:rPr>
              <w:t xml:space="preserve">, </w:t>
            </w:r>
            <w:r>
              <w:rPr>
                <w:rFonts w:eastAsia="宋体" w:hint="eastAsia"/>
                <w:sz w:val="22"/>
                <w:szCs w:val="22"/>
                <w:lang w:eastAsia="zh-CN"/>
              </w:rPr>
              <w:t>but</w:t>
            </w:r>
          </w:p>
        </w:tc>
        <w:tc>
          <w:tcPr>
            <w:tcW w:w="6128" w:type="dxa"/>
            <w:vAlign w:val="center"/>
          </w:tcPr>
          <w:p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w:t>
            </w:r>
            <w:r>
              <w:rPr>
                <w:rFonts w:eastAsia="宋体" w:hint="eastAsia"/>
                <w:sz w:val="22"/>
                <w:szCs w:val="22"/>
                <w:lang w:eastAsia="zh-CN"/>
              </w:rPr>
              <w:t>but</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think</w:t>
            </w:r>
            <w:r>
              <w:rPr>
                <w:rFonts w:eastAsia="宋体"/>
                <w:sz w:val="22"/>
                <w:szCs w:val="22"/>
                <w:lang w:eastAsia="zh-CN"/>
              </w:rPr>
              <w:t xml:space="preserve"> </w:t>
            </w:r>
            <w:r>
              <w:rPr>
                <w:rFonts w:eastAsia="宋体" w:hint="eastAsia"/>
                <w:sz w:val="22"/>
                <w:szCs w:val="22"/>
                <w:lang w:eastAsia="zh-CN"/>
              </w:rPr>
              <w:t>this</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somehow</w:t>
            </w:r>
            <w:r>
              <w:rPr>
                <w:rFonts w:eastAsia="宋体"/>
                <w:sz w:val="22"/>
                <w:szCs w:val="22"/>
                <w:lang w:eastAsia="zh-CN"/>
              </w:rPr>
              <w:t xml:space="preserve"> </w:t>
            </w:r>
            <w:r>
              <w:rPr>
                <w:rFonts w:eastAsia="宋体" w:hint="eastAsia"/>
                <w:sz w:val="22"/>
                <w:szCs w:val="22"/>
                <w:lang w:eastAsia="zh-CN"/>
              </w:rPr>
              <w:t>an</w:t>
            </w:r>
            <w:r>
              <w:rPr>
                <w:rFonts w:eastAsia="宋体"/>
                <w:sz w:val="22"/>
                <w:szCs w:val="22"/>
                <w:lang w:eastAsia="zh-CN"/>
              </w:rPr>
              <w:t xml:space="preserve"> </w:t>
            </w:r>
            <w:r>
              <w:rPr>
                <w:rFonts w:eastAsia="宋体" w:hint="eastAsia"/>
                <w:sz w:val="22"/>
                <w:szCs w:val="22"/>
                <w:lang w:eastAsia="zh-CN"/>
              </w:rPr>
              <w:t>abnormal</w:t>
            </w:r>
            <w:r>
              <w:rPr>
                <w:rFonts w:eastAsia="宋体"/>
                <w:sz w:val="22"/>
                <w:szCs w:val="22"/>
                <w:lang w:eastAsia="zh-CN"/>
              </w:rPr>
              <w:t xml:space="preserve"> </w:t>
            </w:r>
            <w:r>
              <w:rPr>
                <w:rFonts w:eastAsia="宋体" w:hint="eastAsia"/>
                <w:sz w:val="22"/>
                <w:szCs w:val="22"/>
                <w:lang w:eastAsia="zh-CN"/>
              </w:rPr>
              <w:t>configuration</w:t>
            </w:r>
            <w:r>
              <w:rPr>
                <w:rFonts w:eastAsia="宋体"/>
                <w:sz w:val="22"/>
                <w:szCs w:val="22"/>
                <w:lang w:eastAsia="zh-CN"/>
              </w:rPr>
              <w:t>.</w:t>
            </w:r>
          </w:p>
          <w:p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current</w:t>
            </w:r>
            <w:r>
              <w:rPr>
                <w:rFonts w:eastAsia="宋体"/>
                <w:sz w:val="22"/>
                <w:szCs w:val="22"/>
                <w:lang w:eastAsia="zh-CN"/>
              </w:rPr>
              <w:t xml:space="preserve"> </w:t>
            </w:r>
            <w:r>
              <w:rPr>
                <w:rFonts w:eastAsia="宋体" w:hint="eastAsia"/>
                <w:sz w:val="22"/>
                <w:szCs w:val="22"/>
                <w:lang w:eastAsia="zh-CN"/>
              </w:rPr>
              <w:t>spec</w:t>
            </w:r>
            <w:r>
              <w:rPr>
                <w:rFonts w:eastAsia="宋体"/>
                <w:sz w:val="22"/>
                <w:szCs w:val="22"/>
                <w:lang w:eastAsia="zh-CN"/>
              </w:rPr>
              <w:t xml:space="preserve"> </w:t>
            </w:r>
            <w:r>
              <w:rPr>
                <w:rFonts w:eastAsia="宋体" w:hint="eastAsia"/>
                <w:sz w:val="22"/>
                <w:szCs w:val="22"/>
                <w:lang w:eastAsia="zh-CN"/>
              </w:rPr>
              <w:t>description</w:t>
            </w:r>
            <w:r>
              <w:rPr>
                <w:rFonts w:eastAsia="宋体"/>
                <w:sz w:val="22"/>
                <w:szCs w:val="22"/>
                <w:lang w:eastAsia="zh-CN"/>
              </w:rPr>
              <w:t xml:space="preserve"> </w:t>
            </w:r>
            <w:r>
              <w:rPr>
                <w:rFonts w:eastAsia="宋体" w:hint="eastAsia"/>
                <w:sz w:val="22"/>
                <w:szCs w:val="22"/>
                <w:lang w:eastAsia="zh-CN"/>
              </w:rPr>
              <w:t>for</w:t>
            </w:r>
            <w:r>
              <w:rPr>
                <w:rFonts w:eastAsia="宋体"/>
                <w:sz w:val="22"/>
                <w:szCs w:val="22"/>
                <w:lang w:eastAsia="zh-CN"/>
              </w:rPr>
              <w:t xml:space="preserve"> CSI </w:t>
            </w:r>
            <w:r>
              <w:rPr>
                <w:rFonts w:eastAsia="宋体" w:hint="eastAsia"/>
                <w:sz w:val="22"/>
                <w:szCs w:val="22"/>
                <w:lang w:eastAsia="zh-CN"/>
              </w:rPr>
              <w:t>reporting</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already</w:t>
            </w:r>
            <w:r>
              <w:rPr>
                <w:rFonts w:eastAsia="宋体"/>
                <w:sz w:val="22"/>
                <w:szCs w:val="22"/>
                <w:lang w:eastAsia="zh-CN"/>
              </w:rPr>
              <w:t xml:space="preserve"> </w:t>
            </w:r>
            <w:r>
              <w:rPr>
                <w:rFonts w:eastAsia="宋体" w:hint="eastAsia"/>
                <w:sz w:val="22"/>
                <w:szCs w:val="22"/>
                <w:lang w:eastAsia="zh-CN"/>
              </w:rPr>
              <w:t>complicated</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don’t </w:t>
            </w:r>
            <w:r>
              <w:rPr>
                <w:rFonts w:eastAsia="宋体" w:hint="eastAsia"/>
                <w:sz w:val="22"/>
                <w:szCs w:val="22"/>
                <w:lang w:eastAsia="zh-CN"/>
              </w:rPr>
              <w:t>want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add</w:t>
            </w:r>
            <w:r>
              <w:rPr>
                <w:rFonts w:eastAsia="宋体"/>
                <w:sz w:val="22"/>
                <w:szCs w:val="22"/>
                <w:lang w:eastAsia="zh-CN"/>
              </w:rPr>
              <w:t xml:space="preserve"> </w:t>
            </w:r>
            <w:r>
              <w:rPr>
                <w:rFonts w:eastAsia="宋体" w:hint="eastAsia"/>
                <w:sz w:val="22"/>
                <w:szCs w:val="22"/>
                <w:lang w:eastAsia="zh-CN"/>
              </w:rPr>
              <w:t>more</w:t>
            </w:r>
            <w:r>
              <w:rPr>
                <w:rFonts w:eastAsia="宋体"/>
                <w:sz w:val="22"/>
                <w:szCs w:val="22"/>
                <w:lang w:eastAsia="zh-CN"/>
              </w:rPr>
              <w:t xml:space="preserve"> thing</w:t>
            </w:r>
            <w:r>
              <w:rPr>
                <w:rFonts w:eastAsia="宋体" w:hint="eastAsia"/>
                <w:sz w:val="22"/>
                <w:szCs w:val="22"/>
                <w:lang w:eastAsia="zh-CN"/>
              </w:rPr>
              <w:t>s</w:t>
            </w:r>
            <w:r>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maybe</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can</w:t>
            </w:r>
            <w:r>
              <w:rPr>
                <w:rFonts w:eastAsia="宋体"/>
                <w:sz w:val="22"/>
                <w:szCs w:val="22"/>
                <w:lang w:eastAsia="zh-CN"/>
              </w:rPr>
              <w:t>:</w:t>
            </w:r>
          </w:p>
          <w:p w:rsidR="005D0816" w:rsidRDefault="005D0816" w:rsidP="005D0816">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-1. </w:t>
            </w:r>
            <w:r>
              <w:rPr>
                <w:rFonts w:eastAsia="宋体" w:hint="eastAsia"/>
                <w:sz w:val="22"/>
                <w:szCs w:val="22"/>
                <w:lang w:eastAsia="zh-CN"/>
              </w:rPr>
              <w:t>just</w:t>
            </w:r>
            <w:r>
              <w:rPr>
                <w:rFonts w:eastAsia="宋体"/>
                <w:sz w:val="22"/>
                <w:szCs w:val="22"/>
                <w:lang w:eastAsia="zh-CN"/>
              </w:rPr>
              <w:t xml:space="preserve"> </w:t>
            </w:r>
            <w:r>
              <w:rPr>
                <w:rFonts w:eastAsia="宋体" w:hint="eastAsia"/>
                <w:sz w:val="22"/>
                <w:szCs w:val="22"/>
                <w:lang w:eastAsia="zh-CN"/>
              </w:rPr>
              <w:t>using</w:t>
            </w:r>
            <w:r>
              <w:rPr>
                <w:rFonts w:eastAsia="宋体"/>
                <w:sz w:val="22"/>
                <w:szCs w:val="22"/>
                <w:lang w:eastAsia="zh-CN"/>
              </w:rPr>
              <w:t xml:space="preserve"> </w:t>
            </w:r>
            <w:r>
              <w:rPr>
                <w:rFonts w:eastAsia="宋体" w:hint="eastAsia"/>
                <w:sz w:val="22"/>
                <w:szCs w:val="22"/>
                <w:lang w:eastAsia="zh-CN"/>
              </w:rPr>
              <w:t>a</w:t>
            </w:r>
            <w:r>
              <w:rPr>
                <w:rFonts w:eastAsia="宋体"/>
                <w:sz w:val="22"/>
                <w:szCs w:val="22"/>
                <w:lang w:eastAsia="zh-CN"/>
              </w:rPr>
              <w:t xml:space="preserve"> NOTE;</w:t>
            </w:r>
          </w:p>
          <w:p w:rsidR="005D0816" w:rsidRDefault="005D0816" w:rsidP="00D23CFF">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-2. </w:t>
            </w:r>
            <w:r>
              <w:rPr>
                <w:rFonts w:eastAsia="宋体" w:hint="eastAsia"/>
                <w:sz w:val="22"/>
                <w:szCs w:val="22"/>
                <w:lang w:eastAsia="zh-CN"/>
              </w:rPr>
              <w:t>limit</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ASN.1 </w:t>
            </w:r>
            <w:r>
              <w:rPr>
                <w:rFonts w:eastAsia="宋体" w:hint="eastAsia"/>
                <w:sz w:val="22"/>
                <w:szCs w:val="22"/>
                <w:lang w:eastAsia="zh-CN"/>
              </w:rPr>
              <w:t>configuration</w:t>
            </w:r>
            <w:r>
              <w:rPr>
                <w:rFonts w:eastAsia="宋体"/>
                <w:sz w:val="22"/>
                <w:szCs w:val="22"/>
                <w:lang w:eastAsia="zh-CN"/>
              </w:rPr>
              <w:t xml:space="preserve">, e.g., </w:t>
            </w:r>
            <w:r>
              <w:rPr>
                <w:rFonts w:eastAsia="宋体" w:hint="eastAsia"/>
                <w:sz w:val="22"/>
                <w:szCs w:val="22"/>
                <w:lang w:eastAsia="zh-CN"/>
              </w:rPr>
              <w:t>adding</w:t>
            </w:r>
            <w:r>
              <w:rPr>
                <w:rFonts w:eastAsia="宋体"/>
                <w:sz w:val="22"/>
                <w:szCs w:val="22"/>
                <w:lang w:eastAsia="zh-CN"/>
              </w:rPr>
              <w:t xml:space="preserve"> </w:t>
            </w:r>
            <w:r w:rsidR="00D23CFF">
              <w:rPr>
                <w:rFonts w:eastAsia="宋体" w:hint="eastAsia"/>
                <w:sz w:val="22"/>
                <w:szCs w:val="22"/>
                <w:lang w:eastAsia="zh-CN"/>
              </w:rPr>
              <w:t>restriction</w:t>
            </w:r>
            <w:r w:rsidR="00D23CFF">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field</w:t>
            </w:r>
            <w:r w:rsidR="00D23CFF">
              <w:rPr>
                <w:rFonts w:eastAsia="宋体"/>
                <w:sz w:val="22"/>
                <w:szCs w:val="22"/>
                <w:lang w:eastAsia="zh-CN"/>
              </w:rPr>
              <w:t xml:space="preserve"> </w:t>
            </w:r>
            <w:r w:rsidR="00D23CFF">
              <w:rPr>
                <w:rFonts w:eastAsia="宋体" w:hint="eastAsia"/>
                <w:sz w:val="22"/>
                <w:szCs w:val="22"/>
                <w:lang w:eastAsia="zh-CN"/>
              </w:rPr>
              <w:t>description</w:t>
            </w:r>
            <w:r>
              <w:rPr>
                <w:rFonts w:eastAsia="宋体"/>
                <w:sz w:val="22"/>
                <w:szCs w:val="22"/>
                <w:lang w:eastAsia="zh-CN"/>
              </w:rPr>
              <w:t xml:space="preserve">, </w:t>
            </w:r>
            <w:r w:rsidRPr="00F0163A">
              <w:rPr>
                <w:rFonts w:eastAsia="宋体"/>
                <w:sz w:val="22"/>
                <w:szCs w:val="22"/>
                <w:lang w:eastAsia="zh-CN"/>
              </w:rPr>
              <w:t>allowCSI-SRS-Tx-MulticastDRX-Active-r17</w:t>
            </w:r>
            <w:r>
              <w:rPr>
                <w:rFonts w:eastAsia="宋体"/>
                <w:sz w:val="22"/>
                <w:szCs w:val="22"/>
                <w:lang w:eastAsia="zh-CN"/>
              </w:rPr>
              <w:t xml:space="preserve"> IE </w:t>
            </w:r>
            <w:r>
              <w:rPr>
                <w:rFonts w:eastAsia="宋体" w:hint="eastAsia"/>
                <w:sz w:val="22"/>
                <w:szCs w:val="22"/>
                <w:lang w:eastAsia="zh-CN"/>
              </w:rPr>
              <w:t>shall</w:t>
            </w:r>
            <w:r>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set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true</w:t>
            </w:r>
            <w:r>
              <w:rPr>
                <w:rFonts w:eastAsia="宋体"/>
                <w:sz w:val="22"/>
                <w:szCs w:val="22"/>
                <w:lang w:eastAsia="zh-CN"/>
              </w:rPr>
              <w:t xml:space="preserve"> </w:t>
            </w:r>
            <w:r>
              <w:rPr>
                <w:rFonts w:eastAsia="宋体" w:hint="eastAsia"/>
                <w:sz w:val="22"/>
                <w:szCs w:val="22"/>
                <w:lang w:eastAsia="zh-CN"/>
              </w:rPr>
              <w:t>when</w:t>
            </w:r>
            <w:r>
              <w:rPr>
                <w:rFonts w:eastAsia="宋体"/>
                <w:sz w:val="22"/>
                <w:szCs w:val="22"/>
                <w:lang w:eastAsia="zh-CN"/>
              </w:rPr>
              <w:t xml:space="preserve"> UE </w:t>
            </w:r>
            <w:r>
              <w:rPr>
                <w:rFonts w:eastAsia="宋体" w:hint="eastAsia"/>
                <w:sz w:val="22"/>
                <w:szCs w:val="22"/>
                <w:lang w:eastAsia="zh-CN"/>
              </w:rPr>
              <w:t>is</w:t>
            </w:r>
            <w:r w:rsidRPr="00F0163A">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sidRPr="00F0163A">
              <w:rPr>
                <w:rFonts w:eastAsia="宋体"/>
                <w:sz w:val="22"/>
                <w:szCs w:val="22"/>
                <w:lang w:eastAsia="zh-CN"/>
              </w:rPr>
              <w:t xml:space="preserve">able to receive the multicast service in the current </w:t>
            </w:r>
            <w:r>
              <w:rPr>
                <w:rFonts w:eastAsia="宋体" w:hint="eastAsia"/>
                <w:sz w:val="22"/>
                <w:szCs w:val="22"/>
                <w:lang w:eastAsia="zh-CN"/>
              </w:rPr>
              <w:t>active</w:t>
            </w:r>
            <w:r>
              <w:rPr>
                <w:rFonts w:eastAsia="宋体"/>
                <w:sz w:val="22"/>
                <w:szCs w:val="22"/>
                <w:lang w:eastAsia="zh-CN"/>
              </w:rPr>
              <w:t xml:space="preserve"> </w:t>
            </w:r>
            <w:r w:rsidRPr="00F0163A">
              <w:rPr>
                <w:rFonts w:eastAsia="宋体"/>
                <w:sz w:val="22"/>
                <w:szCs w:val="22"/>
                <w:lang w:eastAsia="zh-CN"/>
              </w:rPr>
              <w:t>BWP</w:t>
            </w:r>
            <w:r>
              <w:rPr>
                <w:rFonts w:eastAsia="宋体"/>
                <w:sz w:val="22"/>
                <w:szCs w:val="22"/>
                <w:lang w:eastAsia="zh-CN"/>
              </w:rPr>
              <w:t>.</w:t>
            </w:r>
          </w:p>
        </w:tc>
      </w:tr>
      <w:tr w:rsidR="00493ED4">
        <w:trPr>
          <w:trHeight w:val="454"/>
        </w:trPr>
        <w:tc>
          <w:tcPr>
            <w:tcW w:w="1429" w:type="dxa"/>
            <w:vAlign w:val="center"/>
          </w:tcPr>
          <w:p w:rsidR="00493ED4" w:rsidRDefault="0077446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rsidR="00493ED4" w:rsidRDefault="0077446B">
            <w:pPr>
              <w:spacing w:after="0"/>
              <w:jc w:val="center"/>
              <w:rPr>
                <w:rFonts w:eastAsia="宋体"/>
                <w:sz w:val="22"/>
                <w:szCs w:val="22"/>
                <w:lang w:eastAsia="zh-CN"/>
              </w:rPr>
            </w:pPr>
            <w:r>
              <w:rPr>
                <w:rFonts w:eastAsia="宋体" w:hint="eastAsia"/>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1F407D">
            <w:pPr>
              <w:spacing w:after="0"/>
              <w:jc w:val="center"/>
              <w:rPr>
                <w:rFonts w:eastAsia="宋体"/>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2072" w:type="dxa"/>
            <w:vAlign w:val="center"/>
          </w:tcPr>
          <w:p w:rsidR="00493ED4" w:rsidRDefault="001F407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128" w:type="dxa"/>
            <w:vAlign w:val="center"/>
          </w:tcPr>
          <w:p w:rsidR="00493ED4" w:rsidRDefault="001F407D">
            <w:pPr>
              <w:spacing w:after="0"/>
              <w:rPr>
                <w:rFonts w:eastAsia="宋体"/>
                <w:sz w:val="22"/>
                <w:szCs w:val="22"/>
                <w:lang w:val="en-US" w:eastAsia="zh-CN"/>
              </w:rPr>
            </w:pPr>
            <w:r>
              <w:rPr>
                <w:rFonts w:eastAsia="宋体"/>
                <w:sz w:val="22"/>
                <w:szCs w:val="22"/>
                <w:lang w:val="en-US" w:eastAsia="zh-CN"/>
              </w:rPr>
              <w:t>The intention is okay and have been specified in the current spec. For example, if CFR is not configured, we assume anyway the</w:t>
            </w:r>
            <w:r>
              <w:rPr>
                <w:rFonts w:eastAsia="宋体" w:hint="eastAsia"/>
                <w:sz w:val="22"/>
                <w:szCs w:val="22"/>
                <w:lang w:val="en-US" w:eastAsia="zh-CN"/>
              </w:rPr>
              <w:t xml:space="preserve">　</w:t>
            </w:r>
            <w:r>
              <w:rPr>
                <w:rFonts w:eastAsia="宋体" w:hint="eastAsia"/>
                <w:sz w:val="22"/>
                <w:szCs w:val="22"/>
                <w:lang w:val="en-US" w:eastAsia="zh-CN"/>
              </w:rPr>
              <w:t>all</w:t>
            </w:r>
            <w:r>
              <w:rPr>
                <w:rFonts w:eastAsia="宋体"/>
                <w:sz w:val="22"/>
                <w:szCs w:val="22"/>
                <w:lang w:val="en-US" w:eastAsia="zh-CN"/>
              </w:rPr>
              <w:t xml:space="preserve"> </w:t>
            </w:r>
            <w:r>
              <w:rPr>
                <w:rFonts w:eastAsia="宋体" w:hint="eastAsia"/>
                <w:sz w:val="22"/>
                <w:szCs w:val="22"/>
                <w:lang w:val="en-US" w:eastAsia="zh-CN"/>
              </w:rPr>
              <w:t>mul</w:t>
            </w:r>
            <w:r>
              <w:rPr>
                <w:rFonts w:eastAsia="宋体"/>
                <w:sz w:val="22"/>
                <w:szCs w:val="22"/>
                <w:lang w:val="en-US" w:eastAsia="zh-CN"/>
              </w:rPr>
              <w:t xml:space="preserve">ticast DRXes would ot in ACTIVE TME.  </w:t>
            </w: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jc w:val="both"/>
              <w:rPr>
                <w:rFonts w:eastAsia="宋体"/>
                <w:sz w:val="22"/>
                <w:szCs w:val="22"/>
                <w:lang w:eastAsia="zh-CN"/>
              </w:rPr>
            </w:pPr>
          </w:p>
        </w:tc>
      </w:tr>
      <w:tr w:rsidR="00493ED4">
        <w:trPr>
          <w:trHeight w:val="447"/>
        </w:trPr>
        <w:tc>
          <w:tcPr>
            <w:tcW w:w="1429"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28" w:type="dxa"/>
            <w:vAlign w:val="center"/>
          </w:tcPr>
          <w:p w:rsidR="00493ED4" w:rsidRDefault="00493ED4">
            <w:pPr>
              <w:rPr>
                <w:sz w:val="22"/>
                <w:szCs w:val="22"/>
                <w:lang w:eastAsia="ko-KR"/>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MS Mincho"/>
                <w:sz w:val="22"/>
                <w:szCs w:val="22"/>
                <w:lang w:eastAsia="ja-JP"/>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 w:rsidR="00493ED4" w:rsidRDefault="002B5AD1">
      <w:pPr>
        <w:pStyle w:val="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rsidR="00493ED4" w:rsidRDefault="002B5AD1">
      <w:pPr>
        <w:spacing w:after="120"/>
        <w:jc w:val="both"/>
        <w:rPr>
          <w:sz w:val="22"/>
          <w:szCs w:val="22"/>
        </w:rPr>
      </w:pPr>
      <w:r>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Pr>
          <w:sz w:val="22"/>
          <w:szCs w:val="22"/>
          <w:lang w:eastAsia="zh-CN"/>
        </w:rPr>
        <w:t xml:space="preserve"> </w:t>
      </w:r>
      <w:r>
        <w:rPr>
          <w:i/>
          <w:iCs/>
          <w:sz w:val="22"/>
          <w:szCs w:val="22"/>
        </w:rPr>
        <w:t xml:space="preserve">initialRX-DELIV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rsidR="00493ED4" w:rsidRDefault="002B5AD1">
      <w:pPr>
        <w:spacing w:after="120"/>
        <w:jc w:val="both"/>
        <w:rPr>
          <w:sz w:val="22"/>
          <w:szCs w:val="22"/>
        </w:rPr>
      </w:pPr>
      <w:r>
        <w:rPr>
          <w:sz w:val="22"/>
          <w:szCs w:val="22"/>
          <w:lang w:eastAsia="zh-CN"/>
        </w:rPr>
        <w:t xml:space="preserve">To this end, it is proposed to limit the reconfiguration of </w:t>
      </w:r>
      <w:r>
        <w:rPr>
          <w:i/>
          <w:iCs/>
          <w:sz w:val="22"/>
          <w:szCs w:val="22"/>
        </w:rPr>
        <w:t>initialRX-DELIV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before="120"/>
              <w:jc w:val="both"/>
              <w:rPr>
                <w:b/>
                <w:lang w:eastAsia="zh-CN"/>
              </w:rPr>
            </w:pPr>
            <w:r>
              <w:rPr>
                <w:b/>
                <w:lang w:eastAsia="zh-CN"/>
              </w:rPr>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rsidR="00493ED4" w:rsidRDefault="002B5AD1">
            <w:pPr>
              <w:jc w:val="both"/>
              <w:rPr>
                <w:b/>
                <w:lang w:eastAsia="zh-CN"/>
              </w:rPr>
            </w:pPr>
            <w:r>
              <w:rPr>
                <w:b/>
                <w:lang w:eastAsia="zh-CN"/>
              </w:rPr>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rsidR="00493ED4" w:rsidRDefault="002B5AD1">
            <w:pPr>
              <w:jc w:val="both"/>
              <w:rPr>
                <w:rFonts w:eastAsia="宋体"/>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rsidR="00493ED4" w:rsidRDefault="002B5AD1">
      <w:pPr>
        <w:spacing w:before="120" w:after="120"/>
        <w:jc w:val="both"/>
        <w:rPr>
          <w:rFonts w:eastAsia="宋体"/>
          <w:b/>
          <w:sz w:val="22"/>
          <w:szCs w:val="22"/>
          <w:lang w:eastAsia="zh-CN"/>
        </w:rPr>
      </w:pPr>
      <w:r>
        <w:rPr>
          <w:b/>
          <w:bCs/>
          <w:sz w:val="22"/>
          <w:szCs w:val="22"/>
        </w:rPr>
        <w:t>Q3:</w:t>
      </w:r>
      <w:r>
        <w:rPr>
          <w:b/>
          <w:sz w:val="22"/>
          <w:szCs w:val="22"/>
        </w:rPr>
        <w:t xml:space="preserve"> Do companies agree with the above observation and proposals?</w:t>
      </w:r>
    </w:p>
    <w:tbl>
      <w:tblPr>
        <w:tblStyle w:val="af3"/>
        <w:tblW w:w="0" w:type="auto"/>
        <w:tblLook w:val="04A0" w:firstRow="1" w:lastRow="0" w:firstColumn="1" w:lastColumn="0" w:noHBand="0" w:noVBand="1"/>
      </w:tblPr>
      <w:tblGrid>
        <w:gridCol w:w="1429"/>
        <w:gridCol w:w="2072"/>
        <w:gridCol w:w="6128"/>
      </w:tblGrid>
      <w:tr w:rsidR="00493ED4">
        <w:trPr>
          <w:trHeight w:val="454"/>
        </w:trPr>
        <w:tc>
          <w:tcPr>
            <w:tcW w:w="1429"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lastRenderedPageBreak/>
              <w:t>Company</w:t>
            </w:r>
          </w:p>
        </w:tc>
        <w:tc>
          <w:tcPr>
            <w:tcW w:w="207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 for 4</w:t>
            </w:r>
            <w:r>
              <w:rPr>
                <w:rFonts w:eastAsia="宋体" w:hint="eastAsia"/>
                <w:sz w:val="22"/>
                <w:szCs w:val="22"/>
                <w:lang w:eastAsia="zh-CN"/>
              </w:rPr>
              <w:t>a</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rsidR="00493ED4" w:rsidRDefault="002B5AD1">
            <w:pPr>
              <w:spacing w:after="0"/>
              <w:jc w:val="both"/>
              <w:rPr>
                <w:rFonts w:eastAsia="宋体"/>
                <w:sz w:val="22"/>
                <w:szCs w:val="22"/>
                <w:lang w:eastAsia="zh-CN"/>
              </w:rPr>
            </w:pPr>
            <w:r>
              <w:rPr>
                <w:rFonts w:ascii="Arial" w:hAnsi="Arial" w:cs="Arial"/>
                <w:color w:val="FF0000"/>
                <w:shd w:val="clear" w:color="auto" w:fill="FFFFFF"/>
              </w:rPr>
              <w:t> </w:t>
            </w:r>
            <w:r>
              <w:rPr>
                <w:rFonts w:eastAsia="宋体"/>
                <w:sz w:val="22"/>
                <w:szCs w:val="22"/>
                <w:lang w:eastAsia="zh-CN"/>
              </w:rPr>
              <w:t>Sympathy with P4a. But it can be controlled by NW implementation.</w:t>
            </w:r>
          </w:p>
        </w:tc>
      </w:tr>
      <w:tr w:rsidR="00493ED4">
        <w:trPr>
          <w:trHeight w:val="454"/>
        </w:trPr>
        <w:tc>
          <w:tcPr>
            <w:tcW w:w="1429" w:type="dxa"/>
            <w:vAlign w:val="center"/>
          </w:tcPr>
          <w:p w:rsidR="00493ED4" w:rsidRDefault="002B5AD1">
            <w:pPr>
              <w:spacing w:after="0"/>
              <w:jc w:val="center"/>
              <w:rPr>
                <w:rFonts w:eastAsia="MS Mincho"/>
                <w:sz w:val="22"/>
                <w:szCs w:val="22"/>
                <w:lang w:eastAsia="ja-JP"/>
              </w:rPr>
            </w:pPr>
            <w:r>
              <w:rPr>
                <w:rFonts w:eastAsia="宋体" w:hint="eastAsia"/>
                <w:sz w:val="22"/>
                <w:szCs w:val="22"/>
                <w:lang w:eastAsia="zh-CN"/>
              </w:rPr>
              <w:t>M</w:t>
            </w:r>
            <w:r>
              <w:rPr>
                <w:rFonts w:eastAsia="宋体"/>
                <w:sz w:val="22"/>
                <w:szCs w:val="22"/>
                <w:lang w:eastAsia="zh-CN"/>
              </w:rPr>
              <w:t>ediaTek</w:t>
            </w:r>
          </w:p>
        </w:tc>
        <w:tc>
          <w:tcPr>
            <w:tcW w:w="2072" w:type="dxa"/>
            <w:vAlign w:val="center"/>
          </w:tcPr>
          <w:p w:rsidR="00493ED4" w:rsidRDefault="002B5AD1">
            <w:pPr>
              <w:spacing w:after="0"/>
              <w:jc w:val="center"/>
              <w:rPr>
                <w:rFonts w:eastAsia="MS Mincho"/>
                <w:sz w:val="22"/>
                <w:szCs w:val="22"/>
                <w:lang w:eastAsia="ja-JP"/>
              </w:rPr>
            </w:pPr>
            <w:r>
              <w:rPr>
                <w:rFonts w:eastAsia="宋体"/>
                <w:sz w:val="22"/>
                <w:szCs w:val="22"/>
                <w:lang w:eastAsia="zh-CN"/>
              </w:rPr>
              <w:t>-</w:t>
            </w:r>
          </w:p>
        </w:tc>
        <w:tc>
          <w:tcPr>
            <w:tcW w:w="6128" w:type="dxa"/>
            <w:vAlign w:val="center"/>
          </w:tcPr>
          <w:p w:rsidR="00493ED4" w:rsidRDefault="002B5AD1">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P4a that no spec change is needed for this restriction. It should be up to network to ensure such issue (describe in observation 4) won’t happened.</w:t>
            </w:r>
          </w:p>
          <w:p w:rsidR="00493ED4" w:rsidRDefault="002B5AD1">
            <w:pPr>
              <w:spacing w:after="0"/>
              <w:jc w:val="both"/>
              <w:rPr>
                <w:rFonts w:eastAsia="MS Mincho"/>
                <w:sz w:val="22"/>
                <w:szCs w:val="22"/>
                <w:lang w:eastAsia="ja-JP"/>
              </w:rPr>
            </w:pPr>
            <w:r>
              <w:rPr>
                <w:rFonts w:eastAsia="宋体"/>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宋体"/>
                <w:sz w:val="22"/>
                <w:szCs w:val="22"/>
                <w:lang w:eastAsia="zh-CN"/>
              </w:rPr>
              <w:t>]</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rPr>
                <w:rFonts w:eastAsia="宋体"/>
                <w:sz w:val="22"/>
                <w:szCs w:val="22"/>
                <w:lang w:eastAsia="zh-CN"/>
              </w:rPr>
            </w:pPr>
            <w:r>
              <w:rPr>
                <w:sz w:val="22"/>
                <w:szCs w:val="22"/>
                <w:lang w:eastAsia="ko-KR"/>
              </w:rPr>
              <w:t>Agree with P4a</w:t>
            </w:r>
          </w:p>
        </w:tc>
        <w:tc>
          <w:tcPr>
            <w:tcW w:w="6128" w:type="dxa"/>
            <w:vAlign w:val="center"/>
          </w:tcPr>
          <w:p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(initialRX-DELIV) when some data is stored in the PDCP rx buffer.</w:t>
            </w:r>
            <w:r>
              <w:rPr>
                <w:rFonts w:hint="eastAsia"/>
                <w:sz w:val="22"/>
                <w:szCs w:val="22"/>
                <w:lang w:eastAsia="ko-KR"/>
              </w:rPr>
              <w:t xml:space="preserve"> </w:t>
            </w:r>
          </w:p>
          <w:p w:rsidR="00493ED4" w:rsidRDefault="002B5AD1">
            <w:pPr>
              <w:spacing w:after="0"/>
              <w:jc w:val="both"/>
              <w:rPr>
                <w:sz w:val="22"/>
                <w:szCs w:val="22"/>
                <w:lang w:eastAsia="ko-KR"/>
              </w:rPr>
            </w:pPr>
            <w:r>
              <w:rPr>
                <w:sz w:val="22"/>
                <w:szCs w:val="22"/>
                <w:lang w:eastAsia="ko-KR"/>
              </w:rPr>
              <w:t>To make it sure to avoid the case, we propose to capture the following text (modification from P4a) in the field description of initalRX-DELIV in RRC spec.</w:t>
            </w:r>
          </w:p>
          <w:p w:rsidR="00493ED4" w:rsidRDefault="002B5AD1">
            <w:pPr>
              <w:pStyle w:val="afb"/>
              <w:numPr>
                <w:ilvl w:val="0"/>
                <w:numId w:val="4"/>
              </w:numPr>
              <w:rPr>
                <w:rFonts w:eastAsia="宋体"/>
                <w:sz w:val="22"/>
                <w:szCs w:val="22"/>
              </w:rPr>
            </w:pPr>
            <w:r>
              <w:rPr>
                <w:sz w:val="22"/>
                <w:szCs w:val="22"/>
                <w:lang w:eastAsia="ko-KR"/>
              </w:rPr>
              <w:t>Reconfiguration of initialRX-DELIV for an AM MRB is only allowed at the initial MRB configuration, i.e. when no data is transferred yet on the AM MRB.</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4a) ok</w:t>
            </w:r>
          </w:p>
          <w:p w:rsidR="00493ED4" w:rsidRDefault="002B5AD1">
            <w:pPr>
              <w:spacing w:after="0"/>
              <w:rPr>
                <w:rFonts w:eastAsia="宋体"/>
                <w:sz w:val="22"/>
                <w:szCs w:val="22"/>
                <w:lang w:eastAsia="zh-CN"/>
              </w:rPr>
            </w:pPr>
            <w:r>
              <w:rPr>
                <w:rFonts w:eastAsia="宋体"/>
                <w:sz w:val="22"/>
                <w:szCs w:val="22"/>
                <w:lang w:eastAsia="zh-CN"/>
              </w:rPr>
              <w:t>4b) There are issues without 4a</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28" w:type="dxa"/>
            <w:vAlign w:val="center"/>
          </w:tcPr>
          <w:p w:rsidR="00493ED4" w:rsidRDefault="002B5AD1">
            <w:pPr>
              <w:spacing w:after="0"/>
              <w:rPr>
                <w:rFonts w:eastAsia="宋体"/>
                <w:sz w:val="22"/>
                <w:szCs w:val="22"/>
                <w:lang w:eastAsia="zh-CN"/>
              </w:rPr>
            </w:pPr>
            <w:r>
              <w:rPr>
                <w:rFonts w:eastAsia="宋体"/>
                <w:sz w:val="22"/>
                <w:szCs w:val="22"/>
                <w:lang w:eastAsia="zh-CN"/>
              </w:rPr>
              <w:t>The resulting issue would be caused by bad NW implementation, and as such is easy to understand, no specification text is needed to guide the use of  initialRX-DELIV.</w:t>
            </w:r>
          </w:p>
        </w:tc>
      </w:tr>
      <w:tr w:rsidR="00493ED4">
        <w:trPr>
          <w:trHeight w:val="454"/>
        </w:trPr>
        <w:tc>
          <w:tcPr>
            <w:tcW w:w="1429"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2B5AD1">
            <w:pPr>
              <w:spacing w:after="0"/>
              <w:jc w:val="both"/>
              <w:rPr>
                <w:rFonts w:eastAsia="宋体"/>
                <w:sz w:val="22"/>
                <w:szCs w:val="22"/>
                <w:lang w:val="en-US" w:eastAsia="zh-CN"/>
              </w:rPr>
            </w:pPr>
            <w:r>
              <w:rPr>
                <w:rFonts w:eastAsia="宋体" w:hint="eastAsia"/>
                <w:sz w:val="22"/>
                <w:szCs w:val="22"/>
                <w:lang w:val="en-US" w:eastAsia="zh-CN"/>
              </w:rPr>
              <w:t>same view with Samsung/MediaTek/Ericsson.</w:t>
            </w:r>
          </w:p>
        </w:tc>
      </w:tr>
      <w:tr w:rsidR="00F16823">
        <w:trPr>
          <w:trHeight w:val="454"/>
        </w:trPr>
        <w:tc>
          <w:tcPr>
            <w:tcW w:w="1429"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28" w:type="dxa"/>
            <w:vAlign w:val="center"/>
          </w:tcPr>
          <w:p w:rsidR="00F16823" w:rsidRDefault="00F16823" w:rsidP="00F16823">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A</w:t>
            </w:r>
            <w:r>
              <w:rPr>
                <w:rFonts w:eastAsia="宋体" w:hint="eastAsia"/>
                <w:sz w:val="22"/>
                <w:szCs w:val="22"/>
                <w:lang w:eastAsia="zh-CN"/>
              </w:rPr>
              <w:t>nd</w:t>
            </w:r>
            <w:r>
              <w:rPr>
                <w:rFonts w:eastAsia="宋体"/>
                <w:sz w:val="22"/>
                <w:szCs w:val="22"/>
                <w:lang w:eastAsia="zh-CN"/>
              </w:rPr>
              <w:t xml:space="preserve"> </w:t>
            </w:r>
            <w:r>
              <w:rPr>
                <w:rFonts w:eastAsia="宋体" w:hint="eastAsia"/>
                <w:sz w:val="22"/>
                <w:szCs w:val="22"/>
                <w:lang w:eastAsia="zh-CN"/>
              </w:rPr>
              <w:t>some</w:t>
            </w:r>
            <w:r>
              <w:rPr>
                <w:rFonts w:eastAsia="宋体"/>
                <w:sz w:val="22"/>
                <w:szCs w:val="22"/>
                <w:lang w:eastAsia="zh-CN"/>
              </w:rPr>
              <w:t xml:space="preserve"> </w:t>
            </w:r>
            <w:r>
              <w:rPr>
                <w:rFonts w:eastAsia="宋体" w:hint="eastAsia"/>
                <w:sz w:val="22"/>
                <w:szCs w:val="22"/>
                <w:lang w:eastAsia="zh-CN"/>
              </w:rPr>
              <w:t>suggestion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following</w:t>
            </w:r>
            <w:r>
              <w:rPr>
                <w:rFonts w:eastAsia="宋体"/>
                <w:sz w:val="22"/>
                <w:szCs w:val="22"/>
                <w:lang w:eastAsia="zh-CN"/>
              </w:rPr>
              <w:t>:</w:t>
            </w:r>
          </w:p>
          <w:p w:rsidR="00F16823" w:rsidRDefault="00F16823" w:rsidP="00F16823">
            <w:pPr>
              <w:spacing w:after="0"/>
              <w:rPr>
                <w:rFonts w:eastAsia="宋体"/>
                <w:sz w:val="22"/>
                <w:szCs w:val="22"/>
                <w:lang w:eastAsia="zh-CN"/>
              </w:rPr>
            </w:pPr>
          </w:p>
          <w:p w:rsidR="00F16823" w:rsidRDefault="00F16823" w:rsidP="00F16823">
            <w:pPr>
              <w:spacing w:after="0"/>
              <w:rPr>
                <w:rFonts w:eastAsia="宋体"/>
                <w:sz w:val="22"/>
                <w:szCs w:val="22"/>
                <w:lang w:eastAsia="zh-CN"/>
              </w:rPr>
            </w:pPr>
            <w:r w:rsidRPr="00CB3731">
              <w:rPr>
                <w:rFonts w:eastAsia="宋体"/>
                <w:sz w:val="22"/>
                <w:szCs w:val="22"/>
                <w:lang w:eastAsia="zh-CN"/>
              </w:rPr>
              <w:t xml:space="preserve">RAN2 to clarify that reconfiguration of initialRX-DELIV for an AM MRB is only allowed to </w:t>
            </w:r>
            <w:ins w:id="5" w:author="NEC - Rao" w:date="2023-03-02T17:36:00Z">
              <w:r>
                <w:rPr>
                  <w:rFonts w:eastAsia="宋体" w:hint="eastAsia"/>
                  <w:sz w:val="22"/>
                  <w:szCs w:val="22"/>
                  <w:lang w:eastAsia="zh-CN"/>
                </w:rPr>
                <w:t>set</w:t>
              </w:r>
            </w:ins>
            <w:del w:id="6" w:author="NEC - Rao" w:date="2023-03-02T17:36:00Z">
              <w:r w:rsidRPr="00CB3731" w:rsidDel="00DA776D">
                <w:rPr>
                  <w:rFonts w:eastAsia="宋体"/>
                  <w:sz w:val="22"/>
                  <w:szCs w:val="22"/>
                  <w:lang w:eastAsia="zh-CN"/>
                </w:rPr>
                <w:delText xml:space="preserve">reset </w:delText>
              </w:r>
            </w:del>
            <w:r w:rsidRPr="00CB3731">
              <w:rPr>
                <w:rFonts w:eastAsia="宋体"/>
                <w:sz w:val="22"/>
                <w:szCs w:val="22"/>
                <w:lang w:eastAsia="zh-CN"/>
              </w:rPr>
              <w:t xml:space="preserve">the initial MRB configuration, i.e. when no data is transferred yet on the AM MRB. </w:t>
            </w:r>
            <w:del w:id="7" w:author="NEC - Rao" w:date="2023-03-02T17:35:00Z">
              <w:r w:rsidRPr="00CB3731" w:rsidDel="00CB3731">
                <w:rPr>
                  <w:rFonts w:eastAsia="宋体"/>
                  <w:sz w:val="22"/>
                  <w:szCs w:val="22"/>
                  <w:lang w:eastAsia="zh-CN"/>
                </w:rPr>
                <w:delText>No specification change is needed with this restriction.</w:delText>
              </w:r>
            </w:del>
          </w:p>
          <w:p w:rsidR="00F16823" w:rsidRDefault="00F16823" w:rsidP="00F16823">
            <w:pPr>
              <w:spacing w:after="0"/>
              <w:rPr>
                <w:rFonts w:eastAsia="宋体"/>
                <w:sz w:val="22"/>
                <w:szCs w:val="22"/>
                <w:lang w:eastAsia="zh-CN"/>
              </w:rPr>
            </w:pPr>
          </w:p>
        </w:tc>
      </w:tr>
      <w:tr w:rsidR="005952DB">
        <w:trPr>
          <w:trHeight w:val="454"/>
        </w:trPr>
        <w:tc>
          <w:tcPr>
            <w:tcW w:w="1429" w:type="dxa"/>
            <w:vAlign w:val="center"/>
          </w:tcPr>
          <w:p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rsidR="005952DB" w:rsidRPr="00193527" w:rsidRDefault="005952DB" w:rsidP="005952DB">
            <w:pPr>
              <w:spacing w:after="0"/>
              <w:jc w:val="center"/>
              <w:rPr>
                <w:rFonts w:eastAsia="PMingLiU"/>
                <w:sz w:val="22"/>
                <w:szCs w:val="22"/>
                <w:lang w:eastAsia="zh-TW"/>
              </w:rPr>
            </w:pPr>
          </w:p>
        </w:tc>
        <w:tc>
          <w:tcPr>
            <w:tcW w:w="6128" w:type="dxa"/>
            <w:vAlign w:val="center"/>
          </w:tcPr>
          <w:p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trPr>
          <w:trHeight w:val="454"/>
        </w:trPr>
        <w:tc>
          <w:tcPr>
            <w:tcW w:w="1429" w:type="dxa"/>
            <w:vAlign w:val="center"/>
          </w:tcPr>
          <w:p w:rsidR="00493ED4" w:rsidRDefault="00D52810">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rsidR="00493ED4" w:rsidRDefault="00D52810">
            <w:pPr>
              <w:spacing w:after="0"/>
              <w:jc w:val="center"/>
              <w:rPr>
                <w:rFonts w:eastAsia="宋体"/>
                <w:sz w:val="22"/>
                <w:szCs w:val="22"/>
                <w:lang w:val="en-US" w:eastAsia="zh-CN"/>
              </w:rPr>
            </w:pPr>
            <w:r>
              <w:rPr>
                <w:rFonts w:eastAsia="宋体"/>
                <w:sz w:val="22"/>
                <w:szCs w:val="22"/>
                <w:lang w:eastAsia="zh-CN"/>
              </w:rPr>
              <w:t xml:space="preserve">Yes for </w:t>
            </w:r>
            <w:r>
              <w:rPr>
                <w:rFonts w:eastAsia="宋体" w:hint="eastAsia"/>
                <w:sz w:val="22"/>
                <w:szCs w:val="22"/>
                <w:lang w:eastAsia="zh-CN"/>
              </w:rPr>
              <w:t>p</w:t>
            </w:r>
            <w:r>
              <w:rPr>
                <w:rFonts w:eastAsia="宋体"/>
                <w:sz w:val="22"/>
                <w:szCs w:val="22"/>
                <w:lang w:eastAsia="zh-CN"/>
              </w:rPr>
              <w:t>4</w:t>
            </w:r>
            <w:r>
              <w:rPr>
                <w:rFonts w:eastAsia="宋体" w:hint="eastAsia"/>
                <w:sz w:val="22"/>
                <w:szCs w:val="22"/>
                <w:lang w:eastAsia="zh-CN"/>
              </w:rPr>
              <w:t>a</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43E25">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493ED4" w:rsidRDefault="00243E25">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kay for P4a</w:t>
            </w:r>
          </w:p>
        </w:tc>
        <w:tc>
          <w:tcPr>
            <w:tcW w:w="6128" w:type="dxa"/>
            <w:vAlign w:val="center"/>
          </w:tcPr>
          <w:p w:rsidR="00493ED4" w:rsidRDefault="00493ED4">
            <w:pPr>
              <w:spacing w:after="0"/>
              <w:jc w:val="both"/>
              <w:rPr>
                <w:rFonts w:eastAsia="宋体"/>
                <w:sz w:val="22"/>
                <w:szCs w:val="22"/>
                <w:lang w:eastAsia="zh-CN"/>
              </w:rPr>
            </w:pPr>
          </w:p>
        </w:tc>
      </w:tr>
      <w:tr w:rsidR="00493ED4">
        <w:trPr>
          <w:trHeight w:val="447"/>
        </w:trPr>
        <w:tc>
          <w:tcPr>
            <w:tcW w:w="1429"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28" w:type="dxa"/>
            <w:vAlign w:val="center"/>
          </w:tcPr>
          <w:p w:rsidR="00493ED4" w:rsidRDefault="00493ED4">
            <w:pPr>
              <w:rPr>
                <w:sz w:val="22"/>
                <w:szCs w:val="22"/>
                <w:lang w:eastAsia="ko-KR"/>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MS Mincho"/>
                <w:sz w:val="22"/>
                <w:szCs w:val="22"/>
                <w:lang w:eastAsia="ja-JP"/>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iCs/>
          <w:spacing w:val="2"/>
          <w:sz w:val="22"/>
          <w:lang w:eastAsia="zh-CN"/>
        </w:rPr>
      </w:pPr>
    </w:p>
    <w:p w:rsidR="00493ED4" w:rsidRDefault="002B5AD1">
      <w:pPr>
        <w:pStyle w:val="2"/>
        <w:adjustRightInd w:val="0"/>
        <w:snapToGrid w:val="0"/>
        <w:spacing w:after="120" w:line="240" w:lineRule="auto"/>
        <w:ind w:left="0" w:firstLine="0"/>
        <w:jc w:val="both"/>
        <w:rPr>
          <w:lang w:val="en-US"/>
        </w:rPr>
      </w:pPr>
      <w:r>
        <w:rPr>
          <w:lang w:eastAsia="ko-KR"/>
        </w:rPr>
        <w:lastRenderedPageBreak/>
        <w:t xml:space="preserve">3.4 </w:t>
      </w:r>
      <w:r>
        <w:rPr>
          <w:lang w:val="en-US"/>
        </w:rPr>
        <w:t>HARQ feedback for the first transmission after MBS SPS activation</w:t>
      </w:r>
    </w:p>
    <w:p w:rsidR="00493ED4" w:rsidRDefault="002B5AD1">
      <w:pPr>
        <w:adjustRightInd w:val="0"/>
        <w:snapToGrid w:val="0"/>
        <w:spacing w:after="120"/>
        <w:jc w:val="both"/>
        <w:rPr>
          <w:sz w:val="22"/>
          <w:szCs w:val="22"/>
          <w:lang w:eastAsia="zh-CN"/>
        </w:rPr>
      </w:pPr>
      <w:r>
        <w:rPr>
          <w:rFonts w:eastAsia="宋体"/>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beforeLines="50" w:before="120" w:after="120"/>
              <w:jc w:val="both"/>
              <w:rPr>
                <w:b/>
                <w:lang w:eastAsia="zh-CN"/>
              </w:rPr>
            </w:pPr>
            <w:r>
              <w:rPr>
                <w:b/>
                <w:lang w:eastAsia="zh-CN"/>
              </w:rPr>
              <w:t>Proposal 1: Send an LS to ask RAN1 to clarify following issues:</w:t>
            </w:r>
          </w:p>
          <w:p w:rsidR="00493ED4" w:rsidRDefault="002B5AD1">
            <w:pPr>
              <w:pStyle w:val="afb"/>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rsidR="00493ED4" w:rsidRDefault="002B5AD1">
            <w:pPr>
              <w:pStyle w:val="afb"/>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rsidR="00493ED4" w:rsidRDefault="002B5AD1">
            <w:pPr>
              <w:pStyle w:val="afb"/>
              <w:numPr>
                <w:ilvl w:val="0"/>
                <w:numId w:val="5"/>
              </w:numPr>
              <w:spacing w:after="120" w:line="240" w:lineRule="auto"/>
              <w:jc w:val="both"/>
              <w:rPr>
                <w:rFonts w:eastAsia="宋体"/>
                <w:sz w:val="22"/>
                <w:szCs w:val="22"/>
              </w:rPr>
            </w:pPr>
            <w:r>
              <w:rPr>
                <w:rFonts w:ascii="Times New Roman" w:hAnsi="Times New Roman" w:cs="Times New Roman"/>
                <w:b/>
                <w:iCs/>
              </w:rPr>
              <w:t>which PUCCH resource is used for HARQ feedback of the first SPS PDSCH if the ACK-NACK mode is disabled for the multicast SPS</w:t>
            </w:r>
          </w:p>
        </w:tc>
      </w:tr>
    </w:tbl>
    <w:p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af3"/>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2B5AD1">
            <w:pPr>
              <w:spacing w:after="0"/>
              <w:jc w:val="both"/>
              <w:rPr>
                <w:rFonts w:eastAsia="宋体"/>
                <w:sz w:val="22"/>
                <w:szCs w:val="22"/>
                <w:lang w:eastAsia="zh-CN"/>
              </w:rPr>
            </w:pPr>
            <w:r>
              <w:rPr>
                <w:rFonts w:eastAsia="宋体"/>
                <w:sz w:val="22"/>
                <w:szCs w:val="22"/>
                <w:lang w:eastAsia="zh-CN"/>
              </w:rPr>
              <w:t>We are open for the LS to RAN1. However which PUCCH resource is used for HARQ feedback is normally determined by RAN1. It seems difficult for RAN2 to provide a concrete question on these issues. Probably companies who observed these issues can raise a paper in RAN1, and discuss these issues in RAN1 directly to avoid some back-and-forth LSs.</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lang w:eastAsia="zh-CN"/>
              </w:rPr>
            </w:pPr>
            <w:r>
              <w:rPr>
                <w:rFonts w:eastAsia="宋体"/>
                <w:sz w:val="22"/>
                <w:szCs w:val="22"/>
                <w:lang w:eastAsia="zh-CN"/>
              </w:rPr>
              <w:t>No</w:t>
            </w:r>
          </w:p>
        </w:tc>
        <w:tc>
          <w:tcPr>
            <w:tcW w:w="6134" w:type="dxa"/>
            <w:vAlign w:val="center"/>
          </w:tcPr>
          <w:p w:rsidR="00493ED4" w:rsidRDefault="002B5AD1">
            <w:pPr>
              <w:spacing w:after="0"/>
              <w:jc w:val="both"/>
              <w:rPr>
                <w:rFonts w:eastAsia="宋体"/>
                <w:sz w:val="22"/>
                <w:lang w:eastAsia="zh-CN"/>
              </w:rPr>
            </w:pPr>
            <w:r>
              <w:rPr>
                <w:rFonts w:eastAsia="宋体"/>
                <w:sz w:val="22"/>
                <w:szCs w:val="22"/>
                <w:lang w:eastAsia="zh-CN"/>
              </w:rPr>
              <w:t>No strong need for LS to RAN1. Companies proposals are already addressing MAC spec changes required. We think Vivo or LG’s proposed change is ok.</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hint="eastAsia"/>
                <w:sz w:val="22"/>
                <w:szCs w:val="22"/>
                <w:lang w:eastAsia="zh-CN"/>
              </w:rPr>
              <w:t>M</w:t>
            </w:r>
            <w:r>
              <w:rPr>
                <w:rFonts w:eastAsia="宋体"/>
                <w:sz w:val="22"/>
                <w:szCs w:val="22"/>
                <w:lang w:eastAsia="zh-CN"/>
              </w:rPr>
              <w:t>ediaTek</w:t>
            </w:r>
          </w:p>
        </w:tc>
        <w:tc>
          <w:tcPr>
            <w:tcW w:w="2072" w:type="dxa"/>
            <w:vAlign w:val="center"/>
          </w:tcPr>
          <w:p w:rsidR="00493ED4" w:rsidRDefault="002B5AD1">
            <w:pPr>
              <w:spacing w:after="0"/>
              <w:jc w:val="center"/>
              <w:rPr>
                <w:rFonts w:eastAsia="MS Mincho"/>
                <w:sz w:val="22"/>
                <w:lang w:eastAsia="ja-JP"/>
              </w:rPr>
            </w:pPr>
            <w:r>
              <w:rPr>
                <w:rFonts w:eastAsia="宋体" w:hint="eastAsia"/>
                <w:sz w:val="22"/>
                <w:szCs w:val="22"/>
                <w:lang w:eastAsia="zh-CN"/>
              </w:rPr>
              <w:t>-</w:t>
            </w:r>
          </w:p>
        </w:tc>
        <w:tc>
          <w:tcPr>
            <w:tcW w:w="6134" w:type="dxa"/>
            <w:vAlign w:val="center"/>
          </w:tcPr>
          <w:p w:rsidR="00493ED4" w:rsidRDefault="002B5AD1">
            <w:pPr>
              <w:spacing w:after="0"/>
              <w:jc w:val="both"/>
              <w:rPr>
                <w:rFonts w:eastAsia="MS Mincho"/>
                <w:sz w:val="22"/>
                <w:lang w:eastAsia="ja-JP"/>
              </w:rPr>
            </w:pPr>
            <w:r>
              <w:rPr>
                <w:rFonts w:eastAsia="宋体" w:hint="eastAsia"/>
                <w:sz w:val="22"/>
                <w:szCs w:val="22"/>
                <w:lang w:eastAsia="zh-CN"/>
              </w:rPr>
              <w:t>O</w:t>
            </w:r>
            <w:r>
              <w:rPr>
                <w:rFonts w:eastAsia="宋体"/>
                <w:sz w:val="22"/>
                <w:szCs w:val="22"/>
                <w:lang w:eastAsia="zh-CN"/>
              </w:rPr>
              <w:t>K to send if majority companies have the similar view. But even  RAN1 don’t have the consensus for these question and it is still under discussion.</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No</w:t>
            </w:r>
          </w:p>
        </w:tc>
        <w:tc>
          <w:tcPr>
            <w:tcW w:w="6134" w:type="dxa"/>
            <w:vAlign w:val="center"/>
          </w:tcPr>
          <w:p w:rsidR="00493ED4" w:rsidRDefault="002B5AD1">
            <w:pPr>
              <w:spacing w:after="0"/>
              <w:rPr>
                <w:rFonts w:eastAsia="宋体"/>
                <w:sz w:val="22"/>
                <w:szCs w:val="22"/>
                <w:lang w:eastAsia="zh-CN"/>
              </w:rPr>
            </w:pPr>
            <w:r>
              <w:rPr>
                <w:rFonts w:hint="eastAsia"/>
                <w:sz w:val="22"/>
                <w:szCs w:val="22"/>
                <w:lang w:eastAsia="ko-KR"/>
              </w:rPr>
              <w:t xml:space="preserve">It is scope of R1. If  there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Regardinging the case of HARQ feedback disabled case, we’re aware of that RAN1 is discussing it in this meeting.</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F16823">
        <w:trPr>
          <w:trHeight w:val="454"/>
        </w:trPr>
        <w:tc>
          <w:tcPr>
            <w:tcW w:w="1423"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r>
              <w:rPr>
                <w:rFonts w:eastAsia="宋体"/>
                <w:sz w:val="22"/>
                <w:szCs w:val="22"/>
                <w:lang w:eastAsia="zh-CN"/>
              </w:rPr>
              <w:t xml:space="preserve"> </w:t>
            </w:r>
            <w:r>
              <w:rPr>
                <w:rFonts w:eastAsia="宋体" w:hint="eastAsia"/>
                <w:sz w:val="22"/>
                <w:szCs w:val="22"/>
                <w:lang w:eastAsia="zh-CN"/>
              </w:rPr>
              <w:t>strong</w:t>
            </w:r>
            <w:r>
              <w:rPr>
                <w:rFonts w:eastAsia="宋体"/>
                <w:sz w:val="22"/>
                <w:szCs w:val="22"/>
                <w:lang w:eastAsia="zh-CN"/>
              </w:rPr>
              <w:t xml:space="preserve"> </w:t>
            </w:r>
            <w:r>
              <w:rPr>
                <w:rFonts w:eastAsia="宋体" w:hint="eastAsia"/>
                <w:sz w:val="22"/>
                <w:szCs w:val="22"/>
                <w:lang w:eastAsia="zh-CN"/>
              </w:rPr>
              <w:t>view</w:t>
            </w:r>
          </w:p>
        </w:tc>
        <w:tc>
          <w:tcPr>
            <w:tcW w:w="6134" w:type="dxa"/>
            <w:vAlign w:val="center"/>
          </w:tcPr>
          <w:p w:rsidR="00F16823" w:rsidRDefault="00F16823" w:rsidP="00F16823">
            <w:pPr>
              <w:spacing w:after="0"/>
              <w:rPr>
                <w:rFonts w:eastAsia="宋体"/>
                <w:sz w:val="22"/>
                <w:szCs w:val="22"/>
                <w:lang w:eastAsia="zh-CN"/>
              </w:rPr>
            </w:pPr>
          </w:p>
        </w:tc>
      </w:tr>
      <w:tr w:rsidR="005952DB">
        <w:trPr>
          <w:trHeight w:val="454"/>
        </w:trPr>
        <w:tc>
          <w:tcPr>
            <w:tcW w:w="1423" w:type="dxa"/>
            <w:vAlign w:val="center"/>
          </w:tcPr>
          <w:p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rsidR="005952DB" w:rsidRPr="00193527" w:rsidRDefault="005952DB" w:rsidP="005952DB">
            <w:pPr>
              <w:spacing w:after="0"/>
              <w:rPr>
                <w:rFonts w:eastAsia="PMingLiU"/>
                <w:sz w:val="22"/>
                <w:szCs w:val="22"/>
                <w:lang w:eastAsia="zh-TW"/>
              </w:rPr>
            </w:pPr>
            <w:r>
              <w:rPr>
                <w:rFonts w:eastAsia="PMingLiU"/>
                <w:sz w:val="22"/>
                <w:szCs w:val="22"/>
                <w:lang w:eastAsia="zh-TW"/>
              </w:rPr>
              <w:t>Share the same view with LG.</w:t>
            </w:r>
          </w:p>
        </w:tc>
      </w:tr>
      <w:tr w:rsidR="00493ED4">
        <w:trPr>
          <w:trHeight w:val="454"/>
        </w:trPr>
        <w:tc>
          <w:tcPr>
            <w:tcW w:w="1423" w:type="dxa"/>
            <w:vAlign w:val="center"/>
          </w:tcPr>
          <w:p w:rsidR="00493ED4" w:rsidRDefault="00034DC3">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rsidR="00493ED4" w:rsidRDefault="00034DC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val="en-US" w:eastAsia="zh-CN"/>
              </w:rPr>
            </w:pPr>
          </w:p>
        </w:tc>
      </w:tr>
      <w:tr w:rsidR="00493ED4">
        <w:trPr>
          <w:trHeight w:val="454"/>
        </w:trPr>
        <w:tc>
          <w:tcPr>
            <w:tcW w:w="1423" w:type="dxa"/>
            <w:vAlign w:val="center"/>
          </w:tcPr>
          <w:p w:rsidR="00493ED4" w:rsidRDefault="00243E25">
            <w:pPr>
              <w:spacing w:after="0"/>
              <w:jc w:val="center"/>
              <w:rPr>
                <w:rFonts w:eastAsia="宋体"/>
                <w:sz w:val="22"/>
                <w:szCs w:val="22"/>
                <w:lang w:eastAsia="zh-CN"/>
              </w:rPr>
            </w:pPr>
            <w:r>
              <w:rPr>
                <w:rFonts w:eastAsia="宋体" w:hint="eastAsia"/>
                <w:sz w:val="22"/>
                <w:szCs w:val="22"/>
                <w:lang w:eastAsia="zh-CN"/>
              </w:rPr>
              <w:t>vivo</w:t>
            </w:r>
          </w:p>
        </w:tc>
        <w:tc>
          <w:tcPr>
            <w:tcW w:w="2072" w:type="dxa"/>
            <w:vAlign w:val="center"/>
          </w:tcPr>
          <w:p w:rsidR="00493ED4" w:rsidRDefault="00243E25">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493ED4" w:rsidRDefault="00243E25">
            <w:pPr>
              <w:spacing w:after="0"/>
              <w:jc w:val="both"/>
              <w:rPr>
                <w:rFonts w:eastAsia="宋体"/>
                <w:sz w:val="22"/>
                <w:szCs w:val="22"/>
                <w:lang w:eastAsia="zh-CN"/>
              </w:rPr>
            </w:pPr>
            <w:r>
              <w:rPr>
                <w:rFonts w:eastAsia="宋体" w:hint="eastAsia"/>
                <w:sz w:val="22"/>
                <w:szCs w:val="22"/>
                <w:lang w:eastAsia="zh-CN"/>
              </w:rPr>
              <w:t>R</w:t>
            </w:r>
            <w:r>
              <w:rPr>
                <w:rFonts w:eastAsia="宋体"/>
                <w:sz w:val="22"/>
                <w:szCs w:val="22"/>
                <w:lang w:eastAsia="zh-CN"/>
              </w:rPr>
              <w:t xml:space="preserve">AN1 is already discussing this. We can just wait </w:t>
            </w:r>
            <w:r>
              <w:rPr>
                <w:rFonts w:eastAsia="宋体" w:hint="eastAsia"/>
                <w:sz w:val="22"/>
                <w:szCs w:val="22"/>
                <w:lang w:eastAsia="zh-CN"/>
              </w:rPr>
              <w:t>f</w:t>
            </w:r>
            <w:r>
              <w:rPr>
                <w:rFonts w:eastAsia="宋体"/>
                <w:sz w:val="22"/>
                <w:szCs w:val="22"/>
                <w:lang w:eastAsia="zh-CN"/>
              </w:rPr>
              <w:t>or RAN1 conclusion.</w:t>
            </w: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34" w:type="dxa"/>
            <w:vAlign w:val="center"/>
          </w:tcPr>
          <w:p w:rsidR="00493ED4" w:rsidRDefault="00493ED4">
            <w:pPr>
              <w:spacing w:after="0"/>
              <w:jc w:val="both"/>
              <w:rPr>
                <w:sz w:val="22"/>
                <w:szCs w:val="22"/>
                <w:lang w:eastAsia="ko-KR"/>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spacing w:after="240"/>
        <w:jc w:val="both"/>
        <w:rPr>
          <w:sz w:val="22"/>
          <w:szCs w:val="22"/>
        </w:rPr>
      </w:pPr>
    </w:p>
    <w:p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 xml:space="preserve">So the following changes are given by [2] and [4] respectively, </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1 R2-2301459:</w:t>
            </w:r>
          </w:p>
          <w:p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w:t>
            </w:r>
            <w:ins w:id="8" w:author="vivo (Stephen)" w:date="2023-02-17T05:14:00Z">
              <w:r>
                <w:rPr>
                  <w:lang w:eastAsia="ko-KR"/>
                </w:rPr>
                <w:t xml:space="preserve"> (except</w:t>
              </w:r>
            </w:ins>
            <w:ins w:id="9" w:author="vivo (Stephen)" w:date="2023-02-17T05:15:00Z">
              <w:r>
                <w:rPr>
                  <w:lang w:eastAsia="ko-KR"/>
                </w:rPr>
                <w:t xml:space="preserve"> the</w:t>
              </w:r>
            </w:ins>
            <w:ins w:id="10" w:author="vivo (Stephen)" w:date="2023-02-17T05:21:00Z">
              <w:r>
                <w:rPr>
                  <w:lang w:eastAsia="ko-KR"/>
                </w:rPr>
                <w:t xml:space="preserve"> first transmission of configured downlink assignment</w:t>
              </w:r>
            </w:ins>
            <w:ins w:id="11"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2" w:author="vivo (Stephen)" w:date="2023-02-17T05:12:00Z">
              <w:r>
                <w:rPr>
                  <w:lang w:eastAsia="ko-KR"/>
                </w:rPr>
                <w:t xml:space="preserve"> </w:t>
              </w:r>
            </w:ins>
            <w:r>
              <w:rPr>
                <w:lang w:eastAsia="ko-KR"/>
              </w:rPr>
              <w:t>and the data for this TB is successfully decoded; or</w:t>
            </w:r>
          </w:p>
          <w:p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2 R2-2301732:</w:t>
            </w:r>
          </w:p>
          <w:p w:rsidR="00493ED4" w:rsidRDefault="002B5AD1">
            <w:pPr>
              <w:pStyle w:val="B1"/>
              <w:rPr>
                <w:rFonts w:eastAsia="宋体"/>
                <w:sz w:val="22"/>
                <w:szCs w:val="22"/>
                <w:lang w:eastAsia="zh-CN"/>
              </w:rPr>
            </w:pPr>
            <w:r>
              <w:rPr>
                <w:lang w:eastAsia="ko-KR"/>
              </w:rPr>
              <w:t>1&gt;</w:t>
            </w:r>
            <w:r>
              <w:rPr>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3" w:author="LGE" w:date="2023-02-06T12:19:00Z">
              <w:r>
                <w:rPr>
                  <w:lang w:eastAsia="ko-KR"/>
                </w:rPr>
                <w:t xml:space="preserve"> and the transmission is not the first </w:t>
              </w:r>
            </w:ins>
            <w:ins w:id="14" w:author="LGE" w:date="2023-02-17T14:45:00Z">
              <w:r>
                <w:rPr>
                  <w:lang w:eastAsia="ko-KR"/>
                </w:rPr>
                <w:t xml:space="preserve">multicast SPS </w:t>
              </w:r>
            </w:ins>
            <w:ins w:id="15" w:author="LGE" w:date="2023-02-06T12:19:00Z">
              <w:r>
                <w:rPr>
                  <w:lang w:eastAsia="ko-KR"/>
                </w:rPr>
                <w:t>transmiss</w:t>
              </w:r>
            </w:ins>
            <w:ins w:id="16" w:author="LGE" w:date="2023-02-17T14:50:00Z">
              <w:r>
                <w:rPr>
                  <w:lang w:eastAsia="ko-KR"/>
                </w:rPr>
                <w:t>i</w:t>
              </w:r>
            </w:ins>
            <w:ins w:id="17" w:author="LGE" w:date="2023-02-06T12:19:00Z">
              <w:r>
                <w:rPr>
                  <w:lang w:eastAsia="ko-KR"/>
                </w:rPr>
                <w:t>on after</w:t>
              </w:r>
            </w:ins>
            <w:ins w:id="18" w:author="LGE" w:date="2023-02-08T15:40:00Z">
              <w:r>
                <w:rPr>
                  <w:lang w:eastAsia="ko-KR"/>
                </w:rPr>
                <w:t xml:space="preserve"> activation of the configured downlink assignment</w:t>
              </w:r>
            </w:ins>
            <w:ins w:id="19" w:author="LGE" w:date="2023-02-17T14:41:00Z">
              <w:r>
                <w:rPr>
                  <w:lang w:eastAsia="ko-KR"/>
                </w:rPr>
                <w:t xml:space="preserve"> for MBS multicast</w:t>
              </w:r>
            </w:ins>
            <w:r>
              <w:rPr>
                <w:lang w:eastAsia="ko-KR"/>
              </w:rPr>
              <w:t>;</w:t>
            </w:r>
          </w:p>
        </w:tc>
      </w:tr>
    </w:tbl>
    <w:p w:rsidR="00493ED4" w:rsidRDefault="002B5AD1">
      <w:pPr>
        <w:spacing w:before="120"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af3"/>
        <w:tblW w:w="0" w:type="auto"/>
        <w:tblLook w:val="04A0" w:firstRow="1" w:lastRow="0" w:firstColumn="1" w:lastColumn="0" w:noHBand="0" w:noVBand="1"/>
      </w:tblPr>
      <w:tblGrid>
        <w:gridCol w:w="1392"/>
        <w:gridCol w:w="2713"/>
        <w:gridCol w:w="5524"/>
      </w:tblGrid>
      <w:tr w:rsidR="00493ED4">
        <w:trPr>
          <w:trHeight w:val="454"/>
        </w:trPr>
        <w:tc>
          <w:tcPr>
            <w:tcW w:w="139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Opt1/Opt2/No/Comments</w:t>
            </w:r>
          </w:p>
        </w:tc>
        <w:tc>
          <w:tcPr>
            <w:tcW w:w="552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39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2713"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2B5AD1">
            <w:pPr>
              <w:spacing w:after="0"/>
              <w:jc w:val="center"/>
              <w:rPr>
                <w:rFonts w:eastAsia="宋体"/>
                <w:sz w:val="22"/>
                <w:lang w:eastAsia="zh-CN"/>
              </w:rPr>
            </w:pPr>
            <w:r>
              <w:rPr>
                <w:rFonts w:hint="eastAsia"/>
                <w:sz w:val="22"/>
                <w:szCs w:val="22"/>
                <w:lang w:eastAsia="ko-KR"/>
              </w:rPr>
              <w:t>LGE</w:t>
            </w:r>
          </w:p>
        </w:tc>
        <w:tc>
          <w:tcPr>
            <w:tcW w:w="2713" w:type="dxa"/>
            <w:vAlign w:val="center"/>
          </w:tcPr>
          <w:p w:rsidR="00493ED4" w:rsidRDefault="002B5AD1">
            <w:pPr>
              <w:spacing w:after="0"/>
              <w:jc w:val="center"/>
              <w:rPr>
                <w:rFonts w:eastAsia="宋体"/>
                <w:sz w:val="22"/>
                <w:lang w:eastAsia="zh-CN"/>
              </w:rPr>
            </w:pPr>
            <w:r>
              <w:rPr>
                <w:rFonts w:hint="eastAsia"/>
                <w:sz w:val="22"/>
                <w:szCs w:val="22"/>
                <w:lang w:eastAsia="ko-KR"/>
              </w:rPr>
              <w:t>Opt2</w:t>
            </w:r>
          </w:p>
        </w:tc>
        <w:tc>
          <w:tcPr>
            <w:tcW w:w="5524" w:type="dxa"/>
            <w:vAlign w:val="center"/>
          </w:tcPr>
          <w:p w:rsidR="00493ED4" w:rsidRDefault="002B5AD1">
            <w:pPr>
              <w:spacing w:after="0"/>
              <w:jc w:val="both"/>
              <w:rPr>
                <w:sz w:val="22"/>
                <w:szCs w:val="22"/>
                <w:lang w:eastAsia="ko-KR"/>
              </w:rPr>
            </w:pPr>
            <w:r>
              <w:rPr>
                <w:rFonts w:hint="eastAsia"/>
                <w:sz w:val="22"/>
                <w:szCs w:val="22"/>
                <w:lang w:eastAsia="ko-KR"/>
              </w:rPr>
              <w:t>Proponent of Opt 2</w:t>
            </w:r>
            <w:r>
              <w:rPr>
                <w:sz w:val="22"/>
                <w:szCs w:val="22"/>
                <w:lang w:eastAsia="ko-KR"/>
              </w:rPr>
              <w:t>.</w:t>
            </w:r>
          </w:p>
          <w:p w:rsidR="00493ED4" w:rsidRDefault="002B5AD1">
            <w:pPr>
              <w:spacing w:after="0"/>
              <w:jc w:val="both"/>
              <w:rPr>
                <w:rFonts w:eastAsia="宋体"/>
                <w:sz w:val="22"/>
                <w:lang w:eastAsia="zh-CN"/>
              </w:rPr>
            </w:pPr>
            <w:r>
              <w:rPr>
                <w:sz w:val="22"/>
                <w:szCs w:val="22"/>
                <w:lang w:eastAsia="ko-KR"/>
              </w:rPr>
              <w:t>It should be clear that the first transmission is “the first multicast SPS transmission” after multicast SPS activation.</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71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w:t>
            </w:r>
          </w:p>
        </w:tc>
        <w:tc>
          <w:tcPr>
            <w:tcW w:w="5524" w:type="dxa"/>
            <w:vAlign w:val="center"/>
          </w:tcPr>
          <w:p w:rsidR="00493ED4" w:rsidRDefault="002B5AD1">
            <w:pPr>
              <w:spacing w:after="0"/>
              <w:rPr>
                <w:rFonts w:eastAsia="宋体"/>
                <w:sz w:val="22"/>
                <w:szCs w:val="22"/>
                <w:lang w:eastAsia="zh-CN"/>
              </w:rPr>
            </w:pPr>
            <w:r>
              <w:rPr>
                <w:rFonts w:eastAsia="MS Mincho"/>
                <w:sz w:val="22"/>
                <w:szCs w:val="22"/>
                <w:lang w:eastAsia="ja-JP"/>
              </w:rPr>
              <w:t>As mentioned in section 3.4 (Huawei Proposal) we may need LS to RAN1 to clarify this</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713" w:type="dxa"/>
            <w:vAlign w:val="center"/>
          </w:tcPr>
          <w:p w:rsidR="00493ED4" w:rsidRDefault="002B5AD1">
            <w:pPr>
              <w:spacing w:after="0"/>
              <w:jc w:val="center"/>
              <w:rPr>
                <w:rFonts w:eastAsia="宋体"/>
                <w:sz w:val="22"/>
                <w:szCs w:val="22"/>
                <w:lang w:eastAsia="zh-CN"/>
              </w:rPr>
            </w:pPr>
            <w:r>
              <w:rPr>
                <w:rFonts w:eastAsia="宋体"/>
                <w:sz w:val="22"/>
                <w:szCs w:val="22"/>
                <w:lang w:eastAsia="zh-CN"/>
              </w:rPr>
              <w:t>Opt2, comments</w:t>
            </w:r>
          </w:p>
        </w:tc>
        <w:tc>
          <w:tcPr>
            <w:tcW w:w="5524" w:type="dxa"/>
            <w:vAlign w:val="center"/>
          </w:tcPr>
          <w:p w:rsidR="00493ED4" w:rsidRDefault="002B5AD1">
            <w:pPr>
              <w:spacing w:after="0"/>
              <w:rPr>
                <w:rFonts w:eastAsia="宋体"/>
                <w:sz w:val="22"/>
                <w:szCs w:val="22"/>
                <w:lang w:eastAsia="zh-CN"/>
              </w:rPr>
            </w:pPr>
            <w:r>
              <w:rPr>
                <w:rFonts w:eastAsia="宋体"/>
                <w:sz w:val="22"/>
                <w:szCs w:val="22"/>
                <w:lang w:eastAsia="zh-CN"/>
              </w:rPr>
              <w:t>Option 2 is clearer if this is to be clarified in specification. Depends on if any clarification/understanding is needed from RAN1.</w:t>
            </w:r>
          </w:p>
        </w:tc>
      </w:tr>
      <w:tr w:rsidR="00CF0E51">
        <w:trPr>
          <w:trHeight w:val="454"/>
        </w:trPr>
        <w:tc>
          <w:tcPr>
            <w:tcW w:w="1392" w:type="dxa"/>
            <w:vAlign w:val="center"/>
          </w:tcPr>
          <w:p w:rsidR="00CF0E51" w:rsidRDefault="00CF0E51" w:rsidP="00CF0E51">
            <w:pPr>
              <w:spacing w:after="0"/>
              <w:jc w:val="center"/>
              <w:rPr>
                <w:rFonts w:eastAsia="宋体"/>
                <w:sz w:val="22"/>
                <w:szCs w:val="22"/>
                <w:lang w:eastAsia="zh-CN"/>
              </w:rPr>
            </w:pPr>
            <w:r>
              <w:rPr>
                <w:rFonts w:eastAsia="宋体"/>
                <w:sz w:val="22"/>
                <w:szCs w:val="22"/>
                <w:lang w:eastAsia="zh-CN"/>
              </w:rPr>
              <w:t>NEC</w:t>
            </w:r>
          </w:p>
        </w:tc>
        <w:tc>
          <w:tcPr>
            <w:tcW w:w="2713" w:type="dxa"/>
            <w:vAlign w:val="center"/>
          </w:tcPr>
          <w:p w:rsidR="00CF0E51" w:rsidRDefault="00CF0E51" w:rsidP="00CF0E51">
            <w:pPr>
              <w:spacing w:after="0"/>
              <w:jc w:val="center"/>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1</w:t>
            </w:r>
          </w:p>
        </w:tc>
        <w:tc>
          <w:tcPr>
            <w:tcW w:w="5524" w:type="dxa"/>
            <w:vAlign w:val="center"/>
          </w:tcPr>
          <w:p w:rsidR="00CF0E51" w:rsidRDefault="00CF0E51" w:rsidP="00CF0E51">
            <w:pPr>
              <w:spacing w:after="0"/>
              <w:rPr>
                <w:rFonts w:eastAsia="宋体"/>
                <w:sz w:val="22"/>
                <w:szCs w:val="22"/>
                <w:lang w:eastAsia="zh-CN"/>
              </w:rPr>
            </w:pPr>
            <w:r>
              <w:rPr>
                <w:rFonts w:eastAsia="宋体"/>
                <w:sz w:val="22"/>
                <w:szCs w:val="22"/>
                <w:lang w:eastAsia="zh-CN"/>
              </w:rPr>
              <w:t>B</w:t>
            </w:r>
            <w:r>
              <w:rPr>
                <w:rFonts w:eastAsia="宋体" w:hint="eastAsia"/>
                <w:sz w:val="22"/>
                <w:szCs w:val="22"/>
                <w:lang w:eastAsia="zh-CN"/>
              </w:rPr>
              <w:t>ut</w:t>
            </w:r>
            <w:r>
              <w:rPr>
                <w:rFonts w:eastAsia="宋体"/>
                <w:sz w:val="22"/>
                <w:szCs w:val="22"/>
                <w:lang w:eastAsia="zh-CN"/>
              </w:rPr>
              <w:t xml:space="preserve"> </w:t>
            </w:r>
            <w:r>
              <w:rPr>
                <w:rFonts w:eastAsia="宋体" w:hint="eastAsia"/>
                <w:sz w:val="22"/>
                <w:szCs w:val="22"/>
                <w:lang w:eastAsia="zh-CN"/>
              </w:rPr>
              <w:t>if</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send</w:t>
            </w:r>
            <w:r>
              <w:rPr>
                <w:rFonts w:eastAsia="宋体"/>
                <w:sz w:val="22"/>
                <w:szCs w:val="22"/>
                <w:lang w:eastAsia="zh-CN"/>
              </w:rPr>
              <w:t xml:space="preserve"> LS, </w:t>
            </w:r>
            <w:r>
              <w:rPr>
                <w:rFonts w:eastAsia="宋体" w:hint="eastAsia"/>
                <w:sz w:val="22"/>
                <w:szCs w:val="22"/>
                <w:lang w:eastAsia="zh-CN"/>
              </w:rPr>
              <w:t>can</w:t>
            </w:r>
            <w:r>
              <w:rPr>
                <w:rFonts w:eastAsia="宋体"/>
                <w:sz w:val="22"/>
                <w:szCs w:val="22"/>
                <w:lang w:eastAsia="zh-CN"/>
              </w:rPr>
              <w:t xml:space="preserve"> </w:t>
            </w:r>
            <w:r>
              <w:rPr>
                <w:rFonts w:eastAsia="宋体" w:hint="eastAsia"/>
                <w:sz w:val="22"/>
                <w:szCs w:val="22"/>
                <w:lang w:eastAsia="zh-CN"/>
              </w:rPr>
              <w:t>wait</w:t>
            </w:r>
          </w:p>
        </w:tc>
      </w:tr>
      <w:tr w:rsidR="005952DB">
        <w:trPr>
          <w:trHeight w:val="454"/>
        </w:trPr>
        <w:tc>
          <w:tcPr>
            <w:tcW w:w="1392" w:type="dxa"/>
            <w:vAlign w:val="center"/>
          </w:tcPr>
          <w:p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713" w:type="dxa"/>
            <w:vAlign w:val="center"/>
          </w:tcPr>
          <w:p w:rsidR="005952DB" w:rsidRPr="00193527" w:rsidRDefault="005952DB" w:rsidP="005952DB">
            <w:pPr>
              <w:spacing w:after="0"/>
              <w:jc w:val="center"/>
              <w:rPr>
                <w:rFonts w:eastAsia="PMingLiU"/>
                <w:sz w:val="22"/>
                <w:szCs w:val="22"/>
                <w:lang w:eastAsia="zh-TW"/>
              </w:rPr>
            </w:pPr>
            <w:r>
              <w:rPr>
                <w:rFonts w:eastAsia="PMingLiU"/>
                <w:sz w:val="22"/>
                <w:szCs w:val="22"/>
                <w:lang w:eastAsia="zh-TW"/>
              </w:rPr>
              <w:t>Opt 2</w:t>
            </w:r>
          </w:p>
        </w:tc>
        <w:tc>
          <w:tcPr>
            <w:tcW w:w="5524" w:type="dxa"/>
            <w:vAlign w:val="center"/>
          </w:tcPr>
          <w:p w:rsidR="005952DB" w:rsidRPr="00193527" w:rsidRDefault="005952DB" w:rsidP="005952DB">
            <w:pPr>
              <w:spacing w:after="0"/>
              <w:rPr>
                <w:rFonts w:eastAsia="PMingLiU"/>
                <w:sz w:val="22"/>
                <w:szCs w:val="22"/>
                <w:lang w:eastAsia="zh-TW"/>
              </w:rPr>
            </w:pPr>
          </w:p>
        </w:tc>
      </w:tr>
      <w:tr w:rsidR="00493ED4">
        <w:trPr>
          <w:trHeight w:val="454"/>
        </w:trPr>
        <w:tc>
          <w:tcPr>
            <w:tcW w:w="1392" w:type="dxa"/>
            <w:vAlign w:val="center"/>
          </w:tcPr>
          <w:p w:rsidR="00493ED4" w:rsidRDefault="0035670F">
            <w:pPr>
              <w:spacing w:after="0"/>
              <w:jc w:val="center"/>
              <w:rPr>
                <w:rFonts w:eastAsia="宋体"/>
                <w:sz w:val="22"/>
                <w:szCs w:val="22"/>
                <w:lang w:eastAsia="zh-CN"/>
              </w:rPr>
            </w:pPr>
            <w:r>
              <w:rPr>
                <w:rFonts w:eastAsia="宋体" w:hint="eastAsia"/>
                <w:sz w:val="22"/>
                <w:szCs w:val="22"/>
                <w:lang w:eastAsia="zh-CN"/>
              </w:rPr>
              <w:t>CATT</w:t>
            </w:r>
          </w:p>
        </w:tc>
        <w:tc>
          <w:tcPr>
            <w:tcW w:w="2713" w:type="dxa"/>
            <w:vAlign w:val="center"/>
          </w:tcPr>
          <w:p w:rsidR="00493ED4" w:rsidRDefault="0035670F">
            <w:pPr>
              <w:spacing w:after="0"/>
              <w:jc w:val="center"/>
              <w:rPr>
                <w:rFonts w:eastAsia="宋体"/>
                <w:sz w:val="22"/>
                <w:szCs w:val="22"/>
                <w:lang w:eastAsia="zh-CN"/>
              </w:rPr>
            </w:pPr>
            <w:r>
              <w:rPr>
                <w:rFonts w:eastAsia="宋体"/>
                <w:sz w:val="22"/>
                <w:szCs w:val="22"/>
                <w:lang w:eastAsia="zh-CN"/>
              </w:rPr>
              <w:t>Opt2</w:t>
            </w:r>
          </w:p>
        </w:tc>
        <w:tc>
          <w:tcPr>
            <w:tcW w:w="5524" w:type="dxa"/>
            <w:vAlign w:val="center"/>
          </w:tcPr>
          <w:p w:rsidR="00493ED4" w:rsidRDefault="00493ED4">
            <w:pPr>
              <w:spacing w:after="0"/>
              <w:rPr>
                <w:rFonts w:eastAsia="宋体"/>
                <w:sz w:val="22"/>
                <w:szCs w:val="22"/>
                <w:lang w:eastAsia="zh-CN"/>
              </w:rPr>
            </w:pPr>
          </w:p>
        </w:tc>
      </w:tr>
      <w:tr w:rsidR="00493ED4">
        <w:trPr>
          <w:trHeight w:val="454"/>
        </w:trPr>
        <w:tc>
          <w:tcPr>
            <w:tcW w:w="1392" w:type="dxa"/>
            <w:vAlign w:val="center"/>
          </w:tcPr>
          <w:p w:rsidR="00493ED4" w:rsidRDefault="008E6AB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713" w:type="dxa"/>
            <w:vAlign w:val="center"/>
          </w:tcPr>
          <w:p w:rsidR="00493ED4" w:rsidRDefault="008E6AB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w:t>
            </w:r>
          </w:p>
        </w:tc>
        <w:tc>
          <w:tcPr>
            <w:tcW w:w="5524" w:type="dxa"/>
            <w:vAlign w:val="center"/>
          </w:tcPr>
          <w:p w:rsidR="00493ED4" w:rsidRDefault="00493ED4">
            <w:pPr>
              <w:spacing w:after="0"/>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spacing w:after="240"/>
        <w:jc w:val="both"/>
        <w:rPr>
          <w:sz w:val="22"/>
          <w:szCs w:val="22"/>
        </w:rPr>
      </w:pPr>
    </w:p>
    <w:p w:rsidR="00493ED4" w:rsidRDefault="002B5AD1">
      <w:pPr>
        <w:spacing w:after="120"/>
        <w:jc w:val="both"/>
        <w:rPr>
          <w:rFonts w:eastAsia="宋体"/>
          <w:sz w:val="22"/>
          <w:szCs w:val="22"/>
          <w:lang w:eastAsia="zh-CN"/>
        </w:rPr>
      </w:pPr>
      <w:r>
        <w:rPr>
          <w:rFonts w:eastAsia="宋体"/>
          <w:sz w:val="22"/>
          <w:szCs w:val="22"/>
          <w:lang w:eastAsia="zh-CN"/>
        </w:rPr>
        <w:t xml:space="preserve">Next, for [3], the </w:t>
      </w:r>
      <w:r>
        <w:rPr>
          <w:sz w:val="22"/>
          <w:szCs w:val="22"/>
          <w:lang w:eastAsia="zh-CN"/>
        </w:rPr>
        <w:t>company proposed:</w:t>
      </w:r>
    </w:p>
    <w:p w:rsidR="00493ED4" w:rsidRDefault="002B5AD1">
      <w:pPr>
        <w:spacing w:after="120"/>
        <w:jc w:val="both"/>
        <w:rPr>
          <w:sz w:val="22"/>
          <w:szCs w:val="22"/>
          <w:u w:val="single"/>
        </w:rPr>
      </w:pPr>
      <w:r>
        <w:rPr>
          <w:sz w:val="22"/>
          <w:szCs w:val="22"/>
          <w:u w:val="single"/>
        </w:rPr>
        <w:t>Reason for change:</w:t>
      </w:r>
    </w:p>
    <w:p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r>
        <w:rPr>
          <w:i/>
          <w:sz w:val="22"/>
          <w:szCs w:val="22"/>
        </w:rPr>
        <w:t>drx-HARQ-RTT-TimerDL</w:t>
      </w:r>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Pr>
          <w:i/>
          <w:sz w:val="22"/>
          <w:szCs w:val="22"/>
        </w:rPr>
        <w:t>drx-HARQ RTT-TimerDL</w:t>
      </w:r>
      <w:r>
        <w:rPr>
          <w:sz w:val="22"/>
          <w:szCs w:val="22"/>
        </w:rPr>
        <w:t xml:space="preserve"> is started even when CS-RNTI is not configured in the latter case. It is not the expected UE behaviour.</w:t>
      </w:r>
    </w:p>
    <w:p w:rsidR="00493ED4" w:rsidRDefault="002B5AD1">
      <w:pPr>
        <w:spacing w:after="120"/>
        <w:rPr>
          <w:sz w:val="22"/>
          <w:szCs w:val="22"/>
          <w:u w:val="single"/>
        </w:rPr>
      </w:pPr>
      <w:r>
        <w:rPr>
          <w:sz w:val="22"/>
          <w:szCs w:val="22"/>
          <w:u w:val="single"/>
        </w:rPr>
        <w:t>Change in CR:</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rsidR="00493ED4" w:rsidRDefault="002B5AD1">
            <w:pPr>
              <w:pStyle w:val="B1"/>
              <w:rPr>
                <w:lang w:eastAsia="ko-KR"/>
              </w:rPr>
            </w:pPr>
            <w:r>
              <w:rPr>
                <w:lang w:eastAsia="ko-KR"/>
              </w:rPr>
              <w:t>1&gt;</w:t>
            </w:r>
            <w:r>
              <w:rPr>
                <w:lang w:eastAsia="ko-KR"/>
              </w:rPr>
              <w:tab/>
              <w:t>monitor the PDCCH as specified in TS 38.213 [6];</w:t>
            </w:r>
          </w:p>
          <w:p w:rsidR="00493ED4" w:rsidRDefault="002B5AD1">
            <w:pPr>
              <w:pStyle w:val="B1"/>
              <w:rPr>
                <w:ins w:id="20" w:author="LGE" w:date="2023-02-03T13:40:00Z"/>
                <w:lang w:eastAsia="ko-KR"/>
              </w:rPr>
            </w:pPr>
            <w:r>
              <w:rPr>
                <w:lang w:eastAsia="ko-KR"/>
              </w:rPr>
              <w:t>1&gt;</w:t>
            </w:r>
            <w:r>
              <w:rPr>
                <w:lang w:eastAsia="ko-KR"/>
              </w:rPr>
              <w:tab/>
              <w:t xml:space="preserve">if the PDCCH </w:t>
            </w:r>
            <w:ins w:id="21" w:author="LGE" w:date="2023-02-03T14:51:00Z">
              <w:r>
                <w:rPr>
                  <w:lang w:eastAsia="ko-KR"/>
                </w:rPr>
                <w:t xml:space="preserve">addressed to G-RNTI </w:t>
              </w:r>
            </w:ins>
            <w:r>
              <w:rPr>
                <w:lang w:eastAsia="ko-KR"/>
              </w:rPr>
              <w:t>indicates a DL multicast transmission; or</w:t>
            </w:r>
          </w:p>
          <w:p w:rsidR="00493ED4" w:rsidRDefault="002B5AD1">
            <w:pPr>
              <w:pStyle w:val="B1"/>
              <w:rPr>
                <w:lang w:eastAsia="ko-KR"/>
              </w:rPr>
            </w:pPr>
            <w:ins w:id="22" w:author="LGE" w:date="2023-02-03T13:40:00Z">
              <w:r>
                <w:rPr>
                  <w:lang w:eastAsia="ko-KR"/>
                </w:rPr>
                <w:t>1&gt;</w:t>
              </w:r>
              <w:r>
                <w:rPr>
                  <w:lang w:eastAsia="ko-KR"/>
                </w:rPr>
                <w:tab/>
                <w:t>if the PDCCH</w:t>
              </w:r>
            </w:ins>
            <w:ins w:id="23" w:author="LGE" w:date="2023-02-03T14:50:00Z">
              <w:r>
                <w:rPr>
                  <w:lang w:eastAsia="ko-KR"/>
                </w:rPr>
                <w:t xml:space="preserve"> </w:t>
              </w:r>
            </w:ins>
            <w:ins w:id="24" w:author="LGE" w:date="2023-02-03T13:40:00Z">
              <w:r>
                <w:rPr>
                  <w:lang w:eastAsia="ko-KR"/>
                </w:rPr>
                <w:t xml:space="preserve">addressed to G-CS-RNTI </w:t>
              </w:r>
            </w:ins>
            <w:ins w:id="25" w:author="LGE" w:date="2023-02-03T14:50:00Z">
              <w:r>
                <w:rPr>
                  <w:lang w:eastAsia="ko-KR"/>
                </w:rPr>
                <w:t xml:space="preserve">indicates a DL multicast transmission </w:t>
              </w:r>
            </w:ins>
            <w:ins w:id="26" w:author="LGE" w:date="2023-02-03T13:40:00Z">
              <w:r>
                <w:rPr>
                  <w:lang w:eastAsia="ko-KR"/>
                </w:rPr>
                <w:t>and CS-RNTI is configured; or</w:t>
              </w:r>
            </w:ins>
          </w:p>
          <w:p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rsidR="00493ED4" w:rsidRDefault="002B5AD1">
            <w:pPr>
              <w:pStyle w:val="B2"/>
              <w:rPr>
                <w:lang w:eastAsia="ko-KR"/>
              </w:rPr>
            </w:pPr>
            <w:r>
              <w:rPr>
                <w:lang w:eastAsia="ko-KR"/>
              </w:rPr>
              <w:t>2&gt;</w:t>
            </w:r>
            <w:r>
              <w:rPr>
                <w:lang w:eastAsia="ko-KR"/>
              </w:rPr>
              <w:tab/>
              <w:t>if the first HARQ-ACK reporting mode (i.e. ack-nack) is configured as specified in TS 38.213 [6]; and</w:t>
            </w:r>
          </w:p>
          <w:p w:rsidR="00493ED4" w:rsidRDefault="002B5AD1">
            <w:pPr>
              <w:pStyle w:val="B2"/>
              <w:rPr>
                <w:lang w:eastAsia="ko-KR"/>
              </w:rPr>
            </w:pPr>
            <w:r>
              <w:rPr>
                <w:lang w:eastAsia="ko-KR"/>
              </w:rPr>
              <w:t>2&gt;</w:t>
            </w:r>
            <w:r>
              <w:rPr>
                <w:lang w:eastAsia="ko-KR"/>
              </w:rPr>
              <w:tab/>
              <w:t>if HARQ feedback is enabled:</w:t>
            </w:r>
          </w:p>
          <w:p w:rsidR="00493ED4" w:rsidRDefault="002B5AD1">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rsidR="00493ED4" w:rsidRDefault="002B5AD1">
            <w:pPr>
              <w:pStyle w:val="B2"/>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rsidR="00493ED4" w:rsidRDefault="002B5AD1">
            <w:pPr>
              <w:pStyle w:val="B2"/>
            </w:pPr>
            <w:r>
              <w:lastRenderedPageBreak/>
              <w:t>2&gt;</w:t>
            </w:r>
            <w:r>
              <w:tab/>
              <w:t xml:space="preserve">monitor the PDCCH for this G-RNTI or G-CS-RNTI </w:t>
            </w:r>
            <w:bookmarkStart w:id="27" w:name="OLE_LINK1"/>
            <w:r>
              <w:t>as specified in TS 38.213 [6]</w:t>
            </w:r>
            <w:bookmarkEnd w:id="27"/>
            <w:r>
              <w:t>;</w:t>
            </w:r>
          </w:p>
          <w:p w:rsidR="00493ED4" w:rsidRDefault="002B5AD1">
            <w:pPr>
              <w:pStyle w:val="B2"/>
              <w:rPr>
                <w:lang w:eastAsia="ko-KR"/>
              </w:rPr>
            </w:pPr>
            <w:r>
              <w:rPr>
                <w:lang w:eastAsia="ko-KR"/>
              </w:rPr>
              <w:t>2&gt;</w:t>
            </w:r>
            <w:r>
              <w:tab/>
              <w:t>if the PDCCH indicates a DL multicast transmission:</w:t>
            </w:r>
          </w:p>
          <w:p w:rsidR="00493ED4" w:rsidRDefault="002B5AD1">
            <w:pPr>
              <w:pStyle w:val="B3"/>
              <w:rPr>
                <w:lang w:eastAsia="ko-KR"/>
              </w:rPr>
            </w:pPr>
            <w:r>
              <w:rPr>
                <w:lang w:eastAsia="ko-KR"/>
              </w:rPr>
              <w:t>3&gt;</w:t>
            </w:r>
            <w:r>
              <w:rPr>
                <w:lang w:eastAsia="ko-KR"/>
              </w:rPr>
              <w:tab/>
              <w:t>if HARQ feedback is enabled</w:t>
            </w:r>
            <w:r>
              <w:t>:</w:t>
            </w:r>
          </w:p>
          <w:p w:rsidR="00493ED4" w:rsidRDefault="002B5AD1">
            <w:pPr>
              <w:pStyle w:val="B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rsidR="00493ED4" w:rsidRDefault="002B5AD1">
            <w:pPr>
              <w:pStyle w:val="B4"/>
              <w:rPr>
                <w:lang w:eastAsia="ko-KR"/>
              </w:rPr>
            </w:pPr>
            <w:r>
              <w:rPr>
                <w:lang w:eastAsia="ko-KR"/>
              </w:rPr>
              <w:t>4&gt;</w:t>
            </w:r>
            <w:r>
              <w:rPr>
                <w:lang w:eastAsia="ko-KR"/>
              </w:rPr>
              <w:tab/>
              <w:t>if the first HARQ-ACK reporting mode (i.e. ack-nack) is configured as specified in TS 38.213 [6]:</w:t>
            </w:r>
          </w:p>
          <w:p w:rsidR="00493ED4" w:rsidRDefault="002B5AD1">
            <w:pPr>
              <w:pStyle w:val="B5"/>
              <w:rPr>
                <w:ins w:id="28" w:author="LGE" w:date="2023-02-03T15:04:00Z"/>
              </w:rPr>
            </w:pPr>
            <w:ins w:id="29" w:author="LGE" w:date="2023-02-03T15:04:00Z">
              <w:r>
                <w:rPr>
                  <w:lang w:eastAsia="ko-KR"/>
                </w:rPr>
                <w:t>5&gt;</w:t>
              </w:r>
              <w:r>
                <w:tab/>
                <w:t>if the PDCCH addressed to G-RNTI</w:t>
              </w:r>
            </w:ins>
            <w:ins w:id="30" w:author="LGE" w:date="2023-02-13T15:08:00Z">
              <w:r>
                <w:t xml:space="preserve"> indicates a DL multicast transmission</w:t>
              </w:r>
            </w:ins>
            <w:ins w:id="31" w:author="LGE" w:date="2023-02-03T15:04:00Z">
              <w:r>
                <w:t>; or</w:t>
              </w:r>
            </w:ins>
          </w:p>
          <w:p w:rsidR="00493ED4" w:rsidRDefault="002B5AD1">
            <w:pPr>
              <w:pStyle w:val="B5"/>
              <w:rPr>
                <w:ins w:id="32" w:author="LGE" w:date="2023-02-03T15:04:00Z"/>
                <w:lang w:eastAsia="ko-KR"/>
              </w:rPr>
            </w:pPr>
            <w:ins w:id="33" w:author="LGE" w:date="2023-02-03T15:04:00Z">
              <w:r>
                <w:rPr>
                  <w:lang w:eastAsia="ko-KR"/>
                </w:rPr>
                <w:t>5&gt;</w:t>
              </w:r>
              <w:r>
                <w:tab/>
                <w:t xml:space="preserve">if the PDCCH addressed to G-CS-RNTI </w:t>
              </w:r>
            </w:ins>
            <w:ins w:id="34" w:author="LGE" w:date="2023-02-13T15:09:00Z">
              <w:r>
                <w:t xml:space="preserve">indicates a DL multicast transmission </w:t>
              </w:r>
            </w:ins>
            <w:ins w:id="35" w:author="LGE" w:date="2023-02-03T15:04:00Z">
              <w:r>
                <w:t>and CS-RNTI is configured:</w:t>
              </w:r>
            </w:ins>
          </w:p>
          <w:p w:rsidR="00493ED4" w:rsidRDefault="002B5AD1">
            <w:pPr>
              <w:ind w:left="1702"/>
              <w:rPr>
                <w:rFonts w:eastAsia="Malgun Gothic"/>
              </w:rPr>
            </w:pPr>
            <w:del w:id="36" w:author="LGE" w:date="2023-02-03T15:21:00Z">
              <w:r>
                <w:delText>5</w:delText>
              </w:r>
            </w:del>
            <w:ins w:id="37" w:author="LGE" w:date="2023-02-03T15:21:00Z">
              <w:r>
                <w:t>6</w:t>
              </w:r>
            </w:ins>
            <w:r>
              <w:t>&gt;</w:t>
            </w:r>
            <w:r>
              <w:tab/>
              <w:t xml:space="preserve">start the </w:t>
            </w:r>
            <w:r>
              <w:rPr>
                <w:i/>
              </w:rPr>
              <w:t>drx-HARQ-RTT-TimerDL</w:t>
            </w:r>
            <w:r>
              <w:t xml:space="preserve"> for the corresponding HARQ process in the first symbol after the end of the corresponding transmission carrying the DL HARQ feedback.</w:t>
            </w:r>
          </w:p>
          <w:p w:rsidR="00493ED4" w:rsidRDefault="002B5AD1">
            <w:pPr>
              <w:pStyle w:val="B3"/>
              <w:rPr>
                <w:rFonts w:eastAsiaTheme="minorEastAsia"/>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rsidR="00493ED4" w:rsidRDefault="002B5AD1">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rsidR="00493ED4" w:rsidRDefault="002B5AD1">
            <w:pPr>
              <w:pStyle w:val="B2"/>
              <w:tabs>
                <w:tab w:val="left" w:pos="7383"/>
              </w:tabs>
              <w:rPr>
                <w:rFonts w:eastAsiaTheme="minorEastAsia"/>
              </w:rPr>
            </w:pPr>
            <w:r>
              <w:t>2&gt;</w:t>
            </w:r>
            <w:r>
              <w:tab/>
              <w:t>if the PDCCH indicates a new multicast transmission for this G-RNTI or G-CS-RNTI:</w:t>
            </w:r>
          </w:p>
          <w:p w:rsidR="00493ED4" w:rsidRDefault="002B5AD1">
            <w:pPr>
              <w:pStyle w:val="B3"/>
            </w:pPr>
            <w:r>
              <w:t>3&gt;</w:t>
            </w:r>
            <w:r>
              <w:tab/>
              <w:t xml:space="preserve">start or restart </w:t>
            </w:r>
            <w:r>
              <w:rPr>
                <w:i/>
              </w:rPr>
              <w:t>drx-InactivityTimerPTM</w:t>
            </w:r>
            <w:r>
              <w:t xml:space="preserve"> in the first symbol after the end of the PDCCH reception.</w:t>
            </w:r>
          </w:p>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tc>
      </w:tr>
    </w:tbl>
    <w:p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af3"/>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rsidR="00493ED4" w:rsidRDefault="00493ED4">
            <w:pPr>
              <w:spacing w:after="0"/>
              <w:jc w:val="both"/>
              <w:rPr>
                <w:rFonts w:eastAsia="MS Mincho"/>
                <w:sz w:val="22"/>
                <w:szCs w:val="22"/>
                <w:lang w:eastAsia="ja-JP"/>
              </w:rPr>
            </w:pPr>
          </w:p>
          <w:p w:rsidR="00493ED4" w:rsidRDefault="002B5AD1">
            <w:pPr>
              <w:spacing w:after="0"/>
              <w:jc w:val="both"/>
              <w:rPr>
                <w:rFonts w:eastAsia="MS Mincho"/>
                <w:sz w:val="22"/>
                <w:szCs w:val="22"/>
                <w:lang w:eastAsia="ja-JP"/>
              </w:rPr>
            </w:pPr>
            <w:r>
              <w:rPr>
                <w:rFonts w:eastAsia="MS Mincho"/>
                <w:sz w:val="22"/>
                <w:szCs w:val="22"/>
                <w:lang w:eastAsia="ja-JP"/>
              </w:rPr>
              <w:t>Additonal proposed condition “CS-RNTI is configured” is an optimization in our view. Nothing is broken.</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Yes</w:t>
            </w:r>
          </w:p>
        </w:tc>
        <w:tc>
          <w:tcPr>
            <w:tcW w:w="6134" w:type="dxa"/>
            <w:vAlign w:val="center"/>
          </w:tcPr>
          <w:p w:rsidR="00493ED4" w:rsidRDefault="002B5AD1">
            <w:pPr>
              <w:spacing w:after="0"/>
              <w:jc w:val="both"/>
              <w:rPr>
                <w:sz w:val="22"/>
                <w:szCs w:val="22"/>
                <w:lang w:eastAsia="ko-KR"/>
              </w:rPr>
            </w:pPr>
            <w:r>
              <w:rPr>
                <w:rFonts w:hint="eastAsia"/>
                <w:sz w:val="22"/>
                <w:szCs w:val="22"/>
                <w:lang w:eastAsia="ko-KR"/>
              </w:rPr>
              <w:t>Proponent of the change.</w:t>
            </w:r>
          </w:p>
          <w:p w:rsidR="00493ED4" w:rsidRDefault="002B5AD1">
            <w:pPr>
              <w:spacing w:after="0"/>
              <w:jc w:val="both"/>
              <w:rPr>
                <w:rFonts w:eastAsia="宋体"/>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retx case of transmission scheduled by configured DL multicaset assignment </w:t>
            </w:r>
            <w:r>
              <w:rPr>
                <w:sz w:val="22"/>
                <w:szCs w:val="22"/>
                <w:lang w:eastAsia="ko-KR"/>
              </w:rPr>
              <w:t>is taken in the previous meeting. However, the other PTP retx case (i.e. transmisison scheduled by G-CS-RNTI) was missed. The proposed change is to make up the missed point.</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sz w:val="22"/>
                <w:lang w:eastAsia="zh-CN"/>
              </w:rPr>
              <w:t>Nokia</w:t>
            </w:r>
          </w:p>
        </w:tc>
        <w:tc>
          <w:tcPr>
            <w:tcW w:w="2072" w:type="dxa"/>
            <w:vAlign w:val="center"/>
          </w:tcPr>
          <w:p w:rsidR="00493ED4" w:rsidRDefault="002B5AD1">
            <w:pPr>
              <w:spacing w:after="0"/>
              <w:jc w:val="center"/>
              <w:rPr>
                <w:rFonts w:eastAsia="宋体"/>
                <w:sz w:val="22"/>
                <w:lang w:eastAsia="zh-CN"/>
              </w:rPr>
            </w:pPr>
            <w:r>
              <w:rPr>
                <w:rFonts w:eastAsia="宋体"/>
                <w:sz w:val="22"/>
                <w:lang w:eastAsia="zh-CN"/>
              </w:rPr>
              <w:t>Yes</w:t>
            </w:r>
          </w:p>
        </w:tc>
        <w:tc>
          <w:tcPr>
            <w:tcW w:w="6134" w:type="dxa"/>
            <w:vAlign w:val="center"/>
          </w:tcPr>
          <w:p w:rsidR="00493ED4" w:rsidRDefault="00493ED4">
            <w:pPr>
              <w:spacing w:after="0"/>
              <w:jc w:val="both"/>
              <w:rPr>
                <w:rFonts w:eastAsia="宋体"/>
                <w:sz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rsidR="00493ED4" w:rsidRDefault="002B5AD1">
            <w:pPr>
              <w:spacing w:after="0"/>
              <w:rPr>
                <w:rFonts w:eastAsia="宋体"/>
                <w:sz w:val="22"/>
                <w:szCs w:val="22"/>
                <w:lang w:eastAsia="zh-CN"/>
              </w:rPr>
            </w:pPr>
            <w:r>
              <w:rPr>
                <w:rFonts w:eastAsia="宋体"/>
                <w:sz w:val="22"/>
                <w:szCs w:val="22"/>
                <w:lang w:eastAsia="zh-CN"/>
              </w:rPr>
              <w:t>No strong opinion, but the change is not really required.</w:t>
            </w:r>
          </w:p>
        </w:tc>
      </w:tr>
      <w:tr w:rsidR="005952DB" w:rsidTr="005952DB">
        <w:trPr>
          <w:trHeight w:val="1581"/>
        </w:trPr>
        <w:tc>
          <w:tcPr>
            <w:tcW w:w="1423" w:type="dxa"/>
            <w:vAlign w:val="center"/>
          </w:tcPr>
          <w:p w:rsidR="005952DB" w:rsidRPr="0003067A"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rsidR="005952DB" w:rsidRPr="0003067A" w:rsidRDefault="005952DB" w:rsidP="005952DB">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rsidR="005952DB" w:rsidRPr="0003067A" w:rsidRDefault="005952DB" w:rsidP="00F1576A">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gNB firstly schedule a first re-transmission by multicast (G-CS-RNTI) and then may schedule a second re-transmission by unicast (CS-RNTI).</w:t>
            </w:r>
          </w:p>
        </w:tc>
      </w:tr>
      <w:tr w:rsidR="00493ED4">
        <w:trPr>
          <w:trHeight w:val="454"/>
        </w:trPr>
        <w:tc>
          <w:tcPr>
            <w:tcW w:w="1423" w:type="dxa"/>
            <w:vAlign w:val="center"/>
          </w:tcPr>
          <w:p w:rsidR="00493ED4" w:rsidRDefault="004443E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493ED4" w:rsidRDefault="004443E1">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rsidR="00493ED4" w:rsidRDefault="004443E1">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ame view with Samsung</w:t>
            </w: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iCs/>
          <w:spacing w:val="2"/>
          <w:sz w:val="22"/>
          <w:lang w:eastAsia="zh-CN"/>
        </w:rPr>
      </w:pPr>
    </w:p>
    <w:p w:rsidR="00493ED4" w:rsidRDefault="002B5AD1">
      <w:pPr>
        <w:pStyle w:val="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rsidR="00493ED4" w:rsidRDefault="002B5AD1">
      <w:pPr>
        <w:spacing w:after="120"/>
        <w:rPr>
          <w:sz w:val="22"/>
          <w:szCs w:val="22"/>
          <w:u w:val="single"/>
        </w:rPr>
      </w:pPr>
      <w:r>
        <w:rPr>
          <w:sz w:val="22"/>
          <w:szCs w:val="22"/>
          <w:u w:val="single"/>
        </w:rPr>
        <w:t>Reason for change:</w:t>
      </w:r>
    </w:p>
    <w:p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r>
        <w:rPr>
          <w:rFonts w:ascii="Times New Roman" w:hAnsi="Times New Roman"/>
          <w:i/>
          <w:iCs/>
          <w:sz w:val="22"/>
          <w:szCs w:val="22"/>
        </w:rPr>
        <w:t xml:space="preserve">harq-FeedbackEnablerMulticast </w:t>
      </w:r>
      <w:r>
        <w:rPr>
          <w:rFonts w:ascii="Times New Roman" w:hAnsi="Times New Roman"/>
          <w:iCs/>
          <w:sz w:val="22"/>
          <w:szCs w:val="22"/>
        </w:rPr>
        <w:t xml:space="preserve">or </w:t>
      </w:r>
      <w:r>
        <w:rPr>
          <w:rFonts w:ascii="Times New Roman" w:hAnsi="Times New Roman"/>
          <w:i/>
          <w:sz w:val="22"/>
          <w:szCs w:val="22"/>
        </w:rPr>
        <w:t>harq-FeedbackOptionMulticast</w:t>
      </w:r>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rsidR="00493ED4" w:rsidRDefault="002B5AD1">
      <w:pPr>
        <w:pStyle w:val="afb"/>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rsidR="00493ED4" w:rsidRDefault="002B5AD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rsidR="00493ED4" w:rsidRDefault="002B5AD1">
            <w:pPr>
              <w:pStyle w:val="B1"/>
              <w:rPr>
                <w:lang w:eastAsia="ja-JP"/>
              </w:rPr>
            </w:pPr>
            <w:r>
              <w:rPr>
                <w:lang w:eastAsia="ko-KR"/>
              </w:rPr>
              <w:t>1&gt;</w:t>
            </w:r>
            <w:r>
              <w:tab/>
              <w:t>if the HARQ process is equal to the broadcast process; or</w:t>
            </w:r>
          </w:p>
          <w:p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8" w:author="vivo (Stephen)" w:date="2023-02-17T04:53:00Z">
              <w:r>
                <w:rPr>
                  <w:lang w:eastAsia="ko-KR"/>
                </w:rPr>
                <w:t xml:space="preserve"> </w:t>
              </w:r>
            </w:ins>
            <w:ins w:id="39" w:author="vivo (Stephen)" w:date="2023-02-17T05:11:00Z">
              <w:r>
                <w:rPr>
                  <w:lang w:eastAsia="ko-KR"/>
                </w:rPr>
                <w:t>for this G-RNTI or G-</w:t>
              </w:r>
              <w:r>
                <w:rPr>
                  <w:lang w:eastAsia="ko-KR"/>
                </w:rPr>
                <w:lastRenderedPageBreak/>
                <w:t>CS-RNTI</w:t>
              </w:r>
            </w:ins>
            <w:ins w:id="40" w:author="vivo (Stephen)" w:date="2023-02-17T05:12:00Z">
              <w:r>
                <w:rPr>
                  <w:lang w:eastAsia="ko-KR"/>
                </w:rPr>
                <w:t>,</w:t>
              </w:r>
            </w:ins>
            <w:ins w:id="41" w:author="vivo (Stephen)" w:date="2023-02-17T05:11:00Z">
              <w:r>
                <w:rPr>
                  <w:lang w:eastAsia="ko-KR"/>
                </w:rPr>
                <w:t xml:space="preserve"> </w:t>
              </w:r>
            </w:ins>
            <w:ins w:id="42" w:author="vivo (Stephen)" w:date="2023-02-17T04:53:00Z">
              <w:r>
                <w:rPr>
                  <w:lang w:eastAsia="ko-KR"/>
                </w:rPr>
                <w:t>as</w:t>
              </w:r>
            </w:ins>
            <w:ins w:id="43" w:author="vivo (Stephen)" w:date="2023-02-17T04:54:00Z">
              <w:r>
                <w:rPr>
                  <w:lang w:eastAsia="ko-KR"/>
                </w:rPr>
                <w:t xml:space="preserve"> specified in clause </w:t>
              </w:r>
            </w:ins>
            <w:ins w:id="44" w:author="vivo (Stephen)" w:date="2023-02-17T04:56:00Z">
              <w:r>
                <w:rPr>
                  <w:lang w:eastAsia="ko-KR"/>
                </w:rPr>
                <w:t>1</w:t>
              </w:r>
            </w:ins>
            <w:ins w:id="45" w:author="vivo (Stephen)" w:date="2023-02-17T04:54:00Z">
              <w:r>
                <w:rPr>
                  <w:lang w:eastAsia="ko-KR"/>
                </w:rPr>
                <w:t>8 of TS 38.21</w:t>
              </w:r>
            </w:ins>
            <w:ins w:id="46" w:author="vivo (Stephen)" w:date="2023-02-17T04:57:00Z">
              <w:r>
                <w:rPr>
                  <w:lang w:eastAsia="ko-KR"/>
                </w:rPr>
                <w:t>3</w:t>
              </w:r>
            </w:ins>
            <w:ins w:id="47" w:author="vivo (Stephen)" w:date="2023-02-17T04:54:00Z">
              <w:r>
                <w:rPr>
                  <w:lang w:eastAsia="ko-KR"/>
                </w:rPr>
                <w:t xml:space="preserve"> [</w:t>
              </w:r>
            </w:ins>
            <w:ins w:id="48" w:author="vivo (Stephen)" w:date="2023-02-17T04:57:00Z">
              <w:r>
                <w:rPr>
                  <w:lang w:eastAsia="ko-KR"/>
                </w:rPr>
                <w:t>6</w:t>
              </w:r>
            </w:ins>
            <w:ins w:id="49" w:author="vivo (Stephen)" w:date="2023-02-17T04:54:00Z">
              <w:r>
                <w:rPr>
                  <w:lang w:eastAsia="ko-KR"/>
                </w:rPr>
                <w:t>]</w:t>
              </w:r>
            </w:ins>
            <w:r>
              <w:rPr>
                <w:lang w:eastAsia="ko-KR"/>
              </w:rPr>
              <w:t>; or</w:t>
            </w:r>
          </w:p>
          <w:p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0" w:author="vivo (Stephen)" w:date="2023-02-17T05:12:00Z">
              <w:r>
                <w:rPr>
                  <w:lang w:eastAsia="ko-KR"/>
                </w:rPr>
                <w:t xml:space="preserve">for this G-RNTI or G-CS-RNTI </w:t>
              </w:r>
            </w:ins>
            <w:r>
              <w:rPr>
                <w:lang w:eastAsia="ko-KR"/>
              </w:rPr>
              <w:t>and the data for this TB is successfully decoded; or</w:t>
            </w:r>
          </w:p>
          <w:p w:rsidR="00493ED4" w:rsidRDefault="002B5AD1">
            <w:pPr>
              <w:pStyle w:val="B1"/>
              <w:rPr>
                <w:lang w:eastAsia="ja-JP"/>
              </w:rPr>
            </w:pPr>
            <w:r>
              <w:rPr>
                <w:lang w:eastAsia="ko-KR"/>
              </w:rPr>
              <w:t>1&gt;</w:t>
            </w:r>
            <w:r>
              <w:tab/>
              <w:t xml:space="preserve">if the </w:t>
            </w:r>
            <w:r>
              <w:rPr>
                <w:i/>
              </w:rPr>
              <w:t>timeAlignmentTimer</w:t>
            </w:r>
            <w:r>
              <w:t xml:space="preserve">, associated with the TAG containing the Serving Cell on which the HARQ feedback is to be transmitted, is stopped or expired and if the </w:t>
            </w:r>
            <w:r>
              <w:rPr>
                <w:i/>
              </w:rPr>
              <w:t>cg-SDT-TimeAlignmentTimer</w:t>
            </w:r>
            <w:r>
              <w:t>, if configured, is not running; or</w:t>
            </w:r>
          </w:p>
          <w:p w:rsidR="00493ED4" w:rsidRDefault="002B5AD1">
            <w:pPr>
              <w:pStyle w:val="B1"/>
            </w:pPr>
            <w:r>
              <w:t>1&gt;</w:t>
            </w:r>
            <w:r>
              <w:tab/>
              <w:t>if</w:t>
            </w:r>
            <w:r>
              <w:rPr>
                <w:lang w:eastAsia="ko-KR"/>
              </w:rPr>
              <w:t xml:space="preserve"> the HARQ process is configured with disabled HARQ feedback:</w:t>
            </w:r>
          </w:p>
          <w:p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rsidR="00493ED4" w:rsidRDefault="002B5AD1">
            <w:pPr>
              <w:pStyle w:val="B1"/>
              <w:rPr>
                <w:lang w:eastAsia="ja-JP"/>
              </w:rPr>
            </w:pPr>
            <w:r>
              <w:rPr>
                <w:lang w:eastAsia="ko-KR"/>
              </w:rPr>
              <w:t>1&gt;</w:t>
            </w:r>
            <w:r>
              <w:tab/>
              <w:t>else:</w:t>
            </w:r>
          </w:p>
          <w:p w:rsidR="00493ED4" w:rsidRDefault="002B5AD1">
            <w:pPr>
              <w:pStyle w:val="B2"/>
              <w:rPr>
                <w:rFonts w:eastAsia="宋体"/>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rsidR="00493ED4" w:rsidRDefault="002B5AD1">
      <w:pPr>
        <w:adjustRightInd w:val="0"/>
        <w:snapToGrid w:val="0"/>
        <w:spacing w:before="120" w:after="120"/>
        <w:jc w:val="both"/>
        <w:rPr>
          <w:rFonts w:eastAsia="宋体"/>
          <w:sz w:val="22"/>
          <w:szCs w:val="22"/>
          <w:u w:val="single"/>
          <w:lang w:eastAsia="zh-CN"/>
        </w:rPr>
      </w:pPr>
      <w:r>
        <w:rPr>
          <w:rFonts w:eastAsia="Malgun Gothic" w:hint="eastAsia"/>
          <w:sz w:val="22"/>
          <w:szCs w:val="22"/>
          <w:u w:val="single"/>
          <w:lang w:eastAsia="zh-CN"/>
        </w:rPr>
        <w:lastRenderedPageBreak/>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r>
              <w:t>For each received TB and associated HARQ information, the HARQ process shall:</w:t>
            </w:r>
          </w:p>
          <w:p w:rsidR="00493ED4" w:rsidRDefault="002B5AD1">
            <w:pPr>
              <w:pStyle w:val="B1"/>
            </w:pPr>
            <w:r>
              <w:rPr>
                <w:lang w:eastAsia="ko-KR"/>
              </w:rPr>
              <w:t>1&gt;</w:t>
            </w:r>
            <w:r>
              <w:tab/>
              <w:t>if the NDI, when provided, has been toggled compared to the value of the previous received transmission corresponding to this TB; or</w:t>
            </w:r>
          </w:p>
          <w:p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1" w:author="vivo (Stephen)" w:date="2023-02-17T05:13:00Z">
              <w:r>
                <w:rPr>
                  <w:lang w:eastAsia="ko-KR"/>
                </w:rPr>
                <w:t xml:space="preserve">broadcast </w:t>
              </w:r>
            </w:ins>
            <w:r>
              <w:rPr>
                <w:lang w:eastAsia="ko-KR"/>
              </w:rPr>
              <w:t>MTCH schedule indicated by RRC or according to the scheduling indicated by DCI as specified in TS 38.214 [7]; or</w:t>
            </w:r>
          </w:p>
          <w:p w:rsidR="00493ED4" w:rsidRDefault="002B5AD1">
            <w:pPr>
              <w:pStyle w:val="B1"/>
            </w:pPr>
            <w:r>
              <w:rPr>
                <w:lang w:eastAsia="ko-KR"/>
              </w:rPr>
              <w:t>1&gt;</w:t>
            </w:r>
            <w:r>
              <w:tab/>
              <w:t>if this is the very first received transmission for this TB (i.e. there is no previous NDI for this TB):</w:t>
            </w:r>
          </w:p>
          <w:p w:rsidR="00493ED4" w:rsidRDefault="002B5AD1">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rsidR="00493ED4" w:rsidRDefault="002B5AD1">
            <w:pPr>
              <w:pStyle w:val="B1"/>
              <w:rPr>
                <w:rFonts w:eastAsia="宋体"/>
                <w:lang w:eastAsia="zh-CN"/>
              </w:rPr>
            </w:pPr>
            <w:r>
              <w:rPr>
                <w:lang w:eastAsia="ko-KR"/>
              </w:rPr>
              <w:t>1&gt;</w:t>
            </w:r>
            <w:r>
              <w:tab/>
              <w:t>else</w:t>
            </w:r>
            <w:r>
              <w:rPr>
                <w:rFonts w:eastAsia="宋体"/>
                <w:lang w:eastAsia="zh-CN"/>
              </w:rPr>
              <w:t>:</w:t>
            </w:r>
          </w:p>
          <w:p w:rsidR="00493ED4" w:rsidRDefault="002B5AD1">
            <w:pPr>
              <w:pStyle w:val="B2"/>
              <w:rPr>
                <w:rFonts w:eastAsia="Times New Roman"/>
                <w:lang w:eastAsia="ja-JP"/>
              </w:rPr>
            </w:pPr>
            <w:r>
              <w:rPr>
                <w:lang w:eastAsia="ko-KR"/>
              </w:rPr>
              <w:t>2&gt;</w:t>
            </w:r>
            <w:r>
              <w:rPr>
                <w:rFonts w:eastAsia="宋体"/>
                <w:lang w:eastAsia="zh-CN"/>
              </w:rPr>
              <w:tab/>
              <w:t>consider this transmission to be</w:t>
            </w:r>
            <w:r>
              <w:t xml:space="preserve"> a retransmission.</w:t>
            </w:r>
          </w:p>
        </w:tc>
      </w:tr>
    </w:tbl>
    <w:p w:rsidR="00493ED4" w:rsidRDefault="002B5AD1">
      <w:pPr>
        <w:spacing w:before="120" w:after="120"/>
        <w:jc w:val="both"/>
        <w:rPr>
          <w:b/>
          <w:sz w:val="22"/>
          <w:szCs w:val="22"/>
        </w:rPr>
      </w:pPr>
      <w:r>
        <w:rPr>
          <w:b/>
          <w:bCs/>
          <w:sz w:val="22"/>
          <w:szCs w:val="22"/>
        </w:rPr>
        <w:t xml:space="preserve">Q7: </w:t>
      </w:r>
      <w:r>
        <w:rPr>
          <w:rFonts w:eastAsia="宋体"/>
          <w:b/>
          <w:bCs/>
          <w:sz w:val="22"/>
          <w:szCs w:val="22"/>
          <w:lang w:eastAsia="zh-CN"/>
        </w:rPr>
        <w:t>Do companies agree with those two changes?</w:t>
      </w:r>
    </w:p>
    <w:tbl>
      <w:tblPr>
        <w:tblStyle w:val="af3"/>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rsidR="00493ED4" w:rsidRDefault="00493ED4">
            <w:pPr>
              <w:spacing w:after="0"/>
              <w:jc w:val="both"/>
              <w:rPr>
                <w:rFonts w:eastAsia="MS Mincho"/>
                <w:sz w:val="22"/>
                <w:szCs w:val="22"/>
                <w:lang w:eastAsia="ja-JP"/>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MS Mincho"/>
                <w:sz w:val="22"/>
                <w:szCs w:val="22"/>
                <w:lang w:eastAsia="ja-JP"/>
              </w:rPr>
              <w:t>Samsung</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Yes for first change</w:t>
            </w:r>
          </w:p>
          <w:p w:rsidR="00493ED4" w:rsidRDefault="002B5AD1">
            <w:pPr>
              <w:spacing w:after="0"/>
              <w:jc w:val="center"/>
              <w:rPr>
                <w:rFonts w:eastAsia="宋体"/>
                <w:sz w:val="22"/>
                <w:szCs w:val="22"/>
                <w:lang w:eastAsia="zh-CN"/>
              </w:rPr>
            </w:pPr>
            <w:r>
              <w:rPr>
                <w:rFonts w:eastAsia="MS Mincho"/>
                <w:sz w:val="22"/>
                <w:szCs w:val="22"/>
                <w:lang w:eastAsia="ja-JP"/>
              </w:rPr>
              <w:t>No for second change</w:t>
            </w:r>
          </w:p>
        </w:tc>
        <w:tc>
          <w:tcPr>
            <w:tcW w:w="6134" w:type="dxa"/>
            <w:vAlign w:val="center"/>
          </w:tcPr>
          <w:p w:rsidR="00493ED4" w:rsidRDefault="002B5AD1">
            <w:pPr>
              <w:spacing w:after="0"/>
              <w:jc w:val="both"/>
              <w:rPr>
                <w:rFonts w:eastAsia="宋体"/>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hint="eastAsia"/>
                <w:sz w:val="22"/>
                <w:szCs w:val="22"/>
                <w:lang w:eastAsia="ja-JP"/>
              </w:rPr>
              <w:t>MediaTek</w:t>
            </w:r>
          </w:p>
        </w:tc>
        <w:tc>
          <w:tcPr>
            <w:tcW w:w="2072" w:type="dxa"/>
            <w:vAlign w:val="center"/>
          </w:tcPr>
          <w:p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rsidR="00493ED4" w:rsidRDefault="00493ED4">
            <w:pPr>
              <w:spacing w:after="0"/>
              <w:jc w:val="both"/>
              <w:rPr>
                <w:rFonts w:eastAsia="宋体"/>
                <w:sz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rsidR="00493ED4" w:rsidRDefault="002B5AD1">
            <w:pPr>
              <w:spacing w:after="0"/>
              <w:rPr>
                <w:rFonts w:eastAsia="宋体"/>
                <w:sz w:val="22"/>
                <w:szCs w:val="22"/>
                <w:lang w:eastAsia="zh-CN"/>
              </w:rPr>
            </w:pPr>
            <w:r>
              <w:rPr>
                <w:rFonts w:hint="eastAsia"/>
                <w:sz w:val="22"/>
                <w:szCs w:val="22"/>
                <w:lang w:eastAsia="ko-KR"/>
              </w:rPr>
              <w:t xml:space="preserve">But, not agree to the second change. For the second change, it is already clear </w:t>
            </w:r>
            <w:r>
              <w:rPr>
                <w:sz w:val="22"/>
                <w:szCs w:val="22"/>
                <w:lang w:eastAsia="ko-KR"/>
              </w:rPr>
              <w:t>withtou the change.</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1</w:t>
            </w:r>
            <w:r>
              <w:rPr>
                <w:rFonts w:eastAsia="宋体"/>
                <w:sz w:val="22"/>
                <w:szCs w:val="22"/>
                <w:vertAlign w:val="superscript"/>
                <w:lang w:eastAsia="zh-CN"/>
              </w:rPr>
              <w:t>st</w:t>
            </w:r>
            <w:r>
              <w:rPr>
                <w:rFonts w:eastAsia="宋体"/>
                <w:sz w:val="22"/>
                <w:szCs w:val="22"/>
                <w:lang w:eastAsia="zh-CN"/>
              </w:rPr>
              <w:t xml:space="preserve"> ok</w:t>
            </w:r>
          </w:p>
        </w:tc>
        <w:tc>
          <w:tcPr>
            <w:tcW w:w="6134" w:type="dxa"/>
            <w:vAlign w:val="center"/>
          </w:tcPr>
          <w:p w:rsidR="00493ED4" w:rsidRDefault="002B5AD1">
            <w:pPr>
              <w:spacing w:after="0"/>
              <w:rPr>
                <w:rFonts w:eastAsia="宋体"/>
                <w:sz w:val="22"/>
                <w:szCs w:val="22"/>
                <w:lang w:eastAsia="zh-CN"/>
              </w:rPr>
            </w:pPr>
            <w:r>
              <w:rPr>
                <w:rFonts w:eastAsia="宋体"/>
                <w:sz w:val="22"/>
                <w:szCs w:val="22"/>
                <w:lang w:eastAsia="zh-CN"/>
              </w:rPr>
              <w:t>2:nd not needed as this is already clear</w:t>
            </w:r>
          </w:p>
        </w:tc>
      </w:tr>
      <w:tr w:rsidR="00B31947">
        <w:trPr>
          <w:trHeight w:val="454"/>
        </w:trPr>
        <w:tc>
          <w:tcPr>
            <w:tcW w:w="1423" w:type="dxa"/>
            <w:vAlign w:val="center"/>
          </w:tcPr>
          <w:p w:rsidR="00B31947" w:rsidRDefault="00B31947" w:rsidP="00B31947">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B31947" w:rsidRDefault="00B31947" w:rsidP="00B31947">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34" w:type="dxa"/>
            <w:vAlign w:val="center"/>
          </w:tcPr>
          <w:p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1</w:t>
            </w:r>
            <w:r w:rsidRPr="000109C7">
              <w:rPr>
                <w:rFonts w:eastAsia="宋体" w:hint="eastAsia"/>
                <w:sz w:val="22"/>
                <w:szCs w:val="22"/>
                <w:vertAlign w:val="superscript"/>
                <w:lang w:eastAsia="zh-CN"/>
              </w:rPr>
              <w:t>st</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OK </w:t>
            </w:r>
            <w:r>
              <w:rPr>
                <w:rFonts w:eastAsia="宋体" w:hint="eastAsia"/>
                <w:sz w:val="22"/>
                <w:szCs w:val="22"/>
                <w:lang w:eastAsia="zh-CN"/>
              </w:rPr>
              <w:t>as</w:t>
            </w:r>
            <w:r>
              <w:rPr>
                <w:rFonts w:eastAsia="宋体"/>
                <w:sz w:val="22"/>
                <w:szCs w:val="22"/>
                <w:lang w:eastAsia="zh-CN"/>
              </w:rPr>
              <w:t xml:space="preserve"> HARQ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configured</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G-RNTI </w:t>
            </w:r>
            <w:r>
              <w:rPr>
                <w:rFonts w:eastAsia="宋体" w:hint="eastAsia"/>
                <w:sz w:val="22"/>
                <w:szCs w:val="22"/>
                <w:lang w:eastAsia="zh-CN"/>
              </w:rPr>
              <w:t>or</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G-CS-RNTI.</w:t>
            </w:r>
          </w:p>
          <w:p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2</w:t>
            </w:r>
            <w:r w:rsidRPr="000109C7">
              <w:rPr>
                <w:rFonts w:eastAsia="宋体" w:hint="eastAsia"/>
                <w:sz w:val="22"/>
                <w:szCs w:val="22"/>
                <w:vertAlign w:val="superscript"/>
                <w:lang w:eastAsia="zh-CN"/>
              </w:rPr>
              <w:t>nd</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w:t>
            </w:r>
            <w:r>
              <w:rPr>
                <w:rFonts w:eastAsia="宋体" w:hint="eastAsia"/>
                <w:sz w:val="22"/>
                <w:szCs w:val="22"/>
                <w:lang w:eastAsia="zh-CN"/>
              </w:rPr>
              <w:t>open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no</w:t>
            </w:r>
            <w:r>
              <w:rPr>
                <w:rFonts w:eastAsia="宋体"/>
                <w:sz w:val="22"/>
                <w:szCs w:val="22"/>
                <w:lang w:eastAsia="zh-CN"/>
              </w:rPr>
              <w:t xml:space="preserve"> </w:t>
            </w:r>
            <w:r>
              <w:rPr>
                <w:rFonts w:eastAsia="宋体" w:hint="eastAsia"/>
                <w:sz w:val="22"/>
                <w:szCs w:val="22"/>
                <w:lang w:eastAsia="zh-CN"/>
              </w:rPr>
              <w:t>harm</w:t>
            </w:r>
            <w:r>
              <w:rPr>
                <w:rFonts w:eastAsia="宋体"/>
                <w:sz w:val="22"/>
                <w:szCs w:val="22"/>
                <w:lang w:eastAsia="zh-CN"/>
              </w:rPr>
              <w:t>.</w:t>
            </w:r>
          </w:p>
        </w:tc>
      </w:tr>
      <w:tr w:rsidR="005952DB">
        <w:trPr>
          <w:trHeight w:val="454"/>
        </w:trPr>
        <w:tc>
          <w:tcPr>
            <w:tcW w:w="1423" w:type="dxa"/>
            <w:vAlign w:val="center"/>
          </w:tcPr>
          <w:p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rsidR="005952DB" w:rsidRDefault="005952DB" w:rsidP="005952DB">
            <w:pPr>
              <w:spacing w:after="0"/>
              <w:rPr>
                <w:rFonts w:eastAsia="宋体"/>
                <w:sz w:val="22"/>
                <w:szCs w:val="22"/>
                <w:lang w:eastAsia="zh-CN"/>
              </w:rPr>
            </w:pPr>
          </w:p>
        </w:tc>
      </w:tr>
      <w:tr w:rsidR="00493ED4">
        <w:trPr>
          <w:trHeight w:val="454"/>
        </w:trPr>
        <w:tc>
          <w:tcPr>
            <w:tcW w:w="1423" w:type="dxa"/>
            <w:vAlign w:val="center"/>
          </w:tcPr>
          <w:p w:rsidR="00493ED4" w:rsidRDefault="001F28A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rsidR="00493ED4" w:rsidRDefault="001F28A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(Propoent)</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493ED4">
      <w:pPr>
        <w:spacing w:before="120" w:after="120"/>
        <w:rPr>
          <w:rFonts w:eastAsia="宋体"/>
          <w:b/>
          <w:iCs/>
          <w:spacing w:val="2"/>
          <w:sz w:val="22"/>
          <w:lang w:eastAsia="zh-CN"/>
        </w:rPr>
      </w:pPr>
    </w:p>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sz w:val="22"/>
          <w:szCs w:val="22"/>
          <w:lang w:eastAsia="zh-CN"/>
        </w:rPr>
      </w:pPr>
    </w:p>
    <w:p w:rsidR="00493ED4" w:rsidRDefault="002B5AD1">
      <w:pPr>
        <w:pStyle w:val="1"/>
        <w:spacing w:after="120" w:line="240" w:lineRule="auto"/>
        <w:rPr>
          <w:lang w:eastAsia="ko-KR"/>
        </w:rPr>
      </w:pPr>
      <w:r>
        <w:rPr>
          <w:lang w:eastAsia="ko-KR"/>
        </w:rPr>
        <w:t>4</w:t>
      </w:r>
      <w:r>
        <w:rPr>
          <w:rFonts w:hint="eastAsia"/>
          <w:lang w:eastAsia="ko-KR"/>
        </w:rPr>
        <w:t xml:space="preserve"> </w:t>
      </w:r>
      <w:r>
        <w:rPr>
          <w:lang w:eastAsia="ko-KR"/>
        </w:rPr>
        <w:t>Conclusion</w:t>
      </w:r>
    </w:p>
    <w:p w:rsidR="00493ED4" w:rsidRDefault="002B5AD1">
      <w:pPr>
        <w:spacing w:before="240" w:after="120"/>
        <w:jc w:val="both"/>
        <w:rPr>
          <w:rFonts w:eastAsia="宋体"/>
          <w:sz w:val="22"/>
          <w:lang w:eastAsia="zh-CN"/>
        </w:rPr>
      </w:pPr>
      <w:r>
        <w:rPr>
          <w:iCs/>
          <w:sz w:val="22"/>
          <w:lang w:eastAsia="ja-JP"/>
        </w:rPr>
        <w:t>This offline discussion report is summarized with final proposals as follows</w:t>
      </w:r>
      <w:r>
        <w:rPr>
          <w:sz w:val="22"/>
          <w:lang w:eastAsia="zh-CN"/>
        </w:rPr>
        <w:t>,</w:t>
      </w:r>
    </w:p>
    <w:p w:rsidR="00493ED4" w:rsidRDefault="002B5AD1">
      <w:pPr>
        <w:pStyle w:val="1"/>
        <w:spacing w:after="120" w:line="240" w:lineRule="auto"/>
        <w:rPr>
          <w:lang w:eastAsia="ko-KR"/>
        </w:rPr>
      </w:pPr>
      <w:r>
        <w:rPr>
          <w:lang w:eastAsia="ko-KR"/>
        </w:rPr>
        <w:t>5</w:t>
      </w:r>
      <w:r>
        <w:rPr>
          <w:rFonts w:hint="eastAsia"/>
          <w:lang w:eastAsia="ko-KR"/>
        </w:rPr>
        <w:t xml:space="preserve"> </w:t>
      </w:r>
      <w:r>
        <w:rPr>
          <w:lang w:eastAsia="ko-KR"/>
        </w:rPr>
        <w:t>Reference</w:t>
      </w:r>
    </w:p>
    <w:p w:rsidR="00493ED4" w:rsidRDefault="00000000">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MBS user plane Issues, Huawei, CBN, HiSilicon.</w:t>
      </w:r>
      <w:r w:rsidR="002B5AD1">
        <w:rPr>
          <w:rFonts w:ascii="Times New Roman" w:hAnsi="Times New Roman"/>
          <w:sz w:val="22"/>
          <w:szCs w:val="22"/>
          <w:lang w:val="en-US"/>
        </w:rPr>
        <w:tab/>
      </w:r>
    </w:p>
    <w:p w:rsidR="00493ED4" w:rsidRDefault="00000000">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rsidR="00493ED4" w:rsidRDefault="00000000">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rsidR="00493ED4" w:rsidRDefault="00000000">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rsidR="00493ED4" w:rsidRDefault="00493ED4">
      <w:pPr>
        <w:pStyle w:val="afb"/>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70A3" w:rsidRDefault="00B570A3">
      <w:pPr>
        <w:spacing w:after="0" w:line="240" w:lineRule="auto"/>
      </w:pPr>
      <w:r>
        <w:separator/>
      </w:r>
    </w:p>
  </w:endnote>
  <w:endnote w:type="continuationSeparator" w:id="0">
    <w:p w:rsidR="00B570A3" w:rsidRDefault="00B5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70A3" w:rsidRDefault="00B570A3">
      <w:pPr>
        <w:spacing w:after="0" w:line="240" w:lineRule="auto"/>
      </w:pPr>
      <w:r>
        <w:separator/>
      </w:r>
    </w:p>
  </w:footnote>
  <w:footnote w:type="continuationSeparator" w:id="0">
    <w:p w:rsidR="00B570A3" w:rsidRDefault="00B5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3ED4" w:rsidRDefault="002B5AD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55766353">
    <w:abstractNumId w:val="6"/>
  </w:num>
  <w:num w:numId="2" w16cid:durableId="781656812">
    <w:abstractNumId w:val="4"/>
  </w:num>
  <w:num w:numId="3" w16cid:durableId="523180011">
    <w:abstractNumId w:val="0"/>
  </w:num>
  <w:num w:numId="4" w16cid:durableId="52587279">
    <w:abstractNumId w:val="2"/>
  </w:num>
  <w:num w:numId="5" w16cid:durableId="1154299141">
    <w:abstractNumId w:val="1"/>
  </w:num>
  <w:num w:numId="6" w16cid:durableId="872306370">
    <w:abstractNumId w:val="3"/>
  </w:num>
  <w:num w:numId="7" w16cid:durableId="8955115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pBQCJ5WwQ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1EE7"/>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28A3"/>
    <w:rsid w:val="001F3922"/>
    <w:rsid w:val="001F3F1D"/>
    <w:rsid w:val="001F3F42"/>
    <w:rsid w:val="001F407D"/>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25"/>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3E1"/>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2B4"/>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6AB4"/>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0A3"/>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5805C"/>
  <w15:docId w15:val="{F5617F2C-C302-4E0B-951C-01C9DC8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a9"/>
    <w:uiPriority w:val="99"/>
    <w:qFormat/>
    <w:pPr>
      <w:spacing w:line="276" w:lineRule="auto"/>
    </w:pPr>
    <w:rPr>
      <w:rFonts w:eastAsia="Malgun Gothic"/>
    </w:rPr>
  </w:style>
  <w:style w:type="paragraph" w:styleId="aa">
    <w:name w:val="Body Text"/>
    <w:basedOn w:val="a"/>
    <w:link w:val="ab"/>
    <w:qFormat/>
    <w:pPr>
      <w:spacing w:before="40" w:after="120" w:line="276" w:lineRule="auto"/>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pPr>
      <w:spacing w:line="276" w:lineRule="auto"/>
    </w:pPr>
    <w:rPr>
      <w:rFonts w:ascii="Tahoma" w:eastAsia="Malgun Gothic"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line="276" w:lineRule="auto"/>
      <w:ind w:left="454" w:hanging="454"/>
    </w:pPr>
    <w:rPr>
      <w:rFonts w:eastAsia="Malgun Gothic"/>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0">
    <w:name w:val="index 1"/>
    <w:basedOn w:val="a"/>
    <w:next w:val="a"/>
    <w:semiHidden/>
    <w:qFormat/>
    <w:pPr>
      <w:keepLines/>
      <w:spacing w:after="0" w:line="276" w:lineRule="auto"/>
    </w:pPr>
    <w:rPr>
      <w:rFonts w:eastAsia="Malgun Gothic"/>
    </w:r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B34A8B-F2E5-4FF1-8C12-DBE812C9BD20}">
  <ds:schemaRefs>
    <ds:schemaRef ds:uri="http://schemas.openxmlformats.org/officeDocument/2006/bibliography"/>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13</Pages>
  <Words>3846</Words>
  <Characters>21928</Characters>
  <Application>Microsoft Office Word</Application>
  <DocSecurity>0</DocSecurity>
  <Lines>182</Lines>
  <Paragraphs>51</Paragraphs>
  <ScaleCrop>false</ScaleCrop>
  <Company>3GPP Support Team</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MoYitao (Stephen)</cp:lastModifiedBy>
  <cp:revision>19</cp:revision>
  <cp:lastPrinted>1900-12-31T22:58:00Z</cp:lastPrinted>
  <dcterms:created xsi:type="dcterms:W3CDTF">2023-03-02T12:52:00Z</dcterms:created>
  <dcterms:modified xsi:type="dcterms:W3CDTF">2023-03-02T15:01:00Z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