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7" w:hangingChars="700" w:hanging="1687"/>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Heading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BodyText"/>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Heading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B014B0" w:rsidP="000E478E">
      <w:pPr>
        <w:pStyle w:val="Doc-title"/>
        <w:numPr>
          <w:ilvl w:val="0"/>
          <w:numId w:val="37"/>
        </w:numPr>
      </w:pPr>
      <w:hyperlink r:id="rId14" w:tooltip="C:UsersDwx974486Documents3GPPExtractsR2-2300194 Corrections to TS 38.331.docx" w:history="1">
        <w:r w:rsidR="00F849FD" w:rsidRPr="00665CD2">
          <w:rPr>
            <w:rStyle w:val="Hyperlink"/>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commentRangeStart w:id="5"/>
      <w:r w:rsidRPr="00665CD2">
        <w:rPr>
          <w:rFonts w:eastAsiaTheme="minorEastAsia"/>
          <w:sz w:val="24"/>
          <w:lang w:val="en-US" w:eastAsia="zh-CN"/>
        </w:rPr>
        <w:t>For the first change</w:t>
      </w:r>
      <w:commentRangeEnd w:id="5"/>
      <w:r w:rsidR="00D9561A">
        <w:rPr>
          <w:rStyle w:val="CommentReference"/>
          <w:rFonts w:ascii="Times New Roman" w:eastAsiaTheme="minorEastAsia" w:hAnsi="Times New Roman"/>
        </w:rPr>
        <w:commentReference w:id="5"/>
      </w:r>
      <w:r w:rsidRPr="00665CD2">
        <w:rPr>
          <w:rFonts w:eastAsiaTheme="minorEastAsia"/>
          <w:sz w:val="24"/>
          <w:lang w:val="en-US" w:eastAsia="zh-CN"/>
        </w:rPr>
        <w:t>,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6" w:author="Ericsson Martin2" w:date="2023-03-02T07:08:00Z"/>
          <w:rFonts w:eastAsiaTheme="minorEastAsia"/>
          <w:sz w:val="24"/>
          <w:lang w:val="en-US" w:eastAsia="zh-CN"/>
        </w:rPr>
      </w:pPr>
      <w:ins w:id="7" w:author="Ericsson Martin2" w:date="2023-03-02T07:07:00Z">
        <w:r>
          <w:rPr>
            <w:rFonts w:eastAsiaTheme="minorEastAsia"/>
            <w:sz w:val="24"/>
            <w:lang w:val="en-US" w:eastAsia="zh-CN"/>
          </w:rPr>
          <w:t xml:space="preserve">[Eri] </w:t>
        </w:r>
      </w:ins>
    </w:p>
    <w:p w14:paraId="63D69C23" w14:textId="2716C0F1" w:rsidR="00395ED6" w:rsidRDefault="009E002D" w:rsidP="009E002D">
      <w:pPr>
        <w:pStyle w:val="Doc-text2"/>
        <w:ind w:left="0" w:firstLine="0"/>
        <w:rPr>
          <w:ins w:id="8" w:author="Ericsson Martin2" w:date="2023-03-02T07:08:00Z"/>
          <w:rFonts w:eastAsiaTheme="minorEastAsia"/>
          <w:sz w:val="24"/>
          <w:lang w:val="en-US" w:eastAsia="zh-CN"/>
        </w:rPr>
      </w:pPr>
      <w:ins w:id="9" w:author="Ericsson Martin2" w:date="2023-03-02T07:07:00Z">
        <w:r>
          <w:rPr>
            <w:rFonts w:eastAsiaTheme="minorEastAsia"/>
            <w:sz w:val="24"/>
            <w:lang w:val="en-US" w:eastAsia="zh-CN"/>
          </w:rPr>
          <w:t xml:space="preserve">1. </w:t>
        </w:r>
      </w:ins>
      <w:ins w:id="10"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1" w:author="Ericsson Martin2" w:date="2023-03-02T07:13:00Z"/>
          <w:rFonts w:eastAsiaTheme="minorEastAsia"/>
          <w:sz w:val="24"/>
          <w:lang w:val="en-US" w:eastAsia="zh-CN"/>
        </w:rPr>
      </w:pPr>
      <w:ins w:id="12" w:author="Ericsson Martin2" w:date="2023-03-02T07:08:00Z">
        <w:r>
          <w:rPr>
            <w:rFonts w:eastAsiaTheme="minorEastAsia"/>
            <w:sz w:val="24"/>
            <w:lang w:val="en-US" w:eastAsia="zh-CN"/>
          </w:rPr>
          <w:t xml:space="preserve">2. </w:t>
        </w:r>
      </w:ins>
      <w:ins w:id="13" w:author="Ericsson Martin2" w:date="2023-03-02T07:13:00Z">
        <w:r w:rsidR="002E12FC">
          <w:rPr>
            <w:rFonts w:eastAsiaTheme="minorEastAsia"/>
            <w:sz w:val="24"/>
            <w:lang w:val="en-US" w:eastAsia="zh-CN"/>
          </w:rPr>
          <w:t xml:space="preserve">This is a rare event, i.e. when the feature is deployed for the first time, or when the gNB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4" w:author="Ericsson Martin2" w:date="2023-03-02T07:07:00Z">
          <w:pPr>
            <w:pStyle w:val="Doc-text2"/>
          </w:pPr>
        </w:pPrChange>
      </w:pPr>
      <w:ins w:id="15" w:author="Ericsson Martin2" w:date="2023-03-02T07:14:00Z">
        <w:r>
          <w:rPr>
            <w:rFonts w:eastAsiaTheme="minorEastAsia"/>
            <w:sz w:val="24"/>
            <w:lang w:val="en-US" w:eastAsia="zh-CN"/>
          </w:rPr>
          <w:t>3. Ok</w:t>
        </w:r>
      </w:ins>
    </w:p>
    <w:p w14:paraId="12FEDE4A" w14:textId="77777777" w:rsidR="00BB6354" w:rsidRDefault="00BB6354">
      <w:pPr>
        <w:pStyle w:val="Doc-text2"/>
        <w:rPr>
          <w:ins w:id="16" w:author="CATT" w:date="2023-03-02T14:52:00Z"/>
          <w:rStyle w:val="Hyperlink"/>
          <w:rFonts w:eastAsiaTheme="minorEastAsia"/>
        </w:rPr>
        <w:pPrChange w:id="17" w:author="CATT" w:date="2023-03-02T14:52:00Z">
          <w:pPr>
            <w:pStyle w:val="Doc-title"/>
          </w:pPr>
        </w:pPrChange>
      </w:pPr>
    </w:p>
    <w:p w14:paraId="31B1A01A" w14:textId="77777777" w:rsidR="00BB6354" w:rsidRDefault="00BB6354" w:rsidP="00BB6354">
      <w:pPr>
        <w:pStyle w:val="Doc-text2"/>
        <w:ind w:left="0" w:firstLine="0"/>
        <w:rPr>
          <w:ins w:id="18" w:author="CATT" w:date="2023-03-02T14:52:00Z"/>
          <w:rFonts w:eastAsiaTheme="minorEastAsia"/>
          <w:lang w:val="en-US" w:eastAsia="zh-CN"/>
        </w:rPr>
      </w:pPr>
      <w:ins w:id="19" w:author="CATT" w:date="2023-03-02T14:52:00Z">
        <w:r>
          <w:rPr>
            <w:rFonts w:eastAsiaTheme="minorEastAsia" w:hint="eastAsia"/>
            <w:lang w:val="en-US" w:eastAsia="zh-CN"/>
          </w:rPr>
          <w:t>[CATT (proponent)]</w:t>
        </w:r>
      </w:ins>
    </w:p>
    <w:p w14:paraId="0657D9D2" w14:textId="77777777" w:rsidR="00BB6354" w:rsidRDefault="00BB6354" w:rsidP="00BB6354">
      <w:pPr>
        <w:pStyle w:val="Doc-text2"/>
        <w:numPr>
          <w:ilvl w:val="0"/>
          <w:numId w:val="42"/>
        </w:numPr>
        <w:rPr>
          <w:ins w:id="20" w:author="CATT" w:date="2023-03-02T14:52:00Z"/>
          <w:rFonts w:eastAsiaTheme="minorEastAsia"/>
          <w:lang w:val="en-US" w:eastAsia="zh-CN"/>
        </w:rPr>
      </w:pPr>
      <w:ins w:id="21" w:author="CATT" w:date="2023-03-02T14:52:00Z">
        <w:r>
          <w:rPr>
            <w:rFonts w:eastAsiaTheme="minorEastAsia" w:hint="eastAsia"/>
            <w:lang w:val="en-US" w:eastAsia="zh-CN"/>
          </w:rPr>
          <w:t xml:space="preserve">For change 1,it is </w:t>
        </w:r>
        <w:r>
          <w:rPr>
            <w:rFonts w:eastAsiaTheme="minorEastAsia"/>
            <w:lang w:val="en-US" w:eastAsia="zh-CN"/>
          </w:rPr>
          <w:t>necessary</w:t>
        </w:r>
        <w:r>
          <w:rPr>
            <w:rFonts w:eastAsiaTheme="minorEastAsia" w:hint="eastAsia"/>
            <w:lang w:val="en-US" w:eastAsia="zh-CN"/>
          </w:rPr>
          <w:t xml:space="preserve"> to specify the UE behavior clearly on when to stop monitor MCCH RNTI and G-RNTI.</w:t>
        </w:r>
      </w:ins>
    </w:p>
    <w:p w14:paraId="734BEEA1" w14:textId="77777777" w:rsidR="00BB6354" w:rsidRDefault="00BB6354" w:rsidP="00BB6354">
      <w:pPr>
        <w:pStyle w:val="Doc-text2"/>
        <w:numPr>
          <w:ilvl w:val="0"/>
          <w:numId w:val="42"/>
        </w:numPr>
        <w:rPr>
          <w:ins w:id="22" w:author="CATT" w:date="2023-03-02T14:52:00Z"/>
          <w:rFonts w:eastAsiaTheme="minorEastAsia"/>
          <w:lang w:val="en-US" w:eastAsia="zh-CN"/>
        </w:rPr>
      </w:pPr>
      <w:ins w:id="23" w:author="CATT" w:date="2023-03-02T14:52:00Z">
        <w:r>
          <w:rPr>
            <w:rFonts w:eastAsiaTheme="minorEastAsia"/>
            <w:lang w:val="en-US" w:eastAsia="zh-CN"/>
          </w:rPr>
          <w:t>F</w:t>
        </w:r>
        <w:r>
          <w:rPr>
            <w:rFonts w:eastAsiaTheme="minorEastAsia" w:hint="eastAsia"/>
            <w:lang w:val="en-US" w:eastAsia="zh-CN"/>
          </w:rPr>
          <w:t xml:space="preserve">or change 2,.it is a </w:t>
        </w:r>
        <w:r>
          <w:rPr>
            <w:rFonts w:eastAsiaTheme="minorEastAsia"/>
            <w:lang w:val="en-US" w:eastAsia="zh-CN"/>
          </w:rPr>
          <w:t>possible</w:t>
        </w:r>
        <w:r>
          <w:rPr>
            <w:rFonts w:eastAsiaTheme="minorEastAsia" w:hint="eastAsia"/>
            <w:lang w:val="en-US" w:eastAsia="zh-CN"/>
          </w:rPr>
          <w:t xml:space="preserve"> case that in the current cell SIB20 was not scheduled in the SIB1 at the </w:t>
        </w:r>
        <w:r>
          <w:rPr>
            <w:rFonts w:eastAsiaTheme="minorEastAsia"/>
            <w:lang w:val="en-US" w:eastAsia="zh-CN"/>
          </w:rPr>
          <w:t>beginning</w:t>
        </w:r>
        <w:r>
          <w:rPr>
            <w:rFonts w:eastAsiaTheme="minorEastAsia" w:hint="eastAsia"/>
            <w:lang w:val="en-US" w:eastAsia="zh-CN"/>
          </w:rPr>
          <w:t xml:space="preserve"> but it is scheduled in SIB20 later.</w:t>
        </w:r>
        <w:r w:rsidRPr="002D7DAA">
          <w:rPr>
            <w:rFonts w:eastAsiaTheme="minorEastAsia" w:hint="eastAsia"/>
            <w:noProof/>
            <w:lang w:eastAsia="zh-CN"/>
          </w:rPr>
          <w:t xml:space="preserve"> </w:t>
        </w:r>
        <w:r>
          <w:rPr>
            <w:rFonts w:eastAsiaTheme="minorEastAsia"/>
            <w:noProof/>
            <w:lang w:eastAsia="zh-CN"/>
          </w:rPr>
          <w:t>A</w:t>
        </w:r>
        <w:r>
          <w:rPr>
            <w:rFonts w:eastAsiaTheme="minorEastAsia" w:hint="eastAsia"/>
            <w:noProof/>
            <w:lang w:eastAsia="zh-CN"/>
          </w:rPr>
          <w:t xml:space="preserve"> UE that is interested to receive MBS broadcast service should </w:t>
        </w:r>
        <w:r w:rsidRPr="00191066">
          <w:rPr>
            <w:rFonts w:eastAsiaTheme="minorEastAsia"/>
            <w:noProof/>
            <w:lang w:eastAsia="zh-CN"/>
          </w:rPr>
          <w:t>apply the MCCH information acquisition</w:t>
        </w:r>
        <w:r>
          <w:rPr>
            <w:rFonts w:eastAsiaTheme="minorEastAsia" w:hint="eastAsia"/>
            <w:noProof/>
            <w:lang w:eastAsia="zh-CN"/>
          </w:rPr>
          <w:t xml:space="preserve"> in this case.</w:t>
        </w:r>
      </w:ins>
    </w:p>
    <w:p w14:paraId="56A276BA" w14:textId="77777777" w:rsidR="00BB6354" w:rsidRPr="00510477" w:rsidRDefault="00BB6354" w:rsidP="00510477">
      <w:pPr>
        <w:pStyle w:val="Doc-text2"/>
        <w:rPr>
          <w:ins w:id="24" w:author="CATT" w:date="2023-03-02T14:52:00Z"/>
          <w:rFonts w:eastAsiaTheme="minorEastAsia"/>
          <w:lang w:val="en-US" w:eastAsia="zh-CN"/>
        </w:rPr>
      </w:pPr>
    </w:p>
    <w:p w14:paraId="7B34C097" w14:textId="77777777" w:rsidR="00BB6354" w:rsidRPr="00510477" w:rsidRDefault="00BB6354" w:rsidP="00510477">
      <w:pPr>
        <w:pStyle w:val="Doc-text2"/>
        <w:rPr>
          <w:rFonts w:eastAsiaTheme="minorEastAsia"/>
          <w:lang w:val="en-US" w:eastAsia="zh-CN"/>
        </w:rPr>
      </w:pPr>
    </w:p>
    <w:p w14:paraId="11C3FE2C" w14:textId="48F288AE" w:rsidR="00F849FD" w:rsidRPr="00665CD2" w:rsidRDefault="00B014B0" w:rsidP="000E478E">
      <w:pPr>
        <w:pStyle w:val="Doc-title"/>
        <w:numPr>
          <w:ilvl w:val="0"/>
          <w:numId w:val="37"/>
        </w:numPr>
      </w:pPr>
      <w:hyperlink r:id="rId17" w:tooltip="C:UsersDwx974486Documents3GPPExtractsR2-2301669 MBS corrections for RRC Release procedure.docx" w:history="1">
        <w:r w:rsidR="00F849FD" w:rsidRPr="00665CD2">
          <w:rPr>
            <w:rStyle w:val="Hyperlink"/>
          </w:rPr>
          <w:t>R2-2301669</w:t>
        </w:r>
      </w:hyperlink>
      <w:r w:rsidR="00F849FD" w:rsidRPr="00665CD2">
        <w:tab/>
        <w:t>MBS corrections for RRC Release procedure</w:t>
      </w:r>
      <w:r w:rsidR="00F849FD" w:rsidRPr="00665CD2">
        <w:tab/>
        <w:t>Sharp</w:t>
      </w:r>
      <w:r w:rsidR="00F849FD" w:rsidRPr="00665CD2">
        <w:tab/>
        <w:t>draftCR</w:t>
      </w:r>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Hyperlink"/>
        </w:rPr>
      </w:pPr>
    </w:p>
    <w:p w14:paraId="60D6CADD" w14:textId="77777777" w:rsidR="00395ED6" w:rsidRPr="00665CD2" w:rsidRDefault="00395ED6" w:rsidP="00F849FD">
      <w:pPr>
        <w:pStyle w:val="Doc-title"/>
        <w:rPr>
          <w:rStyle w:val="Hyperlink"/>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lastRenderedPageBreak/>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The re-establishment behavior during sdt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25" w:author="LGE" w:date="2023-03-02T13:29:00Z"/>
          <w:rFonts w:eastAsiaTheme="minorEastAsia"/>
          <w:sz w:val="24"/>
          <w:lang w:val="en-US" w:eastAsia="zh-CN"/>
        </w:rPr>
      </w:pPr>
    </w:p>
    <w:p w14:paraId="687932A1" w14:textId="0A4FCD17" w:rsidR="00E97B3E" w:rsidRDefault="00E97B3E" w:rsidP="00395ED6">
      <w:pPr>
        <w:pStyle w:val="Doc-text2"/>
        <w:ind w:left="0" w:firstLine="0"/>
        <w:rPr>
          <w:ins w:id="26" w:author="Ericsson Martin2" w:date="2023-03-02T07:05:00Z"/>
          <w:rFonts w:eastAsia="Malgun Gothic"/>
          <w:sz w:val="24"/>
          <w:lang w:val="en-US" w:eastAsia="ko-KR"/>
        </w:rPr>
      </w:pPr>
      <w:ins w:id="27"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Default="00833AFA" w:rsidP="00395ED6">
      <w:pPr>
        <w:pStyle w:val="Doc-text2"/>
        <w:ind w:left="0" w:firstLine="0"/>
        <w:rPr>
          <w:ins w:id="28" w:author="CATT" w:date="2023-03-02T14:52:00Z"/>
          <w:rFonts w:eastAsiaTheme="minorEastAsia"/>
          <w:sz w:val="24"/>
          <w:lang w:val="en-US" w:eastAsia="zh-CN"/>
        </w:rPr>
      </w:pPr>
      <w:ins w:id="29" w:author="Ericsson Martin2" w:date="2023-03-02T07:05:00Z">
        <w:r>
          <w:rPr>
            <w:rFonts w:eastAsia="Malgun Gothic"/>
            <w:sz w:val="24"/>
            <w:lang w:val="en-US" w:eastAsia="ko-KR"/>
          </w:rPr>
          <w:t xml:space="preserve">[Eri] </w:t>
        </w:r>
      </w:ins>
      <w:ins w:id="30" w:author="Ericsson Martin2" w:date="2023-03-02T07:14:00Z">
        <w:r w:rsidR="00FA3B18">
          <w:rPr>
            <w:rFonts w:eastAsia="Malgun Gothic"/>
            <w:sz w:val="24"/>
            <w:lang w:val="en-US" w:eastAsia="ko-KR"/>
          </w:rPr>
          <w:t>Agree</w:t>
        </w:r>
      </w:ins>
    </w:p>
    <w:p w14:paraId="503DDDF5" w14:textId="77777777" w:rsidR="008262F6" w:rsidRPr="00AA1CC9" w:rsidRDefault="008262F6" w:rsidP="008262F6">
      <w:pPr>
        <w:pStyle w:val="Doc-text2"/>
        <w:ind w:left="0" w:firstLine="0"/>
        <w:rPr>
          <w:ins w:id="31" w:author="CATT" w:date="2023-03-02T14:52:00Z"/>
          <w:rFonts w:eastAsiaTheme="minorEastAsia"/>
          <w:sz w:val="24"/>
          <w:lang w:val="en-US" w:eastAsia="zh-CN"/>
        </w:rPr>
      </w:pPr>
      <w:ins w:id="32" w:author="CATT" w:date="2023-03-02T14:52:00Z">
        <w:r>
          <w:rPr>
            <w:rFonts w:eastAsiaTheme="minorEastAsia" w:hint="eastAsia"/>
            <w:sz w:val="24"/>
            <w:lang w:val="en-US" w:eastAsia="zh-CN"/>
          </w:rPr>
          <w:t>[CATT] OK</w:t>
        </w:r>
      </w:ins>
    </w:p>
    <w:p w14:paraId="3006F4BD" w14:textId="77777777" w:rsidR="00F56846" w:rsidRDefault="00F56846" w:rsidP="00F27078">
      <w:pPr>
        <w:pStyle w:val="Doc-text2"/>
        <w:ind w:left="0" w:firstLine="0"/>
        <w:rPr>
          <w:ins w:id="33" w:author="QC (Umesh)" w:date="2023-03-02T09:18:00Z"/>
          <w:rFonts w:eastAsia="Malgun Gothic"/>
          <w:sz w:val="24"/>
          <w:lang w:val="en-US" w:eastAsia="ko-KR"/>
        </w:rPr>
      </w:pPr>
    </w:p>
    <w:p w14:paraId="56A11791" w14:textId="5A0C96ED" w:rsidR="00F27078" w:rsidRPr="00DD6C89" w:rsidRDefault="00F27078" w:rsidP="00F27078">
      <w:pPr>
        <w:pStyle w:val="Doc-text2"/>
        <w:ind w:left="0" w:firstLine="0"/>
        <w:rPr>
          <w:ins w:id="34" w:author="QC (Umesh)" w:date="2023-03-02T09:17:00Z"/>
          <w:rFonts w:eastAsia="Malgun Gothic"/>
          <w:sz w:val="24"/>
          <w:lang w:val="en-US" w:eastAsia="ko-KR"/>
        </w:rPr>
      </w:pPr>
      <w:ins w:id="35" w:author="QC (Umesh)" w:date="2023-03-02T09:17:00Z">
        <w:r>
          <w:rPr>
            <w:rFonts w:eastAsia="Malgun Gothic"/>
            <w:sz w:val="24"/>
            <w:lang w:val="en-US" w:eastAsia="ko-KR"/>
          </w:rPr>
          <w:t>[QC] Intent ok, suggest rewording to avoid double negative (not+except), use something like ‘</w:t>
        </w:r>
        <w:r w:rsidRPr="007D79BA">
          <w:rPr>
            <w:rFonts w:eastAsia="Malgun Gothic"/>
            <w:sz w:val="24"/>
            <w:lang w:val="en-US" w:eastAsia="ko-KR"/>
          </w:rPr>
          <w:t xml:space="preserve">for each RLC bearer </w:t>
        </w:r>
        <w:r w:rsidRPr="005C7FEF">
          <w:rPr>
            <w:rFonts w:eastAsia="Malgun Gothic"/>
            <w:b/>
            <w:bCs/>
            <w:sz w:val="24"/>
            <w:lang w:val="en-US" w:eastAsia="ko-KR"/>
          </w:rPr>
          <w:t>corresponding to radio bearers</w:t>
        </w:r>
        <w:r w:rsidRPr="007D79BA">
          <w:rPr>
            <w:rFonts w:eastAsia="Malgun Gothic"/>
            <w:sz w:val="24"/>
            <w:lang w:val="en-US" w:eastAsia="ko-KR"/>
          </w:rPr>
          <w:t xml:space="preserve"> </w:t>
        </w:r>
        <w:r w:rsidRPr="002C12DD">
          <w:rPr>
            <w:rFonts w:eastAsia="Malgun Gothic"/>
            <w:b/>
            <w:bCs/>
            <w:sz w:val="24"/>
            <w:lang w:val="en-US" w:eastAsia="ko-KR"/>
          </w:rPr>
          <w:t>configured for SDT</w:t>
        </w:r>
        <w:r w:rsidRPr="007D79BA">
          <w:rPr>
            <w:rFonts w:eastAsia="Malgun Gothic"/>
            <w:sz w:val="24"/>
            <w:lang w:val="en-US" w:eastAsia="ko-KR"/>
          </w:rPr>
          <w:t xml:space="preserve"> that is not suspended</w:t>
        </w:r>
        <w:r>
          <w:rPr>
            <w:rFonts w:eastAsia="Malgun Gothic"/>
            <w:sz w:val="24"/>
            <w:lang w:val="en-US" w:eastAsia="ko-KR"/>
          </w:rPr>
          <w:t>’</w:t>
        </w:r>
      </w:ins>
    </w:p>
    <w:p w14:paraId="64E56AC4" w14:textId="77777777" w:rsidR="008262F6" w:rsidRDefault="008262F6" w:rsidP="00395ED6">
      <w:pPr>
        <w:pStyle w:val="Doc-text2"/>
        <w:ind w:left="0" w:firstLine="0"/>
        <w:rPr>
          <w:ins w:id="36" w:author="Sharp" w:date="2023-03-02T16:14:00Z"/>
          <w:rFonts w:eastAsiaTheme="minorEastAsia"/>
          <w:sz w:val="24"/>
          <w:lang w:val="en-US" w:eastAsia="zh-CN"/>
        </w:rPr>
      </w:pPr>
    </w:p>
    <w:p w14:paraId="3DCD91E8" w14:textId="6A541553" w:rsidR="00BC0A72" w:rsidRDefault="00BC0A72" w:rsidP="00395ED6">
      <w:pPr>
        <w:pStyle w:val="Doc-text2"/>
        <w:ind w:left="0" w:firstLine="0"/>
        <w:rPr>
          <w:ins w:id="37" w:author="Samsung (Vinay Shrivastava)" w:date="2023-03-02T11:50:00Z"/>
          <w:rFonts w:eastAsiaTheme="minorEastAsia"/>
          <w:sz w:val="24"/>
          <w:lang w:val="en-US" w:eastAsia="zh-CN"/>
        </w:rPr>
      </w:pPr>
      <w:ins w:id="38" w:author="Sharp" w:date="2023-03-02T16:14:00Z">
        <w:r>
          <w:rPr>
            <w:rFonts w:eastAsiaTheme="minorEastAsia" w:hint="eastAsia"/>
            <w:sz w:val="24"/>
            <w:lang w:val="en-US" w:eastAsia="zh-CN"/>
          </w:rPr>
          <w:t>[</w:t>
        </w:r>
        <w:r>
          <w:rPr>
            <w:rFonts w:eastAsiaTheme="minorEastAsia"/>
            <w:sz w:val="24"/>
            <w:lang w:val="en-US" w:eastAsia="zh-CN"/>
          </w:rPr>
          <w:t>Sharp</w:t>
        </w:r>
      </w:ins>
      <w:ins w:id="39" w:author="Sharp" w:date="2023-03-02T16:16:00Z">
        <w:r w:rsidR="00B60DB6">
          <w:rPr>
            <w:rFonts w:eastAsiaTheme="minorEastAsia"/>
            <w:sz w:val="24"/>
            <w:lang w:val="en-US" w:eastAsia="zh-CN"/>
          </w:rPr>
          <w:t xml:space="preserve"> (</w:t>
        </w:r>
      </w:ins>
      <w:ins w:id="40" w:author="Sharp" w:date="2023-03-02T16:18:00Z">
        <w:r w:rsidR="00865F0B">
          <w:rPr>
            <w:rFonts w:eastAsiaTheme="minorEastAsia"/>
            <w:sz w:val="24"/>
            <w:lang w:val="en-US" w:eastAsia="zh-CN"/>
          </w:rPr>
          <w:t>proponent</w:t>
        </w:r>
      </w:ins>
      <w:ins w:id="41" w:author="Sharp" w:date="2023-03-02T16:16:00Z">
        <w:r w:rsidR="00B60DB6">
          <w:rPr>
            <w:rFonts w:eastAsiaTheme="minorEastAsia"/>
            <w:sz w:val="24"/>
            <w:lang w:val="en-US" w:eastAsia="zh-CN"/>
          </w:rPr>
          <w:t>)</w:t>
        </w:r>
      </w:ins>
      <w:ins w:id="42" w:author="Sharp" w:date="2023-03-02T16:14:00Z">
        <w:r>
          <w:rPr>
            <w:rFonts w:eastAsiaTheme="minorEastAsia"/>
            <w:sz w:val="24"/>
            <w:lang w:val="en-US" w:eastAsia="zh-CN"/>
          </w:rPr>
          <w:t>] QC’s suggestion is not correct. If the RLC of no-SDT RBs are not re-established</w:t>
        </w:r>
      </w:ins>
      <w:ins w:id="43" w:author="Sharp" w:date="2023-03-02T16:18:00Z">
        <w:r w:rsidR="00B60DB6">
          <w:rPr>
            <w:rFonts w:eastAsiaTheme="minorEastAsia"/>
            <w:sz w:val="24"/>
            <w:lang w:val="en-US" w:eastAsia="zh-CN"/>
          </w:rPr>
          <w:t>, t</w:t>
        </w:r>
      </w:ins>
      <w:ins w:id="44" w:author="Sharp" w:date="2023-03-02T16:14:00Z">
        <w:r>
          <w:rPr>
            <w:rFonts w:eastAsiaTheme="minorEastAsia"/>
            <w:sz w:val="24"/>
            <w:lang w:val="en-US" w:eastAsia="zh-CN"/>
          </w:rPr>
          <w:t>he</w:t>
        </w:r>
      </w:ins>
      <w:ins w:id="45" w:author="Sharp" w:date="2023-03-02T16:15:00Z">
        <w:r>
          <w:rPr>
            <w:rFonts w:eastAsiaTheme="minorEastAsia"/>
            <w:sz w:val="24"/>
            <w:lang w:val="en-US" w:eastAsia="zh-CN"/>
          </w:rPr>
          <w:t xml:space="preserve"> </w:t>
        </w:r>
      </w:ins>
      <w:ins w:id="46" w:author="Sharp" w:date="2023-03-02T16:18:00Z">
        <w:r w:rsidR="00B60DB6">
          <w:rPr>
            <w:rFonts w:eastAsiaTheme="minorEastAsia"/>
            <w:sz w:val="24"/>
            <w:lang w:val="en-US" w:eastAsia="zh-CN"/>
          </w:rPr>
          <w:t>c</w:t>
        </w:r>
      </w:ins>
      <w:ins w:id="47" w:author="Sharp" w:date="2023-03-02T16:16:00Z">
        <w:r w:rsidR="00B60DB6" w:rsidRPr="00B60DB6">
          <w:rPr>
            <w:rFonts w:eastAsiaTheme="minorEastAsia"/>
            <w:sz w:val="24"/>
            <w:lang w:val="en-US" w:eastAsia="zh-CN"/>
          </w:rPr>
          <w:t xml:space="preserve">onditions for initiating SDT </w:t>
        </w:r>
      </w:ins>
      <w:ins w:id="48" w:author="Sharp" w:date="2023-03-02T16:18:00Z">
        <w:r w:rsidR="00B60DB6" w:rsidRPr="00B60DB6">
          <w:rPr>
            <w:rFonts w:eastAsiaTheme="minorEastAsia"/>
            <w:sz w:val="24"/>
            <w:lang w:val="en-US" w:eastAsia="zh-CN"/>
          </w:rPr>
          <w:t xml:space="preserve">defined in 5.3.13.1b </w:t>
        </w:r>
      </w:ins>
      <w:ins w:id="49" w:author="Sharp" w:date="2023-03-02T16:16:00Z">
        <w:r w:rsidR="00B60DB6" w:rsidRPr="00B60DB6">
          <w:rPr>
            <w:rFonts w:eastAsiaTheme="minorEastAsia"/>
            <w:sz w:val="24"/>
            <w:lang w:val="en-US" w:eastAsia="zh-CN"/>
          </w:rPr>
          <w:t>may not be fulfilled</w:t>
        </w:r>
      </w:ins>
      <w:ins w:id="50" w:author="Sharp" w:date="2023-03-02T16:18:00Z">
        <w:r w:rsidR="00B60DB6">
          <w:rPr>
            <w:rFonts w:eastAsiaTheme="minorEastAsia"/>
            <w:sz w:val="24"/>
            <w:lang w:val="en-US" w:eastAsia="zh-CN"/>
          </w:rPr>
          <w:t xml:space="preserve"> even if </w:t>
        </w:r>
        <w:r w:rsidR="00BE29C5">
          <w:rPr>
            <w:rFonts w:eastAsiaTheme="minorEastAsia"/>
            <w:sz w:val="24"/>
            <w:lang w:val="en-US" w:eastAsia="zh-CN"/>
          </w:rPr>
          <w:t>all the new data are for SDT RBs</w:t>
        </w:r>
      </w:ins>
      <w:ins w:id="51" w:author="Sharp" w:date="2023-03-02T16:16:00Z">
        <w:r w:rsidR="00B60DB6">
          <w:rPr>
            <w:rFonts w:eastAsiaTheme="minorEastAsia"/>
            <w:sz w:val="24"/>
            <w:lang w:val="en-US" w:eastAsia="zh-CN"/>
          </w:rPr>
          <w:t>. In addition, the proposed changed is</w:t>
        </w:r>
      </w:ins>
      <w:ins w:id="52" w:author="Sharp" w:date="2023-03-02T16:17:00Z">
        <w:r w:rsidR="00B60DB6">
          <w:rPr>
            <w:rFonts w:eastAsiaTheme="minorEastAsia"/>
            <w:sz w:val="24"/>
            <w:lang w:val="en-US" w:eastAsia="zh-CN"/>
          </w:rPr>
          <w:t xml:space="preserve"> align with other cases, for example, in the case of timer T300 expires.</w:t>
        </w:r>
      </w:ins>
    </w:p>
    <w:p w14:paraId="36C2FB07" w14:textId="71250844" w:rsidR="00141B2D" w:rsidRDefault="00141B2D" w:rsidP="00395ED6">
      <w:pPr>
        <w:pStyle w:val="Doc-text2"/>
        <w:ind w:left="0" w:firstLine="0"/>
        <w:rPr>
          <w:ins w:id="53" w:author="Samsung (Vinay Shrivastava)" w:date="2023-03-02T11:50:00Z"/>
          <w:rFonts w:eastAsiaTheme="minorEastAsia"/>
          <w:sz w:val="24"/>
          <w:lang w:val="en-US" w:eastAsia="zh-CN"/>
        </w:rPr>
      </w:pPr>
    </w:p>
    <w:p w14:paraId="34BB18E8" w14:textId="6EB6FE75" w:rsidR="00141B2D" w:rsidRPr="008262F6" w:rsidRDefault="00141B2D" w:rsidP="00395ED6">
      <w:pPr>
        <w:pStyle w:val="Doc-text2"/>
        <w:ind w:left="0" w:firstLine="0"/>
        <w:rPr>
          <w:ins w:id="54" w:author="LGE" w:date="2023-03-02T13:29:00Z"/>
          <w:rFonts w:eastAsiaTheme="minorEastAsia"/>
          <w:sz w:val="24"/>
          <w:lang w:val="en-US" w:eastAsia="zh-CN"/>
        </w:rPr>
      </w:pPr>
      <w:ins w:id="55" w:author="Samsung (Vinay Shrivastava)" w:date="2023-03-02T11:50:00Z">
        <w:r>
          <w:rPr>
            <w:rFonts w:eastAsiaTheme="minorEastAsia"/>
            <w:sz w:val="24"/>
            <w:lang w:val="en-US" w:eastAsia="zh-CN"/>
          </w:rPr>
          <w:t>[Samsung] Agree</w:t>
        </w:r>
      </w:ins>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Hyperlink"/>
        </w:rPr>
      </w:pPr>
    </w:p>
    <w:p w14:paraId="22328E94" w14:textId="77777777" w:rsidR="00395ED6" w:rsidRPr="00665CD2" w:rsidRDefault="00395ED6" w:rsidP="00F849FD">
      <w:pPr>
        <w:pStyle w:val="Doc-title"/>
        <w:rPr>
          <w:rStyle w:val="Hyperlink"/>
        </w:rPr>
      </w:pPr>
    </w:p>
    <w:p w14:paraId="78D5C911" w14:textId="6A351069" w:rsidR="00F849FD" w:rsidRPr="00665CD2" w:rsidRDefault="00B014B0" w:rsidP="000E478E">
      <w:pPr>
        <w:pStyle w:val="Doc-title"/>
        <w:numPr>
          <w:ilvl w:val="0"/>
          <w:numId w:val="37"/>
        </w:numPr>
      </w:pPr>
      <w:hyperlink r:id="rId18" w:tooltip="C:UsersDwx974486Documents3GPPExtractsR2-2301806 Correction to UL configuration.docx" w:history="1">
        <w:r w:rsidR="00F849FD" w:rsidRPr="00665CD2">
          <w:rPr>
            <w:rStyle w:val="Hyperlink"/>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56" w:author="LGE" w:date="2023-03-02T13:32:00Z"/>
          <w:rFonts w:eastAsiaTheme="minorEastAsia"/>
          <w:sz w:val="24"/>
          <w:lang w:val="en-US" w:eastAsia="zh-CN"/>
        </w:rPr>
      </w:pPr>
    </w:p>
    <w:p w14:paraId="00BACDE3" w14:textId="21CC95FC" w:rsidR="00E97B3E" w:rsidRDefault="00E97B3E" w:rsidP="00C5354F">
      <w:pPr>
        <w:pStyle w:val="Doc-text2"/>
        <w:ind w:left="0" w:firstLine="0"/>
        <w:rPr>
          <w:ins w:id="57" w:author="Ericsson Martin2" w:date="2023-03-02T07:16:00Z"/>
          <w:rFonts w:eastAsia="Malgun Gothic"/>
          <w:sz w:val="24"/>
          <w:lang w:val="en-US" w:eastAsia="ko-KR"/>
        </w:rPr>
      </w:pPr>
      <w:ins w:id="58"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59" w:author="LGE" w:date="2023-03-02T13:34:00Z">
        <w:r>
          <w:rPr>
            <w:rFonts w:eastAsia="Malgun Gothic"/>
            <w:sz w:val="24"/>
            <w:lang w:val="en-US" w:eastAsia="ko-KR"/>
          </w:rPr>
          <w:t>n is “</w:t>
        </w:r>
      </w:ins>
      <w:ins w:id="60"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61"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Default="00880670" w:rsidP="00C5354F">
      <w:pPr>
        <w:pStyle w:val="Doc-text2"/>
        <w:ind w:left="0" w:firstLine="0"/>
        <w:rPr>
          <w:ins w:id="62" w:author="CATT" w:date="2023-03-02T14:52:00Z"/>
          <w:rFonts w:eastAsiaTheme="minorEastAsia"/>
          <w:sz w:val="24"/>
          <w:lang w:val="en-US" w:eastAsia="zh-CN"/>
        </w:rPr>
      </w:pPr>
      <w:ins w:id="63" w:author="Ericsson Martin2" w:date="2023-03-02T07:16:00Z">
        <w:r>
          <w:rPr>
            <w:rFonts w:eastAsia="Malgun Gothic"/>
            <w:sz w:val="24"/>
            <w:lang w:val="en-US" w:eastAsia="ko-KR"/>
          </w:rPr>
          <w:t>[</w:t>
        </w:r>
      </w:ins>
      <w:ins w:id="64" w:author="Ericsson Martin2" w:date="2023-03-02T07:17:00Z">
        <w:r>
          <w:rPr>
            <w:rFonts w:eastAsia="Malgun Gothic"/>
            <w:sz w:val="24"/>
            <w:lang w:val="en-US" w:eastAsia="ko-KR"/>
          </w:rPr>
          <w:t>Eri] Agree with rapporteur</w:t>
        </w:r>
      </w:ins>
      <w:ins w:id="65" w:author="Ericsson Martin2" w:date="2023-03-02T07:19:00Z">
        <w:r w:rsidR="003D02D3">
          <w:rPr>
            <w:rFonts w:eastAsia="Malgun Gothic"/>
            <w:sz w:val="24"/>
            <w:lang w:val="en-US" w:eastAsia="ko-KR"/>
          </w:rPr>
          <w:t xml:space="preserve"> “or multicast MRB”</w:t>
        </w:r>
      </w:ins>
      <w:ins w:id="66" w:author="Ericsson Martin2" w:date="2023-03-02T07:17:00Z">
        <w:r>
          <w:rPr>
            <w:rFonts w:eastAsia="Malgun Gothic"/>
            <w:sz w:val="24"/>
            <w:lang w:val="en-US" w:eastAsia="ko-KR"/>
          </w:rPr>
          <w:t>.</w:t>
        </w:r>
      </w:ins>
    </w:p>
    <w:p w14:paraId="2025957D" w14:textId="77777777" w:rsidR="00BC6A2F" w:rsidRPr="007F307D" w:rsidRDefault="00BC6A2F" w:rsidP="00BC6A2F">
      <w:pPr>
        <w:pStyle w:val="Doc-text2"/>
        <w:ind w:left="0" w:firstLine="0"/>
        <w:rPr>
          <w:ins w:id="67" w:author="CATT" w:date="2023-03-02T14:52:00Z"/>
          <w:rFonts w:eastAsiaTheme="minorEastAsia"/>
          <w:sz w:val="24"/>
          <w:lang w:val="en-US" w:eastAsia="zh-CN"/>
        </w:rPr>
      </w:pPr>
      <w:ins w:id="68" w:author="CATT" w:date="2023-03-02T14:52:00Z">
        <w:r>
          <w:rPr>
            <w:rFonts w:eastAsiaTheme="minorEastAsia" w:hint="eastAsia"/>
            <w:sz w:val="24"/>
            <w:lang w:val="en-US" w:eastAsia="zh-CN"/>
          </w:rPr>
          <w:t>[CATT]</w:t>
        </w:r>
        <w:r w:rsidRPr="007F307D">
          <w:t xml:space="preserve"> </w:t>
        </w:r>
        <w:r w:rsidRPr="007F307D">
          <w:rPr>
            <w:rFonts w:eastAsiaTheme="minorEastAsia"/>
            <w:sz w:val="24"/>
            <w:lang w:val="en-US" w:eastAsia="zh-CN"/>
          </w:rPr>
          <w:t>Agree with rapporteur</w:t>
        </w:r>
      </w:ins>
    </w:p>
    <w:p w14:paraId="63DA6FBF" w14:textId="03A01AA7" w:rsidR="00BC6A2F" w:rsidRDefault="00BC6A2F" w:rsidP="00C5354F">
      <w:pPr>
        <w:pStyle w:val="Doc-text2"/>
        <w:ind w:left="0" w:firstLine="0"/>
        <w:rPr>
          <w:ins w:id="69" w:author="QC (Umesh)" w:date="2023-03-02T09:18:00Z"/>
          <w:rFonts w:eastAsiaTheme="minorEastAsia"/>
          <w:sz w:val="24"/>
          <w:lang w:val="en-US" w:eastAsia="zh-CN"/>
        </w:rPr>
      </w:pPr>
    </w:p>
    <w:p w14:paraId="2700F8B3" w14:textId="77777777" w:rsidR="00F56846" w:rsidRPr="00DD6C89" w:rsidRDefault="00F56846" w:rsidP="00F56846">
      <w:pPr>
        <w:pStyle w:val="Doc-text2"/>
        <w:ind w:left="0" w:firstLine="0"/>
        <w:rPr>
          <w:ins w:id="70" w:author="QC (Umesh)" w:date="2023-03-02T09:18:00Z"/>
          <w:rFonts w:eastAsia="Malgun Gothic"/>
          <w:sz w:val="24"/>
          <w:lang w:val="en-US" w:eastAsia="ko-KR"/>
        </w:rPr>
      </w:pPr>
      <w:ins w:id="71" w:author="QC (Umesh)" w:date="2023-03-02T09:18:00Z">
        <w:r>
          <w:rPr>
            <w:rFonts w:eastAsia="Malgun Gothic"/>
            <w:sz w:val="24"/>
            <w:lang w:val="en-US" w:eastAsia="ko-KR"/>
          </w:rPr>
          <w:t>[QC]: Agree with intent. But wonder which fields inside the group (with cond UL) apply for MRB (not all of them apply, so is there a potential case where non-applicable field is mandatory to include due to existing conditions)?</w:t>
        </w:r>
      </w:ins>
    </w:p>
    <w:p w14:paraId="302B2B8C" w14:textId="77777777" w:rsidR="00F56846" w:rsidRPr="00BC6A2F" w:rsidRDefault="00F56846" w:rsidP="00C5354F">
      <w:pPr>
        <w:pStyle w:val="Doc-text2"/>
        <w:ind w:left="0" w:firstLine="0"/>
        <w:rPr>
          <w:ins w:id="72" w:author="LGE" w:date="2023-03-02T13:32:00Z"/>
          <w:rFonts w:eastAsiaTheme="minorEastAsia"/>
          <w:sz w:val="24"/>
          <w:lang w:val="en-US" w:eastAsia="zh-CN"/>
        </w:rPr>
      </w:pPr>
    </w:p>
    <w:p w14:paraId="2DA3EE48" w14:textId="77777777" w:rsidR="00141B2D" w:rsidRPr="00DD6C89" w:rsidRDefault="00141B2D" w:rsidP="00141B2D">
      <w:pPr>
        <w:pStyle w:val="Doc-text2"/>
        <w:ind w:left="0" w:firstLine="0"/>
        <w:rPr>
          <w:ins w:id="73" w:author="Samsung (Vinay Shrivastava)" w:date="2023-03-02T11:51:00Z"/>
          <w:rFonts w:eastAsia="Malgun Gothic"/>
          <w:sz w:val="24"/>
          <w:lang w:val="en-US" w:eastAsia="ko-KR"/>
        </w:rPr>
      </w:pPr>
      <w:ins w:id="74" w:author="Samsung (Vinay Shrivastava)" w:date="2023-03-02T11:51:00Z">
        <w:r>
          <w:rPr>
            <w:rFonts w:eastAsia="Malgun Gothic"/>
            <w:sz w:val="24"/>
            <w:lang w:val="en-US" w:eastAsia="ko-KR"/>
          </w:rPr>
          <w:t>[Samsung] Agree with rapporteur.</w:t>
        </w:r>
      </w:ins>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B014B0" w:rsidP="000E478E">
      <w:pPr>
        <w:pStyle w:val="Doc-title"/>
        <w:numPr>
          <w:ilvl w:val="0"/>
          <w:numId w:val="37"/>
        </w:numPr>
      </w:pPr>
      <w:hyperlink r:id="rId19" w:tooltip="C:UsersDwx974486Documents3GPPExtractsR2-2301780 Misc CR to TS 38.331 on NR MBS.docx" w:history="1">
        <w:r w:rsidR="006125CE" w:rsidRPr="00665CD2">
          <w:rPr>
            <w:rStyle w:val="Hyperlink"/>
          </w:rPr>
          <w:t>R2-2301780</w:t>
        </w:r>
      </w:hyperlink>
      <w:r w:rsidR="006125CE" w:rsidRPr="00665CD2">
        <w:tab/>
        <w:t>Misc CR to TS 38.331 on NR MBS</w:t>
      </w:r>
      <w:r w:rsidR="006125CE" w:rsidRPr="00665CD2">
        <w:tab/>
        <w:t>ZTE, Sanechips</w:t>
      </w:r>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SimSun"/>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SimSun"/>
          <w:sz w:val="24"/>
          <w:szCs w:val="24"/>
          <w:lang w:val="en-US" w:eastAsia="zh-CN"/>
        </w:rPr>
        <w:t xml:space="preserve">When the NCL is absent, the UE cannot determine whether the ongoing sessions are provided in neighbor cell, so there is no use to signal </w:t>
      </w:r>
      <w:r w:rsidR="000E478E" w:rsidRPr="00665CD2">
        <w:rPr>
          <w:rFonts w:eastAsia="SimSun"/>
          <w:i/>
          <w:iCs/>
          <w:sz w:val="24"/>
          <w:szCs w:val="24"/>
          <w:lang w:val="en-US" w:eastAsia="zh-CN"/>
        </w:rPr>
        <w:t>mtch-neighbourCell</w:t>
      </w:r>
      <w:r w:rsidR="000E478E" w:rsidRPr="00665CD2">
        <w:rPr>
          <w:rFonts w:eastAsia="SimSun"/>
          <w:sz w:val="24"/>
          <w:szCs w:val="24"/>
          <w:lang w:val="en-US" w:eastAsia="zh-CN"/>
        </w:rPr>
        <w:t xml:space="preserve">; When the NCL is empty, it means no neighbor cells are providing the ongoing sessions, so there is also no use to signal </w:t>
      </w:r>
      <w:r w:rsidR="000E478E" w:rsidRPr="00665CD2">
        <w:rPr>
          <w:rFonts w:eastAsia="SimSun"/>
          <w:i/>
          <w:iCs/>
          <w:sz w:val="24"/>
          <w:szCs w:val="24"/>
          <w:lang w:val="en-US" w:eastAsia="zh-CN"/>
        </w:rPr>
        <w:t>mtch-neighbourCell</w:t>
      </w:r>
      <w:r w:rsidR="000E478E" w:rsidRPr="00665CD2">
        <w:rPr>
          <w:rFonts w:eastAsia="SimSun"/>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del w:id="75" w:author="ZTE 20230214" w:date="2023-02-17T12:31:00Z">
        <w:r w:rsidRPr="00665CD2">
          <w:rPr>
            <w:sz w:val="24"/>
            <w:lang w:val="en-US" w:eastAsia="zh-CN"/>
          </w:rPr>
          <w:delText xml:space="preserve">where </w:delText>
        </w:r>
      </w:del>
      <w:ins w:id="76"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77" w:author="ZTE 20230214" w:date="2023-02-17T12:32:00Z">
        <w:r w:rsidRPr="00665CD2">
          <w:rPr>
            <w:sz w:val="24"/>
            <w:highlight w:val="yellow"/>
            <w:lang w:eastAsia="zh-CN"/>
          </w:rPr>
          <w:t xml:space="preserve">might be </w:t>
        </w:r>
      </w:ins>
      <w:del w:id="78"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79" w:author="ZTE 20230214" w:date="2023-02-17T12:32:00Z">
        <w:r w:rsidRPr="00665CD2">
          <w:rPr>
            <w:sz w:val="24"/>
            <w:lang w:val="en-US" w:eastAsia="zh-CN"/>
          </w:rPr>
          <w:t xml:space="preserve"> based on the information provided in the </w:t>
        </w:r>
        <w:commentRangeStart w:id="80"/>
        <w:r w:rsidRPr="00665CD2">
          <w:rPr>
            <w:sz w:val="24"/>
            <w:lang w:val="en-US" w:eastAsia="zh-CN"/>
          </w:rPr>
          <w:t xml:space="preserve">per session </w:t>
        </w:r>
      </w:ins>
      <w:commentRangeEnd w:id="80"/>
      <w:r w:rsidR="00F2589B">
        <w:rPr>
          <w:rStyle w:val="CommentReference"/>
          <w:rFonts w:ascii="Times New Roman" w:eastAsiaTheme="minorEastAsia" w:hAnsi="Times New Roman"/>
        </w:rPr>
        <w:commentReference w:id="80"/>
      </w:r>
      <w:ins w:id="81" w:author="ZTE 20230214" w:date="2023-02-17T12:32:00Z">
        <w:r w:rsidRPr="00665CD2">
          <w:rPr>
            <w:i/>
            <w:iCs/>
            <w:sz w:val="24"/>
            <w:lang w:val="en-US" w:eastAsia="zh-CN"/>
          </w:rPr>
          <w:t>mtch-neighbourCell</w:t>
        </w:r>
      </w:ins>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82" w:author="ZTE 20230214" w:date="2023-02-17T12:32:00Z">
        <w:r w:rsidRPr="00665CD2">
          <w:rPr>
            <w:sz w:val="24"/>
            <w:lang w:eastAsia="zh-CN"/>
          </w:rPr>
          <w:t xml:space="preserve">might be </w:t>
        </w:r>
      </w:ins>
      <w:del w:id="83"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3"/>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84" w:author="Ericsson Martin2" w:date="2023-03-02T07:20:00Z"/>
          <w:sz w:val="24"/>
          <w:szCs w:val="24"/>
          <w:lang w:val="en-US" w:eastAsia="zh-CN"/>
        </w:rPr>
      </w:pPr>
      <w:ins w:id="85" w:author="Ericsson Martin2" w:date="2023-03-02T07:20:00Z">
        <w:r>
          <w:rPr>
            <w:sz w:val="24"/>
            <w:szCs w:val="24"/>
            <w:lang w:val="en-US" w:eastAsia="zh-CN"/>
          </w:rPr>
          <w:t>[Eri]</w:t>
        </w:r>
      </w:ins>
      <w:ins w:id="86"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ListParagraph"/>
        <w:numPr>
          <w:ilvl w:val="0"/>
          <w:numId w:val="40"/>
        </w:numPr>
        <w:overflowPunct/>
        <w:autoSpaceDE/>
        <w:autoSpaceDN/>
        <w:adjustRightInd/>
        <w:spacing w:line="240" w:lineRule="auto"/>
        <w:textAlignment w:val="auto"/>
        <w:rPr>
          <w:ins w:id="87" w:author="Ericsson Martin2" w:date="2023-03-02T07:35:00Z"/>
          <w:sz w:val="24"/>
          <w:szCs w:val="24"/>
          <w:lang w:val="en-US" w:eastAsia="zh-CN"/>
        </w:rPr>
      </w:pPr>
      <w:ins w:id="88" w:author="Ericsson Martin2" w:date="2023-03-02T07:41:00Z">
        <w:r w:rsidRPr="00B50F62">
          <w:rPr>
            <w:rFonts w:ascii="Arial" w:eastAsia="SimSun" w:hAnsi="Arial" w:hint="eastAsia"/>
            <w:i/>
            <w:sz w:val="24"/>
            <w:szCs w:val="24"/>
            <w:lang w:eastAsia="sv-SE"/>
          </w:rPr>
          <w:t>CFR for broadcast</w:t>
        </w:r>
        <w:r w:rsidRPr="00B50F62">
          <w:rPr>
            <w:rFonts w:ascii="Arial" w:eastAsia="SimSun" w:hAnsi="Arial"/>
            <w:i/>
            <w:sz w:val="24"/>
            <w:szCs w:val="24"/>
            <w:lang w:eastAsia="sv-SE"/>
          </w:rPr>
          <w:t xml:space="preserve">: </w:t>
        </w:r>
      </w:ins>
      <w:ins w:id="89" w:author="Ericsson Martin2" w:date="2023-03-02T07:35:00Z">
        <w:r w:rsidR="00BF573E" w:rsidRPr="00B50F62">
          <w:rPr>
            <w:sz w:val="24"/>
            <w:szCs w:val="24"/>
            <w:lang w:val="en-US" w:eastAsia="zh-CN"/>
          </w:rPr>
          <w:t xml:space="preserve">We do not see the need for </w:t>
        </w:r>
        <w:r w:rsidR="00BF573E" w:rsidRPr="00B50F62">
          <w:rPr>
            <w:rFonts w:ascii="Arial" w:eastAsia="SimSun" w:hAnsi="Arial" w:hint="eastAsia"/>
            <w:i/>
            <w:sz w:val="24"/>
            <w:szCs w:val="24"/>
            <w:lang w:eastAsia="sv-SE"/>
          </w:rPr>
          <w:t>CFR for broadcast</w:t>
        </w:r>
        <w:del w:id="90" w:author="ZTE 20230214" w:date="2023-02-16T22:20:00Z">
          <w:r w:rsidR="00BF573E" w:rsidRPr="00B50F62">
            <w:rPr>
              <w:rFonts w:ascii="Arial" w:eastAsia="SimSun"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91" w:author="Ericsson Martin2" w:date="2023-03-02T07:36:00Z">
        <w:r w:rsidR="00BF573E" w:rsidRPr="00B50F62">
          <w:rPr>
            <w:sz w:val="24"/>
            <w:szCs w:val="24"/>
            <w:lang w:val="en-US" w:eastAsia="zh-CN"/>
          </w:rPr>
          <w:t>lear when CFR for broadcast does not include locationAndBandwidthBroadcast.</w:t>
        </w:r>
      </w:ins>
    </w:p>
    <w:p w14:paraId="5EB1918D" w14:textId="2B079740" w:rsidR="00896C47" w:rsidRPr="008426AE" w:rsidRDefault="00B50F62" w:rsidP="00B50F62">
      <w:pPr>
        <w:pStyle w:val="ListParagraph"/>
        <w:numPr>
          <w:ilvl w:val="0"/>
          <w:numId w:val="40"/>
        </w:numPr>
        <w:overflowPunct/>
        <w:autoSpaceDE/>
        <w:autoSpaceDN/>
        <w:adjustRightInd/>
        <w:spacing w:line="240" w:lineRule="auto"/>
        <w:textAlignment w:val="auto"/>
        <w:rPr>
          <w:ins w:id="92" w:author="Ericsson Martin2" w:date="2023-03-02T07:46:00Z"/>
          <w:sz w:val="24"/>
          <w:szCs w:val="24"/>
          <w:lang w:val="en-US" w:eastAsia="zh-CN"/>
        </w:rPr>
      </w:pPr>
      <w:ins w:id="93" w:author="Ericsson Martin2" w:date="2023-03-02T07:41:00Z">
        <w:r w:rsidRPr="00B50F62">
          <w:rPr>
            <w:rFonts w:ascii="Arial" w:eastAsia="Times New Roman" w:hAnsi="Arial"/>
            <w:i/>
            <w:sz w:val="24"/>
            <w:szCs w:val="24"/>
          </w:rPr>
          <w:t>MBS-</w:t>
        </w:r>
        <w:r w:rsidRPr="00B50F62">
          <w:rPr>
            <w:rFonts w:ascii="Arial" w:eastAsia="Times New Roman" w:hAnsi="Arial"/>
            <w:i/>
            <w:iCs/>
            <w:sz w:val="24"/>
            <w:szCs w:val="24"/>
          </w:rPr>
          <w:t>NeighbourCellList</w:t>
        </w:r>
      </w:ins>
      <w:ins w:id="94" w:author="Ericsson Martin2" w:date="2023-03-02T07:42:00Z">
        <w:r w:rsidRPr="00B50F62">
          <w:rPr>
            <w:sz w:val="24"/>
            <w:szCs w:val="24"/>
            <w:lang w:val="en-US" w:eastAsia="zh-CN"/>
          </w:rPr>
          <w:t xml:space="preserve">: </w:t>
        </w:r>
      </w:ins>
      <w:ins w:id="95" w:author="Ericsson Martin2" w:date="2023-03-02T07:27:00Z">
        <w:r w:rsidR="004B5AA9" w:rsidRPr="00B50F62">
          <w:rPr>
            <w:sz w:val="24"/>
            <w:szCs w:val="24"/>
            <w:lang w:val="en-US" w:eastAsia="zh-CN"/>
          </w:rPr>
          <w:t>We think “might b</w:t>
        </w:r>
      </w:ins>
      <w:ins w:id="96"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97" w:author="Ericsson Martin2" w:date="2023-03-02T07:29:00Z">
        <w:r w:rsidR="007B7019" w:rsidRPr="008426AE">
          <w:rPr>
            <w:sz w:val="24"/>
            <w:szCs w:val="24"/>
            <w:lang w:val="en-US" w:eastAsia="zh-CN"/>
          </w:rPr>
          <w:t xml:space="preserve">We think it is better to keep as is, i.e. the details </w:t>
        </w:r>
      </w:ins>
      <w:ins w:id="98" w:author="Ericsson Martin2" w:date="2023-03-02T07:33:00Z">
        <w:r w:rsidR="000F61DC" w:rsidRPr="008426AE">
          <w:rPr>
            <w:sz w:val="24"/>
            <w:szCs w:val="24"/>
            <w:lang w:val="en-US" w:eastAsia="zh-CN"/>
          </w:rPr>
          <w:t xml:space="preserve">are further explained in the </w:t>
        </w:r>
      </w:ins>
      <w:ins w:id="99" w:author="Ericsson Martin2" w:date="2023-03-02T07:34:00Z">
        <w:r w:rsidR="000F61DC" w:rsidRPr="008426AE">
          <w:rPr>
            <w:sz w:val="24"/>
            <w:szCs w:val="24"/>
            <w:lang w:val="en-US" w:eastAsia="zh-CN"/>
          </w:rPr>
          <w:t>field description</w:t>
        </w:r>
      </w:ins>
      <w:ins w:id="100" w:author="Ericsson Martin2" w:date="2023-03-02T07:29:00Z">
        <w:r w:rsidR="007B7019" w:rsidRPr="008426AE">
          <w:rPr>
            <w:sz w:val="24"/>
            <w:szCs w:val="24"/>
            <w:lang w:val="en-US" w:eastAsia="zh-CN"/>
          </w:rPr>
          <w:t>.</w:t>
        </w:r>
      </w:ins>
      <w:ins w:id="101" w:author="Ericsson Martin2" w:date="2023-03-02T07:37:00Z">
        <w:r w:rsidR="00B70033" w:rsidRPr="008426AE">
          <w:rPr>
            <w:sz w:val="24"/>
            <w:szCs w:val="24"/>
            <w:lang w:val="en-US" w:eastAsia="zh-CN"/>
          </w:rPr>
          <w:t xml:space="preserve"> </w:t>
        </w:r>
      </w:ins>
      <w:ins w:id="102"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based on the information provided in mtch-neighbourCell</w:t>
        </w:r>
        <w:r w:rsidR="00B70033" w:rsidRPr="008426AE">
          <w:rPr>
            <w:sz w:val="24"/>
            <w:szCs w:val="24"/>
            <w:lang w:val="en-US" w:eastAsia="zh-CN"/>
          </w:rPr>
          <w:t>”</w:t>
        </w:r>
      </w:ins>
      <w:ins w:id="103"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ListParagraph"/>
        <w:keepNext/>
        <w:keepLines/>
        <w:numPr>
          <w:ilvl w:val="0"/>
          <w:numId w:val="40"/>
        </w:numPr>
        <w:rPr>
          <w:ins w:id="104" w:author="Ericsson Martin2" w:date="2023-03-02T07:26:00Z"/>
          <w:b/>
          <w:bCs/>
          <w:i/>
          <w:sz w:val="24"/>
          <w:szCs w:val="24"/>
        </w:rPr>
      </w:pPr>
      <w:ins w:id="105"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106" w:author="Ericsson Martin2" w:date="2023-03-02T07:47:00Z">
        <w:r>
          <w:rPr>
            <w:sz w:val="24"/>
            <w:szCs w:val="24"/>
            <w:lang w:val="en-US" w:eastAsia="zh-CN"/>
          </w:rPr>
          <w:t xml:space="preserve"> description of </w:t>
        </w:r>
        <w:r w:rsidR="00214066">
          <w:rPr>
            <w:sz w:val="24"/>
            <w:szCs w:val="24"/>
            <w:lang w:val="en-US" w:eastAsia="zh-CN"/>
          </w:rPr>
          <w:t xml:space="preserve">mbs-neighbourCellList. We would be fine to </w:t>
        </w:r>
      </w:ins>
      <w:ins w:id="107" w:author="Ericsson Martin2" w:date="2023-03-02T07:49:00Z">
        <w:r w:rsidR="00234886">
          <w:rPr>
            <w:sz w:val="24"/>
            <w:szCs w:val="24"/>
            <w:lang w:val="en-US" w:eastAsia="zh-CN"/>
          </w:rPr>
          <w:t>only</w:t>
        </w:r>
      </w:ins>
      <w:ins w:id="108" w:author="Ericsson Martin2" w:date="2023-03-02T07:47:00Z">
        <w:r w:rsidR="00214066">
          <w:rPr>
            <w:sz w:val="24"/>
            <w:szCs w:val="24"/>
            <w:lang w:val="en-US" w:eastAsia="zh-CN"/>
          </w:rPr>
          <w:t xml:space="preserve"> say: “</w:t>
        </w:r>
      </w:ins>
      <w:ins w:id="109" w:author="Ericsson Martin2" w:date="2023-03-02T07:48:00Z">
        <w:r w:rsidR="00234886">
          <w:rPr>
            <w:sz w:val="24"/>
            <w:szCs w:val="24"/>
            <w:lang w:val="en-US" w:eastAsia="zh-CN"/>
          </w:rPr>
          <w:t>The field is absent when mbs-neighbourCellList is absent or empty”</w:t>
        </w:r>
      </w:ins>
      <w:ins w:id="110"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111" w:author="Ericsson Martin2" w:date="2023-03-02T07:20:00Z"/>
          <w:sz w:val="24"/>
          <w:szCs w:val="24"/>
          <w:lang w:val="en-US" w:eastAsia="zh-CN"/>
        </w:rPr>
      </w:pPr>
    </w:p>
    <w:p w14:paraId="19A110C9" w14:textId="64D44D02" w:rsidR="008B37F8" w:rsidRPr="00665CD2" w:rsidRDefault="008B37F8" w:rsidP="008B37F8">
      <w:pPr>
        <w:overflowPunct/>
        <w:autoSpaceDE/>
        <w:autoSpaceDN/>
        <w:adjustRightInd/>
        <w:spacing w:after="0" w:line="240" w:lineRule="auto"/>
        <w:textAlignment w:val="auto"/>
        <w:rPr>
          <w:ins w:id="112" w:author="CATT" w:date="2023-03-02T14:53:00Z"/>
          <w:sz w:val="24"/>
          <w:szCs w:val="24"/>
          <w:lang w:val="en-US" w:eastAsia="zh-CN"/>
        </w:rPr>
      </w:pPr>
      <w:ins w:id="113" w:author="CATT" w:date="2023-03-02T14:53:00Z">
        <w:r>
          <w:rPr>
            <w:rFonts w:hint="eastAsia"/>
            <w:sz w:val="24"/>
            <w:szCs w:val="24"/>
            <w:lang w:val="en-US" w:eastAsia="zh-CN"/>
          </w:rPr>
          <w:t>[CATT]</w:t>
        </w:r>
        <w:r w:rsidRPr="005F045F">
          <w:t xml:space="preserve"> </w:t>
        </w:r>
        <w:r w:rsidRPr="005F045F">
          <w:rPr>
            <w:sz w:val="24"/>
            <w:szCs w:val="24"/>
            <w:lang w:val="en-US" w:eastAsia="zh-CN"/>
          </w:rPr>
          <w:t>the 6th change</w:t>
        </w:r>
        <w:r>
          <w:rPr>
            <w:rFonts w:hint="eastAsia"/>
            <w:sz w:val="24"/>
            <w:szCs w:val="24"/>
            <w:lang w:val="en-US" w:eastAsia="zh-CN"/>
          </w:rPr>
          <w:t xml:space="preserve"> is not </w:t>
        </w:r>
        <w:r w:rsidR="00184157">
          <w:rPr>
            <w:rFonts w:hint="eastAsia"/>
            <w:sz w:val="24"/>
            <w:szCs w:val="24"/>
            <w:lang w:val="en-US" w:eastAsia="zh-CN"/>
          </w:rPr>
          <w:t>essential</w:t>
        </w:r>
        <w:r>
          <w:rPr>
            <w:rFonts w:hint="eastAsia"/>
            <w:sz w:val="24"/>
            <w:szCs w:val="24"/>
            <w:lang w:val="en-US" w:eastAsia="zh-CN"/>
          </w:rPr>
          <w:t xml:space="preserve">. </w:t>
        </w:r>
        <w:r>
          <w:rPr>
            <w:sz w:val="24"/>
            <w:szCs w:val="24"/>
            <w:lang w:val="en-US" w:eastAsia="zh-CN"/>
          </w:rPr>
          <w:t>T</w:t>
        </w:r>
        <w:r>
          <w:rPr>
            <w:rFonts w:hint="eastAsia"/>
            <w:sz w:val="24"/>
            <w:szCs w:val="24"/>
            <w:lang w:val="en-US" w:eastAsia="zh-CN"/>
          </w:rPr>
          <w:t xml:space="preserve">he current wording reads right. In our understanding, A cell in the </w:t>
        </w:r>
        <w:r w:rsidRPr="00F45AEC">
          <w:rPr>
            <w:sz w:val="24"/>
            <w:szCs w:val="24"/>
            <w:lang w:val="en-US" w:eastAsia="zh-CN"/>
          </w:rPr>
          <w:t>MBS-NeighbourCellList</w:t>
        </w:r>
        <w:r>
          <w:rPr>
            <w:rFonts w:hint="eastAsia"/>
            <w:sz w:val="24"/>
            <w:szCs w:val="24"/>
            <w:lang w:val="en-US" w:eastAsia="zh-CN"/>
          </w:rPr>
          <w:t xml:space="preserve"> at least provide one ongoing MBS session, or the cell is not supposed to be in the </w:t>
        </w:r>
        <w:r w:rsidRPr="00F45AEC">
          <w:rPr>
            <w:sz w:val="24"/>
            <w:szCs w:val="24"/>
            <w:lang w:val="en-US" w:eastAsia="zh-CN"/>
          </w:rPr>
          <w:t>mbs-neighbourCellList</w:t>
        </w:r>
        <w:r>
          <w:rPr>
            <w:rFonts w:hint="eastAsia"/>
            <w:sz w:val="24"/>
            <w:szCs w:val="24"/>
            <w:lang w:val="en-US" w:eastAsia="zh-CN"/>
          </w:rPr>
          <w:t>.</w:t>
        </w:r>
      </w:ins>
    </w:p>
    <w:p w14:paraId="281DBE19" w14:textId="579F0A22" w:rsidR="006125CE" w:rsidDel="00A932EA" w:rsidRDefault="006125CE">
      <w:pPr>
        <w:pStyle w:val="Doc-text2"/>
        <w:ind w:left="0" w:firstLine="0"/>
        <w:rPr>
          <w:del w:id="114" w:author="Ericsson Martin2" w:date="2023-03-02T07:20:00Z"/>
          <w:rFonts w:eastAsiaTheme="minorEastAsia"/>
          <w:sz w:val="24"/>
          <w:lang w:val="en-US" w:eastAsia="zh-CN"/>
        </w:rPr>
      </w:pPr>
    </w:p>
    <w:p w14:paraId="6B5BAD80" w14:textId="77777777" w:rsidR="00A932EA" w:rsidRDefault="00A932EA" w:rsidP="00A932EA">
      <w:pPr>
        <w:pStyle w:val="Doc-text2"/>
        <w:ind w:left="0" w:firstLine="0"/>
        <w:rPr>
          <w:ins w:id="115" w:author="QC (Umesh)" w:date="2023-03-02T09:18:00Z"/>
          <w:rFonts w:eastAsiaTheme="minorEastAsia"/>
          <w:sz w:val="24"/>
          <w:lang w:val="en-US" w:eastAsia="zh-CN"/>
        </w:rPr>
      </w:pPr>
      <w:ins w:id="116" w:author="QC (Umesh)" w:date="2023-03-02T09:18:00Z">
        <w:r>
          <w:rPr>
            <w:rFonts w:eastAsiaTheme="minorEastAsia"/>
            <w:sz w:val="24"/>
            <w:lang w:val="en-US" w:eastAsia="zh-CN"/>
          </w:rPr>
          <w:t xml:space="preserve">[QC] </w:t>
        </w:r>
      </w:ins>
    </w:p>
    <w:p w14:paraId="371BF69F" w14:textId="77777777" w:rsidR="00A932EA" w:rsidRDefault="00A932EA" w:rsidP="00A932EA">
      <w:pPr>
        <w:pStyle w:val="Doc-text2"/>
        <w:numPr>
          <w:ilvl w:val="0"/>
          <w:numId w:val="36"/>
        </w:numPr>
        <w:rPr>
          <w:ins w:id="117" w:author="QC (Umesh)" w:date="2023-03-02T09:18:00Z"/>
          <w:rFonts w:eastAsiaTheme="minorEastAsia"/>
          <w:sz w:val="24"/>
          <w:lang w:val="en-US" w:eastAsia="zh-CN"/>
        </w:rPr>
      </w:pPr>
      <w:ins w:id="118" w:author="QC (Umesh)" w:date="2023-03-02T09:18:00Z">
        <w:r>
          <w:rPr>
            <w:rFonts w:eastAsiaTheme="minorEastAsia"/>
            <w:sz w:val="24"/>
            <w:lang w:val="en-US" w:eastAsia="zh-CN"/>
          </w:rPr>
          <w:t xml:space="preserve">for changes in </w:t>
        </w:r>
        <w:r w:rsidRPr="00E413A4">
          <w:rPr>
            <w:rFonts w:eastAsiaTheme="minorEastAsia"/>
            <w:sz w:val="24"/>
            <w:lang w:val="en-US" w:eastAsia="zh-CN"/>
          </w:rPr>
          <w:t>commonControlResourceSetExt</w:t>
        </w:r>
        <w:r>
          <w:rPr>
            <w:rFonts w:eastAsiaTheme="minorEastAsia"/>
            <w:sz w:val="24"/>
            <w:lang w:val="en-US" w:eastAsia="zh-CN"/>
          </w:rPr>
          <w:t>, since RAN1 is discussing, wait for RAN1 conclusion before changing in RAN2.</w:t>
        </w:r>
      </w:ins>
    </w:p>
    <w:p w14:paraId="46D0F3A0" w14:textId="6C79ECE2" w:rsidR="00A932EA" w:rsidRDefault="00A932EA" w:rsidP="00A932EA">
      <w:pPr>
        <w:pStyle w:val="Doc-text2"/>
        <w:numPr>
          <w:ilvl w:val="0"/>
          <w:numId w:val="36"/>
        </w:numPr>
        <w:rPr>
          <w:ins w:id="119" w:author="Samsung (Vinay Shrivastava)" w:date="2023-03-02T11:51:00Z"/>
          <w:rFonts w:eastAsiaTheme="minorEastAsia"/>
          <w:sz w:val="24"/>
          <w:lang w:val="en-US" w:eastAsia="zh-CN"/>
        </w:rPr>
      </w:pPr>
      <w:ins w:id="120" w:author="QC (Umesh)" w:date="2023-03-02T09:18:00Z">
        <w:r w:rsidRPr="00E413A4">
          <w:rPr>
            <w:rFonts w:eastAsiaTheme="minorEastAsia"/>
            <w:sz w:val="24"/>
            <w:lang w:val="en-US" w:eastAsia="zh-CN"/>
          </w:rPr>
          <w:lastRenderedPageBreak/>
          <w:t>changes in MBS-SessionInfoList seems too detailed, e.g. seems no need to capture that this field is absent if mbs-Neigh cell list is absent (shouldn’t that be obvious from the second sentence?)</w:t>
        </w:r>
      </w:ins>
    </w:p>
    <w:p w14:paraId="1C8196B6" w14:textId="77777777" w:rsidR="00141B2D" w:rsidRDefault="00141B2D" w:rsidP="00141B2D">
      <w:pPr>
        <w:pStyle w:val="Doc-text2"/>
        <w:rPr>
          <w:ins w:id="121" w:author="QC (Umesh)" w:date="2023-03-02T09:18:00Z"/>
          <w:rFonts w:eastAsiaTheme="minorEastAsia"/>
          <w:sz w:val="24"/>
          <w:lang w:val="en-US" w:eastAsia="zh-CN"/>
        </w:rPr>
      </w:pPr>
    </w:p>
    <w:p w14:paraId="517BBDF5" w14:textId="77777777" w:rsidR="00141B2D" w:rsidRDefault="00141B2D" w:rsidP="00141B2D">
      <w:pPr>
        <w:pStyle w:val="Doc-text2"/>
        <w:ind w:left="0" w:firstLine="0"/>
        <w:rPr>
          <w:ins w:id="122" w:author="Samsung (Vinay Shrivastava)" w:date="2023-03-02T11:55:00Z"/>
          <w:rFonts w:eastAsiaTheme="minorEastAsia"/>
          <w:sz w:val="24"/>
          <w:lang w:val="en-US" w:eastAsia="zh-CN"/>
        </w:rPr>
      </w:pPr>
      <w:ins w:id="123" w:author="Samsung (Vinay Shrivastava)" w:date="2023-03-02T11:55:00Z">
        <w:r>
          <w:rPr>
            <w:rFonts w:eastAsiaTheme="minorEastAsia"/>
            <w:sz w:val="24"/>
            <w:lang w:val="en-US" w:eastAsia="zh-CN"/>
          </w:rPr>
          <w:t xml:space="preserve">[Samsung] </w:t>
        </w:r>
      </w:ins>
    </w:p>
    <w:p w14:paraId="133337AC" w14:textId="77777777" w:rsidR="00141B2D" w:rsidRDefault="00141B2D" w:rsidP="00141B2D">
      <w:pPr>
        <w:pStyle w:val="Doc-text2"/>
        <w:ind w:left="0" w:firstLine="0"/>
        <w:rPr>
          <w:ins w:id="124" w:author="Samsung (Vinay Shrivastava)" w:date="2023-03-02T11:55:00Z"/>
          <w:rFonts w:eastAsiaTheme="minorEastAsia"/>
          <w:sz w:val="24"/>
          <w:lang w:val="en-US" w:eastAsia="zh-CN"/>
        </w:rPr>
      </w:pPr>
      <w:ins w:id="125" w:author="Samsung (Vinay Shrivastava)" w:date="2023-03-02T11:55:00Z">
        <w:r>
          <w:rPr>
            <w:rFonts w:eastAsiaTheme="minorEastAsia"/>
            <w:sz w:val="24"/>
            <w:lang w:val="en-US" w:eastAsia="zh-CN"/>
          </w:rPr>
          <w:t>6</w:t>
        </w:r>
        <w:r w:rsidRPr="0007739D">
          <w:rPr>
            <w:rFonts w:eastAsiaTheme="minorEastAsia"/>
            <w:sz w:val="24"/>
            <w:vertAlign w:val="superscript"/>
            <w:lang w:val="en-US" w:eastAsia="zh-CN"/>
          </w:rPr>
          <w:t>th</w:t>
        </w:r>
        <w:r>
          <w:rPr>
            <w:rFonts w:eastAsiaTheme="minorEastAsia"/>
            <w:sz w:val="24"/>
            <w:lang w:val="en-US" w:eastAsia="zh-CN"/>
          </w:rPr>
          <w:t xml:space="preserve"> change is not essential. At most, “may also be provided” is okay to add in place of “might be provided”</w:t>
        </w:r>
      </w:ins>
    </w:p>
    <w:p w14:paraId="0B548D4D" w14:textId="77777777" w:rsidR="00A932EA" w:rsidRPr="00665CD2" w:rsidRDefault="00A932EA">
      <w:pPr>
        <w:pStyle w:val="Doc-text2"/>
        <w:ind w:left="0" w:firstLine="0"/>
        <w:rPr>
          <w:ins w:id="126" w:author="QC (Umesh)" w:date="2023-03-02T09:18:00Z"/>
          <w:rFonts w:eastAsiaTheme="minorEastAsia"/>
          <w:sz w:val="24"/>
          <w:lang w:val="en-US" w:eastAsia="zh-CN"/>
        </w:rPr>
        <w:pPrChange w:id="127" w:author="CATT" w:date="2023-03-02T14:53:00Z">
          <w:pPr>
            <w:pStyle w:val="Doc-text2"/>
          </w:pPr>
        </w:pPrChange>
      </w:pPr>
    </w:p>
    <w:p w14:paraId="18128F7D" w14:textId="0C173C6F" w:rsidR="006125CE" w:rsidRPr="00665CD2" w:rsidRDefault="00B014B0" w:rsidP="000E478E">
      <w:pPr>
        <w:pStyle w:val="Doc-title"/>
        <w:numPr>
          <w:ilvl w:val="0"/>
          <w:numId w:val="37"/>
        </w:numPr>
      </w:pPr>
      <w:hyperlink r:id="rId20" w:tooltip="C:UsersDwx974486Documents3GPPExtractsR2-2301202 Miscellaneous clarifications for MBS.docx" w:history="1">
        <w:r w:rsidR="006125CE" w:rsidRPr="00665CD2">
          <w:rPr>
            <w:rStyle w:val="Hyperlink"/>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ListParagraph"/>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and </w:t>
      </w:r>
      <w:r w:rsidRPr="00665CD2">
        <w:rPr>
          <w:i/>
          <w:iCs/>
          <w:sz w:val="24"/>
          <w:szCs w:val="24"/>
          <w:lang w:eastAsia="zh-CN"/>
        </w:rPr>
        <w:t>mbs-FreqList</w:t>
      </w:r>
      <w:r w:rsidRPr="00665CD2">
        <w:rPr>
          <w:sz w:val="24"/>
          <w:szCs w:val="24"/>
          <w:lang w:eastAsia="zh-CN"/>
        </w:rPr>
        <w:t xml:space="preserve"> are not included in the same </w:t>
      </w:r>
      <w:r w:rsidRPr="00665CD2">
        <w:rPr>
          <w:i/>
          <w:iCs/>
          <w:sz w:val="24"/>
          <w:szCs w:val="24"/>
          <w:lang w:eastAsia="zh-CN"/>
        </w:rPr>
        <w:t>MBSInterestIndication</w:t>
      </w:r>
      <w:r w:rsidRPr="00665CD2">
        <w:rPr>
          <w:sz w:val="24"/>
          <w:szCs w:val="24"/>
          <w:lang w:eastAsia="zh-CN"/>
        </w:rPr>
        <w:t xml:space="preserve"> message</w:t>
      </w:r>
    </w:p>
    <w:p w14:paraId="104DD650"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commentRangeStart w:id="128"/>
      <w:r w:rsidRPr="00665CD2">
        <w:rPr>
          <w:sz w:val="24"/>
          <w:szCs w:val="24"/>
          <w:lang w:eastAsia="zh-CN"/>
        </w:rPr>
        <w:t>the UE does not request a unicast bearer for that session</w:t>
      </w:r>
    </w:p>
    <w:p w14:paraId="22531E6B"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commentRangeEnd w:id="128"/>
      <w:r w:rsidR="00F2589B">
        <w:rPr>
          <w:rStyle w:val="CommentReference"/>
          <w:rFonts w:ascii="Times New Roman" w:eastAsiaTheme="minorEastAsia" w:hAnsi="Times New Roman"/>
          <w:lang w:eastAsia="ja-JP"/>
        </w:rPr>
        <w:commentReference w:id="128"/>
      </w:r>
    </w:p>
    <w:p w14:paraId="1B17700D" w14:textId="77777777" w:rsidR="006125CE" w:rsidRPr="00665CD2" w:rsidRDefault="006125CE" w:rsidP="006125CE">
      <w:pPr>
        <w:pStyle w:val="Doc-title"/>
        <w:rPr>
          <w:rStyle w:val="Hyperlink"/>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r w:rsidR="000E478E" w:rsidRPr="00665CD2">
        <w:rPr>
          <w:i/>
          <w:iCs/>
          <w:sz w:val="24"/>
          <w:lang w:eastAsia="zh-CN"/>
        </w:rPr>
        <w:t>mbs-FreqList</w:t>
      </w:r>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r w:rsidR="000E478E" w:rsidRPr="00665CD2">
        <w:rPr>
          <w:i/>
          <w:iCs/>
          <w:sz w:val="24"/>
          <w:lang w:eastAsia="zh-CN"/>
        </w:rPr>
        <w:t>mbs-ServiceList</w:t>
      </w:r>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r w:rsidR="00ED7DFF" w:rsidRPr="00665CD2">
        <w:rPr>
          <w:i/>
          <w:iCs/>
          <w:sz w:val="24"/>
          <w:lang w:eastAsia="zh-CN"/>
        </w:rPr>
        <w:t>mbs-ServiceList</w:t>
      </w:r>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129" w:author="Ericsson Martin2" w:date="2023-03-02T07:53:00Z"/>
          <w:sz w:val="24"/>
          <w:szCs w:val="24"/>
          <w:lang w:val="en-US" w:eastAsia="zh-CN"/>
        </w:rPr>
      </w:pPr>
      <w:ins w:id="130" w:author="Ericsson Martin2" w:date="2023-03-02T07:52:00Z">
        <w:r>
          <w:rPr>
            <w:sz w:val="24"/>
            <w:szCs w:val="24"/>
            <w:lang w:val="en-US" w:eastAsia="zh-CN"/>
          </w:rPr>
          <w:t>[Eri (proponent)]</w:t>
        </w:r>
      </w:ins>
      <w:ins w:id="131"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ListParagraph"/>
        <w:numPr>
          <w:ilvl w:val="0"/>
          <w:numId w:val="41"/>
        </w:numPr>
        <w:overflowPunct/>
        <w:autoSpaceDE/>
        <w:autoSpaceDN/>
        <w:adjustRightInd/>
        <w:spacing w:line="240" w:lineRule="auto"/>
        <w:textAlignment w:val="auto"/>
        <w:rPr>
          <w:ins w:id="132" w:author="Ericsson Martin2" w:date="2023-03-02T07:57:00Z"/>
          <w:sz w:val="24"/>
          <w:szCs w:val="24"/>
          <w:lang w:val="en-US" w:eastAsia="zh-CN"/>
        </w:rPr>
      </w:pPr>
      <w:ins w:id="133" w:author="Ericsson Martin2" w:date="2023-03-02T07:53:00Z">
        <w:r w:rsidRPr="00A72434">
          <w:rPr>
            <w:sz w:val="24"/>
            <w:szCs w:val="24"/>
            <w:lang w:val="en-US" w:eastAsia="zh-CN"/>
          </w:rPr>
          <w:t xml:space="preserve">P1: </w:t>
        </w:r>
      </w:ins>
      <w:ins w:id="134" w:author="Ericsson Martin2" w:date="2023-03-02T07:54:00Z">
        <w:r w:rsidR="00C921A5">
          <w:rPr>
            <w:sz w:val="24"/>
            <w:szCs w:val="24"/>
            <w:lang w:val="en-US" w:eastAsia="zh-CN"/>
          </w:rPr>
          <w:t>The mapping is left to gNB implementation, i.e. the UE cannot rely on a 1:N mapping</w:t>
        </w:r>
      </w:ins>
      <w:ins w:id="135" w:author="Ericsson Martin2" w:date="2023-03-02T07:55:00Z">
        <w:r w:rsidR="00C921A5">
          <w:rPr>
            <w:sz w:val="24"/>
            <w:szCs w:val="24"/>
            <w:lang w:val="en-US" w:eastAsia="zh-CN"/>
          </w:rPr>
          <w:t xml:space="preserve"> (and for broadcast the gNB is not aware of the number of G-RNTIs the UE supports). Reverting to PTP defies the purpose of PTM, i.e. should be avoided.</w:t>
        </w:r>
      </w:ins>
      <w:ins w:id="136" w:author="Ericsson Martin2" w:date="2023-03-02T07:56:00Z">
        <w:r w:rsidR="00A15B1E">
          <w:rPr>
            <w:sz w:val="24"/>
            <w:szCs w:val="24"/>
            <w:lang w:val="en-US" w:eastAsia="zh-CN"/>
          </w:rPr>
          <w:t xml:space="preserve"> The UE can optionally support up to 8 G-RNTIs, and we think that the UE should use this fea</w:t>
        </w:r>
      </w:ins>
      <w:ins w:id="137"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ListParagraph"/>
        <w:numPr>
          <w:ilvl w:val="0"/>
          <w:numId w:val="41"/>
        </w:numPr>
        <w:overflowPunct/>
        <w:autoSpaceDE/>
        <w:autoSpaceDN/>
        <w:adjustRightInd/>
        <w:spacing w:line="240" w:lineRule="auto"/>
        <w:textAlignment w:val="auto"/>
        <w:rPr>
          <w:ins w:id="138" w:author="Ericsson Martin2" w:date="2023-03-02T08:01:00Z"/>
          <w:sz w:val="24"/>
          <w:szCs w:val="24"/>
          <w:lang w:val="en-US" w:eastAsia="zh-CN"/>
        </w:rPr>
      </w:pPr>
      <w:ins w:id="139" w:author="Ericsson Martin2" w:date="2023-03-02T07:57:00Z">
        <w:r>
          <w:rPr>
            <w:sz w:val="24"/>
            <w:szCs w:val="24"/>
            <w:lang w:val="en-US" w:eastAsia="zh-CN"/>
          </w:rPr>
          <w:t xml:space="preserve">P2: </w:t>
        </w:r>
      </w:ins>
      <w:ins w:id="140"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141" w:author="Ericsson Martin2" w:date="2023-03-02T07:59:00Z">
        <w:r w:rsidR="00CC060B">
          <w:rPr>
            <w:sz w:val="24"/>
            <w:szCs w:val="24"/>
            <w:lang w:val="en-US" w:eastAsia="zh-CN"/>
          </w:rPr>
          <w:t>requency and include the service list for scheduling puroposes. Or the UE wants to receive services on another frequency/SCell and sends the frequency list. When the UE receives the SIB20-SCell then the UE sends the service list for the SCe</w:t>
        </w:r>
      </w:ins>
      <w:ins w:id="142" w:author="Ericsson Martin2" w:date="2023-03-02T08:00:00Z">
        <w:r w:rsidR="00CC060B">
          <w:rPr>
            <w:sz w:val="24"/>
            <w:szCs w:val="24"/>
            <w:lang w:val="en-US" w:eastAsia="zh-CN"/>
          </w:rPr>
          <w:t xml:space="preserve">ll frequency. </w:t>
        </w:r>
        <w:r w:rsidR="00F67A8C">
          <w:rPr>
            <w:sz w:val="24"/>
            <w:szCs w:val="24"/>
            <w:lang w:val="en-US" w:eastAsia="zh-CN"/>
          </w:rPr>
          <w:t xml:space="preserve">We do not think that the UE should send services it cannot receive simultaneously, i.e. the NW will try to schedule around </w:t>
        </w:r>
        <w:r w:rsidR="00F67A8C">
          <w:rPr>
            <w:sz w:val="24"/>
            <w:szCs w:val="24"/>
            <w:lang w:val="en-US" w:eastAsia="zh-CN"/>
          </w:rPr>
          <w:lastRenderedPageBreak/>
          <w:t xml:space="preserve">these services, and the NW effort would then be for nothing for </w:t>
        </w:r>
      </w:ins>
      <w:ins w:id="143"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ListParagraph"/>
        <w:numPr>
          <w:ilvl w:val="1"/>
          <w:numId w:val="41"/>
        </w:numPr>
        <w:overflowPunct/>
        <w:autoSpaceDE/>
        <w:autoSpaceDN/>
        <w:adjustRightInd/>
        <w:spacing w:line="240" w:lineRule="auto"/>
        <w:textAlignment w:val="auto"/>
        <w:rPr>
          <w:ins w:id="144" w:author="Ericsson Martin2" w:date="2023-03-02T08:02:00Z"/>
          <w:sz w:val="24"/>
          <w:szCs w:val="24"/>
          <w:lang w:val="en-US" w:eastAsia="zh-CN"/>
        </w:rPr>
      </w:pPr>
      <w:ins w:id="145" w:author="Ericsson Martin2" w:date="2023-03-02T08:01:00Z">
        <w:r>
          <w:rPr>
            <w:sz w:val="24"/>
            <w:szCs w:val="24"/>
            <w:lang w:val="en-US" w:eastAsia="zh-CN"/>
          </w:rPr>
          <w:t xml:space="preserve">In </w:t>
        </w:r>
        <w:r w:rsidR="00DF47E9">
          <w:rPr>
            <w:sz w:val="24"/>
            <w:szCs w:val="24"/>
            <w:lang w:val="en-US" w:eastAsia="zh-CN"/>
          </w:rPr>
          <w:t>case we keep the current signalling options, i.e. allow the frequency priorities and service priorities to be send simultaneously, then a</w:t>
        </w:r>
      </w:ins>
      <w:ins w:id="146" w:author="Ericsson Martin2" w:date="2023-03-02T08:02:00Z">
        <w:r w:rsidR="00DF47E9">
          <w:rPr>
            <w:sz w:val="24"/>
            <w:szCs w:val="24"/>
            <w:lang w:val="en-US" w:eastAsia="zh-CN"/>
          </w:rPr>
          <w:t>t minimum we should clarify concerning the signalled priorities:</w:t>
        </w:r>
      </w:ins>
    </w:p>
    <w:p w14:paraId="35B281B8" w14:textId="6404FA61" w:rsidR="00DF47E9" w:rsidRPr="00A72434" w:rsidRDefault="00DF47E9" w:rsidP="007067D4">
      <w:pPr>
        <w:pStyle w:val="ListParagraph"/>
        <w:numPr>
          <w:ilvl w:val="2"/>
          <w:numId w:val="41"/>
        </w:numPr>
        <w:overflowPunct/>
        <w:autoSpaceDE/>
        <w:autoSpaceDN/>
        <w:adjustRightInd/>
        <w:spacing w:line="240" w:lineRule="auto"/>
        <w:textAlignment w:val="auto"/>
        <w:rPr>
          <w:sz w:val="24"/>
          <w:szCs w:val="24"/>
          <w:lang w:val="en-US" w:eastAsia="zh-CN"/>
        </w:rPr>
      </w:pPr>
      <w:ins w:id="147" w:author="Ericsson Martin2" w:date="2023-03-02T08:02:00Z">
        <w:r>
          <w:rPr>
            <w:sz w:val="24"/>
            <w:szCs w:val="24"/>
            <w:lang w:val="en-US" w:eastAsia="zh-CN"/>
          </w:rPr>
          <w:t>NOTE: In case</w:t>
        </w:r>
      </w:ins>
      <w:ins w:id="148" w:author="Ericsson Martin2" w:date="2023-03-02T08:06:00Z">
        <w:r w:rsidR="0056022D">
          <w:rPr>
            <w:sz w:val="24"/>
            <w:szCs w:val="24"/>
            <w:lang w:val="en-US" w:eastAsia="zh-CN"/>
          </w:rPr>
          <w:t xml:space="preserve"> the </w:t>
        </w:r>
        <w:r w:rsidR="0056022D" w:rsidRPr="00B74513">
          <w:rPr>
            <w:i/>
            <w:iCs/>
            <w:sz w:val="24"/>
            <w:szCs w:val="24"/>
            <w:lang w:val="en-US" w:eastAsia="zh-CN"/>
          </w:rPr>
          <w:t>mbs-ServiceList</w:t>
        </w:r>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149" w:author="Ericsson Martin2" w:date="2023-03-02T08:07:00Z">
        <w:r w:rsidR="005E65D8">
          <w:rPr>
            <w:sz w:val="24"/>
            <w:szCs w:val="24"/>
            <w:lang w:val="en-US" w:eastAsia="zh-CN"/>
          </w:rPr>
          <w:t>on</w:t>
        </w:r>
      </w:ins>
      <w:ins w:id="150" w:author="Ericsson Martin2" w:date="2023-03-02T08:06:00Z">
        <w:r w:rsidR="00B74513">
          <w:rPr>
            <w:sz w:val="24"/>
            <w:szCs w:val="24"/>
            <w:lang w:val="en-US" w:eastAsia="zh-CN"/>
          </w:rPr>
          <w:t xml:space="preserve"> the selected frequency</w:t>
        </w:r>
      </w:ins>
      <w:ins w:id="151" w:author="Ericsson Martin2" w:date="2023-03-02T08:16:00Z">
        <w:r w:rsidR="00235D19">
          <w:rPr>
            <w:sz w:val="24"/>
            <w:szCs w:val="24"/>
            <w:lang w:val="en-US" w:eastAsia="zh-CN"/>
          </w:rPr>
          <w:t xml:space="preserve"> from the </w:t>
        </w:r>
        <w:r w:rsidR="00235D19" w:rsidRPr="00235D19">
          <w:rPr>
            <w:i/>
            <w:iCs/>
            <w:sz w:val="24"/>
            <w:szCs w:val="24"/>
            <w:lang w:val="en-US" w:eastAsia="zh-CN"/>
          </w:rPr>
          <w:t>mbs-FreqList</w:t>
        </w:r>
      </w:ins>
      <w:ins w:id="152" w:author="Ericsson Martin2" w:date="2023-03-02T08:06:00Z">
        <w:r w:rsidR="00B74513">
          <w:rPr>
            <w:sz w:val="24"/>
            <w:szCs w:val="24"/>
            <w:lang w:val="en-US" w:eastAsia="zh-CN"/>
          </w:rPr>
          <w:t xml:space="preserve">. </w:t>
        </w:r>
      </w:ins>
    </w:p>
    <w:p w14:paraId="2D026BC8" w14:textId="32328847" w:rsidR="006125CE" w:rsidRPr="00EE1957" w:rsidRDefault="006B4285" w:rsidP="005E65D8">
      <w:pPr>
        <w:pStyle w:val="ListParagraph"/>
        <w:numPr>
          <w:ilvl w:val="0"/>
          <w:numId w:val="41"/>
        </w:numPr>
        <w:overflowPunct/>
        <w:autoSpaceDE/>
        <w:autoSpaceDN/>
        <w:adjustRightInd/>
        <w:spacing w:line="240" w:lineRule="auto"/>
        <w:textAlignment w:val="auto"/>
        <w:rPr>
          <w:ins w:id="153" w:author="CATT" w:date="2023-03-02T14:53:00Z"/>
          <w:sz w:val="24"/>
          <w:szCs w:val="24"/>
          <w:lang w:val="en-US" w:eastAsia="zh-CN"/>
          <w:rPrChange w:id="154" w:author="CATT" w:date="2023-03-02T14:53:00Z">
            <w:rPr>
              <w:ins w:id="155" w:author="CATT" w:date="2023-03-02T14:53:00Z"/>
              <w:rFonts w:eastAsiaTheme="minorEastAsia"/>
              <w:sz w:val="24"/>
              <w:szCs w:val="24"/>
              <w:lang w:val="en-US" w:eastAsia="zh-CN"/>
            </w:rPr>
          </w:rPrChange>
        </w:rPr>
      </w:pPr>
      <w:ins w:id="156" w:author="Ericsson Martin2" w:date="2023-03-02T08:08:00Z">
        <w:r>
          <w:rPr>
            <w:sz w:val="24"/>
            <w:szCs w:val="24"/>
            <w:lang w:val="en-US" w:eastAsia="zh-CN"/>
          </w:rPr>
          <w:t>P3: We would like to note that there is no inc</w:t>
        </w:r>
      </w:ins>
      <w:ins w:id="157"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158" w:author="Ericsson Martin2" w:date="2023-03-02T08:10:00Z">
        <w:r w:rsidR="00AC00BF">
          <w:rPr>
            <w:sz w:val="24"/>
            <w:szCs w:val="24"/>
            <w:lang w:val="en-US" w:eastAsia="zh-CN"/>
          </w:rPr>
          <w:t xml:space="preserve">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66183BA9" w14:textId="77777777" w:rsidR="00EE1957" w:rsidRDefault="00EE1957">
      <w:pPr>
        <w:pStyle w:val="ListParagraph"/>
        <w:overflowPunct/>
        <w:autoSpaceDE/>
        <w:autoSpaceDN/>
        <w:adjustRightInd/>
        <w:spacing w:line="240" w:lineRule="auto"/>
        <w:textAlignment w:val="auto"/>
        <w:rPr>
          <w:ins w:id="159" w:author="CATT" w:date="2023-03-02T14:53:00Z"/>
          <w:rFonts w:eastAsiaTheme="minorEastAsia"/>
          <w:sz w:val="24"/>
          <w:szCs w:val="24"/>
          <w:lang w:val="en-US" w:eastAsia="zh-CN"/>
        </w:rPr>
        <w:pPrChange w:id="160" w:author="CATT" w:date="2023-03-02T14:53:00Z">
          <w:pPr>
            <w:pStyle w:val="ListParagraph"/>
            <w:numPr>
              <w:numId w:val="41"/>
            </w:numPr>
            <w:overflowPunct/>
            <w:autoSpaceDE/>
            <w:autoSpaceDN/>
            <w:adjustRightInd/>
            <w:spacing w:line="240" w:lineRule="auto"/>
            <w:ind w:hanging="360"/>
            <w:textAlignment w:val="auto"/>
          </w:pPr>
        </w:pPrChange>
      </w:pPr>
    </w:p>
    <w:p w14:paraId="36B87EA1" w14:textId="77777777" w:rsidR="00EE1957" w:rsidRDefault="00EE1957" w:rsidP="00EE1957">
      <w:pPr>
        <w:overflowPunct/>
        <w:autoSpaceDE/>
        <w:autoSpaceDN/>
        <w:adjustRightInd/>
        <w:spacing w:line="240" w:lineRule="auto"/>
        <w:ind w:left="360"/>
        <w:textAlignment w:val="auto"/>
        <w:rPr>
          <w:ins w:id="161" w:author="CATT" w:date="2023-03-02T14:53:00Z"/>
          <w:sz w:val="24"/>
          <w:szCs w:val="24"/>
          <w:lang w:val="en-US" w:eastAsia="zh-CN"/>
        </w:rPr>
      </w:pPr>
      <w:ins w:id="162" w:author="CATT" w:date="2023-03-02T14:53:00Z">
        <w:r>
          <w:rPr>
            <w:rFonts w:hint="eastAsia"/>
            <w:sz w:val="24"/>
            <w:szCs w:val="24"/>
            <w:lang w:val="en-US" w:eastAsia="zh-CN"/>
          </w:rPr>
          <w:t>[CATT]</w:t>
        </w:r>
      </w:ins>
    </w:p>
    <w:p w14:paraId="5EDEC199" w14:textId="77777777" w:rsidR="00EE1957" w:rsidRDefault="00EE1957" w:rsidP="00EE1957">
      <w:pPr>
        <w:overflowPunct/>
        <w:autoSpaceDE/>
        <w:autoSpaceDN/>
        <w:adjustRightInd/>
        <w:spacing w:line="240" w:lineRule="auto"/>
        <w:ind w:left="360"/>
        <w:textAlignment w:val="auto"/>
        <w:rPr>
          <w:ins w:id="163" w:author="CATT" w:date="2023-03-02T14:53:00Z"/>
          <w:sz w:val="24"/>
          <w:szCs w:val="24"/>
          <w:lang w:val="en-US" w:eastAsia="zh-CN"/>
        </w:rPr>
      </w:pPr>
      <w:ins w:id="164" w:author="CATT" w:date="2023-03-02T14:53:00Z">
        <w:r>
          <w:rPr>
            <w:rFonts w:hint="eastAsia"/>
            <w:sz w:val="24"/>
            <w:szCs w:val="24"/>
            <w:lang w:val="en-US" w:eastAsia="zh-CN"/>
          </w:rPr>
          <w:t xml:space="preserve">P1: Agree with </w:t>
        </w:r>
        <w:r w:rsidRPr="0047788C">
          <w:rPr>
            <w:sz w:val="24"/>
            <w:szCs w:val="24"/>
            <w:lang w:val="en-US" w:eastAsia="zh-CN"/>
          </w:rPr>
          <w:t>Rapporteur’s understanding</w:t>
        </w:r>
      </w:ins>
    </w:p>
    <w:p w14:paraId="22B605FE" w14:textId="38BF6C8D" w:rsidR="00EE1957" w:rsidRDefault="00EE1957" w:rsidP="00EE1957">
      <w:pPr>
        <w:overflowPunct/>
        <w:autoSpaceDE/>
        <w:autoSpaceDN/>
        <w:adjustRightInd/>
        <w:spacing w:line="240" w:lineRule="auto"/>
        <w:ind w:left="360"/>
        <w:textAlignment w:val="auto"/>
        <w:rPr>
          <w:ins w:id="165" w:author="CATT" w:date="2023-03-02T14:53:00Z"/>
          <w:sz w:val="24"/>
          <w:szCs w:val="24"/>
          <w:lang w:val="en-US" w:eastAsia="zh-CN"/>
        </w:rPr>
      </w:pPr>
      <w:ins w:id="166" w:author="CATT" w:date="2023-03-02T14:53:00Z">
        <w:r>
          <w:rPr>
            <w:rFonts w:hint="eastAsia"/>
            <w:sz w:val="24"/>
            <w:szCs w:val="24"/>
            <w:lang w:val="en-US" w:eastAsia="zh-CN"/>
          </w:rPr>
          <w:t>P2:</w:t>
        </w:r>
        <w:r w:rsidRPr="00AF79A4">
          <w:rPr>
            <w:sz w:val="24"/>
            <w:szCs w:val="24"/>
            <w:lang w:val="en-US" w:eastAsia="zh-CN"/>
          </w:rPr>
          <w:t xml:space="preserve"> </w:t>
        </w:r>
        <w:r w:rsidRPr="00AF79A4">
          <w:rPr>
            <w:rFonts w:hint="eastAsia"/>
            <w:sz w:val="24"/>
            <w:szCs w:val="24"/>
            <w:lang w:val="en-US" w:eastAsia="zh-CN"/>
          </w:rPr>
          <w:t xml:space="preserve">such restriction is not needed. </w:t>
        </w:r>
        <w:r>
          <w:rPr>
            <w:rFonts w:hint="eastAsia"/>
            <w:sz w:val="24"/>
            <w:szCs w:val="24"/>
            <w:lang w:val="en-US" w:eastAsia="zh-CN"/>
          </w:rPr>
          <w:t>Reporting</w:t>
        </w:r>
        <w:r w:rsidRPr="0047788C">
          <w:rPr>
            <w:sz w:val="24"/>
            <w:szCs w:val="24"/>
            <w:lang w:val="en-US" w:eastAsia="zh-CN"/>
          </w:rPr>
          <w:t xml:space="preserve"> mbs-FreqList and mbs-ServiceList</w:t>
        </w:r>
        <w:r>
          <w:rPr>
            <w:rFonts w:hint="eastAsia"/>
            <w:sz w:val="24"/>
            <w:szCs w:val="24"/>
            <w:lang w:val="en-US" w:eastAsia="zh-CN"/>
          </w:rPr>
          <w:t xml:space="preserve"> in one MII</w:t>
        </w:r>
        <w:r w:rsidRPr="0047788C">
          <w:rPr>
            <w:sz w:val="24"/>
            <w:szCs w:val="24"/>
            <w:lang w:val="en-US" w:eastAsia="zh-CN"/>
          </w:rPr>
          <w:t xml:space="preserve"> are useful, </w:t>
        </w:r>
        <w:r>
          <w:rPr>
            <w:rFonts w:hint="eastAsia"/>
            <w:sz w:val="24"/>
            <w:szCs w:val="24"/>
            <w:lang w:val="en-US" w:eastAsia="zh-CN"/>
          </w:rPr>
          <w:t>In our understanding,</w:t>
        </w:r>
        <w:r w:rsidRPr="0047788C">
          <w:rPr>
            <w:sz w:val="24"/>
            <w:szCs w:val="24"/>
            <w:lang w:val="en-US" w:eastAsia="zh-CN"/>
          </w:rPr>
          <w:t>mbs-FreqList is used to ensure simultaneously unicast reception and broadcast reception,</w:t>
        </w:r>
        <w:r>
          <w:rPr>
            <w:rFonts w:hint="eastAsia"/>
            <w:sz w:val="24"/>
            <w:szCs w:val="24"/>
            <w:lang w:val="en-US" w:eastAsia="zh-CN"/>
          </w:rPr>
          <w:t xml:space="preserve"> </w:t>
        </w:r>
        <w:r w:rsidRPr="0047788C">
          <w:rPr>
            <w:sz w:val="24"/>
            <w:szCs w:val="24"/>
            <w:lang w:val="en-US" w:eastAsia="zh-CN"/>
          </w:rPr>
          <w:t xml:space="preserve">e.g via CA scheduling. </w:t>
        </w:r>
        <w:r>
          <w:rPr>
            <w:sz w:val="24"/>
            <w:szCs w:val="24"/>
            <w:lang w:val="en-US" w:eastAsia="zh-CN"/>
          </w:rPr>
          <w:t>A</w:t>
        </w:r>
        <w:r>
          <w:rPr>
            <w:rFonts w:hint="eastAsia"/>
            <w:sz w:val="24"/>
            <w:szCs w:val="24"/>
            <w:lang w:val="en-US" w:eastAsia="zh-CN"/>
          </w:rPr>
          <w:t xml:space="preserve">nd </w:t>
        </w:r>
        <w:r w:rsidRPr="0047788C">
          <w:rPr>
            <w:sz w:val="24"/>
            <w:szCs w:val="24"/>
            <w:lang w:val="en-US" w:eastAsia="zh-CN"/>
          </w:rPr>
          <w:t>mbs-ServiceList is used for handover.</w:t>
        </w:r>
      </w:ins>
    </w:p>
    <w:p w14:paraId="3C109AF8" w14:textId="77777777" w:rsidR="00EE1957" w:rsidRPr="00AF79A4" w:rsidRDefault="00EE1957" w:rsidP="00EE1957">
      <w:pPr>
        <w:overflowPunct/>
        <w:autoSpaceDE/>
        <w:autoSpaceDN/>
        <w:adjustRightInd/>
        <w:spacing w:line="240" w:lineRule="auto"/>
        <w:ind w:left="360"/>
        <w:textAlignment w:val="auto"/>
        <w:rPr>
          <w:ins w:id="167" w:author="CATT" w:date="2023-03-02T14:53:00Z"/>
          <w:sz w:val="24"/>
          <w:szCs w:val="24"/>
          <w:lang w:val="en-US" w:eastAsia="zh-CN"/>
        </w:rPr>
      </w:pPr>
      <w:ins w:id="168" w:author="CATT" w:date="2023-03-02T14:53:00Z">
        <w:r>
          <w:rPr>
            <w:rFonts w:hint="eastAsia"/>
            <w:sz w:val="24"/>
            <w:szCs w:val="24"/>
            <w:lang w:val="en-US" w:eastAsia="zh-CN"/>
          </w:rPr>
          <w:t>P3:not sure if it needs to clarify, it can be up to UE implementation.</w:t>
        </w:r>
      </w:ins>
    </w:p>
    <w:p w14:paraId="4AB5ACF1" w14:textId="585255A0" w:rsidR="00EE1957" w:rsidRDefault="00EE1957" w:rsidP="00EE1957">
      <w:pPr>
        <w:pStyle w:val="ListParagraph"/>
        <w:overflowPunct/>
        <w:autoSpaceDE/>
        <w:autoSpaceDN/>
        <w:adjustRightInd/>
        <w:spacing w:line="240" w:lineRule="auto"/>
        <w:textAlignment w:val="auto"/>
        <w:rPr>
          <w:ins w:id="169" w:author="QC (Umesh)" w:date="2023-03-02T09:18:00Z"/>
          <w:rFonts w:eastAsiaTheme="minorEastAsia"/>
          <w:sz w:val="24"/>
          <w:szCs w:val="24"/>
          <w:lang w:val="en-US" w:eastAsia="zh-CN"/>
        </w:rPr>
      </w:pPr>
    </w:p>
    <w:p w14:paraId="14572547" w14:textId="77777777" w:rsidR="003F0F1C" w:rsidRDefault="003F0F1C" w:rsidP="003F0F1C">
      <w:pPr>
        <w:overflowPunct/>
        <w:autoSpaceDE/>
        <w:autoSpaceDN/>
        <w:adjustRightInd/>
        <w:spacing w:line="240" w:lineRule="auto"/>
        <w:textAlignment w:val="auto"/>
        <w:rPr>
          <w:ins w:id="170" w:author="QC (Umesh)" w:date="2023-03-02T09:18:00Z"/>
          <w:sz w:val="24"/>
          <w:szCs w:val="24"/>
          <w:lang w:val="en-US" w:eastAsia="zh-CN"/>
        </w:rPr>
      </w:pPr>
      <w:ins w:id="171" w:author="QC (Umesh)" w:date="2023-03-02T09:18:00Z">
        <w:r>
          <w:rPr>
            <w:sz w:val="24"/>
            <w:szCs w:val="24"/>
            <w:lang w:val="en-US" w:eastAsia="zh-CN"/>
          </w:rPr>
          <w:t>[QC]: P1: observation seems correct for some network implementation choices, but no spec impact.</w:t>
        </w:r>
      </w:ins>
    </w:p>
    <w:p w14:paraId="6E3DE2DE" w14:textId="77777777" w:rsidR="003F0F1C" w:rsidRPr="00E413A4" w:rsidRDefault="003F0F1C" w:rsidP="003F0F1C">
      <w:pPr>
        <w:overflowPunct/>
        <w:autoSpaceDE/>
        <w:autoSpaceDN/>
        <w:adjustRightInd/>
        <w:spacing w:line="240" w:lineRule="auto"/>
        <w:textAlignment w:val="auto"/>
        <w:rPr>
          <w:ins w:id="172" w:author="QC (Umesh)" w:date="2023-03-02T09:18:00Z"/>
          <w:sz w:val="24"/>
          <w:szCs w:val="24"/>
          <w:lang w:val="en-US" w:eastAsia="zh-CN"/>
        </w:rPr>
      </w:pPr>
      <w:ins w:id="173" w:author="QC (Umesh)" w:date="2023-03-02T09:18:00Z">
        <w:r w:rsidRPr="00E413A4">
          <w:rPr>
            <w:sz w:val="24"/>
            <w:szCs w:val="24"/>
            <w:lang w:val="en-US" w:eastAsia="zh-CN"/>
          </w:rPr>
          <w:t xml:space="preserve">P3 no </w:t>
        </w:r>
        <w:r>
          <w:rPr>
            <w:sz w:val="24"/>
            <w:szCs w:val="24"/>
            <w:lang w:val="en-US" w:eastAsia="zh-CN"/>
          </w:rPr>
          <w:t xml:space="preserve">need to capture in </w:t>
        </w:r>
        <w:r w:rsidRPr="00E413A4">
          <w:rPr>
            <w:sz w:val="24"/>
            <w:szCs w:val="24"/>
            <w:lang w:val="en-US" w:eastAsia="zh-CN"/>
          </w:rPr>
          <w:t>spec</w:t>
        </w:r>
        <w:r>
          <w:rPr>
            <w:sz w:val="24"/>
            <w:szCs w:val="24"/>
            <w:lang w:val="en-US" w:eastAsia="zh-CN"/>
          </w:rPr>
          <w:t xml:space="preserve"> (intent is </w:t>
        </w:r>
        <w:r w:rsidRPr="00E413A4">
          <w:rPr>
            <w:sz w:val="24"/>
            <w:szCs w:val="24"/>
            <w:lang w:val="en-US" w:eastAsia="zh-CN"/>
          </w:rPr>
          <w:t>ok</w:t>
        </w:r>
        <w:r>
          <w:rPr>
            <w:sz w:val="24"/>
            <w:szCs w:val="24"/>
            <w:lang w:val="en-US" w:eastAsia="zh-CN"/>
          </w:rPr>
          <w:t>)</w:t>
        </w:r>
        <w:r w:rsidRPr="00E413A4">
          <w:rPr>
            <w:sz w:val="24"/>
            <w:szCs w:val="24"/>
            <w:lang w:val="en-US" w:eastAsia="zh-CN"/>
          </w:rPr>
          <w:t>. For mcast, this is all done by NW, not UE autonomous. For broadcast, there is no guarantee that UE can get the service via unicast.</w:t>
        </w:r>
      </w:ins>
    </w:p>
    <w:p w14:paraId="3E1DCA58" w14:textId="77777777" w:rsidR="00141B2D" w:rsidRDefault="00141B2D" w:rsidP="00141B2D">
      <w:pPr>
        <w:overflowPunct/>
        <w:autoSpaceDE/>
        <w:autoSpaceDN/>
        <w:adjustRightInd/>
        <w:spacing w:line="240" w:lineRule="auto"/>
        <w:textAlignment w:val="auto"/>
        <w:rPr>
          <w:ins w:id="174" w:author="Samsung (Vinay Shrivastava)" w:date="2023-03-02T11:56:00Z"/>
          <w:sz w:val="24"/>
          <w:szCs w:val="24"/>
          <w:lang w:val="en-US" w:eastAsia="zh-CN"/>
        </w:rPr>
      </w:pPr>
      <w:ins w:id="175" w:author="Samsung (Vinay Shrivastava)" w:date="2023-03-02T11:56:00Z">
        <w:r>
          <w:rPr>
            <w:sz w:val="24"/>
            <w:szCs w:val="24"/>
            <w:lang w:val="en-US" w:eastAsia="zh-CN"/>
          </w:rPr>
          <w:t>[Samsung]</w:t>
        </w:r>
      </w:ins>
    </w:p>
    <w:p w14:paraId="17E85BED" w14:textId="77777777" w:rsidR="00141B2D" w:rsidRDefault="00141B2D" w:rsidP="00141B2D">
      <w:pPr>
        <w:overflowPunct/>
        <w:autoSpaceDE/>
        <w:autoSpaceDN/>
        <w:adjustRightInd/>
        <w:spacing w:line="240" w:lineRule="auto"/>
        <w:textAlignment w:val="auto"/>
        <w:rPr>
          <w:ins w:id="176" w:author="Samsung (Vinay Shrivastava)" w:date="2023-03-02T11:56:00Z"/>
          <w:sz w:val="24"/>
          <w:szCs w:val="24"/>
          <w:lang w:val="en-US" w:eastAsia="zh-CN"/>
        </w:rPr>
      </w:pPr>
      <w:ins w:id="177" w:author="Samsung (Vinay Shrivastava)" w:date="2023-03-02T11:56:00Z">
        <w:r>
          <w:rPr>
            <w:sz w:val="24"/>
            <w:szCs w:val="24"/>
            <w:lang w:val="en-US" w:eastAsia="zh-CN"/>
          </w:rPr>
          <w:t>P1: Agree with Rapporteur</w:t>
        </w:r>
      </w:ins>
    </w:p>
    <w:p w14:paraId="481B514A" w14:textId="42CF91DB" w:rsidR="00141B2D" w:rsidRDefault="00141B2D" w:rsidP="00141B2D">
      <w:pPr>
        <w:overflowPunct/>
        <w:autoSpaceDE/>
        <w:autoSpaceDN/>
        <w:adjustRightInd/>
        <w:spacing w:line="240" w:lineRule="auto"/>
        <w:textAlignment w:val="auto"/>
        <w:rPr>
          <w:ins w:id="178" w:author="Samsung (Vinay Shrivastava)" w:date="2023-03-02T11:56:00Z"/>
          <w:sz w:val="24"/>
          <w:szCs w:val="24"/>
          <w:lang w:val="en-US" w:eastAsia="zh-CN"/>
        </w:rPr>
      </w:pPr>
      <w:ins w:id="179" w:author="Samsung (Vinay Shrivastava)" w:date="2023-03-02T11:56:00Z">
        <w:r>
          <w:rPr>
            <w:sz w:val="24"/>
            <w:szCs w:val="24"/>
            <w:lang w:val="en-US" w:eastAsia="zh-CN"/>
          </w:rPr>
          <w:t>P2: Both frequency and service information from all UEs are useful for the overall service provisioning by the network</w:t>
        </w:r>
        <w:r>
          <w:rPr>
            <w:sz w:val="24"/>
            <w:szCs w:val="24"/>
            <w:lang w:val="en-US" w:eastAsia="zh-CN"/>
          </w:rPr>
          <w:t>. However, agree that frequency priority/ordering prevails over service priority/ordering.</w:t>
        </w:r>
      </w:ins>
      <w:ins w:id="180" w:author="Samsung (Vinay Shrivastava)" w:date="2023-03-02T11:57:00Z">
        <w:r>
          <w:rPr>
            <w:sz w:val="24"/>
            <w:szCs w:val="24"/>
            <w:lang w:val="en-US" w:eastAsia="zh-CN"/>
          </w:rPr>
          <w:t xml:space="preserve"> A clarification for UE </w:t>
        </w:r>
        <w:r w:rsidR="00995AB4">
          <w:rPr>
            <w:sz w:val="24"/>
            <w:szCs w:val="24"/>
            <w:lang w:val="en-US" w:eastAsia="zh-CN"/>
          </w:rPr>
          <w:t xml:space="preserve">behavior can be provided that </w:t>
        </w:r>
      </w:ins>
      <w:ins w:id="181" w:author="Samsung (Vinay Shrivastava)" w:date="2023-03-02T12:02:00Z">
        <w:r w:rsidR="00995AB4">
          <w:rPr>
            <w:sz w:val="24"/>
            <w:szCs w:val="24"/>
            <w:lang w:val="en-US" w:eastAsia="zh-CN"/>
          </w:rPr>
          <w:t>service</w:t>
        </w:r>
      </w:ins>
      <w:ins w:id="182" w:author="Samsung (Vinay Shrivastava)" w:date="2023-03-02T11:57:00Z">
        <w:r w:rsidR="00995AB4">
          <w:rPr>
            <w:sz w:val="24"/>
            <w:szCs w:val="24"/>
            <w:lang w:val="en-US" w:eastAsia="zh-CN"/>
          </w:rPr>
          <w:t xml:space="preserve"> </w:t>
        </w:r>
      </w:ins>
      <w:ins w:id="183" w:author="Samsung (Vinay Shrivastava)" w:date="2023-03-02T12:02:00Z">
        <w:r w:rsidR="00995AB4">
          <w:rPr>
            <w:sz w:val="24"/>
            <w:szCs w:val="24"/>
            <w:lang w:val="en-US" w:eastAsia="zh-CN"/>
          </w:rPr>
          <w:t>priority is only considered within the selected frequency based on frequency priority</w:t>
        </w:r>
      </w:ins>
      <w:ins w:id="184" w:author="Samsung (Vinay Shrivastava)" w:date="2023-03-02T12:03:00Z">
        <w:r w:rsidR="00995AB4">
          <w:rPr>
            <w:sz w:val="24"/>
            <w:szCs w:val="24"/>
            <w:lang w:val="en-US" w:eastAsia="zh-CN"/>
          </w:rPr>
          <w:t>.</w:t>
        </w:r>
      </w:ins>
      <w:bookmarkStart w:id="185" w:name="_GoBack"/>
      <w:bookmarkEnd w:id="185"/>
    </w:p>
    <w:p w14:paraId="5B0A5494" w14:textId="7DD0A189" w:rsidR="00141B2D" w:rsidRDefault="00141B2D" w:rsidP="00141B2D">
      <w:pPr>
        <w:overflowPunct/>
        <w:autoSpaceDE/>
        <w:autoSpaceDN/>
        <w:adjustRightInd/>
        <w:spacing w:line="240" w:lineRule="auto"/>
        <w:textAlignment w:val="auto"/>
        <w:rPr>
          <w:ins w:id="186" w:author="Samsung (Vinay Shrivastava)" w:date="2023-03-02T11:56:00Z"/>
          <w:sz w:val="24"/>
          <w:szCs w:val="24"/>
          <w:lang w:val="en-US" w:eastAsia="zh-CN"/>
        </w:rPr>
      </w:pPr>
      <w:ins w:id="187" w:author="Samsung (Vinay Shrivastava)" w:date="2023-03-02T11:56:00Z">
        <w:r>
          <w:rPr>
            <w:sz w:val="24"/>
            <w:szCs w:val="24"/>
            <w:lang w:val="en-US" w:eastAsia="zh-CN"/>
          </w:rPr>
          <w:t xml:space="preserve">P3: </w:t>
        </w:r>
      </w:ins>
      <w:ins w:id="188" w:author="Samsung (Vinay Shrivastava)" w:date="2023-03-02T11:58:00Z">
        <w:r>
          <w:rPr>
            <w:sz w:val="24"/>
            <w:szCs w:val="24"/>
            <w:lang w:val="en-US" w:eastAsia="zh-CN"/>
          </w:rPr>
          <w:t>Agree with intent.</w:t>
        </w:r>
      </w:ins>
    </w:p>
    <w:p w14:paraId="69ABD27C" w14:textId="77777777" w:rsidR="003F0F1C" w:rsidRPr="00EE1957" w:rsidRDefault="003F0F1C" w:rsidP="00EE1957">
      <w:pPr>
        <w:pStyle w:val="ListParagraph"/>
        <w:overflowPunct/>
        <w:autoSpaceDE/>
        <w:autoSpaceDN/>
        <w:adjustRightInd/>
        <w:spacing w:line="240" w:lineRule="auto"/>
        <w:textAlignment w:val="auto"/>
        <w:rPr>
          <w:rFonts w:eastAsiaTheme="minorEastAsia"/>
          <w:sz w:val="24"/>
          <w:szCs w:val="24"/>
          <w:lang w:val="en-US" w:eastAsia="zh-CN"/>
        </w:rPr>
      </w:pPr>
    </w:p>
    <w:p w14:paraId="2AF7BEB3" w14:textId="381E9F4C" w:rsidR="00D05C08" w:rsidRDefault="009855BE">
      <w:pPr>
        <w:pStyle w:val="Heading1"/>
        <w:pBdr>
          <w:top w:val="single" w:sz="12" w:space="2" w:color="auto"/>
        </w:pBdr>
        <w:spacing w:before="480" w:after="0"/>
        <w:ind w:left="1138" w:hanging="1138"/>
        <w:rPr>
          <w:rFonts w:cs="Arial"/>
          <w:lang w:eastAsia="zh-CN"/>
        </w:rPr>
      </w:pPr>
      <w:bookmarkStart w:id="189"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189"/>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NEC - Rao" w:date="2023-03-02T14:44:00Z" w:initials="Rao">
    <w:p w14:paraId="6886D3F3" w14:textId="77777777" w:rsidR="00D9561A" w:rsidRDefault="00D9561A" w:rsidP="00D9561A">
      <w:pPr>
        <w:pStyle w:val="CommentText"/>
        <w:rPr>
          <w:lang w:eastAsia="zh-CN"/>
        </w:rPr>
      </w:pPr>
      <w:r>
        <w:rPr>
          <w:rStyle w:val="CommentReference"/>
        </w:rPr>
        <w:annotationRef/>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177E03B2" w14:textId="77777777" w:rsidR="00D9561A" w:rsidRDefault="00D9561A" w:rsidP="00D9561A">
      <w:pPr>
        <w:pStyle w:val="CommentText"/>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the SCell that is used to receive broadcast is released</w:t>
      </w:r>
      <w:r>
        <w:rPr>
          <w:lang w:eastAsia="zh-CN"/>
        </w:rPr>
        <w:t>”</w:t>
      </w:r>
    </w:p>
    <w:p w14:paraId="59FE47E2" w14:textId="58608526" w:rsidR="00D9561A" w:rsidRDefault="00D9561A" w:rsidP="00D9561A">
      <w:pPr>
        <w:pStyle w:val="CommentText"/>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r w:rsidRPr="00464E52">
        <w:rPr>
          <w:b/>
          <w:lang w:eastAsia="zh-CN"/>
        </w:rPr>
        <w:t>SC</w:t>
      </w:r>
      <w:r w:rsidRPr="00464E52">
        <w:rPr>
          <w:rFonts w:hint="eastAsia"/>
          <w:b/>
          <w:lang w:eastAsia="zh-CN"/>
        </w:rPr>
        <w:t>ell</w:t>
      </w:r>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comment>
  <w:comment w:id="80" w:author="NEC - Rao" w:date="2023-03-02T14:45:00Z" w:initials="Rao">
    <w:p w14:paraId="0BCE3A82" w14:textId="77777777" w:rsidR="00F2589B" w:rsidRDefault="00F2589B" w:rsidP="00F2589B">
      <w:pPr>
        <w:pStyle w:val="CommentText"/>
      </w:pPr>
      <w:r>
        <w:rPr>
          <w:rStyle w:val="CommentReference"/>
        </w:rPr>
        <w:annotationRef/>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71EDEB09" w14:textId="01A73F48" w:rsidR="00F2589B" w:rsidRDefault="00F2589B" w:rsidP="00F2589B">
      <w:pPr>
        <w:pStyle w:val="CommentText"/>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comment>
  <w:comment w:id="128" w:author="NEC - Rao" w:date="2023-03-02T14:46:00Z" w:initials="Rao">
    <w:p w14:paraId="1619A2F6" w14:textId="77777777" w:rsidR="00F2589B" w:rsidRDefault="00F2589B" w:rsidP="00F2589B">
      <w:pPr>
        <w:pStyle w:val="CommentText"/>
      </w:pPr>
      <w:r>
        <w:rPr>
          <w:rStyle w:val="CommentReference"/>
        </w:rPr>
        <w:annotationRef/>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08336D86" w14:textId="708D7DDF" w:rsidR="00F2589B" w:rsidRDefault="00F2589B" w:rsidP="00F2589B">
      <w:pPr>
        <w:pStyle w:val="CommentText"/>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sidRPr="00F43A82">
        <w:t>mbs-Priority</w:t>
      </w:r>
      <w:r>
        <w:t xml:space="preserve"> IE</w:t>
      </w:r>
      <w:r>
        <w:rPr>
          <w:lang w:eastAsia="zh-CN"/>
        </w:rPr>
        <w:t xml:space="preserve">” </w:t>
      </w:r>
      <w:r>
        <w:rPr>
          <w:rFonts w:hint="eastAsia"/>
          <w:lang w:eastAsia="zh-CN"/>
        </w:rPr>
        <w:t>mechanism</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FE47E2" w15:done="0"/>
  <w15:commentEx w15:paraId="71EDEB09" w15:done="0"/>
  <w15:commentEx w15:paraId="08336D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E47E2" w16cid:durableId="27AAE81C"/>
  <w16cid:commentId w16cid:paraId="71EDEB09" w16cid:durableId="27AAE81D"/>
  <w16cid:commentId w16cid:paraId="08336D86" w16cid:durableId="27AAE8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A5408" w14:textId="77777777" w:rsidR="00B014B0" w:rsidRDefault="00B014B0" w:rsidP="00301833">
      <w:pPr>
        <w:spacing w:after="0" w:line="240" w:lineRule="auto"/>
      </w:pPr>
      <w:r>
        <w:separator/>
      </w:r>
    </w:p>
  </w:endnote>
  <w:endnote w:type="continuationSeparator" w:id="0">
    <w:p w14:paraId="574D3C58" w14:textId="77777777" w:rsidR="00B014B0" w:rsidRDefault="00B014B0"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9E42" w14:textId="77777777" w:rsidR="00B014B0" w:rsidRDefault="00B014B0" w:rsidP="00301833">
      <w:pPr>
        <w:spacing w:after="0" w:line="240" w:lineRule="auto"/>
      </w:pPr>
      <w:r>
        <w:separator/>
      </w:r>
    </w:p>
  </w:footnote>
  <w:footnote w:type="continuationSeparator" w:id="0">
    <w:p w14:paraId="78A31F1B" w14:textId="77777777" w:rsidR="00B014B0" w:rsidRDefault="00B014B0" w:rsidP="00301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06F9A"/>
    <w:multiLevelType w:val="hybridMultilevel"/>
    <w:tmpl w:val="05B20214"/>
    <w:lvl w:ilvl="0" w:tplc="71345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30"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4"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1"/>
  </w:num>
  <w:num w:numId="2">
    <w:abstractNumId w:val="13"/>
  </w:num>
  <w:num w:numId="3">
    <w:abstractNumId w:val="6"/>
  </w:num>
  <w:num w:numId="4">
    <w:abstractNumId w:val="11"/>
  </w:num>
  <w:num w:numId="5">
    <w:abstractNumId w:val="8"/>
  </w:num>
  <w:num w:numId="6">
    <w:abstractNumId w:val="27"/>
  </w:num>
  <w:num w:numId="7">
    <w:abstractNumId w:val="0"/>
  </w:num>
  <w:num w:numId="8">
    <w:abstractNumId w:val="35"/>
  </w:num>
  <w:num w:numId="9">
    <w:abstractNumId w:val="22"/>
  </w:num>
  <w:num w:numId="10">
    <w:abstractNumId w:val="16"/>
  </w:num>
  <w:num w:numId="11">
    <w:abstractNumId w:val="23"/>
  </w:num>
  <w:num w:numId="12">
    <w:abstractNumId w:val="24"/>
  </w:num>
  <w:num w:numId="13">
    <w:abstractNumId w:val="7"/>
  </w:num>
  <w:num w:numId="14">
    <w:abstractNumId w:val="15"/>
  </w:num>
  <w:num w:numId="15">
    <w:abstractNumId w:val="33"/>
  </w:num>
  <w:num w:numId="16">
    <w:abstractNumId w:val="37"/>
  </w:num>
  <w:num w:numId="17">
    <w:abstractNumId w:val="9"/>
  </w:num>
  <w:num w:numId="18">
    <w:abstractNumId w:val="1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2"/>
  </w:num>
  <w:num w:numId="23">
    <w:abstractNumId w:val="26"/>
  </w:num>
  <w:num w:numId="24">
    <w:abstractNumId w:val="28"/>
  </w:num>
  <w:num w:numId="25">
    <w:abstractNumId w:val="24"/>
  </w:num>
  <w:num w:numId="26">
    <w:abstractNumId w:val="34"/>
  </w:num>
  <w:num w:numId="27">
    <w:abstractNumId w:val="33"/>
  </w:num>
  <w:num w:numId="28">
    <w:abstractNumId w:val="1"/>
  </w:num>
  <w:num w:numId="29">
    <w:abstractNumId w:val="20"/>
  </w:num>
  <w:num w:numId="30">
    <w:abstractNumId w:val="5"/>
  </w:num>
  <w:num w:numId="31">
    <w:abstractNumId w:val="24"/>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36"/>
  </w:num>
  <w:num w:numId="37">
    <w:abstractNumId w:val="21"/>
  </w:num>
  <w:num w:numId="38">
    <w:abstractNumId w:val="14"/>
  </w:num>
  <w:num w:numId="39">
    <w:abstractNumId w:val="19"/>
  </w:num>
  <w:num w:numId="40">
    <w:abstractNumId w:val="3"/>
  </w:num>
  <w:num w:numId="41">
    <w:abstractNumId w:val="17"/>
  </w:num>
  <w:num w:numId="4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Ericsson Martin2">
    <w15:presenceInfo w15:providerId="None" w15:userId="Ericsson Martin2"/>
  </w15:person>
  <w15:person w15:author="LGE">
    <w15:presenceInfo w15:providerId="None" w15:userId="LGE"/>
  </w15:person>
  <w15:person w15:author="QC (Umesh)">
    <w15:presenceInfo w15:providerId="None" w15:userId="QC (Umesh)"/>
  </w15:person>
  <w15:person w15:author="Sharp">
    <w15:presenceInfo w15:providerId="None" w15:userId="Sharp"/>
  </w15:person>
  <w15:person w15:author="Samsung (Vinay Shrivastava)">
    <w15:presenceInfo w15:providerId="None" w15:userId="Samsung (Vinay Shrivastava)"/>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B2D"/>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157"/>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0F1C"/>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A7D21"/>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47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17A"/>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D9F"/>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2F6"/>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5F0B"/>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7F8"/>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5AB4"/>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32EA"/>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4B0"/>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0DB6"/>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54"/>
    <w:rsid w:val="00BB65BE"/>
    <w:rsid w:val="00BB676E"/>
    <w:rsid w:val="00BB6B30"/>
    <w:rsid w:val="00BB7638"/>
    <w:rsid w:val="00BB780A"/>
    <w:rsid w:val="00BB7B63"/>
    <w:rsid w:val="00BC001D"/>
    <w:rsid w:val="00BC0338"/>
    <w:rsid w:val="00BC09D1"/>
    <w:rsid w:val="00BC0A72"/>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A2F"/>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9C5"/>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57"/>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078"/>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4F5A"/>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846"/>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2ADB7A3A-0BBC-42C3-89FE-BED60C0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link w:val="3GPPHeaderChar"/>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customStyle="1" w:styleId="12">
    <w:name w:val="修订1"/>
    <w:hidden/>
    <w:uiPriority w:val="99"/>
    <w:semiHidden/>
    <w:rPr>
      <w:rFonts w:ascii="Times New Roman" w:hAnsi="Times New Roman"/>
      <w:lang w:val="en-GB" w:eastAsia="ja-JP"/>
    </w:rPr>
  </w:style>
  <w:style w:type="character" w:customStyle="1" w:styleId="13">
    <w:name w:val="页眉 字符1"/>
    <w:rPr>
      <w:rFonts w:ascii="Arial" w:hAnsi="Arial"/>
      <w:b/>
      <w:sz w:val="18"/>
      <w:lang w:val="en-US" w:eastAsia="en-US" w:bidi="ar-SA"/>
    </w:rPr>
  </w:style>
  <w:style w:type="character" w:customStyle="1" w:styleId="4">
    <w:name w:val="未处理的提及4"/>
    <w:basedOn w:val="DefaultParagraphFont"/>
    <w:uiPriority w:val="99"/>
    <w:unhideWhenUsed/>
    <w:rPr>
      <w:color w:val="605E5C"/>
      <w:shd w:val="clear" w:color="auto" w:fill="E1DFDD"/>
    </w:rPr>
  </w:style>
  <w:style w:type="character" w:customStyle="1" w:styleId="40">
    <w:name w:val="@他4"/>
    <w:basedOn w:val="DefaultParagraphFont"/>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Revision">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806%20Correction%20to%20UL%20configuratio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669%20MBS%20corrections%20for%20RRC%20Release%20procedure.doc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Dwx974486\Documents\3GPP\Extracts\R2-2301202%20Miscellaneous%20clarifications%20for%20MB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Dwx974486\Documents\3GPP\Extracts\R2-2301780%20Misc%20CR%20to%20TS%2038.331%20on%20NR%20MBS.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4.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5.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8BCD764-714B-4934-9D02-2367329AE2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Samsung (Vinay Shrivastava)</cp:lastModifiedBy>
  <cp:revision>3</cp:revision>
  <dcterms:created xsi:type="dcterms:W3CDTF">2023-03-02T09:43:00Z</dcterms:created>
  <dcterms:modified xsi:type="dcterms:W3CDTF">2023-03-02T10:04:00Z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