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r w:rsidR="006720EF">
        <w:rPr>
          <w:rFonts w:eastAsia="MS Mincho" w:cs="Arial"/>
          <w:sz w:val="24"/>
        </w:rPr>
        <w:t>4</w:t>
      </w:r>
      <w:r>
        <w:rPr>
          <w:rFonts w:eastAsia="MS Mincho" w:cs="Arial"/>
          <w:sz w:val="24"/>
        </w:rPr>
        <w:t>24</w:t>
      </w:r>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r>
              <w:rPr>
                <w:lang w:val="en-US" w:eastAsia="zh-CN"/>
              </w:rPr>
              <w:t>Jonggil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6637C1"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5855E39D" w:rsidR="006637C1" w:rsidRDefault="006637C1" w:rsidP="006637C1">
            <w:pPr>
              <w:pStyle w:val="TAC"/>
              <w:rPr>
                <w:lang w:eastAsia="zh-CN"/>
              </w:rPr>
            </w:pPr>
            <w:r>
              <w:rPr>
                <w:lang w:eastAsia="zh-CN"/>
              </w:rPr>
              <w:t>X</w:t>
            </w:r>
            <w:r>
              <w:rPr>
                <w:rFonts w:hint="eastAsia"/>
                <w:lang w:eastAsia="zh-CN"/>
              </w:rPr>
              <w:t>uelong</w:t>
            </w:r>
            <w:r>
              <w:rPr>
                <w:lang w:eastAsia="zh-CN"/>
              </w:rPr>
              <w:t xml:space="preserve"> Wang</w:t>
            </w:r>
          </w:p>
        </w:tc>
        <w:tc>
          <w:tcPr>
            <w:tcW w:w="3339" w:type="dxa"/>
            <w:tcBorders>
              <w:top w:val="single" w:sz="4" w:space="0" w:color="auto"/>
              <w:left w:val="single" w:sz="4" w:space="0" w:color="auto"/>
              <w:bottom w:val="single" w:sz="4" w:space="0" w:color="auto"/>
              <w:right w:val="single" w:sz="4" w:space="0" w:color="auto"/>
            </w:tcBorders>
          </w:tcPr>
          <w:p w14:paraId="5E20C30A" w14:textId="7209F5D8" w:rsidR="006637C1" w:rsidRDefault="006637C1" w:rsidP="006637C1">
            <w:pPr>
              <w:pStyle w:val="TAC"/>
              <w:rPr>
                <w:lang w:eastAsia="zh-CN"/>
              </w:rPr>
            </w:pPr>
            <w:r>
              <w:rPr>
                <w:rFonts w:hint="eastAsia"/>
                <w:lang w:eastAsia="zh-CN"/>
              </w:rPr>
              <w:t>M</w:t>
            </w:r>
            <w:r>
              <w:rPr>
                <w:lang w:eastAsia="zh-CN"/>
              </w:rPr>
              <w:t>ediaTek</w:t>
            </w:r>
          </w:p>
        </w:tc>
        <w:tc>
          <w:tcPr>
            <w:tcW w:w="3658" w:type="dxa"/>
            <w:tcBorders>
              <w:top w:val="single" w:sz="4" w:space="0" w:color="auto"/>
              <w:left w:val="single" w:sz="4" w:space="0" w:color="auto"/>
              <w:bottom w:val="single" w:sz="4" w:space="0" w:color="auto"/>
              <w:right w:val="single" w:sz="4" w:space="0" w:color="auto"/>
            </w:tcBorders>
          </w:tcPr>
          <w:p w14:paraId="01C21CB2" w14:textId="03294A52" w:rsidR="006637C1" w:rsidRDefault="006637C1" w:rsidP="006637C1">
            <w:pPr>
              <w:pStyle w:val="TAC"/>
              <w:rPr>
                <w:lang w:eastAsia="zh-CN"/>
              </w:rPr>
            </w:pPr>
            <w:r>
              <w:rPr>
                <w:lang w:eastAsia="zh-CN"/>
              </w:rPr>
              <w:t>xuelong.wang@mediatek.com</w:t>
            </w:r>
          </w:p>
        </w:tc>
      </w:tr>
      <w:tr w:rsidR="006637C1"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5E16DB76" w:rsidR="006637C1" w:rsidRDefault="000539F4" w:rsidP="006637C1">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27B986EC" w14:textId="3758ABF2" w:rsidR="006637C1" w:rsidRDefault="000539F4" w:rsidP="006637C1">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6997964A" w14:textId="345C1B63" w:rsidR="006637C1" w:rsidRDefault="000539F4" w:rsidP="006637C1">
            <w:pPr>
              <w:pStyle w:val="TAC"/>
              <w:rPr>
                <w:lang w:eastAsia="ko-KR"/>
              </w:rPr>
            </w:pPr>
            <w:r>
              <w:t>wenjinhui@labs.nec.cn</w:t>
            </w:r>
          </w:p>
        </w:tc>
      </w:tr>
      <w:tr w:rsidR="006637C1"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0EC87BF3" w:rsidR="006637C1" w:rsidRPr="00A85E84" w:rsidRDefault="00A85E84" w:rsidP="006637C1">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417842FA" w14:textId="0A9BB4D1" w:rsidR="006637C1" w:rsidRPr="00A85E84" w:rsidRDefault="00A85E84" w:rsidP="006637C1">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58CBEE1D" w14:textId="671C1CE5" w:rsidR="006637C1" w:rsidRPr="00A85E84" w:rsidRDefault="00A85E84" w:rsidP="006637C1">
            <w:pPr>
              <w:pStyle w:val="TAC"/>
              <w:rPr>
                <w:lang w:val="en-US" w:eastAsia="ko-KR"/>
              </w:rPr>
            </w:pPr>
            <w:r>
              <w:rPr>
                <w:lang w:val="en-US" w:eastAsia="ko-KR"/>
              </w:rPr>
              <w:t>ansab.ali@intel.com</w:t>
            </w:r>
          </w:p>
        </w:tc>
      </w:tr>
      <w:tr w:rsidR="006637C1"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6637C1" w:rsidRDefault="006637C1" w:rsidP="006637C1">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6637C1" w:rsidRDefault="006637C1" w:rsidP="006637C1">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6637C1" w:rsidRDefault="006637C1" w:rsidP="006637C1">
            <w:pPr>
              <w:pStyle w:val="TAC"/>
              <w:rPr>
                <w:lang w:val="en-US" w:eastAsia="zh-CN"/>
              </w:rPr>
            </w:pPr>
          </w:p>
        </w:tc>
      </w:tr>
      <w:tr w:rsidR="006637C1"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6637C1" w:rsidRDefault="006637C1" w:rsidP="006637C1">
            <w:pPr>
              <w:pStyle w:val="TAC"/>
              <w:rPr>
                <w:lang w:eastAsia="ko-KR"/>
              </w:rPr>
            </w:pPr>
          </w:p>
        </w:tc>
      </w:tr>
      <w:tr w:rsidR="006637C1"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6637C1" w:rsidRDefault="006637C1" w:rsidP="006637C1">
            <w:pPr>
              <w:pStyle w:val="TAC"/>
              <w:rPr>
                <w:lang w:eastAsia="ko-KR"/>
              </w:rPr>
            </w:pPr>
          </w:p>
        </w:tc>
      </w:tr>
      <w:tr w:rsidR="006637C1"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6637C1" w:rsidRDefault="006637C1" w:rsidP="006637C1">
            <w:pPr>
              <w:pStyle w:val="TAC"/>
              <w:rPr>
                <w:lang w:eastAsia="ko-KR"/>
              </w:rPr>
            </w:pPr>
          </w:p>
        </w:tc>
      </w:tr>
      <w:tr w:rsidR="006637C1"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6637C1" w:rsidRDefault="006637C1" w:rsidP="006637C1">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Proposal 2: Study the architecture and signaling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Proposal 3 (modified): In order to enable sidelink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Proposal 5: Unicast/one-to-one operation is assumed as baseline for exchange of sidelink positioning signaling.</w:t>
            </w:r>
          </w:p>
          <w:p w14:paraId="5C1EEB6C" w14:textId="77777777" w:rsidR="002A6854" w:rsidRDefault="002A6854" w:rsidP="002A6854">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r w:rsidR="006426EE">
        <w:t xml:space="preserve">position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r>
        <w:t>Sidelink Positioning Capability Transfer</w:t>
      </w:r>
    </w:p>
    <w:p w14:paraId="37642EDB" w14:textId="77777777" w:rsidR="00C50CAC" w:rsidRDefault="00C50CAC" w:rsidP="00C50CAC">
      <w:pPr>
        <w:pStyle w:val="ListParagraph"/>
        <w:numPr>
          <w:ilvl w:val="0"/>
          <w:numId w:val="34"/>
        </w:numPr>
      </w:pPr>
      <w:r>
        <w:t>Sidelink Positioning Assistance Data exchange</w:t>
      </w:r>
    </w:p>
    <w:p w14:paraId="5A75D92E" w14:textId="08F030BD" w:rsidR="00C50CAC" w:rsidRDefault="00C50CAC" w:rsidP="00C50CAC">
      <w:pPr>
        <w:pStyle w:val="ListParagraph"/>
        <w:numPr>
          <w:ilvl w:val="0"/>
          <w:numId w:val="34"/>
        </w:numPr>
      </w:pPr>
      <w:r>
        <w:t xml:space="preserve">Sidelink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sidelink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an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lang w:val="en-US"/>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E37A49"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2pt;height:176.8pt;mso-width-percent:0;mso-height-percent:0;mso-width-percent:0;mso-height-percent:0" o:ole="">
            <v:imagedata r:id="rId9" o:title=""/>
          </v:shape>
          <o:OLEObject Type="Embed" ProgID="Visio.Drawing.15" ShapeID="_x0000_i1025" DrawAspect="Content" ObjectID="_1727203297"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E37A49" w:rsidP="00D118E6">
      <w:pPr>
        <w:keepNext/>
        <w:jc w:val="center"/>
      </w:pPr>
      <w:r>
        <w:rPr>
          <w:noProof/>
        </w:rPr>
        <w:object w:dxaOrig="9435" w:dyaOrig="6195" w14:anchorId="064F0A46">
          <v:shape id="_x0000_i1026" type="#_x0000_t75" alt="" style="width:284.25pt;height:186.45pt;mso-width-percent:0;mso-height-percent:0;mso-width-percent:0;mso-height-percent:0" o:ole="">
            <v:imagedata r:id="rId11" o:title=""/>
          </v:shape>
          <o:OLEObject Type="Embed" ProgID="Visio.Drawing.15" ShapeID="_x0000_i1026" DrawAspect="Content" ObjectID="_1727203298"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E37A49" w:rsidP="00D118E6">
      <w:pPr>
        <w:keepNext/>
        <w:jc w:val="center"/>
      </w:pPr>
      <w:r>
        <w:rPr>
          <w:noProof/>
        </w:rPr>
        <w:object w:dxaOrig="9675" w:dyaOrig="7275" w14:anchorId="02BE5694">
          <v:shape id="_x0000_i1027" type="#_x0000_t75" alt="" style="width:268.1pt;height:201.5pt;mso-width-percent:0;mso-height-percent:0;mso-width-percent:0;mso-height-percent:0" o:ole="">
            <v:imagedata r:id="rId13" o:title=""/>
          </v:shape>
          <o:OLEObject Type="Embed" ProgID="Visio.Drawing.15" ShapeID="_x0000_i1027" DrawAspect="Content" ObjectID="_1727203299"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6637C1" w14:paraId="05D85C1C" w14:textId="77777777" w:rsidTr="002E4F57">
        <w:trPr>
          <w:cantSplit/>
        </w:trPr>
        <w:tc>
          <w:tcPr>
            <w:tcW w:w="1727" w:type="dxa"/>
          </w:tcPr>
          <w:p w14:paraId="5661F909" w14:textId="65275CB6" w:rsidR="006637C1" w:rsidRPr="00281687" w:rsidRDefault="006637C1" w:rsidP="006637C1">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79BA484" w14:textId="321CAF8C" w:rsidR="006637C1" w:rsidRPr="00281687" w:rsidRDefault="006637C1" w:rsidP="006637C1">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7903120C" w14:textId="11876A40" w:rsidR="006637C1" w:rsidRPr="00281687" w:rsidRDefault="006637C1" w:rsidP="006637C1">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085ACA" w14:paraId="78917BC4" w14:textId="77777777" w:rsidTr="002E4F57">
        <w:trPr>
          <w:cantSplit/>
        </w:trPr>
        <w:tc>
          <w:tcPr>
            <w:tcW w:w="1727" w:type="dxa"/>
          </w:tcPr>
          <w:p w14:paraId="58525A7D" w14:textId="3065D426" w:rsidR="00085ACA" w:rsidRPr="00281687" w:rsidRDefault="00085ACA" w:rsidP="00085ACA">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6A664FB7" w14:textId="4D8876D8" w:rsidR="00085ACA" w:rsidRPr="00281687" w:rsidRDefault="00085ACA" w:rsidP="00085ACA">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720D054E" w14:textId="0744096D" w:rsidR="00085ACA" w:rsidRPr="00281687" w:rsidRDefault="00085ACA" w:rsidP="00085ACA">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6637C1" w14:paraId="76FBE79C" w14:textId="77777777" w:rsidTr="002E4F57">
        <w:trPr>
          <w:cantSplit/>
        </w:trPr>
        <w:tc>
          <w:tcPr>
            <w:tcW w:w="1727" w:type="dxa"/>
          </w:tcPr>
          <w:p w14:paraId="004606EB" w14:textId="6239B656" w:rsidR="006637C1" w:rsidRPr="00281687" w:rsidRDefault="000539F4" w:rsidP="006637C1">
            <w:pPr>
              <w:spacing w:line="260" w:lineRule="exact"/>
              <w:rPr>
                <w:rFonts w:eastAsiaTheme="minorEastAsia" w:cs="Arial"/>
                <w:szCs w:val="18"/>
              </w:rPr>
            </w:pPr>
            <w:r>
              <w:rPr>
                <w:rFonts w:eastAsiaTheme="minorEastAsia" w:cs="Arial"/>
                <w:szCs w:val="18"/>
              </w:rPr>
              <w:t>NEC</w:t>
            </w:r>
          </w:p>
        </w:tc>
        <w:tc>
          <w:tcPr>
            <w:tcW w:w="1353" w:type="dxa"/>
          </w:tcPr>
          <w:p w14:paraId="19840A77" w14:textId="0751E27E" w:rsidR="006637C1" w:rsidRPr="00281687" w:rsidRDefault="000539F4" w:rsidP="006637C1">
            <w:pPr>
              <w:spacing w:line="260" w:lineRule="exact"/>
              <w:rPr>
                <w:rFonts w:eastAsiaTheme="minorEastAsia" w:cs="Arial"/>
                <w:szCs w:val="18"/>
              </w:rPr>
            </w:pPr>
            <w:r>
              <w:rPr>
                <w:rFonts w:eastAsiaTheme="minorEastAsia" w:cs="Arial"/>
                <w:szCs w:val="18"/>
              </w:rPr>
              <w:t>Yes with comments</w:t>
            </w:r>
          </w:p>
        </w:tc>
        <w:tc>
          <w:tcPr>
            <w:tcW w:w="5987" w:type="dxa"/>
          </w:tcPr>
          <w:p w14:paraId="79922755" w14:textId="33B86035" w:rsidR="006637C1" w:rsidRPr="00281687" w:rsidRDefault="000539F4" w:rsidP="006637C1">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B20DA4" w14:paraId="492976BA" w14:textId="77777777" w:rsidTr="002E4F57">
        <w:trPr>
          <w:cantSplit/>
        </w:trPr>
        <w:tc>
          <w:tcPr>
            <w:tcW w:w="1727" w:type="dxa"/>
          </w:tcPr>
          <w:p w14:paraId="38F14821" w14:textId="04FACFE5"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1B68E897" w14:textId="2506454E" w:rsidR="00B20DA4" w:rsidRPr="00281687" w:rsidRDefault="00B20DA4" w:rsidP="00B20DA4">
            <w:pPr>
              <w:spacing w:line="260" w:lineRule="exact"/>
              <w:rPr>
                <w:rFonts w:eastAsiaTheme="minorEastAsia" w:cs="Arial"/>
                <w:szCs w:val="18"/>
              </w:rPr>
            </w:pPr>
            <w:r>
              <w:rPr>
                <w:rFonts w:eastAsiaTheme="minorEastAsia" w:cs="Arial"/>
                <w:szCs w:val="18"/>
              </w:rPr>
              <w:t>Yes with comment</w:t>
            </w:r>
          </w:p>
        </w:tc>
        <w:tc>
          <w:tcPr>
            <w:tcW w:w="5987" w:type="dxa"/>
          </w:tcPr>
          <w:p w14:paraId="4473C93C" w14:textId="77777777" w:rsidR="00B20DA4" w:rsidRDefault="00B20DA4" w:rsidP="00B20DA4">
            <w:pPr>
              <w:spacing w:line="260" w:lineRule="exact"/>
              <w:rPr>
                <w:rFonts w:eastAsiaTheme="minorEastAsia" w:cs="Arial"/>
                <w:i/>
                <w:iCs/>
                <w:szCs w:val="18"/>
              </w:rPr>
            </w:pPr>
            <w:r>
              <w:rPr>
                <w:rFonts w:eastAsiaTheme="minorEastAsia" w:cs="Arial"/>
                <w:szCs w:val="18"/>
              </w:rPr>
              <w:t xml:space="preserve">We assume the session based operation is derived from LPP and essentially involves signaling among anchor UE(s) and target UE </w:t>
            </w:r>
            <w:r w:rsidRPr="002F7DE0">
              <w:rPr>
                <w:rFonts w:eastAsiaTheme="minorEastAsia" w:cs="Arial"/>
                <w:szCs w:val="18"/>
              </w:rPr>
              <w:t>in order to obtain location related measurements or a location estimate or to transfer assistance data</w:t>
            </w:r>
            <w:r>
              <w:rPr>
                <w:rFonts w:eastAsiaTheme="minorEastAsia" w:cs="Arial"/>
                <w:szCs w:val="18"/>
              </w:rPr>
              <w:t xml:space="preserve"> over sidelink. So, it seems natural to extend this to SLPP. However</w:t>
            </w:r>
            <w:r w:rsidRPr="00D125ED">
              <w:rPr>
                <w:rFonts w:eastAsiaTheme="minorEastAsia" w:cs="Arial"/>
                <w:szCs w:val="18"/>
              </w:rPr>
              <w:t>,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22AFB117" w14:textId="5236D522" w:rsidR="00B20DA4" w:rsidRPr="00281687" w:rsidRDefault="00B20DA4" w:rsidP="00B20DA4">
            <w:pPr>
              <w:spacing w:line="260" w:lineRule="exact"/>
              <w:rPr>
                <w:rFonts w:eastAsiaTheme="minorEastAsia" w:cs="Arial"/>
                <w:szCs w:val="18"/>
              </w:rPr>
            </w:pPr>
            <w:r>
              <w:rPr>
                <w:rFonts w:eastAsiaTheme="minorEastAsia" w:cs="Arial"/>
                <w:szCs w:val="18"/>
              </w:rPr>
              <w:t>S</w:t>
            </w:r>
            <w:r w:rsidRPr="00811769">
              <w:rPr>
                <w:rFonts w:eastAsiaTheme="minorEastAsia" w:cs="Arial"/>
                <w:szCs w:val="18"/>
              </w:rPr>
              <w:t>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6637C1" w14:paraId="1E2A80C8" w14:textId="77777777" w:rsidTr="002E4F57">
        <w:trPr>
          <w:cantSplit/>
        </w:trPr>
        <w:tc>
          <w:tcPr>
            <w:tcW w:w="1727" w:type="dxa"/>
          </w:tcPr>
          <w:p w14:paraId="56BCA053" w14:textId="77777777" w:rsidR="006637C1" w:rsidRPr="00281687" w:rsidRDefault="006637C1" w:rsidP="006637C1">
            <w:pPr>
              <w:spacing w:line="260" w:lineRule="exact"/>
              <w:rPr>
                <w:rFonts w:eastAsiaTheme="minorEastAsia" w:cs="Arial"/>
                <w:szCs w:val="18"/>
              </w:rPr>
            </w:pPr>
          </w:p>
        </w:tc>
        <w:tc>
          <w:tcPr>
            <w:tcW w:w="1353" w:type="dxa"/>
          </w:tcPr>
          <w:p w14:paraId="1D5F796E" w14:textId="77777777" w:rsidR="006637C1" w:rsidRPr="00281687" w:rsidRDefault="006637C1" w:rsidP="006637C1">
            <w:pPr>
              <w:spacing w:line="260" w:lineRule="exact"/>
              <w:rPr>
                <w:rFonts w:eastAsiaTheme="minorEastAsia" w:cs="Arial"/>
                <w:szCs w:val="18"/>
              </w:rPr>
            </w:pPr>
          </w:p>
        </w:tc>
        <w:tc>
          <w:tcPr>
            <w:tcW w:w="5987" w:type="dxa"/>
          </w:tcPr>
          <w:p w14:paraId="72C22C4D" w14:textId="77777777" w:rsidR="006637C1" w:rsidRPr="00281687" w:rsidRDefault="006637C1" w:rsidP="006637C1">
            <w:pPr>
              <w:spacing w:line="260" w:lineRule="exact"/>
              <w:rPr>
                <w:rFonts w:eastAsiaTheme="minorEastAsia" w:cs="Arial"/>
                <w:szCs w:val="18"/>
              </w:rPr>
            </w:pPr>
          </w:p>
        </w:tc>
      </w:tr>
      <w:tr w:rsidR="006637C1" w14:paraId="1737B213" w14:textId="77777777" w:rsidTr="002E4F57">
        <w:trPr>
          <w:cantSplit/>
        </w:trPr>
        <w:tc>
          <w:tcPr>
            <w:tcW w:w="1727" w:type="dxa"/>
          </w:tcPr>
          <w:p w14:paraId="5F9B4767" w14:textId="77777777" w:rsidR="006637C1" w:rsidRDefault="006637C1" w:rsidP="006637C1">
            <w:pPr>
              <w:spacing w:line="260" w:lineRule="exact"/>
              <w:rPr>
                <w:rFonts w:ascii="Times New Roman" w:eastAsiaTheme="minorEastAsia" w:hAnsi="Times New Roman"/>
                <w:sz w:val="21"/>
              </w:rPr>
            </w:pPr>
          </w:p>
        </w:tc>
        <w:tc>
          <w:tcPr>
            <w:tcW w:w="1353" w:type="dxa"/>
          </w:tcPr>
          <w:p w14:paraId="630F36F2" w14:textId="77777777" w:rsidR="006637C1" w:rsidRDefault="006637C1" w:rsidP="006637C1">
            <w:pPr>
              <w:spacing w:line="260" w:lineRule="exact"/>
              <w:rPr>
                <w:rFonts w:ascii="Times New Roman" w:eastAsiaTheme="minorEastAsia" w:hAnsi="Times New Roman"/>
                <w:sz w:val="21"/>
              </w:rPr>
            </w:pPr>
          </w:p>
        </w:tc>
        <w:tc>
          <w:tcPr>
            <w:tcW w:w="5987" w:type="dxa"/>
          </w:tcPr>
          <w:p w14:paraId="59BBDDC5" w14:textId="77777777" w:rsidR="006637C1" w:rsidRDefault="006637C1" w:rsidP="006637C1">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1E1AC5">
        <w:trPr>
          <w:cantSplit/>
        </w:trPr>
        <w:tc>
          <w:tcPr>
            <w:tcW w:w="1496"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lastRenderedPageBreak/>
              <w:t>Company</w:t>
            </w:r>
          </w:p>
        </w:tc>
        <w:tc>
          <w:tcPr>
            <w:tcW w:w="1039"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(C )</w:t>
            </w:r>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1E1AC5">
        <w:trPr>
          <w:cantSplit/>
        </w:trPr>
        <w:tc>
          <w:tcPr>
            <w:tcW w:w="1496"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1039"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4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2"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3511"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1E1AC5">
        <w:trPr>
          <w:cantSplit/>
        </w:trPr>
        <w:tc>
          <w:tcPr>
            <w:tcW w:w="1496"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039"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4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62" w:type="dxa"/>
          </w:tcPr>
          <w:p w14:paraId="70079C92" w14:textId="7C382E46" w:rsidR="00264DEF" w:rsidRPr="00281687" w:rsidRDefault="00264DEF" w:rsidP="00264DEF">
            <w:pPr>
              <w:spacing w:line="260" w:lineRule="exact"/>
              <w:rPr>
                <w:rFonts w:eastAsiaTheme="minorEastAsia" w:cs="Arial"/>
                <w:szCs w:val="18"/>
              </w:rPr>
            </w:pPr>
          </w:p>
        </w:tc>
        <w:tc>
          <w:tcPr>
            <w:tcW w:w="3511"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1E1AC5" w14:paraId="35A4F0D2" w14:textId="77777777" w:rsidTr="001E1AC5">
        <w:trPr>
          <w:cantSplit/>
        </w:trPr>
        <w:tc>
          <w:tcPr>
            <w:tcW w:w="1496" w:type="dxa"/>
          </w:tcPr>
          <w:p w14:paraId="159E4D68" w14:textId="319A830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0314BA2B" w14:textId="0FA1CFC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1039" w:type="dxa"/>
          </w:tcPr>
          <w:p w14:paraId="04C5FF77" w14:textId="4DADDC04"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1039" w:type="dxa"/>
          </w:tcPr>
          <w:p w14:paraId="325B8511" w14:textId="21DE588D"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743" w:type="dxa"/>
          </w:tcPr>
          <w:p w14:paraId="21DF3ECB" w14:textId="69F7DD8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762" w:type="dxa"/>
          </w:tcPr>
          <w:p w14:paraId="750C4913" w14:textId="427BC91D" w:rsidR="001E1AC5" w:rsidRPr="00281687" w:rsidRDefault="001E1AC5" w:rsidP="001E1AC5">
            <w:pPr>
              <w:spacing w:line="260" w:lineRule="exact"/>
              <w:rPr>
                <w:rFonts w:eastAsiaTheme="minorEastAsia" w:cs="Arial"/>
                <w:szCs w:val="18"/>
              </w:rPr>
            </w:pPr>
          </w:p>
        </w:tc>
        <w:tc>
          <w:tcPr>
            <w:tcW w:w="3511" w:type="dxa"/>
          </w:tcPr>
          <w:p w14:paraId="64FB8399" w14:textId="77777777" w:rsidR="001E1AC5" w:rsidRDefault="001E1AC5" w:rsidP="001E1AC5">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735C43E0" w14:textId="1FF47DD1" w:rsidR="001E1AC5" w:rsidRPr="00281687" w:rsidRDefault="001E1AC5" w:rsidP="001E1AC5">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1E1AC5" w14:paraId="5E729651" w14:textId="77777777" w:rsidTr="001E1AC5">
        <w:trPr>
          <w:cantSplit/>
        </w:trPr>
        <w:tc>
          <w:tcPr>
            <w:tcW w:w="1496" w:type="dxa"/>
          </w:tcPr>
          <w:p w14:paraId="13B7794A" w14:textId="3B4524DA"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039" w:type="dxa"/>
          </w:tcPr>
          <w:p w14:paraId="46A25130" w14:textId="1A03746C" w:rsidR="001E1AC5" w:rsidRPr="000539F4" w:rsidRDefault="000539F4" w:rsidP="001E1AC5">
            <w:pPr>
              <w:spacing w:line="260" w:lineRule="exact"/>
              <w:rPr>
                <w:rFonts w:eastAsia="DengXian" w:cs="Arial"/>
                <w:szCs w:val="18"/>
              </w:rPr>
            </w:pPr>
            <w:r>
              <w:rPr>
                <w:rFonts w:eastAsia="DengXian" w:cs="Arial" w:hint="eastAsia"/>
                <w:szCs w:val="18"/>
              </w:rPr>
              <w:t>N</w:t>
            </w:r>
          </w:p>
        </w:tc>
        <w:tc>
          <w:tcPr>
            <w:tcW w:w="1039" w:type="dxa"/>
          </w:tcPr>
          <w:p w14:paraId="28D48B33" w14:textId="779CE184" w:rsidR="001E1AC5" w:rsidRPr="000539F4" w:rsidRDefault="000539F4" w:rsidP="001E1AC5">
            <w:pPr>
              <w:spacing w:line="260" w:lineRule="exact"/>
              <w:rPr>
                <w:rFonts w:eastAsia="DengXian" w:cs="Arial"/>
                <w:szCs w:val="18"/>
              </w:rPr>
            </w:pPr>
            <w:r>
              <w:rPr>
                <w:rFonts w:eastAsia="DengXian" w:cs="Arial" w:hint="eastAsia"/>
                <w:szCs w:val="18"/>
              </w:rPr>
              <w:t>N</w:t>
            </w:r>
          </w:p>
        </w:tc>
        <w:tc>
          <w:tcPr>
            <w:tcW w:w="1039" w:type="dxa"/>
          </w:tcPr>
          <w:p w14:paraId="0B1E70EF" w14:textId="1D2923C4" w:rsidR="001E1AC5" w:rsidRPr="000539F4" w:rsidRDefault="000539F4" w:rsidP="001E1AC5">
            <w:pPr>
              <w:spacing w:line="260" w:lineRule="exact"/>
              <w:rPr>
                <w:rFonts w:eastAsia="DengXian" w:cs="Arial"/>
                <w:szCs w:val="18"/>
              </w:rPr>
            </w:pPr>
            <w:r>
              <w:rPr>
                <w:rFonts w:eastAsia="DengXian" w:cs="Arial" w:hint="eastAsia"/>
                <w:szCs w:val="18"/>
              </w:rPr>
              <w:t>N</w:t>
            </w:r>
          </w:p>
        </w:tc>
        <w:tc>
          <w:tcPr>
            <w:tcW w:w="743" w:type="dxa"/>
          </w:tcPr>
          <w:p w14:paraId="0FD3DA6E" w14:textId="315CF46D" w:rsidR="001E1AC5" w:rsidRPr="000539F4" w:rsidRDefault="000539F4" w:rsidP="001E1AC5">
            <w:pPr>
              <w:spacing w:line="260" w:lineRule="exact"/>
              <w:rPr>
                <w:rFonts w:eastAsia="DengXian" w:cs="Arial"/>
                <w:szCs w:val="18"/>
              </w:rPr>
            </w:pPr>
            <w:r>
              <w:rPr>
                <w:rFonts w:eastAsia="DengXian" w:cs="Arial" w:hint="eastAsia"/>
                <w:szCs w:val="18"/>
              </w:rPr>
              <w:t>Y</w:t>
            </w:r>
          </w:p>
        </w:tc>
        <w:tc>
          <w:tcPr>
            <w:tcW w:w="762" w:type="dxa"/>
          </w:tcPr>
          <w:p w14:paraId="00B4CCED" w14:textId="0C78C2BF" w:rsidR="001E1AC5" w:rsidRPr="00281687" w:rsidRDefault="001E1AC5" w:rsidP="001E1AC5">
            <w:pPr>
              <w:spacing w:line="260" w:lineRule="exact"/>
              <w:rPr>
                <w:rFonts w:eastAsiaTheme="minorEastAsia" w:cs="Arial"/>
                <w:szCs w:val="18"/>
              </w:rPr>
            </w:pPr>
          </w:p>
        </w:tc>
        <w:tc>
          <w:tcPr>
            <w:tcW w:w="3511" w:type="dxa"/>
          </w:tcPr>
          <w:p w14:paraId="332646B0" w14:textId="69ED50B2" w:rsidR="001E1AC5" w:rsidRPr="00281687" w:rsidRDefault="000539F4" w:rsidP="001E1AC5">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B20DA4" w14:paraId="4AD1A042" w14:textId="77777777" w:rsidTr="001E1AC5">
        <w:trPr>
          <w:cantSplit/>
        </w:trPr>
        <w:tc>
          <w:tcPr>
            <w:tcW w:w="1496" w:type="dxa"/>
          </w:tcPr>
          <w:p w14:paraId="6CFD9899" w14:textId="0ADEC496"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039" w:type="dxa"/>
          </w:tcPr>
          <w:p w14:paraId="25D2A6DF" w14:textId="77777777" w:rsidR="00B20DA4" w:rsidRPr="00281687" w:rsidRDefault="00B20DA4" w:rsidP="00B20DA4">
            <w:pPr>
              <w:spacing w:line="260" w:lineRule="exact"/>
              <w:rPr>
                <w:rFonts w:eastAsiaTheme="minorEastAsia" w:cs="Arial"/>
                <w:szCs w:val="18"/>
              </w:rPr>
            </w:pPr>
          </w:p>
        </w:tc>
        <w:tc>
          <w:tcPr>
            <w:tcW w:w="1039" w:type="dxa"/>
          </w:tcPr>
          <w:p w14:paraId="264BA42A" w14:textId="5C117C19" w:rsidR="00B20DA4" w:rsidRPr="00281687" w:rsidRDefault="00B20DA4" w:rsidP="00B20DA4">
            <w:pPr>
              <w:spacing w:line="260" w:lineRule="exact"/>
              <w:rPr>
                <w:rFonts w:eastAsiaTheme="minorEastAsia" w:cs="Arial"/>
                <w:szCs w:val="18"/>
              </w:rPr>
            </w:pPr>
          </w:p>
        </w:tc>
        <w:tc>
          <w:tcPr>
            <w:tcW w:w="1039" w:type="dxa"/>
          </w:tcPr>
          <w:p w14:paraId="760B1B6E" w14:textId="7CECDF9E" w:rsidR="00B20DA4" w:rsidRPr="00281687" w:rsidRDefault="00B20DA4" w:rsidP="00B20DA4">
            <w:pPr>
              <w:spacing w:line="260" w:lineRule="exact"/>
              <w:rPr>
                <w:rFonts w:eastAsiaTheme="minorEastAsia" w:cs="Arial"/>
                <w:szCs w:val="18"/>
              </w:rPr>
            </w:pPr>
          </w:p>
        </w:tc>
        <w:tc>
          <w:tcPr>
            <w:tcW w:w="743" w:type="dxa"/>
          </w:tcPr>
          <w:p w14:paraId="430B6D9B" w14:textId="77777777" w:rsidR="00B20DA4" w:rsidRPr="00281687" w:rsidRDefault="00B20DA4" w:rsidP="00B20DA4">
            <w:pPr>
              <w:spacing w:line="260" w:lineRule="exact"/>
              <w:rPr>
                <w:rFonts w:eastAsiaTheme="minorEastAsia" w:cs="Arial"/>
                <w:szCs w:val="18"/>
              </w:rPr>
            </w:pPr>
          </w:p>
        </w:tc>
        <w:tc>
          <w:tcPr>
            <w:tcW w:w="762" w:type="dxa"/>
          </w:tcPr>
          <w:p w14:paraId="57D40EC8" w14:textId="4D6F548C" w:rsidR="00B20DA4" w:rsidRPr="00281687" w:rsidRDefault="00B20DA4" w:rsidP="00B20DA4">
            <w:pPr>
              <w:spacing w:line="260" w:lineRule="exact"/>
              <w:rPr>
                <w:rFonts w:eastAsiaTheme="minorEastAsia" w:cs="Arial"/>
                <w:szCs w:val="18"/>
              </w:rPr>
            </w:pPr>
          </w:p>
        </w:tc>
        <w:tc>
          <w:tcPr>
            <w:tcW w:w="3511" w:type="dxa"/>
          </w:tcPr>
          <w:p w14:paraId="7D47E964" w14:textId="5E1B4132" w:rsidR="00B20DA4" w:rsidRPr="00281687" w:rsidRDefault="00B20DA4" w:rsidP="00B20DA4">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w:t>
            </w:r>
            <w:r>
              <w:rPr>
                <w:rFonts w:eastAsiaTheme="minorEastAsia" w:cs="Arial"/>
                <w:szCs w:val="18"/>
              </w:rPr>
              <w:t xml:space="preserve"> and what is RAN2 scope</w:t>
            </w:r>
          </w:p>
        </w:tc>
      </w:tr>
      <w:tr w:rsidR="001E1AC5" w14:paraId="586139DC" w14:textId="77777777" w:rsidTr="001E1AC5">
        <w:trPr>
          <w:cantSplit/>
        </w:trPr>
        <w:tc>
          <w:tcPr>
            <w:tcW w:w="1496" w:type="dxa"/>
          </w:tcPr>
          <w:p w14:paraId="66FDD26D" w14:textId="77777777" w:rsidR="001E1AC5" w:rsidRPr="00281687" w:rsidRDefault="001E1AC5" w:rsidP="001E1AC5">
            <w:pPr>
              <w:spacing w:line="260" w:lineRule="exact"/>
              <w:rPr>
                <w:rFonts w:eastAsiaTheme="minorEastAsia" w:cs="Arial"/>
                <w:szCs w:val="18"/>
              </w:rPr>
            </w:pPr>
          </w:p>
        </w:tc>
        <w:tc>
          <w:tcPr>
            <w:tcW w:w="1039" w:type="dxa"/>
          </w:tcPr>
          <w:p w14:paraId="67350753" w14:textId="77777777" w:rsidR="001E1AC5" w:rsidRPr="00281687" w:rsidRDefault="001E1AC5" w:rsidP="001E1AC5">
            <w:pPr>
              <w:spacing w:line="260" w:lineRule="exact"/>
              <w:rPr>
                <w:rFonts w:eastAsiaTheme="minorEastAsia" w:cs="Arial"/>
                <w:szCs w:val="18"/>
              </w:rPr>
            </w:pPr>
          </w:p>
        </w:tc>
        <w:tc>
          <w:tcPr>
            <w:tcW w:w="1039" w:type="dxa"/>
          </w:tcPr>
          <w:p w14:paraId="0BE41DD0" w14:textId="1D58800C" w:rsidR="001E1AC5" w:rsidRPr="00281687" w:rsidRDefault="001E1AC5" w:rsidP="001E1AC5">
            <w:pPr>
              <w:spacing w:line="260" w:lineRule="exact"/>
              <w:rPr>
                <w:rFonts w:eastAsiaTheme="minorEastAsia" w:cs="Arial"/>
                <w:szCs w:val="18"/>
              </w:rPr>
            </w:pPr>
          </w:p>
        </w:tc>
        <w:tc>
          <w:tcPr>
            <w:tcW w:w="1039" w:type="dxa"/>
          </w:tcPr>
          <w:p w14:paraId="5B5421F4" w14:textId="3EE5AB29" w:rsidR="001E1AC5" w:rsidRPr="00281687" w:rsidRDefault="001E1AC5" w:rsidP="001E1AC5">
            <w:pPr>
              <w:spacing w:line="260" w:lineRule="exact"/>
              <w:rPr>
                <w:rFonts w:eastAsiaTheme="minorEastAsia" w:cs="Arial"/>
                <w:szCs w:val="18"/>
              </w:rPr>
            </w:pPr>
          </w:p>
        </w:tc>
        <w:tc>
          <w:tcPr>
            <w:tcW w:w="743" w:type="dxa"/>
          </w:tcPr>
          <w:p w14:paraId="3583BFEA" w14:textId="77777777" w:rsidR="001E1AC5" w:rsidRPr="00281687" w:rsidRDefault="001E1AC5" w:rsidP="001E1AC5">
            <w:pPr>
              <w:spacing w:line="260" w:lineRule="exact"/>
              <w:rPr>
                <w:rFonts w:eastAsiaTheme="minorEastAsia" w:cs="Arial"/>
                <w:szCs w:val="18"/>
              </w:rPr>
            </w:pPr>
          </w:p>
        </w:tc>
        <w:tc>
          <w:tcPr>
            <w:tcW w:w="762" w:type="dxa"/>
          </w:tcPr>
          <w:p w14:paraId="327E8042" w14:textId="2878989E" w:rsidR="001E1AC5" w:rsidRPr="00281687" w:rsidRDefault="001E1AC5" w:rsidP="001E1AC5">
            <w:pPr>
              <w:spacing w:line="260" w:lineRule="exact"/>
              <w:rPr>
                <w:rFonts w:eastAsiaTheme="minorEastAsia" w:cs="Arial"/>
                <w:szCs w:val="18"/>
              </w:rPr>
            </w:pPr>
          </w:p>
        </w:tc>
        <w:tc>
          <w:tcPr>
            <w:tcW w:w="3511" w:type="dxa"/>
          </w:tcPr>
          <w:p w14:paraId="3A0B2397" w14:textId="77777777" w:rsidR="001E1AC5" w:rsidRPr="00281687" w:rsidRDefault="001E1AC5" w:rsidP="001E1AC5">
            <w:pPr>
              <w:spacing w:line="260" w:lineRule="exact"/>
              <w:rPr>
                <w:rFonts w:eastAsiaTheme="minorEastAsia" w:cs="Arial"/>
                <w:szCs w:val="18"/>
              </w:rPr>
            </w:pPr>
          </w:p>
        </w:tc>
      </w:tr>
      <w:tr w:rsidR="001E1AC5" w14:paraId="74683250" w14:textId="77777777" w:rsidTr="001E1AC5">
        <w:trPr>
          <w:cantSplit/>
        </w:trPr>
        <w:tc>
          <w:tcPr>
            <w:tcW w:w="1496" w:type="dxa"/>
          </w:tcPr>
          <w:p w14:paraId="24F59D3E" w14:textId="77777777" w:rsidR="001E1AC5" w:rsidRPr="00281687" w:rsidRDefault="001E1AC5" w:rsidP="001E1AC5">
            <w:pPr>
              <w:spacing w:line="260" w:lineRule="exact"/>
              <w:rPr>
                <w:rFonts w:eastAsiaTheme="minorEastAsia" w:cs="Arial"/>
                <w:szCs w:val="18"/>
              </w:rPr>
            </w:pPr>
          </w:p>
        </w:tc>
        <w:tc>
          <w:tcPr>
            <w:tcW w:w="1039" w:type="dxa"/>
          </w:tcPr>
          <w:p w14:paraId="217DC6F7" w14:textId="77777777" w:rsidR="001E1AC5" w:rsidRPr="00281687" w:rsidRDefault="001E1AC5" w:rsidP="001E1AC5">
            <w:pPr>
              <w:spacing w:line="260" w:lineRule="exact"/>
              <w:rPr>
                <w:rFonts w:eastAsiaTheme="minorEastAsia" w:cs="Arial"/>
                <w:szCs w:val="18"/>
              </w:rPr>
            </w:pPr>
          </w:p>
        </w:tc>
        <w:tc>
          <w:tcPr>
            <w:tcW w:w="1039" w:type="dxa"/>
          </w:tcPr>
          <w:p w14:paraId="5F6E1B5F" w14:textId="7866F97A" w:rsidR="001E1AC5" w:rsidRPr="00281687" w:rsidRDefault="001E1AC5" w:rsidP="001E1AC5">
            <w:pPr>
              <w:spacing w:line="260" w:lineRule="exact"/>
              <w:rPr>
                <w:rFonts w:eastAsiaTheme="minorEastAsia" w:cs="Arial"/>
                <w:szCs w:val="18"/>
              </w:rPr>
            </w:pPr>
          </w:p>
        </w:tc>
        <w:tc>
          <w:tcPr>
            <w:tcW w:w="1039" w:type="dxa"/>
          </w:tcPr>
          <w:p w14:paraId="42DD83FC" w14:textId="495866D7" w:rsidR="001E1AC5" w:rsidRPr="00281687" w:rsidRDefault="001E1AC5" w:rsidP="001E1AC5">
            <w:pPr>
              <w:spacing w:line="260" w:lineRule="exact"/>
              <w:rPr>
                <w:rFonts w:eastAsiaTheme="minorEastAsia" w:cs="Arial"/>
                <w:szCs w:val="18"/>
              </w:rPr>
            </w:pPr>
          </w:p>
        </w:tc>
        <w:tc>
          <w:tcPr>
            <w:tcW w:w="743" w:type="dxa"/>
          </w:tcPr>
          <w:p w14:paraId="5E7275C8" w14:textId="77777777" w:rsidR="001E1AC5" w:rsidRPr="00281687" w:rsidRDefault="001E1AC5" w:rsidP="001E1AC5">
            <w:pPr>
              <w:spacing w:line="260" w:lineRule="exact"/>
              <w:rPr>
                <w:rFonts w:eastAsiaTheme="minorEastAsia" w:cs="Arial"/>
                <w:szCs w:val="18"/>
              </w:rPr>
            </w:pPr>
          </w:p>
        </w:tc>
        <w:tc>
          <w:tcPr>
            <w:tcW w:w="762" w:type="dxa"/>
          </w:tcPr>
          <w:p w14:paraId="7D9E11B6" w14:textId="1A6637AC" w:rsidR="001E1AC5" w:rsidRPr="00281687" w:rsidRDefault="001E1AC5" w:rsidP="001E1AC5">
            <w:pPr>
              <w:spacing w:line="260" w:lineRule="exact"/>
              <w:rPr>
                <w:rFonts w:eastAsiaTheme="minorEastAsia" w:cs="Arial"/>
                <w:szCs w:val="18"/>
              </w:rPr>
            </w:pPr>
          </w:p>
        </w:tc>
        <w:tc>
          <w:tcPr>
            <w:tcW w:w="3511" w:type="dxa"/>
          </w:tcPr>
          <w:p w14:paraId="341A6A2E" w14:textId="77777777" w:rsidR="001E1AC5" w:rsidRPr="00281687" w:rsidRDefault="001E1AC5" w:rsidP="001E1AC5">
            <w:pPr>
              <w:spacing w:line="260" w:lineRule="exact"/>
              <w:rPr>
                <w:rFonts w:eastAsiaTheme="minorEastAsia" w:cs="Arial"/>
                <w:szCs w:val="18"/>
              </w:rPr>
            </w:pPr>
          </w:p>
        </w:tc>
      </w:tr>
      <w:tr w:rsidR="001E1AC5" w14:paraId="4029E4B4" w14:textId="77777777" w:rsidTr="001E1AC5">
        <w:trPr>
          <w:cantSplit/>
        </w:trPr>
        <w:tc>
          <w:tcPr>
            <w:tcW w:w="1496" w:type="dxa"/>
          </w:tcPr>
          <w:p w14:paraId="5C5F0B77" w14:textId="77777777" w:rsidR="001E1AC5" w:rsidRDefault="001E1AC5" w:rsidP="001E1AC5">
            <w:pPr>
              <w:spacing w:line="260" w:lineRule="exact"/>
              <w:rPr>
                <w:rFonts w:ascii="Times New Roman" w:eastAsiaTheme="minorEastAsia" w:hAnsi="Times New Roman"/>
                <w:sz w:val="21"/>
              </w:rPr>
            </w:pPr>
          </w:p>
        </w:tc>
        <w:tc>
          <w:tcPr>
            <w:tcW w:w="1039" w:type="dxa"/>
          </w:tcPr>
          <w:p w14:paraId="421F472E" w14:textId="77777777" w:rsidR="001E1AC5" w:rsidRDefault="001E1AC5" w:rsidP="001E1AC5">
            <w:pPr>
              <w:spacing w:line="260" w:lineRule="exact"/>
              <w:rPr>
                <w:rFonts w:ascii="Times New Roman" w:eastAsiaTheme="minorEastAsia" w:hAnsi="Times New Roman"/>
                <w:sz w:val="21"/>
              </w:rPr>
            </w:pPr>
          </w:p>
        </w:tc>
        <w:tc>
          <w:tcPr>
            <w:tcW w:w="1039" w:type="dxa"/>
          </w:tcPr>
          <w:p w14:paraId="59A8108D" w14:textId="7146BF21" w:rsidR="001E1AC5" w:rsidRDefault="001E1AC5" w:rsidP="001E1AC5">
            <w:pPr>
              <w:spacing w:line="260" w:lineRule="exact"/>
              <w:rPr>
                <w:rFonts w:ascii="Times New Roman" w:eastAsiaTheme="minorEastAsia" w:hAnsi="Times New Roman"/>
                <w:sz w:val="21"/>
              </w:rPr>
            </w:pPr>
          </w:p>
        </w:tc>
        <w:tc>
          <w:tcPr>
            <w:tcW w:w="1039" w:type="dxa"/>
          </w:tcPr>
          <w:p w14:paraId="45A9348F" w14:textId="1E1D007A" w:rsidR="001E1AC5" w:rsidRDefault="001E1AC5" w:rsidP="001E1AC5">
            <w:pPr>
              <w:spacing w:line="260" w:lineRule="exact"/>
              <w:rPr>
                <w:rFonts w:ascii="Times New Roman" w:eastAsiaTheme="minorEastAsia" w:hAnsi="Times New Roman"/>
                <w:sz w:val="21"/>
              </w:rPr>
            </w:pPr>
          </w:p>
        </w:tc>
        <w:tc>
          <w:tcPr>
            <w:tcW w:w="743" w:type="dxa"/>
          </w:tcPr>
          <w:p w14:paraId="4C9C8CD2" w14:textId="77777777" w:rsidR="001E1AC5" w:rsidRDefault="001E1AC5" w:rsidP="001E1AC5">
            <w:pPr>
              <w:spacing w:line="260" w:lineRule="exact"/>
              <w:rPr>
                <w:rFonts w:ascii="Times New Roman" w:eastAsiaTheme="minorEastAsia" w:hAnsi="Times New Roman"/>
                <w:sz w:val="21"/>
              </w:rPr>
            </w:pPr>
          </w:p>
        </w:tc>
        <w:tc>
          <w:tcPr>
            <w:tcW w:w="762" w:type="dxa"/>
          </w:tcPr>
          <w:p w14:paraId="4547BD5B" w14:textId="681D719D" w:rsidR="001E1AC5" w:rsidRDefault="001E1AC5" w:rsidP="001E1AC5">
            <w:pPr>
              <w:spacing w:line="260" w:lineRule="exact"/>
              <w:rPr>
                <w:rFonts w:ascii="Times New Roman" w:eastAsiaTheme="minorEastAsia" w:hAnsi="Times New Roman"/>
                <w:sz w:val="21"/>
              </w:rPr>
            </w:pPr>
          </w:p>
        </w:tc>
        <w:tc>
          <w:tcPr>
            <w:tcW w:w="3511" w:type="dxa"/>
          </w:tcPr>
          <w:p w14:paraId="6C381FD3" w14:textId="77777777" w:rsidR="001E1AC5" w:rsidRDefault="001E1AC5" w:rsidP="001E1AC5">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r w:rsidR="0062198C">
        <w:t>where</w:t>
      </w:r>
      <w:r w:rsidR="004523F7">
        <w:t xml:space="preserve"> minimizing </w:t>
      </w:r>
      <w:r w:rsidR="00AA0217">
        <w:t xml:space="preserve">the signaling </w:t>
      </w:r>
      <w:r w:rsidR="004523F7">
        <w:t xml:space="preserve">overhead for group maintenance </w:t>
      </w:r>
      <w:r w:rsidR="004523F7">
        <w:lastRenderedPageBreak/>
        <w:t>associated with session-based operation is desir</w:t>
      </w:r>
      <w:r w:rsidR="00B60773">
        <w:t>able</w:t>
      </w:r>
      <w:r w:rsidR="004523F7">
        <w:t xml:space="preserve">. </w:t>
      </w:r>
      <w:r w:rsidR="003F4146">
        <w:t xml:space="preserve">Such a scenario could be similar to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lang w:val="en-US"/>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E37A49" w:rsidP="0062198C">
      <w:pPr>
        <w:keepNext/>
        <w:jc w:val="center"/>
      </w:pPr>
      <w:r>
        <w:rPr>
          <w:noProof/>
        </w:rPr>
        <w:object w:dxaOrig="8265" w:dyaOrig="5835" w14:anchorId="3970DE9E">
          <v:shape id="_x0000_i1028" type="#_x0000_t75" alt="" style="width:351.95pt;height:248.8pt;mso-width-percent:0;mso-height-percent:0;mso-width-percent:0;mso-height-percent:0" o:ole="">
            <v:imagedata r:id="rId16" o:title=""/>
          </v:shape>
          <o:OLEObject Type="Embed" ProgID="Visio.Drawing.15" ShapeID="_x0000_i1028" DrawAspect="Content" ObjectID="_1727203300"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signaling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1E1AC5" w14:paraId="44254524" w14:textId="77777777" w:rsidTr="000C53C6">
        <w:trPr>
          <w:cantSplit/>
        </w:trPr>
        <w:tc>
          <w:tcPr>
            <w:tcW w:w="1727" w:type="dxa"/>
          </w:tcPr>
          <w:p w14:paraId="2A92572B" w14:textId="3D9EFFC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4B26D646" w14:textId="17C7A873" w:rsidR="001E1AC5" w:rsidRPr="00281687" w:rsidRDefault="001E1AC5" w:rsidP="001E1AC5">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619602DE" w14:textId="77777777" w:rsidR="001E1AC5" w:rsidRDefault="001E1AC5" w:rsidP="001E1AC5">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52F8D63D" w14:textId="77777777" w:rsidR="001E1AC5" w:rsidRDefault="001E1AC5" w:rsidP="001E1AC5">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2BF72A7A" w14:textId="2F3FC8F7"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085ACA" w14:paraId="07AB4869" w14:textId="77777777" w:rsidTr="000C53C6">
        <w:trPr>
          <w:cantSplit/>
        </w:trPr>
        <w:tc>
          <w:tcPr>
            <w:tcW w:w="1727" w:type="dxa"/>
          </w:tcPr>
          <w:p w14:paraId="64DA401B" w14:textId="5A25A12E"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23DA3755" w14:textId="77777777" w:rsidR="00085ACA" w:rsidRPr="00281687" w:rsidRDefault="00085ACA" w:rsidP="00085ACA">
            <w:pPr>
              <w:spacing w:line="260" w:lineRule="exact"/>
              <w:rPr>
                <w:rFonts w:eastAsiaTheme="minorEastAsia" w:cs="Arial"/>
                <w:szCs w:val="18"/>
              </w:rPr>
            </w:pPr>
          </w:p>
        </w:tc>
        <w:tc>
          <w:tcPr>
            <w:tcW w:w="5987" w:type="dxa"/>
          </w:tcPr>
          <w:p w14:paraId="05898476" w14:textId="6739094F" w:rsidR="00085ACA" w:rsidRPr="00281687" w:rsidRDefault="00085ACA" w:rsidP="00085ACA">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1E1AC5" w14:paraId="3916B9E9" w14:textId="77777777" w:rsidTr="000C53C6">
        <w:trPr>
          <w:cantSplit/>
        </w:trPr>
        <w:tc>
          <w:tcPr>
            <w:tcW w:w="1727" w:type="dxa"/>
          </w:tcPr>
          <w:p w14:paraId="510597B2" w14:textId="0CB15D6F"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E99604D" w14:textId="0D06BBF2" w:rsidR="001E1AC5" w:rsidRPr="00281687" w:rsidRDefault="000539F4" w:rsidP="001E1AC5">
            <w:pPr>
              <w:spacing w:line="260" w:lineRule="exact"/>
              <w:rPr>
                <w:rFonts w:eastAsiaTheme="minorEastAsia" w:cs="Arial"/>
                <w:szCs w:val="18"/>
              </w:rPr>
            </w:pPr>
            <w:r>
              <w:rPr>
                <w:rFonts w:eastAsiaTheme="minorEastAsia" w:cs="Arial"/>
                <w:szCs w:val="18"/>
              </w:rPr>
              <w:t>Yes with comments</w:t>
            </w:r>
          </w:p>
        </w:tc>
        <w:tc>
          <w:tcPr>
            <w:tcW w:w="5987" w:type="dxa"/>
          </w:tcPr>
          <w:p w14:paraId="3D10659B" w14:textId="26AF5C3A" w:rsidR="001E1AC5" w:rsidRPr="00281687" w:rsidRDefault="000539F4" w:rsidP="001E1AC5">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B20DA4" w14:paraId="4ABF5B5F" w14:textId="77777777" w:rsidTr="000C53C6">
        <w:trPr>
          <w:cantSplit/>
        </w:trPr>
        <w:tc>
          <w:tcPr>
            <w:tcW w:w="1727" w:type="dxa"/>
          </w:tcPr>
          <w:p w14:paraId="37E6E7E0" w14:textId="3933831B"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305A5A1D" w14:textId="03D04C31" w:rsidR="00B20DA4" w:rsidRPr="00281687" w:rsidRDefault="00B20DA4" w:rsidP="00B20DA4">
            <w:pPr>
              <w:spacing w:line="260" w:lineRule="exact"/>
              <w:rPr>
                <w:rFonts w:eastAsiaTheme="minorEastAsia" w:cs="Arial"/>
                <w:szCs w:val="18"/>
              </w:rPr>
            </w:pPr>
            <w:r>
              <w:rPr>
                <w:rFonts w:eastAsiaTheme="minorEastAsia" w:cs="Arial"/>
                <w:szCs w:val="18"/>
              </w:rPr>
              <w:t>No</w:t>
            </w:r>
          </w:p>
        </w:tc>
        <w:tc>
          <w:tcPr>
            <w:tcW w:w="5987" w:type="dxa"/>
          </w:tcPr>
          <w:p w14:paraId="153FC6EE" w14:textId="222A6A10" w:rsidR="00B20DA4" w:rsidRPr="00281687" w:rsidRDefault="00B20DA4" w:rsidP="00B20DA4">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1E1AC5" w14:paraId="697C2BA5" w14:textId="77777777" w:rsidTr="000C53C6">
        <w:trPr>
          <w:cantSplit/>
        </w:trPr>
        <w:tc>
          <w:tcPr>
            <w:tcW w:w="1727" w:type="dxa"/>
          </w:tcPr>
          <w:p w14:paraId="2A212D38" w14:textId="77777777" w:rsidR="001E1AC5" w:rsidRPr="00281687" w:rsidRDefault="001E1AC5" w:rsidP="001E1AC5">
            <w:pPr>
              <w:spacing w:line="260" w:lineRule="exact"/>
              <w:rPr>
                <w:rFonts w:eastAsiaTheme="minorEastAsia" w:cs="Arial"/>
                <w:szCs w:val="18"/>
              </w:rPr>
            </w:pPr>
          </w:p>
        </w:tc>
        <w:tc>
          <w:tcPr>
            <w:tcW w:w="1353" w:type="dxa"/>
          </w:tcPr>
          <w:p w14:paraId="55D091C9" w14:textId="77777777" w:rsidR="001E1AC5" w:rsidRPr="00281687" w:rsidRDefault="001E1AC5" w:rsidP="001E1AC5">
            <w:pPr>
              <w:spacing w:line="260" w:lineRule="exact"/>
              <w:rPr>
                <w:rFonts w:eastAsiaTheme="minorEastAsia" w:cs="Arial"/>
                <w:szCs w:val="18"/>
              </w:rPr>
            </w:pPr>
          </w:p>
        </w:tc>
        <w:tc>
          <w:tcPr>
            <w:tcW w:w="5987" w:type="dxa"/>
          </w:tcPr>
          <w:p w14:paraId="3D75C10F" w14:textId="77777777" w:rsidR="001E1AC5" w:rsidRPr="00281687" w:rsidRDefault="001E1AC5" w:rsidP="001E1AC5">
            <w:pPr>
              <w:spacing w:line="260" w:lineRule="exact"/>
              <w:rPr>
                <w:rFonts w:eastAsiaTheme="minorEastAsia" w:cs="Arial"/>
                <w:szCs w:val="18"/>
              </w:rPr>
            </w:pPr>
          </w:p>
        </w:tc>
      </w:tr>
      <w:tr w:rsidR="001E1AC5" w14:paraId="699CF0B6" w14:textId="77777777" w:rsidTr="000C53C6">
        <w:trPr>
          <w:cantSplit/>
        </w:trPr>
        <w:tc>
          <w:tcPr>
            <w:tcW w:w="1727" w:type="dxa"/>
          </w:tcPr>
          <w:p w14:paraId="5BA358EB" w14:textId="77777777" w:rsidR="001E1AC5" w:rsidRDefault="001E1AC5" w:rsidP="001E1AC5">
            <w:pPr>
              <w:spacing w:line="260" w:lineRule="exact"/>
              <w:rPr>
                <w:rFonts w:ascii="Times New Roman" w:eastAsiaTheme="minorEastAsia" w:hAnsi="Times New Roman"/>
                <w:sz w:val="21"/>
              </w:rPr>
            </w:pPr>
          </w:p>
        </w:tc>
        <w:tc>
          <w:tcPr>
            <w:tcW w:w="1353" w:type="dxa"/>
          </w:tcPr>
          <w:p w14:paraId="24971281" w14:textId="77777777" w:rsidR="001E1AC5" w:rsidRDefault="001E1AC5" w:rsidP="001E1AC5">
            <w:pPr>
              <w:spacing w:line="260" w:lineRule="exact"/>
              <w:rPr>
                <w:rFonts w:ascii="Times New Roman" w:eastAsiaTheme="minorEastAsia" w:hAnsi="Times New Roman"/>
                <w:sz w:val="21"/>
              </w:rPr>
            </w:pPr>
          </w:p>
        </w:tc>
        <w:tc>
          <w:tcPr>
            <w:tcW w:w="5987" w:type="dxa"/>
          </w:tcPr>
          <w:p w14:paraId="52AD9E40" w14:textId="77777777" w:rsidR="001E1AC5" w:rsidRDefault="001E1AC5" w:rsidP="001E1AC5">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SimSun"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lang w:val="en-US"/>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E37A49" w:rsidP="00021FF6">
      <w:pPr>
        <w:keepNext/>
        <w:jc w:val="center"/>
      </w:pPr>
      <w:r>
        <w:rPr>
          <w:noProof/>
        </w:rPr>
        <w:object w:dxaOrig="4980" w:dyaOrig="5625" w14:anchorId="71CC4B64">
          <v:shape id="_x0000_i1029" type="#_x0000_t75" alt="" style="width:248.8pt;height:279.95pt;mso-width-percent:0;mso-height-percent:0;mso-width-percent:0;mso-height-percent:0" o:ole="">
            <v:imagedata r:id="rId19" o:title=""/>
          </v:shape>
          <o:OLEObject Type="Embed" ProgID="Visio.Drawing.15" ShapeID="_x0000_i1029" DrawAspect="Content" ObjectID="_1727203301"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E37A49" w:rsidP="00021FF6">
      <w:pPr>
        <w:keepNext/>
        <w:jc w:val="center"/>
      </w:pPr>
      <w:r>
        <w:rPr>
          <w:noProof/>
        </w:rPr>
        <w:object w:dxaOrig="3751" w:dyaOrig="5625" w14:anchorId="0DA7B92A">
          <v:shape id="_x0000_i1030" type="#_x0000_t75" alt="" style="width:188.6pt;height:279.95pt;mso-width-percent:0;mso-height-percent:0;mso-width-percent:0;mso-height-percent:0" o:ole="">
            <v:imagedata r:id="rId21" o:title=""/>
          </v:shape>
          <o:OLEObject Type="Embed" ProgID="Visio.Drawing.15" ShapeID="_x0000_i1030" DrawAspect="Content" ObjectID="_1727203302"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lastRenderedPageBreak/>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(e.g.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in Uu link positioning.</w:t>
            </w:r>
          </w:p>
          <w:p w14:paraId="2C67D8FE"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1E1AC5" w14:paraId="6612940F" w14:textId="77777777" w:rsidTr="002E4F57">
        <w:trPr>
          <w:cantSplit/>
        </w:trPr>
        <w:tc>
          <w:tcPr>
            <w:tcW w:w="1727" w:type="dxa"/>
          </w:tcPr>
          <w:p w14:paraId="13821049" w14:textId="4934F6C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7FB783E0" w14:textId="0FEC8372" w:rsidR="001E1AC5" w:rsidRPr="00281687" w:rsidRDefault="001E1AC5" w:rsidP="001E1AC5">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3E4B33E4" w14:textId="7F7B5AA4"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085ACA" w14:paraId="24EB3B94" w14:textId="77777777" w:rsidTr="002E4F57">
        <w:trPr>
          <w:cantSplit/>
        </w:trPr>
        <w:tc>
          <w:tcPr>
            <w:tcW w:w="1727" w:type="dxa"/>
          </w:tcPr>
          <w:p w14:paraId="71C6E24E" w14:textId="346E727C"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75E4C8E3" w14:textId="0C2ADEF5" w:rsidR="00085ACA" w:rsidRPr="00281687" w:rsidRDefault="00085ACA" w:rsidP="00085ACA">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64FBA4B9" w14:textId="1CA6960F" w:rsidR="00085ACA" w:rsidRPr="00281687" w:rsidRDefault="00085ACA" w:rsidP="00085ACA">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sidRPr="00F60E98">
              <w:rPr>
                <w:rFonts w:eastAsia="DengXian" w:cs="Arial"/>
                <w:szCs w:val="18"/>
              </w:rPr>
              <w:t>latooning</w:t>
            </w:r>
            <w:r>
              <w:rPr>
                <w:rFonts w:eastAsia="DengXian" w:cs="Arial"/>
                <w:szCs w:val="18"/>
              </w:rPr>
              <w:t>.</w:t>
            </w:r>
          </w:p>
        </w:tc>
      </w:tr>
      <w:tr w:rsidR="001E1AC5" w14:paraId="00AE6679" w14:textId="77777777" w:rsidTr="002E4F57">
        <w:trPr>
          <w:cantSplit/>
        </w:trPr>
        <w:tc>
          <w:tcPr>
            <w:tcW w:w="1727" w:type="dxa"/>
          </w:tcPr>
          <w:p w14:paraId="6F596598" w14:textId="4C52488C"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9B6756" w14:textId="065FCEA3" w:rsidR="001E1AC5" w:rsidRPr="00281687" w:rsidRDefault="000539F4" w:rsidP="001E1AC5">
            <w:pPr>
              <w:spacing w:line="260" w:lineRule="exact"/>
              <w:rPr>
                <w:rFonts w:eastAsiaTheme="minorEastAsia" w:cs="Arial"/>
                <w:szCs w:val="18"/>
              </w:rPr>
            </w:pPr>
            <w:r>
              <w:rPr>
                <w:rFonts w:eastAsiaTheme="minorEastAsia" w:cs="Arial"/>
                <w:szCs w:val="18"/>
              </w:rPr>
              <w:t>Yes</w:t>
            </w:r>
          </w:p>
        </w:tc>
        <w:tc>
          <w:tcPr>
            <w:tcW w:w="5987" w:type="dxa"/>
          </w:tcPr>
          <w:p w14:paraId="0BD83679" w14:textId="0DEFB628" w:rsidR="001E1AC5" w:rsidRPr="00281687" w:rsidRDefault="000539F4" w:rsidP="001E1AC5">
            <w:pPr>
              <w:spacing w:line="260" w:lineRule="exact"/>
              <w:rPr>
                <w:rFonts w:eastAsiaTheme="minorEastAsia" w:cs="Arial"/>
                <w:szCs w:val="18"/>
              </w:rPr>
            </w:pPr>
            <w:r>
              <w:rPr>
                <w:rFonts w:eastAsiaTheme="minorEastAsia" w:cs="Arial"/>
                <w:szCs w:val="18"/>
              </w:rPr>
              <w:t>Agree to support centralized operation.</w:t>
            </w:r>
          </w:p>
        </w:tc>
      </w:tr>
      <w:tr w:rsidR="00B20DA4" w14:paraId="739876B1" w14:textId="77777777" w:rsidTr="002E4F57">
        <w:trPr>
          <w:cantSplit/>
        </w:trPr>
        <w:tc>
          <w:tcPr>
            <w:tcW w:w="1727" w:type="dxa"/>
          </w:tcPr>
          <w:p w14:paraId="3D9DF15F" w14:textId="724E533F"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6F4192F1" w14:textId="77777777" w:rsidR="00B20DA4" w:rsidRPr="00281687" w:rsidRDefault="00B20DA4" w:rsidP="00B20DA4">
            <w:pPr>
              <w:spacing w:line="260" w:lineRule="exact"/>
              <w:rPr>
                <w:rFonts w:eastAsiaTheme="minorEastAsia" w:cs="Arial"/>
                <w:szCs w:val="18"/>
              </w:rPr>
            </w:pPr>
          </w:p>
        </w:tc>
        <w:tc>
          <w:tcPr>
            <w:tcW w:w="5987" w:type="dxa"/>
          </w:tcPr>
          <w:p w14:paraId="41AF0D27" w14:textId="41DC7B77" w:rsidR="00B20DA4" w:rsidRPr="00281687" w:rsidRDefault="00B20DA4" w:rsidP="00B20DA4">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1E1AC5" w14:paraId="4AA18AAD" w14:textId="77777777" w:rsidTr="002E4F57">
        <w:trPr>
          <w:cantSplit/>
        </w:trPr>
        <w:tc>
          <w:tcPr>
            <w:tcW w:w="1727" w:type="dxa"/>
          </w:tcPr>
          <w:p w14:paraId="3B0E6939" w14:textId="77777777" w:rsidR="001E1AC5" w:rsidRPr="00281687" w:rsidRDefault="001E1AC5" w:rsidP="001E1AC5">
            <w:pPr>
              <w:spacing w:line="260" w:lineRule="exact"/>
              <w:rPr>
                <w:rFonts w:eastAsiaTheme="minorEastAsia" w:cs="Arial"/>
                <w:szCs w:val="18"/>
              </w:rPr>
            </w:pPr>
          </w:p>
        </w:tc>
        <w:tc>
          <w:tcPr>
            <w:tcW w:w="1353" w:type="dxa"/>
          </w:tcPr>
          <w:p w14:paraId="32E7928A" w14:textId="77777777" w:rsidR="001E1AC5" w:rsidRPr="00281687" w:rsidRDefault="001E1AC5" w:rsidP="001E1AC5">
            <w:pPr>
              <w:spacing w:line="260" w:lineRule="exact"/>
              <w:rPr>
                <w:rFonts w:eastAsiaTheme="minorEastAsia" w:cs="Arial"/>
                <w:szCs w:val="18"/>
              </w:rPr>
            </w:pPr>
          </w:p>
        </w:tc>
        <w:tc>
          <w:tcPr>
            <w:tcW w:w="5987" w:type="dxa"/>
          </w:tcPr>
          <w:p w14:paraId="78ED8202" w14:textId="77777777" w:rsidR="001E1AC5" w:rsidRPr="00281687" w:rsidRDefault="001E1AC5" w:rsidP="001E1AC5">
            <w:pPr>
              <w:spacing w:line="260" w:lineRule="exact"/>
              <w:rPr>
                <w:rFonts w:eastAsiaTheme="minorEastAsia" w:cs="Arial"/>
                <w:szCs w:val="18"/>
              </w:rPr>
            </w:pPr>
          </w:p>
        </w:tc>
      </w:tr>
      <w:tr w:rsidR="001E1AC5" w14:paraId="7EF399A7" w14:textId="77777777" w:rsidTr="002E4F57">
        <w:trPr>
          <w:cantSplit/>
        </w:trPr>
        <w:tc>
          <w:tcPr>
            <w:tcW w:w="1727" w:type="dxa"/>
          </w:tcPr>
          <w:p w14:paraId="3251E3BE" w14:textId="77777777" w:rsidR="001E1AC5" w:rsidRDefault="001E1AC5" w:rsidP="001E1AC5">
            <w:pPr>
              <w:spacing w:line="260" w:lineRule="exact"/>
              <w:rPr>
                <w:rFonts w:ascii="Times New Roman" w:eastAsiaTheme="minorEastAsia" w:hAnsi="Times New Roman"/>
                <w:sz w:val="21"/>
              </w:rPr>
            </w:pPr>
          </w:p>
        </w:tc>
        <w:tc>
          <w:tcPr>
            <w:tcW w:w="1353" w:type="dxa"/>
          </w:tcPr>
          <w:p w14:paraId="0A9AC226" w14:textId="77777777" w:rsidR="001E1AC5" w:rsidRDefault="001E1AC5" w:rsidP="001E1AC5">
            <w:pPr>
              <w:spacing w:line="260" w:lineRule="exact"/>
              <w:rPr>
                <w:rFonts w:ascii="Times New Roman" w:eastAsiaTheme="minorEastAsia" w:hAnsi="Times New Roman"/>
                <w:sz w:val="21"/>
              </w:rPr>
            </w:pPr>
          </w:p>
        </w:tc>
        <w:tc>
          <w:tcPr>
            <w:tcW w:w="5987" w:type="dxa"/>
          </w:tcPr>
          <w:p w14:paraId="6E16E246" w14:textId="77777777" w:rsidR="001E1AC5" w:rsidRDefault="001E1AC5" w:rsidP="001E1AC5">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SimSun"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1E1AC5" w14:paraId="4E9D427C" w14:textId="77777777" w:rsidTr="000C53C6">
        <w:trPr>
          <w:cantSplit/>
        </w:trPr>
        <w:tc>
          <w:tcPr>
            <w:tcW w:w="1727" w:type="dxa"/>
          </w:tcPr>
          <w:p w14:paraId="0D58413C" w14:textId="43E3225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DCB443C" w14:textId="7BA9AFEE" w:rsidR="001E1AC5" w:rsidRPr="00281687" w:rsidRDefault="001E1AC5" w:rsidP="001E1AC5">
            <w:pPr>
              <w:spacing w:line="260" w:lineRule="exact"/>
              <w:rPr>
                <w:rFonts w:eastAsiaTheme="minorEastAsia" w:cs="Arial"/>
                <w:szCs w:val="18"/>
              </w:rPr>
            </w:pPr>
            <w:r>
              <w:rPr>
                <w:rFonts w:eastAsiaTheme="minorEastAsia" w:cs="Arial"/>
                <w:szCs w:val="18"/>
              </w:rPr>
              <w:t>see comments</w:t>
            </w:r>
          </w:p>
        </w:tc>
        <w:tc>
          <w:tcPr>
            <w:tcW w:w="5987" w:type="dxa"/>
          </w:tcPr>
          <w:p w14:paraId="37CF4A7A" w14:textId="77777777" w:rsidR="001E1AC5" w:rsidRDefault="001E1AC5" w:rsidP="001E1AC5">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2668FE77"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4F6F466" w14:textId="77777777" w:rsidR="001E1AC5" w:rsidRDefault="001E1AC5" w:rsidP="001E1AC5">
            <w:pPr>
              <w:spacing w:line="260" w:lineRule="exact"/>
              <w:rPr>
                <w:rFonts w:eastAsiaTheme="minorEastAsia"/>
              </w:rPr>
            </w:pPr>
          </w:p>
          <w:p w14:paraId="310AA660"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009D88FF" w14:textId="77777777" w:rsidR="001E1AC5" w:rsidRPr="00A002C1" w:rsidRDefault="001E1AC5" w:rsidP="001E1AC5">
            <w:pPr>
              <w:pStyle w:val="ListParagraph"/>
              <w:numPr>
                <w:ilvl w:val="0"/>
                <w:numId w:val="37"/>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A05766E" w14:textId="369D4321" w:rsidR="001E1AC5" w:rsidRPr="00281687" w:rsidRDefault="001E1AC5" w:rsidP="001E1AC5">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085ACA" w14:paraId="39C80F63" w14:textId="77777777" w:rsidTr="000C53C6">
        <w:trPr>
          <w:cantSplit/>
        </w:trPr>
        <w:tc>
          <w:tcPr>
            <w:tcW w:w="1727" w:type="dxa"/>
          </w:tcPr>
          <w:p w14:paraId="020C77CD" w14:textId="0BB9681C"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335CA467" w14:textId="079C79D9" w:rsidR="00085ACA" w:rsidRPr="00085ACA" w:rsidRDefault="00085ACA" w:rsidP="00085ACA">
            <w:pPr>
              <w:spacing w:line="260" w:lineRule="exact"/>
              <w:rPr>
                <w:rFonts w:eastAsia="DengXian" w:cs="Arial"/>
                <w:szCs w:val="18"/>
              </w:rPr>
            </w:pPr>
            <w:r>
              <w:rPr>
                <w:rFonts w:eastAsia="DengXian" w:cs="Arial"/>
                <w:szCs w:val="18"/>
              </w:rPr>
              <w:t>Low priority than centralized operation</w:t>
            </w:r>
          </w:p>
        </w:tc>
        <w:tc>
          <w:tcPr>
            <w:tcW w:w="5987" w:type="dxa"/>
          </w:tcPr>
          <w:p w14:paraId="62DBB909" w14:textId="77777777" w:rsidR="00085ACA" w:rsidRDefault="00085ACA" w:rsidP="00085ACA">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041BCE5A" w14:textId="22567752" w:rsidR="00085ACA" w:rsidRPr="00281687" w:rsidRDefault="00085ACA" w:rsidP="00085ACA">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1E1AC5" w14:paraId="71E48701" w14:textId="77777777" w:rsidTr="000C53C6">
        <w:trPr>
          <w:cantSplit/>
        </w:trPr>
        <w:tc>
          <w:tcPr>
            <w:tcW w:w="1727" w:type="dxa"/>
          </w:tcPr>
          <w:p w14:paraId="4B0327C0" w14:textId="36F10957"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18C1F9" w14:textId="1A80C3BF" w:rsidR="001E1AC5" w:rsidRPr="00281687" w:rsidRDefault="000539F4" w:rsidP="001E1AC5">
            <w:pPr>
              <w:spacing w:line="260" w:lineRule="exact"/>
              <w:rPr>
                <w:rFonts w:eastAsiaTheme="minorEastAsia" w:cs="Arial"/>
                <w:szCs w:val="18"/>
              </w:rPr>
            </w:pPr>
            <w:r>
              <w:rPr>
                <w:rFonts w:eastAsiaTheme="minorEastAsia" w:cs="Arial"/>
                <w:szCs w:val="18"/>
              </w:rPr>
              <w:t>Yes with comments</w:t>
            </w:r>
          </w:p>
        </w:tc>
        <w:tc>
          <w:tcPr>
            <w:tcW w:w="5987" w:type="dxa"/>
          </w:tcPr>
          <w:p w14:paraId="77D64366" w14:textId="6417E3CD" w:rsidR="001E1AC5" w:rsidRPr="000539F4" w:rsidRDefault="000539F4" w:rsidP="001E1AC5">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B20DA4" w14:paraId="2CD93987" w14:textId="77777777" w:rsidTr="000C53C6">
        <w:trPr>
          <w:cantSplit/>
        </w:trPr>
        <w:tc>
          <w:tcPr>
            <w:tcW w:w="1727" w:type="dxa"/>
          </w:tcPr>
          <w:p w14:paraId="671C2161" w14:textId="2D1F97F7"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3D39755C" w14:textId="77777777" w:rsidR="00B20DA4" w:rsidRPr="00281687" w:rsidRDefault="00B20DA4" w:rsidP="00B20DA4">
            <w:pPr>
              <w:spacing w:line="260" w:lineRule="exact"/>
              <w:rPr>
                <w:rFonts w:eastAsiaTheme="minorEastAsia" w:cs="Arial"/>
                <w:szCs w:val="18"/>
              </w:rPr>
            </w:pPr>
          </w:p>
        </w:tc>
        <w:tc>
          <w:tcPr>
            <w:tcW w:w="5987" w:type="dxa"/>
          </w:tcPr>
          <w:p w14:paraId="60580C35" w14:textId="3015A47D" w:rsidR="00B20DA4" w:rsidRPr="00281687" w:rsidRDefault="00B20DA4" w:rsidP="00B20DA4">
            <w:pPr>
              <w:spacing w:line="260" w:lineRule="exact"/>
              <w:rPr>
                <w:rFonts w:eastAsiaTheme="minorEastAsia" w:cs="Arial"/>
                <w:szCs w:val="18"/>
              </w:rPr>
            </w:pPr>
            <w:r>
              <w:rPr>
                <w:rFonts w:eastAsiaTheme="minorEastAsia" w:cs="Arial"/>
                <w:szCs w:val="18"/>
              </w:rPr>
              <w:t>Similar comments as in Q4</w:t>
            </w:r>
          </w:p>
        </w:tc>
      </w:tr>
      <w:tr w:rsidR="001E1AC5" w14:paraId="29E6D637" w14:textId="77777777" w:rsidTr="000C53C6">
        <w:trPr>
          <w:cantSplit/>
        </w:trPr>
        <w:tc>
          <w:tcPr>
            <w:tcW w:w="1727" w:type="dxa"/>
          </w:tcPr>
          <w:p w14:paraId="2480B594" w14:textId="77777777" w:rsidR="001E1AC5" w:rsidRPr="00281687" w:rsidRDefault="001E1AC5" w:rsidP="001E1AC5">
            <w:pPr>
              <w:spacing w:line="260" w:lineRule="exact"/>
              <w:rPr>
                <w:rFonts w:eastAsiaTheme="minorEastAsia" w:cs="Arial"/>
                <w:szCs w:val="18"/>
              </w:rPr>
            </w:pPr>
          </w:p>
        </w:tc>
        <w:tc>
          <w:tcPr>
            <w:tcW w:w="1353" w:type="dxa"/>
          </w:tcPr>
          <w:p w14:paraId="78C2B7D1" w14:textId="77777777" w:rsidR="001E1AC5" w:rsidRPr="00281687" w:rsidRDefault="001E1AC5" w:rsidP="001E1AC5">
            <w:pPr>
              <w:spacing w:line="260" w:lineRule="exact"/>
              <w:rPr>
                <w:rFonts w:eastAsiaTheme="minorEastAsia" w:cs="Arial"/>
                <w:szCs w:val="18"/>
              </w:rPr>
            </w:pPr>
          </w:p>
        </w:tc>
        <w:tc>
          <w:tcPr>
            <w:tcW w:w="5987" w:type="dxa"/>
          </w:tcPr>
          <w:p w14:paraId="6112D0F3" w14:textId="77777777" w:rsidR="001E1AC5" w:rsidRPr="00281687" w:rsidRDefault="001E1AC5" w:rsidP="001E1AC5">
            <w:pPr>
              <w:spacing w:line="260" w:lineRule="exact"/>
              <w:rPr>
                <w:rFonts w:eastAsiaTheme="minorEastAsia" w:cs="Arial"/>
                <w:szCs w:val="18"/>
              </w:rPr>
            </w:pPr>
          </w:p>
        </w:tc>
      </w:tr>
      <w:tr w:rsidR="001E1AC5" w14:paraId="51771B85" w14:textId="77777777" w:rsidTr="000C53C6">
        <w:trPr>
          <w:cantSplit/>
        </w:trPr>
        <w:tc>
          <w:tcPr>
            <w:tcW w:w="1727" w:type="dxa"/>
          </w:tcPr>
          <w:p w14:paraId="17B4D0F4" w14:textId="77777777" w:rsidR="001E1AC5" w:rsidRDefault="001E1AC5" w:rsidP="001E1AC5">
            <w:pPr>
              <w:spacing w:line="260" w:lineRule="exact"/>
              <w:rPr>
                <w:rFonts w:ascii="Times New Roman" w:eastAsiaTheme="minorEastAsia" w:hAnsi="Times New Roman"/>
                <w:sz w:val="21"/>
              </w:rPr>
            </w:pPr>
          </w:p>
        </w:tc>
        <w:tc>
          <w:tcPr>
            <w:tcW w:w="1353" w:type="dxa"/>
          </w:tcPr>
          <w:p w14:paraId="0EC0D35F" w14:textId="77777777" w:rsidR="001E1AC5" w:rsidRDefault="001E1AC5" w:rsidP="001E1AC5">
            <w:pPr>
              <w:spacing w:line="260" w:lineRule="exact"/>
              <w:rPr>
                <w:rFonts w:ascii="Times New Roman" w:eastAsiaTheme="minorEastAsia" w:hAnsi="Times New Roman"/>
                <w:sz w:val="21"/>
              </w:rPr>
            </w:pPr>
          </w:p>
        </w:tc>
        <w:tc>
          <w:tcPr>
            <w:tcW w:w="5987" w:type="dxa"/>
          </w:tcPr>
          <w:p w14:paraId="167995DE" w14:textId="77777777" w:rsidR="001E1AC5" w:rsidRDefault="001E1AC5" w:rsidP="001E1AC5">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SimSun"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SimSun"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Pr>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Report from session on positioning and sidelink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R2-2210363, "Study of Sidelink Positioning Architecture, Signaling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7545" w14:textId="77777777" w:rsidR="00AC4725" w:rsidRDefault="00AC4725">
      <w:pPr>
        <w:spacing w:after="0"/>
      </w:pPr>
      <w:r>
        <w:separator/>
      </w:r>
    </w:p>
  </w:endnote>
  <w:endnote w:type="continuationSeparator" w:id="0">
    <w:p w14:paraId="23F13628" w14:textId="77777777" w:rsidR="00AC4725" w:rsidRDefault="00AC4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180E8B75"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39F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39F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222" w14:textId="77777777" w:rsidR="00AC4725" w:rsidRDefault="00AC4725">
      <w:pPr>
        <w:spacing w:after="0"/>
      </w:pPr>
      <w:r>
        <w:separator/>
      </w:r>
    </w:p>
  </w:footnote>
  <w:footnote w:type="continuationSeparator" w:id="0">
    <w:p w14:paraId="4646758C" w14:textId="77777777" w:rsidR="00AC4725" w:rsidRDefault="00AC4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18E950C7"/>
    <w:multiLevelType w:val="hybridMultilevel"/>
    <w:tmpl w:val="1AB2A13C"/>
    <w:lvl w:ilvl="0" w:tplc="17800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1"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8"/>
  </w:num>
  <w:num w:numId="5">
    <w:abstractNumId w:val="11"/>
  </w:num>
  <w:num w:numId="6">
    <w:abstractNumId w:val="27"/>
  </w:num>
  <w:num w:numId="7">
    <w:abstractNumId w:val="1"/>
  </w:num>
  <w:num w:numId="8">
    <w:abstractNumId w:val="17"/>
  </w:num>
  <w:num w:numId="9">
    <w:abstractNumId w:val="20"/>
  </w:num>
  <w:num w:numId="10">
    <w:abstractNumId w:val="24"/>
  </w:num>
  <w:num w:numId="11">
    <w:abstractNumId w:val="22"/>
  </w:num>
  <w:num w:numId="12">
    <w:abstractNumId w:val="26"/>
  </w:num>
  <w:num w:numId="13">
    <w:abstractNumId w:val="25"/>
  </w:num>
  <w:num w:numId="14">
    <w:abstractNumId w:val="10"/>
    <w:lvlOverride w:ilvl="0">
      <w:startOverride w:val="1"/>
    </w:lvlOverride>
  </w:num>
  <w:num w:numId="15">
    <w:abstractNumId w:val="2"/>
  </w:num>
  <w:num w:numId="16">
    <w:abstractNumId w:val="10"/>
    <w:lvlOverride w:ilvl="0">
      <w:startOverride w:val="1"/>
    </w:lvlOverride>
  </w:num>
  <w:num w:numId="17">
    <w:abstractNumId w:val="13"/>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29"/>
  </w:num>
  <w:num w:numId="25">
    <w:abstractNumId w:val="4"/>
  </w:num>
  <w:num w:numId="26">
    <w:abstractNumId w:val="5"/>
  </w:num>
  <w:num w:numId="27">
    <w:abstractNumId w:val="16"/>
  </w:num>
  <w:num w:numId="28">
    <w:abstractNumId w:val="19"/>
  </w:num>
  <w:num w:numId="29">
    <w:abstractNumId w:val="14"/>
  </w:num>
  <w:num w:numId="30">
    <w:abstractNumId w:val="21"/>
  </w:num>
  <w:num w:numId="31">
    <w:abstractNumId w:val="28"/>
  </w:num>
  <w:num w:numId="32">
    <w:abstractNumId w:val="7"/>
  </w:num>
  <w:num w:numId="33">
    <w:abstractNumId w:val="9"/>
  </w:num>
  <w:num w:numId="34">
    <w:abstractNumId w:val="15"/>
  </w:num>
  <w:num w:numId="35">
    <w:abstractNumId w:val="23"/>
  </w:num>
  <w:num w:numId="36">
    <w:abstractNumId w:val="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customStyle="1" w:styleId="UnresolvedMention1">
    <w:name w:val="Unresolved Mention1"/>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1599635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1783046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 w:id="2120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5920-92A7-445D-9D55-597BBDDD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Intel-AA</cp:lastModifiedBy>
  <cp:revision>3</cp:revision>
  <cp:lastPrinted>2022-10-12T13:16:00Z</cp:lastPrinted>
  <dcterms:created xsi:type="dcterms:W3CDTF">2022-10-14T04:43:00Z</dcterms:created>
  <dcterms:modified xsi:type="dcterms:W3CDTF">2022-10-14T04:43:00Z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ies>
</file>