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4DDF1D3B"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EB1A4B">
        <w:rPr>
          <w:rFonts w:ascii="Times New Roman" w:hAnsi="Times New Roman"/>
          <w:sz w:val="24"/>
          <w:lang w:eastAsia="zh-CN"/>
        </w:rPr>
        <w:t>9</w:t>
      </w:r>
      <w:r w:rsidR="00885E1F">
        <w:rPr>
          <w:rFonts w:ascii="Times New Roman" w:hAnsi="Times New Roman"/>
          <w:sz w:val="24"/>
          <w:lang w:eastAsia="zh-CN"/>
        </w:rPr>
        <w:t>bis</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571FB2CA" w14:textId="77777777" w:rsidR="00885E1F" w:rsidRDefault="00885E1F" w:rsidP="00885E1F">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Pr="00B70008">
        <w:rPr>
          <w:rFonts w:ascii="Times New Roman" w:hAnsi="Times New Roman"/>
          <w:b/>
          <w:sz w:val="24"/>
        </w:rPr>
        <w:t>Oct 10 – 19, 2022</w:t>
      </w:r>
    </w:p>
    <w:p w14:paraId="28618B2F" w14:textId="47D33B60"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117DFED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2C70E1" w:rsidRPr="002C70E1">
        <w:rPr>
          <w:rFonts w:ascii="Times New Roman" w:hAnsi="Times New Roman" w:cs="Times New Roman"/>
          <w:bCs/>
          <w:sz w:val="24"/>
        </w:rPr>
        <w:t>[AT119bis-e][408][POS] State change during positioning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3D8A5E5A" w14:textId="77777777" w:rsidR="00885E1F" w:rsidRDefault="00885E1F" w:rsidP="00885E1F">
      <w:pPr>
        <w:pStyle w:val="EmailDiscussion"/>
        <w:tabs>
          <w:tab w:val="num" w:pos="1619"/>
        </w:tabs>
      </w:pPr>
      <w:r>
        <w:t>[AT119bis-e][408][POS] State change during positioning (Intel)</w:t>
      </w:r>
    </w:p>
    <w:p w14:paraId="00527977" w14:textId="77777777" w:rsidR="00885E1F" w:rsidRDefault="00885E1F" w:rsidP="00885E1F">
      <w:pPr>
        <w:pStyle w:val="EmailDiscussion2"/>
      </w:pPr>
      <w:r>
        <w:tab/>
        <w:t>Scope: Discuss the LS in R2-2209331 and related contributions (R2-2209611 / R2-2209610 / R2-2210119 / R2-2209437), conclude on whether the state transition needs to be supported, and draft a reply.</w:t>
      </w:r>
    </w:p>
    <w:p w14:paraId="770A8ABE" w14:textId="77777777" w:rsidR="00885E1F" w:rsidRDefault="00885E1F" w:rsidP="00885E1F">
      <w:pPr>
        <w:pStyle w:val="EmailDiscussion2"/>
      </w:pPr>
      <w:r>
        <w:tab/>
        <w:t>Intended outcome: Report and approvable LS</w:t>
      </w:r>
    </w:p>
    <w:p w14:paraId="6A7983EC" w14:textId="77777777" w:rsidR="00885E1F" w:rsidRDefault="00885E1F" w:rsidP="00885E1F">
      <w:pPr>
        <w:pStyle w:val="EmailDiscussion2"/>
      </w:pPr>
      <w:r>
        <w:tab/>
        <w:t>Deadline: Friday 2022-10-14 1000 UTC</w:t>
      </w:r>
    </w:p>
    <w:p w14:paraId="26AB88EC" w14:textId="77777777" w:rsidR="00885E1F" w:rsidRDefault="00885E1F" w:rsidP="00EB1A4B">
      <w:pPr>
        <w:rPr>
          <w:lang w:val="en-GB"/>
        </w:rPr>
      </w:pPr>
    </w:p>
    <w:p w14:paraId="3B6B89D9" w14:textId="3DD0F59C" w:rsidR="00557278" w:rsidRDefault="00EB1A4B" w:rsidP="00EB1A4B">
      <w:pPr>
        <w:pStyle w:val="EmailDiscussion2"/>
        <w:ind w:left="0" w:firstLine="0"/>
        <w:rPr>
          <w:lang w:val="en-US"/>
        </w:rPr>
      </w:pPr>
      <w:r>
        <w:rPr>
          <w:lang w:val="en-US"/>
        </w:rPr>
        <w:t xml:space="preserve">Following </w:t>
      </w:r>
      <w:r w:rsidR="002C70E1">
        <w:rPr>
          <w:lang w:val="en-US"/>
        </w:rPr>
        <w:t>documents</w:t>
      </w:r>
      <w:r>
        <w:rPr>
          <w:lang w:val="en-US"/>
        </w:rPr>
        <w:t xml:space="preserve"> are discussed in the </w:t>
      </w:r>
      <w:r w:rsidR="008630AF">
        <w:rPr>
          <w:lang w:val="en-US"/>
        </w:rPr>
        <w:t>offline</w:t>
      </w:r>
      <w:r>
        <w:rPr>
          <w:lang w:val="en-US"/>
        </w:rPr>
        <w:t xml:space="preserve"> discussion:</w:t>
      </w:r>
    </w:p>
    <w:p w14:paraId="6E2AC10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 (R3-225268; contact: Intel)</w:t>
      </w:r>
      <w:r w:rsidRPr="00885E1F">
        <w:rPr>
          <w:rFonts w:ascii="Times New Roman" w:hAnsi="Times New Roman" w:cs="Times New Roman"/>
          <w:sz w:val="20"/>
        </w:rPr>
        <w:tab/>
        <w:t>RAN3</w:t>
      </w:r>
    </w:p>
    <w:p w14:paraId="793C8BC0"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22CA2CF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Intel Corporation</w:t>
      </w:r>
    </w:p>
    <w:p w14:paraId="412C3FC6"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Xiaomi</w:t>
      </w:r>
    </w:p>
    <w:p w14:paraId="5997574F"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CATT</w:t>
      </w:r>
    </w:p>
    <w:p w14:paraId="63285F1D" w14:textId="146B29AE" w:rsidR="00EB1A4B" w:rsidRPr="002C70E1" w:rsidRDefault="00EB1A4B" w:rsidP="00EB1A4B">
      <w:pPr>
        <w:pStyle w:val="EmailDiscussion2"/>
        <w:ind w:left="0" w:firstLine="0"/>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rsidTr="00E03E42">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E03E42">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E03E42">
        <w:tc>
          <w:tcPr>
            <w:tcW w:w="1760" w:type="dxa"/>
          </w:tcPr>
          <w:p w14:paraId="32977B8F" w14:textId="7CF06BC8" w:rsidR="00557278" w:rsidRDefault="00844E87">
            <w:pPr>
              <w:spacing w:after="0"/>
              <w:rPr>
                <w:sz w:val="20"/>
                <w:szCs w:val="20"/>
                <w:lang w:eastAsia="zh-CN"/>
              </w:rPr>
            </w:pPr>
            <w:r>
              <w:rPr>
                <w:rFonts w:hint="eastAsia"/>
                <w:sz w:val="20"/>
                <w:szCs w:val="20"/>
                <w:lang w:eastAsia="zh-CN"/>
              </w:rPr>
              <w:t>Xia</w:t>
            </w:r>
            <w:r>
              <w:rPr>
                <w:sz w:val="20"/>
                <w:szCs w:val="20"/>
                <w:lang w:eastAsia="zh-CN"/>
              </w:rPr>
              <w:t>omi</w:t>
            </w:r>
          </w:p>
        </w:tc>
        <w:tc>
          <w:tcPr>
            <w:tcW w:w="2687" w:type="dxa"/>
          </w:tcPr>
          <w:p w14:paraId="786BDA3D" w14:textId="2E27A803" w:rsidR="00557278" w:rsidRDefault="00844E87">
            <w:pPr>
              <w:spacing w:after="0"/>
              <w:rPr>
                <w:sz w:val="20"/>
                <w:szCs w:val="20"/>
                <w:lang w:eastAsia="zh-CN"/>
              </w:rPr>
            </w:pPr>
            <w:proofErr w:type="spellStart"/>
            <w:r>
              <w:rPr>
                <w:sz w:val="20"/>
                <w:szCs w:val="20"/>
                <w:lang w:eastAsia="zh-CN"/>
              </w:rPr>
              <w:t>Xiaolong</w:t>
            </w:r>
            <w:proofErr w:type="spellEnd"/>
            <w:r>
              <w:rPr>
                <w:sz w:val="20"/>
                <w:szCs w:val="20"/>
                <w:lang w:eastAsia="zh-CN"/>
              </w:rPr>
              <w:t xml:space="preserve"> Li</w:t>
            </w:r>
          </w:p>
        </w:tc>
        <w:tc>
          <w:tcPr>
            <w:tcW w:w="4903" w:type="dxa"/>
          </w:tcPr>
          <w:p w14:paraId="5CA04654" w14:textId="29308160" w:rsidR="00557278" w:rsidRDefault="00844E87">
            <w:pPr>
              <w:spacing w:after="0"/>
              <w:rPr>
                <w:sz w:val="20"/>
                <w:szCs w:val="20"/>
                <w:lang w:eastAsia="zh-CN"/>
              </w:rPr>
            </w:pPr>
            <w:r>
              <w:rPr>
                <w:sz w:val="20"/>
                <w:szCs w:val="20"/>
                <w:lang w:eastAsia="zh-CN"/>
              </w:rPr>
              <w:t>l</w:t>
            </w:r>
            <w:r>
              <w:rPr>
                <w:rFonts w:hint="eastAsia"/>
                <w:sz w:val="20"/>
                <w:szCs w:val="20"/>
                <w:lang w:eastAsia="zh-CN"/>
              </w:rPr>
              <w:t>ixi</w:t>
            </w:r>
            <w:r>
              <w:rPr>
                <w:sz w:val="20"/>
                <w:szCs w:val="20"/>
                <w:lang w:eastAsia="zh-CN"/>
              </w:rPr>
              <w:t>aolong1@xiaomi.com</w:t>
            </w:r>
          </w:p>
        </w:tc>
      </w:tr>
      <w:tr w:rsidR="00C70309" w14:paraId="63AC1723" w14:textId="77777777" w:rsidTr="00E03E42">
        <w:tc>
          <w:tcPr>
            <w:tcW w:w="1760" w:type="dxa"/>
          </w:tcPr>
          <w:p w14:paraId="488A6139" w14:textId="77777777" w:rsidR="00C70309" w:rsidRDefault="00C70309" w:rsidP="00980E81">
            <w:pPr>
              <w:spacing w:after="0"/>
              <w:rPr>
                <w:sz w:val="20"/>
                <w:szCs w:val="20"/>
                <w:lang w:eastAsia="zh-CN"/>
              </w:rPr>
            </w:pPr>
            <w:r>
              <w:rPr>
                <w:rFonts w:hint="eastAsia"/>
                <w:sz w:val="20"/>
                <w:szCs w:val="20"/>
                <w:lang w:eastAsia="zh-CN"/>
              </w:rPr>
              <w:t>CATT</w:t>
            </w:r>
          </w:p>
        </w:tc>
        <w:tc>
          <w:tcPr>
            <w:tcW w:w="2687" w:type="dxa"/>
          </w:tcPr>
          <w:p w14:paraId="7FC0A36A" w14:textId="77777777" w:rsidR="00C70309" w:rsidRDefault="00C70309" w:rsidP="00980E81">
            <w:pPr>
              <w:spacing w:after="0"/>
              <w:rPr>
                <w:sz w:val="20"/>
                <w:szCs w:val="20"/>
                <w:lang w:eastAsia="zh-CN"/>
              </w:rPr>
            </w:pPr>
            <w:r>
              <w:rPr>
                <w:rFonts w:hint="eastAsia"/>
                <w:sz w:val="20"/>
                <w:szCs w:val="20"/>
                <w:lang w:eastAsia="zh-CN"/>
              </w:rPr>
              <w:t>Jianxiang Li</w:t>
            </w:r>
          </w:p>
        </w:tc>
        <w:tc>
          <w:tcPr>
            <w:tcW w:w="4903" w:type="dxa"/>
          </w:tcPr>
          <w:p w14:paraId="1C4A264D" w14:textId="77777777" w:rsidR="00C70309" w:rsidRDefault="00C70309" w:rsidP="00980E81">
            <w:pPr>
              <w:spacing w:after="0"/>
              <w:rPr>
                <w:sz w:val="20"/>
                <w:szCs w:val="20"/>
                <w:lang w:eastAsia="zh-CN"/>
              </w:rPr>
            </w:pPr>
            <w:r>
              <w:rPr>
                <w:rFonts w:hint="eastAsia"/>
                <w:sz w:val="20"/>
                <w:szCs w:val="20"/>
                <w:lang w:eastAsia="zh-CN"/>
              </w:rPr>
              <w:t>lijianxiang@catt.cn</w:t>
            </w:r>
          </w:p>
        </w:tc>
      </w:tr>
      <w:tr w:rsidR="00E03E42" w14:paraId="2E9329FF" w14:textId="77777777" w:rsidTr="00E03E42">
        <w:tc>
          <w:tcPr>
            <w:tcW w:w="1760" w:type="dxa"/>
          </w:tcPr>
          <w:p w14:paraId="0104602B" w14:textId="4F7F1A08" w:rsidR="00E03E42" w:rsidRDefault="00E03E42" w:rsidP="00E03E42">
            <w:pPr>
              <w:spacing w:after="0"/>
              <w:rPr>
                <w:sz w:val="20"/>
                <w:szCs w:val="20"/>
                <w:lang w:eastAsia="zh-CN"/>
              </w:rPr>
            </w:pPr>
            <w:r>
              <w:rPr>
                <w:sz w:val="20"/>
                <w:szCs w:val="20"/>
                <w:lang w:eastAsia="zh-CN"/>
              </w:rPr>
              <w:t>vivo</w:t>
            </w:r>
          </w:p>
        </w:tc>
        <w:tc>
          <w:tcPr>
            <w:tcW w:w="2687" w:type="dxa"/>
          </w:tcPr>
          <w:p w14:paraId="1FE9F1EB" w14:textId="5A168556" w:rsidR="00E03E42" w:rsidRDefault="00E03E42" w:rsidP="00E03E42">
            <w:pPr>
              <w:spacing w:after="0"/>
              <w:rPr>
                <w:sz w:val="20"/>
                <w:szCs w:val="20"/>
                <w:lang w:eastAsia="ja-JP"/>
              </w:rPr>
            </w:pPr>
            <w:r>
              <w:rPr>
                <w:rFonts w:hint="eastAsia"/>
                <w:sz w:val="20"/>
                <w:szCs w:val="20"/>
                <w:lang w:eastAsia="zh-CN"/>
              </w:rPr>
              <w:t>X</w:t>
            </w:r>
            <w:r>
              <w:rPr>
                <w:sz w:val="20"/>
                <w:szCs w:val="20"/>
                <w:lang w:eastAsia="zh-CN"/>
              </w:rPr>
              <w:t>iang Pan</w:t>
            </w:r>
          </w:p>
        </w:tc>
        <w:tc>
          <w:tcPr>
            <w:tcW w:w="4903" w:type="dxa"/>
          </w:tcPr>
          <w:p w14:paraId="6CF282DC" w14:textId="2D062BAE" w:rsidR="00E03E42" w:rsidRDefault="00E03E42" w:rsidP="00E03E42">
            <w:pPr>
              <w:spacing w:after="0"/>
              <w:rPr>
                <w:sz w:val="20"/>
                <w:szCs w:val="20"/>
                <w:lang w:eastAsia="ja-JP"/>
              </w:rPr>
            </w:pPr>
            <w:r>
              <w:rPr>
                <w:rFonts w:hint="eastAsia"/>
                <w:sz w:val="20"/>
                <w:szCs w:val="20"/>
                <w:lang w:eastAsia="zh-CN"/>
              </w:rPr>
              <w:t>p</w:t>
            </w:r>
            <w:r>
              <w:rPr>
                <w:sz w:val="20"/>
                <w:szCs w:val="20"/>
                <w:lang w:eastAsia="zh-CN"/>
              </w:rPr>
              <w:t>anxiang@vivo.com</w:t>
            </w:r>
          </w:p>
        </w:tc>
      </w:tr>
    </w:tbl>
    <w:p w14:paraId="56CBDD47" w14:textId="374F9C97" w:rsidR="00557278" w:rsidRDefault="00B107EB">
      <w:pPr>
        <w:pStyle w:val="Heading1"/>
        <w:rPr>
          <w:rFonts w:ascii="Times New Roman" w:hAnsi="Times New Roman"/>
        </w:rPr>
      </w:pPr>
      <w:r>
        <w:rPr>
          <w:rFonts w:ascii="Times New Roman" w:hAnsi="Times New Roman"/>
        </w:rPr>
        <w:t>Discussion</w:t>
      </w:r>
    </w:p>
    <w:p w14:paraId="27D7CE5D" w14:textId="2FED5CF7" w:rsidR="00C9517E" w:rsidRDefault="002C70E1" w:rsidP="00293897">
      <w:pPr>
        <w:rPr>
          <w:noProof/>
        </w:rPr>
      </w:pPr>
      <w:r w:rsidRPr="002C70E1">
        <w:rPr>
          <w:noProof/>
        </w:rPr>
        <w:t>In RAN3</w:t>
      </w:r>
      <w:r>
        <w:rPr>
          <w:noProof/>
        </w:rPr>
        <w:t xml:space="preserve"> LS [1], RAN3 asked</w:t>
      </w:r>
    </w:p>
    <w:p w14:paraId="40144620" w14:textId="6E1BB918" w:rsidR="002C70E1" w:rsidRDefault="002C70E1" w:rsidP="002C70E1">
      <w:pPr>
        <w:spacing w:before="240"/>
        <w:jc w:val="both"/>
        <w:rPr>
          <w:noProof/>
        </w:rPr>
      </w:pPr>
      <w:r>
        <w:rPr>
          <w:noProof/>
        </w:rPr>
        <w:lastRenderedPageBreak/>
        <w:t>“</w:t>
      </w:r>
      <w:r>
        <w:rPr>
          <w:rFonts w:ascii="Arial" w:eastAsiaTheme="minorEastAsia" w:hAnsi="Arial" w:cs="Arial"/>
          <w:iCs/>
          <w:lang w:eastAsia="zh-CN"/>
        </w:rPr>
        <w:t xml:space="preserve">Regarding the deferred </w:t>
      </w:r>
      <w:r w:rsidRPr="00B66DF3">
        <w:rPr>
          <w:rFonts w:ascii="Arial" w:eastAsiaTheme="minorEastAsia" w:hAnsi="Arial" w:cs="Arial"/>
          <w:iCs/>
          <w:lang w:eastAsia="zh-CN"/>
        </w:rPr>
        <w:t xml:space="preserve">Low Power Periodic and Triggered 5GC-MT-LR procedures </w:t>
      </w:r>
      <w:r>
        <w:rPr>
          <w:rFonts w:ascii="Arial" w:eastAsiaTheme="minorEastAsia" w:hAnsi="Arial" w:cs="Arial"/>
          <w:iCs/>
          <w:lang w:eastAsia="zh-CN"/>
        </w:rPr>
        <w:t>that RAN2 has defined for UL positioning measurements, RAN3 wonders whether a UE RRC state can be changed during the positioning session in Rel-17 (some example scenarios shown in Annex).</w:t>
      </w:r>
      <w:r>
        <w:rPr>
          <w:noProof/>
        </w:rPr>
        <w:t>”</w:t>
      </w:r>
    </w:p>
    <w:p w14:paraId="369A2A3A" w14:textId="39486938" w:rsidR="000A0564" w:rsidRDefault="000A0564" w:rsidP="002C70E1">
      <w:pPr>
        <w:rPr>
          <w:noProof/>
        </w:rPr>
      </w:pPr>
      <w:r>
        <w:rPr>
          <w:noProof/>
        </w:rPr>
        <w:t>Considering RAN3 already discussed potential impact to the procedure, Rapporteur suggest to focus the question directly, i.e. whether the UE RRC state can be changed during the positioning session in Rel-17.</w:t>
      </w:r>
    </w:p>
    <w:p w14:paraId="3898B87E" w14:textId="0937A3F9" w:rsidR="002C70E1" w:rsidRDefault="002C70E1" w:rsidP="002C70E1">
      <w:pPr>
        <w:rPr>
          <w:noProof/>
        </w:rPr>
      </w:pPr>
      <w:r>
        <w:rPr>
          <w:noProof/>
        </w:rPr>
        <w:t>[2], [4] and [5] discussed RAN3 question, and shown different opinion:</w:t>
      </w:r>
    </w:p>
    <w:p w14:paraId="106A1E73" w14:textId="75A23D75" w:rsidR="002C70E1" w:rsidRPr="00B60EEE" w:rsidRDefault="002C70E1" w:rsidP="002C70E1">
      <w:pPr>
        <w:rPr>
          <w:rFonts w:eastAsia="Malgun Gothic"/>
          <w:b/>
          <w:bCs/>
          <w:noProof/>
          <w:lang w:eastAsia="ko-KR"/>
        </w:rPr>
      </w:pPr>
      <w:r w:rsidRPr="002C70E1">
        <w:rPr>
          <w:b/>
          <w:bCs/>
          <w:noProof/>
        </w:rPr>
        <w:t>Opinion 1</w:t>
      </w:r>
      <w:r>
        <w:rPr>
          <w:b/>
          <w:bCs/>
          <w:noProof/>
        </w:rPr>
        <w:t xml:space="preserve"> [2]</w:t>
      </w:r>
      <w:r w:rsidRPr="002C70E1">
        <w:rPr>
          <w:b/>
          <w:bCs/>
          <w:noProof/>
        </w:rPr>
        <w:t>: a UE RRC state can indeed be changed during the positioning session in Rel-17, i.e. Figures  1 and 2 in RAN3 LS R3-225268 are possible</w:t>
      </w:r>
    </w:p>
    <w:p w14:paraId="728B5D32" w14:textId="4B7E9206" w:rsidR="002C70E1" w:rsidRDefault="002C70E1" w:rsidP="002C70E1">
      <w:pPr>
        <w:rPr>
          <w:noProof/>
        </w:rPr>
      </w:pPr>
      <w:r>
        <w:rPr>
          <w:noProof/>
        </w:rPr>
        <w:t>The reason provided in [2] is:</w:t>
      </w:r>
    </w:p>
    <w:tbl>
      <w:tblPr>
        <w:tblStyle w:val="TableGrid"/>
        <w:tblW w:w="0" w:type="auto"/>
        <w:tblLook w:val="04A0" w:firstRow="1" w:lastRow="0" w:firstColumn="1" w:lastColumn="0" w:noHBand="0" w:noVBand="1"/>
      </w:tblPr>
      <w:tblGrid>
        <w:gridCol w:w="9350"/>
      </w:tblGrid>
      <w:tr w:rsidR="002C70E1" w14:paraId="457F65AB" w14:textId="77777777" w:rsidTr="002C70E1">
        <w:tc>
          <w:tcPr>
            <w:tcW w:w="9350" w:type="dxa"/>
          </w:tcPr>
          <w:p w14:paraId="436C18AD" w14:textId="77777777" w:rsidR="002C70E1" w:rsidRPr="00270E9B" w:rsidRDefault="002C70E1" w:rsidP="002C70E1">
            <w:pPr>
              <w:jc w:val="both"/>
              <w:rPr>
                <w:sz w:val="20"/>
                <w:szCs w:val="20"/>
                <w:lang w:val="en-GB"/>
              </w:rPr>
            </w:pPr>
            <w:r w:rsidRPr="00270E9B">
              <w:rPr>
                <w:sz w:val="20"/>
                <w:szCs w:val="20"/>
                <w:lang w:val="en-GB"/>
              </w:rPr>
              <w:t xml:space="preserve">it </w:t>
            </w:r>
            <w:r>
              <w:rPr>
                <w:sz w:val="20"/>
                <w:szCs w:val="20"/>
                <w:lang w:val="en-GB"/>
              </w:rPr>
              <w:t xml:space="preserve">should be left up </w:t>
            </w:r>
            <w:r w:rsidRPr="00270E9B">
              <w:rPr>
                <w:sz w:val="20"/>
                <w:szCs w:val="20"/>
                <w:lang w:val="en-GB"/>
              </w:rPr>
              <w:t xml:space="preserve">network implementation </w:t>
            </w:r>
            <w:r>
              <w:rPr>
                <w:sz w:val="20"/>
                <w:szCs w:val="20"/>
                <w:lang w:val="en-GB"/>
              </w:rPr>
              <w:t xml:space="preserve">the decision </w:t>
            </w:r>
            <w:r w:rsidRPr="00270E9B">
              <w:rPr>
                <w:sz w:val="20"/>
                <w:szCs w:val="20"/>
                <w:lang w:val="en-GB"/>
              </w:rPr>
              <w:t>on when to move the UE to different RRC state, e.g.:</w:t>
            </w:r>
          </w:p>
          <w:p w14:paraId="24FB9099" w14:textId="77777777" w:rsidR="002C70E1" w:rsidRDefault="002C70E1" w:rsidP="002C70E1">
            <w:pPr>
              <w:pStyle w:val="ListParagraph"/>
              <w:numPr>
                <w:ilvl w:val="0"/>
                <w:numId w:val="20"/>
              </w:numPr>
              <w:spacing w:after="120"/>
              <w:contextualSpacing w:val="0"/>
              <w:jc w:val="both"/>
              <w:rPr>
                <w:lang w:val="en-GB"/>
              </w:rPr>
            </w:pPr>
            <w:r>
              <w:rPr>
                <w:lang w:val="en-GB"/>
              </w:rPr>
              <w:t xml:space="preserve">The network may move a UE from RRC_CONNECTED to RRC_INACTIVE if the traffic is not that frequent, and/or the UE has power saving requirement; </w:t>
            </w:r>
          </w:p>
          <w:p w14:paraId="61E6F8B3" w14:textId="77777777" w:rsidR="002C70E1" w:rsidRDefault="002C70E1" w:rsidP="002C70E1">
            <w:pPr>
              <w:pStyle w:val="ListParagraph"/>
              <w:numPr>
                <w:ilvl w:val="1"/>
                <w:numId w:val="20"/>
              </w:numPr>
              <w:spacing w:before="120" w:after="120"/>
              <w:contextualSpacing w:val="0"/>
              <w:jc w:val="both"/>
              <w:rPr>
                <w:lang w:val="en-GB"/>
              </w:rPr>
            </w:pPr>
            <w:r>
              <w:rPr>
                <w:lang w:val="en-GB"/>
              </w:rPr>
              <w:t xml:space="preserve">That’s the reason why the UE may be in RRC_INACTIVE before event detected in </w:t>
            </w:r>
            <w:r w:rsidRPr="0096349E">
              <w:rPr>
                <w:lang w:val="en-GB"/>
              </w:rPr>
              <w:t>Figure 6.7.4-1</w:t>
            </w:r>
            <w:r>
              <w:rPr>
                <w:lang w:val="en-GB"/>
              </w:rPr>
              <w:t xml:space="preserve"> of TS 23.273 [2];</w:t>
            </w:r>
          </w:p>
          <w:p w14:paraId="74DFD0ED" w14:textId="77777777" w:rsidR="002C70E1" w:rsidRDefault="002C70E1" w:rsidP="002C70E1">
            <w:pPr>
              <w:pStyle w:val="ListParagraph"/>
              <w:numPr>
                <w:ilvl w:val="1"/>
                <w:numId w:val="20"/>
              </w:numPr>
              <w:contextualSpacing w:val="0"/>
              <w:jc w:val="both"/>
              <w:rPr>
                <w:lang w:val="en-GB"/>
              </w:rPr>
            </w:pPr>
            <w:r>
              <w:rPr>
                <w:lang w:val="en-GB"/>
              </w:rPr>
              <w:t>The same reason is also applicable for the Example 1, i.e. based on the UE’s traffic load (e.g. decrease of traffic load after event is detected), the network may move the UE to RRC_INACTIVE to perform UL positioning;</w:t>
            </w:r>
          </w:p>
          <w:p w14:paraId="03A5522A" w14:textId="77777777" w:rsidR="002C70E1" w:rsidRPr="007108EA" w:rsidRDefault="002C70E1" w:rsidP="002C70E1">
            <w:pPr>
              <w:jc w:val="both"/>
              <w:rPr>
                <w:b/>
                <w:bCs/>
                <w:sz w:val="20"/>
                <w:szCs w:val="20"/>
                <w:lang w:val="en-GB"/>
              </w:rPr>
            </w:pPr>
            <w:r w:rsidRPr="00270E9B">
              <w:rPr>
                <w:b/>
                <w:bCs/>
                <w:sz w:val="20"/>
                <w:szCs w:val="20"/>
                <w:lang w:val="en-GB"/>
              </w:rPr>
              <w:t>Observation 1: The network may move a UE from RRC_CONNECTED to RRC_INACTIVE after event is detected</w:t>
            </w:r>
            <w:r>
              <w:rPr>
                <w:b/>
                <w:bCs/>
                <w:sz w:val="20"/>
                <w:szCs w:val="20"/>
                <w:lang w:val="en-GB"/>
              </w:rPr>
              <w:t>,</w:t>
            </w:r>
            <w:r w:rsidRPr="00270E9B">
              <w:rPr>
                <w:b/>
                <w:bCs/>
                <w:sz w:val="20"/>
                <w:szCs w:val="20"/>
                <w:lang w:val="en-GB"/>
              </w:rPr>
              <w:t xml:space="preserve"> e.g. if traffic load is decreased</w:t>
            </w:r>
            <w:r>
              <w:rPr>
                <w:b/>
                <w:bCs/>
                <w:sz w:val="20"/>
                <w:szCs w:val="20"/>
                <w:lang w:val="en-GB"/>
              </w:rPr>
              <w:t>.</w:t>
            </w:r>
          </w:p>
          <w:p w14:paraId="784DD924" w14:textId="77777777" w:rsidR="002C70E1" w:rsidRPr="00161D90" w:rsidRDefault="002C70E1" w:rsidP="002C70E1">
            <w:pPr>
              <w:pStyle w:val="ListParagraph"/>
              <w:numPr>
                <w:ilvl w:val="0"/>
                <w:numId w:val="20"/>
              </w:numPr>
              <w:jc w:val="both"/>
              <w:rPr>
                <w:lang w:val="en-GB"/>
              </w:rPr>
            </w:pPr>
            <w:r>
              <w:rPr>
                <w:lang w:val="en-GB"/>
              </w:rPr>
              <w:t>The network may move a UE from RRC_INACTIVE to RRC_CONNECTED for the cases, e.g. traffic load is increased for the UE, SDT is not configured, the message size exceeds the SDT limitation etc;</w:t>
            </w:r>
          </w:p>
          <w:p w14:paraId="7561D6EE" w14:textId="52F77BE2" w:rsidR="002C70E1" w:rsidRPr="002C70E1" w:rsidRDefault="002C70E1" w:rsidP="002C70E1">
            <w:pPr>
              <w:jc w:val="both"/>
              <w:rPr>
                <w:noProof/>
                <w:lang w:val="en-GB"/>
              </w:rPr>
            </w:pPr>
            <w:r w:rsidRPr="00270E9B">
              <w:rPr>
                <w:b/>
                <w:bCs/>
                <w:sz w:val="20"/>
                <w:szCs w:val="20"/>
                <w:lang w:val="en-GB"/>
              </w:rPr>
              <w:t xml:space="preserve">Observation 2: The network may move a UE from RRC_INACTIVE to RRC_CONNECTED after event </w:t>
            </w:r>
            <w:r>
              <w:rPr>
                <w:b/>
                <w:bCs/>
                <w:sz w:val="20"/>
                <w:szCs w:val="20"/>
                <w:lang w:val="en-GB"/>
              </w:rPr>
              <w:t xml:space="preserve">is </w:t>
            </w:r>
            <w:r w:rsidRPr="00270E9B">
              <w:rPr>
                <w:b/>
                <w:bCs/>
                <w:sz w:val="20"/>
                <w:szCs w:val="20"/>
                <w:lang w:val="en-GB"/>
              </w:rPr>
              <w:t>detected</w:t>
            </w:r>
            <w:r>
              <w:rPr>
                <w:b/>
                <w:bCs/>
                <w:sz w:val="20"/>
                <w:szCs w:val="20"/>
                <w:lang w:val="en-GB"/>
              </w:rPr>
              <w:t>,</w:t>
            </w:r>
            <w:r w:rsidRPr="00270E9B">
              <w:rPr>
                <w:b/>
                <w:bCs/>
                <w:sz w:val="20"/>
                <w:szCs w:val="20"/>
                <w:lang w:val="en-GB"/>
              </w:rPr>
              <w:t xml:space="preserve"> e.g. if traffic load is increased</w:t>
            </w:r>
            <w:r>
              <w:rPr>
                <w:b/>
                <w:bCs/>
                <w:sz w:val="20"/>
                <w:szCs w:val="20"/>
                <w:lang w:val="en-GB"/>
              </w:rPr>
              <w:t>.</w:t>
            </w:r>
          </w:p>
        </w:tc>
      </w:tr>
    </w:tbl>
    <w:p w14:paraId="2389FD51" w14:textId="4818920C" w:rsidR="002C70E1" w:rsidRDefault="002C70E1" w:rsidP="002C70E1">
      <w:pPr>
        <w:rPr>
          <w:noProof/>
        </w:rPr>
      </w:pPr>
    </w:p>
    <w:p w14:paraId="71A7B2D1" w14:textId="291E76F0" w:rsidR="002C70E1" w:rsidRPr="002C70E1" w:rsidRDefault="002C70E1" w:rsidP="002C70E1">
      <w:pPr>
        <w:rPr>
          <w:b/>
          <w:bCs/>
          <w:noProof/>
        </w:rPr>
      </w:pPr>
      <w:r w:rsidRPr="002C70E1">
        <w:rPr>
          <w:b/>
          <w:bCs/>
          <w:noProof/>
        </w:rPr>
        <w:t>Opinion 2</w:t>
      </w:r>
      <w:r>
        <w:rPr>
          <w:b/>
          <w:bCs/>
          <w:noProof/>
        </w:rPr>
        <w:t xml:space="preserve"> [4]</w:t>
      </w:r>
      <w:r w:rsidRPr="002C70E1">
        <w:rPr>
          <w:b/>
          <w:bCs/>
          <w:noProof/>
        </w:rPr>
        <w:t xml:space="preserve">: the scenario of UE RRC state change during positioning is not considered in R17. </w:t>
      </w:r>
    </w:p>
    <w:p w14:paraId="305609EB" w14:textId="7062E8D4" w:rsidR="002C70E1" w:rsidRDefault="002C70E1" w:rsidP="002C70E1">
      <w:pPr>
        <w:rPr>
          <w:noProof/>
        </w:rPr>
      </w:pPr>
      <w:r>
        <w:rPr>
          <w:noProof/>
        </w:rPr>
        <w:t>The reaons provided in [4] is:</w:t>
      </w:r>
    </w:p>
    <w:tbl>
      <w:tblPr>
        <w:tblStyle w:val="TableGrid"/>
        <w:tblW w:w="0" w:type="auto"/>
        <w:tblLook w:val="04A0" w:firstRow="1" w:lastRow="0" w:firstColumn="1" w:lastColumn="0" w:noHBand="0" w:noVBand="1"/>
      </w:tblPr>
      <w:tblGrid>
        <w:gridCol w:w="9350"/>
      </w:tblGrid>
      <w:tr w:rsidR="002C70E1" w14:paraId="077B4D3D" w14:textId="77777777" w:rsidTr="002C70E1">
        <w:tc>
          <w:tcPr>
            <w:tcW w:w="9350" w:type="dxa"/>
          </w:tcPr>
          <w:p w14:paraId="2E511B66" w14:textId="77777777" w:rsidR="003B2F97" w:rsidRDefault="003B2F97" w:rsidP="003B2F97">
            <w:r>
              <w:fldChar w:fldCharType="begin"/>
            </w:r>
            <w:r>
              <w:instrText xml:space="preserve"> REF _Ref115366017 \h </w:instrText>
            </w:r>
            <w:r>
              <w:fldChar w:fldCharType="separate"/>
            </w:r>
            <w:r w:rsidRPr="006D5068">
              <w:rPr>
                <w:b/>
              </w:rPr>
              <w:t xml:space="preserve">Observation </w:t>
            </w:r>
            <w:r>
              <w:rPr>
                <w:b/>
                <w:noProof/>
              </w:rPr>
              <w:t>1</w:t>
            </w:r>
            <w:r>
              <w:rPr>
                <w:b/>
              </w:rPr>
              <w:t xml:space="preserve">: </w:t>
            </w:r>
            <w:r w:rsidRPr="006D5068">
              <w:rPr>
                <w:b/>
              </w:rPr>
              <w:t xml:space="preserve">RAN2 hadn’t discussed the scenarios and procedures of UE </w:t>
            </w:r>
            <w:r>
              <w:rPr>
                <w:b/>
              </w:rPr>
              <w:t xml:space="preserve">RRC </w:t>
            </w:r>
            <w:r w:rsidRPr="006D5068">
              <w:rPr>
                <w:b/>
              </w:rPr>
              <w:t>state change during the positioning session in R17.</w:t>
            </w:r>
            <w:r>
              <w:fldChar w:fldCharType="end"/>
            </w:r>
          </w:p>
          <w:p w14:paraId="7894D172" w14:textId="77777777" w:rsidR="003B2F97" w:rsidRDefault="003B2F97" w:rsidP="003B2F97">
            <w:r>
              <w:fldChar w:fldCharType="begin"/>
            </w:r>
            <w:r>
              <w:instrText xml:space="preserve"> REF _Ref115366021 \h </w:instrText>
            </w:r>
            <w:r>
              <w:fldChar w:fldCharType="separate"/>
            </w:r>
            <w:r w:rsidRPr="006D5068">
              <w:rPr>
                <w:b/>
              </w:rPr>
              <w:t xml:space="preserve">Observation </w:t>
            </w:r>
            <w:r>
              <w:rPr>
                <w:b/>
                <w:noProof/>
              </w:rPr>
              <w:t>2</w:t>
            </w:r>
            <w:r w:rsidRPr="006D5068">
              <w:rPr>
                <w:b/>
              </w:rPr>
              <w:t xml:space="preserve">: </w:t>
            </w:r>
            <w:r>
              <w:rPr>
                <w:b/>
              </w:rPr>
              <w:t>T</w:t>
            </w:r>
            <w:r w:rsidRPr="006D5068">
              <w:rPr>
                <w:b/>
              </w:rPr>
              <w:t xml:space="preserve">here may be potential procedures, </w:t>
            </w:r>
            <w:proofErr w:type="gramStart"/>
            <w:r w:rsidRPr="006D5068">
              <w:rPr>
                <w:b/>
              </w:rPr>
              <w:t>issues</w:t>
            </w:r>
            <w:proofErr w:type="gramEnd"/>
            <w:r w:rsidRPr="006D5068">
              <w:rPr>
                <w:b/>
              </w:rPr>
              <w:t xml:space="preserve"> and enchantments if the scenario of UE state change during a positioning session is considered in R17.</w:t>
            </w:r>
            <w:r>
              <w:fldChar w:fldCharType="end"/>
            </w:r>
          </w:p>
          <w:p w14:paraId="003407DE" w14:textId="77777777" w:rsidR="003B2F97" w:rsidRDefault="003B2F97" w:rsidP="003B2F97">
            <w:r>
              <w:fldChar w:fldCharType="begin"/>
            </w:r>
            <w:r>
              <w:instrText xml:space="preserve"> REF _Ref115366022 \h </w:instrText>
            </w:r>
            <w:r>
              <w:fldChar w:fldCharType="separate"/>
            </w:r>
            <w:r w:rsidRPr="006D5068">
              <w:rPr>
                <w:b/>
              </w:rPr>
              <w:t xml:space="preserve">Observation </w:t>
            </w:r>
            <w:r>
              <w:rPr>
                <w:b/>
                <w:noProof/>
              </w:rPr>
              <w:t>3</w:t>
            </w:r>
            <w:r w:rsidRPr="00590229">
              <w:rPr>
                <w:b/>
              </w:rPr>
              <w:t xml:space="preserve">: It is not reasonable that the </w:t>
            </w:r>
            <w:proofErr w:type="spellStart"/>
            <w:r w:rsidRPr="00590229">
              <w:rPr>
                <w:b/>
              </w:rPr>
              <w:t>gN</w:t>
            </w:r>
            <w:r w:rsidRPr="00590229">
              <w:rPr>
                <w:rFonts w:hint="eastAsia"/>
                <w:b/>
              </w:rPr>
              <w:t>B</w:t>
            </w:r>
            <w:proofErr w:type="spellEnd"/>
            <w:r w:rsidRPr="00590229">
              <w:rPr>
                <w:b/>
              </w:rPr>
              <w:t xml:space="preserve"> decides to move the RRC connected UE into RRC inactive when the </w:t>
            </w:r>
            <w:proofErr w:type="spellStart"/>
            <w:r w:rsidRPr="00590229">
              <w:rPr>
                <w:b/>
              </w:rPr>
              <w:t>gNB</w:t>
            </w:r>
            <w:proofErr w:type="spellEnd"/>
            <w:r w:rsidRPr="00590229">
              <w:rPr>
                <w:b/>
              </w:rPr>
              <w:t xml:space="preserve"> </w:t>
            </w:r>
            <w:r>
              <w:rPr>
                <w:b/>
              </w:rPr>
              <w:t xml:space="preserve">still </w:t>
            </w:r>
            <w:r w:rsidRPr="00590229">
              <w:rPr>
                <w:b/>
              </w:rPr>
              <w:t>needs to send downlink data to the UE</w:t>
            </w:r>
            <w:r>
              <w:rPr>
                <w:b/>
              </w:rPr>
              <w:t xml:space="preserve"> and a smart </w:t>
            </w:r>
            <w:proofErr w:type="spellStart"/>
            <w:r>
              <w:rPr>
                <w:b/>
              </w:rPr>
              <w:t>gNB</w:t>
            </w:r>
            <w:proofErr w:type="spellEnd"/>
            <w:r>
              <w:rPr>
                <w:b/>
              </w:rPr>
              <w:t xml:space="preserve"> should decide to keep the UE in the RRC connected in step 6.</w:t>
            </w:r>
            <w:r>
              <w:fldChar w:fldCharType="end"/>
            </w:r>
          </w:p>
          <w:p w14:paraId="671E7017" w14:textId="77777777" w:rsidR="003B2F97" w:rsidRDefault="003B2F97" w:rsidP="003B2F97">
            <w:r>
              <w:fldChar w:fldCharType="begin"/>
            </w:r>
            <w:r>
              <w:instrText xml:space="preserve"> REF _Ref115366023 \h </w:instrText>
            </w:r>
            <w:r>
              <w:fldChar w:fldCharType="separate"/>
            </w:r>
            <w:r w:rsidRPr="006D5068">
              <w:rPr>
                <w:b/>
              </w:rPr>
              <w:t xml:space="preserve">Observation </w:t>
            </w:r>
            <w:r>
              <w:rPr>
                <w:b/>
                <w:noProof/>
              </w:rPr>
              <w:t>4</w:t>
            </w:r>
            <w:r w:rsidRPr="006B1AEB">
              <w:rPr>
                <w:b/>
              </w:rPr>
              <w:t xml:space="preserve">: The </w:t>
            </w:r>
            <w:proofErr w:type="spellStart"/>
            <w:r w:rsidRPr="006B1AEB">
              <w:rPr>
                <w:b/>
              </w:rPr>
              <w:t>gNB</w:t>
            </w:r>
            <w:proofErr w:type="spellEnd"/>
            <w:r w:rsidRPr="006B1AEB">
              <w:rPr>
                <w:b/>
              </w:rPr>
              <w:t xml:space="preserve"> </w:t>
            </w:r>
            <w:r>
              <w:rPr>
                <w:b/>
              </w:rPr>
              <w:t xml:space="preserve">can </w:t>
            </w:r>
            <w:r w:rsidRPr="006B1AEB">
              <w:rPr>
                <w:b/>
              </w:rPr>
              <w:t xml:space="preserve">not configure the SRS to UE in the step 10 since the procedure described for steps 22-31 in clause 6.3.1 should be followed if the UE is not in RRC </w:t>
            </w:r>
            <w:r>
              <w:rPr>
                <w:b/>
              </w:rPr>
              <w:t>INACTIVE</w:t>
            </w:r>
            <w:r w:rsidRPr="006B1AEB">
              <w:rPr>
                <w:b/>
              </w:rPr>
              <w:t xml:space="preserve"> state when an event is detected.</w:t>
            </w:r>
            <w:r>
              <w:fldChar w:fldCharType="end"/>
            </w:r>
          </w:p>
          <w:p w14:paraId="15BF1526" w14:textId="77777777" w:rsidR="003B2F97" w:rsidRDefault="003B2F97" w:rsidP="003B2F97">
            <w:r>
              <w:lastRenderedPageBreak/>
              <w:fldChar w:fldCharType="begin"/>
            </w:r>
            <w:r>
              <w:instrText xml:space="preserve"> REF _Ref115366025 \h </w:instrText>
            </w:r>
            <w:r>
              <w:fldChar w:fldCharType="separate"/>
            </w:r>
            <w:r w:rsidRPr="006D5068">
              <w:rPr>
                <w:b/>
              </w:rPr>
              <w:t>Observation 5</w:t>
            </w:r>
            <w:r w:rsidRPr="004571CA">
              <w:rPr>
                <w:b/>
              </w:rPr>
              <w:t xml:space="preserve">: If the </w:t>
            </w:r>
            <w:proofErr w:type="spellStart"/>
            <w:r w:rsidRPr="004571CA">
              <w:rPr>
                <w:b/>
              </w:rPr>
              <w:t>gNB</w:t>
            </w:r>
            <w:proofErr w:type="spellEnd"/>
            <w:r w:rsidRPr="004571CA">
              <w:rPr>
                <w:b/>
              </w:rPr>
              <w:t xml:space="preserve"> decides to move the UE to RRC CONNECTED in the step 10</w:t>
            </w:r>
            <w:r>
              <w:rPr>
                <w:b/>
              </w:rPr>
              <w:t>a</w:t>
            </w:r>
            <w:r w:rsidRPr="004571CA">
              <w:rPr>
                <w:b/>
              </w:rPr>
              <w:t xml:space="preserve">, the </w:t>
            </w:r>
            <w:proofErr w:type="spellStart"/>
            <w:r w:rsidRPr="004571CA">
              <w:rPr>
                <w:b/>
              </w:rPr>
              <w:t>gNB</w:t>
            </w:r>
            <w:proofErr w:type="spellEnd"/>
            <w:r w:rsidRPr="004571CA">
              <w:rPr>
                <w:b/>
              </w:rPr>
              <w:t xml:space="preserve"> should generate the SRS configuration for RRC connected and send it to the LMF by </w:t>
            </w:r>
            <w:proofErr w:type="spellStart"/>
            <w:r w:rsidRPr="004571CA">
              <w:rPr>
                <w:b/>
              </w:rPr>
              <w:t>NRPPa</w:t>
            </w:r>
            <w:proofErr w:type="spellEnd"/>
            <w:r w:rsidRPr="004571CA">
              <w:rPr>
                <w:b/>
              </w:rPr>
              <w:t xml:space="preserve"> Positioning Information update message to indicate that the SRS configuration is changed.</w:t>
            </w:r>
            <w:r>
              <w:fldChar w:fldCharType="end"/>
            </w:r>
          </w:p>
          <w:p w14:paraId="5AB9082B" w14:textId="10C5A42A" w:rsidR="002C70E1" w:rsidRDefault="000A0564" w:rsidP="002C70E1">
            <w:pPr>
              <w:rPr>
                <w:noProof/>
              </w:rPr>
            </w:pPr>
            <w:r w:rsidRPr="002C70E1">
              <w:rPr>
                <w:b/>
                <w:bCs/>
                <w:noProof/>
              </w:rPr>
              <w:t>In addition, the procedures in Figure 1 is not aligned with SA2 specifications (i.e. RRC Release message cannot be used for SRS configuration if UE is not in RRC_INACTIVE state), and the procedures in Figure 2 is not valid (i.e. the gNB should send Positioning Information Update message to LMF after deciding sending UE to RRC_CONNECTED state).</w:t>
            </w:r>
          </w:p>
        </w:tc>
      </w:tr>
    </w:tbl>
    <w:p w14:paraId="1D8B0CFF" w14:textId="29F96941" w:rsidR="002C70E1" w:rsidRDefault="002C70E1" w:rsidP="002C70E1">
      <w:pPr>
        <w:rPr>
          <w:noProof/>
        </w:rPr>
      </w:pPr>
    </w:p>
    <w:p w14:paraId="6047A945" w14:textId="3571DC87" w:rsidR="000A0564" w:rsidRPr="000A0564" w:rsidRDefault="000A0564" w:rsidP="002C70E1">
      <w:pPr>
        <w:rPr>
          <w:b/>
          <w:bCs/>
          <w:noProof/>
        </w:rPr>
      </w:pPr>
      <w:r w:rsidRPr="000A0564">
        <w:rPr>
          <w:b/>
          <w:bCs/>
          <w:noProof/>
        </w:rPr>
        <w:t>Opinion 3 [5]: RAN2 recommend not performing state transition during positioning session, how to capture it is up to RAN3.</w:t>
      </w:r>
    </w:p>
    <w:p w14:paraId="46ADA7DB" w14:textId="45657C34" w:rsidR="002C70E1" w:rsidRDefault="000A0564" w:rsidP="002C70E1">
      <w:pPr>
        <w:rPr>
          <w:noProof/>
        </w:rPr>
      </w:pPr>
      <w:r>
        <w:rPr>
          <w:noProof/>
        </w:rPr>
        <w:t>The reason provided in [5] is:</w:t>
      </w:r>
    </w:p>
    <w:tbl>
      <w:tblPr>
        <w:tblStyle w:val="TableGrid"/>
        <w:tblW w:w="0" w:type="auto"/>
        <w:tblLook w:val="04A0" w:firstRow="1" w:lastRow="0" w:firstColumn="1" w:lastColumn="0" w:noHBand="0" w:noVBand="1"/>
      </w:tblPr>
      <w:tblGrid>
        <w:gridCol w:w="9350"/>
      </w:tblGrid>
      <w:tr w:rsidR="000A0564" w14:paraId="747CFDB9" w14:textId="77777777" w:rsidTr="000A0564">
        <w:tc>
          <w:tcPr>
            <w:tcW w:w="9350" w:type="dxa"/>
          </w:tcPr>
          <w:p w14:paraId="77CE6E9A" w14:textId="77777777" w:rsidR="000A0564" w:rsidRDefault="000A0564" w:rsidP="000A0564">
            <w:pPr>
              <w:pStyle w:val="BodyText"/>
              <w:rPr>
                <w:rFonts w:eastAsiaTheme="minorEastAsia"/>
                <w:lang w:eastAsia="zh-CN"/>
              </w:rPr>
            </w:pPr>
            <w:r>
              <w:rPr>
                <w:rFonts w:eastAsiaTheme="minorEastAsia"/>
                <w:lang w:eastAsia="zh-CN"/>
              </w:rPr>
              <w:t>I</w:t>
            </w:r>
            <w:r>
              <w:rPr>
                <w:rFonts w:eastAsiaTheme="minorEastAsia" w:hint="eastAsia"/>
                <w:lang w:eastAsia="zh-CN"/>
              </w:rPr>
              <w:t xml:space="preserve">n view of RAN2, the positioning session will be finished in </w:t>
            </w:r>
            <w:r w:rsidRPr="009E7D75">
              <w:rPr>
                <w:rFonts w:eastAsiaTheme="minorEastAsia"/>
                <w:lang w:eastAsia="zh-CN"/>
              </w:rPr>
              <w:t>magnitude of millisecond</w:t>
            </w:r>
            <w:r>
              <w:rPr>
                <w:rFonts w:eastAsiaTheme="minorEastAsia" w:hint="eastAsia"/>
                <w:lang w:eastAsia="zh-CN"/>
              </w:rPr>
              <w:t xml:space="preserve">. However the judgement of RRC state is in magnitude of second. </w:t>
            </w:r>
            <w:r>
              <w:rPr>
                <w:rFonts w:eastAsiaTheme="minorEastAsia"/>
                <w:lang w:eastAsia="zh-CN"/>
              </w:rPr>
              <w:t>T</w:t>
            </w:r>
            <w:r>
              <w:rPr>
                <w:rFonts w:eastAsiaTheme="minorEastAsia" w:hint="eastAsia"/>
                <w:lang w:eastAsia="zh-CN"/>
              </w:rPr>
              <w:t xml:space="preserve">he demand for state transition during the </w:t>
            </w:r>
            <w:r>
              <w:rPr>
                <w:rFonts w:eastAsiaTheme="minorEastAsia"/>
                <w:lang w:eastAsia="zh-CN"/>
              </w:rPr>
              <w:t>positioning</w:t>
            </w:r>
            <w:r>
              <w:rPr>
                <w:rFonts w:eastAsiaTheme="minorEastAsia" w:hint="eastAsia"/>
                <w:lang w:eastAsia="zh-CN"/>
              </w:rPr>
              <w:t xml:space="preserve"> session is corner case. On the other hand,</w:t>
            </w:r>
            <w:r w:rsidRPr="00A30312">
              <w:rPr>
                <w:rFonts w:eastAsiaTheme="minorEastAsia"/>
                <w:lang w:eastAsia="zh-CN"/>
              </w:rPr>
              <w:t xml:space="preserve"> </w:t>
            </w:r>
            <w:r>
              <w:rPr>
                <w:rFonts w:eastAsiaTheme="minorEastAsia" w:hint="eastAsia"/>
                <w:lang w:eastAsia="zh-CN"/>
              </w:rPr>
              <w:t xml:space="preserve">if the state transition is performed during the message flow, there will be signaling adjustment in </w:t>
            </w:r>
            <w:proofErr w:type="spellStart"/>
            <w:r>
              <w:rPr>
                <w:rFonts w:eastAsiaTheme="minorEastAsia" w:hint="eastAsia"/>
                <w:lang w:eastAsia="zh-CN"/>
              </w:rPr>
              <w:t>Uu</w:t>
            </w:r>
            <w:proofErr w:type="spellEnd"/>
            <w:r>
              <w:rPr>
                <w:rFonts w:eastAsiaTheme="minorEastAsia" w:hint="eastAsia"/>
                <w:lang w:eastAsia="zh-CN"/>
              </w:rPr>
              <w:t xml:space="preserve">. </w:t>
            </w:r>
          </w:p>
          <w:p w14:paraId="27048C09" w14:textId="77777777" w:rsidR="000A0564" w:rsidRDefault="000A0564" w:rsidP="002C70E1">
            <w:pPr>
              <w:rPr>
                <w:noProof/>
              </w:rPr>
            </w:pPr>
          </w:p>
        </w:tc>
      </w:tr>
    </w:tbl>
    <w:p w14:paraId="615ABEE4" w14:textId="77777777" w:rsidR="000A0564" w:rsidRPr="002C70E1" w:rsidRDefault="000A0564" w:rsidP="002C70E1">
      <w:pPr>
        <w:rPr>
          <w:noProof/>
        </w:rPr>
      </w:pPr>
    </w:p>
    <w:p w14:paraId="0C1422E8" w14:textId="204418F0" w:rsidR="00AB2D91" w:rsidRDefault="00AB2D91" w:rsidP="00AB2D91">
      <w:pPr>
        <w:jc w:val="both"/>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000A0564" w:rsidRPr="000A0564">
        <w:rPr>
          <w:rFonts w:ascii="Times New Roman" w:hAnsi="Times New Roman" w:cs="Times New Roman"/>
          <w:b/>
          <w:bCs/>
          <w:sz w:val="20"/>
          <w:szCs w:val="20"/>
        </w:rPr>
        <w:t xml:space="preserve">Regarding the deferred Low Power Periodic and Triggered 5GC-MT-LR procedures that RAN2 has defined for UL positioning measurements, </w:t>
      </w:r>
      <w:r w:rsidR="000A0564">
        <w:rPr>
          <w:rFonts w:ascii="Times New Roman" w:hAnsi="Times New Roman" w:cs="Times New Roman"/>
          <w:b/>
          <w:bCs/>
          <w:sz w:val="20"/>
          <w:szCs w:val="20"/>
        </w:rPr>
        <w:t>could a UE RRC state be changed during a positioning session in Rel-17</w:t>
      </w:r>
      <w:r w:rsidR="00C9517E">
        <w:rPr>
          <w:rFonts w:ascii="Times New Roman" w:hAnsi="Times New Roman" w:cs="Times New Roman"/>
          <w:b/>
          <w:bCs/>
          <w:sz w:val="20"/>
          <w:szCs w:val="20"/>
        </w:rPr>
        <w:t xml:space="preserve">? </w:t>
      </w:r>
    </w:p>
    <w:p w14:paraId="6F7D655C" w14:textId="62A164E6" w:rsidR="000A0564" w:rsidRDefault="000A0564" w:rsidP="00AB2D91">
      <w:pPr>
        <w:jc w:val="both"/>
        <w:rPr>
          <w:b/>
          <w:bCs/>
          <w:i/>
          <w:iCs/>
          <w:szCs w:val="18"/>
        </w:rPr>
      </w:pPr>
      <w:r>
        <w:rPr>
          <w:b/>
          <w:bCs/>
          <w:i/>
          <w:iCs/>
          <w:szCs w:val="18"/>
        </w:rPr>
        <w:t>Option 1: yes, it is possible;</w:t>
      </w:r>
    </w:p>
    <w:p w14:paraId="64A8B20F" w14:textId="0109CE0B" w:rsidR="000A0564" w:rsidRDefault="000A0564" w:rsidP="00AB2D91">
      <w:pPr>
        <w:jc w:val="both"/>
        <w:rPr>
          <w:b/>
          <w:bCs/>
          <w:i/>
          <w:iCs/>
          <w:szCs w:val="18"/>
        </w:rPr>
      </w:pPr>
      <w:r>
        <w:rPr>
          <w:b/>
          <w:bCs/>
          <w:i/>
          <w:iCs/>
          <w:szCs w:val="18"/>
        </w:rPr>
        <w:t>Option 2: No, state transition</w:t>
      </w:r>
      <w:r w:rsidR="00A101E7">
        <w:rPr>
          <w:b/>
          <w:bCs/>
          <w:i/>
          <w:iCs/>
          <w:szCs w:val="18"/>
        </w:rPr>
        <w:t xml:space="preserve"> during a positioning session is not considered in Rel-17;</w:t>
      </w:r>
    </w:p>
    <w:p w14:paraId="7032317E" w14:textId="054CE604" w:rsidR="00A101E7" w:rsidRDefault="00A101E7" w:rsidP="00AB2D91">
      <w:pPr>
        <w:jc w:val="both"/>
        <w:rPr>
          <w:b/>
          <w:bCs/>
          <w:i/>
          <w:iCs/>
          <w:szCs w:val="18"/>
        </w:rPr>
      </w:pPr>
      <w:r>
        <w:rPr>
          <w:b/>
          <w:bCs/>
          <w:i/>
          <w:iCs/>
          <w:szCs w:val="18"/>
        </w:rPr>
        <w:t xml:space="preserve">Option </w:t>
      </w:r>
      <w:proofErr w:type="gramStart"/>
      <w:r>
        <w:rPr>
          <w:b/>
          <w:bCs/>
          <w:i/>
          <w:iCs/>
          <w:szCs w:val="18"/>
        </w:rPr>
        <w:t>3:No</w:t>
      </w:r>
      <w:proofErr w:type="gramEnd"/>
      <w:r>
        <w:rPr>
          <w:b/>
          <w:bCs/>
          <w:i/>
          <w:iCs/>
          <w:szCs w:val="18"/>
        </w:rPr>
        <w:t>, state transition during a positioning session is forbidden;</w:t>
      </w:r>
    </w:p>
    <w:p w14:paraId="7220DEAC" w14:textId="18396060" w:rsidR="00A101E7" w:rsidRPr="001E0387" w:rsidRDefault="00A101E7" w:rsidP="00AB2D91">
      <w:pPr>
        <w:jc w:val="both"/>
        <w:rPr>
          <w:b/>
          <w:bCs/>
          <w:i/>
          <w:iCs/>
          <w:szCs w:val="18"/>
        </w:rPr>
      </w:pPr>
      <w:r>
        <w:rPr>
          <w:b/>
          <w:bCs/>
          <w:i/>
          <w:iCs/>
          <w:szCs w:val="18"/>
        </w:rPr>
        <w:t>Option 4: others?</w:t>
      </w:r>
    </w:p>
    <w:tbl>
      <w:tblPr>
        <w:tblStyle w:val="TableGrid"/>
        <w:tblW w:w="9237" w:type="dxa"/>
        <w:tblInd w:w="118" w:type="dxa"/>
        <w:tblLook w:val="04A0" w:firstRow="1" w:lastRow="0" w:firstColumn="1" w:lastColumn="0" w:noHBand="0" w:noVBand="1"/>
      </w:tblPr>
      <w:tblGrid>
        <w:gridCol w:w="1938"/>
        <w:gridCol w:w="1809"/>
        <w:gridCol w:w="5490"/>
      </w:tblGrid>
      <w:tr w:rsidR="00AB2D91" w14:paraId="53A9C1D8" w14:textId="77777777" w:rsidTr="004B0B89">
        <w:tc>
          <w:tcPr>
            <w:tcW w:w="1938" w:type="dxa"/>
            <w:shd w:val="clear" w:color="auto" w:fill="BFBFBF" w:themeFill="background1" w:themeFillShade="BF"/>
          </w:tcPr>
          <w:p w14:paraId="7B8BD6C6" w14:textId="77777777" w:rsidR="00AB2D91" w:rsidRDefault="00AB2D91"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68873EE" w:rsidR="00AB2D91"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36A42EF2" w14:textId="77777777" w:rsidR="00AB2D91" w:rsidRDefault="00AB2D91" w:rsidP="009A3CFA">
            <w:pPr>
              <w:spacing w:after="0"/>
              <w:jc w:val="center"/>
              <w:rPr>
                <w:b/>
                <w:bCs/>
                <w:sz w:val="20"/>
                <w:szCs w:val="20"/>
                <w:lang w:eastAsia="ja-JP"/>
              </w:rPr>
            </w:pPr>
            <w:r>
              <w:rPr>
                <w:b/>
                <w:bCs/>
                <w:sz w:val="20"/>
                <w:szCs w:val="20"/>
                <w:lang w:eastAsia="ja-JP"/>
              </w:rPr>
              <w:t>Comments, if any</w:t>
            </w:r>
          </w:p>
        </w:tc>
      </w:tr>
      <w:tr w:rsidR="00AB2D91" w14:paraId="02A3C514" w14:textId="77777777" w:rsidTr="004B0B89">
        <w:tc>
          <w:tcPr>
            <w:tcW w:w="1938" w:type="dxa"/>
          </w:tcPr>
          <w:p w14:paraId="327E63B2" w14:textId="6FD02F8C" w:rsidR="00AB2D91" w:rsidRDefault="00BD3129" w:rsidP="009A3CFA">
            <w:pPr>
              <w:spacing w:after="0"/>
              <w:rPr>
                <w:sz w:val="20"/>
                <w:szCs w:val="20"/>
                <w:lang w:eastAsia="zh-CN"/>
              </w:rPr>
            </w:pPr>
            <w:r>
              <w:rPr>
                <w:sz w:val="20"/>
                <w:szCs w:val="20"/>
                <w:lang w:eastAsia="zh-CN"/>
              </w:rPr>
              <w:t>Intel</w:t>
            </w:r>
          </w:p>
        </w:tc>
        <w:tc>
          <w:tcPr>
            <w:tcW w:w="1809" w:type="dxa"/>
          </w:tcPr>
          <w:p w14:paraId="35C3708B" w14:textId="57756269" w:rsidR="00AB2D91" w:rsidRDefault="00BD3129" w:rsidP="009A3CFA">
            <w:pPr>
              <w:spacing w:after="0"/>
              <w:rPr>
                <w:lang w:eastAsia="zh-CN"/>
              </w:rPr>
            </w:pPr>
            <w:r>
              <w:rPr>
                <w:lang w:eastAsia="zh-CN"/>
              </w:rPr>
              <w:t>Option 1</w:t>
            </w:r>
          </w:p>
        </w:tc>
        <w:tc>
          <w:tcPr>
            <w:tcW w:w="5490" w:type="dxa"/>
          </w:tcPr>
          <w:p w14:paraId="2403160F" w14:textId="7C3C6052" w:rsidR="00BD3129" w:rsidRPr="00143F2C" w:rsidRDefault="00BD3129" w:rsidP="00BD3129">
            <w:pPr>
              <w:jc w:val="both"/>
              <w:rPr>
                <w:rFonts w:cstheme="minorHAnsi"/>
                <w:sz w:val="20"/>
                <w:szCs w:val="20"/>
              </w:rPr>
            </w:pPr>
            <w:r>
              <w:rPr>
                <w:rFonts w:cstheme="minorHAnsi"/>
                <w:sz w:val="20"/>
                <w:szCs w:val="20"/>
                <w:lang w:val="en-GB"/>
              </w:rPr>
              <w:t>T</w:t>
            </w:r>
            <w:r w:rsidRPr="00B07C08">
              <w:rPr>
                <w:rFonts w:cstheme="minorHAnsi"/>
                <w:sz w:val="20"/>
                <w:szCs w:val="20"/>
                <w:lang w:val="en-GB"/>
              </w:rPr>
              <w:t xml:space="preserve">he </w:t>
            </w:r>
            <w:r>
              <w:rPr>
                <w:rFonts w:cstheme="minorHAnsi"/>
                <w:sz w:val="20"/>
                <w:szCs w:val="20"/>
                <w:lang w:val="en-GB"/>
              </w:rPr>
              <w:t xml:space="preserve">signalling </w:t>
            </w:r>
            <w:r w:rsidRPr="00B07C08">
              <w:rPr>
                <w:rFonts w:cstheme="minorHAnsi"/>
                <w:sz w:val="20"/>
                <w:szCs w:val="20"/>
                <w:lang w:val="en-GB"/>
              </w:rPr>
              <w:t xml:space="preserve">procedures for changing UE RRC state </w:t>
            </w:r>
            <w:r>
              <w:rPr>
                <w:rFonts w:cstheme="minorHAnsi"/>
                <w:sz w:val="20"/>
                <w:szCs w:val="20"/>
                <w:lang w:val="en-GB"/>
              </w:rPr>
              <w:t xml:space="preserve">from one to another </w:t>
            </w:r>
            <w:r w:rsidRPr="00B07C08">
              <w:rPr>
                <w:rFonts w:cstheme="minorHAnsi"/>
                <w:sz w:val="20"/>
                <w:szCs w:val="20"/>
                <w:lang w:val="en-GB"/>
              </w:rPr>
              <w:t>ha</w:t>
            </w:r>
            <w:r>
              <w:rPr>
                <w:rFonts w:cstheme="minorHAnsi"/>
                <w:sz w:val="20"/>
                <w:szCs w:val="20"/>
                <w:lang w:val="en-GB"/>
              </w:rPr>
              <w:t>ve</w:t>
            </w:r>
            <w:r w:rsidRPr="00B07C08">
              <w:rPr>
                <w:rFonts w:cstheme="minorHAnsi"/>
                <w:sz w:val="20"/>
                <w:szCs w:val="20"/>
                <w:lang w:val="en-GB"/>
              </w:rPr>
              <w:t xml:space="preserve"> been </w:t>
            </w:r>
            <w:r>
              <w:rPr>
                <w:rFonts w:cstheme="minorHAnsi"/>
                <w:sz w:val="20"/>
                <w:szCs w:val="20"/>
                <w:lang w:val="en-GB"/>
              </w:rPr>
              <w:t xml:space="preserve">specified </w:t>
            </w:r>
            <w:r w:rsidRPr="00B07C08">
              <w:rPr>
                <w:rFonts w:cstheme="minorHAnsi"/>
                <w:sz w:val="20"/>
                <w:szCs w:val="20"/>
                <w:lang w:val="en-GB"/>
              </w:rPr>
              <w:t>from the beginning</w:t>
            </w:r>
            <w:r>
              <w:rPr>
                <w:rFonts w:cstheme="minorHAnsi"/>
                <w:sz w:val="20"/>
                <w:szCs w:val="20"/>
                <w:lang w:val="en-GB"/>
              </w:rPr>
              <w:t xml:space="preserve"> but we</w:t>
            </w:r>
            <w:r w:rsidRPr="00B07C08">
              <w:rPr>
                <w:rFonts w:cstheme="minorHAnsi"/>
                <w:sz w:val="20"/>
                <w:szCs w:val="20"/>
                <w:lang w:val="en-GB"/>
              </w:rPr>
              <w:t xml:space="preserve"> ha</w:t>
            </w:r>
            <w:r>
              <w:rPr>
                <w:rFonts w:cstheme="minorHAnsi"/>
                <w:sz w:val="20"/>
                <w:szCs w:val="20"/>
                <w:lang w:val="en-GB"/>
              </w:rPr>
              <w:t xml:space="preserve">ve never </w:t>
            </w:r>
            <w:r w:rsidRPr="00B07C08">
              <w:rPr>
                <w:rFonts w:cstheme="minorHAnsi"/>
                <w:sz w:val="20"/>
                <w:szCs w:val="20"/>
                <w:lang w:val="en-GB"/>
              </w:rPr>
              <w:t xml:space="preserve">specified at which specific conditions </w:t>
            </w:r>
            <w:r>
              <w:rPr>
                <w:rFonts w:cstheme="minorHAnsi"/>
                <w:sz w:val="20"/>
                <w:szCs w:val="20"/>
                <w:lang w:val="en-GB"/>
              </w:rPr>
              <w:t>the network</w:t>
            </w:r>
            <w:r w:rsidRPr="00B07C08">
              <w:rPr>
                <w:rFonts w:cstheme="minorHAnsi"/>
                <w:sz w:val="20"/>
                <w:szCs w:val="20"/>
                <w:lang w:val="en-GB"/>
              </w:rPr>
              <w:t xml:space="preserve"> is “only” allowed to change RRC state</w:t>
            </w:r>
            <w:r>
              <w:rPr>
                <w:rFonts w:cstheme="minorHAnsi"/>
                <w:sz w:val="20"/>
                <w:szCs w:val="20"/>
                <w:lang w:val="en-GB"/>
              </w:rPr>
              <w:t xml:space="preserve"> of a UE</w:t>
            </w:r>
            <w:r w:rsidRPr="00B07C08">
              <w:rPr>
                <w:rFonts w:cstheme="minorHAnsi"/>
                <w:sz w:val="20"/>
                <w:szCs w:val="20"/>
                <w:lang w:val="en-GB"/>
              </w:rPr>
              <w:t xml:space="preserve">. </w:t>
            </w:r>
            <w:r>
              <w:rPr>
                <w:rFonts w:cstheme="minorHAnsi"/>
                <w:sz w:val="20"/>
                <w:szCs w:val="20"/>
                <w:lang w:val="en-GB"/>
              </w:rPr>
              <w:t xml:space="preserve">The network may decide to </w:t>
            </w:r>
            <w:r w:rsidRPr="00F371C6">
              <w:rPr>
                <w:rFonts w:cstheme="minorHAnsi"/>
                <w:sz w:val="20"/>
                <w:szCs w:val="20"/>
                <w:lang w:val="en-GB"/>
              </w:rPr>
              <w:t xml:space="preserve">move a UE to different RRC state </w:t>
            </w:r>
            <w:r>
              <w:rPr>
                <w:rFonts w:cstheme="minorHAnsi"/>
                <w:sz w:val="20"/>
                <w:szCs w:val="20"/>
                <w:lang w:val="en-GB"/>
              </w:rPr>
              <w:t xml:space="preserve">due to various reasons (e.g. load, etc) </w:t>
            </w:r>
            <w:r w:rsidRPr="00F23B44">
              <w:rPr>
                <w:rFonts w:cstheme="minorHAnsi"/>
                <w:sz w:val="20"/>
                <w:szCs w:val="20"/>
                <w:lang w:val="en-GB"/>
              </w:rPr>
              <w:t>and the positioning task is just one of</w:t>
            </w:r>
            <w:r>
              <w:rPr>
                <w:rFonts w:cstheme="minorHAnsi"/>
                <w:sz w:val="20"/>
                <w:szCs w:val="20"/>
                <w:lang w:val="en-GB"/>
              </w:rPr>
              <w:t xml:space="preserve"> the possible</w:t>
            </w:r>
            <w:r w:rsidRPr="00F23B44">
              <w:rPr>
                <w:rFonts w:cstheme="minorHAnsi"/>
                <w:sz w:val="20"/>
                <w:szCs w:val="20"/>
                <w:lang w:val="en-GB"/>
              </w:rPr>
              <w:t xml:space="preserve"> services on top</w:t>
            </w:r>
            <w:r>
              <w:rPr>
                <w:rFonts w:cstheme="minorHAnsi"/>
                <w:sz w:val="20"/>
                <w:szCs w:val="20"/>
                <w:lang w:val="en-GB"/>
              </w:rPr>
              <w:t xml:space="preserve">. </w:t>
            </w:r>
            <w:r w:rsidRPr="00F23B44">
              <w:rPr>
                <w:rFonts w:cstheme="minorHAnsi"/>
                <w:sz w:val="20"/>
                <w:szCs w:val="20"/>
                <w:lang w:val="en-GB"/>
              </w:rPr>
              <w:t xml:space="preserve"> </w:t>
            </w:r>
          </w:p>
          <w:p w14:paraId="32690037" w14:textId="41D66623" w:rsidR="00B60EEE" w:rsidRDefault="00BD3129" w:rsidP="00BD3129">
            <w:pPr>
              <w:jc w:val="both"/>
              <w:rPr>
                <w:rFonts w:cstheme="minorHAnsi"/>
                <w:sz w:val="20"/>
                <w:szCs w:val="20"/>
                <w:lang w:val="en-GB"/>
              </w:rPr>
            </w:pPr>
            <w:r>
              <w:rPr>
                <w:lang w:eastAsia="zh-CN"/>
              </w:rPr>
              <w:t>Regarding “</w:t>
            </w:r>
            <w:r w:rsidRPr="002C70E1">
              <w:rPr>
                <w:b/>
                <w:bCs/>
                <w:noProof/>
              </w:rPr>
              <w:t xml:space="preserve">the procedures in Figure 1 is not aligned with SA2 specifications (i.e. RRC Release message cannot be used for SRS configuration if UE is not in RRC_INACTIVE state), </w:t>
            </w:r>
            <w:r w:rsidRPr="00BD3129">
              <w:rPr>
                <w:rFonts w:cstheme="minorHAnsi"/>
                <w:sz w:val="20"/>
                <w:szCs w:val="20"/>
                <w:lang w:val="en-GB"/>
              </w:rPr>
              <w:t>”</w:t>
            </w:r>
            <w:r>
              <w:rPr>
                <w:rFonts w:cstheme="minorHAnsi"/>
                <w:sz w:val="20"/>
                <w:szCs w:val="20"/>
                <w:lang w:val="en-GB"/>
              </w:rPr>
              <w:t xml:space="preserve">, SA2 </w:t>
            </w:r>
            <w:r w:rsidR="00B60EEE">
              <w:rPr>
                <w:rFonts w:cstheme="minorHAnsi"/>
                <w:sz w:val="20"/>
                <w:szCs w:val="20"/>
                <w:lang w:val="en-GB"/>
              </w:rPr>
              <w:t xml:space="preserve">is not the right WG to </w:t>
            </w:r>
            <w:r>
              <w:rPr>
                <w:rFonts w:cstheme="minorHAnsi"/>
                <w:sz w:val="20"/>
                <w:szCs w:val="20"/>
                <w:lang w:val="en-GB"/>
              </w:rPr>
              <w:t xml:space="preserve">discuss whether RRC Release message can be used for SRS configuration </w:t>
            </w:r>
            <w:r>
              <w:rPr>
                <w:rFonts w:cstheme="minorHAnsi"/>
                <w:sz w:val="20"/>
                <w:szCs w:val="20"/>
                <w:lang w:val="en-GB"/>
              </w:rPr>
              <w:lastRenderedPageBreak/>
              <w:t xml:space="preserve">if UE is not in RRC_INACTIVE state. SA2 figure is just to show a potential procedure. </w:t>
            </w:r>
          </w:p>
          <w:p w14:paraId="3C4E8F99" w14:textId="56EB7E2B" w:rsidR="00BD3129" w:rsidRPr="00BD3129" w:rsidRDefault="00B60EEE" w:rsidP="00BD3129">
            <w:pPr>
              <w:jc w:val="both"/>
              <w:rPr>
                <w:rFonts w:cstheme="minorHAnsi"/>
                <w:sz w:val="20"/>
                <w:szCs w:val="20"/>
                <w:lang w:val="en-GB"/>
              </w:rPr>
            </w:pPr>
            <w:r>
              <w:rPr>
                <w:rFonts w:cstheme="minorHAnsi"/>
                <w:sz w:val="20"/>
                <w:szCs w:val="20"/>
                <w:lang w:val="en-GB"/>
              </w:rPr>
              <w:t>Moreover, n</w:t>
            </w:r>
            <w:r w:rsidRPr="00B60EEE">
              <w:rPr>
                <w:rFonts w:cstheme="minorHAnsi"/>
                <w:sz w:val="20"/>
                <w:szCs w:val="20"/>
                <w:lang w:val="en-GB"/>
              </w:rPr>
              <w:t>ot every</w:t>
            </w:r>
            <w:r>
              <w:rPr>
                <w:rFonts w:cstheme="minorHAnsi"/>
                <w:sz w:val="20"/>
                <w:szCs w:val="20"/>
                <w:lang w:val="en-GB"/>
              </w:rPr>
              <w:t xml:space="preserve"> single possibility</w:t>
            </w:r>
            <w:r w:rsidRPr="00B60EEE">
              <w:rPr>
                <w:rFonts w:cstheme="minorHAnsi"/>
                <w:sz w:val="20"/>
                <w:szCs w:val="20"/>
                <w:lang w:val="en-GB"/>
              </w:rPr>
              <w:t xml:space="preserve"> is captured in stage-2 and </w:t>
            </w:r>
            <w:r>
              <w:rPr>
                <w:rFonts w:cstheme="minorHAnsi"/>
                <w:sz w:val="20"/>
                <w:szCs w:val="20"/>
                <w:lang w:val="en-GB"/>
              </w:rPr>
              <w:t>a</w:t>
            </w:r>
            <w:r w:rsidRPr="00B60EEE">
              <w:rPr>
                <w:rFonts w:cstheme="minorHAnsi"/>
                <w:sz w:val="20"/>
                <w:szCs w:val="20"/>
                <w:lang w:val="en-GB"/>
              </w:rPr>
              <w:t xml:space="preserve"> statement that a certain procedure follows doesn't mean that UE RRC state cannot be changed during the session. For example, it is typical that our stage-2 doesn't capture failure procedure</w:t>
            </w:r>
            <w:r>
              <w:rPr>
                <w:rFonts w:cstheme="minorHAnsi"/>
                <w:sz w:val="20"/>
                <w:szCs w:val="20"/>
                <w:lang w:val="en-GB"/>
              </w:rPr>
              <w:t>s</w:t>
            </w:r>
            <w:r w:rsidRPr="00B60EEE">
              <w:rPr>
                <w:rFonts w:cstheme="minorHAnsi"/>
                <w:sz w:val="20"/>
                <w:szCs w:val="20"/>
                <w:lang w:val="en-GB"/>
              </w:rPr>
              <w:t xml:space="preserve"> (e.g. HO failure, etc.). This does not mean that HO shall not be failed no matter what.</w:t>
            </w:r>
            <w:r>
              <w:rPr>
                <w:rFonts w:cstheme="minorHAnsi"/>
                <w:sz w:val="20"/>
                <w:szCs w:val="20"/>
                <w:lang w:val="en-GB"/>
              </w:rPr>
              <w:t xml:space="preserve"> </w:t>
            </w:r>
            <w:r w:rsidR="00BD3129">
              <w:rPr>
                <w:rFonts w:cstheme="minorHAnsi"/>
                <w:sz w:val="20"/>
                <w:szCs w:val="20"/>
                <w:lang w:val="en-GB"/>
              </w:rPr>
              <w:t>Therefore the statement on “figure 1 is not aligned with SA2 spec” is not valid.</w:t>
            </w:r>
          </w:p>
          <w:p w14:paraId="55D66A85" w14:textId="0F3760C1" w:rsidR="00AB2D91" w:rsidRDefault="003F59EC" w:rsidP="009A3CFA">
            <w:pPr>
              <w:spacing w:after="0"/>
              <w:rPr>
                <w:b/>
                <w:bCs/>
                <w:noProof/>
              </w:rPr>
            </w:pPr>
            <w:r w:rsidRPr="003F59EC">
              <w:rPr>
                <w:lang w:eastAsia="zh-CN"/>
              </w:rPr>
              <w:t>Regarding</w:t>
            </w:r>
            <w:r>
              <w:rPr>
                <w:b/>
                <w:bCs/>
                <w:noProof/>
              </w:rPr>
              <w:t>”</w:t>
            </w:r>
            <w:r w:rsidR="00BD3129" w:rsidRPr="002C70E1">
              <w:rPr>
                <w:b/>
                <w:bCs/>
                <w:noProof/>
              </w:rPr>
              <w:t xml:space="preserve"> the procedures in Figure 2 is not valid (i.e. the gNB should send Positioning Information Update message to LMF after deciding sending UE to RRC_CONNECTED state).</w:t>
            </w:r>
            <w:r>
              <w:rPr>
                <w:b/>
                <w:bCs/>
                <w:noProof/>
              </w:rPr>
              <w:t>”</w:t>
            </w:r>
          </w:p>
          <w:p w14:paraId="1D51DAAB" w14:textId="3475EC6F" w:rsidR="00BD3129" w:rsidRPr="003F59EC" w:rsidRDefault="003F59EC" w:rsidP="003F59EC">
            <w:pPr>
              <w:jc w:val="both"/>
              <w:rPr>
                <w:rFonts w:cstheme="minorHAnsi"/>
                <w:sz w:val="20"/>
                <w:szCs w:val="20"/>
                <w:lang w:val="en-GB"/>
              </w:rPr>
            </w:pPr>
            <w:r w:rsidRPr="003F59EC">
              <w:rPr>
                <w:rFonts w:cstheme="minorHAnsi"/>
                <w:sz w:val="20"/>
                <w:szCs w:val="20"/>
                <w:lang w:val="en-GB"/>
              </w:rPr>
              <w:t xml:space="preserve">The </w:t>
            </w:r>
            <w:r>
              <w:rPr>
                <w:rFonts w:cstheme="minorHAnsi"/>
                <w:sz w:val="20"/>
                <w:szCs w:val="20"/>
                <w:lang w:val="en-GB"/>
              </w:rPr>
              <w:t xml:space="preserve">gNB may move the UE to RRC_CONNECTED when receive the resume request from UE. </w:t>
            </w:r>
            <w:r w:rsidR="00B60EEE">
              <w:rPr>
                <w:rFonts w:cstheme="minorHAnsi"/>
                <w:sz w:val="20"/>
                <w:szCs w:val="20"/>
                <w:lang w:val="en-GB"/>
              </w:rPr>
              <w:t xml:space="preserve">And </w:t>
            </w:r>
            <w:r w:rsidR="00B60EEE" w:rsidRPr="00B60EEE">
              <w:rPr>
                <w:rFonts w:cstheme="minorHAnsi"/>
                <w:sz w:val="20"/>
                <w:szCs w:val="20"/>
                <w:lang w:val="en-GB"/>
              </w:rPr>
              <w:t xml:space="preserve">please note that the figures in the LS is just for </w:t>
            </w:r>
            <w:r w:rsidR="00B60EEE">
              <w:rPr>
                <w:rFonts w:cstheme="minorHAnsi"/>
                <w:sz w:val="20"/>
                <w:szCs w:val="20"/>
                <w:lang w:val="en-GB"/>
              </w:rPr>
              <w:t>some example scenarios</w:t>
            </w:r>
            <w:r w:rsidR="00B60EEE" w:rsidRPr="00B60EEE">
              <w:rPr>
                <w:rFonts w:cstheme="minorHAnsi"/>
                <w:sz w:val="20"/>
                <w:szCs w:val="20"/>
                <w:lang w:val="en-GB"/>
              </w:rPr>
              <w:t xml:space="preserve"> for the understanding of the issue, showing only the key steps relevant for discussions. The figures are not meant to have all the complete steps to be captured into specifications</w:t>
            </w:r>
            <w:r w:rsidR="00B60EEE">
              <w:rPr>
                <w:rFonts w:cstheme="minorHAnsi"/>
                <w:sz w:val="20"/>
                <w:szCs w:val="20"/>
                <w:lang w:val="en-GB"/>
              </w:rPr>
              <w:t xml:space="preserve">. </w:t>
            </w:r>
            <w:r w:rsidR="00C5751F">
              <w:rPr>
                <w:rFonts w:cstheme="minorHAnsi"/>
                <w:sz w:val="20"/>
                <w:szCs w:val="20"/>
                <w:lang w:val="en-GB"/>
              </w:rPr>
              <w:t>In addition,</w:t>
            </w:r>
            <w:r w:rsidR="00B60EEE">
              <w:rPr>
                <w:rFonts w:cstheme="minorHAnsi"/>
                <w:sz w:val="20"/>
                <w:szCs w:val="20"/>
                <w:lang w:val="en-GB"/>
              </w:rPr>
              <w:t xml:space="preserve"> the LS is not asking whether every single steps of the figures are correctly listed or not. The LS is simply asking whether a UE RRC state can be changed during the positioning session.  </w:t>
            </w:r>
            <w:r w:rsidR="00234A8F">
              <w:rPr>
                <w:rFonts w:cstheme="minorHAnsi"/>
                <w:sz w:val="20"/>
                <w:szCs w:val="20"/>
                <w:lang w:val="en-GB"/>
              </w:rPr>
              <w:t xml:space="preserve">As mentioned above, we should focus on the question directly. </w:t>
            </w:r>
          </w:p>
          <w:p w14:paraId="25C145E9" w14:textId="7CB83E65" w:rsidR="00BD3129" w:rsidRDefault="00D05015" w:rsidP="009A3CFA">
            <w:pPr>
              <w:spacing w:after="0"/>
              <w:rPr>
                <w:lang w:eastAsia="zh-CN"/>
              </w:rPr>
            </w:pPr>
            <w:r>
              <w:rPr>
                <w:lang w:eastAsia="zh-CN"/>
              </w:rPr>
              <w:t>Regarding the statement “</w:t>
            </w:r>
            <w:r w:rsidRPr="008F754F">
              <w:rPr>
                <w:lang w:eastAsia="zh-CN"/>
              </w:rPr>
              <w:t>However the judgement of RRC state is in magnitude of second</w:t>
            </w:r>
            <w:proofErr w:type="gramStart"/>
            <w:r w:rsidRPr="008F754F">
              <w:rPr>
                <w:lang w:eastAsia="zh-CN"/>
              </w:rPr>
              <w:t xml:space="preserve">. </w:t>
            </w:r>
            <w:r>
              <w:rPr>
                <w:lang w:eastAsia="zh-CN"/>
              </w:rPr>
              <w:t>”</w:t>
            </w:r>
            <w:proofErr w:type="gramEnd"/>
            <w:r>
              <w:rPr>
                <w:lang w:eastAsia="zh-CN"/>
              </w:rPr>
              <w:t>, to our understanding</w:t>
            </w:r>
            <w:r w:rsidR="009100DE">
              <w:rPr>
                <w:lang w:eastAsia="zh-CN"/>
              </w:rPr>
              <w:t xml:space="preserve">, it is pure network implementation, and we should avoid to </w:t>
            </w:r>
            <w:r w:rsidR="005771D3">
              <w:rPr>
                <w:lang w:eastAsia="zh-CN"/>
              </w:rPr>
              <w:t>judge the</w:t>
            </w:r>
            <w:r w:rsidR="009100DE" w:rsidRPr="009100DE">
              <w:rPr>
                <w:lang w:eastAsia="zh-CN"/>
              </w:rPr>
              <w:t xml:space="preserve"> internal box processing of a gNB</w:t>
            </w:r>
            <w:r w:rsidR="009A3CFA">
              <w:rPr>
                <w:lang w:eastAsia="zh-CN"/>
              </w:rPr>
              <w:t>.</w:t>
            </w:r>
          </w:p>
        </w:tc>
      </w:tr>
      <w:tr w:rsidR="00AB2D91" w14:paraId="1854B76C" w14:textId="77777777" w:rsidTr="004B0B89">
        <w:tc>
          <w:tcPr>
            <w:tcW w:w="1938" w:type="dxa"/>
          </w:tcPr>
          <w:p w14:paraId="5FCC440A" w14:textId="07ED49CA" w:rsidR="00AB2D91" w:rsidRPr="003C4BE0" w:rsidRDefault="003C4BE0" w:rsidP="009A3CFA">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809" w:type="dxa"/>
          </w:tcPr>
          <w:p w14:paraId="3A5B212E" w14:textId="0A4C12EE" w:rsidR="00AB2D91" w:rsidRPr="003C4BE0" w:rsidRDefault="003C4BE0" w:rsidP="00092831">
            <w:pPr>
              <w:spacing w:after="0"/>
              <w:rPr>
                <w:sz w:val="20"/>
                <w:szCs w:val="20"/>
                <w:lang w:eastAsia="zh-CN"/>
              </w:rPr>
            </w:pPr>
            <w:r>
              <w:rPr>
                <w:rFonts w:hint="eastAsia"/>
                <w:sz w:val="20"/>
                <w:szCs w:val="20"/>
                <w:lang w:eastAsia="zh-CN"/>
              </w:rPr>
              <w:t>O</w:t>
            </w:r>
            <w:r>
              <w:rPr>
                <w:sz w:val="20"/>
                <w:szCs w:val="20"/>
                <w:lang w:eastAsia="zh-CN"/>
              </w:rPr>
              <w:t xml:space="preserve">ption 2 </w:t>
            </w:r>
          </w:p>
        </w:tc>
        <w:tc>
          <w:tcPr>
            <w:tcW w:w="5490" w:type="dxa"/>
          </w:tcPr>
          <w:p w14:paraId="6C704DA5" w14:textId="70815C0F" w:rsidR="00AB2D91" w:rsidRDefault="003C4BE0" w:rsidP="003C4BE0">
            <w:pPr>
              <w:spacing w:after="0"/>
              <w:rPr>
                <w:sz w:val="20"/>
                <w:szCs w:val="20"/>
                <w:lang w:eastAsia="zh-CN"/>
              </w:rPr>
            </w:pPr>
            <w:r w:rsidRPr="003C4BE0">
              <w:rPr>
                <w:sz w:val="20"/>
                <w:szCs w:val="20"/>
                <w:lang w:eastAsia="zh-CN"/>
              </w:rPr>
              <w:t>We understand that the change of UE state is up to gNB implementation,</w:t>
            </w:r>
            <w:r>
              <w:rPr>
                <w:sz w:val="20"/>
                <w:szCs w:val="20"/>
                <w:lang w:eastAsia="zh-CN"/>
              </w:rPr>
              <w:t xml:space="preserve"> however, RAN2 </w:t>
            </w:r>
            <w:r w:rsidRPr="003C4BE0">
              <w:rPr>
                <w:sz w:val="20"/>
                <w:szCs w:val="20"/>
                <w:lang w:eastAsia="zh-CN"/>
              </w:rPr>
              <w:t>hadn’t discussed</w:t>
            </w:r>
            <w:r>
              <w:rPr>
                <w:sz w:val="20"/>
                <w:szCs w:val="20"/>
                <w:lang w:eastAsia="zh-CN"/>
              </w:rPr>
              <w:t xml:space="preserve"> scenarios and positioning procedures f</w:t>
            </w:r>
            <w:r w:rsidR="00024FE7">
              <w:rPr>
                <w:sz w:val="20"/>
                <w:szCs w:val="20"/>
                <w:lang w:eastAsia="zh-CN"/>
              </w:rPr>
              <w:t xml:space="preserve">or changing UE RRC state </w:t>
            </w:r>
            <w:r>
              <w:rPr>
                <w:sz w:val="20"/>
                <w:szCs w:val="20"/>
                <w:lang w:eastAsia="zh-CN"/>
              </w:rPr>
              <w:t>during the positioning session</w:t>
            </w:r>
            <w:r w:rsidR="00024FE7">
              <w:rPr>
                <w:sz w:val="20"/>
                <w:szCs w:val="20"/>
                <w:lang w:eastAsia="zh-CN"/>
              </w:rPr>
              <w:t xml:space="preserve"> in Rel-17, so from RAN2 perspective, we suggest that </w:t>
            </w:r>
            <w:r w:rsidR="00024FE7" w:rsidRPr="00024FE7">
              <w:rPr>
                <w:sz w:val="20"/>
                <w:szCs w:val="20"/>
                <w:lang w:eastAsia="zh-CN"/>
              </w:rPr>
              <w:t>state transition during a positioning sess</w:t>
            </w:r>
            <w:r w:rsidR="00024FE7">
              <w:rPr>
                <w:sz w:val="20"/>
                <w:szCs w:val="20"/>
                <w:lang w:eastAsia="zh-CN"/>
              </w:rPr>
              <w:t>ion is not considered in Rel-17.</w:t>
            </w:r>
          </w:p>
          <w:p w14:paraId="4CB8840E" w14:textId="77777777" w:rsidR="00335B98" w:rsidRDefault="00024FE7" w:rsidP="00335B98">
            <w:pPr>
              <w:spacing w:after="0"/>
              <w:rPr>
                <w:sz w:val="20"/>
                <w:szCs w:val="20"/>
                <w:lang w:eastAsia="zh-CN"/>
              </w:rPr>
            </w:pPr>
            <w:r>
              <w:rPr>
                <w:rFonts w:hint="eastAsia"/>
                <w:sz w:val="20"/>
                <w:szCs w:val="20"/>
                <w:lang w:eastAsia="zh-CN"/>
              </w:rPr>
              <w:t>F</w:t>
            </w:r>
            <w:r>
              <w:rPr>
                <w:sz w:val="20"/>
                <w:szCs w:val="20"/>
                <w:lang w:eastAsia="zh-CN"/>
              </w:rPr>
              <w:t>rom technical point, we think there are some issues for the procedures in the LS from RAN3.</w:t>
            </w:r>
          </w:p>
          <w:p w14:paraId="20315819" w14:textId="77777777" w:rsidR="00024FE7" w:rsidRDefault="00024FE7" w:rsidP="00335B98">
            <w:pPr>
              <w:spacing w:after="0"/>
              <w:rPr>
                <w:sz w:val="20"/>
                <w:szCs w:val="20"/>
                <w:lang w:eastAsia="zh-CN"/>
              </w:rPr>
            </w:pPr>
            <w:r>
              <w:rPr>
                <w:sz w:val="20"/>
                <w:szCs w:val="20"/>
                <w:lang w:eastAsia="zh-CN"/>
              </w:rPr>
              <w:t xml:space="preserve"> For the figure 1, the step 10 is not correct since the RRC release can’t be used to configure the SRS configuration since </w:t>
            </w:r>
            <w:r w:rsidRPr="00335B98">
              <w:rPr>
                <w:sz w:val="20"/>
                <w:szCs w:val="20"/>
                <w:lang w:eastAsia="zh-CN"/>
              </w:rPr>
              <w:t xml:space="preserve">the step 2 in Figure 6.7.4-1 (TS23.273) said that </w:t>
            </w:r>
            <w:r w:rsidR="00335B98">
              <w:rPr>
                <w:sz w:val="20"/>
                <w:szCs w:val="20"/>
                <w:lang w:eastAsia="zh-CN"/>
              </w:rPr>
              <w:t>i</w:t>
            </w:r>
            <w:r w:rsidRPr="00335B98">
              <w:rPr>
                <w:sz w:val="20"/>
                <w:szCs w:val="20"/>
                <w:lang w:eastAsia="zh-CN"/>
              </w:rPr>
              <w:t>f the UE is not in RRC INACTIVE state when an event is detected at step 22 or step 31 in clause 6.3.1, then the UE follows the procedure described for steps 22-31 in clause 6.3.1 to report the event to the LMF and to the LCS Client or AF. That means the UE follow</w:t>
            </w:r>
            <w:r w:rsidR="00335B98" w:rsidRPr="00335B98">
              <w:rPr>
                <w:sz w:val="20"/>
                <w:szCs w:val="20"/>
                <w:lang w:eastAsia="zh-CN"/>
              </w:rPr>
              <w:t xml:space="preserve">s the RRC connected procedure </w:t>
            </w:r>
            <w:r w:rsidR="00335B98">
              <w:rPr>
                <w:sz w:val="20"/>
                <w:szCs w:val="20"/>
                <w:lang w:eastAsia="zh-CN"/>
              </w:rPr>
              <w:t>i</w:t>
            </w:r>
            <w:r w:rsidR="00335B98" w:rsidRPr="00335B98">
              <w:rPr>
                <w:sz w:val="20"/>
                <w:szCs w:val="20"/>
                <w:lang w:eastAsia="zh-CN"/>
              </w:rPr>
              <w:t xml:space="preserve">f the UE is not in RRC INACTIVE state when an event is detected. </w:t>
            </w:r>
            <w:r w:rsidR="00335B98">
              <w:rPr>
                <w:sz w:val="20"/>
                <w:szCs w:val="20"/>
                <w:lang w:eastAsia="zh-CN"/>
              </w:rPr>
              <w:t xml:space="preserve">Actually, the procedure for RRC inactive UE positioning is defined by RAN2, thus the figure 1 is not aligned with RAN2 agreements. </w:t>
            </w:r>
          </w:p>
          <w:p w14:paraId="2BC47620" w14:textId="033B8922" w:rsidR="00335B98" w:rsidRDefault="00335B98" w:rsidP="00335B98">
            <w:pPr>
              <w:spacing w:after="0"/>
              <w:rPr>
                <w:sz w:val="20"/>
                <w:szCs w:val="20"/>
                <w:lang w:eastAsia="zh-CN"/>
              </w:rPr>
            </w:pPr>
            <w:r>
              <w:rPr>
                <w:sz w:val="20"/>
                <w:szCs w:val="20"/>
                <w:lang w:eastAsia="zh-CN"/>
              </w:rPr>
              <w:t>R</w:t>
            </w:r>
            <w:r w:rsidR="000B09F8">
              <w:rPr>
                <w:sz w:val="20"/>
                <w:szCs w:val="20"/>
                <w:lang w:eastAsia="zh-CN"/>
              </w:rPr>
              <w:t xml:space="preserve">egarding the figure 2, </w:t>
            </w:r>
            <w:r w:rsidRPr="000B09F8">
              <w:rPr>
                <w:sz w:val="20"/>
                <w:szCs w:val="20"/>
                <w:lang w:eastAsia="zh-CN"/>
              </w:rPr>
              <w:t xml:space="preserve">we don’t think there is a problem that the in step 10a since gNB should generate the SRS configuration for RRC connected and send it to the LMF by NRPPa Positioning </w:t>
            </w:r>
            <w:r w:rsidRPr="000B09F8">
              <w:rPr>
                <w:sz w:val="20"/>
                <w:szCs w:val="20"/>
                <w:lang w:eastAsia="zh-CN"/>
              </w:rPr>
              <w:lastRenderedPageBreak/>
              <w:t>Information update message which indicates that a change in the SRS configuration has occurred.</w:t>
            </w:r>
            <w:r w:rsidR="000B09F8">
              <w:rPr>
                <w:sz w:val="20"/>
                <w:szCs w:val="20"/>
                <w:lang w:eastAsia="zh-CN"/>
              </w:rPr>
              <w:t xml:space="preserve"> </w:t>
            </w:r>
          </w:p>
          <w:p w14:paraId="16984A80" w14:textId="77777777" w:rsidR="000B09F8" w:rsidRDefault="000B09F8" w:rsidP="00335B98">
            <w:pPr>
              <w:spacing w:after="0"/>
              <w:rPr>
                <w:sz w:val="20"/>
                <w:szCs w:val="20"/>
                <w:lang w:eastAsia="zh-CN"/>
              </w:rPr>
            </w:pPr>
            <w:r>
              <w:rPr>
                <w:sz w:val="20"/>
                <w:szCs w:val="20"/>
                <w:lang w:eastAsia="zh-CN"/>
              </w:rPr>
              <w:t>Even if the figures in the LS are for information, we think RAN2 also can provide RAN2’s understanding for the example procedures.</w:t>
            </w:r>
          </w:p>
          <w:p w14:paraId="4C39A344" w14:textId="77777777" w:rsidR="00092831" w:rsidRPr="00092831" w:rsidRDefault="00092831" w:rsidP="00092831">
            <w:pPr>
              <w:spacing w:after="0" w:line="240" w:lineRule="auto"/>
              <w:rPr>
                <w:sz w:val="20"/>
                <w:szCs w:val="20"/>
                <w:lang w:eastAsia="zh-CN"/>
              </w:rPr>
            </w:pPr>
            <w:r w:rsidRPr="00092831">
              <w:rPr>
                <w:sz w:val="20"/>
                <w:szCs w:val="20"/>
                <w:lang w:eastAsia="zh-CN"/>
              </w:rPr>
              <w:t>Besides, other possible procedures may exist and may have impact on specification. At least, we should clearly state that RAN2 haven’t discussed the state transition during a positioning session in R17, which may have potential spec impact.</w:t>
            </w:r>
          </w:p>
          <w:p w14:paraId="5514C19E" w14:textId="19B6D865" w:rsidR="00092831" w:rsidRDefault="00092831" w:rsidP="00335B98">
            <w:pPr>
              <w:spacing w:after="0"/>
              <w:rPr>
                <w:sz w:val="20"/>
                <w:szCs w:val="20"/>
                <w:lang w:eastAsia="zh-CN"/>
              </w:rPr>
            </w:pPr>
          </w:p>
        </w:tc>
      </w:tr>
      <w:tr w:rsidR="006D589D" w14:paraId="260947F4" w14:textId="77777777" w:rsidTr="004B0B89">
        <w:tc>
          <w:tcPr>
            <w:tcW w:w="1938" w:type="dxa"/>
          </w:tcPr>
          <w:p w14:paraId="0C1040AD" w14:textId="77777777" w:rsidR="006D589D" w:rsidRDefault="006D589D" w:rsidP="00980E81">
            <w:pPr>
              <w:spacing w:after="0"/>
              <w:rPr>
                <w:sz w:val="20"/>
                <w:szCs w:val="20"/>
                <w:lang w:eastAsia="zh-CN"/>
              </w:rPr>
            </w:pPr>
            <w:r>
              <w:rPr>
                <w:rFonts w:hint="eastAsia"/>
                <w:sz w:val="20"/>
                <w:szCs w:val="20"/>
                <w:lang w:eastAsia="zh-CN"/>
              </w:rPr>
              <w:lastRenderedPageBreak/>
              <w:t>CATT</w:t>
            </w:r>
          </w:p>
        </w:tc>
        <w:tc>
          <w:tcPr>
            <w:tcW w:w="1809" w:type="dxa"/>
          </w:tcPr>
          <w:p w14:paraId="668DE737" w14:textId="77777777" w:rsidR="006D589D" w:rsidRDefault="006D589D" w:rsidP="00980E81">
            <w:pPr>
              <w:spacing w:after="0"/>
              <w:rPr>
                <w:sz w:val="20"/>
                <w:szCs w:val="20"/>
                <w:lang w:val="en-GB" w:eastAsia="zh-CN"/>
              </w:rPr>
            </w:pPr>
            <w:r>
              <w:rPr>
                <w:rFonts w:hint="eastAsia"/>
                <w:sz w:val="20"/>
                <w:szCs w:val="20"/>
                <w:lang w:eastAsia="zh-CN"/>
              </w:rPr>
              <w:t>Option 1</w:t>
            </w:r>
          </w:p>
        </w:tc>
        <w:tc>
          <w:tcPr>
            <w:tcW w:w="5490" w:type="dxa"/>
          </w:tcPr>
          <w:p w14:paraId="6CEC15EC" w14:textId="77777777" w:rsidR="006D589D" w:rsidRDefault="006D589D" w:rsidP="00980E81">
            <w:pPr>
              <w:spacing w:after="0"/>
              <w:rPr>
                <w:sz w:val="20"/>
                <w:szCs w:val="20"/>
                <w:lang w:eastAsia="zh-CN"/>
              </w:rPr>
            </w:pPr>
            <w:r>
              <w:rPr>
                <w:sz w:val="20"/>
                <w:szCs w:val="20"/>
                <w:lang w:eastAsia="zh-CN"/>
              </w:rPr>
              <w:t>W</w:t>
            </w:r>
            <w:r>
              <w:rPr>
                <w:rFonts w:hint="eastAsia"/>
                <w:sz w:val="20"/>
                <w:szCs w:val="20"/>
                <w:lang w:eastAsia="zh-CN"/>
              </w:rPr>
              <w:t xml:space="preserve">e observed that it is possible that there is a </w:t>
            </w:r>
            <w:r w:rsidRPr="00861326">
              <w:rPr>
                <w:sz w:val="20"/>
                <w:szCs w:val="20"/>
                <w:lang w:eastAsia="zh-CN"/>
              </w:rPr>
              <w:t>state transition during a positioning session</w:t>
            </w:r>
            <w:r>
              <w:rPr>
                <w:rFonts w:hint="eastAsia"/>
                <w:sz w:val="20"/>
                <w:szCs w:val="20"/>
                <w:lang w:eastAsia="zh-CN"/>
              </w:rPr>
              <w:t xml:space="preserve">, e.g. from RRC_INACTIVE to RRC_CONNECTED. </w:t>
            </w:r>
            <w:r>
              <w:rPr>
                <w:sz w:val="20"/>
                <w:szCs w:val="20"/>
                <w:lang w:eastAsia="zh-CN"/>
              </w:rPr>
              <w:t>F</w:t>
            </w:r>
            <w:r>
              <w:rPr>
                <w:rFonts w:hint="eastAsia"/>
                <w:sz w:val="20"/>
                <w:szCs w:val="20"/>
                <w:lang w:eastAsia="zh-CN"/>
              </w:rPr>
              <w:t xml:space="preserve">or example, when there is an </w:t>
            </w:r>
            <w:r w:rsidRPr="00814858">
              <w:rPr>
                <w:sz w:val="20"/>
                <w:szCs w:val="20"/>
                <w:lang w:eastAsia="zh-CN"/>
              </w:rPr>
              <w:t>emergency</w:t>
            </w:r>
            <w:r w:rsidRPr="00814858">
              <w:rPr>
                <w:rFonts w:hint="eastAsia"/>
                <w:sz w:val="20"/>
                <w:szCs w:val="20"/>
                <w:lang w:eastAsia="zh-CN"/>
              </w:rPr>
              <w:t xml:space="preserve"> </w:t>
            </w:r>
            <w:r>
              <w:rPr>
                <w:rFonts w:hint="eastAsia"/>
                <w:sz w:val="20"/>
                <w:szCs w:val="20"/>
                <w:lang w:eastAsia="zh-CN"/>
              </w:rPr>
              <w:t xml:space="preserve">call </w:t>
            </w:r>
            <w:r>
              <w:rPr>
                <w:sz w:val="20"/>
                <w:szCs w:val="20"/>
                <w:lang w:eastAsia="zh-CN"/>
              </w:rPr>
              <w:t>originated</w:t>
            </w:r>
            <w:r>
              <w:rPr>
                <w:rFonts w:hint="eastAsia"/>
                <w:sz w:val="20"/>
                <w:szCs w:val="20"/>
                <w:lang w:eastAsia="zh-CN"/>
              </w:rPr>
              <w:t xml:space="preserve"> from the UE, then the </w:t>
            </w:r>
            <w:r w:rsidRPr="00861326">
              <w:rPr>
                <w:sz w:val="20"/>
                <w:szCs w:val="20"/>
                <w:lang w:eastAsia="zh-CN"/>
              </w:rPr>
              <w:t xml:space="preserve">state transition </w:t>
            </w:r>
            <w:r>
              <w:rPr>
                <w:rFonts w:hint="eastAsia"/>
                <w:sz w:val="20"/>
                <w:szCs w:val="20"/>
                <w:lang w:eastAsia="zh-CN"/>
              </w:rPr>
              <w:t xml:space="preserve">from RRC_INACTIVE to RRC_CONNECTED happens at once even </w:t>
            </w:r>
            <w:r w:rsidRPr="00861326">
              <w:rPr>
                <w:sz w:val="20"/>
                <w:szCs w:val="20"/>
                <w:lang w:eastAsia="zh-CN"/>
              </w:rPr>
              <w:t>during a positioning session</w:t>
            </w:r>
            <w:r>
              <w:rPr>
                <w:rFonts w:hint="eastAsia"/>
                <w:sz w:val="20"/>
                <w:szCs w:val="20"/>
                <w:lang w:eastAsia="zh-CN"/>
              </w:rPr>
              <w:t>.</w:t>
            </w:r>
          </w:p>
          <w:p w14:paraId="381202FC" w14:textId="77777777" w:rsidR="006D589D" w:rsidRDefault="006D589D" w:rsidP="00980E81">
            <w:pPr>
              <w:spacing w:after="0"/>
              <w:rPr>
                <w:sz w:val="20"/>
                <w:szCs w:val="20"/>
                <w:lang w:val="en-GB" w:eastAsia="zh-CN"/>
              </w:rPr>
            </w:pPr>
            <w:r>
              <w:rPr>
                <w:sz w:val="20"/>
                <w:szCs w:val="20"/>
                <w:lang w:eastAsia="zh-CN"/>
              </w:rPr>
              <w:t>F</w:t>
            </w:r>
            <w:r>
              <w:rPr>
                <w:rFonts w:hint="eastAsia"/>
                <w:sz w:val="20"/>
                <w:szCs w:val="20"/>
                <w:lang w:eastAsia="zh-CN"/>
              </w:rPr>
              <w:t xml:space="preserve">rom this point of view, RAN2 may further discuss the potential impacts to RAN2 specifications next meeting. </w:t>
            </w:r>
          </w:p>
        </w:tc>
      </w:tr>
      <w:tr w:rsidR="00E03E42" w14:paraId="0A7A4DF7" w14:textId="77777777" w:rsidTr="004B0B89">
        <w:tc>
          <w:tcPr>
            <w:tcW w:w="1938" w:type="dxa"/>
          </w:tcPr>
          <w:p w14:paraId="050D68BA" w14:textId="4D35154F" w:rsidR="00E03E42" w:rsidRDefault="00E03E42" w:rsidP="00E03E42">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6E776DC7" w14:textId="087F4DCC" w:rsidR="00E03E42" w:rsidRDefault="00E03E42" w:rsidP="00E03E42">
            <w:pPr>
              <w:spacing w:after="0"/>
              <w:rPr>
                <w:sz w:val="20"/>
                <w:szCs w:val="20"/>
                <w:lang w:val="en-GB" w:eastAsia="zh-CN"/>
              </w:rPr>
            </w:pPr>
            <w:r>
              <w:rPr>
                <w:sz w:val="20"/>
                <w:szCs w:val="20"/>
                <w:lang w:val="en-GB" w:eastAsia="zh-CN"/>
              </w:rPr>
              <w:t>Option 1</w:t>
            </w:r>
          </w:p>
        </w:tc>
        <w:tc>
          <w:tcPr>
            <w:tcW w:w="5490" w:type="dxa"/>
          </w:tcPr>
          <w:p w14:paraId="16D84A47" w14:textId="77777777" w:rsidR="00E03E42" w:rsidRDefault="00E03E42" w:rsidP="00E03E42">
            <w:pPr>
              <w:spacing w:after="0"/>
              <w:rPr>
                <w:sz w:val="20"/>
                <w:szCs w:val="20"/>
                <w:lang w:val="en-GB" w:eastAsia="zh-CN"/>
              </w:rPr>
            </w:pPr>
            <w:r>
              <w:rPr>
                <w:sz w:val="20"/>
                <w:szCs w:val="20"/>
                <w:lang w:val="en-GB" w:eastAsia="zh-CN"/>
              </w:rPr>
              <w:t xml:space="preserve">RAN2 only considered the RRC_INACTIVE positioning without RRC state </w:t>
            </w:r>
            <w:r>
              <w:rPr>
                <w:rFonts w:hint="eastAsia"/>
                <w:sz w:val="20"/>
                <w:szCs w:val="20"/>
                <w:lang w:val="en-GB" w:eastAsia="zh-CN"/>
              </w:rPr>
              <w:t>transition</w:t>
            </w:r>
            <w:r>
              <w:rPr>
                <w:sz w:val="20"/>
                <w:szCs w:val="20"/>
                <w:lang w:val="en-GB" w:eastAsia="zh-CN"/>
              </w:rPr>
              <w:t xml:space="preserve"> in Rel-17. The </w:t>
            </w:r>
            <w:proofErr w:type="spellStart"/>
            <w:r>
              <w:rPr>
                <w:sz w:val="20"/>
                <w:szCs w:val="20"/>
                <w:lang w:val="en-GB" w:eastAsia="zh-CN"/>
              </w:rPr>
              <w:t>RRCRelease</w:t>
            </w:r>
            <w:proofErr w:type="spellEnd"/>
            <w:r>
              <w:rPr>
                <w:sz w:val="20"/>
                <w:szCs w:val="20"/>
                <w:lang w:val="en-GB" w:eastAsia="zh-CN"/>
              </w:rPr>
              <w:t xml:space="preserve"> message was enhanced to include the configuration for SRS transmission in RRC_INACTIVE. However, there is no restriction that the message can only be sent via SD</w:t>
            </w:r>
            <w:r>
              <w:rPr>
                <w:rFonts w:hint="eastAsia"/>
                <w:sz w:val="20"/>
                <w:szCs w:val="20"/>
                <w:lang w:val="en-GB" w:eastAsia="zh-CN"/>
              </w:rPr>
              <w:t>T</w:t>
            </w:r>
            <w:r>
              <w:rPr>
                <w:sz w:val="20"/>
                <w:szCs w:val="20"/>
                <w:lang w:val="en-GB" w:eastAsia="zh-CN"/>
              </w:rPr>
              <w:t xml:space="preserve"> and cannot be sent when releasing the UE from CONNECTED to INAC</w:t>
            </w:r>
            <w:r>
              <w:rPr>
                <w:rFonts w:hint="eastAsia"/>
                <w:sz w:val="20"/>
                <w:szCs w:val="20"/>
                <w:lang w:val="en-GB" w:eastAsia="zh-CN"/>
              </w:rPr>
              <w:t>TIVE.</w:t>
            </w:r>
            <w:r>
              <w:rPr>
                <w:sz w:val="20"/>
                <w:szCs w:val="20"/>
                <w:lang w:val="en-GB" w:eastAsia="zh-CN"/>
              </w:rPr>
              <w:t xml:space="preserve"> </w:t>
            </w:r>
          </w:p>
          <w:p w14:paraId="02A63DFE" w14:textId="77777777" w:rsidR="00E03E42" w:rsidRDefault="00E03E42" w:rsidP="00E03E42">
            <w:pPr>
              <w:spacing w:after="0"/>
              <w:rPr>
                <w:sz w:val="20"/>
                <w:szCs w:val="20"/>
                <w:lang w:val="en-GB" w:eastAsia="zh-CN"/>
              </w:rPr>
            </w:pPr>
          </w:p>
          <w:p w14:paraId="3EA4F597" w14:textId="77777777" w:rsidR="00E03E42" w:rsidRDefault="00E03E42" w:rsidP="00E03E42">
            <w:pPr>
              <w:spacing w:after="0"/>
              <w:rPr>
                <w:sz w:val="20"/>
                <w:szCs w:val="20"/>
                <w:lang w:val="en-GB" w:eastAsia="zh-CN"/>
              </w:rPr>
            </w:pPr>
            <w:r>
              <w:rPr>
                <w:sz w:val="20"/>
                <w:szCs w:val="20"/>
                <w:lang w:val="en-GB" w:eastAsia="zh-CN"/>
              </w:rPr>
              <w:t xml:space="preserve">Besides, we think example 1 in the LS is beneficial for periodical deferred MT-LR. Specifically, the LMF may include the </w:t>
            </w:r>
            <w:r w:rsidRPr="006A6526">
              <w:rPr>
                <w:sz w:val="20"/>
                <w:szCs w:val="20"/>
                <w:lang w:val="en-GB" w:eastAsia="zh-CN"/>
              </w:rPr>
              <w:t>UE Reporting Information</w:t>
            </w:r>
            <w:r>
              <w:rPr>
                <w:sz w:val="20"/>
                <w:szCs w:val="20"/>
                <w:lang w:val="en-GB" w:eastAsia="zh-CN"/>
              </w:rPr>
              <w:t xml:space="preserve"> of deferred MT-LR in the </w:t>
            </w:r>
            <w:r w:rsidRPr="006A6526">
              <w:rPr>
                <w:sz w:val="20"/>
                <w:szCs w:val="20"/>
                <w:lang w:val="en-GB" w:eastAsia="zh-CN"/>
              </w:rPr>
              <w:t>POSITIONING INFORMATION REQUEST message</w:t>
            </w:r>
            <w:r>
              <w:rPr>
                <w:sz w:val="20"/>
                <w:szCs w:val="20"/>
                <w:lang w:val="en-GB" w:eastAsia="zh-CN"/>
              </w:rPr>
              <w:t>, which includes the amount and interval of event reports. If the interval is quite long, e.g., 64 seconds, then the gNB can decide to release the UE to RRC_INACTIVE with the SRS configuration.</w:t>
            </w:r>
          </w:p>
          <w:p w14:paraId="596E842A" w14:textId="77777777" w:rsidR="00E03E42" w:rsidRDefault="00E03E42" w:rsidP="00E03E42">
            <w:pPr>
              <w:spacing w:after="0"/>
              <w:rPr>
                <w:sz w:val="20"/>
                <w:szCs w:val="20"/>
                <w:lang w:val="en-GB" w:eastAsia="zh-CN"/>
              </w:rPr>
            </w:pPr>
          </w:p>
          <w:p w14:paraId="5545ED69" w14:textId="77777777" w:rsidR="00E03E42" w:rsidRDefault="00E03E42" w:rsidP="00E03E42">
            <w:pPr>
              <w:spacing w:after="0"/>
              <w:rPr>
                <w:sz w:val="20"/>
                <w:szCs w:val="20"/>
                <w:lang w:val="en-GB" w:eastAsia="zh-CN"/>
              </w:rPr>
            </w:pPr>
            <w:r>
              <w:rPr>
                <w:sz w:val="20"/>
                <w:szCs w:val="20"/>
                <w:lang w:val="en-GB" w:eastAsia="zh-CN"/>
              </w:rPr>
              <w:t xml:space="preserve">In general, whether the RRC state can be changed is up to gNB implementation and seems </w:t>
            </w:r>
            <w:r>
              <w:rPr>
                <w:rFonts w:hint="eastAsia"/>
                <w:sz w:val="20"/>
                <w:szCs w:val="20"/>
                <w:lang w:val="en-GB" w:eastAsia="zh-CN"/>
              </w:rPr>
              <w:t>inevitable</w:t>
            </w:r>
            <w:r>
              <w:rPr>
                <w:sz w:val="20"/>
                <w:szCs w:val="20"/>
                <w:lang w:val="en-GB" w:eastAsia="zh-CN"/>
              </w:rPr>
              <w:t xml:space="preserve"> as the service situation may change during the positioning session.</w:t>
            </w:r>
          </w:p>
          <w:p w14:paraId="76BB4CB2" w14:textId="49694409" w:rsidR="004B0B89" w:rsidRDefault="004B0B89" w:rsidP="00E03E42">
            <w:pPr>
              <w:spacing w:after="0"/>
              <w:rPr>
                <w:sz w:val="20"/>
                <w:szCs w:val="20"/>
                <w:lang w:val="en-GB" w:eastAsia="zh-CN"/>
              </w:rPr>
            </w:pPr>
          </w:p>
        </w:tc>
      </w:tr>
      <w:tr w:rsidR="006D589D" w14:paraId="7B3CD8E3" w14:textId="77777777" w:rsidTr="004B0B89">
        <w:tc>
          <w:tcPr>
            <w:tcW w:w="1938" w:type="dxa"/>
          </w:tcPr>
          <w:p w14:paraId="740BB209" w14:textId="533D4AE8" w:rsidR="006D589D" w:rsidRDefault="007008D4" w:rsidP="009A3CFA">
            <w:pPr>
              <w:spacing w:after="0"/>
              <w:rPr>
                <w:sz w:val="20"/>
                <w:szCs w:val="20"/>
                <w:lang w:eastAsia="zh-CN"/>
              </w:rPr>
            </w:pPr>
            <w:r>
              <w:rPr>
                <w:sz w:val="20"/>
                <w:szCs w:val="20"/>
                <w:lang w:eastAsia="zh-CN"/>
              </w:rPr>
              <w:t>Nokia</w:t>
            </w:r>
          </w:p>
        </w:tc>
        <w:tc>
          <w:tcPr>
            <w:tcW w:w="1809" w:type="dxa"/>
          </w:tcPr>
          <w:p w14:paraId="7FBA0AF6" w14:textId="30364347" w:rsidR="006D589D" w:rsidRDefault="007008D4" w:rsidP="009A3CFA">
            <w:pPr>
              <w:spacing w:after="0"/>
              <w:rPr>
                <w:sz w:val="20"/>
                <w:szCs w:val="20"/>
                <w:lang w:val="en-GB" w:eastAsia="zh-CN"/>
              </w:rPr>
            </w:pPr>
            <w:r>
              <w:rPr>
                <w:sz w:val="20"/>
                <w:szCs w:val="20"/>
                <w:lang w:val="en-GB" w:eastAsia="zh-CN"/>
              </w:rPr>
              <w:t>Op</w:t>
            </w:r>
            <w:r w:rsidR="00CD2E8C">
              <w:rPr>
                <w:sz w:val="20"/>
                <w:szCs w:val="20"/>
                <w:lang w:val="en-GB" w:eastAsia="zh-CN"/>
              </w:rPr>
              <w:t xml:space="preserve">tion </w:t>
            </w:r>
            <w:r w:rsidR="00C6692F">
              <w:rPr>
                <w:sz w:val="20"/>
                <w:szCs w:val="20"/>
                <w:lang w:val="en-GB" w:eastAsia="zh-CN"/>
              </w:rPr>
              <w:t>2</w:t>
            </w:r>
          </w:p>
        </w:tc>
        <w:tc>
          <w:tcPr>
            <w:tcW w:w="5490" w:type="dxa"/>
          </w:tcPr>
          <w:p w14:paraId="63A0535F" w14:textId="255D8B54" w:rsidR="00246067" w:rsidRDefault="00246067" w:rsidP="009A3CFA">
            <w:pPr>
              <w:spacing w:after="0"/>
              <w:rPr>
                <w:sz w:val="20"/>
                <w:szCs w:val="20"/>
                <w:lang w:val="en-GB" w:eastAsia="zh-CN"/>
              </w:rPr>
            </w:pPr>
            <w:r>
              <w:rPr>
                <w:sz w:val="20"/>
                <w:szCs w:val="20"/>
                <w:lang w:val="en-GB" w:eastAsia="zh-CN"/>
              </w:rPr>
              <w:t>It is unclear what the “No” in Option 2 refers to. Whether it is “No it is not possible for RRC state to change during positioning session” OR “No, RAN2 did not consider state transition in Rel-17”. We assume it is the latter and hence choose Option 2.</w:t>
            </w:r>
          </w:p>
          <w:p w14:paraId="16D3AEA1" w14:textId="77777777" w:rsidR="00246067" w:rsidRDefault="00246067" w:rsidP="009A3CFA">
            <w:pPr>
              <w:spacing w:after="0"/>
              <w:rPr>
                <w:sz w:val="20"/>
                <w:szCs w:val="20"/>
                <w:lang w:val="en-GB" w:eastAsia="zh-CN"/>
              </w:rPr>
            </w:pPr>
          </w:p>
          <w:p w14:paraId="1F437DC6" w14:textId="27863B5E" w:rsidR="006D589D" w:rsidRDefault="00CD2E8C" w:rsidP="009A3CFA">
            <w:pPr>
              <w:spacing w:after="0"/>
              <w:rPr>
                <w:sz w:val="20"/>
                <w:szCs w:val="20"/>
                <w:lang w:val="en-GB" w:eastAsia="zh-CN"/>
              </w:rPr>
            </w:pPr>
            <w:r w:rsidRPr="00CD2E8C">
              <w:rPr>
                <w:sz w:val="20"/>
                <w:szCs w:val="20"/>
                <w:lang w:val="en-GB" w:eastAsia="zh-CN"/>
              </w:rPr>
              <w:t>It is true that RRC state control is up</w:t>
            </w:r>
            <w:r w:rsidR="000375C3">
              <w:rPr>
                <w:sz w:val="20"/>
                <w:szCs w:val="20"/>
                <w:lang w:val="en-GB" w:eastAsia="zh-CN"/>
              </w:rPr>
              <w:t xml:space="preserve"> </w:t>
            </w:r>
            <w:r w:rsidRPr="00CD2E8C">
              <w:rPr>
                <w:sz w:val="20"/>
                <w:szCs w:val="20"/>
                <w:lang w:val="en-GB" w:eastAsia="zh-CN"/>
              </w:rPr>
              <w:t>to gNB implementation</w:t>
            </w:r>
            <w:r>
              <w:rPr>
                <w:sz w:val="20"/>
                <w:szCs w:val="20"/>
                <w:lang w:val="en-GB" w:eastAsia="zh-CN"/>
              </w:rPr>
              <w:t xml:space="preserve"> b</w:t>
            </w:r>
            <w:r w:rsidRPr="00CD2E8C">
              <w:rPr>
                <w:sz w:val="20"/>
                <w:szCs w:val="20"/>
                <w:lang w:val="en-GB" w:eastAsia="zh-CN"/>
              </w:rPr>
              <w:t xml:space="preserve">ut, a gNB also must take into account an ongoing positioning session and how it </w:t>
            </w:r>
            <w:r w:rsidR="00764D31">
              <w:rPr>
                <w:sz w:val="20"/>
                <w:szCs w:val="20"/>
                <w:lang w:val="en-GB" w:eastAsia="zh-CN"/>
              </w:rPr>
              <w:t>handles</w:t>
            </w:r>
            <w:r w:rsidRPr="00CD2E8C">
              <w:rPr>
                <w:sz w:val="20"/>
                <w:szCs w:val="20"/>
                <w:lang w:val="en-GB" w:eastAsia="zh-CN"/>
              </w:rPr>
              <w:t xml:space="preserve"> that should also be </w:t>
            </w:r>
            <w:r w:rsidR="00764D31">
              <w:rPr>
                <w:sz w:val="20"/>
                <w:szCs w:val="20"/>
                <w:lang w:val="en-GB" w:eastAsia="zh-CN"/>
              </w:rPr>
              <w:t xml:space="preserve">up to </w:t>
            </w:r>
            <w:r w:rsidRPr="00CD2E8C">
              <w:rPr>
                <w:sz w:val="20"/>
                <w:szCs w:val="20"/>
                <w:lang w:val="en-GB" w:eastAsia="zh-CN"/>
              </w:rPr>
              <w:t>NW implementation then.</w:t>
            </w:r>
            <w:r w:rsidR="00764D31">
              <w:rPr>
                <w:sz w:val="20"/>
                <w:szCs w:val="20"/>
                <w:lang w:val="en-GB" w:eastAsia="zh-CN"/>
              </w:rPr>
              <w:t xml:space="preserve"> It is also true RAN2 did not discuss the scenarios identified by RAN3 and we can </w:t>
            </w:r>
            <w:r w:rsidR="00DA2255">
              <w:rPr>
                <w:sz w:val="20"/>
                <w:szCs w:val="20"/>
                <w:lang w:val="en-GB" w:eastAsia="zh-CN"/>
              </w:rPr>
              <w:t>see</w:t>
            </w:r>
            <w:r w:rsidR="00764D31">
              <w:rPr>
                <w:sz w:val="20"/>
                <w:szCs w:val="20"/>
                <w:lang w:val="en-GB" w:eastAsia="zh-CN"/>
              </w:rPr>
              <w:t xml:space="preserve"> </w:t>
            </w:r>
            <w:r w:rsidR="00134AA5">
              <w:rPr>
                <w:sz w:val="20"/>
                <w:szCs w:val="20"/>
                <w:lang w:val="en-GB" w:eastAsia="zh-CN"/>
              </w:rPr>
              <w:t xml:space="preserve">that addressing this </w:t>
            </w:r>
            <w:r w:rsidR="00DA2255">
              <w:rPr>
                <w:sz w:val="20"/>
                <w:szCs w:val="20"/>
                <w:lang w:val="en-GB" w:eastAsia="zh-CN"/>
              </w:rPr>
              <w:t xml:space="preserve">now </w:t>
            </w:r>
            <w:r w:rsidR="00134AA5">
              <w:rPr>
                <w:sz w:val="20"/>
                <w:szCs w:val="20"/>
                <w:lang w:val="en-GB" w:eastAsia="zh-CN"/>
              </w:rPr>
              <w:t>would result in additional functional changes to a frozen Rel-17.</w:t>
            </w:r>
            <w:r w:rsidR="00DA2255">
              <w:rPr>
                <w:sz w:val="20"/>
                <w:szCs w:val="20"/>
                <w:lang w:val="en-GB" w:eastAsia="zh-CN"/>
              </w:rPr>
              <w:t xml:space="preserve"> We also tend to agree that this is a corner case that need not be addressed now in Rel-17.</w:t>
            </w:r>
            <w:r w:rsidR="00F95D14">
              <w:rPr>
                <w:sz w:val="20"/>
                <w:szCs w:val="20"/>
                <w:lang w:val="en-GB" w:eastAsia="zh-CN"/>
              </w:rPr>
              <w:t xml:space="preserve"> </w:t>
            </w:r>
            <w:r w:rsidR="00F95D14" w:rsidRPr="00F95D14">
              <w:rPr>
                <w:sz w:val="20"/>
                <w:szCs w:val="20"/>
                <w:lang w:val="en-GB" w:eastAsia="zh-CN"/>
              </w:rPr>
              <w:t xml:space="preserve">For something that is up to implementation, </w:t>
            </w:r>
            <w:r w:rsidR="00F95D14">
              <w:rPr>
                <w:sz w:val="20"/>
                <w:szCs w:val="20"/>
                <w:lang w:val="en-GB" w:eastAsia="zh-CN"/>
              </w:rPr>
              <w:t xml:space="preserve">it is strange for </w:t>
            </w:r>
            <w:r w:rsidR="00F95D14" w:rsidRPr="00F95D14">
              <w:rPr>
                <w:sz w:val="20"/>
                <w:szCs w:val="20"/>
                <w:lang w:val="en-GB" w:eastAsia="zh-CN"/>
              </w:rPr>
              <w:t xml:space="preserve">RAN2 </w:t>
            </w:r>
            <w:r w:rsidR="00F95D14">
              <w:rPr>
                <w:sz w:val="20"/>
                <w:szCs w:val="20"/>
                <w:lang w:val="en-GB" w:eastAsia="zh-CN"/>
              </w:rPr>
              <w:t xml:space="preserve">to </w:t>
            </w:r>
            <w:r w:rsidR="00F95D14" w:rsidRPr="00F95D14">
              <w:rPr>
                <w:sz w:val="20"/>
                <w:szCs w:val="20"/>
                <w:lang w:val="en-GB" w:eastAsia="zh-CN"/>
              </w:rPr>
              <w:t xml:space="preserve">recommend </w:t>
            </w:r>
            <w:r w:rsidR="00F95D14">
              <w:rPr>
                <w:sz w:val="20"/>
                <w:szCs w:val="20"/>
                <w:lang w:val="en-GB" w:eastAsia="zh-CN"/>
              </w:rPr>
              <w:t>a particular option</w:t>
            </w:r>
            <w:r w:rsidR="00F95D14" w:rsidRPr="00F95D14">
              <w:rPr>
                <w:sz w:val="20"/>
                <w:szCs w:val="20"/>
                <w:lang w:val="en-GB" w:eastAsia="zh-CN"/>
              </w:rPr>
              <w:t>.</w:t>
            </w:r>
          </w:p>
        </w:tc>
      </w:tr>
      <w:tr w:rsidR="00807B74" w14:paraId="780678F5" w14:textId="77777777" w:rsidTr="004B0B89">
        <w:tc>
          <w:tcPr>
            <w:tcW w:w="1938" w:type="dxa"/>
          </w:tcPr>
          <w:p w14:paraId="33167B5A" w14:textId="3B73CA54" w:rsidR="00807B74" w:rsidRDefault="00807B74" w:rsidP="009A3CFA">
            <w:pPr>
              <w:spacing w:after="0"/>
              <w:rPr>
                <w:sz w:val="20"/>
                <w:szCs w:val="20"/>
                <w:lang w:eastAsia="zh-CN"/>
              </w:rPr>
            </w:pPr>
            <w:r>
              <w:rPr>
                <w:rFonts w:hint="eastAsia"/>
                <w:sz w:val="20"/>
                <w:szCs w:val="20"/>
                <w:lang w:eastAsia="zh-CN"/>
              </w:rPr>
              <w:t>Huawei</w:t>
            </w:r>
            <w:r>
              <w:rPr>
                <w:sz w:val="20"/>
                <w:szCs w:val="20"/>
                <w:lang w:eastAsia="zh-CN"/>
              </w:rPr>
              <w:t>, HiSilicon</w:t>
            </w:r>
          </w:p>
        </w:tc>
        <w:tc>
          <w:tcPr>
            <w:tcW w:w="1809" w:type="dxa"/>
          </w:tcPr>
          <w:p w14:paraId="00870D68" w14:textId="2E20C91D" w:rsidR="00807B74" w:rsidRDefault="00807B74" w:rsidP="009A3CFA">
            <w:pPr>
              <w:spacing w:after="0"/>
              <w:rPr>
                <w:sz w:val="20"/>
                <w:szCs w:val="20"/>
                <w:lang w:val="en-GB" w:eastAsia="zh-CN"/>
              </w:rPr>
            </w:pPr>
            <w:r>
              <w:rPr>
                <w:rFonts w:hint="eastAsia"/>
                <w:sz w:val="20"/>
                <w:szCs w:val="20"/>
                <w:lang w:val="en-GB" w:eastAsia="zh-CN"/>
              </w:rPr>
              <w:t>O</w:t>
            </w:r>
            <w:r>
              <w:rPr>
                <w:sz w:val="20"/>
                <w:szCs w:val="20"/>
                <w:lang w:val="en-GB" w:eastAsia="zh-CN"/>
              </w:rPr>
              <w:t>ption</w:t>
            </w:r>
            <w:r w:rsidR="007A4048">
              <w:rPr>
                <w:sz w:val="20"/>
                <w:szCs w:val="20"/>
                <w:lang w:val="en-GB" w:eastAsia="zh-CN"/>
              </w:rPr>
              <w:t xml:space="preserve"> </w:t>
            </w:r>
            <w:r w:rsidR="00B33761">
              <w:rPr>
                <w:sz w:val="20"/>
                <w:szCs w:val="20"/>
                <w:lang w:val="en-GB" w:eastAsia="zh-CN"/>
              </w:rPr>
              <w:t>1</w:t>
            </w:r>
          </w:p>
        </w:tc>
        <w:tc>
          <w:tcPr>
            <w:tcW w:w="5490" w:type="dxa"/>
          </w:tcPr>
          <w:p w14:paraId="5819FCDC" w14:textId="77777777" w:rsidR="00807B74" w:rsidRDefault="00807B74" w:rsidP="009A3CFA">
            <w:pPr>
              <w:spacing w:after="0"/>
              <w:rPr>
                <w:sz w:val="20"/>
                <w:szCs w:val="20"/>
                <w:lang w:val="en-GB" w:eastAsia="zh-CN"/>
              </w:rPr>
            </w:pPr>
          </w:p>
        </w:tc>
      </w:tr>
      <w:tr w:rsidR="00BA7E83" w14:paraId="17E7BE10" w14:textId="77777777" w:rsidTr="004B0B89">
        <w:tc>
          <w:tcPr>
            <w:tcW w:w="1938" w:type="dxa"/>
          </w:tcPr>
          <w:p w14:paraId="234E4BC4" w14:textId="7F93F47A" w:rsidR="00BA7E83" w:rsidRDefault="00BA7E83" w:rsidP="009A3CFA">
            <w:pPr>
              <w:spacing w:after="0"/>
              <w:rPr>
                <w:sz w:val="20"/>
                <w:szCs w:val="20"/>
                <w:lang w:eastAsia="zh-CN"/>
              </w:rPr>
            </w:pPr>
            <w:r>
              <w:rPr>
                <w:sz w:val="20"/>
                <w:szCs w:val="20"/>
                <w:lang w:eastAsia="zh-CN"/>
              </w:rPr>
              <w:lastRenderedPageBreak/>
              <w:t>Ericsson</w:t>
            </w:r>
          </w:p>
        </w:tc>
        <w:tc>
          <w:tcPr>
            <w:tcW w:w="1809" w:type="dxa"/>
          </w:tcPr>
          <w:p w14:paraId="0DBD5B93" w14:textId="131D1305" w:rsidR="00BA7E83" w:rsidRDefault="00BA7E83" w:rsidP="009A3CFA">
            <w:pPr>
              <w:spacing w:after="0"/>
              <w:rPr>
                <w:sz w:val="20"/>
                <w:szCs w:val="20"/>
                <w:lang w:val="en-GB" w:eastAsia="zh-CN"/>
              </w:rPr>
            </w:pPr>
            <w:r>
              <w:rPr>
                <w:sz w:val="20"/>
                <w:szCs w:val="20"/>
                <w:lang w:val="en-GB" w:eastAsia="zh-CN"/>
              </w:rPr>
              <w:t>Option 1</w:t>
            </w:r>
          </w:p>
        </w:tc>
        <w:tc>
          <w:tcPr>
            <w:tcW w:w="5490" w:type="dxa"/>
          </w:tcPr>
          <w:p w14:paraId="3E8600A1" w14:textId="77777777" w:rsidR="00BA7E83" w:rsidRDefault="00BA7E83" w:rsidP="009A3CFA">
            <w:pPr>
              <w:spacing w:after="0"/>
              <w:rPr>
                <w:sz w:val="20"/>
                <w:szCs w:val="20"/>
                <w:lang w:val="en-GB" w:eastAsia="zh-CN"/>
              </w:rPr>
            </w:pPr>
            <w:r>
              <w:rPr>
                <w:sz w:val="20"/>
                <w:szCs w:val="20"/>
                <w:lang w:val="en-GB" w:eastAsia="zh-CN"/>
              </w:rPr>
              <w:t>From Inactive to connected can happen for various reasons.</w:t>
            </w:r>
          </w:p>
          <w:p w14:paraId="346EC0D0" w14:textId="39D2DDBE" w:rsidR="00BA7E83" w:rsidRDefault="00BA7E83" w:rsidP="009A3CFA">
            <w:pPr>
              <w:spacing w:after="0"/>
              <w:rPr>
                <w:sz w:val="20"/>
                <w:szCs w:val="20"/>
                <w:lang w:val="en-GB" w:eastAsia="zh-CN"/>
              </w:rPr>
            </w:pPr>
            <w:r>
              <w:rPr>
                <w:sz w:val="20"/>
                <w:szCs w:val="20"/>
                <w:lang w:val="en-GB" w:eastAsia="zh-CN"/>
              </w:rPr>
              <w:t>But for connected to inactive could be controlled by NW to some extent.</w:t>
            </w:r>
          </w:p>
        </w:tc>
      </w:tr>
      <w:tr w:rsidR="00A65D4E" w14:paraId="34C45F21" w14:textId="77777777" w:rsidTr="004B0B89">
        <w:tc>
          <w:tcPr>
            <w:tcW w:w="1938" w:type="dxa"/>
          </w:tcPr>
          <w:p w14:paraId="5D13B894" w14:textId="353E6081" w:rsidR="00A65D4E" w:rsidRDefault="00A65D4E" w:rsidP="00A65D4E">
            <w:pPr>
              <w:spacing w:after="0"/>
              <w:rPr>
                <w:sz w:val="20"/>
                <w:szCs w:val="20"/>
                <w:lang w:eastAsia="zh-CN"/>
              </w:rPr>
            </w:pPr>
            <w:r>
              <w:rPr>
                <w:sz w:val="20"/>
                <w:szCs w:val="20"/>
                <w:lang w:eastAsia="zh-CN"/>
              </w:rPr>
              <w:t>Qualcomm</w:t>
            </w:r>
          </w:p>
        </w:tc>
        <w:tc>
          <w:tcPr>
            <w:tcW w:w="1809" w:type="dxa"/>
          </w:tcPr>
          <w:p w14:paraId="589CF269" w14:textId="3508FDC5" w:rsidR="00A65D4E" w:rsidRDefault="00A65D4E" w:rsidP="00A65D4E">
            <w:pPr>
              <w:spacing w:after="0"/>
              <w:rPr>
                <w:sz w:val="20"/>
                <w:szCs w:val="20"/>
                <w:lang w:val="en-GB" w:eastAsia="zh-CN"/>
              </w:rPr>
            </w:pPr>
            <w:r>
              <w:rPr>
                <w:sz w:val="20"/>
                <w:szCs w:val="20"/>
                <w:lang w:val="en-GB" w:eastAsia="zh-CN"/>
              </w:rPr>
              <w:t>Option 1</w:t>
            </w:r>
          </w:p>
        </w:tc>
        <w:tc>
          <w:tcPr>
            <w:tcW w:w="5490" w:type="dxa"/>
          </w:tcPr>
          <w:p w14:paraId="34FC3E4B" w14:textId="77777777" w:rsidR="00A65D4E" w:rsidRDefault="00A65D4E" w:rsidP="00A65D4E">
            <w:pPr>
              <w:spacing w:after="0"/>
              <w:rPr>
                <w:sz w:val="20"/>
                <w:szCs w:val="20"/>
                <w:lang w:val="en-GB" w:eastAsia="zh-CN"/>
              </w:rPr>
            </w:pPr>
            <w:r>
              <w:rPr>
                <w:sz w:val="20"/>
                <w:szCs w:val="20"/>
                <w:lang w:val="en-GB" w:eastAsia="zh-CN"/>
              </w:rPr>
              <w:t>The RAN3 understanding of "</w:t>
            </w:r>
            <w:r w:rsidRPr="0011189C">
              <w:rPr>
                <w:sz w:val="20"/>
                <w:szCs w:val="20"/>
                <w:lang w:val="en-GB" w:eastAsia="zh-CN"/>
              </w:rPr>
              <w:t>positioning session</w:t>
            </w:r>
            <w:r>
              <w:rPr>
                <w:sz w:val="20"/>
                <w:szCs w:val="20"/>
                <w:lang w:val="en-GB" w:eastAsia="zh-CN"/>
              </w:rPr>
              <w:t>" is not quite clear, but a RRC state transition should happen already between Steps 1 and 2 of the "</w:t>
            </w:r>
            <w:r w:rsidRPr="00A4008B">
              <w:rPr>
                <w:sz w:val="20"/>
                <w:szCs w:val="20"/>
                <w:lang w:val="en-GB" w:eastAsia="zh-CN"/>
              </w:rPr>
              <w:t>Low Power Periodic and Triggered 5GC-MT-LR Procedures</w:t>
            </w:r>
            <w:r>
              <w:rPr>
                <w:sz w:val="20"/>
                <w:szCs w:val="20"/>
                <w:lang w:val="en-GB" w:eastAsia="zh-CN"/>
              </w:rPr>
              <w:t xml:space="preserve">" for UL-only positioning as shown in </w:t>
            </w:r>
            <w:r w:rsidRPr="00AD0321">
              <w:rPr>
                <w:sz w:val="20"/>
                <w:szCs w:val="20"/>
                <w:lang w:val="en-GB" w:eastAsia="zh-CN"/>
              </w:rPr>
              <w:t>Figure 6.7.4-1</w:t>
            </w:r>
            <w:r>
              <w:rPr>
                <w:sz w:val="20"/>
                <w:szCs w:val="20"/>
                <w:lang w:val="en-GB" w:eastAsia="zh-CN"/>
              </w:rPr>
              <w:t xml:space="preserve"> of TS 23.273 and for UL+DL positioning as shown in Figure</w:t>
            </w:r>
            <w:r w:rsidRPr="00E73A62">
              <w:rPr>
                <w:sz w:val="20"/>
                <w:szCs w:val="20"/>
                <w:lang w:val="en-GB" w:eastAsia="zh-CN"/>
              </w:rPr>
              <w:t xml:space="preserve"> 6.7.5-1</w:t>
            </w:r>
            <w:r>
              <w:rPr>
                <w:sz w:val="20"/>
                <w:szCs w:val="20"/>
                <w:lang w:val="en-GB" w:eastAsia="zh-CN"/>
              </w:rPr>
              <w:t xml:space="preserve"> of TS 23.273. </w:t>
            </w:r>
          </w:p>
          <w:p w14:paraId="4BEE80E9" w14:textId="77777777" w:rsidR="00A65D4E" w:rsidRDefault="00A65D4E" w:rsidP="00A65D4E">
            <w:pPr>
              <w:spacing w:after="0"/>
              <w:rPr>
                <w:sz w:val="20"/>
                <w:szCs w:val="20"/>
                <w:lang w:val="en-GB" w:eastAsia="zh-CN"/>
              </w:rPr>
            </w:pPr>
            <w:r>
              <w:rPr>
                <w:sz w:val="20"/>
                <w:szCs w:val="20"/>
                <w:lang w:val="en-GB" w:eastAsia="zh-CN"/>
              </w:rPr>
              <w:t xml:space="preserve">But also during the "Event Reporting Phase" (Steps 3-13 in </w:t>
            </w:r>
            <w:r w:rsidRPr="007210DF">
              <w:rPr>
                <w:sz w:val="20"/>
                <w:szCs w:val="20"/>
                <w:lang w:val="en-GB" w:eastAsia="zh-CN"/>
              </w:rPr>
              <w:t>Figure 6.7.4-1</w:t>
            </w:r>
            <w:r>
              <w:rPr>
                <w:sz w:val="20"/>
                <w:szCs w:val="20"/>
                <w:lang w:val="en-GB" w:eastAsia="zh-CN"/>
              </w:rPr>
              <w:t xml:space="preserve"> of TS 23.273 and Steps 3-20 in Figure </w:t>
            </w:r>
            <w:r w:rsidRPr="0011056A">
              <w:rPr>
                <w:sz w:val="20"/>
                <w:szCs w:val="20"/>
                <w:lang w:val="en-GB" w:eastAsia="zh-CN"/>
              </w:rPr>
              <w:t>6.7.5-1</w:t>
            </w:r>
            <w:r>
              <w:rPr>
                <w:sz w:val="20"/>
                <w:szCs w:val="20"/>
                <w:lang w:val="en-GB" w:eastAsia="zh-CN"/>
              </w:rPr>
              <w:t xml:space="preserve"> of TS 23.273 ) a RRC state transition can occur at any time.</w:t>
            </w:r>
          </w:p>
          <w:p w14:paraId="180C8E86" w14:textId="17D4574B" w:rsidR="00A65D4E" w:rsidRDefault="00A65D4E" w:rsidP="00A65D4E">
            <w:pPr>
              <w:spacing w:after="0"/>
              <w:rPr>
                <w:sz w:val="20"/>
                <w:szCs w:val="20"/>
                <w:lang w:val="en-GB" w:eastAsia="zh-CN"/>
              </w:rPr>
            </w:pPr>
            <w:r>
              <w:rPr>
                <w:sz w:val="20"/>
                <w:szCs w:val="20"/>
                <w:lang w:val="en-GB" w:eastAsia="zh-CN"/>
              </w:rPr>
              <w:t>It seems RAN3's understanding of "positioning session" is only the UL-SRS configuration signalling, but also here a RRC state transition could happen at any time (e.g., as shown in Figures of the LS). It is unclear why RAN3 needs RAN2 guidance on these aspects, which appear rather obvious.</w:t>
            </w:r>
          </w:p>
        </w:tc>
      </w:tr>
    </w:tbl>
    <w:p w14:paraId="37901134" w14:textId="5F178F1C" w:rsidR="00606A86" w:rsidRDefault="00606A86" w:rsidP="00606A86">
      <w:pPr>
        <w:jc w:val="both"/>
        <w:rPr>
          <w:rFonts w:ascii="Times New Roman" w:hAnsi="Times New Roman" w:cs="Times New Roman"/>
          <w:sz w:val="20"/>
          <w:szCs w:val="20"/>
        </w:rPr>
      </w:pPr>
    </w:p>
    <w:p w14:paraId="5D591480" w14:textId="427857BB" w:rsidR="00C9517E" w:rsidRDefault="00C9517E" w:rsidP="00C9517E">
      <w:pPr>
        <w:rPr>
          <w:lang w:val="en-GB" w:eastAsia="en-GB"/>
        </w:rPr>
      </w:pPr>
      <w:r>
        <w:rPr>
          <w:lang w:val="en-GB" w:eastAsia="en-GB"/>
        </w:rPr>
        <w:t xml:space="preserve"> </w:t>
      </w:r>
      <w:r w:rsidR="00A101E7" w:rsidRPr="0094064E">
        <w:rPr>
          <w:rFonts w:ascii="Times New Roman" w:hAnsi="Times New Roman" w:cs="Times New Roman"/>
          <w:b/>
          <w:bCs/>
          <w:sz w:val="20"/>
          <w:szCs w:val="20"/>
          <w:highlight w:val="yellow"/>
          <w:u w:val="single"/>
        </w:rPr>
        <w:t xml:space="preserve">Discussion point </w:t>
      </w:r>
      <w:r w:rsidR="00A101E7">
        <w:rPr>
          <w:rFonts w:ascii="Times New Roman" w:hAnsi="Times New Roman" w:cs="Times New Roman"/>
          <w:b/>
          <w:bCs/>
          <w:sz w:val="20"/>
          <w:szCs w:val="20"/>
          <w:highlight w:val="yellow"/>
          <w:u w:val="single"/>
        </w:rPr>
        <w:t>2</w:t>
      </w:r>
      <w:r w:rsidR="00A101E7" w:rsidRPr="0094064E">
        <w:rPr>
          <w:rFonts w:ascii="Times New Roman" w:hAnsi="Times New Roman" w:cs="Times New Roman"/>
          <w:b/>
          <w:bCs/>
          <w:sz w:val="20"/>
          <w:szCs w:val="20"/>
          <w:highlight w:val="yellow"/>
          <w:u w:val="single"/>
        </w:rPr>
        <w:t xml:space="preserve">: </w:t>
      </w:r>
      <w:r w:rsidR="00A101E7">
        <w:rPr>
          <w:lang w:val="en-GB" w:eastAsia="en-GB"/>
        </w:rPr>
        <w:t xml:space="preserve">  If answer to question 1 is No, i.e. If during a positioning session, RRC state change between RRC_CONNECTED and RRC_INACTIVE </w:t>
      </w:r>
      <w:r w:rsidR="00B60EEE">
        <w:rPr>
          <w:lang w:val="en-GB" w:eastAsia="en-GB"/>
        </w:rPr>
        <w:t xml:space="preserve">shall </w:t>
      </w:r>
      <w:r w:rsidR="00A101E7">
        <w:rPr>
          <w:lang w:val="en-GB" w:eastAsia="en-GB"/>
        </w:rPr>
        <w:t xml:space="preserve">not </w:t>
      </w:r>
      <w:r w:rsidR="00B60EEE">
        <w:rPr>
          <w:lang w:val="en-GB" w:eastAsia="en-GB"/>
        </w:rPr>
        <w:t xml:space="preserve">be </w:t>
      </w:r>
      <w:r w:rsidR="00A101E7">
        <w:rPr>
          <w:lang w:val="en-GB" w:eastAsia="en-GB"/>
        </w:rPr>
        <w:t>allowed,  where should we capture the restriction?</w:t>
      </w:r>
      <w:r>
        <w:rPr>
          <w:lang w:val="en-GB" w:eastAsia="en-GB"/>
        </w:rPr>
        <w:t>:</w:t>
      </w:r>
    </w:p>
    <w:p w14:paraId="2E9E1678" w14:textId="5BFE43DE" w:rsidR="00A101E7" w:rsidRDefault="00A101E7" w:rsidP="00C9517E">
      <w:pPr>
        <w:jc w:val="both"/>
        <w:rPr>
          <w:b/>
          <w:bCs/>
          <w:i/>
          <w:iCs/>
          <w:szCs w:val="18"/>
        </w:rPr>
      </w:pPr>
      <w:r>
        <w:rPr>
          <w:b/>
          <w:bCs/>
          <w:i/>
          <w:iCs/>
          <w:szCs w:val="18"/>
        </w:rPr>
        <w:t xml:space="preserve">Option </w:t>
      </w:r>
      <w:r w:rsidR="00CC0C14">
        <w:rPr>
          <w:b/>
          <w:bCs/>
          <w:i/>
          <w:iCs/>
          <w:szCs w:val="18"/>
        </w:rPr>
        <w:t>1</w:t>
      </w:r>
      <w:r>
        <w:rPr>
          <w:b/>
          <w:bCs/>
          <w:i/>
          <w:iCs/>
          <w:szCs w:val="18"/>
        </w:rPr>
        <w:t>: Capture in stage 2, i.e. TS38.305;</w:t>
      </w:r>
    </w:p>
    <w:p w14:paraId="7C335BD7" w14:textId="447E7A35" w:rsidR="00A101E7" w:rsidRDefault="00A101E7" w:rsidP="00C9517E">
      <w:pPr>
        <w:jc w:val="both"/>
        <w:rPr>
          <w:b/>
          <w:bCs/>
          <w:i/>
          <w:iCs/>
          <w:szCs w:val="18"/>
        </w:rPr>
      </w:pPr>
      <w:r>
        <w:rPr>
          <w:b/>
          <w:bCs/>
          <w:i/>
          <w:iCs/>
          <w:szCs w:val="18"/>
        </w:rPr>
        <w:t xml:space="preserve">Option </w:t>
      </w:r>
      <w:r w:rsidR="00CC0C14">
        <w:rPr>
          <w:b/>
          <w:bCs/>
          <w:i/>
          <w:iCs/>
          <w:szCs w:val="18"/>
        </w:rPr>
        <w:t>2</w:t>
      </w:r>
      <w:r>
        <w:rPr>
          <w:b/>
          <w:bCs/>
          <w:i/>
          <w:iCs/>
          <w:szCs w:val="18"/>
        </w:rPr>
        <w:t>: Leave it up to RAN3;</w:t>
      </w:r>
    </w:p>
    <w:p w14:paraId="3207542B" w14:textId="432325EF" w:rsidR="00A101E7" w:rsidRPr="001E0387" w:rsidRDefault="00A101E7" w:rsidP="00C9517E">
      <w:pPr>
        <w:jc w:val="both"/>
        <w:rPr>
          <w:b/>
          <w:bCs/>
          <w:i/>
          <w:iCs/>
          <w:szCs w:val="18"/>
        </w:rPr>
      </w:pPr>
      <w:r>
        <w:rPr>
          <w:b/>
          <w:bCs/>
          <w:i/>
          <w:iCs/>
          <w:szCs w:val="18"/>
        </w:rPr>
        <w:t xml:space="preserve">Option </w:t>
      </w:r>
      <w:r w:rsidR="00CC0C14">
        <w:rPr>
          <w:b/>
          <w:bCs/>
          <w:i/>
          <w:iCs/>
          <w:szCs w:val="18"/>
        </w:rPr>
        <w:t>3</w:t>
      </w:r>
      <w:r>
        <w:rPr>
          <w:b/>
          <w:bCs/>
          <w:i/>
          <w:iCs/>
          <w:szCs w:val="18"/>
        </w:rPr>
        <w:t>: others?</w:t>
      </w:r>
    </w:p>
    <w:tbl>
      <w:tblPr>
        <w:tblStyle w:val="TableGrid"/>
        <w:tblW w:w="9237" w:type="dxa"/>
        <w:tblInd w:w="118" w:type="dxa"/>
        <w:tblLook w:val="04A0" w:firstRow="1" w:lastRow="0" w:firstColumn="1" w:lastColumn="0" w:noHBand="0" w:noVBand="1"/>
      </w:tblPr>
      <w:tblGrid>
        <w:gridCol w:w="1938"/>
        <w:gridCol w:w="1809"/>
        <w:gridCol w:w="5490"/>
      </w:tblGrid>
      <w:tr w:rsidR="00C9517E" w14:paraId="096EF4D7" w14:textId="77777777" w:rsidTr="009A3CFA">
        <w:tc>
          <w:tcPr>
            <w:tcW w:w="1938" w:type="dxa"/>
            <w:shd w:val="clear" w:color="auto" w:fill="BFBFBF" w:themeFill="background1" w:themeFillShade="BF"/>
          </w:tcPr>
          <w:p w14:paraId="5451891B" w14:textId="77777777" w:rsidR="00C9517E" w:rsidRDefault="00C9517E"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705B0EE" w14:textId="18DC632F" w:rsidR="00C9517E"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10618D1B" w14:textId="77777777" w:rsidR="00C9517E" w:rsidRDefault="00C9517E" w:rsidP="009A3CFA">
            <w:pPr>
              <w:spacing w:after="0"/>
              <w:jc w:val="center"/>
              <w:rPr>
                <w:b/>
                <w:bCs/>
                <w:sz w:val="20"/>
                <w:szCs w:val="20"/>
                <w:lang w:eastAsia="ja-JP"/>
              </w:rPr>
            </w:pPr>
            <w:r>
              <w:rPr>
                <w:b/>
                <w:bCs/>
                <w:sz w:val="20"/>
                <w:szCs w:val="20"/>
                <w:lang w:eastAsia="ja-JP"/>
              </w:rPr>
              <w:t>Comments, if any</w:t>
            </w:r>
          </w:p>
        </w:tc>
      </w:tr>
      <w:tr w:rsidR="00C9517E" w14:paraId="4E8BB9D1" w14:textId="77777777" w:rsidTr="009A3CFA">
        <w:tc>
          <w:tcPr>
            <w:tcW w:w="1938" w:type="dxa"/>
          </w:tcPr>
          <w:p w14:paraId="00B3A025" w14:textId="4926AD46" w:rsidR="00C9517E" w:rsidRDefault="00AE5F04" w:rsidP="009A3CFA">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06135C39" w14:textId="4A07D2D7" w:rsidR="00C9517E" w:rsidRDefault="00AE5F04" w:rsidP="009A3CFA">
            <w:pPr>
              <w:spacing w:after="0"/>
              <w:rPr>
                <w:lang w:eastAsia="zh-CN"/>
              </w:rPr>
            </w:pPr>
            <w:r>
              <w:rPr>
                <w:rFonts w:hint="eastAsia"/>
                <w:lang w:eastAsia="zh-CN"/>
              </w:rPr>
              <w:t>O</w:t>
            </w:r>
            <w:r>
              <w:rPr>
                <w:lang w:eastAsia="zh-CN"/>
              </w:rPr>
              <w:t>ption 2</w:t>
            </w:r>
          </w:p>
        </w:tc>
        <w:tc>
          <w:tcPr>
            <w:tcW w:w="5490" w:type="dxa"/>
          </w:tcPr>
          <w:p w14:paraId="48FEF397" w14:textId="141CBAFE" w:rsidR="00CB7BC3" w:rsidRPr="00CB7BC3" w:rsidRDefault="00115DC0" w:rsidP="00115DC0">
            <w:pPr>
              <w:spacing w:after="0" w:line="240" w:lineRule="auto"/>
              <w:rPr>
                <w:rFonts w:ascii="Arial" w:eastAsia="DengXian" w:hAnsi="Arial" w:cs="Arial"/>
                <w:lang w:eastAsia="zh-CN"/>
              </w:rPr>
            </w:pPr>
            <w:r w:rsidRPr="00115DC0">
              <w:rPr>
                <w:rFonts w:ascii="Arial" w:eastAsia="DengXian" w:hAnsi="Arial" w:cs="Arial"/>
                <w:lang w:eastAsia="zh-CN"/>
              </w:rPr>
              <w:t>We don’t need to capture anything from RAN2 perspective, we just state the discussion situation in Rely LS.</w:t>
            </w:r>
            <w:r w:rsidR="00CB7BC3" w:rsidRPr="00CB7BC3">
              <w:rPr>
                <w:rFonts w:ascii="Arial" w:eastAsia="DengXian" w:hAnsi="Arial" w:cs="Arial"/>
                <w:lang w:eastAsia="zh-CN"/>
              </w:rPr>
              <w:t xml:space="preserve"> RAN3 could determine whether to enhance RAN3 spec to support UE RRC state transition during the positioning session based on the discussion situation in RAN2.</w:t>
            </w:r>
          </w:p>
          <w:p w14:paraId="29B29031" w14:textId="619F6786" w:rsidR="00115DC0" w:rsidRPr="00115DC0" w:rsidRDefault="00115DC0" w:rsidP="00115DC0">
            <w:pPr>
              <w:spacing w:after="0" w:line="240" w:lineRule="auto"/>
              <w:rPr>
                <w:rFonts w:ascii="SimSun" w:hAnsi="SimSun" w:cs="SimSun"/>
                <w:sz w:val="24"/>
                <w:szCs w:val="24"/>
                <w:lang w:eastAsia="zh-CN"/>
              </w:rPr>
            </w:pPr>
          </w:p>
          <w:p w14:paraId="2FC5B3B3" w14:textId="0BE9BADB" w:rsidR="00C9517E" w:rsidRDefault="00C9517E" w:rsidP="009A3CFA">
            <w:pPr>
              <w:spacing w:after="0"/>
              <w:rPr>
                <w:lang w:eastAsia="zh-CN"/>
              </w:rPr>
            </w:pPr>
          </w:p>
        </w:tc>
      </w:tr>
      <w:tr w:rsidR="00C9517E" w14:paraId="1F47C955" w14:textId="77777777" w:rsidTr="009A3CFA">
        <w:tc>
          <w:tcPr>
            <w:tcW w:w="1938" w:type="dxa"/>
          </w:tcPr>
          <w:p w14:paraId="61647508" w14:textId="60F2982A" w:rsidR="00C9517E" w:rsidRPr="0099394E" w:rsidRDefault="000566E8" w:rsidP="009A3CFA">
            <w:pPr>
              <w:spacing w:after="0"/>
              <w:rPr>
                <w:rFonts w:eastAsia="Malgun Gothic"/>
                <w:sz w:val="20"/>
                <w:szCs w:val="20"/>
                <w:lang w:eastAsia="ko-KR"/>
              </w:rPr>
            </w:pPr>
            <w:r>
              <w:rPr>
                <w:rFonts w:eastAsia="Malgun Gothic"/>
                <w:sz w:val="20"/>
                <w:szCs w:val="20"/>
                <w:lang w:eastAsia="ko-KR"/>
              </w:rPr>
              <w:t>Nokia</w:t>
            </w:r>
          </w:p>
        </w:tc>
        <w:tc>
          <w:tcPr>
            <w:tcW w:w="1809" w:type="dxa"/>
          </w:tcPr>
          <w:p w14:paraId="65EA9DDA" w14:textId="086B5E3C" w:rsidR="00C9517E" w:rsidRPr="0099394E" w:rsidRDefault="000566E8" w:rsidP="009A3CFA">
            <w:pPr>
              <w:spacing w:after="0"/>
              <w:rPr>
                <w:rFonts w:eastAsia="Malgun Gothic"/>
                <w:sz w:val="20"/>
                <w:szCs w:val="20"/>
                <w:lang w:eastAsia="ko-KR"/>
              </w:rPr>
            </w:pPr>
            <w:r>
              <w:rPr>
                <w:rFonts w:eastAsia="Malgun Gothic"/>
                <w:sz w:val="20"/>
                <w:szCs w:val="20"/>
                <w:lang w:eastAsia="ko-KR"/>
              </w:rPr>
              <w:t>Option 3</w:t>
            </w:r>
          </w:p>
        </w:tc>
        <w:tc>
          <w:tcPr>
            <w:tcW w:w="5490" w:type="dxa"/>
          </w:tcPr>
          <w:p w14:paraId="74B6AE40" w14:textId="57834F48" w:rsidR="00C9517E" w:rsidRDefault="002732CB" w:rsidP="009A3CFA">
            <w:pPr>
              <w:spacing w:after="0"/>
              <w:rPr>
                <w:sz w:val="20"/>
                <w:szCs w:val="20"/>
                <w:lang w:eastAsia="ja-JP"/>
              </w:rPr>
            </w:pPr>
            <w:r>
              <w:rPr>
                <w:sz w:val="20"/>
                <w:szCs w:val="20"/>
                <w:lang w:eastAsia="ja-JP"/>
              </w:rPr>
              <w:t xml:space="preserve">RAN2 does not have to </w:t>
            </w:r>
            <w:r w:rsidR="00ED36BB">
              <w:rPr>
                <w:sz w:val="20"/>
                <w:szCs w:val="20"/>
                <w:lang w:eastAsia="ja-JP"/>
              </w:rPr>
              <w:t xml:space="preserve">address the scenarios identified by RAN3 or update any RAN2 Rel-17 specifications for now. </w:t>
            </w:r>
            <w:r w:rsidR="005108A3">
              <w:rPr>
                <w:sz w:val="20"/>
                <w:szCs w:val="20"/>
                <w:lang w:eastAsia="ja-JP"/>
              </w:rPr>
              <w:t>Can be addressed in a future release, if needed.</w:t>
            </w:r>
          </w:p>
        </w:tc>
      </w:tr>
      <w:tr w:rsidR="00C9517E" w14:paraId="698E711B" w14:textId="77777777" w:rsidTr="009A3CFA">
        <w:tc>
          <w:tcPr>
            <w:tcW w:w="1938" w:type="dxa"/>
          </w:tcPr>
          <w:p w14:paraId="200393ED" w14:textId="77777777" w:rsidR="00C9517E" w:rsidRDefault="00C9517E" w:rsidP="009A3CFA">
            <w:pPr>
              <w:spacing w:after="0"/>
              <w:rPr>
                <w:sz w:val="20"/>
                <w:szCs w:val="20"/>
                <w:lang w:eastAsia="zh-CN"/>
              </w:rPr>
            </w:pPr>
          </w:p>
        </w:tc>
        <w:tc>
          <w:tcPr>
            <w:tcW w:w="1809" w:type="dxa"/>
          </w:tcPr>
          <w:p w14:paraId="444EC0F7" w14:textId="77777777" w:rsidR="00C9517E" w:rsidRDefault="00C9517E" w:rsidP="009A3CFA">
            <w:pPr>
              <w:spacing w:after="0"/>
              <w:rPr>
                <w:sz w:val="20"/>
                <w:szCs w:val="20"/>
                <w:lang w:val="en-GB" w:eastAsia="zh-CN"/>
              </w:rPr>
            </w:pPr>
          </w:p>
        </w:tc>
        <w:tc>
          <w:tcPr>
            <w:tcW w:w="5490" w:type="dxa"/>
          </w:tcPr>
          <w:p w14:paraId="1C4DA3B7" w14:textId="77777777" w:rsidR="00C9517E" w:rsidRDefault="00C9517E" w:rsidP="009A3CFA">
            <w:pPr>
              <w:spacing w:after="0"/>
              <w:rPr>
                <w:sz w:val="20"/>
                <w:szCs w:val="20"/>
                <w:lang w:val="en-GB" w:eastAsia="zh-CN"/>
              </w:rPr>
            </w:pPr>
          </w:p>
        </w:tc>
      </w:tr>
    </w:tbl>
    <w:p w14:paraId="1895F98B" w14:textId="77777777" w:rsidR="00C9517E" w:rsidRDefault="00C9517E" w:rsidP="00C9517E">
      <w:pPr>
        <w:jc w:val="both"/>
        <w:rPr>
          <w:rFonts w:ascii="Times New Roman" w:hAnsi="Times New Roman" w:cs="Times New Roman"/>
          <w:sz w:val="20"/>
          <w:szCs w:val="20"/>
        </w:rPr>
      </w:pPr>
    </w:p>
    <w:p w14:paraId="426DF4FC" w14:textId="6DC419AC" w:rsidR="00725FFE" w:rsidRDefault="00725FFE" w:rsidP="00725FFE">
      <w:pPr>
        <w:rPr>
          <w:b/>
          <w:bCs/>
          <w:u w:val="single"/>
          <w:lang w:val="en-GB" w:eastAsia="en-GB"/>
        </w:rPr>
      </w:pPr>
    </w:p>
    <w:p w14:paraId="1719C5CF" w14:textId="7DCEB8D6" w:rsidR="00A101E7" w:rsidRDefault="00A101E7" w:rsidP="00725FFE">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If the answer to question 1 is yes, any comments on the draft reply to RAN3 LS?</w:t>
      </w:r>
    </w:p>
    <w:tbl>
      <w:tblPr>
        <w:tblStyle w:val="TableGrid"/>
        <w:tblW w:w="0" w:type="auto"/>
        <w:tblInd w:w="137" w:type="dxa"/>
        <w:tblLook w:val="04A0" w:firstRow="1" w:lastRow="0" w:firstColumn="1" w:lastColumn="0" w:noHBand="0" w:noVBand="1"/>
      </w:tblPr>
      <w:tblGrid>
        <w:gridCol w:w="9213"/>
      </w:tblGrid>
      <w:tr w:rsidR="00A101E7" w14:paraId="170D153B" w14:textId="77777777" w:rsidTr="00B91BCA">
        <w:tc>
          <w:tcPr>
            <w:tcW w:w="9213" w:type="dxa"/>
          </w:tcPr>
          <w:p w14:paraId="194D1521" w14:textId="77777777" w:rsidR="00A101E7" w:rsidRPr="00702836" w:rsidRDefault="00A101E7" w:rsidP="00A101E7">
            <w:pPr>
              <w:spacing w:before="240"/>
              <w:jc w:val="both"/>
              <w:rPr>
                <w:rFonts w:ascii="Arial" w:eastAsia="DengXian" w:hAnsi="Arial" w:cs="Arial"/>
                <w:lang w:eastAsia="zh-CN"/>
              </w:rPr>
            </w:pPr>
            <w:r w:rsidRPr="00702836">
              <w:rPr>
                <w:rFonts w:ascii="Arial" w:eastAsia="DengXian" w:hAnsi="Arial" w:cs="Arial"/>
                <w:lang w:eastAsia="zh-CN"/>
              </w:rPr>
              <w:t>RAN2 would like to thank RAN3 for the LS on SRS-</w:t>
            </w:r>
            <w:proofErr w:type="spellStart"/>
            <w:r w:rsidRPr="00702836">
              <w:rPr>
                <w:rFonts w:ascii="Arial" w:eastAsia="DengXian" w:hAnsi="Arial" w:cs="Arial"/>
                <w:lang w:eastAsia="zh-CN"/>
              </w:rPr>
              <w:t>PosRRC</w:t>
            </w:r>
            <w:proofErr w:type="spellEnd"/>
            <w:r w:rsidRPr="00702836">
              <w:rPr>
                <w:rFonts w:ascii="Arial" w:eastAsia="DengXian" w:hAnsi="Arial" w:cs="Arial"/>
                <w:lang w:eastAsia="zh-CN"/>
              </w:rPr>
              <w:t>-</w:t>
            </w:r>
            <w:proofErr w:type="spellStart"/>
            <w:r w:rsidRPr="00702836">
              <w:rPr>
                <w:rFonts w:ascii="Arial" w:eastAsia="DengXian" w:hAnsi="Arial" w:cs="Arial"/>
                <w:lang w:eastAsia="zh-CN"/>
              </w:rPr>
              <w:t>InactiveConfig</w:t>
            </w:r>
            <w:proofErr w:type="spellEnd"/>
            <w:r w:rsidRPr="00702836">
              <w:rPr>
                <w:rFonts w:ascii="Arial" w:eastAsia="DengXian" w:hAnsi="Arial" w:cs="Arial"/>
                <w:lang w:eastAsia="zh-CN"/>
              </w:rPr>
              <w:t xml:space="preserve"> configuration signalling.  </w:t>
            </w:r>
          </w:p>
          <w:p w14:paraId="3D304411"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iCs/>
                <w:lang w:eastAsia="zh-CN"/>
              </w:rPr>
              <w:lastRenderedPageBreak/>
              <w:t>Regarding RAN3 question “whether a UE RRC state can be changed during the positioning session in Rel-17 (some example scenarios shown in Annex).”:</w:t>
            </w:r>
          </w:p>
          <w:p w14:paraId="7FB0190A"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RAN2 understanding is that “</w:t>
            </w:r>
            <w:r w:rsidRPr="00702836">
              <w:rPr>
                <w:rFonts w:ascii="Arial" w:hAnsi="Arial" w:cs="Arial"/>
              </w:rPr>
              <w:t xml:space="preserve">The network may move a UE to different RRC state based on traffic situation, power saving requirement, SDT availability, </w:t>
            </w:r>
            <w:proofErr w:type="spellStart"/>
            <w:r w:rsidRPr="00702836">
              <w:rPr>
                <w:rFonts w:ascii="Arial" w:hAnsi="Arial" w:cs="Arial"/>
              </w:rPr>
              <w:t>etc</w:t>
            </w:r>
            <w:proofErr w:type="spellEnd"/>
            <w:r w:rsidRPr="00702836">
              <w:rPr>
                <w:rFonts w:ascii="Arial" w:hAnsi="Arial" w:cs="Arial"/>
              </w:rPr>
              <w:t xml:space="preserve">, therefore </w:t>
            </w:r>
            <w:r w:rsidRPr="00702836">
              <w:rPr>
                <w:rFonts w:ascii="Arial" w:eastAsiaTheme="minorEastAsia" w:hAnsi="Arial" w:cs="Arial"/>
                <w:iCs/>
                <w:lang w:eastAsia="zh-CN"/>
              </w:rPr>
              <w:t xml:space="preserve">a UE RRC state can be changed during the positioning session in Rel-17, i.e. RRC state transition shown in </w:t>
            </w:r>
            <w:r>
              <w:rPr>
                <w:rFonts w:ascii="Arial" w:eastAsiaTheme="minorEastAsia" w:hAnsi="Arial" w:cs="Arial"/>
                <w:iCs/>
                <w:lang w:eastAsia="zh-CN"/>
              </w:rPr>
              <w:t>F</w:t>
            </w:r>
            <w:r w:rsidRPr="00702836">
              <w:rPr>
                <w:rFonts w:ascii="Arial" w:eastAsiaTheme="minorEastAsia" w:hAnsi="Arial" w:cs="Arial"/>
                <w:iCs/>
                <w:lang w:eastAsia="zh-CN"/>
              </w:rPr>
              <w:t>igure</w:t>
            </w:r>
            <w:r>
              <w:rPr>
                <w:rFonts w:ascii="Arial" w:eastAsiaTheme="minorEastAsia" w:hAnsi="Arial" w:cs="Arial"/>
                <w:iCs/>
                <w:lang w:eastAsia="zh-CN"/>
              </w:rPr>
              <w:t>s</w:t>
            </w:r>
            <w:r w:rsidRPr="00702836">
              <w:rPr>
                <w:rFonts w:ascii="Arial" w:eastAsiaTheme="minorEastAsia" w:hAnsi="Arial" w:cs="Arial"/>
                <w:iCs/>
                <w:lang w:eastAsia="zh-CN"/>
              </w:rPr>
              <w:t xml:space="preserve"> 1 and 2 in RAN3 LS are possible.”</w:t>
            </w:r>
          </w:p>
          <w:p w14:paraId="0B3F33D2" w14:textId="77777777" w:rsidR="00A101E7" w:rsidRPr="0039346D" w:rsidRDefault="00A101E7" w:rsidP="00A101E7">
            <w:pPr>
              <w:spacing w:before="240"/>
              <w:jc w:val="both"/>
              <w:rPr>
                <w:rFonts w:ascii="Arial" w:eastAsiaTheme="minorEastAsia" w:hAnsi="Arial" w:cs="Arial"/>
                <w:iCs/>
                <w:lang w:eastAsia="zh-CN"/>
              </w:rPr>
            </w:pPr>
          </w:p>
          <w:p w14:paraId="12B3C1FA" w14:textId="77777777" w:rsidR="00A101E7" w:rsidRPr="000F4E43" w:rsidRDefault="00A101E7" w:rsidP="00A101E7">
            <w:pPr>
              <w:spacing w:after="120"/>
              <w:rPr>
                <w:rFonts w:ascii="Arial" w:hAnsi="Arial" w:cs="Arial"/>
                <w:b/>
              </w:rPr>
            </w:pPr>
            <w:r w:rsidRPr="000F4E43">
              <w:rPr>
                <w:rFonts w:ascii="Arial" w:hAnsi="Arial" w:cs="Arial"/>
                <w:b/>
              </w:rPr>
              <w:t>2. Actions:</w:t>
            </w:r>
          </w:p>
          <w:p w14:paraId="152560A0" w14:textId="77777777" w:rsidR="00A101E7" w:rsidRPr="007D500B" w:rsidRDefault="00A101E7" w:rsidP="00A101E7">
            <w:pPr>
              <w:spacing w:after="120"/>
              <w:ind w:left="1985" w:hanging="1985"/>
              <w:rPr>
                <w:rFonts w:ascii="Arial" w:hAnsi="Arial" w:cs="Arial"/>
                <w:b/>
              </w:rPr>
            </w:pPr>
            <w:r w:rsidRPr="007D500B">
              <w:rPr>
                <w:rFonts w:ascii="Arial" w:hAnsi="Arial" w:cs="Arial"/>
                <w:b/>
              </w:rPr>
              <w:t xml:space="preserve">To </w:t>
            </w:r>
            <w:r>
              <w:rPr>
                <w:rFonts w:ascii="Arial" w:eastAsiaTheme="minorEastAsia" w:hAnsi="Arial" w:cs="Arial" w:hint="eastAsia"/>
                <w:b/>
                <w:color w:val="000000"/>
                <w:lang w:eastAsia="zh-CN"/>
              </w:rPr>
              <w:t>RAN</w:t>
            </w:r>
            <w:r>
              <w:rPr>
                <w:rFonts w:ascii="Arial" w:eastAsiaTheme="minorEastAsia" w:hAnsi="Arial" w:cs="Arial"/>
                <w:b/>
                <w:color w:val="000000"/>
                <w:lang w:eastAsia="zh-CN"/>
              </w:rPr>
              <w:t>3</w:t>
            </w:r>
            <w:r w:rsidRPr="007D500B">
              <w:rPr>
                <w:rFonts w:ascii="Arial" w:hAnsi="Arial" w:cs="Arial"/>
                <w:b/>
              </w:rPr>
              <w:t xml:space="preserve"> group.</w:t>
            </w:r>
          </w:p>
          <w:p w14:paraId="55F89491" w14:textId="77777777" w:rsidR="00A101E7" w:rsidRDefault="00A101E7" w:rsidP="00A101E7">
            <w:pPr>
              <w:spacing w:after="120"/>
              <w:ind w:left="993" w:hanging="993"/>
            </w:pPr>
            <w:r w:rsidRPr="007D500B">
              <w:rPr>
                <w:rFonts w:ascii="Arial" w:hAnsi="Arial" w:cs="Arial"/>
                <w:b/>
              </w:rPr>
              <w:t xml:space="preserve">ACTION: </w:t>
            </w:r>
            <w:r w:rsidRPr="007D500B">
              <w:rPr>
                <w:rFonts w:ascii="Arial" w:hAnsi="Arial" w:cs="Arial"/>
                <w:b/>
              </w:rPr>
              <w:tab/>
            </w:r>
            <w:r w:rsidRPr="00F33906">
              <w:rPr>
                <w:rFonts w:ascii="Arial" w:hAnsi="Arial" w:cs="Arial"/>
              </w:rPr>
              <w:t>RAN</w:t>
            </w:r>
            <w:r>
              <w:rPr>
                <w:rFonts w:ascii="Arial" w:hAnsi="Arial" w:cs="Arial"/>
              </w:rPr>
              <w:t>2</w:t>
            </w:r>
            <w:r w:rsidRPr="00F33906">
              <w:rPr>
                <w:rFonts w:ascii="Arial" w:hAnsi="Arial" w:cs="Arial"/>
              </w:rPr>
              <w:t xml:space="preserve"> respectfully ask RAN</w:t>
            </w:r>
            <w:r>
              <w:rPr>
                <w:rFonts w:ascii="Arial" w:hAnsi="Arial" w:cs="Arial"/>
              </w:rPr>
              <w:t>3</w:t>
            </w:r>
            <w:r w:rsidRPr="00F33906">
              <w:rPr>
                <w:rFonts w:ascii="Arial" w:hAnsi="Arial" w:cs="Arial"/>
              </w:rPr>
              <w:t xml:space="preserve"> to </w:t>
            </w:r>
            <w:r>
              <w:rPr>
                <w:rFonts w:ascii="Arial" w:hAnsi="Arial" w:cs="Arial"/>
              </w:rPr>
              <w:t>take into account of RAN2 feedback in their further work</w:t>
            </w:r>
            <w:r w:rsidRPr="00F33906">
              <w:rPr>
                <w:rFonts w:ascii="Arial" w:hAnsi="Arial" w:cs="Arial"/>
              </w:rPr>
              <w:t>.</w:t>
            </w:r>
          </w:p>
          <w:p w14:paraId="490D1C8C" w14:textId="77777777" w:rsidR="00A101E7" w:rsidRPr="00A101E7" w:rsidRDefault="00A101E7" w:rsidP="00725FFE">
            <w:pPr>
              <w:rPr>
                <w:b/>
                <w:bCs/>
                <w:u w:val="single"/>
                <w:lang w:eastAsia="en-GB"/>
              </w:rPr>
            </w:pPr>
          </w:p>
        </w:tc>
      </w:tr>
    </w:tbl>
    <w:p w14:paraId="447A876F" w14:textId="77777777" w:rsidR="00A101E7" w:rsidRPr="00293897" w:rsidRDefault="00A101E7" w:rsidP="00725FFE">
      <w:pPr>
        <w:rPr>
          <w:b/>
          <w:bCs/>
          <w:u w:val="single"/>
          <w:lang w:val="en-GB" w:eastAsia="en-GB"/>
        </w:rPr>
      </w:pPr>
    </w:p>
    <w:tbl>
      <w:tblPr>
        <w:tblStyle w:val="TableGrid"/>
        <w:tblW w:w="7428" w:type="dxa"/>
        <w:tblInd w:w="118" w:type="dxa"/>
        <w:tblLook w:val="04A0" w:firstRow="1" w:lastRow="0" w:firstColumn="1" w:lastColumn="0" w:noHBand="0" w:noVBand="1"/>
      </w:tblPr>
      <w:tblGrid>
        <w:gridCol w:w="1938"/>
        <w:gridCol w:w="5490"/>
      </w:tblGrid>
      <w:tr w:rsidR="00A101E7" w14:paraId="0AEA1BB1" w14:textId="77777777" w:rsidTr="00E03E42">
        <w:tc>
          <w:tcPr>
            <w:tcW w:w="1938" w:type="dxa"/>
            <w:shd w:val="clear" w:color="auto" w:fill="BFBFBF" w:themeFill="background1" w:themeFillShade="BF"/>
          </w:tcPr>
          <w:p w14:paraId="42E3F21E" w14:textId="034B345C"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003C003" w14:textId="77777777" w:rsidR="00A101E7" w:rsidRDefault="00A101E7" w:rsidP="009A3CFA">
            <w:pPr>
              <w:spacing w:after="0"/>
              <w:jc w:val="center"/>
              <w:rPr>
                <w:b/>
                <w:bCs/>
                <w:sz w:val="20"/>
                <w:szCs w:val="20"/>
                <w:lang w:eastAsia="ja-JP"/>
              </w:rPr>
            </w:pPr>
            <w:r>
              <w:rPr>
                <w:b/>
                <w:bCs/>
                <w:sz w:val="20"/>
                <w:szCs w:val="20"/>
                <w:lang w:eastAsia="ja-JP"/>
              </w:rPr>
              <w:t>Comments, if any</w:t>
            </w:r>
          </w:p>
        </w:tc>
      </w:tr>
      <w:tr w:rsidR="00E03E42" w14:paraId="33225AB2" w14:textId="77777777" w:rsidTr="00E03E42">
        <w:tc>
          <w:tcPr>
            <w:tcW w:w="1938" w:type="dxa"/>
          </w:tcPr>
          <w:p w14:paraId="52351EA8" w14:textId="6B7B72F4" w:rsidR="00E03E42" w:rsidRDefault="00E03E42" w:rsidP="00E03E42">
            <w:pPr>
              <w:spacing w:after="0"/>
              <w:rPr>
                <w:sz w:val="20"/>
                <w:szCs w:val="20"/>
                <w:lang w:eastAsia="zh-CN"/>
              </w:rPr>
            </w:pPr>
            <w:r>
              <w:rPr>
                <w:rFonts w:hint="eastAsia"/>
                <w:sz w:val="20"/>
                <w:szCs w:val="20"/>
                <w:lang w:eastAsia="zh-CN"/>
              </w:rPr>
              <w:t>v</w:t>
            </w:r>
            <w:r>
              <w:rPr>
                <w:sz w:val="20"/>
                <w:szCs w:val="20"/>
                <w:lang w:eastAsia="zh-CN"/>
              </w:rPr>
              <w:t>ivo</w:t>
            </w:r>
          </w:p>
        </w:tc>
        <w:tc>
          <w:tcPr>
            <w:tcW w:w="5490" w:type="dxa"/>
          </w:tcPr>
          <w:p w14:paraId="6D0F5D5A" w14:textId="77777777" w:rsidR="00E03E42" w:rsidRPr="00185BD9" w:rsidRDefault="00E03E42" w:rsidP="00E03E42">
            <w:pPr>
              <w:spacing w:after="0"/>
              <w:rPr>
                <w:sz w:val="20"/>
                <w:szCs w:val="20"/>
                <w:lang w:eastAsia="zh-CN"/>
              </w:rPr>
            </w:pPr>
            <w:r>
              <w:rPr>
                <w:rFonts w:hint="eastAsia"/>
                <w:sz w:val="20"/>
                <w:szCs w:val="20"/>
                <w:lang w:eastAsia="zh-CN"/>
              </w:rPr>
              <w:t>I</w:t>
            </w:r>
            <w:r>
              <w:rPr>
                <w:sz w:val="20"/>
                <w:szCs w:val="20"/>
                <w:lang w:eastAsia="zh-CN"/>
              </w:rPr>
              <w:t>’m not sure whether the network behavior is in RAN2 scope and prefer to remove ‘</w:t>
            </w:r>
            <w:r w:rsidRPr="00702836">
              <w:rPr>
                <w:rFonts w:ascii="Arial" w:hAnsi="Arial" w:cs="Arial"/>
              </w:rPr>
              <w:t xml:space="preserve">The network may move a UE to different RRC state based on traffic situation, power saving requirement, SDT availability, </w:t>
            </w:r>
            <w:proofErr w:type="spellStart"/>
            <w:r w:rsidRPr="00702836">
              <w:rPr>
                <w:rFonts w:ascii="Arial" w:hAnsi="Arial" w:cs="Arial"/>
              </w:rPr>
              <w:t>etc</w:t>
            </w:r>
            <w:proofErr w:type="spellEnd"/>
            <w:r w:rsidRPr="00702836">
              <w:rPr>
                <w:rFonts w:ascii="Arial" w:hAnsi="Arial" w:cs="Arial"/>
              </w:rPr>
              <w:t>, therefore</w:t>
            </w:r>
            <w:r>
              <w:rPr>
                <w:rFonts w:ascii="Arial" w:hAnsi="Arial" w:cs="Arial"/>
              </w:rPr>
              <w:t>’</w:t>
            </w:r>
          </w:p>
          <w:p w14:paraId="378F6699" w14:textId="77777777" w:rsidR="00E03E42" w:rsidRDefault="00E03E42" w:rsidP="00E03E42">
            <w:pPr>
              <w:spacing w:after="0"/>
              <w:rPr>
                <w:sz w:val="20"/>
                <w:szCs w:val="20"/>
                <w:lang w:eastAsia="zh-CN"/>
              </w:rPr>
            </w:pPr>
          </w:p>
          <w:p w14:paraId="40BD2432" w14:textId="5245C33E" w:rsidR="001470F1" w:rsidRPr="00185BD9" w:rsidRDefault="001470F1" w:rsidP="00E03E42">
            <w:pPr>
              <w:spacing w:after="0"/>
              <w:rPr>
                <w:sz w:val="20"/>
                <w:szCs w:val="20"/>
                <w:lang w:eastAsia="zh-CN"/>
              </w:rPr>
            </w:pPr>
          </w:p>
        </w:tc>
      </w:tr>
      <w:tr w:rsidR="00A101E7" w14:paraId="56608C5A" w14:textId="77777777" w:rsidTr="00E03E42">
        <w:tc>
          <w:tcPr>
            <w:tcW w:w="1938" w:type="dxa"/>
          </w:tcPr>
          <w:p w14:paraId="47FE31E9" w14:textId="5714621D" w:rsidR="00A101E7" w:rsidRPr="0099394E" w:rsidRDefault="00F95FD0" w:rsidP="009A3CFA">
            <w:pPr>
              <w:spacing w:after="0"/>
              <w:rPr>
                <w:rFonts w:eastAsia="Malgun Gothic"/>
                <w:sz w:val="20"/>
                <w:szCs w:val="20"/>
                <w:lang w:eastAsia="ko-KR"/>
              </w:rPr>
            </w:pPr>
            <w:r>
              <w:rPr>
                <w:rFonts w:eastAsia="Malgun Gothic"/>
                <w:sz w:val="20"/>
                <w:szCs w:val="20"/>
                <w:lang w:eastAsia="ko-KR"/>
              </w:rPr>
              <w:t>Nokia</w:t>
            </w:r>
          </w:p>
        </w:tc>
        <w:tc>
          <w:tcPr>
            <w:tcW w:w="5490" w:type="dxa"/>
          </w:tcPr>
          <w:p w14:paraId="54B89C49" w14:textId="77777777" w:rsidR="00A101E7" w:rsidRDefault="00EF2755" w:rsidP="009A3CFA">
            <w:pPr>
              <w:spacing w:after="0"/>
              <w:rPr>
                <w:sz w:val="20"/>
                <w:szCs w:val="20"/>
                <w:lang w:eastAsia="ja-JP"/>
              </w:rPr>
            </w:pPr>
            <w:r>
              <w:rPr>
                <w:sz w:val="20"/>
                <w:szCs w:val="20"/>
                <w:lang w:eastAsia="ja-JP"/>
              </w:rPr>
              <w:t>We think it is sufficient for RAN2 to answer as follows:</w:t>
            </w:r>
          </w:p>
          <w:p w14:paraId="3251B122" w14:textId="77777777" w:rsidR="00EF2755" w:rsidRDefault="00EF2755" w:rsidP="009A3CFA">
            <w:pPr>
              <w:spacing w:after="0"/>
              <w:rPr>
                <w:sz w:val="20"/>
                <w:szCs w:val="20"/>
                <w:lang w:eastAsia="ja-JP"/>
              </w:rPr>
            </w:pPr>
          </w:p>
          <w:p w14:paraId="5130C0C8" w14:textId="3E7D7D64" w:rsidR="00EF2755" w:rsidRDefault="00EF2755" w:rsidP="009A3CFA">
            <w:pPr>
              <w:spacing w:after="0"/>
              <w:rPr>
                <w:sz w:val="20"/>
                <w:szCs w:val="20"/>
                <w:lang w:eastAsia="ja-JP"/>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RAN2 understanding is that </w:t>
            </w:r>
            <w:r w:rsidR="00B75CBF">
              <w:rPr>
                <w:rFonts w:ascii="Arial" w:eastAsiaTheme="minorEastAsia" w:hAnsi="Arial" w:cs="Arial"/>
                <w:iCs/>
                <w:lang w:eastAsia="zh-CN"/>
              </w:rPr>
              <w:t xml:space="preserve">it is up to </w:t>
            </w:r>
            <w:r w:rsidR="00E23118">
              <w:rPr>
                <w:rFonts w:ascii="Arial" w:eastAsiaTheme="minorEastAsia" w:hAnsi="Arial" w:cs="Arial"/>
                <w:iCs/>
                <w:lang w:eastAsia="zh-CN"/>
              </w:rPr>
              <w:t xml:space="preserve">gNB implementation how </w:t>
            </w:r>
            <w:r w:rsidR="008863B7">
              <w:rPr>
                <w:rFonts w:ascii="Arial" w:eastAsiaTheme="minorEastAsia" w:hAnsi="Arial" w:cs="Arial"/>
                <w:iCs/>
                <w:lang w:eastAsia="zh-CN"/>
              </w:rPr>
              <w:t xml:space="preserve">and when </w:t>
            </w:r>
            <w:r w:rsidR="00FA1647">
              <w:rPr>
                <w:rFonts w:ascii="Arial" w:eastAsiaTheme="minorEastAsia" w:hAnsi="Arial" w:cs="Arial"/>
                <w:iCs/>
                <w:lang w:eastAsia="zh-CN"/>
              </w:rPr>
              <w:t xml:space="preserve">it </w:t>
            </w:r>
            <w:r w:rsidR="002B55FF">
              <w:rPr>
                <w:rFonts w:ascii="Arial" w:eastAsiaTheme="minorEastAsia" w:hAnsi="Arial" w:cs="Arial"/>
                <w:iCs/>
                <w:lang w:eastAsia="zh-CN"/>
              </w:rPr>
              <w:t xml:space="preserve">decides </w:t>
            </w:r>
            <w:r w:rsidR="00ED0DB3">
              <w:rPr>
                <w:rFonts w:ascii="Arial" w:eastAsiaTheme="minorEastAsia" w:hAnsi="Arial" w:cs="Arial"/>
                <w:iCs/>
                <w:lang w:eastAsia="zh-CN"/>
              </w:rPr>
              <w:t xml:space="preserve">to </w:t>
            </w:r>
            <w:r w:rsidR="008863B7">
              <w:rPr>
                <w:rFonts w:ascii="Arial" w:eastAsiaTheme="minorEastAsia" w:hAnsi="Arial" w:cs="Arial"/>
                <w:iCs/>
                <w:lang w:eastAsia="zh-CN"/>
              </w:rPr>
              <w:t xml:space="preserve">move </w:t>
            </w:r>
            <w:r w:rsidR="00E23118">
              <w:rPr>
                <w:rFonts w:ascii="Arial" w:eastAsiaTheme="minorEastAsia" w:hAnsi="Arial" w:cs="Arial"/>
                <w:iCs/>
                <w:lang w:eastAsia="zh-CN"/>
              </w:rPr>
              <w:t xml:space="preserve">the </w:t>
            </w:r>
            <w:r w:rsidR="002B55FF">
              <w:rPr>
                <w:rFonts w:ascii="Arial" w:eastAsiaTheme="minorEastAsia" w:hAnsi="Arial" w:cs="Arial"/>
                <w:iCs/>
                <w:lang w:eastAsia="zh-CN"/>
              </w:rPr>
              <w:t xml:space="preserve">UE </w:t>
            </w:r>
            <w:r w:rsidR="008863B7">
              <w:rPr>
                <w:rFonts w:ascii="Arial" w:eastAsiaTheme="minorEastAsia" w:hAnsi="Arial" w:cs="Arial"/>
                <w:iCs/>
                <w:lang w:eastAsia="zh-CN"/>
              </w:rPr>
              <w:t xml:space="preserve">to </w:t>
            </w:r>
            <w:r w:rsidR="002B55FF">
              <w:rPr>
                <w:rFonts w:ascii="Arial" w:eastAsiaTheme="minorEastAsia" w:hAnsi="Arial" w:cs="Arial"/>
                <w:iCs/>
                <w:lang w:eastAsia="zh-CN"/>
              </w:rPr>
              <w:t>RRC</w:t>
            </w:r>
            <w:r w:rsidR="008863B7">
              <w:rPr>
                <w:rFonts w:ascii="Arial" w:eastAsiaTheme="minorEastAsia" w:hAnsi="Arial" w:cs="Arial"/>
                <w:iCs/>
                <w:lang w:eastAsia="zh-CN"/>
              </w:rPr>
              <w:t>_INACTIVE</w:t>
            </w:r>
            <w:r w:rsidR="00774845">
              <w:rPr>
                <w:rFonts w:ascii="Arial" w:eastAsiaTheme="minorEastAsia" w:hAnsi="Arial" w:cs="Arial"/>
                <w:iCs/>
                <w:lang w:eastAsia="zh-CN"/>
              </w:rPr>
              <w:t xml:space="preserve">. </w:t>
            </w:r>
            <w:r w:rsidR="00704198">
              <w:rPr>
                <w:rFonts w:ascii="Arial" w:eastAsiaTheme="minorEastAsia" w:hAnsi="Arial" w:cs="Arial"/>
                <w:iCs/>
                <w:lang w:eastAsia="zh-CN"/>
              </w:rPr>
              <w:t xml:space="preserve">RAN2 have not discussed </w:t>
            </w:r>
            <w:r w:rsidR="00227AAB">
              <w:rPr>
                <w:rFonts w:ascii="Arial" w:eastAsiaTheme="minorEastAsia" w:hAnsi="Arial" w:cs="Arial"/>
                <w:iCs/>
                <w:lang w:eastAsia="zh-CN"/>
              </w:rPr>
              <w:t xml:space="preserve">during Rel-17 positioning work about </w:t>
            </w:r>
            <w:r w:rsidR="00704198">
              <w:rPr>
                <w:rFonts w:ascii="Arial" w:eastAsiaTheme="minorEastAsia" w:hAnsi="Arial" w:cs="Arial"/>
                <w:iCs/>
                <w:lang w:eastAsia="zh-CN"/>
              </w:rPr>
              <w:t xml:space="preserve">these RRC state transitions </w:t>
            </w:r>
            <w:r w:rsidR="008D09AD">
              <w:rPr>
                <w:rFonts w:ascii="Arial" w:eastAsiaTheme="minorEastAsia" w:hAnsi="Arial" w:cs="Arial"/>
                <w:iCs/>
                <w:lang w:eastAsia="zh-CN"/>
              </w:rPr>
              <w:t>while there is an ongoing positioning session.</w:t>
            </w:r>
            <w:r w:rsidR="00107647">
              <w:rPr>
                <w:rFonts w:ascii="Arial" w:eastAsiaTheme="minorEastAsia" w:hAnsi="Arial" w:cs="Arial"/>
                <w:iCs/>
                <w:lang w:eastAsia="zh-CN"/>
              </w:rPr>
              <w:t xml:space="preserve"> RAN2 does not plan to </w:t>
            </w:r>
            <w:r w:rsidR="00DB2A4E">
              <w:rPr>
                <w:rFonts w:ascii="Arial" w:eastAsiaTheme="minorEastAsia" w:hAnsi="Arial" w:cs="Arial"/>
                <w:iCs/>
                <w:lang w:eastAsia="zh-CN"/>
              </w:rPr>
              <w:t xml:space="preserve">address </w:t>
            </w:r>
            <w:r w:rsidR="00B93A9C">
              <w:rPr>
                <w:rFonts w:ascii="Arial" w:eastAsiaTheme="minorEastAsia" w:hAnsi="Arial" w:cs="Arial"/>
                <w:iCs/>
                <w:lang w:eastAsia="zh-CN"/>
              </w:rPr>
              <w:t xml:space="preserve">in Rel-17 </w:t>
            </w:r>
            <w:r w:rsidR="00DB2A4E">
              <w:rPr>
                <w:rFonts w:ascii="Arial" w:eastAsiaTheme="minorEastAsia" w:hAnsi="Arial" w:cs="Arial"/>
                <w:iCs/>
                <w:lang w:eastAsia="zh-CN"/>
              </w:rPr>
              <w:t xml:space="preserve">these scenarios described in </w:t>
            </w:r>
            <w:r w:rsidR="00B93A9C">
              <w:rPr>
                <w:rFonts w:ascii="Arial" w:eastAsiaTheme="minorEastAsia" w:hAnsi="Arial" w:cs="Arial"/>
                <w:iCs/>
                <w:lang w:eastAsia="zh-CN"/>
              </w:rPr>
              <w:t xml:space="preserve">the </w:t>
            </w:r>
            <w:r w:rsidR="00DB2A4E">
              <w:rPr>
                <w:rFonts w:ascii="Arial" w:eastAsiaTheme="minorEastAsia" w:hAnsi="Arial" w:cs="Arial"/>
                <w:iCs/>
                <w:lang w:eastAsia="zh-CN"/>
              </w:rPr>
              <w:t>RAN3 LS</w:t>
            </w:r>
            <w:r w:rsidR="00B93A9C">
              <w:rPr>
                <w:rFonts w:ascii="Arial" w:eastAsiaTheme="minorEastAsia" w:hAnsi="Arial" w:cs="Arial"/>
                <w:iCs/>
                <w:lang w:eastAsia="zh-CN"/>
              </w:rPr>
              <w:t xml:space="preserve"> as the specification is now frozen.</w:t>
            </w:r>
          </w:p>
        </w:tc>
      </w:tr>
      <w:tr w:rsidR="006F2153" w14:paraId="57F8051F" w14:textId="77777777" w:rsidTr="00E03E42">
        <w:tc>
          <w:tcPr>
            <w:tcW w:w="1938" w:type="dxa"/>
          </w:tcPr>
          <w:p w14:paraId="50F52E6A" w14:textId="23C9F4AB" w:rsidR="006F2153" w:rsidRDefault="006F2153" w:rsidP="006F2153">
            <w:pPr>
              <w:spacing w:after="0"/>
              <w:rPr>
                <w:sz w:val="20"/>
                <w:szCs w:val="20"/>
                <w:lang w:eastAsia="zh-CN"/>
              </w:rPr>
            </w:pPr>
            <w:r>
              <w:rPr>
                <w:rFonts w:eastAsia="Malgun Gothic"/>
                <w:sz w:val="20"/>
                <w:szCs w:val="20"/>
                <w:lang w:eastAsia="ko-KR"/>
              </w:rPr>
              <w:t>Qualcomm</w:t>
            </w:r>
          </w:p>
        </w:tc>
        <w:tc>
          <w:tcPr>
            <w:tcW w:w="5490" w:type="dxa"/>
          </w:tcPr>
          <w:p w14:paraId="1CBE9F75" w14:textId="4D43A80E" w:rsidR="00B91BCA" w:rsidRPr="00BD4EF3" w:rsidRDefault="006F2153" w:rsidP="00BD4EF3">
            <w:pPr>
              <w:spacing w:after="0"/>
              <w:rPr>
                <w:lang w:eastAsia="ja-JP"/>
              </w:rPr>
            </w:pPr>
            <w:r w:rsidRPr="00BD4EF3">
              <w:rPr>
                <w:lang w:eastAsia="ja-JP"/>
              </w:rPr>
              <w:t>O.K. with the original Proposal, but also with Nokia's Proposal with the following addition: The last sentence "RAN2 does not plan to address…" should be deleted, since RAN3 did not ask for any RAN2 spec modifications. RAN3 should be aware that Rel-17 is frozen anyhow.</w:t>
            </w:r>
            <w:r w:rsidR="00B91BCA" w:rsidRPr="00BD4EF3">
              <w:rPr>
                <w:lang w:eastAsia="ja-JP"/>
              </w:rPr>
              <w:t xml:space="preserve"> In addition, </w:t>
            </w:r>
            <w:r w:rsidR="005B6738" w:rsidRPr="00BD4EF3">
              <w:rPr>
                <w:lang w:eastAsia="ja-JP"/>
              </w:rPr>
              <w:t>'</w:t>
            </w:r>
            <w:r w:rsidR="005B6738" w:rsidRPr="00BD4EF3">
              <w:rPr>
                <w:rFonts w:eastAsiaTheme="minorEastAsia"/>
                <w:iCs/>
                <w:lang w:eastAsia="zh-CN"/>
              </w:rPr>
              <w:t>RRC_INACTIVE</w:t>
            </w:r>
            <w:r w:rsidR="005B6738" w:rsidRPr="00BD4EF3">
              <w:rPr>
                <w:rFonts w:eastAsiaTheme="minorEastAsia"/>
                <w:iCs/>
                <w:lang w:eastAsia="zh-CN"/>
              </w:rPr>
              <w:t>' should be replaced by 'RRC state transition', since I understand this is the original question from RAN3.</w:t>
            </w:r>
          </w:p>
        </w:tc>
      </w:tr>
    </w:tbl>
    <w:p w14:paraId="39782821" w14:textId="14B37D7F" w:rsidR="0094064E" w:rsidRDefault="0094064E" w:rsidP="00350664">
      <w:pPr>
        <w:rPr>
          <w:lang w:eastAsia="zh-CN"/>
        </w:rPr>
      </w:pPr>
    </w:p>
    <w:p w14:paraId="33B4806C" w14:textId="58B5753A" w:rsidR="00A101E7" w:rsidRDefault="00A101E7" w:rsidP="00A101E7">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 xml:space="preserve">If the answer to question 1 is </w:t>
      </w:r>
      <w:r>
        <w:rPr>
          <w:lang w:val="en-GB" w:eastAsia="en-GB"/>
        </w:rPr>
        <w:t>no</w:t>
      </w:r>
      <w:r w:rsidRPr="00A101E7">
        <w:rPr>
          <w:lang w:val="en-GB" w:eastAsia="en-GB"/>
        </w:rPr>
        <w:t>, any comments on the draft reply to RAN3 LS?</w:t>
      </w:r>
    </w:p>
    <w:tbl>
      <w:tblPr>
        <w:tblStyle w:val="TableGrid"/>
        <w:tblW w:w="0" w:type="auto"/>
        <w:tblLook w:val="04A0" w:firstRow="1" w:lastRow="0" w:firstColumn="1" w:lastColumn="0" w:noHBand="0" w:noVBand="1"/>
      </w:tblPr>
      <w:tblGrid>
        <w:gridCol w:w="9350"/>
      </w:tblGrid>
      <w:tr w:rsidR="00A101E7" w14:paraId="71EC7A40" w14:textId="77777777" w:rsidTr="009A3CFA">
        <w:tc>
          <w:tcPr>
            <w:tcW w:w="9350" w:type="dxa"/>
          </w:tcPr>
          <w:p w14:paraId="3B9393BD" w14:textId="77777777" w:rsidR="00A101E7" w:rsidRDefault="00A101E7" w:rsidP="00A101E7">
            <w:pPr>
              <w:rPr>
                <w:rFonts w:ascii="Arial" w:eastAsiaTheme="minorEastAsia" w:hAnsi="Arial" w:cs="Arial"/>
                <w:lang w:eastAsia="zh-CN"/>
              </w:rPr>
            </w:pPr>
            <w:r>
              <w:rPr>
                <w:rFonts w:ascii="Arial" w:hAnsi="Arial" w:cs="Arial" w:hint="eastAsia"/>
                <w:lang w:eastAsia="zh-CN"/>
              </w:rPr>
              <w:lastRenderedPageBreak/>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bookmarkStart w:id="3" w:name="OLE_LINK29"/>
            <w:bookmarkStart w:id="4" w:name="OLE_LINK34"/>
            <w:r w:rsidRPr="00AE7432">
              <w:rPr>
                <w:rFonts w:ascii="Arial" w:eastAsia="Calibri" w:hAnsi="Arial" w:cs="Arial"/>
              </w:rPr>
              <w:t>LS on SRS-</w:t>
            </w:r>
            <w:proofErr w:type="spellStart"/>
            <w:r w:rsidRPr="00AE7432">
              <w:rPr>
                <w:rFonts w:ascii="Arial" w:eastAsia="Calibri" w:hAnsi="Arial" w:cs="Arial"/>
              </w:rPr>
              <w:t>PosRRC</w:t>
            </w:r>
            <w:proofErr w:type="spellEnd"/>
            <w:r w:rsidRPr="00AE7432">
              <w:rPr>
                <w:rFonts w:ascii="Arial" w:eastAsia="Calibri" w:hAnsi="Arial" w:cs="Arial"/>
              </w:rPr>
              <w:t>-</w:t>
            </w:r>
            <w:proofErr w:type="spellStart"/>
            <w:r w:rsidRPr="00AE7432">
              <w:rPr>
                <w:rFonts w:ascii="Arial" w:eastAsia="Calibri" w:hAnsi="Arial" w:cs="Arial"/>
              </w:rPr>
              <w:t>InactiveConfig</w:t>
            </w:r>
            <w:proofErr w:type="spellEnd"/>
            <w:r w:rsidRPr="00AE7432">
              <w:rPr>
                <w:rFonts w:ascii="Arial" w:eastAsia="Calibri" w:hAnsi="Arial" w:cs="Arial"/>
              </w:rPr>
              <w:t xml:space="preserve"> configuration signalling</w:t>
            </w:r>
            <w:bookmarkEnd w:id="3"/>
            <w:bookmarkEnd w:id="4"/>
            <w:r w:rsidRPr="00786752">
              <w:rPr>
                <w:rFonts w:ascii="Arial" w:eastAsia="Calibri" w:hAnsi="Arial" w:cs="Arial"/>
              </w:rPr>
              <w:t>.</w:t>
            </w:r>
            <w:r>
              <w:rPr>
                <w:rFonts w:ascii="Arial" w:hAnsi="Arial" w:cs="Arial" w:hint="eastAsia"/>
                <w:lang w:eastAsia="zh-CN"/>
              </w:rPr>
              <w:t xml:space="preserve"> </w:t>
            </w:r>
            <w:r w:rsidRPr="00444B58">
              <w:rPr>
                <w:rFonts w:ascii="Arial" w:eastAsiaTheme="minorEastAsia" w:hAnsi="Arial" w:cs="Arial"/>
                <w:lang w:eastAsia="zh-CN"/>
              </w:rPr>
              <w:t>In view of RAN2, the positioning session will be finished in magnitude of millisecond</w:t>
            </w:r>
            <w:r>
              <w:rPr>
                <w:rFonts w:ascii="Arial" w:eastAsiaTheme="minorEastAsia" w:hAnsi="Arial" w:cs="Arial" w:hint="eastAsia"/>
                <w:lang w:eastAsia="zh-CN"/>
              </w:rPr>
              <w:t>s</w:t>
            </w:r>
            <w:r w:rsidRPr="00444B58">
              <w:rPr>
                <w:rFonts w:ascii="Arial" w:eastAsiaTheme="minorEastAsia" w:hAnsi="Arial" w:cs="Arial"/>
                <w:lang w:eastAsia="zh-CN"/>
              </w:rPr>
              <w:t>. However the judgement of RRC state is in magnitude of second</w:t>
            </w:r>
            <w:r>
              <w:rPr>
                <w:rFonts w:ascii="Arial" w:eastAsiaTheme="minorEastAsia" w:hAnsi="Arial" w:cs="Arial" w:hint="eastAsia"/>
                <w:lang w:eastAsia="zh-CN"/>
              </w:rPr>
              <w:t>s</w:t>
            </w:r>
            <w:r w:rsidRPr="00444B58">
              <w:rPr>
                <w:rFonts w:ascii="Arial" w:eastAsiaTheme="minorEastAsia" w:hAnsi="Arial" w:cs="Arial"/>
                <w:lang w:eastAsia="zh-CN"/>
              </w:rPr>
              <w:t xml:space="preserve">. The demand for state transition during the positioning session is corner case. On the other hand, if the state transition is performed during the message flow, there will be signaling adjustment in </w:t>
            </w:r>
            <w:proofErr w:type="spellStart"/>
            <w:r w:rsidRPr="00444B58">
              <w:rPr>
                <w:rFonts w:ascii="Arial" w:eastAsiaTheme="minorEastAsia" w:hAnsi="Arial" w:cs="Arial"/>
                <w:lang w:eastAsia="zh-CN"/>
              </w:rPr>
              <w:t>Uu</w:t>
            </w:r>
            <w:proofErr w:type="spellEnd"/>
            <w:r w:rsidRPr="00444B58">
              <w:rPr>
                <w:rFonts w:ascii="Arial" w:eastAsiaTheme="minorEastAsia" w:hAnsi="Arial" w:cs="Arial"/>
                <w:lang w:eastAsia="zh-CN"/>
              </w:rPr>
              <w:t>.</w:t>
            </w:r>
          </w:p>
          <w:p w14:paraId="27977CCC" w14:textId="77777777" w:rsidR="00A101E7" w:rsidRDefault="00A101E7" w:rsidP="00A101E7">
            <w:pPr>
              <w:rPr>
                <w:rFonts w:ascii="Arial" w:eastAsiaTheme="minorEastAsia" w:hAnsi="Arial" w:cs="Arial"/>
                <w:lang w:eastAsia="zh-CN"/>
              </w:rPr>
            </w:pPr>
            <w:r w:rsidRPr="00444B58">
              <w:rPr>
                <w:rFonts w:ascii="Arial" w:eastAsiaTheme="minorEastAsia" w:hAnsi="Arial" w:cs="Arial"/>
                <w:lang w:eastAsia="zh-CN"/>
              </w:rPr>
              <w:t>It seems meaningless to support this</w:t>
            </w:r>
            <w:r>
              <w:rPr>
                <w:rFonts w:ascii="Arial" w:eastAsiaTheme="minorEastAsia" w:hAnsi="Arial" w:cs="Arial" w:hint="eastAsia"/>
                <w:lang w:eastAsia="zh-CN"/>
              </w:rPr>
              <w:t>.</w:t>
            </w:r>
            <w:r w:rsidRPr="00444B58">
              <w:rPr>
                <w:rFonts w:ascii="Arial" w:eastAsiaTheme="minorEastAsia" w:hAnsi="Arial" w:cs="Arial"/>
                <w:lang w:eastAsia="zh-CN"/>
              </w:rPr>
              <w:t xml:space="preserve"> RAN2 recommend not performing state transition during positioning session in Rel-17, how to capture </w:t>
            </w:r>
            <w:r>
              <w:rPr>
                <w:rFonts w:ascii="Arial" w:eastAsiaTheme="minorEastAsia" w:hAnsi="Arial" w:cs="Arial" w:hint="eastAsia"/>
                <w:lang w:eastAsia="zh-CN"/>
              </w:rPr>
              <w:t xml:space="preserve">it </w:t>
            </w:r>
            <w:r w:rsidRPr="00444B58">
              <w:rPr>
                <w:rFonts w:ascii="Arial" w:eastAsiaTheme="minorEastAsia" w:hAnsi="Arial" w:cs="Arial"/>
                <w:lang w:eastAsia="zh-CN"/>
              </w:rPr>
              <w:t>is up to RAN3.</w:t>
            </w:r>
          </w:p>
          <w:p w14:paraId="799B6E5B" w14:textId="77777777" w:rsidR="00A101E7" w:rsidRPr="00630D1D" w:rsidRDefault="00A101E7" w:rsidP="00A101E7">
            <w:pPr>
              <w:rPr>
                <w:rFonts w:ascii="Arial" w:eastAsiaTheme="minorEastAsia" w:hAnsi="Arial" w:cs="Arial"/>
                <w:lang w:eastAsia="zh-CN"/>
              </w:rPr>
            </w:pPr>
          </w:p>
          <w:p w14:paraId="5AE58780" w14:textId="77777777" w:rsidR="00A101E7" w:rsidRPr="00444B58" w:rsidRDefault="00A101E7" w:rsidP="00A101E7">
            <w:pPr>
              <w:pStyle w:val="Header"/>
              <w:rPr>
                <w:rFonts w:eastAsiaTheme="minorEastAsia" w:cs="Arial"/>
                <w:lang w:eastAsia="zh-CN"/>
              </w:rPr>
            </w:pPr>
          </w:p>
          <w:p w14:paraId="328C2FD0" w14:textId="77777777" w:rsidR="00A101E7" w:rsidRDefault="00A101E7" w:rsidP="00A101E7">
            <w:pPr>
              <w:spacing w:after="120"/>
              <w:rPr>
                <w:rFonts w:ascii="Arial" w:hAnsi="Arial" w:cs="Arial"/>
                <w:b/>
              </w:rPr>
            </w:pPr>
            <w:r w:rsidRPr="008E177F">
              <w:rPr>
                <w:rFonts w:ascii="Arial" w:hAnsi="Arial" w:cs="Arial"/>
                <w:b/>
              </w:rPr>
              <w:t>2. Actions:</w:t>
            </w:r>
          </w:p>
          <w:p w14:paraId="47131122" w14:textId="77777777" w:rsidR="00A101E7" w:rsidRPr="008E177F" w:rsidRDefault="00A101E7" w:rsidP="00A101E7">
            <w:pPr>
              <w:spacing w:after="120"/>
              <w:rPr>
                <w:rFonts w:ascii="Arial" w:hAnsi="Arial" w:cs="Arial"/>
                <w:b/>
                <w:lang w:eastAsia="zh-CN"/>
              </w:rPr>
            </w:pPr>
            <w:r>
              <w:rPr>
                <w:rFonts w:ascii="Arial" w:hAnsi="Arial" w:cs="Arial"/>
                <w:b/>
              </w:rPr>
              <w:t xml:space="preserve">To </w:t>
            </w:r>
            <w:r>
              <w:rPr>
                <w:rFonts w:ascii="Arial" w:hAnsi="Arial" w:cs="Arial" w:hint="eastAsia"/>
                <w:b/>
                <w:lang w:eastAsia="zh-CN"/>
              </w:rPr>
              <w:t>WG RAN</w:t>
            </w:r>
            <w:r>
              <w:rPr>
                <w:rFonts w:ascii="Arial" w:eastAsiaTheme="minorEastAsia" w:hAnsi="Arial" w:cs="Arial" w:hint="eastAsia"/>
                <w:b/>
                <w:lang w:eastAsia="zh-CN"/>
              </w:rPr>
              <w:t>3</w:t>
            </w:r>
            <w:r>
              <w:rPr>
                <w:rFonts w:ascii="Arial" w:hAnsi="Arial" w:cs="Arial" w:hint="eastAsia"/>
                <w:b/>
                <w:lang w:eastAsia="zh-CN"/>
              </w:rPr>
              <w:t>:</w:t>
            </w:r>
          </w:p>
          <w:p w14:paraId="418525A2" w14:textId="77777777" w:rsidR="00A101E7" w:rsidRPr="008E177F" w:rsidRDefault="00A101E7" w:rsidP="00A101E7">
            <w:pPr>
              <w:spacing w:after="120"/>
              <w:ind w:left="993" w:hanging="993"/>
              <w:rPr>
                <w:rFonts w:ascii="Arial" w:hAnsi="Arial" w:cs="Arial"/>
              </w:rPr>
            </w:pPr>
            <w:r w:rsidRPr="008E177F">
              <w:rPr>
                <w:rFonts w:ascii="Arial" w:hAnsi="Arial" w:cs="Arial"/>
                <w:b/>
              </w:rPr>
              <w:t xml:space="preserve">ACTION: </w:t>
            </w:r>
            <w:r w:rsidRPr="008E177F">
              <w:rPr>
                <w:rFonts w:ascii="Arial" w:hAnsi="Arial" w:cs="Arial"/>
                <w:b/>
              </w:rPr>
              <w:tab/>
            </w: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r w:rsidRPr="00AE7432">
              <w:rPr>
                <w:rFonts w:ascii="Arial" w:eastAsia="Calibri" w:hAnsi="Arial" w:cs="Arial"/>
              </w:rPr>
              <w:t>LS on SRS-</w:t>
            </w:r>
            <w:proofErr w:type="spellStart"/>
            <w:r w:rsidRPr="00AE7432">
              <w:rPr>
                <w:rFonts w:ascii="Arial" w:eastAsia="Calibri" w:hAnsi="Arial" w:cs="Arial"/>
              </w:rPr>
              <w:t>PosRRC</w:t>
            </w:r>
            <w:proofErr w:type="spellEnd"/>
            <w:r w:rsidRPr="00AE7432">
              <w:rPr>
                <w:rFonts w:ascii="Arial" w:eastAsia="Calibri" w:hAnsi="Arial" w:cs="Arial"/>
              </w:rPr>
              <w:t>-</w:t>
            </w:r>
            <w:proofErr w:type="spellStart"/>
            <w:r w:rsidRPr="00AE7432">
              <w:rPr>
                <w:rFonts w:ascii="Arial" w:eastAsia="Calibri" w:hAnsi="Arial" w:cs="Arial"/>
              </w:rPr>
              <w:t>InactiveConfig</w:t>
            </w:r>
            <w:proofErr w:type="spellEnd"/>
            <w:r w:rsidRPr="00AE7432">
              <w:rPr>
                <w:rFonts w:ascii="Arial" w:eastAsia="Calibri" w:hAnsi="Arial" w:cs="Arial"/>
              </w:rPr>
              <w:t xml:space="preserve"> configuration signalling</w:t>
            </w:r>
            <w:r w:rsidRPr="00786752">
              <w:rPr>
                <w:rFonts w:ascii="Arial" w:eastAsia="Calibri" w:hAnsi="Arial" w:cs="Arial"/>
              </w:rPr>
              <w:t>.</w:t>
            </w:r>
            <w:r>
              <w:rPr>
                <w:rFonts w:ascii="Arial" w:hAnsi="Arial" w:cs="Arial" w:hint="eastAsia"/>
                <w:lang w:eastAsia="zh-CN"/>
              </w:rPr>
              <w:t xml:space="preserve"> </w:t>
            </w:r>
            <w:r w:rsidRPr="00AE7432">
              <w:rPr>
                <w:rFonts w:ascii="Arial" w:hAnsi="Arial" w:cs="Arial"/>
                <w:bCs/>
                <w:lang w:eastAsia="zh-CN"/>
              </w:rPr>
              <w:t>RAN2 recommend not performing state transition during positioning session, how to capture this is up to RAN3.</w:t>
            </w:r>
          </w:p>
          <w:p w14:paraId="5343FA77" w14:textId="77777777" w:rsidR="00A101E7" w:rsidRPr="00A101E7" w:rsidRDefault="00A101E7" w:rsidP="009A3CFA">
            <w:pPr>
              <w:rPr>
                <w:b/>
                <w:bCs/>
                <w:u w:val="single"/>
                <w:lang w:eastAsia="en-GB"/>
              </w:rPr>
            </w:pPr>
          </w:p>
        </w:tc>
      </w:tr>
    </w:tbl>
    <w:p w14:paraId="181ACCFB" w14:textId="77777777" w:rsidR="00A101E7" w:rsidRPr="00293897" w:rsidRDefault="00A101E7" w:rsidP="00A101E7">
      <w:pPr>
        <w:rPr>
          <w:b/>
          <w:bCs/>
          <w:u w:val="single"/>
          <w:lang w:val="en-GB" w:eastAsia="en-GB"/>
        </w:rPr>
      </w:pPr>
    </w:p>
    <w:tbl>
      <w:tblPr>
        <w:tblStyle w:val="TableGrid"/>
        <w:tblW w:w="7428" w:type="dxa"/>
        <w:tblInd w:w="118" w:type="dxa"/>
        <w:tblLook w:val="04A0" w:firstRow="1" w:lastRow="0" w:firstColumn="1" w:lastColumn="0" w:noHBand="0" w:noVBand="1"/>
      </w:tblPr>
      <w:tblGrid>
        <w:gridCol w:w="1938"/>
        <w:gridCol w:w="5490"/>
      </w:tblGrid>
      <w:tr w:rsidR="00A101E7" w14:paraId="38B1C7B5" w14:textId="77777777" w:rsidTr="00E03E42">
        <w:tc>
          <w:tcPr>
            <w:tcW w:w="1938" w:type="dxa"/>
            <w:shd w:val="clear" w:color="auto" w:fill="BFBFBF" w:themeFill="background1" w:themeFillShade="BF"/>
          </w:tcPr>
          <w:p w14:paraId="57368A08" w14:textId="77777777"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25A2E5E" w14:textId="3954973E" w:rsidR="00A101E7" w:rsidRDefault="00A101E7" w:rsidP="009A3CFA">
            <w:pPr>
              <w:spacing w:after="0"/>
              <w:jc w:val="center"/>
              <w:rPr>
                <w:b/>
                <w:bCs/>
                <w:sz w:val="20"/>
                <w:szCs w:val="20"/>
                <w:lang w:eastAsia="ja-JP"/>
              </w:rPr>
            </w:pPr>
            <w:r>
              <w:rPr>
                <w:b/>
                <w:bCs/>
                <w:sz w:val="20"/>
                <w:szCs w:val="20"/>
                <w:lang w:eastAsia="ja-JP"/>
              </w:rPr>
              <w:t>Comments, if any</w:t>
            </w:r>
          </w:p>
        </w:tc>
      </w:tr>
      <w:tr w:rsidR="00A101E7" w14:paraId="32FF1CCA" w14:textId="77777777" w:rsidTr="00E03E42">
        <w:tc>
          <w:tcPr>
            <w:tcW w:w="1938" w:type="dxa"/>
          </w:tcPr>
          <w:p w14:paraId="17473263" w14:textId="4A56B3D8" w:rsidR="00A101E7" w:rsidRDefault="00185BD9" w:rsidP="009A3CFA">
            <w:pPr>
              <w:spacing w:after="0"/>
              <w:rPr>
                <w:sz w:val="20"/>
                <w:szCs w:val="20"/>
                <w:lang w:eastAsia="zh-CN"/>
              </w:rPr>
            </w:pPr>
            <w:r>
              <w:rPr>
                <w:sz w:val="20"/>
                <w:szCs w:val="20"/>
                <w:lang w:eastAsia="zh-CN"/>
              </w:rPr>
              <w:t>Xiaomi</w:t>
            </w:r>
          </w:p>
        </w:tc>
        <w:tc>
          <w:tcPr>
            <w:tcW w:w="5490" w:type="dxa"/>
          </w:tcPr>
          <w:p w14:paraId="2609E2A0" w14:textId="54706E62" w:rsidR="00092831" w:rsidRPr="00553A07" w:rsidRDefault="00553A07" w:rsidP="00553A07">
            <w:pPr>
              <w:spacing w:before="240"/>
              <w:jc w:val="both"/>
              <w:rPr>
                <w:rFonts w:ascii="Arial" w:hAnsi="Arial" w:cs="Arial"/>
                <w:iCs/>
                <w:lang w:eastAsia="zh-CN"/>
              </w:rPr>
            </w:pPr>
            <w:r>
              <w:rPr>
                <w:rFonts w:ascii="Arial" w:hAnsi="Arial" w:cs="Arial"/>
                <w:iCs/>
                <w:lang w:eastAsia="zh-CN"/>
              </w:rPr>
              <w:t>W</w:t>
            </w:r>
            <w:r>
              <w:rPr>
                <w:rFonts w:ascii="Arial" w:hAnsi="Arial" w:cs="Arial" w:hint="eastAsia"/>
                <w:iCs/>
                <w:lang w:eastAsia="zh-CN"/>
              </w:rPr>
              <w:t>e</w:t>
            </w:r>
            <w:r>
              <w:rPr>
                <w:rFonts w:ascii="Arial" w:hAnsi="Arial" w:cs="Arial"/>
                <w:iCs/>
                <w:lang w:eastAsia="zh-CN"/>
              </w:rPr>
              <w:t xml:space="preserve"> suggest to provide the answer to RAN3 as below:</w:t>
            </w:r>
          </w:p>
          <w:p w14:paraId="77D3FF5E" w14:textId="01D98C64" w:rsidR="00092831" w:rsidRPr="00092831" w:rsidRDefault="00092831" w:rsidP="00092831">
            <w:pPr>
              <w:spacing w:after="0" w:line="240" w:lineRule="auto"/>
              <w:rPr>
                <w:rFonts w:ascii="Arial" w:eastAsia="DengXian" w:hAnsi="Arial" w:cs="Arial"/>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w:t>
            </w:r>
            <w:r w:rsidRPr="00092831">
              <w:rPr>
                <w:rFonts w:ascii="Arial" w:eastAsia="DengXian" w:hAnsi="Arial" w:cs="Arial"/>
                <w:lang w:eastAsia="zh-CN"/>
              </w:rPr>
              <w:t>RAN2 understanding is that the network may move a UE to different RRC state based on network implementation. However, RAN2 didn’t discuss scenarios and positioning procedures for changing UE RRC state during the positioning session in Rel-17</w:t>
            </w:r>
            <w:r>
              <w:rPr>
                <w:rFonts w:ascii="Arial" w:eastAsia="DengXian" w:hAnsi="Arial" w:cs="Arial"/>
                <w:lang w:eastAsia="zh-CN"/>
              </w:rPr>
              <w:t xml:space="preserve"> and </w:t>
            </w:r>
            <w:r w:rsidRPr="00092831">
              <w:rPr>
                <w:rFonts w:ascii="Arial" w:eastAsia="DengXian" w:hAnsi="Arial" w:cs="Arial"/>
                <w:lang w:eastAsia="zh-CN"/>
              </w:rPr>
              <w:t>the</w:t>
            </w:r>
            <w:r>
              <w:rPr>
                <w:rFonts w:ascii="Arial" w:eastAsia="DengXian" w:hAnsi="Arial" w:cs="Arial"/>
                <w:lang w:eastAsia="zh-CN"/>
              </w:rPr>
              <w:t xml:space="preserve">re may be potential spec impact for supporting UE RRC state </w:t>
            </w:r>
            <w:r w:rsidR="00553A07">
              <w:rPr>
                <w:rFonts w:ascii="Arial" w:eastAsia="DengXian" w:hAnsi="Arial" w:cs="Arial"/>
                <w:lang w:eastAsia="zh-CN"/>
              </w:rPr>
              <w:t>transition</w:t>
            </w:r>
            <w:r>
              <w:rPr>
                <w:rFonts w:ascii="Arial" w:eastAsia="DengXian" w:hAnsi="Arial" w:cs="Arial"/>
                <w:lang w:eastAsia="zh-CN"/>
              </w:rPr>
              <w:t xml:space="preserve"> during positioning session.</w:t>
            </w:r>
            <w:r w:rsidR="00115DC0">
              <w:rPr>
                <w:rFonts w:ascii="Arial" w:eastAsia="DengXian" w:hAnsi="Arial" w:cs="Arial"/>
                <w:lang w:eastAsia="zh-CN"/>
              </w:rPr>
              <w:t xml:space="preserve"> Moreover, RAN2 think </w:t>
            </w:r>
            <w:r w:rsidR="00844E87">
              <w:rPr>
                <w:rFonts w:ascii="Arial" w:eastAsia="DengXian" w:hAnsi="Arial" w:cs="Arial"/>
                <w:lang w:eastAsia="zh-CN"/>
              </w:rPr>
              <w:t>the example</w:t>
            </w:r>
            <w:r w:rsidR="00CB7BC3">
              <w:rPr>
                <w:rFonts w:ascii="Arial" w:eastAsia="DengXian" w:hAnsi="Arial" w:cs="Arial"/>
                <w:lang w:eastAsia="zh-CN"/>
              </w:rPr>
              <w:t xml:space="preserve"> procedures are not valid.</w:t>
            </w:r>
          </w:p>
          <w:p w14:paraId="2164CC52" w14:textId="0B2B4A7A" w:rsidR="00A101E7" w:rsidRDefault="00A101E7" w:rsidP="00092831">
            <w:pPr>
              <w:spacing w:before="240"/>
              <w:jc w:val="both"/>
              <w:rPr>
                <w:lang w:eastAsia="zh-CN"/>
              </w:rPr>
            </w:pPr>
          </w:p>
        </w:tc>
      </w:tr>
      <w:tr w:rsidR="005D54CC" w14:paraId="3EF49376" w14:textId="77777777" w:rsidTr="00E03E42">
        <w:tc>
          <w:tcPr>
            <w:tcW w:w="1938" w:type="dxa"/>
          </w:tcPr>
          <w:p w14:paraId="0000314D" w14:textId="1599616C" w:rsidR="005D54CC" w:rsidRPr="0099394E" w:rsidRDefault="005D54CC" w:rsidP="005D54CC">
            <w:pPr>
              <w:spacing w:after="0"/>
              <w:rPr>
                <w:rFonts w:eastAsia="Malgun Gothic"/>
                <w:sz w:val="20"/>
                <w:szCs w:val="20"/>
                <w:lang w:eastAsia="ko-KR"/>
              </w:rPr>
            </w:pPr>
            <w:r>
              <w:rPr>
                <w:rFonts w:eastAsia="Malgun Gothic"/>
                <w:sz w:val="20"/>
                <w:szCs w:val="20"/>
                <w:lang w:eastAsia="ko-KR"/>
              </w:rPr>
              <w:t>Nokia</w:t>
            </w:r>
          </w:p>
        </w:tc>
        <w:tc>
          <w:tcPr>
            <w:tcW w:w="5490" w:type="dxa"/>
          </w:tcPr>
          <w:p w14:paraId="383B17EB" w14:textId="77777777" w:rsidR="005D54CC" w:rsidRDefault="005D54CC" w:rsidP="005D54CC">
            <w:pPr>
              <w:spacing w:after="0"/>
              <w:rPr>
                <w:sz w:val="20"/>
                <w:szCs w:val="20"/>
                <w:lang w:eastAsia="ja-JP"/>
              </w:rPr>
            </w:pPr>
            <w:r>
              <w:rPr>
                <w:sz w:val="20"/>
                <w:szCs w:val="20"/>
                <w:lang w:eastAsia="ja-JP"/>
              </w:rPr>
              <w:t>We think it is sufficient for RAN2 to answer as follows:</w:t>
            </w:r>
          </w:p>
          <w:p w14:paraId="4E11683D" w14:textId="77777777" w:rsidR="005D54CC" w:rsidRDefault="005D54CC" w:rsidP="005D54CC">
            <w:pPr>
              <w:spacing w:after="0"/>
              <w:rPr>
                <w:sz w:val="20"/>
                <w:szCs w:val="20"/>
                <w:lang w:eastAsia="ja-JP"/>
              </w:rPr>
            </w:pPr>
          </w:p>
          <w:p w14:paraId="22700821" w14:textId="0CD8CC26" w:rsidR="005D54CC" w:rsidRDefault="005D54CC" w:rsidP="005D54CC">
            <w:pPr>
              <w:spacing w:after="0"/>
              <w:rPr>
                <w:sz w:val="20"/>
                <w:szCs w:val="20"/>
                <w:lang w:eastAsia="ja-JP"/>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RAN2 understanding is that </w:t>
            </w:r>
            <w:r>
              <w:rPr>
                <w:rFonts w:ascii="Arial" w:eastAsiaTheme="minorEastAsia" w:hAnsi="Arial" w:cs="Arial"/>
                <w:iCs/>
                <w:lang w:eastAsia="zh-CN"/>
              </w:rPr>
              <w:t>it is up to gNB implementation how and when it decides to move the UE to RRC_INACTIVE. RAN2 have not discussed during Rel-17 positioning work about these RRC state transitions while there is an ongoing positioning session. RAN2 does not plan to address in Rel-17 these scenarios described in the RAN3 LS as the specification is now frozen.</w:t>
            </w:r>
          </w:p>
        </w:tc>
      </w:tr>
      <w:tr w:rsidR="0051028C" w14:paraId="17032308" w14:textId="77777777" w:rsidTr="00E03E42">
        <w:tc>
          <w:tcPr>
            <w:tcW w:w="1938" w:type="dxa"/>
          </w:tcPr>
          <w:p w14:paraId="47C9E358" w14:textId="2EC9DB51" w:rsidR="0051028C" w:rsidRDefault="0051028C" w:rsidP="0051028C">
            <w:pPr>
              <w:spacing w:after="0"/>
              <w:rPr>
                <w:sz w:val="20"/>
                <w:szCs w:val="20"/>
                <w:lang w:eastAsia="zh-CN"/>
              </w:rPr>
            </w:pPr>
            <w:r>
              <w:rPr>
                <w:sz w:val="20"/>
                <w:szCs w:val="20"/>
                <w:lang w:eastAsia="zh-CN"/>
              </w:rPr>
              <w:t>Qualcomm</w:t>
            </w:r>
          </w:p>
        </w:tc>
        <w:tc>
          <w:tcPr>
            <w:tcW w:w="5490" w:type="dxa"/>
          </w:tcPr>
          <w:p w14:paraId="10EF6E99" w14:textId="77777777" w:rsidR="0051028C" w:rsidRDefault="0051028C" w:rsidP="0051028C">
            <w:pPr>
              <w:spacing w:after="0"/>
              <w:rPr>
                <w:sz w:val="20"/>
                <w:szCs w:val="20"/>
                <w:lang w:val="en-GB" w:eastAsia="zh-CN"/>
              </w:rPr>
            </w:pPr>
            <w:r>
              <w:rPr>
                <w:sz w:val="20"/>
                <w:szCs w:val="20"/>
                <w:lang w:val="en-GB" w:eastAsia="zh-CN"/>
              </w:rPr>
              <w:t>How is this action to RAN3 supposed to work:</w:t>
            </w:r>
          </w:p>
          <w:p w14:paraId="4C729196" w14:textId="77777777" w:rsidR="0051028C" w:rsidRDefault="0051028C" w:rsidP="0051028C">
            <w:pPr>
              <w:spacing w:after="0"/>
              <w:rPr>
                <w:rFonts w:ascii="Arial" w:hAnsi="Arial" w:cs="Arial"/>
                <w:bCs/>
                <w:lang w:eastAsia="zh-CN"/>
              </w:rPr>
            </w:pPr>
            <w:r>
              <w:rPr>
                <w:sz w:val="20"/>
                <w:szCs w:val="20"/>
                <w:lang w:val="en-GB" w:eastAsia="zh-CN"/>
              </w:rPr>
              <w:lastRenderedPageBreak/>
              <w:t>"</w:t>
            </w:r>
            <w:r w:rsidRPr="00AE7432">
              <w:rPr>
                <w:rFonts w:ascii="Arial" w:hAnsi="Arial" w:cs="Arial"/>
                <w:bCs/>
                <w:lang w:eastAsia="zh-CN"/>
              </w:rPr>
              <w:t>RAN2 recommend not performing state transition during positioning session</w:t>
            </w:r>
            <w:r>
              <w:rPr>
                <w:rFonts w:ascii="Arial" w:hAnsi="Arial" w:cs="Arial"/>
                <w:bCs/>
                <w:lang w:eastAsia="zh-CN"/>
              </w:rPr>
              <w:t>"</w:t>
            </w:r>
          </w:p>
          <w:p w14:paraId="272379C4" w14:textId="6248158F" w:rsidR="0051028C" w:rsidRDefault="0051028C" w:rsidP="0051028C">
            <w:pPr>
              <w:spacing w:after="0"/>
              <w:rPr>
                <w:sz w:val="20"/>
                <w:szCs w:val="20"/>
                <w:lang w:val="en-GB" w:eastAsia="zh-CN"/>
              </w:rPr>
            </w:pPr>
            <w:r>
              <w:rPr>
                <w:lang w:val="en-GB" w:eastAsia="zh-CN"/>
              </w:rPr>
              <w:t>Should the UE stay in RRC_CONNECTED all the time?</w:t>
            </w:r>
          </w:p>
        </w:tc>
      </w:tr>
    </w:tbl>
    <w:p w14:paraId="6E63A0AD" w14:textId="77777777" w:rsidR="00A101E7" w:rsidRDefault="00A101E7" w:rsidP="00A101E7">
      <w:pPr>
        <w:rPr>
          <w:lang w:eastAsia="zh-CN"/>
        </w:rPr>
      </w:pPr>
    </w:p>
    <w:p w14:paraId="44E22BBB" w14:textId="77777777" w:rsidR="00A101E7" w:rsidRDefault="00A101E7" w:rsidP="00350664">
      <w:pPr>
        <w:rPr>
          <w:lang w:eastAsia="zh-CN"/>
        </w:rPr>
      </w:pPr>
    </w:p>
    <w:p w14:paraId="4BF908BF" w14:textId="77777777" w:rsidR="00C9517E" w:rsidRDefault="00C9517E" w:rsidP="00C9517E">
      <w:pPr>
        <w:pStyle w:val="EmailDiscussion2"/>
        <w:ind w:left="0" w:firstLine="0"/>
      </w:pPr>
    </w:p>
    <w:p w14:paraId="00AB92C9" w14:textId="77777777" w:rsidR="00C9517E" w:rsidRPr="0094064E" w:rsidRDefault="00C9517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5" w:name="_Ref434066290"/>
      <w:r>
        <w:rPr>
          <w:rFonts w:ascii="Times New Roman" w:hAnsi="Times New Roman"/>
        </w:rPr>
        <w:t>Reference</w:t>
      </w:r>
      <w:bookmarkEnd w:id="5"/>
    </w:p>
    <w:bookmarkEnd w:id="2"/>
    <w:p w14:paraId="783F83F8" w14:textId="17B58EC5" w:rsidR="00885E1F"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 (R3-225268; contact: Intel)</w:t>
      </w:r>
      <w:r w:rsidRPr="00885E1F">
        <w:rPr>
          <w:rFonts w:ascii="Times New Roman" w:hAnsi="Times New Roman" w:cs="Times New Roman"/>
          <w:sz w:val="20"/>
        </w:rPr>
        <w:tab/>
        <w:t>RAN3</w:t>
      </w:r>
    </w:p>
    <w:p w14:paraId="2B32D3D7" w14:textId="3B49892F"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74ACFC78" w14:textId="7EC6B1FD" w:rsidR="00C9517E"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Intel Corporation</w:t>
      </w:r>
    </w:p>
    <w:p w14:paraId="27A72F2C" w14:textId="273F4B23"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Xiaomi</w:t>
      </w:r>
    </w:p>
    <w:p w14:paraId="0C0975AD" w14:textId="64C87D86"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CATT</w:t>
      </w:r>
    </w:p>
    <w:sectPr w:rsidR="00885E1F" w:rsidRPr="00885E1F"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C850D" w14:textId="77777777" w:rsidR="000E79EB" w:rsidRDefault="000E79EB" w:rsidP="008A375A">
      <w:pPr>
        <w:spacing w:after="0" w:line="240" w:lineRule="auto"/>
      </w:pPr>
      <w:r>
        <w:separator/>
      </w:r>
    </w:p>
  </w:endnote>
  <w:endnote w:type="continuationSeparator" w:id="0">
    <w:p w14:paraId="7ED1853A" w14:textId="77777777" w:rsidR="000E79EB" w:rsidRDefault="000E79EB" w:rsidP="008A375A">
      <w:pPr>
        <w:spacing w:after="0" w:line="240" w:lineRule="auto"/>
      </w:pPr>
      <w:r>
        <w:continuationSeparator/>
      </w:r>
    </w:p>
  </w:endnote>
  <w:endnote w:type="continuationNotice" w:id="1">
    <w:p w14:paraId="23DD6C9D" w14:textId="77777777" w:rsidR="000E79EB" w:rsidRDefault="000E79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2AC22" w14:textId="77777777" w:rsidR="000E79EB" w:rsidRDefault="000E79EB" w:rsidP="008A375A">
      <w:pPr>
        <w:spacing w:after="0" w:line="240" w:lineRule="auto"/>
      </w:pPr>
      <w:r>
        <w:separator/>
      </w:r>
    </w:p>
  </w:footnote>
  <w:footnote w:type="continuationSeparator" w:id="0">
    <w:p w14:paraId="27F8F521" w14:textId="77777777" w:rsidR="000E79EB" w:rsidRDefault="000E79EB" w:rsidP="008A375A">
      <w:pPr>
        <w:spacing w:after="0" w:line="240" w:lineRule="auto"/>
      </w:pPr>
      <w:r>
        <w:continuationSeparator/>
      </w:r>
    </w:p>
  </w:footnote>
  <w:footnote w:type="continuationNotice" w:id="1">
    <w:p w14:paraId="0EBFD6F5" w14:textId="77777777" w:rsidR="000E79EB" w:rsidRDefault="000E79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2AF1"/>
    <w:multiLevelType w:val="hybridMultilevel"/>
    <w:tmpl w:val="EAF43F4E"/>
    <w:lvl w:ilvl="0" w:tplc="83CCC97A">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F45FE"/>
    <w:multiLevelType w:val="hybridMultilevel"/>
    <w:tmpl w:val="BF44067A"/>
    <w:lvl w:ilvl="0" w:tplc="7932F3C8">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19F16C0F"/>
    <w:multiLevelType w:val="hybridMultilevel"/>
    <w:tmpl w:val="96BE72C2"/>
    <w:lvl w:ilvl="0" w:tplc="41107994">
      <w:start w:val="3"/>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9583063"/>
    <w:multiLevelType w:val="hybridMultilevel"/>
    <w:tmpl w:val="4CB06470"/>
    <w:lvl w:ilvl="0" w:tplc="4AA0413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4521AE"/>
    <w:multiLevelType w:val="hybridMultilevel"/>
    <w:tmpl w:val="551A3F12"/>
    <w:lvl w:ilvl="0" w:tplc="47B69F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4601355">
    <w:abstractNumId w:val="5"/>
  </w:num>
  <w:num w:numId="2" w16cid:durableId="1240022443">
    <w:abstractNumId w:val="8"/>
  </w:num>
  <w:num w:numId="3" w16cid:durableId="590049307">
    <w:abstractNumId w:val="7"/>
  </w:num>
  <w:num w:numId="4" w16cid:durableId="1967933627">
    <w:abstractNumId w:val="13"/>
  </w:num>
  <w:num w:numId="5" w16cid:durableId="1201213197">
    <w:abstractNumId w:val="17"/>
  </w:num>
  <w:num w:numId="6" w16cid:durableId="846872630">
    <w:abstractNumId w:val="10"/>
  </w:num>
  <w:num w:numId="7" w16cid:durableId="1611937053">
    <w:abstractNumId w:val="11"/>
  </w:num>
  <w:num w:numId="8" w16cid:durableId="1986814410">
    <w:abstractNumId w:val="15"/>
  </w:num>
  <w:num w:numId="9" w16cid:durableId="278995672">
    <w:abstractNumId w:val="3"/>
  </w:num>
  <w:num w:numId="10" w16cid:durableId="838665322">
    <w:abstractNumId w:val="12"/>
  </w:num>
  <w:num w:numId="11" w16cid:durableId="1836652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17688">
    <w:abstractNumId w:val="16"/>
  </w:num>
  <w:num w:numId="13" w16cid:durableId="45616612">
    <w:abstractNumId w:val="11"/>
  </w:num>
  <w:num w:numId="14" w16cid:durableId="1065296682">
    <w:abstractNumId w:val="4"/>
  </w:num>
  <w:num w:numId="15" w16cid:durableId="1870727294">
    <w:abstractNumId w:val="0"/>
  </w:num>
  <w:num w:numId="16" w16cid:durableId="1776362250">
    <w:abstractNumId w:val="6"/>
  </w:num>
  <w:num w:numId="17" w16cid:durableId="406147034">
    <w:abstractNumId w:val="1"/>
  </w:num>
  <w:num w:numId="18" w16cid:durableId="1274438969">
    <w:abstractNumId w:val="9"/>
  </w:num>
  <w:num w:numId="19" w16cid:durableId="1181773177">
    <w:abstractNumId w:val="14"/>
  </w:num>
  <w:num w:numId="20" w16cid:durableId="187165121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MTIzNjUxMzI1N7BQ0lEKTi0uzszPAykwqgUADjtBNywAAAA="/>
  </w:docVars>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4FE7"/>
    <w:rsid w:val="00025383"/>
    <w:rsid w:val="0002583A"/>
    <w:rsid w:val="00025E20"/>
    <w:rsid w:val="00026407"/>
    <w:rsid w:val="000268E6"/>
    <w:rsid w:val="00026CB4"/>
    <w:rsid w:val="00027712"/>
    <w:rsid w:val="00032171"/>
    <w:rsid w:val="00033051"/>
    <w:rsid w:val="00033D97"/>
    <w:rsid w:val="00035D41"/>
    <w:rsid w:val="000375C3"/>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3F3C"/>
    <w:rsid w:val="000548A8"/>
    <w:rsid w:val="0005551E"/>
    <w:rsid w:val="00055903"/>
    <w:rsid w:val="000566E8"/>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831"/>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0564"/>
    <w:rsid w:val="000A18D5"/>
    <w:rsid w:val="000A2558"/>
    <w:rsid w:val="000A29C5"/>
    <w:rsid w:val="000A2DA1"/>
    <w:rsid w:val="000A3613"/>
    <w:rsid w:val="000A39D1"/>
    <w:rsid w:val="000A3ADB"/>
    <w:rsid w:val="000A40B6"/>
    <w:rsid w:val="000A41C1"/>
    <w:rsid w:val="000A481A"/>
    <w:rsid w:val="000A7D24"/>
    <w:rsid w:val="000B0700"/>
    <w:rsid w:val="000B0731"/>
    <w:rsid w:val="000B09F8"/>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3F3"/>
    <w:rsid w:val="000C7A77"/>
    <w:rsid w:val="000D026C"/>
    <w:rsid w:val="000D0E89"/>
    <w:rsid w:val="000D30F4"/>
    <w:rsid w:val="000D323A"/>
    <w:rsid w:val="000D3DE2"/>
    <w:rsid w:val="000D5C13"/>
    <w:rsid w:val="000D5C3B"/>
    <w:rsid w:val="000E0127"/>
    <w:rsid w:val="000E0574"/>
    <w:rsid w:val="000E1188"/>
    <w:rsid w:val="000E1EEA"/>
    <w:rsid w:val="000E298C"/>
    <w:rsid w:val="000E2A86"/>
    <w:rsid w:val="000E2B5B"/>
    <w:rsid w:val="000E2BF6"/>
    <w:rsid w:val="000E3CF3"/>
    <w:rsid w:val="000E40FA"/>
    <w:rsid w:val="000E4BA0"/>
    <w:rsid w:val="000E5178"/>
    <w:rsid w:val="000E5AF2"/>
    <w:rsid w:val="000E7528"/>
    <w:rsid w:val="000E79EB"/>
    <w:rsid w:val="000E7E58"/>
    <w:rsid w:val="000F09AA"/>
    <w:rsid w:val="000F0C44"/>
    <w:rsid w:val="000F16B7"/>
    <w:rsid w:val="000F22FB"/>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647"/>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5DC0"/>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AA5"/>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0F1"/>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5BD9"/>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1A52"/>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6DB"/>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27AAB"/>
    <w:rsid w:val="00230DCE"/>
    <w:rsid w:val="00230DFF"/>
    <w:rsid w:val="0023157D"/>
    <w:rsid w:val="002328A6"/>
    <w:rsid w:val="0023296C"/>
    <w:rsid w:val="00232E87"/>
    <w:rsid w:val="00233BDC"/>
    <w:rsid w:val="0023497E"/>
    <w:rsid w:val="00234A8F"/>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067"/>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6DD"/>
    <w:rsid w:val="002667D1"/>
    <w:rsid w:val="00267C57"/>
    <w:rsid w:val="00270581"/>
    <w:rsid w:val="0027077A"/>
    <w:rsid w:val="00270BFE"/>
    <w:rsid w:val="00271502"/>
    <w:rsid w:val="002717AC"/>
    <w:rsid w:val="00272599"/>
    <w:rsid w:val="002732CB"/>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3E56"/>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49D"/>
    <w:rsid w:val="002B4DED"/>
    <w:rsid w:val="002B4F06"/>
    <w:rsid w:val="002B525E"/>
    <w:rsid w:val="002B55FF"/>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0E1"/>
    <w:rsid w:val="002C78C3"/>
    <w:rsid w:val="002C7A4E"/>
    <w:rsid w:val="002D05A4"/>
    <w:rsid w:val="002D159E"/>
    <w:rsid w:val="002D17D2"/>
    <w:rsid w:val="002D2EFE"/>
    <w:rsid w:val="002D2F9F"/>
    <w:rsid w:val="002D4163"/>
    <w:rsid w:val="002D481E"/>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978"/>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56F"/>
    <w:rsid w:val="0033465B"/>
    <w:rsid w:val="003346A8"/>
    <w:rsid w:val="00334943"/>
    <w:rsid w:val="003355FE"/>
    <w:rsid w:val="003359FD"/>
    <w:rsid w:val="00335B98"/>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968"/>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63"/>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2F97"/>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4BE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59EC"/>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0B89"/>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28C"/>
    <w:rsid w:val="005106D1"/>
    <w:rsid w:val="005108A3"/>
    <w:rsid w:val="00510C37"/>
    <w:rsid w:val="00510FC2"/>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24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3A07"/>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771D3"/>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738"/>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9DC"/>
    <w:rsid w:val="005C4FA1"/>
    <w:rsid w:val="005C5831"/>
    <w:rsid w:val="005C63F6"/>
    <w:rsid w:val="005C6892"/>
    <w:rsid w:val="005C70D2"/>
    <w:rsid w:val="005C719B"/>
    <w:rsid w:val="005D10C2"/>
    <w:rsid w:val="005D1156"/>
    <w:rsid w:val="005D1F91"/>
    <w:rsid w:val="005D22DB"/>
    <w:rsid w:val="005D3E74"/>
    <w:rsid w:val="005D4076"/>
    <w:rsid w:val="005D4319"/>
    <w:rsid w:val="005D54CC"/>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2D1"/>
    <w:rsid w:val="00616AB8"/>
    <w:rsid w:val="00616C6E"/>
    <w:rsid w:val="00617096"/>
    <w:rsid w:val="006200AD"/>
    <w:rsid w:val="006203A1"/>
    <w:rsid w:val="006214ED"/>
    <w:rsid w:val="00621D47"/>
    <w:rsid w:val="00622571"/>
    <w:rsid w:val="00623CA2"/>
    <w:rsid w:val="00623D4D"/>
    <w:rsid w:val="00624687"/>
    <w:rsid w:val="00624A91"/>
    <w:rsid w:val="00624B6A"/>
    <w:rsid w:val="006255B0"/>
    <w:rsid w:val="00625981"/>
    <w:rsid w:val="00626C73"/>
    <w:rsid w:val="00627097"/>
    <w:rsid w:val="00630051"/>
    <w:rsid w:val="0063152A"/>
    <w:rsid w:val="00631951"/>
    <w:rsid w:val="00631AEC"/>
    <w:rsid w:val="00631C41"/>
    <w:rsid w:val="00631DCE"/>
    <w:rsid w:val="00631FAA"/>
    <w:rsid w:val="00632356"/>
    <w:rsid w:val="00632BEC"/>
    <w:rsid w:val="00633DE3"/>
    <w:rsid w:val="00634B38"/>
    <w:rsid w:val="00634BB8"/>
    <w:rsid w:val="006363B8"/>
    <w:rsid w:val="006367B1"/>
    <w:rsid w:val="0063731A"/>
    <w:rsid w:val="0063770B"/>
    <w:rsid w:val="006400C8"/>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3E01"/>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61"/>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89D"/>
    <w:rsid w:val="006D59D3"/>
    <w:rsid w:val="006D5CE4"/>
    <w:rsid w:val="006E30CE"/>
    <w:rsid w:val="006E33B6"/>
    <w:rsid w:val="006E4CAB"/>
    <w:rsid w:val="006E4E17"/>
    <w:rsid w:val="006E5693"/>
    <w:rsid w:val="006E5994"/>
    <w:rsid w:val="006E6185"/>
    <w:rsid w:val="006E70CD"/>
    <w:rsid w:val="006E7590"/>
    <w:rsid w:val="006E76C8"/>
    <w:rsid w:val="006F0254"/>
    <w:rsid w:val="006F0582"/>
    <w:rsid w:val="006F07EA"/>
    <w:rsid w:val="006F0C7A"/>
    <w:rsid w:val="006F0FEC"/>
    <w:rsid w:val="006F1675"/>
    <w:rsid w:val="006F16BF"/>
    <w:rsid w:val="006F20FC"/>
    <w:rsid w:val="006F20FF"/>
    <w:rsid w:val="006F2153"/>
    <w:rsid w:val="006F2580"/>
    <w:rsid w:val="006F2CC5"/>
    <w:rsid w:val="006F2D4A"/>
    <w:rsid w:val="006F3988"/>
    <w:rsid w:val="006F41E9"/>
    <w:rsid w:val="006F440F"/>
    <w:rsid w:val="006F4FC4"/>
    <w:rsid w:val="006F558A"/>
    <w:rsid w:val="006F625D"/>
    <w:rsid w:val="006F6C2B"/>
    <w:rsid w:val="006F7449"/>
    <w:rsid w:val="006F7897"/>
    <w:rsid w:val="00700435"/>
    <w:rsid w:val="007008D4"/>
    <w:rsid w:val="007008E0"/>
    <w:rsid w:val="00700FA0"/>
    <w:rsid w:val="0070123C"/>
    <w:rsid w:val="00701377"/>
    <w:rsid w:val="00701A9F"/>
    <w:rsid w:val="007022A5"/>
    <w:rsid w:val="007022BF"/>
    <w:rsid w:val="00704055"/>
    <w:rsid w:val="00704198"/>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5FFE"/>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505"/>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694C"/>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3AD8"/>
    <w:rsid w:val="0076421F"/>
    <w:rsid w:val="00764350"/>
    <w:rsid w:val="00764623"/>
    <w:rsid w:val="007647F0"/>
    <w:rsid w:val="00764C5E"/>
    <w:rsid w:val="00764D31"/>
    <w:rsid w:val="00765466"/>
    <w:rsid w:val="0076616C"/>
    <w:rsid w:val="00766D0C"/>
    <w:rsid w:val="007676DA"/>
    <w:rsid w:val="007703AD"/>
    <w:rsid w:val="00770498"/>
    <w:rsid w:val="007706AB"/>
    <w:rsid w:val="00770CC5"/>
    <w:rsid w:val="00772482"/>
    <w:rsid w:val="00774019"/>
    <w:rsid w:val="00774285"/>
    <w:rsid w:val="007744B1"/>
    <w:rsid w:val="00774845"/>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2103"/>
    <w:rsid w:val="00792D6D"/>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048"/>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1726"/>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07B74"/>
    <w:rsid w:val="00807F29"/>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4E87"/>
    <w:rsid w:val="008458F8"/>
    <w:rsid w:val="00846FD9"/>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0AF"/>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4CB4"/>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85E1F"/>
    <w:rsid w:val="008863B7"/>
    <w:rsid w:val="008901E1"/>
    <w:rsid w:val="008905F9"/>
    <w:rsid w:val="00891486"/>
    <w:rsid w:val="00891B73"/>
    <w:rsid w:val="00891CA0"/>
    <w:rsid w:val="008925FC"/>
    <w:rsid w:val="00893BFA"/>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09AD"/>
    <w:rsid w:val="008D124B"/>
    <w:rsid w:val="008D13E3"/>
    <w:rsid w:val="008D148D"/>
    <w:rsid w:val="008D1FFC"/>
    <w:rsid w:val="008D2143"/>
    <w:rsid w:val="008D267F"/>
    <w:rsid w:val="008D28C2"/>
    <w:rsid w:val="008D2907"/>
    <w:rsid w:val="008D29BE"/>
    <w:rsid w:val="008D2B9F"/>
    <w:rsid w:val="008D2ED9"/>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E7BE9"/>
    <w:rsid w:val="008F2021"/>
    <w:rsid w:val="008F23F2"/>
    <w:rsid w:val="008F30C1"/>
    <w:rsid w:val="008F4748"/>
    <w:rsid w:val="008F4D04"/>
    <w:rsid w:val="008F62EC"/>
    <w:rsid w:val="008F69D7"/>
    <w:rsid w:val="008F754F"/>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0DE"/>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004"/>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3E7A"/>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879"/>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CFA"/>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1E7"/>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5D4E"/>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5F04"/>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761"/>
    <w:rsid w:val="00B33890"/>
    <w:rsid w:val="00B33CDE"/>
    <w:rsid w:val="00B34BFC"/>
    <w:rsid w:val="00B34E7A"/>
    <w:rsid w:val="00B34EEB"/>
    <w:rsid w:val="00B35402"/>
    <w:rsid w:val="00B3550A"/>
    <w:rsid w:val="00B35AEB"/>
    <w:rsid w:val="00B35E38"/>
    <w:rsid w:val="00B3612A"/>
    <w:rsid w:val="00B36C52"/>
    <w:rsid w:val="00B36D66"/>
    <w:rsid w:val="00B37C1A"/>
    <w:rsid w:val="00B40090"/>
    <w:rsid w:val="00B4088C"/>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2A2"/>
    <w:rsid w:val="00B57B27"/>
    <w:rsid w:val="00B57D4E"/>
    <w:rsid w:val="00B57D6B"/>
    <w:rsid w:val="00B60070"/>
    <w:rsid w:val="00B60EEE"/>
    <w:rsid w:val="00B61C21"/>
    <w:rsid w:val="00B62DB2"/>
    <w:rsid w:val="00B62E12"/>
    <w:rsid w:val="00B6418C"/>
    <w:rsid w:val="00B647CB"/>
    <w:rsid w:val="00B64E38"/>
    <w:rsid w:val="00B65A78"/>
    <w:rsid w:val="00B66468"/>
    <w:rsid w:val="00B66880"/>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5CBF"/>
    <w:rsid w:val="00B7711E"/>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1BCA"/>
    <w:rsid w:val="00B925FA"/>
    <w:rsid w:val="00B930D8"/>
    <w:rsid w:val="00B93A9C"/>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A7E83"/>
    <w:rsid w:val="00BB0EC1"/>
    <w:rsid w:val="00BB0EE4"/>
    <w:rsid w:val="00BB1789"/>
    <w:rsid w:val="00BB1D8A"/>
    <w:rsid w:val="00BB2905"/>
    <w:rsid w:val="00BB3BB1"/>
    <w:rsid w:val="00BB4A67"/>
    <w:rsid w:val="00BB6FC1"/>
    <w:rsid w:val="00BB77F4"/>
    <w:rsid w:val="00BB7A32"/>
    <w:rsid w:val="00BC095A"/>
    <w:rsid w:val="00BC178B"/>
    <w:rsid w:val="00BC2EC1"/>
    <w:rsid w:val="00BC4970"/>
    <w:rsid w:val="00BC4BD5"/>
    <w:rsid w:val="00BC4E84"/>
    <w:rsid w:val="00BC4F18"/>
    <w:rsid w:val="00BC5774"/>
    <w:rsid w:val="00BC5F94"/>
    <w:rsid w:val="00BC6A3A"/>
    <w:rsid w:val="00BC71D7"/>
    <w:rsid w:val="00BC73D1"/>
    <w:rsid w:val="00BD137E"/>
    <w:rsid w:val="00BD1839"/>
    <w:rsid w:val="00BD1A72"/>
    <w:rsid w:val="00BD2D30"/>
    <w:rsid w:val="00BD3129"/>
    <w:rsid w:val="00BD3E8B"/>
    <w:rsid w:val="00BD4C47"/>
    <w:rsid w:val="00BD4DCF"/>
    <w:rsid w:val="00BD4EF3"/>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5F90"/>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51F"/>
    <w:rsid w:val="00C57937"/>
    <w:rsid w:val="00C57BA4"/>
    <w:rsid w:val="00C60D8F"/>
    <w:rsid w:val="00C613B5"/>
    <w:rsid w:val="00C61791"/>
    <w:rsid w:val="00C6257B"/>
    <w:rsid w:val="00C62CB2"/>
    <w:rsid w:val="00C63714"/>
    <w:rsid w:val="00C646A6"/>
    <w:rsid w:val="00C65ABE"/>
    <w:rsid w:val="00C65B49"/>
    <w:rsid w:val="00C6692F"/>
    <w:rsid w:val="00C7030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72"/>
    <w:rsid w:val="00C918D5"/>
    <w:rsid w:val="00C91C9C"/>
    <w:rsid w:val="00C91E93"/>
    <w:rsid w:val="00C92679"/>
    <w:rsid w:val="00C92A84"/>
    <w:rsid w:val="00C93067"/>
    <w:rsid w:val="00C93453"/>
    <w:rsid w:val="00C93ECB"/>
    <w:rsid w:val="00C94052"/>
    <w:rsid w:val="00C9517E"/>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BC3"/>
    <w:rsid w:val="00CB7DC4"/>
    <w:rsid w:val="00CC0C14"/>
    <w:rsid w:val="00CC0F7C"/>
    <w:rsid w:val="00CC2E83"/>
    <w:rsid w:val="00CC5400"/>
    <w:rsid w:val="00CC54F0"/>
    <w:rsid w:val="00CC55F4"/>
    <w:rsid w:val="00CC6C01"/>
    <w:rsid w:val="00CD009C"/>
    <w:rsid w:val="00CD0A91"/>
    <w:rsid w:val="00CD17CF"/>
    <w:rsid w:val="00CD2387"/>
    <w:rsid w:val="00CD2653"/>
    <w:rsid w:val="00CD2ACB"/>
    <w:rsid w:val="00CD2E71"/>
    <w:rsid w:val="00CD2E8C"/>
    <w:rsid w:val="00CD2FF9"/>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015"/>
    <w:rsid w:val="00D051A9"/>
    <w:rsid w:val="00D05395"/>
    <w:rsid w:val="00D06862"/>
    <w:rsid w:val="00D06B06"/>
    <w:rsid w:val="00D07614"/>
    <w:rsid w:val="00D07C2C"/>
    <w:rsid w:val="00D10306"/>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255"/>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4E"/>
    <w:rsid w:val="00DB2A7B"/>
    <w:rsid w:val="00DB2B08"/>
    <w:rsid w:val="00DB352A"/>
    <w:rsid w:val="00DB4432"/>
    <w:rsid w:val="00DB4544"/>
    <w:rsid w:val="00DB4E3F"/>
    <w:rsid w:val="00DB51D2"/>
    <w:rsid w:val="00DB5A2E"/>
    <w:rsid w:val="00DB5B83"/>
    <w:rsid w:val="00DB61D3"/>
    <w:rsid w:val="00DB62C4"/>
    <w:rsid w:val="00DB6787"/>
    <w:rsid w:val="00DB6A4E"/>
    <w:rsid w:val="00DB7464"/>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E42"/>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118"/>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411"/>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2C8"/>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0086"/>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1A4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DB3"/>
    <w:rsid w:val="00ED0E88"/>
    <w:rsid w:val="00ED1701"/>
    <w:rsid w:val="00ED182D"/>
    <w:rsid w:val="00ED231B"/>
    <w:rsid w:val="00ED2F56"/>
    <w:rsid w:val="00ED36BB"/>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2755"/>
    <w:rsid w:val="00EF35C5"/>
    <w:rsid w:val="00EF3A35"/>
    <w:rsid w:val="00EF3CAA"/>
    <w:rsid w:val="00EF3D70"/>
    <w:rsid w:val="00EF5472"/>
    <w:rsid w:val="00EF5600"/>
    <w:rsid w:val="00EF6128"/>
    <w:rsid w:val="00EF7862"/>
    <w:rsid w:val="00F01209"/>
    <w:rsid w:val="00F0168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845"/>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5D14"/>
    <w:rsid w:val="00F95FD0"/>
    <w:rsid w:val="00F976D1"/>
    <w:rsid w:val="00FA1647"/>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3B4"/>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2FE2B78D-13F9-4565-921E-DB482E4A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character" w:customStyle="1" w:styleId="11">
    <w:name w:val="未处理的提及1"/>
    <w:basedOn w:val="DefaultParagraphFont"/>
    <w:uiPriority w:val="99"/>
    <w:unhideWhenUsed/>
    <w:rsid w:val="00B60EEE"/>
    <w:rPr>
      <w:color w:val="605E5C"/>
      <w:shd w:val="clear" w:color="auto" w:fill="E1DFDD"/>
    </w:rPr>
  </w:style>
  <w:style w:type="character" w:customStyle="1" w:styleId="12">
    <w:name w:val="@他1"/>
    <w:basedOn w:val="DefaultParagraphFont"/>
    <w:uiPriority w:val="99"/>
    <w:unhideWhenUsed/>
    <w:rsid w:val="00B60EEE"/>
    <w:rPr>
      <w:color w:val="2B579A"/>
      <w:shd w:val="clear" w:color="auto" w:fill="E1DFDD"/>
    </w:rPr>
  </w:style>
  <w:style w:type="character" w:customStyle="1" w:styleId="text-only">
    <w:name w:val="text-only"/>
    <w:basedOn w:val="DefaultParagraphFont"/>
    <w:rsid w:val="00092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138298462">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82707603">
      <w:bodyDiv w:val="1"/>
      <w:marLeft w:val="0"/>
      <w:marRight w:val="0"/>
      <w:marTop w:val="0"/>
      <w:marBottom w:val="0"/>
      <w:divBdr>
        <w:top w:val="none" w:sz="0" w:space="0" w:color="auto"/>
        <w:left w:val="none" w:sz="0" w:space="0" w:color="auto"/>
        <w:bottom w:val="none" w:sz="0" w:space="0" w:color="auto"/>
        <w:right w:val="none" w:sz="0" w:space="0" w:color="auto"/>
      </w:divBdr>
      <w:divsChild>
        <w:div w:id="336427062">
          <w:marLeft w:val="0"/>
          <w:marRight w:val="0"/>
          <w:marTop w:val="0"/>
          <w:marBottom w:val="0"/>
          <w:divBdr>
            <w:top w:val="none" w:sz="0" w:space="0" w:color="auto"/>
            <w:left w:val="none" w:sz="0" w:space="0" w:color="auto"/>
            <w:bottom w:val="none" w:sz="0" w:space="0" w:color="auto"/>
            <w:right w:val="none" w:sz="0" w:space="0" w:color="auto"/>
          </w:divBdr>
        </w:div>
      </w:divsChild>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2456012">
      <w:bodyDiv w:val="1"/>
      <w:marLeft w:val="0"/>
      <w:marRight w:val="0"/>
      <w:marTop w:val="0"/>
      <w:marBottom w:val="0"/>
      <w:divBdr>
        <w:top w:val="none" w:sz="0" w:space="0" w:color="auto"/>
        <w:left w:val="none" w:sz="0" w:space="0" w:color="auto"/>
        <w:bottom w:val="none" w:sz="0" w:space="0" w:color="auto"/>
        <w:right w:val="none" w:sz="0" w:space="0" w:color="auto"/>
      </w:divBdr>
      <w:divsChild>
        <w:div w:id="1167786167">
          <w:marLeft w:val="0"/>
          <w:marRight w:val="0"/>
          <w:marTop w:val="0"/>
          <w:marBottom w:val="0"/>
          <w:divBdr>
            <w:top w:val="none" w:sz="0" w:space="0" w:color="auto"/>
            <w:left w:val="none" w:sz="0" w:space="0" w:color="auto"/>
            <w:bottom w:val="none" w:sz="0" w:space="0" w:color="auto"/>
            <w:right w:val="none" w:sz="0" w:space="0" w:color="auto"/>
          </w:divBdr>
        </w:div>
      </w:divsChild>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1875776555">
      <w:bodyDiv w:val="1"/>
      <w:marLeft w:val="0"/>
      <w:marRight w:val="0"/>
      <w:marTop w:val="0"/>
      <w:marBottom w:val="0"/>
      <w:divBdr>
        <w:top w:val="none" w:sz="0" w:space="0" w:color="auto"/>
        <w:left w:val="none" w:sz="0" w:space="0" w:color="auto"/>
        <w:bottom w:val="none" w:sz="0" w:space="0" w:color="auto"/>
        <w:right w:val="none" w:sz="0" w:space="0" w:color="auto"/>
      </w:divBdr>
      <w:divsChild>
        <w:div w:id="79062863">
          <w:marLeft w:val="0"/>
          <w:marRight w:val="0"/>
          <w:marTop w:val="0"/>
          <w:marBottom w:val="0"/>
          <w:divBdr>
            <w:top w:val="none" w:sz="0" w:space="0" w:color="auto"/>
            <w:left w:val="none" w:sz="0" w:space="0" w:color="auto"/>
            <w:bottom w:val="none" w:sz="0" w:space="0" w:color="auto"/>
            <w:right w:val="none" w:sz="0" w:space="0" w:color="auto"/>
          </w:divBdr>
        </w:div>
      </w:divsChild>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 w:id="210726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5AIRPNAIUNRU-859666464-12785</_dlc_DocId>
    <_dlc_DocIdUrl xmlns="71c5aaf6-e6ce-465b-b873-5148d2a4c105">
      <Url>https://nokia.sharepoint.com/sites/c5g/e2earch/_layouts/15/DocIdRedir.aspx?ID=5AIRPNAIUNRU-859666464-12785</Url>
      <Description>5AIRPNAIUNRU-859666464-12785</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0F3A2-791B-41BC-8CFE-758447FD47C1}">
  <ds:schemaRefs>
    <ds:schemaRef ds:uri="http://schemas.openxmlformats.org/officeDocument/2006/bibliography"/>
  </ds:schemaRefs>
</ds:datastoreItem>
</file>

<file path=customXml/itemProps3.xml><?xml version="1.0" encoding="utf-8"?>
<ds:datastoreItem xmlns:ds="http://schemas.openxmlformats.org/officeDocument/2006/customXml" ds:itemID="{EDE53C48-8D3F-45F2-ABF1-23909EBB5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8116A-D815-4570-A4C6-B9D477D58D2E}">
  <ds:schemaRefs>
    <ds:schemaRef ds:uri="http://schemas.microsoft.com/sharepoint/events"/>
  </ds:schemaRefs>
</ds:datastoreItem>
</file>

<file path=customXml/itemProps5.xml><?xml version="1.0" encoding="utf-8"?>
<ds:datastoreItem xmlns:ds="http://schemas.openxmlformats.org/officeDocument/2006/customXml" ds:itemID="{02D1633F-2CE0-4481-A04F-11190CE96C09}">
  <ds:schemaRefs>
    <ds:schemaRef ds:uri="Microsoft.SharePoint.Taxonomy.ContentTypeSync"/>
  </ds:schemaRefs>
</ds:datastoreItem>
</file>

<file path=customXml/itemProps6.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2989</Words>
  <Characters>15434</Characters>
  <Application>Microsoft Office Word</Application>
  <DocSecurity>0</DocSecurity>
  <Lines>128</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18387</CharactersWithSpaces>
  <SharedDoc>false</SharedDoc>
  <HLinks>
    <vt:vector size="48" baseType="variant">
      <vt:variant>
        <vt:i4>4849721</vt:i4>
      </vt:variant>
      <vt:variant>
        <vt:i4>21</vt:i4>
      </vt:variant>
      <vt:variant>
        <vt:i4>0</vt:i4>
      </vt:variant>
      <vt:variant>
        <vt:i4>5</vt:i4>
      </vt:variant>
      <vt:variant>
        <vt:lpwstr>mailto:yi.guo@intel.com</vt:lpwstr>
      </vt:variant>
      <vt:variant>
        <vt:lpwstr/>
      </vt:variant>
      <vt:variant>
        <vt:i4>4259900</vt:i4>
      </vt:variant>
      <vt:variant>
        <vt:i4>18</vt:i4>
      </vt:variant>
      <vt:variant>
        <vt:i4>0</vt:i4>
      </vt:variant>
      <vt:variant>
        <vt:i4>5</vt:i4>
      </vt:variant>
      <vt:variant>
        <vt:lpwstr>mailto:jaemin.han@intel.com</vt:lpwstr>
      </vt:variant>
      <vt:variant>
        <vt:lpwstr/>
      </vt:variant>
      <vt:variant>
        <vt:i4>4849721</vt:i4>
      </vt:variant>
      <vt:variant>
        <vt:i4>15</vt:i4>
      </vt:variant>
      <vt:variant>
        <vt:i4>0</vt:i4>
      </vt:variant>
      <vt:variant>
        <vt:i4>5</vt:i4>
      </vt:variant>
      <vt:variant>
        <vt:lpwstr>mailto:yi.guo@intel.com</vt:lpwstr>
      </vt:variant>
      <vt:variant>
        <vt:lpwstr/>
      </vt:variant>
      <vt:variant>
        <vt:i4>4849721</vt:i4>
      </vt:variant>
      <vt:variant>
        <vt:i4>12</vt:i4>
      </vt:variant>
      <vt:variant>
        <vt:i4>0</vt:i4>
      </vt:variant>
      <vt:variant>
        <vt:i4>5</vt:i4>
      </vt:variant>
      <vt:variant>
        <vt:lpwstr>mailto:yi.guo@intel.com</vt:lpwstr>
      </vt:variant>
      <vt:variant>
        <vt:lpwstr/>
      </vt:variant>
      <vt:variant>
        <vt:i4>4259900</vt:i4>
      </vt:variant>
      <vt:variant>
        <vt:i4>9</vt:i4>
      </vt:variant>
      <vt:variant>
        <vt:i4>0</vt:i4>
      </vt:variant>
      <vt:variant>
        <vt:i4>5</vt:i4>
      </vt:variant>
      <vt:variant>
        <vt:lpwstr>mailto:jaemin.han@intel.com</vt:lpwstr>
      </vt:variant>
      <vt:variant>
        <vt:lpwstr/>
      </vt:variant>
      <vt:variant>
        <vt:i4>4849721</vt:i4>
      </vt:variant>
      <vt:variant>
        <vt:i4>6</vt:i4>
      </vt:variant>
      <vt:variant>
        <vt:i4>0</vt:i4>
      </vt:variant>
      <vt:variant>
        <vt:i4>5</vt:i4>
      </vt:variant>
      <vt:variant>
        <vt:lpwstr>mailto:yi.guo@intel.com</vt:lpwstr>
      </vt:variant>
      <vt:variant>
        <vt:lpwstr/>
      </vt:variant>
      <vt:variant>
        <vt:i4>4259900</vt:i4>
      </vt:variant>
      <vt:variant>
        <vt:i4>3</vt:i4>
      </vt:variant>
      <vt:variant>
        <vt:i4>0</vt:i4>
      </vt:variant>
      <vt:variant>
        <vt:i4>5</vt:i4>
      </vt:variant>
      <vt:variant>
        <vt:lpwstr>mailto:jaemin.han@intel.com</vt:lpwstr>
      </vt:variant>
      <vt:variant>
        <vt:lpwstr/>
      </vt:variant>
      <vt:variant>
        <vt:i4>4259900</vt:i4>
      </vt:variant>
      <vt:variant>
        <vt:i4>0</vt:i4>
      </vt:variant>
      <vt:variant>
        <vt:i4>0</vt:i4>
      </vt:variant>
      <vt:variant>
        <vt:i4>5</vt:i4>
      </vt:variant>
      <vt:variant>
        <vt:lpwstr>mailto:jaemin.han@intel.com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RAN2#119bis_v01</cp:lastModifiedBy>
  <cp:revision>11</cp:revision>
  <dcterms:created xsi:type="dcterms:W3CDTF">2022-10-13T13:36:00Z</dcterms:created>
  <dcterms:modified xsi:type="dcterms:W3CDTF">2022-10-13T15:53:00Z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_dlc_DocIdItemGuid">
    <vt:lpwstr>6d4902ca-4abf-49b3-8d9f-fa8bf174f2aa</vt:lpwstr>
  </property>
</Properties>
</file>