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A633" w14:textId="73AED34C" w:rsidR="00216F55" w:rsidRPr="002818AA" w:rsidRDefault="00216F55" w:rsidP="00216F55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21442131"/>
      <w:r w:rsidRPr="002818AA">
        <w:rPr>
          <w:b/>
          <w:noProof/>
          <w:sz w:val="24"/>
          <w:szCs w:val="28"/>
        </w:rPr>
        <w:t>3GPP TSG-RAN WG</w:t>
      </w:r>
      <w:r>
        <w:rPr>
          <w:b/>
          <w:noProof/>
          <w:sz w:val="24"/>
          <w:szCs w:val="28"/>
        </w:rPr>
        <w:t>2</w:t>
      </w:r>
      <w:r w:rsidRPr="002818AA">
        <w:rPr>
          <w:b/>
          <w:noProof/>
          <w:sz w:val="24"/>
          <w:szCs w:val="28"/>
        </w:rPr>
        <w:t xml:space="preserve"> Meeting #1</w:t>
      </w:r>
      <w:r>
        <w:rPr>
          <w:b/>
          <w:noProof/>
          <w:sz w:val="24"/>
          <w:szCs w:val="28"/>
        </w:rPr>
        <w:t>17-e</w:t>
      </w:r>
      <w:r w:rsidRPr="002818AA">
        <w:rPr>
          <w:b/>
          <w:i/>
          <w:noProof/>
          <w:sz w:val="24"/>
          <w:szCs w:val="28"/>
        </w:rPr>
        <w:tab/>
      </w:r>
      <w:r w:rsidRPr="0020733D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2</w:t>
      </w:r>
      <w:r w:rsidRPr="0020733D">
        <w:rPr>
          <w:b/>
          <w:sz w:val="28"/>
          <w:szCs w:val="28"/>
        </w:rPr>
        <w:t>-</w:t>
      </w:r>
      <w:r w:rsidRPr="0020733D">
        <w:rPr>
          <w:b/>
          <w:noProof/>
          <w:sz w:val="28"/>
          <w:szCs w:val="28"/>
        </w:rPr>
        <w:t>2</w:t>
      </w:r>
      <w:r w:rsidR="00326944">
        <w:rPr>
          <w:b/>
          <w:noProof/>
          <w:sz w:val="28"/>
          <w:szCs w:val="28"/>
        </w:rPr>
        <w:t>n</w:t>
      </w:r>
      <w:r>
        <w:rPr>
          <w:b/>
          <w:noProof/>
          <w:sz w:val="28"/>
          <w:szCs w:val="28"/>
        </w:rPr>
        <w:t>nnnn</w:t>
      </w:r>
    </w:p>
    <w:p w14:paraId="2595C58D" w14:textId="77777777" w:rsidR="00216F55" w:rsidRPr="002F2E1B" w:rsidRDefault="00216F55" w:rsidP="00216F55">
      <w:pPr>
        <w:spacing w:after="60"/>
        <w:ind w:left="1985" w:hanging="1985"/>
        <w:rPr>
          <w:b/>
          <w:noProof/>
          <w:sz w:val="24"/>
          <w:szCs w:val="24"/>
        </w:rPr>
      </w:pPr>
      <w:r w:rsidRPr="002F2E1B">
        <w:rPr>
          <w:rFonts w:cs="Calibri"/>
          <w:b/>
          <w:sz w:val="24"/>
          <w:szCs w:val="24"/>
        </w:rPr>
        <w:t>Online</w:t>
      </w:r>
      <w:r w:rsidRPr="002F2E1B">
        <w:rPr>
          <w:b/>
          <w:noProof/>
          <w:sz w:val="24"/>
          <w:szCs w:val="24"/>
        </w:rPr>
        <w:t>, Feb 21</w:t>
      </w:r>
      <w:r w:rsidRPr="002F2E1B">
        <w:rPr>
          <w:b/>
          <w:noProof/>
          <w:sz w:val="24"/>
          <w:szCs w:val="24"/>
          <w:vertAlign w:val="superscript"/>
        </w:rPr>
        <w:t>th</w:t>
      </w:r>
      <w:r w:rsidRPr="002F2E1B">
        <w:rPr>
          <w:b/>
          <w:noProof/>
          <w:sz w:val="24"/>
          <w:szCs w:val="24"/>
        </w:rPr>
        <w:t xml:space="preserve"> – March 3</w:t>
      </w:r>
      <w:r w:rsidRPr="002F2E1B">
        <w:rPr>
          <w:b/>
          <w:noProof/>
          <w:sz w:val="24"/>
          <w:szCs w:val="24"/>
          <w:vertAlign w:val="superscript"/>
        </w:rPr>
        <w:t>th</w:t>
      </w:r>
      <w:r w:rsidRPr="002F2E1B">
        <w:rPr>
          <w:b/>
          <w:noProof/>
          <w:sz w:val="24"/>
          <w:szCs w:val="24"/>
        </w:rPr>
        <w:t xml:space="preserve"> 2022</w:t>
      </w:r>
    </w:p>
    <w:p w14:paraId="7DC86F96" w14:textId="77777777" w:rsidR="00216F55" w:rsidRPr="00C266BC" w:rsidRDefault="00216F55" w:rsidP="00216F55">
      <w:pPr>
        <w:pStyle w:val="Header"/>
        <w:rPr>
          <w:rFonts w:asciiTheme="minorHAnsi" w:hAnsiTheme="minorHAnsi"/>
          <w:b w:val="0"/>
          <w:bCs w:val="0"/>
          <w:sz w:val="22"/>
          <w:szCs w:val="22"/>
        </w:rPr>
      </w:pPr>
    </w:p>
    <w:p w14:paraId="0D6DC4A2" w14:textId="77777777" w:rsidR="00216F55" w:rsidRPr="00C266BC" w:rsidRDefault="00216F55" w:rsidP="00216F55">
      <w:pPr>
        <w:spacing w:after="60"/>
        <w:ind w:left="1985" w:hanging="1985"/>
        <w:rPr>
          <w:rFonts w:cs="Calibri"/>
        </w:rPr>
      </w:pPr>
      <w:r w:rsidRPr="00C266BC">
        <w:rPr>
          <w:rFonts w:cs="Calibri"/>
          <w:b/>
        </w:rPr>
        <w:t>Title:</w:t>
      </w:r>
      <w:r w:rsidRPr="00C266BC">
        <w:rPr>
          <w:rFonts w:cs="Calibri"/>
          <w:b/>
        </w:rPr>
        <w:tab/>
      </w:r>
      <w:r w:rsidRPr="00216F55">
        <w:rPr>
          <w:rFonts w:cs="Calibri"/>
          <w:highlight w:val="yellow"/>
        </w:rPr>
        <w:t>[Draft]</w:t>
      </w:r>
      <w:r w:rsidRPr="00C266BC">
        <w:rPr>
          <w:rFonts w:cs="Calibri"/>
        </w:rPr>
        <w:t xml:space="preserve"> </w:t>
      </w:r>
      <w:r>
        <w:rPr>
          <w:rFonts w:cs="Calibri"/>
        </w:rPr>
        <w:t>LS on logged MDT configuration at SN in DC scenario</w:t>
      </w:r>
    </w:p>
    <w:p w14:paraId="471D2722" w14:textId="77777777" w:rsidR="00216F55" w:rsidRPr="00C266BC" w:rsidRDefault="00216F55" w:rsidP="00216F55">
      <w:pPr>
        <w:spacing w:after="60"/>
        <w:ind w:left="1985" w:hanging="1985"/>
        <w:rPr>
          <w:rFonts w:cs="Calibri"/>
        </w:rPr>
      </w:pPr>
      <w:r w:rsidRPr="00C266BC">
        <w:rPr>
          <w:rFonts w:cs="Calibri"/>
          <w:b/>
        </w:rPr>
        <w:t>Response to:</w:t>
      </w:r>
      <w:r w:rsidRPr="00C266BC">
        <w:rPr>
          <w:rFonts w:cs="Calibri"/>
        </w:rPr>
        <w:tab/>
      </w:r>
    </w:p>
    <w:p w14:paraId="44732A9A" w14:textId="77777777" w:rsidR="00216F55" w:rsidRPr="00C266BC" w:rsidRDefault="00216F55" w:rsidP="00216F55">
      <w:pPr>
        <w:spacing w:after="60"/>
        <w:ind w:left="1985" w:hanging="1985"/>
        <w:rPr>
          <w:rFonts w:cs="Calibri"/>
          <w:bCs/>
        </w:rPr>
      </w:pPr>
      <w:r w:rsidRPr="00C266BC">
        <w:rPr>
          <w:rFonts w:cs="Calibri"/>
          <w:b/>
        </w:rPr>
        <w:t>Release:</w:t>
      </w:r>
      <w:r w:rsidRPr="00C266BC">
        <w:rPr>
          <w:rFonts w:cs="Calibri"/>
          <w:bCs/>
        </w:rPr>
        <w:tab/>
        <w:t>Rel-17</w:t>
      </w:r>
    </w:p>
    <w:p w14:paraId="11363B54" w14:textId="52547499" w:rsidR="00216F55" w:rsidRPr="00C266BC" w:rsidRDefault="00216F55" w:rsidP="00216F55">
      <w:pPr>
        <w:spacing w:after="60"/>
        <w:ind w:left="1985" w:hanging="1985"/>
        <w:rPr>
          <w:rFonts w:cs="Calibri"/>
          <w:color w:val="000000"/>
        </w:rPr>
      </w:pPr>
      <w:r>
        <w:rPr>
          <w:rFonts w:cs="Calibri"/>
          <w:b/>
        </w:rPr>
        <w:t>Work</w:t>
      </w:r>
      <w:r w:rsidRPr="00C266BC">
        <w:rPr>
          <w:rFonts w:cs="Calibri"/>
          <w:b/>
        </w:rPr>
        <w:t xml:space="preserve"> Item:</w:t>
      </w:r>
      <w:r w:rsidRPr="00C266BC">
        <w:rPr>
          <w:rFonts w:cs="Calibri"/>
          <w:bCs/>
        </w:rPr>
        <w:tab/>
      </w:r>
      <w:proofErr w:type="spellStart"/>
      <w:r w:rsidR="00FC5ED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NR_ENDC_SON_MDT_enh</w:t>
      </w:r>
      <w:proofErr w:type="spellEnd"/>
      <w:r w:rsidR="00FC5ED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-Core</w:t>
      </w:r>
    </w:p>
    <w:p w14:paraId="688EAFC6" w14:textId="77777777" w:rsidR="00216F55" w:rsidRPr="00C266BC" w:rsidRDefault="00216F55" w:rsidP="00216F55">
      <w:pPr>
        <w:spacing w:after="60"/>
        <w:ind w:left="1985" w:hanging="1985"/>
        <w:rPr>
          <w:rFonts w:cs="Calibri"/>
          <w:bCs/>
        </w:rPr>
      </w:pPr>
      <w:r w:rsidRPr="00C266BC">
        <w:rPr>
          <w:rFonts w:cs="Calibri"/>
          <w:b/>
        </w:rPr>
        <w:t>Source:</w:t>
      </w:r>
      <w:r w:rsidRPr="00C266BC">
        <w:rPr>
          <w:rFonts w:cs="Calibri"/>
          <w:b/>
        </w:rPr>
        <w:tab/>
      </w:r>
      <w:r w:rsidRPr="00FD78E8">
        <w:rPr>
          <w:rFonts w:cs="Calibri"/>
          <w:bCs/>
          <w:highlight w:val="yellow"/>
        </w:rPr>
        <w:t>Ericsson [To be RAN2]</w:t>
      </w:r>
    </w:p>
    <w:p w14:paraId="44FA29DA" w14:textId="77777777" w:rsidR="00216F55" w:rsidRPr="00420E37" w:rsidRDefault="00216F55" w:rsidP="00216F55">
      <w:pPr>
        <w:spacing w:after="60"/>
        <w:ind w:left="1985" w:hanging="1985"/>
        <w:rPr>
          <w:rFonts w:cs="Calibri"/>
          <w:bCs/>
          <w:lang w:val="it-IT"/>
        </w:rPr>
      </w:pPr>
      <w:r w:rsidRPr="00420E37">
        <w:rPr>
          <w:rFonts w:cs="Calibri"/>
          <w:b/>
          <w:lang w:val="it-IT"/>
        </w:rPr>
        <w:t>To:</w:t>
      </w:r>
      <w:r w:rsidRPr="00420E37">
        <w:rPr>
          <w:rFonts w:cs="Calibri"/>
          <w:bCs/>
          <w:lang w:val="it-IT"/>
        </w:rPr>
        <w:tab/>
        <w:t>RAN</w:t>
      </w:r>
      <w:r>
        <w:rPr>
          <w:rFonts w:cs="Calibri"/>
          <w:bCs/>
          <w:lang w:val="it-IT"/>
        </w:rPr>
        <w:t>3</w:t>
      </w:r>
    </w:p>
    <w:p w14:paraId="4C2471C0" w14:textId="77777777" w:rsidR="00216F55" w:rsidRPr="00420E37" w:rsidRDefault="00216F55" w:rsidP="00216F55">
      <w:pPr>
        <w:spacing w:after="60"/>
        <w:ind w:left="1985" w:hanging="1985"/>
        <w:rPr>
          <w:rFonts w:cs="Calibri"/>
          <w:color w:val="000000"/>
          <w:lang w:val="it-IT"/>
        </w:rPr>
      </w:pPr>
      <w:r w:rsidRPr="00420E37">
        <w:rPr>
          <w:rFonts w:cs="Calibri"/>
          <w:b/>
          <w:lang w:val="it-IT"/>
        </w:rPr>
        <w:t>Cc:</w:t>
      </w:r>
      <w:r w:rsidRPr="00420E37">
        <w:rPr>
          <w:rFonts w:cs="Calibri"/>
          <w:color w:val="000000"/>
          <w:lang w:val="it-IT"/>
        </w:rPr>
        <w:tab/>
        <w:t>SA5</w:t>
      </w:r>
    </w:p>
    <w:p w14:paraId="2D2CBF9F" w14:textId="77777777" w:rsidR="00216F55" w:rsidRPr="00C266BC" w:rsidRDefault="00216F55" w:rsidP="00216F55">
      <w:pPr>
        <w:pStyle w:val="paragraph"/>
        <w:spacing w:before="0" w:beforeAutospacing="0" w:after="0" w:afterAutospacing="0"/>
        <w:ind w:left="1980" w:hanging="1980"/>
        <w:textAlignment w:val="baseline"/>
        <w:rPr>
          <w:rFonts w:asciiTheme="minorHAnsi" w:hAnsiTheme="minorHAnsi" w:cs="Calibri"/>
          <w:bCs/>
          <w:sz w:val="22"/>
          <w:szCs w:val="22"/>
        </w:rPr>
      </w:pPr>
      <w:r w:rsidRPr="00C266BC">
        <w:rPr>
          <w:rFonts w:asciiTheme="minorHAnsi" w:hAnsiTheme="minorHAnsi" w:cs="Calibri"/>
          <w:b/>
          <w:sz w:val="22"/>
          <w:szCs w:val="22"/>
        </w:rPr>
        <w:t>Contact Person:</w:t>
      </w:r>
      <w:r w:rsidRPr="00C266BC">
        <w:rPr>
          <w:rFonts w:asciiTheme="minorHAnsi" w:hAnsiTheme="minorHAnsi" w:cs="Calibri"/>
          <w:bCs/>
          <w:sz w:val="22"/>
          <w:szCs w:val="22"/>
        </w:rPr>
        <w:tab/>
      </w:r>
    </w:p>
    <w:p w14:paraId="28C00DAE" w14:textId="77777777" w:rsidR="00216F55" w:rsidRPr="00C266BC" w:rsidRDefault="00216F55" w:rsidP="00216F55">
      <w:pPr>
        <w:pStyle w:val="paragraph"/>
        <w:spacing w:before="0" w:beforeAutospacing="0" w:after="0" w:afterAutospacing="0"/>
        <w:ind w:left="540" w:hanging="180"/>
        <w:textAlignment w:val="baseline"/>
        <w:rPr>
          <w:rFonts w:asciiTheme="minorHAnsi" w:hAnsiTheme="minorHAnsi" w:cs="Calibri"/>
          <w:bCs/>
          <w:sz w:val="22"/>
          <w:szCs w:val="22"/>
        </w:rPr>
      </w:pPr>
      <w:r w:rsidRPr="00C266BC">
        <w:rPr>
          <w:rFonts w:asciiTheme="minorHAnsi" w:hAnsiTheme="minorHAnsi" w:cs="Calibri"/>
          <w:bCs/>
          <w:sz w:val="22"/>
          <w:szCs w:val="22"/>
        </w:rPr>
        <w:tab/>
      </w:r>
      <w:r w:rsidRPr="00C266BC">
        <w:rPr>
          <w:rFonts w:asciiTheme="minorHAnsi" w:hAnsiTheme="minorHAnsi" w:cs="Calibri"/>
          <w:b/>
          <w:sz w:val="22"/>
          <w:szCs w:val="22"/>
        </w:rPr>
        <w:t xml:space="preserve">Name: </w:t>
      </w:r>
      <w:r w:rsidRPr="00C266BC">
        <w:rPr>
          <w:rFonts w:asciiTheme="minorHAnsi" w:hAnsiTheme="minorHAnsi" w:cs="Calibri"/>
          <w:b/>
          <w:sz w:val="22"/>
          <w:szCs w:val="22"/>
        </w:rPr>
        <w:tab/>
      </w:r>
      <w:r w:rsidRPr="00C266BC">
        <w:rPr>
          <w:rFonts w:asciiTheme="minorHAnsi" w:hAnsiTheme="minorHAnsi" w:cs="Calibri"/>
          <w:bCs/>
          <w:sz w:val="22"/>
          <w:szCs w:val="22"/>
        </w:rPr>
        <w:tab/>
      </w:r>
      <w:r>
        <w:rPr>
          <w:rFonts w:asciiTheme="minorHAnsi" w:hAnsiTheme="minorHAnsi" w:cs="Calibri"/>
          <w:bCs/>
          <w:sz w:val="22"/>
          <w:szCs w:val="22"/>
        </w:rPr>
        <w:t>Ali Parichehreh</w:t>
      </w:r>
    </w:p>
    <w:p w14:paraId="6AD99AA9" w14:textId="77777777" w:rsidR="00216F55" w:rsidRPr="00C266BC" w:rsidRDefault="00216F55" w:rsidP="00216F55">
      <w:pPr>
        <w:pStyle w:val="paragraph"/>
        <w:spacing w:before="0" w:beforeAutospacing="0" w:after="0" w:afterAutospacing="0"/>
        <w:ind w:left="540"/>
        <w:textAlignment w:val="baseline"/>
        <w:rPr>
          <w:rFonts w:asciiTheme="minorHAnsi" w:hAnsiTheme="minorHAnsi" w:cs="Calibri"/>
          <w:bCs/>
          <w:sz w:val="22"/>
          <w:szCs w:val="22"/>
        </w:rPr>
      </w:pPr>
      <w:r w:rsidRPr="00C266BC">
        <w:rPr>
          <w:rFonts w:asciiTheme="minorHAnsi" w:hAnsiTheme="minorHAnsi" w:cs="Calibri"/>
          <w:b/>
          <w:sz w:val="22"/>
          <w:szCs w:val="22"/>
        </w:rPr>
        <w:t>E-mail Address:</w:t>
      </w:r>
      <w:r w:rsidRPr="00C266BC">
        <w:rPr>
          <w:rFonts w:asciiTheme="minorHAnsi" w:hAnsiTheme="minorHAnsi" w:cs="Calibri"/>
          <w:bCs/>
          <w:sz w:val="22"/>
          <w:szCs w:val="22"/>
        </w:rPr>
        <w:tab/>
      </w:r>
      <w:r>
        <w:rPr>
          <w:rFonts w:asciiTheme="minorHAnsi" w:hAnsiTheme="minorHAnsi" w:cs="Calibri"/>
          <w:bCs/>
          <w:sz w:val="22"/>
          <w:szCs w:val="22"/>
        </w:rPr>
        <w:t>ali.parichehreh</w:t>
      </w:r>
      <w:r w:rsidRPr="00C266BC">
        <w:rPr>
          <w:rFonts w:asciiTheme="minorHAnsi" w:hAnsiTheme="minorHAnsi" w:cs="Calibri"/>
          <w:bCs/>
          <w:sz w:val="22"/>
          <w:szCs w:val="22"/>
        </w:rPr>
        <w:t>@ericsson.com</w:t>
      </w:r>
    </w:p>
    <w:p w14:paraId="390F260E" w14:textId="77777777" w:rsidR="00216F55" w:rsidRPr="00C266BC" w:rsidRDefault="00216F55" w:rsidP="00216F55">
      <w:pPr>
        <w:pStyle w:val="paragraph"/>
        <w:spacing w:before="0" w:beforeAutospacing="0" w:after="0" w:afterAutospacing="0"/>
        <w:ind w:left="1980" w:hanging="1980"/>
        <w:textAlignment w:val="baseline"/>
        <w:rPr>
          <w:rFonts w:asciiTheme="minorHAnsi" w:hAnsiTheme="minorHAnsi" w:cs="Calibri"/>
          <w:sz w:val="22"/>
          <w:szCs w:val="22"/>
        </w:rPr>
      </w:pPr>
      <w:r w:rsidRPr="00C266BC">
        <w:rPr>
          <w:rStyle w:val="eop"/>
          <w:rFonts w:asciiTheme="minorHAnsi" w:hAnsiTheme="minorHAnsi" w:cs="Calibri"/>
          <w:sz w:val="22"/>
          <w:szCs w:val="22"/>
        </w:rPr>
        <w:t> </w:t>
      </w:r>
    </w:p>
    <w:p w14:paraId="1533A6DA" w14:textId="77777777" w:rsidR="00216F55" w:rsidRPr="00C266BC" w:rsidRDefault="00216F55" w:rsidP="00216F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b/>
          <w:bCs/>
          <w:color w:val="0000FF"/>
          <w:sz w:val="22"/>
          <w:szCs w:val="22"/>
          <w:u w:val="single"/>
          <w:lang w:val="en-GB"/>
        </w:rPr>
      </w:pPr>
      <w:r w:rsidRPr="00C266BC">
        <w:rPr>
          <w:rStyle w:val="normaltextrun"/>
          <w:rFonts w:asciiTheme="minorHAnsi" w:hAnsiTheme="minorHAnsi" w:cs="Calibri"/>
          <w:b/>
          <w:bCs/>
          <w:sz w:val="22"/>
          <w:szCs w:val="22"/>
          <w:lang w:val="en-GB"/>
        </w:rPr>
        <w:t xml:space="preserve">Send any </w:t>
      </w:r>
      <w:proofErr w:type="gramStart"/>
      <w:r w:rsidRPr="00C266BC">
        <w:rPr>
          <w:rStyle w:val="normaltextrun"/>
          <w:rFonts w:asciiTheme="minorHAnsi" w:hAnsiTheme="minorHAnsi" w:cs="Calibri"/>
          <w:b/>
          <w:bCs/>
          <w:sz w:val="22"/>
          <w:szCs w:val="22"/>
          <w:lang w:val="en-GB"/>
        </w:rPr>
        <w:t>reply</w:t>
      </w:r>
      <w:proofErr w:type="gramEnd"/>
      <w:r w:rsidRPr="00C266BC">
        <w:rPr>
          <w:rStyle w:val="normaltextrun"/>
          <w:rFonts w:asciiTheme="minorHAnsi" w:hAnsiTheme="minorHAnsi" w:cs="Calibri"/>
          <w:b/>
          <w:bCs/>
          <w:sz w:val="22"/>
          <w:szCs w:val="22"/>
          <w:lang w:val="en-GB"/>
        </w:rPr>
        <w:t xml:space="preserve"> LS to:      3GPP Liaisons Coordinator,</w:t>
      </w:r>
      <w:r w:rsidRPr="00C266BC">
        <w:rPr>
          <w:rStyle w:val="apple-converted-space"/>
          <w:rFonts w:asciiTheme="minorHAnsi" w:hAnsiTheme="minorHAnsi" w:cs="Calibri"/>
          <w:b/>
          <w:bCs/>
          <w:sz w:val="22"/>
          <w:szCs w:val="22"/>
          <w:lang w:val="en-GB"/>
        </w:rPr>
        <w:t> </w:t>
      </w:r>
      <w:hyperlink r:id="rId4" w:tgtFrame="_blank" w:history="1">
        <w:r w:rsidRPr="00C266BC">
          <w:rPr>
            <w:rStyle w:val="normaltextrun"/>
            <w:rFonts w:asciiTheme="minorHAnsi" w:hAnsiTheme="minorHAnsi" w:cs="Calibri"/>
            <w:b/>
            <w:bCs/>
            <w:color w:val="0000FF"/>
            <w:sz w:val="22"/>
            <w:szCs w:val="22"/>
            <w:u w:val="single"/>
            <w:lang w:val="en-GB"/>
          </w:rPr>
          <w:t>mailto:3GPPLiaison@etsi.org</w:t>
        </w:r>
      </w:hyperlink>
    </w:p>
    <w:p w14:paraId="7994C2C6" w14:textId="77777777" w:rsidR="00216F55" w:rsidRPr="00C266BC" w:rsidRDefault="00216F55" w:rsidP="00216F55">
      <w:pPr>
        <w:pStyle w:val="Header"/>
        <w:rPr>
          <w:rFonts w:asciiTheme="minorHAnsi" w:hAnsiTheme="minorHAnsi"/>
          <w:b w:val="0"/>
          <w:bCs w:val="0"/>
          <w:sz w:val="22"/>
          <w:szCs w:val="22"/>
        </w:rPr>
      </w:pPr>
      <w:r w:rsidRPr="00C266BC">
        <w:rPr>
          <w:rFonts w:asciiTheme="minorHAnsi" w:hAnsiTheme="minorHAnsi"/>
          <w:sz w:val="22"/>
          <w:szCs w:val="22"/>
        </w:rPr>
        <w:t xml:space="preserve">                         </w:t>
      </w:r>
    </w:p>
    <w:bookmarkEnd w:id="0"/>
    <w:p w14:paraId="5B010E01" w14:textId="77777777" w:rsidR="00216F55" w:rsidRPr="008900CE" w:rsidRDefault="00216F55" w:rsidP="00216F55">
      <w:pPr>
        <w:spacing w:after="60"/>
        <w:ind w:left="1985" w:hanging="1985"/>
        <w:rPr>
          <w:rFonts w:cs="Arial"/>
          <w:bCs/>
        </w:rPr>
      </w:pPr>
      <w:r w:rsidRPr="00C266BC">
        <w:rPr>
          <w:rFonts w:cs="Arial"/>
          <w:b/>
        </w:rPr>
        <w:t>Attachments:</w:t>
      </w:r>
      <w:r w:rsidRPr="00C266BC">
        <w:rPr>
          <w:rFonts w:cs="Arial"/>
          <w:bCs/>
        </w:rPr>
        <w:tab/>
      </w:r>
      <w:r>
        <w:rPr>
          <w:rFonts w:cs="Arial"/>
          <w:bCs/>
        </w:rPr>
        <w:t>-</w:t>
      </w:r>
    </w:p>
    <w:p w14:paraId="528321BE" w14:textId="77777777" w:rsidR="00216F55" w:rsidRDefault="00216F55" w:rsidP="00216F55">
      <w:pPr>
        <w:pBdr>
          <w:bottom w:val="single" w:sz="4" w:space="1" w:color="auto"/>
        </w:pBdr>
        <w:rPr>
          <w:rFonts w:cs="Arial"/>
        </w:rPr>
      </w:pPr>
    </w:p>
    <w:p w14:paraId="0BB246A6" w14:textId="77777777" w:rsidR="00216F55" w:rsidRDefault="00216F55" w:rsidP="00216F55">
      <w:pPr>
        <w:rPr>
          <w:rFonts w:cs="Arial"/>
          <w:b/>
        </w:rPr>
      </w:pPr>
    </w:p>
    <w:p w14:paraId="514D12DD" w14:textId="77777777" w:rsidR="00216F55" w:rsidRPr="00726A64" w:rsidRDefault="00216F55" w:rsidP="00216F55">
      <w:pPr>
        <w:rPr>
          <w:rFonts w:cs="Arial"/>
          <w:b/>
          <w:sz w:val="24"/>
          <w:szCs w:val="24"/>
        </w:rPr>
      </w:pPr>
      <w:r w:rsidRPr="00726A64">
        <w:rPr>
          <w:rFonts w:cs="Arial"/>
          <w:b/>
          <w:sz w:val="24"/>
          <w:szCs w:val="24"/>
        </w:rPr>
        <w:t>1. Overall description:</w:t>
      </w:r>
    </w:p>
    <w:p w14:paraId="14D989D8" w14:textId="77777777" w:rsidR="00216F55" w:rsidRDefault="00216F55" w:rsidP="00216F55">
      <w:pPr>
        <w:spacing w:before="120" w:after="0"/>
        <w:rPr>
          <w:rFonts w:ascii="Calibri" w:hAnsi="Calibri" w:cs="Calibri"/>
        </w:rPr>
      </w:pPr>
      <w:r>
        <w:rPr>
          <w:rFonts w:ascii="Calibri" w:hAnsi="Calibri" w:cs="Calibri"/>
        </w:rPr>
        <w:t>RAN2 would like to kindly inform RAN3 that according to agreements captured in [1] and further discussions in RAN WG2 meeting #117-e, UE configuration of logged MDT at the SN is not supported for all DC scenarios, including EN-DC, NGEN-DC, NE-</w:t>
      </w:r>
      <w:proofErr w:type="gramStart"/>
      <w:r>
        <w:rPr>
          <w:rFonts w:ascii="Calibri" w:hAnsi="Calibri" w:cs="Calibri"/>
        </w:rPr>
        <w:t>DC</w:t>
      </w:r>
      <w:proofErr w:type="gramEnd"/>
      <w:r>
        <w:rPr>
          <w:rFonts w:ascii="Calibri" w:hAnsi="Calibri" w:cs="Calibri"/>
        </w:rPr>
        <w:t xml:space="preserve"> and NR-DC. </w:t>
      </w:r>
    </w:p>
    <w:p w14:paraId="7889E9F9" w14:textId="77777777" w:rsidR="00216F55" w:rsidRPr="00726A64" w:rsidRDefault="00216F55" w:rsidP="00216F55">
      <w:pPr>
        <w:spacing w:before="120" w:after="0"/>
        <w:rPr>
          <w:rFonts w:cs="Arial"/>
          <w:b/>
          <w:sz w:val="24"/>
          <w:szCs w:val="24"/>
        </w:rPr>
      </w:pPr>
      <w:r w:rsidRPr="00726A64">
        <w:rPr>
          <w:rFonts w:cs="Arial"/>
          <w:b/>
          <w:sz w:val="24"/>
          <w:szCs w:val="24"/>
        </w:rPr>
        <w:t>2. Actions:</w:t>
      </w:r>
    </w:p>
    <w:p w14:paraId="5DE1F2BC" w14:textId="77777777" w:rsidR="00216F55" w:rsidRPr="00882BE0" w:rsidRDefault="00216F55" w:rsidP="00216F55">
      <w:pPr>
        <w:spacing w:before="120" w:after="0"/>
        <w:rPr>
          <w:rFonts w:ascii="Calibri" w:hAnsi="Calibri" w:cs="Calibri"/>
          <w:bCs/>
        </w:rPr>
      </w:pPr>
      <w:r w:rsidRPr="00882BE0">
        <w:rPr>
          <w:rFonts w:ascii="Calibri" w:hAnsi="Calibri" w:cs="Calibri"/>
          <w:bCs/>
        </w:rPr>
        <w:t>RAN</w:t>
      </w:r>
      <w:r>
        <w:rPr>
          <w:rFonts w:ascii="Calibri" w:hAnsi="Calibri" w:cs="Calibri"/>
          <w:bCs/>
        </w:rPr>
        <w:t>3</w:t>
      </w:r>
      <w:r w:rsidRPr="00882BE0">
        <w:rPr>
          <w:rFonts w:ascii="Calibri" w:hAnsi="Calibri" w:cs="Calibri"/>
          <w:bCs/>
        </w:rPr>
        <w:t xml:space="preserve"> is respectfully asked to take the </w:t>
      </w:r>
      <w:r>
        <w:rPr>
          <w:rFonts w:ascii="Calibri" w:hAnsi="Calibri" w:cs="Calibri"/>
          <w:bCs/>
        </w:rPr>
        <w:t xml:space="preserve">above </w:t>
      </w:r>
      <w:r w:rsidRPr="00882BE0">
        <w:rPr>
          <w:rFonts w:ascii="Calibri" w:hAnsi="Calibri" w:cs="Calibri"/>
          <w:bCs/>
        </w:rPr>
        <w:t>into account</w:t>
      </w:r>
      <w:r>
        <w:rPr>
          <w:rFonts w:ascii="Calibri" w:hAnsi="Calibri" w:cs="Calibri"/>
          <w:bCs/>
        </w:rPr>
        <w:t xml:space="preserve"> in their discussions on logged MDT signaling in DC scenarios</w:t>
      </w:r>
      <w:r w:rsidRPr="00365EBC">
        <w:rPr>
          <w:rFonts w:ascii="Calibri" w:hAnsi="Calibri" w:cs="Calibri"/>
          <w:bCs/>
        </w:rPr>
        <w:t>.</w:t>
      </w:r>
    </w:p>
    <w:p w14:paraId="402A0B1C" w14:textId="77777777" w:rsidR="00216F55" w:rsidRPr="001B6A40" w:rsidRDefault="00216F55" w:rsidP="00216F55">
      <w:pPr>
        <w:spacing w:before="120" w:after="0"/>
        <w:rPr>
          <w:rFonts w:cs="Arial"/>
          <w:b/>
          <w:sz w:val="24"/>
          <w:szCs w:val="24"/>
        </w:rPr>
      </w:pPr>
      <w:r w:rsidRPr="001B6A40">
        <w:rPr>
          <w:rFonts w:cs="Arial"/>
          <w:b/>
          <w:sz w:val="24"/>
          <w:szCs w:val="24"/>
        </w:rPr>
        <w:t>3. Date of next TSG RAN WG</w:t>
      </w:r>
      <w:r>
        <w:rPr>
          <w:rFonts w:cs="Arial"/>
          <w:b/>
          <w:sz w:val="24"/>
          <w:szCs w:val="24"/>
        </w:rPr>
        <w:t>2</w:t>
      </w:r>
      <w:r w:rsidRPr="001B6A40">
        <w:rPr>
          <w:rFonts w:cs="Arial"/>
          <w:b/>
          <w:sz w:val="24"/>
          <w:szCs w:val="24"/>
        </w:rPr>
        <w:t xml:space="preserve"> meetings:</w:t>
      </w:r>
    </w:p>
    <w:p w14:paraId="27F911D5" w14:textId="77777777" w:rsidR="00216F55" w:rsidRPr="0038227A" w:rsidRDefault="00216F55" w:rsidP="00216F55">
      <w:pPr>
        <w:pStyle w:val="Footer"/>
        <w:tabs>
          <w:tab w:val="left" w:pos="2410"/>
          <w:tab w:val="left" w:pos="5103"/>
          <w:tab w:val="left" w:pos="7371"/>
        </w:tabs>
        <w:spacing w:before="120"/>
        <w:jc w:val="both"/>
        <w:rPr>
          <w:rFonts w:asciiTheme="minorHAnsi" w:hAnsiTheme="minorHAnsi"/>
          <w:b w:val="0"/>
          <w:i w:val="0"/>
          <w:iCs w:val="0"/>
          <w:sz w:val="22"/>
          <w:szCs w:val="22"/>
        </w:rPr>
      </w:pPr>
      <w:r w:rsidRPr="0038227A">
        <w:rPr>
          <w:rFonts w:asciiTheme="minorHAnsi" w:hAnsiTheme="minorHAnsi"/>
          <w:b w:val="0"/>
          <w:i w:val="0"/>
          <w:iCs w:val="0"/>
          <w:sz w:val="22"/>
          <w:szCs w:val="22"/>
        </w:rPr>
        <w:t>RAN</w:t>
      </w:r>
      <w:r>
        <w:rPr>
          <w:rFonts w:asciiTheme="minorHAnsi" w:hAnsiTheme="minorHAnsi"/>
          <w:b w:val="0"/>
          <w:i w:val="0"/>
          <w:iCs w:val="0"/>
          <w:sz w:val="22"/>
          <w:szCs w:val="22"/>
        </w:rPr>
        <w:t>2</w:t>
      </w:r>
      <w:r w:rsidRPr="0038227A">
        <w:rPr>
          <w:rFonts w:asciiTheme="minorHAnsi" w:hAnsiTheme="minorHAnsi"/>
          <w:b w:val="0"/>
          <w:i w:val="0"/>
          <w:iCs w:val="0"/>
          <w:sz w:val="22"/>
          <w:szCs w:val="22"/>
        </w:rPr>
        <w:t>#11</w:t>
      </w:r>
      <w:r>
        <w:rPr>
          <w:rFonts w:asciiTheme="minorHAnsi" w:hAnsiTheme="minorHAnsi"/>
          <w:b w:val="0"/>
          <w:i w:val="0"/>
          <w:iCs w:val="0"/>
          <w:sz w:val="22"/>
          <w:szCs w:val="22"/>
        </w:rPr>
        <w:t>8</w:t>
      </w:r>
      <w:r w:rsidRPr="0038227A">
        <w:rPr>
          <w:rFonts w:asciiTheme="minorHAnsi" w:hAnsiTheme="minorHAnsi"/>
          <w:b w:val="0"/>
          <w:i w:val="0"/>
          <w:iCs w:val="0"/>
          <w:sz w:val="22"/>
          <w:szCs w:val="22"/>
        </w:rPr>
        <w:t xml:space="preserve">-e                        </w:t>
      </w:r>
      <w:r w:rsidRPr="008C692F">
        <w:rPr>
          <w:rFonts w:asciiTheme="minorHAnsi" w:hAnsiTheme="minorHAnsi"/>
          <w:b w:val="0"/>
          <w:i w:val="0"/>
          <w:iCs w:val="0"/>
          <w:sz w:val="22"/>
          <w:szCs w:val="22"/>
          <w:highlight w:val="yellow"/>
        </w:rPr>
        <w:t>16 May - 25 May 2022</w:t>
      </w:r>
      <w:r w:rsidRPr="0038227A">
        <w:rPr>
          <w:rFonts w:asciiTheme="minorHAnsi" w:hAnsiTheme="minorHAnsi"/>
          <w:b w:val="0"/>
          <w:i w:val="0"/>
          <w:iCs w:val="0"/>
          <w:sz w:val="22"/>
          <w:szCs w:val="22"/>
        </w:rPr>
        <w:tab/>
        <w:t>Online</w:t>
      </w:r>
    </w:p>
    <w:p w14:paraId="192DD7FF" w14:textId="77777777" w:rsidR="00216F55" w:rsidRDefault="00216F55" w:rsidP="00216F55"/>
    <w:p w14:paraId="0EC40D48" w14:textId="77777777" w:rsidR="00216F55" w:rsidRPr="001B6A40" w:rsidRDefault="00216F55" w:rsidP="00216F5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</w:t>
      </w:r>
      <w:r w:rsidRPr="001B6A40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>Reference</w:t>
      </w:r>
      <w:r w:rsidRPr="001B6A40">
        <w:rPr>
          <w:rFonts w:cs="Arial"/>
          <w:b/>
          <w:sz w:val="24"/>
          <w:szCs w:val="24"/>
        </w:rPr>
        <w:t>s:</w:t>
      </w:r>
    </w:p>
    <w:p w14:paraId="123E4D1D" w14:textId="77777777" w:rsidR="00216F55" w:rsidRPr="00B31127" w:rsidRDefault="00216F55" w:rsidP="00216F55">
      <w:pPr>
        <w:rPr>
          <w:sz w:val="16"/>
          <w:szCs w:val="16"/>
        </w:rPr>
      </w:pPr>
      <w:r w:rsidRPr="00B31127">
        <w:rPr>
          <w:sz w:val="16"/>
          <w:szCs w:val="16"/>
        </w:rPr>
        <w:t>[1] R2-2104434: Report of [AT113b-e][</w:t>
      </w:r>
      <w:proofErr w:type="gramStart"/>
      <w:r w:rsidRPr="00B31127">
        <w:rPr>
          <w:sz w:val="16"/>
          <w:szCs w:val="16"/>
        </w:rPr>
        <w:t>804][</w:t>
      </w:r>
      <w:proofErr w:type="gramEnd"/>
      <w:r w:rsidRPr="00B31127">
        <w:rPr>
          <w:sz w:val="16"/>
          <w:szCs w:val="16"/>
        </w:rPr>
        <w:t>NR/R17 SON/MDT] Logged MDT (CMCC), CMCC, 12th April – 20th April 2021.</w:t>
      </w:r>
    </w:p>
    <w:p w14:paraId="3DDCCAE7" w14:textId="77777777" w:rsidR="00451A24" w:rsidRDefault="00451A24"/>
    <w:sectPr w:rsidR="00451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55"/>
    <w:rsid w:val="00216F55"/>
    <w:rsid w:val="00326944"/>
    <w:rsid w:val="004226B6"/>
    <w:rsid w:val="00451A24"/>
    <w:rsid w:val="00803731"/>
    <w:rsid w:val="00FC5EDA"/>
    <w:rsid w:val="00F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F64D"/>
  <w15:chartTrackingRefBased/>
  <w15:docId w15:val="{4633C5C4-B3C8-4D38-8815-CB9520A8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F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216F5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noProof/>
      <w:sz w:val="18"/>
      <w:szCs w:val="18"/>
      <w:lang w:val="en-US"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216F55"/>
    <w:rPr>
      <w:rFonts w:ascii="Arial" w:eastAsia="Times New Roman" w:hAnsi="Arial" w:cs="Arial"/>
      <w:b/>
      <w:bCs/>
      <w:noProof/>
      <w:sz w:val="18"/>
      <w:szCs w:val="18"/>
      <w:lang w:val="en-US" w:eastAsia="zh-CN"/>
    </w:rPr>
  </w:style>
  <w:style w:type="paragraph" w:styleId="Footer">
    <w:name w:val="footer"/>
    <w:basedOn w:val="Header"/>
    <w:link w:val="FooterChar"/>
    <w:uiPriority w:val="99"/>
    <w:rsid w:val="00216F55"/>
    <w:pPr>
      <w:jc w:val="center"/>
    </w:pPr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216F55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CRCoverPage">
    <w:name w:val="CR Cover Page"/>
    <w:link w:val="CRCoverPageZchn"/>
    <w:qFormat/>
    <w:rsid w:val="00216F55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rsid w:val="00216F55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paragraph">
    <w:name w:val="paragraph"/>
    <w:basedOn w:val="Normal"/>
    <w:qFormat/>
    <w:rsid w:val="0021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16F55"/>
  </w:style>
  <w:style w:type="character" w:customStyle="1" w:styleId="apple-converted-space">
    <w:name w:val="apple-converted-space"/>
    <w:basedOn w:val="DefaultParagraphFont"/>
    <w:rsid w:val="00216F55"/>
  </w:style>
  <w:style w:type="character" w:customStyle="1" w:styleId="eop">
    <w:name w:val="eop"/>
    <w:basedOn w:val="DefaultParagraphFont"/>
    <w:rsid w:val="00216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 - Ali</dc:creator>
  <cp:keywords/>
  <dc:description/>
  <cp:lastModifiedBy>Ericsson User - Ali</cp:lastModifiedBy>
  <cp:revision>2</cp:revision>
  <dcterms:created xsi:type="dcterms:W3CDTF">2022-03-01T10:00:00Z</dcterms:created>
  <dcterms:modified xsi:type="dcterms:W3CDTF">2022-03-01T10:00:00Z</dcterms:modified>
</cp:coreProperties>
</file>