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3C" w:rsidRDefault="002E6965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bookmarkStart w:id="0" w:name="Proposal_Pattern_Length"/>
      <w:r>
        <w:rPr>
          <w:rFonts w:ascii="Times New Roman" w:hAnsi="Times New Roman"/>
          <w:sz w:val="24"/>
          <w:lang w:eastAsia="zh-CN"/>
        </w:rPr>
        <w:t xml:space="preserve">3GPP TSG RAN WG2 Meeting #117-e    </w:t>
      </w:r>
      <w:r>
        <w:rPr>
          <w:rFonts w:ascii="Times New Roman" w:hAnsi="Times New Roman"/>
          <w:bCs/>
          <w:sz w:val="24"/>
        </w:rPr>
        <w:t xml:space="preserve">                                      R2-220xxxx</w:t>
      </w:r>
    </w:p>
    <w:p w:rsidR="00B9433C" w:rsidRDefault="002E6965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21 Feb- 3 March, 2022</w:t>
      </w:r>
    </w:p>
    <w:p w:rsidR="00B9433C" w:rsidRDefault="002E6965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8.11.1</w:t>
      </w:r>
    </w:p>
    <w:p w:rsidR="00B9433C" w:rsidRDefault="002E6965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:rsidR="00B9433C" w:rsidRDefault="002E6965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>
        <w:rPr>
          <w:rFonts w:ascii="Times New Roman" w:hAnsi="Times New Roman" w:cs="Times New Roman"/>
          <w:bCs/>
          <w:sz w:val="24"/>
        </w:rPr>
        <w:t></w:t>
      </w:r>
      <w:r>
        <w:rPr>
          <w:rFonts w:ascii="Times New Roman" w:hAnsi="Times New Roman" w:cs="Times New Roman"/>
          <w:bCs/>
          <w:sz w:val="24"/>
        </w:rPr>
        <w:tab/>
        <w:t>[AT117-</w:t>
      </w:r>
      <w:proofErr w:type="gramStart"/>
      <w:r>
        <w:rPr>
          <w:rFonts w:ascii="Times New Roman" w:hAnsi="Times New Roman" w:cs="Times New Roman"/>
          <w:bCs/>
          <w:sz w:val="24"/>
        </w:rPr>
        <w:t>e][</w:t>
      </w:r>
      <w:proofErr w:type="gramEnd"/>
      <w:r>
        <w:rPr>
          <w:rFonts w:ascii="Times New Roman" w:hAnsi="Times New Roman" w:cs="Times New Roman"/>
          <w:bCs/>
          <w:sz w:val="24"/>
        </w:rPr>
        <w:t>632][POS] Merged CR to 38.305 (Intel)</w:t>
      </w:r>
    </w:p>
    <w:p w:rsidR="00B9433C" w:rsidRDefault="002E6965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 xml:space="preserve">Document </w:t>
      </w:r>
      <w:r>
        <w:rPr>
          <w:rFonts w:ascii="Times New Roman" w:hAnsi="Times New Roman" w:cs="Times New Roman"/>
          <w:b/>
          <w:bCs/>
          <w:sz w:val="24"/>
        </w:rPr>
        <w:t>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:rsidR="00B9433C" w:rsidRDefault="002E6965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:rsidR="00B9433C" w:rsidRDefault="002E6965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:rsidR="00B9433C" w:rsidRDefault="002E6965">
      <w:pPr>
        <w:pStyle w:val="EmailDiscussion"/>
        <w:rPr>
          <w:sz w:val="20"/>
          <w:szCs w:val="20"/>
          <w:lang w:eastAsia="zh-CN"/>
        </w:rPr>
      </w:pPr>
      <w:r>
        <w:t>[AT117-</w:t>
      </w:r>
      <w:proofErr w:type="gramStart"/>
      <w:r>
        <w:t>e][</w:t>
      </w:r>
      <w:proofErr w:type="gramEnd"/>
      <w:r>
        <w:t>632][POS] Merged CR to 38.305 (Intel)</w:t>
      </w:r>
    </w:p>
    <w:p w:rsidR="00B9433C" w:rsidRDefault="002E6965">
      <w:pPr>
        <w:pStyle w:val="EmailDiscussion2"/>
      </w:pPr>
      <w:r>
        <w:t>      Scope: Merge the endorsed positioning CRs to 38.305.</w:t>
      </w:r>
    </w:p>
    <w:p w:rsidR="00B9433C" w:rsidRDefault="002E6965">
      <w:pPr>
        <w:pStyle w:val="EmailDiscussion2"/>
      </w:pPr>
      <w:r>
        <w:t>      Intended outcome: Agreeable CR</w:t>
      </w:r>
    </w:p>
    <w:p w:rsidR="00B9433C" w:rsidRDefault="002E6965">
      <w:pPr>
        <w:pStyle w:val="EmailDiscussion2"/>
      </w:pPr>
      <w:r>
        <w:t>      Deadline: </w:t>
      </w:r>
      <w:r>
        <w:t xml:space="preserve"> Wednesday 2022-03-02 1000 UTC</w:t>
      </w:r>
    </w:p>
    <w:p w:rsidR="00B9433C" w:rsidRDefault="00B9433C">
      <w:pPr>
        <w:pStyle w:val="EmailDiscussion2"/>
      </w:pPr>
    </w:p>
    <w:p w:rsidR="00B9433C" w:rsidRDefault="00B9433C">
      <w:pPr>
        <w:spacing w:after="120"/>
        <w:jc w:val="both"/>
        <w:rPr>
          <w:color w:val="FF0000"/>
          <w:lang w:val="en-GB"/>
        </w:rPr>
      </w:pPr>
    </w:p>
    <w:p w:rsidR="00B9433C" w:rsidRDefault="002E696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9433C">
        <w:tc>
          <w:tcPr>
            <w:tcW w:w="1760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9433C">
        <w:tc>
          <w:tcPr>
            <w:tcW w:w="176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Yi.guo@intel.com</w:t>
            </w:r>
          </w:p>
        </w:tc>
      </w:tr>
      <w:tr w:rsidR="00B9433C">
        <w:tc>
          <w:tcPr>
            <w:tcW w:w="176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Mani Thyagarajan</w:t>
            </w:r>
          </w:p>
        </w:tc>
        <w:tc>
          <w:tcPr>
            <w:tcW w:w="4903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mani.thyagarajan@nokia.com</w:t>
            </w:r>
          </w:p>
        </w:tc>
      </w:tr>
      <w:tr w:rsidR="00B9433C">
        <w:tc>
          <w:tcPr>
            <w:tcW w:w="176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Swift Navigation</w:t>
            </w:r>
          </w:p>
        </w:tc>
        <w:tc>
          <w:tcPr>
            <w:tcW w:w="2687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Grant Hausler</w:t>
            </w:r>
          </w:p>
        </w:tc>
        <w:tc>
          <w:tcPr>
            <w:tcW w:w="4903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grant@swiftnav.com</w:t>
            </w:r>
          </w:p>
        </w:tc>
      </w:tr>
      <w:tr w:rsidR="00B9433C">
        <w:tc>
          <w:tcPr>
            <w:tcW w:w="176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687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Jianxiang Li</w:t>
            </w:r>
          </w:p>
        </w:tc>
        <w:tc>
          <w:tcPr>
            <w:tcW w:w="4903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lijianxiang@catt.cn</w:t>
            </w:r>
          </w:p>
        </w:tc>
      </w:tr>
      <w:tr w:rsidR="00B9433C">
        <w:tc>
          <w:tcPr>
            <w:tcW w:w="176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687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Yu Pan</w:t>
            </w:r>
          </w:p>
        </w:tc>
        <w:tc>
          <w:tcPr>
            <w:tcW w:w="4903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pan.yu24@zte.com.cn</w:t>
            </w:r>
          </w:p>
        </w:tc>
      </w:tr>
      <w:tr w:rsidR="00B9433C">
        <w:tc>
          <w:tcPr>
            <w:tcW w:w="1760" w:type="dxa"/>
          </w:tcPr>
          <w:p w:rsidR="00B9433C" w:rsidRPr="00902644" w:rsidRDefault="00902644">
            <w:pPr>
              <w:spacing w:after="0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433C">
        <w:tc>
          <w:tcPr>
            <w:tcW w:w="1760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:rsidR="00B9433C" w:rsidRDefault="00B943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9433C" w:rsidRDefault="002E696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:rsidR="00B9433C" w:rsidRDefault="002E6965">
      <w:pPr>
        <w:pStyle w:val="2"/>
        <w:numPr>
          <w:ilvl w:val="1"/>
          <w:numId w:val="1"/>
        </w:numPr>
      </w:pPr>
      <w:r>
        <w:t>Summary</w:t>
      </w:r>
    </w:p>
    <w:p w:rsidR="00B9433C" w:rsidRDefault="002E6965">
      <w:pPr>
        <w:pStyle w:val="3"/>
      </w:pPr>
      <w:r>
        <w:t>3.1.1 RAT dependent positioning</w:t>
      </w:r>
    </w:p>
    <w:p w:rsidR="00B9433C" w:rsidRDefault="002E6965">
      <w:pPr>
        <w:pStyle w:val="CRCoverPage"/>
        <w:spacing w:after="0"/>
        <w:ind w:left="100"/>
        <w:rPr>
          <w:b/>
          <w:bCs/>
        </w:rPr>
      </w:pPr>
      <w:r>
        <w:rPr>
          <w:b/>
          <w:bCs/>
        </w:rPr>
        <w:t>Additional changes:</w:t>
      </w:r>
    </w:p>
    <w:p w:rsidR="00B9433C" w:rsidRDefault="002E6965">
      <w:pPr>
        <w:pStyle w:val="CRCoverPage"/>
        <w:spacing w:after="0"/>
        <w:ind w:left="100"/>
        <w:rPr>
          <w:b/>
          <w:bCs/>
        </w:rPr>
      </w:pPr>
      <w:r>
        <w:rPr>
          <w:b/>
          <w:bCs/>
        </w:rPr>
        <w:t>On demand PRS:</w:t>
      </w:r>
    </w:p>
    <w:p w:rsidR="00B9433C" w:rsidRDefault="002E6965">
      <w:pPr>
        <w:pStyle w:val="CRCoverPage"/>
        <w:spacing w:after="0"/>
        <w:ind w:left="100"/>
      </w:pPr>
      <w:r>
        <w:t xml:space="preserve">1 Add a Stage 2 note clarifying the difference </w:t>
      </w:r>
      <w:r>
        <w:t xml:space="preserve">between index-based and explicit-based on-demand PRS requests. (based on RAN2 </w:t>
      </w:r>
      <w:proofErr w:type="spellStart"/>
      <w:r>
        <w:t>aqgreements</w:t>
      </w:r>
      <w:proofErr w:type="spellEnd"/>
      <w:r>
        <w:t>)</w:t>
      </w:r>
    </w:p>
    <w:p w:rsidR="00B9433C" w:rsidRDefault="002E6965">
      <w:pPr>
        <w:pStyle w:val="CRCoverPage"/>
        <w:spacing w:after="0"/>
        <w:ind w:left="100"/>
      </w:pPr>
      <w:r>
        <w:t xml:space="preserve">2 The UE-initiated mechanism is enabled by the UE request triggering a request from the LMF, and the actual PRS changes are requested by the LMF irrespective of </w:t>
      </w:r>
      <w:r>
        <w:t>whether the procedure is UE- or LMF-initiated. (based on comments received in RAN2#117-e604)</w:t>
      </w:r>
    </w:p>
    <w:p w:rsidR="00B9433C" w:rsidRDefault="00B9433C">
      <w:pPr>
        <w:pStyle w:val="CRCoverPage"/>
        <w:spacing w:after="0"/>
        <w:ind w:left="100"/>
        <w:rPr>
          <w:b/>
          <w:bCs/>
        </w:rPr>
      </w:pPr>
    </w:p>
    <w:p w:rsidR="00B9433C" w:rsidRDefault="002E6965">
      <w:pPr>
        <w:pStyle w:val="CRCoverPage"/>
        <w:spacing w:after="0"/>
        <w:ind w:left="100"/>
        <w:rPr>
          <w:b/>
          <w:bCs/>
        </w:rPr>
      </w:pPr>
      <w:r>
        <w:rPr>
          <w:b/>
          <w:bCs/>
        </w:rPr>
        <w:t>TEG definition (capture RAN1 agreements):</w:t>
      </w:r>
    </w:p>
    <w:p w:rsidR="00B9433C" w:rsidRDefault="002E6965">
      <w:pPr>
        <w:pStyle w:val="CRCoverPage"/>
        <w:spacing w:after="0"/>
        <w:ind w:left="100"/>
        <w:rPr>
          <w:b/>
          <w:bCs/>
        </w:rPr>
      </w:pPr>
      <w:r>
        <w:rPr>
          <w:b/>
          <w:bCs/>
        </w:rPr>
        <w:t>“</w:t>
      </w:r>
    </w:p>
    <w:p w:rsidR="00B9433C" w:rsidRDefault="002E6965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0" w:line="252" w:lineRule="auto"/>
        <w:jc w:val="both"/>
      </w:pPr>
      <w:r>
        <w:t xml:space="preserve">A “Rx TEG” is associated with one or more measurements obtained from one or multiple received RS resources. The Rx </w:t>
      </w:r>
      <w:r>
        <w:t>timing error differences between any pair of the measurements belonging to the same Rx TEG are within a certain margin.</w:t>
      </w:r>
    </w:p>
    <w:p w:rsidR="00B9433C" w:rsidRDefault="002E6965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0" w:line="252" w:lineRule="auto"/>
        <w:jc w:val="both"/>
      </w:pPr>
      <w:r>
        <w:t>A “Tx TEG” is associated with one or more transmitted RS resources.  The Tx timing error differences between any pair of the RS resource</w:t>
      </w:r>
      <w:r>
        <w:t>s belonging to the same Tx TEG are within a certain margin.</w:t>
      </w:r>
    </w:p>
    <w:p w:rsidR="00B9433C" w:rsidRDefault="002E6965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0" w:line="252" w:lineRule="auto"/>
        <w:jc w:val="both"/>
      </w:pPr>
      <w:r>
        <w:t>The “group” means that for a set of multiple measurements or a set of multiple RS resources, if the error difference between any pair within the set is within the margin, the set is intuitively co</w:t>
      </w:r>
      <w:r>
        <w:t>nsidered as timing error group, and is associated with a TEG ID.</w:t>
      </w:r>
    </w:p>
    <w:p w:rsidR="00B9433C" w:rsidRDefault="002E6965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0" w:line="252" w:lineRule="auto"/>
        <w:jc w:val="both"/>
      </w:pPr>
      <w:r>
        <w:t xml:space="preserve">The definitions of the </w:t>
      </w:r>
      <w:r>
        <w:rPr>
          <w:i/>
          <w:iCs/>
        </w:rPr>
        <w:t>Tx/Rx timing delays/errors</w:t>
      </w:r>
      <w:r>
        <w:t xml:space="preserve"> and </w:t>
      </w:r>
      <w:r>
        <w:rPr>
          <w:i/>
          <w:iCs/>
        </w:rPr>
        <w:t>Rx/Tx/</w:t>
      </w:r>
      <w:proofErr w:type="spellStart"/>
      <w:r>
        <w:rPr>
          <w:i/>
          <w:iCs/>
        </w:rPr>
        <w:t>RxTx</w:t>
      </w:r>
      <w:proofErr w:type="spellEnd"/>
      <w:r>
        <w:rPr>
          <w:i/>
          <w:iCs/>
        </w:rPr>
        <w:t xml:space="preserve"> TEGs</w:t>
      </w:r>
      <w:r>
        <w:t xml:space="preserve"> in RAN2’s LS that RAN2 plans on using as a baseline are correct with the following changes. </w:t>
      </w:r>
    </w:p>
    <w:p w:rsidR="00B9433C" w:rsidRDefault="002E6965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0" w:line="252" w:lineRule="auto"/>
        <w:jc w:val="both"/>
        <w:rPr>
          <w:lang w:eastAsia="zh-CN"/>
        </w:rPr>
      </w:pPr>
      <w:r>
        <w:rPr>
          <w:b/>
          <w:bCs/>
        </w:rPr>
        <w:t xml:space="preserve">UE </w:t>
      </w:r>
      <w:proofErr w:type="spellStart"/>
      <w:r>
        <w:rPr>
          <w:b/>
          <w:bCs/>
        </w:rPr>
        <w:t>RxTx</w:t>
      </w:r>
      <w:proofErr w:type="spellEnd"/>
      <w:r>
        <w:rPr>
          <w:b/>
          <w:bCs/>
        </w:rPr>
        <w:t xml:space="preserve"> ‘timing error group’</w:t>
      </w:r>
      <w:r>
        <w:rPr>
          <w:b/>
          <w:bCs/>
        </w:rPr>
        <w:t xml:space="preserve"> (UE </w:t>
      </w:r>
      <w:proofErr w:type="spellStart"/>
      <w:r>
        <w:rPr>
          <w:b/>
          <w:bCs/>
        </w:rPr>
        <w:t>RxTx</w:t>
      </w:r>
      <w:proofErr w:type="spellEnd"/>
      <w:r>
        <w:rPr>
          <w:b/>
          <w:bCs/>
        </w:rPr>
        <w:t xml:space="preserve"> TEG)</w:t>
      </w:r>
      <w:r>
        <w:t xml:space="preserve">: Rx timing errors and Tx timing errors, associated with UE reporting of one or more UE Rx-Tx time difference measurements, which have the 'Rx timing </w:t>
      </w:r>
      <w:proofErr w:type="spellStart"/>
      <w:r>
        <w:t>errors+Tx</w:t>
      </w:r>
      <w:proofErr w:type="spellEnd"/>
      <w:r>
        <w:t xml:space="preserve"> timing errors' differences within a certain margin</w:t>
      </w:r>
    </w:p>
    <w:p w:rsidR="00B9433C" w:rsidRDefault="002E6965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0" w:line="252" w:lineRule="auto"/>
        <w:jc w:val="both"/>
      </w:pPr>
      <w:r>
        <w:rPr>
          <w:b/>
          <w:bCs/>
        </w:rPr>
        <w:t xml:space="preserve">TRP </w:t>
      </w:r>
      <w:proofErr w:type="spellStart"/>
      <w:r>
        <w:rPr>
          <w:b/>
          <w:bCs/>
        </w:rPr>
        <w:t>RxTx</w:t>
      </w:r>
      <w:proofErr w:type="spellEnd"/>
      <w:r>
        <w:rPr>
          <w:b/>
          <w:bCs/>
        </w:rPr>
        <w:t xml:space="preserve"> ‘timing error group’ (</w:t>
      </w:r>
      <w:r>
        <w:rPr>
          <w:b/>
          <w:bCs/>
        </w:rPr>
        <w:t xml:space="preserve">TRP </w:t>
      </w:r>
      <w:proofErr w:type="spellStart"/>
      <w:r>
        <w:rPr>
          <w:b/>
          <w:bCs/>
        </w:rPr>
        <w:t>RxTx</w:t>
      </w:r>
      <w:proofErr w:type="spellEnd"/>
      <w:r>
        <w:rPr>
          <w:b/>
          <w:bCs/>
        </w:rPr>
        <w:t xml:space="preserve"> TEG)</w:t>
      </w:r>
      <w:r>
        <w:t xml:space="preserve">: Rx timing errors and Tx timing errors, associated with TRP reporting of one or more </w:t>
      </w:r>
      <w:proofErr w:type="spellStart"/>
      <w:r>
        <w:t>gNB</w:t>
      </w:r>
      <w:proofErr w:type="spellEnd"/>
      <w:r>
        <w:t xml:space="preserve"> Rx-Tx time difference measurements, which have the 'Rx timing </w:t>
      </w:r>
      <w:proofErr w:type="spellStart"/>
      <w:r>
        <w:t>errors+Tx</w:t>
      </w:r>
      <w:proofErr w:type="spellEnd"/>
      <w:r>
        <w:t xml:space="preserve"> timing errors' differences within a certain margin</w:t>
      </w:r>
    </w:p>
    <w:p w:rsidR="00B9433C" w:rsidRDefault="002E6965">
      <w:pPr>
        <w:pStyle w:val="CRCoverPage"/>
        <w:spacing w:after="0"/>
        <w:ind w:left="100"/>
        <w:rPr>
          <w:b/>
          <w:bCs/>
        </w:rPr>
      </w:pPr>
      <w:r>
        <w:rPr>
          <w:b/>
          <w:bCs/>
        </w:rPr>
        <w:lastRenderedPageBreak/>
        <w:t>”</w:t>
      </w:r>
    </w:p>
    <w:p w:rsidR="00B9433C" w:rsidRDefault="002E6965">
      <w:pPr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Merged endorsed CR </w:t>
      </w:r>
    </w:p>
    <w:p w:rsidR="00B9433C" w:rsidRDefault="002E6965">
      <w:pPr>
        <w:pStyle w:val="EmailDiscussion"/>
      </w:pPr>
      <w:r>
        <w:t>[AT117-</w:t>
      </w:r>
      <w:proofErr w:type="gramStart"/>
      <w:r>
        <w:t>e</w:t>
      </w:r>
      <w:r>
        <w:t>][</w:t>
      </w:r>
      <w:proofErr w:type="gramEnd"/>
      <w:r>
        <w:t>604][POS] RAT-dependent positioning running CR to 38.305 (Intel)</w:t>
      </w:r>
    </w:p>
    <w:p w:rsidR="00B9433C" w:rsidRDefault="002E6965">
      <w:pPr>
        <w:pStyle w:val="EmailDiscussion2"/>
      </w:pPr>
      <w:r>
        <w:tab/>
        <w:t>Scope: Review and update the CR in R2-2202490.</w:t>
      </w:r>
    </w:p>
    <w:p w:rsidR="00B9433C" w:rsidRDefault="002E6965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 in R2-2203605</w:t>
      </w:r>
    </w:p>
    <w:p w:rsidR="00B9433C" w:rsidRDefault="002E6965">
      <w:pPr>
        <w:pStyle w:val="EmailDiscussion2"/>
      </w:pPr>
      <w:r>
        <w:tab/>
        <w:t>Deadline:  Friday 2022-02-25 1000 UTC</w:t>
      </w:r>
    </w:p>
    <w:p w:rsidR="00B9433C" w:rsidRDefault="00B9433C">
      <w:pPr>
        <w:rPr>
          <w:lang w:val="en-GB" w:eastAsia="zh-CN"/>
        </w:rPr>
      </w:pPr>
    </w:p>
    <w:p w:rsidR="00B9433C" w:rsidRDefault="002E6965">
      <w:pPr>
        <w:pStyle w:val="Doc-title"/>
      </w:pPr>
      <w:hyperlink r:id="rId10" w:tooltip="C:Usersmtk16923Documents3GPP Meetings202202-03 - RAN2_117-e, OnlineExtractsR2-2203605-Running 38.305 v04.docx" w:history="1">
        <w:r>
          <w:rPr>
            <w:rStyle w:val="aff3"/>
          </w:rPr>
          <w:t>R2-2203605</w:t>
        </w:r>
      </w:hyperlink>
      <w:r>
        <w:tab/>
        <w:t>Running 38.305 CR for Po</w:t>
      </w:r>
      <w:r>
        <w:t>sitioning WI on RAT dependent positioning methods</w:t>
      </w:r>
      <w:r>
        <w:tab/>
        <w:t>Intel Corporation</w:t>
      </w:r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38.305</w:t>
      </w:r>
      <w:r>
        <w:tab/>
        <w:t>16.7.0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</w:p>
    <w:p w:rsidR="00B9433C" w:rsidRDefault="002E6965">
      <w:pPr>
        <w:pStyle w:val="Doc-text2"/>
        <w:numPr>
          <w:ilvl w:val="0"/>
          <w:numId w:val="13"/>
        </w:numPr>
        <w:tabs>
          <w:tab w:val="clear" w:pos="1622"/>
          <w:tab w:val="left" w:pos="1619"/>
        </w:tabs>
      </w:pPr>
      <w:r>
        <w:t>Endorsed</w:t>
      </w:r>
    </w:p>
    <w:p w:rsidR="00B9433C" w:rsidRDefault="00B9433C">
      <w:pPr>
        <w:rPr>
          <w:lang w:val="en-GB" w:eastAsia="zh-CN"/>
        </w:rPr>
      </w:pPr>
    </w:p>
    <w:p w:rsidR="00B9433C" w:rsidRDefault="002E6965">
      <w:pPr>
        <w:pStyle w:val="3"/>
      </w:pPr>
      <w:r>
        <w:t>3.1.2 GNSS integrity</w:t>
      </w:r>
    </w:p>
    <w:p w:rsidR="00B9433C" w:rsidRDefault="002E6965">
      <w:pPr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Merged endorsed CR </w:t>
      </w:r>
    </w:p>
    <w:p w:rsidR="00B9433C" w:rsidRDefault="002E6965">
      <w:pPr>
        <w:pStyle w:val="Doc-title"/>
      </w:pPr>
      <w:hyperlink r:id="rId11" w:tooltip="C:Usersmtk16923Documents3GPP Meetings202202-03 - RAN2_117-e, OnlineExtractsR2-2203604 (Running CR of 38_305 GNSS Pos Integrity).docx" w:history="1">
        <w:r>
          <w:rPr>
            <w:rStyle w:val="aff3"/>
          </w:rPr>
          <w:t>R2-2203604</w:t>
        </w:r>
      </w:hyperlink>
      <w:r>
        <w:tab/>
        <w:t>Running CR of 38.305 for GNSS Positioning Integrity</w:t>
      </w:r>
      <w:r>
        <w:tab/>
      </w:r>
      <w:proofErr w:type="spellStart"/>
      <w:r>
        <w:t>InterDigital</w:t>
      </w:r>
      <w:proofErr w:type="spellEnd"/>
      <w:r>
        <w:t>, Inc.</w:t>
      </w:r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38.305</w:t>
      </w:r>
      <w:r>
        <w:tab/>
        <w:t>16.7.0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</w:p>
    <w:p w:rsidR="00B9433C" w:rsidRDefault="002E6965">
      <w:pPr>
        <w:pStyle w:val="Doc-text2"/>
        <w:numPr>
          <w:ilvl w:val="0"/>
          <w:numId w:val="13"/>
        </w:numPr>
        <w:tabs>
          <w:tab w:val="clear" w:pos="1622"/>
          <w:tab w:val="left" w:pos="1619"/>
        </w:tabs>
      </w:pPr>
      <w:r>
        <w:t>Endorsed</w:t>
      </w:r>
    </w:p>
    <w:p w:rsidR="00B9433C" w:rsidRDefault="00B9433C">
      <w:pPr>
        <w:pStyle w:val="Doc-text2"/>
      </w:pPr>
    </w:p>
    <w:p w:rsidR="00B9433C" w:rsidRDefault="002E6965">
      <w:pPr>
        <w:pStyle w:val="EmailDiscussion"/>
      </w:pPr>
      <w:r>
        <w:t>[AT117-</w:t>
      </w:r>
      <w:proofErr w:type="gramStart"/>
      <w:r>
        <w:t>e][</w:t>
      </w:r>
      <w:proofErr w:type="gramEnd"/>
      <w:r>
        <w:t xml:space="preserve">603][POS] Integrity stage 2 CRs </w:t>
      </w:r>
      <w:r>
        <w:t>(</w:t>
      </w:r>
      <w:proofErr w:type="spellStart"/>
      <w:r>
        <w:t>InterDigital</w:t>
      </w:r>
      <w:proofErr w:type="spellEnd"/>
      <w:r>
        <w:t>)</w:t>
      </w:r>
    </w:p>
    <w:p w:rsidR="00B9433C" w:rsidRDefault="002E6965">
      <w:pPr>
        <w:pStyle w:val="EmailDiscussion2"/>
      </w:pPr>
      <w:r>
        <w:tab/>
        <w:t>Scope: Review and update the following CRs: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R2-2202861 (integrity introduction to 36.305)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R2-2202862 (integrity introduction to 38.305)</w:t>
      </w:r>
    </w:p>
    <w:p w:rsidR="00B9433C" w:rsidRDefault="002E6965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</w:t>
      </w:r>
    </w:p>
    <w:p w:rsidR="00B9433C" w:rsidRDefault="002E6965">
      <w:pPr>
        <w:pStyle w:val="EmailDiscussion2"/>
      </w:pPr>
      <w:r>
        <w:tab/>
        <w:t>Deadline:  Friday 2022-02-25 1000 UTC</w:t>
      </w:r>
    </w:p>
    <w:p w:rsidR="00B9433C" w:rsidRDefault="00B9433C">
      <w:pPr>
        <w:rPr>
          <w:lang w:eastAsia="zh-CN"/>
        </w:rPr>
      </w:pPr>
    </w:p>
    <w:p w:rsidR="00B9433C" w:rsidRDefault="002E6965">
      <w:pPr>
        <w:pStyle w:val="3"/>
      </w:pPr>
      <w:r>
        <w:t>3.1.3 A-GNSS enhancements</w:t>
      </w:r>
    </w:p>
    <w:p w:rsidR="00B9433C" w:rsidRDefault="002E6965">
      <w:pPr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Merg</w:t>
      </w:r>
      <w:r>
        <w:rPr>
          <w:b/>
          <w:bCs/>
          <w:lang w:val="en-GB" w:eastAsia="zh-CN"/>
        </w:rPr>
        <w:t xml:space="preserve">ed endorsed CRs </w:t>
      </w:r>
    </w:p>
    <w:p w:rsidR="00B9433C" w:rsidRDefault="002E6965">
      <w:pPr>
        <w:pStyle w:val="Doc-title"/>
      </w:pPr>
      <w:hyperlink r:id="rId12" w:tooltip="C:Usersmtk16923Documents3GPP Meetings202202-03 - RAN2_117-e, OnlineExtracts38.305_CR0084r1_(Rel-17)_R2-2203611.docx" w:history="1">
        <w:r>
          <w:rPr>
            <w:rStyle w:val="aff3"/>
          </w:rPr>
          <w:t>R2-2203611</w:t>
        </w:r>
      </w:hyperlink>
      <w:r>
        <w:tab/>
        <w:t>Introduction of B2a and B3I signal in BDS system in A-GNSS</w:t>
      </w:r>
      <w:r>
        <w:tab/>
        <w:t xml:space="preserve">CATT, CAICT, CMCC, China Telecom, China Unicom, Huawei, </w:t>
      </w:r>
      <w:proofErr w:type="spellStart"/>
      <w:r>
        <w:t>HiSilicon</w:t>
      </w:r>
      <w:proofErr w:type="spellEnd"/>
      <w:r>
        <w:t xml:space="preserve">, Intel Corporation, ZTE Corporation, CBN, vivo, OPPO, Lenovo, MediaTek Inc, </w:t>
      </w:r>
      <w:proofErr w:type="spellStart"/>
      <w:r>
        <w:t>Spreadtrum</w:t>
      </w:r>
      <w:proofErr w:type="spellEnd"/>
      <w:r>
        <w:t xml:space="preserve"> Communications, Xiaomi.</w:t>
      </w:r>
      <w:r>
        <w:tab/>
        <w:t>CR</w:t>
      </w:r>
      <w:r>
        <w:tab/>
        <w:t>Rel-17</w:t>
      </w:r>
      <w:r>
        <w:tab/>
        <w:t>38.305</w:t>
      </w:r>
      <w:r>
        <w:tab/>
        <w:t>16.7.0</w:t>
      </w:r>
      <w:r>
        <w:tab/>
        <w:t>0084</w:t>
      </w:r>
      <w:r>
        <w:tab/>
        <w:t>1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  <w:r>
        <w:tab/>
        <w:t>R2-2109485</w:t>
      </w:r>
    </w:p>
    <w:p w:rsidR="00B9433C" w:rsidRDefault="002E6965">
      <w:pPr>
        <w:pStyle w:val="Doc-text2"/>
        <w:numPr>
          <w:ilvl w:val="0"/>
          <w:numId w:val="13"/>
        </w:numPr>
        <w:tabs>
          <w:tab w:val="clear" w:pos="1622"/>
          <w:tab w:val="left" w:pos="1619"/>
        </w:tabs>
      </w:pPr>
      <w:r>
        <w:t>Endorsed</w:t>
      </w:r>
    </w:p>
    <w:p w:rsidR="00B9433C" w:rsidRDefault="002E6965">
      <w:pPr>
        <w:pStyle w:val="EmailDiscussion"/>
      </w:pPr>
      <w:r>
        <w:lastRenderedPageBreak/>
        <w:t>[AT117-</w:t>
      </w:r>
      <w:proofErr w:type="gramStart"/>
      <w:r>
        <w:t>e][</w:t>
      </w:r>
      <w:proofErr w:type="gramEnd"/>
      <w:r>
        <w:t>601][POS] BDS running CRs (CATT)</w:t>
      </w:r>
    </w:p>
    <w:p w:rsidR="00B9433C" w:rsidRDefault="002E6965">
      <w:pPr>
        <w:pStyle w:val="EmailDiscussion2"/>
      </w:pPr>
      <w:r>
        <w:tab/>
        <w:t>Scope: Review the following CRs, collect comments, and update if necessary: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 xml:space="preserve">R2-2202402 (BDS introduction to </w:t>
      </w:r>
      <w:r>
        <w:t>37.355)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R2-2202403 (BDS introduction to 36.305)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R2-2202404 (BDS introduction to 38.305)</w:t>
      </w:r>
    </w:p>
    <w:p w:rsidR="00B9433C" w:rsidRDefault="002E6965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 and report in R2-2203612</w:t>
      </w:r>
    </w:p>
    <w:p w:rsidR="00B9433C" w:rsidRDefault="002E6965">
      <w:pPr>
        <w:pStyle w:val="EmailDiscussion2"/>
      </w:pPr>
      <w:r>
        <w:tab/>
        <w:t>Deadline:  Friday 2022-02-25 1000 UTC</w:t>
      </w:r>
    </w:p>
    <w:p w:rsidR="00B9433C" w:rsidRDefault="002E6965">
      <w:pPr>
        <w:pStyle w:val="Doc-title"/>
      </w:pPr>
      <w:hyperlink r:id="rId13" w:tooltip="C:Usersmtk16923Documents3GPP Meetings202202-03 - RAN2_117-e, OnlineExtractsR2-2203615 Draft running CR for stage2 spec for NAVIC in R17 positioning.docx" w:history="1">
        <w:r>
          <w:rPr>
            <w:rStyle w:val="aff3"/>
          </w:rPr>
          <w:t>R2-2203615</w:t>
        </w:r>
      </w:hyperlink>
      <w:r>
        <w:tab/>
        <w:t>Draft running CR for stage2 spec for NAVIC in R17 positioning</w:t>
      </w:r>
      <w:r>
        <w:tab/>
        <w:t xml:space="preserve">Huawei, </w:t>
      </w:r>
      <w:proofErr w:type="spellStart"/>
      <w:r>
        <w:t>HiSilicon</w:t>
      </w:r>
      <w:proofErr w:type="spellEnd"/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38.305</w:t>
      </w:r>
      <w:r>
        <w:tab/>
        <w:t>16.7.0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</w:p>
    <w:p w:rsidR="00B9433C" w:rsidRDefault="002E6965">
      <w:pPr>
        <w:pStyle w:val="Doc-text2"/>
        <w:numPr>
          <w:ilvl w:val="0"/>
          <w:numId w:val="13"/>
        </w:numPr>
        <w:tabs>
          <w:tab w:val="clear" w:pos="1622"/>
          <w:tab w:val="left" w:pos="1619"/>
        </w:tabs>
      </w:pPr>
      <w:r>
        <w:t>Endorsed</w:t>
      </w:r>
    </w:p>
    <w:p w:rsidR="00B9433C" w:rsidRDefault="00B9433C">
      <w:pPr>
        <w:pStyle w:val="Doc-title"/>
      </w:pPr>
    </w:p>
    <w:p w:rsidR="00B9433C" w:rsidRDefault="00B9433C">
      <w:pPr>
        <w:pStyle w:val="EmailDiscussion2"/>
      </w:pPr>
    </w:p>
    <w:p w:rsidR="00B9433C" w:rsidRDefault="002E6965">
      <w:pPr>
        <w:pStyle w:val="EmailDiscussion"/>
      </w:pPr>
      <w:r>
        <w:t>[AT117-</w:t>
      </w:r>
      <w:proofErr w:type="gramStart"/>
      <w:r>
        <w:t>e][</w:t>
      </w:r>
      <w:proofErr w:type="gramEnd"/>
      <w:r>
        <w:t xml:space="preserve">602][POS] </w:t>
      </w:r>
      <w:proofErr w:type="spellStart"/>
      <w:r>
        <w:t>NavIC</w:t>
      </w:r>
      <w:proofErr w:type="spellEnd"/>
      <w:r>
        <w:t xml:space="preserve"> running CRs (Ericsson/Huawei</w:t>
      </w:r>
      <w:r>
        <w:t>)</w:t>
      </w:r>
    </w:p>
    <w:p w:rsidR="00B9433C" w:rsidRDefault="002E6965">
      <w:pPr>
        <w:pStyle w:val="EmailDiscussion2"/>
      </w:pPr>
      <w:r>
        <w:tab/>
        <w:t>Scope: Review the following CRs, collect comments, and update if necessary: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R2-2202607 (</w:t>
      </w:r>
      <w:proofErr w:type="spellStart"/>
      <w:r>
        <w:t>NavIC</w:t>
      </w:r>
      <w:proofErr w:type="spellEnd"/>
      <w:r>
        <w:t xml:space="preserve"> introduction to 38.305)</w:t>
      </w:r>
    </w:p>
    <w:p w:rsidR="00B9433C" w:rsidRDefault="002E6965">
      <w:pPr>
        <w:pStyle w:val="EmailDiscussion2"/>
        <w:numPr>
          <w:ilvl w:val="0"/>
          <w:numId w:val="14"/>
        </w:numPr>
      </w:pPr>
      <w:r>
        <w:t>R2-2203710 (</w:t>
      </w:r>
      <w:proofErr w:type="spellStart"/>
      <w:r>
        <w:t>NavIC</w:t>
      </w:r>
      <w:proofErr w:type="spellEnd"/>
      <w:r>
        <w:t xml:space="preserve"> introduction to 38.331)</w:t>
      </w:r>
    </w:p>
    <w:p w:rsidR="00B9433C" w:rsidRDefault="002E6965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 and report in R2-2203608</w:t>
      </w:r>
    </w:p>
    <w:p w:rsidR="00B9433C" w:rsidRDefault="002E6965">
      <w:pPr>
        <w:pStyle w:val="EmailDiscussion2"/>
      </w:pPr>
      <w:r>
        <w:tab/>
        <w:t>Deadline:  Friday 2022-02-25 1000</w:t>
      </w:r>
      <w:r>
        <w:t xml:space="preserve"> UTC</w:t>
      </w:r>
    </w:p>
    <w:p w:rsidR="00B9433C" w:rsidRDefault="00B9433C">
      <w:pPr>
        <w:rPr>
          <w:lang w:eastAsia="zh-CN"/>
        </w:rPr>
      </w:pPr>
    </w:p>
    <w:p w:rsidR="00B9433C" w:rsidRDefault="00B9433C">
      <w:pPr>
        <w:rPr>
          <w:lang w:eastAsia="zh-CN"/>
        </w:rPr>
      </w:pPr>
    </w:p>
    <w:p w:rsidR="00B9433C" w:rsidRDefault="002E6965">
      <w:pPr>
        <w:pStyle w:val="2"/>
      </w:pPr>
      <w:r>
        <w:t xml:space="preserve">3.2 Comments on the merged CR </w:t>
      </w:r>
    </w:p>
    <w:p w:rsidR="00B9433C" w:rsidRDefault="002E696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Companies are invited to provide view on the merged version?</w:t>
      </w:r>
    </w:p>
    <w:tbl>
      <w:tblPr>
        <w:tblStyle w:val="afe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B9433C">
        <w:tc>
          <w:tcPr>
            <w:tcW w:w="1610" w:type="dxa"/>
            <w:shd w:val="clear" w:color="auto" w:fill="BFBFBF" w:themeFill="background1" w:themeFillShade="BF"/>
          </w:tcPr>
          <w:p w:rsidR="00B9433C" w:rsidRDefault="00B943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:rsidR="00B9433C" w:rsidRDefault="002E6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3.1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Minor editorial issue in </w:t>
            </w:r>
            <w:r>
              <w:rPr>
                <w:rFonts w:ascii="Times New Roman" w:hAnsi="Times New Roman" w:cs="Times New Roman"/>
                <w:b/>
                <w:iCs/>
              </w:rPr>
              <w:t>Rx Timing Error</w:t>
            </w:r>
            <w:r>
              <w:rPr>
                <w:rFonts w:ascii="Times New Roman" w:hAnsi="Times New Roman" w:cs="Times New Roman"/>
                <w:lang w:eastAsia="zh-CN"/>
              </w:rPr>
              <w:t xml:space="preserve"> definition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Remove “</w:t>
            </w:r>
            <w:r>
              <w:rPr>
                <w:rFonts w:ascii="Times New Roman" w:hAnsi="Times New Roman" w:cs="Times New Roman"/>
                <w:iCs/>
              </w:rPr>
              <w:t>(defined below)</w:t>
            </w:r>
            <w:r>
              <w:rPr>
                <w:rFonts w:ascii="Times New Roman" w:hAnsi="Times New Roman" w:cs="Times New Roman"/>
                <w:lang w:eastAsia="zh-CN"/>
              </w:rPr>
              <w:t>” in the first sentence.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done.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7.x.1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The last sentence starts as a sentence specific to UE-initiated case but ends in making a statement for both UE-initiated and LMF-initiated cases.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Adopt one of the following suggest</w:t>
            </w:r>
            <w:r>
              <w:rPr>
                <w:rFonts w:ascii="Times New Roman" w:hAnsi="Times New Roman" w:cs="Times New Roman"/>
                <w:lang w:eastAsia="zh-CN"/>
              </w:rPr>
              <w:t>ed sentences to replace the last sentence in 7.x.1:</w:t>
            </w:r>
          </w:p>
          <w:p w:rsidR="00B9433C" w:rsidRDefault="00B9433C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Option 1</w:t>
            </w:r>
            <w:r>
              <w:rPr>
                <w:rFonts w:ascii="Times New Roman" w:hAnsi="Times New Roman" w:cs="Times New Roman"/>
                <w:lang w:eastAsia="zh-CN"/>
              </w:rPr>
              <w:t xml:space="preserve">: “The UE-initiated mechanism is enabled by the UE request triggering a request from the LMF, 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and the actual PRS changes are requested by the LMF”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Option 2</w:t>
            </w:r>
            <w:r>
              <w:rPr>
                <w:rFonts w:ascii="Times New Roman" w:hAnsi="Times New Roman" w:cs="Times New Roman"/>
                <w:lang w:eastAsia="zh-CN"/>
              </w:rPr>
              <w:t>: “T</w:t>
            </w:r>
            <w:r>
              <w:rPr>
                <w:rFonts w:ascii="Times New Roman" w:hAnsi="Times New Roman" w:cs="Times New Roman"/>
              </w:rPr>
              <w:t xml:space="preserve">he actual PRS changes are requested </w:t>
            </w:r>
            <w:r>
              <w:rPr>
                <w:rFonts w:ascii="Times New Roman" w:hAnsi="Times New Roman" w:cs="Times New Roman"/>
              </w:rPr>
              <w:t>by the LMF irrespective of whether the procedure is UE- or LMF-initiated</w:t>
            </w:r>
            <w:r>
              <w:rPr>
                <w:rFonts w:ascii="Times New Roman" w:hAnsi="Times New Roman" w:cs="Times New Roman"/>
                <w:lang w:eastAsia="zh-CN"/>
              </w:rPr>
              <w:t>”</w:t>
            </w:r>
          </w:p>
          <w:p w:rsidR="00B9433C" w:rsidRDefault="00B9433C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I updated based on option 2.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Nokia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7.y.2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Editorial issue in step 1. Similar issue in step 1 in section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7.z.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MEASUREMENT PRECONFIGURATION REQUIRE should be MEASUREMENT PRECONFIGURATION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ja-JP"/>
              </w:rPr>
              <w:t>REQUIRED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done.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Nokia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7.x.2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NOTE 2 needs alignment of terminology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 xml:space="preserve">In the first sentence change 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 xml:space="preserve">From: “the UE is allowed to request On-Demand PRS parameters based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on preconfigured PRS configuration ID (index-based request)”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 xml:space="preserve">To: “the UE is allowed to request On-Demand PRS parameters based on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GB" w:eastAsia="zh-CN"/>
              </w:rPr>
              <w:t xml:space="preserve">pre-defined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PRS configuration ID (index-based request)”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done.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Swift Navigation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8.1.1a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bookmarkStart w:id="1" w:name="_Hlk97124891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 Equation 8.1.1a we ne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ed to clarify that the error can exceed the bound for up to the TTA without being considered a violation. This is consistent with the existing descriptions in section 8.1.1a (i.e. the ‘grace period’) and the principles introduced in the SI (TR 38.387,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Sect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ions  9.1.1.3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9.1.1.4). Note: this update does not change the current agreement that the group has made about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not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sending the AL and TTA KPIs in LPP, as Equation 8.1.1a-1 refers to the assistance data rather than the Integrity Request / Results.</w:t>
            </w:r>
            <w:bookmarkEnd w:id="1"/>
          </w:p>
        </w:tc>
        <w:tc>
          <w:tcPr>
            <w:tcW w:w="4950" w:type="dxa"/>
          </w:tcPr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integrity operation, the network will ensure that:</w:t>
            </w:r>
          </w:p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P(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Error &gt; Bound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</w:t>
            </w:r>
            <w:ins w:id="2" w:author="Grant Hausler" w:date="2022-03-02T12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for longer than TTA </w:t>
              </w:r>
            </w:ins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 xml:space="preserve">| NOT DNU) &lt;= Residual Risk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IRallocation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(Equation 8.1.1a-1)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 xml:space="preserve"> </w:t>
            </w:r>
          </w:p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…</w:t>
            </w:r>
          </w:p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where:</w:t>
            </w:r>
          </w:p>
          <w:p w:rsidR="00B9433C" w:rsidRDefault="002E696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ins w:id="3" w:author="Grant Hausler" w:date="2022-03-02T12:10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GB"/>
                </w:rPr>
                <w:t>Time-to-Alert (TTA):</w:t>
              </w:r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GB"/>
                </w:rPr>
                <w:t xml:space="preserve"> The maximum allowable elapsed time from when the Error exceeds the Bound until a DNU flag must be issued.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Swift Navigation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8.1.1a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Update Stage 2 following the agreements that have been made in the LPP Running CR regarding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alTimeIntegrity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IE and DNU=FALSE condition.</w:t>
            </w:r>
          </w:p>
        </w:tc>
        <w:tc>
          <w:tcPr>
            <w:tcW w:w="4950" w:type="dxa"/>
          </w:tcPr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" w:author="Grant Hausler" w:date="2022-03-02T12:13:00Z"/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Equation 8.1.1a-1 holds </w:t>
            </w:r>
            <w:del w:id="5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only 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at </w:t>
            </w:r>
            <w:del w:id="6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the </w:delText>
              </w:r>
            </w:del>
            <w:ins w:id="7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any 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epoch</w:t>
            </w:r>
            <w:ins w:id="8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s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</w:t>
            </w:r>
            <w:del w:id="9" w:author="Grant Hausler" w:date="2022-03-02T10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time </w:delText>
              </w:r>
            </w:del>
            <w:del w:id="10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of the DNU flag(s)</w:delText>
              </w:r>
            </w:del>
            <w:ins w:id="11" w:author="Grant Hausler" w:date="2022-03-02T09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for wh</w:t>
              </w:r>
            </w:ins>
            <w:ins w:id="12" w:author="Grant Hausler" w:date="2022-03-02T09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ich Assistance Data is provided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. </w:t>
            </w:r>
            <w:del w:id="13" w:author="Grant Hausler" w:date="2022-03-02T09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The condition is not required to be met at any other times or when no DNU flags are available, i.e. DNU flags are affirmative and non-presence of </w:delText>
              </w:r>
            </w:del>
            <w:del w:id="14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the</w:delText>
              </w:r>
            </w:del>
            <w:proofErr w:type="gramStart"/>
            <w:ins w:id="15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Providing Assistance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Data without the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Integrity Service Alert IE </w:t>
            </w:r>
            <w:del w:id="16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and</w:delText>
              </w:r>
            </w:del>
            <w:ins w:id="17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or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Real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lastRenderedPageBreak/>
              <w:t xml:space="preserve">Time Integrity IEs </w:t>
            </w:r>
            <w:del w:id="18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should not b</w:delTex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e interpreted as a usable condition</w:delText>
              </w:r>
            </w:del>
            <w:bookmarkStart w:id="19" w:name="_Hlk97125136"/>
            <w:ins w:id="20" w:author="Grant Hausler" w:date="2022-03-02T09:3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is interprete</w:t>
              </w:r>
            </w:ins>
            <w:ins w:id="21" w:author="Grant Hausler" w:date="2022-03-02T09:3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d as </w:t>
              </w:r>
            </w:ins>
            <w:ins w:id="22" w:author="Grant Hausler" w:date="2022-03-02T09:3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a </w:t>
              </w:r>
            </w:ins>
            <w:ins w:id="23" w:author="Grant Hausler" w:date="2022-03-02T09:3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DNU=FALSE</w:t>
              </w:r>
            </w:ins>
            <w:ins w:id="24" w:author="Grant Hausler" w:date="2022-03-02T09:3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condition</w:t>
              </w:r>
            </w:ins>
            <w:bookmarkEnd w:id="1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. </w:t>
            </w:r>
            <w:bookmarkStart w:id="25" w:name="_Hlk97125155"/>
            <w:ins w:id="26" w:author="Grant Hausler" w:date="2022-03-02T12:1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For </w:t>
              </w:r>
            </w:ins>
            <w:ins w:id="27" w:author="Grant Hausler" w:date="2022-03-02T10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any </w:t>
              </w:r>
            </w:ins>
            <w:ins w:id="28" w:author="Grant Hausler" w:date="2022-03-02T10:14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bound that is still valid (within its validity time),</w:t>
              </w:r>
            </w:ins>
            <w:ins w:id="29" w:author="Grant Hausler" w:date="2022-03-02T10:0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the network </w:t>
              </w:r>
            </w:ins>
            <w:ins w:id="30" w:author="Grant Hausler" w:date="2022-03-02T10:07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ensures</w:t>
              </w:r>
            </w:ins>
            <w:ins w:id="31" w:author="Grant Hausler" w:date="2022-03-02T10:0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32" w:author="Grant Hausler" w:date="2022-03-02T10:0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that the Integrity Service Alert and/or Real Time Integrity </w:t>
              </w:r>
            </w:ins>
            <w:ins w:id="33" w:author="Grant Hausler" w:date="2022-03-02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IEs are</w:t>
              </w:r>
            </w:ins>
            <w:ins w:id="34" w:author="Grant Hausler" w:date="2022-03-02T10:1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also</w:t>
              </w:r>
            </w:ins>
            <w:ins w:id="35" w:author="Grant Hausler" w:date="2022-03-02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included in the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provided Assistance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Data</w:t>
              </w:r>
            </w:ins>
            <w:ins w:id="36" w:author="Grant Hausler" w:date="2022-03-02T10:03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37" w:author="Grant Hausler" w:date="2022-03-02T12:1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if needed to satisfy the </w:t>
              </w:r>
            </w:ins>
            <w:ins w:id="38" w:author="Grant Hausler" w:date="2022-03-02T10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condition in Equation 8.1.1a-1.</w:t>
              </w:r>
            </w:ins>
            <w:bookmarkEnd w:id="25"/>
            <w:ins w:id="39" w:author="Grant Hausler" w:date="2022-03-02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It is up to the implementation how to handle epochs for which integrity results are desired but there are no DNU flag(s) available, e.g. the Time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Alert (T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TA) may be set such that there is a “grace period” to receive the next set of DNU flags.</w:t>
            </w:r>
          </w:p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/>
              </w:rPr>
            </w:pPr>
            <w:bookmarkStart w:id="40" w:name="_Hlk97125176"/>
            <w:ins w:id="41" w:author="Grant Hausler" w:date="2022-03-02T12:12:00Z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/>
                </w:rPr>
                <w:t>Only those satellites for which the GNSS integrity assistance data are provided are monitored by the network and can be used for integrity related applications.</w:t>
              </w:r>
            </w:ins>
            <w:bookmarkEnd w:id="40"/>
          </w:p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>[Rapp]</w:t>
            </w: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Swift Navigation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  <w:t>8.1.2.1.8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bookmarkStart w:id="42" w:name="_Hlk97125196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Update Stage 2 following the agreements that have been made in the LPP Running CR regarding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RealTimeIntegrity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IE and DNU=FALSE condition.</w:t>
            </w:r>
            <w:bookmarkEnd w:id="42"/>
          </w:p>
        </w:tc>
        <w:tc>
          <w:tcPr>
            <w:tcW w:w="4950" w:type="dxa"/>
          </w:tcPr>
          <w:p w:rsidR="00B9433C" w:rsidRDefault="002E6965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43" w:author="Grant Hausler" w:date="2022-03-02T10:21:00Z"/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For integrity purposes (as per Clause 8.1.1a), a </w:t>
            </w:r>
            <w:del w:id="44" w:author="Grant Hausler" w:date="2022-03-02T10:2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list of monitored signals and satellites is included. Only the satellites and signals included within this list should be used for integrity purposes. A 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GNSS satellite and signal combination should be considered as being marked “Do Not Use” (DNU) </w:t>
            </w:r>
            <w:del w:id="45" w:author="Grant Hausler" w:date="2022-03-02T10:2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unless </w:delText>
              </w:r>
            </w:del>
            <w:ins w:id="46" w:author="Grant Hausler" w:date="2022-03-02T10:20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if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the satellite ID and signal </w:t>
            </w:r>
            <w:del w:id="47" w:author="Grant Hausler" w:date="2022-03-02T10:22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is present in the list of monitored signals and the satellite ID and signal 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are </w:t>
            </w:r>
            <w:del w:id="48" w:author="Grant Hausler" w:date="2022-03-02T10:2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 xml:space="preserve">not 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present in the list of unhealthy (bad) signals.</w:t>
            </w:r>
          </w:p>
          <w:p w:rsidR="00B9433C" w:rsidRDefault="002E696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49" w:name="_Hlk97125386"/>
            <w:ins w:id="50" w:author="Grant Hausler" w:date="2022-03-02T10:2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NOTE: The absence of the Real Time Integrity </w:t>
              </w:r>
            </w:ins>
            <w:ins w:id="51" w:author="Grant Hausler" w:date="2022-03-02T12:15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assistance </w:t>
              </w:r>
            </w:ins>
            <w:ins w:id="52" w:author="Grant Hausler" w:date="2022-03-02T10:21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from any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Provide Assistance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 Data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>message is interpreted as DNU=FALSE for all satellites and signals that are monitored for integrity.</w:t>
              </w:r>
            </w:ins>
          </w:p>
          <w:bookmarkEnd w:id="49"/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5.4.4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I</w:t>
            </w:r>
            <w:bookmarkStart w:id="53" w:name="OLE_LINK1"/>
            <w:bookmarkStart w:id="54" w:name="OLE_LINK2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n the last sentence, there should only be one space before TS 23.273.</w:t>
            </w:r>
          </w:p>
          <w:bookmarkEnd w:id="53"/>
          <w:bookmarkEnd w:id="54"/>
          <w:p w:rsidR="00B9433C" w:rsidRDefault="002E6965">
            <w:pPr>
              <w:spacing w:after="0"/>
              <w:rPr>
                <w:rFonts w:ascii="Times New Roman" w:hAnsi="Times New Roman" w:cs="Times New Roman"/>
              </w:rPr>
            </w:pPr>
            <w:ins w:id="55" w:author="RAN2#116-AT623" w:date="2021-11-07T11:13:00Z">
              <w:r>
                <w:rPr>
                  <w:rFonts w:ascii="Times New Roman" w:hAnsi="Times New Roman" w:cs="Times New Roman"/>
                </w:rPr>
                <w:t xml:space="preserve">as described </w:t>
              </w:r>
              <w:proofErr w:type="gramStart"/>
              <w:r>
                <w:rPr>
                  <w:rFonts w:ascii="Times New Roman" w:hAnsi="Times New Roman" w:cs="Times New Roman"/>
                </w:rPr>
                <w:t>in  TS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23.273 </w:t>
              </w:r>
              <w:r>
                <w:rPr>
                  <w:rFonts w:ascii="Times New Roman" w:hAnsi="Times New Roman" w:cs="Times New Roman"/>
                </w:rPr>
                <w:t>[35]</w:t>
              </w:r>
            </w:ins>
            <w:ins w:id="56" w:author="RAN2#115-e609" w:date="2021-10-17T15:00:00Z">
              <w:r>
                <w:rPr>
                  <w:rFonts w:ascii="Times New Roman" w:hAnsi="Times New Roman" w:cs="Times New Roman"/>
                </w:rPr>
                <w:t>.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7.x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There should be a tabular key in the title of 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</w:rPr>
            </w:pPr>
            <w:ins w:id="57" w:author="RAN2#115-e609" w:date="2021-10-17T14:53:00Z">
              <w:r>
                <w:rPr>
                  <w:rFonts w:ascii="Times New Roman" w:hAnsi="Times New Roman" w:cs="Times New Roman"/>
                </w:rPr>
                <w:t>7.x Procedures for On-Demand PRS transmission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lastRenderedPageBreak/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7.y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There should be a tabular key in the title of 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</w:rPr>
            </w:pPr>
            <w:ins w:id="58" w:author="RAN2#117-604" w:date="2022-02-25T10:56:00Z">
              <w:r>
                <w:rPr>
                  <w:rFonts w:ascii="Times New Roman" w:hAnsi="Times New Roman" w:cs="Times New Roman"/>
                </w:rPr>
                <w:t>7.</w:t>
              </w:r>
            </w:ins>
            <w:ins w:id="59" w:author="RAN2#117-604" w:date="2022-02-25T10:57:00Z">
              <w:r>
                <w:rPr>
                  <w:rFonts w:ascii="Times New Roman" w:hAnsi="Times New Roman" w:cs="Times New Roman"/>
                </w:rPr>
                <w:t>y</w:t>
              </w:r>
            </w:ins>
            <w:ins w:id="60" w:author="RAN2#117-604" w:date="2022-02-25T10:56:00Z">
              <w:r>
                <w:rPr>
                  <w:rFonts w:ascii="Times New Roman" w:hAnsi="Times New Roman" w:cs="Times New Roman"/>
                </w:rPr>
                <w:t xml:space="preserve"> Procedures for </w:t>
              </w:r>
            </w:ins>
            <w:ins w:id="61" w:author="RAN2#117-604" w:date="2022-02-25T10:57:00Z">
              <w:r>
                <w:rPr>
                  <w:rFonts w:ascii="Times New Roman" w:hAnsi="Times New Roman" w:cs="Times New Roman"/>
                </w:rPr>
                <w:t>Pre-configured Measurement Gap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7.z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There should be a tabular key in the title of 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</w:rPr>
            </w:pPr>
            <w:ins w:id="62" w:author="RAN2#117-604" w:date="2022-02-25T10:59:00Z">
              <w:r>
                <w:rPr>
                  <w:rFonts w:ascii="Times New Roman" w:hAnsi="Times New Roman" w:cs="Times New Roman"/>
                </w:rPr>
                <w:t xml:space="preserve">7.z Procedures for </w:t>
              </w:r>
            </w:ins>
            <w:ins w:id="63" w:author="RAN2#117-604" w:date="2022-02-25T11:00:00Z">
              <w:r>
                <w:rPr>
                  <w:rFonts w:ascii="Times New Roman" w:hAnsi="Times New Roman" w:cs="Times New Roman"/>
                </w:rPr>
                <w:t>Pre-configured PRS processing window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8.1.1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The reference file for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NavIC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 should be [x2] not [xx].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</w:rPr>
            </w:pPr>
            <w:ins w:id="64" w:author="RAN2#117-632-NavIC-R2-2203615" w:date="2022-03-01T10:50:00Z">
              <w:r>
                <w:rPr>
                  <w:rFonts w:ascii="Times New Roman" w:hAnsi="Times New Roman" w:cs="Times New Roman"/>
                </w:rPr>
                <w:t>-</w:t>
              </w:r>
              <w:r>
                <w:rPr>
                  <w:rFonts w:ascii="Times New Roman" w:hAnsi="Times New Roman" w:cs="Times New Roman"/>
                </w:rPr>
                <w:tab/>
              </w:r>
              <w:proofErr w:type="spellStart"/>
              <w:r>
                <w:rPr>
                  <w:rFonts w:ascii="Times New Roman" w:hAnsi="Times New Roman" w:cs="Times New Roman"/>
                </w:rPr>
                <w:t>NAVigation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with Indian Constellation (</w:t>
              </w:r>
              <w:proofErr w:type="spellStart"/>
              <w:r>
                <w:rPr>
                  <w:rFonts w:ascii="Times New Roman" w:hAnsi="Times New Roman" w:cs="Times New Roman"/>
                </w:rPr>
                <w:t>NavIC</w:t>
              </w:r>
              <w:proofErr w:type="spellEnd"/>
              <w:r>
                <w:rPr>
                  <w:rFonts w:ascii="Times New Roman" w:hAnsi="Times New Roman" w:cs="Times New Roman"/>
                </w:rPr>
                <w:t>) [xx]. (regional coverage)</w:t>
              </w:r>
            </w:ins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B0F0"/>
                <w:lang w:eastAsia="zh-CN"/>
              </w:rPr>
              <w:t xml:space="preserve">[Rapp] Thanks, Updated. 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Alignment issue with LPP running CR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‘</w:t>
            </w:r>
            <w:r>
              <w:t>Pre-configured DL-PRS assistance data may consist of mult</w:t>
            </w:r>
            <w:r>
              <w:t>iple instances, where each instance is applicable to a different area within the network</w:t>
            </w:r>
            <w:proofErr w:type="gramStart"/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 this</w:t>
            </w:r>
            <w:proofErr w:type="gramEnd"/>
            <w:r>
              <w:rPr>
                <w:rFonts w:hint="eastAsia"/>
                <w:lang w:eastAsia="zh-CN"/>
              </w:rPr>
              <w:t xml:space="preserve"> description should be aligned with LPP running CR, in which no multiple instances of AD(with validity area) is introduced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5.4.X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In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addition, the PRU can transmit SRS to enable TRPs to measure and report UL positioning measurements (e.g., RTOA, UL-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AoA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gNB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 Rx-Tx Time Difference, etc.) from PRU</w:t>
            </w:r>
            <w:del w:id="65" w:author="ZTE-Yu Pan" w:date="2022-03-02T17:11:00Z">
              <w:r>
                <w:rPr>
                  <w:rFonts w:ascii="Times New Roman" w:hAnsi="Times New Roman" w:cs="Times New Roman" w:hint="eastAsia"/>
                  <w:sz w:val="20"/>
                  <w:szCs w:val="20"/>
                  <w:lang w:val="en-GB" w:eastAsia="zh-CN"/>
                </w:rPr>
                <w:delText>s</w:delText>
              </w:r>
            </w:del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 at a known location. 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7.X.2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Step 2a needs modification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2a.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In case of UE-initiated On-Demand PRS, the UE sends an On-Demand PRS request to the LMF via LPP Request Assistance Data message. The On-Demand PRS request can be the request for a defined PRS configuration with PRS configuration ID or explicit parameter fo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r PRS configuration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val="en-GB" w:eastAsia="zh-CN"/>
              </w:rPr>
              <w:t>and may be a request for PRS transmission or change to the PRS transmission characteristics for positioning measurements.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 xml:space="preserve"> </w:t>
            </w:r>
          </w:p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For the underlined part, it is confused that, it seems UE needs to request delta PRS configurations. We think req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uesting ID and explicit parameters are clear enough, so suggest to delete the underlined part.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7.y.1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CN"/>
              </w:rPr>
              <w:t>Editorial error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t>pre-configurated</w:t>
            </w:r>
            <w:r>
              <w:rPr>
                <w:rFonts w:hint="eastAsia"/>
                <w:lang w:eastAsia="zh-CN"/>
              </w:rPr>
              <w:t xml:space="preserve"> should be pre-configured</w:t>
            </w:r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7.y.2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Figure can be updated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In figure 7.y.2-1,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can be replaced by serving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and n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eighboring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gNBs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to differ step 1 and other steps. That will be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more clear</w:t>
            </w:r>
            <w:proofErr w:type="gramEnd"/>
          </w:p>
        </w:tc>
      </w:tr>
      <w:tr w:rsidR="00B9433C">
        <w:tc>
          <w:tcPr>
            <w:tcW w:w="161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2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7.z.2</w:t>
            </w:r>
          </w:p>
        </w:tc>
        <w:tc>
          <w:tcPr>
            <w:tcW w:w="477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Figure can be updated</w:t>
            </w:r>
          </w:p>
        </w:tc>
        <w:tc>
          <w:tcPr>
            <w:tcW w:w="4950" w:type="dxa"/>
          </w:tcPr>
          <w:p w:rsidR="00B9433C" w:rsidRDefault="002E69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Same comment as above</w:t>
            </w:r>
          </w:p>
        </w:tc>
      </w:tr>
      <w:tr w:rsidR="00F8734C">
        <w:tc>
          <w:tcPr>
            <w:tcW w:w="161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250" w:type="dxa"/>
          </w:tcPr>
          <w:p w:rsidR="00F8734C" w:rsidRDefault="00F8734C" w:rsidP="00F8734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.x.1</w:t>
            </w:r>
          </w:p>
        </w:tc>
        <w:tc>
          <w:tcPr>
            <w:tcW w:w="4770" w:type="dxa"/>
          </w:tcPr>
          <w:p w:rsidR="00F8734C" w:rsidRDefault="00F8734C" w:rsidP="00F8734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UE-initiated on-demand PRS request is send from UE to LMF, not from LMF.</w:t>
            </w:r>
          </w:p>
          <w:p w:rsidR="00F8734C" w:rsidRDefault="00F8734C" w:rsidP="00F8734C">
            <w:pPr>
              <w:spacing w:after="0"/>
              <w:rPr>
                <w:lang w:eastAsia="zh-CN"/>
              </w:rPr>
            </w:pPr>
          </w:p>
          <w:p w:rsidR="00F8734C" w:rsidRPr="007D7CFB" w:rsidRDefault="00F8734C" w:rsidP="00F8734C">
            <w:pPr>
              <w:spacing w:after="0"/>
              <w:rPr>
                <w:i/>
                <w:lang w:eastAsia="zh-CN"/>
              </w:rPr>
            </w:pPr>
            <w:r w:rsidRPr="007D7CFB">
              <w:rPr>
                <w:i/>
                <w:lang w:eastAsia="zh-CN"/>
              </w:rPr>
              <w:t xml:space="preserve">The UE-initiated mechanism is enabled by the UE request triggering a request </w:t>
            </w:r>
            <w:r w:rsidRPr="007D7CFB">
              <w:rPr>
                <w:i/>
                <w:color w:val="FF0000"/>
                <w:lang w:eastAsia="zh-CN"/>
              </w:rPr>
              <w:t>from the LMF</w:t>
            </w:r>
            <w:r w:rsidRPr="007D7CFB">
              <w:rPr>
                <w:i/>
                <w:lang w:eastAsia="zh-CN"/>
              </w:rPr>
              <w:t>, and the actual PRS changes are requested by the LMF irrespective of whether the procedure is UE- or LMF-initiated.</w:t>
            </w:r>
          </w:p>
        </w:tc>
        <w:tc>
          <w:tcPr>
            <w:tcW w:w="4950" w:type="dxa"/>
          </w:tcPr>
          <w:p w:rsidR="00F8734C" w:rsidRDefault="00F8734C" w:rsidP="00F8734C">
            <w:pPr>
              <w:spacing w:after="0"/>
              <w:rPr>
                <w:lang w:eastAsia="zh-CN"/>
              </w:rPr>
            </w:pPr>
            <w:r w:rsidRPr="00FF48CA">
              <w:rPr>
                <w:lang w:eastAsia="zh-CN"/>
              </w:rPr>
              <w:t xml:space="preserve">The UE-initiated mechanism is enabled by the UE </w:t>
            </w:r>
            <w:r w:rsidRPr="00613616">
              <w:rPr>
                <w:strike/>
                <w:color w:val="FF0000"/>
                <w:lang w:eastAsia="zh-CN"/>
              </w:rPr>
              <w:t>request</w:t>
            </w:r>
            <w:r w:rsidRPr="00613616">
              <w:rPr>
                <w:color w:val="FF0000"/>
                <w:lang w:eastAsia="zh-CN"/>
              </w:rPr>
              <w:t xml:space="preserve"> </w:t>
            </w:r>
            <w:r w:rsidRPr="00FF48CA">
              <w:rPr>
                <w:lang w:eastAsia="zh-CN"/>
              </w:rPr>
              <w:t xml:space="preserve">triggering a request </w:t>
            </w:r>
            <w:r w:rsidRPr="00C60E53">
              <w:rPr>
                <w:strike/>
                <w:color w:val="FF0000"/>
                <w:lang w:eastAsia="zh-CN"/>
              </w:rPr>
              <w:t xml:space="preserve">from </w:t>
            </w:r>
            <w:r w:rsidRPr="00C60E53">
              <w:rPr>
                <w:color w:val="FF0000"/>
                <w:lang w:eastAsia="zh-CN"/>
              </w:rPr>
              <w:t>to</w:t>
            </w:r>
            <w:r w:rsidRPr="00C60E53">
              <w:rPr>
                <w:lang w:eastAsia="zh-CN"/>
              </w:rPr>
              <w:t xml:space="preserve"> the LMF</w:t>
            </w:r>
            <w:r w:rsidRPr="00FF48CA">
              <w:rPr>
                <w:lang w:eastAsia="zh-CN"/>
              </w:rPr>
              <w:t>, and the actual PRS changes are requested by the LMF irrespective of whether the procedure is UE- or LMF-initiated</w:t>
            </w:r>
          </w:p>
        </w:tc>
      </w:tr>
      <w:tr w:rsidR="00F8734C">
        <w:tc>
          <w:tcPr>
            <w:tcW w:w="161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.x.2</w:t>
            </w:r>
          </w:p>
        </w:tc>
        <w:tc>
          <w:tcPr>
            <w:tcW w:w="477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1/Step 6 in </w:t>
            </w:r>
            <w:r w:rsidRPr="005B7FEC">
              <w:rPr>
                <w:sz w:val="20"/>
                <w:szCs w:val="20"/>
                <w:lang w:eastAsia="ja-JP"/>
              </w:rPr>
              <w:t>Figure 7.x.2-1</w:t>
            </w:r>
            <w:r>
              <w:rPr>
                <w:sz w:val="20"/>
                <w:szCs w:val="20"/>
                <w:lang w:eastAsia="ja-JP"/>
              </w:rPr>
              <w:t xml:space="preserve"> should only be “</w:t>
            </w:r>
            <w:r w:rsidRPr="005B7FEC">
              <w:rPr>
                <w:sz w:val="20"/>
                <w:szCs w:val="20"/>
                <w:lang w:eastAsia="ja-JP"/>
              </w:rPr>
              <w:t>LPP Provide Assistance Data message</w:t>
            </w:r>
            <w:r>
              <w:rPr>
                <w:sz w:val="20"/>
                <w:szCs w:val="20"/>
                <w:lang w:eastAsia="ja-JP"/>
              </w:rPr>
              <w:t xml:space="preserve">” since </w:t>
            </w:r>
            <w:proofErr w:type="spellStart"/>
            <w:r>
              <w:rPr>
                <w:sz w:val="20"/>
                <w:szCs w:val="20"/>
                <w:lang w:eastAsia="ja-JP"/>
              </w:rPr>
              <w:t>posSI</w:t>
            </w:r>
            <w:proofErr w:type="spellEnd"/>
            <w:r>
              <w:rPr>
                <w:sz w:val="20"/>
                <w:szCs w:val="20"/>
                <w:lang w:eastAsia="ja-JP"/>
              </w:rPr>
              <w:t>-based solution is agreed to be excluded.</w:t>
            </w:r>
          </w:p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</w:p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2/ capture the following agreement on on-demand PRS response:</w:t>
            </w:r>
          </w:p>
          <w:p w:rsidR="00F8734C" w:rsidRPr="006B3D9F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ja-JP"/>
              </w:rPr>
            </w:pPr>
            <w:r w:rsidRPr="006B3D9F">
              <w:rPr>
                <w:sz w:val="20"/>
                <w:szCs w:val="20"/>
                <w:lang w:val="en-GB" w:eastAsia="ja-JP"/>
              </w:rPr>
              <w:t>Agreement:</w:t>
            </w:r>
          </w:p>
          <w:p w:rsidR="00F8734C" w:rsidRPr="006B3D9F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ja-JP"/>
              </w:rPr>
            </w:pPr>
            <w:r w:rsidRPr="006B3D9F">
              <w:rPr>
                <w:sz w:val="20"/>
                <w:szCs w:val="20"/>
                <w:lang w:val="en-GB" w:eastAsia="ja-JP"/>
              </w:rPr>
              <w:t>Proposal 9-1 (modified): To respond to an unfulfilled UE-initiated on-demand PRS request, an error cause may be provided to the UE.  To be discussed under running CR if the cause values are new or if we reuse existing values.</w:t>
            </w:r>
          </w:p>
        </w:tc>
        <w:tc>
          <w:tcPr>
            <w:tcW w:w="4950" w:type="dxa"/>
          </w:tcPr>
          <w:p w:rsidR="00F8734C" w:rsidRPr="002E6965" w:rsidRDefault="00F8734C" w:rsidP="00F8734C">
            <w:pPr>
              <w:spacing w:after="0"/>
              <w:rPr>
                <w:rFonts w:eastAsiaTheme="minorEastAsia"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Update </w:t>
            </w:r>
            <w:r w:rsidRPr="005B7FEC">
              <w:rPr>
                <w:sz w:val="20"/>
                <w:szCs w:val="20"/>
                <w:lang w:eastAsia="ja-JP"/>
              </w:rPr>
              <w:t>Figure 7.x.2-1</w:t>
            </w:r>
            <w:r>
              <w:rPr>
                <w:sz w:val="20"/>
                <w:szCs w:val="20"/>
                <w:lang w:eastAsia="ja-JP"/>
              </w:rPr>
              <w:t xml:space="preserve"> for Step 6:</w:t>
            </w:r>
            <w:bookmarkStart w:id="66" w:name="_GoBack"/>
            <w:bookmarkEnd w:id="66"/>
          </w:p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“Provide updated PRS configurations” to be changed as “</w:t>
            </w:r>
            <w:r w:rsidRPr="005B7FEC">
              <w:rPr>
                <w:sz w:val="20"/>
                <w:szCs w:val="20"/>
                <w:lang w:eastAsia="ja-JP"/>
              </w:rPr>
              <w:t xml:space="preserve">LPP </w:t>
            </w:r>
            <w:proofErr w:type="gramStart"/>
            <w:r w:rsidRPr="005B7FEC">
              <w:rPr>
                <w:sz w:val="20"/>
                <w:szCs w:val="20"/>
                <w:lang w:eastAsia="ja-JP"/>
              </w:rPr>
              <w:t>Provide Assistance</w:t>
            </w:r>
            <w:proofErr w:type="gramEnd"/>
            <w:r w:rsidRPr="005B7FEC">
              <w:rPr>
                <w:sz w:val="20"/>
                <w:szCs w:val="20"/>
                <w:lang w:eastAsia="ja-JP"/>
              </w:rPr>
              <w:t xml:space="preserve"> Data</w:t>
            </w:r>
            <w:r>
              <w:rPr>
                <w:sz w:val="20"/>
                <w:szCs w:val="20"/>
                <w:lang w:eastAsia="ja-JP"/>
              </w:rPr>
              <w:t xml:space="preserve"> (on-demand PRS response)”. The on-demand PRS response may include the updated configurations or error cause.</w:t>
            </w:r>
          </w:p>
        </w:tc>
      </w:tr>
      <w:tr w:rsidR="00F8734C">
        <w:tc>
          <w:tcPr>
            <w:tcW w:w="161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.y.2</w:t>
            </w:r>
          </w:p>
        </w:tc>
        <w:tc>
          <w:tcPr>
            <w:tcW w:w="477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The trigger condition for UL MAC CE should be specified as agreed in RAN2#117:</w:t>
            </w:r>
          </w:p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:rsidR="00F8734C" w:rsidRPr="00BE063F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zh-CN"/>
              </w:rPr>
            </w:pPr>
            <w:r w:rsidRPr="00BE063F">
              <w:rPr>
                <w:sz w:val="20"/>
                <w:szCs w:val="20"/>
                <w:lang w:val="en-GB" w:eastAsia="zh-CN"/>
              </w:rPr>
              <w:t>Agreements:</w:t>
            </w:r>
          </w:p>
          <w:p w:rsidR="00F8734C" w:rsidRPr="00BE063F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zh-CN"/>
              </w:rPr>
            </w:pPr>
            <w:r w:rsidRPr="00BE063F">
              <w:rPr>
                <w:sz w:val="20"/>
                <w:szCs w:val="20"/>
                <w:lang w:val="en-GB" w:eastAsia="zh-CN"/>
              </w:rPr>
              <w:t xml:space="preserve">For triggering condition for the UL MAC CE, reuse current RRC condition for Rel-16 PRS gap request, </w:t>
            </w:r>
            <w:proofErr w:type="gramStart"/>
            <w:r w:rsidRPr="00BE063F">
              <w:rPr>
                <w:sz w:val="20"/>
                <w:szCs w:val="20"/>
                <w:lang w:val="en-GB" w:eastAsia="zh-CN"/>
              </w:rPr>
              <w:t>taking into account</w:t>
            </w:r>
            <w:proofErr w:type="gramEnd"/>
            <w:r w:rsidRPr="00BE063F">
              <w:rPr>
                <w:sz w:val="20"/>
                <w:szCs w:val="20"/>
                <w:lang w:val="en-GB" w:eastAsia="zh-CN"/>
              </w:rPr>
              <w:t xml:space="preserve"> preconfigured MG.  If the preconfigured MG is there and can satisfy the UE’s requirement, the UE uses MAC CE, otherwise RRC message as in Rel-16.  The selection is specified in </w:t>
            </w:r>
            <w:r w:rsidRPr="00BE063F">
              <w:rPr>
                <w:sz w:val="20"/>
                <w:szCs w:val="20"/>
                <w:lang w:val="en-GB" w:eastAsia="zh-CN"/>
              </w:rPr>
              <w:lastRenderedPageBreak/>
              <w:t>RRC.  Reuse the “not configured or not sufficient” language from Rel-16.</w:t>
            </w:r>
          </w:p>
          <w:p w:rsidR="00F8734C" w:rsidRPr="00BE063F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lastRenderedPageBreak/>
              <w:t xml:space="preserve">Add a description for the </w:t>
            </w:r>
            <w:r w:rsidR="00DF375B">
              <w:rPr>
                <w:sz w:val="20"/>
                <w:szCs w:val="20"/>
                <w:lang w:val="en-GB" w:eastAsia="zh-CN"/>
              </w:rPr>
              <w:t>t</w:t>
            </w:r>
            <w:r w:rsidRPr="00C60E53">
              <w:rPr>
                <w:sz w:val="20"/>
                <w:szCs w:val="20"/>
                <w:lang w:val="en-GB" w:eastAsia="zh-CN"/>
              </w:rPr>
              <w:t>rigger condition for UL MAC CE</w:t>
            </w:r>
            <w:r>
              <w:rPr>
                <w:sz w:val="20"/>
                <w:szCs w:val="20"/>
                <w:lang w:val="en-GB" w:eastAsia="zh-CN"/>
              </w:rPr>
              <w:t>:</w:t>
            </w:r>
          </w:p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7D7CFB">
              <w:rPr>
                <w:sz w:val="20"/>
                <w:szCs w:val="20"/>
                <w:lang w:val="en-GB" w:eastAsia="zh-CN"/>
              </w:rPr>
              <w:t xml:space="preserve">If the UE requires measurement gaps for performing the requested location measurements, the UE sends UL MAC CE Activation/Deactivation Request to the </w:t>
            </w:r>
            <w:proofErr w:type="spellStart"/>
            <w:r w:rsidRPr="007D7CFB">
              <w:rPr>
                <w:sz w:val="20"/>
                <w:szCs w:val="20"/>
                <w:lang w:val="en-GB" w:eastAsia="zh-CN"/>
              </w:rPr>
              <w:t>gNB</w:t>
            </w:r>
            <w:proofErr w:type="spellEnd"/>
            <w:r w:rsidRPr="007D7CFB">
              <w:rPr>
                <w:sz w:val="20"/>
                <w:szCs w:val="20"/>
                <w:lang w:val="en-GB" w:eastAsia="zh-CN"/>
              </w:rPr>
              <w:t xml:space="preserve"> and indicates the requested measurement gap configuration based on the ID configured in step 1;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r w:rsidRPr="007D7CFB">
              <w:rPr>
                <w:color w:val="FF0000"/>
                <w:sz w:val="20"/>
                <w:szCs w:val="20"/>
                <w:lang w:val="en-GB" w:eastAsia="zh-CN"/>
              </w:rPr>
              <w:t>The trigger</w:t>
            </w:r>
            <w:r w:rsidR="00272F35">
              <w:rPr>
                <w:color w:val="FF0000"/>
                <w:sz w:val="20"/>
                <w:szCs w:val="20"/>
                <w:lang w:val="en-GB" w:eastAsia="zh-CN"/>
              </w:rPr>
              <w:t>ing</w:t>
            </w:r>
            <w:r w:rsidRPr="007D7CFB">
              <w:rPr>
                <w:color w:val="FF0000"/>
                <w:sz w:val="20"/>
                <w:szCs w:val="20"/>
                <w:lang w:val="en-GB" w:eastAsia="zh-CN"/>
              </w:rPr>
              <w:t xml:space="preserve"> condition for UL MAC CE is specified in TS 38.331 [14].</w:t>
            </w:r>
          </w:p>
        </w:tc>
      </w:tr>
      <w:tr w:rsidR="00F8734C">
        <w:tc>
          <w:tcPr>
            <w:tcW w:w="161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8</w:t>
            </w:r>
            <w:r>
              <w:rPr>
                <w:sz w:val="20"/>
                <w:szCs w:val="20"/>
                <w:lang w:val="en-GB" w:eastAsia="zh-CN"/>
              </w:rPr>
              <w:t>.1.1a</w:t>
            </w:r>
          </w:p>
        </w:tc>
        <w:tc>
          <w:tcPr>
            <w:tcW w:w="4770" w:type="dxa"/>
          </w:tcPr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Capture the following agreement on “DNU”:</w:t>
            </w:r>
          </w:p>
          <w:p w:rsidR="00F8734C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:rsidR="00F8734C" w:rsidRPr="00660656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zh-CN"/>
              </w:rPr>
            </w:pPr>
            <w:r w:rsidRPr="00660656">
              <w:rPr>
                <w:sz w:val="20"/>
                <w:szCs w:val="20"/>
                <w:lang w:val="en-GB" w:eastAsia="zh-CN"/>
              </w:rPr>
              <w:t>Agreements:</w:t>
            </w:r>
          </w:p>
          <w:p w:rsidR="00F8734C" w:rsidRPr="00660656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zh-CN"/>
              </w:rPr>
            </w:pPr>
            <w:r w:rsidRPr="00660656">
              <w:rPr>
                <w:sz w:val="20"/>
                <w:szCs w:val="20"/>
                <w:lang w:val="en-GB" w:eastAsia="zh-CN"/>
              </w:rPr>
              <w:t>Proposal 1. For the purpose of GNSS integrity feature added in Release17, use GNSS-</w:t>
            </w:r>
            <w:proofErr w:type="spellStart"/>
            <w:r w:rsidRPr="00660656">
              <w:rPr>
                <w:sz w:val="20"/>
                <w:szCs w:val="20"/>
                <w:lang w:val="en-GB" w:eastAsia="zh-CN"/>
              </w:rPr>
              <w:t>RealTimeIntegrity</w:t>
            </w:r>
            <w:proofErr w:type="spellEnd"/>
            <w:r w:rsidRPr="00660656">
              <w:rPr>
                <w:sz w:val="20"/>
                <w:szCs w:val="20"/>
                <w:lang w:val="en-GB" w:eastAsia="zh-CN"/>
              </w:rPr>
              <w:t xml:space="preserve"> IE to signal to UE bad satellites (and GNSS constellations).</w:t>
            </w:r>
          </w:p>
          <w:p w:rsidR="00F8734C" w:rsidRPr="00660656" w:rsidRDefault="00F8734C" w:rsidP="00F87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Chars="100" w:left="220"/>
              <w:rPr>
                <w:sz w:val="20"/>
                <w:szCs w:val="20"/>
                <w:lang w:val="en-GB" w:eastAsia="zh-CN"/>
              </w:rPr>
            </w:pPr>
            <w:r w:rsidRPr="00660656">
              <w:rPr>
                <w:sz w:val="20"/>
                <w:szCs w:val="20"/>
                <w:highlight w:val="green"/>
                <w:lang w:val="en-GB" w:eastAsia="zh-CN"/>
              </w:rPr>
              <w:t>Proposal 2. Update description of GNSS-</w:t>
            </w:r>
            <w:proofErr w:type="spellStart"/>
            <w:r w:rsidRPr="00660656">
              <w:rPr>
                <w:sz w:val="20"/>
                <w:szCs w:val="20"/>
                <w:highlight w:val="green"/>
                <w:lang w:val="en-GB" w:eastAsia="zh-CN"/>
              </w:rPr>
              <w:t>RealTimeIntegrity</w:t>
            </w:r>
            <w:proofErr w:type="spellEnd"/>
            <w:r w:rsidRPr="00660656">
              <w:rPr>
                <w:sz w:val="20"/>
                <w:szCs w:val="20"/>
                <w:highlight w:val="green"/>
                <w:lang w:val="en-GB" w:eastAsia="zh-CN"/>
              </w:rPr>
              <w:t xml:space="preserve"> IE and Stage 2 to </w:t>
            </w:r>
            <w:proofErr w:type="spellStart"/>
            <w:r w:rsidRPr="00660656">
              <w:rPr>
                <w:sz w:val="20"/>
                <w:szCs w:val="20"/>
                <w:highlight w:val="green"/>
                <w:lang w:val="en-GB" w:eastAsia="zh-CN"/>
              </w:rPr>
              <w:t>clarly</w:t>
            </w:r>
            <w:proofErr w:type="spellEnd"/>
            <w:r w:rsidRPr="00660656">
              <w:rPr>
                <w:sz w:val="20"/>
                <w:szCs w:val="20"/>
                <w:highlight w:val="green"/>
                <w:lang w:val="en-GB" w:eastAsia="zh-CN"/>
              </w:rPr>
              <w:t xml:space="preserve"> state what condition can be interpreted as DNU = FALSE.</w:t>
            </w:r>
          </w:p>
        </w:tc>
        <w:tc>
          <w:tcPr>
            <w:tcW w:w="4950" w:type="dxa"/>
          </w:tcPr>
          <w:p w:rsidR="00F8734C" w:rsidRPr="007D7CFB" w:rsidRDefault="00F8734C" w:rsidP="00F8734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Add the description to </w:t>
            </w:r>
            <w:r w:rsidRPr="00660656">
              <w:rPr>
                <w:sz w:val="20"/>
                <w:szCs w:val="20"/>
                <w:lang w:val="en-GB" w:eastAsia="zh-CN"/>
              </w:rPr>
              <w:t>cl</w:t>
            </w:r>
            <w:r>
              <w:rPr>
                <w:sz w:val="20"/>
                <w:szCs w:val="20"/>
                <w:lang w:val="en-GB" w:eastAsia="zh-CN"/>
              </w:rPr>
              <w:t>e</w:t>
            </w:r>
            <w:r w:rsidRPr="00660656">
              <w:rPr>
                <w:sz w:val="20"/>
                <w:szCs w:val="20"/>
                <w:lang w:val="en-GB" w:eastAsia="zh-CN"/>
              </w:rPr>
              <w:t>arly state what condition can be interpreted as DNU = FALSE</w:t>
            </w:r>
            <w:r>
              <w:rPr>
                <w:sz w:val="20"/>
                <w:szCs w:val="20"/>
                <w:lang w:val="en-GB" w:eastAsia="zh-CN"/>
              </w:rPr>
              <w:t>.</w:t>
            </w:r>
          </w:p>
        </w:tc>
      </w:tr>
    </w:tbl>
    <w:p w:rsidR="00B9433C" w:rsidRDefault="00B9433C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9433C" w:rsidRDefault="00B9433C">
      <w:pPr>
        <w:rPr>
          <w:lang w:val="en-GB" w:eastAsia="zh-CN"/>
        </w:rPr>
      </w:pPr>
    </w:p>
    <w:p w:rsidR="00B9433C" w:rsidRDefault="00B9433C">
      <w:pPr>
        <w:rPr>
          <w:lang w:val="en-GB" w:eastAsia="zh-CN"/>
        </w:rPr>
      </w:pPr>
    </w:p>
    <w:p w:rsidR="00B9433C" w:rsidRDefault="002E6965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0"/>
    <w:p w:rsidR="00B9433C" w:rsidRDefault="00B9433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:rsidR="00B9433C" w:rsidRDefault="00B9433C">
      <w:pPr>
        <w:rPr>
          <w:lang w:val="en-GB" w:eastAsia="zh-CN"/>
        </w:rPr>
      </w:pPr>
    </w:p>
    <w:p w:rsidR="00B9433C" w:rsidRDefault="00B9433C">
      <w:pPr>
        <w:rPr>
          <w:lang w:val="en-GB" w:eastAsia="zh-CN"/>
        </w:rPr>
      </w:pPr>
    </w:p>
    <w:p w:rsidR="00B9433C" w:rsidRDefault="00B9433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94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4D2F"/>
    <w:multiLevelType w:val="multilevel"/>
    <w:tmpl w:val="4D224D2F"/>
    <w:lvl w:ilvl="0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9D"/>
    <w:multiLevelType w:val="multilevel"/>
    <w:tmpl w:val="533E389D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nt Hausler">
    <w15:presenceInfo w15:providerId="None" w15:userId="Grant Hausler"/>
  </w15:person>
  <w15:person w15:author="RAN2#116-AT623">
    <w15:presenceInfo w15:providerId="None" w15:userId="RAN2#116-AT623"/>
  </w15:person>
  <w15:person w15:author="RAN2#115-e609">
    <w15:presenceInfo w15:providerId="None" w15:userId="RAN2#115-e609"/>
  </w15:person>
  <w15:person w15:author="RAN2#117-604">
    <w15:presenceInfo w15:providerId="None" w15:userId="RAN2#117-604"/>
  </w15:person>
  <w15:person w15:author="RAN2#117-632-NavIC-R2-2203615">
    <w15:presenceInfo w15:providerId="None" w15:userId="RAN2#117-632-NavIC-R2-2203615"/>
  </w15:person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691"/>
    <w:rsid w:val="00060809"/>
    <w:rsid w:val="000608DF"/>
    <w:rsid w:val="00060EFE"/>
    <w:rsid w:val="00061AF7"/>
    <w:rsid w:val="00061C6F"/>
    <w:rsid w:val="00063A8E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6357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1B2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1BC0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527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2F35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20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5D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965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677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3122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26C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05A5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7AC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6B59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622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0B55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4CF4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616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770D2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A7AC0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39D4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12C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8ED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2644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469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3C68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2F3A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A78FD"/>
    <w:rsid w:val="00AA7D8A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884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4070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5B70"/>
    <w:rsid w:val="00B864D1"/>
    <w:rsid w:val="00B86672"/>
    <w:rsid w:val="00B869E1"/>
    <w:rsid w:val="00B87D24"/>
    <w:rsid w:val="00B9031E"/>
    <w:rsid w:val="00B925FA"/>
    <w:rsid w:val="00B9433C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28DA"/>
    <w:rsid w:val="00C5443A"/>
    <w:rsid w:val="00C5649B"/>
    <w:rsid w:val="00C56BFD"/>
    <w:rsid w:val="00C56CCE"/>
    <w:rsid w:val="00C57003"/>
    <w:rsid w:val="00C57937"/>
    <w:rsid w:val="00C57BA4"/>
    <w:rsid w:val="00C606E1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786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1F5E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563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6F69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4572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A795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9B3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75B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04EB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E40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16C6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4A4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1C95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8734C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AFE5C66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14E249A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6BB1438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96DC7"/>
  <w15:docId w15:val="{9395AD1C-8871-4EA4-8D2A-C4680D8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0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0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0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0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a4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31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6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caption"/>
    <w:basedOn w:val="a"/>
    <w:next w:val="a"/>
    <w:link w:val="a9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c">
    <w:name w:val="annotation text"/>
    <w:basedOn w:val="a"/>
    <w:link w:val="ad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0">
    <w:name w:val="Plain Text"/>
    <w:basedOn w:val="a"/>
    <w:link w:val="af1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f2">
    <w:name w:val="Balloon Text"/>
    <w:basedOn w:val="a"/>
    <w:link w:val="af3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f6">
    <w:name w:val="footnote text"/>
    <w:basedOn w:val="a"/>
    <w:link w:val="af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8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a">
    <w:name w:val="Title"/>
    <w:basedOn w:val="2"/>
    <w:link w:val="afb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c">
    <w:name w:val="annotation subject"/>
    <w:basedOn w:val="ac"/>
    <w:next w:val="ac"/>
    <w:link w:val="afd"/>
    <w:semiHidden/>
    <w:unhideWhenUsed/>
    <w:qFormat/>
    <w:rPr>
      <w:b/>
      <w:bCs/>
    </w:rPr>
  </w:style>
  <w:style w:type="table" w:styleId="afe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Pr>
      <w:b/>
      <w:bCs/>
    </w:rPr>
  </w:style>
  <w:style w:type="character" w:styleId="aff0">
    <w:name w:val="page number"/>
    <w:basedOn w:val="a1"/>
    <w:qFormat/>
  </w:style>
  <w:style w:type="character" w:styleId="aff1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basedOn w:val="a1"/>
    <w:unhideWhenUsed/>
    <w:qFormat/>
    <w:rPr>
      <w:sz w:val="16"/>
      <w:szCs w:val="16"/>
    </w:rPr>
  </w:style>
  <w:style w:type="character" w:styleId="aff5">
    <w:name w:val="footnote reference"/>
    <w:basedOn w:val="a1"/>
    <w:qFormat/>
    <w:rPr>
      <w:b/>
      <w:position w:val="6"/>
      <w:sz w:val="16"/>
    </w:rPr>
  </w:style>
  <w:style w:type="character" w:customStyle="1" w:styleId="af3">
    <w:name w:val="批注框文本 字符"/>
    <w:basedOn w:val="a1"/>
    <w:link w:val="af2"/>
    <w:qFormat/>
    <w:rPr>
      <w:rFonts w:ascii="Segoe UI" w:eastAsia="宋体" w:hAnsi="Segoe UI" w:cs="Segoe UI"/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0">
    <w:name w:val="标题 2 字符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0">
    <w:name w:val="标题 3 字符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0">
    <w:name w:val="标题 4 字符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0">
    <w:name w:val="标题 5 字符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0">
    <w:name w:val="标题 6 字符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0">
    <w:name w:val="标题 7 字符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0">
    <w:name w:val="标题 8 字符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0">
    <w:name w:val="标题 9 字符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a4">
    <w:name w:val="页眉 字符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e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af">
    <w:name w:val="正文文本 字符"/>
    <w:basedOn w:val="a1"/>
    <w:link w:val="ae"/>
    <w:qFormat/>
    <w:rPr>
      <w:rFonts w:ascii="Times New Roman" w:eastAsia="宋体" w:hAnsi="Times New Roman" w:cs="Times New Roman"/>
      <w:sz w:val="20"/>
      <w:szCs w:val="20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批注文字 字符"/>
    <w:basedOn w:val="a1"/>
    <w:link w:val="ac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d">
    <w:name w:val="批注主题 字符"/>
    <w:basedOn w:val="ad"/>
    <w:link w:val="afc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5">
    <w:name w:val="页脚 字符"/>
    <w:basedOn w:val="a1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列表段落 字符"/>
    <w:basedOn w:val="a1"/>
    <w:link w:val="aff6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9">
    <w:name w:val="题注 字符"/>
    <w:link w:val="a8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afb">
    <w:name w:val="标题 字符"/>
    <w:basedOn w:val="a1"/>
    <w:link w:val="afa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7">
    <w:name w:val="脚注文本 字符"/>
    <w:basedOn w:val="a1"/>
    <w:link w:val="af6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a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ab">
    <w:name w:val="文档结构图 字符"/>
    <w:basedOn w:val="a1"/>
    <w:link w:val="aa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1">
    <w:name w:val="纯文本 字符"/>
    <w:basedOn w:val="a1"/>
    <w:link w:val="af0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aff8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Doc-text2CharChar">
    <w:name w:val="Doc-text2 Char Char"/>
    <w:basedOn w:val="a1"/>
    <w:qFormat/>
    <w:rPr>
      <w:rFonts w:ascii="Arial" w:eastAsia="MS Mincho" w:hAnsi="Arial"/>
      <w:szCs w:val="24"/>
      <w:lang w:val="en-GB" w:eastAsia="en-GB"/>
    </w:rPr>
  </w:style>
  <w:style w:type="paragraph" w:customStyle="1" w:styleId="33">
    <w:name w:val="修订3"/>
    <w:hidden/>
    <w:uiPriority w:val="99"/>
    <w:unhideWhenUsed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tk16923\Documents\3GPP%20Meetings\202202-03%20-%20RAN2_117-e,%20Online\Extracts\R2-2203615%20Draft%20running%20CR%20for%20stage2%20spec%20for%20NAVIC%20in%20R17%20positioning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mtk16923\Documents\3GPP%20Meetings\202202-03%20-%20RAN2_117-e,%20Online\Extracts\38.305_CR0084r1_(Rel-17)_R2-2203611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Users\mtk16923\Documents\3GPP%20Meetings\202202-03%20-%20RAN2_117-e,%20Online\Extracts\R2-2203604%20(Running%20CR%20of%2038_305%20GNSS%20Pos%20Integrity).docx" TargetMode="Externa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hyperlink" Target="file:///C:\Users\mtk16923\Documents\3GPP%20Meetings\202202-03%20-%20RAN2_117-e,%20Online\Extracts\R2-2203605-Running%2038.305%20v04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F67F100-BD02-4440-84B2-0E54A324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2283</Words>
  <Characters>13016</Characters>
  <Application>Microsoft Office Word</Application>
  <DocSecurity>0</DocSecurity>
  <Lines>108</Lines>
  <Paragraphs>30</Paragraphs>
  <ScaleCrop>false</ScaleCrop>
  <Company>Microsoft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Huawei-YinghaoGuo-v01</cp:lastModifiedBy>
  <cp:revision>14</cp:revision>
  <dcterms:created xsi:type="dcterms:W3CDTF">2022-03-02T07:33:00Z</dcterms:created>
  <dcterms:modified xsi:type="dcterms:W3CDTF">2022-03-02T10:50:00Z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1646218076</vt:lpwstr>
  </property>
</Properties>
</file>