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EBB0E0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16"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 xml:space="preserve">oderator understand it is related to the P8 of </w:t>
            </w:r>
            <w:r w:rsidRPr="00B62AD2">
              <w:rPr>
                <w:rFonts w:ascii="Arial" w:eastAsia="等线" w:hAnsi="Arial" w:cs="Arial"/>
                <w:sz w:val="16"/>
                <w:szCs w:val="16"/>
                <w:lang w:eastAsia="zh-CN"/>
              </w:rPr>
              <w:t>[Pre117-e][603]</w:t>
            </w:r>
            <w:r>
              <w:rPr>
                <w:rFonts w:ascii="Arial" w:eastAsia="等线" w:hAnsi="Arial" w:cs="Arial"/>
                <w:sz w:val="16"/>
                <w:szCs w:val="16"/>
                <w:lang w:eastAsia="zh-CN"/>
              </w:rPr>
              <w:t>.</w:t>
            </w:r>
          </w:p>
          <w:p w14:paraId="2A10F98D" w14:textId="77777777" w:rsidR="00B62AD2" w:rsidRDefault="00B62AD2" w:rsidP="00593FF6">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w:t>
            </w:r>
            <w:proofErr w:type="spellStart"/>
            <w:r w:rsidRPr="00B62AD2">
              <w:rPr>
                <w:rFonts w:ascii="Arial" w:eastAsia="等线" w:hAnsi="Arial" w:cs="Arial"/>
                <w:sz w:val="16"/>
                <w:szCs w:val="16"/>
                <w:lang w:eastAsia="zh-CN"/>
              </w:rPr>
              <w:t>RRCReject</w:t>
            </w:r>
            <w:proofErr w:type="spellEnd"/>
            <w:r w:rsidRPr="00B62AD2">
              <w:rPr>
                <w:rFonts w:ascii="Arial" w:eastAsia="等线" w:hAnsi="Arial" w:cs="Arial"/>
                <w:sz w:val="16"/>
                <w:szCs w:val="16"/>
                <w:lang w:eastAsia="zh-CN"/>
              </w:rPr>
              <w:t xml:space="preserve">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w:t>
            </w:r>
            <w:r>
              <w:rPr>
                <w:rFonts w:eastAsia="PMingLiU"/>
                <w:lang w:eastAsia="zh-TW"/>
              </w:rPr>
              <w:lastRenderedPageBreak/>
              <w:t>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proofErr w:type="spellStart"/>
            <w:r w:rsidRPr="00A641D6">
              <w:rPr>
                <w:i/>
                <w:lang w:eastAsia="zh-CN"/>
              </w:rPr>
              <w:t>Uu</w:t>
            </w:r>
            <w:proofErr w:type="spellEnd"/>
            <w:r w:rsidRPr="00A641D6">
              <w:rPr>
                <w:i/>
                <w:lang w:eastAsia="zh-CN"/>
              </w:rPr>
              <w:t xml:space="preserve"> link problem</w:t>
            </w:r>
            <w:r>
              <w:rPr>
                <w:lang w:eastAsia="zh-CN"/>
              </w:rPr>
              <w:t xml:space="preserve"> and </w:t>
            </w:r>
            <w:r w:rsidRPr="00A641D6">
              <w:rPr>
                <w:i/>
                <w:lang w:eastAsia="zh-CN"/>
              </w:rPr>
              <w:t>Relay Mob</w:t>
            </w:r>
            <w:r>
              <w:rPr>
                <w:lang w:eastAsia="zh-CN"/>
              </w:rPr>
              <w:t xml:space="preserve">, where the later includes Relay HO and cell reselection cases and the former encompassing all the cases where Relay’s </w:t>
            </w:r>
            <w:proofErr w:type="spellStart"/>
            <w:r>
              <w:rPr>
                <w:lang w:eastAsia="zh-CN"/>
              </w:rPr>
              <w:t>Uu</w:t>
            </w:r>
            <w:proofErr w:type="spellEnd"/>
            <w:r>
              <w:rPr>
                <w:lang w:eastAsia="zh-CN"/>
              </w:rPr>
              <w:t xml:space="preserve"> link is down, e.g. </w:t>
            </w:r>
            <w:proofErr w:type="spellStart"/>
            <w:r>
              <w:rPr>
                <w:lang w:eastAsia="zh-CN"/>
              </w:rPr>
              <w:t>Uu</w:t>
            </w:r>
            <w:proofErr w:type="spellEnd"/>
            <w:r>
              <w:rPr>
                <w:lang w:eastAsia="zh-CN"/>
              </w:rPr>
              <w:t xml:space="preserve">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bl>
    <w:p w14:paraId="0F5635B5" w14:textId="77777777" w:rsidR="007D6E90" w:rsidRPr="0053307E"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hideMark/>
          </w:tcPr>
          <w:p w14:paraId="5001D18F"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6C981034"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等线" w:hAnsi="Arial" w:cs="Arial"/>
                <w:color w:val="000000"/>
                <w:sz w:val="16"/>
                <w:szCs w:val="16"/>
              </w:rPr>
              <w:t>RRCReconfiguration</w:t>
            </w:r>
            <w:proofErr w:type="spellEnd"/>
            <w:r w:rsidRPr="001A0B48">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52D075C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796A5770"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r>
              <w:rPr>
                <w:rFonts w:eastAsia="PMingLiU"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等线"/>
              </w:rPr>
              <w:t xml:space="preserve">A 5G </w:t>
            </w:r>
            <w:proofErr w:type="spellStart"/>
            <w:r w:rsidRPr="00070CF1">
              <w:rPr>
                <w:rFonts w:eastAsia="等线"/>
              </w:rPr>
              <w:t>ProSe</w:t>
            </w:r>
            <w:proofErr w:type="spellEnd"/>
            <w:r w:rsidRPr="00070CF1">
              <w:rPr>
                <w:rFonts w:eastAsia="等线"/>
              </w:rPr>
              <w:t xml:space="preserve"> Remote UE and a 5G </w:t>
            </w:r>
            <w:proofErr w:type="spellStart"/>
            <w:r w:rsidRPr="00070CF1">
              <w:rPr>
                <w:rFonts w:eastAsia="等线"/>
              </w:rPr>
              <w:t>ProSe</w:t>
            </w:r>
            <w:proofErr w:type="spellEnd"/>
            <w:r w:rsidRPr="00070CF1">
              <w:rPr>
                <w:rFonts w:eastAsia="等线"/>
              </w:rPr>
              <w:t xml:space="preserve"> UE-to-Network Relay shall set up a separate PC5 unicast links if an existing unicast link(s) was established with a different Relay Service Code</w:t>
            </w:r>
            <w:r>
              <w:rPr>
                <w:rFonts w:eastAsia="等线"/>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lastRenderedPageBreak/>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r>
              <w:rPr>
                <w:rFonts w:eastAsia="PMingLiU"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1D99A60F" w14:textId="58A2D2BB" w:rsidR="005F24E3" w:rsidRDefault="005F24E3" w:rsidP="00593FF6">
            <w:pPr>
              <w:spacing w:beforeLines="50" w:before="120"/>
              <w:rPr>
                <w:lang w:eastAsia="zh-CN"/>
              </w:rPr>
            </w:pPr>
            <w:ins w:id="16" w:author="OPPO (Qianxi)" w:date="2022-02-22T00:27:00Z">
              <w:r>
                <w:rPr>
                  <w:rFonts w:hint="eastAsia"/>
                  <w:lang w:eastAsia="zh-CN"/>
                </w:rPr>
                <w:t>[</w:t>
              </w:r>
              <w:r>
                <w:rPr>
                  <w:lang w:eastAsia="zh-CN"/>
                </w:rPr>
                <w:t>Rapp] we do not think this is supported since in this way, multiple IDs have to be allocated to the same remote UE</w:t>
              </w:r>
            </w:ins>
            <w:ins w:id="17"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8" w:author="OPPO (Qianxi)" w:date="2022-02-22T00:29:00Z">
              <w:r>
                <w:rPr>
                  <w:lang w:eastAsia="zh-CN"/>
                </w:rPr>
                <w:t>valid scenario to justify the effort for all these additional work?</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19" w:author="Sharp (Chongming)" w:date="2022-02-22T11:21:00Z"/>
        </w:trPr>
        <w:tc>
          <w:tcPr>
            <w:tcW w:w="2547" w:type="dxa"/>
          </w:tcPr>
          <w:p w14:paraId="282E84F4" w14:textId="780233C3" w:rsidR="007132EF" w:rsidRDefault="007132EF" w:rsidP="007132EF">
            <w:pPr>
              <w:spacing w:beforeLines="50" w:before="120"/>
              <w:rPr>
                <w:ins w:id="20" w:author="Sharp (Chongming)" w:date="2022-02-22T11:21:00Z"/>
                <w:rFonts w:eastAsia="PMingLiU"/>
                <w:lang w:eastAsia="zh-TW"/>
              </w:rPr>
            </w:pPr>
            <w:ins w:id="21"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2" w:author="Sharp (Chongming)" w:date="2022-02-22T11:21:00Z"/>
                <w:rFonts w:eastAsia="PMingLiU"/>
                <w:lang w:eastAsia="zh-TW"/>
              </w:rPr>
            </w:pPr>
            <w:ins w:id="23"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4"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5"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rFonts w:hint="eastAsia"/>
                <w:lang w:eastAsia="zh-CN"/>
              </w:rPr>
            </w:pPr>
            <w:ins w:id="26"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lastRenderedPageBreak/>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r>
              <w:rPr>
                <w:rFonts w:eastAsia="PMingLiU"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4274F9" w14:paraId="7FDD3D59" w14:textId="77777777" w:rsidTr="00593FF6">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Huawei, HiSilicon</w:t>
            </w:r>
          </w:p>
        </w:tc>
        <w:tc>
          <w:tcPr>
            <w:tcW w:w="7371" w:type="dxa"/>
            <w:hideMark/>
          </w:tcPr>
          <w:p w14:paraId="2F2592DD" w14:textId="77777777" w:rsidR="008D6AE0" w:rsidRPr="001A0B48" w:rsidRDefault="008D6AE0" w:rsidP="00593FF6">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27" w:name="OLE_LINK2"/>
      <w:bookmarkStart w:id="28"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w:t>
            </w:r>
            <w:r>
              <w:lastRenderedPageBreak/>
              <w:t>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29"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0"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w:t>
            </w:r>
            <w:proofErr w:type="spellStart"/>
            <w:r>
              <w:rPr>
                <w:lang w:eastAsia="zh-CN"/>
              </w:rPr>
              <w:t>gNB</w:t>
            </w:r>
            <w:proofErr w:type="spellEnd"/>
            <w:r>
              <w:rPr>
                <w:lang w:eastAsia="zh-CN"/>
              </w:rPr>
              <w:t xml:space="preserve"> won’t overlap, no matter which NCGI of the relay-forwarded </w:t>
            </w:r>
            <w:proofErr w:type="spellStart"/>
            <w:r>
              <w:rPr>
                <w:lang w:eastAsia="zh-CN"/>
              </w:rPr>
              <w:t>cellAccessRelatedInfo</w:t>
            </w:r>
            <w:proofErr w:type="spellEnd"/>
            <w:r>
              <w:rPr>
                <w:lang w:eastAsia="zh-CN"/>
              </w:rPr>
              <w:t xml:space="preserve"> is reported, the serving </w:t>
            </w:r>
            <w:proofErr w:type="spellStart"/>
            <w:r>
              <w:rPr>
                <w:rFonts w:hint="eastAsia"/>
                <w:lang w:eastAsia="zh-CN"/>
              </w:rPr>
              <w:t>gNB</w:t>
            </w:r>
            <w:proofErr w:type="spellEnd"/>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w:t>
            </w:r>
            <w:proofErr w:type="spellStart"/>
            <w:r>
              <w:rPr>
                <w:lang w:eastAsia="zh-CN"/>
              </w:rPr>
              <w:t>cellAccessRelatedInfo</w:t>
            </w:r>
            <w:proofErr w:type="spellEnd"/>
            <w:r>
              <w:rPr>
                <w:lang w:eastAsia="zh-CN"/>
              </w:rPr>
              <w:t xml:space="preserve">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1" w:author="OPPO (Qianxi2)" w:date="2022-02-22T17:11:00Z"/>
        </w:trPr>
        <w:tc>
          <w:tcPr>
            <w:tcW w:w="2547" w:type="dxa"/>
          </w:tcPr>
          <w:p w14:paraId="0E06D40D" w14:textId="09C4A2A9" w:rsidR="00AA3FFB" w:rsidRDefault="00AA3FFB" w:rsidP="00593FF6">
            <w:pPr>
              <w:spacing w:beforeLines="50" w:before="120"/>
              <w:rPr>
                <w:ins w:id="32" w:author="OPPO (Qianxi2)" w:date="2022-02-22T17:11:00Z"/>
                <w:lang w:eastAsia="zh-CN"/>
              </w:rPr>
            </w:pPr>
            <w:ins w:id="33" w:author="OPPO (Qianxi2)" w:date="2022-02-22T17:11:00Z">
              <w:r>
                <w:rPr>
                  <w:rFonts w:hint="eastAsia"/>
                  <w:lang w:eastAsia="zh-CN"/>
                </w:rPr>
                <w:lastRenderedPageBreak/>
                <w:t>O</w:t>
              </w:r>
              <w:r>
                <w:rPr>
                  <w:lang w:eastAsia="zh-CN"/>
                </w:rPr>
                <w:t>PPO</w:t>
              </w:r>
            </w:ins>
          </w:p>
        </w:tc>
        <w:tc>
          <w:tcPr>
            <w:tcW w:w="4252" w:type="dxa"/>
          </w:tcPr>
          <w:p w14:paraId="3701AFBE" w14:textId="3A2DE8A1" w:rsidR="00AA3FFB" w:rsidRDefault="00AA3FFB" w:rsidP="00593FF6">
            <w:pPr>
              <w:spacing w:beforeLines="50" w:before="120"/>
              <w:rPr>
                <w:ins w:id="34" w:author="OPPO (Qianxi2)" w:date="2022-02-22T17:11:00Z"/>
                <w:lang w:eastAsia="zh-CN"/>
              </w:rPr>
            </w:pPr>
            <w:ins w:id="35"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6" w:author="OPPO (Qianxi2)" w:date="2022-02-22T17:12:00Z"/>
                <w:lang w:eastAsia="zh-CN"/>
              </w:rPr>
            </w:pPr>
            <w:ins w:id="37" w:author="OPPO (Qianxi2)" w:date="2022-02-22T17:11:00Z">
              <w:r>
                <w:rPr>
                  <w:lang w:eastAsia="zh-CN"/>
                </w:rPr>
                <w:t>Option-1 does not make much sense technicall</w:t>
              </w:r>
            </w:ins>
            <w:ins w:id="38" w:author="OPPO (Qianxi2)" w:date="2022-02-22T17:12:00Z">
              <w:r>
                <w:rPr>
                  <w:lang w:eastAsia="zh-CN"/>
                </w:rPr>
                <w:t>y.</w:t>
              </w:r>
            </w:ins>
          </w:p>
          <w:p w14:paraId="56BFEEA1" w14:textId="0783B688" w:rsidR="00AA3FFB" w:rsidRDefault="00AA3FFB" w:rsidP="00306A7D">
            <w:pPr>
              <w:spacing w:beforeLines="50" w:before="120"/>
              <w:rPr>
                <w:ins w:id="39" w:author="OPPO (Qianxi2)" w:date="2022-02-22T17:11:00Z"/>
                <w:rFonts w:hint="eastAsia"/>
                <w:lang w:eastAsia="zh-CN"/>
              </w:rPr>
            </w:pPr>
            <w:ins w:id="40" w:author="OPPO (Qianxi2)" w:date="2022-02-22T17:12:00Z">
              <w:r>
                <w:rPr>
                  <w:rFonts w:hint="eastAsia"/>
                  <w:lang w:eastAsia="zh-CN"/>
                </w:rPr>
                <w:t>O</w:t>
              </w:r>
              <w:r>
                <w:rPr>
                  <w:lang w:eastAsia="zh-CN"/>
                </w:rPr>
                <w:t xml:space="preserve">ption-3 seems similar to </w:t>
              </w:r>
              <w:proofErr w:type="spellStart"/>
              <w:r>
                <w:rPr>
                  <w:lang w:eastAsia="zh-CN"/>
                </w:rPr>
                <w:t>Uu</w:t>
              </w:r>
              <w:proofErr w:type="spellEnd"/>
              <w:r>
                <w:rPr>
                  <w:lang w:eastAsia="zh-CN"/>
                </w:rPr>
                <w:t xml:space="preserve"> case, and option-4 can be seen as the last solution..</w:t>
              </w:r>
            </w:ins>
            <w:bookmarkStart w:id="41" w:name="_GoBack"/>
            <w:bookmarkEnd w:id="41"/>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42" w:author="OPPO(Boyuan)-v2" w:date="2022-02-22T10:18:00Z"/>
          <w:lang w:eastAsia="zh-CN"/>
        </w:rPr>
      </w:pPr>
      <w:ins w:id="43" w:author="OPPO(Boyuan)-v2" w:date="2022-02-22T10:18:00Z">
        <w:r>
          <w:rPr>
            <w:rFonts w:hint="eastAsia"/>
            <w:lang w:eastAsia="zh-CN"/>
          </w:rPr>
          <w:lastRenderedPageBreak/>
          <w:t>2</w:t>
        </w:r>
        <w:r>
          <w:rPr>
            <w:lang w:eastAsia="zh-CN"/>
          </w:rPr>
          <w:t>.2 Remaining issue from online session</w:t>
        </w:r>
      </w:ins>
    </w:p>
    <w:tbl>
      <w:tblPr>
        <w:tblStyle w:val="af4"/>
        <w:tblW w:w="0" w:type="auto"/>
        <w:tblLook w:val="04A0" w:firstRow="1" w:lastRow="0" w:firstColumn="1" w:lastColumn="0" w:noHBand="0" w:noVBand="1"/>
      </w:tblPr>
      <w:tblGrid>
        <w:gridCol w:w="14278"/>
      </w:tblGrid>
      <w:tr w:rsidR="009376C7" w14:paraId="0AE722DE" w14:textId="77777777" w:rsidTr="00593FF6">
        <w:trPr>
          <w:ins w:id="44" w:author="OPPO(Boyuan)-v2" w:date="2022-02-22T10:57:00Z"/>
        </w:trPr>
        <w:tc>
          <w:tcPr>
            <w:tcW w:w="14278" w:type="dxa"/>
          </w:tcPr>
          <w:p w14:paraId="66215647" w14:textId="77777777" w:rsidR="009376C7" w:rsidRPr="009E0F14" w:rsidRDefault="009376C7" w:rsidP="00593FF6">
            <w:pPr>
              <w:spacing w:before="180" w:after="0"/>
              <w:rPr>
                <w:ins w:id="45" w:author="OPPO(Boyuan)-v2" w:date="2022-02-22T10:57:00Z"/>
                <w:lang w:eastAsia="zh-CN"/>
              </w:rPr>
            </w:pPr>
            <w:ins w:id="46" w:author="OPPO(Boyuan)-v2" w:date="2022-02-22T10:57:00Z">
              <w:r w:rsidRPr="009E0F14">
                <w:rPr>
                  <w:lang w:eastAsia="zh-CN"/>
                </w:rPr>
                <w:t>Agreements:</w:t>
              </w:r>
            </w:ins>
          </w:p>
          <w:p w14:paraId="27F7D88E" w14:textId="77777777" w:rsidR="009376C7" w:rsidRPr="009E0F14" w:rsidRDefault="009376C7" w:rsidP="00593FF6">
            <w:pPr>
              <w:spacing w:before="180" w:after="0"/>
              <w:rPr>
                <w:ins w:id="47" w:author="OPPO(Boyuan)-v2" w:date="2022-02-22T10:57:00Z"/>
                <w:lang w:eastAsia="zh-CN"/>
              </w:rPr>
            </w:pPr>
            <w:ins w:id="48"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49" w:author="OPPO(Boyuan)-v2" w:date="2022-02-22T10:57:00Z"/>
                <w:b/>
                <w:lang w:eastAsia="zh-CN"/>
              </w:rPr>
            </w:pPr>
            <w:ins w:id="50"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51" w:author="OPPO(Boyuan)-v2" w:date="2022-02-22T10:57:00Z"/>
          <w:lang w:eastAsia="zh-CN"/>
        </w:rPr>
      </w:pPr>
      <w:ins w:id="52"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3" w:author="OPPO(Boyuan)-v2" w:date="2022-02-22T10:57:00Z"/>
          <w:lang w:eastAsia="zh-CN"/>
        </w:rPr>
      </w:pPr>
      <w:ins w:id="54"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5" w:author="OPPO(Boyuan)-v2" w:date="2022-02-22T10:57:00Z"/>
          <w:lang w:eastAsia="zh-CN"/>
        </w:rPr>
      </w:pPr>
      <w:ins w:id="56"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7" w:author="OPPO(Boyuan)-v2" w:date="2022-02-22T10:57:00Z"/>
          <w:b/>
          <w:lang w:eastAsia="zh-CN"/>
        </w:rPr>
      </w:pPr>
      <w:ins w:id="58"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4"/>
        <w:tblW w:w="0" w:type="auto"/>
        <w:tblLook w:val="04A0" w:firstRow="1" w:lastRow="0" w:firstColumn="1" w:lastColumn="0" w:noHBand="0" w:noVBand="1"/>
      </w:tblPr>
      <w:tblGrid>
        <w:gridCol w:w="2547"/>
        <w:gridCol w:w="4252"/>
        <w:gridCol w:w="7479"/>
      </w:tblGrid>
      <w:tr w:rsidR="009376C7" w14:paraId="39F63AA7" w14:textId="77777777" w:rsidTr="00593FF6">
        <w:trPr>
          <w:ins w:id="59"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0" w:author="OPPO(Boyuan)-v2" w:date="2022-02-22T10:57:00Z"/>
                <w:lang w:eastAsia="zh-CN"/>
              </w:rPr>
            </w:pPr>
            <w:ins w:id="61"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2" w:author="OPPO(Boyuan)-v2" w:date="2022-02-22T10:57:00Z"/>
                <w:lang w:eastAsia="zh-CN"/>
              </w:rPr>
            </w:pPr>
            <w:ins w:id="63"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4" w:author="OPPO(Boyuan)-v2" w:date="2022-02-22T10:57:00Z"/>
                <w:lang w:eastAsia="zh-CN"/>
              </w:rPr>
            </w:pPr>
            <w:ins w:id="65" w:author="OPPO(Boyuan)-v2" w:date="2022-02-22T10:57:00Z">
              <w:r>
                <w:rPr>
                  <w:rFonts w:hint="eastAsia"/>
                  <w:lang w:eastAsia="zh-CN"/>
                </w:rPr>
                <w:t>C</w:t>
              </w:r>
              <w:r>
                <w:rPr>
                  <w:lang w:eastAsia="zh-CN"/>
                </w:rPr>
                <w:t>omment</w:t>
              </w:r>
            </w:ins>
          </w:p>
        </w:tc>
      </w:tr>
      <w:tr w:rsidR="009376C7" w14:paraId="07ACBCCE" w14:textId="77777777" w:rsidTr="00593FF6">
        <w:trPr>
          <w:ins w:id="66" w:author="OPPO(Boyuan)-v2" w:date="2022-02-22T10:57:00Z"/>
        </w:trPr>
        <w:tc>
          <w:tcPr>
            <w:tcW w:w="2547" w:type="dxa"/>
          </w:tcPr>
          <w:p w14:paraId="3634F43B" w14:textId="77777777" w:rsidR="009376C7" w:rsidRDefault="009376C7" w:rsidP="00593FF6">
            <w:pPr>
              <w:spacing w:beforeLines="50" w:before="120"/>
              <w:rPr>
                <w:ins w:id="67" w:author="OPPO(Boyuan)-v2" w:date="2022-02-22T10:57:00Z"/>
                <w:lang w:eastAsia="zh-CN"/>
              </w:rPr>
            </w:pPr>
            <w:ins w:id="68"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69" w:author="OPPO(Boyuan)-v2" w:date="2022-02-22T10:57:00Z"/>
                <w:lang w:eastAsia="zh-CN"/>
              </w:rPr>
            </w:pPr>
            <w:ins w:id="70"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1" w:author="OPPO(Boyuan)-v2" w:date="2022-02-22T10:57:00Z"/>
                <w:lang w:eastAsia="zh-CN"/>
              </w:rPr>
            </w:pPr>
            <w:ins w:id="72"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3" w:author="OPPO(Boyuan)-v2" w:date="2022-02-22T10:57:00Z"/>
        </w:trPr>
        <w:tc>
          <w:tcPr>
            <w:tcW w:w="2547" w:type="dxa"/>
          </w:tcPr>
          <w:p w14:paraId="08D3F252" w14:textId="5C428447" w:rsidR="009376C7" w:rsidRDefault="007132EF" w:rsidP="00593FF6">
            <w:pPr>
              <w:spacing w:beforeLines="50" w:before="120"/>
              <w:rPr>
                <w:ins w:id="74" w:author="OPPO(Boyuan)-v2" w:date="2022-02-22T10:57:00Z"/>
                <w:lang w:eastAsia="zh-CN"/>
              </w:rPr>
            </w:pPr>
            <w:ins w:id="75"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6" w:author="OPPO(Boyuan)-v2" w:date="2022-02-22T10:57:00Z"/>
                <w:lang w:eastAsia="zh-CN"/>
              </w:rPr>
            </w:pPr>
            <w:ins w:id="77" w:author="Sharp (Chongming)" w:date="2022-02-22T11:22:00Z">
              <w:r>
                <w:rPr>
                  <w:rFonts w:hint="eastAsia"/>
                  <w:lang w:eastAsia="zh-CN"/>
                </w:rPr>
                <w:t>Y</w:t>
              </w:r>
              <w:r>
                <w:rPr>
                  <w:lang w:eastAsia="zh-CN"/>
                </w:rPr>
                <w:t>es</w:t>
              </w:r>
            </w:ins>
            <w:ins w:id="78"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79" w:author="OPPO(Boyuan)-v2" w:date="2022-02-22T10:57:00Z"/>
                <w:lang w:eastAsia="zh-CN"/>
              </w:rPr>
            </w:pPr>
          </w:p>
        </w:tc>
      </w:tr>
      <w:tr w:rsidR="00672177" w14:paraId="12D52818" w14:textId="77777777" w:rsidTr="00593FF6">
        <w:trPr>
          <w:ins w:id="80" w:author="OPPO(Boyuan)-v2" w:date="2022-02-22T10:57:00Z"/>
        </w:trPr>
        <w:tc>
          <w:tcPr>
            <w:tcW w:w="2547" w:type="dxa"/>
          </w:tcPr>
          <w:p w14:paraId="6F7F9D88" w14:textId="211FB9E4" w:rsidR="00672177" w:rsidRDefault="00672177" w:rsidP="00672177">
            <w:pPr>
              <w:spacing w:beforeLines="50" w:before="120"/>
              <w:rPr>
                <w:ins w:id="81" w:author="OPPO(Boyuan)-v2" w:date="2022-02-22T10:57:00Z"/>
                <w:lang w:eastAsia="zh-CN"/>
              </w:rPr>
            </w:pPr>
            <w:ins w:id="82"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3" w:author="OPPO(Boyuan)-v2" w:date="2022-02-22T10:57:00Z"/>
                <w:lang w:eastAsia="zh-CN"/>
              </w:rPr>
            </w:pPr>
            <w:ins w:id="84"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5" w:author="Qualcomm - Peng Cheng" w:date="2022-02-22T12:24:00Z"/>
                <w:lang w:eastAsia="zh-CN"/>
              </w:rPr>
            </w:pPr>
            <w:ins w:id="86"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7" w:author="Qualcomm - Peng Cheng" w:date="2022-02-22T12:24:00Z"/>
                <w:lang w:eastAsia="zh-CN"/>
              </w:rPr>
            </w:pPr>
            <w:ins w:id="88"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afa"/>
              <w:numPr>
                <w:ilvl w:val="0"/>
                <w:numId w:val="16"/>
              </w:numPr>
              <w:spacing w:beforeLines="50" w:before="120"/>
              <w:rPr>
                <w:ins w:id="89" w:author="Qualcomm - Peng Cheng" w:date="2022-02-22T12:24:00Z"/>
                <w:rFonts w:ascii="Times New Roman" w:hAnsi="Times New Roman" w:cs="Times New Roman"/>
              </w:rPr>
            </w:pPr>
            <w:ins w:id="9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command (i.e., it has to use default PC5 RLC channel to send </w:t>
              </w:r>
              <w:proofErr w:type="spellStart"/>
              <w:r w:rsidRPr="00343BC0">
                <w:rPr>
                  <w:rFonts w:ascii="Times New Roman" w:hAnsi="Times New Roman" w:cs="Times New Roman"/>
                  <w:i/>
                  <w:iCs/>
                  <w:sz w:val="20"/>
                  <w:szCs w:val="20"/>
                </w:rPr>
                <w:lastRenderedPageBreak/>
                <w:t>RRCReconfigurationComplete</w:t>
              </w:r>
              <w:proofErr w:type="spellEnd"/>
              <w:r>
                <w:rPr>
                  <w:rFonts w:ascii="Times New Roman" w:hAnsi="Times New Roman" w:cs="Times New Roman"/>
                  <w:sz w:val="20"/>
                  <w:szCs w:val="20"/>
                </w:rPr>
                <w:t xml:space="preserve">) </w:t>
              </w:r>
            </w:ins>
          </w:p>
          <w:p w14:paraId="19768D1E" w14:textId="77777777" w:rsidR="00672177" w:rsidRDefault="00672177" w:rsidP="00672177">
            <w:pPr>
              <w:pStyle w:val="afa"/>
              <w:numPr>
                <w:ilvl w:val="0"/>
                <w:numId w:val="16"/>
              </w:numPr>
              <w:spacing w:beforeLines="50" w:before="120"/>
              <w:rPr>
                <w:ins w:id="91" w:author="Qualcomm - Peng Cheng" w:date="2022-02-22T12:24:00Z"/>
                <w:rFonts w:ascii="Times New Roman" w:hAnsi="Times New Roman" w:cs="Times New Roman"/>
              </w:rPr>
            </w:pPr>
            <w:ins w:id="92"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afa"/>
              <w:numPr>
                <w:ilvl w:val="1"/>
                <w:numId w:val="16"/>
              </w:numPr>
              <w:spacing w:beforeLines="50" w:before="120"/>
              <w:rPr>
                <w:ins w:id="93" w:author="Qualcomm - Peng Cheng" w:date="2022-02-22T12:24:00Z"/>
                <w:rFonts w:ascii="Times New Roman" w:hAnsi="Times New Roman" w:cs="Times New Roman"/>
              </w:rPr>
            </w:pPr>
            <w:ins w:id="94"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afa"/>
              <w:numPr>
                <w:ilvl w:val="1"/>
                <w:numId w:val="16"/>
              </w:numPr>
              <w:spacing w:beforeLines="50" w:before="120"/>
              <w:rPr>
                <w:ins w:id="95" w:author="Qualcomm - Peng Cheng" w:date="2022-02-22T12:24:00Z"/>
                <w:rFonts w:ascii="Times New Roman" w:hAnsi="Times New Roman" w:cs="Times New Roman"/>
              </w:rPr>
            </w:pPr>
            <w:ins w:id="96"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afa"/>
              <w:numPr>
                <w:ilvl w:val="0"/>
                <w:numId w:val="16"/>
              </w:numPr>
              <w:spacing w:beforeLines="50" w:before="120"/>
              <w:rPr>
                <w:ins w:id="97" w:author="Qualcomm - Peng Cheng" w:date="2022-02-22T12:24:00Z"/>
                <w:rFonts w:ascii="Times New Roman" w:hAnsi="Times New Roman" w:cs="Times New Roman"/>
              </w:rPr>
            </w:pPr>
            <w:ins w:id="98"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99" w:author="OPPO(Boyuan)-v2" w:date="2022-02-22T10:57:00Z"/>
                <w:lang w:eastAsia="zh-CN"/>
              </w:rPr>
            </w:pPr>
            <w:ins w:id="100"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1" w:author="OPPO(Boyuan)-v2" w:date="2022-02-22T10:57:00Z"/>
        </w:trPr>
        <w:tc>
          <w:tcPr>
            <w:tcW w:w="2547" w:type="dxa"/>
          </w:tcPr>
          <w:p w14:paraId="55F4F4CD" w14:textId="77777777" w:rsidR="00C048AC" w:rsidRDefault="00C048AC" w:rsidP="00593FF6">
            <w:pPr>
              <w:spacing w:beforeLines="50" w:before="120"/>
              <w:rPr>
                <w:ins w:id="102"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3"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w:t>
            </w:r>
            <w:proofErr w:type="spellStart"/>
            <w:r>
              <w:rPr>
                <w:lang w:eastAsia="zh-CN"/>
              </w:rPr>
              <w:t>Uu</w:t>
            </w:r>
            <w:proofErr w:type="spellEnd"/>
            <w:r>
              <w:rPr>
                <w:lang w:eastAsia="zh-CN"/>
              </w:rPr>
              <w:t xml:space="preserve">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w:t>
            </w:r>
            <w:proofErr w:type="spellStart"/>
            <w:r>
              <w:rPr>
                <w:lang w:eastAsia="zh-CN"/>
              </w:rPr>
              <w:t>Uu</w:t>
            </w:r>
            <w:proofErr w:type="spellEnd"/>
            <w:r>
              <w:rPr>
                <w:lang w:eastAsia="zh-CN"/>
              </w:rPr>
              <w:t xml:space="preserve"> failure into the same cause value to be included in the PC5-RRC notification. </w:t>
            </w:r>
          </w:p>
          <w:p w14:paraId="4A69175E" w14:textId="56527D56" w:rsidR="00C048AC" w:rsidRDefault="00C048AC" w:rsidP="00593FF6">
            <w:pPr>
              <w:spacing w:beforeLines="50" w:before="120"/>
              <w:rPr>
                <w:ins w:id="104"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5" w:author="Qualcomm - Peng Cheng" w:date="2022-02-22T12:24:00Z"/>
        </w:trPr>
        <w:tc>
          <w:tcPr>
            <w:tcW w:w="2547" w:type="dxa"/>
          </w:tcPr>
          <w:p w14:paraId="41EC9D10" w14:textId="03CF8507" w:rsidR="00672177" w:rsidRDefault="00BD6C53" w:rsidP="00672177">
            <w:pPr>
              <w:spacing w:beforeLines="50" w:before="120"/>
              <w:rPr>
                <w:ins w:id="106"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7"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8" w:author="Qualcomm - Peng Cheng" w:date="2022-02-22T12:24:00Z"/>
                <w:lang w:eastAsia="zh-CN"/>
              </w:rPr>
            </w:pPr>
          </w:p>
        </w:tc>
      </w:tr>
    </w:tbl>
    <w:p w14:paraId="166FCB0E" w14:textId="77777777" w:rsidR="009376C7" w:rsidRDefault="009376C7" w:rsidP="009376C7">
      <w:pPr>
        <w:spacing w:before="180" w:after="0"/>
        <w:rPr>
          <w:ins w:id="109" w:author="OPPO(Boyuan)-v2" w:date="2022-02-22T10:57:00Z"/>
          <w:lang w:eastAsia="zh-CN"/>
        </w:rPr>
      </w:pPr>
      <w:ins w:id="110"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1" w:author="OPPO(Boyuan)-v2" w:date="2022-02-22T10:57:00Z"/>
          <w:lang w:eastAsia="zh-CN"/>
        </w:rPr>
      </w:pPr>
      <w:ins w:id="112"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13" w:author="OPPO(Boyuan)-v2" w:date="2022-02-22T10:57:00Z"/>
          <w:lang w:eastAsia="zh-CN"/>
        </w:rPr>
      </w:pPr>
      <w:ins w:id="114" w:author="OPPO(Boyuan)-v2" w:date="2022-02-22T10:57:00Z">
        <w:r>
          <w:rPr>
            <w:rFonts w:hint="eastAsia"/>
            <w:lang w:eastAsia="zh-CN"/>
          </w:rPr>
          <w:lastRenderedPageBreak/>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15" w:author="OPPO(Boyuan)-v2" w:date="2022-02-22T10:57:00Z"/>
          <w:lang w:eastAsia="zh-CN"/>
        </w:rPr>
      </w:pPr>
      <w:ins w:id="116"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17" w:author="OPPO(Boyuan)-v2" w:date="2022-02-22T10:57:00Z"/>
          <w:lang w:eastAsia="zh-CN"/>
        </w:rPr>
      </w:pPr>
      <w:ins w:id="118"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19" w:author="OPPO(Boyuan)-v2" w:date="2022-02-22T10:57:00Z"/>
          <w:b/>
          <w:lang w:eastAsia="zh-CN"/>
        </w:rPr>
      </w:pPr>
      <w:ins w:id="120" w:author="OPPO(Boyuan)-v2" w:date="2022-02-22T10:57:00Z">
        <w:r>
          <w:rPr>
            <w:rFonts w:hint="eastAsia"/>
            <w:b/>
            <w:lang w:eastAsia="zh-CN"/>
          </w:rPr>
          <w:t>Q</w:t>
        </w:r>
        <w:r>
          <w:rPr>
            <w:b/>
            <w:lang w:eastAsia="zh-CN"/>
          </w:rPr>
          <w:t>4-2: Do you agree the above agreed proposal 7 is also applicable to RRC_CONNECTED relay UE?</w:t>
        </w:r>
      </w:ins>
    </w:p>
    <w:tbl>
      <w:tblPr>
        <w:tblStyle w:val="af4"/>
        <w:tblW w:w="0" w:type="auto"/>
        <w:tblLook w:val="04A0" w:firstRow="1" w:lastRow="0" w:firstColumn="1" w:lastColumn="0" w:noHBand="0" w:noVBand="1"/>
      </w:tblPr>
      <w:tblGrid>
        <w:gridCol w:w="2547"/>
        <w:gridCol w:w="4252"/>
        <w:gridCol w:w="7479"/>
      </w:tblGrid>
      <w:tr w:rsidR="009376C7" w14:paraId="579D2F17" w14:textId="77777777" w:rsidTr="00593FF6">
        <w:trPr>
          <w:ins w:id="121"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2" w:author="OPPO(Boyuan)-v2" w:date="2022-02-22T10:57:00Z"/>
                <w:lang w:eastAsia="zh-CN"/>
              </w:rPr>
            </w:pPr>
            <w:ins w:id="123"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24" w:author="OPPO(Boyuan)-v2" w:date="2022-02-22T10:57:00Z"/>
                <w:lang w:eastAsia="zh-CN"/>
              </w:rPr>
            </w:pPr>
            <w:ins w:id="125"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26" w:author="OPPO(Boyuan)-v2" w:date="2022-02-22T10:57:00Z"/>
                <w:lang w:eastAsia="zh-CN"/>
              </w:rPr>
            </w:pPr>
            <w:ins w:id="127" w:author="OPPO(Boyuan)-v2" w:date="2022-02-22T10:57:00Z">
              <w:r>
                <w:rPr>
                  <w:rFonts w:hint="eastAsia"/>
                  <w:lang w:eastAsia="zh-CN"/>
                </w:rPr>
                <w:t>C</w:t>
              </w:r>
              <w:r>
                <w:rPr>
                  <w:lang w:eastAsia="zh-CN"/>
                </w:rPr>
                <w:t>omment</w:t>
              </w:r>
            </w:ins>
          </w:p>
        </w:tc>
      </w:tr>
      <w:tr w:rsidR="009376C7" w14:paraId="4915A5F4" w14:textId="77777777" w:rsidTr="00593FF6">
        <w:trPr>
          <w:ins w:id="128" w:author="OPPO(Boyuan)-v2" w:date="2022-02-22T10:57:00Z"/>
        </w:trPr>
        <w:tc>
          <w:tcPr>
            <w:tcW w:w="2547" w:type="dxa"/>
          </w:tcPr>
          <w:p w14:paraId="44245E98" w14:textId="1719D177" w:rsidR="009376C7" w:rsidRDefault="00F47434" w:rsidP="00593FF6">
            <w:pPr>
              <w:spacing w:beforeLines="50" w:before="120"/>
              <w:rPr>
                <w:ins w:id="129" w:author="OPPO(Boyuan)-v2" w:date="2022-02-22T10:57:00Z"/>
                <w:lang w:eastAsia="zh-CN"/>
              </w:rPr>
            </w:pPr>
            <w:ins w:id="130"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1" w:author="OPPO(Boyuan)-v2" w:date="2022-02-22T10:57:00Z"/>
                <w:lang w:eastAsia="zh-CN"/>
              </w:rPr>
            </w:pPr>
            <w:ins w:id="132"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33" w:author="OPPO(Boyuan)-v2" w:date="2022-02-22T10:57:00Z"/>
                <w:lang w:eastAsia="zh-CN"/>
              </w:rPr>
            </w:pPr>
            <w:ins w:id="134" w:author="Sharp (Chongming)" w:date="2022-02-22T11:33:00Z">
              <w:r>
                <w:rPr>
                  <w:rFonts w:hint="eastAsia"/>
                  <w:lang w:eastAsia="zh-CN"/>
                </w:rPr>
                <w:t>W</w:t>
              </w:r>
              <w:r>
                <w:rPr>
                  <w:lang w:eastAsia="zh-CN"/>
                </w:rPr>
                <w:t xml:space="preserve">e prefer network </w:t>
              </w:r>
            </w:ins>
            <w:ins w:id="135"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36" w:author="Sharp (Chongming)" w:date="2022-02-22T11:36:00Z">
              <w:r>
                <w:rPr>
                  <w:lang w:eastAsia="zh-CN"/>
                </w:rPr>
                <w:t>would</w:t>
              </w:r>
            </w:ins>
            <w:ins w:id="137" w:author="Sharp (Chongming)" w:date="2022-02-22T11:34:00Z">
              <w:r>
                <w:rPr>
                  <w:lang w:eastAsia="zh-CN"/>
                </w:rPr>
                <w:t xml:space="preserve"> not HO the target re</w:t>
              </w:r>
            </w:ins>
            <w:ins w:id="138" w:author="Sharp (Chongming)" w:date="2022-02-22T11:35:00Z">
              <w:r>
                <w:rPr>
                  <w:lang w:eastAsia="zh-CN"/>
                </w:rPr>
                <w:t>lay UE if a remote UE has been switched to the relay UE.</w:t>
              </w:r>
            </w:ins>
          </w:p>
        </w:tc>
      </w:tr>
      <w:tr w:rsidR="00101795" w14:paraId="6CCF031F" w14:textId="77777777" w:rsidTr="00593FF6">
        <w:trPr>
          <w:ins w:id="139" w:author="OPPO(Boyuan)-v2" w:date="2022-02-22T10:57:00Z"/>
        </w:trPr>
        <w:tc>
          <w:tcPr>
            <w:tcW w:w="2547" w:type="dxa"/>
          </w:tcPr>
          <w:p w14:paraId="5E8C6991" w14:textId="401CE93B" w:rsidR="00101795" w:rsidRDefault="00101795" w:rsidP="00101795">
            <w:pPr>
              <w:spacing w:beforeLines="50" w:before="120"/>
              <w:rPr>
                <w:ins w:id="140" w:author="OPPO(Boyuan)-v2" w:date="2022-02-22T10:57:00Z"/>
                <w:lang w:eastAsia="zh-CN"/>
              </w:rPr>
            </w:pPr>
            <w:ins w:id="141"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2" w:author="OPPO(Boyuan)-v2" w:date="2022-02-22T10:57:00Z"/>
                <w:lang w:eastAsia="zh-CN"/>
              </w:rPr>
            </w:pPr>
            <w:ins w:id="143"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44" w:author="Qualcomm - Peng Cheng" w:date="2022-02-22T12:24:00Z"/>
                <w:lang w:eastAsia="zh-CN"/>
              </w:rPr>
            </w:pPr>
            <w:ins w:id="145"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afa"/>
              <w:numPr>
                <w:ilvl w:val="0"/>
                <w:numId w:val="17"/>
              </w:numPr>
              <w:spacing w:beforeLines="50" w:before="120"/>
              <w:rPr>
                <w:ins w:id="146" w:author="Qualcomm - Peng Cheng" w:date="2022-02-22T12:24:00Z"/>
                <w:rFonts w:ascii="Times New Roman" w:hAnsi="Times New Roman" w:cs="Times New Roman"/>
              </w:rPr>
            </w:pPr>
            <w:ins w:id="147"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afa"/>
              <w:numPr>
                <w:ilvl w:val="0"/>
                <w:numId w:val="17"/>
              </w:numPr>
              <w:spacing w:beforeLines="50" w:before="120"/>
              <w:rPr>
                <w:ins w:id="148" w:author="Qualcomm - Peng Cheng" w:date="2022-02-22T12:24:00Z"/>
                <w:rFonts w:ascii="Times New Roman" w:hAnsi="Times New Roman" w:cs="Times New Roman"/>
              </w:rPr>
            </w:pPr>
            <w:ins w:id="149"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w:t>
              </w:r>
              <w:proofErr w:type="spellStart"/>
              <w:r w:rsidRPr="00F7004B">
                <w:rPr>
                  <w:rFonts w:ascii="Times New Roman" w:hAnsi="Times New Roman" w:cs="Times New Roman"/>
                </w:rPr>
                <w:t>gNB</w:t>
              </w:r>
              <w:proofErr w:type="spellEnd"/>
              <w:r w:rsidRPr="00F7004B">
                <w:rPr>
                  <w:rFonts w:ascii="Times New Roman" w:hAnsi="Times New Roman" w:cs="Times New Roman"/>
                </w:rPr>
                <w:t xml:space="preserve">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0" w:author="Qualcomm - Peng Cheng" w:date="2022-02-22T12:24:00Z"/>
              </w:rPr>
            </w:pPr>
            <w:ins w:id="151" w:author="Qualcomm - Peng Cheng" w:date="2022-02-22T12:24:00Z">
              <w:r>
                <w:t xml:space="preserve">Then if target relay UE is in CONNECTED state, the above ambiguity time interval doesn’t exist because relay UE is totally under </w:t>
              </w:r>
              <w:proofErr w:type="spellStart"/>
              <w:r>
                <w:t>gNB</w:t>
              </w:r>
              <w:proofErr w:type="spellEnd"/>
              <w:r>
                <w:t xml:space="preserve">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afa"/>
              <w:numPr>
                <w:ilvl w:val="0"/>
                <w:numId w:val="18"/>
              </w:numPr>
              <w:spacing w:beforeLines="50" w:before="120"/>
              <w:rPr>
                <w:ins w:id="152" w:author="Qualcomm - Peng Cheng" w:date="2022-02-22T12:24:00Z"/>
                <w:rFonts w:ascii="Times New Roman" w:hAnsi="Times New Roman" w:cs="Times New Roman"/>
              </w:rPr>
            </w:pPr>
            <w:ins w:id="153"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proofErr w:type="spellStart"/>
              <w:r w:rsidRPr="00343BC0">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3C4A6B53" w14:textId="77777777" w:rsidR="00101795" w:rsidRDefault="00101795" w:rsidP="00101795">
            <w:pPr>
              <w:pStyle w:val="afa"/>
              <w:numPr>
                <w:ilvl w:val="0"/>
                <w:numId w:val="18"/>
              </w:numPr>
              <w:spacing w:beforeLines="50" w:before="120"/>
              <w:rPr>
                <w:ins w:id="154" w:author="Qualcomm - Peng Cheng" w:date="2022-02-22T12:24:00Z"/>
                <w:rFonts w:ascii="Times New Roman" w:hAnsi="Times New Roman" w:cs="Times New Roman"/>
              </w:rPr>
            </w:pPr>
            <w:ins w:id="155"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afa"/>
              <w:numPr>
                <w:ilvl w:val="0"/>
                <w:numId w:val="18"/>
              </w:numPr>
              <w:spacing w:beforeLines="50" w:before="120"/>
              <w:rPr>
                <w:ins w:id="156" w:author="Qualcomm - Peng Cheng" w:date="2022-02-22T12:24:00Z"/>
                <w:rFonts w:ascii="Times New Roman" w:hAnsi="Times New Roman" w:cs="Times New Roman"/>
              </w:rPr>
            </w:pPr>
            <w:ins w:id="157"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w:t>
              </w:r>
              <w:proofErr w:type="spellStart"/>
              <w:r>
                <w:rPr>
                  <w:rFonts w:ascii="Times New Roman" w:hAnsi="Times New Roman" w:cs="Times New Roman"/>
                </w:rPr>
                <w:t>Uu</w:t>
              </w:r>
              <w:proofErr w:type="spellEnd"/>
              <w:r>
                <w:rPr>
                  <w:rFonts w:ascii="Times New Roman" w:hAnsi="Times New Roman" w:cs="Times New Roman"/>
                </w:rPr>
                <w:t xml:space="preserve">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58" w:author="OPPO(Boyuan)-v2" w:date="2022-02-22T10:57:00Z"/>
                <w:lang w:eastAsia="zh-CN"/>
              </w:rPr>
            </w:pPr>
            <w:ins w:id="159" w:author="Qualcomm - Peng Cheng" w:date="2022-02-22T12:24:00Z">
              <w:r>
                <w:t xml:space="preserve"> As we can see, remote UE behaviour in step 2) are different between IDLE/INACTIVE </w:t>
              </w:r>
              <w:r>
                <w:lastRenderedPageBreak/>
                <w:t xml:space="preserve">relay UE and CONNECTED relay UE. And for some issue raised by some company (e.g. Relay UE detects </w:t>
              </w:r>
              <w:proofErr w:type="spellStart"/>
              <w:r>
                <w:t>Uu</w:t>
              </w:r>
              <w:proofErr w:type="spellEnd"/>
              <w:r>
                <w:t xml:space="preserve"> RLF), it is handled by existing procedure and no need to introduce Proposal 7.</w:t>
              </w:r>
            </w:ins>
          </w:p>
        </w:tc>
      </w:tr>
      <w:tr w:rsidR="00C048AC" w14:paraId="376E7F99" w14:textId="77777777" w:rsidTr="00593FF6">
        <w:trPr>
          <w:ins w:id="160" w:author="OPPO(Boyuan)-v2" w:date="2022-02-22T10:57:00Z"/>
        </w:trPr>
        <w:tc>
          <w:tcPr>
            <w:tcW w:w="2547" w:type="dxa"/>
          </w:tcPr>
          <w:p w14:paraId="2A17EE84" w14:textId="77777777" w:rsidR="00C048AC" w:rsidRDefault="00C048AC" w:rsidP="00593FF6">
            <w:pPr>
              <w:spacing w:beforeLines="50" w:before="120"/>
              <w:rPr>
                <w:ins w:id="161"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2"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63"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9376C7" w14:paraId="69F80AED" w14:textId="77777777" w:rsidTr="00593FF6">
        <w:trPr>
          <w:ins w:id="164" w:author="OPPO(Boyuan)-v2" w:date="2022-02-22T10:57:00Z"/>
        </w:trPr>
        <w:tc>
          <w:tcPr>
            <w:tcW w:w="2547" w:type="dxa"/>
          </w:tcPr>
          <w:p w14:paraId="5CB7A47C" w14:textId="77777777" w:rsidR="009376C7" w:rsidRPr="00C048AC" w:rsidRDefault="009376C7" w:rsidP="00593FF6">
            <w:pPr>
              <w:spacing w:beforeLines="50" w:before="120"/>
              <w:rPr>
                <w:ins w:id="165" w:author="OPPO(Boyuan)-v2" w:date="2022-02-22T10:57:00Z"/>
                <w:lang w:eastAsia="zh-CN"/>
              </w:rPr>
            </w:pPr>
          </w:p>
        </w:tc>
        <w:tc>
          <w:tcPr>
            <w:tcW w:w="4252" w:type="dxa"/>
          </w:tcPr>
          <w:p w14:paraId="0C2E1C5D" w14:textId="77777777" w:rsidR="009376C7" w:rsidRDefault="009376C7" w:rsidP="00593FF6">
            <w:pPr>
              <w:spacing w:beforeLines="50" w:before="120"/>
              <w:rPr>
                <w:ins w:id="166" w:author="OPPO(Boyuan)-v2" w:date="2022-02-22T10:57:00Z"/>
                <w:lang w:eastAsia="zh-CN"/>
              </w:rPr>
            </w:pPr>
          </w:p>
        </w:tc>
        <w:tc>
          <w:tcPr>
            <w:tcW w:w="7479" w:type="dxa"/>
          </w:tcPr>
          <w:p w14:paraId="6002E42A" w14:textId="77777777" w:rsidR="009376C7" w:rsidRDefault="009376C7" w:rsidP="00593FF6">
            <w:pPr>
              <w:spacing w:beforeLines="50" w:before="120"/>
              <w:rPr>
                <w:ins w:id="167" w:author="OPPO(Boyuan)-v2" w:date="2022-02-22T10:57:00Z"/>
                <w:lang w:eastAsia="zh-CN"/>
              </w:rPr>
            </w:pPr>
          </w:p>
        </w:tc>
      </w:tr>
    </w:tbl>
    <w:p w14:paraId="6BC826F9" w14:textId="77777777" w:rsidR="009376C7" w:rsidRPr="009E0F14" w:rsidRDefault="009376C7" w:rsidP="009376C7">
      <w:pPr>
        <w:spacing w:before="180" w:after="0"/>
        <w:rPr>
          <w:ins w:id="168" w:author="OPPO(Boyuan)-v2" w:date="2022-02-22T10:57:00Z"/>
          <w:lang w:eastAsia="zh-CN"/>
        </w:rPr>
      </w:pPr>
      <w:ins w:id="16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70" w:author="OPPO(Boyuan)-v2" w:date="2022-02-22T10:57:00Z"/>
          <w:lang w:eastAsia="zh-CN"/>
        </w:rPr>
      </w:pPr>
      <w:ins w:id="17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72" w:author="OPPO(Boyuan)-v2" w:date="2022-02-22T10:57:00Z"/>
          <w:b/>
          <w:lang w:eastAsia="zh-CN"/>
        </w:rPr>
      </w:pPr>
      <w:ins w:id="17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af4"/>
        <w:tblW w:w="0" w:type="auto"/>
        <w:tblLook w:val="04A0" w:firstRow="1" w:lastRow="0" w:firstColumn="1" w:lastColumn="0" w:noHBand="0" w:noVBand="1"/>
      </w:tblPr>
      <w:tblGrid>
        <w:gridCol w:w="2547"/>
        <w:gridCol w:w="4252"/>
        <w:gridCol w:w="7479"/>
      </w:tblGrid>
      <w:tr w:rsidR="009376C7" w14:paraId="71263ECD" w14:textId="77777777" w:rsidTr="00593FF6">
        <w:trPr>
          <w:ins w:id="17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75" w:author="OPPO(Boyuan)-v2" w:date="2022-02-22T10:57:00Z"/>
                <w:lang w:eastAsia="zh-CN"/>
              </w:rPr>
            </w:pPr>
            <w:ins w:id="17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77" w:author="OPPO(Boyuan)-v2" w:date="2022-02-22T10:57:00Z"/>
                <w:lang w:eastAsia="zh-CN"/>
              </w:rPr>
            </w:pPr>
            <w:ins w:id="17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79" w:author="OPPO(Boyuan)-v2" w:date="2022-02-22T10:57:00Z"/>
                <w:lang w:eastAsia="zh-CN"/>
              </w:rPr>
            </w:pPr>
            <w:ins w:id="180" w:author="OPPO(Boyuan)-v2" w:date="2022-02-22T10:57:00Z">
              <w:r>
                <w:rPr>
                  <w:rFonts w:hint="eastAsia"/>
                  <w:lang w:eastAsia="zh-CN"/>
                </w:rPr>
                <w:t>C</w:t>
              </w:r>
              <w:r>
                <w:rPr>
                  <w:lang w:eastAsia="zh-CN"/>
                </w:rPr>
                <w:t>omment</w:t>
              </w:r>
            </w:ins>
          </w:p>
        </w:tc>
      </w:tr>
      <w:tr w:rsidR="009376C7" w14:paraId="21A9A291" w14:textId="77777777" w:rsidTr="00593FF6">
        <w:trPr>
          <w:ins w:id="181" w:author="OPPO(Boyuan)-v2" w:date="2022-02-22T10:57:00Z"/>
        </w:trPr>
        <w:tc>
          <w:tcPr>
            <w:tcW w:w="2547" w:type="dxa"/>
          </w:tcPr>
          <w:p w14:paraId="6344232D" w14:textId="1F94541D" w:rsidR="009376C7" w:rsidRDefault="00F47434" w:rsidP="00593FF6">
            <w:pPr>
              <w:spacing w:beforeLines="50" w:before="120"/>
              <w:rPr>
                <w:ins w:id="182" w:author="OPPO(Boyuan)-v2" w:date="2022-02-22T10:57:00Z"/>
                <w:lang w:eastAsia="zh-CN"/>
              </w:rPr>
            </w:pPr>
            <w:ins w:id="18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84" w:author="OPPO(Boyuan)-v2" w:date="2022-02-22T10:57:00Z"/>
                <w:lang w:eastAsia="zh-CN"/>
              </w:rPr>
            </w:pPr>
            <w:ins w:id="18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86" w:author="OPPO(Boyuan)-v2" w:date="2022-02-22T10:57:00Z"/>
                <w:lang w:eastAsia="zh-CN"/>
              </w:rPr>
            </w:pPr>
          </w:p>
        </w:tc>
      </w:tr>
      <w:tr w:rsidR="000F32F4" w14:paraId="7DE7CDD1" w14:textId="77777777" w:rsidTr="00593FF6">
        <w:trPr>
          <w:ins w:id="187" w:author="OPPO(Boyuan)-v2" w:date="2022-02-22T10:57:00Z"/>
        </w:trPr>
        <w:tc>
          <w:tcPr>
            <w:tcW w:w="2547" w:type="dxa"/>
          </w:tcPr>
          <w:p w14:paraId="03CE5485" w14:textId="228E193C" w:rsidR="000F32F4" w:rsidRDefault="000F32F4" w:rsidP="000F32F4">
            <w:pPr>
              <w:spacing w:beforeLines="50" w:before="120"/>
              <w:rPr>
                <w:ins w:id="188" w:author="OPPO(Boyuan)-v2" w:date="2022-02-22T10:57:00Z"/>
                <w:lang w:eastAsia="zh-CN"/>
              </w:rPr>
            </w:pPr>
            <w:ins w:id="18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190" w:author="OPPO(Boyuan)-v2" w:date="2022-02-22T10:57:00Z"/>
                <w:lang w:eastAsia="zh-CN"/>
              </w:rPr>
            </w:pPr>
            <w:ins w:id="19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192" w:author="Qualcomm - Peng Cheng" w:date="2022-02-22T12:25:00Z"/>
                <w:lang w:eastAsia="zh-CN"/>
              </w:rPr>
            </w:pPr>
            <w:ins w:id="193" w:author="Qualcomm - Peng Cheng" w:date="2022-02-22T12:25:00Z">
              <w:r>
                <w:rPr>
                  <w:lang w:eastAsia="zh-CN"/>
                </w:rPr>
                <w:t xml:space="preserve">1. Another different remote UE behaviour is that it needs to implement using default PC5 RLC channel to send </w:t>
              </w:r>
              <w:proofErr w:type="spellStart"/>
              <w:r w:rsidRPr="004A2B53">
                <w:rPr>
                  <w:i/>
                  <w:iCs/>
                  <w:lang w:eastAsia="zh-CN"/>
                </w:rPr>
                <w:t>RRCReconfigurationComplete</w:t>
              </w:r>
              <w:proofErr w:type="spellEnd"/>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194" w:author="Qualcomm - Peng Cheng" w:date="2022-02-22T12:25:00Z"/>
                <w:lang w:eastAsia="zh-CN"/>
              </w:rPr>
            </w:pPr>
            <w:ins w:id="19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0F32F4" w:rsidP="000F32F4">
            <w:pPr>
              <w:jc w:val="center"/>
              <w:rPr>
                <w:ins w:id="196" w:author="Qualcomm - Peng Cheng" w:date="2022-02-22T12:25:00Z"/>
                <w:noProof/>
              </w:rPr>
            </w:pPr>
            <w:ins w:id="197" w:author="Qualcomm - Peng Cheng" w:date="2022-02-22T12:25:00Z">
              <w:r w:rsidRPr="0063218B">
                <w:rPr>
                  <w:noProof/>
                </w:rPr>
                <w:object w:dxaOrig="4204" w:dyaOrig="3299" w14:anchorId="5F19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67.5pt" o:ole="">
                    <v:imagedata r:id="rId23" o:title=""/>
                  </v:shape>
                  <o:OLEObject Type="Embed" ProgID="Visio.Drawing.15" ShapeID="_x0000_i1025" DrawAspect="Content" ObjectID="_1707055437" r:id="rId24"/>
                </w:object>
              </w:r>
            </w:ins>
          </w:p>
          <w:p w14:paraId="62A1A3A4" w14:textId="77777777" w:rsidR="000F32F4" w:rsidRPr="00CA6E34" w:rsidRDefault="000F32F4" w:rsidP="000F32F4">
            <w:pPr>
              <w:spacing w:after="240"/>
              <w:jc w:val="center"/>
              <w:rPr>
                <w:ins w:id="198" w:author="Qualcomm - Peng Cheng" w:date="2022-02-22T12:25:00Z"/>
                <w:b/>
                <w:bCs/>
              </w:rPr>
            </w:pPr>
            <w:ins w:id="19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0F32F4" w:rsidP="000F32F4">
            <w:pPr>
              <w:jc w:val="center"/>
              <w:rPr>
                <w:ins w:id="200" w:author="Qualcomm - Peng Cheng" w:date="2022-02-22T12:25:00Z"/>
                <w:noProof/>
              </w:rPr>
            </w:pPr>
            <w:ins w:id="201" w:author="Qualcomm - Peng Cheng" w:date="2022-02-22T12:25:00Z">
              <w:r w:rsidRPr="0063218B">
                <w:rPr>
                  <w:noProof/>
                </w:rPr>
                <w:object w:dxaOrig="4204" w:dyaOrig="4724" w14:anchorId="6E10F48C">
                  <v:shape id="_x0000_i1026" type="#_x0000_t75" style="width:210pt;height:236pt" o:ole="">
                    <v:imagedata r:id="rId25" o:title=""/>
                  </v:shape>
                  <o:OLEObject Type="Embed" ProgID="Visio.Drawing.15" ShapeID="_x0000_i1026" DrawAspect="Content" ObjectID="_1707055438" r:id="rId26"/>
                </w:object>
              </w:r>
            </w:ins>
          </w:p>
          <w:p w14:paraId="6B3176E0" w14:textId="418C89E7" w:rsidR="000F32F4" w:rsidRPr="00D26559" w:rsidRDefault="000F32F4" w:rsidP="000F32F4">
            <w:pPr>
              <w:spacing w:after="240"/>
              <w:jc w:val="center"/>
              <w:rPr>
                <w:ins w:id="202" w:author="Qualcomm - Peng Cheng" w:date="2022-02-22T12:25:00Z"/>
                <w:b/>
                <w:bCs/>
              </w:rPr>
            </w:pPr>
            <w:ins w:id="203"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 xml:space="preserve">remote UE ID assignment procedure when </w:t>
              </w:r>
              <w:r>
                <w:rPr>
                  <w:b/>
                  <w:bCs/>
                </w:rPr>
                <w:lastRenderedPageBreak/>
                <w:t>target relay UE in IDLE/INACTIVE</w:t>
              </w:r>
              <w:r w:rsidR="002B4498">
                <w:rPr>
                  <w:b/>
                  <w:bCs/>
                </w:rPr>
                <w:t xml:space="preserve"> </w:t>
              </w:r>
            </w:ins>
          </w:p>
          <w:p w14:paraId="498B3E74" w14:textId="77777777" w:rsidR="000F32F4" w:rsidRDefault="000F32F4" w:rsidP="000F32F4">
            <w:pPr>
              <w:spacing w:beforeLines="50" w:before="120"/>
              <w:rPr>
                <w:ins w:id="204" w:author="OPPO(Boyuan)-v2" w:date="2022-02-22T10:57:00Z"/>
                <w:lang w:eastAsia="zh-CN"/>
              </w:rPr>
            </w:pPr>
          </w:p>
        </w:tc>
      </w:tr>
      <w:tr w:rsidR="009376C7" w14:paraId="05BA9612" w14:textId="77777777" w:rsidTr="00593FF6">
        <w:trPr>
          <w:ins w:id="205" w:author="OPPO(Boyuan)-v2" w:date="2022-02-22T10:57:00Z"/>
        </w:trPr>
        <w:tc>
          <w:tcPr>
            <w:tcW w:w="2547" w:type="dxa"/>
          </w:tcPr>
          <w:p w14:paraId="40CFB76C" w14:textId="77777777" w:rsidR="009376C7" w:rsidRDefault="009376C7" w:rsidP="00593FF6">
            <w:pPr>
              <w:spacing w:beforeLines="50" w:before="120"/>
              <w:rPr>
                <w:ins w:id="206" w:author="OPPO(Boyuan)-v2" w:date="2022-02-22T10:57:00Z"/>
                <w:lang w:eastAsia="zh-CN"/>
              </w:rPr>
            </w:pPr>
          </w:p>
        </w:tc>
        <w:tc>
          <w:tcPr>
            <w:tcW w:w="4252" w:type="dxa"/>
          </w:tcPr>
          <w:p w14:paraId="7BBC84AB" w14:textId="77777777" w:rsidR="009376C7" w:rsidRDefault="009376C7" w:rsidP="00593FF6">
            <w:pPr>
              <w:spacing w:beforeLines="50" w:before="120"/>
              <w:rPr>
                <w:ins w:id="207" w:author="OPPO(Boyuan)-v2" w:date="2022-02-22T10:57:00Z"/>
                <w:lang w:eastAsia="zh-CN"/>
              </w:rPr>
            </w:pPr>
          </w:p>
        </w:tc>
        <w:tc>
          <w:tcPr>
            <w:tcW w:w="7479" w:type="dxa"/>
          </w:tcPr>
          <w:p w14:paraId="0A3A9D8B" w14:textId="77777777" w:rsidR="009376C7" w:rsidRDefault="009376C7" w:rsidP="00593FF6">
            <w:pPr>
              <w:spacing w:beforeLines="50" w:before="120"/>
              <w:rPr>
                <w:ins w:id="208" w:author="OPPO(Boyuan)-v2" w:date="2022-02-22T10:57:00Z"/>
                <w:lang w:eastAsia="zh-CN"/>
              </w:rPr>
            </w:pPr>
          </w:p>
        </w:tc>
      </w:tr>
    </w:tbl>
    <w:p w14:paraId="621BE955" w14:textId="77777777" w:rsidR="009376C7" w:rsidRDefault="009376C7" w:rsidP="009376C7">
      <w:pPr>
        <w:spacing w:before="180" w:after="0"/>
        <w:rPr>
          <w:ins w:id="209" w:author="OPPO(Boyuan)-v2" w:date="2022-02-22T10:57:00Z"/>
          <w:b/>
          <w:lang w:eastAsia="zh-CN"/>
        </w:rPr>
      </w:pPr>
    </w:p>
    <w:tbl>
      <w:tblPr>
        <w:tblStyle w:val="af4"/>
        <w:tblW w:w="0" w:type="auto"/>
        <w:tblLook w:val="04A0" w:firstRow="1" w:lastRow="0" w:firstColumn="1" w:lastColumn="0" w:noHBand="0" w:noVBand="1"/>
      </w:tblPr>
      <w:tblGrid>
        <w:gridCol w:w="14278"/>
      </w:tblGrid>
      <w:tr w:rsidR="009376C7" w14:paraId="78F01345" w14:textId="77777777" w:rsidTr="00593FF6">
        <w:trPr>
          <w:ins w:id="210" w:author="OPPO(Boyuan)-v2" w:date="2022-02-22T10:57:00Z"/>
        </w:trPr>
        <w:tc>
          <w:tcPr>
            <w:tcW w:w="14278" w:type="dxa"/>
          </w:tcPr>
          <w:p w14:paraId="63D355F1" w14:textId="77777777" w:rsidR="009376C7" w:rsidRPr="009E0F14" w:rsidRDefault="009376C7" w:rsidP="00593FF6">
            <w:pPr>
              <w:widowControl w:val="0"/>
              <w:spacing w:after="0"/>
              <w:jc w:val="both"/>
              <w:rPr>
                <w:ins w:id="211" w:author="OPPO(Boyuan)-v2" w:date="2022-02-22T10:57:00Z"/>
                <w:bCs/>
              </w:rPr>
            </w:pPr>
            <w:ins w:id="212" w:author="OPPO(Boyuan)-v2" w:date="2022-02-22T10:57:00Z">
              <w:r w:rsidRPr="009E0F14">
                <w:rPr>
                  <w:bCs/>
                </w:rPr>
                <w:t xml:space="preserve">Proposal 8: When the new T304-like timer is stopped in remote UE but the direct to indirect path switch fails due to IDLE/INACTIVE relay UE fails to establish the connection on </w:t>
              </w:r>
              <w:proofErr w:type="spellStart"/>
              <w:r w:rsidRPr="009E0F14">
                <w:rPr>
                  <w:bCs/>
                </w:rPr>
                <w:t>Uu</w:t>
              </w:r>
              <w:proofErr w:type="spellEnd"/>
              <w:r w:rsidRPr="009E0F14">
                <w:rPr>
                  <w:bCs/>
                </w:rPr>
                <w:t xml:space="preserve"> hop of indirect path, a similar handling as relay UE’s HO/</w:t>
              </w:r>
              <w:proofErr w:type="spellStart"/>
              <w:r w:rsidRPr="009E0F14">
                <w:rPr>
                  <w:bCs/>
                </w:rPr>
                <w:t>Uu</w:t>
              </w:r>
              <w:proofErr w:type="spellEnd"/>
              <w:r w:rsidRPr="009E0F14">
                <w:rPr>
                  <w:bCs/>
                </w:rPr>
                <w:t xml:space="preserve"> RLF, i.e.:</w:t>
              </w:r>
            </w:ins>
          </w:p>
          <w:p w14:paraId="3D94E641" w14:textId="77777777" w:rsidR="009376C7" w:rsidRPr="009E0F14" w:rsidRDefault="009376C7" w:rsidP="00593FF6">
            <w:pPr>
              <w:widowControl w:val="0"/>
              <w:spacing w:after="0"/>
              <w:jc w:val="both"/>
              <w:rPr>
                <w:ins w:id="213" w:author="OPPO(Boyuan)-v2" w:date="2022-02-22T10:57:00Z"/>
                <w:bCs/>
              </w:rPr>
            </w:pPr>
            <w:ins w:id="214" w:author="OPPO(Boyuan)-v2" w:date="2022-02-22T10:57:00Z">
              <w:r w:rsidRPr="009E0F14">
                <w:rPr>
                  <w:bCs/>
                </w:rPr>
                <w:t xml:space="preserve">    -Upon relay UE receives </w:t>
              </w:r>
              <w:proofErr w:type="spellStart"/>
              <w:r w:rsidRPr="009E0F14">
                <w:rPr>
                  <w:bCs/>
                </w:rPr>
                <w:t>RRCReject</w:t>
              </w:r>
              <w:proofErr w:type="spellEnd"/>
              <w:r w:rsidRPr="009E0F14">
                <w:rPr>
                  <w:bCs/>
                </w:rPr>
                <w:t xml:space="preserve"> or experiences other connection establishment/resume failure, it either triggers PC5-S release or sends notification message indicating </w:t>
              </w:r>
              <w:proofErr w:type="spellStart"/>
              <w:r w:rsidRPr="009E0F14">
                <w:rPr>
                  <w:bCs/>
                </w:rPr>
                <w:t>Uu</w:t>
              </w:r>
              <w:proofErr w:type="spellEnd"/>
              <w:r w:rsidRPr="009E0F14">
                <w:rPr>
                  <w:bCs/>
                </w:rPr>
                <w:t xml:space="preserve"> RRC connection failure to remote UE. </w:t>
              </w:r>
            </w:ins>
          </w:p>
          <w:p w14:paraId="14520E14" w14:textId="77777777" w:rsidR="009376C7" w:rsidRPr="009E0F14" w:rsidRDefault="009376C7" w:rsidP="00593FF6">
            <w:pPr>
              <w:widowControl w:val="0"/>
              <w:spacing w:after="0"/>
              <w:jc w:val="both"/>
              <w:rPr>
                <w:ins w:id="215" w:author="OPPO(Boyuan)-v2" w:date="2022-02-22T10:57:00Z"/>
                <w:bCs/>
              </w:rPr>
            </w:pPr>
            <w:ins w:id="216"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17" w:author="OPPO(Boyuan)-v2" w:date="2022-02-22T10:57:00Z"/>
                <w:bCs/>
              </w:rPr>
            </w:pPr>
          </w:p>
          <w:p w14:paraId="3FB58B11" w14:textId="77777777" w:rsidR="009376C7" w:rsidRPr="009E0F14" w:rsidRDefault="009376C7" w:rsidP="00593FF6">
            <w:pPr>
              <w:widowControl w:val="0"/>
              <w:spacing w:after="0"/>
              <w:jc w:val="both"/>
              <w:rPr>
                <w:ins w:id="218" w:author="OPPO(Boyuan)-v2" w:date="2022-02-22T10:57:00Z"/>
                <w:bCs/>
              </w:rPr>
            </w:pPr>
            <w:ins w:id="219" w:author="OPPO(Boyuan)-v2" w:date="2022-02-22T10:57:00Z">
              <w:r w:rsidRPr="009E0F14">
                <w:rPr>
                  <w:bCs/>
                </w:rPr>
                <w:t>Agreement:</w:t>
              </w:r>
            </w:ins>
          </w:p>
          <w:p w14:paraId="32A4D79B" w14:textId="77777777" w:rsidR="009376C7" w:rsidRPr="003F7E49" w:rsidRDefault="009376C7" w:rsidP="00593FF6">
            <w:pPr>
              <w:spacing w:before="180" w:after="0"/>
              <w:rPr>
                <w:ins w:id="220" w:author="OPPO(Boyuan)-v2" w:date="2022-02-22T10:57:00Z"/>
                <w:b/>
                <w:lang w:eastAsia="zh-CN"/>
              </w:rPr>
            </w:pPr>
            <w:ins w:id="221"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22" w:author="OPPO(Boyuan)-v2" w:date="2022-02-22T10:57:00Z"/>
          <w:lang w:eastAsia="zh-CN"/>
        </w:rPr>
      </w:pPr>
      <w:ins w:id="223"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24" w:author="OPPO(Boyuan)-v2" w:date="2022-02-22T10:57:00Z"/>
          <w:b/>
          <w:lang w:eastAsia="zh-CN"/>
        </w:rPr>
      </w:pPr>
      <w:ins w:id="225" w:author="OPPO(Boyuan)-v2" w:date="2022-02-22T10:57:00Z">
        <w:r>
          <w:rPr>
            <w:rFonts w:hint="eastAsia"/>
            <w:b/>
            <w:lang w:eastAsia="zh-CN"/>
          </w:rPr>
          <w:t>Q</w:t>
        </w:r>
        <w:r>
          <w:rPr>
            <w:b/>
            <w:lang w:eastAsia="zh-CN"/>
          </w:rPr>
          <w:t>5: Do you agree with the above proposal 8?</w:t>
        </w:r>
      </w:ins>
    </w:p>
    <w:tbl>
      <w:tblPr>
        <w:tblStyle w:val="af4"/>
        <w:tblW w:w="0" w:type="auto"/>
        <w:tblLook w:val="04A0" w:firstRow="1" w:lastRow="0" w:firstColumn="1" w:lastColumn="0" w:noHBand="0" w:noVBand="1"/>
      </w:tblPr>
      <w:tblGrid>
        <w:gridCol w:w="2547"/>
        <w:gridCol w:w="4252"/>
        <w:gridCol w:w="7479"/>
      </w:tblGrid>
      <w:tr w:rsidR="009376C7" w14:paraId="1B6EF83D" w14:textId="77777777" w:rsidTr="00593FF6">
        <w:trPr>
          <w:ins w:id="226"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27" w:author="OPPO(Boyuan)-v2" w:date="2022-02-22T10:57:00Z"/>
                <w:lang w:eastAsia="zh-CN"/>
              </w:rPr>
            </w:pPr>
            <w:ins w:id="228"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29" w:author="OPPO(Boyuan)-v2" w:date="2022-02-22T10:57:00Z"/>
                <w:lang w:eastAsia="zh-CN"/>
              </w:rPr>
            </w:pPr>
            <w:ins w:id="230"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31" w:author="OPPO(Boyuan)-v2" w:date="2022-02-22T10:57:00Z"/>
                <w:lang w:eastAsia="zh-CN"/>
              </w:rPr>
            </w:pPr>
            <w:ins w:id="232" w:author="OPPO(Boyuan)-v2" w:date="2022-02-22T10:57:00Z">
              <w:r>
                <w:rPr>
                  <w:rFonts w:hint="eastAsia"/>
                  <w:lang w:eastAsia="zh-CN"/>
                </w:rPr>
                <w:t>C</w:t>
              </w:r>
              <w:r>
                <w:rPr>
                  <w:lang w:eastAsia="zh-CN"/>
                </w:rPr>
                <w:t>omment</w:t>
              </w:r>
            </w:ins>
          </w:p>
        </w:tc>
      </w:tr>
      <w:tr w:rsidR="009376C7" w14:paraId="569428BB" w14:textId="77777777" w:rsidTr="00593FF6">
        <w:trPr>
          <w:ins w:id="233" w:author="OPPO(Boyuan)-v2" w:date="2022-02-22T10:57:00Z"/>
        </w:trPr>
        <w:tc>
          <w:tcPr>
            <w:tcW w:w="2547" w:type="dxa"/>
          </w:tcPr>
          <w:p w14:paraId="0B3603F2" w14:textId="77777777" w:rsidR="009376C7" w:rsidRDefault="009376C7" w:rsidP="00593FF6">
            <w:pPr>
              <w:spacing w:beforeLines="50" w:before="120"/>
              <w:rPr>
                <w:ins w:id="234" w:author="OPPO(Boyuan)-v2" w:date="2022-02-22T10:57:00Z"/>
                <w:lang w:eastAsia="zh-CN"/>
              </w:rPr>
            </w:pPr>
            <w:ins w:id="235"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36" w:author="OPPO(Boyuan)-v2" w:date="2022-02-22T10:57:00Z"/>
                <w:lang w:eastAsia="zh-CN"/>
              </w:rPr>
            </w:pPr>
            <w:ins w:id="237"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38" w:author="OPPO(Boyuan)-v2" w:date="2022-02-22T10:57:00Z"/>
                <w:lang w:eastAsia="zh-CN"/>
              </w:rPr>
            </w:pPr>
          </w:p>
        </w:tc>
      </w:tr>
      <w:tr w:rsidR="009376C7" w14:paraId="4C6830F0" w14:textId="77777777" w:rsidTr="00593FF6">
        <w:trPr>
          <w:ins w:id="239" w:author="OPPO(Boyuan)-v2" w:date="2022-02-22T10:57:00Z"/>
        </w:trPr>
        <w:tc>
          <w:tcPr>
            <w:tcW w:w="2547" w:type="dxa"/>
          </w:tcPr>
          <w:p w14:paraId="0CEB84C6" w14:textId="5467F7A2" w:rsidR="009376C7" w:rsidRDefault="00F47434" w:rsidP="00593FF6">
            <w:pPr>
              <w:spacing w:beforeLines="50" w:before="120"/>
              <w:rPr>
                <w:ins w:id="240" w:author="OPPO(Boyuan)-v2" w:date="2022-02-22T10:57:00Z"/>
                <w:lang w:eastAsia="zh-CN"/>
              </w:rPr>
            </w:pPr>
            <w:ins w:id="241"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42" w:author="OPPO(Boyuan)-v2" w:date="2022-02-22T10:57:00Z"/>
                <w:lang w:eastAsia="zh-CN"/>
              </w:rPr>
            </w:pPr>
            <w:ins w:id="243"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44" w:author="OPPO(Boyuan)-v2" w:date="2022-02-22T10:57:00Z"/>
                <w:lang w:eastAsia="zh-CN"/>
              </w:rPr>
            </w:pPr>
          </w:p>
        </w:tc>
      </w:tr>
      <w:tr w:rsidR="00256DD5" w14:paraId="1FF833E4" w14:textId="77777777" w:rsidTr="00593FF6">
        <w:trPr>
          <w:ins w:id="245" w:author="OPPO(Boyuan)-v2" w:date="2022-02-22T10:57:00Z"/>
        </w:trPr>
        <w:tc>
          <w:tcPr>
            <w:tcW w:w="2547" w:type="dxa"/>
          </w:tcPr>
          <w:p w14:paraId="542A4526" w14:textId="47910866" w:rsidR="00256DD5" w:rsidRDefault="00256DD5" w:rsidP="00256DD5">
            <w:pPr>
              <w:spacing w:beforeLines="50" w:before="120"/>
              <w:rPr>
                <w:ins w:id="246" w:author="OPPO(Boyuan)-v2" w:date="2022-02-22T10:57:00Z"/>
                <w:lang w:eastAsia="zh-CN"/>
              </w:rPr>
            </w:pPr>
            <w:ins w:id="247"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48" w:author="OPPO(Boyuan)-v2" w:date="2022-02-22T10:57:00Z"/>
                <w:lang w:eastAsia="zh-CN"/>
              </w:rPr>
            </w:pPr>
            <w:ins w:id="249" w:author="Qualcomm - Peng Cheng" w:date="2022-02-22T12:25:00Z">
              <w:r>
                <w:rPr>
                  <w:lang w:eastAsia="zh-CN"/>
                </w:rPr>
                <w:t>Yes</w:t>
              </w:r>
            </w:ins>
          </w:p>
        </w:tc>
        <w:tc>
          <w:tcPr>
            <w:tcW w:w="7479" w:type="dxa"/>
          </w:tcPr>
          <w:p w14:paraId="5D18466A" w14:textId="77777777" w:rsidR="00256DD5" w:rsidRDefault="00256DD5" w:rsidP="00256DD5">
            <w:pPr>
              <w:spacing w:beforeLines="50" w:before="120"/>
              <w:rPr>
                <w:ins w:id="250" w:author="Qualcomm - Peng Cheng" w:date="2022-02-22T12:25:00Z"/>
                <w:lang w:eastAsia="zh-CN"/>
              </w:rPr>
            </w:pPr>
            <w:ins w:id="251" w:author="Qualcomm - Peng Cheng" w:date="2022-02-22T12:25:00Z">
              <w:r>
                <w:rPr>
                  <w:lang w:eastAsia="zh-CN"/>
                </w:rPr>
                <w:t xml:space="preserve">The capability is a compromise outcome to support relay UE in IDLE/INACTIVE state (we don’t further request capability on relay UE as compromise in last meeting). And this capability is just 1-bit. We are not sure why taking so much time to discuss 1bit </w:t>
              </w:r>
              <w:proofErr w:type="spellStart"/>
              <w:r>
                <w:rPr>
                  <w:lang w:eastAsia="zh-CN"/>
                </w:rPr>
                <w:t>signaling</w:t>
              </w:r>
              <w:proofErr w:type="spellEnd"/>
              <w:r>
                <w:rPr>
                  <w:lang w:eastAsia="zh-CN"/>
                </w:rPr>
                <w:t xml:space="preserve">. </w:t>
              </w:r>
            </w:ins>
          </w:p>
          <w:p w14:paraId="075234FE" w14:textId="77777777" w:rsidR="00256DD5" w:rsidRDefault="00256DD5" w:rsidP="00256DD5">
            <w:pPr>
              <w:spacing w:beforeLines="50" w:before="120"/>
              <w:rPr>
                <w:ins w:id="252" w:author="Qualcomm - Peng Cheng" w:date="2022-02-22T12:25:00Z"/>
                <w:lang w:eastAsia="zh-CN"/>
              </w:rPr>
            </w:pPr>
            <w:ins w:id="253" w:author="Qualcomm - Peng Cheng" w:date="2022-02-22T12:25:00Z">
              <w:r>
                <w:rPr>
                  <w:lang w:eastAsia="zh-CN"/>
                </w:rPr>
                <w:t xml:space="preserve">And we do see different remote UE behaviours to implement as we replied in Q4-2 and Q4-3. </w:t>
              </w:r>
            </w:ins>
          </w:p>
          <w:p w14:paraId="755D865A" w14:textId="77C797A3" w:rsidR="00256DD5" w:rsidRDefault="00256DD5" w:rsidP="00256DD5">
            <w:pPr>
              <w:spacing w:beforeLines="50" w:before="120"/>
              <w:rPr>
                <w:ins w:id="254" w:author="OPPO(Boyuan)-v2" w:date="2022-02-22T10:57:00Z"/>
                <w:lang w:eastAsia="zh-CN"/>
              </w:rPr>
            </w:pPr>
            <w:ins w:id="255" w:author="Qualcomm - Peng Cheng" w:date="2022-02-22T12:25:00Z">
              <w:r>
                <w:rPr>
                  <w:lang w:eastAsia="zh-CN"/>
                </w:rPr>
                <w:t xml:space="preserve">Furthermore, </w:t>
              </w:r>
              <w:r>
                <w:rPr>
                  <w:rFonts w:eastAsiaTheme="minorEastAsia"/>
                  <w:lang w:eastAsia="zh-CN"/>
                </w:rPr>
                <w:t xml:space="preserve">because we have quite limited time to close these issues and it is a new thing that target relay can be in IDLE/INACTIVE, we are not sure whether any issue will be raised in remote UE implementation. It may cause IODT issues and slow down the time to </w:t>
              </w:r>
              <w:r>
                <w:rPr>
                  <w:rFonts w:eastAsiaTheme="minorEastAsia"/>
                  <w:lang w:eastAsia="zh-CN"/>
                </w:rPr>
                <w:lastRenderedPageBreak/>
                <w:t>market. Thus, we need this UE capability, to avoid possible IODT issues.</w:t>
              </w:r>
            </w:ins>
          </w:p>
        </w:tc>
      </w:tr>
      <w:tr w:rsidR="00C048AC" w14:paraId="54F78F1E" w14:textId="77777777" w:rsidTr="00593FF6">
        <w:trPr>
          <w:ins w:id="256" w:author="OPPO(Boyuan)-v2" w:date="2022-02-22T10:57:00Z"/>
        </w:trPr>
        <w:tc>
          <w:tcPr>
            <w:tcW w:w="2547" w:type="dxa"/>
          </w:tcPr>
          <w:p w14:paraId="055A4E39" w14:textId="77777777" w:rsidR="00C048AC" w:rsidRDefault="00C048AC" w:rsidP="00593FF6">
            <w:pPr>
              <w:spacing w:beforeLines="50" w:before="120"/>
              <w:rPr>
                <w:ins w:id="257" w:author="OPPO(Boyuan)-v2" w:date="2022-02-22T10:57:00Z"/>
                <w:lang w:eastAsia="zh-CN"/>
              </w:rPr>
            </w:pPr>
            <w:r>
              <w:rPr>
                <w:rFonts w:hint="eastAsia"/>
                <w:lang w:eastAsia="zh-CN"/>
              </w:rPr>
              <w:lastRenderedPageBreak/>
              <w:t>v</w:t>
            </w:r>
            <w:r>
              <w:rPr>
                <w:lang w:eastAsia="zh-CN"/>
              </w:rPr>
              <w:t>ivo</w:t>
            </w:r>
          </w:p>
        </w:tc>
        <w:tc>
          <w:tcPr>
            <w:tcW w:w="4252" w:type="dxa"/>
          </w:tcPr>
          <w:p w14:paraId="7477A27E" w14:textId="77777777" w:rsidR="00C048AC" w:rsidRDefault="00C048AC" w:rsidP="00593FF6">
            <w:pPr>
              <w:spacing w:beforeLines="50" w:before="120"/>
              <w:rPr>
                <w:ins w:id="258"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irst, as we commented in Q1, we don’t think another new cause value, e.g. “</w:t>
            </w:r>
            <w:proofErr w:type="spellStart"/>
            <w:r>
              <w:rPr>
                <w:lang w:eastAsia="zh-CN"/>
              </w:rPr>
              <w:t>RRCReject</w:t>
            </w:r>
            <w:proofErr w:type="spellEnd"/>
            <w:r>
              <w:rPr>
                <w:lang w:eastAsia="zh-CN"/>
              </w:rPr>
              <w:t>”, needs to be introduced. Instead, incorporating possible exceptional cases as “</w:t>
            </w:r>
            <w:proofErr w:type="spellStart"/>
            <w:r>
              <w:rPr>
                <w:lang w:eastAsia="zh-CN"/>
              </w:rPr>
              <w:t>Uu</w:t>
            </w:r>
            <w:proofErr w:type="spellEnd"/>
            <w:r>
              <w:rPr>
                <w:lang w:eastAsia="zh-CN"/>
              </w:rPr>
              <w:t xml:space="preserve">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59"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60" w:author="Qualcomm - Peng Cheng" w:date="2022-02-22T12:25:00Z"/>
        </w:trPr>
        <w:tc>
          <w:tcPr>
            <w:tcW w:w="2547" w:type="dxa"/>
          </w:tcPr>
          <w:p w14:paraId="4A62716C" w14:textId="0CA383F8" w:rsidR="00BD6C53" w:rsidRPr="00C048AC" w:rsidRDefault="00BD6C53" w:rsidP="00256DD5">
            <w:pPr>
              <w:spacing w:beforeLines="50" w:before="120"/>
              <w:rPr>
                <w:ins w:id="261" w:author="Qualcomm - Peng Cheng" w:date="2022-02-22T12:25:00Z"/>
                <w:lang w:eastAsia="zh-CN"/>
              </w:rPr>
            </w:pPr>
            <w:r>
              <w:rPr>
                <w:lang w:eastAsia="zh-CN"/>
              </w:rPr>
              <w:t>CATT</w:t>
            </w:r>
          </w:p>
        </w:tc>
        <w:tc>
          <w:tcPr>
            <w:tcW w:w="4252" w:type="dxa"/>
          </w:tcPr>
          <w:p w14:paraId="3DA62AE7" w14:textId="780A7AEF" w:rsidR="00BD6C53" w:rsidRDefault="00BD6C53" w:rsidP="00256DD5">
            <w:pPr>
              <w:spacing w:beforeLines="50" w:before="120"/>
              <w:rPr>
                <w:ins w:id="262"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63" w:author="Qualcomm - Peng Cheng" w:date="2022-02-22T12:25:00Z"/>
                <w:lang w:eastAsia="zh-CN"/>
              </w:rPr>
            </w:pPr>
          </w:p>
        </w:tc>
      </w:tr>
    </w:tbl>
    <w:p w14:paraId="4D32BEC2" w14:textId="77777777" w:rsidR="001902D0" w:rsidRPr="001902D0" w:rsidRDefault="001902D0">
      <w:pPr>
        <w:rPr>
          <w:ins w:id="264" w:author="OPPO(Boyuan)-v2" w:date="2022-02-22T10:18:00Z"/>
          <w:lang w:eastAsia="zh-CN"/>
        </w:rPr>
        <w:pPrChange w:id="265" w:author="OPPO(Boyuan)-v2" w:date="2022-02-22T10:18:00Z">
          <w:pPr>
            <w:pStyle w:val="2"/>
          </w:pPr>
        </w:pPrChange>
      </w:pPr>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27"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confirm that relay UE in RRC_CONNECTED reports its source L2 ID for relay discovery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via SUI in the following 3 cases:</w:t>
            </w:r>
          </w:p>
          <w:p w14:paraId="2B241D83"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1B38D8A0"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RAN2 confirm that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Uu and PC5 SRAP header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tc>
        <w:tc>
          <w:tcPr>
            <w:tcW w:w="3515" w:type="dxa"/>
          </w:tcPr>
          <w:p w14:paraId="6119563B" w14:textId="03C5BB63"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PC5 SRAP header is absent when remote UE sends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p w14:paraId="4DDF04C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After target relay UE enters CONNECTED state (upon reception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等线" w:hAnsi="Arial" w:cs="Arial"/>
                <w:color w:val="000000"/>
                <w:sz w:val="16"/>
                <w:szCs w:val="16"/>
              </w:rPr>
              <w:t>RRCReconfigurationSidelink</w:t>
            </w:r>
            <w:proofErr w:type="spellEnd"/>
            <w:r w:rsidRPr="001A0B48">
              <w:rPr>
                <w:rFonts w:ascii="Arial" w:eastAsia="等线" w:hAnsi="Arial" w:cs="Arial"/>
                <w:color w:val="000000"/>
                <w:sz w:val="16"/>
                <w:szCs w:val="16"/>
              </w:rPr>
              <w:t>) from relay UE which release the bearer.</w:t>
            </w:r>
          </w:p>
        </w:tc>
        <w:tc>
          <w:tcPr>
            <w:tcW w:w="3515" w:type="dxa"/>
          </w:tcPr>
          <w:p w14:paraId="2C8E4991" w14:textId="72FAAB94" w:rsidR="008D6AE0" w:rsidRPr="001A0B48" w:rsidRDefault="008D6AE0" w:rsidP="00593FF6">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 xml:space="preserve">ZTE, </w:t>
            </w:r>
            <w:proofErr w:type="spellStart"/>
            <w:r w:rsidRPr="001A0B48">
              <w:rPr>
                <w:rFonts w:ascii="Arial" w:eastAsia="等线" w:hAnsi="Arial" w:cs="Arial"/>
                <w:sz w:val="16"/>
                <w:szCs w:val="16"/>
              </w:rPr>
              <w:t>Sanechips</w:t>
            </w:r>
            <w:proofErr w:type="spellEnd"/>
          </w:p>
        </w:tc>
        <w:tc>
          <w:tcPr>
            <w:tcW w:w="7856" w:type="dxa"/>
            <w:hideMark/>
          </w:tcPr>
          <w:p w14:paraId="78960872"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the serving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when one of the following two conditions is satisfied: </w:t>
            </w:r>
          </w:p>
          <w:p w14:paraId="2996AE5C"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RRC_CONNECTED relay UE change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A70CDED" w14:textId="7B843BD5" w:rsidR="008D6AE0" w:rsidRPr="001A0B48" w:rsidRDefault="008F617F"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L2 Relay UE optionally reports the last used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in SUI message, along with its latest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00990EF" w14:textId="437A4389" w:rsidR="008D6AE0" w:rsidRPr="001A0B48" w:rsidRDefault="00431A29"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and has not chosen a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relay discovery, the UE generates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be used in potential SL discovery procedures and report it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t>
            </w:r>
          </w:p>
          <w:p w14:paraId="31DC538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5 RAN2 send LS to SA2/CT1 to inform the requirement of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assignment of Layer 2 remote UE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6C7D1AC3" w14:textId="1C26B2E0" w:rsidR="008D6AE0" w:rsidRPr="001A0B48" w:rsidRDefault="00D2130D"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changes. </w:t>
            </w:r>
          </w:p>
        </w:tc>
        <w:tc>
          <w:tcPr>
            <w:tcW w:w="3515" w:type="dxa"/>
          </w:tcPr>
          <w:p w14:paraId="5A52D895" w14:textId="54BF5F6B" w:rsidR="008D6AE0" w:rsidRPr="001A0B48" w:rsidRDefault="00431A29"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6  When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detects the reported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of L2 U2N relay UE is in conflict with another relay UE connected to the same cell, the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either 1) assigns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296393C4" w14:textId="53CE8822" w:rsidR="008D6AE0" w:rsidRPr="001A0B48" w:rsidRDefault="00D2130D" w:rsidP="00593FF6">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the DCR (Direct Communication Request) message is to be amended to contain the “HO target cell” 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w:t>
            </w:r>
            <w:r>
              <w:rPr>
                <w:rFonts w:ascii="Arial" w:eastAsia="等线" w:hAnsi="Arial" w:cs="Arial"/>
                <w:sz w:val="16"/>
                <w:szCs w:val="16"/>
                <w:lang w:eastAsia="zh-CN"/>
              </w:rPr>
              <w:lastRenderedPageBreak/>
              <w:t>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5BA98C7E" w14:textId="45961BE8" w:rsidR="008D6AE0" w:rsidRPr="001A0B48" w:rsidRDefault="00D2130D"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UE stops T304 when the remote UE receives </w:t>
            </w:r>
            <w:proofErr w:type="spellStart"/>
            <w:r w:rsidRPr="001A0B48">
              <w:rPr>
                <w:rFonts w:ascii="Arial" w:eastAsia="等线" w:hAnsi="Arial" w:cs="Arial"/>
                <w:color w:val="000000"/>
                <w:sz w:val="16"/>
                <w:szCs w:val="16"/>
              </w:rPr>
              <w:t>RRCReconfigurationCompleteSidelink</w:t>
            </w:r>
            <w:proofErr w:type="spellEnd"/>
            <w:r w:rsidRPr="001A0B48">
              <w:rPr>
                <w:rFonts w:ascii="Arial" w:eastAsia="等线" w:hAnsi="Arial" w:cs="Arial"/>
                <w:color w:val="000000"/>
                <w:sz w:val="16"/>
                <w:szCs w:val="16"/>
              </w:rPr>
              <w:t xml:space="preserve"> message.</w:t>
            </w:r>
          </w:p>
        </w:tc>
        <w:tc>
          <w:tcPr>
            <w:tcW w:w="3515" w:type="dxa"/>
          </w:tcPr>
          <w:p w14:paraId="650E2DAB" w14:textId="0C5CCB50" w:rsidR="008D6AE0" w:rsidRPr="001A0B48" w:rsidRDefault="00431A29" w:rsidP="00593FF6">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6"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7"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 xml:space="preserve">RAN2 to adopt the Option 1, i.e. remote UE compares the ID of its source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 xml:space="preserve"> and the ID of the cell serving the target relay UE, i.e. the target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w:t>
            </w:r>
          </w:p>
          <w:p w14:paraId="5A65A754" w14:textId="77777777" w:rsidR="008D6AE0" w:rsidRPr="001A0B48" w:rsidRDefault="008D6AE0" w:rsidP="00593FF6">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8"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593FF6" w:rsidP="00593FF6">
            <w:pPr>
              <w:spacing w:after="0"/>
              <w:contextualSpacing/>
              <w:rPr>
                <w:rFonts w:ascii="Arial" w:eastAsia="等线" w:hAnsi="Arial" w:cs="Arial"/>
                <w:b/>
                <w:bCs/>
                <w:color w:val="0000FF"/>
                <w:sz w:val="16"/>
                <w:szCs w:val="16"/>
                <w:u w:val="single"/>
              </w:rPr>
            </w:pPr>
            <w:hyperlink r:id="rId49"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7"/>
    <w:bookmarkEnd w:id="28"/>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BB69A" w14:textId="77777777" w:rsidR="00894627" w:rsidRDefault="00894627">
      <w:pPr>
        <w:spacing w:after="0"/>
      </w:pPr>
      <w:r>
        <w:separator/>
      </w:r>
    </w:p>
  </w:endnote>
  <w:endnote w:type="continuationSeparator" w:id="0">
    <w:p w14:paraId="02236B19" w14:textId="77777777" w:rsidR="00894627" w:rsidRDefault="00894627">
      <w:pPr>
        <w:spacing w:after="0"/>
      </w:pPr>
      <w:r>
        <w:continuationSeparator/>
      </w:r>
    </w:p>
  </w:endnote>
  <w:endnote w:type="continuationNotice" w:id="1">
    <w:p w14:paraId="077727EA" w14:textId="77777777" w:rsidR="00894627" w:rsidRDefault="00894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C8723" w14:textId="77777777" w:rsidR="00894627" w:rsidRDefault="00894627">
      <w:pPr>
        <w:spacing w:after="0"/>
      </w:pPr>
      <w:r>
        <w:separator/>
      </w:r>
    </w:p>
  </w:footnote>
  <w:footnote w:type="continuationSeparator" w:id="0">
    <w:p w14:paraId="7A73117E" w14:textId="77777777" w:rsidR="00894627" w:rsidRDefault="00894627">
      <w:pPr>
        <w:spacing w:after="0"/>
      </w:pPr>
      <w:r>
        <w:continuationSeparator/>
      </w:r>
    </w:p>
  </w:footnote>
  <w:footnote w:type="continuationNotice" w:id="1">
    <w:p w14:paraId="75C23935" w14:textId="77777777" w:rsidR="00894627" w:rsidRDefault="008946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593FF6" w:rsidRDefault="00593FF6">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3"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7"/>
  </w:num>
  <w:num w:numId="3">
    <w:abstractNumId w:val="14"/>
  </w:num>
  <w:num w:numId="4">
    <w:abstractNumId w:val="9"/>
  </w:num>
  <w:num w:numId="5">
    <w:abstractNumId w:val="10"/>
  </w:num>
  <w:num w:numId="6">
    <w:abstractNumId w:val="0"/>
  </w:num>
  <w:num w:numId="7">
    <w:abstractNumId w:val="8"/>
  </w:num>
  <w:num w:numId="8">
    <w:abstractNumId w:val="5"/>
  </w:num>
  <w:num w:numId="9">
    <w:abstractNumId w:val="4"/>
  </w:num>
  <w:num w:numId="10">
    <w:abstractNumId w:val="12"/>
  </w:num>
  <w:num w:numId="11">
    <w:abstractNumId w:val="1"/>
  </w:num>
  <w:num w:numId="12">
    <w:abstractNumId w:val="3"/>
  </w:num>
  <w:num w:numId="13">
    <w:abstractNumId w:val="13"/>
  </w:num>
  <w:num w:numId="14">
    <w:abstractNumId w:val="10"/>
  </w:num>
  <w:num w:numId="15">
    <w:abstractNumId w:val="15"/>
  </w:num>
  <w:num w:numId="16">
    <w:abstractNumId w:val="11"/>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Sharp (Chongming)">
    <w15:presenceInfo w15:providerId="None" w15:userId="Sharp (Chongming)"/>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06A7D"/>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7.xml><?xml version="1.0" encoding="utf-8"?>
<ds:datastoreItem xmlns:ds="http://schemas.openxmlformats.org/officeDocument/2006/customXml" ds:itemID="{5A7207D1-D0EB-4750-B8BA-38E0FF82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5265</Words>
  <Characters>30011</Characters>
  <Application>Microsoft Office Word</Application>
  <DocSecurity>0</DocSecurity>
  <Lines>250</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(Qianxi2)</cp:lastModifiedBy>
  <cp:revision>2</cp:revision>
  <cp:lastPrinted>2022-01-14T11:09:00Z</cp:lastPrinted>
  <dcterms:created xsi:type="dcterms:W3CDTF">2022-02-22T09:13:00Z</dcterms:created>
  <dcterms:modified xsi:type="dcterms:W3CDTF">2022-02-22T09:13:00Z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