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w:t>
      </w:r>
      <w:proofErr w:type="gramStart"/>
      <w:r w:rsidR="000E1084" w:rsidRPr="000E1084">
        <w:rPr>
          <w:rFonts w:cs="Arial"/>
          <w:b/>
          <w:bCs/>
          <w:sz w:val="24"/>
          <w:lang w:val="en-US" w:eastAsia="en-US"/>
        </w:rPr>
        <w:t>011][</w:t>
      </w:r>
      <w:proofErr w:type="gramEnd"/>
      <w:r w:rsidR="000E1084" w:rsidRPr="000E1084">
        <w:rPr>
          <w:rFonts w:cs="Arial"/>
          <w:b/>
          <w:bCs/>
          <w:sz w:val="24"/>
          <w:lang w:val="en-US" w:eastAsia="en-US"/>
        </w:rPr>
        <w:t>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[AT117-e][011][IoT-NTN] User Plane (OPPO)</w:t>
      </w:r>
    </w:p>
    <w:p w14:paraId="7238CB0C" w14:textId="77777777" w:rsidR="00F975C7" w:rsidRDefault="00F975C7" w:rsidP="00F975C7">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Aim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等线" w:hAnsi="Calibri" w:cs="Calibri"/>
                <w:sz w:val="22"/>
                <w:szCs w:val="22"/>
                <w:lang w:val="de-DE"/>
              </w:rPr>
            </w:pPr>
            <w:r>
              <w:rPr>
                <w:rFonts w:ascii="Calibri" w:eastAsia="等线"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等线" w:hAnsi="Calibri" w:cs="Calibri"/>
                <w:sz w:val="22"/>
                <w:szCs w:val="22"/>
                <w:lang w:val="it-IT"/>
              </w:rPr>
            </w:pPr>
            <w:r>
              <w:rPr>
                <w:rFonts w:ascii="Calibri" w:eastAsia="等线"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3C1CB6AC" w:rsidR="002326C2" w:rsidRPr="007F7189" w:rsidRDefault="007F718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7A25652D" w14:textId="046DCF36" w:rsidR="002326C2" w:rsidRPr="007F7189" w:rsidRDefault="007F7189">
            <w:pPr>
              <w:spacing w:after="0"/>
              <w:jc w:val="center"/>
              <w:rPr>
                <w:rFonts w:ascii="Calibri" w:eastAsiaTheme="minorEastAsia" w:hAnsi="Calibri" w:cs="Calibri"/>
                <w:sz w:val="22"/>
                <w:szCs w:val="22"/>
                <w:lang w:val="fr-FR"/>
              </w:rPr>
            </w:pPr>
            <w:r>
              <w:rPr>
                <w:rFonts w:ascii="Calibri" w:eastAsiaTheme="minorEastAsia" w:hAnsi="Calibri" w:cs="Calibri" w:hint="eastAsia"/>
                <w:sz w:val="22"/>
                <w:szCs w:val="22"/>
                <w:lang w:val="fr-FR"/>
              </w:rPr>
              <w:t>H</w:t>
            </w:r>
            <w:r>
              <w:rPr>
                <w:rFonts w:ascii="Calibri" w:eastAsiaTheme="minorEastAsia" w:hAnsi="Calibri" w:cs="Calibri"/>
                <w:sz w:val="22"/>
                <w:szCs w:val="22"/>
                <w:lang w:val="fr-FR"/>
              </w:rPr>
              <w:t>aitao Li (lihaitao@oppo.com)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29C42ED9" w:rsidR="002326C2" w:rsidRDefault="005A6C5B">
            <w:pPr>
              <w:spacing w:after="0"/>
              <w:jc w:val="center"/>
              <w:rPr>
                <w:rFonts w:ascii="Calibri" w:eastAsia="等线" w:hAnsi="Calibri" w:cs="Calibri"/>
                <w:sz w:val="22"/>
                <w:szCs w:val="22"/>
                <w:lang w:val="it-IT"/>
              </w:rPr>
            </w:pPr>
            <w:r>
              <w:rPr>
                <w:rFonts w:ascii="Calibri" w:eastAsia="等线" w:hAnsi="Calibri" w:cs="Calibri"/>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07CFCD7F" w:rsidR="002326C2" w:rsidRDefault="005A6C5B">
            <w:pPr>
              <w:spacing w:after="0"/>
              <w:jc w:val="center"/>
              <w:rPr>
                <w:rFonts w:ascii="Calibri" w:hAnsi="Calibri" w:cs="Calibri"/>
                <w:sz w:val="22"/>
                <w:szCs w:val="22"/>
                <w:lang w:val="it-IT"/>
              </w:rPr>
            </w:pPr>
            <w:r>
              <w:rPr>
                <w:rFonts w:ascii="Calibri" w:hAnsi="Calibri" w:cs="Calibri"/>
                <w:sz w:val="22"/>
                <w:szCs w:val="22"/>
                <w:lang w:val="it-IT"/>
              </w:rPr>
              <w:t>Pavan Nuggehali (pnuggehali@apple.com)</w:t>
            </w: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5D74270"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37DB8471" w:rsidR="002326C2" w:rsidRDefault="00DD1589">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M</w:t>
            </w:r>
            <w:r>
              <w:rPr>
                <w:rFonts w:ascii="Calibri" w:eastAsia="等线" w:hAnsi="Calibri" w:cs="Calibri"/>
                <w:sz w:val="22"/>
                <w:szCs w:val="22"/>
                <w:lang w:val="it-IT"/>
              </w:rPr>
              <w:t>in Xu (xumin13@lenovo.com)</w:t>
            </w:r>
          </w:p>
        </w:tc>
      </w:tr>
      <w:tr w:rsidR="002326C2"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332CD10C"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7690FC52" w:rsidR="002326C2" w:rsidRDefault="002326C2">
            <w:pPr>
              <w:spacing w:after="0"/>
              <w:jc w:val="center"/>
              <w:rPr>
                <w:rFonts w:ascii="Calibri" w:eastAsia="等线" w:hAnsi="Calibri" w:cs="Calibri"/>
                <w:sz w:val="22"/>
                <w:szCs w:val="22"/>
                <w:lang w:val="it-IT"/>
              </w:rPr>
            </w:pPr>
          </w:p>
        </w:tc>
      </w:tr>
      <w:tr w:rsidR="002326C2"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4E62AA64" w:rsidR="002326C2" w:rsidRDefault="002326C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595C8B8E" w:rsidR="002326C2" w:rsidRDefault="002326C2">
            <w:pPr>
              <w:spacing w:after="0"/>
              <w:jc w:val="center"/>
              <w:rPr>
                <w:rFonts w:ascii="Calibri" w:eastAsia="Malgun Gothic" w:hAnsi="Calibri" w:cs="Calibri"/>
                <w:sz w:val="22"/>
                <w:szCs w:val="22"/>
                <w:lang w:val="it-IT" w:eastAsia="ko-KR"/>
              </w:rPr>
            </w:pPr>
          </w:p>
        </w:tc>
      </w:tr>
      <w:tr w:rsidR="002326C2"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4E9CFEEA"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3A2F9612" w:rsidR="002326C2" w:rsidRDefault="002326C2">
            <w:pPr>
              <w:spacing w:after="0"/>
              <w:jc w:val="center"/>
              <w:rPr>
                <w:rFonts w:ascii="Calibri" w:eastAsiaTheme="minorEastAsia" w:hAnsi="Calibri" w:cs="Calibri"/>
                <w:sz w:val="22"/>
                <w:szCs w:val="22"/>
                <w:lang w:val="it-IT"/>
              </w:rPr>
            </w:pPr>
          </w:p>
        </w:tc>
      </w:tr>
      <w:tr w:rsidR="002326C2"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326C2" w:rsidRDefault="002326C2">
            <w:pPr>
              <w:spacing w:after="0"/>
              <w:jc w:val="center"/>
              <w:rPr>
                <w:rFonts w:ascii="Calibri" w:eastAsia="MS Mincho" w:hAnsi="Calibri" w:cs="Calibri"/>
                <w:sz w:val="22"/>
                <w:szCs w:val="22"/>
                <w:lang w:val="it-IT" w:eastAsia="ja-JP"/>
              </w:rPr>
            </w:pPr>
          </w:p>
        </w:tc>
      </w:tr>
      <w:tr w:rsidR="002326C2"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326C2" w:rsidRDefault="002326C2">
            <w:pPr>
              <w:spacing w:after="0"/>
              <w:jc w:val="center"/>
              <w:rPr>
                <w:rFonts w:ascii="Calibri" w:eastAsia="MS Mincho" w:hAnsi="Calibri" w:cs="Calibri"/>
                <w:sz w:val="22"/>
                <w:szCs w:val="22"/>
                <w:lang w:val="it-IT" w:eastAsia="ja-JP"/>
              </w:rPr>
            </w:pPr>
          </w:p>
        </w:tc>
      </w:tr>
      <w:tr w:rsidR="002326C2"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326C2" w:rsidRDefault="002326C2">
            <w:pPr>
              <w:spacing w:after="0"/>
              <w:jc w:val="center"/>
              <w:rPr>
                <w:rFonts w:ascii="Calibri" w:eastAsiaTheme="minorEastAsia" w:hAnsi="Calibri" w:cs="Calibri"/>
                <w:sz w:val="22"/>
                <w:szCs w:val="22"/>
                <w:lang w:val="nl-NL"/>
              </w:rPr>
            </w:pPr>
          </w:p>
        </w:tc>
      </w:tr>
      <w:tr w:rsidR="002326C2"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326C2" w:rsidRDefault="002326C2">
            <w:pPr>
              <w:spacing w:after="0"/>
              <w:jc w:val="center"/>
              <w:rPr>
                <w:rFonts w:ascii="Calibri" w:eastAsia="MS Mincho" w:hAnsi="Calibri" w:cs="Calibri"/>
                <w:sz w:val="22"/>
                <w:szCs w:val="22"/>
                <w:lang w:val="nl-NL" w:eastAsia="ja-JP"/>
              </w:rPr>
            </w:pPr>
          </w:p>
        </w:tc>
      </w:tr>
      <w:tr w:rsidR="002326C2"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326C2" w:rsidRDefault="002326C2">
            <w:pPr>
              <w:spacing w:after="0"/>
              <w:jc w:val="center"/>
              <w:rPr>
                <w:rFonts w:ascii="Calibri" w:eastAsiaTheme="minorEastAsia" w:hAnsi="Calibri" w:cs="Calibri"/>
                <w:sz w:val="22"/>
                <w:szCs w:val="22"/>
                <w:lang w:val="nl-NL"/>
              </w:rPr>
            </w:pPr>
          </w:p>
        </w:tc>
      </w:tr>
      <w:tr w:rsidR="002326C2"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326C2" w:rsidRDefault="002326C2">
            <w:pPr>
              <w:spacing w:after="0"/>
              <w:jc w:val="center"/>
              <w:rPr>
                <w:rFonts w:ascii="Calibri" w:eastAsia="MS Mincho" w:hAnsi="Calibri" w:cs="Calibri"/>
                <w:sz w:val="22"/>
                <w:szCs w:val="22"/>
                <w:lang w:val="nl-NL" w:eastAsia="ja-JP"/>
              </w:rPr>
            </w:pPr>
          </w:p>
        </w:tc>
      </w:tr>
      <w:tr w:rsidR="002326C2"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326C2" w:rsidRDefault="002326C2">
            <w:pPr>
              <w:spacing w:after="0"/>
              <w:jc w:val="center"/>
              <w:rPr>
                <w:rFonts w:ascii="Calibri" w:eastAsia="MS Mincho" w:hAnsi="Calibri" w:cs="Calibri"/>
                <w:sz w:val="22"/>
                <w:szCs w:val="22"/>
                <w:lang w:val="nl-NL" w:eastAsia="ja-JP"/>
              </w:rPr>
            </w:pPr>
          </w:p>
        </w:tc>
      </w:tr>
      <w:tr w:rsidR="00A66AF9"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A66AF9" w:rsidRDefault="00A66AF9" w:rsidP="00A66AF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A66AF9" w:rsidRDefault="00A66AF9" w:rsidP="00A66AF9">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af2"/>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t xml:space="preserve">If the start of the RA Response window is accurately compensated by UE-eNB RTT and no extension of repetition is required, there is no need to extend the </w:t>
            </w:r>
            <w:proofErr w:type="spellStart"/>
            <w:r>
              <w:t>ra-ResponseWindowSize</w:t>
            </w:r>
            <w:proofErr w:type="spellEnd"/>
            <w:r>
              <w:t xml:space="preserve"> for IoT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UE-eNB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UE-eNB RTT and no extension of repetition is required, there is no need to extend the mac-</w:t>
            </w:r>
            <w:proofErr w:type="spellStart"/>
            <w:r>
              <w:t>ContentionResolutionTimer</w:t>
            </w:r>
            <w:proofErr w:type="spellEnd"/>
            <w:r>
              <w:t xml:space="preserve">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taken into account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UE-eNB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NB-IoT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eMTC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af2"/>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UE-eNB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等线"/>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eMTC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eMTC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af2"/>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 xml:space="preserve">Proposal 1: (16/17) Align with NR NTN and use the name of “Differential UE-Specific </w:t>
      </w:r>
      <w:proofErr w:type="spellStart"/>
      <w:r w:rsidRPr="00CF1E32">
        <w:t>K_Offset</w:t>
      </w:r>
      <w:proofErr w:type="spellEnd"/>
      <w:r w:rsidRPr="00CF1E32">
        <w:t xml:space="preserve">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w:t>
      </w:r>
      <w:proofErr w:type="spellStart"/>
      <w:r w:rsidRPr="00CF1E32">
        <w:t>K_Offset</w:t>
      </w:r>
      <w:proofErr w:type="spellEnd"/>
      <w:r w:rsidRPr="00CF1E32">
        <w:t xml:space="preserve"> MAC CE as “Differential UE-Specific </w:t>
      </w:r>
      <w:proofErr w:type="spellStart"/>
      <w:r w:rsidRPr="00CF1E32">
        <w:t>K_Offset</w:t>
      </w:r>
      <w:proofErr w:type="spellEnd"/>
      <w:r w:rsidRPr="00CF1E32">
        <w:t xml:space="preserve">: This field contains the differential UE-specific </w:t>
      </w:r>
      <w:proofErr w:type="spellStart"/>
      <w:r w:rsidRPr="00CF1E32">
        <w:t>K_Offset</w:t>
      </w:r>
      <w:proofErr w:type="spellEnd"/>
      <w:r w:rsidRPr="00CF1E32">
        <w:t xml:space="preserve">.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 xml:space="preserve">Proposal 3: (15/17) A reserved LCID is used for the Differential UE-Specific </w:t>
      </w:r>
      <w:proofErr w:type="spellStart"/>
      <w:r w:rsidRPr="00CF1E32">
        <w:t>K_Offset</w:t>
      </w:r>
      <w:proofErr w:type="spellEnd"/>
      <w:r w:rsidRPr="00CF1E32">
        <w:t xml:space="preserve">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af8"/>
        <w:numPr>
          <w:ilvl w:val="0"/>
          <w:numId w:val="19"/>
        </w:numPr>
      </w:pPr>
      <w:r w:rsidRPr="00CF1E32">
        <w:t xml:space="preserve">Whether the TA reporting event configuration in reconfiguration message uses NEED OR </w:t>
      </w:r>
      <w:proofErr w:type="spellStart"/>
      <w:r w:rsidRPr="00CF1E32">
        <w:t>or</w:t>
      </w:r>
      <w:proofErr w:type="spellEnd"/>
      <w:r w:rsidRPr="00CF1E32">
        <w:t xml:space="preserve"> NEED ON?</w:t>
      </w:r>
    </w:p>
    <w:p w14:paraId="48A2296C" w14:textId="77777777" w:rsidR="00CF1E32" w:rsidRPr="00CF1E32" w:rsidRDefault="00CF1E32" w:rsidP="00CF1E32">
      <w:pPr>
        <w:pStyle w:val="af8"/>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af8"/>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w:t>
      </w:r>
      <w:proofErr w:type="spellStart"/>
      <w:r w:rsidRPr="00CF1E32">
        <w:t>sr-ProhibitTimer</w:t>
      </w:r>
      <w:proofErr w:type="spellEnd"/>
      <w:r w:rsidRPr="00CF1E32">
        <w:t xml:space="preserve"> in IoT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w:t>
      </w:r>
      <w:proofErr w:type="spellStart"/>
      <w:r w:rsidRPr="00CF1E32">
        <w:t>sr-ProhibitTimer</w:t>
      </w:r>
      <w:proofErr w:type="spellEnd"/>
      <w:r w:rsidRPr="00CF1E32">
        <w:t>.</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w:t>
      </w:r>
      <w:proofErr w:type="spellStart"/>
      <w:r w:rsidRPr="00CF1E32">
        <w:t>discardTimer</w:t>
      </w:r>
      <w:proofErr w:type="spellEnd"/>
      <w:r w:rsidRPr="00CF1E32">
        <w:t xml:space="preserve"> value ms2000 for eMTC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2"/>
        <w:tabs>
          <w:tab w:val="left" w:pos="576"/>
        </w:tabs>
        <w:ind w:left="576" w:hanging="576"/>
        <w:rPr>
          <w:rFonts w:cs="Times New Roman"/>
        </w:rPr>
      </w:pPr>
      <w:r>
        <w:rPr>
          <w:rFonts w:cs="Times New Roman"/>
        </w:rPr>
        <w:t>2.1 MAC</w:t>
      </w:r>
    </w:p>
    <w:p w14:paraId="7A256582" w14:textId="77777777" w:rsidR="002326C2" w:rsidRDefault="00D46FCC">
      <w:pPr>
        <w:pStyle w:val="30"/>
      </w:pPr>
      <w:r>
        <w:t xml:space="preserve">2.1.1 </w:t>
      </w:r>
      <w:proofErr w:type="spellStart"/>
      <w:r>
        <w:rPr>
          <w:lang w:val="en-US"/>
        </w:rPr>
        <w:t>K_Offset</w:t>
      </w:r>
      <w:proofErr w:type="spellEnd"/>
      <w:r>
        <w:rPr>
          <w:lang w:val="en-US"/>
        </w:rPr>
        <w:t xml:space="preserve">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a6"/>
        <w:rPr>
          <w:rFonts w:eastAsia="等线"/>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w:t>
      </w:r>
      <w:proofErr w:type="spellStart"/>
      <w:r w:rsidR="00CF1E32">
        <w:rPr>
          <w:lang w:val="en-US"/>
        </w:rPr>
        <w:t>eLCID</w:t>
      </w:r>
      <w:proofErr w:type="spellEnd"/>
      <w:r w:rsidR="00CF1E32">
        <w:rPr>
          <w:lang w:val="en-US"/>
        </w:rPr>
        <w:t xml:space="preserve"> can be used.</w:t>
      </w:r>
      <w:r w:rsidR="00CF1E32">
        <w:rPr>
          <w:rFonts w:eastAsia="等线"/>
        </w:rPr>
        <w:t xml:space="preserve"> </w:t>
      </w:r>
    </w:p>
    <w:p w14:paraId="26A29376" w14:textId="08E9F3C2" w:rsidR="003117C2" w:rsidRDefault="003117C2">
      <w:pPr>
        <w:pStyle w:val="a6"/>
        <w:rPr>
          <w:rFonts w:eastAsia="等线"/>
        </w:rPr>
      </w:pPr>
      <w:r>
        <w:rPr>
          <w:rFonts w:eastAsia="等线"/>
        </w:rPr>
        <w:t>For company’s easy check, below is the copy of TS 36.321 on LCIDs for DL-SCH.</w:t>
      </w:r>
    </w:p>
    <w:tbl>
      <w:tblPr>
        <w:tblStyle w:val="af2"/>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7F7189">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7F7189">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7F7189">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7F7189">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7F7189">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7F7189">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7F7189">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7F7189">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7F7189">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7F7189">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7F7189">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7F7189">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7F7189">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7F7189">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7F7189">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7F7189">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7F7189">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7F7189">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7F7189">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7F7189">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7F7189">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7F7189">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7F7189">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7F7189">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a6"/>
        <w:rPr>
          <w:rFonts w:eastAsia="等线"/>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af8"/>
        <w:numPr>
          <w:ilvl w:val="0"/>
          <w:numId w:val="11"/>
        </w:numPr>
        <w:spacing w:beforeLines="50" w:before="156" w:afterLines="50" w:after="156"/>
        <w:rPr>
          <w:b/>
        </w:rPr>
      </w:pPr>
      <w:r>
        <w:rPr>
          <w:b/>
        </w:rPr>
        <w:t>Option 1: use a reserved LCID</w:t>
      </w:r>
    </w:p>
    <w:p w14:paraId="7A25660F" w14:textId="523D456A" w:rsidR="002326C2" w:rsidRDefault="00D46FCC">
      <w:pPr>
        <w:pStyle w:val="af8"/>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af8"/>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eMTC,</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等线"/>
              </w:rPr>
            </w:pPr>
            <w:r>
              <w:rPr>
                <w:rFonts w:eastAsia="等线"/>
              </w:rPr>
              <w:t>MediaTek</w:t>
            </w:r>
          </w:p>
        </w:tc>
        <w:tc>
          <w:tcPr>
            <w:tcW w:w="2126" w:type="dxa"/>
            <w:shd w:val="clear" w:color="auto" w:fill="auto"/>
          </w:tcPr>
          <w:p w14:paraId="7A256615" w14:textId="5B545940" w:rsidR="002326C2" w:rsidRDefault="004D0317">
            <w:pPr>
              <w:jc w:val="left"/>
              <w:rPr>
                <w:rFonts w:eastAsia="等线"/>
              </w:rPr>
            </w:pPr>
            <w:r>
              <w:rPr>
                <w:rFonts w:eastAsia="等线"/>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15875DF0" w:rsidR="002326C2" w:rsidRDefault="007F7189">
            <w:pPr>
              <w:rPr>
                <w:rFonts w:eastAsia="等线"/>
              </w:rPr>
            </w:pPr>
            <w:r>
              <w:rPr>
                <w:rFonts w:eastAsia="等线" w:hint="eastAsia"/>
              </w:rPr>
              <w:t>O</w:t>
            </w:r>
            <w:r>
              <w:rPr>
                <w:rFonts w:eastAsia="等线"/>
              </w:rPr>
              <w:t>PPO</w:t>
            </w:r>
          </w:p>
        </w:tc>
        <w:tc>
          <w:tcPr>
            <w:tcW w:w="2126" w:type="dxa"/>
            <w:shd w:val="clear" w:color="auto" w:fill="auto"/>
          </w:tcPr>
          <w:p w14:paraId="7A256619" w14:textId="76A78255" w:rsidR="002326C2" w:rsidRDefault="007F7189">
            <w:pPr>
              <w:jc w:val="left"/>
              <w:rPr>
                <w:rFonts w:eastAsia="等线"/>
              </w:rPr>
            </w:pPr>
            <w:r>
              <w:rPr>
                <w:rFonts w:eastAsia="等线" w:hint="eastAsia"/>
              </w:rPr>
              <w:t>O</w:t>
            </w:r>
            <w:r>
              <w:rPr>
                <w:rFonts w:eastAsia="等线"/>
              </w:rPr>
              <w:t>ption 1</w:t>
            </w: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等线"/>
              </w:rPr>
            </w:pPr>
          </w:p>
        </w:tc>
      </w:tr>
      <w:tr w:rsidR="002326C2" w14:paraId="7A256620" w14:textId="77777777" w:rsidTr="00146E4C">
        <w:tc>
          <w:tcPr>
            <w:tcW w:w="1413" w:type="dxa"/>
            <w:shd w:val="clear" w:color="auto" w:fill="auto"/>
          </w:tcPr>
          <w:p w14:paraId="7A25661D" w14:textId="611A8FD5" w:rsidR="002326C2" w:rsidRDefault="0025258F">
            <w:pPr>
              <w:rPr>
                <w:rFonts w:eastAsia="Malgun Gothic"/>
                <w:lang w:eastAsia="ko-KR"/>
              </w:rPr>
            </w:pPr>
            <w:r>
              <w:rPr>
                <w:rFonts w:eastAsia="Malgun Gothic"/>
                <w:lang w:eastAsia="ko-KR"/>
              </w:rPr>
              <w:t>Intel</w:t>
            </w:r>
          </w:p>
        </w:tc>
        <w:tc>
          <w:tcPr>
            <w:tcW w:w="2126" w:type="dxa"/>
            <w:shd w:val="clear" w:color="auto" w:fill="auto"/>
          </w:tcPr>
          <w:p w14:paraId="7A25661E" w14:textId="453CE22C" w:rsidR="002326C2" w:rsidRDefault="0025258F">
            <w:pPr>
              <w:jc w:val="left"/>
              <w:rPr>
                <w:rFonts w:eastAsia="Malgun Gothic"/>
                <w:lang w:eastAsia="ko-KR"/>
              </w:rPr>
            </w:pPr>
            <w:r>
              <w:rPr>
                <w:rFonts w:eastAsia="Malgun Gothic"/>
                <w:lang w:eastAsia="ko-KR"/>
              </w:rPr>
              <w:t>option 1</w:t>
            </w:r>
          </w:p>
        </w:tc>
        <w:tc>
          <w:tcPr>
            <w:tcW w:w="6095" w:type="dxa"/>
            <w:shd w:val="clear" w:color="auto" w:fill="auto"/>
          </w:tcPr>
          <w:p w14:paraId="17594802" w14:textId="6819D32C" w:rsidR="002326C2" w:rsidRDefault="0025258F">
            <w:pPr>
              <w:rPr>
                <w:rFonts w:eastAsia="等线"/>
              </w:rPr>
            </w:pPr>
            <w:r>
              <w:rPr>
                <w:rFonts w:eastAsia="等线"/>
              </w:rPr>
              <w:t xml:space="preserve">If in IoT NTN we follow the general agreement made in NR session, and considering IoT NTN is a coverage limited case, we should use LCID. </w:t>
            </w:r>
          </w:p>
          <w:p w14:paraId="572C4353" w14:textId="77777777" w:rsidR="0025258F" w:rsidRDefault="0025258F" w:rsidP="0025258F">
            <w:pPr>
              <w:pStyle w:val="Agreement"/>
              <w:tabs>
                <w:tab w:val="clear" w:pos="1619"/>
                <w:tab w:val="num" w:pos="1259"/>
              </w:tabs>
              <w:spacing w:line="240" w:lineRule="auto"/>
              <w:ind w:left="496"/>
            </w:pPr>
            <w:r>
              <w:lastRenderedPageBreak/>
              <w:t xml:space="preserve">Confirm that coverage limited cases shall use LCID, other cases use </w:t>
            </w:r>
            <w:proofErr w:type="spellStart"/>
            <w:r>
              <w:t>eLCID</w:t>
            </w:r>
            <w:proofErr w:type="spellEnd"/>
            <w:r>
              <w:t xml:space="preserve">. </w:t>
            </w:r>
          </w:p>
          <w:p w14:paraId="7A25661F" w14:textId="702A06F1" w:rsidR="0025258F" w:rsidRDefault="0025258F">
            <w:pPr>
              <w:rPr>
                <w:rFonts w:eastAsia="等线"/>
              </w:rPr>
            </w:pPr>
          </w:p>
        </w:tc>
      </w:tr>
      <w:tr w:rsidR="002326C2" w14:paraId="7A256624" w14:textId="77777777" w:rsidTr="00146E4C">
        <w:tc>
          <w:tcPr>
            <w:tcW w:w="1413" w:type="dxa"/>
            <w:shd w:val="clear" w:color="auto" w:fill="auto"/>
          </w:tcPr>
          <w:p w14:paraId="7A256621" w14:textId="427986CC" w:rsidR="002326C2" w:rsidRDefault="005A6C5B">
            <w:pPr>
              <w:rPr>
                <w:rFonts w:eastAsia="等线"/>
              </w:rPr>
            </w:pPr>
            <w:r>
              <w:rPr>
                <w:rFonts w:eastAsia="等线"/>
              </w:rPr>
              <w:lastRenderedPageBreak/>
              <w:t>Apple</w:t>
            </w:r>
          </w:p>
        </w:tc>
        <w:tc>
          <w:tcPr>
            <w:tcW w:w="2126" w:type="dxa"/>
            <w:shd w:val="clear" w:color="auto" w:fill="auto"/>
          </w:tcPr>
          <w:p w14:paraId="7A256622" w14:textId="7CF01520" w:rsidR="002326C2" w:rsidRDefault="005A6C5B">
            <w:pPr>
              <w:jc w:val="left"/>
              <w:rPr>
                <w:rFonts w:eastAsia="等线"/>
              </w:rPr>
            </w:pPr>
            <w:r>
              <w:rPr>
                <w:rFonts w:eastAsia="等线"/>
              </w:rPr>
              <w:t>Option 1</w:t>
            </w: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等线"/>
              </w:rPr>
            </w:pPr>
          </w:p>
        </w:tc>
      </w:tr>
      <w:tr w:rsidR="002326C2" w14:paraId="7A256628" w14:textId="77777777" w:rsidTr="00146E4C">
        <w:tc>
          <w:tcPr>
            <w:tcW w:w="1413" w:type="dxa"/>
            <w:shd w:val="clear" w:color="auto" w:fill="auto"/>
          </w:tcPr>
          <w:p w14:paraId="7A256625" w14:textId="1D122EBD" w:rsidR="002326C2" w:rsidRDefault="00DD1589">
            <w:pPr>
              <w:rPr>
                <w:rFonts w:eastAsia="等线"/>
              </w:rPr>
            </w:pPr>
            <w:r>
              <w:rPr>
                <w:rFonts w:eastAsia="等线" w:hint="eastAsia"/>
              </w:rPr>
              <w:t>L</w:t>
            </w:r>
            <w:r>
              <w:rPr>
                <w:rFonts w:eastAsia="等线"/>
              </w:rPr>
              <w:t>enovo</w:t>
            </w:r>
          </w:p>
        </w:tc>
        <w:tc>
          <w:tcPr>
            <w:tcW w:w="2126" w:type="dxa"/>
            <w:shd w:val="clear" w:color="auto" w:fill="auto"/>
          </w:tcPr>
          <w:p w14:paraId="7A256626" w14:textId="003D36DE" w:rsidR="002326C2" w:rsidRDefault="00DD1589">
            <w:pPr>
              <w:jc w:val="left"/>
              <w:rPr>
                <w:rFonts w:eastAsia="等线"/>
              </w:rPr>
            </w:pPr>
            <w:r>
              <w:rPr>
                <w:rFonts w:eastAsia="等线" w:hint="eastAsia"/>
              </w:rPr>
              <w:t>O</w:t>
            </w:r>
            <w:r>
              <w:rPr>
                <w:rFonts w:eastAsia="等线"/>
              </w:rPr>
              <w:t>ption 1</w:t>
            </w: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等线"/>
              </w:rPr>
            </w:pPr>
          </w:p>
        </w:tc>
      </w:tr>
      <w:tr w:rsidR="002326C2" w14:paraId="7A25662C" w14:textId="77777777" w:rsidTr="00146E4C">
        <w:tc>
          <w:tcPr>
            <w:tcW w:w="1413" w:type="dxa"/>
            <w:shd w:val="clear" w:color="auto" w:fill="auto"/>
          </w:tcPr>
          <w:p w14:paraId="7A256629" w14:textId="3A6F3908" w:rsidR="002326C2" w:rsidRDefault="002326C2">
            <w:pPr>
              <w:rPr>
                <w:rFonts w:eastAsia="等线"/>
              </w:rPr>
            </w:pPr>
          </w:p>
        </w:tc>
        <w:tc>
          <w:tcPr>
            <w:tcW w:w="2126" w:type="dxa"/>
            <w:shd w:val="clear" w:color="auto" w:fill="auto"/>
          </w:tcPr>
          <w:p w14:paraId="7A25662A" w14:textId="4A40FE79" w:rsidR="002326C2" w:rsidRDefault="002326C2">
            <w:pPr>
              <w:jc w:val="left"/>
              <w:rPr>
                <w:rFonts w:eastAsia="等线"/>
              </w:rPr>
            </w:pPr>
          </w:p>
        </w:tc>
        <w:tc>
          <w:tcPr>
            <w:tcW w:w="6095" w:type="dxa"/>
            <w:shd w:val="clear" w:color="auto" w:fill="auto"/>
          </w:tcPr>
          <w:p w14:paraId="7A25662B" w14:textId="77777777" w:rsidR="002326C2" w:rsidRDefault="002326C2">
            <w:pPr>
              <w:overflowPunct/>
              <w:autoSpaceDE/>
              <w:autoSpaceDN/>
              <w:adjustRightInd/>
              <w:spacing w:after="180"/>
              <w:jc w:val="left"/>
              <w:textAlignment w:val="auto"/>
            </w:pP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30"/>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等线"/>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等线"/>
        </w:rPr>
        <w:t xml:space="preserve">. </w:t>
      </w:r>
    </w:p>
    <w:p w14:paraId="4830A535" w14:textId="5374006B" w:rsidR="003117C2" w:rsidRDefault="003117C2" w:rsidP="003117C2">
      <w:pPr>
        <w:pStyle w:val="a6"/>
        <w:rPr>
          <w:rFonts w:eastAsia="等线"/>
        </w:rPr>
      </w:pPr>
      <w:r>
        <w:rPr>
          <w:rFonts w:eastAsia="等线"/>
        </w:rPr>
        <w:t>For company’s easy check, below is the copy of TS 36.321 on LCIDs for UL-SCH.</w:t>
      </w:r>
    </w:p>
    <w:tbl>
      <w:tblPr>
        <w:tblStyle w:val="af2"/>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lastRenderedPageBreak/>
              <w:t>Table 6.2.1-2 Values of LCID for UL-SCH</w:t>
            </w:r>
          </w:p>
          <w:tbl>
            <w:tblPr>
              <w:tblStyle w:val="af2"/>
              <w:tblW w:w="0" w:type="auto"/>
              <w:tblInd w:w="1980" w:type="dxa"/>
              <w:tblLook w:val="04A0" w:firstRow="1" w:lastRow="0" w:firstColumn="1" w:lastColumn="0" w:noHBand="0" w:noVBand="1"/>
            </w:tblPr>
            <w:tblGrid>
              <w:gridCol w:w="2551"/>
              <w:gridCol w:w="2835"/>
            </w:tblGrid>
            <w:tr w:rsidR="003117C2" w:rsidRPr="005B17C0" w14:paraId="737EFEF3" w14:textId="77777777" w:rsidTr="007F7189">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7F7189">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7F7189">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7F7189">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7F7189">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7F7189">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7F7189">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7F7189">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7F7189">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7F7189">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7F7189">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7F7189">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7F7189">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7F7189">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Truncated Sidelink BSR</w:t>
                  </w:r>
                </w:p>
              </w:tc>
            </w:tr>
            <w:tr w:rsidR="003117C2" w:rsidRPr="005B17C0" w14:paraId="1B43081B" w14:textId="77777777" w:rsidTr="007F7189">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r w:rsidRPr="005B17C0">
                    <w:t>Sidelink BSR</w:t>
                  </w:r>
                </w:p>
              </w:tc>
            </w:tr>
            <w:tr w:rsidR="003117C2" w:rsidRPr="005B17C0" w14:paraId="62F3EC00" w14:textId="77777777" w:rsidTr="007F7189">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7F7189">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7F7189">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7F7189">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7F7189">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7F7189">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7F7189">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7F7189">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7F7189">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7F7189">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7F7189">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5A5301E" w:rsidR="003117C2" w:rsidRPr="003117C2" w:rsidRDefault="003117C2">
            <w:pPr>
              <w:rPr>
                <w:noProof/>
              </w:rPr>
            </w:pPr>
            <w:r w:rsidRPr="005B17C0">
              <w:rPr>
                <w:noProof/>
              </w:rPr>
              <w:t xml:space="preserve">For NB-IoT only the following LCID values for UL-SCH are applicable: CCCH (LCID </w:t>
            </w:r>
            <w:r w:rsidRPr="005B17C0">
              <w:t>"</w:t>
            </w:r>
            <w:r w:rsidRPr="005B17C0">
              <w:rPr>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af8"/>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af8"/>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af8"/>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7F7189">
        <w:tc>
          <w:tcPr>
            <w:tcW w:w="1413" w:type="dxa"/>
            <w:shd w:val="clear" w:color="auto" w:fill="E7E6E6"/>
          </w:tcPr>
          <w:p w14:paraId="4CC9D628" w14:textId="77777777" w:rsidR="00146E4C" w:rsidRDefault="00146E4C" w:rsidP="007F7189">
            <w:pPr>
              <w:jc w:val="center"/>
              <w:rPr>
                <w:b/>
                <w:lang w:eastAsia="sv-SE"/>
              </w:rPr>
            </w:pPr>
            <w:r>
              <w:rPr>
                <w:b/>
                <w:lang w:eastAsia="sv-SE"/>
              </w:rPr>
              <w:t>Company</w:t>
            </w:r>
          </w:p>
        </w:tc>
        <w:tc>
          <w:tcPr>
            <w:tcW w:w="2126" w:type="dxa"/>
            <w:shd w:val="clear" w:color="auto" w:fill="E7E6E6"/>
          </w:tcPr>
          <w:p w14:paraId="7629A820" w14:textId="77777777" w:rsidR="00146E4C" w:rsidRDefault="00146E4C" w:rsidP="007F7189">
            <w:pPr>
              <w:jc w:val="center"/>
              <w:rPr>
                <w:b/>
              </w:rPr>
            </w:pPr>
            <w:r>
              <w:rPr>
                <w:b/>
              </w:rPr>
              <w:t>Option for eMTC,</w:t>
            </w:r>
          </w:p>
          <w:p w14:paraId="3723CD89" w14:textId="77777777" w:rsidR="00146E4C" w:rsidRDefault="00146E4C" w:rsidP="007F7189">
            <w:pPr>
              <w:jc w:val="center"/>
              <w:rPr>
                <w:b/>
              </w:rPr>
            </w:pPr>
            <w:r>
              <w:rPr>
                <w:b/>
              </w:rPr>
              <w:t>Option for NB-IoT</w:t>
            </w:r>
          </w:p>
        </w:tc>
        <w:tc>
          <w:tcPr>
            <w:tcW w:w="6095" w:type="dxa"/>
            <w:shd w:val="clear" w:color="auto" w:fill="E7E6E6"/>
          </w:tcPr>
          <w:p w14:paraId="2A8B5FA9" w14:textId="77777777" w:rsidR="00146E4C" w:rsidRDefault="00146E4C" w:rsidP="007F7189">
            <w:pPr>
              <w:jc w:val="center"/>
              <w:rPr>
                <w:b/>
                <w:lang w:eastAsia="sv-SE"/>
              </w:rPr>
            </w:pPr>
            <w:r>
              <w:rPr>
                <w:b/>
                <w:lang w:eastAsia="sv-SE"/>
              </w:rPr>
              <w:t>Additional comments</w:t>
            </w:r>
          </w:p>
          <w:p w14:paraId="7390C89F" w14:textId="349362D2" w:rsidR="003117C2" w:rsidRDefault="003117C2" w:rsidP="007F7189">
            <w:pPr>
              <w:jc w:val="center"/>
              <w:rPr>
                <w:b/>
                <w:lang w:eastAsia="sv-SE"/>
              </w:rPr>
            </w:pPr>
            <w:r>
              <w:rPr>
                <w:rFonts w:hint="eastAsia"/>
                <w:b/>
              </w:rPr>
              <w:t>(</w:t>
            </w:r>
            <w:r>
              <w:rPr>
                <w:b/>
              </w:rPr>
              <w:t>suggest an existing LCID if you prefer option 2)</w:t>
            </w:r>
          </w:p>
        </w:tc>
      </w:tr>
      <w:tr w:rsidR="00146E4C" w14:paraId="13C2CE4A" w14:textId="77777777" w:rsidTr="007F7189">
        <w:tc>
          <w:tcPr>
            <w:tcW w:w="1413" w:type="dxa"/>
            <w:shd w:val="clear" w:color="auto" w:fill="auto"/>
          </w:tcPr>
          <w:p w14:paraId="485617C0" w14:textId="1622B599" w:rsidR="00146E4C" w:rsidRDefault="004D0317" w:rsidP="007F7189">
            <w:pPr>
              <w:rPr>
                <w:rFonts w:eastAsia="等线"/>
              </w:rPr>
            </w:pPr>
            <w:r>
              <w:rPr>
                <w:rFonts w:eastAsia="等线"/>
              </w:rPr>
              <w:t>MediaTek</w:t>
            </w:r>
          </w:p>
        </w:tc>
        <w:tc>
          <w:tcPr>
            <w:tcW w:w="2126" w:type="dxa"/>
            <w:shd w:val="clear" w:color="auto" w:fill="auto"/>
          </w:tcPr>
          <w:p w14:paraId="598DE392" w14:textId="77777777" w:rsidR="00146E4C" w:rsidRDefault="004D0317" w:rsidP="007F7189">
            <w:pPr>
              <w:jc w:val="left"/>
              <w:rPr>
                <w:rFonts w:eastAsia="等线"/>
              </w:rPr>
            </w:pPr>
            <w:r>
              <w:rPr>
                <w:rFonts w:eastAsia="等线"/>
              </w:rPr>
              <w:t>Option 1 for NB-IoT</w:t>
            </w:r>
          </w:p>
          <w:p w14:paraId="29D9EFBA" w14:textId="3EC74D8D" w:rsidR="004D0317" w:rsidRDefault="004D0317" w:rsidP="007F7189">
            <w:pPr>
              <w:jc w:val="left"/>
              <w:rPr>
                <w:rFonts w:eastAsia="等线"/>
              </w:rPr>
            </w:pPr>
            <w:r>
              <w:rPr>
                <w:rFonts w:eastAsia="等线"/>
              </w:rPr>
              <w:t>Option 3: eMTC</w:t>
            </w:r>
          </w:p>
        </w:tc>
        <w:tc>
          <w:tcPr>
            <w:tcW w:w="6095" w:type="dxa"/>
            <w:shd w:val="clear" w:color="auto" w:fill="auto"/>
          </w:tcPr>
          <w:p w14:paraId="28CE7748" w14:textId="77777777" w:rsidR="00146E4C" w:rsidRDefault="00146E4C" w:rsidP="007F7189">
            <w:pPr>
              <w:overflowPunct/>
              <w:autoSpaceDE/>
              <w:autoSpaceDN/>
              <w:adjustRightInd/>
              <w:spacing w:after="180"/>
              <w:jc w:val="left"/>
              <w:textAlignment w:val="auto"/>
              <w:rPr>
                <w:rFonts w:eastAsia="PMingLiU"/>
                <w:lang w:eastAsia="zh-TW"/>
              </w:rPr>
            </w:pPr>
          </w:p>
        </w:tc>
      </w:tr>
      <w:tr w:rsidR="007F7189" w14:paraId="2B695A99" w14:textId="77777777" w:rsidTr="007F7189">
        <w:tc>
          <w:tcPr>
            <w:tcW w:w="1413" w:type="dxa"/>
            <w:shd w:val="clear" w:color="auto" w:fill="auto"/>
          </w:tcPr>
          <w:p w14:paraId="3370AB26" w14:textId="6D56E992" w:rsidR="007F7189" w:rsidRDefault="00173703" w:rsidP="007F7189">
            <w:pPr>
              <w:rPr>
                <w:rFonts w:eastAsia="等线"/>
              </w:rPr>
            </w:pPr>
            <w:r>
              <w:rPr>
                <w:rFonts w:eastAsia="等线"/>
              </w:rPr>
              <w:t>OPPO</w:t>
            </w:r>
          </w:p>
        </w:tc>
        <w:tc>
          <w:tcPr>
            <w:tcW w:w="2126" w:type="dxa"/>
            <w:shd w:val="clear" w:color="auto" w:fill="auto"/>
          </w:tcPr>
          <w:p w14:paraId="001E11A5" w14:textId="77777777" w:rsidR="007F7189" w:rsidRDefault="007F7189" w:rsidP="007F7189">
            <w:pPr>
              <w:jc w:val="left"/>
              <w:rPr>
                <w:rFonts w:eastAsia="等线"/>
              </w:rPr>
            </w:pPr>
            <w:r>
              <w:rPr>
                <w:rFonts w:eastAsia="等线"/>
              </w:rPr>
              <w:t>Option 1 for NB-IoT</w:t>
            </w:r>
          </w:p>
          <w:p w14:paraId="0462A87A" w14:textId="1C97A5BC" w:rsidR="007F7189" w:rsidRDefault="007F7189" w:rsidP="007F7189">
            <w:pPr>
              <w:jc w:val="left"/>
              <w:rPr>
                <w:rFonts w:eastAsia="等线"/>
              </w:rPr>
            </w:pPr>
            <w:r>
              <w:rPr>
                <w:rFonts w:eastAsia="等线"/>
              </w:rPr>
              <w:t>Option 3: eMTC</w:t>
            </w:r>
          </w:p>
        </w:tc>
        <w:tc>
          <w:tcPr>
            <w:tcW w:w="6095" w:type="dxa"/>
            <w:shd w:val="clear" w:color="auto" w:fill="auto"/>
          </w:tcPr>
          <w:p w14:paraId="57E5F15D" w14:textId="77777777" w:rsidR="007F7189" w:rsidRDefault="007F7189" w:rsidP="007F7189">
            <w:pPr>
              <w:overflowPunct/>
              <w:autoSpaceDE/>
              <w:autoSpaceDN/>
              <w:adjustRightInd/>
              <w:spacing w:after="180"/>
              <w:jc w:val="left"/>
              <w:textAlignment w:val="auto"/>
              <w:rPr>
                <w:rFonts w:eastAsia="等线"/>
              </w:rPr>
            </w:pPr>
          </w:p>
        </w:tc>
      </w:tr>
      <w:tr w:rsidR="00146E4C" w14:paraId="767AFDE0" w14:textId="77777777" w:rsidTr="007F7189">
        <w:tc>
          <w:tcPr>
            <w:tcW w:w="1413" w:type="dxa"/>
            <w:shd w:val="clear" w:color="auto" w:fill="auto"/>
          </w:tcPr>
          <w:p w14:paraId="03C562F2" w14:textId="0CF0F0EE" w:rsidR="00146E4C" w:rsidRDefault="00B02549" w:rsidP="007F7189">
            <w:pPr>
              <w:rPr>
                <w:rFonts w:eastAsia="Malgun Gothic"/>
                <w:lang w:eastAsia="ko-KR"/>
              </w:rPr>
            </w:pPr>
            <w:r>
              <w:rPr>
                <w:rFonts w:eastAsia="Malgun Gothic"/>
                <w:lang w:eastAsia="ko-KR"/>
              </w:rPr>
              <w:t>Intel</w:t>
            </w:r>
          </w:p>
        </w:tc>
        <w:tc>
          <w:tcPr>
            <w:tcW w:w="2126" w:type="dxa"/>
            <w:shd w:val="clear" w:color="auto" w:fill="auto"/>
          </w:tcPr>
          <w:p w14:paraId="50B5C6B5" w14:textId="77777777" w:rsidR="00B02549" w:rsidRDefault="00B02549" w:rsidP="00B02549">
            <w:pPr>
              <w:jc w:val="left"/>
              <w:rPr>
                <w:rFonts w:eastAsia="等线"/>
              </w:rPr>
            </w:pPr>
            <w:r>
              <w:rPr>
                <w:rFonts w:eastAsia="等线"/>
              </w:rPr>
              <w:t>Option 1 for NB-IoT</w:t>
            </w:r>
          </w:p>
          <w:p w14:paraId="46719CB4" w14:textId="6894F1EE" w:rsidR="00146E4C" w:rsidRDefault="00B02549" w:rsidP="00B02549">
            <w:pPr>
              <w:jc w:val="left"/>
              <w:rPr>
                <w:rFonts w:eastAsia="Malgun Gothic"/>
                <w:lang w:eastAsia="ko-KR"/>
              </w:rPr>
            </w:pPr>
            <w:r>
              <w:rPr>
                <w:rFonts w:eastAsia="等线"/>
              </w:rPr>
              <w:lastRenderedPageBreak/>
              <w:t>Option 3: eMTC</w:t>
            </w:r>
          </w:p>
        </w:tc>
        <w:tc>
          <w:tcPr>
            <w:tcW w:w="6095" w:type="dxa"/>
            <w:shd w:val="clear" w:color="auto" w:fill="auto"/>
          </w:tcPr>
          <w:p w14:paraId="0F95877A" w14:textId="77777777" w:rsidR="00146E4C" w:rsidRDefault="00146E4C" w:rsidP="007F7189">
            <w:pPr>
              <w:rPr>
                <w:rFonts w:eastAsia="等线"/>
              </w:rPr>
            </w:pPr>
          </w:p>
        </w:tc>
      </w:tr>
      <w:tr w:rsidR="00146E4C" w14:paraId="13833C61" w14:textId="77777777" w:rsidTr="007F7189">
        <w:tc>
          <w:tcPr>
            <w:tcW w:w="1413" w:type="dxa"/>
            <w:shd w:val="clear" w:color="auto" w:fill="auto"/>
          </w:tcPr>
          <w:p w14:paraId="676A812B" w14:textId="3B75360B" w:rsidR="00146E4C" w:rsidRDefault="005A6C5B" w:rsidP="007F7189">
            <w:pPr>
              <w:rPr>
                <w:rFonts w:eastAsia="等线"/>
              </w:rPr>
            </w:pPr>
            <w:r>
              <w:rPr>
                <w:rFonts w:eastAsia="等线"/>
              </w:rPr>
              <w:t>Apple</w:t>
            </w:r>
          </w:p>
        </w:tc>
        <w:tc>
          <w:tcPr>
            <w:tcW w:w="2126" w:type="dxa"/>
            <w:shd w:val="clear" w:color="auto" w:fill="auto"/>
          </w:tcPr>
          <w:p w14:paraId="01B6AEFD" w14:textId="77777777" w:rsidR="005A6C5B" w:rsidRDefault="005A6C5B" w:rsidP="005A6C5B">
            <w:pPr>
              <w:jc w:val="left"/>
              <w:rPr>
                <w:rFonts w:eastAsia="等线"/>
              </w:rPr>
            </w:pPr>
            <w:r>
              <w:rPr>
                <w:rFonts w:eastAsia="等线"/>
              </w:rPr>
              <w:t>Option 1 for NB-IoT</w:t>
            </w:r>
          </w:p>
          <w:p w14:paraId="7BEA4621" w14:textId="5863C599" w:rsidR="00146E4C" w:rsidRDefault="005A6C5B" w:rsidP="005A6C5B">
            <w:pPr>
              <w:jc w:val="left"/>
              <w:rPr>
                <w:rFonts w:eastAsia="等线"/>
              </w:rPr>
            </w:pPr>
            <w:r>
              <w:rPr>
                <w:rFonts w:eastAsia="等线"/>
              </w:rPr>
              <w:t>Option 3: eMTC</w:t>
            </w:r>
          </w:p>
        </w:tc>
        <w:tc>
          <w:tcPr>
            <w:tcW w:w="6095" w:type="dxa"/>
            <w:shd w:val="clear" w:color="auto" w:fill="auto"/>
          </w:tcPr>
          <w:p w14:paraId="65915553" w14:textId="77777777" w:rsidR="00146E4C" w:rsidRDefault="00146E4C" w:rsidP="007F7189">
            <w:pPr>
              <w:overflowPunct/>
              <w:autoSpaceDE/>
              <w:autoSpaceDN/>
              <w:adjustRightInd/>
              <w:spacing w:after="180"/>
              <w:jc w:val="left"/>
              <w:textAlignment w:val="auto"/>
              <w:rPr>
                <w:rFonts w:eastAsia="等线"/>
              </w:rPr>
            </w:pPr>
          </w:p>
        </w:tc>
      </w:tr>
      <w:tr w:rsidR="00146E4C" w14:paraId="0539C7AD" w14:textId="77777777" w:rsidTr="007F7189">
        <w:tc>
          <w:tcPr>
            <w:tcW w:w="1413" w:type="dxa"/>
            <w:shd w:val="clear" w:color="auto" w:fill="auto"/>
          </w:tcPr>
          <w:p w14:paraId="2CB005F1" w14:textId="4C28A0C0" w:rsidR="00146E4C" w:rsidRDefault="00DD1589" w:rsidP="007F7189">
            <w:pPr>
              <w:rPr>
                <w:rFonts w:eastAsia="等线"/>
              </w:rPr>
            </w:pPr>
            <w:r>
              <w:rPr>
                <w:rFonts w:eastAsia="等线" w:hint="eastAsia"/>
              </w:rPr>
              <w:t>L</w:t>
            </w:r>
            <w:r>
              <w:rPr>
                <w:rFonts w:eastAsia="等线"/>
              </w:rPr>
              <w:t>enovo</w:t>
            </w:r>
          </w:p>
        </w:tc>
        <w:tc>
          <w:tcPr>
            <w:tcW w:w="2126" w:type="dxa"/>
            <w:shd w:val="clear" w:color="auto" w:fill="auto"/>
          </w:tcPr>
          <w:p w14:paraId="1E2CCB73" w14:textId="77777777" w:rsidR="00DD1589" w:rsidRDefault="00DD1589" w:rsidP="00DD1589">
            <w:pPr>
              <w:jc w:val="left"/>
              <w:rPr>
                <w:rFonts w:eastAsia="等线"/>
              </w:rPr>
            </w:pPr>
            <w:r>
              <w:rPr>
                <w:rFonts w:eastAsia="等线"/>
              </w:rPr>
              <w:t>Option 1 for NB-IoT</w:t>
            </w:r>
          </w:p>
          <w:p w14:paraId="77E0CAEF" w14:textId="3785C6C1" w:rsidR="00146E4C" w:rsidRDefault="00DD1589" w:rsidP="00DD1589">
            <w:pPr>
              <w:jc w:val="left"/>
              <w:rPr>
                <w:rFonts w:eastAsia="等线"/>
              </w:rPr>
            </w:pPr>
            <w:r>
              <w:rPr>
                <w:rFonts w:eastAsia="等线"/>
              </w:rPr>
              <w:t>Option 3: eMTC</w:t>
            </w:r>
          </w:p>
        </w:tc>
        <w:tc>
          <w:tcPr>
            <w:tcW w:w="6095" w:type="dxa"/>
            <w:shd w:val="clear" w:color="auto" w:fill="auto"/>
          </w:tcPr>
          <w:p w14:paraId="05D6319B" w14:textId="77777777" w:rsidR="00146E4C" w:rsidRDefault="00146E4C" w:rsidP="007F7189">
            <w:pPr>
              <w:overflowPunct/>
              <w:autoSpaceDE/>
              <w:autoSpaceDN/>
              <w:adjustRightInd/>
              <w:spacing w:after="180"/>
              <w:jc w:val="left"/>
              <w:textAlignment w:val="auto"/>
              <w:rPr>
                <w:rFonts w:eastAsia="等线"/>
              </w:rPr>
            </w:pPr>
          </w:p>
        </w:tc>
      </w:tr>
      <w:tr w:rsidR="00146E4C" w14:paraId="284D5F44" w14:textId="77777777" w:rsidTr="007F7189">
        <w:tc>
          <w:tcPr>
            <w:tcW w:w="1413" w:type="dxa"/>
            <w:shd w:val="clear" w:color="auto" w:fill="auto"/>
          </w:tcPr>
          <w:p w14:paraId="14ADEC73" w14:textId="77777777" w:rsidR="00146E4C" w:rsidRDefault="00146E4C" w:rsidP="007F7189">
            <w:pPr>
              <w:rPr>
                <w:rFonts w:eastAsia="等线"/>
              </w:rPr>
            </w:pPr>
          </w:p>
        </w:tc>
        <w:tc>
          <w:tcPr>
            <w:tcW w:w="2126" w:type="dxa"/>
            <w:shd w:val="clear" w:color="auto" w:fill="auto"/>
          </w:tcPr>
          <w:p w14:paraId="6F54BEE2" w14:textId="77777777" w:rsidR="00146E4C" w:rsidRDefault="00146E4C" w:rsidP="007F7189">
            <w:pPr>
              <w:jc w:val="left"/>
              <w:rPr>
                <w:rFonts w:eastAsia="等线"/>
              </w:rPr>
            </w:pPr>
          </w:p>
        </w:tc>
        <w:tc>
          <w:tcPr>
            <w:tcW w:w="6095" w:type="dxa"/>
            <w:shd w:val="clear" w:color="auto" w:fill="auto"/>
          </w:tcPr>
          <w:p w14:paraId="212BCC67" w14:textId="77777777" w:rsidR="00146E4C" w:rsidRDefault="00146E4C" w:rsidP="007F7189">
            <w:pPr>
              <w:overflowPunct/>
              <w:autoSpaceDE/>
              <w:autoSpaceDN/>
              <w:adjustRightInd/>
              <w:spacing w:after="180"/>
              <w:jc w:val="left"/>
              <w:textAlignment w:val="auto"/>
            </w:pP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af2"/>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af2"/>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MAC control element for Sidelink BSR, with exception of Sidelink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MAC control element for Sidelink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等线"/>
              </w:rPr>
            </w:pPr>
            <w:r>
              <w:rPr>
                <w:rFonts w:eastAsia="等线"/>
              </w:rPr>
              <w:t>MediaTek</w:t>
            </w:r>
          </w:p>
        </w:tc>
        <w:tc>
          <w:tcPr>
            <w:tcW w:w="1815" w:type="dxa"/>
            <w:shd w:val="clear" w:color="auto" w:fill="auto"/>
          </w:tcPr>
          <w:p w14:paraId="7A25674D" w14:textId="35EA3061" w:rsidR="002326C2" w:rsidRDefault="004D0317">
            <w:pPr>
              <w:jc w:val="left"/>
              <w:rPr>
                <w:rFonts w:eastAsia="等线"/>
              </w:rPr>
            </w:pPr>
            <w:r>
              <w:rPr>
                <w:rFonts w:eastAsia="等线"/>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43BBD52D" w:rsidR="002326C2" w:rsidRDefault="007F7189">
            <w:pPr>
              <w:rPr>
                <w:rFonts w:eastAsia="等线"/>
              </w:rPr>
            </w:pPr>
            <w:r>
              <w:rPr>
                <w:rFonts w:eastAsia="等线" w:hint="eastAsia"/>
              </w:rPr>
              <w:t>O</w:t>
            </w:r>
            <w:r>
              <w:rPr>
                <w:rFonts w:eastAsia="等线"/>
              </w:rPr>
              <w:t>PPO</w:t>
            </w:r>
          </w:p>
        </w:tc>
        <w:tc>
          <w:tcPr>
            <w:tcW w:w="1815" w:type="dxa"/>
            <w:shd w:val="clear" w:color="auto" w:fill="auto"/>
          </w:tcPr>
          <w:p w14:paraId="7A256751" w14:textId="3DADEFED" w:rsidR="002326C2" w:rsidRDefault="007F7189">
            <w:pPr>
              <w:jc w:val="left"/>
              <w:rPr>
                <w:rFonts w:eastAsia="等线"/>
              </w:rPr>
            </w:pPr>
            <w:r>
              <w:rPr>
                <w:rFonts w:eastAsia="等线" w:hint="eastAsia"/>
              </w:rPr>
              <w:t>A</w:t>
            </w:r>
            <w:r>
              <w:rPr>
                <w:rFonts w:eastAsia="等线"/>
              </w:rPr>
              <w:t>gree</w:t>
            </w: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等线"/>
              </w:rPr>
            </w:pPr>
          </w:p>
        </w:tc>
      </w:tr>
      <w:tr w:rsidR="002326C2" w14:paraId="7A256757" w14:textId="77777777" w:rsidTr="00B37B82">
        <w:tc>
          <w:tcPr>
            <w:tcW w:w="1413" w:type="dxa"/>
            <w:shd w:val="clear" w:color="auto" w:fill="auto"/>
          </w:tcPr>
          <w:p w14:paraId="7A256754" w14:textId="11BA0DE4" w:rsidR="002326C2" w:rsidRDefault="00B02549">
            <w:pPr>
              <w:rPr>
                <w:rFonts w:eastAsia="Malgun Gothic"/>
                <w:lang w:eastAsia="ko-KR"/>
              </w:rPr>
            </w:pPr>
            <w:r>
              <w:rPr>
                <w:rFonts w:eastAsia="Malgun Gothic"/>
                <w:lang w:eastAsia="ko-KR"/>
              </w:rPr>
              <w:t>Intel</w:t>
            </w:r>
          </w:p>
        </w:tc>
        <w:tc>
          <w:tcPr>
            <w:tcW w:w="1815" w:type="dxa"/>
            <w:shd w:val="clear" w:color="auto" w:fill="auto"/>
          </w:tcPr>
          <w:p w14:paraId="7A256755" w14:textId="3480A54E" w:rsidR="002326C2" w:rsidRDefault="00B02549">
            <w:pPr>
              <w:jc w:val="left"/>
              <w:rPr>
                <w:rFonts w:eastAsia="Malgun Gothic"/>
                <w:lang w:eastAsia="ko-KR"/>
              </w:rPr>
            </w:pPr>
            <w:r>
              <w:rPr>
                <w:rFonts w:eastAsia="Malgun Gothic"/>
                <w:lang w:eastAsia="ko-KR"/>
              </w:rPr>
              <w:t>Agree</w:t>
            </w:r>
          </w:p>
        </w:tc>
        <w:tc>
          <w:tcPr>
            <w:tcW w:w="6406" w:type="dxa"/>
            <w:shd w:val="clear" w:color="auto" w:fill="auto"/>
          </w:tcPr>
          <w:p w14:paraId="7A256756" w14:textId="77777777" w:rsidR="002326C2" w:rsidRDefault="002326C2">
            <w:pPr>
              <w:rPr>
                <w:rFonts w:eastAsia="等线"/>
              </w:rPr>
            </w:pPr>
          </w:p>
        </w:tc>
      </w:tr>
      <w:tr w:rsidR="002326C2" w14:paraId="7A25675B" w14:textId="77777777" w:rsidTr="00B37B82">
        <w:tc>
          <w:tcPr>
            <w:tcW w:w="1413" w:type="dxa"/>
            <w:shd w:val="clear" w:color="auto" w:fill="auto"/>
          </w:tcPr>
          <w:p w14:paraId="7A256758" w14:textId="1BBA46C7" w:rsidR="002326C2" w:rsidRDefault="005A6C5B">
            <w:pPr>
              <w:rPr>
                <w:rFonts w:eastAsia="等线"/>
              </w:rPr>
            </w:pPr>
            <w:r>
              <w:rPr>
                <w:rFonts w:eastAsia="等线"/>
              </w:rPr>
              <w:lastRenderedPageBreak/>
              <w:t xml:space="preserve">Apple </w:t>
            </w:r>
          </w:p>
        </w:tc>
        <w:tc>
          <w:tcPr>
            <w:tcW w:w="1815" w:type="dxa"/>
            <w:shd w:val="clear" w:color="auto" w:fill="auto"/>
          </w:tcPr>
          <w:p w14:paraId="7A256759" w14:textId="1F8E4D3C" w:rsidR="002326C2" w:rsidRDefault="005A6C5B">
            <w:pPr>
              <w:jc w:val="left"/>
              <w:rPr>
                <w:rFonts w:eastAsia="等线"/>
              </w:rPr>
            </w:pPr>
            <w:r>
              <w:rPr>
                <w:rFonts w:eastAsia="等线"/>
              </w:rPr>
              <w:t>Agree</w:t>
            </w: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等线"/>
              </w:rPr>
            </w:pPr>
          </w:p>
        </w:tc>
      </w:tr>
      <w:tr w:rsidR="002326C2" w14:paraId="7A25675F" w14:textId="77777777" w:rsidTr="00B37B82">
        <w:tc>
          <w:tcPr>
            <w:tcW w:w="1413" w:type="dxa"/>
            <w:shd w:val="clear" w:color="auto" w:fill="auto"/>
          </w:tcPr>
          <w:p w14:paraId="7A25675C" w14:textId="3DF9DD2D" w:rsidR="002326C2" w:rsidRDefault="00DD1589">
            <w:pPr>
              <w:rPr>
                <w:rFonts w:eastAsia="等线"/>
              </w:rPr>
            </w:pPr>
            <w:r>
              <w:rPr>
                <w:rFonts w:eastAsia="等线" w:hint="eastAsia"/>
              </w:rPr>
              <w:t>L</w:t>
            </w:r>
            <w:r>
              <w:rPr>
                <w:rFonts w:eastAsia="等线"/>
              </w:rPr>
              <w:t>enovo</w:t>
            </w:r>
          </w:p>
        </w:tc>
        <w:tc>
          <w:tcPr>
            <w:tcW w:w="1815" w:type="dxa"/>
            <w:shd w:val="clear" w:color="auto" w:fill="auto"/>
          </w:tcPr>
          <w:p w14:paraId="7A25675D" w14:textId="3666BB32" w:rsidR="002326C2" w:rsidRDefault="00DD1589">
            <w:pPr>
              <w:jc w:val="left"/>
              <w:rPr>
                <w:rFonts w:eastAsia="等线"/>
              </w:rPr>
            </w:pPr>
            <w:r>
              <w:rPr>
                <w:rFonts w:eastAsia="等线" w:hint="eastAsia"/>
              </w:rPr>
              <w:t>A</w:t>
            </w:r>
            <w:r>
              <w:rPr>
                <w:rFonts w:eastAsia="等线"/>
              </w:rPr>
              <w:t>gree</w:t>
            </w: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等线"/>
              </w:rPr>
            </w:pPr>
          </w:p>
        </w:tc>
      </w:tr>
      <w:tr w:rsidR="002326C2" w14:paraId="7A256763" w14:textId="77777777" w:rsidTr="00B37B82">
        <w:tc>
          <w:tcPr>
            <w:tcW w:w="1413" w:type="dxa"/>
            <w:shd w:val="clear" w:color="auto" w:fill="auto"/>
          </w:tcPr>
          <w:p w14:paraId="7A256760" w14:textId="74A9378D" w:rsidR="002326C2" w:rsidRDefault="002326C2">
            <w:pPr>
              <w:rPr>
                <w:rFonts w:eastAsia="等线"/>
              </w:rPr>
            </w:pPr>
          </w:p>
        </w:tc>
        <w:tc>
          <w:tcPr>
            <w:tcW w:w="1815" w:type="dxa"/>
            <w:shd w:val="clear" w:color="auto" w:fill="auto"/>
          </w:tcPr>
          <w:p w14:paraId="7A256761" w14:textId="29426F01" w:rsidR="002326C2" w:rsidRDefault="002326C2">
            <w:pPr>
              <w:jc w:val="left"/>
              <w:rPr>
                <w:rFonts w:eastAsia="等线"/>
              </w:rPr>
            </w:pPr>
          </w:p>
        </w:tc>
        <w:tc>
          <w:tcPr>
            <w:tcW w:w="6406" w:type="dxa"/>
            <w:shd w:val="clear" w:color="auto" w:fill="auto"/>
          </w:tcPr>
          <w:p w14:paraId="7A256762" w14:textId="77777777" w:rsidR="002326C2" w:rsidRDefault="002326C2">
            <w:pPr>
              <w:overflowPunct/>
              <w:autoSpaceDE/>
              <w:autoSpaceDN/>
              <w:adjustRightInd/>
              <w:spacing w:after="180"/>
              <w:jc w:val="left"/>
              <w:textAlignment w:val="auto"/>
              <w:rPr>
                <w:rFonts w:eastAsia="等线"/>
              </w:rPr>
            </w:pPr>
          </w:p>
        </w:tc>
      </w:tr>
    </w:tbl>
    <w:p w14:paraId="7A256789" w14:textId="77777777" w:rsidR="002326C2" w:rsidRPr="00D74A25" w:rsidRDefault="002326C2">
      <w:pPr>
        <w:rPr>
          <w:i/>
          <w:sz w:val="21"/>
          <w:szCs w:val="21"/>
          <w:u w:val="single"/>
        </w:rPr>
      </w:pPr>
    </w:p>
    <w:p w14:paraId="7A25678A" w14:textId="77777777" w:rsidR="002326C2" w:rsidRDefault="00D46FCC">
      <w:pPr>
        <w:pStyle w:val="30"/>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af2"/>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7F7189">
        <w:tc>
          <w:tcPr>
            <w:tcW w:w="1413" w:type="dxa"/>
            <w:shd w:val="clear" w:color="auto" w:fill="E7E6E6"/>
          </w:tcPr>
          <w:p w14:paraId="368B2C31" w14:textId="77777777" w:rsidR="00B37B82" w:rsidRDefault="00B37B82" w:rsidP="007F7189">
            <w:pPr>
              <w:jc w:val="center"/>
              <w:rPr>
                <w:b/>
                <w:lang w:eastAsia="sv-SE"/>
              </w:rPr>
            </w:pPr>
            <w:r>
              <w:rPr>
                <w:b/>
                <w:lang w:eastAsia="sv-SE"/>
              </w:rPr>
              <w:t>Company</w:t>
            </w:r>
          </w:p>
        </w:tc>
        <w:tc>
          <w:tcPr>
            <w:tcW w:w="1815" w:type="dxa"/>
            <w:shd w:val="clear" w:color="auto" w:fill="E7E6E6"/>
          </w:tcPr>
          <w:p w14:paraId="142B142B" w14:textId="77777777" w:rsidR="00B37B82" w:rsidRDefault="00B37B82" w:rsidP="007F7189">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7F7189">
            <w:pPr>
              <w:jc w:val="center"/>
              <w:rPr>
                <w:b/>
                <w:lang w:eastAsia="sv-SE"/>
              </w:rPr>
            </w:pPr>
            <w:r>
              <w:rPr>
                <w:b/>
                <w:lang w:eastAsia="sv-SE"/>
              </w:rPr>
              <w:t>Additional comments</w:t>
            </w:r>
          </w:p>
        </w:tc>
      </w:tr>
      <w:tr w:rsidR="00B37B82" w14:paraId="27C488BF" w14:textId="77777777" w:rsidTr="007F7189">
        <w:tc>
          <w:tcPr>
            <w:tcW w:w="1413" w:type="dxa"/>
            <w:shd w:val="clear" w:color="auto" w:fill="auto"/>
          </w:tcPr>
          <w:p w14:paraId="637EBADC" w14:textId="2CFDED9D" w:rsidR="00B37B82" w:rsidRDefault="004D0317" w:rsidP="007F7189">
            <w:pPr>
              <w:rPr>
                <w:rFonts w:eastAsia="等线"/>
              </w:rPr>
            </w:pPr>
            <w:r>
              <w:rPr>
                <w:rFonts w:eastAsia="等线"/>
              </w:rPr>
              <w:t>MediaTek</w:t>
            </w:r>
          </w:p>
        </w:tc>
        <w:tc>
          <w:tcPr>
            <w:tcW w:w="1815" w:type="dxa"/>
            <w:shd w:val="clear" w:color="auto" w:fill="auto"/>
          </w:tcPr>
          <w:p w14:paraId="0FD38422" w14:textId="171F607E" w:rsidR="00B37B82" w:rsidRDefault="004D0317" w:rsidP="007F7189">
            <w:pPr>
              <w:jc w:val="left"/>
              <w:rPr>
                <w:rFonts w:eastAsia="等线"/>
              </w:rPr>
            </w:pPr>
            <w:r>
              <w:rPr>
                <w:rFonts w:eastAsia="等线"/>
              </w:rPr>
              <w:t>Agree</w:t>
            </w:r>
          </w:p>
        </w:tc>
        <w:tc>
          <w:tcPr>
            <w:tcW w:w="6406" w:type="dxa"/>
            <w:shd w:val="clear" w:color="auto" w:fill="auto"/>
          </w:tcPr>
          <w:p w14:paraId="4080C9A5" w14:textId="77777777" w:rsidR="00B37B82" w:rsidRDefault="00B37B82" w:rsidP="007F7189">
            <w:pPr>
              <w:overflowPunct/>
              <w:autoSpaceDE/>
              <w:autoSpaceDN/>
              <w:adjustRightInd/>
              <w:spacing w:after="100"/>
              <w:jc w:val="left"/>
              <w:textAlignment w:val="auto"/>
              <w:rPr>
                <w:rFonts w:eastAsia="PMingLiU"/>
                <w:lang w:eastAsia="zh-TW"/>
              </w:rPr>
            </w:pPr>
          </w:p>
        </w:tc>
      </w:tr>
      <w:tr w:rsidR="00B37B82" w14:paraId="63D97903" w14:textId="77777777" w:rsidTr="007F7189">
        <w:tc>
          <w:tcPr>
            <w:tcW w:w="1413" w:type="dxa"/>
            <w:shd w:val="clear" w:color="auto" w:fill="auto"/>
          </w:tcPr>
          <w:p w14:paraId="39BEDE01" w14:textId="4067E7FD" w:rsidR="00B37B82"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6A57A54D" w14:textId="32F9EB03" w:rsidR="00B37B82"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3F6D6C1D" w14:textId="0376D912" w:rsidR="00B37B82" w:rsidRDefault="007F7189" w:rsidP="007F7189">
            <w:pPr>
              <w:overflowPunct/>
              <w:autoSpaceDE/>
              <w:autoSpaceDN/>
              <w:adjustRightInd/>
              <w:spacing w:after="180"/>
              <w:jc w:val="left"/>
              <w:textAlignment w:val="auto"/>
              <w:rPr>
                <w:rFonts w:eastAsia="等线"/>
              </w:rPr>
            </w:pPr>
            <w:r>
              <w:rPr>
                <w:rFonts w:eastAsia="等线"/>
              </w:rPr>
              <w:t xml:space="preserve">These have been agreed in NR NTN. We could follow NR conclusion. </w:t>
            </w:r>
          </w:p>
        </w:tc>
      </w:tr>
      <w:tr w:rsidR="00B02549" w14:paraId="49778178" w14:textId="77777777" w:rsidTr="007F7189">
        <w:tc>
          <w:tcPr>
            <w:tcW w:w="1413" w:type="dxa"/>
            <w:shd w:val="clear" w:color="auto" w:fill="auto"/>
          </w:tcPr>
          <w:p w14:paraId="2904582F" w14:textId="7DA7E31F"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26B7D2BA" w14:textId="2CC10E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51BE044" w14:textId="77777777" w:rsidR="00B02549" w:rsidRDefault="00B02549" w:rsidP="00B02549">
            <w:pPr>
              <w:rPr>
                <w:rFonts w:eastAsia="等线"/>
              </w:rPr>
            </w:pPr>
          </w:p>
        </w:tc>
      </w:tr>
      <w:tr w:rsidR="00B02549" w14:paraId="351DF64B" w14:textId="77777777" w:rsidTr="007F7189">
        <w:tc>
          <w:tcPr>
            <w:tcW w:w="1413" w:type="dxa"/>
            <w:shd w:val="clear" w:color="auto" w:fill="auto"/>
          </w:tcPr>
          <w:p w14:paraId="08AEC0AC" w14:textId="22D2DA8F" w:rsidR="00B02549" w:rsidRDefault="005A6C5B" w:rsidP="00B02549">
            <w:pPr>
              <w:rPr>
                <w:rFonts w:eastAsia="等线"/>
              </w:rPr>
            </w:pPr>
            <w:r>
              <w:rPr>
                <w:rFonts w:eastAsia="等线"/>
              </w:rPr>
              <w:t>Apple</w:t>
            </w:r>
          </w:p>
        </w:tc>
        <w:tc>
          <w:tcPr>
            <w:tcW w:w="1815" w:type="dxa"/>
            <w:shd w:val="clear" w:color="auto" w:fill="auto"/>
          </w:tcPr>
          <w:p w14:paraId="3322456D" w14:textId="6A13833F" w:rsidR="00B02549" w:rsidRDefault="005A6C5B" w:rsidP="00B02549">
            <w:pPr>
              <w:jc w:val="left"/>
              <w:rPr>
                <w:rFonts w:eastAsia="等线"/>
              </w:rPr>
            </w:pPr>
            <w:r>
              <w:rPr>
                <w:rFonts w:eastAsia="等线"/>
              </w:rPr>
              <w:t>Agree</w:t>
            </w:r>
          </w:p>
        </w:tc>
        <w:tc>
          <w:tcPr>
            <w:tcW w:w="6406" w:type="dxa"/>
            <w:shd w:val="clear" w:color="auto" w:fill="auto"/>
          </w:tcPr>
          <w:p w14:paraId="44CE3041" w14:textId="77777777" w:rsidR="00B02549" w:rsidRPr="007F7189" w:rsidRDefault="00B02549" w:rsidP="00B02549">
            <w:pPr>
              <w:overflowPunct/>
              <w:autoSpaceDE/>
              <w:autoSpaceDN/>
              <w:adjustRightInd/>
              <w:spacing w:after="180"/>
              <w:jc w:val="left"/>
              <w:textAlignment w:val="auto"/>
              <w:rPr>
                <w:rFonts w:eastAsia="等线"/>
              </w:rPr>
            </w:pPr>
          </w:p>
        </w:tc>
      </w:tr>
      <w:tr w:rsidR="00DD1589" w14:paraId="2D7768E7" w14:textId="77777777" w:rsidTr="007F7189">
        <w:tc>
          <w:tcPr>
            <w:tcW w:w="1413" w:type="dxa"/>
            <w:shd w:val="clear" w:color="auto" w:fill="auto"/>
          </w:tcPr>
          <w:p w14:paraId="597E7C6D" w14:textId="58A319D7"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647851FD" w14:textId="0423254D"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6EE426E" w14:textId="77777777" w:rsidR="00DD1589" w:rsidRDefault="00DD1589" w:rsidP="00DD1589">
            <w:pPr>
              <w:overflowPunct/>
              <w:autoSpaceDE/>
              <w:autoSpaceDN/>
              <w:adjustRightInd/>
              <w:spacing w:after="180"/>
              <w:jc w:val="left"/>
              <w:textAlignment w:val="auto"/>
              <w:rPr>
                <w:rFonts w:eastAsia="等线"/>
              </w:rPr>
            </w:pPr>
          </w:p>
        </w:tc>
      </w:tr>
      <w:tr w:rsidR="00B02549" w14:paraId="0B0A6529" w14:textId="77777777" w:rsidTr="007F7189">
        <w:tc>
          <w:tcPr>
            <w:tcW w:w="1413" w:type="dxa"/>
            <w:shd w:val="clear" w:color="auto" w:fill="auto"/>
          </w:tcPr>
          <w:p w14:paraId="590031F8" w14:textId="77777777" w:rsidR="00B02549" w:rsidRDefault="00B02549" w:rsidP="00B02549">
            <w:pPr>
              <w:rPr>
                <w:rFonts w:eastAsia="等线"/>
              </w:rPr>
            </w:pPr>
          </w:p>
        </w:tc>
        <w:tc>
          <w:tcPr>
            <w:tcW w:w="1815" w:type="dxa"/>
            <w:shd w:val="clear" w:color="auto" w:fill="auto"/>
          </w:tcPr>
          <w:p w14:paraId="7789DEF1" w14:textId="77777777" w:rsidR="00B02549" w:rsidRDefault="00B02549" w:rsidP="00B02549">
            <w:pPr>
              <w:jc w:val="left"/>
              <w:rPr>
                <w:rFonts w:eastAsia="等线"/>
              </w:rPr>
            </w:pPr>
          </w:p>
        </w:tc>
        <w:tc>
          <w:tcPr>
            <w:tcW w:w="6406" w:type="dxa"/>
            <w:shd w:val="clear" w:color="auto" w:fill="auto"/>
          </w:tcPr>
          <w:p w14:paraId="7F3ABA4F" w14:textId="77777777" w:rsidR="00B02549" w:rsidRDefault="00B02549" w:rsidP="00B02549">
            <w:pPr>
              <w:overflowPunct/>
              <w:autoSpaceDE/>
              <w:autoSpaceDN/>
              <w:adjustRightInd/>
              <w:spacing w:after="180"/>
              <w:jc w:val="left"/>
              <w:textAlignment w:val="auto"/>
              <w:rPr>
                <w:rFonts w:eastAsia="等线"/>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16 out of 17 companies supported this views during pre-discussions.</w:t>
      </w:r>
    </w:p>
    <w:tbl>
      <w:tblPr>
        <w:tblStyle w:val="af2"/>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7F7189">
        <w:tc>
          <w:tcPr>
            <w:tcW w:w="1413" w:type="dxa"/>
            <w:shd w:val="clear" w:color="auto" w:fill="E7E6E6"/>
          </w:tcPr>
          <w:p w14:paraId="7C7DE92E" w14:textId="77777777" w:rsidR="00655178" w:rsidRDefault="00655178" w:rsidP="007F7189">
            <w:pPr>
              <w:jc w:val="center"/>
              <w:rPr>
                <w:b/>
                <w:lang w:eastAsia="sv-SE"/>
              </w:rPr>
            </w:pPr>
            <w:r>
              <w:rPr>
                <w:b/>
                <w:lang w:eastAsia="sv-SE"/>
              </w:rPr>
              <w:t>Company</w:t>
            </w:r>
          </w:p>
        </w:tc>
        <w:tc>
          <w:tcPr>
            <w:tcW w:w="1815" w:type="dxa"/>
            <w:shd w:val="clear" w:color="auto" w:fill="E7E6E6"/>
          </w:tcPr>
          <w:p w14:paraId="05677730" w14:textId="77777777" w:rsidR="00655178" w:rsidRDefault="00655178" w:rsidP="007F7189">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7F7189">
            <w:pPr>
              <w:jc w:val="center"/>
              <w:rPr>
                <w:b/>
                <w:lang w:eastAsia="sv-SE"/>
              </w:rPr>
            </w:pPr>
            <w:r>
              <w:rPr>
                <w:b/>
                <w:lang w:eastAsia="sv-SE"/>
              </w:rPr>
              <w:t>Additional comments</w:t>
            </w:r>
          </w:p>
        </w:tc>
      </w:tr>
      <w:tr w:rsidR="00655178" w14:paraId="188C95E9" w14:textId="77777777" w:rsidTr="007F7189">
        <w:tc>
          <w:tcPr>
            <w:tcW w:w="1413" w:type="dxa"/>
            <w:shd w:val="clear" w:color="auto" w:fill="auto"/>
          </w:tcPr>
          <w:p w14:paraId="7EBA670F" w14:textId="799291D9" w:rsidR="00655178" w:rsidRDefault="004D0317" w:rsidP="007F7189">
            <w:pPr>
              <w:rPr>
                <w:rFonts w:eastAsia="等线"/>
              </w:rPr>
            </w:pPr>
            <w:r>
              <w:rPr>
                <w:rFonts w:eastAsia="等线"/>
              </w:rPr>
              <w:t>MediaTek</w:t>
            </w:r>
          </w:p>
        </w:tc>
        <w:tc>
          <w:tcPr>
            <w:tcW w:w="1815" w:type="dxa"/>
            <w:shd w:val="clear" w:color="auto" w:fill="auto"/>
          </w:tcPr>
          <w:p w14:paraId="5010A87A" w14:textId="697B0A38" w:rsidR="00655178" w:rsidRDefault="004D0317" w:rsidP="007F7189">
            <w:pPr>
              <w:jc w:val="left"/>
              <w:rPr>
                <w:rFonts w:eastAsia="等线"/>
              </w:rPr>
            </w:pPr>
            <w:r>
              <w:rPr>
                <w:rFonts w:eastAsia="等线"/>
              </w:rPr>
              <w:t>Agree</w:t>
            </w:r>
          </w:p>
        </w:tc>
        <w:tc>
          <w:tcPr>
            <w:tcW w:w="6406" w:type="dxa"/>
            <w:shd w:val="clear" w:color="auto" w:fill="auto"/>
          </w:tcPr>
          <w:p w14:paraId="2A1C3E3E" w14:textId="77777777" w:rsidR="00655178" w:rsidRDefault="00655178" w:rsidP="007F7189">
            <w:pPr>
              <w:overflowPunct/>
              <w:autoSpaceDE/>
              <w:autoSpaceDN/>
              <w:adjustRightInd/>
              <w:spacing w:after="100"/>
              <w:jc w:val="left"/>
              <w:textAlignment w:val="auto"/>
              <w:rPr>
                <w:rFonts w:eastAsia="PMingLiU"/>
                <w:lang w:eastAsia="zh-TW"/>
              </w:rPr>
            </w:pPr>
          </w:p>
        </w:tc>
      </w:tr>
      <w:tr w:rsidR="00655178" w14:paraId="645123E3" w14:textId="77777777" w:rsidTr="007F7189">
        <w:tc>
          <w:tcPr>
            <w:tcW w:w="1413" w:type="dxa"/>
            <w:shd w:val="clear" w:color="auto" w:fill="auto"/>
          </w:tcPr>
          <w:p w14:paraId="645FC6C3" w14:textId="1F675C33" w:rsidR="00655178" w:rsidRDefault="007F7189" w:rsidP="007F7189">
            <w:pPr>
              <w:rPr>
                <w:rFonts w:eastAsia="等线"/>
              </w:rPr>
            </w:pPr>
            <w:r>
              <w:rPr>
                <w:rFonts w:eastAsia="等线" w:hint="eastAsia"/>
              </w:rPr>
              <w:t>O</w:t>
            </w:r>
            <w:r>
              <w:rPr>
                <w:rFonts w:eastAsia="等线"/>
              </w:rPr>
              <w:t>PPO</w:t>
            </w:r>
          </w:p>
        </w:tc>
        <w:tc>
          <w:tcPr>
            <w:tcW w:w="1815" w:type="dxa"/>
            <w:shd w:val="clear" w:color="auto" w:fill="auto"/>
          </w:tcPr>
          <w:p w14:paraId="49590CBE" w14:textId="0513C3DA" w:rsidR="00655178" w:rsidRDefault="007F7189" w:rsidP="007F7189">
            <w:pPr>
              <w:jc w:val="left"/>
              <w:rPr>
                <w:rFonts w:eastAsia="等线"/>
              </w:rPr>
            </w:pPr>
            <w:r>
              <w:rPr>
                <w:rFonts w:eastAsia="等线" w:hint="eastAsia"/>
              </w:rPr>
              <w:t>A</w:t>
            </w:r>
            <w:r>
              <w:rPr>
                <w:rFonts w:eastAsia="等线"/>
              </w:rPr>
              <w:t>gree</w:t>
            </w:r>
          </w:p>
        </w:tc>
        <w:tc>
          <w:tcPr>
            <w:tcW w:w="6406" w:type="dxa"/>
            <w:shd w:val="clear" w:color="auto" w:fill="auto"/>
          </w:tcPr>
          <w:p w14:paraId="22A30D7E" w14:textId="54C2D4A3" w:rsidR="00655178" w:rsidRDefault="00FE7F34" w:rsidP="007F7189">
            <w:pPr>
              <w:overflowPunct/>
              <w:autoSpaceDE/>
              <w:autoSpaceDN/>
              <w:adjustRightInd/>
              <w:spacing w:after="180"/>
              <w:jc w:val="left"/>
              <w:textAlignment w:val="auto"/>
              <w:rPr>
                <w:rFonts w:eastAsia="等线"/>
              </w:rPr>
            </w:pPr>
            <w:r>
              <w:rPr>
                <w:rFonts w:eastAsia="等线"/>
              </w:rPr>
              <w:t xml:space="preserve">We </w:t>
            </w:r>
            <w:r w:rsidR="007F7189">
              <w:rPr>
                <w:rFonts w:eastAsia="等线"/>
              </w:rPr>
              <w:t>suggest to reword the proposal</w:t>
            </w:r>
            <w:r>
              <w:rPr>
                <w:rFonts w:eastAsia="等线"/>
              </w:rPr>
              <w:t xml:space="preserve"> as following to align with NR agreement.</w:t>
            </w:r>
          </w:p>
          <w:p w14:paraId="784AB00F" w14:textId="7CA7520C" w:rsidR="00FE7F34" w:rsidRPr="00FE7F34" w:rsidRDefault="00FE7F34" w:rsidP="00FE7F34">
            <w:pPr>
              <w:overflowPunct/>
              <w:autoSpaceDE/>
              <w:autoSpaceDN/>
              <w:adjustRightInd/>
              <w:spacing w:after="180"/>
              <w:jc w:val="left"/>
              <w:textAlignment w:val="auto"/>
              <w:rPr>
                <w:rFonts w:eastAsia="等线"/>
              </w:rPr>
            </w:pPr>
            <w:r>
              <w:t xml:space="preserve">Proposal 10: Other than re-establishment </w:t>
            </w:r>
            <w:r w:rsidRPr="00FE7F34">
              <w:rPr>
                <w:color w:val="FF0000"/>
              </w:rPr>
              <w:t xml:space="preserve">(TA reporting controlled by target cell's SI) </w:t>
            </w:r>
            <w:r>
              <w:t xml:space="preserve">and handover procedure </w:t>
            </w:r>
            <w:r w:rsidRPr="00FE7F34">
              <w:rPr>
                <w:color w:val="FF0000"/>
              </w:rPr>
              <w:t xml:space="preserve">(TA reporting controlled by </w:t>
            </w:r>
            <w:r w:rsidRPr="00FE7F34">
              <w:rPr>
                <w:color w:val="FF0000"/>
              </w:rPr>
              <w:lastRenderedPageBreak/>
              <w:t>HO command)</w:t>
            </w:r>
            <w:r>
              <w:t>, TA reporting in connected mode is not controlled by enabling/disabling indication in SI.</w:t>
            </w:r>
            <w:r w:rsidRPr="00FE7F34">
              <w:rPr>
                <w:rFonts w:eastAsia="等线"/>
              </w:rPr>
              <w:t xml:space="preserve"> </w:t>
            </w:r>
          </w:p>
        </w:tc>
      </w:tr>
      <w:tr w:rsidR="00B02549" w14:paraId="171CF284" w14:textId="77777777" w:rsidTr="007F7189">
        <w:tc>
          <w:tcPr>
            <w:tcW w:w="1413" w:type="dxa"/>
            <w:shd w:val="clear" w:color="auto" w:fill="auto"/>
          </w:tcPr>
          <w:p w14:paraId="17DA9FCC" w14:textId="46AEFC98" w:rsidR="00B02549" w:rsidRDefault="00B02549" w:rsidP="00B02549">
            <w:pPr>
              <w:rPr>
                <w:rFonts w:eastAsia="Malgun Gothic"/>
                <w:lang w:eastAsia="ko-KR"/>
              </w:rPr>
            </w:pPr>
            <w:r>
              <w:rPr>
                <w:rFonts w:eastAsia="Malgun Gothic"/>
                <w:lang w:eastAsia="ko-KR"/>
              </w:rPr>
              <w:lastRenderedPageBreak/>
              <w:t>Intel</w:t>
            </w:r>
          </w:p>
        </w:tc>
        <w:tc>
          <w:tcPr>
            <w:tcW w:w="1815" w:type="dxa"/>
            <w:shd w:val="clear" w:color="auto" w:fill="auto"/>
          </w:tcPr>
          <w:p w14:paraId="393110E7" w14:textId="421D2890"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A6245CF" w14:textId="77777777" w:rsidR="00B02549" w:rsidRDefault="00B02549" w:rsidP="00B02549">
            <w:pPr>
              <w:rPr>
                <w:rFonts w:eastAsia="等线"/>
              </w:rPr>
            </w:pPr>
          </w:p>
        </w:tc>
      </w:tr>
      <w:tr w:rsidR="00B02549" w14:paraId="74841009" w14:textId="77777777" w:rsidTr="007F7189">
        <w:tc>
          <w:tcPr>
            <w:tcW w:w="1413" w:type="dxa"/>
            <w:shd w:val="clear" w:color="auto" w:fill="auto"/>
          </w:tcPr>
          <w:p w14:paraId="4C905D09" w14:textId="2F6A6310" w:rsidR="00B02549" w:rsidRDefault="005A6C5B" w:rsidP="00B02549">
            <w:pPr>
              <w:rPr>
                <w:rFonts w:eastAsia="等线"/>
              </w:rPr>
            </w:pPr>
            <w:r>
              <w:rPr>
                <w:rFonts w:eastAsia="等线"/>
              </w:rPr>
              <w:t>Apple</w:t>
            </w:r>
          </w:p>
        </w:tc>
        <w:tc>
          <w:tcPr>
            <w:tcW w:w="1815" w:type="dxa"/>
            <w:shd w:val="clear" w:color="auto" w:fill="auto"/>
          </w:tcPr>
          <w:p w14:paraId="594E0D1E" w14:textId="0DB36F4E" w:rsidR="00B02549" w:rsidRDefault="005A6C5B" w:rsidP="00B02549">
            <w:pPr>
              <w:jc w:val="left"/>
              <w:rPr>
                <w:rFonts w:eastAsia="等线"/>
              </w:rPr>
            </w:pPr>
            <w:r>
              <w:rPr>
                <w:rFonts w:eastAsia="等线"/>
              </w:rPr>
              <w:t>Agree</w:t>
            </w:r>
          </w:p>
        </w:tc>
        <w:tc>
          <w:tcPr>
            <w:tcW w:w="6406" w:type="dxa"/>
            <w:shd w:val="clear" w:color="auto" w:fill="auto"/>
          </w:tcPr>
          <w:p w14:paraId="225A127D" w14:textId="77777777" w:rsidR="00B02549" w:rsidRDefault="00B02549" w:rsidP="00B02549">
            <w:pPr>
              <w:overflowPunct/>
              <w:autoSpaceDE/>
              <w:autoSpaceDN/>
              <w:adjustRightInd/>
              <w:spacing w:after="180"/>
              <w:jc w:val="left"/>
              <w:textAlignment w:val="auto"/>
              <w:rPr>
                <w:rFonts w:eastAsia="等线"/>
              </w:rPr>
            </w:pPr>
          </w:p>
        </w:tc>
      </w:tr>
      <w:tr w:rsidR="00DD1589" w14:paraId="1D803416" w14:textId="77777777" w:rsidTr="007F7189">
        <w:tc>
          <w:tcPr>
            <w:tcW w:w="1413" w:type="dxa"/>
            <w:shd w:val="clear" w:color="auto" w:fill="auto"/>
          </w:tcPr>
          <w:p w14:paraId="0968262E" w14:textId="3432FB1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7B8D5E64" w14:textId="22D7F27C"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796B1E8E" w14:textId="77777777" w:rsidR="00DD1589" w:rsidRDefault="00DD1589" w:rsidP="00DD1589">
            <w:pPr>
              <w:overflowPunct/>
              <w:autoSpaceDE/>
              <w:autoSpaceDN/>
              <w:adjustRightInd/>
              <w:spacing w:after="180"/>
              <w:jc w:val="left"/>
              <w:textAlignment w:val="auto"/>
              <w:rPr>
                <w:rFonts w:eastAsia="等线"/>
              </w:rPr>
            </w:pPr>
          </w:p>
        </w:tc>
      </w:tr>
      <w:tr w:rsidR="00B02549" w14:paraId="06B8F1E4" w14:textId="77777777" w:rsidTr="007F7189">
        <w:tc>
          <w:tcPr>
            <w:tcW w:w="1413" w:type="dxa"/>
            <w:shd w:val="clear" w:color="auto" w:fill="auto"/>
          </w:tcPr>
          <w:p w14:paraId="5A5AE544" w14:textId="77777777" w:rsidR="00B02549" w:rsidRDefault="00B02549" w:rsidP="00B02549">
            <w:pPr>
              <w:rPr>
                <w:rFonts w:eastAsia="等线"/>
              </w:rPr>
            </w:pPr>
          </w:p>
        </w:tc>
        <w:tc>
          <w:tcPr>
            <w:tcW w:w="1815" w:type="dxa"/>
            <w:shd w:val="clear" w:color="auto" w:fill="auto"/>
          </w:tcPr>
          <w:p w14:paraId="6C1A4129" w14:textId="77777777" w:rsidR="00B02549" w:rsidRDefault="00B02549" w:rsidP="00B02549">
            <w:pPr>
              <w:jc w:val="left"/>
              <w:rPr>
                <w:rFonts w:eastAsia="等线"/>
              </w:rPr>
            </w:pPr>
          </w:p>
        </w:tc>
        <w:tc>
          <w:tcPr>
            <w:tcW w:w="6406" w:type="dxa"/>
            <w:shd w:val="clear" w:color="auto" w:fill="auto"/>
          </w:tcPr>
          <w:p w14:paraId="4642AB78" w14:textId="77777777" w:rsidR="00B02549" w:rsidRDefault="00B02549" w:rsidP="00B02549">
            <w:pPr>
              <w:overflowPunct/>
              <w:autoSpaceDE/>
              <w:autoSpaceDN/>
              <w:adjustRightInd/>
              <w:spacing w:after="180"/>
              <w:jc w:val="left"/>
              <w:textAlignment w:val="auto"/>
              <w:rPr>
                <w:rFonts w:eastAsia="等线"/>
              </w:rPr>
            </w:pPr>
          </w:p>
        </w:tc>
      </w:tr>
    </w:tbl>
    <w:p w14:paraId="33521513" w14:textId="1418EA75" w:rsidR="00284A04" w:rsidRDefault="00284A04">
      <w:pPr>
        <w:rPr>
          <w:rFonts w:eastAsia="等线"/>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30"/>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af2"/>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sidR="00D46FCC">
        <w:rPr>
          <w:lang w:val="en-US"/>
        </w:rPr>
        <w:t>K_Offset</w:t>
      </w:r>
      <w:proofErr w:type="spellEnd"/>
      <w:r w:rsidR="00D46FCC">
        <w:rPr>
          <w:lang w:val="en-US"/>
        </w:rPr>
        <w:t xml:space="preserve">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af2"/>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7F7189">
        <w:tc>
          <w:tcPr>
            <w:tcW w:w="1413" w:type="dxa"/>
            <w:shd w:val="clear" w:color="auto" w:fill="E7E6E6"/>
          </w:tcPr>
          <w:p w14:paraId="780646EE" w14:textId="77777777" w:rsidR="00C15049" w:rsidRDefault="00C15049" w:rsidP="007F7189">
            <w:pPr>
              <w:jc w:val="center"/>
              <w:rPr>
                <w:b/>
                <w:lang w:eastAsia="sv-SE"/>
              </w:rPr>
            </w:pPr>
            <w:r>
              <w:rPr>
                <w:b/>
                <w:lang w:eastAsia="sv-SE"/>
              </w:rPr>
              <w:t>Company</w:t>
            </w:r>
          </w:p>
        </w:tc>
        <w:tc>
          <w:tcPr>
            <w:tcW w:w="1815" w:type="dxa"/>
            <w:shd w:val="clear" w:color="auto" w:fill="E7E6E6"/>
          </w:tcPr>
          <w:p w14:paraId="23DC0017" w14:textId="77777777" w:rsidR="00C15049" w:rsidRDefault="00C15049" w:rsidP="007F7189">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7F7189">
            <w:pPr>
              <w:jc w:val="center"/>
              <w:rPr>
                <w:b/>
                <w:lang w:eastAsia="sv-SE"/>
              </w:rPr>
            </w:pPr>
            <w:r>
              <w:rPr>
                <w:b/>
                <w:lang w:eastAsia="sv-SE"/>
              </w:rPr>
              <w:t>Additional comments</w:t>
            </w:r>
          </w:p>
        </w:tc>
      </w:tr>
      <w:tr w:rsidR="00C15049" w14:paraId="5E7DA117" w14:textId="77777777" w:rsidTr="007F7189">
        <w:tc>
          <w:tcPr>
            <w:tcW w:w="1413" w:type="dxa"/>
            <w:shd w:val="clear" w:color="auto" w:fill="auto"/>
          </w:tcPr>
          <w:p w14:paraId="7D5C2E4D" w14:textId="5030F31F" w:rsidR="00C15049" w:rsidRDefault="004D0317" w:rsidP="007F7189">
            <w:pPr>
              <w:rPr>
                <w:rFonts w:eastAsia="等线"/>
              </w:rPr>
            </w:pPr>
            <w:r>
              <w:rPr>
                <w:rFonts w:eastAsia="等线"/>
              </w:rPr>
              <w:t>MediaTek</w:t>
            </w:r>
          </w:p>
        </w:tc>
        <w:tc>
          <w:tcPr>
            <w:tcW w:w="1815" w:type="dxa"/>
            <w:shd w:val="clear" w:color="auto" w:fill="auto"/>
          </w:tcPr>
          <w:p w14:paraId="546936A8" w14:textId="7661651E" w:rsidR="00C15049" w:rsidRDefault="004D0317" w:rsidP="007F7189">
            <w:pPr>
              <w:jc w:val="left"/>
              <w:rPr>
                <w:rFonts w:eastAsia="等线"/>
              </w:rPr>
            </w:pPr>
            <w:r>
              <w:rPr>
                <w:rFonts w:eastAsia="等线"/>
              </w:rPr>
              <w:t>Agree</w:t>
            </w:r>
          </w:p>
        </w:tc>
        <w:tc>
          <w:tcPr>
            <w:tcW w:w="6406" w:type="dxa"/>
            <w:shd w:val="clear" w:color="auto" w:fill="auto"/>
          </w:tcPr>
          <w:p w14:paraId="6362C071" w14:textId="77777777" w:rsidR="00C15049" w:rsidRDefault="00C15049" w:rsidP="007F7189">
            <w:pPr>
              <w:overflowPunct/>
              <w:autoSpaceDE/>
              <w:autoSpaceDN/>
              <w:adjustRightInd/>
              <w:spacing w:after="100"/>
              <w:jc w:val="left"/>
              <w:textAlignment w:val="auto"/>
              <w:rPr>
                <w:rFonts w:eastAsia="PMingLiU"/>
                <w:lang w:eastAsia="zh-TW"/>
              </w:rPr>
            </w:pPr>
          </w:p>
        </w:tc>
      </w:tr>
      <w:tr w:rsidR="00C15049" w14:paraId="1254891A" w14:textId="77777777" w:rsidTr="007F7189">
        <w:tc>
          <w:tcPr>
            <w:tcW w:w="1413" w:type="dxa"/>
            <w:shd w:val="clear" w:color="auto" w:fill="auto"/>
          </w:tcPr>
          <w:p w14:paraId="1499DABB" w14:textId="3CF66712" w:rsidR="00C1504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D68F692" w14:textId="6263BCB5" w:rsidR="00C1504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9D4A6D1" w14:textId="77777777" w:rsidR="00FE7F34" w:rsidRDefault="00FE7F34" w:rsidP="00FE7F34">
            <w:pPr>
              <w:overflowPunct/>
              <w:autoSpaceDE/>
              <w:autoSpaceDN/>
              <w:adjustRightInd/>
              <w:spacing w:after="180"/>
              <w:jc w:val="left"/>
              <w:textAlignment w:val="auto"/>
              <w:rPr>
                <w:rFonts w:eastAsia="等线"/>
              </w:rPr>
            </w:pPr>
            <w:r>
              <w:rPr>
                <w:rFonts w:eastAsia="等线"/>
              </w:rPr>
              <w:t>We suggest to reword the proposal as following to align with NR agreement.</w:t>
            </w:r>
          </w:p>
          <w:p w14:paraId="6EC8398B" w14:textId="65F2DE0E" w:rsidR="00C15049" w:rsidRPr="00FE7F34" w:rsidRDefault="00FE7F34" w:rsidP="00FE7F34">
            <w:pPr>
              <w:overflowPunct/>
              <w:autoSpaceDE/>
              <w:autoSpaceDN/>
              <w:adjustRightInd/>
              <w:spacing w:after="180"/>
              <w:jc w:val="left"/>
              <w:textAlignment w:val="auto"/>
              <w:rPr>
                <w:rFonts w:eastAsia="等线"/>
              </w:rPr>
            </w:pPr>
            <w:r w:rsidRPr="00FE7F34">
              <w:t xml:space="preserve">Proposal 11a: RAN2 to clarify the previous agreement as: Upon reception of configuration or reconfiguration of TA reporting trigger event, if UE has not reported TA </w:t>
            </w:r>
            <w:r w:rsidRPr="00FE7F34">
              <w:rPr>
                <w:color w:val="FF0000"/>
              </w:rPr>
              <w:t xml:space="preserve">to current serving cell </w:t>
            </w:r>
            <w:r w:rsidRPr="00FE7F34">
              <w:t>before</w:t>
            </w:r>
            <w:r w:rsidRPr="00FE7F34">
              <w:rPr>
                <w:color w:val="FF0000"/>
              </w:rPr>
              <w:t xml:space="preserve"> (during this connection)</w:t>
            </w:r>
            <w:r w:rsidRPr="00FE7F34">
              <w:t xml:space="preserve">, the UE triggers a TA reporting. </w:t>
            </w:r>
            <w:r w:rsidRPr="00FE7F34">
              <w:rPr>
                <w:color w:val="FF0000"/>
              </w:rPr>
              <w:t>(can further check this during the implementation in the MAC CR)</w:t>
            </w:r>
          </w:p>
        </w:tc>
      </w:tr>
      <w:tr w:rsidR="00B02549" w14:paraId="40E55429" w14:textId="77777777" w:rsidTr="007F7189">
        <w:tc>
          <w:tcPr>
            <w:tcW w:w="1413" w:type="dxa"/>
            <w:shd w:val="clear" w:color="auto" w:fill="auto"/>
          </w:tcPr>
          <w:p w14:paraId="501C6ACF" w14:textId="64F66B6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D3A6229" w14:textId="5C82E5A5"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73D4AC5D" w14:textId="3A34661F" w:rsidR="00B02549" w:rsidRDefault="00B02549" w:rsidP="00B02549">
            <w:pPr>
              <w:rPr>
                <w:rFonts w:eastAsia="等线"/>
              </w:rPr>
            </w:pPr>
            <w:r>
              <w:rPr>
                <w:rFonts w:eastAsia="等线"/>
              </w:rPr>
              <w:t>We can follow NR NTN’s agreement, i.e., “</w:t>
            </w:r>
            <w:r w:rsidRPr="00332FD6">
              <w:t xml:space="preserve">, if </w:t>
            </w:r>
            <w:r w:rsidRPr="00B02549">
              <w:rPr>
                <w:color w:val="FF0000"/>
              </w:rPr>
              <w:t xml:space="preserve">connected mode </w:t>
            </w:r>
            <w:r w:rsidRPr="00332FD6">
              <w:t xml:space="preserve">UE has not reported TA to current serving cell </w:t>
            </w:r>
            <w:r>
              <w:t>before</w:t>
            </w:r>
            <w:r>
              <w:rPr>
                <w:rFonts w:eastAsia="等线"/>
              </w:rPr>
              <w:t>”</w:t>
            </w:r>
          </w:p>
        </w:tc>
      </w:tr>
      <w:tr w:rsidR="00B02549" w14:paraId="67B50C1C" w14:textId="77777777" w:rsidTr="007F7189">
        <w:tc>
          <w:tcPr>
            <w:tcW w:w="1413" w:type="dxa"/>
            <w:shd w:val="clear" w:color="auto" w:fill="auto"/>
          </w:tcPr>
          <w:p w14:paraId="38DA83C9" w14:textId="104D6AA4" w:rsidR="00B02549" w:rsidRDefault="005A6C5B" w:rsidP="00B02549">
            <w:pPr>
              <w:rPr>
                <w:rFonts w:eastAsia="等线"/>
              </w:rPr>
            </w:pPr>
            <w:r>
              <w:rPr>
                <w:rFonts w:eastAsia="等线"/>
              </w:rPr>
              <w:lastRenderedPageBreak/>
              <w:t>Apple</w:t>
            </w:r>
          </w:p>
        </w:tc>
        <w:tc>
          <w:tcPr>
            <w:tcW w:w="1815" w:type="dxa"/>
            <w:shd w:val="clear" w:color="auto" w:fill="auto"/>
          </w:tcPr>
          <w:p w14:paraId="31FE7629" w14:textId="3FD57AD4" w:rsidR="00B02549" w:rsidRDefault="005A6C5B" w:rsidP="00B02549">
            <w:pPr>
              <w:jc w:val="left"/>
              <w:rPr>
                <w:rFonts w:eastAsia="等线"/>
              </w:rPr>
            </w:pPr>
            <w:r>
              <w:rPr>
                <w:rFonts w:eastAsia="等线"/>
              </w:rPr>
              <w:t>Agree</w:t>
            </w:r>
          </w:p>
        </w:tc>
        <w:tc>
          <w:tcPr>
            <w:tcW w:w="6406" w:type="dxa"/>
            <w:shd w:val="clear" w:color="auto" w:fill="auto"/>
          </w:tcPr>
          <w:p w14:paraId="0A07C8F5" w14:textId="77777777" w:rsidR="00B02549" w:rsidRDefault="00B02549" w:rsidP="00B02549">
            <w:pPr>
              <w:overflowPunct/>
              <w:autoSpaceDE/>
              <w:autoSpaceDN/>
              <w:adjustRightInd/>
              <w:spacing w:after="180"/>
              <w:jc w:val="left"/>
              <w:textAlignment w:val="auto"/>
              <w:rPr>
                <w:rFonts w:eastAsia="等线"/>
              </w:rPr>
            </w:pPr>
          </w:p>
        </w:tc>
      </w:tr>
      <w:tr w:rsidR="00DD1589" w14:paraId="07105FC1" w14:textId="77777777" w:rsidTr="007F7189">
        <w:tc>
          <w:tcPr>
            <w:tcW w:w="1413" w:type="dxa"/>
            <w:shd w:val="clear" w:color="auto" w:fill="auto"/>
          </w:tcPr>
          <w:p w14:paraId="279E755A" w14:textId="073DCD5A"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0508B5BF" w14:textId="68FBA606"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310EC5" w14:textId="77777777" w:rsidR="00DD1589" w:rsidRDefault="00DD1589" w:rsidP="00DD1589">
            <w:pPr>
              <w:overflowPunct/>
              <w:autoSpaceDE/>
              <w:autoSpaceDN/>
              <w:adjustRightInd/>
              <w:spacing w:after="180"/>
              <w:jc w:val="left"/>
              <w:textAlignment w:val="auto"/>
              <w:rPr>
                <w:rFonts w:eastAsia="等线"/>
              </w:rPr>
            </w:pPr>
          </w:p>
        </w:tc>
      </w:tr>
      <w:tr w:rsidR="00B02549" w14:paraId="296DDEF7" w14:textId="77777777" w:rsidTr="007F7189">
        <w:tc>
          <w:tcPr>
            <w:tcW w:w="1413" w:type="dxa"/>
            <w:shd w:val="clear" w:color="auto" w:fill="auto"/>
          </w:tcPr>
          <w:p w14:paraId="1A362DD5" w14:textId="77777777" w:rsidR="00B02549" w:rsidRDefault="00B02549" w:rsidP="00B02549">
            <w:pPr>
              <w:rPr>
                <w:rFonts w:eastAsia="等线"/>
              </w:rPr>
            </w:pPr>
          </w:p>
        </w:tc>
        <w:tc>
          <w:tcPr>
            <w:tcW w:w="1815" w:type="dxa"/>
            <w:shd w:val="clear" w:color="auto" w:fill="auto"/>
          </w:tcPr>
          <w:p w14:paraId="2B88F921" w14:textId="77777777" w:rsidR="00B02549" w:rsidRDefault="00B02549" w:rsidP="00B02549">
            <w:pPr>
              <w:jc w:val="left"/>
              <w:rPr>
                <w:rFonts w:eastAsia="等线"/>
              </w:rPr>
            </w:pPr>
          </w:p>
        </w:tc>
        <w:tc>
          <w:tcPr>
            <w:tcW w:w="6406" w:type="dxa"/>
            <w:shd w:val="clear" w:color="auto" w:fill="auto"/>
          </w:tcPr>
          <w:p w14:paraId="40CA3C08" w14:textId="77777777" w:rsidR="00B02549" w:rsidRDefault="00B02549" w:rsidP="00B02549">
            <w:pPr>
              <w:overflowPunct/>
              <w:autoSpaceDE/>
              <w:autoSpaceDN/>
              <w:adjustRightInd/>
              <w:spacing w:after="180"/>
              <w:jc w:val="left"/>
              <w:textAlignment w:val="auto"/>
              <w:rPr>
                <w:rFonts w:eastAsia="等线"/>
              </w:rPr>
            </w:pP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af8"/>
        <w:numPr>
          <w:ilvl w:val="0"/>
          <w:numId w:val="17"/>
        </w:numPr>
      </w:pPr>
      <w:r w:rsidRPr="00C15049">
        <w:t xml:space="preserve">Whether the event configuration in reconfiguration message uses NEED OR </w:t>
      </w:r>
      <w:proofErr w:type="spellStart"/>
      <w:r w:rsidRPr="00C15049">
        <w:t>or</w:t>
      </w:r>
      <w:proofErr w:type="spellEnd"/>
      <w:r w:rsidRPr="00C15049">
        <w:t xml:space="preserve"> NEED ON?</w:t>
      </w:r>
    </w:p>
    <w:p w14:paraId="193692CB" w14:textId="4A511264" w:rsidR="00D50534" w:rsidRPr="00C15049" w:rsidRDefault="00D50534" w:rsidP="00D50534">
      <w:pPr>
        <w:pStyle w:val="af8"/>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af8"/>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triggered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af8"/>
        <w:numPr>
          <w:ilvl w:val="0"/>
          <w:numId w:val="20"/>
        </w:numPr>
        <w:rPr>
          <w:b/>
        </w:rPr>
      </w:pPr>
      <w:r w:rsidRPr="00713A70">
        <w:rPr>
          <w:b/>
        </w:rPr>
        <w:t xml:space="preserve">Whether the event configuration in reconfiguration message uses NEED OR </w:t>
      </w:r>
      <w:proofErr w:type="spellStart"/>
      <w:r w:rsidRPr="00713A70">
        <w:rPr>
          <w:b/>
        </w:rPr>
        <w:t>or</w:t>
      </w:r>
      <w:proofErr w:type="spellEnd"/>
      <w:r w:rsidRPr="00713A70">
        <w:rPr>
          <w:b/>
        </w:rPr>
        <w:t xml:space="preserve"> NEED ON?</w:t>
      </w:r>
    </w:p>
    <w:p w14:paraId="110BC32C" w14:textId="77777777" w:rsidR="00713A70" w:rsidRPr="00713A70" w:rsidRDefault="00713A70" w:rsidP="00713A70">
      <w:pPr>
        <w:pStyle w:val="af8"/>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af8"/>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7F7189">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af8"/>
              <w:numPr>
                <w:ilvl w:val="0"/>
                <w:numId w:val="21"/>
              </w:numPr>
              <w:jc w:val="left"/>
              <w:rPr>
                <w:b/>
                <w:lang w:eastAsia="sv-SE"/>
              </w:rPr>
            </w:pPr>
            <w:r>
              <w:rPr>
                <w:b/>
              </w:rPr>
              <w:t xml:space="preserve">NEED </w:t>
            </w:r>
            <w:r w:rsidR="00713A70">
              <w:rPr>
                <w:rFonts w:hint="eastAsia"/>
                <w:b/>
              </w:rPr>
              <w:t>O</w:t>
            </w:r>
            <w:r w:rsidR="00713A70">
              <w:rPr>
                <w:b/>
              </w:rPr>
              <w:t xml:space="preserve">R </w:t>
            </w:r>
            <w:proofErr w:type="spellStart"/>
            <w:r w:rsidR="00713A70">
              <w:rPr>
                <w:b/>
              </w:rPr>
              <w:t>or</w:t>
            </w:r>
            <w:proofErr w:type="spellEnd"/>
            <w:r>
              <w:rPr>
                <w:b/>
              </w:rPr>
              <w:t xml:space="preserve"> NEED</w:t>
            </w:r>
            <w:r w:rsidR="00713A70">
              <w:rPr>
                <w:b/>
              </w:rPr>
              <w:t xml:space="preserve"> ON?</w:t>
            </w:r>
          </w:p>
          <w:p w14:paraId="38F691D6" w14:textId="77777777" w:rsidR="00713A70" w:rsidRDefault="00713A70" w:rsidP="00713A70">
            <w:pPr>
              <w:pStyle w:val="af8"/>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af8"/>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7F7189">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7F7189">
            <w:pPr>
              <w:rPr>
                <w:rFonts w:eastAsia="等线"/>
              </w:rPr>
            </w:pPr>
            <w:r>
              <w:rPr>
                <w:rFonts w:eastAsia="等线"/>
              </w:rPr>
              <w:t>MediaTek</w:t>
            </w:r>
          </w:p>
        </w:tc>
        <w:tc>
          <w:tcPr>
            <w:tcW w:w="2835" w:type="dxa"/>
            <w:shd w:val="clear" w:color="auto" w:fill="auto"/>
          </w:tcPr>
          <w:p w14:paraId="08E9CADD" w14:textId="77777777" w:rsidR="00713A70" w:rsidRDefault="004D0317" w:rsidP="004D0317">
            <w:pPr>
              <w:pStyle w:val="af8"/>
              <w:numPr>
                <w:ilvl w:val="0"/>
                <w:numId w:val="22"/>
              </w:numPr>
              <w:jc w:val="left"/>
              <w:rPr>
                <w:rFonts w:eastAsia="等线"/>
              </w:rPr>
            </w:pPr>
            <w:r>
              <w:rPr>
                <w:rFonts w:eastAsia="等线"/>
              </w:rPr>
              <w:t>OR</w:t>
            </w:r>
          </w:p>
          <w:p w14:paraId="07EE8982" w14:textId="77777777" w:rsidR="004D0317" w:rsidRDefault="004D0317" w:rsidP="004D0317">
            <w:pPr>
              <w:pStyle w:val="af8"/>
              <w:numPr>
                <w:ilvl w:val="0"/>
                <w:numId w:val="22"/>
              </w:numPr>
              <w:jc w:val="left"/>
              <w:rPr>
                <w:rFonts w:eastAsia="等线"/>
              </w:rPr>
            </w:pPr>
            <w:r>
              <w:rPr>
                <w:rFonts w:eastAsia="等线"/>
              </w:rPr>
              <w:t>No</w:t>
            </w:r>
          </w:p>
          <w:p w14:paraId="54DC5FE5" w14:textId="1AC08213" w:rsidR="004D0317" w:rsidRPr="004D0317" w:rsidRDefault="004D0317" w:rsidP="004D0317">
            <w:pPr>
              <w:pStyle w:val="af8"/>
              <w:numPr>
                <w:ilvl w:val="0"/>
                <w:numId w:val="22"/>
              </w:numPr>
              <w:jc w:val="left"/>
              <w:rPr>
                <w:rFonts w:eastAsia="等线"/>
              </w:rPr>
            </w:pPr>
            <w:r>
              <w:rPr>
                <w:rFonts w:eastAsia="等线"/>
              </w:rPr>
              <w:t>Yes</w:t>
            </w:r>
          </w:p>
        </w:tc>
        <w:tc>
          <w:tcPr>
            <w:tcW w:w="5386" w:type="dxa"/>
            <w:shd w:val="clear" w:color="auto" w:fill="auto"/>
          </w:tcPr>
          <w:p w14:paraId="2557BA2C" w14:textId="11F4A783" w:rsidR="00713A70" w:rsidRDefault="004D0317" w:rsidP="007F7189">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5E29EB01" w:rsidR="00713A70" w:rsidRDefault="00E43F0A" w:rsidP="007F7189">
            <w:pPr>
              <w:rPr>
                <w:rFonts w:eastAsia="等线"/>
              </w:rPr>
            </w:pPr>
            <w:r>
              <w:rPr>
                <w:rFonts w:eastAsia="等线" w:hint="eastAsia"/>
              </w:rPr>
              <w:t>O</w:t>
            </w:r>
            <w:r>
              <w:rPr>
                <w:rFonts w:eastAsia="等线"/>
              </w:rPr>
              <w:t>PPO</w:t>
            </w:r>
          </w:p>
        </w:tc>
        <w:tc>
          <w:tcPr>
            <w:tcW w:w="2835" w:type="dxa"/>
            <w:shd w:val="clear" w:color="auto" w:fill="auto"/>
          </w:tcPr>
          <w:p w14:paraId="1F7FDD5A" w14:textId="77777777" w:rsidR="00713A70" w:rsidRDefault="00E43F0A" w:rsidP="00E43F0A">
            <w:pPr>
              <w:pStyle w:val="af8"/>
              <w:numPr>
                <w:ilvl w:val="0"/>
                <w:numId w:val="24"/>
              </w:numPr>
              <w:jc w:val="left"/>
              <w:rPr>
                <w:rFonts w:eastAsia="等线"/>
              </w:rPr>
            </w:pPr>
            <w:r>
              <w:rPr>
                <w:rFonts w:eastAsia="等线" w:hint="eastAsia"/>
              </w:rPr>
              <w:t>N</w:t>
            </w:r>
            <w:r>
              <w:rPr>
                <w:rFonts w:eastAsia="等线"/>
              </w:rPr>
              <w:t>EED ON</w:t>
            </w:r>
          </w:p>
          <w:p w14:paraId="6C4AB204" w14:textId="77777777" w:rsidR="00E43F0A" w:rsidRDefault="00E43F0A" w:rsidP="00E43F0A">
            <w:pPr>
              <w:pStyle w:val="af8"/>
              <w:numPr>
                <w:ilvl w:val="0"/>
                <w:numId w:val="24"/>
              </w:numPr>
              <w:jc w:val="left"/>
              <w:rPr>
                <w:rFonts w:eastAsia="等线"/>
              </w:rPr>
            </w:pPr>
            <w:r>
              <w:rPr>
                <w:rFonts w:eastAsia="等线"/>
              </w:rPr>
              <w:t>Yes</w:t>
            </w:r>
          </w:p>
          <w:p w14:paraId="77BCA29A" w14:textId="15C91DB2" w:rsidR="00E43F0A" w:rsidRPr="00E43F0A" w:rsidRDefault="00E43F0A" w:rsidP="00E43F0A">
            <w:pPr>
              <w:pStyle w:val="af8"/>
              <w:numPr>
                <w:ilvl w:val="0"/>
                <w:numId w:val="24"/>
              </w:numPr>
              <w:jc w:val="left"/>
              <w:rPr>
                <w:rFonts w:eastAsia="等线"/>
              </w:rPr>
            </w:pPr>
            <w:r>
              <w:rPr>
                <w:rFonts w:eastAsia="等线"/>
              </w:rPr>
              <w:t>Yes</w:t>
            </w:r>
          </w:p>
        </w:tc>
        <w:tc>
          <w:tcPr>
            <w:tcW w:w="5386" w:type="dxa"/>
            <w:shd w:val="clear" w:color="auto" w:fill="auto"/>
          </w:tcPr>
          <w:p w14:paraId="1AB6E502" w14:textId="75B9F080" w:rsidR="00713A70" w:rsidRDefault="00E43F0A" w:rsidP="00E43F0A">
            <w:pPr>
              <w:overflowPunct/>
              <w:autoSpaceDE/>
              <w:autoSpaceDN/>
              <w:adjustRightInd/>
              <w:spacing w:after="180"/>
              <w:jc w:val="left"/>
              <w:textAlignment w:val="auto"/>
              <w:rPr>
                <w:rFonts w:eastAsia="等线"/>
              </w:rPr>
            </w:pPr>
            <w:r>
              <w:rPr>
                <w:rFonts w:eastAsiaTheme="minorEastAsia"/>
              </w:rPr>
              <w:t>We</w:t>
            </w:r>
            <w:r w:rsidR="00A23006">
              <w:rPr>
                <w:rFonts w:eastAsiaTheme="minorEastAsia"/>
              </w:rPr>
              <w:t xml:space="preserve"> think it is reasonable to define the TA event configuration as Need ON to support delta configuration. In this way, if a UE is configured with a TA reporting event in the source cell, and if the </w:t>
            </w:r>
            <w:r w:rsidR="00A23006">
              <w:rPr>
                <w:rFonts w:eastAsia="PMingLiU"/>
                <w:lang w:eastAsia="zh-TW"/>
              </w:rPr>
              <w:t xml:space="preserve">TA reporting event configuration is absent in the handover command, it means the UE is configured with </w:t>
            </w:r>
            <w:r w:rsidR="00A23006">
              <w:rPr>
                <w:rFonts w:eastAsiaTheme="minorEastAsia"/>
              </w:rPr>
              <w:t xml:space="preserve">the same TA reporting event </w:t>
            </w:r>
            <w:r w:rsidR="00A23006">
              <w:rPr>
                <w:rFonts w:eastAsia="PMingLiU"/>
                <w:lang w:eastAsia="zh-TW"/>
              </w:rPr>
              <w:t>in the target cell as that in th</w:t>
            </w:r>
            <w:r w:rsidR="00A23006" w:rsidRPr="00E43F0A">
              <w:rPr>
                <w:rFonts w:eastAsiaTheme="minorEastAsia"/>
              </w:rPr>
              <w:t>e source cell.</w:t>
            </w:r>
            <w:r w:rsidRPr="00E43F0A">
              <w:rPr>
                <w:rFonts w:eastAsiaTheme="minorEastAsia"/>
              </w:rPr>
              <w:t xml:space="preserve"> In this case, UE </w:t>
            </w:r>
            <w:r w:rsidRPr="00E43F0A">
              <w:rPr>
                <w:rFonts w:eastAsiaTheme="minorEastAsia" w:hint="eastAsia"/>
              </w:rPr>
              <w:t>sho</w:t>
            </w:r>
            <w:r w:rsidRPr="00E43F0A">
              <w:rPr>
                <w:rFonts w:eastAsiaTheme="minorEastAsia"/>
              </w:rPr>
              <w:t>uld trigger TA report. Otherwise, we may have the issue of TA report initiation, if the target cell set</w:t>
            </w:r>
            <w:r>
              <w:rPr>
                <w:rFonts w:eastAsiaTheme="minorEastAsia"/>
              </w:rPr>
              <w:t>s</w:t>
            </w:r>
            <w:r w:rsidRPr="00E43F0A">
              <w:rPr>
                <w:rFonts w:eastAsiaTheme="minorEastAsia"/>
              </w:rPr>
              <w:t xml:space="preserve"> the indication in SI as “disabled”</w:t>
            </w:r>
          </w:p>
        </w:tc>
      </w:tr>
      <w:tr w:rsidR="00713A70" w14:paraId="79534AF7" w14:textId="77777777" w:rsidTr="002A6BA0">
        <w:tc>
          <w:tcPr>
            <w:tcW w:w="1413" w:type="dxa"/>
            <w:shd w:val="clear" w:color="auto" w:fill="auto"/>
          </w:tcPr>
          <w:p w14:paraId="3C15FFEC" w14:textId="635EF6C3" w:rsidR="00713A70" w:rsidRDefault="00B02549" w:rsidP="007F7189">
            <w:pPr>
              <w:rPr>
                <w:rFonts w:eastAsia="Malgun Gothic"/>
                <w:lang w:eastAsia="ko-KR"/>
              </w:rPr>
            </w:pPr>
            <w:r>
              <w:rPr>
                <w:rFonts w:eastAsia="Malgun Gothic"/>
                <w:lang w:eastAsia="ko-KR"/>
              </w:rPr>
              <w:t>Intel</w:t>
            </w:r>
          </w:p>
        </w:tc>
        <w:tc>
          <w:tcPr>
            <w:tcW w:w="2835" w:type="dxa"/>
            <w:shd w:val="clear" w:color="auto" w:fill="auto"/>
          </w:tcPr>
          <w:p w14:paraId="29868241" w14:textId="77777777" w:rsidR="00B02549" w:rsidRPr="00B02549" w:rsidRDefault="00B02549" w:rsidP="00B02549">
            <w:pPr>
              <w:jc w:val="left"/>
              <w:rPr>
                <w:rFonts w:eastAsia="Malgun Gothic"/>
                <w:lang w:eastAsia="ko-KR"/>
              </w:rPr>
            </w:pPr>
            <w:r w:rsidRPr="00B02549">
              <w:rPr>
                <w:rFonts w:eastAsia="Malgun Gothic"/>
                <w:lang w:eastAsia="ko-KR"/>
              </w:rPr>
              <w:t>(1)</w:t>
            </w:r>
            <w:r w:rsidRPr="00B02549">
              <w:rPr>
                <w:rFonts w:eastAsia="Malgun Gothic"/>
                <w:lang w:eastAsia="ko-KR"/>
              </w:rPr>
              <w:tab/>
              <w:t>NEED ON</w:t>
            </w:r>
          </w:p>
          <w:p w14:paraId="3353983D" w14:textId="77777777" w:rsidR="00B02549" w:rsidRDefault="00B02549" w:rsidP="00B02549">
            <w:pPr>
              <w:jc w:val="left"/>
              <w:rPr>
                <w:rFonts w:eastAsia="Malgun Gothic"/>
                <w:lang w:eastAsia="ko-KR"/>
              </w:rPr>
            </w:pPr>
            <w:r w:rsidRPr="00B02549">
              <w:rPr>
                <w:rFonts w:eastAsia="Malgun Gothic"/>
                <w:lang w:eastAsia="ko-KR"/>
              </w:rPr>
              <w:t>(2)</w:t>
            </w:r>
            <w:r w:rsidRPr="00B02549">
              <w:rPr>
                <w:rFonts w:eastAsia="Malgun Gothic"/>
                <w:lang w:eastAsia="ko-KR"/>
              </w:rPr>
              <w:tab/>
              <w:t>Yes</w:t>
            </w:r>
          </w:p>
          <w:p w14:paraId="3307C37F" w14:textId="2F7EECEA" w:rsidR="00713A70" w:rsidRDefault="00B02549" w:rsidP="00B02549">
            <w:pPr>
              <w:jc w:val="left"/>
              <w:rPr>
                <w:rFonts w:eastAsia="Malgun Gothic"/>
                <w:lang w:eastAsia="ko-KR"/>
              </w:rPr>
            </w:pPr>
            <w:r w:rsidRPr="00B02549">
              <w:rPr>
                <w:rFonts w:eastAsia="Malgun Gothic"/>
                <w:lang w:eastAsia="ko-KR"/>
              </w:rPr>
              <w:t>(3)</w:t>
            </w:r>
            <w:r w:rsidRPr="00B02549">
              <w:rPr>
                <w:rFonts w:eastAsia="Malgun Gothic"/>
                <w:lang w:eastAsia="ko-KR"/>
              </w:rPr>
              <w:tab/>
              <w:t>Yes</w:t>
            </w:r>
          </w:p>
        </w:tc>
        <w:tc>
          <w:tcPr>
            <w:tcW w:w="5386" w:type="dxa"/>
            <w:shd w:val="clear" w:color="auto" w:fill="auto"/>
          </w:tcPr>
          <w:p w14:paraId="4BE3B2E8" w14:textId="77777777" w:rsidR="00713A70" w:rsidRDefault="00713A70" w:rsidP="007F7189">
            <w:pPr>
              <w:rPr>
                <w:rFonts w:eastAsia="等线"/>
              </w:rPr>
            </w:pPr>
          </w:p>
        </w:tc>
      </w:tr>
      <w:tr w:rsidR="00713A70" w14:paraId="2696A108" w14:textId="77777777" w:rsidTr="002A6BA0">
        <w:tc>
          <w:tcPr>
            <w:tcW w:w="1413" w:type="dxa"/>
            <w:shd w:val="clear" w:color="auto" w:fill="auto"/>
          </w:tcPr>
          <w:p w14:paraId="0B6FDA06" w14:textId="0F6DCE15" w:rsidR="00713A70" w:rsidRDefault="005A6C5B" w:rsidP="007F7189">
            <w:pPr>
              <w:rPr>
                <w:rFonts w:eastAsia="等线"/>
              </w:rPr>
            </w:pPr>
            <w:r>
              <w:rPr>
                <w:rFonts w:eastAsia="等线"/>
              </w:rPr>
              <w:lastRenderedPageBreak/>
              <w:t>Apple</w:t>
            </w:r>
          </w:p>
        </w:tc>
        <w:tc>
          <w:tcPr>
            <w:tcW w:w="2835" w:type="dxa"/>
            <w:shd w:val="clear" w:color="auto" w:fill="auto"/>
          </w:tcPr>
          <w:p w14:paraId="606B708E" w14:textId="77777777" w:rsidR="00713A70" w:rsidRDefault="005A6C5B" w:rsidP="005A6C5B">
            <w:pPr>
              <w:pStyle w:val="af8"/>
              <w:numPr>
                <w:ilvl w:val="0"/>
                <w:numId w:val="25"/>
              </w:numPr>
              <w:jc w:val="left"/>
              <w:rPr>
                <w:rFonts w:eastAsia="等线"/>
              </w:rPr>
            </w:pPr>
            <w:r>
              <w:rPr>
                <w:rFonts w:eastAsia="等线"/>
              </w:rPr>
              <w:t>Need OR</w:t>
            </w:r>
          </w:p>
          <w:p w14:paraId="2A05EBAB" w14:textId="77777777" w:rsidR="005A6C5B" w:rsidRDefault="005A6C5B" w:rsidP="005A6C5B">
            <w:pPr>
              <w:pStyle w:val="af8"/>
              <w:numPr>
                <w:ilvl w:val="0"/>
                <w:numId w:val="25"/>
              </w:numPr>
              <w:jc w:val="left"/>
              <w:rPr>
                <w:rFonts w:eastAsia="等线"/>
              </w:rPr>
            </w:pPr>
            <w:r>
              <w:rPr>
                <w:rFonts w:eastAsia="等线"/>
              </w:rPr>
              <w:t>Yes</w:t>
            </w:r>
          </w:p>
          <w:p w14:paraId="5D0BC80F" w14:textId="2A88EF2C" w:rsidR="005A6C5B" w:rsidRPr="005A6C5B" w:rsidRDefault="002249B8" w:rsidP="005A6C5B">
            <w:pPr>
              <w:pStyle w:val="af8"/>
              <w:numPr>
                <w:ilvl w:val="0"/>
                <w:numId w:val="25"/>
              </w:numPr>
              <w:jc w:val="left"/>
              <w:rPr>
                <w:rFonts w:eastAsia="等线"/>
              </w:rPr>
            </w:pPr>
            <w:r>
              <w:rPr>
                <w:rFonts w:eastAsia="等线"/>
              </w:rPr>
              <w:t>Yes</w:t>
            </w:r>
          </w:p>
        </w:tc>
        <w:tc>
          <w:tcPr>
            <w:tcW w:w="5386" w:type="dxa"/>
            <w:shd w:val="clear" w:color="auto" w:fill="auto"/>
          </w:tcPr>
          <w:p w14:paraId="2806C3EA" w14:textId="1819D897" w:rsidR="00713A70" w:rsidRDefault="005A6C5B" w:rsidP="007F7189">
            <w:pPr>
              <w:overflowPunct/>
              <w:autoSpaceDE/>
              <w:autoSpaceDN/>
              <w:adjustRightInd/>
              <w:spacing w:after="180"/>
              <w:jc w:val="left"/>
              <w:textAlignment w:val="auto"/>
              <w:rPr>
                <w:rFonts w:eastAsia="等线"/>
              </w:rPr>
            </w:pPr>
            <w:r>
              <w:rPr>
                <w:rFonts w:eastAsia="等线"/>
              </w:rPr>
              <w:t>On (1), ON would also work</w:t>
            </w:r>
          </w:p>
        </w:tc>
      </w:tr>
      <w:tr w:rsidR="00DD1589" w14:paraId="71D9441B" w14:textId="77777777" w:rsidTr="002A6BA0">
        <w:tc>
          <w:tcPr>
            <w:tcW w:w="1413" w:type="dxa"/>
            <w:shd w:val="clear" w:color="auto" w:fill="auto"/>
          </w:tcPr>
          <w:p w14:paraId="7BAC6C25" w14:textId="25B4E8BF" w:rsidR="00DD1589" w:rsidRDefault="00DD1589" w:rsidP="00DD1589">
            <w:pPr>
              <w:rPr>
                <w:rFonts w:eastAsia="等线"/>
              </w:rPr>
            </w:pPr>
            <w:r>
              <w:rPr>
                <w:rFonts w:eastAsia="等线" w:hint="eastAsia"/>
              </w:rPr>
              <w:t>L</w:t>
            </w:r>
            <w:r>
              <w:rPr>
                <w:rFonts w:eastAsia="等线"/>
              </w:rPr>
              <w:t>enovo</w:t>
            </w:r>
          </w:p>
        </w:tc>
        <w:tc>
          <w:tcPr>
            <w:tcW w:w="2835" w:type="dxa"/>
            <w:shd w:val="clear" w:color="auto" w:fill="auto"/>
          </w:tcPr>
          <w:p w14:paraId="02F19147" w14:textId="77777777" w:rsidR="00DD1589" w:rsidRDefault="00DD1589" w:rsidP="00DD1589">
            <w:pPr>
              <w:pStyle w:val="af8"/>
              <w:numPr>
                <w:ilvl w:val="0"/>
                <w:numId w:val="26"/>
              </w:numPr>
              <w:jc w:val="left"/>
              <w:rPr>
                <w:rFonts w:eastAsia="等线"/>
              </w:rPr>
            </w:pPr>
            <w:r>
              <w:rPr>
                <w:rFonts w:eastAsia="等线"/>
              </w:rPr>
              <w:t>Need OR</w:t>
            </w:r>
          </w:p>
          <w:p w14:paraId="36328798" w14:textId="77777777" w:rsidR="00DD1589" w:rsidRDefault="00DD1589" w:rsidP="00DD1589">
            <w:pPr>
              <w:pStyle w:val="af8"/>
              <w:numPr>
                <w:ilvl w:val="0"/>
                <w:numId w:val="26"/>
              </w:numPr>
              <w:jc w:val="left"/>
              <w:rPr>
                <w:rFonts w:eastAsia="等线"/>
              </w:rPr>
            </w:pPr>
            <w:r>
              <w:rPr>
                <w:rFonts w:eastAsia="等线"/>
              </w:rPr>
              <w:t>Yes</w:t>
            </w:r>
          </w:p>
          <w:p w14:paraId="20BDC925" w14:textId="477031C7" w:rsidR="00DD1589" w:rsidRDefault="00DD1589" w:rsidP="00DD1589">
            <w:pPr>
              <w:pStyle w:val="af8"/>
              <w:numPr>
                <w:ilvl w:val="0"/>
                <w:numId w:val="26"/>
              </w:numPr>
              <w:jc w:val="left"/>
              <w:rPr>
                <w:rFonts w:eastAsia="等线"/>
              </w:rPr>
            </w:pPr>
            <w:r>
              <w:rPr>
                <w:rFonts w:eastAsia="等线"/>
              </w:rPr>
              <w:t>Yes</w:t>
            </w:r>
          </w:p>
        </w:tc>
        <w:tc>
          <w:tcPr>
            <w:tcW w:w="5386" w:type="dxa"/>
            <w:shd w:val="clear" w:color="auto" w:fill="auto"/>
          </w:tcPr>
          <w:p w14:paraId="2BDA541A" w14:textId="77777777" w:rsidR="00DD1589" w:rsidRDefault="00DD1589" w:rsidP="00DD1589">
            <w:pPr>
              <w:overflowPunct/>
              <w:autoSpaceDE/>
              <w:autoSpaceDN/>
              <w:adjustRightInd/>
              <w:spacing w:after="180"/>
              <w:jc w:val="left"/>
              <w:textAlignment w:val="auto"/>
              <w:rPr>
                <w:rFonts w:eastAsia="等线"/>
              </w:rPr>
            </w:pPr>
          </w:p>
        </w:tc>
      </w:tr>
      <w:tr w:rsidR="00713A70" w14:paraId="1996473F" w14:textId="77777777" w:rsidTr="002A6BA0">
        <w:tc>
          <w:tcPr>
            <w:tcW w:w="1413" w:type="dxa"/>
            <w:shd w:val="clear" w:color="auto" w:fill="auto"/>
          </w:tcPr>
          <w:p w14:paraId="3716B7C5" w14:textId="77777777" w:rsidR="00713A70" w:rsidRDefault="00713A70" w:rsidP="007F7189">
            <w:pPr>
              <w:rPr>
                <w:rFonts w:eastAsia="等线"/>
              </w:rPr>
            </w:pPr>
          </w:p>
        </w:tc>
        <w:tc>
          <w:tcPr>
            <w:tcW w:w="2835" w:type="dxa"/>
            <w:shd w:val="clear" w:color="auto" w:fill="auto"/>
          </w:tcPr>
          <w:p w14:paraId="7D94D30F" w14:textId="77777777" w:rsidR="00713A70" w:rsidRDefault="00713A70" w:rsidP="007F7189">
            <w:pPr>
              <w:jc w:val="left"/>
              <w:rPr>
                <w:rFonts w:eastAsia="等线"/>
              </w:rPr>
            </w:pPr>
          </w:p>
        </w:tc>
        <w:tc>
          <w:tcPr>
            <w:tcW w:w="5386" w:type="dxa"/>
            <w:shd w:val="clear" w:color="auto" w:fill="auto"/>
          </w:tcPr>
          <w:p w14:paraId="5171E620" w14:textId="77777777" w:rsidR="00713A70" w:rsidRDefault="00713A70" w:rsidP="007F7189">
            <w:pPr>
              <w:overflowPunct/>
              <w:autoSpaceDE/>
              <w:autoSpaceDN/>
              <w:adjustRightInd/>
              <w:spacing w:after="180"/>
              <w:jc w:val="left"/>
              <w:textAlignment w:val="auto"/>
              <w:rPr>
                <w:rFonts w:eastAsia="等线"/>
              </w:rPr>
            </w:pPr>
          </w:p>
        </w:tc>
      </w:tr>
    </w:tbl>
    <w:p w14:paraId="2987C3CB" w14:textId="77777777"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30"/>
      </w:pPr>
      <w:r>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af2"/>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7F7189">
        <w:tc>
          <w:tcPr>
            <w:tcW w:w="1413" w:type="dxa"/>
            <w:shd w:val="clear" w:color="auto" w:fill="E7E6E6"/>
          </w:tcPr>
          <w:p w14:paraId="5135B40D" w14:textId="77777777" w:rsidR="00FA2369" w:rsidRDefault="00FA2369" w:rsidP="007F7189">
            <w:pPr>
              <w:jc w:val="center"/>
              <w:rPr>
                <w:b/>
                <w:lang w:eastAsia="sv-SE"/>
              </w:rPr>
            </w:pPr>
            <w:r>
              <w:rPr>
                <w:b/>
                <w:lang w:eastAsia="sv-SE"/>
              </w:rPr>
              <w:t>Company</w:t>
            </w:r>
          </w:p>
        </w:tc>
        <w:tc>
          <w:tcPr>
            <w:tcW w:w="1815" w:type="dxa"/>
            <w:shd w:val="clear" w:color="auto" w:fill="E7E6E6"/>
          </w:tcPr>
          <w:p w14:paraId="14492E04" w14:textId="77777777" w:rsidR="00FA2369" w:rsidRDefault="00FA2369" w:rsidP="007F7189">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7F7189">
            <w:pPr>
              <w:jc w:val="center"/>
              <w:rPr>
                <w:b/>
                <w:lang w:eastAsia="sv-SE"/>
              </w:rPr>
            </w:pPr>
            <w:r>
              <w:rPr>
                <w:b/>
                <w:lang w:eastAsia="sv-SE"/>
              </w:rPr>
              <w:t>Additional comments</w:t>
            </w:r>
          </w:p>
        </w:tc>
      </w:tr>
      <w:tr w:rsidR="00FA2369" w14:paraId="407C410F" w14:textId="77777777" w:rsidTr="007F7189">
        <w:tc>
          <w:tcPr>
            <w:tcW w:w="1413" w:type="dxa"/>
            <w:shd w:val="clear" w:color="auto" w:fill="auto"/>
          </w:tcPr>
          <w:p w14:paraId="40190785" w14:textId="028BA63B" w:rsidR="00FA2369" w:rsidRDefault="004D0317" w:rsidP="007F7189">
            <w:pPr>
              <w:rPr>
                <w:rFonts w:eastAsia="等线"/>
              </w:rPr>
            </w:pPr>
            <w:r>
              <w:rPr>
                <w:rFonts w:eastAsia="等线"/>
              </w:rPr>
              <w:t>MediaTek</w:t>
            </w:r>
          </w:p>
        </w:tc>
        <w:tc>
          <w:tcPr>
            <w:tcW w:w="1815" w:type="dxa"/>
            <w:shd w:val="clear" w:color="auto" w:fill="auto"/>
          </w:tcPr>
          <w:p w14:paraId="1B4249B8" w14:textId="74E99D3F" w:rsidR="00FA2369" w:rsidRDefault="004D0317" w:rsidP="007F7189">
            <w:pPr>
              <w:jc w:val="left"/>
              <w:rPr>
                <w:rFonts w:eastAsia="等线"/>
              </w:rPr>
            </w:pPr>
            <w:r>
              <w:rPr>
                <w:rFonts w:eastAsia="等线"/>
              </w:rPr>
              <w:t>Agree</w:t>
            </w:r>
          </w:p>
        </w:tc>
        <w:tc>
          <w:tcPr>
            <w:tcW w:w="6406" w:type="dxa"/>
            <w:shd w:val="clear" w:color="auto" w:fill="auto"/>
          </w:tcPr>
          <w:p w14:paraId="5912C77F" w14:textId="77777777" w:rsidR="00FA2369" w:rsidRDefault="00FA2369" w:rsidP="007F7189">
            <w:pPr>
              <w:overflowPunct/>
              <w:autoSpaceDE/>
              <w:autoSpaceDN/>
              <w:adjustRightInd/>
              <w:spacing w:after="100"/>
              <w:jc w:val="left"/>
              <w:textAlignment w:val="auto"/>
              <w:rPr>
                <w:rFonts w:eastAsia="PMingLiU"/>
                <w:lang w:eastAsia="zh-TW"/>
              </w:rPr>
            </w:pPr>
          </w:p>
        </w:tc>
      </w:tr>
      <w:tr w:rsidR="00FA2369" w14:paraId="3871F390" w14:textId="77777777" w:rsidTr="007F7189">
        <w:tc>
          <w:tcPr>
            <w:tcW w:w="1413" w:type="dxa"/>
            <w:shd w:val="clear" w:color="auto" w:fill="auto"/>
          </w:tcPr>
          <w:p w14:paraId="79D8A1D4" w14:textId="29FB0154" w:rsidR="00FA236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06C549DD" w14:textId="025FBEBB" w:rsidR="00FA2369"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59AF62E6" w14:textId="77777777" w:rsidR="00FA2369" w:rsidRDefault="00FA2369" w:rsidP="007F7189">
            <w:pPr>
              <w:overflowPunct/>
              <w:autoSpaceDE/>
              <w:autoSpaceDN/>
              <w:adjustRightInd/>
              <w:spacing w:after="180"/>
              <w:jc w:val="left"/>
              <w:textAlignment w:val="auto"/>
              <w:rPr>
                <w:rFonts w:eastAsia="等线"/>
              </w:rPr>
            </w:pPr>
          </w:p>
        </w:tc>
      </w:tr>
      <w:tr w:rsidR="00B02549" w14:paraId="74A6D25F" w14:textId="77777777" w:rsidTr="007F7189">
        <w:tc>
          <w:tcPr>
            <w:tcW w:w="1413" w:type="dxa"/>
            <w:shd w:val="clear" w:color="auto" w:fill="auto"/>
          </w:tcPr>
          <w:p w14:paraId="0699A545" w14:textId="26C5B4DC"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4F660642" w14:textId="09B8141F"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80AE2AD" w14:textId="77777777" w:rsidR="00B02549" w:rsidRDefault="00B02549" w:rsidP="00B02549">
            <w:pPr>
              <w:rPr>
                <w:rFonts w:eastAsia="等线"/>
              </w:rPr>
            </w:pPr>
          </w:p>
        </w:tc>
      </w:tr>
      <w:tr w:rsidR="00B02549" w14:paraId="6B3E48F2" w14:textId="77777777" w:rsidTr="007F7189">
        <w:tc>
          <w:tcPr>
            <w:tcW w:w="1413" w:type="dxa"/>
            <w:shd w:val="clear" w:color="auto" w:fill="auto"/>
          </w:tcPr>
          <w:p w14:paraId="3EE18A50" w14:textId="76ACC16F" w:rsidR="00B02549" w:rsidRDefault="002249B8" w:rsidP="00B02549">
            <w:pPr>
              <w:rPr>
                <w:rFonts w:eastAsia="等线"/>
              </w:rPr>
            </w:pPr>
            <w:r>
              <w:rPr>
                <w:rFonts w:eastAsia="等线"/>
              </w:rPr>
              <w:t>Apple</w:t>
            </w:r>
          </w:p>
        </w:tc>
        <w:tc>
          <w:tcPr>
            <w:tcW w:w="1815" w:type="dxa"/>
            <w:shd w:val="clear" w:color="auto" w:fill="auto"/>
          </w:tcPr>
          <w:p w14:paraId="6D83E604" w14:textId="0BC9E80F" w:rsidR="00B02549" w:rsidRDefault="002249B8" w:rsidP="00B02549">
            <w:pPr>
              <w:jc w:val="left"/>
              <w:rPr>
                <w:rFonts w:eastAsia="等线"/>
              </w:rPr>
            </w:pPr>
            <w:r>
              <w:rPr>
                <w:rFonts w:eastAsia="等线"/>
              </w:rPr>
              <w:t>Agree</w:t>
            </w:r>
          </w:p>
        </w:tc>
        <w:tc>
          <w:tcPr>
            <w:tcW w:w="6406" w:type="dxa"/>
            <w:shd w:val="clear" w:color="auto" w:fill="auto"/>
          </w:tcPr>
          <w:p w14:paraId="781C282D" w14:textId="77777777" w:rsidR="00B02549" w:rsidRDefault="00B02549" w:rsidP="00B02549">
            <w:pPr>
              <w:overflowPunct/>
              <w:autoSpaceDE/>
              <w:autoSpaceDN/>
              <w:adjustRightInd/>
              <w:spacing w:after="180"/>
              <w:jc w:val="left"/>
              <w:textAlignment w:val="auto"/>
              <w:rPr>
                <w:rFonts w:eastAsia="等线"/>
              </w:rPr>
            </w:pPr>
          </w:p>
        </w:tc>
      </w:tr>
      <w:tr w:rsidR="00B02549" w14:paraId="525C48B6" w14:textId="77777777" w:rsidTr="007F7189">
        <w:tc>
          <w:tcPr>
            <w:tcW w:w="1413" w:type="dxa"/>
            <w:shd w:val="clear" w:color="auto" w:fill="auto"/>
          </w:tcPr>
          <w:p w14:paraId="4F815CD5" w14:textId="3F5AA066" w:rsidR="00B02549" w:rsidRDefault="00DD1589" w:rsidP="00B02549">
            <w:pPr>
              <w:rPr>
                <w:rFonts w:eastAsia="等线"/>
              </w:rPr>
            </w:pPr>
            <w:r>
              <w:rPr>
                <w:rFonts w:eastAsia="等线" w:hint="eastAsia"/>
              </w:rPr>
              <w:t>L</w:t>
            </w:r>
            <w:r>
              <w:rPr>
                <w:rFonts w:eastAsia="等线"/>
              </w:rPr>
              <w:t>enovo</w:t>
            </w:r>
          </w:p>
        </w:tc>
        <w:tc>
          <w:tcPr>
            <w:tcW w:w="1815" w:type="dxa"/>
            <w:shd w:val="clear" w:color="auto" w:fill="auto"/>
          </w:tcPr>
          <w:p w14:paraId="30D32707" w14:textId="32D8E1CA" w:rsidR="00B02549" w:rsidRDefault="00DD1589" w:rsidP="00B02549">
            <w:pPr>
              <w:jc w:val="left"/>
              <w:rPr>
                <w:rFonts w:eastAsia="等线"/>
              </w:rPr>
            </w:pPr>
            <w:r>
              <w:rPr>
                <w:rFonts w:eastAsia="等线" w:hint="eastAsia"/>
              </w:rPr>
              <w:t>A</w:t>
            </w:r>
            <w:r>
              <w:rPr>
                <w:rFonts w:eastAsia="等线"/>
              </w:rPr>
              <w:t>gree</w:t>
            </w:r>
          </w:p>
        </w:tc>
        <w:tc>
          <w:tcPr>
            <w:tcW w:w="6406" w:type="dxa"/>
            <w:shd w:val="clear" w:color="auto" w:fill="auto"/>
          </w:tcPr>
          <w:p w14:paraId="2F8D149B" w14:textId="77777777" w:rsidR="00B02549" w:rsidRDefault="00B02549" w:rsidP="00B02549">
            <w:pPr>
              <w:overflowPunct/>
              <w:autoSpaceDE/>
              <w:autoSpaceDN/>
              <w:adjustRightInd/>
              <w:spacing w:after="180"/>
              <w:jc w:val="left"/>
              <w:textAlignment w:val="auto"/>
              <w:rPr>
                <w:rFonts w:eastAsia="等线"/>
              </w:rPr>
            </w:pPr>
          </w:p>
        </w:tc>
      </w:tr>
      <w:tr w:rsidR="00B02549" w14:paraId="578241DB" w14:textId="77777777" w:rsidTr="007F7189">
        <w:tc>
          <w:tcPr>
            <w:tcW w:w="1413" w:type="dxa"/>
            <w:shd w:val="clear" w:color="auto" w:fill="auto"/>
          </w:tcPr>
          <w:p w14:paraId="395E561E" w14:textId="77777777" w:rsidR="00B02549" w:rsidRDefault="00B02549" w:rsidP="00B02549">
            <w:pPr>
              <w:rPr>
                <w:rFonts w:eastAsia="等线"/>
              </w:rPr>
            </w:pPr>
          </w:p>
        </w:tc>
        <w:tc>
          <w:tcPr>
            <w:tcW w:w="1815" w:type="dxa"/>
            <w:shd w:val="clear" w:color="auto" w:fill="auto"/>
          </w:tcPr>
          <w:p w14:paraId="731A9B3B" w14:textId="77777777" w:rsidR="00B02549" w:rsidRDefault="00B02549" w:rsidP="00B02549">
            <w:pPr>
              <w:jc w:val="left"/>
              <w:rPr>
                <w:rFonts w:eastAsia="等线"/>
              </w:rPr>
            </w:pPr>
          </w:p>
        </w:tc>
        <w:tc>
          <w:tcPr>
            <w:tcW w:w="6406" w:type="dxa"/>
            <w:shd w:val="clear" w:color="auto" w:fill="auto"/>
          </w:tcPr>
          <w:p w14:paraId="5EC21A92" w14:textId="77777777" w:rsidR="00B02549" w:rsidRDefault="00B02549" w:rsidP="00B02549">
            <w:pPr>
              <w:overflowPunct/>
              <w:autoSpaceDE/>
              <w:autoSpaceDN/>
              <w:adjustRightInd/>
              <w:spacing w:after="180"/>
              <w:jc w:val="left"/>
              <w:textAlignment w:val="auto"/>
              <w:rPr>
                <w:rFonts w:eastAsia="等线"/>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w:t>
      </w:r>
      <w:proofErr w:type="gramStart"/>
      <w:r w:rsidRPr="005D13C4">
        <w:rPr>
          <w:rFonts w:eastAsia="Arial" w:cs="Arial"/>
          <w:b/>
          <w:bCs/>
          <w:color w:val="000000"/>
        </w:rPr>
        <w:t>e][</w:t>
      </w:r>
      <w:proofErr w:type="gramEnd"/>
      <w:r w:rsidRPr="005D13C4">
        <w:rPr>
          <w:rFonts w:eastAsia="Arial" w:cs="Arial"/>
          <w:b/>
          <w:bCs/>
          <w:color w:val="000000"/>
        </w:rPr>
        <w:t>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Tdoc contributions and progress in NR-NTN, following proposal is suggested by the AI summary’s rapporteur. </w:t>
      </w:r>
    </w:p>
    <w:tbl>
      <w:tblPr>
        <w:tblStyle w:val="af2"/>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afe"/>
                <w:rFonts w:cs="Arial"/>
              </w:rPr>
              <w:t xml:space="preserve">event triggered TA report </w:t>
            </w:r>
            <w:r>
              <w:rPr>
                <w:rStyle w:val="afe"/>
                <w:rFonts w:cs="Arial"/>
              </w:rPr>
              <w:t xml:space="preserve">will </w:t>
            </w:r>
            <w:r w:rsidRPr="005D13C4">
              <w:rPr>
                <w:rStyle w:val="afe"/>
                <w:rFonts w:cs="Arial"/>
              </w:rPr>
              <w:t>include TA offset threshold between current TA and the last successfully reported TA</w:t>
            </w:r>
            <w:r>
              <w:rPr>
                <w:rStyle w:val="afe"/>
                <w:rFonts w:cs="Arial"/>
              </w:rPr>
              <w:t xml:space="preserve"> (similar to NR-NTN)</w:t>
            </w:r>
            <w:r w:rsidRPr="005D13C4">
              <w:rPr>
                <w:rStyle w:val="afe"/>
                <w:rFonts w:cs="Arial"/>
              </w:rPr>
              <w:t xml:space="preserve">. </w:t>
            </w:r>
            <w:r>
              <w:rPr>
                <w:rStyle w:val="afe"/>
                <w:rFonts w:cs="Arial"/>
              </w:rPr>
              <w:t xml:space="preserve">FFS: </w:t>
            </w:r>
            <w:r w:rsidRPr="005D13C4">
              <w:rPr>
                <w:rStyle w:val="afe"/>
                <w:rFonts w:cs="Arial"/>
              </w:rPr>
              <w:t>The value of the TA offset threshold</w:t>
            </w:r>
            <w:r>
              <w:rPr>
                <w:rStyle w:val="afe"/>
                <w:rFonts w:cs="Arial"/>
              </w:rPr>
              <w:t xml:space="preserve"> (consider possible to align with NR-NTN values)</w:t>
            </w:r>
            <w:r w:rsidRPr="005D13C4">
              <w:rPr>
                <w:rStyle w:val="afe"/>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7F7189">
        <w:tc>
          <w:tcPr>
            <w:tcW w:w="1413" w:type="dxa"/>
            <w:shd w:val="clear" w:color="auto" w:fill="E7E6E6"/>
          </w:tcPr>
          <w:p w14:paraId="329888A4" w14:textId="77777777" w:rsidR="00CF5CAB" w:rsidRDefault="00CF5CAB" w:rsidP="007F7189">
            <w:pPr>
              <w:jc w:val="center"/>
              <w:rPr>
                <w:b/>
                <w:lang w:eastAsia="sv-SE"/>
              </w:rPr>
            </w:pPr>
            <w:r>
              <w:rPr>
                <w:b/>
                <w:lang w:eastAsia="sv-SE"/>
              </w:rPr>
              <w:lastRenderedPageBreak/>
              <w:t>Company</w:t>
            </w:r>
          </w:p>
        </w:tc>
        <w:tc>
          <w:tcPr>
            <w:tcW w:w="1815" w:type="dxa"/>
            <w:shd w:val="clear" w:color="auto" w:fill="E7E6E6"/>
          </w:tcPr>
          <w:p w14:paraId="20BEC888" w14:textId="77777777" w:rsidR="00CF5CAB" w:rsidRDefault="00CF5CAB" w:rsidP="007F7189">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7F7189">
            <w:pPr>
              <w:jc w:val="center"/>
              <w:rPr>
                <w:b/>
                <w:lang w:eastAsia="sv-SE"/>
              </w:rPr>
            </w:pPr>
            <w:r>
              <w:rPr>
                <w:b/>
                <w:lang w:eastAsia="sv-SE"/>
              </w:rPr>
              <w:t>Additional comments</w:t>
            </w:r>
          </w:p>
        </w:tc>
      </w:tr>
      <w:tr w:rsidR="00CF5CAB" w14:paraId="5E82B520" w14:textId="77777777" w:rsidTr="007F7189">
        <w:tc>
          <w:tcPr>
            <w:tcW w:w="1413" w:type="dxa"/>
            <w:shd w:val="clear" w:color="auto" w:fill="auto"/>
          </w:tcPr>
          <w:p w14:paraId="448E1BD0" w14:textId="1B867E24" w:rsidR="00CF5CAB" w:rsidRDefault="004D0317" w:rsidP="007F7189">
            <w:pPr>
              <w:rPr>
                <w:rFonts w:eastAsia="等线"/>
              </w:rPr>
            </w:pPr>
            <w:r>
              <w:rPr>
                <w:rFonts w:eastAsia="等线"/>
              </w:rPr>
              <w:t>MediaTek</w:t>
            </w:r>
          </w:p>
        </w:tc>
        <w:tc>
          <w:tcPr>
            <w:tcW w:w="1815" w:type="dxa"/>
            <w:shd w:val="clear" w:color="auto" w:fill="auto"/>
          </w:tcPr>
          <w:p w14:paraId="1ACDE497" w14:textId="60603F1E" w:rsidR="00CF5CAB" w:rsidRDefault="004D0317" w:rsidP="007F7189">
            <w:pPr>
              <w:jc w:val="left"/>
              <w:rPr>
                <w:rFonts w:eastAsia="等线"/>
              </w:rPr>
            </w:pPr>
            <w:r>
              <w:rPr>
                <w:rFonts w:eastAsia="等线"/>
              </w:rPr>
              <w:t>Agree</w:t>
            </w:r>
          </w:p>
        </w:tc>
        <w:tc>
          <w:tcPr>
            <w:tcW w:w="6406" w:type="dxa"/>
            <w:shd w:val="clear" w:color="auto" w:fill="auto"/>
          </w:tcPr>
          <w:p w14:paraId="67C72927" w14:textId="77777777" w:rsidR="00CF5CAB" w:rsidRDefault="00CF5CAB" w:rsidP="007F7189">
            <w:pPr>
              <w:overflowPunct/>
              <w:autoSpaceDE/>
              <w:autoSpaceDN/>
              <w:adjustRightInd/>
              <w:spacing w:after="100"/>
              <w:jc w:val="left"/>
              <w:textAlignment w:val="auto"/>
              <w:rPr>
                <w:rFonts w:eastAsia="PMingLiU"/>
                <w:lang w:eastAsia="zh-TW"/>
              </w:rPr>
            </w:pPr>
          </w:p>
        </w:tc>
      </w:tr>
      <w:tr w:rsidR="00CF5CAB" w14:paraId="4D8597AB" w14:textId="77777777" w:rsidTr="007F7189">
        <w:tc>
          <w:tcPr>
            <w:tcW w:w="1413" w:type="dxa"/>
            <w:shd w:val="clear" w:color="auto" w:fill="auto"/>
          </w:tcPr>
          <w:p w14:paraId="576B8569" w14:textId="01FCE6B5" w:rsidR="00CF5CAB"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2E9DF7D" w14:textId="3EE9655B" w:rsidR="00CF5CAB"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712FB026" w14:textId="77777777" w:rsidR="00CF5CAB" w:rsidRDefault="00CF5CAB" w:rsidP="007F7189">
            <w:pPr>
              <w:overflowPunct/>
              <w:autoSpaceDE/>
              <w:autoSpaceDN/>
              <w:adjustRightInd/>
              <w:spacing w:after="180"/>
              <w:jc w:val="left"/>
              <w:textAlignment w:val="auto"/>
              <w:rPr>
                <w:rFonts w:eastAsia="等线"/>
              </w:rPr>
            </w:pPr>
          </w:p>
        </w:tc>
      </w:tr>
      <w:tr w:rsidR="00B02549" w14:paraId="1074979D" w14:textId="77777777" w:rsidTr="007F7189">
        <w:tc>
          <w:tcPr>
            <w:tcW w:w="1413" w:type="dxa"/>
            <w:shd w:val="clear" w:color="auto" w:fill="auto"/>
          </w:tcPr>
          <w:p w14:paraId="19184A53" w14:textId="36927569"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53E80567" w14:textId="2BAF1CFB"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0724238D" w14:textId="77777777" w:rsidR="00B02549" w:rsidRDefault="00B02549" w:rsidP="00B02549">
            <w:pPr>
              <w:rPr>
                <w:rFonts w:eastAsia="等线"/>
              </w:rPr>
            </w:pPr>
          </w:p>
        </w:tc>
      </w:tr>
      <w:tr w:rsidR="00B02549" w14:paraId="29752482" w14:textId="77777777" w:rsidTr="007F7189">
        <w:tc>
          <w:tcPr>
            <w:tcW w:w="1413" w:type="dxa"/>
            <w:shd w:val="clear" w:color="auto" w:fill="auto"/>
          </w:tcPr>
          <w:p w14:paraId="63E92F22" w14:textId="74DF033D" w:rsidR="00B02549" w:rsidRDefault="002249B8" w:rsidP="00B02549">
            <w:pPr>
              <w:rPr>
                <w:rFonts w:eastAsia="等线"/>
              </w:rPr>
            </w:pPr>
            <w:r>
              <w:rPr>
                <w:rFonts w:eastAsia="等线"/>
              </w:rPr>
              <w:t>Apple</w:t>
            </w:r>
          </w:p>
        </w:tc>
        <w:tc>
          <w:tcPr>
            <w:tcW w:w="1815" w:type="dxa"/>
            <w:shd w:val="clear" w:color="auto" w:fill="auto"/>
          </w:tcPr>
          <w:p w14:paraId="03C22809" w14:textId="68BE1076" w:rsidR="00B02549" w:rsidRDefault="002249B8" w:rsidP="00B02549">
            <w:pPr>
              <w:jc w:val="left"/>
              <w:rPr>
                <w:rFonts w:eastAsia="等线"/>
              </w:rPr>
            </w:pPr>
            <w:r>
              <w:rPr>
                <w:rFonts w:eastAsia="等线"/>
              </w:rPr>
              <w:t>Agree</w:t>
            </w:r>
          </w:p>
        </w:tc>
        <w:tc>
          <w:tcPr>
            <w:tcW w:w="6406" w:type="dxa"/>
            <w:shd w:val="clear" w:color="auto" w:fill="auto"/>
          </w:tcPr>
          <w:p w14:paraId="4A869E56" w14:textId="77777777" w:rsidR="00B02549" w:rsidRDefault="00B02549" w:rsidP="00B02549">
            <w:pPr>
              <w:overflowPunct/>
              <w:autoSpaceDE/>
              <w:autoSpaceDN/>
              <w:adjustRightInd/>
              <w:spacing w:after="180"/>
              <w:jc w:val="left"/>
              <w:textAlignment w:val="auto"/>
              <w:rPr>
                <w:rFonts w:eastAsia="等线"/>
              </w:rPr>
            </w:pPr>
          </w:p>
        </w:tc>
      </w:tr>
      <w:tr w:rsidR="00DD1589" w14:paraId="7D2361DA" w14:textId="77777777" w:rsidTr="007F7189">
        <w:tc>
          <w:tcPr>
            <w:tcW w:w="1413" w:type="dxa"/>
            <w:shd w:val="clear" w:color="auto" w:fill="auto"/>
          </w:tcPr>
          <w:p w14:paraId="0E064BD9" w14:textId="31F27DBE"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2987549" w14:textId="3ECEC09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4DD846DD" w14:textId="77777777" w:rsidR="00DD1589" w:rsidRDefault="00DD1589" w:rsidP="00DD1589">
            <w:pPr>
              <w:overflowPunct/>
              <w:autoSpaceDE/>
              <w:autoSpaceDN/>
              <w:adjustRightInd/>
              <w:spacing w:after="180"/>
              <w:jc w:val="left"/>
              <w:textAlignment w:val="auto"/>
              <w:rPr>
                <w:rFonts w:eastAsia="等线"/>
              </w:rPr>
            </w:pPr>
          </w:p>
        </w:tc>
      </w:tr>
      <w:tr w:rsidR="00B02549" w14:paraId="50C804AE" w14:textId="77777777" w:rsidTr="007F7189">
        <w:tc>
          <w:tcPr>
            <w:tcW w:w="1413" w:type="dxa"/>
            <w:shd w:val="clear" w:color="auto" w:fill="auto"/>
          </w:tcPr>
          <w:p w14:paraId="516DD2AB" w14:textId="77777777" w:rsidR="00B02549" w:rsidRDefault="00B02549" w:rsidP="00B02549">
            <w:pPr>
              <w:rPr>
                <w:rFonts w:eastAsia="等线"/>
              </w:rPr>
            </w:pPr>
          </w:p>
        </w:tc>
        <w:tc>
          <w:tcPr>
            <w:tcW w:w="1815" w:type="dxa"/>
            <w:shd w:val="clear" w:color="auto" w:fill="auto"/>
          </w:tcPr>
          <w:p w14:paraId="7D37C84D" w14:textId="77777777" w:rsidR="00B02549" w:rsidRDefault="00B02549" w:rsidP="00B02549">
            <w:pPr>
              <w:jc w:val="left"/>
              <w:rPr>
                <w:rFonts w:eastAsia="等线"/>
              </w:rPr>
            </w:pPr>
          </w:p>
        </w:tc>
        <w:tc>
          <w:tcPr>
            <w:tcW w:w="6406" w:type="dxa"/>
            <w:shd w:val="clear" w:color="auto" w:fill="auto"/>
          </w:tcPr>
          <w:p w14:paraId="600C3E89" w14:textId="77777777" w:rsidR="00B02549" w:rsidRDefault="00B02549" w:rsidP="00B02549">
            <w:pPr>
              <w:overflowPunct/>
              <w:autoSpaceDE/>
              <w:autoSpaceDN/>
              <w:adjustRightInd/>
              <w:spacing w:after="180"/>
              <w:jc w:val="left"/>
              <w:textAlignment w:val="auto"/>
              <w:rPr>
                <w:rFonts w:eastAsia="等线"/>
              </w:rPr>
            </w:pP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w:t>
      </w:r>
      <w:proofErr w:type="gramStart"/>
      <w:r w:rsidRPr="007C04EC">
        <w:rPr>
          <w:rFonts w:eastAsia="Arial" w:cs="Arial"/>
          <w:color w:val="000000"/>
        </w:rPr>
        <w:t>e][</w:t>
      </w:r>
      <w:proofErr w:type="gramEnd"/>
      <w:r w:rsidRPr="007C04EC">
        <w:rPr>
          <w:rFonts w:eastAsia="Arial" w:cs="Arial"/>
          <w:color w:val="000000"/>
        </w:rPr>
        <w:t>NTN][103] MAC open issues (</w:t>
      </w:r>
      <w:proofErr w:type="spellStart"/>
      <w:r w:rsidRPr="007C04EC">
        <w:rPr>
          <w:rFonts w:eastAsia="Arial" w:cs="Arial"/>
          <w:color w:val="000000"/>
        </w:rPr>
        <w:t>InterDigital</w:t>
      </w:r>
      <w:proofErr w:type="spellEnd"/>
      <w:r w:rsidRPr="007C04EC">
        <w:rPr>
          <w:rFonts w:eastAsia="Arial" w:cs="Arial"/>
          <w:color w:val="000000"/>
        </w:rPr>
        <w:t>)</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30"/>
      </w:pPr>
      <w:r>
        <w:t xml:space="preserve">2.1.6 Extension of </w:t>
      </w:r>
      <w:bookmarkStart w:id="6" w:name="_Hlk92987447"/>
      <w:proofErr w:type="spellStart"/>
      <w:r>
        <w:rPr>
          <w:i/>
        </w:rPr>
        <w:t>sr-P</w:t>
      </w:r>
      <w:r>
        <w:rPr>
          <w:rFonts w:hint="eastAsia"/>
          <w:i/>
        </w:rPr>
        <w:t>ro</w:t>
      </w:r>
      <w:r>
        <w:rPr>
          <w:i/>
        </w:rPr>
        <w:t>hibitTimer</w:t>
      </w:r>
      <w:bookmarkEnd w:id="6"/>
      <w:proofErr w:type="spellEnd"/>
    </w:p>
    <w:p w14:paraId="7A256900" w14:textId="3E9E5B25" w:rsidR="002326C2" w:rsidRDefault="00D46FCC">
      <w:pPr>
        <w:pStyle w:val="a6"/>
        <w:rPr>
          <w:lang w:eastAsia="en-GB"/>
        </w:rPr>
      </w:pPr>
      <w:r>
        <w:rPr>
          <w:rFonts w:eastAsia="等线"/>
        </w:rPr>
        <w:t xml:space="preserve">How to extend </w:t>
      </w:r>
      <w:proofErr w:type="spellStart"/>
      <w:r>
        <w:rPr>
          <w:rFonts w:eastAsia="等线"/>
          <w:i/>
        </w:rPr>
        <w:t>sr-ProhibitTimer</w:t>
      </w:r>
      <w:proofErr w:type="spellEnd"/>
      <w:r>
        <w:rPr>
          <w:rFonts w:eastAsia="等线"/>
        </w:rPr>
        <w:t xml:space="preserve"> was discussed in [6]. It states that</w:t>
      </w:r>
      <w:r>
        <w:t xml:space="preserve"> in NR, </w:t>
      </w:r>
      <w:proofErr w:type="spellStart"/>
      <w:r>
        <w:t>sr-ProhibitTimer</w:t>
      </w:r>
      <w:proofErr w:type="spellEnd"/>
      <w:r>
        <w:t xml:space="preserve"> is signalled as a value in the unit of ms so it is straightforward to extend the value range to take into account the RTT in NTN. </w:t>
      </w:r>
      <w:r>
        <w:rPr>
          <w:highlight w:val="yellow"/>
        </w:rPr>
        <w:t xml:space="preserve">In NB-IoT and eMTC,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5C1B6A3D" w14:textId="6A54CEEB" w:rsidR="00B62756" w:rsidRDefault="00B62756">
      <w:pPr>
        <w:pStyle w:val="a6"/>
      </w:pPr>
      <w:r>
        <w:t xml:space="preserve">During pre-discussions, </w:t>
      </w:r>
      <w:r w:rsidR="002E0F69">
        <w:t>13 out of 17 companies preferred to follow NR NTN and add</w:t>
      </w:r>
      <w:r w:rsidR="00944E39">
        <w:t xml:space="preserve"> more extended values (in number of SR periods).</w:t>
      </w:r>
    </w:p>
    <w:tbl>
      <w:tblPr>
        <w:tblStyle w:val="af2"/>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 xml:space="preserve">Regarding how to extend </w:t>
            </w:r>
            <w:proofErr w:type="spellStart"/>
            <w:r w:rsidRPr="00944E39">
              <w:rPr>
                <w:b/>
              </w:rPr>
              <w:t>sr-ProhibitTimer</w:t>
            </w:r>
            <w:proofErr w:type="spellEnd"/>
            <w:r w:rsidRPr="00944E39">
              <w:rPr>
                <w:b/>
              </w:rPr>
              <w:t xml:space="preserve"> in IoT NTN, follow NR NTN and add more extended values (in number of SR periods).</w:t>
            </w:r>
          </w:p>
        </w:tc>
      </w:tr>
    </w:tbl>
    <w:p w14:paraId="52931045" w14:textId="77777777" w:rsidR="00944E39" w:rsidRDefault="00944E39">
      <w:pPr>
        <w:pStyle w:val="a6"/>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7F7189">
        <w:tc>
          <w:tcPr>
            <w:tcW w:w="1413" w:type="dxa"/>
            <w:shd w:val="clear" w:color="auto" w:fill="E7E6E6"/>
          </w:tcPr>
          <w:p w14:paraId="4E7C35B5" w14:textId="77777777" w:rsidR="00944E39" w:rsidRDefault="00944E39" w:rsidP="007F7189">
            <w:pPr>
              <w:jc w:val="center"/>
              <w:rPr>
                <w:b/>
                <w:lang w:eastAsia="sv-SE"/>
              </w:rPr>
            </w:pPr>
            <w:r>
              <w:rPr>
                <w:b/>
                <w:lang w:eastAsia="sv-SE"/>
              </w:rPr>
              <w:t>Company</w:t>
            </w:r>
          </w:p>
        </w:tc>
        <w:tc>
          <w:tcPr>
            <w:tcW w:w="1815" w:type="dxa"/>
            <w:shd w:val="clear" w:color="auto" w:fill="E7E6E6"/>
          </w:tcPr>
          <w:p w14:paraId="0E25465C" w14:textId="77777777" w:rsidR="00944E39" w:rsidRDefault="00944E39" w:rsidP="007F7189">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7F7189">
            <w:pPr>
              <w:jc w:val="center"/>
              <w:rPr>
                <w:b/>
                <w:lang w:eastAsia="sv-SE"/>
              </w:rPr>
            </w:pPr>
            <w:r>
              <w:rPr>
                <w:b/>
                <w:lang w:eastAsia="sv-SE"/>
              </w:rPr>
              <w:t>Additional comments</w:t>
            </w:r>
          </w:p>
        </w:tc>
      </w:tr>
      <w:tr w:rsidR="00944E39" w14:paraId="59C31956" w14:textId="77777777" w:rsidTr="007F7189">
        <w:tc>
          <w:tcPr>
            <w:tcW w:w="1413" w:type="dxa"/>
            <w:shd w:val="clear" w:color="auto" w:fill="auto"/>
          </w:tcPr>
          <w:p w14:paraId="23C35068" w14:textId="5E1E0512" w:rsidR="00944E39" w:rsidRDefault="004D0317" w:rsidP="007F7189">
            <w:pPr>
              <w:rPr>
                <w:rFonts w:eastAsia="等线"/>
              </w:rPr>
            </w:pPr>
            <w:r>
              <w:rPr>
                <w:rFonts w:eastAsia="等线"/>
              </w:rPr>
              <w:t>MediaTek</w:t>
            </w:r>
          </w:p>
        </w:tc>
        <w:tc>
          <w:tcPr>
            <w:tcW w:w="1815" w:type="dxa"/>
            <w:shd w:val="clear" w:color="auto" w:fill="auto"/>
          </w:tcPr>
          <w:p w14:paraId="16F061BA" w14:textId="22B18E65" w:rsidR="00944E39" w:rsidRDefault="004D0317" w:rsidP="007F7189">
            <w:pPr>
              <w:jc w:val="left"/>
              <w:rPr>
                <w:rFonts w:eastAsia="等线"/>
              </w:rPr>
            </w:pPr>
            <w:r>
              <w:rPr>
                <w:rFonts w:eastAsia="等线"/>
              </w:rPr>
              <w:t>Agree</w:t>
            </w:r>
          </w:p>
        </w:tc>
        <w:tc>
          <w:tcPr>
            <w:tcW w:w="6406" w:type="dxa"/>
            <w:shd w:val="clear" w:color="auto" w:fill="auto"/>
          </w:tcPr>
          <w:p w14:paraId="1EE1DC09" w14:textId="77777777" w:rsidR="00944E39" w:rsidRDefault="00944E39" w:rsidP="007F7189">
            <w:pPr>
              <w:overflowPunct/>
              <w:autoSpaceDE/>
              <w:autoSpaceDN/>
              <w:adjustRightInd/>
              <w:spacing w:after="100"/>
              <w:jc w:val="left"/>
              <w:textAlignment w:val="auto"/>
              <w:rPr>
                <w:rFonts w:eastAsia="PMingLiU"/>
                <w:lang w:eastAsia="zh-TW"/>
              </w:rPr>
            </w:pPr>
          </w:p>
        </w:tc>
      </w:tr>
      <w:tr w:rsidR="00944E39" w14:paraId="7D443137" w14:textId="77777777" w:rsidTr="007F7189">
        <w:tc>
          <w:tcPr>
            <w:tcW w:w="1413" w:type="dxa"/>
            <w:shd w:val="clear" w:color="auto" w:fill="auto"/>
          </w:tcPr>
          <w:p w14:paraId="2CAFF0CE" w14:textId="40C09618" w:rsidR="00944E39"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74B5CC46" w14:textId="7549475C" w:rsidR="00944E39" w:rsidRDefault="009373C9" w:rsidP="007F7189">
            <w:pPr>
              <w:jc w:val="left"/>
              <w:rPr>
                <w:rFonts w:eastAsia="等线"/>
              </w:rPr>
            </w:pPr>
            <w:r>
              <w:rPr>
                <w:rFonts w:eastAsia="等线"/>
              </w:rPr>
              <w:t>Disagree</w:t>
            </w:r>
          </w:p>
        </w:tc>
        <w:tc>
          <w:tcPr>
            <w:tcW w:w="6406" w:type="dxa"/>
            <w:shd w:val="clear" w:color="auto" w:fill="auto"/>
          </w:tcPr>
          <w:p w14:paraId="7D6A9788" w14:textId="783F8FEE" w:rsidR="00944E39" w:rsidRDefault="009373C9" w:rsidP="0012669B">
            <w:pPr>
              <w:overflowPunct/>
              <w:autoSpaceDE/>
              <w:autoSpaceDN/>
              <w:adjustRightInd/>
              <w:spacing w:after="180"/>
              <w:jc w:val="left"/>
              <w:textAlignment w:val="auto"/>
              <w:rPr>
                <w:rFonts w:eastAsia="等线"/>
              </w:rPr>
            </w:pPr>
            <w:r>
              <w:rPr>
                <w:rFonts w:eastAsia="等线"/>
              </w:rPr>
              <w:t xml:space="preserve">Unlike NR NTN, the </w:t>
            </w:r>
            <w:proofErr w:type="spellStart"/>
            <w:r w:rsidRPr="0012669B">
              <w:rPr>
                <w:rFonts w:eastAsia="等线"/>
              </w:rPr>
              <w:t>sr-ProhibitTimer</w:t>
            </w:r>
            <w:proofErr w:type="spellEnd"/>
            <w:r>
              <w:rPr>
                <w:rFonts w:eastAsia="等线"/>
              </w:rPr>
              <w:t xml:space="preserve"> in LTE in unit of </w:t>
            </w:r>
            <w:r w:rsidR="0012669B">
              <w:rPr>
                <w:rFonts w:eastAsia="等线"/>
              </w:rPr>
              <w:t>SR</w:t>
            </w:r>
            <w:r w:rsidRPr="0012669B">
              <w:rPr>
                <w:rFonts w:eastAsia="等线"/>
              </w:rPr>
              <w:t xml:space="preserve"> periods</w:t>
            </w:r>
            <w:r>
              <w:rPr>
                <w:rFonts w:eastAsia="等线"/>
              </w:rPr>
              <w:t xml:space="preserve">. </w:t>
            </w:r>
            <w:r w:rsidR="0012669B">
              <w:rPr>
                <w:rFonts w:eastAsia="等线"/>
              </w:rPr>
              <w:t>I</w:t>
            </w:r>
            <w:r>
              <w:rPr>
                <w:rFonts w:eastAsia="等线"/>
              </w:rPr>
              <w:t xml:space="preserve">f we </w:t>
            </w:r>
            <w:r w:rsidRPr="0012669B">
              <w:rPr>
                <w:rFonts w:eastAsia="等线"/>
              </w:rPr>
              <w:t>extend</w:t>
            </w:r>
            <w:r>
              <w:rPr>
                <w:rFonts w:eastAsia="等线"/>
              </w:rPr>
              <w:t xml:space="preserve"> </w:t>
            </w:r>
            <w:proofErr w:type="spellStart"/>
            <w:r w:rsidRPr="0012669B">
              <w:rPr>
                <w:rFonts w:eastAsia="等线"/>
              </w:rPr>
              <w:t>sr-ProhibitTimer</w:t>
            </w:r>
            <w:proofErr w:type="spellEnd"/>
            <w:r w:rsidRPr="0012669B">
              <w:rPr>
                <w:rFonts w:eastAsia="等线"/>
              </w:rPr>
              <w:t xml:space="preserve"> by adding</w:t>
            </w:r>
            <w:r>
              <w:rPr>
                <w:rFonts w:eastAsia="等线"/>
              </w:rPr>
              <w:t xml:space="preserve"> </w:t>
            </w:r>
            <w:r w:rsidRPr="0012669B">
              <w:rPr>
                <w:rFonts w:eastAsia="等线"/>
              </w:rPr>
              <w:t>more values</w:t>
            </w:r>
            <w:r>
              <w:rPr>
                <w:rFonts w:eastAsia="等线"/>
              </w:rPr>
              <w:t xml:space="preserve">, we may need to define many values to </w:t>
            </w:r>
            <w:r w:rsidRPr="009373C9">
              <w:rPr>
                <w:rFonts w:eastAsia="等线"/>
              </w:rPr>
              <w:t xml:space="preserve">accommodate </w:t>
            </w:r>
            <w:r>
              <w:rPr>
                <w:rFonts w:eastAsia="等线"/>
              </w:rPr>
              <w:t xml:space="preserve">to different </w:t>
            </w:r>
            <w:r w:rsidRPr="0012669B">
              <w:rPr>
                <w:rFonts w:eastAsia="等线"/>
              </w:rPr>
              <w:t>SR periods.</w:t>
            </w:r>
            <w:r>
              <w:rPr>
                <w:rFonts w:eastAsia="等线"/>
              </w:rPr>
              <w:t xml:space="preserve"> We </w:t>
            </w:r>
            <w:r w:rsidR="0012669B">
              <w:rPr>
                <w:rFonts w:eastAsia="等线"/>
              </w:rPr>
              <w:t xml:space="preserve">think it is more straightforward to extend the timer by UE-eNB RTT, where UE-eNB RTT should be rounded up to </w:t>
            </w:r>
            <w:hyperlink r:id="rId10" w:history="1">
              <w:r w:rsidR="0012669B" w:rsidRPr="0012669B">
                <w:rPr>
                  <w:rFonts w:eastAsia="等线"/>
                </w:rPr>
                <w:t>integer</w:t>
              </w:r>
            </w:hyperlink>
            <w:r w:rsidR="0012669B" w:rsidRPr="0012669B">
              <w:rPr>
                <w:rFonts w:eastAsia="等线"/>
              </w:rPr>
              <w:t> </w:t>
            </w:r>
            <w:hyperlink r:id="rId11" w:history="1">
              <w:r w:rsidR="0012669B" w:rsidRPr="0012669B">
                <w:rPr>
                  <w:rFonts w:eastAsia="等线"/>
                </w:rPr>
                <w:t>multiples</w:t>
              </w:r>
            </w:hyperlink>
            <w:r w:rsidR="0012669B" w:rsidRPr="0012669B">
              <w:rPr>
                <w:rFonts w:eastAsia="等线"/>
              </w:rPr>
              <w:t xml:space="preserve"> of SR periods</w:t>
            </w:r>
          </w:p>
        </w:tc>
      </w:tr>
      <w:tr w:rsidR="00944E39" w14:paraId="5CFF6810" w14:textId="77777777" w:rsidTr="007F7189">
        <w:tc>
          <w:tcPr>
            <w:tcW w:w="1413" w:type="dxa"/>
            <w:shd w:val="clear" w:color="auto" w:fill="auto"/>
          </w:tcPr>
          <w:p w14:paraId="3C211214" w14:textId="76FFAADC" w:rsidR="00944E39" w:rsidRDefault="002249B8" w:rsidP="007F7189">
            <w:pPr>
              <w:rPr>
                <w:rFonts w:eastAsia="Malgun Gothic"/>
                <w:lang w:eastAsia="ko-KR"/>
              </w:rPr>
            </w:pPr>
            <w:r>
              <w:rPr>
                <w:rFonts w:eastAsia="Malgun Gothic"/>
                <w:lang w:eastAsia="ko-KR"/>
              </w:rPr>
              <w:t>Apple</w:t>
            </w:r>
          </w:p>
        </w:tc>
        <w:tc>
          <w:tcPr>
            <w:tcW w:w="1815" w:type="dxa"/>
            <w:shd w:val="clear" w:color="auto" w:fill="auto"/>
          </w:tcPr>
          <w:p w14:paraId="5BBF4FEC" w14:textId="5CC2456B" w:rsidR="00944E39" w:rsidRDefault="002249B8" w:rsidP="007F7189">
            <w:pPr>
              <w:jc w:val="left"/>
              <w:rPr>
                <w:rFonts w:eastAsia="Malgun Gothic"/>
                <w:lang w:eastAsia="ko-KR"/>
              </w:rPr>
            </w:pPr>
            <w:r>
              <w:rPr>
                <w:rFonts w:eastAsia="Malgun Gothic"/>
                <w:lang w:eastAsia="ko-KR"/>
              </w:rPr>
              <w:t>Agree</w:t>
            </w:r>
          </w:p>
        </w:tc>
        <w:tc>
          <w:tcPr>
            <w:tcW w:w="6406" w:type="dxa"/>
            <w:shd w:val="clear" w:color="auto" w:fill="auto"/>
          </w:tcPr>
          <w:p w14:paraId="5569F596" w14:textId="77777777" w:rsidR="00944E39" w:rsidRDefault="00944E39" w:rsidP="007F7189">
            <w:pPr>
              <w:rPr>
                <w:rFonts w:eastAsia="等线"/>
              </w:rPr>
            </w:pPr>
          </w:p>
        </w:tc>
      </w:tr>
      <w:tr w:rsidR="00DD1589" w14:paraId="0E507E58" w14:textId="77777777" w:rsidTr="007F7189">
        <w:tc>
          <w:tcPr>
            <w:tcW w:w="1413" w:type="dxa"/>
            <w:shd w:val="clear" w:color="auto" w:fill="auto"/>
          </w:tcPr>
          <w:p w14:paraId="4D480F38" w14:textId="7316A3B5" w:rsidR="00DD1589" w:rsidRDefault="00DD1589" w:rsidP="00DD1589">
            <w:pPr>
              <w:rPr>
                <w:rFonts w:eastAsia="等线"/>
              </w:rPr>
            </w:pPr>
            <w:r>
              <w:rPr>
                <w:rFonts w:eastAsia="等线" w:hint="eastAsia"/>
              </w:rPr>
              <w:lastRenderedPageBreak/>
              <w:t>L</w:t>
            </w:r>
            <w:r>
              <w:rPr>
                <w:rFonts w:eastAsia="等线"/>
              </w:rPr>
              <w:t>enovo</w:t>
            </w:r>
          </w:p>
        </w:tc>
        <w:tc>
          <w:tcPr>
            <w:tcW w:w="1815" w:type="dxa"/>
            <w:shd w:val="clear" w:color="auto" w:fill="auto"/>
          </w:tcPr>
          <w:p w14:paraId="607CB647" w14:textId="46933A8F"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2B69A0F4" w14:textId="77777777" w:rsidR="00DD1589" w:rsidRDefault="00DD1589" w:rsidP="00DD1589">
            <w:pPr>
              <w:overflowPunct/>
              <w:autoSpaceDE/>
              <w:autoSpaceDN/>
              <w:adjustRightInd/>
              <w:spacing w:after="180"/>
              <w:jc w:val="left"/>
              <w:textAlignment w:val="auto"/>
              <w:rPr>
                <w:rFonts w:eastAsia="等线"/>
              </w:rPr>
            </w:pPr>
          </w:p>
        </w:tc>
      </w:tr>
      <w:tr w:rsidR="00944E39" w14:paraId="1AE4907E" w14:textId="77777777" w:rsidTr="007F7189">
        <w:tc>
          <w:tcPr>
            <w:tcW w:w="1413" w:type="dxa"/>
            <w:shd w:val="clear" w:color="auto" w:fill="auto"/>
          </w:tcPr>
          <w:p w14:paraId="410BB74E" w14:textId="77777777" w:rsidR="00944E39" w:rsidRDefault="00944E39" w:rsidP="007F7189">
            <w:pPr>
              <w:rPr>
                <w:rFonts w:eastAsia="等线"/>
              </w:rPr>
            </w:pPr>
          </w:p>
        </w:tc>
        <w:tc>
          <w:tcPr>
            <w:tcW w:w="1815" w:type="dxa"/>
            <w:shd w:val="clear" w:color="auto" w:fill="auto"/>
          </w:tcPr>
          <w:p w14:paraId="79841428" w14:textId="77777777" w:rsidR="00944E39" w:rsidRDefault="00944E39" w:rsidP="007F7189">
            <w:pPr>
              <w:jc w:val="left"/>
              <w:rPr>
                <w:rFonts w:eastAsia="等线"/>
              </w:rPr>
            </w:pPr>
          </w:p>
        </w:tc>
        <w:tc>
          <w:tcPr>
            <w:tcW w:w="6406" w:type="dxa"/>
            <w:shd w:val="clear" w:color="auto" w:fill="auto"/>
          </w:tcPr>
          <w:p w14:paraId="5B064727" w14:textId="77777777" w:rsidR="00944E39" w:rsidRDefault="00944E39" w:rsidP="007F7189">
            <w:pPr>
              <w:overflowPunct/>
              <w:autoSpaceDE/>
              <w:autoSpaceDN/>
              <w:adjustRightInd/>
              <w:spacing w:after="180"/>
              <w:jc w:val="left"/>
              <w:textAlignment w:val="auto"/>
              <w:rPr>
                <w:rFonts w:eastAsia="等线"/>
              </w:rPr>
            </w:pPr>
          </w:p>
        </w:tc>
      </w:tr>
      <w:tr w:rsidR="00944E39" w14:paraId="0FC4E746" w14:textId="77777777" w:rsidTr="007F7189">
        <w:tc>
          <w:tcPr>
            <w:tcW w:w="1413" w:type="dxa"/>
            <w:shd w:val="clear" w:color="auto" w:fill="auto"/>
          </w:tcPr>
          <w:p w14:paraId="4D87E5C6" w14:textId="77777777" w:rsidR="00944E39" w:rsidRDefault="00944E39" w:rsidP="007F7189">
            <w:pPr>
              <w:rPr>
                <w:rFonts w:eastAsia="等线"/>
              </w:rPr>
            </w:pPr>
          </w:p>
        </w:tc>
        <w:tc>
          <w:tcPr>
            <w:tcW w:w="1815" w:type="dxa"/>
            <w:shd w:val="clear" w:color="auto" w:fill="auto"/>
          </w:tcPr>
          <w:p w14:paraId="7186B904" w14:textId="77777777" w:rsidR="00944E39" w:rsidRDefault="00944E39" w:rsidP="007F7189">
            <w:pPr>
              <w:jc w:val="left"/>
              <w:rPr>
                <w:rFonts w:eastAsia="等线"/>
              </w:rPr>
            </w:pPr>
          </w:p>
        </w:tc>
        <w:tc>
          <w:tcPr>
            <w:tcW w:w="6406" w:type="dxa"/>
            <w:shd w:val="clear" w:color="auto" w:fill="auto"/>
          </w:tcPr>
          <w:p w14:paraId="5874B15B" w14:textId="77777777" w:rsidR="00944E39" w:rsidRDefault="00944E39" w:rsidP="007F7189">
            <w:pPr>
              <w:overflowPunct/>
              <w:autoSpaceDE/>
              <w:autoSpaceDN/>
              <w:adjustRightInd/>
              <w:spacing w:after="180"/>
              <w:jc w:val="left"/>
              <w:textAlignment w:val="auto"/>
              <w:rPr>
                <w:rFonts w:eastAsia="等线"/>
              </w:rPr>
            </w:pPr>
          </w:p>
        </w:tc>
      </w:tr>
    </w:tbl>
    <w:p w14:paraId="7A256950" w14:textId="479E56A0" w:rsidR="002326C2" w:rsidRDefault="002326C2">
      <w:pPr>
        <w:pStyle w:val="a6"/>
        <w:rPr>
          <w:rFonts w:eastAsia="等线"/>
        </w:rPr>
      </w:pPr>
    </w:p>
    <w:p w14:paraId="7A25696E" w14:textId="77777777" w:rsidR="002326C2" w:rsidRPr="00EC5F81" w:rsidRDefault="002326C2">
      <w:pPr>
        <w:pStyle w:val="a6"/>
        <w:rPr>
          <w:rFonts w:eastAsia="等线"/>
        </w:rPr>
      </w:pPr>
    </w:p>
    <w:p w14:paraId="7A25696F" w14:textId="77777777" w:rsidR="002326C2" w:rsidRDefault="00D46FCC">
      <w:pPr>
        <w:pStyle w:val="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等线"/>
        </w:rPr>
        <w:t xml:space="preserve">NR NTN has agreed to extend </w:t>
      </w:r>
      <w:r>
        <w:t>t-Reassembly timer: {ms210, ms220, ms340, ms350, ms550, ms1100, ms1650, ms2200}</w:t>
      </w:r>
      <w:r w:rsidR="006D607B">
        <w:t>. During pre-</w:t>
      </w:r>
      <w:proofErr w:type="spellStart"/>
      <w:r w:rsidR="006D607B">
        <w:t>dicussions</w:t>
      </w:r>
      <w:proofErr w:type="spellEnd"/>
      <w:r w:rsidR="006D607B">
        <w:t xml:space="preserve">,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 xml:space="preserve">to add any other values between 200 </w:t>
      </w:r>
      <w:proofErr w:type="spellStart"/>
      <w:r w:rsidR="006D607B" w:rsidRPr="006D607B">
        <w:t>ms</w:t>
      </w:r>
      <w:proofErr w:type="spellEnd"/>
      <w:r w:rsidR="006D607B" w:rsidRPr="006D607B">
        <w:t xml:space="preserve"> and 1600 </w:t>
      </w:r>
      <w:proofErr w:type="spellStart"/>
      <w:r w:rsidR="006D607B" w:rsidRPr="006D607B">
        <w:t>ms</w:t>
      </w:r>
      <w:proofErr w:type="spellEnd"/>
      <w:r w:rsidR="006D607B" w:rsidRPr="006D607B">
        <w:t>.</w:t>
      </w:r>
      <w:r>
        <w:t xml:space="preserve"> </w:t>
      </w:r>
    </w:p>
    <w:tbl>
      <w:tblPr>
        <w:tblStyle w:val="af2"/>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7F7189">
        <w:tc>
          <w:tcPr>
            <w:tcW w:w="1413" w:type="dxa"/>
            <w:shd w:val="clear" w:color="auto" w:fill="E7E6E6"/>
          </w:tcPr>
          <w:p w14:paraId="2D191C2E" w14:textId="77777777" w:rsidR="00FF708C" w:rsidRDefault="00FF708C" w:rsidP="007F7189">
            <w:pPr>
              <w:jc w:val="center"/>
              <w:rPr>
                <w:b/>
                <w:lang w:eastAsia="sv-SE"/>
              </w:rPr>
            </w:pPr>
            <w:r>
              <w:rPr>
                <w:b/>
                <w:lang w:eastAsia="sv-SE"/>
              </w:rPr>
              <w:t>Company</w:t>
            </w:r>
          </w:p>
        </w:tc>
        <w:tc>
          <w:tcPr>
            <w:tcW w:w="1815" w:type="dxa"/>
            <w:shd w:val="clear" w:color="auto" w:fill="E7E6E6"/>
          </w:tcPr>
          <w:p w14:paraId="375AD2CC" w14:textId="77777777" w:rsidR="00FF708C" w:rsidRDefault="00FF708C" w:rsidP="007F7189">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7F7189">
            <w:pPr>
              <w:jc w:val="center"/>
              <w:rPr>
                <w:b/>
                <w:lang w:eastAsia="sv-SE"/>
              </w:rPr>
            </w:pPr>
            <w:r>
              <w:rPr>
                <w:b/>
                <w:lang w:eastAsia="sv-SE"/>
              </w:rPr>
              <w:t>Additional comments</w:t>
            </w:r>
          </w:p>
        </w:tc>
      </w:tr>
      <w:tr w:rsidR="00FF708C" w14:paraId="40D58F0E" w14:textId="77777777" w:rsidTr="007F7189">
        <w:tc>
          <w:tcPr>
            <w:tcW w:w="1413" w:type="dxa"/>
            <w:shd w:val="clear" w:color="auto" w:fill="auto"/>
          </w:tcPr>
          <w:p w14:paraId="4AE9A814" w14:textId="660C6818" w:rsidR="00FF708C" w:rsidRDefault="004D0317" w:rsidP="007F7189">
            <w:pPr>
              <w:rPr>
                <w:rFonts w:eastAsia="等线"/>
              </w:rPr>
            </w:pPr>
            <w:r>
              <w:rPr>
                <w:rFonts w:eastAsia="等线"/>
              </w:rPr>
              <w:t>MediaTek</w:t>
            </w:r>
          </w:p>
        </w:tc>
        <w:tc>
          <w:tcPr>
            <w:tcW w:w="1815" w:type="dxa"/>
            <w:shd w:val="clear" w:color="auto" w:fill="auto"/>
          </w:tcPr>
          <w:p w14:paraId="00E1D6D8" w14:textId="0718A430" w:rsidR="00FF708C" w:rsidRDefault="004D0317" w:rsidP="007F7189">
            <w:pPr>
              <w:jc w:val="left"/>
              <w:rPr>
                <w:rFonts w:eastAsia="等线"/>
              </w:rPr>
            </w:pPr>
            <w:r>
              <w:rPr>
                <w:rFonts w:eastAsia="等线"/>
              </w:rPr>
              <w:t>Agree</w:t>
            </w:r>
          </w:p>
        </w:tc>
        <w:tc>
          <w:tcPr>
            <w:tcW w:w="6406" w:type="dxa"/>
            <w:shd w:val="clear" w:color="auto" w:fill="auto"/>
          </w:tcPr>
          <w:p w14:paraId="72FBCC32" w14:textId="77777777" w:rsidR="00FF708C" w:rsidRDefault="00FF708C" w:rsidP="007F7189">
            <w:pPr>
              <w:overflowPunct/>
              <w:autoSpaceDE/>
              <w:autoSpaceDN/>
              <w:adjustRightInd/>
              <w:spacing w:after="100"/>
              <w:jc w:val="left"/>
              <w:textAlignment w:val="auto"/>
              <w:rPr>
                <w:rFonts w:eastAsia="PMingLiU"/>
                <w:lang w:eastAsia="zh-TW"/>
              </w:rPr>
            </w:pPr>
          </w:p>
        </w:tc>
      </w:tr>
      <w:tr w:rsidR="00FF708C" w14:paraId="5D9C5DF2" w14:textId="77777777" w:rsidTr="007F7189">
        <w:tc>
          <w:tcPr>
            <w:tcW w:w="1413" w:type="dxa"/>
            <w:shd w:val="clear" w:color="auto" w:fill="auto"/>
          </w:tcPr>
          <w:p w14:paraId="5BDDD8E3" w14:textId="72468532" w:rsidR="00FF708C"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68D65D45" w14:textId="7F712C47" w:rsidR="00FF708C" w:rsidRDefault="00FE7F34" w:rsidP="007F7189">
            <w:pPr>
              <w:jc w:val="left"/>
              <w:rPr>
                <w:rFonts w:eastAsia="等线"/>
              </w:rPr>
            </w:pPr>
            <w:r>
              <w:rPr>
                <w:rFonts w:eastAsia="等线"/>
              </w:rPr>
              <w:t>Agree</w:t>
            </w:r>
          </w:p>
        </w:tc>
        <w:tc>
          <w:tcPr>
            <w:tcW w:w="6406" w:type="dxa"/>
            <w:shd w:val="clear" w:color="auto" w:fill="auto"/>
          </w:tcPr>
          <w:p w14:paraId="02C513FC" w14:textId="77777777" w:rsidR="00FF708C" w:rsidRDefault="00FF708C" w:rsidP="007F7189">
            <w:pPr>
              <w:overflowPunct/>
              <w:autoSpaceDE/>
              <w:autoSpaceDN/>
              <w:adjustRightInd/>
              <w:spacing w:after="180"/>
              <w:jc w:val="left"/>
              <w:textAlignment w:val="auto"/>
              <w:rPr>
                <w:rFonts w:eastAsia="等线"/>
              </w:rPr>
            </w:pPr>
          </w:p>
        </w:tc>
      </w:tr>
      <w:tr w:rsidR="00B02549" w14:paraId="0261A0AA" w14:textId="77777777" w:rsidTr="007F7189">
        <w:tc>
          <w:tcPr>
            <w:tcW w:w="1413" w:type="dxa"/>
            <w:shd w:val="clear" w:color="auto" w:fill="auto"/>
          </w:tcPr>
          <w:p w14:paraId="52CCFDFB" w14:textId="0CDB7E95"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1D387AB3" w14:textId="5B93CD4E"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1AC7E9D0" w14:textId="77777777" w:rsidR="00B02549" w:rsidRDefault="00B02549" w:rsidP="00B02549">
            <w:pPr>
              <w:rPr>
                <w:rFonts w:eastAsia="等线"/>
              </w:rPr>
            </w:pPr>
          </w:p>
        </w:tc>
      </w:tr>
      <w:tr w:rsidR="00B02549" w14:paraId="2BC4F831" w14:textId="77777777" w:rsidTr="007F7189">
        <w:tc>
          <w:tcPr>
            <w:tcW w:w="1413" w:type="dxa"/>
            <w:shd w:val="clear" w:color="auto" w:fill="auto"/>
          </w:tcPr>
          <w:p w14:paraId="765D53E6" w14:textId="26ACADAD" w:rsidR="00B02549" w:rsidRDefault="002249B8" w:rsidP="00B02549">
            <w:pPr>
              <w:rPr>
                <w:rFonts w:eastAsia="等线"/>
              </w:rPr>
            </w:pPr>
            <w:r>
              <w:rPr>
                <w:rFonts w:eastAsia="等线"/>
              </w:rPr>
              <w:t>Apple</w:t>
            </w:r>
          </w:p>
        </w:tc>
        <w:tc>
          <w:tcPr>
            <w:tcW w:w="1815" w:type="dxa"/>
            <w:shd w:val="clear" w:color="auto" w:fill="auto"/>
          </w:tcPr>
          <w:p w14:paraId="75689CF5" w14:textId="79190ABA" w:rsidR="00B02549" w:rsidRDefault="002249B8" w:rsidP="00B02549">
            <w:pPr>
              <w:jc w:val="left"/>
              <w:rPr>
                <w:rFonts w:eastAsia="等线"/>
              </w:rPr>
            </w:pPr>
            <w:r>
              <w:rPr>
                <w:rFonts w:eastAsia="等线"/>
              </w:rPr>
              <w:t>Agree</w:t>
            </w:r>
          </w:p>
        </w:tc>
        <w:tc>
          <w:tcPr>
            <w:tcW w:w="6406" w:type="dxa"/>
            <w:shd w:val="clear" w:color="auto" w:fill="auto"/>
          </w:tcPr>
          <w:p w14:paraId="495A6441" w14:textId="77777777" w:rsidR="00B02549" w:rsidRDefault="00B02549" w:rsidP="00B02549">
            <w:pPr>
              <w:overflowPunct/>
              <w:autoSpaceDE/>
              <w:autoSpaceDN/>
              <w:adjustRightInd/>
              <w:spacing w:after="180"/>
              <w:jc w:val="left"/>
              <w:textAlignment w:val="auto"/>
              <w:rPr>
                <w:rFonts w:eastAsia="等线"/>
              </w:rPr>
            </w:pPr>
          </w:p>
        </w:tc>
      </w:tr>
      <w:tr w:rsidR="00DD1589" w14:paraId="06233922" w14:textId="77777777" w:rsidTr="007F7189">
        <w:tc>
          <w:tcPr>
            <w:tcW w:w="1413" w:type="dxa"/>
            <w:shd w:val="clear" w:color="auto" w:fill="auto"/>
          </w:tcPr>
          <w:p w14:paraId="3E723CD4" w14:textId="07C33428"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F94605D" w14:textId="66B48585"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3A41B756" w14:textId="77777777" w:rsidR="00DD1589" w:rsidRDefault="00DD1589" w:rsidP="00DD1589">
            <w:pPr>
              <w:overflowPunct/>
              <w:autoSpaceDE/>
              <w:autoSpaceDN/>
              <w:adjustRightInd/>
              <w:spacing w:after="180"/>
              <w:jc w:val="left"/>
              <w:textAlignment w:val="auto"/>
              <w:rPr>
                <w:rFonts w:eastAsia="等线"/>
              </w:rPr>
            </w:pPr>
          </w:p>
        </w:tc>
      </w:tr>
      <w:tr w:rsidR="00B02549" w14:paraId="30915229" w14:textId="77777777" w:rsidTr="007F7189">
        <w:tc>
          <w:tcPr>
            <w:tcW w:w="1413" w:type="dxa"/>
            <w:shd w:val="clear" w:color="auto" w:fill="auto"/>
          </w:tcPr>
          <w:p w14:paraId="10538D7E" w14:textId="77777777" w:rsidR="00B02549" w:rsidRDefault="00B02549" w:rsidP="00B02549">
            <w:pPr>
              <w:rPr>
                <w:rFonts w:eastAsia="等线"/>
              </w:rPr>
            </w:pPr>
          </w:p>
        </w:tc>
        <w:tc>
          <w:tcPr>
            <w:tcW w:w="1815" w:type="dxa"/>
            <w:shd w:val="clear" w:color="auto" w:fill="auto"/>
          </w:tcPr>
          <w:p w14:paraId="7067E0D4" w14:textId="77777777" w:rsidR="00B02549" w:rsidRDefault="00B02549" w:rsidP="00B02549">
            <w:pPr>
              <w:jc w:val="left"/>
              <w:rPr>
                <w:rFonts w:eastAsia="等线"/>
              </w:rPr>
            </w:pPr>
          </w:p>
        </w:tc>
        <w:tc>
          <w:tcPr>
            <w:tcW w:w="6406" w:type="dxa"/>
            <w:shd w:val="clear" w:color="auto" w:fill="auto"/>
          </w:tcPr>
          <w:p w14:paraId="5C291ED9" w14:textId="77777777" w:rsidR="00B02549" w:rsidRDefault="00B02549" w:rsidP="00B02549">
            <w:pPr>
              <w:overflowPunct/>
              <w:autoSpaceDE/>
              <w:autoSpaceDN/>
              <w:adjustRightInd/>
              <w:spacing w:after="180"/>
              <w:jc w:val="left"/>
              <w:textAlignment w:val="auto"/>
              <w:rPr>
                <w:rFonts w:eastAsia="等线"/>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7F7189">
        <w:tc>
          <w:tcPr>
            <w:tcW w:w="1413" w:type="dxa"/>
            <w:shd w:val="clear" w:color="auto" w:fill="E7E6E6"/>
          </w:tcPr>
          <w:p w14:paraId="294CA44C" w14:textId="77777777" w:rsidR="00E72C4F" w:rsidRDefault="00E72C4F" w:rsidP="007F7189">
            <w:pPr>
              <w:jc w:val="center"/>
              <w:rPr>
                <w:b/>
                <w:lang w:eastAsia="sv-SE"/>
              </w:rPr>
            </w:pPr>
            <w:r>
              <w:rPr>
                <w:b/>
                <w:lang w:eastAsia="sv-SE"/>
              </w:rPr>
              <w:t>Company</w:t>
            </w:r>
          </w:p>
        </w:tc>
        <w:tc>
          <w:tcPr>
            <w:tcW w:w="1815" w:type="dxa"/>
            <w:shd w:val="clear" w:color="auto" w:fill="E7E6E6"/>
          </w:tcPr>
          <w:p w14:paraId="7C47CBE6" w14:textId="3944BBB3" w:rsidR="00E72C4F" w:rsidRDefault="00A4477E" w:rsidP="007F7189">
            <w:pPr>
              <w:jc w:val="center"/>
              <w:rPr>
                <w:b/>
                <w:lang w:eastAsia="sv-SE"/>
              </w:rPr>
            </w:pPr>
            <w:r>
              <w:rPr>
                <w:b/>
              </w:rPr>
              <w:t>Yes or No</w:t>
            </w:r>
          </w:p>
        </w:tc>
        <w:tc>
          <w:tcPr>
            <w:tcW w:w="6406" w:type="dxa"/>
            <w:shd w:val="clear" w:color="auto" w:fill="E7E6E6"/>
          </w:tcPr>
          <w:p w14:paraId="69664404" w14:textId="3C1F02EB" w:rsidR="00E72C4F" w:rsidRDefault="00E72C4F" w:rsidP="007F7189">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7F7189">
        <w:tc>
          <w:tcPr>
            <w:tcW w:w="1413" w:type="dxa"/>
            <w:shd w:val="clear" w:color="auto" w:fill="auto"/>
          </w:tcPr>
          <w:p w14:paraId="70EFFBD7" w14:textId="04187187" w:rsidR="004D0317" w:rsidRDefault="004D0317" w:rsidP="004D0317">
            <w:pPr>
              <w:rPr>
                <w:rFonts w:eastAsia="等线"/>
              </w:rPr>
            </w:pPr>
            <w:r>
              <w:rPr>
                <w:rFonts w:eastAsia="等线"/>
              </w:rPr>
              <w:t>MediaTek</w:t>
            </w:r>
          </w:p>
        </w:tc>
        <w:tc>
          <w:tcPr>
            <w:tcW w:w="1815" w:type="dxa"/>
            <w:shd w:val="clear" w:color="auto" w:fill="auto"/>
          </w:tcPr>
          <w:p w14:paraId="419D5147" w14:textId="3D4BCDF9" w:rsidR="004D0317" w:rsidRDefault="004D0317" w:rsidP="004D0317">
            <w:pPr>
              <w:jc w:val="left"/>
              <w:rPr>
                <w:rFonts w:eastAsia="等线"/>
              </w:rPr>
            </w:pPr>
            <w:r>
              <w:rPr>
                <w:rFonts w:eastAsia="等线"/>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7F7189">
        <w:tc>
          <w:tcPr>
            <w:tcW w:w="1413" w:type="dxa"/>
            <w:shd w:val="clear" w:color="auto" w:fill="auto"/>
          </w:tcPr>
          <w:p w14:paraId="15B5466C" w14:textId="0139610C" w:rsidR="004D0317" w:rsidRDefault="00A23006" w:rsidP="004D0317">
            <w:pPr>
              <w:rPr>
                <w:rFonts w:eastAsia="等线"/>
              </w:rPr>
            </w:pPr>
            <w:r>
              <w:rPr>
                <w:rFonts w:eastAsia="等线" w:hint="eastAsia"/>
              </w:rPr>
              <w:t>O</w:t>
            </w:r>
            <w:r>
              <w:rPr>
                <w:rFonts w:eastAsia="等线"/>
              </w:rPr>
              <w:t>PPO</w:t>
            </w:r>
          </w:p>
        </w:tc>
        <w:tc>
          <w:tcPr>
            <w:tcW w:w="1815" w:type="dxa"/>
            <w:shd w:val="clear" w:color="auto" w:fill="auto"/>
          </w:tcPr>
          <w:p w14:paraId="665B68E9" w14:textId="1BED6134" w:rsidR="004D0317" w:rsidRDefault="004D0317" w:rsidP="004D0317">
            <w:pPr>
              <w:jc w:val="left"/>
              <w:rPr>
                <w:rFonts w:eastAsia="等线"/>
              </w:rPr>
            </w:pPr>
          </w:p>
        </w:tc>
        <w:tc>
          <w:tcPr>
            <w:tcW w:w="6406" w:type="dxa"/>
            <w:shd w:val="clear" w:color="auto" w:fill="auto"/>
          </w:tcPr>
          <w:p w14:paraId="5BD49E04" w14:textId="2DD5D124" w:rsidR="004D0317" w:rsidRPr="00A23006" w:rsidRDefault="00A23006" w:rsidP="004D0317">
            <w:pPr>
              <w:overflowPunct/>
              <w:autoSpaceDE/>
              <w:autoSpaceDN/>
              <w:adjustRightInd/>
              <w:spacing w:after="180"/>
              <w:jc w:val="left"/>
              <w:textAlignment w:val="auto"/>
              <w:rPr>
                <w:rFonts w:eastAsia="PMingLiU"/>
                <w:lang w:eastAsia="zh-TW"/>
              </w:rPr>
            </w:pPr>
            <w:r>
              <w:rPr>
                <w:rFonts w:eastAsia="PMingLiU"/>
                <w:lang w:eastAsia="zh-TW"/>
              </w:rPr>
              <w:t>Maybe we need a very finer granularity. But we are ok to go with majority.</w:t>
            </w:r>
          </w:p>
        </w:tc>
      </w:tr>
      <w:tr w:rsidR="004D0317" w14:paraId="1E0E3BE9" w14:textId="77777777" w:rsidTr="007F7189">
        <w:tc>
          <w:tcPr>
            <w:tcW w:w="1413" w:type="dxa"/>
            <w:shd w:val="clear" w:color="auto" w:fill="auto"/>
          </w:tcPr>
          <w:p w14:paraId="644F30A6" w14:textId="5A3A0AC4" w:rsidR="004D0317" w:rsidRDefault="002249B8" w:rsidP="004D0317">
            <w:pPr>
              <w:rPr>
                <w:rFonts w:eastAsia="Malgun Gothic"/>
                <w:lang w:eastAsia="ko-KR"/>
              </w:rPr>
            </w:pPr>
            <w:r>
              <w:rPr>
                <w:rFonts w:eastAsia="Malgun Gothic"/>
                <w:lang w:eastAsia="ko-KR"/>
              </w:rPr>
              <w:t>Apple</w:t>
            </w:r>
          </w:p>
        </w:tc>
        <w:tc>
          <w:tcPr>
            <w:tcW w:w="1815" w:type="dxa"/>
            <w:shd w:val="clear" w:color="auto" w:fill="auto"/>
          </w:tcPr>
          <w:p w14:paraId="4D0A2978" w14:textId="685E3DAB" w:rsidR="004D0317" w:rsidRDefault="002249B8" w:rsidP="004D0317">
            <w:pPr>
              <w:jc w:val="left"/>
              <w:rPr>
                <w:rFonts w:eastAsia="Malgun Gothic"/>
                <w:lang w:eastAsia="ko-KR"/>
              </w:rPr>
            </w:pPr>
            <w:r>
              <w:rPr>
                <w:rFonts w:eastAsia="Malgun Gothic"/>
                <w:lang w:eastAsia="ko-KR"/>
              </w:rPr>
              <w:t>No</w:t>
            </w:r>
          </w:p>
        </w:tc>
        <w:tc>
          <w:tcPr>
            <w:tcW w:w="6406" w:type="dxa"/>
            <w:shd w:val="clear" w:color="auto" w:fill="auto"/>
          </w:tcPr>
          <w:p w14:paraId="19E5C048" w14:textId="7E669032" w:rsidR="004D0317" w:rsidRDefault="002249B8" w:rsidP="004D0317">
            <w:pPr>
              <w:rPr>
                <w:rFonts w:eastAsia="等线"/>
              </w:rPr>
            </w:pPr>
            <w:r>
              <w:rPr>
                <w:rFonts w:eastAsia="等线"/>
              </w:rPr>
              <w:t>We don’t see the value of adding finer granularity, esp. for IOT scenarios.</w:t>
            </w:r>
          </w:p>
        </w:tc>
      </w:tr>
      <w:tr w:rsidR="00DD1589" w14:paraId="018D7479" w14:textId="77777777" w:rsidTr="007F7189">
        <w:tc>
          <w:tcPr>
            <w:tcW w:w="1413" w:type="dxa"/>
            <w:shd w:val="clear" w:color="auto" w:fill="auto"/>
          </w:tcPr>
          <w:p w14:paraId="231D2480" w14:textId="502ECD70"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300E0796" w14:textId="220F0B10" w:rsidR="00DD1589" w:rsidRDefault="00DD1589" w:rsidP="00DD1589">
            <w:pPr>
              <w:jc w:val="left"/>
              <w:rPr>
                <w:rFonts w:eastAsia="等线"/>
              </w:rPr>
            </w:pPr>
            <w:r>
              <w:rPr>
                <w:rFonts w:eastAsia="等线"/>
              </w:rPr>
              <w:t>No</w:t>
            </w:r>
          </w:p>
        </w:tc>
        <w:tc>
          <w:tcPr>
            <w:tcW w:w="6406" w:type="dxa"/>
            <w:shd w:val="clear" w:color="auto" w:fill="auto"/>
          </w:tcPr>
          <w:p w14:paraId="2545CB1A" w14:textId="77777777" w:rsidR="00DD1589" w:rsidRDefault="00DD1589" w:rsidP="00DD1589">
            <w:pPr>
              <w:overflowPunct/>
              <w:autoSpaceDE/>
              <w:autoSpaceDN/>
              <w:adjustRightInd/>
              <w:spacing w:after="180"/>
              <w:jc w:val="left"/>
              <w:textAlignment w:val="auto"/>
              <w:rPr>
                <w:rFonts w:eastAsia="等线"/>
              </w:rPr>
            </w:pPr>
          </w:p>
        </w:tc>
      </w:tr>
      <w:tr w:rsidR="004D0317" w14:paraId="35B2CE25" w14:textId="77777777" w:rsidTr="007F7189">
        <w:tc>
          <w:tcPr>
            <w:tcW w:w="1413" w:type="dxa"/>
            <w:shd w:val="clear" w:color="auto" w:fill="auto"/>
          </w:tcPr>
          <w:p w14:paraId="2AB9F922" w14:textId="77777777" w:rsidR="004D0317" w:rsidRDefault="004D0317" w:rsidP="004D0317">
            <w:pPr>
              <w:rPr>
                <w:rFonts w:eastAsia="等线"/>
              </w:rPr>
            </w:pPr>
          </w:p>
        </w:tc>
        <w:tc>
          <w:tcPr>
            <w:tcW w:w="1815" w:type="dxa"/>
            <w:shd w:val="clear" w:color="auto" w:fill="auto"/>
          </w:tcPr>
          <w:p w14:paraId="3B976984" w14:textId="77777777" w:rsidR="004D0317" w:rsidRDefault="004D0317" w:rsidP="004D0317">
            <w:pPr>
              <w:jc w:val="left"/>
              <w:rPr>
                <w:rFonts w:eastAsia="等线"/>
              </w:rPr>
            </w:pPr>
          </w:p>
        </w:tc>
        <w:tc>
          <w:tcPr>
            <w:tcW w:w="6406" w:type="dxa"/>
            <w:shd w:val="clear" w:color="auto" w:fill="auto"/>
          </w:tcPr>
          <w:p w14:paraId="3AB7BBF7" w14:textId="77777777" w:rsidR="004D0317" w:rsidRDefault="004D0317" w:rsidP="004D0317">
            <w:pPr>
              <w:overflowPunct/>
              <w:autoSpaceDE/>
              <w:autoSpaceDN/>
              <w:adjustRightInd/>
              <w:spacing w:after="180"/>
              <w:jc w:val="left"/>
              <w:textAlignment w:val="auto"/>
              <w:rPr>
                <w:rFonts w:eastAsia="等线"/>
              </w:rPr>
            </w:pPr>
          </w:p>
        </w:tc>
      </w:tr>
      <w:tr w:rsidR="004D0317" w14:paraId="7E0DBAA3" w14:textId="77777777" w:rsidTr="007F7189">
        <w:tc>
          <w:tcPr>
            <w:tcW w:w="1413" w:type="dxa"/>
            <w:shd w:val="clear" w:color="auto" w:fill="auto"/>
          </w:tcPr>
          <w:p w14:paraId="279B2BFF" w14:textId="77777777" w:rsidR="004D0317" w:rsidRDefault="004D0317" w:rsidP="004D0317">
            <w:pPr>
              <w:rPr>
                <w:rFonts w:eastAsia="等线"/>
              </w:rPr>
            </w:pPr>
          </w:p>
        </w:tc>
        <w:tc>
          <w:tcPr>
            <w:tcW w:w="1815" w:type="dxa"/>
            <w:shd w:val="clear" w:color="auto" w:fill="auto"/>
          </w:tcPr>
          <w:p w14:paraId="06F3A537" w14:textId="77777777" w:rsidR="004D0317" w:rsidRDefault="004D0317" w:rsidP="004D0317">
            <w:pPr>
              <w:jc w:val="left"/>
              <w:rPr>
                <w:rFonts w:eastAsia="等线"/>
              </w:rPr>
            </w:pPr>
          </w:p>
        </w:tc>
        <w:tc>
          <w:tcPr>
            <w:tcW w:w="6406" w:type="dxa"/>
            <w:shd w:val="clear" w:color="auto" w:fill="auto"/>
          </w:tcPr>
          <w:p w14:paraId="4C15DEB6" w14:textId="77777777" w:rsidR="004D0317" w:rsidRDefault="004D0317" w:rsidP="004D0317">
            <w:pPr>
              <w:overflowPunct/>
              <w:autoSpaceDE/>
              <w:autoSpaceDN/>
              <w:adjustRightInd/>
              <w:spacing w:after="180"/>
              <w:jc w:val="left"/>
              <w:textAlignment w:val="auto"/>
              <w:rPr>
                <w:rFonts w:eastAsia="等线"/>
              </w:rPr>
            </w:pPr>
          </w:p>
        </w:tc>
      </w:tr>
    </w:tbl>
    <w:p w14:paraId="3F59E877" w14:textId="7737E17D" w:rsidR="00E72C4F" w:rsidRDefault="00E72C4F">
      <w:pPr>
        <w:rPr>
          <w:sz w:val="21"/>
          <w:szCs w:val="21"/>
          <w:lang w:val="en-US"/>
        </w:rPr>
      </w:pPr>
    </w:p>
    <w:p w14:paraId="7A2569B6" w14:textId="77777777" w:rsidR="002326C2" w:rsidRPr="00945C46" w:rsidRDefault="002326C2">
      <w:pPr>
        <w:pStyle w:val="a6"/>
        <w:rPr>
          <w:sz w:val="21"/>
          <w:szCs w:val="21"/>
        </w:rPr>
      </w:pPr>
    </w:p>
    <w:p w14:paraId="7A2569B7" w14:textId="77777777" w:rsidR="002326C2" w:rsidRDefault="00D46FCC">
      <w:pPr>
        <w:pStyle w:val="2"/>
        <w:tabs>
          <w:tab w:val="left" w:pos="576"/>
        </w:tabs>
        <w:ind w:left="576" w:hanging="576"/>
        <w:rPr>
          <w:rFonts w:cs="Times New Roman"/>
        </w:rPr>
      </w:pPr>
      <w:r>
        <w:rPr>
          <w:rFonts w:cs="Times New Roman"/>
        </w:rPr>
        <w:t xml:space="preserve">2.3 PDCP </w:t>
      </w:r>
      <w:proofErr w:type="spellStart"/>
      <w:r>
        <w:rPr>
          <w:rFonts w:cs="Times New Roman"/>
        </w:rPr>
        <w:t>discardTimer</w:t>
      </w:r>
      <w:proofErr w:type="spellEnd"/>
      <w:r>
        <w:rPr>
          <w:rFonts w:cs="Times New Roman"/>
        </w:rPr>
        <w:t xml:space="preserve">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 xml:space="preserve">a new </w:t>
      </w:r>
      <w:proofErr w:type="spellStart"/>
      <w:r w:rsidRPr="00E72C4F">
        <w:t>discardTimer</w:t>
      </w:r>
      <w:proofErr w:type="spellEnd"/>
      <w:r w:rsidRPr="00E72C4F">
        <w:t xml:space="preserve"> value ms2000 for eMTC over NTN</w:t>
      </w:r>
      <w:r>
        <w:t>.</w:t>
      </w:r>
      <w:r w:rsidRPr="00E72C4F">
        <w:t xml:space="preserve"> Regarding the concerns on larger value than t-Reordering timer (if ms2200 or ms3200 is configured for t-Reordering timer), rapporteur assumes that network can configure </w:t>
      </w:r>
      <w:proofErr w:type="spellStart"/>
      <w:r w:rsidRPr="00E72C4F">
        <w:t>discardTimer</w:t>
      </w:r>
      <w:proofErr w:type="spellEnd"/>
      <w:r w:rsidRPr="00E72C4F">
        <w:t xml:space="preserve"> as “infinite” in such case.</w:t>
      </w:r>
    </w:p>
    <w:tbl>
      <w:tblPr>
        <w:tblStyle w:val="af2"/>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w:t>
            </w:r>
            <w:proofErr w:type="spellStart"/>
            <w:r w:rsidRPr="00E72C4F">
              <w:rPr>
                <w:b/>
              </w:rPr>
              <w:t>discardTimer</w:t>
            </w:r>
            <w:proofErr w:type="spellEnd"/>
            <w:r w:rsidRPr="00E72C4F">
              <w:rPr>
                <w:b/>
              </w:rPr>
              <w:t xml:space="preserve"> value ms2000 for eMTC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7F7189">
        <w:tc>
          <w:tcPr>
            <w:tcW w:w="1413" w:type="dxa"/>
            <w:shd w:val="clear" w:color="auto" w:fill="E7E6E6"/>
          </w:tcPr>
          <w:p w14:paraId="5E5710EF" w14:textId="77777777" w:rsidR="00E72C4F" w:rsidRDefault="00E72C4F" w:rsidP="007F7189">
            <w:pPr>
              <w:jc w:val="center"/>
              <w:rPr>
                <w:b/>
                <w:lang w:eastAsia="sv-SE"/>
              </w:rPr>
            </w:pPr>
            <w:r>
              <w:rPr>
                <w:b/>
                <w:lang w:eastAsia="sv-SE"/>
              </w:rPr>
              <w:t>Company</w:t>
            </w:r>
          </w:p>
        </w:tc>
        <w:tc>
          <w:tcPr>
            <w:tcW w:w="1815" w:type="dxa"/>
            <w:shd w:val="clear" w:color="auto" w:fill="E7E6E6"/>
          </w:tcPr>
          <w:p w14:paraId="4D319304" w14:textId="77777777" w:rsidR="00E72C4F" w:rsidRDefault="00E72C4F" w:rsidP="007F7189">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7F7189">
            <w:pPr>
              <w:jc w:val="center"/>
              <w:rPr>
                <w:b/>
                <w:lang w:eastAsia="sv-SE"/>
              </w:rPr>
            </w:pPr>
            <w:r>
              <w:rPr>
                <w:b/>
                <w:lang w:eastAsia="sv-SE"/>
              </w:rPr>
              <w:t>Additional comments</w:t>
            </w:r>
          </w:p>
        </w:tc>
      </w:tr>
      <w:tr w:rsidR="00E72C4F" w14:paraId="1B6D117B" w14:textId="77777777" w:rsidTr="007F7189">
        <w:tc>
          <w:tcPr>
            <w:tcW w:w="1413" w:type="dxa"/>
            <w:shd w:val="clear" w:color="auto" w:fill="auto"/>
          </w:tcPr>
          <w:p w14:paraId="41F942D2" w14:textId="402849CB" w:rsidR="00E72C4F" w:rsidRDefault="004D0317" w:rsidP="007F7189">
            <w:pPr>
              <w:rPr>
                <w:rFonts w:eastAsia="等线"/>
              </w:rPr>
            </w:pPr>
            <w:r>
              <w:rPr>
                <w:rFonts w:eastAsia="等线"/>
              </w:rPr>
              <w:t>MediaTek</w:t>
            </w:r>
          </w:p>
        </w:tc>
        <w:tc>
          <w:tcPr>
            <w:tcW w:w="1815" w:type="dxa"/>
            <w:shd w:val="clear" w:color="auto" w:fill="auto"/>
          </w:tcPr>
          <w:p w14:paraId="12855B6B" w14:textId="164CF228" w:rsidR="00E72C4F" w:rsidRDefault="004D0317" w:rsidP="007F7189">
            <w:pPr>
              <w:jc w:val="left"/>
              <w:rPr>
                <w:rFonts w:eastAsia="等线"/>
              </w:rPr>
            </w:pPr>
            <w:r>
              <w:rPr>
                <w:rFonts w:eastAsia="等线"/>
              </w:rPr>
              <w:t>Agree</w:t>
            </w:r>
          </w:p>
        </w:tc>
        <w:tc>
          <w:tcPr>
            <w:tcW w:w="6406" w:type="dxa"/>
            <w:shd w:val="clear" w:color="auto" w:fill="auto"/>
          </w:tcPr>
          <w:p w14:paraId="2110C548" w14:textId="77777777" w:rsidR="00E72C4F" w:rsidRDefault="00E72C4F" w:rsidP="007F7189">
            <w:pPr>
              <w:overflowPunct/>
              <w:autoSpaceDE/>
              <w:autoSpaceDN/>
              <w:adjustRightInd/>
              <w:spacing w:after="100"/>
              <w:jc w:val="left"/>
              <w:textAlignment w:val="auto"/>
              <w:rPr>
                <w:rFonts w:eastAsia="PMingLiU"/>
                <w:lang w:eastAsia="zh-TW"/>
              </w:rPr>
            </w:pPr>
          </w:p>
        </w:tc>
      </w:tr>
      <w:tr w:rsidR="00E72C4F" w14:paraId="366066FA" w14:textId="77777777" w:rsidTr="007F7189">
        <w:tc>
          <w:tcPr>
            <w:tcW w:w="1413" w:type="dxa"/>
            <w:shd w:val="clear" w:color="auto" w:fill="auto"/>
          </w:tcPr>
          <w:p w14:paraId="4244699C" w14:textId="44703711" w:rsidR="00E72C4F" w:rsidRDefault="00FE7F34" w:rsidP="007F7189">
            <w:pPr>
              <w:rPr>
                <w:rFonts w:eastAsia="等线"/>
              </w:rPr>
            </w:pPr>
            <w:r>
              <w:rPr>
                <w:rFonts w:eastAsia="等线" w:hint="eastAsia"/>
              </w:rPr>
              <w:t>O</w:t>
            </w:r>
            <w:r>
              <w:rPr>
                <w:rFonts w:eastAsia="等线"/>
              </w:rPr>
              <w:t>PPO</w:t>
            </w:r>
          </w:p>
        </w:tc>
        <w:tc>
          <w:tcPr>
            <w:tcW w:w="1815" w:type="dxa"/>
            <w:shd w:val="clear" w:color="auto" w:fill="auto"/>
          </w:tcPr>
          <w:p w14:paraId="55945BEA" w14:textId="651DEE27" w:rsidR="00E72C4F" w:rsidRDefault="00FE7F34" w:rsidP="007F7189">
            <w:pPr>
              <w:jc w:val="left"/>
              <w:rPr>
                <w:rFonts w:eastAsia="等线"/>
              </w:rPr>
            </w:pPr>
            <w:r>
              <w:rPr>
                <w:rFonts w:eastAsia="等线" w:hint="eastAsia"/>
              </w:rPr>
              <w:t>A</w:t>
            </w:r>
            <w:r>
              <w:rPr>
                <w:rFonts w:eastAsia="等线"/>
              </w:rPr>
              <w:t>gree</w:t>
            </w:r>
          </w:p>
        </w:tc>
        <w:tc>
          <w:tcPr>
            <w:tcW w:w="6406" w:type="dxa"/>
            <w:shd w:val="clear" w:color="auto" w:fill="auto"/>
          </w:tcPr>
          <w:p w14:paraId="3796FC78" w14:textId="77777777" w:rsidR="00E72C4F" w:rsidRDefault="00E72C4F" w:rsidP="007F7189">
            <w:pPr>
              <w:overflowPunct/>
              <w:autoSpaceDE/>
              <w:autoSpaceDN/>
              <w:adjustRightInd/>
              <w:spacing w:after="180"/>
              <w:jc w:val="left"/>
              <w:textAlignment w:val="auto"/>
              <w:rPr>
                <w:rFonts w:eastAsia="等线"/>
              </w:rPr>
            </w:pPr>
          </w:p>
        </w:tc>
      </w:tr>
      <w:tr w:rsidR="00B02549" w14:paraId="0415C4C7" w14:textId="77777777" w:rsidTr="007F7189">
        <w:tc>
          <w:tcPr>
            <w:tcW w:w="1413" w:type="dxa"/>
            <w:shd w:val="clear" w:color="auto" w:fill="auto"/>
          </w:tcPr>
          <w:p w14:paraId="2B5B676D" w14:textId="28F015E0" w:rsidR="00B02549" w:rsidRDefault="00B02549" w:rsidP="00B02549">
            <w:pPr>
              <w:rPr>
                <w:rFonts w:eastAsia="Malgun Gothic"/>
                <w:lang w:eastAsia="ko-KR"/>
              </w:rPr>
            </w:pPr>
            <w:r>
              <w:rPr>
                <w:rFonts w:eastAsia="Malgun Gothic"/>
                <w:lang w:eastAsia="ko-KR"/>
              </w:rPr>
              <w:t>Intel</w:t>
            </w:r>
          </w:p>
        </w:tc>
        <w:tc>
          <w:tcPr>
            <w:tcW w:w="1815" w:type="dxa"/>
            <w:shd w:val="clear" w:color="auto" w:fill="auto"/>
          </w:tcPr>
          <w:p w14:paraId="6C9B9BEF" w14:textId="1D840BC4" w:rsidR="00B02549" w:rsidRDefault="00B02549" w:rsidP="00B02549">
            <w:pPr>
              <w:jc w:val="left"/>
              <w:rPr>
                <w:rFonts w:eastAsia="Malgun Gothic"/>
                <w:lang w:eastAsia="ko-KR"/>
              </w:rPr>
            </w:pPr>
            <w:r>
              <w:rPr>
                <w:rFonts w:eastAsia="Malgun Gothic"/>
                <w:lang w:eastAsia="ko-KR"/>
              </w:rPr>
              <w:t>Agree</w:t>
            </w:r>
          </w:p>
        </w:tc>
        <w:tc>
          <w:tcPr>
            <w:tcW w:w="6406" w:type="dxa"/>
            <w:shd w:val="clear" w:color="auto" w:fill="auto"/>
          </w:tcPr>
          <w:p w14:paraId="28BA09C6" w14:textId="77777777" w:rsidR="00B02549" w:rsidRDefault="00B02549" w:rsidP="00B02549">
            <w:pPr>
              <w:rPr>
                <w:rFonts w:eastAsia="等线"/>
              </w:rPr>
            </w:pPr>
          </w:p>
        </w:tc>
      </w:tr>
      <w:tr w:rsidR="00B02549" w14:paraId="5B90CF02" w14:textId="77777777" w:rsidTr="007F7189">
        <w:tc>
          <w:tcPr>
            <w:tcW w:w="1413" w:type="dxa"/>
            <w:shd w:val="clear" w:color="auto" w:fill="auto"/>
          </w:tcPr>
          <w:p w14:paraId="522AC395" w14:textId="242D86AF" w:rsidR="00B02549" w:rsidRDefault="002249B8" w:rsidP="00B02549">
            <w:pPr>
              <w:rPr>
                <w:rFonts w:eastAsia="等线"/>
              </w:rPr>
            </w:pPr>
            <w:r>
              <w:rPr>
                <w:rFonts w:eastAsia="等线"/>
              </w:rPr>
              <w:t>Apple</w:t>
            </w:r>
          </w:p>
        </w:tc>
        <w:tc>
          <w:tcPr>
            <w:tcW w:w="1815" w:type="dxa"/>
            <w:shd w:val="clear" w:color="auto" w:fill="auto"/>
          </w:tcPr>
          <w:p w14:paraId="4D9E1B4C" w14:textId="6AE766A6" w:rsidR="00B02549" w:rsidRDefault="002249B8" w:rsidP="00B02549">
            <w:pPr>
              <w:jc w:val="left"/>
              <w:rPr>
                <w:rFonts w:eastAsia="等线"/>
              </w:rPr>
            </w:pPr>
            <w:r>
              <w:rPr>
                <w:rFonts w:eastAsia="等线"/>
              </w:rPr>
              <w:t>Agree</w:t>
            </w:r>
          </w:p>
        </w:tc>
        <w:tc>
          <w:tcPr>
            <w:tcW w:w="6406" w:type="dxa"/>
            <w:shd w:val="clear" w:color="auto" w:fill="auto"/>
          </w:tcPr>
          <w:p w14:paraId="458A093A" w14:textId="77777777" w:rsidR="00B02549" w:rsidRDefault="00B02549" w:rsidP="00B02549">
            <w:pPr>
              <w:overflowPunct/>
              <w:autoSpaceDE/>
              <w:autoSpaceDN/>
              <w:adjustRightInd/>
              <w:spacing w:after="180"/>
              <w:jc w:val="left"/>
              <w:textAlignment w:val="auto"/>
              <w:rPr>
                <w:rFonts w:eastAsia="等线"/>
              </w:rPr>
            </w:pPr>
          </w:p>
        </w:tc>
      </w:tr>
      <w:tr w:rsidR="00DD1589" w14:paraId="1F4AB27F" w14:textId="77777777" w:rsidTr="007F7189">
        <w:tc>
          <w:tcPr>
            <w:tcW w:w="1413" w:type="dxa"/>
            <w:shd w:val="clear" w:color="auto" w:fill="auto"/>
          </w:tcPr>
          <w:p w14:paraId="5D6270DE" w14:textId="5853DAA2" w:rsidR="00DD1589" w:rsidRDefault="00DD1589" w:rsidP="00DD1589">
            <w:pPr>
              <w:rPr>
                <w:rFonts w:eastAsia="等线"/>
              </w:rPr>
            </w:pPr>
            <w:r>
              <w:rPr>
                <w:rFonts w:eastAsia="等线" w:hint="eastAsia"/>
              </w:rPr>
              <w:t>L</w:t>
            </w:r>
            <w:r>
              <w:rPr>
                <w:rFonts w:eastAsia="等线"/>
              </w:rPr>
              <w:t>enovo</w:t>
            </w:r>
          </w:p>
        </w:tc>
        <w:tc>
          <w:tcPr>
            <w:tcW w:w="1815" w:type="dxa"/>
            <w:shd w:val="clear" w:color="auto" w:fill="auto"/>
          </w:tcPr>
          <w:p w14:paraId="2490D921" w14:textId="23F7710A" w:rsidR="00DD1589" w:rsidRDefault="00DD1589" w:rsidP="00DD1589">
            <w:pPr>
              <w:jc w:val="left"/>
              <w:rPr>
                <w:rFonts w:eastAsia="等线"/>
              </w:rPr>
            </w:pPr>
            <w:r>
              <w:rPr>
                <w:rFonts w:eastAsia="等线" w:hint="eastAsia"/>
              </w:rPr>
              <w:t>A</w:t>
            </w:r>
            <w:r>
              <w:rPr>
                <w:rFonts w:eastAsia="等线"/>
              </w:rPr>
              <w:t>gree</w:t>
            </w:r>
          </w:p>
        </w:tc>
        <w:tc>
          <w:tcPr>
            <w:tcW w:w="6406" w:type="dxa"/>
            <w:shd w:val="clear" w:color="auto" w:fill="auto"/>
          </w:tcPr>
          <w:p w14:paraId="63E690B7" w14:textId="77777777" w:rsidR="00DD1589" w:rsidRDefault="00DD1589" w:rsidP="00DD1589">
            <w:pPr>
              <w:overflowPunct/>
              <w:autoSpaceDE/>
              <w:autoSpaceDN/>
              <w:adjustRightInd/>
              <w:spacing w:after="180"/>
              <w:jc w:val="left"/>
              <w:textAlignment w:val="auto"/>
              <w:rPr>
                <w:rFonts w:eastAsia="等线"/>
              </w:rPr>
            </w:pPr>
          </w:p>
        </w:tc>
      </w:tr>
      <w:tr w:rsidR="00B02549" w14:paraId="0E305864" w14:textId="77777777" w:rsidTr="007F7189">
        <w:tc>
          <w:tcPr>
            <w:tcW w:w="1413" w:type="dxa"/>
            <w:shd w:val="clear" w:color="auto" w:fill="auto"/>
          </w:tcPr>
          <w:p w14:paraId="0FAE68D6" w14:textId="77777777" w:rsidR="00B02549" w:rsidRDefault="00B02549" w:rsidP="00B02549">
            <w:pPr>
              <w:rPr>
                <w:rFonts w:eastAsia="等线"/>
              </w:rPr>
            </w:pPr>
          </w:p>
        </w:tc>
        <w:tc>
          <w:tcPr>
            <w:tcW w:w="1815" w:type="dxa"/>
            <w:shd w:val="clear" w:color="auto" w:fill="auto"/>
          </w:tcPr>
          <w:p w14:paraId="30F8A426" w14:textId="77777777" w:rsidR="00B02549" w:rsidRDefault="00B02549" w:rsidP="00B02549">
            <w:pPr>
              <w:jc w:val="left"/>
              <w:rPr>
                <w:rFonts w:eastAsia="等线"/>
              </w:rPr>
            </w:pPr>
          </w:p>
        </w:tc>
        <w:tc>
          <w:tcPr>
            <w:tcW w:w="6406" w:type="dxa"/>
            <w:shd w:val="clear" w:color="auto" w:fill="auto"/>
          </w:tcPr>
          <w:p w14:paraId="4DBE0771" w14:textId="77777777" w:rsidR="00B02549" w:rsidRDefault="00B02549" w:rsidP="00B02549">
            <w:pPr>
              <w:overflowPunct/>
              <w:autoSpaceDE/>
              <w:autoSpaceDN/>
              <w:adjustRightInd/>
              <w:spacing w:after="180"/>
              <w:jc w:val="left"/>
              <w:textAlignment w:val="auto"/>
              <w:rPr>
                <w:rFonts w:eastAsia="等线"/>
              </w:rPr>
            </w:pPr>
          </w:p>
        </w:tc>
      </w:tr>
    </w:tbl>
    <w:p w14:paraId="69A68AEF" w14:textId="77777777" w:rsidR="00E72C4F" w:rsidRDefault="00E72C4F"/>
    <w:p w14:paraId="13ED4967" w14:textId="3B468A12" w:rsidR="0078554D" w:rsidRPr="00B62756" w:rsidRDefault="00D46FCC" w:rsidP="00B62756">
      <w:pPr>
        <w:pStyle w:val="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7" w:name="OLE_LINK751"/>
      <w:bookmarkStart w:id="8" w:name="OLE_LINK752"/>
      <w:r>
        <w:t>R2-2201454</w:t>
      </w:r>
      <w:bookmarkEnd w:id="7"/>
      <w:bookmarkEnd w:id="8"/>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4E0A" w14:textId="77777777" w:rsidR="00225BF2" w:rsidRDefault="00225BF2">
      <w:pPr>
        <w:spacing w:after="0" w:line="240" w:lineRule="auto"/>
      </w:pPr>
      <w:r>
        <w:separator/>
      </w:r>
    </w:p>
  </w:endnote>
  <w:endnote w:type="continuationSeparator" w:id="0">
    <w:p w14:paraId="12434A66" w14:textId="77777777" w:rsidR="00225BF2" w:rsidRDefault="0022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9" w14:textId="7C4F31AB" w:rsidR="007F7189" w:rsidRDefault="007F7189">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0643D">
      <w:rPr>
        <w:rStyle w:val="af3"/>
        <w:noProof/>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0643D">
      <w:rPr>
        <w:rStyle w:val="af3"/>
        <w:noProof/>
      </w:rPr>
      <w:t>16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26EF" w14:textId="77777777" w:rsidR="00225BF2" w:rsidRDefault="00225BF2">
      <w:pPr>
        <w:spacing w:after="0" w:line="240" w:lineRule="auto"/>
      </w:pPr>
      <w:r>
        <w:separator/>
      </w:r>
    </w:p>
  </w:footnote>
  <w:footnote w:type="continuationSeparator" w:id="0">
    <w:p w14:paraId="299D1D6D" w14:textId="77777777" w:rsidR="00225BF2" w:rsidRDefault="0022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8" w14:textId="77777777" w:rsidR="007F7189" w:rsidRDefault="007F718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70B7"/>
    <w:multiLevelType w:val="hybridMultilevel"/>
    <w:tmpl w:val="737CEBE2"/>
    <w:lvl w:ilvl="0" w:tplc="C9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FD16C5"/>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796C"/>
    <w:multiLevelType w:val="hybridMultilevel"/>
    <w:tmpl w:val="FEBC2B5C"/>
    <w:lvl w:ilvl="0" w:tplc="E400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222F0"/>
    <w:multiLevelType w:val="hybridMultilevel"/>
    <w:tmpl w:val="D8141708"/>
    <w:lvl w:ilvl="0" w:tplc="ED66EB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13"/>
  </w:num>
  <w:num w:numId="3">
    <w:abstractNumId w:val="6"/>
  </w:num>
  <w:num w:numId="4">
    <w:abstractNumId w:val="9"/>
  </w:num>
  <w:num w:numId="5">
    <w:abstractNumId w:val="25"/>
  </w:num>
  <w:num w:numId="6">
    <w:abstractNumId w:val="20"/>
  </w:num>
  <w:num w:numId="7">
    <w:abstractNumId w:val="21"/>
  </w:num>
  <w:num w:numId="8">
    <w:abstractNumId w:val="12"/>
  </w:num>
  <w:num w:numId="9">
    <w:abstractNumId w:val="23"/>
  </w:num>
  <w:num w:numId="10">
    <w:abstractNumId w:val="22"/>
  </w:num>
  <w:num w:numId="11">
    <w:abstractNumId w:val="8"/>
  </w:num>
  <w:num w:numId="12">
    <w:abstractNumId w:val="5"/>
  </w:num>
  <w:num w:numId="13">
    <w:abstractNumId w:val="17"/>
  </w:num>
  <w:num w:numId="14">
    <w:abstractNumId w:val="4"/>
  </w:num>
  <w:num w:numId="15">
    <w:abstractNumId w:val="1"/>
  </w:num>
  <w:num w:numId="16">
    <w:abstractNumId w:val="11"/>
  </w:num>
  <w:num w:numId="17">
    <w:abstractNumId w:val="18"/>
  </w:num>
  <w:num w:numId="18">
    <w:abstractNumId w:val="19"/>
  </w:num>
  <w:num w:numId="19">
    <w:abstractNumId w:val="24"/>
  </w:num>
  <w:num w:numId="20">
    <w:abstractNumId w:val="14"/>
  </w:num>
  <w:num w:numId="21">
    <w:abstractNumId w:val="10"/>
  </w:num>
  <w:num w:numId="22">
    <w:abstractNumId w:val="15"/>
  </w:num>
  <w:num w:numId="23">
    <w:abstractNumId w:val="16"/>
  </w:num>
  <w:num w:numId="24">
    <w:abstractNumId w:val="0"/>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69B"/>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703"/>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9B8"/>
    <w:rsid w:val="00224C86"/>
    <w:rsid w:val="002252C3"/>
    <w:rsid w:val="00225BF2"/>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258F"/>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86E"/>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07EF6"/>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A6C5B"/>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1778D"/>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189"/>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3C9"/>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771F1"/>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006"/>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29B"/>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549"/>
    <w:rsid w:val="00B02AA9"/>
    <w:rsid w:val="00B02BF3"/>
    <w:rsid w:val="00B02C89"/>
    <w:rsid w:val="00B02FA3"/>
    <w:rsid w:val="00B03A3C"/>
    <w:rsid w:val="00B05084"/>
    <w:rsid w:val="00B054B4"/>
    <w:rsid w:val="00B05C6D"/>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2507"/>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589"/>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43D"/>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3F0A"/>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E7F34"/>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GB"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宋体" w:hAnsi="Arial"/>
      <w:b/>
      <w:szCs w:val="22"/>
      <w:lang w:eastAsia="zh-CN"/>
    </w:rPr>
  </w:style>
  <w:style w:type="paragraph" w:styleId="21">
    <w:name w:val="List Number 2"/>
    <w:basedOn w:val="a5"/>
    <w:pPr>
      <w:ind w:left="851"/>
    </w:pPr>
  </w:style>
  <w:style w:type="paragraph" w:styleId="a5">
    <w:name w:val="List Number"/>
    <w:basedOn w:val="a4"/>
  </w:style>
  <w:style w:type="paragraph" w:styleId="4">
    <w:name w:val="List Bullet 4"/>
    <w:basedOn w:val="3"/>
    <w:pPr>
      <w:numPr>
        <w:numId w:val="1"/>
      </w:numPr>
    </w:pPr>
  </w:style>
  <w:style w:type="paragraph" w:styleId="3">
    <w:name w:val="List Bullet 3"/>
    <w:basedOn w:val="22"/>
    <w:qFormat/>
    <w:pPr>
      <w:numPr>
        <w:numId w:val="2"/>
      </w:numPr>
    </w:pPr>
  </w:style>
  <w:style w:type="paragraph" w:styleId="22">
    <w:name w:val="List Bullet 2"/>
    <w:basedOn w:val="a"/>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uiPriority w:val="99"/>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textAlignment w:val="baseline"/>
    </w:pPr>
    <w:rPr>
      <w:rFonts w:ascii="Arial" w:eastAsia="宋体"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1">
    <w:name w:val="annotation subject"/>
    <w:basedOn w:val="a9"/>
    <w:next w:val="a9"/>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uiPriority w:val="99"/>
    <w:qFormat/>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9">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rPr>
      <w:rFonts w:ascii="Arial" w:eastAsia="宋体"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宋体"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8"/>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a">
    <w:name w:val="列表段落 字符"/>
    <w:uiPriority w:val="34"/>
    <w:qFormat/>
    <w:locked/>
    <w:rPr>
      <w:rFonts w:ascii="Times New Roman" w:eastAsia="宋体" w:hAnsi="Times New Roman" w:cs="Times New Roman"/>
    </w:rPr>
  </w:style>
  <w:style w:type="character" w:customStyle="1" w:styleId="10">
    <w:name w:val="批注文字 字符1"/>
    <w:link w:val="a9"/>
    <w:uiPriority w:val="9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b">
    <w:name w:val="列出段落 字符"/>
    <w:uiPriority w:val="34"/>
    <w:qFormat/>
    <w:locked/>
  </w:style>
  <w:style w:type="character" w:customStyle="1" w:styleId="afc">
    <w:name w:val="批注文字 字符"/>
    <w:uiPriority w:val="99"/>
    <w:qFormat/>
  </w:style>
  <w:style w:type="character" w:customStyle="1" w:styleId="afd">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afe">
    <w:name w:val="Strong"/>
    <w:basedOn w:val="a1"/>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716C18-4C26-4924-98CB-14BEFD4054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13</TotalTime>
  <Pages>16</Pages>
  <Words>3975</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Lenovo - Xu Min</cp:lastModifiedBy>
  <cp:revision>4</cp:revision>
  <cp:lastPrinted>2008-01-31T00:09:00Z</cp:lastPrinted>
  <dcterms:created xsi:type="dcterms:W3CDTF">2022-02-23T18:16:00Z</dcterms:created>
  <dcterms:modified xsi:type="dcterms:W3CDTF">2022-02-24T01:52:00Z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2052-11.8.2.8696</vt:lpwstr>
  </property>
  <property fmtid="{D5CDD505-2E9C-101B-9397-08002B2CF9AE}" pid="9" name="ICV">
    <vt:lpwstr>E3BF7E9CC23E49C7887062B5E958D6F1</vt:lpwstr>
  </property>
</Properties>
</file>